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CE" w:rsidRPr="005470E8" w:rsidRDefault="00DC03CE" w:rsidP="00947577">
      <w:pPr>
        <w:spacing w:line="360" w:lineRule="auto"/>
        <w:jc w:val="center"/>
        <w:rPr>
          <w:rFonts w:ascii="Arial" w:hAnsi="Arial" w:cs="Arial"/>
          <w:sz w:val="24"/>
          <w:szCs w:val="24"/>
        </w:rPr>
      </w:pPr>
      <w:r w:rsidRPr="005470E8">
        <w:rPr>
          <w:rFonts w:ascii="Arial" w:hAnsi="Arial" w:cs="Arial"/>
          <w:b/>
          <w:sz w:val="24"/>
          <w:szCs w:val="24"/>
        </w:rPr>
        <w:t xml:space="preserve">Lesbian, gay, bisexual and </w:t>
      </w:r>
      <w:proofErr w:type="gramStart"/>
      <w:r w:rsidRPr="005470E8">
        <w:rPr>
          <w:rFonts w:ascii="Arial" w:hAnsi="Arial" w:cs="Arial"/>
          <w:b/>
          <w:sz w:val="24"/>
          <w:szCs w:val="24"/>
        </w:rPr>
        <w:t>trans</w:t>
      </w:r>
      <w:proofErr w:type="gramEnd"/>
      <w:r w:rsidRPr="005470E8">
        <w:rPr>
          <w:rFonts w:ascii="Arial" w:hAnsi="Arial" w:cs="Arial"/>
          <w:b/>
          <w:sz w:val="24"/>
          <w:szCs w:val="24"/>
        </w:rPr>
        <w:t xml:space="preserve"> appearance </w:t>
      </w:r>
      <w:r w:rsidR="00731EF7" w:rsidRPr="005470E8">
        <w:rPr>
          <w:rFonts w:ascii="Arial" w:hAnsi="Arial" w:cs="Arial"/>
          <w:b/>
          <w:sz w:val="24"/>
          <w:szCs w:val="24"/>
        </w:rPr>
        <w:t>and embodiment</w:t>
      </w:r>
      <w:r w:rsidRPr="005470E8">
        <w:rPr>
          <w:rFonts w:ascii="Arial" w:hAnsi="Arial" w:cs="Arial"/>
          <w:b/>
          <w:sz w:val="24"/>
          <w:szCs w:val="24"/>
        </w:rPr>
        <w:t xml:space="preserve">: A </w:t>
      </w:r>
      <w:r w:rsidR="00731EF7" w:rsidRPr="005470E8">
        <w:rPr>
          <w:rFonts w:ascii="Arial" w:hAnsi="Arial" w:cs="Arial"/>
          <w:b/>
          <w:sz w:val="24"/>
          <w:szCs w:val="24"/>
        </w:rPr>
        <w:t xml:space="preserve">critical </w:t>
      </w:r>
      <w:r w:rsidRPr="005470E8">
        <w:rPr>
          <w:rFonts w:ascii="Arial" w:hAnsi="Arial" w:cs="Arial"/>
          <w:b/>
          <w:sz w:val="24"/>
          <w:szCs w:val="24"/>
        </w:rPr>
        <w:t xml:space="preserve">review of the </w:t>
      </w:r>
      <w:r w:rsidR="00731EF7" w:rsidRPr="005470E8">
        <w:rPr>
          <w:rFonts w:ascii="Arial" w:hAnsi="Arial" w:cs="Arial"/>
          <w:b/>
          <w:sz w:val="24"/>
          <w:szCs w:val="24"/>
        </w:rPr>
        <w:t xml:space="preserve">psychological </w:t>
      </w:r>
      <w:r w:rsidRPr="005470E8">
        <w:rPr>
          <w:rFonts w:ascii="Arial" w:hAnsi="Arial" w:cs="Arial"/>
          <w:b/>
          <w:sz w:val="24"/>
          <w:szCs w:val="24"/>
        </w:rPr>
        <w:t>literature</w:t>
      </w:r>
    </w:p>
    <w:p w:rsidR="00DC03CE" w:rsidRPr="005470E8" w:rsidRDefault="00DC03CE" w:rsidP="00947577">
      <w:pPr>
        <w:spacing w:line="360" w:lineRule="auto"/>
        <w:jc w:val="center"/>
        <w:rPr>
          <w:rFonts w:ascii="Arial" w:hAnsi="Arial" w:cs="Arial"/>
          <w:b/>
          <w:sz w:val="24"/>
          <w:szCs w:val="24"/>
        </w:rPr>
      </w:pPr>
      <w:r w:rsidRPr="005470E8">
        <w:rPr>
          <w:rFonts w:ascii="Arial" w:hAnsi="Arial" w:cs="Arial"/>
          <w:sz w:val="24"/>
          <w:szCs w:val="24"/>
        </w:rPr>
        <w:t>Victoria Clarke, Nikki Hayfield and Caroline Huxley</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 xml:space="preserve">Word count: </w:t>
      </w:r>
      <w:r w:rsidR="00262EB0">
        <w:rPr>
          <w:rFonts w:ascii="Arial" w:hAnsi="Arial" w:cs="Arial"/>
          <w:sz w:val="24"/>
          <w:szCs w:val="24"/>
        </w:rPr>
        <w:t>8</w:t>
      </w:r>
      <w:r w:rsidR="00F52976">
        <w:rPr>
          <w:rFonts w:ascii="Arial" w:hAnsi="Arial" w:cs="Arial"/>
          <w:sz w:val="24"/>
          <w:szCs w:val="24"/>
        </w:rPr>
        <w:t>,</w:t>
      </w:r>
      <w:r w:rsidR="00E73498">
        <w:rPr>
          <w:rFonts w:ascii="Arial" w:hAnsi="Arial" w:cs="Arial"/>
          <w:sz w:val="24"/>
          <w:szCs w:val="24"/>
        </w:rPr>
        <w:t>3</w:t>
      </w:r>
      <w:r w:rsidR="00623CDC">
        <w:rPr>
          <w:rFonts w:ascii="Arial" w:hAnsi="Arial" w:cs="Arial"/>
          <w:sz w:val="24"/>
          <w:szCs w:val="24"/>
        </w:rPr>
        <w:t>41</w:t>
      </w:r>
      <w:r w:rsidRPr="005470E8">
        <w:rPr>
          <w:rFonts w:ascii="Arial" w:hAnsi="Arial" w:cs="Arial"/>
          <w:sz w:val="24"/>
          <w:szCs w:val="24"/>
        </w:rPr>
        <w:t xml:space="preserve"> (excluding references</w:t>
      </w:r>
      <w:r w:rsidR="00623CDC">
        <w:rPr>
          <w:rFonts w:ascii="Arial" w:hAnsi="Arial" w:cs="Arial"/>
          <w:sz w:val="24"/>
          <w:szCs w:val="24"/>
        </w:rPr>
        <w:t>)</w:t>
      </w:r>
    </w:p>
    <w:p w:rsidR="00947577" w:rsidRPr="005470E8" w:rsidRDefault="00947577" w:rsidP="00947577">
      <w:pPr>
        <w:spacing w:line="360" w:lineRule="auto"/>
        <w:rPr>
          <w:rFonts w:ascii="Arial" w:hAnsi="Arial" w:cs="Arial"/>
          <w:b/>
          <w:sz w:val="24"/>
          <w:szCs w:val="24"/>
        </w:rPr>
      </w:pPr>
      <w:r w:rsidRPr="005470E8">
        <w:rPr>
          <w:rFonts w:ascii="Arial" w:hAnsi="Arial" w:cs="Arial"/>
          <w:sz w:val="24"/>
          <w:szCs w:val="24"/>
        </w:rPr>
        <w:t>Abstract word count: 1</w:t>
      </w:r>
      <w:r w:rsidR="00EF1B24" w:rsidRPr="005470E8">
        <w:rPr>
          <w:rFonts w:ascii="Arial" w:hAnsi="Arial" w:cs="Arial"/>
          <w:sz w:val="24"/>
          <w:szCs w:val="24"/>
        </w:rPr>
        <w:t>16</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 xml:space="preserve">Victoria Clarke is an Associate Professor </w:t>
      </w:r>
      <w:r w:rsidR="008A48B5" w:rsidRPr="005470E8">
        <w:rPr>
          <w:rFonts w:ascii="Arial" w:hAnsi="Arial" w:cs="Arial"/>
          <w:sz w:val="24"/>
          <w:szCs w:val="24"/>
        </w:rPr>
        <w:t>in</w:t>
      </w:r>
      <w:r w:rsidRPr="005470E8">
        <w:rPr>
          <w:rFonts w:ascii="Arial" w:hAnsi="Arial" w:cs="Arial"/>
          <w:sz w:val="24"/>
          <w:szCs w:val="24"/>
        </w:rPr>
        <w:t xml:space="preserve"> Sexuality Studies and a member of the Centre for Appearance Research in the Department of Psychology at the University of the West of England, Bristol</w:t>
      </w:r>
      <w:r w:rsidR="00EF1B24" w:rsidRPr="005470E8">
        <w:rPr>
          <w:rFonts w:ascii="Arial" w:hAnsi="Arial" w:cs="Arial"/>
          <w:sz w:val="24"/>
          <w:szCs w:val="24"/>
        </w:rPr>
        <w:t>.</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 xml:space="preserve">Nikki Hayfield is a </w:t>
      </w:r>
      <w:r w:rsidR="0065047E">
        <w:rPr>
          <w:rFonts w:ascii="Arial" w:hAnsi="Arial" w:cs="Arial"/>
          <w:sz w:val="24"/>
          <w:szCs w:val="24"/>
        </w:rPr>
        <w:t>L</w:t>
      </w:r>
      <w:r w:rsidRPr="005470E8">
        <w:rPr>
          <w:rFonts w:ascii="Arial" w:hAnsi="Arial" w:cs="Arial"/>
          <w:sz w:val="24"/>
          <w:szCs w:val="24"/>
        </w:rPr>
        <w:t xml:space="preserve">ecturer in </w:t>
      </w:r>
      <w:r w:rsidR="0065047E">
        <w:rPr>
          <w:rFonts w:ascii="Arial" w:hAnsi="Arial" w:cs="Arial"/>
          <w:sz w:val="24"/>
          <w:szCs w:val="24"/>
        </w:rPr>
        <w:t>P</w:t>
      </w:r>
      <w:r w:rsidRPr="005470E8">
        <w:rPr>
          <w:rFonts w:ascii="Arial" w:hAnsi="Arial" w:cs="Arial"/>
          <w:sz w:val="24"/>
          <w:szCs w:val="24"/>
        </w:rPr>
        <w:t>sychology and a member</w:t>
      </w:r>
      <w:r w:rsidRPr="005470E8">
        <w:rPr>
          <w:rFonts w:ascii="Arial" w:hAnsi="Arial" w:cs="Arial"/>
          <w:b/>
          <w:sz w:val="24"/>
          <w:szCs w:val="24"/>
        </w:rPr>
        <w:t xml:space="preserve"> </w:t>
      </w:r>
      <w:r w:rsidRPr="005470E8">
        <w:rPr>
          <w:rFonts w:ascii="Arial" w:hAnsi="Arial" w:cs="Arial"/>
          <w:sz w:val="24"/>
          <w:szCs w:val="24"/>
        </w:rPr>
        <w:t>of the Centre for Appearance Research in the Department of Psychology at the University of the West of England, Bristol</w:t>
      </w:r>
      <w:r w:rsidR="00EF1B24" w:rsidRPr="005470E8">
        <w:rPr>
          <w:rFonts w:ascii="Arial" w:hAnsi="Arial" w:cs="Arial"/>
          <w:sz w:val="24"/>
          <w:szCs w:val="24"/>
        </w:rPr>
        <w:t>.</w:t>
      </w:r>
    </w:p>
    <w:p w:rsidR="00906F2D" w:rsidRDefault="00DC03CE" w:rsidP="00947577">
      <w:pPr>
        <w:spacing w:line="360" w:lineRule="auto"/>
        <w:rPr>
          <w:rFonts w:ascii="Arial" w:hAnsi="Arial" w:cs="Arial"/>
          <w:sz w:val="24"/>
          <w:szCs w:val="24"/>
        </w:rPr>
      </w:pPr>
      <w:r w:rsidRPr="005470E8">
        <w:rPr>
          <w:rFonts w:ascii="Arial" w:hAnsi="Arial" w:cs="Arial"/>
          <w:sz w:val="24"/>
          <w:szCs w:val="24"/>
        </w:rPr>
        <w:t>Caroline Huxley is</w:t>
      </w:r>
      <w:r w:rsidR="00906F2D" w:rsidDel="00906F2D">
        <w:rPr>
          <w:rFonts w:ascii="Arial" w:hAnsi="Arial" w:cs="Arial"/>
          <w:sz w:val="24"/>
          <w:szCs w:val="24"/>
        </w:rPr>
        <w:t xml:space="preserve"> </w:t>
      </w:r>
      <w:r w:rsidR="00D8706B">
        <w:rPr>
          <w:rFonts w:ascii="Arial" w:hAnsi="Arial" w:cs="Arial"/>
          <w:sz w:val="24"/>
          <w:szCs w:val="24"/>
        </w:rPr>
        <w:t>a Research Fellow in Warwick Medical School at the University of Warwick, Coventry.</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Correspondence:</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Victoria Clarke</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Department of Psychology</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Faculty of Health and Life Sciences</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Frenchay Campus</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Coldharbour Lane</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University of the West of England</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Bristol</w:t>
      </w:r>
    </w:p>
    <w:p w:rsidR="00DC03CE" w:rsidRPr="005470E8" w:rsidRDefault="00DC03CE" w:rsidP="00947577">
      <w:pPr>
        <w:spacing w:line="360" w:lineRule="auto"/>
        <w:rPr>
          <w:rFonts w:ascii="Arial" w:hAnsi="Arial" w:cs="Arial"/>
          <w:sz w:val="24"/>
          <w:szCs w:val="24"/>
        </w:rPr>
      </w:pPr>
      <w:r w:rsidRPr="005470E8">
        <w:rPr>
          <w:rFonts w:ascii="Arial" w:hAnsi="Arial" w:cs="Arial"/>
          <w:sz w:val="24"/>
          <w:szCs w:val="24"/>
        </w:rPr>
        <w:t>BS16 1QY</w:t>
      </w:r>
    </w:p>
    <w:p w:rsidR="00DC03CE" w:rsidRPr="005470E8" w:rsidRDefault="00DC03CE" w:rsidP="00947577">
      <w:pPr>
        <w:spacing w:line="360" w:lineRule="auto"/>
        <w:rPr>
          <w:rFonts w:ascii="Arial" w:hAnsi="Arial" w:cs="Arial"/>
          <w:b/>
          <w:sz w:val="24"/>
          <w:szCs w:val="24"/>
        </w:rPr>
      </w:pPr>
      <w:r w:rsidRPr="005470E8">
        <w:rPr>
          <w:rFonts w:ascii="Arial" w:hAnsi="Arial" w:cs="Arial"/>
          <w:sz w:val="24"/>
          <w:szCs w:val="24"/>
        </w:rPr>
        <w:t>Email: Victoria.Clarke@uwe.ac.uk</w:t>
      </w:r>
    </w:p>
    <w:p w:rsidR="00DC03CE" w:rsidRPr="005470E8" w:rsidRDefault="00DC03CE" w:rsidP="00947577">
      <w:pPr>
        <w:spacing w:line="480" w:lineRule="auto"/>
        <w:rPr>
          <w:rFonts w:ascii="Arial" w:hAnsi="Arial" w:cs="Arial"/>
          <w:b/>
          <w:sz w:val="24"/>
          <w:szCs w:val="24"/>
        </w:rPr>
      </w:pPr>
      <w:r w:rsidRPr="005470E8">
        <w:rPr>
          <w:rFonts w:ascii="Arial" w:hAnsi="Arial" w:cs="Arial"/>
          <w:b/>
          <w:sz w:val="24"/>
          <w:szCs w:val="24"/>
        </w:rPr>
        <w:br w:type="page"/>
      </w:r>
    </w:p>
    <w:p w:rsidR="009239EA" w:rsidRPr="005470E8" w:rsidRDefault="00731EF7" w:rsidP="00947577">
      <w:pPr>
        <w:spacing w:line="480" w:lineRule="auto"/>
        <w:jc w:val="center"/>
        <w:rPr>
          <w:rFonts w:ascii="Arial" w:hAnsi="Arial" w:cs="Arial"/>
          <w:sz w:val="24"/>
          <w:szCs w:val="24"/>
        </w:rPr>
      </w:pPr>
      <w:r w:rsidRPr="005470E8">
        <w:rPr>
          <w:rFonts w:ascii="Arial" w:hAnsi="Arial" w:cs="Arial"/>
          <w:b/>
          <w:sz w:val="24"/>
          <w:szCs w:val="24"/>
        </w:rPr>
        <w:lastRenderedPageBreak/>
        <w:t xml:space="preserve">Lesbian, gay, bisexual and </w:t>
      </w:r>
      <w:proofErr w:type="gramStart"/>
      <w:r w:rsidRPr="005470E8">
        <w:rPr>
          <w:rFonts w:ascii="Arial" w:hAnsi="Arial" w:cs="Arial"/>
          <w:b/>
          <w:sz w:val="24"/>
          <w:szCs w:val="24"/>
        </w:rPr>
        <w:t>trans</w:t>
      </w:r>
      <w:proofErr w:type="gramEnd"/>
      <w:r w:rsidRPr="005470E8">
        <w:rPr>
          <w:rFonts w:ascii="Arial" w:hAnsi="Arial" w:cs="Arial"/>
          <w:b/>
          <w:sz w:val="24"/>
          <w:szCs w:val="24"/>
        </w:rPr>
        <w:t xml:space="preserve"> appearance and embodiment: A critical review of the psychological literature</w:t>
      </w:r>
    </w:p>
    <w:p w:rsidR="009239EA" w:rsidRPr="005470E8" w:rsidRDefault="00DC03CE" w:rsidP="00947577">
      <w:pPr>
        <w:spacing w:line="480" w:lineRule="auto"/>
        <w:jc w:val="center"/>
        <w:rPr>
          <w:rFonts w:ascii="Arial" w:hAnsi="Arial" w:cs="Arial"/>
          <w:sz w:val="24"/>
          <w:szCs w:val="24"/>
        </w:rPr>
      </w:pPr>
      <w:r w:rsidRPr="005470E8">
        <w:rPr>
          <w:rFonts w:ascii="Arial" w:hAnsi="Arial" w:cs="Arial"/>
          <w:sz w:val="24"/>
          <w:szCs w:val="24"/>
        </w:rPr>
        <w:t>Abstract</w:t>
      </w:r>
    </w:p>
    <w:p w:rsidR="008F33C8" w:rsidRPr="005470E8" w:rsidRDefault="008F33C8" w:rsidP="00947577">
      <w:pPr>
        <w:spacing w:line="480" w:lineRule="auto"/>
        <w:rPr>
          <w:rFonts w:ascii="Arial" w:hAnsi="Arial" w:cs="Arial"/>
          <w:sz w:val="24"/>
          <w:szCs w:val="24"/>
        </w:rPr>
      </w:pPr>
      <w:r w:rsidRPr="005470E8">
        <w:rPr>
          <w:rFonts w:ascii="Arial" w:hAnsi="Arial" w:cs="Arial"/>
          <w:sz w:val="24"/>
          <w:szCs w:val="24"/>
        </w:rPr>
        <w:t xml:space="preserve">This paper provides a review of the psychological literature on LGBT appearance and embodiment. </w:t>
      </w:r>
      <w:r w:rsidR="006A0CDF" w:rsidRPr="005470E8">
        <w:rPr>
          <w:rFonts w:ascii="Arial" w:hAnsi="Arial" w:cs="Arial"/>
          <w:sz w:val="24"/>
          <w:szCs w:val="24"/>
        </w:rPr>
        <w:t>Research on</w:t>
      </w:r>
      <w:r w:rsidRPr="005470E8">
        <w:rPr>
          <w:rFonts w:ascii="Arial" w:hAnsi="Arial" w:cs="Arial"/>
          <w:sz w:val="24"/>
          <w:szCs w:val="24"/>
        </w:rPr>
        <w:t xml:space="preserve"> ‘outsider’ perceptions of LGBT appearance </w:t>
      </w:r>
      <w:r w:rsidR="006A0CDF" w:rsidRPr="005470E8">
        <w:rPr>
          <w:rFonts w:ascii="Arial" w:hAnsi="Arial" w:cs="Arial"/>
          <w:sz w:val="24"/>
          <w:szCs w:val="24"/>
        </w:rPr>
        <w:t>and embodiment has focused on</w:t>
      </w:r>
      <w:r w:rsidRPr="005470E8">
        <w:rPr>
          <w:rFonts w:ascii="Arial" w:hAnsi="Arial" w:cs="Arial"/>
          <w:sz w:val="24"/>
          <w:szCs w:val="24"/>
        </w:rPr>
        <w:t xml:space="preserve"> the links between perceptions of physical attractiveness and homosexuality</w:t>
      </w:r>
      <w:r w:rsidR="006A0CDF" w:rsidRPr="005470E8">
        <w:rPr>
          <w:rFonts w:ascii="Arial" w:hAnsi="Arial" w:cs="Arial"/>
          <w:sz w:val="24"/>
          <w:szCs w:val="24"/>
        </w:rPr>
        <w:t>, and physical attractive</w:t>
      </w:r>
      <w:r w:rsidR="006F6B72">
        <w:rPr>
          <w:rFonts w:ascii="Arial" w:hAnsi="Arial" w:cs="Arial"/>
          <w:sz w:val="24"/>
          <w:szCs w:val="24"/>
        </w:rPr>
        <w:t>ness</w:t>
      </w:r>
      <w:r w:rsidR="006A0CDF" w:rsidRPr="005470E8">
        <w:rPr>
          <w:rFonts w:ascii="Arial" w:hAnsi="Arial" w:cs="Arial"/>
          <w:sz w:val="24"/>
          <w:szCs w:val="24"/>
        </w:rPr>
        <w:t xml:space="preserve"> and </w:t>
      </w:r>
      <w:proofErr w:type="spellStart"/>
      <w:r w:rsidR="006A0CDF" w:rsidRPr="005470E8">
        <w:rPr>
          <w:rFonts w:ascii="Arial" w:hAnsi="Arial" w:cs="Arial"/>
          <w:sz w:val="24"/>
          <w:szCs w:val="24"/>
        </w:rPr>
        <w:t>transsexuality</w:t>
      </w:r>
      <w:proofErr w:type="spellEnd"/>
      <w:r w:rsidR="006A0CDF" w:rsidRPr="005470E8">
        <w:rPr>
          <w:rFonts w:ascii="Arial" w:hAnsi="Arial" w:cs="Arial"/>
          <w:sz w:val="24"/>
          <w:szCs w:val="24"/>
        </w:rPr>
        <w:t>,</w:t>
      </w:r>
      <w:r w:rsidRPr="005470E8">
        <w:rPr>
          <w:rFonts w:ascii="Arial" w:hAnsi="Arial" w:cs="Arial"/>
          <w:sz w:val="24"/>
          <w:szCs w:val="24"/>
        </w:rPr>
        <w:t xml:space="preserve"> and </w:t>
      </w:r>
      <w:r w:rsidR="006A0CDF" w:rsidRPr="005470E8">
        <w:rPr>
          <w:rFonts w:ascii="Arial" w:hAnsi="Arial" w:cs="Arial"/>
          <w:sz w:val="24"/>
          <w:szCs w:val="24"/>
        </w:rPr>
        <w:t xml:space="preserve">on </w:t>
      </w:r>
      <w:r w:rsidRPr="005470E8">
        <w:rPr>
          <w:rFonts w:ascii="Arial" w:hAnsi="Arial" w:cs="Arial"/>
          <w:sz w:val="24"/>
          <w:szCs w:val="24"/>
        </w:rPr>
        <w:t>the detection of homosexuality from visual cues. ‘</w:t>
      </w:r>
      <w:r w:rsidR="006A0CDF" w:rsidRPr="005470E8">
        <w:rPr>
          <w:rFonts w:ascii="Arial" w:hAnsi="Arial" w:cs="Arial"/>
          <w:sz w:val="24"/>
          <w:szCs w:val="24"/>
        </w:rPr>
        <w:t>I</w:t>
      </w:r>
      <w:r w:rsidRPr="005470E8">
        <w:rPr>
          <w:rFonts w:ascii="Arial" w:hAnsi="Arial" w:cs="Arial"/>
          <w:sz w:val="24"/>
          <w:szCs w:val="24"/>
        </w:rPr>
        <w:t xml:space="preserve">nsider’ </w:t>
      </w:r>
      <w:r w:rsidR="006A0CDF" w:rsidRPr="005470E8">
        <w:rPr>
          <w:rFonts w:ascii="Arial" w:hAnsi="Arial" w:cs="Arial"/>
          <w:sz w:val="24"/>
          <w:szCs w:val="24"/>
        </w:rPr>
        <w:t>research has examined LGBT people’s body image</w:t>
      </w:r>
      <w:r w:rsidR="0065047E">
        <w:rPr>
          <w:rFonts w:ascii="Arial" w:hAnsi="Arial" w:cs="Arial"/>
          <w:sz w:val="24"/>
          <w:szCs w:val="24"/>
        </w:rPr>
        <w:t>,</w:t>
      </w:r>
      <w:r w:rsidR="006A0CDF" w:rsidRPr="005470E8">
        <w:rPr>
          <w:rFonts w:ascii="Arial" w:hAnsi="Arial" w:cs="Arial"/>
          <w:sz w:val="24"/>
          <w:szCs w:val="24"/>
        </w:rPr>
        <w:t xml:space="preserve"> and appearance and adornment practices in non-heterosexual communities. We </w:t>
      </w:r>
      <w:r w:rsidR="00EF1B24" w:rsidRPr="005470E8">
        <w:rPr>
          <w:rFonts w:ascii="Arial" w:hAnsi="Arial" w:cs="Arial"/>
          <w:sz w:val="24"/>
          <w:szCs w:val="24"/>
        </w:rPr>
        <w:t>identify three major limitations of LGBT appearance research: (</w:t>
      </w:r>
      <w:proofErr w:type="spellStart"/>
      <w:r w:rsidR="00EF1B24" w:rsidRPr="005470E8">
        <w:rPr>
          <w:rFonts w:ascii="Arial" w:hAnsi="Arial" w:cs="Arial"/>
          <w:sz w:val="24"/>
          <w:szCs w:val="24"/>
        </w:rPr>
        <w:t>i</w:t>
      </w:r>
      <w:proofErr w:type="spellEnd"/>
      <w:r w:rsidR="00EF1B24" w:rsidRPr="005470E8">
        <w:rPr>
          <w:rFonts w:ascii="Arial" w:hAnsi="Arial" w:cs="Arial"/>
          <w:sz w:val="24"/>
          <w:szCs w:val="24"/>
        </w:rPr>
        <w:t>) the reliance on</w:t>
      </w:r>
      <w:r w:rsidR="006A0CDF" w:rsidRPr="005470E8">
        <w:rPr>
          <w:rFonts w:ascii="Arial" w:hAnsi="Arial" w:cs="Arial"/>
          <w:sz w:val="24"/>
          <w:szCs w:val="24"/>
        </w:rPr>
        <w:t xml:space="preserve"> a gender inversion model of homosexuality</w:t>
      </w:r>
      <w:r w:rsidR="00EF1B24" w:rsidRPr="005470E8">
        <w:rPr>
          <w:rFonts w:ascii="Arial" w:hAnsi="Arial" w:cs="Arial"/>
          <w:sz w:val="24"/>
          <w:szCs w:val="24"/>
        </w:rPr>
        <w:t xml:space="preserve">; (ii) the marginalisation of </w:t>
      </w:r>
      <w:r w:rsidR="006A0CDF" w:rsidRPr="005470E8">
        <w:rPr>
          <w:rFonts w:ascii="Arial" w:hAnsi="Arial" w:cs="Arial"/>
          <w:sz w:val="24"/>
          <w:szCs w:val="24"/>
        </w:rPr>
        <w:t>bisexual appearance and embodiment</w:t>
      </w:r>
      <w:r w:rsidR="00EF1B24" w:rsidRPr="005470E8">
        <w:rPr>
          <w:rFonts w:ascii="Arial" w:hAnsi="Arial" w:cs="Arial"/>
          <w:sz w:val="24"/>
          <w:szCs w:val="24"/>
        </w:rPr>
        <w:t xml:space="preserve">; and (iii) the focus on </w:t>
      </w:r>
      <w:proofErr w:type="gramStart"/>
      <w:r w:rsidR="006A0CDF" w:rsidRPr="005470E8">
        <w:rPr>
          <w:rFonts w:ascii="Arial" w:hAnsi="Arial" w:cs="Arial"/>
          <w:sz w:val="24"/>
          <w:szCs w:val="24"/>
        </w:rPr>
        <w:t>trans</w:t>
      </w:r>
      <w:proofErr w:type="gramEnd"/>
      <w:r w:rsidR="006A0CDF" w:rsidRPr="005470E8">
        <w:rPr>
          <w:rFonts w:ascii="Arial" w:hAnsi="Arial" w:cs="Arial"/>
          <w:sz w:val="24"/>
          <w:szCs w:val="24"/>
        </w:rPr>
        <w:t xml:space="preserve"> as a diagnostic category</w:t>
      </w:r>
      <w:r w:rsidR="004A2952" w:rsidRPr="005470E8">
        <w:rPr>
          <w:rFonts w:ascii="Arial" w:hAnsi="Arial" w:cs="Arial"/>
          <w:sz w:val="24"/>
          <w:szCs w:val="24"/>
        </w:rPr>
        <w:t xml:space="preserve"> and the resulting</w:t>
      </w:r>
      <w:r w:rsidR="00EF1B24" w:rsidRPr="005470E8">
        <w:rPr>
          <w:rFonts w:ascii="Arial" w:hAnsi="Arial" w:cs="Arial"/>
          <w:sz w:val="24"/>
          <w:szCs w:val="24"/>
        </w:rPr>
        <w:t xml:space="preserve"> exclusion of</w:t>
      </w:r>
      <w:r w:rsidR="006A0CDF" w:rsidRPr="005470E8">
        <w:rPr>
          <w:rFonts w:ascii="Arial" w:hAnsi="Arial" w:cs="Arial"/>
          <w:sz w:val="24"/>
          <w:szCs w:val="24"/>
        </w:rPr>
        <w:t xml:space="preserve"> the subjectivities and lived experience</w:t>
      </w:r>
      <w:r w:rsidR="00A51A3B">
        <w:rPr>
          <w:rFonts w:ascii="Arial" w:hAnsi="Arial" w:cs="Arial"/>
          <w:sz w:val="24"/>
          <w:szCs w:val="24"/>
        </w:rPr>
        <w:t>s</w:t>
      </w:r>
      <w:r w:rsidR="006A0CDF" w:rsidRPr="005470E8">
        <w:rPr>
          <w:rFonts w:ascii="Arial" w:hAnsi="Arial" w:cs="Arial"/>
          <w:sz w:val="24"/>
          <w:szCs w:val="24"/>
        </w:rPr>
        <w:t xml:space="preserve"> of trans people.</w:t>
      </w:r>
    </w:p>
    <w:p w:rsidR="00DC03CE" w:rsidRPr="005470E8" w:rsidRDefault="00DC03CE" w:rsidP="00947577">
      <w:pPr>
        <w:spacing w:line="480" w:lineRule="auto"/>
        <w:rPr>
          <w:rFonts w:ascii="Arial" w:hAnsi="Arial" w:cs="Arial"/>
          <w:sz w:val="24"/>
          <w:szCs w:val="24"/>
        </w:rPr>
      </w:pPr>
      <w:r w:rsidRPr="005470E8">
        <w:rPr>
          <w:rFonts w:ascii="Arial" w:hAnsi="Arial" w:cs="Arial"/>
          <w:b/>
          <w:sz w:val="24"/>
          <w:szCs w:val="24"/>
        </w:rPr>
        <w:t>Keywords</w:t>
      </w:r>
      <w:r w:rsidRPr="005470E8">
        <w:rPr>
          <w:rFonts w:ascii="Arial" w:hAnsi="Arial" w:cs="Arial"/>
          <w:sz w:val="24"/>
          <w:szCs w:val="24"/>
        </w:rPr>
        <w:t xml:space="preserve">: </w:t>
      </w:r>
      <w:r w:rsidR="00947577" w:rsidRPr="005470E8">
        <w:rPr>
          <w:rFonts w:ascii="Arial" w:hAnsi="Arial" w:cs="Arial"/>
          <w:sz w:val="24"/>
          <w:szCs w:val="24"/>
        </w:rPr>
        <w:t>Adornment, b</w:t>
      </w:r>
      <w:r w:rsidRPr="005470E8">
        <w:rPr>
          <w:rFonts w:ascii="Arial" w:hAnsi="Arial" w:cs="Arial"/>
          <w:sz w:val="24"/>
          <w:szCs w:val="24"/>
        </w:rPr>
        <w:t xml:space="preserve">ody image, clothing, gaydar, </w:t>
      </w:r>
      <w:r w:rsidR="00947577" w:rsidRPr="005470E8">
        <w:rPr>
          <w:rFonts w:ascii="Arial" w:hAnsi="Arial" w:cs="Arial"/>
          <w:sz w:val="24"/>
          <w:szCs w:val="24"/>
        </w:rPr>
        <w:t xml:space="preserve">gender inversion, </w:t>
      </w:r>
      <w:r w:rsidRPr="005470E8">
        <w:rPr>
          <w:rFonts w:ascii="Arial" w:hAnsi="Arial" w:cs="Arial"/>
          <w:sz w:val="24"/>
          <w:szCs w:val="24"/>
        </w:rPr>
        <w:t>homophobia</w:t>
      </w:r>
    </w:p>
    <w:p w:rsidR="008B34E4" w:rsidRPr="005470E8" w:rsidRDefault="008B34E4" w:rsidP="00947577">
      <w:pPr>
        <w:spacing w:line="480" w:lineRule="auto"/>
        <w:rPr>
          <w:rStyle w:val="BodyTextChar"/>
          <w:rFonts w:ascii="Arial" w:hAnsi="Arial" w:cs="Arial"/>
          <w:szCs w:val="24"/>
        </w:rPr>
      </w:pPr>
      <w:r w:rsidRPr="005470E8">
        <w:rPr>
          <w:rFonts w:ascii="Arial" w:hAnsi="Arial" w:cs="Arial"/>
          <w:sz w:val="24"/>
          <w:szCs w:val="24"/>
        </w:rPr>
        <w:t>Appearance is often dismissed as a trivial or frivolous concern unworthy of academic attention (Frith &amp; Gle</w:t>
      </w:r>
      <w:r w:rsidR="00317F4E">
        <w:rPr>
          <w:rFonts w:ascii="Arial" w:hAnsi="Arial" w:cs="Arial"/>
          <w:sz w:val="24"/>
          <w:szCs w:val="24"/>
        </w:rPr>
        <w:t xml:space="preserve">eson, 2004; </w:t>
      </w:r>
      <w:proofErr w:type="spellStart"/>
      <w:r w:rsidR="00317F4E">
        <w:rPr>
          <w:rFonts w:ascii="Arial" w:hAnsi="Arial" w:cs="Arial"/>
          <w:sz w:val="24"/>
          <w:szCs w:val="24"/>
        </w:rPr>
        <w:t>Tseelon</w:t>
      </w:r>
      <w:proofErr w:type="spellEnd"/>
      <w:r w:rsidR="00317F4E">
        <w:rPr>
          <w:rFonts w:ascii="Arial" w:hAnsi="Arial" w:cs="Arial"/>
          <w:sz w:val="24"/>
          <w:szCs w:val="24"/>
        </w:rPr>
        <w:t>, 2001a,</w:t>
      </w:r>
      <w:r w:rsidRPr="005470E8">
        <w:rPr>
          <w:rFonts w:ascii="Arial" w:hAnsi="Arial" w:cs="Arial"/>
          <w:sz w:val="24"/>
          <w:szCs w:val="24"/>
        </w:rPr>
        <w:t xml:space="preserve"> 2001b). Feminist researchers have often </w:t>
      </w:r>
      <w:r w:rsidR="00731EF7" w:rsidRPr="005470E8">
        <w:rPr>
          <w:rFonts w:ascii="Arial" w:hAnsi="Arial" w:cs="Arial"/>
          <w:sz w:val="24"/>
          <w:szCs w:val="24"/>
        </w:rPr>
        <w:t>viewed</w:t>
      </w:r>
      <w:r w:rsidRPr="005470E8">
        <w:rPr>
          <w:rFonts w:ascii="Arial" w:hAnsi="Arial" w:cs="Arial"/>
          <w:sz w:val="24"/>
          <w:szCs w:val="24"/>
        </w:rPr>
        <w:t xml:space="preserve"> appearance as simply a site of oppression for women (</w:t>
      </w:r>
      <w:proofErr w:type="spellStart"/>
      <w:r w:rsidRPr="005470E8">
        <w:rPr>
          <w:rFonts w:ascii="Arial" w:hAnsi="Arial" w:cs="Arial"/>
          <w:sz w:val="24"/>
          <w:szCs w:val="24"/>
        </w:rPr>
        <w:t>Jeffreys</w:t>
      </w:r>
      <w:proofErr w:type="spellEnd"/>
      <w:r w:rsidRPr="005470E8">
        <w:rPr>
          <w:rFonts w:ascii="Arial" w:hAnsi="Arial" w:cs="Arial"/>
          <w:sz w:val="24"/>
          <w:szCs w:val="24"/>
        </w:rPr>
        <w:t>, 2005); indeed</w:t>
      </w:r>
      <w:r w:rsidR="0065047E">
        <w:rPr>
          <w:rFonts w:ascii="Arial" w:hAnsi="Arial" w:cs="Arial"/>
          <w:sz w:val="24"/>
          <w:szCs w:val="24"/>
        </w:rPr>
        <w:t>,</w:t>
      </w:r>
      <w:r w:rsidRPr="005470E8">
        <w:rPr>
          <w:rFonts w:ascii="Arial" w:hAnsi="Arial" w:cs="Arial"/>
          <w:sz w:val="24"/>
          <w:szCs w:val="24"/>
        </w:rPr>
        <w:t xml:space="preserve"> it is only relatively recently that some feminist researchers have begun to explore the role of body management and appearance practices in the construction of subjectivities </w:t>
      </w:r>
      <w:r w:rsidR="002165FC">
        <w:rPr>
          <w:rFonts w:ascii="Arial" w:hAnsi="Arial" w:cs="Arial"/>
          <w:sz w:val="24"/>
          <w:szCs w:val="24"/>
        </w:rPr>
        <w:t>and identities (</w:t>
      </w:r>
      <w:proofErr w:type="spellStart"/>
      <w:r w:rsidR="002165FC">
        <w:rPr>
          <w:rFonts w:ascii="Arial" w:hAnsi="Arial" w:cs="Arial"/>
          <w:sz w:val="24"/>
          <w:szCs w:val="24"/>
        </w:rPr>
        <w:t>Entwistle</w:t>
      </w:r>
      <w:proofErr w:type="spellEnd"/>
      <w:r w:rsidR="002165FC">
        <w:rPr>
          <w:rFonts w:ascii="Arial" w:hAnsi="Arial" w:cs="Arial"/>
          <w:sz w:val="24"/>
          <w:szCs w:val="24"/>
        </w:rPr>
        <w:t>, 2000;</w:t>
      </w:r>
      <w:r w:rsidRPr="005470E8">
        <w:rPr>
          <w:rFonts w:ascii="Arial" w:hAnsi="Arial" w:cs="Arial"/>
          <w:sz w:val="24"/>
          <w:szCs w:val="24"/>
        </w:rPr>
        <w:t xml:space="preserve"> Frith, 2003</w:t>
      </w:r>
      <w:r w:rsidR="002165FC">
        <w:rPr>
          <w:rFonts w:ascii="Arial" w:hAnsi="Arial" w:cs="Arial"/>
          <w:sz w:val="24"/>
          <w:szCs w:val="24"/>
        </w:rPr>
        <w:t>;</w:t>
      </w:r>
      <w:r w:rsidRPr="005470E8">
        <w:rPr>
          <w:rFonts w:ascii="Arial" w:hAnsi="Arial" w:cs="Arial"/>
          <w:sz w:val="24"/>
          <w:szCs w:val="24"/>
        </w:rPr>
        <w:t xml:space="preserve"> Gleeson &amp; Frith, 2003</w:t>
      </w:r>
      <w:r w:rsidR="002165FC">
        <w:rPr>
          <w:rFonts w:ascii="Arial" w:hAnsi="Arial" w:cs="Arial"/>
          <w:sz w:val="24"/>
          <w:szCs w:val="24"/>
        </w:rPr>
        <w:t>;</w:t>
      </w:r>
      <w:r w:rsidRPr="005470E8">
        <w:rPr>
          <w:rFonts w:ascii="Arial" w:hAnsi="Arial" w:cs="Arial"/>
          <w:sz w:val="24"/>
          <w:szCs w:val="24"/>
        </w:rPr>
        <w:t xml:space="preserve"> Riley &amp; Cahill, 2005)</w:t>
      </w:r>
      <w:r w:rsidR="00994707" w:rsidRPr="005470E8">
        <w:rPr>
          <w:rFonts w:ascii="Arial" w:hAnsi="Arial" w:cs="Arial"/>
          <w:sz w:val="24"/>
          <w:szCs w:val="24"/>
        </w:rPr>
        <w:t xml:space="preserve">. By contrast, sexuality scholars have </w:t>
      </w:r>
      <w:r w:rsidR="00994707" w:rsidRPr="005470E8">
        <w:rPr>
          <w:rFonts w:ascii="Arial" w:hAnsi="Arial" w:cs="Arial"/>
          <w:i/>
          <w:sz w:val="24"/>
          <w:szCs w:val="24"/>
        </w:rPr>
        <w:t>always</w:t>
      </w:r>
      <w:r w:rsidR="00994707" w:rsidRPr="005470E8">
        <w:rPr>
          <w:rFonts w:ascii="Arial" w:hAnsi="Arial" w:cs="Arial"/>
          <w:sz w:val="24"/>
          <w:szCs w:val="24"/>
        </w:rPr>
        <w:t xml:space="preserve"> been interested in appearance. The earliest </w:t>
      </w:r>
      <w:r w:rsidR="005E2158">
        <w:rPr>
          <w:rFonts w:ascii="Arial" w:hAnsi="Arial" w:cs="Arial"/>
          <w:sz w:val="24"/>
          <w:szCs w:val="24"/>
        </w:rPr>
        <w:t>sex researcher</w:t>
      </w:r>
      <w:r w:rsidR="00D100AD">
        <w:rPr>
          <w:rFonts w:ascii="Arial" w:hAnsi="Arial" w:cs="Arial"/>
          <w:sz w:val="24"/>
          <w:szCs w:val="24"/>
        </w:rPr>
        <w:t>s</w:t>
      </w:r>
      <w:r w:rsidR="00994707" w:rsidRPr="005470E8">
        <w:rPr>
          <w:rFonts w:ascii="Arial" w:hAnsi="Arial" w:cs="Arial"/>
          <w:sz w:val="24"/>
          <w:szCs w:val="24"/>
        </w:rPr>
        <w:t xml:space="preserve"> – </w:t>
      </w:r>
      <w:r w:rsidR="00D100AD">
        <w:rPr>
          <w:rFonts w:ascii="Arial" w:hAnsi="Arial" w:cs="Arial"/>
          <w:sz w:val="24"/>
          <w:szCs w:val="24"/>
        </w:rPr>
        <w:t>including</w:t>
      </w:r>
      <w:r w:rsidR="00994707" w:rsidRPr="005470E8">
        <w:rPr>
          <w:rFonts w:ascii="Arial" w:hAnsi="Arial" w:cs="Arial"/>
          <w:sz w:val="24"/>
          <w:szCs w:val="24"/>
        </w:rPr>
        <w:t xml:space="preserve"> ‘first wave’ sexologists such as Richard von Krafft-Ebing and Henry Havelock Ellis – were </w:t>
      </w:r>
      <w:r w:rsidR="00994707" w:rsidRPr="005470E8">
        <w:rPr>
          <w:rFonts w:ascii="Arial" w:hAnsi="Arial" w:cs="Arial"/>
          <w:sz w:val="24"/>
          <w:szCs w:val="24"/>
        </w:rPr>
        <w:lastRenderedPageBreak/>
        <w:t>fascinated with the appearance of, what they called, ‘sexual inverts’</w:t>
      </w:r>
      <w:r w:rsidR="00D100AD">
        <w:rPr>
          <w:rFonts w:ascii="Arial" w:hAnsi="Arial" w:cs="Arial"/>
          <w:sz w:val="24"/>
          <w:szCs w:val="24"/>
        </w:rPr>
        <w:t>. They</w:t>
      </w:r>
      <w:r w:rsidR="00994707" w:rsidRPr="005470E8">
        <w:rPr>
          <w:rFonts w:ascii="Arial" w:hAnsi="Arial" w:cs="Arial"/>
          <w:sz w:val="24"/>
          <w:szCs w:val="24"/>
        </w:rPr>
        <w:t xml:space="preserve"> viewed female and male inverts’ preference for the clothing of the ‘opposite sex’ as an outward expression of their inner gender inversion or ‘</w:t>
      </w:r>
      <w:r w:rsidR="00994707" w:rsidRPr="005470E8">
        <w:rPr>
          <w:rStyle w:val="BodyTextChar"/>
          <w:rFonts w:ascii="Arial" w:hAnsi="Arial" w:cs="Arial"/>
          <w:szCs w:val="24"/>
        </w:rPr>
        <w:t>interior androgyny, a hermaphroditism of the soul’ (Foucault, 1978</w:t>
      </w:r>
      <w:r w:rsidR="00D74FA0">
        <w:rPr>
          <w:rStyle w:val="BodyTextChar"/>
          <w:rFonts w:ascii="Arial" w:hAnsi="Arial" w:cs="Arial"/>
          <w:szCs w:val="24"/>
        </w:rPr>
        <w:t>, pp.</w:t>
      </w:r>
      <w:r w:rsidR="00994707" w:rsidRPr="005470E8">
        <w:rPr>
          <w:rStyle w:val="BodyTextChar"/>
          <w:rFonts w:ascii="Arial" w:hAnsi="Arial" w:cs="Arial"/>
          <w:szCs w:val="24"/>
        </w:rPr>
        <w:t xml:space="preserve"> 43)</w:t>
      </w:r>
      <w:r w:rsidR="003B6EDC" w:rsidRPr="005470E8">
        <w:rPr>
          <w:rStyle w:val="BodyTextChar"/>
          <w:rFonts w:ascii="Arial" w:hAnsi="Arial" w:cs="Arial"/>
          <w:szCs w:val="24"/>
        </w:rPr>
        <w:t>. For example, Henry Havelock Ellis wrote that:</w:t>
      </w:r>
    </w:p>
    <w:p w:rsidR="00731EF7" w:rsidRPr="005470E8" w:rsidRDefault="00731EF7" w:rsidP="00947577">
      <w:pPr>
        <w:spacing w:line="480" w:lineRule="auto"/>
        <w:ind w:left="720"/>
        <w:rPr>
          <w:rFonts w:ascii="Arial" w:hAnsi="Arial" w:cs="Arial"/>
          <w:sz w:val="24"/>
          <w:szCs w:val="24"/>
        </w:rPr>
      </w:pPr>
      <w:r w:rsidRPr="005470E8">
        <w:rPr>
          <w:rFonts w:ascii="Arial" w:hAnsi="Arial" w:cs="Arial"/>
          <w:sz w:val="24"/>
          <w:szCs w:val="24"/>
        </w:rPr>
        <w:t>The chief characteristic of the sexually inverted woman is a certain degree of masculinity</w:t>
      </w:r>
      <w:r w:rsidR="007C77FE">
        <w:rPr>
          <w:rFonts w:ascii="Arial" w:hAnsi="Arial" w:cs="Arial"/>
          <w:sz w:val="24"/>
          <w:szCs w:val="24"/>
        </w:rPr>
        <w:t xml:space="preserve"> </w:t>
      </w:r>
      <w:r w:rsidRPr="005470E8">
        <w:rPr>
          <w:rFonts w:ascii="Arial" w:hAnsi="Arial" w:cs="Arial"/>
          <w:sz w:val="24"/>
          <w:szCs w:val="24"/>
        </w:rPr>
        <w:t>… There is</w:t>
      </w:r>
      <w:r w:rsidR="002D70BE">
        <w:rPr>
          <w:rFonts w:ascii="Arial" w:hAnsi="Arial" w:cs="Arial"/>
          <w:sz w:val="24"/>
          <w:szCs w:val="24"/>
        </w:rPr>
        <w:t xml:space="preserve"> </w:t>
      </w:r>
      <w:r w:rsidRPr="005470E8">
        <w:rPr>
          <w:rFonts w:ascii="Arial" w:hAnsi="Arial" w:cs="Arial"/>
          <w:sz w:val="24"/>
          <w:szCs w:val="24"/>
        </w:rPr>
        <w:t xml:space="preserve">… a very pronounced tendency among sexually inverted women to adopt male attire when practicable. In such cases male garments are not usually regarded as desirable chiefly on account of practical convenience, nor even in order to make an impression on other women, but because </w:t>
      </w:r>
      <w:r w:rsidRPr="005470E8">
        <w:rPr>
          <w:rFonts w:ascii="Arial" w:hAnsi="Arial" w:cs="Arial"/>
          <w:i/>
          <w:iCs/>
          <w:sz w:val="24"/>
          <w:szCs w:val="24"/>
        </w:rPr>
        <w:t>the wearer feels more at home in them</w:t>
      </w:r>
      <w:r w:rsidRPr="005470E8">
        <w:rPr>
          <w:rFonts w:ascii="Arial" w:hAnsi="Arial" w:cs="Arial"/>
          <w:sz w:val="24"/>
          <w:szCs w:val="24"/>
        </w:rPr>
        <w:t xml:space="preserve"> (Henry Havelock Ellis, 190</w:t>
      </w:r>
      <w:r w:rsidR="0065047E">
        <w:rPr>
          <w:rFonts w:ascii="Arial" w:hAnsi="Arial" w:cs="Arial"/>
          <w:sz w:val="24"/>
          <w:szCs w:val="24"/>
        </w:rPr>
        <w:t>6</w:t>
      </w:r>
      <w:r w:rsidR="00D91C89">
        <w:rPr>
          <w:rFonts w:ascii="Arial" w:hAnsi="Arial" w:cs="Arial"/>
          <w:sz w:val="24"/>
          <w:szCs w:val="24"/>
        </w:rPr>
        <w:t>/2001</w:t>
      </w:r>
      <w:r w:rsidRPr="005470E8">
        <w:rPr>
          <w:rFonts w:ascii="Arial" w:hAnsi="Arial" w:cs="Arial"/>
          <w:sz w:val="24"/>
          <w:szCs w:val="24"/>
        </w:rPr>
        <w:t>, p</w:t>
      </w:r>
      <w:r w:rsidR="00D74FA0">
        <w:rPr>
          <w:rFonts w:ascii="Arial" w:hAnsi="Arial" w:cs="Arial"/>
          <w:sz w:val="24"/>
          <w:szCs w:val="24"/>
        </w:rPr>
        <w:t>p</w:t>
      </w:r>
      <w:r w:rsidRPr="005470E8">
        <w:rPr>
          <w:rFonts w:ascii="Arial" w:hAnsi="Arial" w:cs="Arial"/>
          <w:sz w:val="24"/>
          <w:szCs w:val="24"/>
        </w:rPr>
        <w:t xml:space="preserve">. 141, </w:t>
      </w:r>
      <w:r w:rsidR="00EF1B24" w:rsidRPr="005470E8">
        <w:rPr>
          <w:rFonts w:ascii="Arial" w:hAnsi="Arial" w:cs="Arial"/>
          <w:sz w:val="24"/>
          <w:szCs w:val="24"/>
        </w:rPr>
        <w:t xml:space="preserve">our </w:t>
      </w:r>
      <w:r w:rsidRPr="005470E8">
        <w:rPr>
          <w:rFonts w:ascii="Arial" w:hAnsi="Arial" w:cs="Arial"/>
          <w:sz w:val="24"/>
          <w:szCs w:val="24"/>
        </w:rPr>
        <w:t>emphasis).</w:t>
      </w:r>
    </w:p>
    <w:p w:rsidR="00A85198" w:rsidRPr="005470E8" w:rsidRDefault="004360DE" w:rsidP="00E2666A">
      <w:pPr>
        <w:spacing w:line="480" w:lineRule="auto"/>
        <w:rPr>
          <w:rFonts w:ascii="Arial" w:hAnsi="Arial" w:cs="Arial"/>
          <w:sz w:val="24"/>
          <w:szCs w:val="24"/>
        </w:rPr>
      </w:pPr>
      <w:r w:rsidRPr="005470E8">
        <w:rPr>
          <w:rFonts w:ascii="Arial" w:hAnsi="Arial" w:cs="Arial"/>
          <w:sz w:val="24"/>
          <w:szCs w:val="24"/>
        </w:rPr>
        <w:t>Thus</w:t>
      </w:r>
      <w:r w:rsidR="008A48B5" w:rsidRPr="005470E8">
        <w:rPr>
          <w:rFonts w:ascii="Arial" w:hAnsi="Arial" w:cs="Arial"/>
          <w:sz w:val="24"/>
          <w:szCs w:val="24"/>
        </w:rPr>
        <w:t>,</w:t>
      </w:r>
      <w:r w:rsidRPr="005470E8">
        <w:rPr>
          <w:rFonts w:ascii="Arial" w:hAnsi="Arial" w:cs="Arial"/>
          <w:sz w:val="24"/>
          <w:szCs w:val="24"/>
        </w:rPr>
        <w:t xml:space="preserve"> for the early sexologist</w:t>
      </w:r>
      <w:r w:rsidR="008A48B5" w:rsidRPr="005470E8">
        <w:rPr>
          <w:rFonts w:ascii="Arial" w:hAnsi="Arial" w:cs="Arial"/>
          <w:sz w:val="24"/>
          <w:szCs w:val="24"/>
        </w:rPr>
        <w:t>,</w:t>
      </w:r>
      <w:r w:rsidRPr="005470E8">
        <w:rPr>
          <w:rFonts w:ascii="Arial" w:hAnsi="Arial" w:cs="Arial"/>
          <w:sz w:val="24"/>
          <w:szCs w:val="24"/>
        </w:rPr>
        <w:t xml:space="preserve"> the invert felt ‘more at home’ or </w:t>
      </w:r>
      <w:r w:rsidR="00947577" w:rsidRPr="005470E8">
        <w:rPr>
          <w:rFonts w:ascii="Arial" w:hAnsi="Arial" w:cs="Arial"/>
          <w:sz w:val="24"/>
          <w:szCs w:val="24"/>
        </w:rPr>
        <w:t xml:space="preserve">(psychologically) </w:t>
      </w:r>
      <w:r w:rsidRPr="005470E8">
        <w:rPr>
          <w:rFonts w:ascii="Arial" w:hAnsi="Arial" w:cs="Arial"/>
          <w:sz w:val="24"/>
          <w:szCs w:val="24"/>
        </w:rPr>
        <w:t xml:space="preserve">comfortable in the clothing of the ‘opposite’ sex because of </w:t>
      </w:r>
      <w:r w:rsidR="00BA7BDC" w:rsidRPr="005470E8">
        <w:rPr>
          <w:rFonts w:ascii="Arial" w:hAnsi="Arial" w:cs="Arial"/>
          <w:sz w:val="24"/>
          <w:szCs w:val="24"/>
        </w:rPr>
        <w:t>the</w:t>
      </w:r>
      <w:r w:rsidRPr="005470E8">
        <w:rPr>
          <w:rFonts w:ascii="Arial" w:hAnsi="Arial" w:cs="Arial"/>
          <w:sz w:val="24"/>
          <w:szCs w:val="24"/>
        </w:rPr>
        <w:t xml:space="preserve"> fit between their inner and outer selves (Holliday, 1999</w:t>
      </w:r>
      <w:r w:rsidR="002D70BE">
        <w:rPr>
          <w:rFonts w:ascii="Arial" w:hAnsi="Arial" w:cs="Arial"/>
          <w:sz w:val="24"/>
          <w:szCs w:val="24"/>
        </w:rPr>
        <w:t>; Riley &amp; Cahill, 2005</w:t>
      </w:r>
      <w:r w:rsidRPr="005470E8">
        <w:rPr>
          <w:rFonts w:ascii="Arial" w:hAnsi="Arial" w:cs="Arial"/>
          <w:sz w:val="24"/>
          <w:szCs w:val="24"/>
        </w:rPr>
        <w:t xml:space="preserve">). </w:t>
      </w:r>
      <w:r w:rsidR="009E5760">
        <w:rPr>
          <w:rFonts w:ascii="Arial" w:hAnsi="Arial" w:cs="Arial"/>
          <w:sz w:val="24"/>
          <w:szCs w:val="24"/>
        </w:rPr>
        <w:t>It was not until the</w:t>
      </w:r>
      <w:r w:rsidR="00E2666A" w:rsidRPr="005470E8">
        <w:rPr>
          <w:rFonts w:ascii="Arial" w:hAnsi="Arial" w:cs="Arial"/>
          <w:sz w:val="24"/>
          <w:szCs w:val="24"/>
        </w:rPr>
        <w:t xml:space="preserve"> emergence of ‘gay affirmative’ psychology in the mid-1970s</w:t>
      </w:r>
      <w:r w:rsidR="009E5760">
        <w:rPr>
          <w:rFonts w:ascii="Arial" w:hAnsi="Arial" w:cs="Arial"/>
          <w:sz w:val="24"/>
          <w:szCs w:val="24"/>
        </w:rPr>
        <w:t xml:space="preserve"> that </w:t>
      </w:r>
      <w:r w:rsidR="00E2666A" w:rsidRPr="005470E8">
        <w:rPr>
          <w:rFonts w:ascii="Arial" w:hAnsi="Arial" w:cs="Arial"/>
          <w:sz w:val="24"/>
          <w:szCs w:val="24"/>
        </w:rPr>
        <w:t xml:space="preserve">psychologists </w:t>
      </w:r>
      <w:r w:rsidR="00F52976">
        <w:rPr>
          <w:rFonts w:ascii="Arial" w:hAnsi="Arial" w:cs="Arial"/>
          <w:sz w:val="24"/>
          <w:szCs w:val="24"/>
        </w:rPr>
        <w:t>became interested in</w:t>
      </w:r>
      <w:r w:rsidR="009E5760">
        <w:rPr>
          <w:rFonts w:ascii="Arial" w:hAnsi="Arial" w:cs="Arial"/>
          <w:sz w:val="24"/>
          <w:szCs w:val="24"/>
        </w:rPr>
        <w:t xml:space="preserve"> </w:t>
      </w:r>
      <w:r w:rsidR="00E2666A" w:rsidRPr="005470E8">
        <w:rPr>
          <w:rFonts w:ascii="Arial" w:hAnsi="Arial" w:cs="Arial"/>
          <w:sz w:val="24"/>
          <w:szCs w:val="24"/>
        </w:rPr>
        <w:t xml:space="preserve">the appearance and embodiment of LGBT individuals. </w:t>
      </w:r>
      <w:r w:rsidR="0065047E">
        <w:rPr>
          <w:rFonts w:ascii="Arial" w:hAnsi="Arial" w:cs="Arial"/>
          <w:sz w:val="24"/>
          <w:szCs w:val="24"/>
        </w:rPr>
        <w:t xml:space="preserve">The earliest appearance research focused on heterosexual perceptions of lesbian and gay appearance. More recently, LGBT psychologists have examined judgements of ‘sexual orientation’, LGBT body image, and appearance and clothing practices in non-heterosexual communities. </w:t>
      </w:r>
      <w:r w:rsidR="00C74CFA">
        <w:rPr>
          <w:rFonts w:ascii="Arial" w:hAnsi="Arial" w:cs="Arial"/>
          <w:sz w:val="24"/>
          <w:szCs w:val="24"/>
        </w:rPr>
        <w:t xml:space="preserve">Most of this research is focused directly on appearance, but some research has used and manipulated LGBT appearance in the course of researching other topics (such as the behavioural correlates of homophobic attitudes). </w:t>
      </w:r>
      <w:r w:rsidR="00E2666A" w:rsidRPr="005470E8">
        <w:rPr>
          <w:rFonts w:ascii="Arial" w:hAnsi="Arial" w:cs="Arial"/>
          <w:sz w:val="24"/>
          <w:szCs w:val="24"/>
        </w:rPr>
        <w:t xml:space="preserve">The aim of this paper is to </w:t>
      </w:r>
      <w:r w:rsidR="00C74CFA">
        <w:rPr>
          <w:rFonts w:ascii="Arial" w:hAnsi="Arial" w:cs="Arial"/>
          <w:sz w:val="24"/>
          <w:szCs w:val="24"/>
        </w:rPr>
        <w:t xml:space="preserve">bring together these divergent bodies of literature under the banner of ‘LGBT appearance psychology’ and to </w:t>
      </w:r>
      <w:r w:rsidR="00E2666A" w:rsidRPr="005470E8">
        <w:rPr>
          <w:rFonts w:ascii="Arial" w:hAnsi="Arial" w:cs="Arial"/>
          <w:sz w:val="24"/>
          <w:szCs w:val="24"/>
        </w:rPr>
        <w:lastRenderedPageBreak/>
        <w:t xml:space="preserve">provide a (critical) overview of </w:t>
      </w:r>
      <w:r w:rsidR="0065047E">
        <w:rPr>
          <w:rFonts w:ascii="Arial" w:hAnsi="Arial" w:cs="Arial"/>
          <w:sz w:val="24"/>
          <w:szCs w:val="24"/>
        </w:rPr>
        <w:t>this</w:t>
      </w:r>
      <w:r w:rsidR="00731EF7" w:rsidRPr="005470E8">
        <w:rPr>
          <w:rFonts w:ascii="Arial" w:hAnsi="Arial" w:cs="Arial"/>
          <w:sz w:val="24"/>
          <w:szCs w:val="24"/>
        </w:rPr>
        <w:t xml:space="preserve"> </w:t>
      </w:r>
      <w:r w:rsidR="00E2666A" w:rsidRPr="005470E8">
        <w:rPr>
          <w:rFonts w:ascii="Arial" w:hAnsi="Arial" w:cs="Arial"/>
          <w:sz w:val="24"/>
          <w:szCs w:val="24"/>
        </w:rPr>
        <w:t>research</w:t>
      </w:r>
      <w:r w:rsidR="00731EF7" w:rsidRPr="005470E8">
        <w:rPr>
          <w:rFonts w:ascii="Arial" w:hAnsi="Arial" w:cs="Arial"/>
          <w:sz w:val="24"/>
          <w:szCs w:val="24"/>
        </w:rPr>
        <w:t>. We have organised this research under two overarching headings –</w:t>
      </w:r>
      <w:r w:rsidR="0065047E">
        <w:rPr>
          <w:rFonts w:ascii="Arial" w:hAnsi="Arial" w:cs="Arial"/>
          <w:sz w:val="24"/>
          <w:szCs w:val="24"/>
        </w:rPr>
        <w:t xml:space="preserve"> </w:t>
      </w:r>
      <w:r w:rsidR="00731EF7" w:rsidRPr="005470E8">
        <w:rPr>
          <w:rFonts w:ascii="Arial" w:hAnsi="Arial" w:cs="Arial"/>
          <w:sz w:val="24"/>
          <w:szCs w:val="24"/>
        </w:rPr>
        <w:t xml:space="preserve">outsider perceptions </w:t>
      </w:r>
      <w:r w:rsidR="0065047E">
        <w:rPr>
          <w:rFonts w:ascii="Arial" w:hAnsi="Arial" w:cs="Arial"/>
          <w:sz w:val="24"/>
          <w:szCs w:val="24"/>
        </w:rPr>
        <w:t xml:space="preserve">(including research on heterosexual perceptions of LGB appearance and on judgements of sexual orientation) </w:t>
      </w:r>
      <w:r w:rsidR="00731EF7" w:rsidRPr="005470E8">
        <w:rPr>
          <w:rFonts w:ascii="Arial" w:hAnsi="Arial" w:cs="Arial"/>
          <w:sz w:val="24"/>
          <w:szCs w:val="24"/>
        </w:rPr>
        <w:t>and insider perspectives</w:t>
      </w:r>
      <w:r w:rsidR="0065047E">
        <w:rPr>
          <w:rFonts w:ascii="Arial" w:hAnsi="Arial" w:cs="Arial"/>
          <w:sz w:val="24"/>
          <w:szCs w:val="24"/>
        </w:rPr>
        <w:t xml:space="preserve"> (including research on body image and on clothing practices)</w:t>
      </w:r>
      <w:r w:rsidR="00731EF7" w:rsidRPr="005470E8">
        <w:rPr>
          <w:rFonts w:ascii="Arial" w:hAnsi="Arial" w:cs="Arial"/>
          <w:sz w:val="24"/>
          <w:szCs w:val="24"/>
        </w:rPr>
        <w:t xml:space="preserve">. </w:t>
      </w:r>
      <w:r w:rsidR="00E2666A" w:rsidRPr="005470E8">
        <w:rPr>
          <w:rFonts w:ascii="Arial" w:hAnsi="Arial" w:cs="Arial"/>
          <w:sz w:val="24"/>
          <w:szCs w:val="24"/>
        </w:rPr>
        <w:t>Our critique of the literature centres on three main problematic assumptions. First, the assumption of gender inversion: w</w:t>
      </w:r>
      <w:r w:rsidR="00BA7BDC" w:rsidRPr="005470E8">
        <w:rPr>
          <w:rFonts w:ascii="Arial" w:hAnsi="Arial" w:cs="Arial"/>
          <w:sz w:val="24"/>
          <w:szCs w:val="24"/>
        </w:rPr>
        <w:t>e</w:t>
      </w:r>
      <w:r w:rsidR="002348EC" w:rsidRPr="005470E8">
        <w:rPr>
          <w:rFonts w:ascii="Arial" w:hAnsi="Arial" w:cs="Arial"/>
          <w:iCs/>
          <w:sz w:val="24"/>
          <w:szCs w:val="24"/>
        </w:rPr>
        <w:t xml:space="preserve"> will show that </w:t>
      </w:r>
      <w:r w:rsidR="000764E9" w:rsidRPr="005470E8">
        <w:rPr>
          <w:rFonts w:ascii="Arial" w:hAnsi="Arial" w:cs="Arial"/>
          <w:iCs/>
          <w:sz w:val="24"/>
          <w:szCs w:val="24"/>
        </w:rPr>
        <w:t xml:space="preserve">early sexologists’ </w:t>
      </w:r>
      <w:r w:rsidR="002348EC" w:rsidRPr="005470E8">
        <w:rPr>
          <w:rFonts w:ascii="Arial" w:hAnsi="Arial" w:cs="Arial"/>
          <w:iCs/>
          <w:sz w:val="24"/>
          <w:szCs w:val="24"/>
        </w:rPr>
        <w:t xml:space="preserve">gender inversion </w:t>
      </w:r>
      <w:r w:rsidR="000764E9" w:rsidRPr="005470E8">
        <w:rPr>
          <w:rFonts w:ascii="Arial" w:hAnsi="Arial" w:cs="Arial"/>
          <w:iCs/>
          <w:sz w:val="24"/>
          <w:szCs w:val="24"/>
        </w:rPr>
        <w:t>model</w:t>
      </w:r>
      <w:r w:rsidR="002348EC" w:rsidRPr="005470E8">
        <w:rPr>
          <w:rFonts w:ascii="Arial" w:hAnsi="Arial" w:cs="Arial"/>
          <w:iCs/>
          <w:sz w:val="24"/>
          <w:szCs w:val="24"/>
        </w:rPr>
        <w:t xml:space="preserve"> of homosexual</w:t>
      </w:r>
      <w:r w:rsidR="002810D2" w:rsidRPr="005470E8">
        <w:rPr>
          <w:rFonts w:ascii="Arial" w:hAnsi="Arial" w:cs="Arial"/>
          <w:iCs/>
          <w:sz w:val="24"/>
          <w:szCs w:val="24"/>
        </w:rPr>
        <w:t>ity</w:t>
      </w:r>
      <w:r w:rsidR="002348EC" w:rsidRPr="005470E8">
        <w:rPr>
          <w:rFonts w:ascii="Arial" w:hAnsi="Arial" w:cs="Arial"/>
          <w:iCs/>
          <w:sz w:val="24"/>
          <w:szCs w:val="24"/>
        </w:rPr>
        <w:t xml:space="preserve"> underpins almost all appearance research on </w:t>
      </w:r>
      <w:r w:rsidR="005F5C6B" w:rsidRPr="005470E8">
        <w:rPr>
          <w:rFonts w:ascii="Arial" w:hAnsi="Arial" w:cs="Arial"/>
          <w:iCs/>
          <w:sz w:val="24"/>
          <w:szCs w:val="24"/>
        </w:rPr>
        <w:t>non-hetero</w:t>
      </w:r>
      <w:r w:rsidR="002348EC" w:rsidRPr="005470E8">
        <w:rPr>
          <w:rFonts w:ascii="Arial" w:hAnsi="Arial" w:cs="Arial"/>
          <w:iCs/>
          <w:sz w:val="24"/>
          <w:szCs w:val="24"/>
        </w:rPr>
        <w:t>sexuality</w:t>
      </w:r>
      <w:r w:rsidR="008A48B5" w:rsidRPr="005470E8">
        <w:rPr>
          <w:rFonts w:ascii="Arial" w:hAnsi="Arial" w:cs="Arial"/>
          <w:iCs/>
          <w:sz w:val="24"/>
          <w:szCs w:val="24"/>
        </w:rPr>
        <w:t xml:space="preserve">, and </w:t>
      </w:r>
      <w:r w:rsidR="002E7C76">
        <w:rPr>
          <w:rFonts w:ascii="Arial" w:hAnsi="Arial" w:cs="Arial"/>
          <w:iCs/>
          <w:sz w:val="24"/>
          <w:szCs w:val="24"/>
        </w:rPr>
        <w:t xml:space="preserve">consequently </w:t>
      </w:r>
      <w:r w:rsidR="00382507" w:rsidRPr="005470E8">
        <w:rPr>
          <w:rFonts w:ascii="Arial" w:hAnsi="Arial" w:cs="Arial"/>
          <w:iCs/>
          <w:sz w:val="24"/>
          <w:szCs w:val="24"/>
        </w:rPr>
        <w:t xml:space="preserve">non-normative gender performances are </w:t>
      </w:r>
      <w:proofErr w:type="spellStart"/>
      <w:r w:rsidR="00382507" w:rsidRPr="005470E8">
        <w:rPr>
          <w:rFonts w:ascii="Arial" w:hAnsi="Arial" w:cs="Arial"/>
          <w:iCs/>
          <w:sz w:val="24"/>
          <w:szCs w:val="24"/>
        </w:rPr>
        <w:t>pathologised</w:t>
      </w:r>
      <w:proofErr w:type="spellEnd"/>
      <w:r w:rsidR="00382507" w:rsidRPr="005470E8">
        <w:rPr>
          <w:rFonts w:ascii="Arial" w:hAnsi="Arial" w:cs="Arial"/>
          <w:iCs/>
          <w:sz w:val="24"/>
          <w:szCs w:val="24"/>
        </w:rPr>
        <w:t xml:space="preserve">. </w:t>
      </w:r>
      <w:r w:rsidR="008A48B5" w:rsidRPr="005470E8">
        <w:rPr>
          <w:rFonts w:ascii="Arial" w:hAnsi="Arial" w:cs="Arial"/>
          <w:iCs/>
          <w:sz w:val="24"/>
          <w:szCs w:val="24"/>
        </w:rPr>
        <w:t>Second, the assumption of a homosexual/heterosexual binary: w</w:t>
      </w:r>
      <w:r w:rsidR="00382507" w:rsidRPr="005470E8">
        <w:rPr>
          <w:rFonts w:ascii="Arial" w:hAnsi="Arial" w:cs="Arial"/>
          <w:iCs/>
          <w:sz w:val="24"/>
          <w:szCs w:val="24"/>
        </w:rPr>
        <w:t xml:space="preserve">e will </w:t>
      </w:r>
      <w:r w:rsidR="0065047E">
        <w:rPr>
          <w:rFonts w:ascii="Arial" w:hAnsi="Arial" w:cs="Arial"/>
          <w:iCs/>
          <w:sz w:val="24"/>
          <w:szCs w:val="24"/>
        </w:rPr>
        <w:t>demonstrate</w:t>
      </w:r>
      <w:r w:rsidR="00382507" w:rsidRPr="005470E8">
        <w:rPr>
          <w:rFonts w:ascii="Arial" w:hAnsi="Arial" w:cs="Arial"/>
          <w:iCs/>
          <w:sz w:val="24"/>
          <w:szCs w:val="24"/>
        </w:rPr>
        <w:t xml:space="preserve"> that</w:t>
      </w:r>
      <w:r w:rsidR="002348EC" w:rsidRPr="005470E8">
        <w:rPr>
          <w:rFonts w:ascii="Arial" w:hAnsi="Arial" w:cs="Arial"/>
          <w:iCs/>
          <w:sz w:val="24"/>
          <w:szCs w:val="24"/>
        </w:rPr>
        <w:t xml:space="preserve"> appearance research, like other areas of LGBT </w:t>
      </w:r>
      <w:r w:rsidR="000764E9" w:rsidRPr="005470E8">
        <w:rPr>
          <w:rFonts w:ascii="Arial" w:hAnsi="Arial" w:cs="Arial"/>
          <w:iCs/>
          <w:sz w:val="24"/>
          <w:szCs w:val="24"/>
        </w:rPr>
        <w:t>psychology</w:t>
      </w:r>
      <w:r w:rsidR="002348EC" w:rsidRPr="005470E8">
        <w:rPr>
          <w:rFonts w:ascii="Arial" w:hAnsi="Arial" w:cs="Arial"/>
          <w:iCs/>
          <w:sz w:val="24"/>
          <w:szCs w:val="24"/>
        </w:rPr>
        <w:t xml:space="preserve">, is underpinned by a binary model of sexuality </w:t>
      </w:r>
      <w:r w:rsidR="005F5C6B" w:rsidRPr="005470E8">
        <w:rPr>
          <w:rFonts w:ascii="Arial" w:hAnsi="Arial" w:cs="Arial"/>
          <w:iCs/>
          <w:sz w:val="24"/>
          <w:szCs w:val="24"/>
        </w:rPr>
        <w:t>(</w:t>
      </w:r>
      <w:proofErr w:type="spellStart"/>
      <w:r w:rsidR="003D2AA9" w:rsidRPr="005470E8">
        <w:rPr>
          <w:rFonts w:ascii="Arial" w:hAnsi="Arial" w:cs="Arial"/>
          <w:sz w:val="24"/>
          <w:szCs w:val="24"/>
        </w:rPr>
        <w:t>Hegarty</w:t>
      </w:r>
      <w:proofErr w:type="spellEnd"/>
      <w:r w:rsidR="003D2AA9" w:rsidRPr="005470E8">
        <w:rPr>
          <w:rFonts w:ascii="Arial" w:hAnsi="Arial" w:cs="Arial"/>
          <w:sz w:val="24"/>
          <w:szCs w:val="24"/>
        </w:rPr>
        <w:t>, 1997</w:t>
      </w:r>
      <w:r w:rsidR="005F5C6B" w:rsidRPr="005470E8">
        <w:rPr>
          <w:rFonts w:ascii="Arial" w:hAnsi="Arial" w:cs="Arial"/>
          <w:iCs/>
          <w:sz w:val="24"/>
          <w:szCs w:val="24"/>
        </w:rPr>
        <w:t xml:space="preserve">) </w:t>
      </w:r>
      <w:r w:rsidR="00794F67">
        <w:rPr>
          <w:rFonts w:ascii="Arial" w:hAnsi="Arial" w:cs="Arial"/>
          <w:iCs/>
          <w:sz w:val="24"/>
          <w:szCs w:val="24"/>
        </w:rPr>
        <w:t xml:space="preserve">that marginalises </w:t>
      </w:r>
      <w:r w:rsidR="000764E9" w:rsidRPr="005470E8">
        <w:rPr>
          <w:rFonts w:ascii="Arial" w:hAnsi="Arial" w:cs="Arial"/>
          <w:iCs/>
          <w:sz w:val="24"/>
          <w:szCs w:val="24"/>
        </w:rPr>
        <w:t>bisexual</w:t>
      </w:r>
      <w:r w:rsidR="00794F67">
        <w:rPr>
          <w:rFonts w:ascii="Arial" w:hAnsi="Arial" w:cs="Arial"/>
          <w:iCs/>
          <w:sz w:val="24"/>
          <w:szCs w:val="24"/>
        </w:rPr>
        <w:t>ity and bisexual people’s</w:t>
      </w:r>
      <w:r w:rsidR="000764E9" w:rsidRPr="005470E8">
        <w:rPr>
          <w:rFonts w:ascii="Arial" w:hAnsi="Arial" w:cs="Arial"/>
          <w:iCs/>
          <w:sz w:val="24"/>
          <w:szCs w:val="24"/>
        </w:rPr>
        <w:t xml:space="preserve"> appearance and embodiment</w:t>
      </w:r>
      <w:r w:rsidR="00382507" w:rsidRPr="005470E8">
        <w:rPr>
          <w:rFonts w:ascii="Arial" w:hAnsi="Arial" w:cs="Arial"/>
          <w:iCs/>
          <w:sz w:val="24"/>
          <w:szCs w:val="24"/>
        </w:rPr>
        <w:t xml:space="preserve">. </w:t>
      </w:r>
      <w:r w:rsidR="008A48B5" w:rsidRPr="005470E8">
        <w:rPr>
          <w:rFonts w:ascii="Arial" w:hAnsi="Arial" w:cs="Arial"/>
          <w:iCs/>
          <w:sz w:val="24"/>
          <w:szCs w:val="24"/>
        </w:rPr>
        <w:t xml:space="preserve">Third and finally, </w:t>
      </w:r>
      <w:proofErr w:type="gramStart"/>
      <w:r w:rsidR="008A48B5" w:rsidRPr="005470E8">
        <w:rPr>
          <w:rFonts w:ascii="Arial" w:hAnsi="Arial" w:cs="Arial"/>
          <w:iCs/>
          <w:sz w:val="24"/>
          <w:szCs w:val="24"/>
        </w:rPr>
        <w:t>trans</w:t>
      </w:r>
      <w:proofErr w:type="gramEnd"/>
      <w:r w:rsidR="008A48B5" w:rsidRPr="005470E8">
        <w:rPr>
          <w:rFonts w:ascii="Arial" w:hAnsi="Arial" w:cs="Arial"/>
          <w:iCs/>
          <w:sz w:val="24"/>
          <w:szCs w:val="24"/>
        </w:rPr>
        <w:t xml:space="preserve"> is understood largely as </w:t>
      </w:r>
      <w:r w:rsidR="00794F67">
        <w:rPr>
          <w:rFonts w:ascii="Arial" w:hAnsi="Arial" w:cs="Arial"/>
          <w:iCs/>
          <w:sz w:val="24"/>
          <w:szCs w:val="24"/>
        </w:rPr>
        <w:t xml:space="preserve">the </w:t>
      </w:r>
      <w:r w:rsidR="008A48B5" w:rsidRPr="005470E8">
        <w:rPr>
          <w:rFonts w:ascii="Arial" w:hAnsi="Arial" w:cs="Arial"/>
          <w:iCs/>
          <w:sz w:val="24"/>
          <w:szCs w:val="24"/>
        </w:rPr>
        <w:t>psychiatric diagnosis gender identity disorder</w:t>
      </w:r>
      <w:r w:rsidR="00F52976">
        <w:rPr>
          <w:rFonts w:ascii="Arial" w:hAnsi="Arial" w:cs="Arial"/>
          <w:iCs/>
          <w:sz w:val="24"/>
          <w:szCs w:val="24"/>
        </w:rPr>
        <w:t xml:space="preserve"> (GID</w:t>
      </w:r>
      <w:r w:rsidR="008A48B5" w:rsidRPr="005470E8">
        <w:rPr>
          <w:rFonts w:ascii="Arial" w:hAnsi="Arial" w:cs="Arial"/>
          <w:iCs/>
          <w:sz w:val="24"/>
          <w:szCs w:val="24"/>
        </w:rPr>
        <w:t>)</w:t>
      </w:r>
      <w:r w:rsidR="00382507" w:rsidRPr="005470E8">
        <w:rPr>
          <w:rFonts w:ascii="Arial" w:hAnsi="Arial" w:cs="Arial"/>
          <w:iCs/>
          <w:sz w:val="24"/>
          <w:szCs w:val="24"/>
        </w:rPr>
        <w:t xml:space="preserve">, </w:t>
      </w:r>
      <w:r w:rsidR="008A48B5" w:rsidRPr="005470E8">
        <w:rPr>
          <w:rFonts w:ascii="Arial" w:hAnsi="Arial" w:cs="Arial"/>
          <w:iCs/>
          <w:sz w:val="24"/>
          <w:szCs w:val="24"/>
        </w:rPr>
        <w:t xml:space="preserve">which results in the exclusion of the </w:t>
      </w:r>
      <w:r w:rsidR="000764E9" w:rsidRPr="005470E8">
        <w:rPr>
          <w:rFonts w:ascii="Arial" w:hAnsi="Arial" w:cs="Arial"/>
          <w:iCs/>
          <w:sz w:val="24"/>
          <w:szCs w:val="24"/>
        </w:rPr>
        <w:t>subjectivities and li</w:t>
      </w:r>
      <w:r w:rsidR="00D92A7F" w:rsidRPr="005470E8">
        <w:rPr>
          <w:rFonts w:ascii="Arial" w:hAnsi="Arial" w:cs="Arial"/>
          <w:iCs/>
          <w:sz w:val="24"/>
          <w:szCs w:val="24"/>
        </w:rPr>
        <w:t xml:space="preserve">ved </w:t>
      </w:r>
      <w:r w:rsidR="00382507" w:rsidRPr="005470E8">
        <w:rPr>
          <w:rFonts w:ascii="Arial" w:hAnsi="Arial" w:cs="Arial"/>
          <w:iCs/>
          <w:sz w:val="24"/>
          <w:szCs w:val="24"/>
        </w:rPr>
        <w:t xml:space="preserve">and embodied </w:t>
      </w:r>
      <w:r w:rsidR="00D92A7F" w:rsidRPr="005470E8">
        <w:rPr>
          <w:rFonts w:ascii="Arial" w:hAnsi="Arial" w:cs="Arial"/>
          <w:iCs/>
          <w:sz w:val="24"/>
          <w:szCs w:val="24"/>
        </w:rPr>
        <w:t>experience</w:t>
      </w:r>
      <w:r w:rsidR="00382507" w:rsidRPr="005470E8">
        <w:rPr>
          <w:rFonts w:ascii="Arial" w:hAnsi="Arial" w:cs="Arial"/>
          <w:iCs/>
          <w:sz w:val="24"/>
          <w:szCs w:val="24"/>
        </w:rPr>
        <w:t>s</w:t>
      </w:r>
      <w:r w:rsidR="00D92A7F" w:rsidRPr="005470E8">
        <w:rPr>
          <w:rFonts w:ascii="Arial" w:hAnsi="Arial" w:cs="Arial"/>
          <w:iCs/>
          <w:sz w:val="24"/>
          <w:szCs w:val="24"/>
        </w:rPr>
        <w:t xml:space="preserve"> of trans people.</w:t>
      </w:r>
      <w:r w:rsidR="00524547" w:rsidRPr="005470E8">
        <w:rPr>
          <w:rFonts w:ascii="Arial" w:hAnsi="Arial" w:cs="Arial"/>
          <w:iCs/>
          <w:sz w:val="24"/>
          <w:szCs w:val="24"/>
        </w:rPr>
        <w:t xml:space="preserve"> We end this review by discussing future directions for LGBT appearance psychology.</w:t>
      </w:r>
    </w:p>
    <w:p w:rsidR="00382507" w:rsidRPr="005470E8" w:rsidRDefault="00382507" w:rsidP="00947577">
      <w:pPr>
        <w:spacing w:line="480" w:lineRule="auto"/>
        <w:rPr>
          <w:rFonts w:ascii="Arial" w:hAnsi="Arial" w:cs="Arial"/>
          <w:b/>
          <w:sz w:val="24"/>
          <w:szCs w:val="24"/>
        </w:rPr>
      </w:pPr>
      <w:r w:rsidRPr="005470E8">
        <w:rPr>
          <w:rFonts w:ascii="Arial" w:hAnsi="Arial" w:cs="Arial"/>
          <w:b/>
          <w:iCs/>
          <w:sz w:val="24"/>
          <w:szCs w:val="24"/>
        </w:rPr>
        <w:t>Outsider perceptions of LGBT appearance</w:t>
      </w:r>
    </w:p>
    <w:p w:rsidR="002B3B03" w:rsidRPr="005470E8" w:rsidRDefault="002B3B03" w:rsidP="00947577">
      <w:pPr>
        <w:spacing w:line="480" w:lineRule="auto"/>
        <w:rPr>
          <w:rFonts w:ascii="Arial" w:hAnsi="Arial" w:cs="Arial"/>
          <w:b/>
          <w:i/>
          <w:sz w:val="24"/>
          <w:szCs w:val="24"/>
        </w:rPr>
      </w:pPr>
      <w:r w:rsidRPr="005470E8">
        <w:rPr>
          <w:rFonts w:ascii="Arial" w:hAnsi="Arial" w:cs="Arial"/>
          <w:b/>
          <w:i/>
          <w:sz w:val="24"/>
          <w:szCs w:val="24"/>
        </w:rPr>
        <w:t xml:space="preserve">Heterosexual perceptions of </w:t>
      </w:r>
      <w:r w:rsidR="006F3498" w:rsidRPr="005470E8">
        <w:rPr>
          <w:rFonts w:ascii="Arial" w:hAnsi="Arial" w:cs="Arial"/>
          <w:b/>
          <w:i/>
          <w:sz w:val="24"/>
          <w:szCs w:val="24"/>
        </w:rPr>
        <w:t>lesbian</w:t>
      </w:r>
      <w:r w:rsidR="0030413C">
        <w:rPr>
          <w:rFonts w:ascii="Arial" w:hAnsi="Arial" w:cs="Arial"/>
          <w:b/>
          <w:i/>
          <w:sz w:val="24"/>
          <w:szCs w:val="24"/>
        </w:rPr>
        <w:t>, gay</w:t>
      </w:r>
      <w:r w:rsidR="006F3498" w:rsidRPr="005470E8">
        <w:rPr>
          <w:rFonts w:ascii="Arial" w:hAnsi="Arial" w:cs="Arial"/>
          <w:b/>
          <w:i/>
          <w:sz w:val="24"/>
          <w:szCs w:val="24"/>
        </w:rPr>
        <w:t xml:space="preserve"> and</w:t>
      </w:r>
      <w:r w:rsidRPr="005470E8">
        <w:rPr>
          <w:rFonts w:ascii="Arial" w:hAnsi="Arial" w:cs="Arial"/>
          <w:b/>
          <w:i/>
          <w:sz w:val="24"/>
          <w:szCs w:val="24"/>
        </w:rPr>
        <w:t xml:space="preserve"> </w:t>
      </w:r>
      <w:r w:rsidR="0030413C">
        <w:rPr>
          <w:rFonts w:ascii="Arial" w:hAnsi="Arial" w:cs="Arial"/>
          <w:b/>
          <w:i/>
          <w:sz w:val="24"/>
          <w:szCs w:val="24"/>
        </w:rPr>
        <w:t>bisexual</w:t>
      </w:r>
      <w:r w:rsidR="00794F67">
        <w:rPr>
          <w:rFonts w:ascii="Arial" w:hAnsi="Arial" w:cs="Arial"/>
          <w:b/>
          <w:i/>
          <w:sz w:val="24"/>
          <w:szCs w:val="24"/>
        </w:rPr>
        <w:t xml:space="preserve"> </w:t>
      </w:r>
      <w:r w:rsidRPr="005470E8">
        <w:rPr>
          <w:rFonts w:ascii="Arial" w:hAnsi="Arial" w:cs="Arial"/>
          <w:b/>
          <w:i/>
          <w:sz w:val="24"/>
          <w:szCs w:val="24"/>
        </w:rPr>
        <w:t xml:space="preserve">appearance and </w:t>
      </w:r>
      <w:r w:rsidR="00382507" w:rsidRPr="005470E8">
        <w:rPr>
          <w:rFonts w:ascii="Arial" w:hAnsi="Arial" w:cs="Arial"/>
          <w:b/>
          <w:i/>
          <w:sz w:val="24"/>
          <w:szCs w:val="24"/>
        </w:rPr>
        <w:t>physical attractiveness</w:t>
      </w:r>
    </w:p>
    <w:p w:rsidR="002348EC" w:rsidRPr="005470E8" w:rsidRDefault="00C75475" w:rsidP="00947577">
      <w:pPr>
        <w:spacing w:line="480" w:lineRule="auto"/>
        <w:rPr>
          <w:rFonts w:ascii="Arial" w:hAnsi="Arial" w:cs="Arial"/>
          <w:iCs/>
          <w:sz w:val="24"/>
          <w:szCs w:val="24"/>
        </w:rPr>
      </w:pPr>
      <w:r w:rsidRPr="005470E8">
        <w:rPr>
          <w:rFonts w:ascii="Arial" w:hAnsi="Arial" w:cs="Arial"/>
          <w:iCs/>
          <w:sz w:val="24"/>
          <w:szCs w:val="24"/>
        </w:rPr>
        <w:t xml:space="preserve">A significant focus for early gay affirmative research was </w:t>
      </w:r>
      <w:r w:rsidR="0084634C" w:rsidRPr="005470E8">
        <w:rPr>
          <w:rFonts w:ascii="Arial" w:hAnsi="Arial" w:cs="Arial"/>
          <w:iCs/>
          <w:sz w:val="24"/>
          <w:szCs w:val="24"/>
        </w:rPr>
        <w:t>attitudes toward homosexuality and the newly developed concept</w:t>
      </w:r>
      <w:r w:rsidR="00D92A7F" w:rsidRPr="005470E8">
        <w:rPr>
          <w:rFonts w:ascii="Arial" w:hAnsi="Arial" w:cs="Arial"/>
          <w:iCs/>
          <w:sz w:val="24"/>
          <w:szCs w:val="24"/>
        </w:rPr>
        <w:t xml:space="preserve"> of</w:t>
      </w:r>
      <w:r w:rsidR="0084634C" w:rsidRPr="005470E8">
        <w:rPr>
          <w:rFonts w:ascii="Arial" w:hAnsi="Arial" w:cs="Arial"/>
          <w:iCs/>
          <w:sz w:val="24"/>
          <w:szCs w:val="24"/>
        </w:rPr>
        <w:t xml:space="preserve"> ‘homophobia’</w:t>
      </w:r>
      <w:r w:rsidR="00D74FA0">
        <w:rPr>
          <w:rFonts w:ascii="Arial" w:hAnsi="Arial" w:cs="Arial"/>
          <w:iCs/>
          <w:sz w:val="24"/>
          <w:szCs w:val="24"/>
        </w:rPr>
        <w:t xml:space="preserve"> (e.g., </w:t>
      </w:r>
      <w:proofErr w:type="spellStart"/>
      <w:r w:rsidR="00D74FA0">
        <w:rPr>
          <w:rFonts w:ascii="Arial" w:hAnsi="Arial" w:cs="Arial"/>
          <w:iCs/>
          <w:sz w:val="24"/>
          <w:szCs w:val="24"/>
        </w:rPr>
        <w:t>Lumby</w:t>
      </w:r>
      <w:proofErr w:type="spellEnd"/>
      <w:r w:rsidR="00D74FA0">
        <w:rPr>
          <w:rFonts w:ascii="Arial" w:hAnsi="Arial" w:cs="Arial"/>
          <w:iCs/>
          <w:sz w:val="24"/>
          <w:szCs w:val="24"/>
        </w:rPr>
        <w:t>, 1976;</w:t>
      </w:r>
      <w:r w:rsidR="00382507" w:rsidRPr="005470E8">
        <w:rPr>
          <w:rFonts w:ascii="Arial" w:hAnsi="Arial" w:cs="Arial"/>
          <w:iCs/>
          <w:sz w:val="24"/>
          <w:szCs w:val="24"/>
        </w:rPr>
        <w:t xml:space="preserve"> Smith, 1971)</w:t>
      </w:r>
      <w:r w:rsidRPr="005470E8">
        <w:rPr>
          <w:rFonts w:ascii="Arial" w:hAnsi="Arial" w:cs="Arial"/>
          <w:iCs/>
          <w:sz w:val="24"/>
          <w:szCs w:val="24"/>
        </w:rPr>
        <w:t xml:space="preserve">. Many researchers were interested in </w:t>
      </w:r>
      <w:r w:rsidRPr="005470E8">
        <w:rPr>
          <w:rFonts w:ascii="Arial" w:hAnsi="Arial" w:cs="Arial"/>
          <w:i/>
          <w:iCs/>
          <w:sz w:val="24"/>
          <w:szCs w:val="24"/>
        </w:rPr>
        <w:t>why</w:t>
      </w:r>
      <w:r w:rsidRPr="005470E8">
        <w:rPr>
          <w:rFonts w:ascii="Arial" w:hAnsi="Arial" w:cs="Arial"/>
          <w:iCs/>
          <w:sz w:val="24"/>
          <w:szCs w:val="24"/>
        </w:rPr>
        <w:t xml:space="preserve"> people </w:t>
      </w:r>
      <w:r w:rsidR="002348EC" w:rsidRPr="005470E8">
        <w:rPr>
          <w:rFonts w:ascii="Arial" w:hAnsi="Arial" w:cs="Arial"/>
          <w:iCs/>
          <w:sz w:val="24"/>
          <w:szCs w:val="24"/>
        </w:rPr>
        <w:t>we</w:t>
      </w:r>
      <w:r w:rsidRPr="005470E8">
        <w:rPr>
          <w:rFonts w:ascii="Arial" w:hAnsi="Arial" w:cs="Arial"/>
          <w:iCs/>
          <w:sz w:val="24"/>
          <w:szCs w:val="24"/>
        </w:rPr>
        <w:t>re homophobic</w:t>
      </w:r>
      <w:r w:rsidR="006A45B7">
        <w:rPr>
          <w:rFonts w:ascii="Arial" w:hAnsi="Arial" w:cs="Arial"/>
          <w:iCs/>
          <w:sz w:val="24"/>
          <w:szCs w:val="24"/>
        </w:rPr>
        <w:t>:</w:t>
      </w:r>
      <w:r w:rsidRPr="005470E8">
        <w:rPr>
          <w:rFonts w:ascii="Arial" w:hAnsi="Arial" w:cs="Arial"/>
          <w:iCs/>
          <w:sz w:val="24"/>
          <w:szCs w:val="24"/>
        </w:rPr>
        <w:t xml:space="preserve"> wh</w:t>
      </w:r>
      <w:r w:rsidR="006A45B7">
        <w:rPr>
          <w:rFonts w:ascii="Arial" w:hAnsi="Arial" w:cs="Arial"/>
          <w:iCs/>
          <w:sz w:val="24"/>
          <w:szCs w:val="24"/>
        </w:rPr>
        <w:t>ereas</w:t>
      </w:r>
      <w:r w:rsidRPr="005470E8">
        <w:rPr>
          <w:rFonts w:ascii="Arial" w:hAnsi="Arial" w:cs="Arial"/>
          <w:iCs/>
          <w:sz w:val="24"/>
          <w:szCs w:val="24"/>
        </w:rPr>
        <w:t xml:space="preserve"> some focused on the social and psychological characteristics of the homophobe</w:t>
      </w:r>
      <w:r w:rsidR="00382507" w:rsidRPr="005470E8">
        <w:rPr>
          <w:rFonts w:ascii="Arial" w:hAnsi="Arial" w:cs="Arial"/>
          <w:iCs/>
          <w:sz w:val="24"/>
          <w:szCs w:val="24"/>
        </w:rPr>
        <w:t xml:space="preserve"> (</w:t>
      </w:r>
      <w:r w:rsidR="00AE5A89" w:rsidRPr="005470E8">
        <w:rPr>
          <w:rFonts w:ascii="Arial" w:hAnsi="Arial" w:cs="Arial"/>
          <w:iCs/>
          <w:sz w:val="24"/>
          <w:szCs w:val="24"/>
        </w:rPr>
        <w:t xml:space="preserve">e.g., </w:t>
      </w:r>
      <w:proofErr w:type="spellStart"/>
      <w:r w:rsidR="00AE5A89" w:rsidRPr="005470E8">
        <w:rPr>
          <w:rFonts w:ascii="Arial" w:hAnsi="Arial" w:cs="Arial"/>
          <w:iCs/>
          <w:sz w:val="24"/>
          <w:szCs w:val="24"/>
        </w:rPr>
        <w:t>Minnigerode</w:t>
      </w:r>
      <w:proofErr w:type="spellEnd"/>
      <w:r w:rsidR="00AE5A89" w:rsidRPr="005470E8">
        <w:rPr>
          <w:rFonts w:ascii="Arial" w:hAnsi="Arial" w:cs="Arial"/>
          <w:iCs/>
          <w:sz w:val="24"/>
          <w:szCs w:val="24"/>
        </w:rPr>
        <w:t>, 1976</w:t>
      </w:r>
      <w:r w:rsidR="00D74FA0">
        <w:rPr>
          <w:rFonts w:ascii="Arial" w:hAnsi="Arial" w:cs="Arial"/>
          <w:iCs/>
          <w:sz w:val="24"/>
          <w:szCs w:val="24"/>
        </w:rPr>
        <w:t>;</w:t>
      </w:r>
      <w:r w:rsidR="00AE5A89" w:rsidRPr="005470E8">
        <w:rPr>
          <w:rFonts w:ascii="Arial" w:hAnsi="Arial" w:cs="Arial"/>
          <w:iCs/>
          <w:sz w:val="24"/>
          <w:szCs w:val="24"/>
        </w:rPr>
        <w:t xml:space="preserve"> Morin &amp; </w:t>
      </w:r>
      <w:proofErr w:type="spellStart"/>
      <w:r w:rsidR="00AE5A89" w:rsidRPr="005470E8">
        <w:rPr>
          <w:rFonts w:ascii="Arial" w:hAnsi="Arial" w:cs="Arial"/>
          <w:iCs/>
          <w:sz w:val="24"/>
          <w:szCs w:val="24"/>
        </w:rPr>
        <w:t>Garfinkle</w:t>
      </w:r>
      <w:proofErr w:type="spellEnd"/>
      <w:r w:rsidR="00AE5A89" w:rsidRPr="005470E8">
        <w:rPr>
          <w:rFonts w:ascii="Arial" w:hAnsi="Arial" w:cs="Arial"/>
          <w:iCs/>
          <w:sz w:val="24"/>
          <w:szCs w:val="24"/>
        </w:rPr>
        <w:t>, 1978</w:t>
      </w:r>
      <w:r w:rsidR="00382507" w:rsidRPr="005470E8">
        <w:rPr>
          <w:rFonts w:ascii="Arial" w:hAnsi="Arial" w:cs="Arial"/>
          <w:iCs/>
          <w:sz w:val="24"/>
          <w:szCs w:val="24"/>
        </w:rPr>
        <w:t>)</w:t>
      </w:r>
      <w:r w:rsidRPr="005470E8">
        <w:rPr>
          <w:rFonts w:ascii="Arial" w:hAnsi="Arial" w:cs="Arial"/>
          <w:iCs/>
          <w:sz w:val="24"/>
          <w:szCs w:val="24"/>
        </w:rPr>
        <w:t xml:space="preserve">, others were </w:t>
      </w:r>
      <w:r w:rsidRPr="005470E8">
        <w:rPr>
          <w:rFonts w:ascii="Arial" w:hAnsi="Arial" w:cs="Arial"/>
          <w:iCs/>
          <w:sz w:val="24"/>
          <w:szCs w:val="24"/>
        </w:rPr>
        <w:lastRenderedPageBreak/>
        <w:t>interested in the characteristics of lesbians and gay men that provoked homophobia. One proposition was that “homosexual men and women are disliked because they are thought to display inappropriate gender-related m</w:t>
      </w:r>
      <w:r w:rsidR="00D74FA0">
        <w:rPr>
          <w:rFonts w:ascii="Arial" w:hAnsi="Arial" w:cs="Arial"/>
          <w:iCs/>
          <w:sz w:val="24"/>
          <w:szCs w:val="24"/>
        </w:rPr>
        <w:t>annerisms” (</w:t>
      </w:r>
      <w:proofErr w:type="spellStart"/>
      <w:r w:rsidR="00D74FA0">
        <w:rPr>
          <w:rFonts w:ascii="Arial" w:hAnsi="Arial" w:cs="Arial"/>
          <w:iCs/>
          <w:sz w:val="24"/>
          <w:szCs w:val="24"/>
        </w:rPr>
        <w:t>Laner</w:t>
      </w:r>
      <w:proofErr w:type="spellEnd"/>
      <w:r w:rsidR="00D74FA0">
        <w:rPr>
          <w:rFonts w:ascii="Arial" w:hAnsi="Arial" w:cs="Arial"/>
          <w:iCs/>
          <w:sz w:val="24"/>
          <w:szCs w:val="24"/>
        </w:rPr>
        <w:t xml:space="preserve"> &amp; </w:t>
      </w:r>
      <w:proofErr w:type="spellStart"/>
      <w:r w:rsidR="00D74FA0">
        <w:rPr>
          <w:rFonts w:ascii="Arial" w:hAnsi="Arial" w:cs="Arial"/>
          <w:iCs/>
          <w:sz w:val="24"/>
          <w:szCs w:val="24"/>
        </w:rPr>
        <w:t>Laner</w:t>
      </w:r>
      <w:proofErr w:type="spellEnd"/>
      <w:r w:rsidR="00D74FA0">
        <w:rPr>
          <w:rFonts w:ascii="Arial" w:hAnsi="Arial" w:cs="Arial"/>
          <w:iCs/>
          <w:sz w:val="24"/>
          <w:szCs w:val="24"/>
        </w:rPr>
        <w:t>, 1980, pp.</w:t>
      </w:r>
      <w:r w:rsidRPr="005470E8">
        <w:rPr>
          <w:rFonts w:ascii="Arial" w:hAnsi="Arial" w:cs="Arial"/>
          <w:iCs/>
          <w:sz w:val="24"/>
          <w:szCs w:val="24"/>
        </w:rPr>
        <w:t xml:space="preserve"> 339). </w:t>
      </w:r>
      <w:r w:rsidR="00B35AB4" w:rsidRPr="005470E8">
        <w:rPr>
          <w:rFonts w:ascii="Arial" w:hAnsi="Arial" w:cs="Arial"/>
          <w:iCs/>
          <w:sz w:val="24"/>
          <w:szCs w:val="24"/>
        </w:rPr>
        <w:t>From the late 1970s to the mid 1980s</w:t>
      </w:r>
      <w:r w:rsidR="00D92A7F" w:rsidRPr="005470E8">
        <w:rPr>
          <w:rFonts w:ascii="Arial" w:hAnsi="Arial" w:cs="Arial"/>
          <w:iCs/>
          <w:sz w:val="24"/>
          <w:szCs w:val="24"/>
        </w:rPr>
        <w:t>,</w:t>
      </w:r>
      <w:r w:rsidR="00B35AB4" w:rsidRPr="005470E8">
        <w:rPr>
          <w:rFonts w:ascii="Arial" w:hAnsi="Arial" w:cs="Arial"/>
          <w:iCs/>
          <w:sz w:val="24"/>
          <w:szCs w:val="24"/>
        </w:rPr>
        <w:t xml:space="preserve"> a series of (mainly US) studies examined (</w:t>
      </w:r>
      <w:r w:rsidR="002348EC" w:rsidRPr="005470E8">
        <w:rPr>
          <w:rFonts w:ascii="Arial" w:hAnsi="Arial" w:cs="Arial"/>
          <w:iCs/>
          <w:sz w:val="24"/>
          <w:szCs w:val="24"/>
        </w:rPr>
        <w:t>mostly</w:t>
      </w:r>
      <w:r w:rsidR="00B35AB4" w:rsidRPr="005470E8">
        <w:rPr>
          <w:rFonts w:ascii="Arial" w:hAnsi="Arial" w:cs="Arial"/>
          <w:iCs/>
          <w:sz w:val="24"/>
          <w:szCs w:val="24"/>
        </w:rPr>
        <w:t xml:space="preserve"> heterosexual college students’)</w:t>
      </w:r>
      <w:r w:rsidR="0087707A" w:rsidRPr="005470E8">
        <w:rPr>
          <w:rFonts w:ascii="Arial" w:hAnsi="Arial" w:cs="Arial"/>
          <w:iCs/>
          <w:sz w:val="24"/>
          <w:szCs w:val="24"/>
        </w:rPr>
        <w:t xml:space="preserve"> </w:t>
      </w:r>
      <w:r w:rsidR="00C903F3" w:rsidRPr="005470E8">
        <w:rPr>
          <w:rFonts w:ascii="Arial" w:hAnsi="Arial" w:cs="Arial"/>
          <w:iCs/>
          <w:sz w:val="24"/>
          <w:szCs w:val="24"/>
        </w:rPr>
        <w:t xml:space="preserve">perceptions of the physical attractiveness and gender-role orientation of </w:t>
      </w:r>
      <w:r w:rsidR="00B35AB4" w:rsidRPr="005470E8">
        <w:rPr>
          <w:rFonts w:ascii="Arial" w:hAnsi="Arial" w:cs="Arial"/>
          <w:iCs/>
          <w:sz w:val="24"/>
          <w:szCs w:val="24"/>
        </w:rPr>
        <w:t>lesbians and gay men</w:t>
      </w:r>
      <w:r w:rsidR="00BA4CAF">
        <w:rPr>
          <w:rStyle w:val="EndnoteReference"/>
          <w:rFonts w:ascii="Arial" w:hAnsi="Arial" w:cs="Arial"/>
          <w:iCs/>
          <w:sz w:val="24"/>
          <w:szCs w:val="24"/>
        </w:rPr>
        <w:endnoteReference w:id="1"/>
      </w:r>
      <w:r w:rsidR="00794F67">
        <w:rPr>
          <w:rFonts w:ascii="Arial" w:hAnsi="Arial" w:cs="Arial"/>
          <w:iCs/>
          <w:sz w:val="24"/>
          <w:szCs w:val="24"/>
        </w:rPr>
        <w:t xml:space="preserve">. They used </w:t>
      </w:r>
      <w:r w:rsidR="00C903F3" w:rsidRPr="005470E8">
        <w:rPr>
          <w:rFonts w:ascii="Arial" w:hAnsi="Arial" w:cs="Arial"/>
          <w:iCs/>
          <w:sz w:val="24"/>
          <w:szCs w:val="24"/>
        </w:rPr>
        <w:t>methods such as photo-rating</w:t>
      </w:r>
      <w:r w:rsidR="00DE2B48" w:rsidRPr="005470E8">
        <w:rPr>
          <w:rFonts w:ascii="Arial" w:hAnsi="Arial" w:cs="Arial"/>
          <w:iCs/>
          <w:sz w:val="24"/>
          <w:szCs w:val="24"/>
        </w:rPr>
        <w:t xml:space="preserve"> or </w:t>
      </w:r>
      <w:r w:rsidR="00B35AB4" w:rsidRPr="005470E8">
        <w:rPr>
          <w:rFonts w:ascii="Arial" w:hAnsi="Arial" w:cs="Arial"/>
          <w:iCs/>
          <w:sz w:val="24"/>
          <w:szCs w:val="24"/>
        </w:rPr>
        <w:t>photo</w:t>
      </w:r>
      <w:r w:rsidR="00DE2B48" w:rsidRPr="005470E8">
        <w:rPr>
          <w:rFonts w:ascii="Arial" w:hAnsi="Arial" w:cs="Arial"/>
          <w:iCs/>
          <w:sz w:val="24"/>
          <w:szCs w:val="24"/>
        </w:rPr>
        <w:t>-sorting</w:t>
      </w:r>
      <w:r w:rsidR="00C903F3" w:rsidRPr="005470E8">
        <w:rPr>
          <w:rFonts w:ascii="Arial" w:hAnsi="Arial" w:cs="Arial"/>
          <w:iCs/>
          <w:sz w:val="24"/>
          <w:szCs w:val="24"/>
        </w:rPr>
        <w:t xml:space="preserve"> tasks (where participants are asked to view</w:t>
      </w:r>
      <w:r w:rsidR="00DE2B48" w:rsidRPr="005470E8">
        <w:rPr>
          <w:rFonts w:ascii="Arial" w:hAnsi="Arial" w:cs="Arial"/>
          <w:iCs/>
          <w:sz w:val="24"/>
          <w:szCs w:val="24"/>
        </w:rPr>
        <w:t xml:space="preserve"> a range of stimulus head and shoulder or waist-up photographs of women/men and rate or sort them for various attributes)</w:t>
      </w:r>
      <w:r w:rsidR="00C903F3" w:rsidRPr="005470E8">
        <w:rPr>
          <w:rFonts w:ascii="Arial" w:hAnsi="Arial" w:cs="Arial"/>
          <w:iCs/>
          <w:sz w:val="24"/>
          <w:szCs w:val="24"/>
        </w:rPr>
        <w:t xml:space="preserve">. </w:t>
      </w:r>
    </w:p>
    <w:p w:rsidR="000C3395" w:rsidRPr="005470E8" w:rsidRDefault="000C3395" w:rsidP="000C3395">
      <w:pPr>
        <w:spacing w:line="480" w:lineRule="auto"/>
        <w:rPr>
          <w:rFonts w:ascii="Arial" w:hAnsi="Arial" w:cs="Arial"/>
          <w:iCs/>
          <w:sz w:val="24"/>
          <w:szCs w:val="24"/>
        </w:rPr>
      </w:pPr>
      <w:r w:rsidRPr="005470E8">
        <w:rPr>
          <w:rFonts w:ascii="Arial" w:hAnsi="Arial" w:cs="Arial"/>
          <w:iCs/>
          <w:sz w:val="24"/>
          <w:szCs w:val="24"/>
        </w:rPr>
        <w:t xml:space="preserve">For example, Dew (1985) explored the links between perceptions of physical attractiveness and female homosexuality and found that women who were perceived to be less physically </w:t>
      </w:r>
      <w:r w:rsidR="00544486">
        <w:rPr>
          <w:rFonts w:ascii="Arial" w:hAnsi="Arial" w:cs="Arial"/>
          <w:iCs/>
          <w:sz w:val="24"/>
          <w:szCs w:val="24"/>
        </w:rPr>
        <w:t>‘</w:t>
      </w:r>
      <w:r w:rsidRPr="005470E8">
        <w:rPr>
          <w:rFonts w:ascii="Arial" w:hAnsi="Arial" w:cs="Arial"/>
          <w:iCs/>
          <w:sz w:val="24"/>
          <w:szCs w:val="24"/>
        </w:rPr>
        <w:t>attractive</w:t>
      </w:r>
      <w:r w:rsidR="00544486">
        <w:rPr>
          <w:rFonts w:ascii="Arial" w:hAnsi="Arial" w:cs="Arial"/>
          <w:iCs/>
          <w:sz w:val="24"/>
          <w:szCs w:val="24"/>
        </w:rPr>
        <w:t>’</w:t>
      </w:r>
      <w:r w:rsidRPr="005470E8">
        <w:rPr>
          <w:rFonts w:ascii="Arial" w:hAnsi="Arial" w:cs="Arial"/>
          <w:iCs/>
          <w:sz w:val="24"/>
          <w:szCs w:val="24"/>
        </w:rPr>
        <w:t xml:space="preserve"> were more likely to be perceived as homosexual</w:t>
      </w:r>
      <w:r>
        <w:rPr>
          <w:rFonts w:ascii="Arial" w:hAnsi="Arial" w:cs="Arial"/>
          <w:iCs/>
          <w:sz w:val="24"/>
          <w:szCs w:val="24"/>
        </w:rPr>
        <w:t xml:space="preserve"> (see also </w:t>
      </w:r>
      <w:proofErr w:type="spellStart"/>
      <w:r>
        <w:rPr>
          <w:rFonts w:ascii="Arial" w:hAnsi="Arial" w:cs="Arial"/>
          <w:iCs/>
          <w:sz w:val="24"/>
          <w:szCs w:val="24"/>
        </w:rPr>
        <w:t>Dunkle</w:t>
      </w:r>
      <w:proofErr w:type="spellEnd"/>
      <w:r>
        <w:rPr>
          <w:rFonts w:ascii="Arial" w:hAnsi="Arial" w:cs="Arial"/>
          <w:iCs/>
          <w:sz w:val="24"/>
          <w:szCs w:val="24"/>
        </w:rPr>
        <w:t xml:space="preserve"> &amp; Francis, 1990)</w:t>
      </w:r>
      <w:r w:rsidRPr="005470E8">
        <w:rPr>
          <w:rFonts w:ascii="Arial" w:hAnsi="Arial" w:cs="Arial"/>
          <w:iCs/>
          <w:sz w:val="24"/>
          <w:szCs w:val="24"/>
        </w:rPr>
        <w:t>. Furthermore, female participants with</w:t>
      </w:r>
      <w:r w:rsidR="00F52976">
        <w:rPr>
          <w:rFonts w:ascii="Arial" w:hAnsi="Arial" w:cs="Arial"/>
          <w:iCs/>
          <w:sz w:val="24"/>
          <w:szCs w:val="24"/>
        </w:rPr>
        <w:t xml:space="preserve"> more</w:t>
      </w:r>
      <w:r w:rsidRPr="005470E8">
        <w:rPr>
          <w:rFonts w:ascii="Arial" w:hAnsi="Arial" w:cs="Arial"/>
          <w:iCs/>
          <w:sz w:val="24"/>
          <w:szCs w:val="24"/>
        </w:rPr>
        <w:t xml:space="preserve"> conservative attitudes were more likely </w:t>
      </w:r>
      <w:r w:rsidR="00544486" w:rsidRPr="005470E8">
        <w:rPr>
          <w:rFonts w:ascii="Arial" w:hAnsi="Arial" w:cs="Arial"/>
          <w:iCs/>
          <w:sz w:val="24"/>
          <w:szCs w:val="24"/>
        </w:rPr>
        <w:t xml:space="preserve">than female participants with liberal attitudes </w:t>
      </w:r>
      <w:r w:rsidRPr="005470E8">
        <w:rPr>
          <w:rFonts w:ascii="Arial" w:hAnsi="Arial" w:cs="Arial"/>
          <w:iCs/>
          <w:sz w:val="24"/>
          <w:szCs w:val="24"/>
        </w:rPr>
        <w:t xml:space="preserve">to associate homosexuality with being less physically attractive (men rated physically </w:t>
      </w:r>
      <w:r w:rsidR="00544486">
        <w:rPr>
          <w:rFonts w:ascii="Arial" w:hAnsi="Arial" w:cs="Arial"/>
          <w:iCs/>
          <w:sz w:val="24"/>
          <w:szCs w:val="24"/>
        </w:rPr>
        <w:t>‘</w:t>
      </w:r>
      <w:r w:rsidRPr="005470E8">
        <w:rPr>
          <w:rFonts w:ascii="Arial" w:hAnsi="Arial" w:cs="Arial"/>
          <w:iCs/>
          <w:sz w:val="24"/>
          <w:szCs w:val="24"/>
        </w:rPr>
        <w:t>unattractive</w:t>
      </w:r>
      <w:r w:rsidR="00544486">
        <w:rPr>
          <w:rFonts w:ascii="Arial" w:hAnsi="Arial" w:cs="Arial"/>
          <w:iCs/>
          <w:sz w:val="24"/>
          <w:szCs w:val="24"/>
        </w:rPr>
        <w:t>’</w:t>
      </w:r>
      <w:r w:rsidRPr="005470E8">
        <w:rPr>
          <w:rFonts w:ascii="Arial" w:hAnsi="Arial" w:cs="Arial"/>
          <w:iCs/>
          <w:sz w:val="24"/>
          <w:szCs w:val="24"/>
        </w:rPr>
        <w:t xml:space="preserve"> women as more likely to be homosexual regardless of their attitudes toward homosexuality and sex-roles). Dew (1985</w:t>
      </w:r>
      <w:r w:rsidR="00D74FA0">
        <w:rPr>
          <w:rFonts w:ascii="Arial" w:hAnsi="Arial" w:cs="Arial"/>
          <w:iCs/>
          <w:sz w:val="24"/>
          <w:szCs w:val="24"/>
        </w:rPr>
        <w:t>, pp.</w:t>
      </w:r>
      <w:r w:rsidRPr="005470E8">
        <w:rPr>
          <w:rFonts w:ascii="Arial" w:hAnsi="Arial" w:cs="Arial"/>
          <w:iCs/>
          <w:sz w:val="24"/>
          <w:szCs w:val="24"/>
        </w:rPr>
        <w:t xml:space="preserve"> 151) concluded that “above all else, female homosexuality seems to be connected with the idea of an overly masculine, unattractive woman”, as part of a broader social trend of linking socially undesirable and deviant behaviour with a lack of physical attractiveness.</w:t>
      </w:r>
    </w:p>
    <w:p w:rsidR="000C3395" w:rsidRPr="005470E8" w:rsidRDefault="000C3395" w:rsidP="000C3395">
      <w:pPr>
        <w:spacing w:line="480" w:lineRule="auto"/>
        <w:rPr>
          <w:rFonts w:ascii="Arial" w:hAnsi="Arial" w:cs="Arial"/>
          <w:iCs/>
          <w:sz w:val="24"/>
          <w:szCs w:val="24"/>
        </w:rPr>
      </w:pPr>
      <w:r w:rsidRPr="005470E8">
        <w:rPr>
          <w:rFonts w:ascii="Arial" w:hAnsi="Arial" w:cs="Arial"/>
          <w:iCs/>
          <w:sz w:val="24"/>
          <w:szCs w:val="24"/>
        </w:rPr>
        <w:t xml:space="preserve">Similarly, Unger, </w:t>
      </w:r>
      <w:proofErr w:type="spellStart"/>
      <w:r w:rsidRPr="005470E8">
        <w:rPr>
          <w:rFonts w:ascii="Arial" w:hAnsi="Arial" w:cs="Arial"/>
          <w:sz w:val="24"/>
          <w:szCs w:val="24"/>
        </w:rPr>
        <w:t>Hilderbrand</w:t>
      </w:r>
      <w:proofErr w:type="spellEnd"/>
      <w:r w:rsidRPr="005470E8">
        <w:rPr>
          <w:rFonts w:ascii="Arial" w:hAnsi="Arial" w:cs="Arial"/>
          <w:sz w:val="24"/>
          <w:szCs w:val="24"/>
        </w:rPr>
        <w:t xml:space="preserve"> and </w:t>
      </w:r>
      <w:proofErr w:type="spellStart"/>
      <w:r w:rsidRPr="005470E8">
        <w:rPr>
          <w:rFonts w:ascii="Arial" w:hAnsi="Arial" w:cs="Arial"/>
          <w:sz w:val="24"/>
          <w:szCs w:val="24"/>
        </w:rPr>
        <w:t>Mader</w:t>
      </w:r>
      <w:proofErr w:type="spellEnd"/>
      <w:r w:rsidRPr="005470E8">
        <w:rPr>
          <w:rFonts w:ascii="Arial" w:hAnsi="Arial" w:cs="Arial"/>
          <w:iCs/>
          <w:sz w:val="24"/>
          <w:szCs w:val="24"/>
        </w:rPr>
        <w:t xml:space="preserve"> (1982) found that heterosexual women who were less tolerant of lesbians were more likely to </w:t>
      </w:r>
      <w:r w:rsidR="00544486">
        <w:rPr>
          <w:rFonts w:ascii="Arial" w:hAnsi="Arial" w:cs="Arial"/>
          <w:iCs/>
          <w:sz w:val="24"/>
          <w:szCs w:val="24"/>
        </w:rPr>
        <w:t xml:space="preserve">categorise </w:t>
      </w:r>
      <w:r w:rsidRPr="005470E8">
        <w:rPr>
          <w:rFonts w:ascii="Arial" w:hAnsi="Arial" w:cs="Arial"/>
          <w:iCs/>
          <w:sz w:val="24"/>
          <w:szCs w:val="24"/>
        </w:rPr>
        <w:t>unattractive women as lesbians (and similarly to Dew, men selected unattractive women as lesbians regardless of their tolerance</w:t>
      </w:r>
      <w:r w:rsidR="00AA0267">
        <w:rPr>
          <w:rFonts w:ascii="Arial" w:hAnsi="Arial" w:cs="Arial"/>
          <w:iCs/>
          <w:sz w:val="24"/>
          <w:szCs w:val="24"/>
        </w:rPr>
        <w:t xml:space="preserve"> levels</w:t>
      </w:r>
      <w:r w:rsidRPr="005470E8">
        <w:rPr>
          <w:rFonts w:ascii="Arial" w:hAnsi="Arial" w:cs="Arial"/>
          <w:iCs/>
          <w:sz w:val="24"/>
          <w:szCs w:val="24"/>
        </w:rPr>
        <w:t xml:space="preserve">). Heterosexual women also viewed male homosexuals as less attractive than heterosexual men (heterosexual men, however, </w:t>
      </w:r>
      <w:r w:rsidRPr="005470E8">
        <w:rPr>
          <w:rFonts w:ascii="Arial" w:hAnsi="Arial" w:cs="Arial"/>
          <w:iCs/>
          <w:sz w:val="24"/>
          <w:szCs w:val="24"/>
        </w:rPr>
        <w:lastRenderedPageBreak/>
        <w:t xml:space="preserve">did not distinguish between homosexual and heterosexual men on the basis of physical attractiveness). </w:t>
      </w:r>
      <w:proofErr w:type="spellStart"/>
      <w:r w:rsidRPr="005470E8">
        <w:rPr>
          <w:rFonts w:ascii="Arial" w:hAnsi="Arial" w:cs="Arial"/>
          <w:iCs/>
          <w:sz w:val="24"/>
          <w:szCs w:val="24"/>
        </w:rPr>
        <w:t>Laner</w:t>
      </w:r>
      <w:proofErr w:type="spellEnd"/>
      <w:r w:rsidRPr="005470E8">
        <w:rPr>
          <w:rFonts w:ascii="Arial" w:hAnsi="Arial" w:cs="Arial"/>
          <w:iCs/>
          <w:sz w:val="24"/>
          <w:szCs w:val="24"/>
        </w:rPr>
        <w:t xml:space="preserve"> and </w:t>
      </w:r>
      <w:proofErr w:type="spellStart"/>
      <w:r w:rsidRPr="005470E8">
        <w:rPr>
          <w:rFonts w:ascii="Arial" w:hAnsi="Arial" w:cs="Arial"/>
          <w:iCs/>
          <w:sz w:val="24"/>
          <w:szCs w:val="24"/>
        </w:rPr>
        <w:t>Laner</w:t>
      </w:r>
      <w:proofErr w:type="spellEnd"/>
      <w:r w:rsidRPr="005470E8">
        <w:rPr>
          <w:rFonts w:ascii="Arial" w:hAnsi="Arial" w:cs="Arial"/>
          <w:iCs/>
          <w:sz w:val="24"/>
          <w:szCs w:val="24"/>
        </w:rPr>
        <w:t xml:space="preserve"> (1979) found that gay men with a conventional heterosexual (average masculine) appearance were less disliked than gay men who appeared feminine or very masculine. In a parallel study, </w:t>
      </w:r>
      <w:proofErr w:type="spellStart"/>
      <w:r w:rsidRPr="005470E8">
        <w:rPr>
          <w:rFonts w:ascii="Arial" w:hAnsi="Arial" w:cs="Arial"/>
          <w:iCs/>
          <w:sz w:val="24"/>
          <w:szCs w:val="24"/>
        </w:rPr>
        <w:t>Laner</w:t>
      </w:r>
      <w:proofErr w:type="spellEnd"/>
      <w:r w:rsidRPr="005470E8">
        <w:rPr>
          <w:rFonts w:ascii="Arial" w:hAnsi="Arial" w:cs="Arial"/>
          <w:iCs/>
          <w:sz w:val="24"/>
          <w:szCs w:val="24"/>
        </w:rPr>
        <w:t xml:space="preserve"> and </w:t>
      </w:r>
      <w:proofErr w:type="spellStart"/>
      <w:r w:rsidRPr="005470E8">
        <w:rPr>
          <w:rFonts w:ascii="Arial" w:hAnsi="Arial" w:cs="Arial"/>
          <w:iCs/>
          <w:sz w:val="24"/>
          <w:szCs w:val="24"/>
        </w:rPr>
        <w:t>Laner</w:t>
      </w:r>
      <w:proofErr w:type="spellEnd"/>
      <w:r w:rsidRPr="005470E8">
        <w:rPr>
          <w:rFonts w:ascii="Arial" w:hAnsi="Arial" w:cs="Arial"/>
          <w:iCs/>
          <w:sz w:val="24"/>
          <w:szCs w:val="24"/>
        </w:rPr>
        <w:t xml:space="preserve"> (1980) found that lesbians with a conventional heterosexual (average feminine) appearance were less disliked than lesbians who appeared masculine or very feminine. This led </w:t>
      </w:r>
      <w:proofErr w:type="spellStart"/>
      <w:r w:rsidRPr="005470E8">
        <w:rPr>
          <w:rFonts w:ascii="Arial" w:hAnsi="Arial" w:cs="Arial"/>
          <w:iCs/>
          <w:sz w:val="24"/>
          <w:szCs w:val="24"/>
        </w:rPr>
        <w:t>Laner</w:t>
      </w:r>
      <w:proofErr w:type="spellEnd"/>
      <w:r w:rsidRPr="005470E8">
        <w:rPr>
          <w:rFonts w:ascii="Arial" w:hAnsi="Arial" w:cs="Arial"/>
          <w:iCs/>
          <w:sz w:val="24"/>
          <w:szCs w:val="24"/>
        </w:rPr>
        <w:t xml:space="preserve"> and </w:t>
      </w:r>
      <w:proofErr w:type="spellStart"/>
      <w:r w:rsidRPr="005470E8">
        <w:rPr>
          <w:rFonts w:ascii="Arial" w:hAnsi="Arial" w:cs="Arial"/>
          <w:iCs/>
          <w:sz w:val="24"/>
          <w:szCs w:val="24"/>
        </w:rPr>
        <w:t>Laner</w:t>
      </w:r>
      <w:proofErr w:type="spellEnd"/>
      <w:r w:rsidRPr="005470E8">
        <w:rPr>
          <w:rFonts w:ascii="Arial" w:hAnsi="Arial" w:cs="Arial"/>
          <w:iCs/>
          <w:sz w:val="24"/>
          <w:szCs w:val="24"/>
        </w:rPr>
        <w:t xml:space="preserve"> (1980</w:t>
      </w:r>
      <w:r w:rsidR="00D74FA0">
        <w:rPr>
          <w:rFonts w:ascii="Arial" w:hAnsi="Arial" w:cs="Arial"/>
          <w:iCs/>
          <w:sz w:val="24"/>
          <w:szCs w:val="24"/>
        </w:rPr>
        <w:t>, pp.</w:t>
      </w:r>
      <w:r w:rsidRPr="005470E8">
        <w:rPr>
          <w:rFonts w:ascii="Arial" w:hAnsi="Arial" w:cs="Arial"/>
          <w:iCs/>
          <w:sz w:val="24"/>
          <w:szCs w:val="24"/>
        </w:rPr>
        <w:t xml:space="preserve"> 353) to conclude that:</w:t>
      </w:r>
    </w:p>
    <w:p w:rsidR="000C3395" w:rsidRPr="005470E8" w:rsidRDefault="000C3395" w:rsidP="000C3395">
      <w:pPr>
        <w:spacing w:line="480" w:lineRule="auto"/>
        <w:ind w:left="720"/>
        <w:rPr>
          <w:rFonts w:ascii="Arial" w:hAnsi="Arial" w:cs="Arial"/>
          <w:iCs/>
          <w:sz w:val="24"/>
          <w:szCs w:val="24"/>
        </w:rPr>
      </w:pPr>
      <w:r w:rsidRPr="005470E8">
        <w:rPr>
          <w:rFonts w:ascii="Arial" w:hAnsi="Arial" w:cs="Arial"/>
          <w:iCs/>
          <w:sz w:val="24"/>
          <w:szCs w:val="24"/>
        </w:rPr>
        <w:t>“</w:t>
      </w:r>
      <w:proofErr w:type="gramStart"/>
      <w:r w:rsidRPr="005470E8">
        <w:rPr>
          <w:rFonts w:ascii="Arial" w:hAnsi="Arial" w:cs="Arial"/>
          <w:iCs/>
          <w:sz w:val="24"/>
          <w:szCs w:val="24"/>
        </w:rPr>
        <w:t>public</w:t>
      </w:r>
      <w:proofErr w:type="gramEnd"/>
      <w:r w:rsidRPr="005470E8">
        <w:rPr>
          <w:rFonts w:ascii="Arial" w:hAnsi="Arial" w:cs="Arial"/>
          <w:iCs/>
          <w:sz w:val="24"/>
          <w:szCs w:val="24"/>
        </w:rPr>
        <w:t xml:space="preserve"> acceptance of homosexual men and women, as sought by the gay activist movement, may best be served by that conventionality of style which is already believed to characterize the majority. From a pragmatic point of view, this argues for eschewing both butch-macho and super-femme outward appearances and behaviours. Until heterosexual attitudes change</w:t>
      </w:r>
      <w:r w:rsidR="00544486">
        <w:rPr>
          <w:rFonts w:ascii="Arial" w:hAnsi="Arial" w:cs="Arial"/>
          <w:iCs/>
          <w:sz w:val="24"/>
          <w:szCs w:val="24"/>
        </w:rPr>
        <w:t xml:space="preserve"> </w:t>
      </w:r>
      <w:r w:rsidRPr="005470E8">
        <w:rPr>
          <w:rFonts w:ascii="Arial" w:hAnsi="Arial" w:cs="Arial"/>
          <w:iCs/>
          <w:sz w:val="24"/>
          <w:szCs w:val="24"/>
        </w:rPr>
        <w:t>... this may be the most workable method available for reducing pejorative attitudes of heterosexual men and women”.</w:t>
      </w:r>
    </w:p>
    <w:p w:rsidR="000C3395" w:rsidRPr="005470E8" w:rsidRDefault="000C3395" w:rsidP="000C3395">
      <w:pPr>
        <w:spacing w:line="480" w:lineRule="auto"/>
        <w:rPr>
          <w:rFonts w:ascii="Arial" w:hAnsi="Arial" w:cs="Arial"/>
          <w:iCs/>
          <w:sz w:val="24"/>
          <w:szCs w:val="24"/>
        </w:rPr>
      </w:pPr>
      <w:r w:rsidRPr="005470E8">
        <w:rPr>
          <w:rFonts w:ascii="Arial" w:hAnsi="Arial" w:cs="Arial"/>
          <w:iCs/>
          <w:sz w:val="24"/>
          <w:szCs w:val="24"/>
        </w:rPr>
        <w:t>Thus, this strand of appearance research appeared to support the (arguably defensive and normalising) political strategies of the ‘good gays’</w:t>
      </w:r>
      <w:r>
        <w:rPr>
          <w:rStyle w:val="EndnoteReference"/>
          <w:rFonts w:ascii="Arial" w:hAnsi="Arial" w:cs="Arial"/>
          <w:iCs/>
          <w:sz w:val="24"/>
          <w:szCs w:val="24"/>
        </w:rPr>
        <w:endnoteReference w:id="2"/>
      </w:r>
      <w:r w:rsidRPr="005470E8">
        <w:rPr>
          <w:rFonts w:ascii="Arial" w:hAnsi="Arial" w:cs="Arial"/>
          <w:iCs/>
          <w:sz w:val="24"/>
          <w:szCs w:val="24"/>
        </w:rPr>
        <w:t xml:space="preserve"> of the 1950s homophile movement (organisations like the </w:t>
      </w:r>
      <w:proofErr w:type="spellStart"/>
      <w:r w:rsidRPr="005470E8">
        <w:rPr>
          <w:rFonts w:ascii="Arial" w:hAnsi="Arial" w:cs="Arial"/>
          <w:iCs/>
          <w:sz w:val="24"/>
          <w:szCs w:val="24"/>
        </w:rPr>
        <w:t>Mattachine</w:t>
      </w:r>
      <w:proofErr w:type="spellEnd"/>
      <w:r w:rsidRPr="005470E8">
        <w:rPr>
          <w:rFonts w:ascii="Arial" w:hAnsi="Arial" w:cs="Arial"/>
          <w:iCs/>
          <w:sz w:val="24"/>
          <w:szCs w:val="24"/>
        </w:rPr>
        <w:t xml:space="preserve"> Society and the Daughters of </w:t>
      </w:r>
      <w:proofErr w:type="spellStart"/>
      <w:r w:rsidRPr="005470E8">
        <w:rPr>
          <w:rFonts w:ascii="Arial" w:hAnsi="Arial" w:cs="Arial"/>
          <w:iCs/>
          <w:sz w:val="24"/>
          <w:szCs w:val="24"/>
        </w:rPr>
        <w:t>Bilitis</w:t>
      </w:r>
      <w:proofErr w:type="spellEnd"/>
      <w:r w:rsidRPr="005470E8">
        <w:rPr>
          <w:rFonts w:ascii="Arial" w:hAnsi="Arial" w:cs="Arial"/>
          <w:iCs/>
          <w:sz w:val="24"/>
          <w:szCs w:val="24"/>
        </w:rPr>
        <w:t xml:space="preserve"> encouraged their members to adopt ‘a model of... dress acceptable to soc</w:t>
      </w:r>
      <w:r w:rsidR="00D74FA0">
        <w:rPr>
          <w:rFonts w:ascii="Arial" w:hAnsi="Arial" w:cs="Arial"/>
          <w:iCs/>
          <w:sz w:val="24"/>
          <w:szCs w:val="24"/>
        </w:rPr>
        <w:t xml:space="preserve">iety’ [quoted in </w:t>
      </w:r>
      <w:proofErr w:type="spellStart"/>
      <w:r w:rsidR="00D74FA0">
        <w:rPr>
          <w:rFonts w:ascii="Arial" w:hAnsi="Arial" w:cs="Arial"/>
          <w:iCs/>
          <w:sz w:val="24"/>
          <w:szCs w:val="24"/>
        </w:rPr>
        <w:t>Faderman</w:t>
      </w:r>
      <w:proofErr w:type="spellEnd"/>
      <w:r w:rsidR="00D74FA0">
        <w:rPr>
          <w:rFonts w:ascii="Arial" w:hAnsi="Arial" w:cs="Arial"/>
          <w:iCs/>
          <w:sz w:val="24"/>
          <w:szCs w:val="24"/>
        </w:rPr>
        <w:t>, 1991, pp.</w:t>
      </w:r>
      <w:r w:rsidRPr="005470E8">
        <w:rPr>
          <w:rFonts w:ascii="Arial" w:hAnsi="Arial" w:cs="Arial"/>
          <w:iCs/>
          <w:sz w:val="24"/>
          <w:szCs w:val="24"/>
        </w:rPr>
        <w:t xml:space="preserve"> 180] to advance their campaign for civil rights)</w:t>
      </w:r>
      <w:r w:rsidR="00046E6A">
        <w:rPr>
          <w:rFonts w:ascii="Arial" w:hAnsi="Arial" w:cs="Arial"/>
          <w:iCs/>
          <w:sz w:val="24"/>
          <w:szCs w:val="24"/>
        </w:rPr>
        <w:t>. These organisations</w:t>
      </w:r>
      <w:r w:rsidRPr="005470E8">
        <w:rPr>
          <w:rFonts w:ascii="Arial" w:hAnsi="Arial" w:cs="Arial"/>
          <w:iCs/>
          <w:sz w:val="24"/>
          <w:szCs w:val="24"/>
        </w:rPr>
        <w:t xml:space="preserve"> placed the onus on lesbians and gay men conform</w:t>
      </w:r>
      <w:r w:rsidR="0065047E">
        <w:rPr>
          <w:rFonts w:ascii="Arial" w:hAnsi="Arial" w:cs="Arial"/>
          <w:iCs/>
          <w:sz w:val="24"/>
          <w:szCs w:val="24"/>
        </w:rPr>
        <w:t>ing</w:t>
      </w:r>
      <w:r w:rsidRPr="005470E8">
        <w:rPr>
          <w:rFonts w:ascii="Arial" w:hAnsi="Arial" w:cs="Arial"/>
          <w:iCs/>
          <w:sz w:val="24"/>
          <w:szCs w:val="24"/>
        </w:rPr>
        <w:t xml:space="preserve"> to the rules of compulsory heterosexuality</w:t>
      </w:r>
      <w:r w:rsidR="0065047E">
        <w:rPr>
          <w:rFonts w:ascii="Arial" w:hAnsi="Arial" w:cs="Arial"/>
          <w:iCs/>
          <w:sz w:val="24"/>
          <w:szCs w:val="24"/>
        </w:rPr>
        <w:t>,</w:t>
      </w:r>
      <w:r w:rsidRPr="005470E8">
        <w:rPr>
          <w:rFonts w:ascii="Arial" w:hAnsi="Arial" w:cs="Arial"/>
          <w:iCs/>
          <w:sz w:val="24"/>
          <w:szCs w:val="24"/>
        </w:rPr>
        <w:t xml:space="preserve"> tak</w:t>
      </w:r>
      <w:r w:rsidR="0065047E">
        <w:rPr>
          <w:rFonts w:ascii="Arial" w:hAnsi="Arial" w:cs="Arial"/>
          <w:iCs/>
          <w:sz w:val="24"/>
          <w:szCs w:val="24"/>
        </w:rPr>
        <w:t>ing</w:t>
      </w:r>
      <w:r w:rsidRPr="005470E8">
        <w:rPr>
          <w:rFonts w:ascii="Arial" w:hAnsi="Arial" w:cs="Arial"/>
          <w:iCs/>
          <w:sz w:val="24"/>
          <w:szCs w:val="24"/>
        </w:rPr>
        <w:t xml:space="preserve"> responsibility for managing heterosexism (even if only pragmatically) </w:t>
      </w:r>
      <w:r w:rsidR="00F52976">
        <w:rPr>
          <w:rFonts w:ascii="Arial" w:hAnsi="Arial" w:cs="Arial"/>
          <w:iCs/>
          <w:sz w:val="24"/>
          <w:szCs w:val="24"/>
        </w:rPr>
        <w:t>and</w:t>
      </w:r>
      <w:r w:rsidRPr="005470E8">
        <w:rPr>
          <w:rFonts w:ascii="Arial" w:hAnsi="Arial" w:cs="Arial"/>
          <w:iCs/>
          <w:sz w:val="24"/>
          <w:szCs w:val="24"/>
        </w:rPr>
        <w:t xml:space="preserve"> </w:t>
      </w:r>
      <w:r w:rsidR="00CF3EC0">
        <w:rPr>
          <w:rFonts w:ascii="Arial" w:hAnsi="Arial" w:cs="Arial"/>
          <w:iCs/>
          <w:sz w:val="24"/>
          <w:szCs w:val="24"/>
        </w:rPr>
        <w:t>strategically assimilat</w:t>
      </w:r>
      <w:r w:rsidR="0065047E">
        <w:rPr>
          <w:rFonts w:ascii="Arial" w:hAnsi="Arial" w:cs="Arial"/>
          <w:iCs/>
          <w:sz w:val="24"/>
          <w:szCs w:val="24"/>
        </w:rPr>
        <w:t>ing</w:t>
      </w:r>
      <w:r w:rsidR="00CF3EC0">
        <w:rPr>
          <w:rFonts w:ascii="Arial" w:hAnsi="Arial" w:cs="Arial"/>
          <w:iCs/>
          <w:sz w:val="24"/>
          <w:szCs w:val="24"/>
        </w:rPr>
        <w:t xml:space="preserve"> with mainstream society in order to </w:t>
      </w:r>
      <w:r w:rsidRPr="005470E8">
        <w:rPr>
          <w:rFonts w:ascii="Arial" w:hAnsi="Arial" w:cs="Arial"/>
          <w:iCs/>
          <w:sz w:val="24"/>
          <w:szCs w:val="24"/>
        </w:rPr>
        <w:t xml:space="preserve">secure public acceptance. The implication </w:t>
      </w:r>
      <w:r w:rsidR="0065047E">
        <w:rPr>
          <w:rFonts w:ascii="Arial" w:hAnsi="Arial" w:cs="Arial"/>
          <w:iCs/>
          <w:sz w:val="24"/>
          <w:szCs w:val="24"/>
        </w:rPr>
        <w:t xml:space="preserve">of research on physical attractiveness </w:t>
      </w:r>
      <w:r w:rsidRPr="005470E8">
        <w:rPr>
          <w:rFonts w:ascii="Arial" w:hAnsi="Arial" w:cs="Arial"/>
          <w:iCs/>
          <w:sz w:val="24"/>
          <w:szCs w:val="24"/>
        </w:rPr>
        <w:t xml:space="preserve">was that homophobia is provoked by gender deviance. Thus, this </w:t>
      </w:r>
      <w:r w:rsidR="0065047E">
        <w:rPr>
          <w:rFonts w:ascii="Arial" w:hAnsi="Arial" w:cs="Arial"/>
          <w:iCs/>
          <w:sz w:val="24"/>
          <w:szCs w:val="24"/>
        </w:rPr>
        <w:t>research</w:t>
      </w:r>
      <w:r w:rsidR="00F52976">
        <w:rPr>
          <w:rFonts w:ascii="Arial" w:hAnsi="Arial" w:cs="Arial"/>
          <w:iCs/>
          <w:sz w:val="24"/>
          <w:szCs w:val="24"/>
        </w:rPr>
        <w:t xml:space="preserve"> </w:t>
      </w:r>
      <w:r w:rsidRPr="005470E8">
        <w:rPr>
          <w:rFonts w:ascii="Arial" w:hAnsi="Arial" w:cs="Arial"/>
          <w:iCs/>
          <w:sz w:val="24"/>
          <w:szCs w:val="24"/>
        </w:rPr>
        <w:t xml:space="preserve">arguably contributed to the </w:t>
      </w:r>
      <w:proofErr w:type="spellStart"/>
      <w:r w:rsidRPr="005470E8">
        <w:rPr>
          <w:rFonts w:ascii="Arial" w:hAnsi="Arial" w:cs="Arial"/>
          <w:iCs/>
          <w:sz w:val="24"/>
          <w:szCs w:val="24"/>
        </w:rPr>
        <w:t>pathologisation</w:t>
      </w:r>
      <w:proofErr w:type="spellEnd"/>
      <w:r w:rsidRPr="005470E8">
        <w:rPr>
          <w:rFonts w:ascii="Arial" w:hAnsi="Arial" w:cs="Arial"/>
          <w:iCs/>
          <w:sz w:val="24"/>
          <w:szCs w:val="24"/>
        </w:rPr>
        <w:t xml:space="preserve"> of queer gender </w:t>
      </w:r>
      <w:r w:rsidRPr="005470E8">
        <w:rPr>
          <w:rFonts w:ascii="Arial" w:hAnsi="Arial" w:cs="Arial"/>
          <w:iCs/>
          <w:sz w:val="24"/>
          <w:szCs w:val="24"/>
        </w:rPr>
        <w:lastRenderedPageBreak/>
        <w:t>performances and stoked the fires of ‘</w:t>
      </w:r>
      <w:proofErr w:type="spellStart"/>
      <w:r w:rsidRPr="005470E8">
        <w:rPr>
          <w:rFonts w:ascii="Arial" w:hAnsi="Arial" w:cs="Arial"/>
          <w:iCs/>
          <w:sz w:val="24"/>
          <w:szCs w:val="24"/>
        </w:rPr>
        <w:t>butchphobia</w:t>
      </w:r>
      <w:proofErr w:type="spellEnd"/>
      <w:r w:rsidRPr="005470E8">
        <w:rPr>
          <w:rFonts w:ascii="Arial" w:hAnsi="Arial" w:cs="Arial"/>
          <w:iCs/>
          <w:sz w:val="24"/>
          <w:szCs w:val="24"/>
        </w:rPr>
        <w:t>’ (</w:t>
      </w:r>
      <w:proofErr w:type="spellStart"/>
      <w:r w:rsidRPr="005470E8">
        <w:rPr>
          <w:rFonts w:ascii="Arial" w:hAnsi="Arial" w:cs="Arial"/>
          <w:iCs/>
          <w:sz w:val="24"/>
          <w:szCs w:val="24"/>
        </w:rPr>
        <w:t>Halberstam</w:t>
      </w:r>
      <w:proofErr w:type="spellEnd"/>
      <w:r w:rsidRPr="005470E8">
        <w:rPr>
          <w:rFonts w:ascii="Arial" w:hAnsi="Arial" w:cs="Arial"/>
          <w:iCs/>
          <w:sz w:val="24"/>
          <w:szCs w:val="24"/>
        </w:rPr>
        <w:t>, 1998) and ‘</w:t>
      </w:r>
      <w:proofErr w:type="spellStart"/>
      <w:r w:rsidRPr="005470E8">
        <w:rPr>
          <w:rFonts w:ascii="Arial" w:hAnsi="Arial" w:cs="Arial"/>
          <w:iCs/>
          <w:sz w:val="24"/>
          <w:szCs w:val="24"/>
        </w:rPr>
        <w:t>sissyphobia</w:t>
      </w:r>
      <w:proofErr w:type="spellEnd"/>
      <w:r w:rsidRPr="005470E8">
        <w:rPr>
          <w:rFonts w:ascii="Arial" w:hAnsi="Arial" w:cs="Arial"/>
          <w:iCs/>
          <w:sz w:val="24"/>
          <w:szCs w:val="24"/>
        </w:rPr>
        <w:t>’ (</w:t>
      </w:r>
      <w:proofErr w:type="spellStart"/>
      <w:r w:rsidRPr="005470E8">
        <w:rPr>
          <w:rFonts w:ascii="Arial" w:hAnsi="Arial" w:cs="Arial"/>
          <w:iCs/>
          <w:sz w:val="24"/>
          <w:szCs w:val="24"/>
        </w:rPr>
        <w:t>Bergling</w:t>
      </w:r>
      <w:proofErr w:type="spellEnd"/>
      <w:r w:rsidRPr="005470E8">
        <w:rPr>
          <w:rFonts w:ascii="Arial" w:hAnsi="Arial" w:cs="Arial"/>
          <w:iCs/>
          <w:sz w:val="24"/>
          <w:szCs w:val="24"/>
        </w:rPr>
        <w:t>, 2001)</w:t>
      </w:r>
      <w:r w:rsidR="00CF3EC0">
        <w:rPr>
          <w:rFonts w:ascii="Arial" w:hAnsi="Arial" w:cs="Arial"/>
          <w:iCs/>
          <w:sz w:val="24"/>
          <w:szCs w:val="24"/>
        </w:rPr>
        <w:t>.</w:t>
      </w:r>
      <w:r w:rsidR="000E6ABA">
        <w:rPr>
          <w:rFonts w:ascii="Arial" w:hAnsi="Arial" w:cs="Arial"/>
          <w:iCs/>
          <w:sz w:val="24"/>
          <w:szCs w:val="24"/>
        </w:rPr>
        <w:t xml:space="preserve"> </w:t>
      </w:r>
    </w:p>
    <w:p w:rsidR="0065047E" w:rsidDel="003B1CEA" w:rsidRDefault="00E6580E" w:rsidP="00D558E0">
      <w:pPr>
        <w:spacing w:line="480" w:lineRule="auto"/>
        <w:rPr>
          <w:rFonts w:ascii="Arial" w:hAnsi="Arial" w:cs="Arial"/>
          <w:iCs/>
          <w:sz w:val="24"/>
          <w:szCs w:val="24"/>
        </w:rPr>
      </w:pPr>
      <w:r w:rsidRPr="005470E8" w:rsidDel="003B1CEA">
        <w:rPr>
          <w:rFonts w:ascii="Arial" w:hAnsi="Arial" w:cs="Arial"/>
          <w:iCs/>
          <w:sz w:val="24"/>
          <w:szCs w:val="24"/>
        </w:rPr>
        <w:t>These and</w:t>
      </w:r>
      <w:r w:rsidR="00C94999" w:rsidRPr="005470E8" w:rsidDel="003B1CEA">
        <w:rPr>
          <w:rFonts w:ascii="Arial" w:hAnsi="Arial" w:cs="Arial"/>
          <w:iCs/>
          <w:sz w:val="24"/>
          <w:szCs w:val="24"/>
        </w:rPr>
        <w:t xml:space="preserve"> other studies </w:t>
      </w:r>
      <w:r w:rsidR="00D74FA0">
        <w:rPr>
          <w:rFonts w:ascii="Arial" w:hAnsi="Arial" w:cs="Arial"/>
          <w:iCs/>
          <w:sz w:val="24"/>
          <w:szCs w:val="24"/>
        </w:rPr>
        <w:t>(e.g., Storms, 1978;</w:t>
      </w:r>
      <w:r w:rsidR="00A4021A" w:rsidRPr="005470E8" w:rsidDel="003B1CEA">
        <w:rPr>
          <w:rFonts w:ascii="Arial" w:hAnsi="Arial" w:cs="Arial"/>
          <w:iCs/>
          <w:sz w:val="24"/>
          <w:szCs w:val="24"/>
        </w:rPr>
        <w:t xml:space="preserve"> </w:t>
      </w:r>
      <w:r w:rsidR="00A4021A" w:rsidRPr="005470E8" w:rsidDel="003B1CEA">
        <w:rPr>
          <w:rFonts w:ascii="Arial" w:hAnsi="Arial" w:cs="Arial"/>
          <w:sz w:val="24"/>
          <w:szCs w:val="24"/>
        </w:rPr>
        <w:t xml:space="preserve">Storms, </w:t>
      </w:r>
      <w:proofErr w:type="spellStart"/>
      <w:r w:rsidR="00A4021A" w:rsidRPr="005470E8" w:rsidDel="003B1CEA">
        <w:rPr>
          <w:rFonts w:ascii="Arial" w:hAnsi="Arial" w:cs="Arial"/>
          <w:sz w:val="24"/>
          <w:szCs w:val="24"/>
        </w:rPr>
        <w:t>Stivers</w:t>
      </w:r>
      <w:proofErr w:type="spellEnd"/>
      <w:r w:rsidR="00A4021A" w:rsidRPr="005470E8" w:rsidDel="003B1CEA">
        <w:rPr>
          <w:rFonts w:ascii="Arial" w:hAnsi="Arial" w:cs="Arial"/>
          <w:sz w:val="24"/>
          <w:szCs w:val="24"/>
        </w:rPr>
        <w:t xml:space="preserve">, </w:t>
      </w:r>
      <w:proofErr w:type="spellStart"/>
      <w:r w:rsidR="00A4021A" w:rsidRPr="005470E8" w:rsidDel="003B1CEA">
        <w:rPr>
          <w:rFonts w:ascii="Arial" w:hAnsi="Arial" w:cs="Arial"/>
          <w:sz w:val="24"/>
          <w:szCs w:val="24"/>
        </w:rPr>
        <w:t>Lambers</w:t>
      </w:r>
      <w:proofErr w:type="spellEnd"/>
      <w:r w:rsidR="00A4021A" w:rsidRPr="005470E8" w:rsidDel="003B1CEA">
        <w:rPr>
          <w:rFonts w:ascii="Arial" w:hAnsi="Arial" w:cs="Arial"/>
          <w:sz w:val="24"/>
          <w:szCs w:val="24"/>
        </w:rPr>
        <w:t xml:space="preserve"> &amp; Hill, 1981</w:t>
      </w:r>
      <w:r w:rsidR="00D74FA0">
        <w:rPr>
          <w:rFonts w:ascii="Arial" w:hAnsi="Arial" w:cs="Arial"/>
          <w:sz w:val="24"/>
          <w:szCs w:val="24"/>
        </w:rPr>
        <w:t>;</w:t>
      </w:r>
      <w:r w:rsidR="00A4021A" w:rsidRPr="005470E8" w:rsidDel="003B1CEA">
        <w:rPr>
          <w:rFonts w:ascii="Arial" w:hAnsi="Arial" w:cs="Arial"/>
          <w:sz w:val="24"/>
          <w:szCs w:val="24"/>
        </w:rPr>
        <w:t xml:space="preserve"> </w:t>
      </w:r>
      <w:proofErr w:type="spellStart"/>
      <w:r w:rsidR="00A4021A" w:rsidRPr="005470E8" w:rsidDel="003B1CEA">
        <w:rPr>
          <w:rFonts w:ascii="Arial" w:hAnsi="Arial" w:cs="Arial"/>
          <w:iCs/>
          <w:sz w:val="24"/>
          <w:szCs w:val="24"/>
        </w:rPr>
        <w:t>Weissbach</w:t>
      </w:r>
      <w:proofErr w:type="spellEnd"/>
      <w:r w:rsidR="00A4021A" w:rsidRPr="005470E8" w:rsidDel="003B1CEA">
        <w:rPr>
          <w:rFonts w:ascii="Arial" w:hAnsi="Arial" w:cs="Arial"/>
          <w:iCs/>
          <w:sz w:val="24"/>
          <w:szCs w:val="24"/>
        </w:rPr>
        <w:t xml:space="preserve"> &amp; </w:t>
      </w:r>
      <w:proofErr w:type="spellStart"/>
      <w:r w:rsidR="00A4021A" w:rsidRPr="005470E8" w:rsidDel="003B1CEA">
        <w:rPr>
          <w:rFonts w:ascii="Arial" w:hAnsi="Arial" w:cs="Arial"/>
          <w:iCs/>
          <w:sz w:val="24"/>
          <w:szCs w:val="24"/>
        </w:rPr>
        <w:t>Zagon</w:t>
      </w:r>
      <w:proofErr w:type="spellEnd"/>
      <w:r w:rsidR="00A4021A" w:rsidRPr="005470E8" w:rsidDel="003B1CEA">
        <w:rPr>
          <w:rFonts w:ascii="Arial" w:hAnsi="Arial" w:cs="Arial"/>
          <w:iCs/>
          <w:sz w:val="24"/>
          <w:szCs w:val="24"/>
        </w:rPr>
        <w:t>, 1975</w:t>
      </w:r>
      <w:r w:rsidR="00A4021A" w:rsidRPr="005470E8" w:rsidDel="003B1CEA">
        <w:rPr>
          <w:rFonts w:ascii="Arial" w:hAnsi="Arial" w:cs="Arial"/>
          <w:sz w:val="24"/>
          <w:szCs w:val="24"/>
        </w:rPr>
        <w:t xml:space="preserve">) </w:t>
      </w:r>
      <w:r w:rsidR="00C94999" w:rsidRPr="005470E8" w:rsidDel="003B1CEA">
        <w:rPr>
          <w:rFonts w:ascii="Arial" w:hAnsi="Arial" w:cs="Arial"/>
          <w:iCs/>
          <w:sz w:val="24"/>
          <w:szCs w:val="24"/>
        </w:rPr>
        <w:t xml:space="preserve">established the existence of robust links between </w:t>
      </w:r>
      <w:r w:rsidRPr="005470E8" w:rsidDel="003B1CEA">
        <w:rPr>
          <w:rFonts w:ascii="Arial" w:hAnsi="Arial" w:cs="Arial"/>
          <w:iCs/>
          <w:sz w:val="24"/>
          <w:szCs w:val="24"/>
        </w:rPr>
        <w:t xml:space="preserve">perceptions of </w:t>
      </w:r>
      <w:r w:rsidR="00C94999" w:rsidRPr="005470E8" w:rsidDel="003B1CEA">
        <w:rPr>
          <w:rFonts w:ascii="Arial" w:hAnsi="Arial" w:cs="Arial"/>
          <w:iCs/>
          <w:sz w:val="24"/>
          <w:szCs w:val="24"/>
        </w:rPr>
        <w:t>lesbianism and masculinity</w:t>
      </w:r>
      <w:r w:rsidR="00CF3EC0" w:rsidDel="003B1CEA">
        <w:rPr>
          <w:rFonts w:ascii="Arial" w:hAnsi="Arial" w:cs="Arial"/>
          <w:iCs/>
          <w:sz w:val="24"/>
          <w:szCs w:val="24"/>
        </w:rPr>
        <w:t>,</w:t>
      </w:r>
      <w:r w:rsidR="00C94999" w:rsidRPr="005470E8" w:rsidDel="003B1CEA">
        <w:rPr>
          <w:rFonts w:ascii="Arial" w:hAnsi="Arial" w:cs="Arial"/>
          <w:iCs/>
          <w:sz w:val="24"/>
          <w:szCs w:val="24"/>
        </w:rPr>
        <w:t xml:space="preserve"> and male homosexuality and femininity</w:t>
      </w:r>
      <w:r w:rsidR="00801F3B" w:rsidRPr="005470E8" w:rsidDel="003B1CEA">
        <w:rPr>
          <w:rFonts w:ascii="Arial" w:hAnsi="Arial" w:cs="Arial"/>
          <w:iCs/>
          <w:sz w:val="24"/>
          <w:szCs w:val="24"/>
        </w:rPr>
        <w:t xml:space="preserve">. </w:t>
      </w:r>
      <w:r w:rsidR="00CB7C86" w:rsidRPr="005470E8" w:rsidDel="003B1CEA">
        <w:rPr>
          <w:rFonts w:ascii="Arial" w:hAnsi="Arial" w:cs="Arial"/>
          <w:iCs/>
          <w:sz w:val="24"/>
          <w:szCs w:val="24"/>
        </w:rPr>
        <w:t xml:space="preserve">It is perhaps no surprise then that Kite and </w:t>
      </w:r>
      <w:proofErr w:type="spellStart"/>
      <w:r w:rsidR="00CB7C86" w:rsidRPr="005470E8" w:rsidDel="003B1CEA">
        <w:rPr>
          <w:rFonts w:ascii="Arial" w:hAnsi="Arial" w:cs="Arial"/>
          <w:iCs/>
          <w:sz w:val="24"/>
          <w:szCs w:val="24"/>
        </w:rPr>
        <w:t>Deux</w:t>
      </w:r>
      <w:proofErr w:type="spellEnd"/>
      <w:r w:rsidR="00CB7C86" w:rsidRPr="005470E8" w:rsidDel="003B1CEA">
        <w:rPr>
          <w:rFonts w:ascii="Arial" w:hAnsi="Arial" w:cs="Arial"/>
          <w:iCs/>
          <w:sz w:val="24"/>
          <w:szCs w:val="24"/>
        </w:rPr>
        <w:t xml:space="preserve"> (1987)</w:t>
      </w:r>
      <w:r w:rsidR="003D4200" w:rsidRPr="005470E8" w:rsidDel="003B1CEA">
        <w:rPr>
          <w:rFonts w:ascii="Arial" w:hAnsi="Arial" w:cs="Arial"/>
          <w:iCs/>
          <w:sz w:val="24"/>
          <w:szCs w:val="24"/>
        </w:rPr>
        <w:t xml:space="preserve">, among others, have </w:t>
      </w:r>
      <w:r w:rsidR="00CB7C86" w:rsidRPr="005470E8" w:rsidDel="003B1CEA">
        <w:rPr>
          <w:rFonts w:ascii="Arial" w:hAnsi="Arial" w:cs="Arial"/>
          <w:iCs/>
          <w:sz w:val="24"/>
          <w:szCs w:val="24"/>
        </w:rPr>
        <w:t xml:space="preserve">found strong support for a gender inversion theory of homosexuality. </w:t>
      </w:r>
      <w:r w:rsidR="0084634C" w:rsidRPr="005470E8" w:rsidDel="003B1CEA">
        <w:rPr>
          <w:rFonts w:ascii="Arial" w:hAnsi="Arial" w:cs="Arial"/>
          <w:iCs/>
          <w:sz w:val="24"/>
          <w:szCs w:val="24"/>
        </w:rPr>
        <w:t xml:space="preserve">Kite and </w:t>
      </w:r>
      <w:proofErr w:type="spellStart"/>
      <w:r w:rsidR="0084634C" w:rsidRPr="005470E8" w:rsidDel="003B1CEA">
        <w:rPr>
          <w:rFonts w:ascii="Arial" w:hAnsi="Arial" w:cs="Arial"/>
          <w:iCs/>
          <w:sz w:val="24"/>
          <w:szCs w:val="24"/>
        </w:rPr>
        <w:t>Deux’s</w:t>
      </w:r>
      <w:proofErr w:type="spellEnd"/>
      <w:r w:rsidR="0084634C" w:rsidRPr="005470E8" w:rsidDel="003B1CEA">
        <w:rPr>
          <w:rFonts w:ascii="Arial" w:hAnsi="Arial" w:cs="Arial"/>
          <w:iCs/>
          <w:sz w:val="24"/>
          <w:szCs w:val="24"/>
        </w:rPr>
        <w:t xml:space="preserve"> </w:t>
      </w:r>
      <w:r w:rsidR="00625BF7" w:rsidDel="003B1CEA">
        <w:rPr>
          <w:rFonts w:ascii="Arial" w:hAnsi="Arial" w:cs="Arial"/>
          <w:iCs/>
          <w:sz w:val="24"/>
          <w:szCs w:val="24"/>
        </w:rPr>
        <w:t xml:space="preserve">heterosexual </w:t>
      </w:r>
      <w:r w:rsidR="0084634C" w:rsidRPr="005470E8" w:rsidDel="003B1CEA">
        <w:rPr>
          <w:rFonts w:ascii="Arial" w:hAnsi="Arial" w:cs="Arial"/>
          <w:iCs/>
          <w:sz w:val="24"/>
          <w:szCs w:val="24"/>
        </w:rPr>
        <w:t>participants also made links between lesbians’ and gay men’s appearance and character – lesbians were perceived to be unattractive, shy and strange, whereas gay men</w:t>
      </w:r>
      <w:r w:rsidR="000764E9" w:rsidRPr="005470E8" w:rsidDel="003B1CEA">
        <w:rPr>
          <w:rFonts w:ascii="Arial" w:hAnsi="Arial" w:cs="Arial"/>
          <w:iCs/>
          <w:sz w:val="24"/>
          <w:szCs w:val="24"/>
        </w:rPr>
        <w:t xml:space="preserve"> were perceived to be friendly.</w:t>
      </w:r>
      <w:r w:rsidR="0034403F" w:rsidRPr="005470E8" w:rsidDel="003B1CEA">
        <w:rPr>
          <w:rFonts w:ascii="Arial" w:hAnsi="Arial" w:cs="Arial"/>
          <w:iCs/>
          <w:sz w:val="24"/>
          <w:szCs w:val="24"/>
        </w:rPr>
        <w:t xml:space="preserve"> </w:t>
      </w:r>
    </w:p>
    <w:p w:rsidR="008E5183" w:rsidRDefault="006F3498" w:rsidP="00D558E0">
      <w:pPr>
        <w:spacing w:line="480" w:lineRule="auto"/>
        <w:rPr>
          <w:rFonts w:ascii="Arial" w:hAnsi="Arial" w:cs="Arial"/>
          <w:iCs/>
          <w:sz w:val="24"/>
          <w:szCs w:val="24"/>
        </w:rPr>
      </w:pPr>
      <w:r w:rsidRPr="005470E8">
        <w:rPr>
          <w:rFonts w:ascii="Arial" w:hAnsi="Arial" w:cs="Arial"/>
          <w:iCs/>
          <w:sz w:val="24"/>
          <w:szCs w:val="24"/>
        </w:rPr>
        <w:t>More recent research on (predominantly) heterosexual</w:t>
      </w:r>
      <w:r w:rsidR="00153C85">
        <w:rPr>
          <w:rFonts w:ascii="Arial" w:hAnsi="Arial" w:cs="Arial"/>
          <w:iCs/>
          <w:sz w:val="24"/>
          <w:szCs w:val="24"/>
        </w:rPr>
        <w:t>s’</w:t>
      </w:r>
      <w:r w:rsidRPr="005470E8">
        <w:rPr>
          <w:rFonts w:ascii="Arial" w:hAnsi="Arial" w:cs="Arial"/>
          <w:iCs/>
          <w:sz w:val="24"/>
          <w:szCs w:val="24"/>
        </w:rPr>
        <w:t xml:space="preserve"> </w:t>
      </w:r>
      <w:r w:rsidR="00153C85">
        <w:rPr>
          <w:rFonts w:ascii="Arial" w:hAnsi="Arial" w:cs="Arial"/>
          <w:iCs/>
          <w:sz w:val="24"/>
          <w:szCs w:val="24"/>
        </w:rPr>
        <w:t>stereotypes</w:t>
      </w:r>
      <w:r w:rsidRPr="005470E8">
        <w:rPr>
          <w:rFonts w:ascii="Arial" w:hAnsi="Arial" w:cs="Arial"/>
          <w:iCs/>
          <w:sz w:val="24"/>
          <w:szCs w:val="24"/>
        </w:rPr>
        <w:t xml:space="preserve"> has shown that gender inversion continue</w:t>
      </w:r>
      <w:r w:rsidR="003E1524">
        <w:rPr>
          <w:rFonts w:ascii="Arial" w:hAnsi="Arial" w:cs="Arial"/>
          <w:iCs/>
          <w:sz w:val="24"/>
          <w:szCs w:val="24"/>
        </w:rPr>
        <w:t>s</w:t>
      </w:r>
      <w:r w:rsidRPr="005470E8">
        <w:rPr>
          <w:rFonts w:ascii="Arial" w:hAnsi="Arial" w:cs="Arial"/>
          <w:iCs/>
          <w:sz w:val="24"/>
          <w:szCs w:val="24"/>
        </w:rPr>
        <w:t xml:space="preserve"> to underpin perceptions of lesbian and gay appearance (</w:t>
      </w:r>
      <w:proofErr w:type="spellStart"/>
      <w:r w:rsidR="00C40B7A">
        <w:rPr>
          <w:rFonts w:ascii="Arial" w:hAnsi="Arial" w:cs="Arial"/>
          <w:iCs/>
          <w:sz w:val="24"/>
          <w:szCs w:val="24"/>
        </w:rPr>
        <w:t>E</w:t>
      </w:r>
      <w:r w:rsidR="00D74FA0">
        <w:rPr>
          <w:rFonts w:ascii="Arial" w:hAnsi="Arial" w:cs="Arial"/>
          <w:iCs/>
          <w:sz w:val="24"/>
          <w:szCs w:val="24"/>
        </w:rPr>
        <w:t>liason</w:t>
      </w:r>
      <w:proofErr w:type="spellEnd"/>
      <w:r w:rsidR="00D74FA0">
        <w:rPr>
          <w:rFonts w:ascii="Arial" w:hAnsi="Arial" w:cs="Arial"/>
          <w:iCs/>
          <w:sz w:val="24"/>
          <w:szCs w:val="24"/>
        </w:rPr>
        <w:t xml:space="preserve">, </w:t>
      </w:r>
      <w:proofErr w:type="spellStart"/>
      <w:r w:rsidR="00D74FA0">
        <w:rPr>
          <w:rFonts w:ascii="Arial" w:hAnsi="Arial" w:cs="Arial"/>
          <w:iCs/>
          <w:sz w:val="24"/>
          <w:szCs w:val="24"/>
        </w:rPr>
        <w:t>Donelan</w:t>
      </w:r>
      <w:proofErr w:type="spellEnd"/>
      <w:r w:rsidR="00D74FA0">
        <w:rPr>
          <w:rFonts w:ascii="Arial" w:hAnsi="Arial" w:cs="Arial"/>
          <w:iCs/>
          <w:sz w:val="24"/>
          <w:szCs w:val="24"/>
        </w:rPr>
        <w:t xml:space="preserve"> &amp; Randall, 1992;</w:t>
      </w:r>
      <w:r w:rsidR="00C40B7A">
        <w:rPr>
          <w:rFonts w:ascii="Arial" w:hAnsi="Arial" w:cs="Arial"/>
          <w:iCs/>
          <w:sz w:val="24"/>
          <w:szCs w:val="24"/>
        </w:rPr>
        <w:t xml:space="preserve"> </w:t>
      </w:r>
      <w:r w:rsidRPr="005470E8">
        <w:rPr>
          <w:rFonts w:ascii="Arial" w:hAnsi="Arial" w:cs="Arial"/>
          <w:iCs/>
          <w:sz w:val="24"/>
          <w:szCs w:val="24"/>
        </w:rPr>
        <w:t>Hayfield, 2012</w:t>
      </w:r>
      <w:r w:rsidR="00D74FA0">
        <w:rPr>
          <w:rFonts w:ascii="Arial" w:hAnsi="Arial" w:cs="Arial"/>
          <w:iCs/>
          <w:sz w:val="24"/>
          <w:szCs w:val="24"/>
        </w:rPr>
        <w:t>;</w:t>
      </w:r>
      <w:r w:rsidR="00C40B7A">
        <w:rPr>
          <w:rFonts w:ascii="Arial" w:hAnsi="Arial" w:cs="Arial"/>
          <w:iCs/>
          <w:sz w:val="24"/>
          <w:szCs w:val="24"/>
        </w:rPr>
        <w:t xml:space="preserve"> </w:t>
      </w:r>
      <w:proofErr w:type="spellStart"/>
      <w:r w:rsidR="00C40B7A">
        <w:rPr>
          <w:rFonts w:ascii="Arial" w:hAnsi="Arial" w:cs="Arial"/>
          <w:iCs/>
          <w:sz w:val="24"/>
          <w:szCs w:val="24"/>
        </w:rPr>
        <w:t>Madon</w:t>
      </w:r>
      <w:proofErr w:type="spellEnd"/>
      <w:r w:rsidR="00C40B7A">
        <w:rPr>
          <w:rFonts w:ascii="Arial" w:hAnsi="Arial" w:cs="Arial"/>
          <w:iCs/>
          <w:sz w:val="24"/>
          <w:szCs w:val="24"/>
        </w:rPr>
        <w:t>, 1997</w:t>
      </w:r>
      <w:r w:rsidR="00D74FA0">
        <w:rPr>
          <w:rFonts w:ascii="Arial" w:hAnsi="Arial" w:cs="Arial"/>
          <w:iCs/>
          <w:sz w:val="24"/>
          <w:szCs w:val="24"/>
        </w:rPr>
        <w:t>;</w:t>
      </w:r>
      <w:r w:rsidR="00C40B7A">
        <w:rPr>
          <w:rFonts w:ascii="Arial" w:hAnsi="Arial" w:cs="Arial"/>
          <w:iCs/>
          <w:sz w:val="24"/>
          <w:szCs w:val="24"/>
        </w:rPr>
        <w:t xml:space="preserve"> Peel, 2005</w:t>
      </w:r>
      <w:r w:rsidRPr="005470E8">
        <w:rPr>
          <w:rFonts w:ascii="Arial" w:hAnsi="Arial" w:cs="Arial"/>
          <w:iCs/>
          <w:sz w:val="24"/>
          <w:szCs w:val="24"/>
        </w:rPr>
        <w:t xml:space="preserve">). </w:t>
      </w:r>
      <w:proofErr w:type="spellStart"/>
      <w:r w:rsidR="00BC1481">
        <w:rPr>
          <w:rFonts w:ascii="Arial" w:hAnsi="Arial" w:cs="Arial"/>
          <w:iCs/>
          <w:sz w:val="24"/>
          <w:szCs w:val="24"/>
        </w:rPr>
        <w:t>Eliason</w:t>
      </w:r>
      <w:proofErr w:type="spellEnd"/>
      <w:r w:rsidR="00D74FA0">
        <w:rPr>
          <w:rFonts w:ascii="Arial" w:hAnsi="Arial" w:cs="Arial"/>
          <w:iCs/>
          <w:sz w:val="24"/>
          <w:szCs w:val="24"/>
        </w:rPr>
        <w:t xml:space="preserve"> et al. (1992, pp.</w:t>
      </w:r>
      <w:r w:rsidR="00BC1481">
        <w:rPr>
          <w:rFonts w:ascii="Arial" w:hAnsi="Arial" w:cs="Arial"/>
          <w:iCs/>
          <w:sz w:val="24"/>
          <w:szCs w:val="24"/>
        </w:rPr>
        <w:t xml:space="preserve"> 49) found that one of the most prevalent stereotypes of lesbians is that they are ‘more likely to look and act like men’. Thus they concluded that ‘lesbians who are more feminine in their appearance and behaviour are less visible and thus do not contribute to the stereotype’ (</w:t>
      </w:r>
      <w:r w:rsidR="00D74FA0">
        <w:rPr>
          <w:rFonts w:ascii="Arial" w:hAnsi="Arial" w:cs="Arial"/>
          <w:iCs/>
          <w:sz w:val="24"/>
          <w:szCs w:val="24"/>
        </w:rPr>
        <w:t>p</w:t>
      </w:r>
      <w:r w:rsidR="00BC1481">
        <w:rPr>
          <w:rFonts w:ascii="Arial" w:hAnsi="Arial" w:cs="Arial"/>
          <w:iCs/>
          <w:sz w:val="24"/>
          <w:szCs w:val="24"/>
        </w:rPr>
        <w:t xml:space="preserve">p. 49). </w:t>
      </w:r>
      <w:proofErr w:type="spellStart"/>
      <w:r w:rsidR="00D558E0">
        <w:rPr>
          <w:rFonts w:ascii="Arial" w:hAnsi="Arial" w:cs="Arial"/>
          <w:iCs/>
          <w:sz w:val="24"/>
          <w:szCs w:val="24"/>
        </w:rPr>
        <w:t>Madon</w:t>
      </w:r>
      <w:proofErr w:type="spellEnd"/>
      <w:r w:rsidR="00D558E0">
        <w:rPr>
          <w:rFonts w:ascii="Arial" w:hAnsi="Arial" w:cs="Arial"/>
          <w:iCs/>
          <w:sz w:val="24"/>
          <w:szCs w:val="24"/>
        </w:rPr>
        <w:t xml:space="preserve"> (1997) reported that people’s beliefs about gay men formed two general subtypes of a gay male stereotype: </w:t>
      </w:r>
      <w:proofErr w:type="gramStart"/>
      <w:r w:rsidR="00D558E0">
        <w:rPr>
          <w:rFonts w:ascii="Arial" w:hAnsi="Arial" w:cs="Arial"/>
          <w:iCs/>
          <w:sz w:val="24"/>
          <w:szCs w:val="24"/>
        </w:rPr>
        <w:t>that gay men</w:t>
      </w:r>
      <w:proofErr w:type="gramEnd"/>
      <w:r w:rsidR="00D558E0">
        <w:rPr>
          <w:rFonts w:ascii="Arial" w:hAnsi="Arial" w:cs="Arial"/>
          <w:iCs/>
          <w:sz w:val="24"/>
          <w:szCs w:val="24"/>
        </w:rPr>
        <w:t xml:space="preserve"> have positive female sex-typed qualities and that they violate acceptable male gender roles. </w:t>
      </w:r>
      <w:proofErr w:type="spellStart"/>
      <w:r w:rsidR="00D558E0">
        <w:rPr>
          <w:rFonts w:ascii="Arial" w:hAnsi="Arial" w:cs="Arial"/>
          <w:iCs/>
          <w:sz w:val="24"/>
          <w:szCs w:val="24"/>
        </w:rPr>
        <w:t>Madon</w:t>
      </w:r>
      <w:proofErr w:type="spellEnd"/>
      <w:r w:rsidR="00D558E0">
        <w:rPr>
          <w:rFonts w:ascii="Arial" w:hAnsi="Arial" w:cs="Arial"/>
          <w:iCs/>
          <w:sz w:val="24"/>
          <w:szCs w:val="24"/>
        </w:rPr>
        <w:t xml:space="preserve"> concluded that: ‘bias against gay males might arise more from the negative perception that gay males violate what it means to be a man than from the positive perception that gay males possess favourable qualities associated with women’ (p</w:t>
      </w:r>
      <w:r w:rsidR="00D74FA0">
        <w:rPr>
          <w:rFonts w:ascii="Arial" w:hAnsi="Arial" w:cs="Arial"/>
          <w:iCs/>
          <w:sz w:val="24"/>
          <w:szCs w:val="24"/>
        </w:rPr>
        <w:t>p</w:t>
      </w:r>
      <w:r w:rsidR="00D558E0">
        <w:rPr>
          <w:rFonts w:ascii="Arial" w:hAnsi="Arial" w:cs="Arial"/>
          <w:iCs/>
          <w:sz w:val="24"/>
          <w:szCs w:val="24"/>
        </w:rPr>
        <w:t xml:space="preserve">. 682). </w:t>
      </w:r>
      <w:r w:rsidR="0065047E">
        <w:rPr>
          <w:rFonts w:ascii="Arial" w:hAnsi="Arial" w:cs="Arial"/>
          <w:iCs/>
          <w:sz w:val="24"/>
          <w:szCs w:val="24"/>
        </w:rPr>
        <w:t>M</w:t>
      </w:r>
      <w:r w:rsidR="00D558E0" w:rsidRPr="005470E8">
        <w:rPr>
          <w:rFonts w:ascii="Arial" w:hAnsi="Arial" w:cs="Arial"/>
          <w:iCs/>
          <w:sz w:val="24"/>
          <w:szCs w:val="24"/>
        </w:rPr>
        <w:t xml:space="preserve">ost participants </w:t>
      </w:r>
      <w:r w:rsidR="00773F7B">
        <w:rPr>
          <w:rFonts w:ascii="Arial" w:hAnsi="Arial" w:cs="Arial"/>
          <w:iCs/>
          <w:sz w:val="24"/>
          <w:szCs w:val="24"/>
        </w:rPr>
        <w:t xml:space="preserve">in </w:t>
      </w:r>
      <w:r w:rsidR="0065047E">
        <w:rPr>
          <w:rFonts w:ascii="Arial" w:hAnsi="Arial" w:cs="Arial"/>
          <w:iCs/>
          <w:sz w:val="24"/>
          <w:szCs w:val="24"/>
        </w:rPr>
        <w:t>Hayfield’s (2012)</w:t>
      </w:r>
      <w:r w:rsidR="00773F7B">
        <w:rPr>
          <w:rFonts w:ascii="Arial" w:hAnsi="Arial" w:cs="Arial"/>
          <w:iCs/>
          <w:sz w:val="24"/>
          <w:szCs w:val="24"/>
        </w:rPr>
        <w:t xml:space="preserve"> </w:t>
      </w:r>
      <w:r w:rsidR="00FA2582">
        <w:rPr>
          <w:rFonts w:ascii="Arial" w:hAnsi="Arial" w:cs="Arial"/>
          <w:iCs/>
          <w:sz w:val="24"/>
          <w:szCs w:val="24"/>
        </w:rPr>
        <w:t xml:space="preserve">qualitative survey </w:t>
      </w:r>
      <w:r w:rsidR="00773F7B">
        <w:rPr>
          <w:rFonts w:ascii="Arial" w:hAnsi="Arial" w:cs="Arial"/>
          <w:iCs/>
          <w:sz w:val="24"/>
          <w:szCs w:val="24"/>
        </w:rPr>
        <w:t xml:space="preserve">research </w:t>
      </w:r>
      <w:r w:rsidR="00D558E0" w:rsidRPr="005470E8">
        <w:rPr>
          <w:rFonts w:ascii="Arial" w:hAnsi="Arial" w:cs="Arial"/>
          <w:iCs/>
          <w:sz w:val="24"/>
          <w:szCs w:val="24"/>
        </w:rPr>
        <w:t xml:space="preserve">portrayed gay men as </w:t>
      </w:r>
      <w:r w:rsidR="00D558E0">
        <w:rPr>
          <w:rFonts w:ascii="Arial" w:hAnsi="Arial" w:cs="Arial"/>
          <w:iCs/>
          <w:sz w:val="24"/>
          <w:szCs w:val="24"/>
        </w:rPr>
        <w:t xml:space="preserve">feminine </w:t>
      </w:r>
      <w:r w:rsidR="00D558E0" w:rsidRPr="005470E8">
        <w:rPr>
          <w:rFonts w:ascii="Arial" w:hAnsi="Arial" w:cs="Arial"/>
          <w:iCs/>
          <w:sz w:val="24"/>
          <w:szCs w:val="24"/>
        </w:rPr>
        <w:t>and lesbians as butch and masculine</w:t>
      </w:r>
      <w:r w:rsidR="00D558E0">
        <w:rPr>
          <w:rFonts w:ascii="Arial" w:hAnsi="Arial" w:cs="Arial"/>
          <w:iCs/>
          <w:sz w:val="24"/>
          <w:szCs w:val="24"/>
        </w:rPr>
        <w:t xml:space="preserve">, which was </w:t>
      </w:r>
      <w:r w:rsidR="00773F7B">
        <w:rPr>
          <w:rFonts w:ascii="Arial" w:hAnsi="Arial" w:cs="Arial"/>
          <w:iCs/>
          <w:sz w:val="24"/>
          <w:szCs w:val="24"/>
        </w:rPr>
        <w:t>very different from</w:t>
      </w:r>
      <w:r w:rsidR="00D558E0">
        <w:rPr>
          <w:rFonts w:ascii="Arial" w:hAnsi="Arial" w:cs="Arial"/>
          <w:iCs/>
          <w:sz w:val="24"/>
          <w:szCs w:val="24"/>
        </w:rPr>
        <w:t xml:space="preserve"> how they perceived heterosexual </w:t>
      </w:r>
      <w:r w:rsidR="00EB65F1">
        <w:rPr>
          <w:rFonts w:ascii="Arial" w:hAnsi="Arial" w:cs="Arial"/>
          <w:iCs/>
          <w:sz w:val="24"/>
          <w:szCs w:val="24"/>
        </w:rPr>
        <w:lastRenderedPageBreak/>
        <w:t xml:space="preserve">(masculine) </w:t>
      </w:r>
      <w:r w:rsidR="00D558E0">
        <w:rPr>
          <w:rFonts w:ascii="Arial" w:hAnsi="Arial" w:cs="Arial"/>
          <w:iCs/>
          <w:sz w:val="24"/>
          <w:szCs w:val="24"/>
        </w:rPr>
        <w:t xml:space="preserve">men and </w:t>
      </w:r>
      <w:r w:rsidR="00EB65F1">
        <w:rPr>
          <w:rFonts w:ascii="Arial" w:hAnsi="Arial" w:cs="Arial"/>
          <w:iCs/>
          <w:sz w:val="24"/>
          <w:szCs w:val="24"/>
        </w:rPr>
        <w:t xml:space="preserve">(feminine) </w:t>
      </w:r>
      <w:r w:rsidR="00D558E0">
        <w:rPr>
          <w:rFonts w:ascii="Arial" w:hAnsi="Arial" w:cs="Arial"/>
          <w:iCs/>
          <w:sz w:val="24"/>
          <w:szCs w:val="24"/>
        </w:rPr>
        <w:t xml:space="preserve">women. </w:t>
      </w:r>
      <w:r w:rsidR="006878BF">
        <w:rPr>
          <w:rFonts w:ascii="Arial" w:hAnsi="Arial" w:cs="Arial"/>
          <w:iCs/>
          <w:sz w:val="24"/>
          <w:szCs w:val="24"/>
        </w:rPr>
        <w:t>Thus, the early sexologists’ theory of gender inversion continues to shape perceptions of homosexuality (Storms et al., 1981).</w:t>
      </w:r>
      <w:r w:rsidR="006878BF" w:rsidRPr="00D558E0">
        <w:rPr>
          <w:rFonts w:ascii="Arial" w:hAnsi="Arial" w:cs="Arial"/>
          <w:iCs/>
          <w:sz w:val="24"/>
          <w:szCs w:val="24"/>
        </w:rPr>
        <w:t xml:space="preserve"> </w:t>
      </w:r>
    </w:p>
    <w:p w:rsidR="00D558E0" w:rsidRDefault="00D558E0" w:rsidP="00D558E0">
      <w:pPr>
        <w:spacing w:line="480" w:lineRule="auto"/>
        <w:rPr>
          <w:rFonts w:ascii="Arial" w:hAnsi="Arial" w:cs="Arial"/>
          <w:iCs/>
          <w:sz w:val="24"/>
          <w:szCs w:val="24"/>
        </w:rPr>
      </w:pPr>
      <w:r>
        <w:rPr>
          <w:rFonts w:ascii="Arial" w:hAnsi="Arial" w:cs="Arial"/>
          <w:iCs/>
          <w:sz w:val="24"/>
          <w:szCs w:val="24"/>
        </w:rPr>
        <w:t>Early research (underpinned by a homo</w:t>
      </w:r>
      <w:r w:rsidR="008E5183">
        <w:rPr>
          <w:rFonts w:ascii="Arial" w:hAnsi="Arial" w:cs="Arial"/>
          <w:iCs/>
          <w:sz w:val="24"/>
          <w:szCs w:val="24"/>
        </w:rPr>
        <w:t>sexual</w:t>
      </w:r>
      <w:r>
        <w:rPr>
          <w:rFonts w:ascii="Arial" w:hAnsi="Arial" w:cs="Arial"/>
          <w:iCs/>
          <w:sz w:val="24"/>
          <w:szCs w:val="24"/>
        </w:rPr>
        <w:t>/hetero</w:t>
      </w:r>
      <w:r w:rsidR="008E5183">
        <w:rPr>
          <w:rFonts w:ascii="Arial" w:hAnsi="Arial" w:cs="Arial"/>
          <w:iCs/>
          <w:sz w:val="24"/>
          <w:szCs w:val="24"/>
        </w:rPr>
        <w:t>sexual</w:t>
      </w:r>
      <w:r>
        <w:rPr>
          <w:rFonts w:ascii="Arial" w:hAnsi="Arial" w:cs="Arial"/>
          <w:iCs/>
          <w:sz w:val="24"/>
          <w:szCs w:val="24"/>
        </w:rPr>
        <w:t xml:space="preserve"> binary</w:t>
      </w:r>
      <w:r w:rsidR="008E5183">
        <w:rPr>
          <w:rFonts w:ascii="Arial" w:hAnsi="Arial" w:cs="Arial"/>
          <w:iCs/>
          <w:sz w:val="24"/>
          <w:szCs w:val="24"/>
        </w:rPr>
        <w:t xml:space="preserve"> model of sexuality</w:t>
      </w:r>
      <w:r>
        <w:rPr>
          <w:rFonts w:ascii="Arial" w:hAnsi="Arial" w:cs="Arial"/>
          <w:iCs/>
          <w:sz w:val="24"/>
          <w:szCs w:val="24"/>
        </w:rPr>
        <w:t xml:space="preserve">) only explored </w:t>
      </w:r>
      <w:r w:rsidR="00112CC5">
        <w:rPr>
          <w:rFonts w:ascii="Arial" w:hAnsi="Arial" w:cs="Arial"/>
          <w:iCs/>
          <w:sz w:val="24"/>
          <w:szCs w:val="24"/>
        </w:rPr>
        <w:t>(</w:t>
      </w:r>
      <w:r>
        <w:rPr>
          <w:rFonts w:ascii="Arial" w:hAnsi="Arial" w:cs="Arial"/>
          <w:iCs/>
          <w:sz w:val="24"/>
          <w:szCs w:val="24"/>
        </w:rPr>
        <w:t>heterosexual</w:t>
      </w:r>
      <w:r w:rsidR="00112CC5">
        <w:rPr>
          <w:rFonts w:ascii="Arial" w:hAnsi="Arial" w:cs="Arial"/>
          <w:iCs/>
          <w:sz w:val="24"/>
          <w:szCs w:val="24"/>
        </w:rPr>
        <w:t>)</w:t>
      </w:r>
      <w:r>
        <w:rPr>
          <w:rFonts w:ascii="Arial" w:hAnsi="Arial" w:cs="Arial"/>
          <w:iCs/>
          <w:sz w:val="24"/>
          <w:szCs w:val="24"/>
        </w:rPr>
        <w:t xml:space="preserve"> perceptions of lesbian and gay men’s dress and appearance. However, </w:t>
      </w:r>
      <w:r w:rsidR="006878BF">
        <w:rPr>
          <w:rFonts w:ascii="Arial" w:hAnsi="Arial" w:cs="Arial"/>
          <w:iCs/>
          <w:sz w:val="24"/>
          <w:szCs w:val="24"/>
        </w:rPr>
        <w:t xml:space="preserve">more recently, </w:t>
      </w:r>
      <w:r>
        <w:rPr>
          <w:rFonts w:ascii="Arial" w:hAnsi="Arial" w:cs="Arial"/>
          <w:iCs/>
          <w:sz w:val="24"/>
          <w:szCs w:val="24"/>
        </w:rPr>
        <w:t>Hayfield</w:t>
      </w:r>
      <w:r w:rsidR="006878BF">
        <w:rPr>
          <w:rFonts w:ascii="Arial" w:hAnsi="Arial" w:cs="Arial"/>
          <w:iCs/>
          <w:sz w:val="24"/>
          <w:szCs w:val="24"/>
        </w:rPr>
        <w:t xml:space="preserve"> (2012)</w:t>
      </w:r>
      <w:r>
        <w:rPr>
          <w:rFonts w:ascii="Arial" w:hAnsi="Arial" w:cs="Arial"/>
          <w:iCs/>
          <w:sz w:val="24"/>
          <w:szCs w:val="24"/>
        </w:rPr>
        <w:t xml:space="preserve"> investigated heterosexual perceptions of </w:t>
      </w:r>
      <w:r w:rsidRPr="00101A6E">
        <w:rPr>
          <w:rFonts w:ascii="Arial" w:hAnsi="Arial" w:cs="Arial"/>
          <w:i/>
          <w:iCs/>
          <w:sz w:val="24"/>
          <w:szCs w:val="24"/>
        </w:rPr>
        <w:t>bisexual</w:t>
      </w:r>
      <w:r>
        <w:rPr>
          <w:rFonts w:ascii="Arial" w:hAnsi="Arial" w:cs="Arial"/>
          <w:iCs/>
          <w:sz w:val="24"/>
          <w:szCs w:val="24"/>
        </w:rPr>
        <w:t xml:space="preserve"> appearance and </w:t>
      </w:r>
      <w:r w:rsidR="00B87E84">
        <w:rPr>
          <w:rFonts w:ascii="Arial" w:hAnsi="Arial" w:cs="Arial"/>
          <w:iCs/>
          <w:sz w:val="24"/>
          <w:szCs w:val="24"/>
        </w:rPr>
        <w:t>found</w:t>
      </w:r>
      <w:r>
        <w:rPr>
          <w:rFonts w:ascii="Arial" w:hAnsi="Arial" w:cs="Arial"/>
          <w:iCs/>
          <w:sz w:val="24"/>
          <w:szCs w:val="24"/>
        </w:rPr>
        <w:t xml:space="preserve"> that participants </w:t>
      </w:r>
      <w:r w:rsidR="008E5183">
        <w:rPr>
          <w:rFonts w:ascii="Arial" w:hAnsi="Arial" w:cs="Arial"/>
          <w:iCs/>
          <w:sz w:val="24"/>
          <w:szCs w:val="24"/>
        </w:rPr>
        <w:t>on the whole failed to</w:t>
      </w:r>
      <w:r>
        <w:rPr>
          <w:rFonts w:ascii="Arial" w:hAnsi="Arial" w:cs="Arial"/>
          <w:iCs/>
          <w:sz w:val="24"/>
          <w:szCs w:val="24"/>
        </w:rPr>
        <w:t xml:space="preserve"> identify any distinctive appearance norms for bisexual men and women</w:t>
      </w:r>
      <w:r w:rsidR="00B87E84">
        <w:rPr>
          <w:rFonts w:ascii="Arial" w:hAnsi="Arial" w:cs="Arial"/>
          <w:iCs/>
          <w:sz w:val="24"/>
          <w:szCs w:val="24"/>
        </w:rPr>
        <w:t>. She</w:t>
      </w:r>
      <w:r w:rsidR="0030413C">
        <w:rPr>
          <w:rFonts w:ascii="Arial" w:hAnsi="Arial" w:cs="Arial"/>
          <w:iCs/>
          <w:sz w:val="24"/>
          <w:szCs w:val="24"/>
        </w:rPr>
        <w:t xml:space="preserve"> </w:t>
      </w:r>
      <w:r w:rsidR="00773F7B">
        <w:rPr>
          <w:rFonts w:ascii="Arial" w:hAnsi="Arial" w:cs="Arial"/>
          <w:iCs/>
          <w:sz w:val="24"/>
          <w:szCs w:val="24"/>
        </w:rPr>
        <w:t>argued</w:t>
      </w:r>
      <w:r w:rsidR="00B87E84">
        <w:rPr>
          <w:rFonts w:ascii="Arial" w:hAnsi="Arial" w:cs="Arial"/>
          <w:iCs/>
          <w:sz w:val="24"/>
          <w:szCs w:val="24"/>
        </w:rPr>
        <w:t xml:space="preserve"> that these findings could be linked both</w:t>
      </w:r>
      <w:r w:rsidR="00773F7B">
        <w:rPr>
          <w:rFonts w:ascii="Arial" w:hAnsi="Arial" w:cs="Arial"/>
          <w:iCs/>
          <w:sz w:val="24"/>
          <w:szCs w:val="24"/>
        </w:rPr>
        <w:t xml:space="preserve"> to</w:t>
      </w:r>
      <w:r w:rsidR="00B87E84">
        <w:rPr>
          <w:rFonts w:ascii="Arial" w:hAnsi="Arial" w:cs="Arial"/>
          <w:iCs/>
          <w:sz w:val="24"/>
          <w:szCs w:val="24"/>
        </w:rPr>
        <w:t xml:space="preserve"> dichotomous understandings of sexuality and </w:t>
      </w:r>
      <w:r>
        <w:rPr>
          <w:rFonts w:ascii="Arial" w:hAnsi="Arial" w:cs="Arial"/>
          <w:iCs/>
          <w:sz w:val="24"/>
          <w:szCs w:val="24"/>
        </w:rPr>
        <w:t>the invisibility of bisexuality within western culture more broadly.</w:t>
      </w:r>
    </w:p>
    <w:p w:rsidR="002C3454" w:rsidRPr="002C3454" w:rsidRDefault="002C3454" w:rsidP="00D558E0">
      <w:pPr>
        <w:spacing w:line="480" w:lineRule="auto"/>
        <w:rPr>
          <w:rFonts w:ascii="Arial" w:hAnsi="Arial" w:cs="Arial"/>
          <w:b/>
          <w:i/>
          <w:iCs/>
          <w:sz w:val="24"/>
          <w:szCs w:val="24"/>
        </w:rPr>
      </w:pPr>
      <w:r w:rsidRPr="002C3454">
        <w:rPr>
          <w:rFonts w:ascii="Arial" w:hAnsi="Arial" w:cs="Arial"/>
          <w:b/>
          <w:i/>
          <w:iCs/>
          <w:sz w:val="24"/>
          <w:szCs w:val="24"/>
        </w:rPr>
        <w:t>Manipulating appearance to examine the behavioural correlates of homophobia</w:t>
      </w:r>
    </w:p>
    <w:p w:rsidR="00351F8E" w:rsidRDefault="006A45B7" w:rsidP="00A32BA1">
      <w:pPr>
        <w:spacing w:line="480" w:lineRule="auto"/>
        <w:rPr>
          <w:rFonts w:ascii="Arial" w:hAnsi="Arial" w:cs="Arial"/>
          <w:iCs/>
          <w:sz w:val="24"/>
          <w:szCs w:val="24"/>
        </w:rPr>
      </w:pPr>
      <w:r w:rsidRPr="00402F0B">
        <w:rPr>
          <w:rFonts w:ascii="Arial" w:hAnsi="Arial" w:cs="Arial"/>
          <w:iCs/>
          <w:sz w:val="24"/>
          <w:szCs w:val="24"/>
        </w:rPr>
        <w:t>Research</w:t>
      </w:r>
      <w:r w:rsidR="00EE1E91" w:rsidRPr="00402F0B">
        <w:rPr>
          <w:rFonts w:ascii="Arial" w:hAnsi="Arial" w:cs="Arial"/>
          <w:iCs/>
          <w:sz w:val="24"/>
          <w:szCs w:val="24"/>
        </w:rPr>
        <w:t>ers</w:t>
      </w:r>
      <w:r w:rsidRPr="00402F0B">
        <w:rPr>
          <w:rFonts w:ascii="Arial" w:hAnsi="Arial" w:cs="Arial"/>
          <w:iCs/>
          <w:sz w:val="24"/>
          <w:szCs w:val="24"/>
        </w:rPr>
        <w:t xml:space="preserve"> </w:t>
      </w:r>
      <w:r w:rsidR="00EE1E91" w:rsidRPr="00402F0B">
        <w:rPr>
          <w:rFonts w:ascii="Arial" w:hAnsi="Arial" w:cs="Arial"/>
          <w:iCs/>
          <w:sz w:val="24"/>
          <w:szCs w:val="24"/>
        </w:rPr>
        <w:t xml:space="preserve">have </w:t>
      </w:r>
      <w:r w:rsidRPr="00402F0B">
        <w:rPr>
          <w:rFonts w:ascii="Arial" w:hAnsi="Arial" w:cs="Arial"/>
          <w:iCs/>
          <w:sz w:val="24"/>
          <w:szCs w:val="24"/>
        </w:rPr>
        <w:t xml:space="preserve">also </w:t>
      </w:r>
      <w:r w:rsidR="00A32BA1" w:rsidRPr="00402F0B">
        <w:rPr>
          <w:rFonts w:ascii="Arial" w:hAnsi="Arial" w:cs="Arial"/>
          <w:iCs/>
          <w:sz w:val="24"/>
          <w:szCs w:val="24"/>
        </w:rPr>
        <w:t xml:space="preserve">manipulated </w:t>
      </w:r>
      <w:r w:rsidR="00EE1E91" w:rsidRPr="00402F0B">
        <w:rPr>
          <w:rFonts w:ascii="Arial" w:hAnsi="Arial" w:cs="Arial"/>
          <w:iCs/>
          <w:sz w:val="24"/>
          <w:szCs w:val="24"/>
        </w:rPr>
        <w:t xml:space="preserve">dress and </w:t>
      </w:r>
      <w:r w:rsidR="00A32BA1" w:rsidRPr="00402F0B">
        <w:rPr>
          <w:rFonts w:ascii="Arial" w:hAnsi="Arial" w:cs="Arial"/>
          <w:iCs/>
          <w:sz w:val="24"/>
          <w:szCs w:val="24"/>
        </w:rPr>
        <w:t>appearance, dressing confederates in gay slogan t-shirts</w:t>
      </w:r>
      <w:r w:rsidR="00402F0B" w:rsidRPr="00402F0B">
        <w:rPr>
          <w:rFonts w:ascii="Arial" w:hAnsi="Arial" w:cs="Arial"/>
          <w:iCs/>
          <w:sz w:val="24"/>
          <w:szCs w:val="24"/>
        </w:rPr>
        <w:t xml:space="preserve"> (</w:t>
      </w:r>
      <w:r w:rsidR="00402F0B">
        <w:rPr>
          <w:rFonts w:ascii="Arial" w:hAnsi="Arial" w:cs="Arial"/>
          <w:iCs/>
          <w:sz w:val="24"/>
          <w:szCs w:val="24"/>
        </w:rPr>
        <w:t>Gray, Rus</w:t>
      </w:r>
      <w:r w:rsidR="00B21DC7">
        <w:rPr>
          <w:rFonts w:ascii="Arial" w:hAnsi="Arial" w:cs="Arial"/>
          <w:iCs/>
          <w:sz w:val="24"/>
          <w:szCs w:val="24"/>
        </w:rPr>
        <w:t>s</w:t>
      </w:r>
      <w:r w:rsidR="00402F0B">
        <w:rPr>
          <w:rFonts w:ascii="Arial" w:hAnsi="Arial" w:cs="Arial"/>
          <w:iCs/>
          <w:sz w:val="24"/>
          <w:szCs w:val="24"/>
        </w:rPr>
        <w:t xml:space="preserve">ell &amp; </w:t>
      </w:r>
      <w:proofErr w:type="spellStart"/>
      <w:r w:rsidR="00402F0B">
        <w:rPr>
          <w:rFonts w:ascii="Arial" w:hAnsi="Arial" w:cs="Arial"/>
          <w:iCs/>
          <w:sz w:val="24"/>
          <w:szCs w:val="24"/>
        </w:rPr>
        <w:t>Blockley</w:t>
      </w:r>
      <w:proofErr w:type="spellEnd"/>
      <w:r w:rsidR="00402F0B">
        <w:rPr>
          <w:rFonts w:ascii="Arial" w:hAnsi="Arial" w:cs="Arial"/>
          <w:iCs/>
          <w:sz w:val="24"/>
          <w:szCs w:val="24"/>
        </w:rPr>
        <w:t>, 1991</w:t>
      </w:r>
      <w:r w:rsidR="00B21DC7">
        <w:rPr>
          <w:rFonts w:ascii="Arial" w:hAnsi="Arial" w:cs="Arial"/>
          <w:iCs/>
          <w:sz w:val="24"/>
          <w:szCs w:val="24"/>
        </w:rPr>
        <w:t>;</w:t>
      </w:r>
      <w:r w:rsidR="00402F0B">
        <w:rPr>
          <w:rFonts w:ascii="Arial" w:hAnsi="Arial" w:cs="Arial"/>
          <w:iCs/>
          <w:sz w:val="24"/>
          <w:szCs w:val="24"/>
        </w:rPr>
        <w:t xml:space="preserve"> </w:t>
      </w:r>
      <w:proofErr w:type="spellStart"/>
      <w:r w:rsidR="00402F0B">
        <w:rPr>
          <w:rFonts w:ascii="Arial" w:hAnsi="Arial" w:cs="Arial"/>
          <w:iCs/>
          <w:sz w:val="24"/>
          <w:szCs w:val="24"/>
        </w:rPr>
        <w:t>Hendren</w:t>
      </w:r>
      <w:proofErr w:type="spellEnd"/>
      <w:r w:rsidR="00402F0B">
        <w:rPr>
          <w:rFonts w:ascii="Arial" w:hAnsi="Arial" w:cs="Arial"/>
          <w:iCs/>
          <w:sz w:val="24"/>
          <w:szCs w:val="24"/>
        </w:rPr>
        <w:t xml:space="preserve"> &amp; Blank, 2009, </w:t>
      </w:r>
      <w:r w:rsidR="00402F0B" w:rsidRPr="00402F0B">
        <w:rPr>
          <w:rFonts w:ascii="Arial" w:hAnsi="Arial" w:cs="Arial"/>
          <w:iCs/>
          <w:sz w:val="24"/>
          <w:szCs w:val="24"/>
        </w:rPr>
        <w:t>Tsang, 1994)</w:t>
      </w:r>
      <w:r w:rsidR="00A32BA1" w:rsidRPr="00402F0B">
        <w:rPr>
          <w:rFonts w:ascii="Arial" w:hAnsi="Arial" w:cs="Arial"/>
          <w:iCs/>
          <w:sz w:val="24"/>
          <w:szCs w:val="24"/>
        </w:rPr>
        <w:t xml:space="preserve">, caps </w:t>
      </w:r>
      <w:r w:rsidR="00402F0B">
        <w:rPr>
          <w:rFonts w:ascii="Arial" w:hAnsi="Arial" w:cs="Arial"/>
          <w:iCs/>
          <w:sz w:val="24"/>
          <w:szCs w:val="24"/>
        </w:rPr>
        <w:t>(</w:t>
      </w:r>
      <w:proofErr w:type="spellStart"/>
      <w:r w:rsidR="00402F0B">
        <w:rPr>
          <w:rFonts w:ascii="Arial" w:hAnsi="Arial" w:cs="Arial"/>
          <w:iCs/>
          <w:sz w:val="24"/>
          <w:szCs w:val="24"/>
        </w:rPr>
        <w:t>Hebl</w:t>
      </w:r>
      <w:proofErr w:type="spellEnd"/>
      <w:r w:rsidR="00402F0B">
        <w:rPr>
          <w:rFonts w:ascii="Arial" w:hAnsi="Arial" w:cs="Arial"/>
          <w:iCs/>
          <w:sz w:val="24"/>
          <w:szCs w:val="24"/>
        </w:rPr>
        <w:t xml:space="preserve">, Foster, </w:t>
      </w:r>
      <w:proofErr w:type="spellStart"/>
      <w:r w:rsidR="00402F0B">
        <w:rPr>
          <w:rFonts w:ascii="Arial" w:hAnsi="Arial" w:cs="Arial"/>
          <w:iCs/>
          <w:sz w:val="24"/>
          <w:szCs w:val="24"/>
        </w:rPr>
        <w:t>Mannix</w:t>
      </w:r>
      <w:proofErr w:type="spellEnd"/>
      <w:r w:rsidR="00402F0B">
        <w:rPr>
          <w:rFonts w:ascii="Arial" w:hAnsi="Arial" w:cs="Arial"/>
          <w:iCs/>
          <w:sz w:val="24"/>
          <w:szCs w:val="24"/>
        </w:rPr>
        <w:t xml:space="preserve"> &amp; </w:t>
      </w:r>
      <w:proofErr w:type="spellStart"/>
      <w:r w:rsidR="00402F0B">
        <w:rPr>
          <w:rFonts w:ascii="Arial" w:hAnsi="Arial" w:cs="Arial"/>
          <w:iCs/>
          <w:sz w:val="24"/>
          <w:szCs w:val="24"/>
        </w:rPr>
        <w:t>Dovido</w:t>
      </w:r>
      <w:proofErr w:type="spellEnd"/>
      <w:r w:rsidR="00402F0B">
        <w:rPr>
          <w:rFonts w:ascii="Arial" w:hAnsi="Arial" w:cs="Arial"/>
          <w:iCs/>
          <w:sz w:val="24"/>
          <w:szCs w:val="24"/>
        </w:rPr>
        <w:t xml:space="preserve">, 2002) </w:t>
      </w:r>
      <w:r w:rsidR="00A32BA1" w:rsidRPr="00402F0B">
        <w:rPr>
          <w:rFonts w:ascii="Arial" w:hAnsi="Arial" w:cs="Arial"/>
          <w:iCs/>
          <w:sz w:val="24"/>
          <w:szCs w:val="24"/>
        </w:rPr>
        <w:t>and badges</w:t>
      </w:r>
      <w:r w:rsidR="00402F0B" w:rsidRPr="00402F0B">
        <w:rPr>
          <w:rFonts w:ascii="Arial" w:hAnsi="Arial" w:cs="Arial"/>
          <w:iCs/>
          <w:sz w:val="24"/>
          <w:szCs w:val="24"/>
        </w:rPr>
        <w:t xml:space="preserve"> (</w:t>
      </w:r>
      <w:proofErr w:type="spellStart"/>
      <w:r w:rsidR="00402F0B" w:rsidRPr="00402F0B">
        <w:rPr>
          <w:rFonts w:ascii="Arial" w:hAnsi="Arial" w:cs="Arial"/>
          <w:iCs/>
          <w:sz w:val="24"/>
          <w:szCs w:val="24"/>
        </w:rPr>
        <w:t>Cuenot</w:t>
      </w:r>
      <w:proofErr w:type="spellEnd"/>
      <w:r w:rsidR="00402F0B" w:rsidRPr="00402F0B">
        <w:rPr>
          <w:rFonts w:ascii="Arial" w:hAnsi="Arial" w:cs="Arial"/>
          <w:iCs/>
          <w:sz w:val="24"/>
          <w:szCs w:val="24"/>
        </w:rPr>
        <w:t xml:space="preserve"> &amp; </w:t>
      </w:r>
      <w:proofErr w:type="spellStart"/>
      <w:r w:rsidR="00402F0B" w:rsidRPr="00402F0B">
        <w:rPr>
          <w:rFonts w:ascii="Arial" w:hAnsi="Arial" w:cs="Arial"/>
          <w:iCs/>
          <w:sz w:val="24"/>
          <w:szCs w:val="24"/>
        </w:rPr>
        <w:t>Fugita</w:t>
      </w:r>
      <w:proofErr w:type="spellEnd"/>
      <w:r w:rsidR="00402F0B" w:rsidRPr="00402F0B">
        <w:rPr>
          <w:rFonts w:ascii="Arial" w:hAnsi="Arial" w:cs="Arial"/>
          <w:iCs/>
          <w:sz w:val="24"/>
          <w:szCs w:val="24"/>
        </w:rPr>
        <w:t>, 1982)</w:t>
      </w:r>
      <w:r w:rsidR="00A32BA1" w:rsidRPr="00402F0B">
        <w:rPr>
          <w:rFonts w:ascii="Arial" w:hAnsi="Arial" w:cs="Arial"/>
          <w:iCs/>
          <w:sz w:val="24"/>
          <w:szCs w:val="24"/>
        </w:rPr>
        <w:t xml:space="preserve"> to examine anti-gay prejudice and discrimination. </w:t>
      </w:r>
      <w:proofErr w:type="spellStart"/>
      <w:r>
        <w:rPr>
          <w:rFonts w:ascii="Arial" w:hAnsi="Arial" w:cs="Arial"/>
          <w:iCs/>
          <w:sz w:val="24"/>
          <w:szCs w:val="24"/>
        </w:rPr>
        <w:t>Hendren</w:t>
      </w:r>
      <w:proofErr w:type="spellEnd"/>
      <w:r>
        <w:rPr>
          <w:rFonts w:ascii="Arial" w:hAnsi="Arial" w:cs="Arial"/>
          <w:iCs/>
          <w:sz w:val="24"/>
          <w:szCs w:val="24"/>
        </w:rPr>
        <w:t xml:space="preserve"> and Blank (2009</w:t>
      </w:r>
      <w:r w:rsidR="009B43E0">
        <w:rPr>
          <w:rFonts w:ascii="Arial" w:hAnsi="Arial" w:cs="Arial"/>
          <w:iCs/>
          <w:sz w:val="24"/>
          <w:szCs w:val="24"/>
        </w:rPr>
        <w:t>)</w:t>
      </w:r>
      <w:r>
        <w:rPr>
          <w:rFonts w:ascii="Arial" w:hAnsi="Arial" w:cs="Arial"/>
          <w:iCs/>
          <w:sz w:val="24"/>
          <w:szCs w:val="24"/>
        </w:rPr>
        <w:t xml:space="preserve"> found that </w:t>
      </w:r>
      <w:r w:rsidR="006B7A1F">
        <w:rPr>
          <w:rFonts w:ascii="Arial" w:hAnsi="Arial" w:cs="Arial"/>
          <w:iCs/>
          <w:sz w:val="24"/>
          <w:szCs w:val="24"/>
        </w:rPr>
        <w:t>people</w:t>
      </w:r>
      <w:r>
        <w:rPr>
          <w:rFonts w:ascii="Arial" w:hAnsi="Arial" w:cs="Arial"/>
          <w:iCs/>
          <w:sz w:val="24"/>
          <w:szCs w:val="24"/>
        </w:rPr>
        <w:t xml:space="preserve"> perceived as </w:t>
      </w:r>
      <w:r w:rsidR="0005631F">
        <w:rPr>
          <w:rFonts w:ascii="Arial" w:hAnsi="Arial" w:cs="Arial"/>
          <w:iCs/>
          <w:sz w:val="24"/>
          <w:szCs w:val="24"/>
        </w:rPr>
        <w:t xml:space="preserve">(openly) </w:t>
      </w:r>
      <w:r>
        <w:rPr>
          <w:rFonts w:ascii="Arial" w:hAnsi="Arial" w:cs="Arial"/>
          <w:iCs/>
          <w:sz w:val="24"/>
          <w:szCs w:val="24"/>
        </w:rPr>
        <w:t xml:space="preserve">lesbian or gay (by virtue of wearing a gay slogan t-shirt) are less likely to be helped than </w:t>
      </w:r>
      <w:r w:rsidR="006B7A1F">
        <w:rPr>
          <w:rFonts w:ascii="Arial" w:hAnsi="Arial" w:cs="Arial"/>
          <w:iCs/>
          <w:sz w:val="24"/>
          <w:szCs w:val="24"/>
        </w:rPr>
        <w:t xml:space="preserve">those </w:t>
      </w:r>
      <w:r>
        <w:rPr>
          <w:rFonts w:ascii="Arial" w:hAnsi="Arial" w:cs="Arial"/>
          <w:iCs/>
          <w:sz w:val="24"/>
          <w:szCs w:val="24"/>
        </w:rPr>
        <w:t>assumed to be heterosexual</w:t>
      </w:r>
      <w:r w:rsidR="00FD649D">
        <w:rPr>
          <w:rFonts w:ascii="Arial" w:hAnsi="Arial" w:cs="Arial"/>
          <w:iCs/>
          <w:sz w:val="24"/>
          <w:szCs w:val="24"/>
        </w:rPr>
        <w:t xml:space="preserve"> (the chances of receiving help were three times lower for a perceived lesbian or gay requestor, compared to a</w:t>
      </w:r>
      <w:r w:rsidR="009B43E0">
        <w:rPr>
          <w:rFonts w:ascii="Arial" w:hAnsi="Arial" w:cs="Arial"/>
          <w:iCs/>
          <w:sz w:val="24"/>
          <w:szCs w:val="24"/>
        </w:rPr>
        <w:t>n</w:t>
      </w:r>
      <w:r w:rsidR="00FD649D">
        <w:rPr>
          <w:rFonts w:ascii="Arial" w:hAnsi="Arial" w:cs="Arial"/>
          <w:iCs/>
          <w:sz w:val="24"/>
          <w:szCs w:val="24"/>
        </w:rPr>
        <w:t xml:space="preserve"> assumed heterosexual requestor, and perceived gay requestors received less help than perceived lesbian requestors)</w:t>
      </w:r>
      <w:r w:rsidR="00E4380E">
        <w:rPr>
          <w:rFonts w:ascii="Arial" w:hAnsi="Arial" w:cs="Arial"/>
          <w:iCs/>
          <w:sz w:val="24"/>
          <w:szCs w:val="24"/>
        </w:rPr>
        <w:t xml:space="preserve"> (see also Gray</w:t>
      </w:r>
      <w:r w:rsidR="00402F0B">
        <w:rPr>
          <w:rFonts w:ascii="Arial" w:hAnsi="Arial" w:cs="Arial"/>
          <w:iCs/>
          <w:sz w:val="24"/>
          <w:szCs w:val="24"/>
        </w:rPr>
        <w:t xml:space="preserve"> et al.</w:t>
      </w:r>
      <w:r w:rsidR="00E4380E">
        <w:rPr>
          <w:rFonts w:ascii="Arial" w:hAnsi="Arial" w:cs="Arial"/>
          <w:iCs/>
          <w:sz w:val="24"/>
          <w:szCs w:val="24"/>
        </w:rPr>
        <w:t>, 1991)</w:t>
      </w:r>
      <w:r>
        <w:rPr>
          <w:rFonts w:ascii="Arial" w:hAnsi="Arial" w:cs="Arial"/>
          <w:iCs/>
          <w:sz w:val="24"/>
          <w:szCs w:val="24"/>
        </w:rPr>
        <w:t>.</w:t>
      </w:r>
      <w:r w:rsidR="00E4380E">
        <w:rPr>
          <w:rFonts w:ascii="Arial" w:hAnsi="Arial" w:cs="Arial"/>
          <w:iCs/>
          <w:sz w:val="24"/>
          <w:szCs w:val="24"/>
        </w:rPr>
        <w:t xml:space="preserve"> Similarly, </w:t>
      </w:r>
      <w:proofErr w:type="spellStart"/>
      <w:r w:rsidR="00E4380E">
        <w:rPr>
          <w:rFonts w:ascii="Arial" w:hAnsi="Arial" w:cs="Arial"/>
          <w:iCs/>
          <w:sz w:val="24"/>
          <w:szCs w:val="24"/>
        </w:rPr>
        <w:t>Hebl</w:t>
      </w:r>
      <w:proofErr w:type="spellEnd"/>
      <w:r w:rsidR="00402F0B">
        <w:rPr>
          <w:rFonts w:ascii="Arial" w:hAnsi="Arial" w:cs="Arial"/>
          <w:iCs/>
          <w:sz w:val="24"/>
          <w:szCs w:val="24"/>
        </w:rPr>
        <w:t xml:space="preserve"> et al.</w:t>
      </w:r>
      <w:r w:rsidR="00E4380E">
        <w:rPr>
          <w:rFonts w:ascii="Arial" w:hAnsi="Arial" w:cs="Arial"/>
          <w:iCs/>
          <w:sz w:val="24"/>
          <w:szCs w:val="24"/>
        </w:rPr>
        <w:t xml:space="preserve"> (2002) found that</w:t>
      </w:r>
      <w:r w:rsidR="00DA069A">
        <w:rPr>
          <w:rFonts w:ascii="Arial" w:hAnsi="Arial" w:cs="Arial"/>
          <w:iCs/>
          <w:sz w:val="24"/>
          <w:szCs w:val="24"/>
        </w:rPr>
        <w:t xml:space="preserve"> people perceived to be lesbian or gay (by virtue of wearing a gay slogan cap) who applied for a job at a local shop </w:t>
      </w:r>
      <w:r w:rsidR="002E2FBA">
        <w:rPr>
          <w:rFonts w:ascii="Arial" w:hAnsi="Arial" w:cs="Arial"/>
          <w:iCs/>
          <w:sz w:val="24"/>
          <w:szCs w:val="24"/>
        </w:rPr>
        <w:t xml:space="preserve">were responded to significantly more negatively on interpersonal measures of </w:t>
      </w:r>
      <w:r w:rsidR="002E2FBA">
        <w:rPr>
          <w:rFonts w:ascii="Arial" w:hAnsi="Arial" w:cs="Arial"/>
          <w:iCs/>
          <w:sz w:val="24"/>
          <w:szCs w:val="24"/>
        </w:rPr>
        <w:lastRenderedPageBreak/>
        <w:t>bias</w:t>
      </w:r>
      <w:r w:rsidR="00351F8E">
        <w:rPr>
          <w:rFonts w:ascii="Arial" w:hAnsi="Arial" w:cs="Arial"/>
          <w:iCs/>
          <w:sz w:val="24"/>
          <w:szCs w:val="24"/>
        </w:rPr>
        <w:t xml:space="preserve"> (shorter interactions, fewer words spoken by employers, </w:t>
      </w:r>
      <w:r w:rsidR="002E2FBA">
        <w:rPr>
          <w:rFonts w:ascii="Arial" w:hAnsi="Arial" w:cs="Arial"/>
          <w:iCs/>
          <w:sz w:val="24"/>
          <w:szCs w:val="24"/>
        </w:rPr>
        <w:t xml:space="preserve">greater </w:t>
      </w:r>
      <w:r w:rsidR="00351F8E">
        <w:rPr>
          <w:rFonts w:ascii="Arial" w:hAnsi="Arial" w:cs="Arial"/>
          <w:iCs/>
          <w:sz w:val="24"/>
          <w:szCs w:val="24"/>
        </w:rPr>
        <w:t>negativity perceived by the applicants</w:t>
      </w:r>
      <w:r w:rsidR="002E2FBA">
        <w:rPr>
          <w:rFonts w:ascii="Arial" w:hAnsi="Arial" w:cs="Arial"/>
          <w:iCs/>
          <w:sz w:val="24"/>
          <w:szCs w:val="24"/>
        </w:rPr>
        <w:t xml:space="preserve"> and </w:t>
      </w:r>
      <w:r w:rsidR="00351F8E">
        <w:rPr>
          <w:rFonts w:ascii="Arial" w:hAnsi="Arial" w:cs="Arial"/>
          <w:iCs/>
          <w:sz w:val="24"/>
          <w:szCs w:val="24"/>
        </w:rPr>
        <w:t xml:space="preserve">by independent </w:t>
      </w:r>
      <w:proofErr w:type="spellStart"/>
      <w:r w:rsidR="00351F8E">
        <w:rPr>
          <w:rFonts w:ascii="Arial" w:hAnsi="Arial" w:cs="Arial"/>
          <w:iCs/>
          <w:sz w:val="24"/>
          <w:szCs w:val="24"/>
        </w:rPr>
        <w:t>raters</w:t>
      </w:r>
      <w:proofErr w:type="spellEnd"/>
      <w:r w:rsidR="00351F8E">
        <w:rPr>
          <w:rFonts w:ascii="Arial" w:hAnsi="Arial" w:cs="Arial"/>
          <w:iCs/>
          <w:sz w:val="24"/>
          <w:szCs w:val="24"/>
        </w:rPr>
        <w:t>)</w:t>
      </w:r>
      <w:r w:rsidR="002E2FBA">
        <w:rPr>
          <w:rFonts w:ascii="Arial" w:hAnsi="Arial" w:cs="Arial"/>
          <w:iCs/>
          <w:sz w:val="24"/>
          <w:szCs w:val="24"/>
        </w:rPr>
        <w:t xml:space="preserve"> than those presumed to be heterosexual</w:t>
      </w:r>
      <w:r w:rsidR="00FD482F">
        <w:rPr>
          <w:rStyle w:val="EndnoteReference"/>
          <w:rFonts w:ascii="Arial" w:hAnsi="Arial" w:cs="Arial"/>
          <w:iCs/>
          <w:sz w:val="24"/>
          <w:szCs w:val="24"/>
        </w:rPr>
        <w:endnoteReference w:id="3"/>
      </w:r>
      <w:r w:rsidR="00AF68CD">
        <w:rPr>
          <w:rFonts w:ascii="Arial" w:hAnsi="Arial" w:cs="Arial"/>
          <w:iCs/>
          <w:sz w:val="24"/>
          <w:szCs w:val="24"/>
        </w:rPr>
        <w:t>.</w:t>
      </w:r>
      <w:r w:rsidR="002E2FBA">
        <w:rPr>
          <w:rFonts w:ascii="Arial" w:hAnsi="Arial" w:cs="Arial"/>
          <w:iCs/>
          <w:sz w:val="24"/>
          <w:szCs w:val="24"/>
        </w:rPr>
        <w:t xml:space="preserve"> </w:t>
      </w:r>
      <w:proofErr w:type="spellStart"/>
      <w:r w:rsidR="00FD482F">
        <w:rPr>
          <w:rFonts w:ascii="Arial" w:hAnsi="Arial" w:cs="Arial"/>
          <w:iCs/>
          <w:sz w:val="24"/>
          <w:szCs w:val="24"/>
        </w:rPr>
        <w:t>Hegarty</w:t>
      </w:r>
      <w:proofErr w:type="spellEnd"/>
      <w:r w:rsidR="00FD482F">
        <w:rPr>
          <w:rFonts w:ascii="Arial" w:hAnsi="Arial" w:cs="Arial"/>
          <w:iCs/>
          <w:sz w:val="24"/>
          <w:szCs w:val="24"/>
        </w:rPr>
        <w:t xml:space="preserve"> and Massey (2006) have argued that rather than </w:t>
      </w:r>
      <w:r w:rsidR="0005631F">
        <w:rPr>
          <w:rFonts w:ascii="Arial" w:hAnsi="Arial" w:cs="Arial"/>
          <w:iCs/>
          <w:sz w:val="24"/>
          <w:szCs w:val="24"/>
        </w:rPr>
        <w:t xml:space="preserve">simply </w:t>
      </w:r>
      <w:r w:rsidR="00FD482F">
        <w:rPr>
          <w:rFonts w:ascii="Arial" w:hAnsi="Arial" w:cs="Arial"/>
          <w:iCs/>
          <w:sz w:val="24"/>
          <w:szCs w:val="24"/>
        </w:rPr>
        <w:t>assessing attitudes toward straight and lesbian/gay individuals</w:t>
      </w:r>
      <w:r w:rsidR="00AF68CD">
        <w:rPr>
          <w:rFonts w:ascii="Arial" w:hAnsi="Arial" w:cs="Arial"/>
          <w:iCs/>
          <w:sz w:val="24"/>
          <w:szCs w:val="24"/>
        </w:rPr>
        <w:t>,</w:t>
      </w:r>
      <w:r w:rsidR="00FD482F">
        <w:rPr>
          <w:rFonts w:ascii="Arial" w:hAnsi="Arial" w:cs="Arial"/>
          <w:iCs/>
          <w:sz w:val="24"/>
          <w:szCs w:val="24"/>
        </w:rPr>
        <w:t xml:space="preserve"> such experiments can also be understood as assessing different responses to</w:t>
      </w:r>
      <w:r w:rsidR="00AF68CD">
        <w:rPr>
          <w:rFonts w:ascii="Arial" w:hAnsi="Arial" w:cs="Arial"/>
          <w:iCs/>
          <w:sz w:val="24"/>
          <w:szCs w:val="24"/>
        </w:rPr>
        <w:t xml:space="preserve"> lesbians/gay men who are</w:t>
      </w:r>
      <w:r w:rsidR="00FD482F">
        <w:rPr>
          <w:rFonts w:ascii="Arial" w:hAnsi="Arial" w:cs="Arial"/>
          <w:iCs/>
          <w:sz w:val="24"/>
          <w:szCs w:val="24"/>
        </w:rPr>
        <w:t xml:space="preserve"> </w:t>
      </w:r>
      <w:r w:rsidR="00AF68CD">
        <w:rPr>
          <w:rFonts w:ascii="Arial" w:hAnsi="Arial" w:cs="Arial"/>
          <w:iCs/>
          <w:sz w:val="24"/>
          <w:szCs w:val="24"/>
        </w:rPr>
        <w:t>‘</w:t>
      </w:r>
      <w:r w:rsidR="00FD482F">
        <w:rPr>
          <w:rFonts w:ascii="Arial" w:hAnsi="Arial" w:cs="Arial"/>
          <w:iCs/>
          <w:sz w:val="24"/>
          <w:szCs w:val="24"/>
        </w:rPr>
        <w:t>out</w:t>
      </w:r>
      <w:r w:rsidR="00AF68CD">
        <w:rPr>
          <w:rFonts w:ascii="Arial" w:hAnsi="Arial" w:cs="Arial"/>
          <w:iCs/>
          <w:sz w:val="24"/>
          <w:szCs w:val="24"/>
        </w:rPr>
        <w:t>’</w:t>
      </w:r>
      <w:r w:rsidR="00FD482F">
        <w:rPr>
          <w:rFonts w:ascii="Arial" w:hAnsi="Arial" w:cs="Arial"/>
          <w:iCs/>
          <w:sz w:val="24"/>
          <w:szCs w:val="24"/>
        </w:rPr>
        <w:t xml:space="preserve"> </w:t>
      </w:r>
      <w:r w:rsidR="00AF68CD">
        <w:rPr>
          <w:rFonts w:ascii="Arial" w:hAnsi="Arial" w:cs="Arial"/>
          <w:iCs/>
          <w:sz w:val="24"/>
          <w:szCs w:val="24"/>
        </w:rPr>
        <w:t xml:space="preserve">or </w:t>
      </w:r>
      <w:r w:rsidR="00773F7B">
        <w:rPr>
          <w:rFonts w:ascii="Arial" w:hAnsi="Arial" w:cs="Arial"/>
          <w:iCs/>
          <w:sz w:val="24"/>
          <w:szCs w:val="24"/>
        </w:rPr>
        <w:t>who</w:t>
      </w:r>
      <w:r w:rsidR="00AF68CD">
        <w:rPr>
          <w:rFonts w:ascii="Arial" w:hAnsi="Arial" w:cs="Arial"/>
          <w:iCs/>
          <w:sz w:val="24"/>
          <w:szCs w:val="24"/>
        </w:rPr>
        <w:t xml:space="preserve"> ‘pass’ as heterosexual</w:t>
      </w:r>
      <w:r w:rsidR="0005631F">
        <w:rPr>
          <w:rFonts w:ascii="Arial" w:hAnsi="Arial" w:cs="Arial"/>
          <w:iCs/>
          <w:sz w:val="24"/>
          <w:szCs w:val="24"/>
        </w:rPr>
        <w:t xml:space="preserve"> (something acknowledged by </w:t>
      </w:r>
      <w:proofErr w:type="spellStart"/>
      <w:r w:rsidR="0005631F">
        <w:rPr>
          <w:rFonts w:ascii="Arial" w:hAnsi="Arial" w:cs="Arial"/>
          <w:iCs/>
          <w:sz w:val="24"/>
          <w:szCs w:val="24"/>
        </w:rPr>
        <w:t>Hendren</w:t>
      </w:r>
      <w:proofErr w:type="spellEnd"/>
      <w:r w:rsidR="0005631F">
        <w:rPr>
          <w:rFonts w:ascii="Arial" w:hAnsi="Arial" w:cs="Arial"/>
          <w:iCs/>
          <w:sz w:val="24"/>
          <w:szCs w:val="24"/>
        </w:rPr>
        <w:t xml:space="preserve"> &amp; Blank, 2009): ‘the experiments may be assessing differential reactions to ways of enacting minority sexual identities, rather than differential reactions to members of separate discrete social groups’ (</w:t>
      </w:r>
      <w:r w:rsidR="00B21DC7">
        <w:rPr>
          <w:rFonts w:ascii="Arial" w:hAnsi="Arial" w:cs="Arial"/>
          <w:iCs/>
          <w:sz w:val="24"/>
          <w:szCs w:val="24"/>
        </w:rPr>
        <w:t>p</w:t>
      </w:r>
      <w:r w:rsidR="0005631F">
        <w:rPr>
          <w:rFonts w:ascii="Arial" w:hAnsi="Arial" w:cs="Arial"/>
          <w:iCs/>
          <w:sz w:val="24"/>
          <w:szCs w:val="24"/>
        </w:rPr>
        <w:t>p. 58)</w:t>
      </w:r>
      <w:r w:rsidR="00FD482F">
        <w:rPr>
          <w:rFonts w:ascii="Arial" w:hAnsi="Arial" w:cs="Arial"/>
          <w:iCs/>
          <w:sz w:val="24"/>
          <w:szCs w:val="24"/>
        </w:rPr>
        <w:t>.</w:t>
      </w:r>
      <w:r w:rsidR="00BA4CAF">
        <w:rPr>
          <w:rFonts w:ascii="Arial" w:hAnsi="Arial" w:cs="Arial"/>
          <w:iCs/>
          <w:sz w:val="24"/>
          <w:szCs w:val="24"/>
        </w:rPr>
        <w:t xml:space="preserve"> Furthermore, as Gray et al. (1991</w:t>
      </w:r>
      <w:r w:rsidR="00B21DC7">
        <w:rPr>
          <w:rFonts w:ascii="Arial" w:hAnsi="Arial" w:cs="Arial"/>
          <w:iCs/>
          <w:sz w:val="24"/>
          <w:szCs w:val="24"/>
        </w:rPr>
        <w:t>, pp</w:t>
      </w:r>
      <w:r w:rsidR="00BA4CAF">
        <w:rPr>
          <w:rFonts w:ascii="Arial" w:hAnsi="Arial" w:cs="Arial"/>
          <w:iCs/>
          <w:sz w:val="24"/>
          <w:szCs w:val="24"/>
        </w:rPr>
        <w:t xml:space="preserve"> 176; our emphasis) argue in relation to their use of the slogan ‘GAY still means HAPPY’, some slogans ‘could also be seen as an espousal of the gay ‘cause’ by a person who is </w:t>
      </w:r>
      <w:r w:rsidR="00BA4CAF" w:rsidRPr="00BA4CAF">
        <w:rPr>
          <w:rFonts w:ascii="Arial" w:hAnsi="Arial" w:cs="Arial"/>
          <w:i/>
          <w:iCs/>
          <w:sz w:val="24"/>
          <w:szCs w:val="24"/>
        </w:rPr>
        <w:t>not</w:t>
      </w:r>
      <w:r w:rsidR="00BA4CAF">
        <w:rPr>
          <w:rFonts w:ascii="Arial" w:hAnsi="Arial" w:cs="Arial"/>
          <w:iCs/>
          <w:sz w:val="24"/>
          <w:szCs w:val="24"/>
        </w:rPr>
        <w:t xml:space="preserve"> a homosexual’ (see also Clarke, 2012).</w:t>
      </w:r>
    </w:p>
    <w:p w:rsidR="001D5CE4" w:rsidRDefault="00D133B3" w:rsidP="003B039A">
      <w:pPr>
        <w:spacing w:line="480" w:lineRule="auto"/>
        <w:rPr>
          <w:rFonts w:ascii="Arial" w:hAnsi="Arial" w:cs="Arial"/>
          <w:iCs/>
        </w:rPr>
      </w:pPr>
      <w:r>
        <w:rPr>
          <w:rFonts w:ascii="Arial" w:hAnsi="Arial" w:cs="Arial"/>
          <w:iCs/>
          <w:sz w:val="24"/>
          <w:szCs w:val="24"/>
        </w:rPr>
        <w:t xml:space="preserve">Altogether, what research </w:t>
      </w:r>
      <w:r w:rsidR="00402F0B">
        <w:rPr>
          <w:rFonts w:ascii="Arial" w:hAnsi="Arial" w:cs="Arial"/>
          <w:iCs/>
          <w:sz w:val="24"/>
          <w:szCs w:val="24"/>
        </w:rPr>
        <w:t xml:space="preserve">on attractiveness and gay slogan clothing </w:t>
      </w:r>
      <w:r>
        <w:rPr>
          <w:rFonts w:ascii="Arial" w:hAnsi="Arial" w:cs="Arial"/>
          <w:iCs/>
          <w:sz w:val="24"/>
          <w:szCs w:val="24"/>
        </w:rPr>
        <w:t>suggests is that lesbians and gay men who are open about their sexuality (for example, by wearing gay pride clothing and accessories), or who conform to gendered expectations about lesbian and gay appearance and behaviour (for example, butch lesbians and effeminate gay men), or violate these expectations (for example, hyper-masculine gay men and hyper-feminine lesbians), are potentially vulnerable to prejudice and discrimination. Thus, only lesbians and gay men who understand and conform to the rules of compulsory heterosexuality</w:t>
      </w:r>
      <w:r w:rsidR="00B7587C">
        <w:rPr>
          <w:rFonts w:ascii="Arial" w:hAnsi="Arial" w:cs="Arial"/>
          <w:iCs/>
          <w:sz w:val="24"/>
          <w:szCs w:val="24"/>
        </w:rPr>
        <w:t>, including the adoption of conventional gender identities, are</w:t>
      </w:r>
      <w:r w:rsidR="0005631F">
        <w:rPr>
          <w:rFonts w:ascii="Arial" w:hAnsi="Arial" w:cs="Arial"/>
          <w:iCs/>
          <w:sz w:val="24"/>
          <w:szCs w:val="24"/>
        </w:rPr>
        <w:t xml:space="preserve">, to paraphrase </w:t>
      </w:r>
      <w:proofErr w:type="spellStart"/>
      <w:r w:rsidR="0005631F">
        <w:rPr>
          <w:rFonts w:ascii="Arial" w:hAnsi="Arial" w:cs="Arial"/>
          <w:iCs/>
          <w:sz w:val="24"/>
          <w:szCs w:val="24"/>
        </w:rPr>
        <w:t>Laner</w:t>
      </w:r>
      <w:proofErr w:type="spellEnd"/>
      <w:r w:rsidR="0005631F">
        <w:rPr>
          <w:rFonts w:ascii="Arial" w:hAnsi="Arial" w:cs="Arial"/>
          <w:iCs/>
          <w:sz w:val="24"/>
          <w:szCs w:val="24"/>
        </w:rPr>
        <w:t xml:space="preserve"> and </w:t>
      </w:r>
      <w:proofErr w:type="spellStart"/>
      <w:r w:rsidR="0005631F">
        <w:rPr>
          <w:rFonts w:ascii="Arial" w:hAnsi="Arial" w:cs="Arial"/>
          <w:iCs/>
          <w:sz w:val="24"/>
          <w:szCs w:val="24"/>
        </w:rPr>
        <w:t>Laner</w:t>
      </w:r>
      <w:proofErr w:type="spellEnd"/>
      <w:r w:rsidR="0005631F">
        <w:rPr>
          <w:rFonts w:ascii="Arial" w:hAnsi="Arial" w:cs="Arial"/>
          <w:iCs/>
          <w:sz w:val="24"/>
          <w:szCs w:val="24"/>
        </w:rPr>
        <w:t xml:space="preserve"> (1979</w:t>
      </w:r>
      <w:r w:rsidR="00317F4E">
        <w:rPr>
          <w:rFonts w:ascii="Arial" w:hAnsi="Arial" w:cs="Arial"/>
          <w:iCs/>
          <w:sz w:val="24"/>
          <w:szCs w:val="24"/>
        </w:rPr>
        <w:t>,</w:t>
      </w:r>
      <w:r w:rsidR="0005631F">
        <w:rPr>
          <w:rFonts w:ascii="Arial" w:hAnsi="Arial" w:cs="Arial"/>
          <w:iCs/>
          <w:sz w:val="24"/>
          <w:szCs w:val="24"/>
        </w:rPr>
        <w:t xml:space="preserve"> 1980)</w:t>
      </w:r>
      <w:r w:rsidR="00B7587C">
        <w:rPr>
          <w:rFonts w:ascii="Arial" w:hAnsi="Arial" w:cs="Arial"/>
          <w:iCs/>
          <w:sz w:val="24"/>
          <w:szCs w:val="24"/>
        </w:rPr>
        <w:t xml:space="preserve"> ‘liked’ by others.</w:t>
      </w:r>
    </w:p>
    <w:p w:rsidR="001D5CE4" w:rsidRDefault="00FC4429" w:rsidP="003B039A">
      <w:pPr>
        <w:spacing w:line="480" w:lineRule="auto"/>
        <w:rPr>
          <w:rFonts w:ascii="Arial" w:hAnsi="Arial" w:cs="Arial"/>
          <w:iCs/>
        </w:rPr>
      </w:pPr>
      <w:r w:rsidRPr="00032CF4">
        <w:rPr>
          <w:rFonts w:ascii="Arial" w:hAnsi="Arial" w:cs="Arial"/>
          <w:iCs/>
          <w:sz w:val="24"/>
          <w:szCs w:val="24"/>
        </w:rPr>
        <w:t xml:space="preserve">In a quantitative study examining lesbian and </w:t>
      </w:r>
      <w:r w:rsidRPr="00402F0B">
        <w:rPr>
          <w:rFonts w:ascii="Arial" w:hAnsi="Arial" w:cs="Arial"/>
          <w:i/>
          <w:iCs/>
          <w:sz w:val="24"/>
          <w:szCs w:val="24"/>
        </w:rPr>
        <w:t>bisexual</w:t>
      </w:r>
      <w:r w:rsidRPr="00032CF4">
        <w:rPr>
          <w:rFonts w:ascii="Arial" w:hAnsi="Arial" w:cs="Arial"/>
          <w:iCs/>
          <w:sz w:val="24"/>
          <w:szCs w:val="24"/>
        </w:rPr>
        <w:t xml:space="preserve"> women’s experiences of sexuality-based discrimination, Huxley (2012) found that bisexual women reported significantly fewer experiences of discrimination than lesbian women. </w:t>
      </w:r>
      <w:r w:rsidR="00944E9A" w:rsidRPr="00032CF4">
        <w:rPr>
          <w:rFonts w:ascii="Arial" w:hAnsi="Arial" w:cs="Arial"/>
          <w:iCs/>
          <w:sz w:val="24"/>
          <w:szCs w:val="24"/>
        </w:rPr>
        <w:t xml:space="preserve">As heterosexuals </w:t>
      </w:r>
      <w:r w:rsidRPr="00032CF4">
        <w:rPr>
          <w:rFonts w:ascii="Arial" w:hAnsi="Arial" w:cs="Arial"/>
          <w:iCs/>
          <w:sz w:val="24"/>
          <w:szCs w:val="24"/>
        </w:rPr>
        <w:t>are</w:t>
      </w:r>
      <w:r w:rsidR="00944E9A" w:rsidRPr="00032CF4">
        <w:rPr>
          <w:rFonts w:ascii="Arial" w:hAnsi="Arial" w:cs="Arial"/>
          <w:iCs/>
          <w:sz w:val="24"/>
          <w:szCs w:val="24"/>
        </w:rPr>
        <w:t xml:space="preserve"> </w:t>
      </w:r>
      <w:r w:rsidR="00032CF4">
        <w:rPr>
          <w:rFonts w:ascii="Arial" w:hAnsi="Arial" w:cs="Arial"/>
          <w:iCs/>
          <w:sz w:val="24"/>
          <w:szCs w:val="24"/>
        </w:rPr>
        <w:t xml:space="preserve">often </w:t>
      </w:r>
      <w:r w:rsidR="00944E9A" w:rsidRPr="00032CF4">
        <w:rPr>
          <w:rFonts w:ascii="Arial" w:hAnsi="Arial" w:cs="Arial"/>
          <w:iCs/>
          <w:sz w:val="24"/>
          <w:szCs w:val="24"/>
        </w:rPr>
        <w:t>unable to identify bisexual appearance norms (</w:t>
      </w:r>
      <w:r w:rsidRPr="00032CF4">
        <w:rPr>
          <w:rFonts w:ascii="Arial" w:hAnsi="Arial" w:cs="Arial"/>
          <w:iCs/>
          <w:sz w:val="24"/>
          <w:szCs w:val="24"/>
        </w:rPr>
        <w:t xml:space="preserve">Hayfield, </w:t>
      </w:r>
      <w:r w:rsidRPr="00032CF4">
        <w:rPr>
          <w:rFonts w:ascii="Arial" w:hAnsi="Arial" w:cs="Arial"/>
          <w:iCs/>
          <w:sz w:val="24"/>
          <w:szCs w:val="24"/>
        </w:rPr>
        <w:lastRenderedPageBreak/>
        <w:t>2012</w:t>
      </w:r>
      <w:r w:rsidR="00944E9A" w:rsidRPr="00032CF4">
        <w:rPr>
          <w:rFonts w:ascii="Arial" w:hAnsi="Arial" w:cs="Arial"/>
          <w:iCs/>
          <w:sz w:val="24"/>
          <w:szCs w:val="24"/>
        </w:rPr>
        <w:t xml:space="preserve">), </w:t>
      </w:r>
      <w:r w:rsidRPr="00032CF4">
        <w:rPr>
          <w:rFonts w:ascii="Arial" w:hAnsi="Arial" w:cs="Arial"/>
          <w:iCs/>
          <w:sz w:val="24"/>
          <w:szCs w:val="24"/>
        </w:rPr>
        <w:t xml:space="preserve">bisexual people could be less vulnerable to the prejudice and discrimination experienced by more visible lesbians and gay men.  </w:t>
      </w:r>
    </w:p>
    <w:p w:rsidR="006F3498" w:rsidRPr="005470E8" w:rsidRDefault="006F3498" w:rsidP="00947577">
      <w:pPr>
        <w:spacing w:line="480" w:lineRule="auto"/>
        <w:rPr>
          <w:rFonts w:ascii="Arial" w:hAnsi="Arial" w:cs="Arial"/>
          <w:b/>
          <w:i/>
          <w:iCs/>
          <w:sz w:val="24"/>
          <w:szCs w:val="24"/>
        </w:rPr>
      </w:pPr>
      <w:r w:rsidRPr="005470E8">
        <w:rPr>
          <w:rFonts w:ascii="Arial" w:hAnsi="Arial" w:cs="Arial"/>
          <w:b/>
          <w:i/>
          <w:iCs/>
          <w:sz w:val="24"/>
          <w:szCs w:val="24"/>
        </w:rPr>
        <w:t xml:space="preserve">Perceptions of </w:t>
      </w:r>
      <w:proofErr w:type="gramStart"/>
      <w:r w:rsidRPr="005470E8">
        <w:rPr>
          <w:rFonts w:ascii="Arial" w:hAnsi="Arial" w:cs="Arial"/>
          <w:b/>
          <w:i/>
          <w:iCs/>
          <w:sz w:val="24"/>
          <w:szCs w:val="24"/>
        </w:rPr>
        <w:t>trans</w:t>
      </w:r>
      <w:proofErr w:type="gramEnd"/>
      <w:r w:rsidRPr="005470E8">
        <w:rPr>
          <w:rFonts w:ascii="Arial" w:hAnsi="Arial" w:cs="Arial"/>
          <w:b/>
          <w:i/>
          <w:iCs/>
          <w:sz w:val="24"/>
          <w:szCs w:val="24"/>
        </w:rPr>
        <w:t xml:space="preserve"> appearance</w:t>
      </w:r>
    </w:p>
    <w:p w:rsidR="00AB20B9" w:rsidRPr="005470E8" w:rsidRDefault="006878BF" w:rsidP="00947577">
      <w:pPr>
        <w:spacing w:line="480" w:lineRule="auto"/>
        <w:rPr>
          <w:rFonts w:ascii="Arial" w:hAnsi="Arial" w:cs="Arial"/>
          <w:iCs/>
          <w:sz w:val="24"/>
          <w:szCs w:val="24"/>
        </w:rPr>
      </w:pPr>
      <w:r>
        <w:rPr>
          <w:rFonts w:ascii="Arial" w:hAnsi="Arial" w:cs="Arial"/>
          <w:iCs/>
          <w:sz w:val="24"/>
          <w:szCs w:val="24"/>
        </w:rPr>
        <w:t xml:space="preserve">In the last decade there </w:t>
      </w:r>
      <w:r w:rsidR="00AB20B9" w:rsidRPr="005470E8">
        <w:rPr>
          <w:rFonts w:ascii="Arial" w:hAnsi="Arial" w:cs="Arial"/>
          <w:iCs/>
          <w:sz w:val="24"/>
          <w:szCs w:val="24"/>
        </w:rPr>
        <w:t xml:space="preserve">has been interest in </w:t>
      </w:r>
      <w:proofErr w:type="spellStart"/>
      <w:r w:rsidR="00AB20B9" w:rsidRPr="005470E8">
        <w:rPr>
          <w:rFonts w:ascii="Arial" w:hAnsi="Arial" w:cs="Arial"/>
          <w:iCs/>
          <w:sz w:val="24"/>
          <w:szCs w:val="24"/>
        </w:rPr>
        <w:t>transphobia</w:t>
      </w:r>
      <w:proofErr w:type="spellEnd"/>
      <w:r w:rsidR="00AB20B9" w:rsidRPr="005470E8">
        <w:rPr>
          <w:rFonts w:ascii="Arial" w:hAnsi="Arial" w:cs="Arial"/>
          <w:iCs/>
          <w:sz w:val="24"/>
          <w:szCs w:val="24"/>
        </w:rPr>
        <w:t xml:space="preserve"> (e.g., Hill &amp; Willoughby, 20</w:t>
      </w:r>
      <w:r w:rsidR="00B21DC7">
        <w:rPr>
          <w:rFonts w:ascii="Arial" w:hAnsi="Arial" w:cs="Arial"/>
          <w:iCs/>
          <w:sz w:val="24"/>
          <w:szCs w:val="24"/>
        </w:rPr>
        <w:t>05;</w:t>
      </w:r>
      <w:r w:rsidR="00AB20B9" w:rsidRPr="005470E8">
        <w:rPr>
          <w:rFonts w:ascii="Arial" w:hAnsi="Arial" w:cs="Arial"/>
          <w:iCs/>
          <w:sz w:val="24"/>
          <w:szCs w:val="24"/>
        </w:rPr>
        <w:t xml:space="preserve"> Tee &amp; </w:t>
      </w:r>
      <w:proofErr w:type="spellStart"/>
      <w:r w:rsidR="00AB20B9" w:rsidRPr="005470E8">
        <w:rPr>
          <w:rFonts w:ascii="Arial" w:hAnsi="Arial" w:cs="Arial"/>
          <w:iCs/>
          <w:sz w:val="24"/>
          <w:szCs w:val="24"/>
        </w:rPr>
        <w:t>Hegarty</w:t>
      </w:r>
      <w:proofErr w:type="spellEnd"/>
      <w:r w:rsidR="00AB20B9" w:rsidRPr="005470E8">
        <w:rPr>
          <w:rFonts w:ascii="Arial" w:hAnsi="Arial" w:cs="Arial"/>
          <w:iCs/>
          <w:sz w:val="24"/>
          <w:szCs w:val="24"/>
        </w:rPr>
        <w:t xml:space="preserve">, 2006) and some </w:t>
      </w:r>
      <w:r w:rsidR="000764E9" w:rsidRPr="005470E8">
        <w:rPr>
          <w:rFonts w:ascii="Arial" w:hAnsi="Arial" w:cs="Arial"/>
          <w:iCs/>
          <w:sz w:val="24"/>
          <w:szCs w:val="24"/>
        </w:rPr>
        <w:t xml:space="preserve">of this </w:t>
      </w:r>
      <w:r w:rsidR="00AB20B9" w:rsidRPr="005470E8">
        <w:rPr>
          <w:rFonts w:ascii="Arial" w:hAnsi="Arial" w:cs="Arial"/>
          <w:iCs/>
          <w:sz w:val="24"/>
          <w:szCs w:val="24"/>
        </w:rPr>
        <w:t xml:space="preserve">research has focused on the appearance of trans people (again, this research has been mostly conducted in the US using heterosexual college students as participants). For example, </w:t>
      </w:r>
      <w:proofErr w:type="spellStart"/>
      <w:r w:rsidR="00AB20B9" w:rsidRPr="005470E8">
        <w:rPr>
          <w:rFonts w:ascii="Arial" w:hAnsi="Arial" w:cs="Arial"/>
          <w:iCs/>
          <w:sz w:val="24"/>
          <w:szCs w:val="24"/>
        </w:rPr>
        <w:t>Gerhardstein</w:t>
      </w:r>
      <w:proofErr w:type="spellEnd"/>
      <w:r w:rsidR="00AB20B9" w:rsidRPr="005470E8">
        <w:rPr>
          <w:rFonts w:ascii="Arial" w:hAnsi="Arial" w:cs="Arial"/>
          <w:iCs/>
          <w:sz w:val="24"/>
          <w:szCs w:val="24"/>
        </w:rPr>
        <w:t xml:space="preserve"> and Anderson (2010) found that female-to-male (FTM) and male-to-female (MTF) transsexuals</w:t>
      </w:r>
      <w:r w:rsidR="008B3C69" w:rsidRPr="005470E8">
        <w:rPr>
          <w:rStyle w:val="EndnoteReference"/>
          <w:rFonts w:ascii="Arial" w:hAnsi="Arial" w:cs="Arial"/>
          <w:iCs/>
          <w:sz w:val="24"/>
          <w:szCs w:val="24"/>
        </w:rPr>
        <w:endnoteReference w:id="4"/>
      </w:r>
      <w:r w:rsidR="00AB20B9" w:rsidRPr="005470E8">
        <w:rPr>
          <w:rFonts w:ascii="Arial" w:hAnsi="Arial" w:cs="Arial"/>
          <w:iCs/>
          <w:sz w:val="24"/>
          <w:szCs w:val="24"/>
        </w:rPr>
        <w:t xml:space="preserve"> </w:t>
      </w:r>
      <w:r w:rsidR="00AB20B9" w:rsidRPr="003D721A">
        <w:rPr>
          <w:rFonts w:ascii="Arial" w:hAnsi="Arial" w:cs="Arial"/>
          <w:iCs/>
          <w:sz w:val="24"/>
          <w:szCs w:val="24"/>
        </w:rPr>
        <w:t xml:space="preserve">whose facial appearance was gender-incongruent were perceived as less attractive than transsexuals whose facial appearance was gender-congruent. Negative evaluations of the facial appearance of transsexuals were associated with higher levels of </w:t>
      </w:r>
      <w:proofErr w:type="spellStart"/>
      <w:r w:rsidR="00AB20B9" w:rsidRPr="003D721A">
        <w:rPr>
          <w:rFonts w:ascii="Arial" w:hAnsi="Arial" w:cs="Arial"/>
          <w:iCs/>
          <w:sz w:val="24"/>
          <w:szCs w:val="24"/>
        </w:rPr>
        <w:t>transphobia</w:t>
      </w:r>
      <w:proofErr w:type="spellEnd"/>
      <w:r w:rsidR="00AB20B9" w:rsidRPr="003D721A">
        <w:rPr>
          <w:rFonts w:ascii="Arial" w:hAnsi="Arial" w:cs="Arial"/>
          <w:iCs/>
          <w:sz w:val="24"/>
          <w:szCs w:val="24"/>
        </w:rPr>
        <w:t xml:space="preserve"> and homophobia</w:t>
      </w:r>
      <w:r w:rsidR="00AB20B9" w:rsidRPr="005470E8">
        <w:rPr>
          <w:rFonts w:ascii="Arial" w:hAnsi="Arial" w:cs="Arial"/>
          <w:iCs/>
          <w:sz w:val="24"/>
          <w:szCs w:val="24"/>
        </w:rPr>
        <w:t xml:space="preserve"> (and m</w:t>
      </w:r>
      <w:r w:rsidR="001648EE" w:rsidRPr="005470E8">
        <w:rPr>
          <w:rFonts w:ascii="Arial" w:hAnsi="Arial" w:cs="Arial"/>
          <w:iCs/>
          <w:sz w:val="24"/>
          <w:szCs w:val="24"/>
        </w:rPr>
        <w:t>ale participants</w:t>
      </w:r>
      <w:r w:rsidR="00AB20B9" w:rsidRPr="005470E8">
        <w:rPr>
          <w:rFonts w:ascii="Arial" w:hAnsi="Arial" w:cs="Arial"/>
          <w:iCs/>
          <w:sz w:val="24"/>
          <w:szCs w:val="24"/>
        </w:rPr>
        <w:t xml:space="preserve"> generally </w:t>
      </w:r>
      <w:r w:rsidR="001648EE" w:rsidRPr="005470E8">
        <w:rPr>
          <w:rFonts w:ascii="Arial" w:hAnsi="Arial" w:cs="Arial"/>
          <w:iCs/>
          <w:sz w:val="24"/>
          <w:szCs w:val="24"/>
        </w:rPr>
        <w:t>made</w:t>
      </w:r>
      <w:r w:rsidR="00AB20B9" w:rsidRPr="005470E8">
        <w:rPr>
          <w:rFonts w:ascii="Arial" w:hAnsi="Arial" w:cs="Arial"/>
          <w:iCs/>
          <w:sz w:val="24"/>
          <w:szCs w:val="24"/>
        </w:rPr>
        <w:t xml:space="preserve"> more negative evaluations than </w:t>
      </w:r>
      <w:r w:rsidR="001648EE" w:rsidRPr="005470E8">
        <w:rPr>
          <w:rFonts w:ascii="Arial" w:hAnsi="Arial" w:cs="Arial"/>
          <w:iCs/>
          <w:sz w:val="24"/>
          <w:szCs w:val="24"/>
        </w:rPr>
        <w:t>female participants</w:t>
      </w:r>
      <w:r w:rsidR="00AB20B9" w:rsidRPr="005470E8">
        <w:rPr>
          <w:rFonts w:ascii="Arial" w:hAnsi="Arial" w:cs="Arial"/>
          <w:iCs/>
          <w:sz w:val="24"/>
          <w:szCs w:val="24"/>
        </w:rPr>
        <w:t>, echoing the results of much homophobia research</w:t>
      </w:r>
      <w:r w:rsidR="00E6580E" w:rsidRPr="005470E8">
        <w:rPr>
          <w:rFonts w:ascii="Arial" w:hAnsi="Arial" w:cs="Arial"/>
          <w:iCs/>
          <w:sz w:val="24"/>
          <w:szCs w:val="24"/>
        </w:rPr>
        <w:t>, Clarke, Ellis, Peel &amp; Riggs, 2010</w:t>
      </w:r>
      <w:r w:rsidR="00AB20B9" w:rsidRPr="005470E8">
        <w:rPr>
          <w:rFonts w:ascii="Arial" w:hAnsi="Arial" w:cs="Arial"/>
          <w:iCs/>
          <w:sz w:val="24"/>
          <w:szCs w:val="24"/>
        </w:rPr>
        <w:t xml:space="preserve">). </w:t>
      </w:r>
      <w:r w:rsidR="0081500C" w:rsidRPr="005470E8">
        <w:rPr>
          <w:rFonts w:ascii="Arial" w:hAnsi="Arial" w:cs="Arial"/>
          <w:iCs/>
          <w:sz w:val="24"/>
          <w:szCs w:val="24"/>
        </w:rPr>
        <w:t>These results are suggestive of a strong desire for gender conformity among the participants, and the operation of a binary model of gender within the wider society, which results in the policing and punishment of people who fail to conform</w:t>
      </w:r>
      <w:r w:rsidR="004A2952" w:rsidRPr="005470E8">
        <w:rPr>
          <w:rFonts w:ascii="Arial" w:hAnsi="Arial" w:cs="Arial"/>
          <w:iCs/>
          <w:sz w:val="24"/>
          <w:szCs w:val="24"/>
        </w:rPr>
        <w:t xml:space="preserve"> (</w:t>
      </w:r>
      <w:r w:rsidR="00980280">
        <w:rPr>
          <w:rFonts w:ascii="Arial" w:hAnsi="Arial" w:cs="Arial"/>
          <w:iCs/>
          <w:sz w:val="24"/>
          <w:szCs w:val="24"/>
        </w:rPr>
        <w:t xml:space="preserve">see </w:t>
      </w:r>
      <w:r w:rsidR="00980280" w:rsidRPr="00980280">
        <w:rPr>
          <w:rFonts w:ascii="Arial" w:hAnsi="Arial" w:cs="Arial"/>
          <w:iCs/>
          <w:sz w:val="24"/>
          <w:szCs w:val="24"/>
        </w:rPr>
        <w:t xml:space="preserve">Whittle, Turner &amp; </w:t>
      </w:r>
      <w:r w:rsidR="00980280" w:rsidRPr="00980280">
        <w:rPr>
          <w:rFonts w:ascii="Arial" w:eastAsia="Calibri" w:hAnsi="Arial" w:cs="Arial"/>
          <w:sz w:val="24"/>
          <w:szCs w:val="24"/>
        </w:rPr>
        <w:t>Al-</w:t>
      </w:r>
      <w:proofErr w:type="spellStart"/>
      <w:r w:rsidR="00980280" w:rsidRPr="00980280">
        <w:rPr>
          <w:rFonts w:ascii="Arial" w:eastAsia="Calibri" w:hAnsi="Arial" w:cs="Arial"/>
          <w:sz w:val="24"/>
          <w:szCs w:val="24"/>
        </w:rPr>
        <w:t>Alami</w:t>
      </w:r>
      <w:proofErr w:type="spellEnd"/>
      <w:r w:rsidR="00980280" w:rsidRPr="00980280">
        <w:rPr>
          <w:rFonts w:ascii="Arial" w:hAnsi="Arial" w:cs="Arial"/>
          <w:sz w:val="24"/>
          <w:szCs w:val="24"/>
        </w:rPr>
        <w:t>, 2007</w:t>
      </w:r>
      <w:r w:rsidR="004A2952" w:rsidRPr="005470E8">
        <w:rPr>
          <w:rFonts w:ascii="Arial" w:hAnsi="Arial" w:cs="Arial"/>
          <w:iCs/>
          <w:sz w:val="24"/>
          <w:szCs w:val="24"/>
        </w:rPr>
        <w:t>)</w:t>
      </w:r>
      <w:r w:rsidR="0081500C" w:rsidRPr="005470E8">
        <w:rPr>
          <w:rFonts w:ascii="Arial" w:hAnsi="Arial" w:cs="Arial"/>
          <w:iCs/>
          <w:sz w:val="24"/>
          <w:szCs w:val="24"/>
        </w:rPr>
        <w:t xml:space="preserve">. </w:t>
      </w:r>
      <w:r w:rsidR="008C1A82">
        <w:rPr>
          <w:rFonts w:ascii="Arial" w:hAnsi="Arial" w:cs="Arial"/>
          <w:iCs/>
          <w:sz w:val="24"/>
          <w:szCs w:val="24"/>
        </w:rPr>
        <w:t>In conclusion</w:t>
      </w:r>
      <w:r w:rsidR="00402F0B">
        <w:rPr>
          <w:rFonts w:ascii="Arial" w:hAnsi="Arial" w:cs="Arial"/>
          <w:iCs/>
          <w:sz w:val="24"/>
          <w:szCs w:val="24"/>
        </w:rPr>
        <w:t xml:space="preserve"> then</w:t>
      </w:r>
      <w:r w:rsidR="00AB20B9" w:rsidRPr="005470E8">
        <w:rPr>
          <w:rFonts w:ascii="Arial" w:hAnsi="Arial" w:cs="Arial"/>
          <w:iCs/>
          <w:sz w:val="24"/>
          <w:szCs w:val="24"/>
        </w:rPr>
        <w:t xml:space="preserve">, </w:t>
      </w:r>
      <w:r w:rsidR="008D53F4" w:rsidRPr="005470E8">
        <w:rPr>
          <w:rFonts w:ascii="Arial" w:hAnsi="Arial" w:cs="Arial"/>
          <w:iCs/>
          <w:sz w:val="24"/>
          <w:szCs w:val="24"/>
        </w:rPr>
        <w:t xml:space="preserve">the </w:t>
      </w:r>
      <w:r w:rsidR="00AB20B9" w:rsidRPr="005470E8">
        <w:rPr>
          <w:rFonts w:ascii="Arial" w:hAnsi="Arial" w:cs="Arial"/>
          <w:iCs/>
          <w:sz w:val="24"/>
          <w:szCs w:val="24"/>
        </w:rPr>
        <w:t xml:space="preserve">perceived gender non-conformity </w:t>
      </w:r>
      <w:r w:rsidR="008D53F4" w:rsidRPr="005470E8">
        <w:rPr>
          <w:rFonts w:ascii="Arial" w:hAnsi="Arial" w:cs="Arial"/>
          <w:iCs/>
          <w:sz w:val="24"/>
          <w:szCs w:val="24"/>
        </w:rPr>
        <w:t>of gay</w:t>
      </w:r>
      <w:r w:rsidR="00BE3B05" w:rsidRPr="005470E8">
        <w:rPr>
          <w:rFonts w:ascii="Arial" w:hAnsi="Arial" w:cs="Arial"/>
          <w:iCs/>
          <w:sz w:val="24"/>
          <w:szCs w:val="24"/>
        </w:rPr>
        <w:t xml:space="preserve"> men</w:t>
      </w:r>
      <w:r w:rsidR="008D53F4" w:rsidRPr="005470E8">
        <w:rPr>
          <w:rFonts w:ascii="Arial" w:hAnsi="Arial" w:cs="Arial"/>
          <w:iCs/>
          <w:sz w:val="24"/>
          <w:szCs w:val="24"/>
        </w:rPr>
        <w:t xml:space="preserve"> and lesbian</w:t>
      </w:r>
      <w:r w:rsidR="00BE3B05" w:rsidRPr="005470E8">
        <w:rPr>
          <w:rFonts w:ascii="Arial" w:hAnsi="Arial" w:cs="Arial"/>
          <w:iCs/>
          <w:sz w:val="24"/>
          <w:szCs w:val="24"/>
        </w:rPr>
        <w:t>s</w:t>
      </w:r>
      <w:r w:rsidR="008D53F4" w:rsidRPr="005470E8">
        <w:rPr>
          <w:rFonts w:ascii="Arial" w:hAnsi="Arial" w:cs="Arial"/>
          <w:iCs/>
          <w:sz w:val="24"/>
          <w:szCs w:val="24"/>
        </w:rPr>
        <w:t xml:space="preserve"> </w:t>
      </w:r>
      <w:r w:rsidR="008D53F4" w:rsidRPr="005470E8">
        <w:rPr>
          <w:rFonts w:ascii="Arial" w:hAnsi="Arial" w:cs="Arial"/>
          <w:i/>
          <w:iCs/>
          <w:sz w:val="24"/>
          <w:szCs w:val="24"/>
        </w:rPr>
        <w:t>and</w:t>
      </w:r>
      <w:r w:rsidR="008D53F4" w:rsidRPr="005470E8">
        <w:rPr>
          <w:rFonts w:ascii="Arial" w:hAnsi="Arial" w:cs="Arial"/>
          <w:iCs/>
          <w:sz w:val="24"/>
          <w:szCs w:val="24"/>
        </w:rPr>
        <w:t xml:space="preserve"> </w:t>
      </w:r>
      <w:proofErr w:type="gramStart"/>
      <w:r w:rsidR="008D53F4" w:rsidRPr="005470E8">
        <w:rPr>
          <w:rFonts w:ascii="Arial" w:hAnsi="Arial" w:cs="Arial"/>
          <w:iCs/>
          <w:sz w:val="24"/>
          <w:szCs w:val="24"/>
        </w:rPr>
        <w:t>trans</w:t>
      </w:r>
      <w:proofErr w:type="gramEnd"/>
      <w:r w:rsidR="008D53F4" w:rsidRPr="005470E8">
        <w:rPr>
          <w:rFonts w:ascii="Arial" w:hAnsi="Arial" w:cs="Arial"/>
          <w:iCs/>
          <w:sz w:val="24"/>
          <w:szCs w:val="24"/>
        </w:rPr>
        <w:t xml:space="preserve"> people </w:t>
      </w:r>
      <w:r w:rsidR="00AB20B9" w:rsidRPr="005470E8">
        <w:rPr>
          <w:rFonts w:ascii="Arial" w:hAnsi="Arial" w:cs="Arial"/>
          <w:iCs/>
          <w:sz w:val="24"/>
          <w:szCs w:val="24"/>
        </w:rPr>
        <w:t xml:space="preserve">is </w:t>
      </w:r>
      <w:r w:rsidR="004A2952" w:rsidRPr="005470E8">
        <w:rPr>
          <w:rFonts w:ascii="Arial" w:hAnsi="Arial" w:cs="Arial"/>
          <w:iCs/>
          <w:sz w:val="24"/>
          <w:szCs w:val="24"/>
        </w:rPr>
        <w:t>associated with</w:t>
      </w:r>
      <w:r w:rsidR="00AB20B9" w:rsidRPr="005470E8">
        <w:rPr>
          <w:rFonts w:ascii="Arial" w:hAnsi="Arial" w:cs="Arial"/>
          <w:iCs/>
          <w:sz w:val="24"/>
          <w:szCs w:val="24"/>
        </w:rPr>
        <w:t xml:space="preserve"> negative attitudes.</w:t>
      </w:r>
    </w:p>
    <w:p w:rsidR="00D3329A" w:rsidRPr="005470E8" w:rsidRDefault="00777902" w:rsidP="00947577">
      <w:pPr>
        <w:spacing w:line="480" w:lineRule="auto"/>
        <w:rPr>
          <w:rFonts w:ascii="Arial" w:hAnsi="Arial" w:cs="Arial"/>
          <w:b/>
          <w:i/>
          <w:iCs/>
          <w:sz w:val="24"/>
          <w:szCs w:val="24"/>
        </w:rPr>
      </w:pPr>
      <w:r w:rsidRPr="005470E8">
        <w:rPr>
          <w:rFonts w:ascii="Arial" w:hAnsi="Arial" w:cs="Arial"/>
          <w:b/>
          <w:i/>
          <w:iCs/>
          <w:sz w:val="24"/>
          <w:szCs w:val="24"/>
        </w:rPr>
        <w:t>‘</w:t>
      </w:r>
      <w:r w:rsidR="00D3329A" w:rsidRPr="005470E8">
        <w:rPr>
          <w:rFonts w:ascii="Arial" w:hAnsi="Arial" w:cs="Arial"/>
          <w:b/>
          <w:i/>
          <w:iCs/>
          <w:sz w:val="24"/>
          <w:szCs w:val="24"/>
        </w:rPr>
        <w:t>Gaydar</w:t>
      </w:r>
      <w:r w:rsidRPr="005470E8">
        <w:rPr>
          <w:rFonts w:ascii="Arial" w:hAnsi="Arial" w:cs="Arial"/>
          <w:b/>
          <w:i/>
          <w:iCs/>
          <w:sz w:val="24"/>
          <w:szCs w:val="24"/>
        </w:rPr>
        <w:t>’</w:t>
      </w:r>
      <w:r w:rsidR="00D3329A" w:rsidRPr="005470E8">
        <w:rPr>
          <w:rFonts w:ascii="Arial" w:hAnsi="Arial" w:cs="Arial"/>
          <w:b/>
          <w:i/>
          <w:iCs/>
          <w:sz w:val="24"/>
          <w:szCs w:val="24"/>
        </w:rPr>
        <w:t xml:space="preserve"> and </w:t>
      </w:r>
      <w:r w:rsidR="00A4021A" w:rsidRPr="005470E8">
        <w:rPr>
          <w:rFonts w:ascii="Arial" w:hAnsi="Arial" w:cs="Arial"/>
          <w:b/>
          <w:i/>
          <w:iCs/>
          <w:sz w:val="24"/>
          <w:szCs w:val="24"/>
        </w:rPr>
        <w:t>judging</w:t>
      </w:r>
      <w:r w:rsidR="00D3329A" w:rsidRPr="005470E8">
        <w:rPr>
          <w:rFonts w:ascii="Arial" w:hAnsi="Arial" w:cs="Arial"/>
          <w:b/>
          <w:i/>
          <w:iCs/>
          <w:sz w:val="24"/>
          <w:szCs w:val="24"/>
        </w:rPr>
        <w:t xml:space="preserve"> sexual orientation</w:t>
      </w:r>
      <w:r w:rsidR="00A4021A" w:rsidRPr="005470E8">
        <w:rPr>
          <w:rFonts w:ascii="Arial" w:hAnsi="Arial" w:cs="Arial"/>
          <w:b/>
          <w:i/>
          <w:iCs/>
          <w:sz w:val="24"/>
          <w:szCs w:val="24"/>
        </w:rPr>
        <w:t xml:space="preserve"> from visual cues</w:t>
      </w:r>
    </w:p>
    <w:p w:rsidR="002D7BC0" w:rsidRPr="005470E8" w:rsidRDefault="00F84F32" w:rsidP="00947577">
      <w:pPr>
        <w:spacing w:line="480" w:lineRule="auto"/>
        <w:rPr>
          <w:rFonts w:ascii="Arial" w:hAnsi="Arial" w:cs="Arial"/>
          <w:iCs/>
          <w:sz w:val="24"/>
          <w:szCs w:val="24"/>
        </w:rPr>
      </w:pPr>
      <w:r w:rsidRPr="005470E8">
        <w:rPr>
          <w:rFonts w:ascii="Arial" w:hAnsi="Arial" w:cs="Arial"/>
          <w:iCs/>
          <w:sz w:val="24"/>
          <w:szCs w:val="24"/>
        </w:rPr>
        <w:t>In the late 19</w:t>
      </w:r>
      <w:r w:rsidR="003D4200" w:rsidRPr="005470E8">
        <w:rPr>
          <w:rFonts w:ascii="Arial" w:hAnsi="Arial" w:cs="Arial"/>
          <w:iCs/>
          <w:sz w:val="24"/>
          <w:szCs w:val="24"/>
        </w:rPr>
        <w:t>9</w:t>
      </w:r>
      <w:r w:rsidRPr="005470E8">
        <w:rPr>
          <w:rFonts w:ascii="Arial" w:hAnsi="Arial" w:cs="Arial"/>
          <w:iCs/>
          <w:sz w:val="24"/>
          <w:szCs w:val="24"/>
        </w:rPr>
        <w:t>0s</w:t>
      </w:r>
      <w:r w:rsidR="003D4200" w:rsidRPr="005470E8">
        <w:rPr>
          <w:rFonts w:ascii="Arial" w:hAnsi="Arial" w:cs="Arial"/>
          <w:iCs/>
          <w:sz w:val="24"/>
          <w:szCs w:val="24"/>
        </w:rPr>
        <w:t xml:space="preserve"> </w:t>
      </w:r>
      <w:r w:rsidR="0034403F" w:rsidRPr="005470E8">
        <w:rPr>
          <w:rFonts w:ascii="Arial" w:hAnsi="Arial" w:cs="Arial"/>
          <w:iCs/>
          <w:sz w:val="24"/>
          <w:szCs w:val="24"/>
        </w:rPr>
        <w:t>a concern for</w:t>
      </w:r>
      <w:r w:rsidR="003D4200" w:rsidRPr="005470E8">
        <w:rPr>
          <w:rFonts w:ascii="Arial" w:hAnsi="Arial" w:cs="Arial"/>
          <w:iCs/>
          <w:sz w:val="24"/>
          <w:szCs w:val="24"/>
        </w:rPr>
        <w:t xml:space="preserve"> heterosexuals’ perceptions of lesbian and gay appearance </w:t>
      </w:r>
      <w:r w:rsidR="0034403F" w:rsidRPr="005470E8">
        <w:rPr>
          <w:rFonts w:ascii="Arial" w:hAnsi="Arial" w:cs="Arial"/>
          <w:iCs/>
          <w:sz w:val="24"/>
          <w:szCs w:val="24"/>
        </w:rPr>
        <w:t>re-emerged</w:t>
      </w:r>
      <w:r w:rsidR="003D4200" w:rsidRPr="005470E8">
        <w:rPr>
          <w:rFonts w:ascii="Arial" w:hAnsi="Arial" w:cs="Arial"/>
          <w:iCs/>
          <w:sz w:val="24"/>
          <w:szCs w:val="24"/>
        </w:rPr>
        <w:t xml:space="preserve"> in a body of research </w:t>
      </w:r>
      <w:r w:rsidR="0034403F" w:rsidRPr="005470E8">
        <w:rPr>
          <w:rFonts w:ascii="Arial" w:hAnsi="Arial" w:cs="Arial"/>
          <w:iCs/>
          <w:sz w:val="24"/>
          <w:szCs w:val="24"/>
        </w:rPr>
        <w:t>examining</w:t>
      </w:r>
      <w:r w:rsidR="003D4200" w:rsidRPr="005470E8">
        <w:rPr>
          <w:rFonts w:ascii="Arial" w:hAnsi="Arial" w:cs="Arial"/>
          <w:iCs/>
          <w:sz w:val="24"/>
          <w:szCs w:val="24"/>
        </w:rPr>
        <w:t xml:space="preserve"> </w:t>
      </w:r>
      <w:r w:rsidR="00A4021A" w:rsidRPr="005470E8">
        <w:rPr>
          <w:rFonts w:ascii="Arial" w:hAnsi="Arial" w:cs="Arial"/>
          <w:iCs/>
          <w:sz w:val="24"/>
          <w:szCs w:val="24"/>
        </w:rPr>
        <w:t>jud</w:t>
      </w:r>
      <w:r w:rsidR="003C56B5" w:rsidRPr="005470E8">
        <w:rPr>
          <w:rFonts w:ascii="Arial" w:hAnsi="Arial" w:cs="Arial"/>
          <w:iCs/>
          <w:sz w:val="24"/>
          <w:szCs w:val="24"/>
        </w:rPr>
        <w:t>ge</w:t>
      </w:r>
      <w:r w:rsidR="00A4021A" w:rsidRPr="005470E8">
        <w:rPr>
          <w:rFonts w:ascii="Arial" w:hAnsi="Arial" w:cs="Arial"/>
          <w:iCs/>
          <w:sz w:val="24"/>
          <w:szCs w:val="24"/>
        </w:rPr>
        <w:t>ments</w:t>
      </w:r>
      <w:r w:rsidR="003D4200" w:rsidRPr="005470E8">
        <w:rPr>
          <w:rFonts w:ascii="Arial" w:hAnsi="Arial" w:cs="Arial"/>
          <w:iCs/>
          <w:sz w:val="24"/>
          <w:szCs w:val="24"/>
        </w:rPr>
        <w:t xml:space="preserve"> of </w:t>
      </w:r>
      <w:r w:rsidR="003C56B5" w:rsidRPr="005470E8">
        <w:rPr>
          <w:rFonts w:ascii="Arial" w:hAnsi="Arial" w:cs="Arial"/>
          <w:iCs/>
          <w:sz w:val="24"/>
          <w:szCs w:val="24"/>
        </w:rPr>
        <w:t>‘sexual orientation’</w:t>
      </w:r>
      <w:r w:rsidR="003D4200" w:rsidRPr="005470E8">
        <w:rPr>
          <w:rFonts w:ascii="Arial" w:hAnsi="Arial" w:cs="Arial"/>
          <w:iCs/>
          <w:sz w:val="24"/>
          <w:szCs w:val="24"/>
        </w:rPr>
        <w:t xml:space="preserve"> from visual cues (</w:t>
      </w:r>
      <w:r w:rsidR="00AB3FF6" w:rsidRPr="005470E8">
        <w:rPr>
          <w:rFonts w:ascii="Arial" w:hAnsi="Arial" w:cs="Arial"/>
          <w:iCs/>
          <w:sz w:val="24"/>
          <w:szCs w:val="24"/>
        </w:rPr>
        <w:t xml:space="preserve">what gay men </w:t>
      </w:r>
      <w:r w:rsidR="0034403F" w:rsidRPr="005470E8">
        <w:rPr>
          <w:rFonts w:ascii="Arial" w:hAnsi="Arial" w:cs="Arial"/>
          <w:iCs/>
          <w:sz w:val="24"/>
          <w:szCs w:val="24"/>
        </w:rPr>
        <w:t xml:space="preserve">and lesbians </w:t>
      </w:r>
      <w:r w:rsidR="00AB3FF6" w:rsidRPr="005470E8">
        <w:rPr>
          <w:rFonts w:ascii="Arial" w:hAnsi="Arial" w:cs="Arial"/>
          <w:iCs/>
          <w:sz w:val="24"/>
          <w:szCs w:val="24"/>
        </w:rPr>
        <w:t xml:space="preserve">often refer to colloquially as </w:t>
      </w:r>
      <w:r w:rsidR="003D4200" w:rsidRPr="005470E8">
        <w:rPr>
          <w:rFonts w:ascii="Arial" w:hAnsi="Arial" w:cs="Arial"/>
          <w:iCs/>
          <w:sz w:val="24"/>
          <w:szCs w:val="24"/>
        </w:rPr>
        <w:t>‘gaydar’</w:t>
      </w:r>
      <w:r w:rsidR="00AB3FF6" w:rsidRPr="005470E8">
        <w:rPr>
          <w:rFonts w:ascii="Arial" w:hAnsi="Arial" w:cs="Arial"/>
          <w:iCs/>
          <w:sz w:val="24"/>
          <w:szCs w:val="24"/>
        </w:rPr>
        <w:t>, a combination of ‘gay’ and ‘radar’</w:t>
      </w:r>
      <w:r w:rsidR="00DD24CE">
        <w:rPr>
          <w:rFonts w:ascii="Arial" w:hAnsi="Arial" w:cs="Arial"/>
          <w:iCs/>
          <w:sz w:val="24"/>
          <w:szCs w:val="24"/>
        </w:rPr>
        <w:t xml:space="preserve">, </w:t>
      </w:r>
      <w:r w:rsidR="00DD24CE">
        <w:rPr>
          <w:rFonts w:ascii="Arial" w:hAnsi="Arial" w:cs="Arial"/>
          <w:sz w:val="24"/>
          <w:szCs w:val="24"/>
        </w:rPr>
        <w:t>Nicholas, 2004</w:t>
      </w:r>
      <w:r w:rsidR="003D4200" w:rsidRPr="005470E8">
        <w:rPr>
          <w:rFonts w:ascii="Arial" w:hAnsi="Arial" w:cs="Arial"/>
          <w:iCs/>
          <w:sz w:val="24"/>
          <w:szCs w:val="24"/>
        </w:rPr>
        <w:t>)</w:t>
      </w:r>
      <w:r w:rsidR="0034403F" w:rsidRPr="005470E8">
        <w:rPr>
          <w:rFonts w:ascii="Arial" w:hAnsi="Arial" w:cs="Arial"/>
          <w:iCs/>
          <w:sz w:val="24"/>
          <w:szCs w:val="24"/>
        </w:rPr>
        <w:t xml:space="preserve"> and the proposition that </w:t>
      </w:r>
      <w:r w:rsidR="0034403F" w:rsidRPr="005470E8">
        <w:rPr>
          <w:rFonts w:ascii="Arial" w:hAnsi="Arial" w:cs="Arial"/>
          <w:iCs/>
          <w:sz w:val="24"/>
          <w:szCs w:val="24"/>
        </w:rPr>
        <w:lastRenderedPageBreak/>
        <w:t>gay men have a particular advantage in detecting homosexuality</w:t>
      </w:r>
      <w:r w:rsidR="003C56B5" w:rsidRPr="005470E8">
        <w:rPr>
          <w:rFonts w:ascii="Arial" w:hAnsi="Arial" w:cs="Arial"/>
          <w:iCs/>
          <w:sz w:val="24"/>
          <w:szCs w:val="24"/>
        </w:rPr>
        <w:t xml:space="preserve"> (</w:t>
      </w:r>
      <w:proofErr w:type="spellStart"/>
      <w:r w:rsidR="003C56B5" w:rsidRPr="005470E8">
        <w:rPr>
          <w:rFonts w:ascii="Arial" w:hAnsi="Arial" w:cs="Arial"/>
          <w:iCs/>
          <w:sz w:val="24"/>
          <w:szCs w:val="24"/>
        </w:rPr>
        <w:t>Ambady</w:t>
      </w:r>
      <w:proofErr w:type="spellEnd"/>
      <w:r w:rsidR="003C56B5" w:rsidRPr="005470E8">
        <w:rPr>
          <w:rFonts w:ascii="Arial" w:hAnsi="Arial" w:cs="Arial"/>
          <w:iCs/>
          <w:sz w:val="24"/>
          <w:szCs w:val="24"/>
        </w:rPr>
        <w:t xml:space="preserve">, </w:t>
      </w:r>
      <w:proofErr w:type="spellStart"/>
      <w:r w:rsidR="003C56B5" w:rsidRPr="005470E8">
        <w:rPr>
          <w:rFonts w:ascii="Arial" w:hAnsi="Arial" w:cs="Arial"/>
          <w:iCs/>
          <w:sz w:val="24"/>
          <w:szCs w:val="24"/>
        </w:rPr>
        <w:t>Hallahan</w:t>
      </w:r>
      <w:proofErr w:type="spellEnd"/>
      <w:r w:rsidR="003C56B5" w:rsidRPr="005470E8">
        <w:rPr>
          <w:rFonts w:ascii="Arial" w:hAnsi="Arial" w:cs="Arial"/>
          <w:iCs/>
          <w:sz w:val="24"/>
          <w:szCs w:val="24"/>
        </w:rPr>
        <w:t xml:space="preserve"> &amp; Conner, 1999)</w:t>
      </w:r>
      <w:r w:rsidR="003D4200" w:rsidRPr="005470E8">
        <w:rPr>
          <w:rFonts w:ascii="Arial" w:hAnsi="Arial" w:cs="Arial"/>
          <w:iCs/>
          <w:sz w:val="24"/>
          <w:szCs w:val="24"/>
        </w:rPr>
        <w:t>. Researchers have consistently found that gay men</w:t>
      </w:r>
      <w:r w:rsidR="003C56B5" w:rsidRPr="005470E8">
        <w:rPr>
          <w:rFonts w:ascii="Arial" w:hAnsi="Arial" w:cs="Arial"/>
          <w:iCs/>
          <w:sz w:val="24"/>
          <w:szCs w:val="24"/>
        </w:rPr>
        <w:t xml:space="preserve"> </w:t>
      </w:r>
      <w:r w:rsidR="003C56B5" w:rsidRPr="005470E8">
        <w:rPr>
          <w:rFonts w:ascii="Arial" w:hAnsi="Arial" w:cs="Arial"/>
          <w:i/>
          <w:iCs/>
          <w:sz w:val="24"/>
          <w:szCs w:val="24"/>
        </w:rPr>
        <w:t>and</w:t>
      </w:r>
      <w:r w:rsidR="003C56B5" w:rsidRPr="005470E8">
        <w:rPr>
          <w:rFonts w:ascii="Arial" w:hAnsi="Arial" w:cs="Arial"/>
          <w:iCs/>
          <w:sz w:val="24"/>
          <w:szCs w:val="24"/>
        </w:rPr>
        <w:t xml:space="preserve"> lesbians and heterosexuals</w:t>
      </w:r>
      <w:r w:rsidR="003D4200" w:rsidRPr="005470E8">
        <w:rPr>
          <w:rFonts w:ascii="Arial" w:hAnsi="Arial" w:cs="Arial"/>
          <w:iCs/>
          <w:sz w:val="24"/>
          <w:szCs w:val="24"/>
        </w:rPr>
        <w:t xml:space="preserve"> accurately judge (</w:t>
      </w:r>
      <w:r w:rsidR="00A462D4" w:rsidRPr="005470E8">
        <w:rPr>
          <w:rFonts w:ascii="Arial" w:hAnsi="Arial" w:cs="Arial"/>
          <w:iCs/>
          <w:sz w:val="24"/>
          <w:szCs w:val="24"/>
        </w:rPr>
        <w:t xml:space="preserve">significantly </w:t>
      </w:r>
      <w:r w:rsidR="003D4200" w:rsidRPr="005470E8">
        <w:rPr>
          <w:rFonts w:ascii="Arial" w:hAnsi="Arial" w:cs="Arial"/>
          <w:iCs/>
          <w:sz w:val="24"/>
          <w:szCs w:val="24"/>
        </w:rPr>
        <w:t>better than chance)</w:t>
      </w:r>
      <w:r w:rsidR="008A6A1D" w:rsidRPr="005470E8">
        <w:rPr>
          <w:rFonts w:ascii="Arial" w:hAnsi="Arial" w:cs="Arial"/>
          <w:iCs/>
          <w:sz w:val="24"/>
          <w:szCs w:val="24"/>
        </w:rPr>
        <w:t xml:space="preserve"> sexual orientation</w:t>
      </w:r>
      <w:r w:rsidR="00AB3FF6" w:rsidRPr="005470E8">
        <w:rPr>
          <w:rFonts w:ascii="Arial" w:hAnsi="Arial" w:cs="Arial"/>
          <w:iCs/>
          <w:sz w:val="24"/>
          <w:szCs w:val="24"/>
        </w:rPr>
        <w:t>, often based on very ‘thin slices’</w:t>
      </w:r>
      <w:r w:rsidR="003D4200" w:rsidRPr="005470E8">
        <w:rPr>
          <w:rFonts w:ascii="Arial" w:hAnsi="Arial" w:cs="Arial"/>
          <w:iCs/>
          <w:sz w:val="24"/>
          <w:szCs w:val="24"/>
        </w:rPr>
        <w:t xml:space="preserve"> </w:t>
      </w:r>
      <w:r w:rsidR="00AB3FF6" w:rsidRPr="005470E8">
        <w:rPr>
          <w:rFonts w:ascii="Arial" w:hAnsi="Arial" w:cs="Arial"/>
          <w:iCs/>
          <w:sz w:val="24"/>
          <w:szCs w:val="24"/>
        </w:rPr>
        <w:t>of visual stimuli</w:t>
      </w:r>
      <w:r w:rsidR="008A6A1D" w:rsidRPr="005470E8">
        <w:rPr>
          <w:rFonts w:ascii="Arial" w:hAnsi="Arial" w:cs="Arial"/>
          <w:iCs/>
          <w:sz w:val="24"/>
          <w:szCs w:val="24"/>
        </w:rPr>
        <w:t>. These visual stimuli range from a 10 second silent video clip of the targets (</w:t>
      </w:r>
      <w:proofErr w:type="spellStart"/>
      <w:r w:rsidR="008A6A1D" w:rsidRPr="005470E8">
        <w:rPr>
          <w:rFonts w:ascii="Arial" w:hAnsi="Arial" w:cs="Arial"/>
          <w:iCs/>
          <w:sz w:val="24"/>
          <w:szCs w:val="24"/>
        </w:rPr>
        <w:t>Ambady</w:t>
      </w:r>
      <w:proofErr w:type="spellEnd"/>
      <w:r w:rsidR="003C56B5" w:rsidRPr="005470E8">
        <w:rPr>
          <w:rFonts w:ascii="Arial" w:hAnsi="Arial" w:cs="Arial"/>
          <w:iCs/>
          <w:sz w:val="24"/>
          <w:szCs w:val="24"/>
        </w:rPr>
        <w:t xml:space="preserve"> et al.</w:t>
      </w:r>
      <w:r w:rsidR="008A6A1D" w:rsidRPr="005470E8">
        <w:rPr>
          <w:rFonts w:ascii="Arial" w:hAnsi="Arial" w:cs="Arial"/>
          <w:iCs/>
          <w:sz w:val="24"/>
          <w:szCs w:val="24"/>
        </w:rPr>
        <w:t xml:space="preserve">, 1999) to a 50 millisecond exposure to a photographic image of a “directly oriented face free of any facial alterations (such as </w:t>
      </w:r>
      <w:proofErr w:type="spellStart"/>
      <w:r w:rsidR="008A6A1D" w:rsidRPr="005470E8">
        <w:rPr>
          <w:rFonts w:ascii="Arial" w:hAnsi="Arial" w:cs="Arial"/>
          <w:iCs/>
          <w:sz w:val="24"/>
          <w:szCs w:val="24"/>
        </w:rPr>
        <w:t>jewelry</w:t>
      </w:r>
      <w:proofErr w:type="spellEnd"/>
      <w:r w:rsidR="008A6A1D" w:rsidRPr="005470E8">
        <w:rPr>
          <w:rFonts w:ascii="Arial" w:hAnsi="Arial" w:cs="Arial"/>
          <w:iCs/>
          <w:sz w:val="24"/>
          <w:szCs w:val="24"/>
        </w:rPr>
        <w:t>, glasses, or facial hair)... removed from their original context and placed onto a white background... [</w:t>
      </w:r>
      <w:proofErr w:type="gramStart"/>
      <w:r w:rsidR="008A6A1D" w:rsidRPr="005470E8">
        <w:rPr>
          <w:rFonts w:ascii="Arial" w:hAnsi="Arial" w:cs="Arial"/>
          <w:iCs/>
          <w:sz w:val="24"/>
          <w:szCs w:val="24"/>
        </w:rPr>
        <w:t>and</w:t>
      </w:r>
      <w:proofErr w:type="gramEnd"/>
      <w:r w:rsidR="008A6A1D" w:rsidRPr="005470E8">
        <w:rPr>
          <w:rFonts w:ascii="Arial" w:hAnsi="Arial" w:cs="Arial"/>
          <w:iCs/>
          <w:sz w:val="24"/>
          <w:szCs w:val="24"/>
        </w:rPr>
        <w:t>] gr</w:t>
      </w:r>
      <w:r w:rsidR="00B21DC7">
        <w:rPr>
          <w:rFonts w:ascii="Arial" w:hAnsi="Arial" w:cs="Arial"/>
          <w:iCs/>
          <w:sz w:val="24"/>
          <w:szCs w:val="24"/>
        </w:rPr>
        <w:t xml:space="preserve">ay-scaled” (Rule &amp; </w:t>
      </w:r>
      <w:proofErr w:type="spellStart"/>
      <w:r w:rsidR="00B21DC7">
        <w:rPr>
          <w:rFonts w:ascii="Arial" w:hAnsi="Arial" w:cs="Arial"/>
          <w:iCs/>
          <w:sz w:val="24"/>
          <w:szCs w:val="24"/>
        </w:rPr>
        <w:t>Ambady</w:t>
      </w:r>
      <w:proofErr w:type="spellEnd"/>
      <w:r w:rsidR="00B21DC7">
        <w:rPr>
          <w:rFonts w:ascii="Arial" w:hAnsi="Arial" w:cs="Arial"/>
          <w:iCs/>
          <w:sz w:val="24"/>
          <w:szCs w:val="24"/>
        </w:rPr>
        <w:t>, 2008, pp.</w:t>
      </w:r>
      <w:r w:rsidR="008A6A1D" w:rsidRPr="005470E8">
        <w:rPr>
          <w:rFonts w:ascii="Arial" w:hAnsi="Arial" w:cs="Arial"/>
          <w:iCs/>
          <w:sz w:val="24"/>
          <w:szCs w:val="24"/>
        </w:rPr>
        <w:t xml:space="preserve"> 1101) </w:t>
      </w:r>
      <w:r w:rsidR="00402F0B">
        <w:rPr>
          <w:rFonts w:ascii="Arial" w:hAnsi="Arial" w:cs="Arial"/>
          <w:iCs/>
          <w:sz w:val="24"/>
          <w:szCs w:val="24"/>
        </w:rPr>
        <w:t>or</w:t>
      </w:r>
      <w:r w:rsidR="008A6A1D" w:rsidRPr="005470E8">
        <w:rPr>
          <w:rFonts w:ascii="Arial" w:hAnsi="Arial" w:cs="Arial"/>
          <w:iCs/>
          <w:sz w:val="24"/>
          <w:szCs w:val="24"/>
        </w:rPr>
        <w:t xml:space="preserve"> photographic images of just the hair, or mouth area or eyes of the targets (Rule, </w:t>
      </w:r>
      <w:proofErr w:type="spellStart"/>
      <w:r w:rsidR="008A6A1D" w:rsidRPr="005470E8">
        <w:rPr>
          <w:rFonts w:ascii="Arial" w:hAnsi="Arial" w:cs="Arial"/>
          <w:iCs/>
          <w:sz w:val="24"/>
          <w:szCs w:val="24"/>
        </w:rPr>
        <w:t>Ambady</w:t>
      </w:r>
      <w:proofErr w:type="spellEnd"/>
      <w:r w:rsidR="008A6A1D" w:rsidRPr="005470E8">
        <w:rPr>
          <w:rFonts w:ascii="Arial" w:hAnsi="Arial" w:cs="Arial"/>
          <w:iCs/>
          <w:sz w:val="24"/>
          <w:szCs w:val="24"/>
        </w:rPr>
        <w:t xml:space="preserve">, Adams &amp; </w:t>
      </w:r>
      <w:proofErr w:type="spellStart"/>
      <w:r w:rsidR="008A6A1D" w:rsidRPr="005470E8">
        <w:rPr>
          <w:rFonts w:ascii="Arial" w:hAnsi="Arial" w:cs="Arial"/>
          <w:iCs/>
          <w:sz w:val="24"/>
          <w:szCs w:val="24"/>
        </w:rPr>
        <w:t>Macrae</w:t>
      </w:r>
      <w:proofErr w:type="spellEnd"/>
      <w:r w:rsidR="008A6A1D" w:rsidRPr="005470E8">
        <w:rPr>
          <w:rFonts w:ascii="Arial" w:hAnsi="Arial" w:cs="Arial"/>
          <w:iCs/>
          <w:sz w:val="24"/>
          <w:szCs w:val="24"/>
        </w:rPr>
        <w:t>, 2008)</w:t>
      </w:r>
      <w:r w:rsidR="002063A4" w:rsidRPr="005470E8">
        <w:rPr>
          <w:rFonts w:ascii="Arial" w:hAnsi="Arial" w:cs="Arial"/>
          <w:iCs/>
          <w:sz w:val="24"/>
          <w:szCs w:val="24"/>
        </w:rPr>
        <w:t>.</w:t>
      </w:r>
      <w:r w:rsidR="00A462D4" w:rsidRPr="005470E8">
        <w:rPr>
          <w:rFonts w:ascii="Arial" w:hAnsi="Arial" w:cs="Arial"/>
          <w:iCs/>
          <w:sz w:val="24"/>
          <w:szCs w:val="24"/>
        </w:rPr>
        <w:t xml:space="preserve"> Participants can even judge sexual orientation accurately following “very brief, near subliminal” 40 millisecond exposures to photographic images of faces</w:t>
      </w:r>
      <w:r w:rsidR="008C1A82">
        <w:rPr>
          <w:rFonts w:ascii="Arial" w:hAnsi="Arial" w:cs="Arial"/>
          <w:iCs/>
          <w:sz w:val="24"/>
          <w:szCs w:val="24"/>
        </w:rPr>
        <w:t xml:space="preserve"> </w:t>
      </w:r>
      <w:r w:rsidR="008C1A82" w:rsidRPr="005470E8">
        <w:rPr>
          <w:rFonts w:ascii="Arial" w:hAnsi="Arial" w:cs="Arial"/>
          <w:iCs/>
          <w:sz w:val="24"/>
          <w:szCs w:val="24"/>
        </w:rPr>
        <w:t xml:space="preserve">(Rule, </w:t>
      </w:r>
      <w:proofErr w:type="spellStart"/>
      <w:r w:rsidR="008C1A82" w:rsidRPr="005470E8">
        <w:rPr>
          <w:rFonts w:ascii="Arial" w:hAnsi="Arial" w:cs="Arial"/>
          <w:iCs/>
          <w:sz w:val="24"/>
          <w:szCs w:val="24"/>
        </w:rPr>
        <w:t>Ambady</w:t>
      </w:r>
      <w:proofErr w:type="spellEnd"/>
      <w:r w:rsidR="008C1A82" w:rsidRPr="005470E8">
        <w:rPr>
          <w:rFonts w:ascii="Arial" w:hAnsi="Arial" w:cs="Arial"/>
          <w:iCs/>
          <w:sz w:val="24"/>
          <w:szCs w:val="24"/>
        </w:rPr>
        <w:t xml:space="preserve"> &amp; </w:t>
      </w:r>
      <w:proofErr w:type="spellStart"/>
      <w:r w:rsidR="008C1A82" w:rsidRPr="005470E8">
        <w:rPr>
          <w:rFonts w:ascii="Arial" w:hAnsi="Arial" w:cs="Arial"/>
          <w:iCs/>
          <w:sz w:val="24"/>
          <w:szCs w:val="24"/>
        </w:rPr>
        <w:t>Hallett</w:t>
      </w:r>
      <w:proofErr w:type="spellEnd"/>
      <w:r w:rsidR="008C1A82" w:rsidRPr="005470E8">
        <w:rPr>
          <w:rFonts w:ascii="Arial" w:hAnsi="Arial" w:cs="Arial"/>
          <w:iCs/>
          <w:sz w:val="24"/>
          <w:szCs w:val="24"/>
        </w:rPr>
        <w:t>, 200</w:t>
      </w:r>
      <w:r w:rsidR="00FF1356">
        <w:rPr>
          <w:rFonts w:ascii="Arial" w:hAnsi="Arial" w:cs="Arial"/>
          <w:iCs/>
          <w:sz w:val="24"/>
          <w:szCs w:val="24"/>
        </w:rPr>
        <w:t>9</w:t>
      </w:r>
      <w:r w:rsidR="00833853">
        <w:rPr>
          <w:rFonts w:ascii="Arial" w:hAnsi="Arial" w:cs="Arial"/>
          <w:iCs/>
          <w:sz w:val="24"/>
          <w:szCs w:val="24"/>
        </w:rPr>
        <w:t>, pp.</w:t>
      </w:r>
      <w:r w:rsidR="008C1A82" w:rsidRPr="005470E8">
        <w:rPr>
          <w:rFonts w:ascii="Arial" w:hAnsi="Arial" w:cs="Arial"/>
          <w:iCs/>
          <w:sz w:val="24"/>
          <w:szCs w:val="24"/>
        </w:rPr>
        <w:t>1245)</w:t>
      </w:r>
      <w:r w:rsidR="003441A6">
        <w:rPr>
          <w:rFonts w:ascii="Arial" w:hAnsi="Arial" w:cs="Arial"/>
          <w:iCs/>
          <w:sz w:val="24"/>
          <w:szCs w:val="24"/>
        </w:rPr>
        <w:t>,</w:t>
      </w:r>
      <w:r w:rsidR="00AC7727">
        <w:rPr>
          <w:rFonts w:ascii="Arial" w:hAnsi="Arial" w:cs="Arial"/>
          <w:iCs/>
          <w:sz w:val="24"/>
          <w:szCs w:val="24"/>
        </w:rPr>
        <w:t xml:space="preserve"> </w:t>
      </w:r>
      <w:r w:rsidR="00AA0267">
        <w:rPr>
          <w:rFonts w:ascii="Arial" w:hAnsi="Arial" w:cs="Arial"/>
          <w:iCs/>
          <w:sz w:val="24"/>
          <w:szCs w:val="24"/>
        </w:rPr>
        <w:t xml:space="preserve">and </w:t>
      </w:r>
      <w:r w:rsidR="00AC7727">
        <w:rPr>
          <w:rFonts w:ascii="Arial" w:hAnsi="Arial" w:cs="Arial"/>
          <w:iCs/>
          <w:sz w:val="24"/>
          <w:szCs w:val="24"/>
        </w:rPr>
        <w:t xml:space="preserve">when </w:t>
      </w:r>
      <w:r w:rsidR="002318AC">
        <w:rPr>
          <w:rFonts w:ascii="Arial" w:hAnsi="Arial" w:cs="Arial"/>
          <w:iCs/>
          <w:sz w:val="24"/>
          <w:szCs w:val="24"/>
        </w:rPr>
        <w:t xml:space="preserve">photographs are carefully selected to ensure that </w:t>
      </w:r>
      <w:r w:rsidR="00AC7727">
        <w:rPr>
          <w:rFonts w:ascii="Arial" w:hAnsi="Arial" w:cs="Arial"/>
          <w:iCs/>
          <w:sz w:val="24"/>
          <w:szCs w:val="24"/>
        </w:rPr>
        <w:t xml:space="preserve">facial cues such as </w:t>
      </w:r>
      <w:r w:rsidR="005253C4">
        <w:rPr>
          <w:rFonts w:ascii="Arial" w:hAnsi="Arial" w:cs="Arial"/>
          <w:iCs/>
          <w:sz w:val="24"/>
          <w:szCs w:val="24"/>
        </w:rPr>
        <w:t>piercings</w:t>
      </w:r>
      <w:r w:rsidR="00AC7727">
        <w:rPr>
          <w:rFonts w:ascii="Arial" w:hAnsi="Arial" w:cs="Arial"/>
          <w:iCs/>
          <w:sz w:val="24"/>
          <w:szCs w:val="24"/>
        </w:rPr>
        <w:t>, facial hair</w:t>
      </w:r>
      <w:r w:rsidR="002318AC">
        <w:rPr>
          <w:rFonts w:ascii="Arial" w:hAnsi="Arial" w:cs="Arial"/>
          <w:iCs/>
          <w:sz w:val="24"/>
          <w:szCs w:val="24"/>
        </w:rPr>
        <w:t xml:space="preserve">, </w:t>
      </w:r>
      <w:r w:rsidR="00AC7727">
        <w:rPr>
          <w:rFonts w:ascii="Arial" w:hAnsi="Arial" w:cs="Arial"/>
          <w:iCs/>
          <w:sz w:val="24"/>
          <w:szCs w:val="24"/>
        </w:rPr>
        <w:t xml:space="preserve">make-up </w:t>
      </w:r>
      <w:r w:rsidR="002318AC">
        <w:rPr>
          <w:rFonts w:ascii="Arial" w:hAnsi="Arial" w:cs="Arial"/>
          <w:iCs/>
          <w:sz w:val="24"/>
          <w:szCs w:val="24"/>
        </w:rPr>
        <w:t xml:space="preserve">and glasses </w:t>
      </w:r>
      <w:r w:rsidR="00AC7727">
        <w:rPr>
          <w:rFonts w:ascii="Arial" w:hAnsi="Arial" w:cs="Arial"/>
          <w:iCs/>
          <w:sz w:val="24"/>
          <w:szCs w:val="24"/>
        </w:rPr>
        <w:t xml:space="preserve">are </w:t>
      </w:r>
      <w:r w:rsidR="00831651">
        <w:rPr>
          <w:rFonts w:ascii="Arial" w:hAnsi="Arial" w:cs="Arial"/>
          <w:iCs/>
          <w:sz w:val="24"/>
          <w:szCs w:val="24"/>
        </w:rPr>
        <w:t xml:space="preserve">excluded </w:t>
      </w:r>
      <w:r w:rsidR="005253C4">
        <w:rPr>
          <w:rFonts w:ascii="Arial" w:hAnsi="Arial" w:cs="Arial"/>
          <w:iCs/>
          <w:sz w:val="24"/>
          <w:szCs w:val="24"/>
        </w:rPr>
        <w:t>(</w:t>
      </w:r>
      <w:proofErr w:type="spellStart"/>
      <w:r w:rsidR="005253C4">
        <w:rPr>
          <w:rFonts w:ascii="Arial" w:hAnsi="Arial" w:cs="Arial"/>
          <w:iCs/>
          <w:sz w:val="24"/>
          <w:szCs w:val="24"/>
        </w:rPr>
        <w:t>Tabak</w:t>
      </w:r>
      <w:proofErr w:type="spellEnd"/>
      <w:r w:rsidR="005253C4">
        <w:rPr>
          <w:rFonts w:ascii="Arial" w:hAnsi="Arial" w:cs="Arial"/>
          <w:iCs/>
          <w:sz w:val="24"/>
          <w:szCs w:val="24"/>
        </w:rPr>
        <w:t xml:space="preserve"> &amp; </w:t>
      </w:r>
      <w:proofErr w:type="spellStart"/>
      <w:r w:rsidR="005253C4">
        <w:rPr>
          <w:rFonts w:ascii="Arial" w:hAnsi="Arial" w:cs="Arial"/>
          <w:iCs/>
          <w:sz w:val="24"/>
          <w:szCs w:val="24"/>
        </w:rPr>
        <w:t>Zayas</w:t>
      </w:r>
      <w:proofErr w:type="spellEnd"/>
      <w:r w:rsidR="005253C4">
        <w:rPr>
          <w:rFonts w:ascii="Arial" w:hAnsi="Arial" w:cs="Arial"/>
          <w:iCs/>
          <w:sz w:val="24"/>
          <w:szCs w:val="24"/>
        </w:rPr>
        <w:t>, 2012)</w:t>
      </w:r>
      <w:r w:rsidR="00A462D4" w:rsidRPr="005470E8">
        <w:rPr>
          <w:rFonts w:ascii="Arial" w:hAnsi="Arial" w:cs="Arial"/>
          <w:iCs/>
          <w:sz w:val="24"/>
          <w:szCs w:val="24"/>
        </w:rPr>
        <w:t>.</w:t>
      </w:r>
      <w:r w:rsidR="00AA0267">
        <w:rPr>
          <w:rFonts w:ascii="Arial" w:hAnsi="Arial" w:cs="Arial"/>
          <w:iCs/>
          <w:sz w:val="24"/>
          <w:szCs w:val="24"/>
        </w:rPr>
        <w:t xml:space="preserve"> </w:t>
      </w:r>
      <w:r w:rsidR="00AC7727">
        <w:rPr>
          <w:rFonts w:ascii="Arial" w:hAnsi="Arial" w:cs="Arial"/>
          <w:iCs/>
          <w:sz w:val="24"/>
          <w:szCs w:val="24"/>
        </w:rPr>
        <w:t>T</w:t>
      </w:r>
      <w:r w:rsidR="00A462D4" w:rsidRPr="005470E8">
        <w:rPr>
          <w:rFonts w:ascii="Arial" w:hAnsi="Arial" w:cs="Arial"/>
          <w:iCs/>
          <w:sz w:val="24"/>
          <w:szCs w:val="24"/>
        </w:rPr>
        <w:t>his research has shown that ‘snap’ judgements of sexual orientation are significantly more accurate than thoughtful judgements (Rule et al., 2009)</w:t>
      </w:r>
      <w:r w:rsidR="00AA0267">
        <w:rPr>
          <w:rFonts w:ascii="Arial" w:hAnsi="Arial" w:cs="Arial"/>
          <w:iCs/>
          <w:sz w:val="24"/>
          <w:szCs w:val="24"/>
        </w:rPr>
        <w:t xml:space="preserve">, and </w:t>
      </w:r>
      <w:r w:rsidR="00A462D4" w:rsidRPr="005470E8">
        <w:rPr>
          <w:rFonts w:ascii="Arial" w:hAnsi="Arial" w:cs="Arial"/>
          <w:iCs/>
          <w:sz w:val="24"/>
          <w:szCs w:val="24"/>
        </w:rPr>
        <w:t>gay men and lesbians are more accurate than heterosexuals in judging sexual orientation, but only when making judgements on the basis of less rather than more information (still photographs and 1 second silent video clips versus 10 second silent video clips) (</w:t>
      </w:r>
      <w:proofErr w:type="spellStart"/>
      <w:r w:rsidR="00A462D4" w:rsidRPr="005470E8">
        <w:rPr>
          <w:rFonts w:ascii="Arial" w:hAnsi="Arial" w:cs="Arial"/>
          <w:iCs/>
          <w:sz w:val="24"/>
          <w:szCs w:val="24"/>
        </w:rPr>
        <w:t>Ambady</w:t>
      </w:r>
      <w:proofErr w:type="spellEnd"/>
      <w:r w:rsidR="00A462D4" w:rsidRPr="005470E8">
        <w:rPr>
          <w:rFonts w:ascii="Arial" w:hAnsi="Arial" w:cs="Arial"/>
          <w:iCs/>
          <w:sz w:val="24"/>
          <w:szCs w:val="24"/>
        </w:rPr>
        <w:t xml:space="preserve"> et al., 1999). </w:t>
      </w:r>
      <w:proofErr w:type="spellStart"/>
      <w:r w:rsidR="00A462D4" w:rsidRPr="005470E8">
        <w:rPr>
          <w:rFonts w:ascii="Arial" w:hAnsi="Arial" w:cs="Arial"/>
          <w:iCs/>
          <w:sz w:val="24"/>
          <w:szCs w:val="24"/>
        </w:rPr>
        <w:t>Ambady</w:t>
      </w:r>
      <w:proofErr w:type="spellEnd"/>
      <w:r w:rsidR="00A462D4" w:rsidRPr="005470E8">
        <w:rPr>
          <w:rFonts w:ascii="Arial" w:hAnsi="Arial" w:cs="Arial"/>
          <w:iCs/>
          <w:sz w:val="24"/>
          <w:szCs w:val="24"/>
        </w:rPr>
        <w:t xml:space="preserve"> et al. (1999</w:t>
      </w:r>
      <w:r w:rsidR="00833853">
        <w:rPr>
          <w:rFonts w:ascii="Arial" w:hAnsi="Arial" w:cs="Arial"/>
          <w:iCs/>
          <w:sz w:val="24"/>
          <w:szCs w:val="24"/>
        </w:rPr>
        <w:t>, pp.</w:t>
      </w:r>
      <w:r w:rsidR="00A462D4" w:rsidRPr="005470E8">
        <w:rPr>
          <w:rFonts w:ascii="Arial" w:hAnsi="Arial" w:cs="Arial"/>
          <w:iCs/>
          <w:sz w:val="24"/>
          <w:szCs w:val="24"/>
        </w:rPr>
        <w:t xml:space="preserve"> 545) conclude that their findings</w:t>
      </w:r>
      <w:r w:rsidR="002D7BC0" w:rsidRPr="005470E8">
        <w:rPr>
          <w:rFonts w:ascii="Arial" w:hAnsi="Arial" w:cs="Arial"/>
          <w:iCs/>
          <w:sz w:val="24"/>
          <w:szCs w:val="24"/>
        </w:rPr>
        <w:t>:</w:t>
      </w:r>
    </w:p>
    <w:p w:rsidR="002D7BC0" w:rsidRPr="005470E8" w:rsidRDefault="00A462D4" w:rsidP="00947577">
      <w:pPr>
        <w:spacing w:line="480" w:lineRule="auto"/>
        <w:ind w:left="720"/>
        <w:rPr>
          <w:rFonts w:ascii="Arial" w:hAnsi="Arial" w:cs="Arial"/>
          <w:iCs/>
          <w:sz w:val="24"/>
          <w:szCs w:val="24"/>
        </w:rPr>
      </w:pPr>
      <w:r w:rsidRPr="005470E8">
        <w:rPr>
          <w:rFonts w:ascii="Arial" w:hAnsi="Arial" w:cs="Arial"/>
          <w:iCs/>
          <w:sz w:val="24"/>
          <w:szCs w:val="24"/>
        </w:rPr>
        <w:t>“</w:t>
      </w:r>
      <w:proofErr w:type="spellStart"/>
      <w:r w:rsidRPr="005470E8">
        <w:rPr>
          <w:rFonts w:ascii="Arial" w:hAnsi="Arial" w:cs="Arial"/>
          <w:iCs/>
          <w:sz w:val="24"/>
          <w:szCs w:val="24"/>
        </w:rPr>
        <w:t>cas</w:t>
      </w:r>
      <w:proofErr w:type="spellEnd"/>
      <w:r w:rsidRPr="005470E8">
        <w:rPr>
          <w:rFonts w:ascii="Arial" w:hAnsi="Arial" w:cs="Arial"/>
          <w:iCs/>
          <w:sz w:val="24"/>
          <w:szCs w:val="24"/>
        </w:rPr>
        <w:t>[t] doubt on the idea that gay men have a particular advantage in judging sexual orientation</w:t>
      </w:r>
      <w:r w:rsidR="00FF1356">
        <w:rPr>
          <w:rFonts w:ascii="Arial" w:hAnsi="Arial" w:cs="Arial"/>
          <w:iCs/>
          <w:sz w:val="24"/>
          <w:szCs w:val="24"/>
        </w:rPr>
        <w:t xml:space="preserve"> </w:t>
      </w:r>
      <w:r w:rsidRPr="005470E8">
        <w:rPr>
          <w:rFonts w:ascii="Arial" w:hAnsi="Arial" w:cs="Arial"/>
          <w:iCs/>
          <w:sz w:val="24"/>
          <w:szCs w:val="24"/>
        </w:rPr>
        <w:t>... These data suggest that gay men and lesbians are similarly accurate</w:t>
      </w:r>
      <w:r w:rsidR="003413C8" w:rsidRPr="005470E8">
        <w:rPr>
          <w:rFonts w:ascii="Arial" w:hAnsi="Arial" w:cs="Arial"/>
          <w:iCs/>
          <w:sz w:val="24"/>
          <w:szCs w:val="24"/>
        </w:rPr>
        <w:t>; if anything, lesbians’ advantage over heterosexual women is relatively greater than gay men’s advantage over heterosexual men</w:t>
      </w:r>
      <w:r w:rsidRPr="005470E8">
        <w:rPr>
          <w:rFonts w:ascii="Arial" w:hAnsi="Arial" w:cs="Arial"/>
          <w:iCs/>
          <w:sz w:val="24"/>
          <w:szCs w:val="24"/>
        </w:rPr>
        <w:t>”.</w:t>
      </w:r>
      <w:r w:rsidR="003413C8" w:rsidRPr="005470E8">
        <w:rPr>
          <w:rFonts w:ascii="Arial" w:hAnsi="Arial" w:cs="Arial"/>
          <w:iCs/>
          <w:sz w:val="24"/>
          <w:szCs w:val="24"/>
        </w:rPr>
        <w:t xml:space="preserve"> </w:t>
      </w:r>
    </w:p>
    <w:p w:rsidR="00BC0CA0" w:rsidRPr="005470E8" w:rsidRDefault="001C3230" w:rsidP="00947577">
      <w:pPr>
        <w:spacing w:line="480" w:lineRule="auto"/>
        <w:rPr>
          <w:rFonts w:ascii="Arial" w:hAnsi="Arial" w:cs="Arial"/>
          <w:iCs/>
          <w:sz w:val="24"/>
          <w:szCs w:val="24"/>
        </w:rPr>
      </w:pPr>
      <w:r>
        <w:rPr>
          <w:rFonts w:ascii="Arial" w:hAnsi="Arial" w:cs="Arial"/>
          <w:iCs/>
          <w:sz w:val="24"/>
          <w:szCs w:val="24"/>
        </w:rPr>
        <w:lastRenderedPageBreak/>
        <w:t xml:space="preserve">This research </w:t>
      </w:r>
      <w:r w:rsidR="00AA0267">
        <w:rPr>
          <w:rFonts w:ascii="Arial" w:hAnsi="Arial" w:cs="Arial"/>
          <w:iCs/>
          <w:sz w:val="24"/>
          <w:szCs w:val="24"/>
        </w:rPr>
        <w:t xml:space="preserve">has </w:t>
      </w:r>
      <w:r w:rsidR="003413C8" w:rsidRPr="005470E8">
        <w:rPr>
          <w:rFonts w:ascii="Arial" w:hAnsi="Arial" w:cs="Arial"/>
          <w:iCs/>
          <w:sz w:val="24"/>
          <w:szCs w:val="24"/>
        </w:rPr>
        <w:t xml:space="preserve">also found that in general the sexual orientation of women </w:t>
      </w:r>
      <w:r w:rsidR="00AA0267">
        <w:rPr>
          <w:rFonts w:ascii="Arial" w:hAnsi="Arial" w:cs="Arial"/>
          <w:iCs/>
          <w:sz w:val="24"/>
          <w:szCs w:val="24"/>
        </w:rPr>
        <w:t>i</w:t>
      </w:r>
      <w:r w:rsidR="003413C8" w:rsidRPr="005470E8">
        <w:rPr>
          <w:rFonts w:ascii="Arial" w:hAnsi="Arial" w:cs="Arial"/>
          <w:iCs/>
          <w:sz w:val="24"/>
          <w:szCs w:val="24"/>
        </w:rPr>
        <w:t>s judged more accurately than the sexual orientation of men</w:t>
      </w:r>
      <w:r>
        <w:rPr>
          <w:rFonts w:ascii="Arial" w:hAnsi="Arial" w:cs="Arial"/>
          <w:iCs/>
          <w:sz w:val="24"/>
          <w:szCs w:val="24"/>
        </w:rPr>
        <w:t xml:space="preserve"> (</w:t>
      </w:r>
      <w:proofErr w:type="spellStart"/>
      <w:r>
        <w:rPr>
          <w:rFonts w:ascii="Arial" w:hAnsi="Arial" w:cs="Arial"/>
          <w:iCs/>
          <w:sz w:val="24"/>
          <w:szCs w:val="24"/>
        </w:rPr>
        <w:t>Ambady</w:t>
      </w:r>
      <w:proofErr w:type="spellEnd"/>
      <w:r>
        <w:rPr>
          <w:rFonts w:ascii="Arial" w:hAnsi="Arial" w:cs="Arial"/>
          <w:iCs/>
          <w:sz w:val="24"/>
          <w:szCs w:val="24"/>
        </w:rPr>
        <w:t xml:space="preserve"> et al., 1999</w:t>
      </w:r>
      <w:r w:rsidR="00833853">
        <w:rPr>
          <w:rFonts w:ascii="Arial" w:hAnsi="Arial" w:cs="Arial"/>
          <w:iCs/>
          <w:sz w:val="24"/>
          <w:szCs w:val="24"/>
        </w:rPr>
        <w:t>;</w:t>
      </w:r>
      <w:r w:rsidR="00805C80">
        <w:rPr>
          <w:rFonts w:ascii="Arial" w:hAnsi="Arial" w:cs="Arial"/>
          <w:iCs/>
          <w:sz w:val="24"/>
          <w:szCs w:val="24"/>
        </w:rPr>
        <w:t xml:space="preserve"> </w:t>
      </w:r>
      <w:proofErr w:type="spellStart"/>
      <w:r w:rsidR="00805C80">
        <w:rPr>
          <w:rFonts w:ascii="Arial" w:hAnsi="Arial" w:cs="Arial"/>
          <w:iCs/>
          <w:sz w:val="24"/>
          <w:szCs w:val="24"/>
        </w:rPr>
        <w:t>Tabak</w:t>
      </w:r>
      <w:proofErr w:type="spellEnd"/>
      <w:r w:rsidR="00805C80">
        <w:rPr>
          <w:rFonts w:ascii="Arial" w:hAnsi="Arial" w:cs="Arial"/>
          <w:iCs/>
          <w:sz w:val="24"/>
          <w:szCs w:val="24"/>
        </w:rPr>
        <w:t xml:space="preserve"> &amp; </w:t>
      </w:r>
      <w:proofErr w:type="spellStart"/>
      <w:r w:rsidR="00805C80">
        <w:rPr>
          <w:rFonts w:ascii="Arial" w:hAnsi="Arial" w:cs="Arial"/>
          <w:iCs/>
          <w:sz w:val="24"/>
          <w:szCs w:val="24"/>
        </w:rPr>
        <w:t>Zay</w:t>
      </w:r>
      <w:r>
        <w:rPr>
          <w:rFonts w:ascii="Arial" w:hAnsi="Arial" w:cs="Arial"/>
          <w:iCs/>
          <w:sz w:val="24"/>
          <w:szCs w:val="24"/>
        </w:rPr>
        <w:t>as</w:t>
      </w:r>
      <w:proofErr w:type="spellEnd"/>
      <w:r>
        <w:rPr>
          <w:rFonts w:ascii="Arial" w:hAnsi="Arial" w:cs="Arial"/>
          <w:iCs/>
          <w:sz w:val="24"/>
          <w:szCs w:val="24"/>
        </w:rPr>
        <w:t>, 2012)</w:t>
      </w:r>
      <w:r w:rsidR="00586F20">
        <w:rPr>
          <w:rFonts w:ascii="Arial" w:hAnsi="Arial" w:cs="Arial"/>
          <w:iCs/>
          <w:sz w:val="24"/>
          <w:szCs w:val="24"/>
        </w:rPr>
        <w:t xml:space="preserve">. In </w:t>
      </w:r>
      <w:proofErr w:type="spellStart"/>
      <w:r w:rsidR="00586F20">
        <w:rPr>
          <w:rFonts w:ascii="Arial" w:hAnsi="Arial" w:cs="Arial"/>
          <w:iCs/>
          <w:sz w:val="24"/>
          <w:szCs w:val="24"/>
        </w:rPr>
        <w:t>Ambady</w:t>
      </w:r>
      <w:proofErr w:type="spellEnd"/>
      <w:r w:rsidR="00586F20">
        <w:rPr>
          <w:rFonts w:ascii="Arial" w:hAnsi="Arial" w:cs="Arial"/>
          <w:iCs/>
          <w:sz w:val="24"/>
          <w:szCs w:val="24"/>
        </w:rPr>
        <w:t xml:space="preserve"> et al.</w:t>
      </w:r>
      <w:r w:rsidR="00AA0267">
        <w:rPr>
          <w:rFonts w:ascii="Arial" w:hAnsi="Arial" w:cs="Arial"/>
          <w:iCs/>
          <w:sz w:val="24"/>
          <w:szCs w:val="24"/>
        </w:rPr>
        <w:t>’s</w:t>
      </w:r>
      <w:r w:rsidR="00586F20">
        <w:rPr>
          <w:rFonts w:ascii="Arial" w:hAnsi="Arial" w:cs="Arial"/>
          <w:iCs/>
          <w:sz w:val="24"/>
          <w:szCs w:val="24"/>
        </w:rPr>
        <w:t xml:space="preserve"> (1999)</w:t>
      </w:r>
      <w:r w:rsidR="00AA0267">
        <w:rPr>
          <w:rFonts w:ascii="Arial" w:hAnsi="Arial" w:cs="Arial"/>
          <w:iCs/>
          <w:sz w:val="24"/>
          <w:szCs w:val="24"/>
        </w:rPr>
        <w:t xml:space="preserve"> study,</w:t>
      </w:r>
      <w:r w:rsidR="003413C8" w:rsidRPr="005470E8">
        <w:rPr>
          <w:rFonts w:ascii="Arial" w:hAnsi="Arial" w:cs="Arial"/>
          <w:iCs/>
          <w:sz w:val="24"/>
          <w:szCs w:val="24"/>
        </w:rPr>
        <w:t xml:space="preserve"> the most accurate judgements of women were based on still photographs and the most accurate judgements of men were based on the video clips, which show ‘dynamic nonverbal behaviour’. </w:t>
      </w:r>
      <w:proofErr w:type="spellStart"/>
      <w:r w:rsidR="003413C8" w:rsidRPr="005470E8">
        <w:rPr>
          <w:rFonts w:ascii="Arial" w:hAnsi="Arial" w:cs="Arial"/>
          <w:iCs/>
          <w:sz w:val="24"/>
          <w:szCs w:val="24"/>
        </w:rPr>
        <w:t>Ambady</w:t>
      </w:r>
      <w:proofErr w:type="spellEnd"/>
      <w:r w:rsidR="003413C8" w:rsidRPr="005470E8">
        <w:rPr>
          <w:rFonts w:ascii="Arial" w:hAnsi="Arial" w:cs="Arial"/>
          <w:iCs/>
          <w:sz w:val="24"/>
          <w:szCs w:val="24"/>
        </w:rPr>
        <w:t xml:space="preserve"> et al. argue that these results suggest that “static aspects of appearance such as hairstyle, clothing, and </w:t>
      </w:r>
      <w:proofErr w:type="spellStart"/>
      <w:r w:rsidR="003413C8" w:rsidRPr="005470E8">
        <w:rPr>
          <w:rFonts w:ascii="Arial" w:hAnsi="Arial" w:cs="Arial"/>
          <w:iCs/>
          <w:sz w:val="24"/>
          <w:szCs w:val="24"/>
        </w:rPr>
        <w:t>jewelry</w:t>
      </w:r>
      <w:proofErr w:type="spellEnd"/>
      <w:r w:rsidR="003413C8" w:rsidRPr="005470E8">
        <w:rPr>
          <w:rFonts w:ascii="Arial" w:hAnsi="Arial" w:cs="Arial"/>
          <w:iCs/>
          <w:sz w:val="24"/>
          <w:szCs w:val="24"/>
        </w:rPr>
        <w:t xml:space="preserve"> may be relatively more </w:t>
      </w:r>
      <w:r w:rsidR="00FF1356" w:rsidRPr="005470E8">
        <w:rPr>
          <w:rFonts w:ascii="Arial" w:hAnsi="Arial" w:cs="Arial"/>
          <w:iCs/>
          <w:sz w:val="24"/>
          <w:szCs w:val="24"/>
        </w:rPr>
        <w:t>informat</w:t>
      </w:r>
      <w:r w:rsidR="00FF1356">
        <w:rPr>
          <w:rFonts w:ascii="Arial" w:hAnsi="Arial" w:cs="Arial"/>
          <w:iCs/>
          <w:sz w:val="24"/>
          <w:szCs w:val="24"/>
        </w:rPr>
        <w:t>ive</w:t>
      </w:r>
      <w:r w:rsidR="00FF1356" w:rsidRPr="005470E8">
        <w:rPr>
          <w:rFonts w:ascii="Arial" w:hAnsi="Arial" w:cs="Arial"/>
          <w:iCs/>
          <w:sz w:val="24"/>
          <w:szCs w:val="24"/>
        </w:rPr>
        <w:t xml:space="preserve"> </w:t>
      </w:r>
      <w:r w:rsidR="003413C8" w:rsidRPr="005470E8">
        <w:rPr>
          <w:rFonts w:ascii="Arial" w:hAnsi="Arial" w:cs="Arial"/>
          <w:iCs/>
          <w:sz w:val="24"/>
          <w:szCs w:val="24"/>
        </w:rPr>
        <w:t>about women’s sexual orientation, and dynamic nonverbal behaviour such as gestures may be relatively more informati</w:t>
      </w:r>
      <w:r w:rsidR="00FF1356">
        <w:rPr>
          <w:rFonts w:ascii="Arial" w:hAnsi="Arial" w:cs="Arial"/>
          <w:iCs/>
          <w:sz w:val="24"/>
          <w:szCs w:val="24"/>
        </w:rPr>
        <w:t>ve</w:t>
      </w:r>
      <w:r w:rsidR="003413C8" w:rsidRPr="005470E8">
        <w:rPr>
          <w:rFonts w:ascii="Arial" w:hAnsi="Arial" w:cs="Arial"/>
          <w:iCs/>
          <w:sz w:val="24"/>
          <w:szCs w:val="24"/>
        </w:rPr>
        <w:t xml:space="preserve"> about men’</w:t>
      </w:r>
      <w:r w:rsidR="00C10BB7" w:rsidRPr="005470E8">
        <w:rPr>
          <w:rFonts w:ascii="Arial" w:hAnsi="Arial" w:cs="Arial"/>
          <w:iCs/>
          <w:sz w:val="24"/>
          <w:szCs w:val="24"/>
        </w:rPr>
        <w:t>s sexual orientation” (</w:t>
      </w:r>
      <w:r w:rsidR="00E42219">
        <w:rPr>
          <w:rFonts w:ascii="Arial" w:hAnsi="Arial" w:cs="Arial"/>
          <w:iCs/>
          <w:sz w:val="24"/>
          <w:szCs w:val="24"/>
        </w:rPr>
        <w:t>p</w:t>
      </w:r>
      <w:r w:rsidR="00C10BB7" w:rsidRPr="005470E8">
        <w:rPr>
          <w:rFonts w:ascii="Arial" w:hAnsi="Arial" w:cs="Arial"/>
          <w:iCs/>
          <w:sz w:val="24"/>
          <w:szCs w:val="24"/>
        </w:rPr>
        <w:t>p. 546).</w:t>
      </w:r>
      <w:r w:rsidR="0034403F" w:rsidRPr="005470E8">
        <w:rPr>
          <w:rFonts w:ascii="Arial" w:hAnsi="Arial" w:cs="Arial"/>
          <w:iCs/>
          <w:sz w:val="24"/>
          <w:szCs w:val="24"/>
        </w:rPr>
        <w:t xml:space="preserve"> These findings are interesting in light of the findings from research on appearance and clothing practices (see below) that there are robust norms for visual appearance in lesbian communities, whereas gay men’s sexuality is primarily visible and readable through embodi</w:t>
      </w:r>
      <w:r w:rsidR="00F61A9F" w:rsidRPr="005470E8">
        <w:rPr>
          <w:rFonts w:ascii="Arial" w:hAnsi="Arial" w:cs="Arial"/>
          <w:iCs/>
          <w:sz w:val="24"/>
          <w:szCs w:val="24"/>
        </w:rPr>
        <w:t>ed practices such as gesture, gait and speech</w:t>
      </w:r>
      <w:r w:rsidR="00BE3B05" w:rsidRPr="005470E8">
        <w:rPr>
          <w:rFonts w:ascii="Arial" w:hAnsi="Arial" w:cs="Arial"/>
          <w:iCs/>
          <w:sz w:val="24"/>
          <w:szCs w:val="24"/>
        </w:rPr>
        <w:t xml:space="preserve"> (Clarke &amp; Turner, 2007)</w:t>
      </w:r>
      <w:r w:rsidR="0034403F" w:rsidRPr="005470E8">
        <w:rPr>
          <w:rFonts w:ascii="Arial" w:hAnsi="Arial" w:cs="Arial"/>
          <w:iCs/>
          <w:sz w:val="24"/>
          <w:szCs w:val="24"/>
        </w:rPr>
        <w:t>.</w:t>
      </w:r>
    </w:p>
    <w:p w:rsidR="002810D2" w:rsidRPr="005470E8" w:rsidRDefault="002810D2" w:rsidP="00947577">
      <w:pPr>
        <w:spacing w:line="480" w:lineRule="auto"/>
        <w:rPr>
          <w:rFonts w:ascii="Arial" w:hAnsi="Arial" w:cs="Arial"/>
          <w:iCs/>
          <w:sz w:val="24"/>
          <w:szCs w:val="24"/>
        </w:rPr>
      </w:pPr>
      <w:r w:rsidRPr="005470E8">
        <w:rPr>
          <w:rFonts w:ascii="Arial" w:hAnsi="Arial" w:cs="Arial"/>
          <w:iCs/>
          <w:sz w:val="24"/>
          <w:szCs w:val="24"/>
        </w:rPr>
        <w:t xml:space="preserve">Johnson, Gill, </w:t>
      </w:r>
      <w:proofErr w:type="spellStart"/>
      <w:r w:rsidRPr="005470E8">
        <w:rPr>
          <w:rFonts w:ascii="Arial" w:hAnsi="Arial" w:cs="Arial"/>
          <w:iCs/>
          <w:sz w:val="24"/>
          <w:szCs w:val="24"/>
        </w:rPr>
        <w:t>Reichman</w:t>
      </w:r>
      <w:proofErr w:type="spellEnd"/>
      <w:r w:rsidRPr="005470E8">
        <w:rPr>
          <w:rFonts w:ascii="Arial" w:hAnsi="Arial" w:cs="Arial"/>
          <w:iCs/>
          <w:sz w:val="24"/>
          <w:szCs w:val="24"/>
        </w:rPr>
        <w:t xml:space="preserve"> and </w:t>
      </w:r>
      <w:proofErr w:type="spellStart"/>
      <w:r w:rsidRPr="005470E8">
        <w:rPr>
          <w:rFonts w:ascii="Arial" w:hAnsi="Arial" w:cs="Arial"/>
          <w:iCs/>
          <w:sz w:val="24"/>
          <w:szCs w:val="24"/>
        </w:rPr>
        <w:t>Tassinary</w:t>
      </w:r>
      <w:proofErr w:type="spellEnd"/>
      <w:r w:rsidRPr="005470E8">
        <w:rPr>
          <w:rFonts w:ascii="Arial" w:hAnsi="Arial" w:cs="Arial"/>
          <w:iCs/>
          <w:sz w:val="24"/>
          <w:szCs w:val="24"/>
        </w:rPr>
        <w:t xml:space="preserve"> (2007) examined the role of body motion and morphology (using both animated and real human stimuli) in judging sexuality and found that gender-typical combinations of body motion and morphology (e.g., a tubular body moving with shoulder swagger</w:t>
      </w:r>
      <w:r w:rsidR="00C8679B" w:rsidRPr="005470E8">
        <w:rPr>
          <w:rFonts w:ascii="Arial" w:hAnsi="Arial" w:cs="Arial"/>
          <w:iCs/>
          <w:sz w:val="24"/>
          <w:szCs w:val="24"/>
        </w:rPr>
        <w:t xml:space="preserve"> or a hourglass body moving with hip sway</w:t>
      </w:r>
      <w:r w:rsidRPr="005470E8">
        <w:rPr>
          <w:rFonts w:ascii="Arial" w:hAnsi="Arial" w:cs="Arial"/>
          <w:iCs/>
          <w:sz w:val="24"/>
          <w:szCs w:val="24"/>
        </w:rPr>
        <w:t xml:space="preserve">) were generally perceived to signal heterosexuality and gender-atypical combinations (e.g., a </w:t>
      </w:r>
      <w:r w:rsidR="00572D62">
        <w:rPr>
          <w:rFonts w:ascii="Arial" w:hAnsi="Arial" w:cs="Arial"/>
          <w:iCs/>
          <w:sz w:val="24"/>
          <w:szCs w:val="24"/>
        </w:rPr>
        <w:t>tubular</w:t>
      </w:r>
      <w:r w:rsidRPr="005470E8">
        <w:rPr>
          <w:rFonts w:ascii="Arial" w:hAnsi="Arial" w:cs="Arial"/>
          <w:iCs/>
          <w:sz w:val="24"/>
          <w:szCs w:val="24"/>
        </w:rPr>
        <w:t xml:space="preserve"> body moving with hip sway</w:t>
      </w:r>
      <w:r w:rsidR="00572D62">
        <w:rPr>
          <w:rFonts w:ascii="Arial" w:hAnsi="Arial" w:cs="Arial"/>
          <w:iCs/>
          <w:sz w:val="24"/>
          <w:szCs w:val="24"/>
        </w:rPr>
        <w:t xml:space="preserve"> or a hourglass body moving with shoulder swagger</w:t>
      </w:r>
      <w:r w:rsidRPr="005470E8">
        <w:rPr>
          <w:rFonts w:ascii="Arial" w:hAnsi="Arial" w:cs="Arial"/>
          <w:iCs/>
          <w:sz w:val="24"/>
          <w:szCs w:val="24"/>
        </w:rPr>
        <w:t>) were judged to be homosexual.</w:t>
      </w:r>
    </w:p>
    <w:p w:rsidR="0030413C" w:rsidRPr="00A41EC4" w:rsidRDefault="002C3454" w:rsidP="00947577">
      <w:pPr>
        <w:spacing w:line="480" w:lineRule="auto"/>
        <w:rPr>
          <w:rFonts w:ascii="Arial" w:hAnsi="Arial" w:cs="Arial"/>
          <w:b/>
          <w:i/>
          <w:iCs/>
          <w:sz w:val="24"/>
          <w:szCs w:val="24"/>
        </w:rPr>
      </w:pPr>
      <w:r>
        <w:rPr>
          <w:rFonts w:ascii="Arial" w:hAnsi="Arial" w:cs="Arial"/>
          <w:b/>
          <w:i/>
          <w:iCs/>
          <w:sz w:val="24"/>
          <w:szCs w:val="24"/>
        </w:rPr>
        <w:t>Gender inversion</w:t>
      </w:r>
      <w:r w:rsidR="00A41EC4" w:rsidRPr="00A41EC4">
        <w:rPr>
          <w:rFonts w:ascii="Arial" w:hAnsi="Arial" w:cs="Arial"/>
          <w:b/>
          <w:i/>
          <w:iCs/>
          <w:sz w:val="24"/>
          <w:szCs w:val="24"/>
        </w:rPr>
        <w:t xml:space="preserve"> and the detection of sexual orientation</w:t>
      </w:r>
    </w:p>
    <w:p w:rsidR="002D7BC0" w:rsidRPr="005470E8" w:rsidRDefault="002D7BC0" w:rsidP="00947577">
      <w:pPr>
        <w:spacing w:line="480" w:lineRule="auto"/>
        <w:rPr>
          <w:rFonts w:ascii="Arial" w:hAnsi="Arial" w:cs="Arial"/>
          <w:iCs/>
          <w:sz w:val="24"/>
          <w:szCs w:val="24"/>
        </w:rPr>
      </w:pPr>
      <w:r w:rsidRPr="005470E8">
        <w:rPr>
          <w:rFonts w:ascii="Arial" w:hAnsi="Arial" w:cs="Arial"/>
          <w:iCs/>
          <w:sz w:val="24"/>
          <w:szCs w:val="24"/>
        </w:rPr>
        <w:t>Most r</w:t>
      </w:r>
      <w:r w:rsidR="003413C8" w:rsidRPr="005470E8">
        <w:rPr>
          <w:rFonts w:ascii="Arial" w:hAnsi="Arial" w:cs="Arial"/>
          <w:iCs/>
          <w:sz w:val="24"/>
          <w:szCs w:val="24"/>
        </w:rPr>
        <w:t xml:space="preserve">esearch in the area of ‘sexual orientation detection’ has </w:t>
      </w:r>
      <w:r w:rsidRPr="005470E8">
        <w:rPr>
          <w:rFonts w:ascii="Arial" w:hAnsi="Arial" w:cs="Arial"/>
          <w:iCs/>
          <w:sz w:val="24"/>
          <w:szCs w:val="24"/>
        </w:rPr>
        <w:t xml:space="preserve">used white or racially unspecified targets (and perceivers). </w:t>
      </w:r>
      <w:r w:rsidR="003413C8" w:rsidRPr="005470E8">
        <w:rPr>
          <w:rFonts w:ascii="Arial" w:hAnsi="Arial" w:cs="Arial"/>
          <w:iCs/>
          <w:sz w:val="24"/>
          <w:szCs w:val="24"/>
        </w:rPr>
        <w:t xml:space="preserve">Rule (2011) </w:t>
      </w:r>
      <w:r w:rsidR="005E0013" w:rsidRPr="005470E8">
        <w:rPr>
          <w:rFonts w:ascii="Arial" w:hAnsi="Arial" w:cs="Arial"/>
          <w:iCs/>
          <w:sz w:val="24"/>
          <w:szCs w:val="24"/>
        </w:rPr>
        <w:t xml:space="preserve">examined the accuracy of </w:t>
      </w:r>
      <w:r w:rsidR="005E0013" w:rsidRPr="005470E8">
        <w:rPr>
          <w:rFonts w:ascii="Arial" w:hAnsi="Arial" w:cs="Arial"/>
          <w:iCs/>
          <w:sz w:val="24"/>
          <w:szCs w:val="24"/>
        </w:rPr>
        <w:lastRenderedPageBreak/>
        <w:t xml:space="preserve">judgements of the sexual orientation of Asian, Black and White </w:t>
      </w:r>
      <w:r w:rsidRPr="005470E8">
        <w:rPr>
          <w:rFonts w:ascii="Arial" w:hAnsi="Arial" w:cs="Arial"/>
          <w:iCs/>
          <w:sz w:val="24"/>
          <w:szCs w:val="24"/>
        </w:rPr>
        <w:t xml:space="preserve">male </w:t>
      </w:r>
      <w:r w:rsidR="005E0013" w:rsidRPr="005470E8">
        <w:rPr>
          <w:rFonts w:ascii="Arial" w:hAnsi="Arial" w:cs="Arial"/>
          <w:iCs/>
          <w:sz w:val="24"/>
          <w:szCs w:val="24"/>
        </w:rPr>
        <w:t xml:space="preserve">targets by Asian, Black and White perceivers. </w:t>
      </w:r>
      <w:r w:rsidR="00894CFB">
        <w:rPr>
          <w:rFonts w:ascii="Arial" w:hAnsi="Arial" w:cs="Arial"/>
          <w:iCs/>
          <w:sz w:val="24"/>
          <w:szCs w:val="24"/>
        </w:rPr>
        <w:t xml:space="preserve">Rule notes that </w:t>
      </w:r>
      <w:r w:rsidR="005E0013" w:rsidRPr="005470E8">
        <w:rPr>
          <w:rFonts w:ascii="Arial" w:hAnsi="Arial" w:cs="Arial"/>
          <w:iCs/>
          <w:sz w:val="24"/>
          <w:szCs w:val="24"/>
        </w:rPr>
        <w:t>“stereotypes suggest that sexual orientation maybe easier to judge among Caucasian targets” (</w:t>
      </w:r>
      <w:r w:rsidR="00E42219">
        <w:rPr>
          <w:rFonts w:ascii="Arial" w:hAnsi="Arial" w:cs="Arial"/>
          <w:iCs/>
          <w:sz w:val="24"/>
          <w:szCs w:val="24"/>
        </w:rPr>
        <w:t>p</w:t>
      </w:r>
      <w:r w:rsidR="005E0013" w:rsidRPr="005470E8">
        <w:rPr>
          <w:rFonts w:ascii="Arial" w:hAnsi="Arial" w:cs="Arial"/>
          <w:iCs/>
          <w:sz w:val="24"/>
          <w:szCs w:val="24"/>
        </w:rPr>
        <w:t>p. 830)</w:t>
      </w:r>
      <w:r w:rsidR="00894CFB">
        <w:rPr>
          <w:rFonts w:ascii="Arial" w:hAnsi="Arial" w:cs="Arial"/>
          <w:iCs/>
          <w:sz w:val="24"/>
          <w:szCs w:val="24"/>
        </w:rPr>
        <w:t xml:space="preserve"> </w:t>
      </w:r>
      <w:r w:rsidR="005E0013" w:rsidRPr="005470E8">
        <w:rPr>
          <w:rFonts w:ascii="Arial" w:hAnsi="Arial" w:cs="Arial"/>
          <w:iCs/>
          <w:sz w:val="24"/>
          <w:szCs w:val="24"/>
        </w:rPr>
        <w:t xml:space="preserve">because </w:t>
      </w:r>
      <w:r w:rsidR="00894CFB">
        <w:rPr>
          <w:rFonts w:ascii="Arial" w:hAnsi="Arial" w:cs="Arial"/>
          <w:iCs/>
          <w:sz w:val="24"/>
          <w:szCs w:val="24"/>
        </w:rPr>
        <w:t xml:space="preserve">stereotypically </w:t>
      </w:r>
      <w:r w:rsidR="005E0013" w:rsidRPr="005470E8">
        <w:rPr>
          <w:rFonts w:ascii="Arial" w:hAnsi="Arial" w:cs="Arial"/>
          <w:iCs/>
          <w:sz w:val="24"/>
          <w:szCs w:val="24"/>
        </w:rPr>
        <w:t>Asian</w:t>
      </w:r>
      <w:r w:rsidR="00BC4A08" w:rsidRPr="005470E8">
        <w:rPr>
          <w:rFonts w:ascii="Arial" w:hAnsi="Arial" w:cs="Arial"/>
          <w:iCs/>
          <w:sz w:val="24"/>
          <w:szCs w:val="24"/>
        </w:rPr>
        <w:t xml:space="preserve"> men</w:t>
      </w:r>
      <w:r w:rsidR="005E0013" w:rsidRPr="005470E8">
        <w:rPr>
          <w:rFonts w:ascii="Arial" w:hAnsi="Arial" w:cs="Arial"/>
          <w:iCs/>
          <w:sz w:val="24"/>
          <w:szCs w:val="24"/>
        </w:rPr>
        <w:t xml:space="preserve"> are associated with femininity and Black</w:t>
      </w:r>
      <w:r w:rsidR="00BC4A08" w:rsidRPr="005470E8">
        <w:rPr>
          <w:rFonts w:ascii="Arial" w:hAnsi="Arial" w:cs="Arial"/>
          <w:iCs/>
          <w:sz w:val="24"/>
          <w:szCs w:val="24"/>
        </w:rPr>
        <w:t xml:space="preserve"> men</w:t>
      </w:r>
      <w:r w:rsidR="005E0013" w:rsidRPr="005470E8">
        <w:rPr>
          <w:rFonts w:ascii="Arial" w:hAnsi="Arial" w:cs="Arial"/>
          <w:iCs/>
          <w:sz w:val="24"/>
          <w:szCs w:val="24"/>
        </w:rPr>
        <w:t xml:space="preserve"> with masculinity</w:t>
      </w:r>
      <w:r w:rsidR="00894CFB">
        <w:rPr>
          <w:rFonts w:ascii="Arial" w:hAnsi="Arial" w:cs="Arial"/>
          <w:iCs/>
          <w:sz w:val="24"/>
          <w:szCs w:val="24"/>
        </w:rPr>
        <w:t xml:space="preserve">. However, in this study </w:t>
      </w:r>
      <w:r w:rsidR="005E0013" w:rsidRPr="005470E8">
        <w:rPr>
          <w:rFonts w:ascii="Arial" w:hAnsi="Arial" w:cs="Arial"/>
          <w:iCs/>
          <w:sz w:val="24"/>
          <w:szCs w:val="24"/>
        </w:rPr>
        <w:t>Asian, Black and White men’s sexual orientation</w:t>
      </w:r>
      <w:r w:rsidR="00894CFB">
        <w:rPr>
          <w:rFonts w:ascii="Arial" w:hAnsi="Arial" w:cs="Arial"/>
          <w:iCs/>
          <w:sz w:val="24"/>
          <w:szCs w:val="24"/>
        </w:rPr>
        <w:t>s</w:t>
      </w:r>
      <w:r w:rsidR="005E0013" w:rsidRPr="005470E8">
        <w:rPr>
          <w:rFonts w:ascii="Arial" w:hAnsi="Arial" w:cs="Arial"/>
          <w:iCs/>
          <w:sz w:val="24"/>
          <w:szCs w:val="24"/>
        </w:rPr>
        <w:t xml:space="preserve"> were judged with equivalent levels of above-chance accuracy, regardless of the perceiver’s race. </w:t>
      </w:r>
      <w:r w:rsidR="00C8679B" w:rsidRPr="005470E8">
        <w:rPr>
          <w:rFonts w:ascii="Arial" w:hAnsi="Arial" w:cs="Arial"/>
          <w:iCs/>
          <w:sz w:val="24"/>
          <w:szCs w:val="24"/>
        </w:rPr>
        <w:t xml:space="preserve">By contrast, </w:t>
      </w:r>
      <w:r w:rsidR="005E0013" w:rsidRPr="005470E8">
        <w:rPr>
          <w:rFonts w:ascii="Arial" w:hAnsi="Arial" w:cs="Arial"/>
          <w:iCs/>
          <w:sz w:val="24"/>
          <w:szCs w:val="24"/>
        </w:rPr>
        <w:t xml:space="preserve">Johnson and </w:t>
      </w:r>
      <w:proofErr w:type="spellStart"/>
      <w:r w:rsidR="005E0013" w:rsidRPr="005470E8">
        <w:rPr>
          <w:rFonts w:ascii="Arial" w:hAnsi="Arial" w:cs="Arial"/>
          <w:iCs/>
          <w:sz w:val="24"/>
          <w:szCs w:val="24"/>
        </w:rPr>
        <w:t>Ghavami</w:t>
      </w:r>
      <w:proofErr w:type="spellEnd"/>
      <w:r w:rsidR="005E0013" w:rsidRPr="005470E8">
        <w:rPr>
          <w:rFonts w:ascii="Arial" w:hAnsi="Arial" w:cs="Arial"/>
          <w:iCs/>
          <w:sz w:val="24"/>
          <w:szCs w:val="24"/>
        </w:rPr>
        <w:t xml:space="preserve"> (2011) found that gender stereotypes of racial groups confounded judgements of sexual orientation. </w:t>
      </w:r>
      <w:r w:rsidR="00C8679B" w:rsidRPr="005470E8">
        <w:rPr>
          <w:rFonts w:ascii="Arial" w:hAnsi="Arial" w:cs="Arial"/>
          <w:iCs/>
          <w:sz w:val="24"/>
          <w:szCs w:val="24"/>
        </w:rPr>
        <w:t>They compared g</w:t>
      </w:r>
      <w:r w:rsidR="005E0013" w:rsidRPr="005470E8">
        <w:rPr>
          <w:rFonts w:ascii="Arial" w:hAnsi="Arial" w:cs="Arial"/>
          <w:iCs/>
          <w:sz w:val="24"/>
          <w:szCs w:val="24"/>
        </w:rPr>
        <w:t>ay/lesbian and heterosexual perceivers</w:t>
      </w:r>
      <w:r w:rsidR="00C8679B" w:rsidRPr="005470E8">
        <w:rPr>
          <w:rFonts w:ascii="Arial" w:hAnsi="Arial" w:cs="Arial"/>
          <w:iCs/>
          <w:sz w:val="24"/>
          <w:szCs w:val="24"/>
        </w:rPr>
        <w:t>’ judgements of the sexual orientation of gender atypical targets (</w:t>
      </w:r>
      <w:r w:rsidR="00A41EC4">
        <w:rPr>
          <w:rFonts w:ascii="Arial" w:hAnsi="Arial" w:cs="Arial"/>
          <w:iCs/>
          <w:sz w:val="24"/>
          <w:szCs w:val="24"/>
        </w:rPr>
        <w:t xml:space="preserve">feminine </w:t>
      </w:r>
      <w:r w:rsidR="00C8679B" w:rsidRPr="005470E8">
        <w:rPr>
          <w:rFonts w:ascii="Arial" w:hAnsi="Arial" w:cs="Arial"/>
          <w:iCs/>
          <w:sz w:val="24"/>
          <w:szCs w:val="24"/>
        </w:rPr>
        <w:t xml:space="preserve">Asian men and </w:t>
      </w:r>
      <w:r w:rsidR="00A41EC4">
        <w:rPr>
          <w:rFonts w:ascii="Arial" w:hAnsi="Arial" w:cs="Arial"/>
          <w:iCs/>
          <w:sz w:val="24"/>
          <w:szCs w:val="24"/>
        </w:rPr>
        <w:t xml:space="preserve">masculine </w:t>
      </w:r>
      <w:r w:rsidR="00C8679B" w:rsidRPr="005470E8">
        <w:rPr>
          <w:rFonts w:ascii="Arial" w:hAnsi="Arial" w:cs="Arial"/>
          <w:iCs/>
          <w:sz w:val="24"/>
          <w:szCs w:val="24"/>
        </w:rPr>
        <w:t>Black women) and gender typical</w:t>
      </w:r>
      <w:r w:rsidR="00001AA4" w:rsidRPr="005470E8">
        <w:rPr>
          <w:rFonts w:ascii="Arial" w:hAnsi="Arial" w:cs="Arial"/>
          <w:iCs/>
          <w:sz w:val="24"/>
          <w:szCs w:val="24"/>
        </w:rPr>
        <w:t xml:space="preserve"> targets</w:t>
      </w:r>
      <w:r w:rsidR="00C8679B" w:rsidRPr="005470E8">
        <w:rPr>
          <w:rFonts w:ascii="Arial" w:hAnsi="Arial" w:cs="Arial"/>
          <w:iCs/>
          <w:sz w:val="24"/>
          <w:szCs w:val="24"/>
        </w:rPr>
        <w:t xml:space="preserve"> (</w:t>
      </w:r>
      <w:r w:rsidR="00A41EC4">
        <w:rPr>
          <w:rFonts w:ascii="Arial" w:hAnsi="Arial" w:cs="Arial"/>
          <w:iCs/>
          <w:sz w:val="24"/>
          <w:szCs w:val="24"/>
        </w:rPr>
        <w:t xml:space="preserve">feminine </w:t>
      </w:r>
      <w:r w:rsidR="00C8679B" w:rsidRPr="005470E8">
        <w:rPr>
          <w:rFonts w:ascii="Arial" w:hAnsi="Arial" w:cs="Arial"/>
          <w:iCs/>
          <w:sz w:val="24"/>
          <w:szCs w:val="24"/>
        </w:rPr>
        <w:t xml:space="preserve">Asian women and </w:t>
      </w:r>
      <w:r w:rsidR="00A41EC4">
        <w:rPr>
          <w:rFonts w:ascii="Arial" w:hAnsi="Arial" w:cs="Arial"/>
          <w:iCs/>
          <w:sz w:val="24"/>
          <w:szCs w:val="24"/>
        </w:rPr>
        <w:t xml:space="preserve">masculine </w:t>
      </w:r>
      <w:r w:rsidR="00C8679B" w:rsidRPr="005470E8">
        <w:rPr>
          <w:rFonts w:ascii="Arial" w:hAnsi="Arial" w:cs="Arial"/>
          <w:iCs/>
          <w:sz w:val="24"/>
          <w:szCs w:val="24"/>
        </w:rPr>
        <w:t>Black men). Participants</w:t>
      </w:r>
      <w:r w:rsidR="005E0013" w:rsidRPr="005470E8">
        <w:rPr>
          <w:rFonts w:ascii="Arial" w:hAnsi="Arial" w:cs="Arial"/>
          <w:iCs/>
          <w:sz w:val="24"/>
          <w:szCs w:val="24"/>
        </w:rPr>
        <w:t xml:space="preserve"> were more likely to judge targets to be gay/lesbian when the target race was associated with</w:t>
      </w:r>
      <w:r w:rsidR="00702146" w:rsidRPr="005470E8">
        <w:rPr>
          <w:rFonts w:ascii="Arial" w:hAnsi="Arial" w:cs="Arial"/>
          <w:iCs/>
          <w:sz w:val="24"/>
          <w:szCs w:val="24"/>
        </w:rPr>
        <w:t xml:space="preserve"> gender atypical stereotypes (Asian men and Black women) than with gender-typical stereotypes (Asian women and Black men). </w:t>
      </w:r>
    </w:p>
    <w:p w:rsidR="005169F5" w:rsidRPr="005470E8" w:rsidRDefault="00702146" w:rsidP="00947577">
      <w:pPr>
        <w:spacing w:line="480" w:lineRule="auto"/>
        <w:rPr>
          <w:rFonts w:ascii="Arial" w:hAnsi="Arial" w:cs="Arial"/>
          <w:iCs/>
          <w:sz w:val="24"/>
          <w:szCs w:val="24"/>
        </w:rPr>
      </w:pPr>
      <w:r w:rsidRPr="005470E8">
        <w:rPr>
          <w:rFonts w:ascii="Arial" w:hAnsi="Arial" w:cs="Arial"/>
          <w:iCs/>
          <w:sz w:val="24"/>
          <w:szCs w:val="24"/>
        </w:rPr>
        <w:t xml:space="preserve">A study by Freeman, Johnson, </w:t>
      </w:r>
      <w:proofErr w:type="spellStart"/>
      <w:r w:rsidRPr="005470E8">
        <w:rPr>
          <w:rFonts w:ascii="Arial" w:hAnsi="Arial" w:cs="Arial"/>
          <w:iCs/>
          <w:sz w:val="24"/>
          <w:szCs w:val="24"/>
        </w:rPr>
        <w:t>Ambady</w:t>
      </w:r>
      <w:proofErr w:type="spellEnd"/>
      <w:r w:rsidRPr="005470E8">
        <w:rPr>
          <w:rFonts w:ascii="Arial" w:hAnsi="Arial" w:cs="Arial"/>
          <w:iCs/>
          <w:sz w:val="24"/>
          <w:szCs w:val="24"/>
        </w:rPr>
        <w:t xml:space="preserve"> and Rule (2010) provides further evidence that accurate detection of sexual orientation is underpinned by a gender inversion theory of homosexuality</w:t>
      </w:r>
      <w:r w:rsidR="00572D62">
        <w:rPr>
          <w:rFonts w:ascii="Arial" w:hAnsi="Arial" w:cs="Arial"/>
          <w:iCs/>
          <w:sz w:val="24"/>
          <w:szCs w:val="24"/>
        </w:rPr>
        <w:t xml:space="preserve"> (see also </w:t>
      </w:r>
      <w:proofErr w:type="spellStart"/>
      <w:r w:rsidR="00572D62">
        <w:rPr>
          <w:rFonts w:ascii="Arial" w:hAnsi="Arial" w:cs="Arial"/>
          <w:iCs/>
          <w:sz w:val="24"/>
          <w:szCs w:val="24"/>
        </w:rPr>
        <w:t>Dunkle</w:t>
      </w:r>
      <w:proofErr w:type="spellEnd"/>
      <w:r w:rsidR="00572D62">
        <w:rPr>
          <w:rFonts w:ascii="Arial" w:hAnsi="Arial" w:cs="Arial"/>
          <w:iCs/>
          <w:sz w:val="24"/>
          <w:szCs w:val="24"/>
        </w:rPr>
        <w:t xml:space="preserve"> &amp; Francis, 1990</w:t>
      </w:r>
      <w:r w:rsidR="00833853">
        <w:rPr>
          <w:rFonts w:ascii="Arial" w:hAnsi="Arial" w:cs="Arial"/>
          <w:iCs/>
          <w:sz w:val="24"/>
          <w:szCs w:val="24"/>
        </w:rPr>
        <w:t>;</w:t>
      </w:r>
      <w:r w:rsidR="00572D62">
        <w:rPr>
          <w:rFonts w:ascii="Arial" w:hAnsi="Arial" w:cs="Arial"/>
          <w:iCs/>
          <w:sz w:val="24"/>
          <w:szCs w:val="24"/>
        </w:rPr>
        <w:t xml:space="preserve"> </w:t>
      </w:r>
      <w:proofErr w:type="spellStart"/>
      <w:r w:rsidR="00572D62">
        <w:rPr>
          <w:rFonts w:ascii="Arial" w:hAnsi="Arial" w:cs="Arial"/>
          <w:iCs/>
          <w:sz w:val="24"/>
          <w:szCs w:val="24"/>
        </w:rPr>
        <w:t>Rieger</w:t>
      </w:r>
      <w:proofErr w:type="spellEnd"/>
      <w:r w:rsidR="00572D62">
        <w:rPr>
          <w:rFonts w:ascii="Arial" w:hAnsi="Arial" w:cs="Arial"/>
          <w:iCs/>
          <w:sz w:val="24"/>
          <w:szCs w:val="24"/>
        </w:rPr>
        <w:t xml:space="preserve">, </w:t>
      </w:r>
      <w:proofErr w:type="spellStart"/>
      <w:r w:rsidR="00572D62">
        <w:rPr>
          <w:rFonts w:ascii="Arial" w:hAnsi="Arial" w:cs="Arial"/>
          <w:iCs/>
          <w:sz w:val="24"/>
          <w:szCs w:val="24"/>
        </w:rPr>
        <w:t>Linsenmeier</w:t>
      </w:r>
      <w:proofErr w:type="spellEnd"/>
      <w:r w:rsidR="00572D62">
        <w:rPr>
          <w:rFonts w:ascii="Arial" w:hAnsi="Arial" w:cs="Arial"/>
          <w:iCs/>
          <w:sz w:val="24"/>
          <w:szCs w:val="24"/>
        </w:rPr>
        <w:t xml:space="preserve">, </w:t>
      </w:r>
      <w:proofErr w:type="spellStart"/>
      <w:r w:rsidR="00572D62">
        <w:rPr>
          <w:rFonts w:ascii="Arial" w:hAnsi="Arial" w:cs="Arial"/>
          <w:iCs/>
          <w:sz w:val="24"/>
          <w:szCs w:val="24"/>
        </w:rPr>
        <w:t>Gygax</w:t>
      </w:r>
      <w:proofErr w:type="spellEnd"/>
      <w:r w:rsidR="00572D62">
        <w:rPr>
          <w:rFonts w:ascii="Arial" w:hAnsi="Arial" w:cs="Arial"/>
          <w:iCs/>
          <w:sz w:val="24"/>
          <w:szCs w:val="24"/>
        </w:rPr>
        <w:t>, Garcia &amp; Bailey, 2010)</w:t>
      </w:r>
      <w:r w:rsidR="002D7BC0" w:rsidRPr="005470E8">
        <w:rPr>
          <w:rFonts w:ascii="Arial" w:hAnsi="Arial" w:cs="Arial"/>
          <w:iCs/>
          <w:sz w:val="24"/>
          <w:szCs w:val="24"/>
        </w:rPr>
        <w:t>.</w:t>
      </w:r>
      <w:r w:rsidR="004F5764" w:rsidRPr="005470E8">
        <w:rPr>
          <w:rFonts w:ascii="Arial" w:hAnsi="Arial" w:cs="Arial"/>
          <w:iCs/>
          <w:sz w:val="24"/>
          <w:szCs w:val="24"/>
        </w:rPr>
        <w:t xml:space="preserve"> Their </w:t>
      </w:r>
      <w:r w:rsidR="00B01123">
        <w:rPr>
          <w:rFonts w:ascii="Arial" w:hAnsi="Arial" w:cs="Arial"/>
          <w:iCs/>
          <w:sz w:val="24"/>
          <w:szCs w:val="24"/>
        </w:rPr>
        <w:t>study differs</w:t>
      </w:r>
      <w:r w:rsidR="00E2534C">
        <w:rPr>
          <w:rFonts w:ascii="Arial" w:hAnsi="Arial" w:cs="Arial"/>
          <w:iCs/>
          <w:sz w:val="24"/>
          <w:szCs w:val="24"/>
        </w:rPr>
        <w:t xml:space="preserve"> </w:t>
      </w:r>
      <w:r w:rsidR="00A41EC4">
        <w:rPr>
          <w:rFonts w:ascii="Arial" w:hAnsi="Arial" w:cs="Arial"/>
          <w:iCs/>
          <w:sz w:val="24"/>
          <w:szCs w:val="24"/>
        </w:rPr>
        <w:t>from</w:t>
      </w:r>
      <w:r w:rsidR="00E2534C">
        <w:rPr>
          <w:rFonts w:ascii="Arial" w:hAnsi="Arial" w:cs="Arial"/>
          <w:iCs/>
          <w:sz w:val="24"/>
          <w:szCs w:val="24"/>
        </w:rPr>
        <w:t xml:space="preserve"> previous research in measuring the perceived gender inversion of targets, and </w:t>
      </w:r>
      <w:r w:rsidR="004F5764" w:rsidRPr="005470E8">
        <w:rPr>
          <w:rFonts w:ascii="Arial" w:hAnsi="Arial" w:cs="Arial"/>
          <w:iCs/>
          <w:sz w:val="24"/>
          <w:szCs w:val="24"/>
        </w:rPr>
        <w:t xml:space="preserve">show </w:t>
      </w:r>
      <w:r w:rsidR="004F5764" w:rsidRPr="00A41EC4">
        <w:rPr>
          <w:rFonts w:ascii="Arial" w:hAnsi="Arial" w:cs="Arial"/>
          <w:iCs/>
          <w:sz w:val="24"/>
          <w:szCs w:val="24"/>
        </w:rPr>
        <w:t>that both computer-</w:t>
      </w:r>
      <w:r w:rsidR="00A56089" w:rsidRPr="00A41EC4">
        <w:rPr>
          <w:rFonts w:ascii="Arial" w:hAnsi="Arial" w:cs="Arial"/>
          <w:iCs/>
          <w:sz w:val="24"/>
          <w:szCs w:val="24"/>
        </w:rPr>
        <w:t xml:space="preserve">generated </w:t>
      </w:r>
      <w:r w:rsidR="004F5764" w:rsidRPr="00A41EC4">
        <w:rPr>
          <w:rFonts w:ascii="Arial" w:hAnsi="Arial" w:cs="Arial"/>
          <w:iCs/>
          <w:sz w:val="24"/>
          <w:szCs w:val="24"/>
        </w:rPr>
        <w:t xml:space="preserve">and real faces that were </w:t>
      </w:r>
      <w:r w:rsidR="00E2534C" w:rsidRPr="00A41EC4">
        <w:rPr>
          <w:rFonts w:ascii="Arial" w:hAnsi="Arial" w:cs="Arial"/>
          <w:iCs/>
          <w:sz w:val="24"/>
          <w:szCs w:val="24"/>
        </w:rPr>
        <w:t xml:space="preserve">assessed </w:t>
      </w:r>
      <w:r w:rsidR="004F5764" w:rsidRPr="00A41EC4">
        <w:rPr>
          <w:rFonts w:ascii="Arial" w:hAnsi="Arial" w:cs="Arial"/>
          <w:iCs/>
          <w:sz w:val="24"/>
          <w:szCs w:val="24"/>
        </w:rPr>
        <w:t xml:space="preserve">to be more gender inverted were </w:t>
      </w:r>
      <w:r w:rsidR="00E2534C" w:rsidRPr="00A41EC4">
        <w:rPr>
          <w:rFonts w:ascii="Arial" w:hAnsi="Arial" w:cs="Arial"/>
          <w:iCs/>
          <w:sz w:val="24"/>
          <w:szCs w:val="24"/>
        </w:rPr>
        <w:t xml:space="preserve">also </w:t>
      </w:r>
      <w:r w:rsidR="004F5764" w:rsidRPr="00A41EC4">
        <w:rPr>
          <w:rFonts w:ascii="Arial" w:hAnsi="Arial" w:cs="Arial"/>
          <w:iCs/>
          <w:sz w:val="24"/>
          <w:szCs w:val="24"/>
        </w:rPr>
        <w:t xml:space="preserve">more likely to be judged as gay or lesbian. Furthermore, </w:t>
      </w:r>
      <w:r w:rsidR="00E2534C" w:rsidRPr="00A41EC4">
        <w:rPr>
          <w:rFonts w:ascii="Arial" w:hAnsi="Arial" w:cs="Arial"/>
          <w:iCs/>
          <w:sz w:val="24"/>
          <w:szCs w:val="24"/>
        </w:rPr>
        <w:t xml:space="preserve">the accuracy of perceiver judgements increased when </w:t>
      </w:r>
      <w:r w:rsidR="004F5764" w:rsidRPr="00A41EC4">
        <w:rPr>
          <w:rFonts w:ascii="Arial" w:hAnsi="Arial" w:cs="Arial"/>
          <w:iCs/>
          <w:sz w:val="24"/>
          <w:szCs w:val="24"/>
        </w:rPr>
        <w:t>stereotypic gendered cues</w:t>
      </w:r>
      <w:r w:rsidR="00E2534C" w:rsidRPr="00A41EC4">
        <w:rPr>
          <w:rFonts w:ascii="Arial" w:hAnsi="Arial" w:cs="Arial"/>
          <w:iCs/>
          <w:sz w:val="24"/>
          <w:szCs w:val="24"/>
        </w:rPr>
        <w:t xml:space="preserve"> (e.g., face shape and texture)</w:t>
      </w:r>
      <w:r w:rsidR="004F5764" w:rsidRPr="00A41EC4">
        <w:rPr>
          <w:rFonts w:ascii="Arial" w:hAnsi="Arial" w:cs="Arial"/>
          <w:iCs/>
          <w:sz w:val="24"/>
          <w:szCs w:val="24"/>
        </w:rPr>
        <w:t xml:space="preserve"> </w:t>
      </w:r>
      <w:r w:rsidR="00E2534C" w:rsidRPr="00A41EC4">
        <w:rPr>
          <w:rFonts w:ascii="Arial" w:hAnsi="Arial" w:cs="Arial"/>
          <w:iCs/>
          <w:sz w:val="24"/>
          <w:szCs w:val="24"/>
        </w:rPr>
        <w:t>were introduced</w:t>
      </w:r>
      <w:r w:rsidR="004F5764" w:rsidRPr="00A41EC4">
        <w:rPr>
          <w:rFonts w:ascii="Arial" w:hAnsi="Arial" w:cs="Arial"/>
          <w:iCs/>
          <w:sz w:val="24"/>
          <w:szCs w:val="24"/>
        </w:rPr>
        <w:t xml:space="preserve">, except when judging </w:t>
      </w:r>
      <w:r w:rsidR="00C10BB7" w:rsidRPr="00A41EC4">
        <w:rPr>
          <w:rFonts w:ascii="Arial" w:hAnsi="Arial" w:cs="Arial"/>
          <w:iCs/>
          <w:sz w:val="24"/>
          <w:szCs w:val="24"/>
        </w:rPr>
        <w:t>photographs of gender a</w:t>
      </w:r>
      <w:r w:rsidR="004F5764" w:rsidRPr="00A41EC4">
        <w:rPr>
          <w:rFonts w:ascii="Arial" w:hAnsi="Arial" w:cs="Arial"/>
          <w:iCs/>
          <w:sz w:val="24"/>
          <w:szCs w:val="24"/>
        </w:rPr>
        <w:t>typical targets</w:t>
      </w:r>
      <w:r w:rsidR="00C10BB7" w:rsidRPr="00A41EC4">
        <w:rPr>
          <w:rFonts w:ascii="Arial" w:hAnsi="Arial" w:cs="Arial"/>
          <w:iCs/>
          <w:sz w:val="24"/>
          <w:szCs w:val="24"/>
        </w:rPr>
        <w:t xml:space="preserve"> (here judgements were consistently less accurate than chance). </w:t>
      </w:r>
      <w:r w:rsidR="005169F5" w:rsidRPr="00A41EC4">
        <w:rPr>
          <w:rFonts w:ascii="Arial" w:hAnsi="Arial" w:cs="Arial"/>
          <w:iCs/>
          <w:sz w:val="24"/>
          <w:szCs w:val="24"/>
        </w:rPr>
        <w:t>Thus, two decades on from the earliest research into heterosexuals’</w:t>
      </w:r>
      <w:r w:rsidR="005169F5" w:rsidRPr="005470E8">
        <w:rPr>
          <w:rFonts w:ascii="Arial" w:hAnsi="Arial" w:cs="Arial"/>
          <w:iCs/>
          <w:sz w:val="24"/>
          <w:szCs w:val="24"/>
        </w:rPr>
        <w:t xml:space="preserve"> perceptions of lesbian and </w:t>
      </w:r>
      <w:r w:rsidR="005169F5" w:rsidRPr="005470E8">
        <w:rPr>
          <w:rFonts w:ascii="Arial" w:hAnsi="Arial" w:cs="Arial"/>
          <w:iCs/>
          <w:sz w:val="24"/>
          <w:szCs w:val="24"/>
        </w:rPr>
        <w:lastRenderedPageBreak/>
        <w:t>gay appearance and embodiment</w:t>
      </w:r>
      <w:r w:rsidR="002810D2" w:rsidRPr="005470E8">
        <w:rPr>
          <w:rFonts w:ascii="Arial" w:hAnsi="Arial" w:cs="Arial"/>
          <w:iCs/>
          <w:sz w:val="24"/>
          <w:szCs w:val="24"/>
        </w:rPr>
        <w:t xml:space="preserve">, </w:t>
      </w:r>
      <w:r w:rsidR="005169F5" w:rsidRPr="005470E8">
        <w:rPr>
          <w:rFonts w:ascii="Arial" w:hAnsi="Arial" w:cs="Arial"/>
          <w:iCs/>
          <w:sz w:val="24"/>
          <w:szCs w:val="24"/>
        </w:rPr>
        <w:t>there remains strong evidence that a pervasive gender-inversion model of homosexuality underpins heterosexuals’ perceptions of lesbian and gay appearance and embodiment.</w:t>
      </w:r>
    </w:p>
    <w:p w:rsidR="00C8679B" w:rsidRDefault="00C8679B" w:rsidP="00C8679B">
      <w:pPr>
        <w:spacing w:line="480" w:lineRule="auto"/>
        <w:rPr>
          <w:rFonts w:ascii="Arial" w:hAnsi="Arial" w:cs="Arial"/>
          <w:iCs/>
          <w:sz w:val="24"/>
          <w:szCs w:val="24"/>
        </w:rPr>
      </w:pPr>
      <w:r w:rsidRPr="005470E8">
        <w:rPr>
          <w:rFonts w:ascii="Arial" w:hAnsi="Arial" w:cs="Arial"/>
          <w:iCs/>
          <w:sz w:val="24"/>
          <w:szCs w:val="24"/>
        </w:rPr>
        <w:t>Research on judgements of sexual orientation has</w:t>
      </w:r>
      <w:r w:rsidR="00986040">
        <w:rPr>
          <w:rFonts w:ascii="Arial" w:hAnsi="Arial" w:cs="Arial"/>
          <w:iCs/>
          <w:sz w:val="24"/>
          <w:szCs w:val="24"/>
        </w:rPr>
        <w:t>,</w:t>
      </w:r>
      <w:r w:rsidRPr="005470E8">
        <w:rPr>
          <w:rFonts w:ascii="Arial" w:hAnsi="Arial" w:cs="Arial"/>
          <w:iCs/>
          <w:sz w:val="24"/>
          <w:szCs w:val="24"/>
        </w:rPr>
        <w:t xml:space="preserve"> until recently</w:t>
      </w:r>
      <w:r w:rsidR="00986040">
        <w:rPr>
          <w:rFonts w:ascii="Arial" w:hAnsi="Arial" w:cs="Arial"/>
          <w:iCs/>
          <w:sz w:val="24"/>
          <w:szCs w:val="24"/>
        </w:rPr>
        <w:t>,</w:t>
      </w:r>
      <w:r w:rsidRPr="005470E8">
        <w:rPr>
          <w:rFonts w:ascii="Arial" w:hAnsi="Arial" w:cs="Arial"/>
          <w:iCs/>
          <w:sz w:val="24"/>
          <w:szCs w:val="24"/>
        </w:rPr>
        <w:t xml:space="preserve"> largely overlooked bisexuality (participants are typically given only two options for categorising sexuality – ‘heterosexual and homosexual’, Johnson et al., 2007</w:t>
      </w:r>
      <w:r w:rsidR="00833853">
        <w:rPr>
          <w:rFonts w:ascii="Arial" w:hAnsi="Arial" w:cs="Arial"/>
          <w:iCs/>
          <w:sz w:val="24"/>
          <w:szCs w:val="24"/>
        </w:rPr>
        <w:t>, pp.</w:t>
      </w:r>
      <w:r w:rsidRPr="005470E8">
        <w:rPr>
          <w:rFonts w:ascii="Arial" w:hAnsi="Arial" w:cs="Arial"/>
          <w:iCs/>
          <w:sz w:val="24"/>
          <w:szCs w:val="24"/>
        </w:rPr>
        <w:t xml:space="preserve"> 323). </w:t>
      </w:r>
      <w:r w:rsidRPr="00B01123">
        <w:rPr>
          <w:rFonts w:ascii="Arial" w:hAnsi="Arial" w:cs="Arial"/>
          <w:iCs/>
          <w:sz w:val="24"/>
          <w:szCs w:val="24"/>
        </w:rPr>
        <w:t>Ding and Rule (2012) found that perceivers could accurately identify heterosexual men and women, and lesbians and gay men</w:t>
      </w:r>
      <w:r w:rsidR="00986040" w:rsidRPr="00B01123">
        <w:rPr>
          <w:rFonts w:ascii="Arial" w:hAnsi="Arial" w:cs="Arial"/>
          <w:iCs/>
          <w:sz w:val="24"/>
          <w:szCs w:val="24"/>
        </w:rPr>
        <w:t xml:space="preserve"> with success levels above chan</w:t>
      </w:r>
      <w:r w:rsidR="00D05163" w:rsidRPr="00B01123">
        <w:rPr>
          <w:rFonts w:ascii="Arial" w:hAnsi="Arial" w:cs="Arial"/>
          <w:iCs/>
          <w:sz w:val="24"/>
          <w:szCs w:val="24"/>
        </w:rPr>
        <w:t>c</w:t>
      </w:r>
      <w:r w:rsidR="00986040" w:rsidRPr="00B01123">
        <w:rPr>
          <w:rFonts w:ascii="Arial" w:hAnsi="Arial" w:cs="Arial"/>
          <w:iCs/>
          <w:sz w:val="24"/>
          <w:szCs w:val="24"/>
        </w:rPr>
        <w:t xml:space="preserve">e. However, </w:t>
      </w:r>
      <w:r w:rsidRPr="00B01123">
        <w:rPr>
          <w:rFonts w:ascii="Arial" w:hAnsi="Arial" w:cs="Arial"/>
          <w:iCs/>
          <w:sz w:val="24"/>
          <w:szCs w:val="24"/>
        </w:rPr>
        <w:t>bisexual men were only identified at chance</w:t>
      </w:r>
      <w:r w:rsidR="00986040" w:rsidRPr="00B01123">
        <w:rPr>
          <w:rFonts w:ascii="Arial" w:hAnsi="Arial" w:cs="Arial"/>
          <w:iCs/>
          <w:sz w:val="24"/>
          <w:szCs w:val="24"/>
        </w:rPr>
        <w:t>, and furthermore, bisexual targets were consistently mistaken as gay/lesbian</w:t>
      </w:r>
      <w:r w:rsidRPr="00B01123">
        <w:rPr>
          <w:rFonts w:ascii="Arial" w:hAnsi="Arial" w:cs="Arial"/>
          <w:iCs/>
          <w:sz w:val="24"/>
          <w:szCs w:val="24"/>
        </w:rPr>
        <w:t xml:space="preserve">. </w:t>
      </w:r>
      <w:r w:rsidR="00986040" w:rsidRPr="00B01123">
        <w:rPr>
          <w:rFonts w:ascii="Arial" w:hAnsi="Arial" w:cs="Arial"/>
          <w:iCs/>
          <w:sz w:val="24"/>
          <w:szCs w:val="24"/>
        </w:rPr>
        <w:t xml:space="preserve">Accordingly, </w:t>
      </w:r>
      <w:r w:rsidRPr="00B01123">
        <w:rPr>
          <w:rFonts w:ascii="Arial" w:hAnsi="Arial" w:cs="Arial"/>
          <w:iCs/>
          <w:sz w:val="24"/>
          <w:szCs w:val="24"/>
        </w:rPr>
        <w:t xml:space="preserve">participants believed </w:t>
      </w:r>
      <w:r w:rsidR="00986040" w:rsidRPr="00B01123">
        <w:rPr>
          <w:rFonts w:ascii="Arial" w:hAnsi="Arial" w:cs="Arial"/>
          <w:iCs/>
          <w:sz w:val="24"/>
          <w:szCs w:val="24"/>
        </w:rPr>
        <w:t xml:space="preserve">that </w:t>
      </w:r>
      <w:r w:rsidRPr="00B01123">
        <w:rPr>
          <w:rFonts w:ascii="Arial" w:hAnsi="Arial" w:cs="Arial"/>
          <w:iCs/>
          <w:sz w:val="24"/>
          <w:szCs w:val="24"/>
        </w:rPr>
        <w:t xml:space="preserve">bisexual men </w:t>
      </w:r>
      <w:r w:rsidR="00986040" w:rsidRPr="00B01123">
        <w:rPr>
          <w:rFonts w:ascii="Arial" w:hAnsi="Arial" w:cs="Arial"/>
          <w:iCs/>
          <w:sz w:val="24"/>
          <w:szCs w:val="24"/>
        </w:rPr>
        <w:t>were</w:t>
      </w:r>
      <w:r w:rsidRPr="00B01123">
        <w:rPr>
          <w:rFonts w:ascii="Arial" w:hAnsi="Arial" w:cs="Arial"/>
          <w:iCs/>
          <w:sz w:val="24"/>
          <w:szCs w:val="24"/>
        </w:rPr>
        <w:t xml:space="preserve"> significantly different from heterosexual men but not from gay men, and </w:t>
      </w:r>
      <w:r w:rsidR="00986040" w:rsidRPr="00B01123">
        <w:rPr>
          <w:rFonts w:ascii="Arial" w:hAnsi="Arial" w:cs="Arial"/>
          <w:iCs/>
          <w:sz w:val="24"/>
          <w:szCs w:val="24"/>
        </w:rPr>
        <w:t xml:space="preserve">that </w:t>
      </w:r>
      <w:r w:rsidRPr="00B01123">
        <w:rPr>
          <w:rFonts w:ascii="Arial" w:hAnsi="Arial" w:cs="Arial"/>
          <w:iCs/>
          <w:sz w:val="24"/>
          <w:szCs w:val="24"/>
        </w:rPr>
        <w:t xml:space="preserve">bisexual women </w:t>
      </w:r>
      <w:r w:rsidR="00986040" w:rsidRPr="00B01123">
        <w:rPr>
          <w:rFonts w:ascii="Arial" w:hAnsi="Arial" w:cs="Arial"/>
          <w:iCs/>
          <w:sz w:val="24"/>
          <w:szCs w:val="24"/>
        </w:rPr>
        <w:t xml:space="preserve">were </w:t>
      </w:r>
      <w:r w:rsidRPr="00B01123">
        <w:rPr>
          <w:rFonts w:ascii="Arial" w:hAnsi="Arial" w:cs="Arial"/>
          <w:iCs/>
          <w:sz w:val="24"/>
          <w:szCs w:val="24"/>
        </w:rPr>
        <w:t>significantly different from heterosexual women but not lesbians.</w:t>
      </w:r>
      <w:r w:rsidR="00986040" w:rsidRPr="00B01123">
        <w:rPr>
          <w:rFonts w:ascii="Arial" w:hAnsi="Arial" w:cs="Arial"/>
          <w:iCs/>
          <w:sz w:val="24"/>
          <w:szCs w:val="24"/>
        </w:rPr>
        <w:t xml:space="preserve"> Similarly to Hayfield (2012)</w:t>
      </w:r>
      <w:r w:rsidRPr="00B01123">
        <w:rPr>
          <w:rFonts w:ascii="Arial" w:hAnsi="Arial" w:cs="Arial"/>
          <w:iCs/>
          <w:sz w:val="24"/>
          <w:szCs w:val="24"/>
        </w:rPr>
        <w:t xml:space="preserve"> </w:t>
      </w:r>
      <w:r w:rsidR="00986040" w:rsidRPr="00B01123">
        <w:rPr>
          <w:rFonts w:ascii="Arial" w:hAnsi="Arial" w:cs="Arial"/>
          <w:iCs/>
          <w:sz w:val="24"/>
          <w:szCs w:val="24"/>
        </w:rPr>
        <w:t xml:space="preserve">(see above) </w:t>
      </w:r>
      <w:r w:rsidRPr="00B01123">
        <w:rPr>
          <w:rFonts w:ascii="Arial" w:hAnsi="Arial" w:cs="Arial"/>
          <w:iCs/>
          <w:sz w:val="24"/>
          <w:szCs w:val="24"/>
        </w:rPr>
        <w:t>Ding and Rule concluded that a “straight-non straight dichotomy” (p</w:t>
      </w:r>
      <w:r w:rsidR="00833853">
        <w:rPr>
          <w:rFonts w:ascii="Arial" w:hAnsi="Arial" w:cs="Arial"/>
          <w:iCs/>
          <w:sz w:val="24"/>
          <w:szCs w:val="24"/>
        </w:rPr>
        <w:t>p</w:t>
      </w:r>
      <w:r w:rsidRPr="00B01123">
        <w:rPr>
          <w:rFonts w:ascii="Arial" w:hAnsi="Arial" w:cs="Arial"/>
          <w:iCs/>
          <w:sz w:val="24"/>
          <w:szCs w:val="24"/>
        </w:rPr>
        <w:t>. 165) underpins judgements of sexual orientation.</w:t>
      </w:r>
    </w:p>
    <w:p w:rsidR="00402F0B" w:rsidRPr="00402F0B" w:rsidRDefault="00402F0B" w:rsidP="00C8679B">
      <w:pPr>
        <w:spacing w:line="480" w:lineRule="auto"/>
        <w:rPr>
          <w:rFonts w:ascii="Arial" w:hAnsi="Arial" w:cs="Arial"/>
          <w:b/>
          <w:i/>
          <w:iCs/>
          <w:sz w:val="24"/>
          <w:szCs w:val="24"/>
        </w:rPr>
      </w:pPr>
      <w:r w:rsidRPr="00402F0B">
        <w:rPr>
          <w:rFonts w:ascii="Arial" w:hAnsi="Arial" w:cs="Arial"/>
          <w:b/>
          <w:i/>
          <w:iCs/>
          <w:sz w:val="24"/>
          <w:szCs w:val="24"/>
        </w:rPr>
        <w:t xml:space="preserve">Understanding the cognitive process that underlie </w:t>
      </w:r>
      <w:proofErr w:type="spellStart"/>
      <w:r w:rsidRPr="00402F0B">
        <w:rPr>
          <w:rFonts w:ascii="Arial" w:hAnsi="Arial" w:cs="Arial"/>
          <w:b/>
          <w:i/>
          <w:iCs/>
          <w:sz w:val="24"/>
          <w:szCs w:val="24"/>
        </w:rPr>
        <w:t>gaydar</w:t>
      </w:r>
      <w:proofErr w:type="spellEnd"/>
    </w:p>
    <w:p w:rsidR="00DD24CE" w:rsidRDefault="00764106" w:rsidP="00947577">
      <w:pPr>
        <w:spacing w:line="480" w:lineRule="auto"/>
        <w:rPr>
          <w:rFonts w:ascii="Arial" w:hAnsi="Arial" w:cs="Arial"/>
          <w:iCs/>
          <w:sz w:val="24"/>
          <w:szCs w:val="24"/>
        </w:rPr>
      </w:pPr>
      <w:r w:rsidRPr="005470E8">
        <w:rPr>
          <w:rFonts w:ascii="Arial" w:hAnsi="Arial" w:cs="Arial"/>
          <w:iCs/>
          <w:sz w:val="24"/>
          <w:szCs w:val="24"/>
        </w:rPr>
        <w:t xml:space="preserve">Other sexuality detection researchers have focused on the cognitive process that </w:t>
      </w:r>
      <w:r w:rsidR="003765E5" w:rsidRPr="005470E8">
        <w:rPr>
          <w:rFonts w:ascii="Arial" w:hAnsi="Arial" w:cs="Arial"/>
          <w:iCs/>
          <w:sz w:val="24"/>
          <w:szCs w:val="24"/>
        </w:rPr>
        <w:t>may</w:t>
      </w:r>
      <w:r w:rsidRPr="005470E8">
        <w:rPr>
          <w:rFonts w:ascii="Arial" w:hAnsi="Arial" w:cs="Arial"/>
          <w:iCs/>
          <w:sz w:val="24"/>
          <w:szCs w:val="24"/>
        </w:rPr>
        <w:t xml:space="preserve"> underlie gaydar. </w:t>
      </w:r>
      <w:proofErr w:type="spellStart"/>
      <w:r w:rsidRPr="005470E8">
        <w:rPr>
          <w:rFonts w:ascii="Arial" w:hAnsi="Arial" w:cs="Arial"/>
          <w:iCs/>
          <w:sz w:val="24"/>
          <w:szCs w:val="24"/>
        </w:rPr>
        <w:t>Colzato</w:t>
      </w:r>
      <w:proofErr w:type="spellEnd"/>
      <w:r w:rsidRPr="005470E8">
        <w:rPr>
          <w:rFonts w:ascii="Arial" w:hAnsi="Arial" w:cs="Arial"/>
          <w:iCs/>
          <w:sz w:val="24"/>
          <w:szCs w:val="24"/>
        </w:rPr>
        <w:t xml:space="preserve">, van </w:t>
      </w:r>
      <w:proofErr w:type="spellStart"/>
      <w:r w:rsidRPr="005470E8">
        <w:rPr>
          <w:rFonts w:ascii="Arial" w:hAnsi="Arial" w:cs="Arial"/>
          <w:iCs/>
          <w:sz w:val="24"/>
          <w:szCs w:val="24"/>
        </w:rPr>
        <w:t>Hooidonk</w:t>
      </w:r>
      <w:proofErr w:type="spellEnd"/>
      <w:r w:rsidRPr="005470E8">
        <w:rPr>
          <w:rFonts w:ascii="Arial" w:hAnsi="Arial" w:cs="Arial"/>
          <w:iCs/>
          <w:sz w:val="24"/>
          <w:szCs w:val="24"/>
        </w:rPr>
        <w:t xml:space="preserve">, van den </w:t>
      </w:r>
      <w:proofErr w:type="spellStart"/>
      <w:r w:rsidRPr="005470E8">
        <w:rPr>
          <w:rFonts w:ascii="Arial" w:hAnsi="Arial" w:cs="Arial"/>
          <w:iCs/>
          <w:sz w:val="24"/>
          <w:szCs w:val="24"/>
        </w:rPr>
        <w:t>Wildenberg</w:t>
      </w:r>
      <w:proofErr w:type="spellEnd"/>
      <w:r w:rsidRPr="005470E8">
        <w:rPr>
          <w:rFonts w:ascii="Arial" w:hAnsi="Arial" w:cs="Arial"/>
          <w:iCs/>
          <w:sz w:val="24"/>
          <w:szCs w:val="24"/>
        </w:rPr>
        <w:t xml:space="preserve">, </w:t>
      </w:r>
      <w:proofErr w:type="spellStart"/>
      <w:r w:rsidRPr="005470E8">
        <w:rPr>
          <w:rFonts w:ascii="Arial" w:hAnsi="Arial" w:cs="Arial"/>
          <w:iCs/>
          <w:sz w:val="24"/>
          <w:szCs w:val="24"/>
        </w:rPr>
        <w:t>Harinck</w:t>
      </w:r>
      <w:proofErr w:type="spellEnd"/>
      <w:r w:rsidRPr="005470E8">
        <w:rPr>
          <w:rFonts w:ascii="Arial" w:hAnsi="Arial" w:cs="Arial"/>
          <w:iCs/>
          <w:sz w:val="24"/>
          <w:szCs w:val="24"/>
        </w:rPr>
        <w:t xml:space="preserve"> and </w:t>
      </w:r>
      <w:proofErr w:type="spellStart"/>
      <w:r w:rsidRPr="005470E8">
        <w:rPr>
          <w:rFonts w:ascii="Arial" w:hAnsi="Arial" w:cs="Arial"/>
          <w:iCs/>
          <w:sz w:val="24"/>
          <w:szCs w:val="24"/>
        </w:rPr>
        <w:t>Hommel</w:t>
      </w:r>
      <w:proofErr w:type="spellEnd"/>
      <w:r w:rsidRPr="005470E8">
        <w:rPr>
          <w:rFonts w:ascii="Arial" w:hAnsi="Arial" w:cs="Arial"/>
          <w:iCs/>
          <w:sz w:val="24"/>
          <w:szCs w:val="24"/>
        </w:rPr>
        <w:t xml:space="preserve"> (2010</w:t>
      </w:r>
      <w:r w:rsidR="00833853">
        <w:rPr>
          <w:rFonts w:ascii="Arial" w:hAnsi="Arial" w:cs="Arial"/>
          <w:iCs/>
          <w:sz w:val="24"/>
          <w:szCs w:val="24"/>
        </w:rPr>
        <w:t>, pp.</w:t>
      </w:r>
      <w:r w:rsidRPr="005470E8">
        <w:rPr>
          <w:rFonts w:ascii="Arial" w:hAnsi="Arial" w:cs="Arial"/>
          <w:iCs/>
          <w:sz w:val="24"/>
          <w:szCs w:val="24"/>
        </w:rPr>
        <w:t xml:space="preserve"> 1) argue that “being a homosexual might rely on systematic practice of processing relatively specific, local perceptual features, which might lead to a corresponding chronic bias of </w:t>
      </w:r>
      <w:proofErr w:type="spellStart"/>
      <w:r w:rsidRPr="005470E8">
        <w:rPr>
          <w:rFonts w:ascii="Arial" w:hAnsi="Arial" w:cs="Arial"/>
          <w:iCs/>
          <w:sz w:val="24"/>
          <w:szCs w:val="24"/>
        </w:rPr>
        <w:t>attentional</w:t>
      </w:r>
      <w:proofErr w:type="spellEnd"/>
      <w:r w:rsidRPr="005470E8">
        <w:rPr>
          <w:rFonts w:ascii="Arial" w:hAnsi="Arial" w:cs="Arial"/>
          <w:iCs/>
          <w:sz w:val="24"/>
          <w:szCs w:val="24"/>
        </w:rPr>
        <w:t xml:space="preserve"> control” and provide tentative evidence to support this conclusion. </w:t>
      </w:r>
      <w:proofErr w:type="spellStart"/>
      <w:r w:rsidRPr="005470E8">
        <w:rPr>
          <w:rFonts w:ascii="Arial" w:hAnsi="Arial" w:cs="Arial"/>
          <w:iCs/>
          <w:sz w:val="24"/>
          <w:szCs w:val="24"/>
        </w:rPr>
        <w:t>Woolery</w:t>
      </w:r>
      <w:proofErr w:type="spellEnd"/>
      <w:r w:rsidRPr="005470E8">
        <w:rPr>
          <w:rFonts w:ascii="Arial" w:hAnsi="Arial" w:cs="Arial"/>
          <w:iCs/>
          <w:sz w:val="24"/>
          <w:szCs w:val="24"/>
        </w:rPr>
        <w:t xml:space="preserve"> (2007) provided a social-cognitive analysis of gaydar, arguing that it is an expert skill of reading both intentional and unintentional subtle cues, necessitated by an oppressive cultural context, </w:t>
      </w:r>
      <w:r w:rsidR="00001AA4" w:rsidRPr="005470E8">
        <w:rPr>
          <w:rFonts w:ascii="Arial" w:hAnsi="Arial" w:cs="Arial"/>
          <w:iCs/>
          <w:sz w:val="24"/>
          <w:szCs w:val="24"/>
        </w:rPr>
        <w:t>which</w:t>
      </w:r>
      <w:r w:rsidRPr="005470E8">
        <w:rPr>
          <w:rFonts w:ascii="Arial" w:hAnsi="Arial" w:cs="Arial"/>
          <w:iCs/>
          <w:sz w:val="24"/>
          <w:szCs w:val="24"/>
        </w:rPr>
        <w:t xml:space="preserve"> can be learnt by </w:t>
      </w:r>
      <w:r w:rsidRPr="005470E8">
        <w:rPr>
          <w:rFonts w:ascii="Arial" w:hAnsi="Arial" w:cs="Arial"/>
          <w:iCs/>
          <w:sz w:val="24"/>
          <w:szCs w:val="24"/>
        </w:rPr>
        <w:lastRenderedPageBreak/>
        <w:t>both lesbians/gay men and heterosexuals. However, lesbians and gay men</w:t>
      </w:r>
      <w:r w:rsidR="00DD3254">
        <w:rPr>
          <w:rFonts w:ascii="Arial" w:hAnsi="Arial" w:cs="Arial"/>
          <w:iCs/>
          <w:sz w:val="24"/>
          <w:szCs w:val="24"/>
        </w:rPr>
        <w:t xml:space="preserve"> are more likely than heterosexuals to</w:t>
      </w:r>
      <w:r w:rsidRPr="005470E8">
        <w:rPr>
          <w:rFonts w:ascii="Arial" w:hAnsi="Arial" w:cs="Arial"/>
          <w:iCs/>
          <w:sz w:val="24"/>
          <w:szCs w:val="24"/>
        </w:rPr>
        <w:t xml:space="preserve"> participate in “extended informal social training or apprenticeship” (</w:t>
      </w:r>
      <w:r w:rsidR="00833853">
        <w:rPr>
          <w:rFonts w:ascii="Arial" w:hAnsi="Arial" w:cs="Arial"/>
          <w:iCs/>
          <w:sz w:val="24"/>
          <w:szCs w:val="24"/>
        </w:rPr>
        <w:t>p</w:t>
      </w:r>
      <w:r w:rsidRPr="005470E8">
        <w:rPr>
          <w:rFonts w:ascii="Arial" w:hAnsi="Arial" w:cs="Arial"/>
          <w:iCs/>
          <w:sz w:val="24"/>
          <w:szCs w:val="24"/>
        </w:rPr>
        <w:t>p. 15) to learn to detect sexual orientation.</w:t>
      </w:r>
      <w:r w:rsidR="00DD24CE">
        <w:rPr>
          <w:rFonts w:ascii="Arial" w:hAnsi="Arial" w:cs="Arial"/>
          <w:iCs/>
          <w:sz w:val="24"/>
          <w:szCs w:val="24"/>
        </w:rPr>
        <w:t xml:space="preserve"> </w:t>
      </w:r>
      <w:r w:rsidR="00DD3254">
        <w:rPr>
          <w:rFonts w:ascii="Arial" w:hAnsi="Arial" w:cs="Arial"/>
          <w:iCs/>
          <w:sz w:val="24"/>
          <w:szCs w:val="24"/>
        </w:rPr>
        <w:t xml:space="preserve">In a study with gay men, </w:t>
      </w:r>
      <w:proofErr w:type="spellStart"/>
      <w:r w:rsidR="00DD24CE">
        <w:rPr>
          <w:rFonts w:ascii="Arial" w:hAnsi="Arial" w:cs="Arial"/>
          <w:iCs/>
          <w:sz w:val="24"/>
          <w:szCs w:val="24"/>
        </w:rPr>
        <w:t>Shelp</w:t>
      </w:r>
      <w:proofErr w:type="spellEnd"/>
      <w:r w:rsidR="00DD24CE">
        <w:rPr>
          <w:rFonts w:ascii="Arial" w:hAnsi="Arial" w:cs="Arial"/>
          <w:iCs/>
          <w:sz w:val="24"/>
          <w:szCs w:val="24"/>
        </w:rPr>
        <w:t xml:space="preserve"> (2002) di</w:t>
      </w:r>
      <w:r w:rsidR="002331EF">
        <w:rPr>
          <w:rFonts w:ascii="Arial" w:hAnsi="Arial" w:cs="Arial"/>
          <w:iCs/>
          <w:sz w:val="24"/>
          <w:szCs w:val="24"/>
        </w:rPr>
        <w:t>fferentiated</w:t>
      </w:r>
      <w:r w:rsidR="00DD24CE">
        <w:rPr>
          <w:rFonts w:ascii="Arial" w:hAnsi="Arial" w:cs="Arial"/>
          <w:iCs/>
          <w:sz w:val="24"/>
          <w:szCs w:val="24"/>
        </w:rPr>
        <w:t xml:space="preserve"> between ‘generic gaydar’ (‘the general notion of being able to look and tell who is gay’, </w:t>
      </w:r>
      <w:r w:rsidR="00833853">
        <w:rPr>
          <w:rFonts w:ascii="Arial" w:hAnsi="Arial" w:cs="Arial"/>
          <w:iCs/>
          <w:sz w:val="24"/>
          <w:szCs w:val="24"/>
        </w:rPr>
        <w:t>p</w:t>
      </w:r>
      <w:r w:rsidR="00DD24CE">
        <w:rPr>
          <w:rFonts w:ascii="Arial" w:hAnsi="Arial" w:cs="Arial"/>
          <w:iCs/>
          <w:sz w:val="24"/>
          <w:szCs w:val="24"/>
        </w:rPr>
        <w:t xml:space="preserve">p. 2) and ‘adaptive gaydar’: </w:t>
      </w:r>
    </w:p>
    <w:p w:rsidR="00764106" w:rsidRDefault="00DD24CE" w:rsidP="00DD24CE">
      <w:pPr>
        <w:spacing w:line="480" w:lineRule="auto"/>
        <w:ind w:left="720"/>
        <w:rPr>
          <w:rFonts w:ascii="Arial" w:hAnsi="Arial" w:cs="Arial"/>
          <w:iCs/>
          <w:sz w:val="24"/>
          <w:szCs w:val="24"/>
        </w:rPr>
      </w:pPr>
      <w:r>
        <w:rPr>
          <w:rFonts w:ascii="Arial" w:hAnsi="Arial" w:cs="Arial"/>
          <w:iCs/>
          <w:sz w:val="24"/>
          <w:szCs w:val="24"/>
        </w:rPr>
        <w:t>“A special intuitive or perceptual sensibility (sense-ability) of gay people to detect subtle identifying characteristics in other gay people, the development of which is motivated be the desire to remove feelings of isolation many have experienced growing up gay, and the basic human need for association with like others” (</w:t>
      </w:r>
      <w:r w:rsidR="00833853">
        <w:rPr>
          <w:rFonts w:ascii="Arial" w:hAnsi="Arial" w:cs="Arial"/>
          <w:iCs/>
          <w:sz w:val="24"/>
          <w:szCs w:val="24"/>
        </w:rPr>
        <w:t>p</w:t>
      </w:r>
      <w:r>
        <w:rPr>
          <w:rFonts w:ascii="Arial" w:hAnsi="Arial" w:cs="Arial"/>
          <w:iCs/>
          <w:sz w:val="24"/>
          <w:szCs w:val="24"/>
        </w:rPr>
        <w:t>p. 2)</w:t>
      </w:r>
      <w:r w:rsidR="00B01123">
        <w:rPr>
          <w:rFonts w:ascii="Arial" w:hAnsi="Arial" w:cs="Arial"/>
          <w:iCs/>
          <w:sz w:val="24"/>
          <w:szCs w:val="24"/>
        </w:rPr>
        <w:t>.</w:t>
      </w:r>
    </w:p>
    <w:p w:rsidR="002331EF" w:rsidRPr="005470E8" w:rsidRDefault="008D23CF" w:rsidP="002331EF">
      <w:pPr>
        <w:spacing w:line="480" w:lineRule="auto"/>
        <w:rPr>
          <w:rFonts w:ascii="Arial" w:hAnsi="Arial" w:cs="Arial"/>
          <w:iCs/>
          <w:sz w:val="24"/>
          <w:szCs w:val="24"/>
        </w:rPr>
      </w:pPr>
      <w:r w:rsidRPr="008D23CF">
        <w:rPr>
          <w:rFonts w:ascii="Arial" w:hAnsi="Arial" w:cs="Arial"/>
          <w:iCs/>
          <w:sz w:val="24"/>
          <w:szCs w:val="24"/>
        </w:rPr>
        <w:t>Thus, the major distinction between generic and adaptive gaydar is the motivation behind the development of the skill. Whereas ‘anyone’ (</w:t>
      </w:r>
      <w:r w:rsidR="00833853">
        <w:rPr>
          <w:rFonts w:ascii="Arial" w:hAnsi="Arial" w:cs="Arial"/>
          <w:iCs/>
          <w:sz w:val="24"/>
          <w:szCs w:val="24"/>
        </w:rPr>
        <w:t>p</w:t>
      </w:r>
      <w:r w:rsidRPr="008D23CF">
        <w:rPr>
          <w:rFonts w:ascii="Arial" w:hAnsi="Arial" w:cs="Arial"/>
          <w:iCs/>
          <w:sz w:val="24"/>
          <w:szCs w:val="24"/>
        </w:rPr>
        <w:t>p. 2) could learn to recognise the ‘clues’ of gay men’s sexuality (generic), gay men (and lesbians) are likely to be more invested in developing gaydar as a skill, due to their need for association and belonging with other gay men</w:t>
      </w:r>
      <w:r w:rsidR="00A91723">
        <w:rPr>
          <w:rFonts w:ascii="Arial" w:hAnsi="Arial" w:cs="Arial"/>
          <w:iCs/>
          <w:sz w:val="24"/>
          <w:szCs w:val="24"/>
        </w:rPr>
        <w:t xml:space="preserve"> (and lesbians)</w:t>
      </w:r>
      <w:r w:rsidRPr="008D23CF">
        <w:rPr>
          <w:rFonts w:ascii="Arial" w:hAnsi="Arial" w:cs="Arial"/>
          <w:iCs/>
          <w:sz w:val="24"/>
          <w:szCs w:val="24"/>
        </w:rPr>
        <w:t>, hence the</w:t>
      </w:r>
      <w:r w:rsidR="006B7A1F">
        <w:rPr>
          <w:rFonts w:ascii="Arial" w:hAnsi="Arial" w:cs="Arial"/>
          <w:iCs/>
          <w:sz w:val="24"/>
          <w:szCs w:val="24"/>
        </w:rPr>
        <w:t xml:space="preserve">re is also a </w:t>
      </w:r>
      <w:r w:rsidRPr="008D23CF">
        <w:rPr>
          <w:rFonts w:ascii="Arial" w:hAnsi="Arial" w:cs="Arial"/>
          <w:iCs/>
          <w:sz w:val="24"/>
          <w:szCs w:val="24"/>
        </w:rPr>
        <w:t>likelihood of increased accuracy in their assessments of other’s sexuality</w:t>
      </w:r>
      <w:r>
        <w:rPr>
          <w:rFonts w:ascii="Arial" w:hAnsi="Arial" w:cs="Arial"/>
          <w:iCs/>
          <w:sz w:val="24"/>
          <w:szCs w:val="24"/>
        </w:rPr>
        <w:t>.</w:t>
      </w:r>
    </w:p>
    <w:p w:rsidR="008A48B5" w:rsidRPr="005470E8" w:rsidRDefault="008A48B5" w:rsidP="00947577">
      <w:pPr>
        <w:spacing w:line="480" w:lineRule="auto"/>
        <w:rPr>
          <w:rFonts w:ascii="Arial" w:hAnsi="Arial" w:cs="Arial"/>
          <w:b/>
          <w:iCs/>
          <w:sz w:val="24"/>
          <w:szCs w:val="24"/>
        </w:rPr>
      </w:pPr>
      <w:r w:rsidRPr="005470E8">
        <w:rPr>
          <w:rFonts w:ascii="Arial" w:hAnsi="Arial" w:cs="Arial"/>
          <w:b/>
          <w:iCs/>
          <w:sz w:val="24"/>
          <w:szCs w:val="24"/>
        </w:rPr>
        <w:t>Insider perspectives on LGBT appearance and embodiment</w:t>
      </w:r>
    </w:p>
    <w:p w:rsidR="00C84AA7" w:rsidRPr="005470E8" w:rsidRDefault="00C84AA7" w:rsidP="00947577">
      <w:pPr>
        <w:spacing w:line="480" w:lineRule="auto"/>
        <w:rPr>
          <w:rFonts w:ascii="Arial" w:hAnsi="Arial" w:cs="Arial"/>
          <w:b/>
          <w:i/>
          <w:iCs/>
          <w:sz w:val="24"/>
          <w:szCs w:val="24"/>
        </w:rPr>
      </w:pPr>
      <w:r w:rsidRPr="005470E8">
        <w:rPr>
          <w:rFonts w:ascii="Arial" w:hAnsi="Arial" w:cs="Arial"/>
          <w:b/>
          <w:i/>
          <w:iCs/>
          <w:sz w:val="24"/>
          <w:szCs w:val="24"/>
        </w:rPr>
        <w:t>Lesbian body image</w:t>
      </w:r>
    </w:p>
    <w:p w:rsidR="002E1206" w:rsidRPr="005470E8" w:rsidRDefault="003177AE" w:rsidP="00947577">
      <w:pPr>
        <w:spacing w:line="480" w:lineRule="auto"/>
        <w:rPr>
          <w:rFonts w:ascii="Arial" w:hAnsi="Arial" w:cs="Arial"/>
          <w:iCs/>
          <w:sz w:val="24"/>
          <w:szCs w:val="24"/>
        </w:rPr>
      </w:pPr>
      <w:r w:rsidRPr="005470E8">
        <w:rPr>
          <w:rFonts w:ascii="Arial" w:hAnsi="Arial" w:cs="Arial"/>
          <w:iCs/>
          <w:sz w:val="24"/>
          <w:szCs w:val="24"/>
        </w:rPr>
        <w:t>In the late 1980s l</w:t>
      </w:r>
      <w:r w:rsidR="001A68EF" w:rsidRPr="005470E8">
        <w:rPr>
          <w:rFonts w:ascii="Arial" w:hAnsi="Arial" w:cs="Arial"/>
          <w:iCs/>
          <w:sz w:val="24"/>
          <w:szCs w:val="24"/>
        </w:rPr>
        <w:t xml:space="preserve">esbian and gay </w:t>
      </w:r>
      <w:r w:rsidR="004C66AE">
        <w:rPr>
          <w:rFonts w:ascii="Arial" w:hAnsi="Arial" w:cs="Arial"/>
          <w:iCs/>
          <w:sz w:val="24"/>
          <w:szCs w:val="24"/>
        </w:rPr>
        <w:t>social-</w:t>
      </w:r>
      <w:r w:rsidR="004C66AE" w:rsidRPr="004C66AE">
        <w:rPr>
          <w:rFonts w:ascii="Arial" w:hAnsi="Arial" w:cs="Arial"/>
          <w:iCs/>
          <w:sz w:val="24"/>
          <w:szCs w:val="24"/>
        </w:rPr>
        <w:t>cognitivist</w:t>
      </w:r>
      <w:r w:rsidR="004C66AE">
        <w:rPr>
          <w:rFonts w:ascii="Arial" w:hAnsi="Arial" w:cs="Arial"/>
          <w:iCs/>
          <w:sz w:val="24"/>
          <w:szCs w:val="24"/>
        </w:rPr>
        <w:t xml:space="preserve"> </w:t>
      </w:r>
      <w:r w:rsidR="001A68EF" w:rsidRPr="005470E8">
        <w:rPr>
          <w:rFonts w:ascii="Arial" w:hAnsi="Arial" w:cs="Arial"/>
          <w:iCs/>
          <w:sz w:val="24"/>
          <w:szCs w:val="24"/>
        </w:rPr>
        <w:t>psychologists</w:t>
      </w:r>
      <w:r w:rsidR="002D7BC0" w:rsidRPr="005470E8">
        <w:rPr>
          <w:rFonts w:ascii="Arial" w:hAnsi="Arial" w:cs="Arial"/>
          <w:iCs/>
          <w:sz w:val="24"/>
          <w:szCs w:val="24"/>
        </w:rPr>
        <w:t xml:space="preserve"> </w:t>
      </w:r>
      <w:r w:rsidRPr="005470E8">
        <w:rPr>
          <w:rFonts w:ascii="Arial" w:hAnsi="Arial" w:cs="Arial"/>
          <w:iCs/>
          <w:sz w:val="24"/>
          <w:szCs w:val="24"/>
        </w:rPr>
        <w:t xml:space="preserve">became interested in another aspect of appearance psychology – </w:t>
      </w:r>
      <w:r w:rsidR="001A68EF" w:rsidRPr="005470E8">
        <w:rPr>
          <w:rFonts w:ascii="Arial" w:hAnsi="Arial" w:cs="Arial"/>
          <w:iCs/>
          <w:sz w:val="24"/>
          <w:szCs w:val="24"/>
        </w:rPr>
        <w:t>body image concerns, and related issues</w:t>
      </w:r>
      <w:r w:rsidR="00157731" w:rsidRPr="005470E8">
        <w:rPr>
          <w:rFonts w:ascii="Arial" w:hAnsi="Arial" w:cs="Arial"/>
          <w:iCs/>
          <w:sz w:val="24"/>
          <w:szCs w:val="24"/>
        </w:rPr>
        <w:t xml:space="preserve"> such as </w:t>
      </w:r>
      <w:r w:rsidR="00402F0B">
        <w:rPr>
          <w:rFonts w:ascii="Arial" w:hAnsi="Arial" w:cs="Arial"/>
          <w:iCs/>
          <w:sz w:val="24"/>
          <w:szCs w:val="24"/>
        </w:rPr>
        <w:t>eating and exercise attitudes and behaviours</w:t>
      </w:r>
      <w:r w:rsidR="001A68EF" w:rsidRPr="005470E8">
        <w:rPr>
          <w:rFonts w:ascii="Arial" w:hAnsi="Arial" w:cs="Arial"/>
          <w:iCs/>
          <w:sz w:val="24"/>
          <w:szCs w:val="24"/>
        </w:rPr>
        <w:t xml:space="preserve">. </w:t>
      </w:r>
      <w:r w:rsidRPr="005470E8">
        <w:rPr>
          <w:rFonts w:ascii="Arial" w:hAnsi="Arial" w:cs="Arial"/>
          <w:iCs/>
          <w:sz w:val="24"/>
          <w:szCs w:val="24"/>
        </w:rPr>
        <w:t>During this time</w:t>
      </w:r>
      <w:r w:rsidR="001A68EF" w:rsidRPr="005470E8">
        <w:rPr>
          <w:rFonts w:ascii="Arial" w:hAnsi="Arial" w:cs="Arial"/>
          <w:iCs/>
          <w:sz w:val="24"/>
          <w:szCs w:val="24"/>
        </w:rPr>
        <w:t xml:space="preserve"> two </w:t>
      </w:r>
      <w:r w:rsidR="006A0310" w:rsidRPr="005470E8">
        <w:rPr>
          <w:rFonts w:ascii="Arial" w:hAnsi="Arial" w:cs="Arial"/>
          <w:iCs/>
          <w:sz w:val="24"/>
          <w:szCs w:val="24"/>
        </w:rPr>
        <w:t>papers</w:t>
      </w:r>
      <w:r w:rsidR="001A68EF" w:rsidRPr="005470E8">
        <w:rPr>
          <w:rFonts w:ascii="Arial" w:hAnsi="Arial" w:cs="Arial"/>
          <w:iCs/>
          <w:sz w:val="24"/>
          <w:szCs w:val="24"/>
        </w:rPr>
        <w:t xml:space="preserve"> were published on lesbian body image that have defined this area of research ever since. Laura Brown (1987</w:t>
      </w:r>
      <w:r w:rsidR="00833853">
        <w:rPr>
          <w:rFonts w:ascii="Arial" w:hAnsi="Arial" w:cs="Arial"/>
          <w:iCs/>
          <w:sz w:val="24"/>
          <w:szCs w:val="24"/>
        </w:rPr>
        <w:t>, pp.</w:t>
      </w:r>
      <w:r w:rsidR="006C50F9" w:rsidRPr="005470E8">
        <w:rPr>
          <w:rFonts w:ascii="Arial" w:hAnsi="Arial" w:cs="Arial"/>
          <w:iCs/>
          <w:sz w:val="24"/>
          <w:szCs w:val="24"/>
        </w:rPr>
        <w:t xml:space="preserve"> 295</w:t>
      </w:r>
      <w:r w:rsidR="001A68EF" w:rsidRPr="005470E8">
        <w:rPr>
          <w:rFonts w:ascii="Arial" w:hAnsi="Arial" w:cs="Arial"/>
          <w:iCs/>
          <w:sz w:val="24"/>
          <w:szCs w:val="24"/>
        </w:rPr>
        <w:t xml:space="preserve">) </w:t>
      </w:r>
      <w:r w:rsidR="001910CB" w:rsidRPr="005470E8">
        <w:rPr>
          <w:rFonts w:ascii="Arial" w:hAnsi="Arial" w:cs="Arial"/>
          <w:iCs/>
          <w:sz w:val="24"/>
          <w:szCs w:val="24"/>
        </w:rPr>
        <w:t>noted</w:t>
      </w:r>
      <w:r w:rsidR="001A68EF" w:rsidRPr="005470E8">
        <w:rPr>
          <w:rFonts w:ascii="Arial" w:hAnsi="Arial" w:cs="Arial"/>
          <w:iCs/>
          <w:sz w:val="24"/>
          <w:szCs w:val="24"/>
        </w:rPr>
        <w:t xml:space="preserve"> that </w:t>
      </w:r>
      <w:r w:rsidR="001910CB" w:rsidRPr="005470E8">
        <w:rPr>
          <w:rFonts w:ascii="Arial" w:hAnsi="Arial" w:cs="Arial"/>
          <w:iCs/>
          <w:sz w:val="24"/>
          <w:szCs w:val="24"/>
        </w:rPr>
        <w:t>“</w:t>
      </w:r>
      <w:r w:rsidR="001A68EF" w:rsidRPr="005470E8">
        <w:rPr>
          <w:rFonts w:ascii="Arial" w:hAnsi="Arial" w:cs="Arial"/>
          <w:iCs/>
          <w:sz w:val="24"/>
          <w:szCs w:val="24"/>
        </w:rPr>
        <w:t xml:space="preserve">lesbians </w:t>
      </w:r>
      <w:r w:rsidR="006C50F9" w:rsidRPr="005470E8">
        <w:rPr>
          <w:rFonts w:ascii="Arial" w:hAnsi="Arial" w:cs="Arial"/>
          <w:iCs/>
          <w:sz w:val="24"/>
          <w:szCs w:val="24"/>
        </w:rPr>
        <w:t xml:space="preserve">appear to </w:t>
      </w:r>
      <w:r w:rsidR="006C50F9" w:rsidRPr="005470E8">
        <w:rPr>
          <w:rFonts w:ascii="Arial" w:hAnsi="Arial" w:cs="Arial"/>
          <w:iCs/>
          <w:sz w:val="24"/>
          <w:szCs w:val="24"/>
        </w:rPr>
        <w:lastRenderedPageBreak/>
        <w:t>make up a smaller percentage of women with eating disorders than women in general</w:t>
      </w:r>
      <w:r w:rsidR="001910CB" w:rsidRPr="005470E8">
        <w:rPr>
          <w:rFonts w:ascii="Arial" w:hAnsi="Arial" w:cs="Arial"/>
          <w:iCs/>
          <w:sz w:val="24"/>
          <w:szCs w:val="24"/>
        </w:rPr>
        <w:t>”</w:t>
      </w:r>
      <w:r w:rsidR="006C50F9" w:rsidRPr="005470E8">
        <w:rPr>
          <w:rFonts w:ascii="Arial" w:hAnsi="Arial" w:cs="Arial"/>
          <w:iCs/>
          <w:sz w:val="24"/>
          <w:szCs w:val="24"/>
        </w:rPr>
        <w:t xml:space="preserve">. </w:t>
      </w:r>
      <w:r w:rsidR="001910CB" w:rsidRPr="005470E8">
        <w:rPr>
          <w:rFonts w:ascii="Arial" w:hAnsi="Arial" w:cs="Arial"/>
          <w:iCs/>
          <w:sz w:val="24"/>
          <w:szCs w:val="24"/>
        </w:rPr>
        <w:t>She argued that this was because</w:t>
      </w:r>
      <w:r w:rsidR="00854212" w:rsidRPr="005470E8">
        <w:rPr>
          <w:rFonts w:ascii="Arial" w:hAnsi="Arial" w:cs="Arial"/>
          <w:iCs/>
          <w:sz w:val="24"/>
          <w:szCs w:val="24"/>
        </w:rPr>
        <w:t xml:space="preserve"> members of</w:t>
      </w:r>
      <w:r w:rsidR="001910CB" w:rsidRPr="005470E8">
        <w:rPr>
          <w:rFonts w:ascii="Arial" w:hAnsi="Arial" w:cs="Arial"/>
          <w:iCs/>
          <w:sz w:val="24"/>
          <w:szCs w:val="24"/>
        </w:rPr>
        <w:t xml:space="preserve"> lesbian communities are more tolerant of diversity in body size and more likely to engage in fat activism.</w:t>
      </w:r>
      <w:r w:rsidR="001A68EF" w:rsidRPr="005470E8">
        <w:rPr>
          <w:rFonts w:ascii="Arial" w:hAnsi="Arial" w:cs="Arial"/>
          <w:iCs/>
          <w:sz w:val="24"/>
          <w:szCs w:val="24"/>
        </w:rPr>
        <w:t xml:space="preserve"> </w:t>
      </w:r>
      <w:r w:rsidR="00A35083" w:rsidRPr="005470E8">
        <w:rPr>
          <w:rFonts w:ascii="Arial" w:hAnsi="Arial" w:cs="Arial"/>
          <w:iCs/>
          <w:sz w:val="24"/>
          <w:szCs w:val="24"/>
        </w:rPr>
        <w:t>Brown drew parallels between homophobia and fat oppression and argued that t</w:t>
      </w:r>
      <w:r w:rsidR="00EB7954" w:rsidRPr="005470E8">
        <w:rPr>
          <w:rFonts w:ascii="Arial" w:hAnsi="Arial" w:cs="Arial"/>
          <w:iCs/>
          <w:sz w:val="24"/>
          <w:szCs w:val="24"/>
        </w:rPr>
        <w:t xml:space="preserve">he resilience that develops as a result of </w:t>
      </w:r>
      <w:r w:rsidR="00A35083" w:rsidRPr="005470E8">
        <w:rPr>
          <w:rFonts w:ascii="Arial" w:hAnsi="Arial" w:cs="Arial"/>
          <w:iCs/>
          <w:sz w:val="24"/>
          <w:szCs w:val="24"/>
        </w:rPr>
        <w:t>‘working through’ i</w:t>
      </w:r>
      <w:r w:rsidR="00EB7954" w:rsidRPr="005470E8">
        <w:rPr>
          <w:rFonts w:ascii="Arial" w:hAnsi="Arial" w:cs="Arial"/>
          <w:iCs/>
          <w:sz w:val="24"/>
          <w:szCs w:val="24"/>
        </w:rPr>
        <w:t>nternalised homophobia is also important</w:t>
      </w:r>
      <w:r w:rsidR="00A35083" w:rsidRPr="005470E8">
        <w:rPr>
          <w:rFonts w:ascii="Arial" w:hAnsi="Arial" w:cs="Arial"/>
          <w:iCs/>
          <w:sz w:val="24"/>
          <w:szCs w:val="24"/>
        </w:rPr>
        <w:t xml:space="preserve"> in shaping lesbians’ feelings about their bodies and appearance</w:t>
      </w:r>
      <w:r w:rsidR="00EB7954" w:rsidRPr="005470E8">
        <w:rPr>
          <w:rFonts w:ascii="Arial" w:hAnsi="Arial" w:cs="Arial"/>
          <w:iCs/>
          <w:sz w:val="24"/>
          <w:szCs w:val="24"/>
        </w:rPr>
        <w:t xml:space="preserve">: </w:t>
      </w:r>
    </w:p>
    <w:p w:rsidR="003177AE" w:rsidRPr="005470E8" w:rsidRDefault="00EB7954" w:rsidP="00947577">
      <w:pPr>
        <w:spacing w:line="480" w:lineRule="auto"/>
        <w:ind w:left="720"/>
        <w:rPr>
          <w:rFonts w:ascii="Arial" w:hAnsi="Arial" w:cs="Arial"/>
          <w:iCs/>
          <w:sz w:val="24"/>
          <w:szCs w:val="24"/>
        </w:rPr>
      </w:pPr>
      <w:r w:rsidRPr="005470E8">
        <w:rPr>
          <w:rFonts w:ascii="Arial" w:hAnsi="Arial" w:cs="Arial"/>
          <w:iCs/>
          <w:sz w:val="24"/>
          <w:szCs w:val="24"/>
        </w:rPr>
        <w:t>“</w:t>
      </w:r>
      <w:proofErr w:type="gramStart"/>
      <w:r w:rsidRPr="005470E8">
        <w:rPr>
          <w:rFonts w:ascii="Arial" w:hAnsi="Arial" w:cs="Arial"/>
          <w:iCs/>
          <w:sz w:val="24"/>
          <w:szCs w:val="24"/>
        </w:rPr>
        <w:t>the</w:t>
      </w:r>
      <w:proofErr w:type="gramEnd"/>
      <w:r w:rsidRPr="005470E8">
        <w:rPr>
          <w:rFonts w:ascii="Arial" w:hAnsi="Arial" w:cs="Arial"/>
          <w:iCs/>
          <w:sz w:val="24"/>
          <w:szCs w:val="24"/>
        </w:rPr>
        <w:t xml:space="preserve"> more a lesbian has examined and worked through her internalized homophobia, the less at risk she is to be affected by the rules that govern fat oppression</w:t>
      </w:r>
      <w:r w:rsidR="00A35083" w:rsidRPr="005470E8">
        <w:rPr>
          <w:rFonts w:ascii="Arial" w:hAnsi="Arial" w:cs="Arial"/>
          <w:iCs/>
          <w:sz w:val="24"/>
          <w:szCs w:val="24"/>
        </w:rPr>
        <w:t xml:space="preserve">... Once having successfully begun to challenge the rule against loving women in a patriarchal and misogynist context, a woman may be more likely not to impose other such rules on </w:t>
      </w:r>
      <w:proofErr w:type="gramStart"/>
      <w:r w:rsidR="00A35083" w:rsidRPr="005470E8">
        <w:rPr>
          <w:rFonts w:ascii="Arial" w:hAnsi="Arial" w:cs="Arial"/>
          <w:iCs/>
          <w:sz w:val="24"/>
          <w:szCs w:val="24"/>
        </w:rPr>
        <w:t>herself</w:t>
      </w:r>
      <w:proofErr w:type="gramEnd"/>
      <w:r w:rsidR="00A35083" w:rsidRPr="005470E8">
        <w:rPr>
          <w:rFonts w:ascii="Arial" w:hAnsi="Arial" w:cs="Arial"/>
          <w:iCs/>
          <w:sz w:val="24"/>
          <w:szCs w:val="24"/>
        </w:rPr>
        <w:t>, for example, conventions about attractiveness, size, and strength.</w:t>
      </w:r>
      <w:r w:rsidRPr="005470E8">
        <w:rPr>
          <w:rFonts w:ascii="Arial" w:hAnsi="Arial" w:cs="Arial"/>
          <w:iCs/>
          <w:sz w:val="24"/>
          <w:szCs w:val="24"/>
        </w:rPr>
        <w:t>” (</w:t>
      </w:r>
      <w:r w:rsidR="002E1206" w:rsidRPr="005470E8">
        <w:rPr>
          <w:rFonts w:ascii="Arial" w:hAnsi="Arial" w:cs="Arial"/>
          <w:iCs/>
          <w:sz w:val="24"/>
          <w:szCs w:val="24"/>
        </w:rPr>
        <w:t>1987</w:t>
      </w:r>
      <w:r w:rsidR="00833853">
        <w:rPr>
          <w:rFonts w:ascii="Arial" w:hAnsi="Arial" w:cs="Arial"/>
          <w:iCs/>
          <w:sz w:val="24"/>
          <w:szCs w:val="24"/>
        </w:rPr>
        <w:t>, pp.</w:t>
      </w:r>
      <w:r w:rsidR="002E1206" w:rsidRPr="005470E8">
        <w:rPr>
          <w:rFonts w:ascii="Arial" w:hAnsi="Arial" w:cs="Arial"/>
          <w:iCs/>
          <w:sz w:val="24"/>
          <w:szCs w:val="24"/>
        </w:rPr>
        <w:t xml:space="preserve"> </w:t>
      </w:r>
      <w:r w:rsidRPr="005470E8">
        <w:rPr>
          <w:rFonts w:ascii="Arial" w:hAnsi="Arial" w:cs="Arial"/>
          <w:iCs/>
          <w:sz w:val="24"/>
          <w:szCs w:val="24"/>
        </w:rPr>
        <w:t>299).</w:t>
      </w:r>
    </w:p>
    <w:p w:rsidR="001D0FFC" w:rsidRPr="005470E8" w:rsidRDefault="00805C80" w:rsidP="00947577">
      <w:pPr>
        <w:spacing w:line="480" w:lineRule="auto"/>
        <w:rPr>
          <w:rFonts w:ascii="Arial" w:hAnsi="Arial" w:cs="Arial"/>
          <w:iCs/>
          <w:sz w:val="24"/>
          <w:szCs w:val="24"/>
        </w:rPr>
      </w:pPr>
      <w:r>
        <w:rPr>
          <w:rFonts w:ascii="Arial" w:hAnsi="Arial" w:cs="Arial"/>
          <w:iCs/>
          <w:sz w:val="24"/>
          <w:szCs w:val="24"/>
        </w:rPr>
        <w:t>Two years</w:t>
      </w:r>
      <w:r w:rsidR="001A68EF" w:rsidRPr="005470E8">
        <w:rPr>
          <w:rFonts w:ascii="Arial" w:hAnsi="Arial" w:cs="Arial"/>
          <w:iCs/>
          <w:sz w:val="24"/>
          <w:szCs w:val="24"/>
        </w:rPr>
        <w:t xml:space="preserve"> later, Sari </w:t>
      </w:r>
      <w:proofErr w:type="spellStart"/>
      <w:r w:rsidR="001A68EF" w:rsidRPr="005470E8">
        <w:rPr>
          <w:rFonts w:ascii="Arial" w:hAnsi="Arial" w:cs="Arial"/>
          <w:iCs/>
          <w:sz w:val="24"/>
          <w:szCs w:val="24"/>
        </w:rPr>
        <w:t>Dworkin</w:t>
      </w:r>
      <w:proofErr w:type="spellEnd"/>
      <w:r w:rsidR="001A68EF" w:rsidRPr="005470E8">
        <w:rPr>
          <w:rFonts w:ascii="Arial" w:hAnsi="Arial" w:cs="Arial"/>
          <w:iCs/>
          <w:sz w:val="24"/>
          <w:szCs w:val="24"/>
        </w:rPr>
        <w:t xml:space="preserve"> (</w:t>
      </w:r>
      <w:r>
        <w:rPr>
          <w:rFonts w:ascii="Arial" w:hAnsi="Arial" w:cs="Arial"/>
          <w:iCs/>
          <w:sz w:val="24"/>
          <w:szCs w:val="24"/>
        </w:rPr>
        <w:t>1989</w:t>
      </w:r>
      <w:r w:rsidR="001A68EF" w:rsidRPr="005470E8">
        <w:rPr>
          <w:rFonts w:ascii="Arial" w:hAnsi="Arial" w:cs="Arial"/>
          <w:iCs/>
          <w:sz w:val="24"/>
          <w:szCs w:val="24"/>
        </w:rPr>
        <w:t xml:space="preserve">) argued </w:t>
      </w:r>
      <w:r w:rsidR="001A68EF" w:rsidRPr="005470E8">
        <w:rPr>
          <w:rFonts w:ascii="Arial" w:hAnsi="Arial" w:cs="Arial"/>
          <w:iCs/>
          <w:sz w:val="24"/>
          <w:szCs w:val="24"/>
        </w:rPr>
        <w:t>that lesbians face the same pressures as heterosexual women to be thin and appearance conscious</w:t>
      </w:r>
      <w:r w:rsidR="00913938">
        <w:rPr>
          <w:rFonts w:ascii="Arial" w:hAnsi="Arial" w:cs="Arial"/>
          <w:iCs/>
          <w:sz w:val="24"/>
          <w:szCs w:val="24"/>
        </w:rPr>
        <w:t>,</w:t>
      </w:r>
      <w:r w:rsidR="001A68EF" w:rsidRPr="005470E8">
        <w:rPr>
          <w:rFonts w:ascii="Arial" w:hAnsi="Arial" w:cs="Arial"/>
          <w:iCs/>
          <w:sz w:val="24"/>
          <w:szCs w:val="24"/>
        </w:rPr>
        <w:t xml:space="preserve"> due to socialisation as women in </w:t>
      </w:r>
      <w:r w:rsidR="0073538D" w:rsidRPr="005470E8">
        <w:rPr>
          <w:rFonts w:ascii="Arial" w:hAnsi="Arial" w:cs="Arial"/>
          <w:iCs/>
          <w:sz w:val="24"/>
          <w:szCs w:val="24"/>
        </w:rPr>
        <w:t>heterosexual, patriarchal</w:t>
      </w:r>
      <w:r w:rsidR="001A68EF" w:rsidRPr="005470E8">
        <w:rPr>
          <w:rFonts w:ascii="Arial" w:hAnsi="Arial" w:cs="Arial"/>
          <w:iCs/>
          <w:sz w:val="24"/>
          <w:szCs w:val="24"/>
        </w:rPr>
        <w:t xml:space="preserve"> society. </w:t>
      </w:r>
      <w:r w:rsidR="0073538D" w:rsidRPr="005470E8">
        <w:rPr>
          <w:rFonts w:ascii="Arial" w:hAnsi="Arial" w:cs="Arial"/>
          <w:iCs/>
          <w:sz w:val="24"/>
          <w:szCs w:val="24"/>
        </w:rPr>
        <w:t>Even radical lesbian feminists who attempt to “create positive, self-affirming ways of reacting to, and claiming back, women’s bodies” (p</w:t>
      </w:r>
      <w:r w:rsidR="00833853">
        <w:rPr>
          <w:rFonts w:ascii="Arial" w:hAnsi="Arial" w:cs="Arial"/>
          <w:iCs/>
          <w:sz w:val="24"/>
          <w:szCs w:val="24"/>
        </w:rPr>
        <w:t>p</w:t>
      </w:r>
      <w:r w:rsidR="0073538D" w:rsidRPr="005470E8">
        <w:rPr>
          <w:rFonts w:ascii="Arial" w:hAnsi="Arial" w:cs="Arial"/>
          <w:iCs/>
          <w:sz w:val="24"/>
          <w:szCs w:val="24"/>
        </w:rPr>
        <w:t>. 33) have to survive in a ‘</w:t>
      </w:r>
      <w:proofErr w:type="spellStart"/>
      <w:r w:rsidR="0073538D" w:rsidRPr="005470E8">
        <w:rPr>
          <w:rFonts w:ascii="Arial" w:hAnsi="Arial" w:cs="Arial"/>
          <w:iCs/>
          <w:sz w:val="24"/>
          <w:szCs w:val="24"/>
        </w:rPr>
        <w:t>lookist</w:t>
      </w:r>
      <w:proofErr w:type="spellEnd"/>
      <w:r w:rsidR="0073538D" w:rsidRPr="005470E8">
        <w:rPr>
          <w:rFonts w:ascii="Arial" w:hAnsi="Arial" w:cs="Arial"/>
          <w:iCs/>
          <w:sz w:val="24"/>
          <w:szCs w:val="24"/>
        </w:rPr>
        <w:t>’, male-dominated world (</w:t>
      </w:r>
      <w:r w:rsidR="00B01123">
        <w:rPr>
          <w:rFonts w:ascii="Arial" w:hAnsi="Arial" w:cs="Arial"/>
          <w:iCs/>
          <w:sz w:val="24"/>
          <w:szCs w:val="24"/>
        </w:rPr>
        <w:t>in which</w:t>
      </w:r>
      <w:r w:rsidR="0073538D" w:rsidRPr="005470E8">
        <w:rPr>
          <w:rFonts w:ascii="Arial" w:hAnsi="Arial" w:cs="Arial"/>
          <w:iCs/>
          <w:sz w:val="24"/>
          <w:szCs w:val="24"/>
        </w:rPr>
        <w:t xml:space="preserve"> </w:t>
      </w:r>
      <w:r w:rsidR="00913938">
        <w:rPr>
          <w:rFonts w:ascii="Arial" w:hAnsi="Arial" w:cs="Arial"/>
          <w:iCs/>
          <w:sz w:val="24"/>
          <w:szCs w:val="24"/>
        </w:rPr>
        <w:t xml:space="preserve">all </w:t>
      </w:r>
      <w:r w:rsidR="0073538D" w:rsidRPr="005470E8">
        <w:rPr>
          <w:rFonts w:ascii="Arial" w:hAnsi="Arial" w:cs="Arial"/>
          <w:iCs/>
          <w:sz w:val="24"/>
          <w:szCs w:val="24"/>
        </w:rPr>
        <w:t>women have to market their physical attractiveness to survive economically)</w:t>
      </w:r>
      <w:r w:rsidR="006A0310" w:rsidRPr="005470E8">
        <w:rPr>
          <w:rFonts w:ascii="Arial" w:hAnsi="Arial" w:cs="Arial"/>
          <w:iCs/>
          <w:sz w:val="24"/>
          <w:szCs w:val="24"/>
        </w:rPr>
        <w:t xml:space="preserve">. Therefore lesbians are </w:t>
      </w:r>
      <w:r w:rsidR="0073538D" w:rsidRPr="005470E8">
        <w:rPr>
          <w:rFonts w:ascii="Arial" w:hAnsi="Arial" w:cs="Arial"/>
          <w:iCs/>
          <w:sz w:val="24"/>
          <w:szCs w:val="24"/>
        </w:rPr>
        <w:t xml:space="preserve">as vulnerable </w:t>
      </w:r>
      <w:r w:rsidR="006A0310" w:rsidRPr="005470E8">
        <w:rPr>
          <w:rFonts w:ascii="Arial" w:hAnsi="Arial" w:cs="Arial"/>
          <w:iCs/>
          <w:sz w:val="24"/>
          <w:szCs w:val="24"/>
        </w:rPr>
        <w:t xml:space="preserve">as heterosexual women </w:t>
      </w:r>
      <w:r w:rsidR="0073538D" w:rsidRPr="005470E8">
        <w:rPr>
          <w:rFonts w:ascii="Arial" w:hAnsi="Arial" w:cs="Arial"/>
          <w:iCs/>
          <w:sz w:val="24"/>
          <w:szCs w:val="24"/>
        </w:rPr>
        <w:t>to the culture’s dislike of women’s bodies and</w:t>
      </w:r>
      <w:r w:rsidR="00913938">
        <w:rPr>
          <w:rFonts w:ascii="Arial" w:hAnsi="Arial" w:cs="Arial"/>
          <w:iCs/>
          <w:sz w:val="24"/>
          <w:szCs w:val="24"/>
        </w:rPr>
        <w:t xml:space="preserve"> </w:t>
      </w:r>
      <w:r w:rsidR="0073538D" w:rsidRPr="005470E8">
        <w:rPr>
          <w:rFonts w:ascii="Arial" w:hAnsi="Arial" w:cs="Arial"/>
          <w:iCs/>
          <w:sz w:val="24"/>
          <w:szCs w:val="24"/>
        </w:rPr>
        <w:t xml:space="preserve">“suffer all the negative feelings about themselves and their bodies that </w:t>
      </w:r>
      <w:proofErr w:type="spellStart"/>
      <w:r w:rsidR="0073538D" w:rsidRPr="005470E8">
        <w:rPr>
          <w:rFonts w:ascii="Arial" w:hAnsi="Arial" w:cs="Arial"/>
          <w:iCs/>
          <w:sz w:val="24"/>
          <w:szCs w:val="24"/>
        </w:rPr>
        <w:t>nonlesbian</w:t>
      </w:r>
      <w:proofErr w:type="spellEnd"/>
      <w:r w:rsidR="0073538D" w:rsidRPr="005470E8">
        <w:rPr>
          <w:rFonts w:ascii="Arial" w:hAnsi="Arial" w:cs="Arial"/>
          <w:iCs/>
          <w:sz w:val="24"/>
          <w:szCs w:val="24"/>
        </w:rPr>
        <w:t xml:space="preserve"> women suffer” (</w:t>
      </w:r>
      <w:r w:rsidR="00833853">
        <w:rPr>
          <w:rFonts w:ascii="Arial" w:hAnsi="Arial" w:cs="Arial"/>
          <w:iCs/>
          <w:sz w:val="24"/>
          <w:szCs w:val="24"/>
        </w:rPr>
        <w:t>p</w:t>
      </w:r>
      <w:r w:rsidR="0073538D" w:rsidRPr="005470E8">
        <w:rPr>
          <w:rFonts w:ascii="Arial" w:hAnsi="Arial" w:cs="Arial"/>
          <w:iCs/>
          <w:sz w:val="24"/>
          <w:szCs w:val="24"/>
        </w:rPr>
        <w:t xml:space="preserve">p. 33). </w:t>
      </w:r>
      <w:r w:rsidR="00402F0B">
        <w:rPr>
          <w:rFonts w:ascii="Arial" w:hAnsi="Arial" w:cs="Arial"/>
          <w:iCs/>
          <w:sz w:val="24"/>
          <w:szCs w:val="24"/>
        </w:rPr>
        <w:t>A</w:t>
      </w:r>
      <w:r w:rsidR="0097280D" w:rsidRPr="005470E8">
        <w:rPr>
          <w:rFonts w:ascii="Arial" w:hAnsi="Arial" w:cs="Arial"/>
          <w:iCs/>
          <w:sz w:val="24"/>
          <w:szCs w:val="24"/>
        </w:rPr>
        <w:t xml:space="preserve">s </w:t>
      </w:r>
      <w:proofErr w:type="spellStart"/>
      <w:r w:rsidR="0097280D" w:rsidRPr="005470E8">
        <w:rPr>
          <w:rFonts w:ascii="Arial" w:hAnsi="Arial" w:cs="Arial"/>
          <w:iCs/>
          <w:sz w:val="24"/>
          <w:szCs w:val="24"/>
        </w:rPr>
        <w:t>Rothblum</w:t>
      </w:r>
      <w:proofErr w:type="spellEnd"/>
      <w:r w:rsidR="0097280D" w:rsidRPr="005470E8">
        <w:rPr>
          <w:rFonts w:ascii="Arial" w:hAnsi="Arial" w:cs="Arial"/>
          <w:iCs/>
          <w:sz w:val="24"/>
          <w:szCs w:val="24"/>
        </w:rPr>
        <w:t xml:space="preserve"> (1994</w:t>
      </w:r>
      <w:r w:rsidR="00833853">
        <w:rPr>
          <w:rFonts w:ascii="Arial" w:hAnsi="Arial" w:cs="Arial"/>
          <w:iCs/>
          <w:sz w:val="24"/>
          <w:szCs w:val="24"/>
        </w:rPr>
        <w:t>, pp.</w:t>
      </w:r>
      <w:r w:rsidR="0097280D" w:rsidRPr="005470E8">
        <w:rPr>
          <w:rFonts w:ascii="Arial" w:hAnsi="Arial" w:cs="Arial"/>
          <w:iCs/>
          <w:sz w:val="24"/>
          <w:szCs w:val="24"/>
        </w:rPr>
        <w:t xml:space="preserve"> 86) argued </w:t>
      </w:r>
      <w:r w:rsidR="00BE3B05" w:rsidRPr="005470E8">
        <w:rPr>
          <w:rFonts w:ascii="Arial" w:hAnsi="Arial" w:cs="Arial"/>
          <w:iCs/>
          <w:sz w:val="24"/>
          <w:szCs w:val="24"/>
        </w:rPr>
        <w:t>in relation</w:t>
      </w:r>
      <w:r w:rsidR="002E1206" w:rsidRPr="005470E8">
        <w:rPr>
          <w:rFonts w:ascii="Arial" w:hAnsi="Arial" w:cs="Arial"/>
          <w:iCs/>
          <w:sz w:val="24"/>
          <w:szCs w:val="24"/>
        </w:rPr>
        <w:t xml:space="preserve"> to body image, </w:t>
      </w:r>
      <w:r w:rsidR="0097280D" w:rsidRPr="005470E8">
        <w:rPr>
          <w:rFonts w:ascii="Arial" w:hAnsi="Arial" w:cs="Arial"/>
          <w:iCs/>
          <w:sz w:val="24"/>
          <w:szCs w:val="24"/>
        </w:rPr>
        <w:t>gender is “more salient than sexual orientation”.</w:t>
      </w:r>
    </w:p>
    <w:p w:rsidR="002B1E26" w:rsidRDefault="000E598A" w:rsidP="007B7021">
      <w:pPr>
        <w:spacing w:line="480" w:lineRule="auto"/>
        <w:rPr>
          <w:rFonts w:ascii="Arial" w:hAnsi="Arial" w:cs="Arial"/>
          <w:iCs/>
          <w:sz w:val="24"/>
          <w:szCs w:val="24"/>
        </w:rPr>
      </w:pPr>
      <w:r w:rsidRPr="005470E8">
        <w:rPr>
          <w:rFonts w:ascii="Arial" w:hAnsi="Arial" w:cs="Arial"/>
          <w:iCs/>
          <w:sz w:val="24"/>
          <w:szCs w:val="24"/>
        </w:rPr>
        <w:lastRenderedPageBreak/>
        <w:t>Two decades of body image research have provided no clear conclusions on</w:t>
      </w:r>
      <w:r w:rsidR="00157731" w:rsidRPr="005470E8">
        <w:rPr>
          <w:rFonts w:ascii="Arial" w:hAnsi="Arial" w:cs="Arial"/>
          <w:iCs/>
          <w:sz w:val="24"/>
          <w:szCs w:val="24"/>
        </w:rPr>
        <w:t xml:space="preserve"> lesbian body image</w:t>
      </w:r>
      <w:r w:rsidR="0023538B" w:rsidRPr="005470E8">
        <w:rPr>
          <w:rFonts w:ascii="Arial" w:hAnsi="Arial" w:cs="Arial"/>
          <w:iCs/>
          <w:sz w:val="24"/>
          <w:szCs w:val="24"/>
        </w:rPr>
        <w:t>, and much of this research has been criticised as methodologically flawed</w:t>
      </w:r>
      <w:r w:rsidR="0038646D" w:rsidRPr="005470E8">
        <w:rPr>
          <w:rFonts w:ascii="Arial" w:hAnsi="Arial" w:cs="Arial"/>
          <w:iCs/>
          <w:sz w:val="24"/>
          <w:szCs w:val="24"/>
        </w:rPr>
        <w:t>. These flaws include, for example, comparison</w:t>
      </w:r>
      <w:r w:rsidR="00032CF4">
        <w:rPr>
          <w:rFonts w:ascii="Arial" w:hAnsi="Arial" w:cs="Arial"/>
          <w:iCs/>
          <w:sz w:val="24"/>
          <w:szCs w:val="24"/>
        </w:rPr>
        <w:t>s between</w:t>
      </w:r>
      <w:r w:rsidR="009930B6" w:rsidRPr="005470E8">
        <w:rPr>
          <w:rFonts w:ascii="Arial" w:hAnsi="Arial" w:cs="Arial"/>
          <w:iCs/>
          <w:sz w:val="24"/>
          <w:szCs w:val="24"/>
        </w:rPr>
        <w:t xml:space="preserve"> </w:t>
      </w:r>
      <w:r w:rsidR="007B7021">
        <w:rPr>
          <w:rFonts w:ascii="Arial" w:hAnsi="Arial" w:cs="Arial"/>
          <w:iCs/>
          <w:sz w:val="24"/>
          <w:szCs w:val="24"/>
        </w:rPr>
        <w:t xml:space="preserve">(older) lesbians </w:t>
      </w:r>
      <w:r w:rsidR="007B7021" w:rsidRPr="007B7021">
        <w:rPr>
          <w:rFonts w:ascii="Arial" w:hAnsi="Arial" w:cs="Arial"/>
          <w:iCs/>
          <w:sz w:val="24"/>
          <w:szCs w:val="24"/>
        </w:rPr>
        <w:t xml:space="preserve">recruited from LGB </w:t>
      </w:r>
      <w:r w:rsidR="009930B6" w:rsidRPr="007B7021">
        <w:rPr>
          <w:rFonts w:ascii="Arial" w:hAnsi="Arial" w:cs="Arial"/>
          <w:iCs/>
          <w:sz w:val="24"/>
          <w:szCs w:val="24"/>
        </w:rPr>
        <w:t>communit</w:t>
      </w:r>
      <w:r w:rsidR="007B7021" w:rsidRPr="007B7021">
        <w:rPr>
          <w:rFonts w:ascii="Arial" w:hAnsi="Arial" w:cs="Arial"/>
          <w:iCs/>
          <w:sz w:val="24"/>
          <w:szCs w:val="24"/>
        </w:rPr>
        <w:t>ies</w:t>
      </w:r>
      <w:r w:rsidR="009930B6" w:rsidRPr="007B7021">
        <w:rPr>
          <w:rFonts w:ascii="Arial" w:hAnsi="Arial" w:cs="Arial"/>
          <w:iCs/>
          <w:sz w:val="24"/>
          <w:szCs w:val="24"/>
        </w:rPr>
        <w:t xml:space="preserve"> </w:t>
      </w:r>
      <w:r w:rsidR="00032CF4">
        <w:rPr>
          <w:rFonts w:ascii="Arial" w:hAnsi="Arial" w:cs="Arial"/>
          <w:iCs/>
          <w:sz w:val="24"/>
          <w:szCs w:val="24"/>
        </w:rPr>
        <w:t>and (younger)</w:t>
      </w:r>
      <w:r w:rsidR="00032CF4" w:rsidRPr="007B7021">
        <w:rPr>
          <w:rFonts w:ascii="Arial" w:hAnsi="Arial" w:cs="Arial"/>
          <w:iCs/>
          <w:sz w:val="24"/>
          <w:szCs w:val="24"/>
        </w:rPr>
        <w:t xml:space="preserve"> </w:t>
      </w:r>
      <w:r w:rsidR="00032CF4">
        <w:rPr>
          <w:rFonts w:ascii="Arial" w:hAnsi="Arial" w:cs="Arial"/>
          <w:iCs/>
          <w:sz w:val="24"/>
          <w:szCs w:val="24"/>
        </w:rPr>
        <w:t xml:space="preserve">heterosexual undergraduates </w:t>
      </w:r>
      <w:r w:rsidR="001D0FFC" w:rsidRPr="007B7021">
        <w:rPr>
          <w:rFonts w:ascii="Arial" w:hAnsi="Arial" w:cs="Arial"/>
          <w:iCs/>
          <w:sz w:val="24"/>
          <w:szCs w:val="24"/>
        </w:rPr>
        <w:t>(e.g.</w:t>
      </w:r>
      <w:r w:rsidR="002B1E26" w:rsidRPr="007B7021">
        <w:rPr>
          <w:rFonts w:ascii="Arial" w:hAnsi="Arial" w:cs="Arial"/>
          <w:iCs/>
          <w:sz w:val="24"/>
          <w:szCs w:val="24"/>
        </w:rPr>
        <w:t xml:space="preserve"> </w:t>
      </w:r>
      <w:proofErr w:type="spellStart"/>
      <w:r w:rsidR="002B1E26" w:rsidRPr="007B7021">
        <w:rPr>
          <w:rFonts w:ascii="Arial" w:hAnsi="Arial" w:cs="Arial"/>
          <w:iCs/>
          <w:sz w:val="24"/>
          <w:szCs w:val="24"/>
        </w:rPr>
        <w:t>Beren</w:t>
      </w:r>
      <w:proofErr w:type="spellEnd"/>
      <w:r w:rsidR="00833853">
        <w:rPr>
          <w:rFonts w:ascii="Arial" w:hAnsi="Arial" w:cs="Arial"/>
          <w:iCs/>
          <w:sz w:val="24"/>
          <w:szCs w:val="24"/>
        </w:rPr>
        <w:t xml:space="preserve">, Hayden, </w:t>
      </w:r>
      <w:proofErr w:type="spellStart"/>
      <w:r w:rsidR="00833853">
        <w:rPr>
          <w:rFonts w:ascii="Arial" w:hAnsi="Arial" w:cs="Arial"/>
          <w:iCs/>
          <w:sz w:val="24"/>
          <w:szCs w:val="24"/>
        </w:rPr>
        <w:t>Wilfley</w:t>
      </w:r>
      <w:proofErr w:type="spellEnd"/>
      <w:r w:rsidR="00833853">
        <w:rPr>
          <w:rFonts w:ascii="Arial" w:hAnsi="Arial" w:cs="Arial"/>
          <w:iCs/>
          <w:sz w:val="24"/>
          <w:szCs w:val="24"/>
        </w:rPr>
        <w:t xml:space="preserve"> &amp; </w:t>
      </w:r>
      <w:proofErr w:type="spellStart"/>
      <w:r w:rsidR="00833853">
        <w:rPr>
          <w:rFonts w:ascii="Arial" w:hAnsi="Arial" w:cs="Arial"/>
          <w:iCs/>
          <w:sz w:val="24"/>
          <w:szCs w:val="24"/>
        </w:rPr>
        <w:t>Grilo</w:t>
      </w:r>
      <w:proofErr w:type="spellEnd"/>
      <w:r w:rsidR="00833853">
        <w:rPr>
          <w:rFonts w:ascii="Arial" w:hAnsi="Arial" w:cs="Arial"/>
          <w:iCs/>
          <w:sz w:val="24"/>
          <w:szCs w:val="24"/>
        </w:rPr>
        <w:t>, 1996;</w:t>
      </w:r>
      <w:r w:rsidR="002B1E26" w:rsidRPr="007B7021">
        <w:rPr>
          <w:rFonts w:ascii="Arial" w:hAnsi="Arial" w:cs="Arial"/>
          <w:iCs/>
          <w:sz w:val="24"/>
          <w:szCs w:val="24"/>
        </w:rPr>
        <w:t xml:space="preserve"> </w:t>
      </w:r>
      <w:proofErr w:type="spellStart"/>
      <w:r w:rsidR="002B1E26" w:rsidRPr="007B7021">
        <w:rPr>
          <w:rFonts w:ascii="Arial" w:hAnsi="Arial" w:cs="Arial"/>
          <w:iCs/>
          <w:sz w:val="24"/>
          <w:szCs w:val="24"/>
        </w:rPr>
        <w:t>Wagenbach</w:t>
      </w:r>
      <w:proofErr w:type="spellEnd"/>
      <w:r w:rsidR="002B1E26" w:rsidRPr="007B7021">
        <w:rPr>
          <w:rFonts w:ascii="Arial" w:hAnsi="Arial" w:cs="Arial"/>
          <w:iCs/>
          <w:sz w:val="24"/>
          <w:szCs w:val="24"/>
        </w:rPr>
        <w:t>, 2003</w:t>
      </w:r>
      <w:r w:rsidR="001D0FFC" w:rsidRPr="007B7021">
        <w:rPr>
          <w:rFonts w:ascii="Arial" w:hAnsi="Arial" w:cs="Arial"/>
          <w:sz w:val="24"/>
          <w:szCs w:val="24"/>
          <w:lang w:val="en-US"/>
        </w:rPr>
        <w:t>)</w:t>
      </w:r>
      <w:r w:rsidR="009930B6" w:rsidRPr="007B7021">
        <w:rPr>
          <w:rFonts w:ascii="Arial" w:hAnsi="Arial" w:cs="Arial"/>
          <w:iCs/>
          <w:sz w:val="24"/>
          <w:szCs w:val="24"/>
        </w:rPr>
        <w:t>, which is problematic given the correlation between body weight and age</w:t>
      </w:r>
      <w:r w:rsidR="0023538B" w:rsidRPr="007B7021">
        <w:rPr>
          <w:rFonts w:ascii="Arial" w:hAnsi="Arial" w:cs="Arial"/>
          <w:iCs/>
          <w:sz w:val="24"/>
          <w:szCs w:val="24"/>
        </w:rPr>
        <w:t xml:space="preserve"> (</w:t>
      </w:r>
      <w:proofErr w:type="spellStart"/>
      <w:r w:rsidR="0023538B" w:rsidRPr="007B7021">
        <w:rPr>
          <w:rFonts w:ascii="Arial" w:hAnsi="Arial" w:cs="Arial"/>
          <w:iCs/>
          <w:sz w:val="24"/>
          <w:szCs w:val="24"/>
        </w:rPr>
        <w:t>Rothblum</w:t>
      </w:r>
      <w:proofErr w:type="spellEnd"/>
      <w:r w:rsidR="0023538B" w:rsidRPr="007B7021">
        <w:rPr>
          <w:rFonts w:ascii="Arial" w:hAnsi="Arial" w:cs="Arial"/>
          <w:iCs/>
          <w:sz w:val="24"/>
          <w:szCs w:val="24"/>
        </w:rPr>
        <w:t>, 2002)</w:t>
      </w:r>
      <w:r w:rsidR="007B7021" w:rsidRPr="007B7021">
        <w:rPr>
          <w:rFonts w:ascii="Arial" w:hAnsi="Arial" w:cs="Arial"/>
          <w:iCs/>
          <w:sz w:val="24"/>
          <w:szCs w:val="24"/>
        </w:rPr>
        <w:t xml:space="preserve">, and the exclusion of more ‘hidden’ lesbian populations, such as women who do not access LGB communities. </w:t>
      </w:r>
      <w:r w:rsidR="002B1E26" w:rsidRPr="007B7021">
        <w:rPr>
          <w:rFonts w:ascii="Arial" w:hAnsi="Arial" w:cs="Arial"/>
          <w:iCs/>
          <w:sz w:val="24"/>
          <w:szCs w:val="24"/>
        </w:rPr>
        <w:t>Other flaws include a reliance on</w:t>
      </w:r>
      <w:r w:rsidR="001D0FFC" w:rsidRPr="007B7021">
        <w:rPr>
          <w:rFonts w:ascii="Arial" w:hAnsi="Arial" w:cs="Arial"/>
          <w:iCs/>
          <w:sz w:val="24"/>
          <w:szCs w:val="24"/>
        </w:rPr>
        <w:t xml:space="preserve"> responses to Kinsey-type scales to categorise participants as ‘heterosexual’ or ‘lesbian’</w:t>
      </w:r>
      <w:r w:rsidR="002B1E26" w:rsidRPr="007B7021">
        <w:rPr>
          <w:rFonts w:ascii="Arial" w:hAnsi="Arial" w:cs="Arial"/>
          <w:iCs/>
          <w:sz w:val="24"/>
          <w:szCs w:val="24"/>
        </w:rPr>
        <w:t xml:space="preserve"> (e.g.</w:t>
      </w:r>
      <w:r w:rsidR="002B1E26" w:rsidRPr="007B7021">
        <w:rPr>
          <w:rFonts w:ascii="Arial" w:hAnsi="Arial" w:cs="Arial"/>
          <w:sz w:val="24"/>
          <w:szCs w:val="24"/>
          <w:lang w:val="en-US"/>
        </w:rPr>
        <w:t xml:space="preserve"> </w:t>
      </w:r>
      <w:proofErr w:type="spellStart"/>
      <w:r w:rsidR="00575216">
        <w:rPr>
          <w:rFonts w:ascii="Arial" w:hAnsi="Arial" w:cs="Arial"/>
          <w:sz w:val="24"/>
          <w:szCs w:val="24"/>
          <w:lang w:val="en-US"/>
        </w:rPr>
        <w:t>Beren</w:t>
      </w:r>
      <w:proofErr w:type="spellEnd"/>
      <w:r w:rsidR="00575216">
        <w:rPr>
          <w:rFonts w:ascii="Arial" w:hAnsi="Arial" w:cs="Arial"/>
          <w:sz w:val="24"/>
          <w:szCs w:val="24"/>
          <w:lang w:val="en-US"/>
        </w:rPr>
        <w:t xml:space="preserve"> et al., 1996</w:t>
      </w:r>
      <w:r w:rsidR="00833853">
        <w:rPr>
          <w:rFonts w:ascii="Arial" w:hAnsi="Arial" w:cs="Arial"/>
          <w:sz w:val="24"/>
          <w:szCs w:val="24"/>
          <w:lang w:val="en-US"/>
        </w:rPr>
        <w:t>;</w:t>
      </w:r>
      <w:r w:rsidR="002B1E26" w:rsidRPr="007B7021">
        <w:rPr>
          <w:rFonts w:ascii="Arial" w:hAnsi="Arial" w:cs="Arial"/>
          <w:sz w:val="24"/>
          <w:szCs w:val="24"/>
          <w:lang w:val="en-US"/>
        </w:rPr>
        <w:t xml:space="preserve"> </w:t>
      </w:r>
      <w:r w:rsidR="00575216">
        <w:rPr>
          <w:rFonts w:ascii="Arial" w:hAnsi="Arial" w:cs="Arial"/>
          <w:sz w:val="24"/>
          <w:szCs w:val="24"/>
          <w:lang w:val="en-US"/>
        </w:rPr>
        <w:t xml:space="preserve">Share &amp; </w:t>
      </w:r>
      <w:proofErr w:type="spellStart"/>
      <w:r w:rsidR="00575216">
        <w:rPr>
          <w:rFonts w:ascii="Arial" w:hAnsi="Arial" w:cs="Arial"/>
          <w:sz w:val="24"/>
          <w:szCs w:val="24"/>
          <w:lang w:val="en-US"/>
        </w:rPr>
        <w:t>Mintz</w:t>
      </w:r>
      <w:proofErr w:type="spellEnd"/>
      <w:r w:rsidR="00575216">
        <w:rPr>
          <w:rFonts w:ascii="Arial" w:hAnsi="Arial" w:cs="Arial"/>
          <w:sz w:val="24"/>
          <w:szCs w:val="24"/>
          <w:lang w:val="en-US"/>
        </w:rPr>
        <w:t>, 2002</w:t>
      </w:r>
      <w:r w:rsidR="002B1E26" w:rsidRPr="007B7021">
        <w:rPr>
          <w:rFonts w:ascii="Arial" w:hAnsi="Arial" w:cs="Arial"/>
          <w:sz w:val="24"/>
          <w:szCs w:val="24"/>
          <w:lang w:val="en-US"/>
        </w:rPr>
        <w:t>)</w:t>
      </w:r>
      <w:r w:rsidR="002B1E26" w:rsidRPr="007B7021">
        <w:rPr>
          <w:rFonts w:ascii="Arial" w:hAnsi="Arial" w:cs="Arial"/>
          <w:iCs/>
          <w:sz w:val="24"/>
          <w:szCs w:val="24"/>
        </w:rPr>
        <w:t xml:space="preserve">; labels imposed by researchers in this way are not always congruent with </w:t>
      </w:r>
      <w:r w:rsidR="001D0FFC" w:rsidRPr="007B7021">
        <w:rPr>
          <w:rFonts w:ascii="Arial" w:hAnsi="Arial" w:cs="Arial"/>
          <w:iCs/>
          <w:sz w:val="24"/>
          <w:szCs w:val="24"/>
        </w:rPr>
        <w:t>p</w:t>
      </w:r>
      <w:r w:rsidR="002B1E26" w:rsidRPr="007B7021">
        <w:rPr>
          <w:rFonts w:ascii="Arial" w:hAnsi="Arial" w:cs="Arial"/>
          <w:iCs/>
          <w:sz w:val="24"/>
          <w:szCs w:val="24"/>
        </w:rPr>
        <w:t>articipants’ own self-labelling</w:t>
      </w:r>
      <w:r w:rsidR="00575216">
        <w:rPr>
          <w:rFonts w:ascii="Arial" w:hAnsi="Arial" w:cs="Arial"/>
          <w:iCs/>
          <w:sz w:val="24"/>
          <w:szCs w:val="24"/>
        </w:rPr>
        <w:t>/identity</w:t>
      </w:r>
      <w:r w:rsidR="002B1E26" w:rsidRPr="007B7021">
        <w:rPr>
          <w:rFonts w:ascii="Arial" w:hAnsi="Arial" w:cs="Arial"/>
          <w:iCs/>
          <w:sz w:val="24"/>
          <w:szCs w:val="24"/>
        </w:rPr>
        <w:t xml:space="preserve">, </w:t>
      </w:r>
      <w:r w:rsidR="001D0FFC" w:rsidRPr="007B7021">
        <w:rPr>
          <w:rFonts w:ascii="Arial" w:hAnsi="Arial" w:cs="Arial"/>
          <w:iCs/>
          <w:sz w:val="24"/>
          <w:szCs w:val="24"/>
        </w:rPr>
        <w:t xml:space="preserve">and any </w:t>
      </w:r>
      <w:r w:rsidR="002B1E26" w:rsidRPr="007B7021">
        <w:rPr>
          <w:rFonts w:ascii="Arial" w:hAnsi="Arial" w:cs="Arial"/>
          <w:iCs/>
          <w:sz w:val="24"/>
          <w:szCs w:val="24"/>
        </w:rPr>
        <w:t>mid-scale respon</w:t>
      </w:r>
      <w:r w:rsidR="007B7021">
        <w:rPr>
          <w:rFonts w:ascii="Arial" w:hAnsi="Arial" w:cs="Arial"/>
          <w:iCs/>
          <w:sz w:val="24"/>
          <w:szCs w:val="24"/>
        </w:rPr>
        <w:t>dents tend to be</w:t>
      </w:r>
      <w:r w:rsidR="002B1E26" w:rsidRPr="007B7021">
        <w:rPr>
          <w:rFonts w:ascii="Arial" w:hAnsi="Arial" w:cs="Arial"/>
          <w:iCs/>
          <w:sz w:val="24"/>
          <w:szCs w:val="24"/>
        </w:rPr>
        <w:t xml:space="preserve"> categorised as ‘</w:t>
      </w:r>
      <w:r w:rsidR="001D0FFC" w:rsidRPr="007B7021">
        <w:rPr>
          <w:rFonts w:ascii="Arial" w:hAnsi="Arial" w:cs="Arial"/>
          <w:iCs/>
          <w:sz w:val="24"/>
          <w:szCs w:val="24"/>
        </w:rPr>
        <w:t>bisexual</w:t>
      </w:r>
      <w:r w:rsidR="002B1E26" w:rsidRPr="007B7021">
        <w:rPr>
          <w:rFonts w:ascii="Arial" w:hAnsi="Arial" w:cs="Arial"/>
          <w:iCs/>
          <w:sz w:val="24"/>
          <w:szCs w:val="24"/>
        </w:rPr>
        <w:t xml:space="preserve">’ and </w:t>
      </w:r>
      <w:r w:rsidR="007B7021">
        <w:rPr>
          <w:rFonts w:ascii="Arial" w:hAnsi="Arial" w:cs="Arial"/>
          <w:iCs/>
          <w:sz w:val="24"/>
          <w:szCs w:val="24"/>
        </w:rPr>
        <w:t xml:space="preserve">are </w:t>
      </w:r>
      <w:r w:rsidR="002B1E26" w:rsidRPr="007B7021">
        <w:rPr>
          <w:rFonts w:ascii="Arial" w:hAnsi="Arial" w:cs="Arial"/>
          <w:iCs/>
          <w:sz w:val="24"/>
          <w:szCs w:val="24"/>
        </w:rPr>
        <w:t xml:space="preserve">omitted from the research (e.g. </w:t>
      </w:r>
      <w:proofErr w:type="spellStart"/>
      <w:r w:rsidR="002B1E26" w:rsidRPr="007B7021">
        <w:rPr>
          <w:rFonts w:ascii="Arial" w:hAnsi="Arial" w:cs="Arial"/>
          <w:iCs/>
          <w:sz w:val="24"/>
          <w:szCs w:val="24"/>
        </w:rPr>
        <w:t>Beren</w:t>
      </w:r>
      <w:proofErr w:type="spellEnd"/>
      <w:r w:rsidR="002B1E26" w:rsidRPr="007B7021">
        <w:rPr>
          <w:rFonts w:ascii="Arial" w:hAnsi="Arial" w:cs="Arial"/>
          <w:iCs/>
          <w:sz w:val="24"/>
          <w:szCs w:val="24"/>
        </w:rPr>
        <w:t xml:space="preserve"> et al., 1996)</w:t>
      </w:r>
      <w:r w:rsidR="00157731" w:rsidRPr="007B7021">
        <w:rPr>
          <w:rFonts w:ascii="Arial" w:hAnsi="Arial" w:cs="Arial"/>
          <w:iCs/>
          <w:sz w:val="24"/>
          <w:szCs w:val="24"/>
        </w:rPr>
        <w:t>.</w:t>
      </w:r>
      <w:r w:rsidR="00DD0585" w:rsidRPr="005470E8">
        <w:rPr>
          <w:rFonts w:ascii="Arial" w:hAnsi="Arial" w:cs="Arial"/>
          <w:iCs/>
          <w:sz w:val="24"/>
          <w:szCs w:val="24"/>
        </w:rPr>
        <w:t xml:space="preserve"> </w:t>
      </w:r>
    </w:p>
    <w:p w:rsidR="00B56314" w:rsidRDefault="00DD0585" w:rsidP="00B56314">
      <w:pPr>
        <w:spacing w:line="480" w:lineRule="auto"/>
        <w:rPr>
          <w:rFonts w:ascii="Arial" w:hAnsi="Arial" w:cs="Arial"/>
          <w:iCs/>
          <w:sz w:val="24"/>
          <w:szCs w:val="24"/>
        </w:rPr>
      </w:pPr>
      <w:r w:rsidRPr="005470E8">
        <w:rPr>
          <w:rFonts w:ascii="Arial" w:hAnsi="Arial" w:cs="Arial"/>
          <w:iCs/>
          <w:sz w:val="24"/>
          <w:szCs w:val="24"/>
        </w:rPr>
        <w:t xml:space="preserve">Some studies have found </w:t>
      </w:r>
      <w:r w:rsidR="009930B6" w:rsidRPr="005470E8">
        <w:rPr>
          <w:rFonts w:ascii="Arial" w:hAnsi="Arial" w:cs="Arial"/>
          <w:iCs/>
          <w:sz w:val="24"/>
          <w:szCs w:val="24"/>
        </w:rPr>
        <w:t xml:space="preserve">few or </w:t>
      </w:r>
      <w:r w:rsidRPr="005470E8">
        <w:rPr>
          <w:rFonts w:ascii="Arial" w:hAnsi="Arial" w:cs="Arial"/>
          <w:iCs/>
          <w:sz w:val="24"/>
          <w:szCs w:val="24"/>
        </w:rPr>
        <w:t>no differences between lesbian and heterosexual women</w:t>
      </w:r>
      <w:r w:rsidR="007B7021">
        <w:rPr>
          <w:rFonts w:ascii="Arial" w:hAnsi="Arial" w:cs="Arial"/>
          <w:iCs/>
          <w:sz w:val="24"/>
          <w:szCs w:val="24"/>
        </w:rPr>
        <w:t>’s body image</w:t>
      </w:r>
      <w:r w:rsidRPr="005470E8">
        <w:rPr>
          <w:rFonts w:ascii="Arial" w:hAnsi="Arial" w:cs="Arial"/>
          <w:iCs/>
          <w:sz w:val="24"/>
          <w:szCs w:val="24"/>
        </w:rPr>
        <w:t xml:space="preserve"> </w:t>
      </w:r>
      <w:r w:rsidR="0023538B" w:rsidRPr="005470E8">
        <w:rPr>
          <w:rFonts w:ascii="Arial" w:hAnsi="Arial" w:cs="Arial"/>
          <w:iCs/>
          <w:sz w:val="24"/>
          <w:szCs w:val="24"/>
        </w:rPr>
        <w:t>(</w:t>
      </w:r>
      <w:r w:rsidR="005F2D58" w:rsidRPr="005470E8">
        <w:rPr>
          <w:rFonts w:ascii="Arial" w:hAnsi="Arial" w:cs="Arial"/>
          <w:iCs/>
          <w:sz w:val="24"/>
          <w:szCs w:val="24"/>
        </w:rPr>
        <w:t xml:space="preserve">e.g., </w:t>
      </w:r>
      <w:r w:rsidR="007B7021">
        <w:rPr>
          <w:rFonts w:ascii="Arial" w:hAnsi="Arial" w:cs="Arial"/>
          <w:iCs/>
          <w:sz w:val="24"/>
          <w:szCs w:val="24"/>
        </w:rPr>
        <w:t>H</w:t>
      </w:r>
      <w:r w:rsidR="00833853">
        <w:rPr>
          <w:rFonts w:ascii="Arial" w:hAnsi="Arial" w:cs="Arial"/>
          <w:iCs/>
          <w:sz w:val="24"/>
          <w:szCs w:val="24"/>
        </w:rPr>
        <w:t xml:space="preserve">uxley, </w:t>
      </w:r>
      <w:proofErr w:type="spellStart"/>
      <w:r w:rsidR="00833853">
        <w:rPr>
          <w:rFonts w:ascii="Arial" w:hAnsi="Arial" w:cs="Arial"/>
          <w:iCs/>
          <w:sz w:val="24"/>
          <w:szCs w:val="24"/>
        </w:rPr>
        <w:t>Halliwell</w:t>
      </w:r>
      <w:proofErr w:type="spellEnd"/>
      <w:r w:rsidR="00833853">
        <w:rPr>
          <w:rFonts w:ascii="Arial" w:hAnsi="Arial" w:cs="Arial"/>
          <w:iCs/>
          <w:sz w:val="24"/>
          <w:szCs w:val="24"/>
        </w:rPr>
        <w:t xml:space="preserve"> &amp; Clarke, 2012;</w:t>
      </w:r>
      <w:r w:rsidR="007B7021">
        <w:rPr>
          <w:rFonts w:ascii="Arial" w:hAnsi="Arial" w:cs="Arial"/>
          <w:iCs/>
          <w:sz w:val="24"/>
          <w:szCs w:val="24"/>
        </w:rPr>
        <w:t xml:space="preserve"> </w:t>
      </w:r>
      <w:proofErr w:type="spellStart"/>
      <w:r w:rsidR="005F2D58" w:rsidRPr="005470E8">
        <w:rPr>
          <w:rFonts w:ascii="Arial" w:hAnsi="Arial" w:cs="Arial"/>
          <w:iCs/>
          <w:sz w:val="24"/>
          <w:szCs w:val="24"/>
        </w:rPr>
        <w:t>Koff</w:t>
      </w:r>
      <w:proofErr w:type="spellEnd"/>
      <w:r w:rsidR="005F2D58" w:rsidRPr="005470E8">
        <w:rPr>
          <w:rFonts w:ascii="Arial" w:hAnsi="Arial" w:cs="Arial"/>
          <w:iCs/>
          <w:sz w:val="24"/>
          <w:szCs w:val="24"/>
        </w:rPr>
        <w:t xml:space="preserve">, Lucas, </w:t>
      </w:r>
      <w:proofErr w:type="spellStart"/>
      <w:r w:rsidR="005F2D58" w:rsidRPr="005470E8">
        <w:rPr>
          <w:rFonts w:ascii="Arial" w:hAnsi="Arial" w:cs="Arial"/>
          <w:iCs/>
          <w:sz w:val="24"/>
          <w:szCs w:val="24"/>
        </w:rPr>
        <w:t>Migliorini</w:t>
      </w:r>
      <w:proofErr w:type="spellEnd"/>
      <w:r w:rsidR="005F2D58" w:rsidRPr="005470E8">
        <w:rPr>
          <w:rFonts w:ascii="Arial" w:hAnsi="Arial" w:cs="Arial"/>
          <w:iCs/>
          <w:sz w:val="24"/>
          <w:szCs w:val="24"/>
        </w:rPr>
        <w:t xml:space="preserve"> &amp; </w:t>
      </w:r>
      <w:proofErr w:type="spellStart"/>
      <w:r w:rsidR="005F2D58" w:rsidRPr="005470E8">
        <w:rPr>
          <w:rFonts w:ascii="Arial" w:hAnsi="Arial" w:cs="Arial"/>
          <w:iCs/>
          <w:sz w:val="24"/>
          <w:szCs w:val="24"/>
        </w:rPr>
        <w:t>Grossmith</w:t>
      </w:r>
      <w:proofErr w:type="spellEnd"/>
      <w:r w:rsidR="005F2D58" w:rsidRPr="005470E8">
        <w:rPr>
          <w:rFonts w:ascii="Arial" w:hAnsi="Arial" w:cs="Arial"/>
          <w:iCs/>
          <w:sz w:val="24"/>
          <w:szCs w:val="24"/>
        </w:rPr>
        <w:t>, 2010</w:t>
      </w:r>
      <w:r w:rsidR="0023538B" w:rsidRPr="005470E8">
        <w:rPr>
          <w:rFonts w:ascii="Arial" w:hAnsi="Arial" w:cs="Arial"/>
          <w:iCs/>
          <w:sz w:val="24"/>
          <w:szCs w:val="24"/>
        </w:rPr>
        <w:t>)</w:t>
      </w:r>
      <w:proofErr w:type="gramStart"/>
      <w:r w:rsidR="009C3D7D" w:rsidRPr="009C3D7D">
        <w:rPr>
          <w:rFonts w:ascii="Arial" w:hAnsi="Arial" w:cs="Arial"/>
          <w:iCs/>
          <w:sz w:val="24"/>
          <w:szCs w:val="24"/>
        </w:rPr>
        <w:t>,</w:t>
      </w:r>
      <w:proofErr w:type="gramEnd"/>
      <w:r w:rsidR="009C3D7D" w:rsidRPr="009C3D7D">
        <w:rPr>
          <w:rFonts w:ascii="Arial" w:hAnsi="Arial" w:cs="Arial"/>
          <w:iCs/>
          <w:sz w:val="24"/>
          <w:szCs w:val="24"/>
        </w:rPr>
        <w:t xml:space="preserve"> h</w:t>
      </w:r>
      <w:r w:rsidR="007B7021" w:rsidRPr="009C3D7D">
        <w:rPr>
          <w:rFonts w:ascii="Arial" w:hAnsi="Arial" w:cs="Arial"/>
          <w:iCs/>
          <w:sz w:val="24"/>
          <w:szCs w:val="24"/>
        </w:rPr>
        <w:t>owever, other</w:t>
      </w:r>
      <w:r w:rsidR="00575216">
        <w:rPr>
          <w:rFonts w:ascii="Arial" w:hAnsi="Arial" w:cs="Arial"/>
          <w:iCs/>
          <w:sz w:val="24"/>
          <w:szCs w:val="24"/>
        </w:rPr>
        <w:t xml:space="preserve">s </w:t>
      </w:r>
      <w:r w:rsidR="007B7021" w:rsidRPr="009C3D7D">
        <w:rPr>
          <w:rFonts w:ascii="Arial" w:hAnsi="Arial" w:cs="Arial"/>
          <w:iCs/>
          <w:sz w:val="24"/>
          <w:szCs w:val="24"/>
        </w:rPr>
        <w:t xml:space="preserve">found </w:t>
      </w:r>
      <w:r w:rsidR="009C3D7D" w:rsidRPr="009C3D7D">
        <w:rPr>
          <w:rFonts w:ascii="Arial" w:hAnsi="Arial" w:cs="Arial"/>
          <w:iCs/>
          <w:sz w:val="24"/>
          <w:szCs w:val="24"/>
        </w:rPr>
        <w:t xml:space="preserve">that </w:t>
      </w:r>
      <w:r w:rsidR="007B7021" w:rsidRPr="009C3D7D">
        <w:rPr>
          <w:rFonts w:ascii="Arial" w:hAnsi="Arial" w:cs="Arial"/>
          <w:sz w:val="24"/>
          <w:szCs w:val="24"/>
        </w:rPr>
        <w:t>lesbian</w:t>
      </w:r>
      <w:r w:rsidR="009C3D7D" w:rsidRPr="009C3D7D">
        <w:rPr>
          <w:rFonts w:ascii="Arial" w:hAnsi="Arial" w:cs="Arial"/>
          <w:sz w:val="24"/>
          <w:szCs w:val="24"/>
        </w:rPr>
        <w:t>s</w:t>
      </w:r>
      <w:r w:rsidR="007B7021" w:rsidRPr="009C3D7D">
        <w:rPr>
          <w:rFonts w:ascii="Arial" w:hAnsi="Arial" w:cs="Arial"/>
          <w:sz w:val="24"/>
          <w:szCs w:val="24"/>
        </w:rPr>
        <w:t xml:space="preserve"> report</w:t>
      </w:r>
      <w:r w:rsidR="00575216">
        <w:rPr>
          <w:rFonts w:ascii="Arial" w:hAnsi="Arial" w:cs="Arial"/>
          <w:sz w:val="24"/>
          <w:szCs w:val="24"/>
        </w:rPr>
        <w:t>ed</w:t>
      </w:r>
      <w:r w:rsidR="007B7021" w:rsidRPr="009C3D7D">
        <w:rPr>
          <w:rFonts w:ascii="Arial" w:hAnsi="Arial" w:cs="Arial"/>
          <w:sz w:val="24"/>
          <w:szCs w:val="24"/>
        </w:rPr>
        <w:t xml:space="preserve"> </w:t>
      </w:r>
      <w:r w:rsidR="009C3D7D" w:rsidRPr="009C3D7D">
        <w:rPr>
          <w:rFonts w:ascii="Arial" w:hAnsi="Arial" w:cs="Arial"/>
          <w:sz w:val="24"/>
          <w:szCs w:val="24"/>
        </w:rPr>
        <w:t xml:space="preserve">more </w:t>
      </w:r>
      <w:r w:rsidR="007B7021" w:rsidRPr="009C3D7D">
        <w:rPr>
          <w:rFonts w:ascii="Arial" w:hAnsi="Arial" w:cs="Arial"/>
          <w:sz w:val="24"/>
          <w:szCs w:val="24"/>
        </w:rPr>
        <w:t>body satisfaction than heterosexual women (</w:t>
      </w:r>
      <w:r w:rsidR="009C3D7D" w:rsidRPr="009C3D7D">
        <w:rPr>
          <w:rFonts w:ascii="Arial" w:hAnsi="Arial" w:cs="Arial"/>
          <w:sz w:val="24"/>
          <w:szCs w:val="24"/>
        </w:rPr>
        <w:t xml:space="preserve">e.g., </w:t>
      </w:r>
      <w:r w:rsidR="009C3D7D" w:rsidRPr="009C3D7D">
        <w:rPr>
          <w:rFonts w:ascii="Arial" w:hAnsi="Arial" w:cs="Arial"/>
          <w:bCs/>
          <w:sz w:val="24"/>
          <w:szCs w:val="24"/>
        </w:rPr>
        <w:t xml:space="preserve">Bergeron &amp; </w:t>
      </w:r>
      <w:proofErr w:type="spellStart"/>
      <w:r w:rsidR="009C3D7D" w:rsidRPr="009C3D7D">
        <w:rPr>
          <w:rFonts w:ascii="Arial" w:hAnsi="Arial" w:cs="Arial"/>
          <w:bCs/>
          <w:sz w:val="24"/>
          <w:szCs w:val="24"/>
        </w:rPr>
        <w:t>Senn</w:t>
      </w:r>
      <w:proofErr w:type="spellEnd"/>
      <w:r w:rsidR="009C3D7D" w:rsidRPr="009C3D7D">
        <w:rPr>
          <w:rFonts w:ascii="Arial" w:hAnsi="Arial" w:cs="Arial"/>
          <w:bCs/>
          <w:sz w:val="24"/>
          <w:szCs w:val="24"/>
        </w:rPr>
        <w:t>, 1998</w:t>
      </w:r>
      <w:r w:rsidR="00833853">
        <w:rPr>
          <w:rFonts w:ascii="Arial" w:hAnsi="Arial" w:cs="Arial"/>
          <w:bCs/>
          <w:sz w:val="24"/>
          <w:szCs w:val="24"/>
        </w:rPr>
        <w:t>;</w:t>
      </w:r>
      <w:r w:rsidR="009C3D7D" w:rsidRPr="009C3D7D">
        <w:rPr>
          <w:rFonts w:ascii="Arial" w:hAnsi="Arial" w:cs="Arial"/>
          <w:bCs/>
          <w:sz w:val="24"/>
          <w:szCs w:val="24"/>
        </w:rPr>
        <w:t xml:space="preserve"> Heffernan, 1999</w:t>
      </w:r>
      <w:r w:rsidR="00833853">
        <w:rPr>
          <w:rFonts w:ascii="Arial" w:hAnsi="Arial" w:cs="Arial"/>
          <w:bCs/>
          <w:sz w:val="24"/>
          <w:szCs w:val="24"/>
        </w:rPr>
        <w:t>;</w:t>
      </w:r>
      <w:r w:rsidR="009C3D7D" w:rsidRPr="009C3D7D">
        <w:rPr>
          <w:rFonts w:ascii="Arial" w:hAnsi="Arial" w:cs="Arial"/>
          <w:bCs/>
          <w:sz w:val="24"/>
          <w:szCs w:val="24"/>
        </w:rPr>
        <w:t xml:space="preserve"> </w:t>
      </w:r>
      <w:proofErr w:type="spellStart"/>
      <w:r w:rsidR="009C3D7D" w:rsidRPr="009C3D7D">
        <w:rPr>
          <w:rFonts w:ascii="Arial" w:hAnsi="Arial" w:cs="Arial"/>
          <w:bCs/>
          <w:sz w:val="24"/>
          <w:szCs w:val="24"/>
        </w:rPr>
        <w:t>Polimeni</w:t>
      </w:r>
      <w:proofErr w:type="spellEnd"/>
      <w:r w:rsidR="009C3D7D" w:rsidRPr="009C3D7D">
        <w:rPr>
          <w:rFonts w:ascii="Arial" w:hAnsi="Arial" w:cs="Arial"/>
          <w:bCs/>
          <w:sz w:val="24"/>
          <w:szCs w:val="24"/>
        </w:rPr>
        <w:t xml:space="preserve">, Austin &amp; </w:t>
      </w:r>
      <w:proofErr w:type="spellStart"/>
      <w:r w:rsidR="009C3D7D" w:rsidRPr="009C3D7D">
        <w:rPr>
          <w:rFonts w:ascii="Arial" w:hAnsi="Arial" w:cs="Arial"/>
          <w:bCs/>
          <w:sz w:val="24"/>
          <w:szCs w:val="24"/>
        </w:rPr>
        <w:t>Kavanagh</w:t>
      </w:r>
      <w:proofErr w:type="spellEnd"/>
      <w:r w:rsidR="009C3D7D" w:rsidRPr="009C3D7D">
        <w:rPr>
          <w:rFonts w:ascii="Arial" w:hAnsi="Arial" w:cs="Arial"/>
          <w:bCs/>
          <w:sz w:val="24"/>
          <w:szCs w:val="24"/>
        </w:rPr>
        <w:t>, 2009</w:t>
      </w:r>
      <w:r w:rsidR="007B7021" w:rsidRPr="009C3D7D">
        <w:rPr>
          <w:rFonts w:ascii="Arial" w:hAnsi="Arial" w:cs="Arial"/>
          <w:bCs/>
          <w:sz w:val="24"/>
          <w:szCs w:val="24"/>
        </w:rPr>
        <w:t>)</w:t>
      </w:r>
      <w:r w:rsidRPr="005470E8">
        <w:rPr>
          <w:rFonts w:ascii="Arial" w:hAnsi="Arial" w:cs="Arial"/>
          <w:iCs/>
          <w:sz w:val="24"/>
          <w:szCs w:val="24"/>
        </w:rPr>
        <w:t xml:space="preserve">. </w:t>
      </w:r>
      <w:r w:rsidR="00B56314" w:rsidRPr="005470E8">
        <w:rPr>
          <w:rFonts w:ascii="Arial" w:hAnsi="Arial" w:cs="Arial"/>
          <w:iCs/>
          <w:sz w:val="24"/>
          <w:szCs w:val="24"/>
        </w:rPr>
        <w:t>A meta-analytic review of 16 studies comparing lesbians and heterosexual women found a small effect size, with lesbians being slightly more satisfied with their bodies than heterosexual women (Morrison, Morrison &amp; Sager, 2004).</w:t>
      </w:r>
    </w:p>
    <w:p w:rsidR="00575216" w:rsidRDefault="009C3D7D" w:rsidP="00575216">
      <w:pPr>
        <w:spacing w:line="480" w:lineRule="auto"/>
        <w:rPr>
          <w:rFonts w:ascii="Arial" w:hAnsi="Arial" w:cs="Arial"/>
          <w:iCs/>
          <w:sz w:val="24"/>
          <w:szCs w:val="24"/>
        </w:rPr>
      </w:pPr>
      <w:r>
        <w:rPr>
          <w:rFonts w:ascii="Arial" w:hAnsi="Arial" w:cs="Arial"/>
          <w:iCs/>
          <w:sz w:val="24"/>
          <w:szCs w:val="24"/>
        </w:rPr>
        <w:t>T</w:t>
      </w:r>
      <w:r w:rsidR="005F2D58" w:rsidRPr="005470E8">
        <w:rPr>
          <w:rFonts w:ascii="Arial" w:hAnsi="Arial" w:cs="Arial"/>
          <w:iCs/>
          <w:sz w:val="24"/>
          <w:szCs w:val="24"/>
        </w:rPr>
        <w:t xml:space="preserve">here is </w:t>
      </w:r>
      <w:r>
        <w:rPr>
          <w:rFonts w:ascii="Arial" w:hAnsi="Arial" w:cs="Arial"/>
          <w:iCs/>
          <w:sz w:val="24"/>
          <w:szCs w:val="24"/>
        </w:rPr>
        <w:t xml:space="preserve">also </w:t>
      </w:r>
      <w:r w:rsidR="005F2D58" w:rsidRPr="005470E8">
        <w:rPr>
          <w:rFonts w:ascii="Arial" w:hAnsi="Arial" w:cs="Arial"/>
          <w:iCs/>
          <w:sz w:val="24"/>
          <w:szCs w:val="24"/>
        </w:rPr>
        <w:t xml:space="preserve">mixed evidence for the factors that might buffer lesbians from weight concerns such as feminism and affiliation to lesbian communities, with some studies finding these to be protective factors (e.g., Heffernan, 1999), and others not (e.g., </w:t>
      </w:r>
      <w:r w:rsidR="00575216">
        <w:rPr>
          <w:rFonts w:ascii="Arial" w:hAnsi="Arial" w:cs="Arial"/>
          <w:iCs/>
          <w:sz w:val="24"/>
          <w:szCs w:val="24"/>
        </w:rPr>
        <w:t>Huxley et al., 2012</w:t>
      </w:r>
      <w:r w:rsidR="00833853">
        <w:rPr>
          <w:rFonts w:ascii="Arial" w:hAnsi="Arial" w:cs="Arial"/>
          <w:iCs/>
          <w:sz w:val="24"/>
          <w:szCs w:val="24"/>
        </w:rPr>
        <w:t>;</w:t>
      </w:r>
      <w:r w:rsidR="00575216">
        <w:rPr>
          <w:rFonts w:ascii="Arial" w:hAnsi="Arial" w:cs="Arial"/>
          <w:iCs/>
          <w:sz w:val="24"/>
          <w:szCs w:val="24"/>
        </w:rPr>
        <w:t xml:space="preserve"> </w:t>
      </w:r>
      <w:proofErr w:type="spellStart"/>
      <w:r w:rsidR="001C3230">
        <w:rPr>
          <w:rFonts w:ascii="Arial" w:hAnsi="Arial" w:cs="Arial"/>
          <w:iCs/>
          <w:sz w:val="24"/>
          <w:szCs w:val="24"/>
        </w:rPr>
        <w:t>Guille</w:t>
      </w:r>
      <w:proofErr w:type="spellEnd"/>
      <w:r w:rsidR="001C3230">
        <w:rPr>
          <w:rFonts w:ascii="Arial" w:hAnsi="Arial" w:cs="Arial"/>
          <w:iCs/>
          <w:sz w:val="24"/>
          <w:szCs w:val="24"/>
        </w:rPr>
        <w:t xml:space="preserve"> &amp; </w:t>
      </w:r>
      <w:proofErr w:type="spellStart"/>
      <w:r w:rsidR="001C3230">
        <w:rPr>
          <w:rFonts w:ascii="Arial" w:hAnsi="Arial" w:cs="Arial"/>
          <w:iCs/>
          <w:sz w:val="24"/>
          <w:szCs w:val="24"/>
        </w:rPr>
        <w:t>Chrisler</w:t>
      </w:r>
      <w:proofErr w:type="spellEnd"/>
      <w:r w:rsidR="001C3230">
        <w:rPr>
          <w:rFonts w:ascii="Arial" w:hAnsi="Arial" w:cs="Arial"/>
          <w:iCs/>
          <w:sz w:val="24"/>
          <w:szCs w:val="24"/>
        </w:rPr>
        <w:t>, 1999</w:t>
      </w:r>
      <w:r w:rsidR="005F2D58" w:rsidRPr="005470E8">
        <w:rPr>
          <w:rFonts w:ascii="Arial" w:hAnsi="Arial" w:cs="Arial"/>
          <w:iCs/>
          <w:sz w:val="24"/>
          <w:szCs w:val="24"/>
        </w:rPr>
        <w:t xml:space="preserve">). </w:t>
      </w:r>
      <w:r w:rsidR="00EA205C">
        <w:rPr>
          <w:rFonts w:ascii="Arial" w:hAnsi="Arial" w:cs="Arial"/>
          <w:iCs/>
          <w:sz w:val="24"/>
          <w:szCs w:val="24"/>
        </w:rPr>
        <w:t>In one U.S. qualitative study</w:t>
      </w:r>
      <w:r w:rsidR="006B7A1F">
        <w:rPr>
          <w:rFonts w:ascii="Arial" w:hAnsi="Arial" w:cs="Arial"/>
          <w:iCs/>
          <w:sz w:val="24"/>
          <w:szCs w:val="24"/>
        </w:rPr>
        <w:t>,</w:t>
      </w:r>
      <w:r w:rsidR="00EA205C">
        <w:rPr>
          <w:rFonts w:ascii="Arial" w:hAnsi="Arial" w:cs="Arial"/>
          <w:iCs/>
          <w:sz w:val="24"/>
          <w:szCs w:val="24"/>
        </w:rPr>
        <w:t xml:space="preserve"> findings </w:t>
      </w:r>
      <w:r w:rsidR="00EA205C">
        <w:rPr>
          <w:rFonts w:ascii="Arial" w:hAnsi="Arial" w:cs="Arial"/>
          <w:iCs/>
          <w:sz w:val="24"/>
          <w:szCs w:val="24"/>
        </w:rPr>
        <w:lastRenderedPageBreak/>
        <w:t xml:space="preserve">were seemingly contradictory. </w:t>
      </w:r>
      <w:r w:rsidR="006B7A1F">
        <w:rPr>
          <w:rFonts w:ascii="Arial" w:hAnsi="Arial" w:cs="Arial"/>
          <w:iCs/>
          <w:sz w:val="24"/>
          <w:szCs w:val="24"/>
        </w:rPr>
        <w:t>Although l</w:t>
      </w:r>
      <w:r w:rsidR="00EA205C">
        <w:rPr>
          <w:rFonts w:ascii="Arial" w:hAnsi="Arial" w:cs="Arial"/>
          <w:iCs/>
          <w:sz w:val="24"/>
          <w:szCs w:val="24"/>
        </w:rPr>
        <w:t>esbian women did not universally accept that they were ‘less affected by the dominant culture’s beauty mandate’ they did feel freed ‘from heterosexual appearance norms after coming out’ (Myers</w:t>
      </w:r>
      <w:r w:rsidR="00833853">
        <w:rPr>
          <w:rFonts w:ascii="Arial" w:hAnsi="Arial" w:cs="Arial"/>
          <w:iCs/>
          <w:sz w:val="24"/>
          <w:szCs w:val="24"/>
        </w:rPr>
        <w:t xml:space="preserve">, </w:t>
      </w:r>
      <w:proofErr w:type="spellStart"/>
      <w:r w:rsidR="00833853">
        <w:rPr>
          <w:rFonts w:ascii="Arial" w:hAnsi="Arial" w:cs="Arial"/>
          <w:iCs/>
          <w:sz w:val="24"/>
          <w:szCs w:val="24"/>
        </w:rPr>
        <w:t>Taub</w:t>
      </w:r>
      <w:proofErr w:type="spellEnd"/>
      <w:r w:rsidR="00833853">
        <w:rPr>
          <w:rFonts w:ascii="Arial" w:hAnsi="Arial" w:cs="Arial"/>
          <w:iCs/>
          <w:sz w:val="24"/>
          <w:szCs w:val="24"/>
        </w:rPr>
        <w:t xml:space="preserve">, Morris &amp; </w:t>
      </w:r>
      <w:proofErr w:type="spellStart"/>
      <w:r w:rsidR="00833853">
        <w:rPr>
          <w:rFonts w:ascii="Arial" w:hAnsi="Arial" w:cs="Arial"/>
          <w:iCs/>
          <w:sz w:val="24"/>
          <w:szCs w:val="24"/>
        </w:rPr>
        <w:t>Rothblum</w:t>
      </w:r>
      <w:proofErr w:type="spellEnd"/>
      <w:r w:rsidR="00833853">
        <w:rPr>
          <w:rFonts w:ascii="Arial" w:hAnsi="Arial" w:cs="Arial"/>
          <w:iCs/>
          <w:sz w:val="24"/>
          <w:szCs w:val="24"/>
        </w:rPr>
        <w:t>, 1999, pp.</w:t>
      </w:r>
      <w:r w:rsidR="00EA205C">
        <w:rPr>
          <w:rFonts w:ascii="Arial" w:hAnsi="Arial" w:cs="Arial"/>
          <w:iCs/>
          <w:sz w:val="24"/>
          <w:szCs w:val="24"/>
        </w:rPr>
        <w:t xml:space="preserve"> 21). </w:t>
      </w:r>
      <w:proofErr w:type="spellStart"/>
      <w:r w:rsidR="00E20ACA" w:rsidRPr="005470E8">
        <w:rPr>
          <w:rFonts w:ascii="Arial" w:hAnsi="Arial" w:cs="Arial"/>
          <w:iCs/>
          <w:sz w:val="24"/>
          <w:szCs w:val="24"/>
        </w:rPr>
        <w:t>Rothblum</w:t>
      </w:r>
      <w:proofErr w:type="spellEnd"/>
      <w:r w:rsidR="00E20ACA" w:rsidRPr="005470E8">
        <w:rPr>
          <w:rFonts w:ascii="Arial" w:hAnsi="Arial" w:cs="Arial"/>
          <w:iCs/>
          <w:sz w:val="24"/>
          <w:szCs w:val="24"/>
        </w:rPr>
        <w:t xml:space="preserve"> (2002</w:t>
      </w:r>
      <w:r w:rsidR="00833853">
        <w:rPr>
          <w:rFonts w:ascii="Arial" w:hAnsi="Arial" w:cs="Arial"/>
          <w:iCs/>
          <w:sz w:val="24"/>
          <w:szCs w:val="24"/>
        </w:rPr>
        <w:t>, pp.</w:t>
      </w:r>
      <w:r w:rsidR="00E20ACA" w:rsidRPr="005470E8">
        <w:rPr>
          <w:rFonts w:ascii="Arial" w:hAnsi="Arial" w:cs="Arial"/>
          <w:iCs/>
          <w:sz w:val="24"/>
          <w:szCs w:val="24"/>
        </w:rPr>
        <w:t xml:space="preserve"> 263) argued that lesbians’ experiences of </w:t>
      </w:r>
      <w:proofErr w:type="spellStart"/>
      <w:r w:rsidR="00E20ACA" w:rsidRPr="005470E8">
        <w:rPr>
          <w:rFonts w:ascii="Arial" w:hAnsi="Arial" w:cs="Arial"/>
          <w:iCs/>
          <w:sz w:val="24"/>
          <w:szCs w:val="24"/>
        </w:rPr>
        <w:t>biculturality</w:t>
      </w:r>
      <w:proofErr w:type="spellEnd"/>
      <w:r w:rsidR="00E20ACA" w:rsidRPr="005470E8">
        <w:rPr>
          <w:rFonts w:ascii="Arial" w:hAnsi="Arial" w:cs="Arial"/>
          <w:iCs/>
          <w:sz w:val="24"/>
          <w:szCs w:val="24"/>
        </w:rPr>
        <w:t xml:space="preserve"> (“lesbians and gay men are first socialised by the dominant culture and then need to find their communities”) may explain the lack of consistent findings about sexuality and body image satisfaction for women: “The lesbian communities, at least in theory, frown on traditional standards of feminine beauty. Yet when it comes to thinness, lesbians are torn between their beliefs and their interactions with mainstream media, families or origin, and the work setting”. Another suggestion is that the notion that lesbians are less invested in appearance and more tolerant of bodily diversity has become something of a norm within lesbian communities and there is a “discrepancy between what lesbians feel they are </w:t>
      </w:r>
      <w:r w:rsidR="00E20ACA" w:rsidRPr="005470E8">
        <w:rPr>
          <w:rFonts w:ascii="Arial" w:hAnsi="Arial" w:cs="Arial"/>
          <w:i/>
          <w:iCs/>
          <w:sz w:val="24"/>
          <w:szCs w:val="24"/>
        </w:rPr>
        <w:t>supposed</w:t>
      </w:r>
      <w:r w:rsidR="00E20ACA" w:rsidRPr="005470E8">
        <w:rPr>
          <w:rFonts w:ascii="Arial" w:hAnsi="Arial" w:cs="Arial"/>
          <w:iCs/>
          <w:sz w:val="24"/>
          <w:szCs w:val="24"/>
        </w:rPr>
        <w:t xml:space="preserve"> to believe about body image acceptance and what they do feel”</w:t>
      </w:r>
      <w:r w:rsidR="00AC20BE" w:rsidRPr="005470E8">
        <w:rPr>
          <w:rFonts w:ascii="Arial" w:hAnsi="Arial" w:cs="Arial"/>
          <w:iCs/>
          <w:sz w:val="24"/>
          <w:szCs w:val="24"/>
        </w:rPr>
        <w:t xml:space="preserve"> (</w:t>
      </w:r>
      <w:proofErr w:type="spellStart"/>
      <w:r w:rsidR="00AC20BE" w:rsidRPr="005470E8">
        <w:rPr>
          <w:rFonts w:ascii="Arial" w:hAnsi="Arial" w:cs="Arial"/>
          <w:iCs/>
          <w:sz w:val="24"/>
          <w:szCs w:val="24"/>
        </w:rPr>
        <w:t>Rothblum</w:t>
      </w:r>
      <w:proofErr w:type="spellEnd"/>
      <w:r w:rsidR="00AC20BE" w:rsidRPr="005470E8">
        <w:rPr>
          <w:rFonts w:ascii="Arial" w:hAnsi="Arial" w:cs="Arial"/>
          <w:iCs/>
          <w:sz w:val="24"/>
          <w:szCs w:val="24"/>
        </w:rPr>
        <w:t>, 2002</w:t>
      </w:r>
      <w:r w:rsidR="00833853">
        <w:rPr>
          <w:rFonts w:ascii="Arial" w:hAnsi="Arial" w:cs="Arial"/>
          <w:iCs/>
          <w:sz w:val="24"/>
          <w:szCs w:val="24"/>
        </w:rPr>
        <w:t>, pp.</w:t>
      </w:r>
      <w:r w:rsidR="00AC20BE" w:rsidRPr="005470E8">
        <w:rPr>
          <w:rFonts w:ascii="Arial" w:hAnsi="Arial" w:cs="Arial"/>
          <w:iCs/>
          <w:sz w:val="24"/>
          <w:szCs w:val="24"/>
        </w:rPr>
        <w:t xml:space="preserve"> 262).</w:t>
      </w:r>
      <w:r w:rsidR="00216816" w:rsidRPr="005470E8">
        <w:rPr>
          <w:rFonts w:ascii="Arial" w:hAnsi="Arial" w:cs="Arial"/>
          <w:iCs/>
          <w:sz w:val="24"/>
          <w:szCs w:val="24"/>
        </w:rPr>
        <w:t xml:space="preserve"> </w:t>
      </w:r>
    </w:p>
    <w:p w:rsidR="009C3D7D" w:rsidRDefault="009C3D7D" w:rsidP="00575216">
      <w:pPr>
        <w:spacing w:line="480" w:lineRule="auto"/>
        <w:rPr>
          <w:rFonts w:ascii="Arial" w:hAnsi="Arial" w:cs="Arial"/>
          <w:sz w:val="24"/>
          <w:szCs w:val="24"/>
        </w:rPr>
      </w:pPr>
      <w:r w:rsidRPr="009D54CF">
        <w:rPr>
          <w:rFonts w:ascii="Arial" w:hAnsi="Arial" w:cs="Arial"/>
          <w:sz w:val="24"/>
          <w:szCs w:val="24"/>
        </w:rPr>
        <w:t xml:space="preserve">Evidence also suggests that same-sex attractions and relationships </w:t>
      </w:r>
      <w:r w:rsidR="00575216">
        <w:rPr>
          <w:rFonts w:ascii="Arial" w:hAnsi="Arial" w:cs="Arial"/>
          <w:sz w:val="24"/>
          <w:szCs w:val="24"/>
        </w:rPr>
        <w:t>can be</w:t>
      </w:r>
      <w:r w:rsidRPr="009D54CF">
        <w:rPr>
          <w:rFonts w:ascii="Arial" w:hAnsi="Arial" w:cs="Arial"/>
          <w:sz w:val="24"/>
          <w:szCs w:val="24"/>
        </w:rPr>
        <w:t xml:space="preserve"> ‘protective’ of women’s body image concerns. Research has found that such attractions can encourage both lesbian and bisexual women to question the validity of mainstream</w:t>
      </w:r>
      <w:r w:rsidR="009D54CF">
        <w:rPr>
          <w:rFonts w:ascii="Arial" w:hAnsi="Arial" w:cs="Arial"/>
          <w:sz w:val="24"/>
          <w:szCs w:val="24"/>
        </w:rPr>
        <w:t xml:space="preserve"> ‘beauty’</w:t>
      </w:r>
      <w:r w:rsidRPr="009D54CF">
        <w:rPr>
          <w:rFonts w:ascii="Arial" w:hAnsi="Arial" w:cs="Arial"/>
          <w:sz w:val="24"/>
          <w:szCs w:val="24"/>
        </w:rPr>
        <w:t xml:space="preserve"> ideals, and </w:t>
      </w:r>
      <w:r w:rsidR="009D54CF">
        <w:rPr>
          <w:rFonts w:ascii="Arial" w:hAnsi="Arial" w:cs="Arial"/>
          <w:sz w:val="24"/>
          <w:szCs w:val="24"/>
        </w:rPr>
        <w:t xml:space="preserve">help </w:t>
      </w:r>
      <w:r w:rsidRPr="009D54CF">
        <w:rPr>
          <w:rFonts w:ascii="Arial" w:hAnsi="Arial" w:cs="Arial"/>
          <w:sz w:val="24"/>
          <w:szCs w:val="24"/>
        </w:rPr>
        <w:t xml:space="preserve">foster positive feelings about their own body </w:t>
      </w:r>
      <w:r w:rsidRPr="00575216">
        <w:rPr>
          <w:rFonts w:ascii="Arial" w:hAnsi="Arial" w:cs="Arial"/>
          <w:sz w:val="24"/>
          <w:szCs w:val="24"/>
        </w:rPr>
        <w:t>and appearance (</w:t>
      </w:r>
      <w:proofErr w:type="spellStart"/>
      <w:r w:rsidR="00575216" w:rsidRPr="00575216">
        <w:rPr>
          <w:rFonts w:ascii="Arial" w:hAnsi="Arial" w:cs="Arial"/>
          <w:sz w:val="24"/>
          <w:szCs w:val="24"/>
          <w:lang w:val="en-US"/>
        </w:rPr>
        <w:t>Beren</w:t>
      </w:r>
      <w:proofErr w:type="spellEnd"/>
      <w:r w:rsidR="00575216" w:rsidRPr="00575216">
        <w:rPr>
          <w:rFonts w:ascii="Arial" w:hAnsi="Arial" w:cs="Arial"/>
          <w:sz w:val="24"/>
          <w:szCs w:val="24"/>
          <w:lang w:val="en-US"/>
        </w:rPr>
        <w:t xml:space="preserve">, Hayden, </w:t>
      </w:r>
      <w:proofErr w:type="spellStart"/>
      <w:r w:rsidR="00833853">
        <w:rPr>
          <w:rFonts w:ascii="Arial" w:hAnsi="Arial" w:cs="Arial"/>
          <w:sz w:val="24"/>
          <w:szCs w:val="24"/>
          <w:lang w:val="en-US"/>
        </w:rPr>
        <w:t>Wilfley</w:t>
      </w:r>
      <w:proofErr w:type="spellEnd"/>
      <w:r w:rsidR="00833853">
        <w:rPr>
          <w:rFonts w:ascii="Arial" w:hAnsi="Arial" w:cs="Arial"/>
          <w:sz w:val="24"/>
          <w:szCs w:val="24"/>
          <w:lang w:val="en-US"/>
        </w:rPr>
        <w:t xml:space="preserve">, &amp; </w:t>
      </w:r>
      <w:proofErr w:type="spellStart"/>
      <w:r w:rsidR="00833853">
        <w:rPr>
          <w:rFonts w:ascii="Arial" w:hAnsi="Arial" w:cs="Arial"/>
          <w:sz w:val="24"/>
          <w:szCs w:val="24"/>
          <w:lang w:val="en-US"/>
        </w:rPr>
        <w:t>Striegel</w:t>
      </w:r>
      <w:proofErr w:type="spellEnd"/>
      <w:r w:rsidR="00833853">
        <w:rPr>
          <w:rFonts w:ascii="Arial" w:hAnsi="Arial" w:cs="Arial"/>
          <w:sz w:val="24"/>
          <w:szCs w:val="24"/>
          <w:lang w:val="en-US"/>
        </w:rPr>
        <w:t>-Moore, 1997;</w:t>
      </w:r>
      <w:r w:rsidR="00575216" w:rsidRPr="00575216">
        <w:rPr>
          <w:rFonts w:ascii="Arial" w:hAnsi="Arial" w:cs="Arial"/>
          <w:sz w:val="24"/>
          <w:szCs w:val="24"/>
          <w:lang w:val="en-US"/>
        </w:rPr>
        <w:t xml:space="preserve"> </w:t>
      </w:r>
      <w:r w:rsidRPr="009D54CF">
        <w:rPr>
          <w:rFonts w:ascii="Arial" w:hAnsi="Arial" w:cs="Arial"/>
          <w:sz w:val="24"/>
          <w:szCs w:val="24"/>
        </w:rPr>
        <w:t>Huxley, Clarke &amp; Halliwell</w:t>
      </w:r>
      <w:r w:rsidR="009D54CF" w:rsidRPr="009D54CF">
        <w:rPr>
          <w:rFonts w:ascii="Arial" w:hAnsi="Arial" w:cs="Arial"/>
          <w:sz w:val="24"/>
          <w:szCs w:val="24"/>
        </w:rPr>
        <w:t xml:space="preserve">, 2011).  </w:t>
      </w:r>
    </w:p>
    <w:p w:rsidR="002C3454" w:rsidRPr="002C3454" w:rsidRDefault="002C3454" w:rsidP="00575216">
      <w:pPr>
        <w:spacing w:line="480" w:lineRule="auto"/>
        <w:rPr>
          <w:rFonts w:ascii="Arial" w:hAnsi="Arial" w:cs="Arial"/>
          <w:b/>
          <w:i/>
          <w:iCs/>
          <w:sz w:val="24"/>
          <w:szCs w:val="24"/>
        </w:rPr>
      </w:pPr>
      <w:r w:rsidRPr="002C3454">
        <w:rPr>
          <w:rFonts w:ascii="Arial" w:hAnsi="Arial" w:cs="Arial"/>
          <w:b/>
          <w:i/>
          <w:sz w:val="24"/>
          <w:szCs w:val="24"/>
        </w:rPr>
        <w:t>Gay men’s body image</w:t>
      </w:r>
    </w:p>
    <w:p w:rsidR="00402F0B" w:rsidRDefault="006A0310" w:rsidP="00947577">
      <w:pPr>
        <w:spacing w:line="480" w:lineRule="auto"/>
        <w:rPr>
          <w:rFonts w:ascii="Arial" w:hAnsi="Arial" w:cs="Arial"/>
          <w:iCs/>
          <w:sz w:val="24"/>
          <w:szCs w:val="24"/>
        </w:rPr>
      </w:pPr>
      <w:r w:rsidRPr="005470E8">
        <w:rPr>
          <w:rFonts w:ascii="Arial" w:hAnsi="Arial" w:cs="Arial"/>
          <w:iCs/>
          <w:sz w:val="24"/>
          <w:szCs w:val="24"/>
        </w:rPr>
        <w:t>Research on gay men’s body image was promoted by clinicians who observed that gay men were overrepresented in eating disorder treatment programmes (</w:t>
      </w:r>
      <w:r w:rsidR="00833853">
        <w:rPr>
          <w:rFonts w:ascii="Arial" w:hAnsi="Arial" w:cs="Arial"/>
          <w:iCs/>
          <w:sz w:val="24"/>
          <w:szCs w:val="24"/>
        </w:rPr>
        <w:t xml:space="preserve">Atkins, </w:t>
      </w:r>
      <w:r w:rsidR="00833853">
        <w:rPr>
          <w:rFonts w:ascii="Arial" w:hAnsi="Arial" w:cs="Arial"/>
          <w:iCs/>
          <w:sz w:val="24"/>
          <w:szCs w:val="24"/>
        </w:rPr>
        <w:lastRenderedPageBreak/>
        <w:t>1998;</w:t>
      </w:r>
      <w:r w:rsidR="00374E7E" w:rsidRPr="005470E8">
        <w:rPr>
          <w:rFonts w:ascii="Arial" w:hAnsi="Arial" w:cs="Arial"/>
          <w:iCs/>
          <w:sz w:val="24"/>
          <w:szCs w:val="24"/>
        </w:rPr>
        <w:t xml:space="preserve"> </w:t>
      </w:r>
      <w:proofErr w:type="spellStart"/>
      <w:r w:rsidRPr="005470E8">
        <w:rPr>
          <w:rFonts w:ascii="Arial" w:hAnsi="Arial" w:cs="Arial"/>
          <w:iCs/>
          <w:sz w:val="24"/>
          <w:szCs w:val="24"/>
        </w:rPr>
        <w:t>Rothblum</w:t>
      </w:r>
      <w:proofErr w:type="spellEnd"/>
      <w:r w:rsidRPr="005470E8">
        <w:rPr>
          <w:rFonts w:ascii="Arial" w:hAnsi="Arial" w:cs="Arial"/>
          <w:iCs/>
          <w:sz w:val="24"/>
          <w:szCs w:val="24"/>
        </w:rPr>
        <w:t>, 2002)</w:t>
      </w:r>
      <w:r w:rsidR="00374E7E" w:rsidRPr="005470E8">
        <w:rPr>
          <w:rFonts w:ascii="Arial" w:hAnsi="Arial" w:cs="Arial"/>
          <w:iCs/>
          <w:sz w:val="24"/>
          <w:szCs w:val="24"/>
        </w:rPr>
        <w:t xml:space="preserve"> and the earliest research was based on small clinical samples (Atkins, 1998</w:t>
      </w:r>
      <w:r w:rsidR="00833853">
        <w:rPr>
          <w:rFonts w:ascii="Arial" w:hAnsi="Arial" w:cs="Arial"/>
          <w:iCs/>
          <w:sz w:val="24"/>
          <w:szCs w:val="24"/>
        </w:rPr>
        <w:t>;</w:t>
      </w:r>
      <w:r w:rsidR="00374E7E" w:rsidRPr="005470E8">
        <w:rPr>
          <w:rFonts w:ascii="Arial" w:hAnsi="Arial" w:cs="Arial"/>
          <w:iCs/>
          <w:sz w:val="24"/>
          <w:szCs w:val="24"/>
        </w:rPr>
        <w:t xml:space="preserve"> Kane, 2009)</w:t>
      </w:r>
      <w:r w:rsidRPr="005470E8">
        <w:rPr>
          <w:rFonts w:ascii="Arial" w:hAnsi="Arial" w:cs="Arial"/>
          <w:iCs/>
          <w:sz w:val="24"/>
          <w:szCs w:val="24"/>
        </w:rPr>
        <w:t xml:space="preserve">. </w:t>
      </w:r>
      <w:r w:rsidR="00374E7E" w:rsidRPr="005470E8">
        <w:rPr>
          <w:rFonts w:ascii="Arial" w:hAnsi="Arial" w:cs="Arial"/>
          <w:iCs/>
          <w:sz w:val="24"/>
          <w:szCs w:val="24"/>
        </w:rPr>
        <w:t>For example, Herzog, Norman, Gordon</w:t>
      </w:r>
      <w:r w:rsidR="002702B0">
        <w:rPr>
          <w:rFonts w:ascii="Arial" w:hAnsi="Arial" w:cs="Arial"/>
          <w:iCs/>
          <w:sz w:val="24"/>
          <w:szCs w:val="24"/>
        </w:rPr>
        <w:t>,</w:t>
      </w:r>
      <w:r w:rsidR="00374E7E" w:rsidRPr="005470E8">
        <w:rPr>
          <w:rFonts w:ascii="Arial" w:hAnsi="Arial" w:cs="Arial"/>
          <w:iCs/>
          <w:sz w:val="24"/>
          <w:szCs w:val="24"/>
        </w:rPr>
        <w:t xml:space="preserve"> and </w:t>
      </w:r>
      <w:proofErr w:type="spellStart"/>
      <w:r w:rsidR="00374E7E" w:rsidRPr="005470E8">
        <w:rPr>
          <w:rFonts w:ascii="Arial" w:hAnsi="Arial" w:cs="Arial"/>
          <w:iCs/>
          <w:sz w:val="24"/>
          <w:szCs w:val="24"/>
        </w:rPr>
        <w:t>Pepose</w:t>
      </w:r>
      <w:proofErr w:type="spellEnd"/>
      <w:r w:rsidR="00374E7E" w:rsidRPr="005470E8">
        <w:rPr>
          <w:rFonts w:ascii="Arial" w:hAnsi="Arial" w:cs="Arial"/>
          <w:iCs/>
          <w:sz w:val="24"/>
          <w:szCs w:val="24"/>
        </w:rPr>
        <w:t xml:space="preserve"> (1984) reported that 26% of their male patients were gay</w:t>
      </w:r>
      <w:r w:rsidR="002702B0">
        <w:rPr>
          <w:rFonts w:ascii="Arial" w:hAnsi="Arial" w:cs="Arial"/>
          <w:iCs/>
          <w:sz w:val="24"/>
          <w:szCs w:val="24"/>
        </w:rPr>
        <w:t xml:space="preserve">. They </w:t>
      </w:r>
      <w:r w:rsidR="00374E7E" w:rsidRPr="005470E8">
        <w:rPr>
          <w:rFonts w:ascii="Arial" w:hAnsi="Arial" w:cs="Arial"/>
          <w:iCs/>
          <w:sz w:val="24"/>
          <w:szCs w:val="24"/>
        </w:rPr>
        <w:t>identified cultural pressures to be thin and attractive</w:t>
      </w:r>
      <w:r w:rsidR="002702B0">
        <w:rPr>
          <w:rFonts w:ascii="Arial" w:hAnsi="Arial" w:cs="Arial"/>
          <w:iCs/>
          <w:sz w:val="24"/>
          <w:szCs w:val="24"/>
        </w:rPr>
        <w:t>,</w:t>
      </w:r>
      <w:r w:rsidR="00374E7E" w:rsidRPr="005470E8">
        <w:rPr>
          <w:rFonts w:ascii="Arial" w:hAnsi="Arial" w:cs="Arial"/>
          <w:iCs/>
          <w:sz w:val="24"/>
          <w:szCs w:val="24"/>
        </w:rPr>
        <w:t xml:space="preserve"> and conflict about homosexuality as possible explanations</w:t>
      </w:r>
      <w:r w:rsidR="00CA0C6C">
        <w:rPr>
          <w:rFonts w:ascii="Arial" w:hAnsi="Arial" w:cs="Arial"/>
          <w:iCs/>
          <w:sz w:val="24"/>
          <w:szCs w:val="24"/>
        </w:rPr>
        <w:t xml:space="preserve"> for the relatively high levels of gay clients</w:t>
      </w:r>
      <w:r w:rsidR="00374E7E" w:rsidRPr="005470E8">
        <w:rPr>
          <w:rFonts w:ascii="Arial" w:hAnsi="Arial" w:cs="Arial"/>
          <w:iCs/>
          <w:sz w:val="24"/>
          <w:szCs w:val="24"/>
        </w:rPr>
        <w:t xml:space="preserve">. </w:t>
      </w:r>
      <w:r w:rsidR="00AC20BE" w:rsidRPr="005470E8">
        <w:rPr>
          <w:rFonts w:ascii="Arial" w:hAnsi="Arial" w:cs="Arial"/>
          <w:iCs/>
          <w:sz w:val="24"/>
          <w:szCs w:val="24"/>
        </w:rPr>
        <w:t>Morrison et al</w:t>
      </w:r>
      <w:r w:rsidR="0023538B" w:rsidRPr="005470E8">
        <w:rPr>
          <w:rFonts w:ascii="Arial" w:hAnsi="Arial" w:cs="Arial"/>
          <w:iCs/>
          <w:sz w:val="24"/>
          <w:szCs w:val="24"/>
        </w:rPr>
        <w:t>.</w:t>
      </w:r>
      <w:r w:rsidR="00AC20BE" w:rsidRPr="005470E8">
        <w:rPr>
          <w:rFonts w:ascii="Arial" w:hAnsi="Arial" w:cs="Arial"/>
          <w:iCs/>
          <w:sz w:val="24"/>
          <w:szCs w:val="24"/>
        </w:rPr>
        <w:t xml:space="preserve">’s (2004) meta-analytic review </w:t>
      </w:r>
      <w:r w:rsidR="00E3018F" w:rsidRPr="005470E8">
        <w:rPr>
          <w:rFonts w:ascii="Arial" w:hAnsi="Arial" w:cs="Arial"/>
          <w:iCs/>
          <w:sz w:val="24"/>
          <w:szCs w:val="24"/>
        </w:rPr>
        <w:t xml:space="preserve">of 20 studies comparing gay and heterosexual men’s body satisfaction </w:t>
      </w:r>
      <w:r w:rsidR="00AC20BE" w:rsidRPr="005470E8">
        <w:rPr>
          <w:rFonts w:ascii="Arial" w:hAnsi="Arial" w:cs="Arial"/>
          <w:iCs/>
          <w:sz w:val="24"/>
          <w:szCs w:val="24"/>
        </w:rPr>
        <w:t xml:space="preserve">found </w:t>
      </w:r>
      <w:r w:rsidR="00E3018F" w:rsidRPr="005470E8">
        <w:rPr>
          <w:rFonts w:ascii="Arial" w:hAnsi="Arial" w:cs="Arial"/>
          <w:iCs/>
          <w:sz w:val="24"/>
          <w:szCs w:val="24"/>
        </w:rPr>
        <w:t>a small effect size</w:t>
      </w:r>
      <w:r w:rsidR="00DF2C21" w:rsidRPr="005470E8">
        <w:rPr>
          <w:rFonts w:ascii="Arial" w:hAnsi="Arial" w:cs="Arial"/>
          <w:iCs/>
          <w:sz w:val="24"/>
          <w:szCs w:val="24"/>
        </w:rPr>
        <w:t xml:space="preserve"> (larger than that found for comparisons between lesbians and heterosexual women)</w:t>
      </w:r>
      <w:r w:rsidR="00E3018F" w:rsidRPr="005470E8">
        <w:rPr>
          <w:rFonts w:ascii="Arial" w:hAnsi="Arial" w:cs="Arial"/>
          <w:iCs/>
          <w:sz w:val="24"/>
          <w:szCs w:val="24"/>
        </w:rPr>
        <w:t xml:space="preserve">, with </w:t>
      </w:r>
      <w:r w:rsidR="00AC20BE" w:rsidRPr="005470E8">
        <w:rPr>
          <w:rFonts w:ascii="Arial" w:hAnsi="Arial" w:cs="Arial"/>
          <w:iCs/>
          <w:sz w:val="24"/>
          <w:szCs w:val="24"/>
        </w:rPr>
        <w:t>heterosexual men slightly more satisfied with their bodies than gay men</w:t>
      </w:r>
      <w:r w:rsidR="00E3018F" w:rsidRPr="005470E8">
        <w:rPr>
          <w:rFonts w:ascii="Arial" w:hAnsi="Arial" w:cs="Arial"/>
          <w:iCs/>
          <w:sz w:val="24"/>
          <w:szCs w:val="24"/>
        </w:rPr>
        <w:t xml:space="preserve"> (see Kane, 2009, for a critique of this review and of the data on which it is based)</w:t>
      </w:r>
      <w:r w:rsidR="00AC20BE" w:rsidRPr="005470E8">
        <w:rPr>
          <w:rFonts w:ascii="Arial" w:hAnsi="Arial" w:cs="Arial"/>
          <w:iCs/>
          <w:sz w:val="24"/>
          <w:szCs w:val="24"/>
        </w:rPr>
        <w:t xml:space="preserve">. </w:t>
      </w:r>
    </w:p>
    <w:p w:rsidR="00BE77D5" w:rsidRPr="005470E8" w:rsidRDefault="00E3018F" w:rsidP="00947577">
      <w:pPr>
        <w:spacing w:line="480" w:lineRule="auto"/>
        <w:rPr>
          <w:rFonts w:ascii="Arial" w:hAnsi="Arial" w:cs="Arial"/>
          <w:iCs/>
          <w:sz w:val="24"/>
          <w:szCs w:val="24"/>
        </w:rPr>
      </w:pPr>
      <w:r w:rsidRPr="005470E8">
        <w:rPr>
          <w:rFonts w:ascii="Arial" w:hAnsi="Arial" w:cs="Arial"/>
          <w:iCs/>
          <w:sz w:val="24"/>
          <w:szCs w:val="24"/>
        </w:rPr>
        <w:t>Furthermore, a</w:t>
      </w:r>
      <w:r w:rsidR="00524E98" w:rsidRPr="005470E8">
        <w:rPr>
          <w:rFonts w:ascii="Arial" w:hAnsi="Arial" w:cs="Arial"/>
          <w:iCs/>
          <w:sz w:val="24"/>
          <w:szCs w:val="24"/>
        </w:rPr>
        <w:t xml:space="preserve"> number of gay activists</w:t>
      </w:r>
      <w:r w:rsidR="00F312DB" w:rsidRPr="005470E8">
        <w:rPr>
          <w:rFonts w:ascii="Arial" w:hAnsi="Arial" w:cs="Arial"/>
          <w:iCs/>
          <w:sz w:val="24"/>
          <w:szCs w:val="24"/>
        </w:rPr>
        <w:t xml:space="preserve"> and writers</w:t>
      </w:r>
      <w:r w:rsidR="00524E98" w:rsidRPr="005470E8">
        <w:rPr>
          <w:rFonts w:ascii="Arial" w:hAnsi="Arial" w:cs="Arial"/>
          <w:iCs/>
          <w:sz w:val="24"/>
          <w:szCs w:val="24"/>
        </w:rPr>
        <w:t xml:space="preserve"> have been critical of the ‘obsession’ with appearance in gay male culture. </w:t>
      </w:r>
      <w:proofErr w:type="spellStart"/>
      <w:r w:rsidR="00524E98" w:rsidRPr="005470E8">
        <w:rPr>
          <w:rFonts w:ascii="Arial" w:hAnsi="Arial" w:cs="Arial"/>
          <w:iCs/>
          <w:sz w:val="24"/>
          <w:szCs w:val="24"/>
        </w:rPr>
        <w:t>Blotcher</w:t>
      </w:r>
      <w:proofErr w:type="spellEnd"/>
      <w:r w:rsidR="00524E98" w:rsidRPr="005470E8">
        <w:rPr>
          <w:rFonts w:ascii="Arial" w:hAnsi="Arial" w:cs="Arial"/>
          <w:iCs/>
          <w:sz w:val="24"/>
          <w:szCs w:val="24"/>
        </w:rPr>
        <w:t xml:space="preserve"> (1991/</w:t>
      </w:r>
      <w:r w:rsidR="00F312DB" w:rsidRPr="005470E8">
        <w:rPr>
          <w:rFonts w:ascii="Arial" w:hAnsi="Arial" w:cs="Arial"/>
          <w:iCs/>
          <w:sz w:val="24"/>
          <w:szCs w:val="24"/>
        </w:rPr>
        <w:t>1998</w:t>
      </w:r>
      <w:r w:rsidR="00524E98" w:rsidRPr="005470E8">
        <w:rPr>
          <w:rFonts w:ascii="Arial" w:hAnsi="Arial" w:cs="Arial"/>
          <w:iCs/>
          <w:sz w:val="24"/>
          <w:szCs w:val="24"/>
        </w:rPr>
        <w:t xml:space="preserve">) </w:t>
      </w:r>
      <w:r w:rsidR="0023538B" w:rsidRPr="005470E8">
        <w:rPr>
          <w:rFonts w:ascii="Arial" w:hAnsi="Arial" w:cs="Arial"/>
          <w:iCs/>
          <w:sz w:val="24"/>
          <w:szCs w:val="24"/>
        </w:rPr>
        <w:t>highlighted</w:t>
      </w:r>
      <w:r w:rsidR="00524E98" w:rsidRPr="005470E8">
        <w:rPr>
          <w:rFonts w:ascii="Arial" w:hAnsi="Arial" w:cs="Arial"/>
          <w:iCs/>
          <w:sz w:val="24"/>
          <w:szCs w:val="24"/>
        </w:rPr>
        <w:t xml:space="preserve"> the culture of body fascism among gay men in New York. He argued that the AIDS epidemic had led to even greater emphasis on the body beautiful and “to run from the hellish sight of wasting bodies to embrace the youthful, the lean, the muscled, the attractive” (</w:t>
      </w:r>
      <w:r w:rsidR="00833853">
        <w:rPr>
          <w:rFonts w:ascii="Arial" w:hAnsi="Arial" w:cs="Arial"/>
          <w:iCs/>
          <w:sz w:val="24"/>
          <w:szCs w:val="24"/>
        </w:rPr>
        <w:t>p</w:t>
      </w:r>
      <w:r w:rsidR="00524E98" w:rsidRPr="005470E8">
        <w:rPr>
          <w:rFonts w:ascii="Arial" w:hAnsi="Arial" w:cs="Arial"/>
          <w:iCs/>
          <w:sz w:val="24"/>
          <w:szCs w:val="24"/>
        </w:rPr>
        <w:t>p. 359</w:t>
      </w:r>
      <w:r w:rsidR="003E3C44" w:rsidRPr="005470E8">
        <w:rPr>
          <w:rFonts w:ascii="Arial" w:hAnsi="Arial" w:cs="Arial"/>
          <w:iCs/>
          <w:sz w:val="24"/>
          <w:szCs w:val="24"/>
        </w:rPr>
        <w:t>; although Kane, 2009, argue</w:t>
      </w:r>
      <w:r w:rsidR="0023538B" w:rsidRPr="005470E8">
        <w:rPr>
          <w:rFonts w:ascii="Arial" w:hAnsi="Arial" w:cs="Arial"/>
          <w:iCs/>
          <w:sz w:val="24"/>
          <w:szCs w:val="24"/>
        </w:rPr>
        <w:t>d</w:t>
      </w:r>
      <w:r w:rsidR="003E3C44" w:rsidRPr="005470E8">
        <w:rPr>
          <w:rFonts w:ascii="Arial" w:hAnsi="Arial" w:cs="Arial"/>
          <w:iCs/>
          <w:sz w:val="24"/>
          <w:szCs w:val="24"/>
        </w:rPr>
        <w:t xml:space="preserve"> that the muscular ideal in gay male communities pre-dated the emergence of HIV</w:t>
      </w:r>
      <w:r w:rsidR="00524E98" w:rsidRPr="005470E8">
        <w:rPr>
          <w:rFonts w:ascii="Arial" w:hAnsi="Arial" w:cs="Arial"/>
          <w:iCs/>
          <w:sz w:val="24"/>
          <w:szCs w:val="24"/>
        </w:rPr>
        <w:t>)</w:t>
      </w:r>
      <w:r w:rsidR="0023538B" w:rsidRPr="005470E8">
        <w:rPr>
          <w:rFonts w:ascii="Arial" w:hAnsi="Arial" w:cs="Arial"/>
          <w:iCs/>
          <w:sz w:val="24"/>
          <w:szCs w:val="24"/>
        </w:rPr>
        <w:t xml:space="preserve">. </w:t>
      </w:r>
      <w:proofErr w:type="spellStart"/>
      <w:r w:rsidR="0023538B" w:rsidRPr="005470E8">
        <w:rPr>
          <w:rFonts w:ascii="Arial" w:hAnsi="Arial" w:cs="Arial"/>
          <w:iCs/>
          <w:sz w:val="24"/>
          <w:szCs w:val="24"/>
        </w:rPr>
        <w:t>Durgadas</w:t>
      </w:r>
      <w:proofErr w:type="spellEnd"/>
      <w:r w:rsidR="0023538B" w:rsidRPr="005470E8">
        <w:rPr>
          <w:rFonts w:ascii="Arial" w:hAnsi="Arial" w:cs="Arial"/>
          <w:iCs/>
          <w:sz w:val="24"/>
          <w:szCs w:val="24"/>
        </w:rPr>
        <w:t xml:space="preserve"> (1998</w:t>
      </w:r>
      <w:r w:rsidR="00833853">
        <w:rPr>
          <w:rFonts w:ascii="Arial" w:hAnsi="Arial" w:cs="Arial"/>
          <w:iCs/>
          <w:sz w:val="24"/>
          <w:szCs w:val="24"/>
        </w:rPr>
        <w:t>, pp.</w:t>
      </w:r>
      <w:r w:rsidR="0023538B" w:rsidRPr="005470E8">
        <w:rPr>
          <w:rFonts w:ascii="Arial" w:hAnsi="Arial" w:cs="Arial"/>
          <w:iCs/>
          <w:sz w:val="24"/>
          <w:szCs w:val="24"/>
        </w:rPr>
        <w:t xml:space="preserve"> 369) claimed</w:t>
      </w:r>
      <w:r w:rsidR="00F312DB" w:rsidRPr="005470E8">
        <w:rPr>
          <w:rFonts w:ascii="Arial" w:hAnsi="Arial" w:cs="Arial"/>
          <w:iCs/>
          <w:sz w:val="24"/>
          <w:szCs w:val="24"/>
        </w:rPr>
        <w:t xml:space="preserve"> that “Fatness is equitable to feminization for a man, for heterosexual men, but even more so for gay and bisexual men”, and this is one explanation for gay men’s </w:t>
      </w:r>
      <w:r w:rsidR="00DF2C21" w:rsidRPr="005470E8">
        <w:rPr>
          <w:rFonts w:ascii="Arial" w:hAnsi="Arial" w:cs="Arial"/>
          <w:iCs/>
          <w:sz w:val="24"/>
          <w:szCs w:val="24"/>
        </w:rPr>
        <w:t>‘</w:t>
      </w:r>
      <w:r w:rsidR="00F312DB" w:rsidRPr="005470E8">
        <w:rPr>
          <w:rFonts w:ascii="Arial" w:hAnsi="Arial" w:cs="Arial"/>
          <w:iCs/>
          <w:sz w:val="24"/>
          <w:szCs w:val="24"/>
        </w:rPr>
        <w:t>fear</w:t>
      </w:r>
      <w:r w:rsidR="00DF2C21" w:rsidRPr="005470E8">
        <w:rPr>
          <w:rFonts w:ascii="Arial" w:hAnsi="Arial" w:cs="Arial"/>
          <w:iCs/>
          <w:sz w:val="24"/>
          <w:szCs w:val="24"/>
        </w:rPr>
        <w:t>’</w:t>
      </w:r>
      <w:r w:rsidR="00F312DB" w:rsidRPr="005470E8">
        <w:rPr>
          <w:rFonts w:ascii="Arial" w:hAnsi="Arial" w:cs="Arial"/>
          <w:iCs/>
          <w:sz w:val="24"/>
          <w:szCs w:val="24"/>
        </w:rPr>
        <w:t xml:space="preserve"> of fatness. </w:t>
      </w:r>
      <w:proofErr w:type="spellStart"/>
      <w:r w:rsidR="00F312DB" w:rsidRPr="005470E8">
        <w:rPr>
          <w:rFonts w:ascii="Arial" w:hAnsi="Arial" w:cs="Arial"/>
          <w:iCs/>
          <w:sz w:val="24"/>
          <w:szCs w:val="24"/>
        </w:rPr>
        <w:t>Feraios</w:t>
      </w:r>
      <w:proofErr w:type="spellEnd"/>
      <w:r w:rsidR="00F312DB" w:rsidRPr="005470E8">
        <w:rPr>
          <w:rFonts w:ascii="Arial" w:hAnsi="Arial" w:cs="Arial"/>
          <w:iCs/>
          <w:sz w:val="24"/>
          <w:szCs w:val="24"/>
        </w:rPr>
        <w:t xml:space="preserve"> (1998</w:t>
      </w:r>
      <w:r w:rsidR="00833853">
        <w:rPr>
          <w:rFonts w:ascii="Arial" w:hAnsi="Arial" w:cs="Arial"/>
          <w:iCs/>
          <w:sz w:val="24"/>
          <w:szCs w:val="24"/>
        </w:rPr>
        <w:t>, pp.</w:t>
      </w:r>
      <w:r w:rsidR="00BE77D5" w:rsidRPr="005470E8">
        <w:rPr>
          <w:rFonts w:ascii="Arial" w:hAnsi="Arial" w:cs="Arial"/>
          <w:iCs/>
          <w:sz w:val="24"/>
          <w:szCs w:val="24"/>
        </w:rPr>
        <w:t xml:space="preserve"> 427</w:t>
      </w:r>
      <w:r w:rsidR="00F312DB" w:rsidRPr="005470E8">
        <w:rPr>
          <w:rFonts w:ascii="Arial" w:hAnsi="Arial" w:cs="Arial"/>
          <w:iCs/>
          <w:sz w:val="24"/>
          <w:szCs w:val="24"/>
        </w:rPr>
        <w:t xml:space="preserve">) argued that the ideal ‘cute guy’ in gay male communities (the </w:t>
      </w:r>
      <w:proofErr w:type="spellStart"/>
      <w:r w:rsidR="00F312DB" w:rsidRPr="005470E8">
        <w:rPr>
          <w:rFonts w:ascii="Arial" w:hAnsi="Arial" w:cs="Arial"/>
          <w:iCs/>
          <w:sz w:val="24"/>
          <w:szCs w:val="24"/>
        </w:rPr>
        <w:t>mesomorphic</w:t>
      </w:r>
      <w:proofErr w:type="spellEnd"/>
      <w:r w:rsidR="00F312DB" w:rsidRPr="005470E8">
        <w:rPr>
          <w:rFonts w:ascii="Arial" w:hAnsi="Arial" w:cs="Arial"/>
          <w:iCs/>
          <w:sz w:val="24"/>
          <w:szCs w:val="24"/>
        </w:rPr>
        <w:t xml:space="preserve"> ideal</w:t>
      </w:r>
      <w:r w:rsidR="00BE77D5" w:rsidRPr="005470E8">
        <w:rPr>
          <w:rFonts w:ascii="Arial" w:hAnsi="Arial" w:cs="Arial"/>
          <w:iCs/>
          <w:sz w:val="24"/>
          <w:szCs w:val="24"/>
        </w:rPr>
        <w:t xml:space="preserve">, which combines muscularity and low body fat in a defined muscular but not too large body, </w:t>
      </w:r>
      <w:proofErr w:type="spellStart"/>
      <w:r w:rsidR="00BE77D5" w:rsidRPr="005470E8">
        <w:rPr>
          <w:rFonts w:ascii="Arial" w:hAnsi="Arial" w:cs="Arial"/>
          <w:iCs/>
          <w:sz w:val="24"/>
          <w:szCs w:val="24"/>
        </w:rPr>
        <w:t>Tylka</w:t>
      </w:r>
      <w:proofErr w:type="spellEnd"/>
      <w:r w:rsidR="00BE77D5" w:rsidRPr="005470E8">
        <w:rPr>
          <w:rFonts w:ascii="Arial" w:hAnsi="Arial" w:cs="Arial"/>
          <w:iCs/>
          <w:sz w:val="24"/>
          <w:szCs w:val="24"/>
        </w:rPr>
        <w:t xml:space="preserve"> &amp; </w:t>
      </w:r>
      <w:proofErr w:type="spellStart"/>
      <w:r w:rsidR="00BE77D5" w:rsidRPr="005470E8">
        <w:rPr>
          <w:rFonts w:ascii="Arial" w:hAnsi="Arial" w:cs="Arial"/>
          <w:iCs/>
          <w:sz w:val="24"/>
          <w:szCs w:val="24"/>
        </w:rPr>
        <w:t>Andorka</w:t>
      </w:r>
      <w:proofErr w:type="spellEnd"/>
      <w:r w:rsidR="00BE77D5" w:rsidRPr="005470E8">
        <w:rPr>
          <w:rFonts w:ascii="Arial" w:hAnsi="Arial" w:cs="Arial"/>
          <w:iCs/>
          <w:sz w:val="24"/>
          <w:szCs w:val="24"/>
        </w:rPr>
        <w:t>, 2012) “</w:t>
      </w:r>
      <w:r w:rsidR="006A0310" w:rsidRPr="005470E8">
        <w:rPr>
          <w:rFonts w:ascii="Arial" w:hAnsi="Arial" w:cs="Arial"/>
          <w:iCs/>
          <w:sz w:val="24"/>
          <w:szCs w:val="24"/>
        </w:rPr>
        <w:t>stands in contrast to societal stereotypes of wispy, wimpy, limp-wristed, lonely, and frivolous gay men by creating visual images of athletic, gay supermen</w:t>
      </w:r>
      <w:r w:rsidR="00BE77D5" w:rsidRPr="005470E8">
        <w:rPr>
          <w:rFonts w:ascii="Arial" w:hAnsi="Arial" w:cs="Arial"/>
          <w:iCs/>
          <w:sz w:val="24"/>
          <w:szCs w:val="24"/>
        </w:rPr>
        <w:t>”</w:t>
      </w:r>
      <w:r w:rsidR="006A0310" w:rsidRPr="005470E8">
        <w:rPr>
          <w:rFonts w:ascii="Arial" w:hAnsi="Arial" w:cs="Arial"/>
          <w:iCs/>
          <w:sz w:val="24"/>
          <w:szCs w:val="24"/>
        </w:rPr>
        <w:t>.</w:t>
      </w:r>
      <w:r w:rsidR="00BE77D5" w:rsidRPr="005470E8">
        <w:rPr>
          <w:rFonts w:ascii="Arial" w:hAnsi="Arial" w:cs="Arial"/>
          <w:iCs/>
          <w:sz w:val="24"/>
          <w:szCs w:val="24"/>
        </w:rPr>
        <w:t xml:space="preserve"> </w:t>
      </w:r>
      <w:proofErr w:type="spellStart"/>
      <w:r w:rsidR="00BE77D5" w:rsidRPr="005470E8">
        <w:rPr>
          <w:rFonts w:ascii="Arial" w:hAnsi="Arial" w:cs="Arial"/>
          <w:iCs/>
          <w:sz w:val="24"/>
          <w:szCs w:val="24"/>
        </w:rPr>
        <w:t>Feraios</w:t>
      </w:r>
      <w:proofErr w:type="spellEnd"/>
      <w:r w:rsidR="00BE77D5" w:rsidRPr="005470E8">
        <w:rPr>
          <w:rFonts w:ascii="Arial" w:hAnsi="Arial" w:cs="Arial"/>
          <w:iCs/>
          <w:sz w:val="24"/>
          <w:szCs w:val="24"/>
        </w:rPr>
        <w:t xml:space="preserve"> </w:t>
      </w:r>
      <w:r w:rsidR="00DF2C21" w:rsidRPr="005470E8">
        <w:rPr>
          <w:rFonts w:ascii="Arial" w:hAnsi="Arial" w:cs="Arial"/>
          <w:iCs/>
          <w:sz w:val="24"/>
          <w:szCs w:val="24"/>
        </w:rPr>
        <w:t>contend</w:t>
      </w:r>
      <w:r w:rsidR="00BE77D5" w:rsidRPr="005470E8">
        <w:rPr>
          <w:rFonts w:ascii="Arial" w:hAnsi="Arial" w:cs="Arial"/>
          <w:iCs/>
          <w:sz w:val="24"/>
          <w:szCs w:val="24"/>
        </w:rPr>
        <w:t>ed that gay men’s appearance obsession is the result of:</w:t>
      </w:r>
    </w:p>
    <w:p w:rsidR="00F2479B" w:rsidRPr="005470E8" w:rsidRDefault="006A0310" w:rsidP="00947577">
      <w:pPr>
        <w:tabs>
          <w:tab w:val="num" w:pos="720"/>
        </w:tabs>
        <w:spacing w:line="480" w:lineRule="auto"/>
        <w:ind w:left="720"/>
        <w:rPr>
          <w:rFonts w:ascii="Arial" w:hAnsi="Arial" w:cs="Arial"/>
          <w:iCs/>
          <w:sz w:val="24"/>
          <w:szCs w:val="24"/>
        </w:rPr>
      </w:pPr>
      <w:r w:rsidRPr="005470E8">
        <w:rPr>
          <w:rFonts w:ascii="Arial" w:hAnsi="Arial" w:cs="Arial"/>
          <w:iCs/>
          <w:sz w:val="24"/>
          <w:szCs w:val="24"/>
        </w:rPr>
        <w:lastRenderedPageBreak/>
        <w:t xml:space="preserve">Societal homophobia and stereotypes about gay men drive feelings of hopeless unattractiveness, obsessive preening, compulsive exercise, and the need to put others down. Just as young men grow up feeling ‘less than’ their heterosexual male counterparts, they also carry the division of ‘us’ and ‘them’ as they come out of the closet. The ‘cute’ guys get to be ‘us’, and older, overweight and ‘unattractive’ men become ‘them’. The division between ‘us’ and ‘them’ represents a means for young men to reject being different or other but serves to create the </w:t>
      </w:r>
      <w:proofErr w:type="spellStart"/>
      <w:r w:rsidRPr="005470E8">
        <w:rPr>
          <w:rFonts w:ascii="Arial" w:hAnsi="Arial" w:cs="Arial"/>
          <w:iCs/>
          <w:sz w:val="24"/>
          <w:szCs w:val="24"/>
        </w:rPr>
        <w:t>lookist</w:t>
      </w:r>
      <w:proofErr w:type="spellEnd"/>
      <w:r w:rsidRPr="005470E8">
        <w:rPr>
          <w:rFonts w:ascii="Arial" w:hAnsi="Arial" w:cs="Arial"/>
          <w:iCs/>
          <w:sz w:val="24"/>
          <w:szCs w:val="24"/>
        </w:rPr>
        <w:t xml:space="preserve"> hierarchy within the gay male community. (</w:t>
      </w:r>
      <w:r w:rsidR="00BE77D5" w:rsidRPr="005470E8">
        <w:rPr>
          <w:rFonts w:ascii="Arial" w:hAnsi="Arial" w:cs="Arial"/>
          <w:iCs/>
          <w:sz w:val="24"/>
          <w:szCs w:val="24"/>
        </w:rPr>
        <w:t>p</w:t>
      </w:r>
      <w:r w:rsidR="00833853">
        <w:rPr>
          <w:rFonts w:ascii="Arial" w:hAnsi="Arial" w:cs="Arial"/>
          <w:iCs/>
          <w:sz w:val="24"/>
          <w:szCs w:val="24"/>
        </w:rPr>
        <w:t>p</w:t>
      </w:r>
      <w:r w:rsidR="00BE77D5" w:rsidRPr="005470E8">
        <w:rPr>
          <w:rFonts w:ascii="Arial" w:hAnsi="Arial" w:cs="Arial"/>
          <w:iCs/>
          <w:sz w:val="24"/>
          <w:szCs w:val="24"/>
        </w:rPr>
        <w:t xml:space="preserve">. </w:t>
      </w:r>
      <w:r w:rsidRPr="005470E8">
        <w:rPr>
          <w:rFonts w:ascii="Arial" w:hAnsi="Arial" w:cs="Arial"/>
          <w:iCs/>
          <w:sz w:val="24"/>
          <w:szCs w:val="24"/>
        </w:rPr>
        <w:t>428)</w:t>
      </w:r>
    </w:p>
    <w:p w:rsidR="00820B37" w:rsidRDefault="00820B37" w:rsidP="00947577">
      <w:pPr>
        <w:spacing w:line="480" w:lineRule="auto"/>
        <w:rPr>
          <w:rFonts w:ascii="Arial" w:hAnsi="Arial" w:cs="Arial"/>
          <w:sz w:val="24"/>
          <w:szCs w:val="24"/>
        </w:rPr>
      </w:pPr>
      <w:r w:rsidRPr="005470E8">
        <w:rPr>
          <w:rFonts w:ascii="Arial" w:hAnsi="Arial" w:cs="Arial"/>
          <w:sz w:val="24"/>
          <w:szCs w:val="24"/>
        </w:rPr>
        <w:t>Socio-cultural approaches to gay men’s body image highlight the emphasis on physical appearance in the gay community (</w:t>
      </w:r>
      <w:proofErr w:type="spellStart"/>
      <w:r w:rsidRPr="005470E8">
        <w:rPr>
          <w:rFonts w:ascii="Arial" w:hAnsi="Arial" w:cs="Arial"/>
          <w:sz w:val="24"/>
          <w:szCs w:val="24"/>
        </w:rPr>
        <w:t>Ba</w:t>
      </w:r>
      <w:r w:rsidR="00AA0267">
        <w:rPr>
          <w:rFonts w:ascii="Arial" w:hAnsi="Arial" w:cs="Arial"/>
          <w:sz w:val="24"/>
          <w:szCs w:val="24"/>
        </w:rPr>
        <w:t>r</w:t>
      </w:r>
      <w:r w:rsidRPr="005470E8">
        <w:rPr>
          <w:rFonts w:ascii="Arial" w:hAnsi="Arial" w:cs="Arial"/>
          <w:sz w:val="24"/>
          <w:szCs w:val="24"/>
        </w:rPr>
        <w:t>tholome</w:t>
      </w:r>
      <w:proofErr w:type="spellEnd"/>
      <w:r w:rsidRPr="005470E8">
        <w:rPr>
          <w:rFonts w:ascii="Arial" w:hAnsi="Arial" w:cs="Arial"/>
          <w:sz w:val="24"/>
          <w:szCs w:val="24"/>
        </w:rPr>
        <w:t xml:space="preserve">, Tewksbury &amp; </w:t>
      </w:r>
      <w:proofErr w:type="spellStart"/>
      <w:r w:rsidRPr="005470E8">
        <w:rPr>
          <w:rFonts w:ascii="Arial" w:hAnsi="Arial" w:cs="Arial"/>
          <w:sz w:val="24"/>
          <w:szCs w:val="24"/>
        </w:rPr>
        <w:t>Bruzzone</w:t>
      </w:r>
      <w:proofErr w:type="spellEnd"/>
      <w:r w:rsidRPr="005470E8">
        <w:rPr>
          <w:rFonts w:ascii="Arial" w:hAnsi="Arial" w:cs="Arial"/>
          <w:sz w:val="24"/>
          <w:szCs w:val="24"/>
        </w:rPr>
        <w:t>, 2000</w:t>
      </w:r>
      <w:r w:rsidR="00833853">
        <w:rPr>
          <w:rFonts w:ascii="Arial" w:hAnsi="Arial" w:cs="Arial"/>
          <w:sz w:val="24"/>
          <w:szCs w:val="24"/>
        </w:rPr>
        <w:t>;</w:t>
      </w:r>
      <w:r w:rsidRPr="005470E8">
        <w:rPr>
          <w:rFonts w:ascii="Arial" w:hAnsi="Arial" w:cs="Arial"/>
          <w:sz w:val="24"/>
          <w:szCs w:val="24"/>
        </w:rPr>
        <w:t xml:space="preserve"> </w:t>
      </w:r>
      <w:proofErr w:type="spellStart"/>
      <w:r w:rsidRPr="005470E8">
        <w:rPr>
          <w:rFonts w:ascii="Arial" w:hAnsi="Arial" w:cs="Arial"/>
          <w:sz w:val="24"/>
          <w:szCs w:val="24"/>
        </w:rPr>
        <w:t>Deaux</w:t>
      </w:r>
      <w:proofErr w:type="spellEnd"/>
      <w:r w:rsidRPr="005470E8">
        <w:rPr>
          <w:rFonts w:ascii="Arial" w:hAnsi="Arial" w:cs="Arial"/>
          <w:sz w:val="24"/>
          <w:szCs w:val="24"/>
        </w:rPr>
        <w:t xml:space="preserve"> &amp; Hanna, 1984) and the lack of a critical discourse within gay male communities of the ‘</w:t>
      </w:r>
      <w:proofErr w:type="spellStart"/>
      <w:r w:rsidRPr="005470E8">
        <w:rPr>
          <w:rFonts w:ascii="Arial" w:hAnsi="Arial" w:cs="Arial"/>
          <w:sz w:val="24"/>
          <w:szCs w:val="24"/>
        </w:rPr>
        <w:t>mesomorphic</w:t>
      </w:r>
      <w:proofErr w:type="spellEnd"/>
      <w:r w:rsidRPr="005470E8">
        <w:rPr>
          <w:rFonts w:ascii="Arial" w:hAnsi="Arial" w:cs="Arial"/>
          <w:sz w:val="24"/>
          <w:szCs w:val="24"/>
        </w:rPr>
        <w:t xml:space="preserve"> ideal’ (Wood, 2004), which results in gay men experiencing both a drive for thinness and a drive for muscularity (</w:t>
      </w:r>
      <w:proofErr w:type="spellStart"/>
      <w:r w:rsidRPr="005470E8">
        <w:rPr>
          <w:rFonts w:ascii="Arial" w:hAnsi="Arial" w:cs="Arial"/>
          <w:sz w:val="24"/>
          <w:szCs w:val="24"/>
        </w:rPr>
        <w:t>Tiggemann</w:t>
      </w:r>
      <w:proofErr w:type="spellEnd"/>
      <w:r w:rsidRPr="005470E8">
        <w:rPr>
          <w:rFonts w:ascii="Arial" w:hAnsi="Arial" w:cs="Arial"/>
          <w:sz w:val="24"/>
          <w:szCs w:val="24"/>
        </w:rPr>
        <w:t xml:space="preserve">, </w:t>
      </w:r>
      <w:proofErr w:type="spellStart"/>
      <w:r w:rsidRPr="005470E8">
        <w:rPr>
          <w:rFonts w:ascii="Arial" w:hAnsi="Arial" w:cs="Arial"/>
          <w:sz w:val="24"/>
          <w:szCs w:val="24"/>
        </w:rPr>
        <w:t>Martings</w:t>
      </w:r>
      <w:proofErr w:type="spellEnd"/>
      <w:r w:rsidRPr="005470E8">
        <w:rPr>
          <w:rFonts w:ascii="Arial" w:hAnsi="Arial" w:cs="Arial"/>
          <w:sz w:val="24"/>
          <w:szCs w:val="24"/>
        </w:rPr>
        <w:t xml:space="preserve"> &amp; </w:t>
      </w:r>
      <w:proofErr w:type="spellStart"/>
      <w:r w:rsidRPr="005470E8">
        <w:rPr>
          <w:rFonts w:ascii="Arial" w:hAnsi="Arial" w:cs="Arial"/>
          <w:sz w:val="24"/>
          <w:szCs w:val="24"/>
        </w:rPr>
        <w:t>Kirkbride</w:t>
      </w:r>
      <w:proofErr w:type="spellEnd"/>
      <w:r w:rsidRPr="005470E8">
        <w:rPr>
          <w:rFonts w:ascii="Arial" w:hAnsi="Arial" w:cs="Arial"/>
          <w:sz w:val="24"/>
          <w:szCs w:val="24"/>
        </w:rPr>
        <w:t>, 2007).</w:t>
      </w:r>
    </w:p>
    <w:p w:rsidR="00402F0B" w:rsidRPr="00402F0B" w:rsidRDefault="00402F0B" w:rsidP="00947577">
      <w:pPr>
        <w:spacing w:line="480" w:lineRule="auto"/>
        <w:rPr>
          <w:rFonts w:ascii="Arial" w:hAnsi="Arial" w:cs="Arial"/>
          <w:b/>
          <w:i/>
          <w:iCs/>
          <w:sz w:val="24"/>
          <w:szCs w:val="24"/>
        </w:rPr>
      </w:pPr>
      <w:r w:rsidRPr="00402F0B">
        <w:rPr>
          <w:rFonts w:ascii="Arial" w:hAnsi="Arial" w:cs="Arial"/>
          <w:b/>
          <w:i/>
          <w:sz w:val="24"/>
          <w:szCs w:val="24"/>
        </w:rPr>
        <w:t>Gendered body image</w:t>
      </w:r>
    </w:p>
    <w:p w:rsidR="00F312DB" w:rsidRPr="00B01123" w:rsidRDefault="00A807F3" w:rsidP="00947577">
      <w:pPr>
        <w:spacing w:line="480" w:lineRule="auto"/>
        <w:rPr>
          <w:rFonts w:ascii="Arial" w:hAnsi="Arial" w:cs="Arial"/>
          <w:iCs/>
          <w:sz w:val="24"/>
          <w:szCs w:val="24"/>
        </w:rPr>
      </w:pPr>
      <w:r>
        <w:rPr>
          <w:rFonts w:ascii="Arial" w:hAnsi="Arial" w:cs="Arial"/>
          <w:iCs/>
          <w:sz w:val="24"/>
          <w:szCs w:val="24"/>
        </w:rPr>
        <w:t>R</w:t>
      </w:r>
      <w:r w:rsidR="00BE77D5" w:rsidRPr="005470E8">
        <w:rPr>
          <w:rFonts w:ascii="Arial" w:hAnsi="Arial" w:cs="Arial"/>
          <w:iCs/>
          <w:sz w:val="24"/>
          <w:szCs w:val="24"/>
        </w:rPr>
        <w:t xml:space="preserve">ecent research on body image has </w:t>
      </w:r>
      <w:r>
        <w:rPr>
          <w:rFonts w:ascii="Arial" w:hAnsi="Arial" w:cs="Arial"/>
          <w:iCs/>
          <w:sz w:val="24"/>
          <w:szCs w:val="24"/>
        </w:rPr>
        <w:t>considered the gendering of body ideals in</w:t>
      </w:r>
      <w:r w:rsidR="00BE77D5" w:rsidRPr="005470E8">
        <w:rPr>
          <w:rFonts w:ascii="Arial" w:hAnsi="Arial" w:cs="Arial"/>
          <w:iCs/>
          <w:sz w:val="24"/>
          <w:szCs w:val="24"/>
        </w:rPr>
        <w:t xml:space="preserve"> </w:t>
      </w:r>
      <w:r w:rsidR="00BE77D5" w:rsidRPr="00B01123">
        <w:rPr>
          <w:rFonts w:ascii="Arial" w:hAnsi="Arial" w:cs="Arial"/>
          <w:iCs/>
          <w:sz w:val="24"/>
          <w:szCs w:val="24"/>
        </w:rPr>
        <w:t xml:space="preserve">lesbians and heterosexual women </w:t>
      </w:r>
      <w:r w:rsidR="00BE77D5" w:rsidRPr="00B01123">
        <w:rPr>
          <w:rFonts w:ascii="Arial" w:hAnsi="Arial" w:cs="Arial"/>
          <w:i/>
          <w:iCs/>
          <w:sz w:val="24"/>
          <w:szCs w:val="24"/>
        </w:rPr>
        <w:t>and</w:t>
      </w:r>
      <w:r w:rsidR="00BE77D5" w:rsidRPr="00B01123">
        <w:rPr>
          <w:rFonts w:ascii="Arial" w:hAnsi="Arial" w:cs="Arial"/>
          <w:iCs/>
          <w:sz w:val="24"/>
          <w:szCs w:val="24"/>
        </w:rPr>
        <w:t xml:space="preserve"> gay and heterosexual men.</w:t>
      </w:r>
      <w:r w:rsidR="0044338C">
        <w:rPr>
          <w:rFonts w:ascii="Arial" w:hAnsi="Arial" w:cs="Arial"/>
          <w:iCs/>
          <w:sz w:val="24"/>
          <w:szCs w:val="24"/>
        </w:rPr>
        <w:t xml:space="preserve"> </w:t>
      </w:r>
      <w:r w:rsidR="00BE77D5" w:rsidRPr="00B01123">
        <w:rPr>
          <w:rFonts w:ascii="Arial" w:hAnsi="Arial" w:cs="Arial"/>
          <w:iCs/>
          <w:sz w:val="24"/>
          <w:szCs w:val="24"/>
        </w:rPr>
        <w:t>Th</w:t>
      </w:r>
      <w:r w:rsidRPr="00B01123">
        <w:rPr>
          <w:rFonts w:ascii="Arial" w:hAnsi="Arial" w:cs="Arial"/>
          <w:iCs/>
          <w:sz w:val="24"/>
          <w:szCs w:val="24"/>
        </w:rPr>
        <w:t>is</w:t>
      </w:r>
      <w:r w:rsidR="00BE77D5" w:rsidRPr="00B01123">
        <w:rPr>
          <w:rFonts w:ascii="Arial" w:hAnsi="Arial" w:cs="Arial"/>
          <w:iCs/>
          <w:sz w:val="24"/>
          <w:szCs w:val="24"/>
        </w:rPr>
        <w:t xml:space="preserve"> argument </w:t>
      </w:r>
      <w:r w:rsidRPr="00B01123">
        <w:rPr>
          <w:rFonts w:ascii="Arial" w:hAnsi="Arial" w:cs="Arial"/>
          <w:iCs/>
          <w:sz w:val="24"/>
          <w:szCs w:val="24"/>
        </w:rPr>
        <w:t xml:space="preserve">centres on the notion </w:t>
      </w:r>
      <w:r w:rsidR="00BE77D5" w:rsidRPr="00B01123">
        <w:rPr>
          <w:rFonts w:ascii="Arial" w:hAnsi="Arial" w:cs="Arial"/>
          <w:iCs/>
          <w:sz w:val="24"/>
          <w:szCs w:val="24"/>
        </w:rPr>
        <w:t>that men value physical attractiveness in a partner more than women</w:t>
      </w:r>
      <w:r w:rsidRPr="00B01123">
        <w:rPr>
          <w:rFonts w:ascii="Arial" w:hAnsi="Arial" w:cs="Arial"/>
          <w:iCs/>
          <w:sz w:val="24"/>
          <w:szCs w:val="24"/>
        </w:rPr>
        <w:t>; therefore</w:t>
      </w:r>
      <w:r w:rsidR="00BE77D5" w:rsidRPr="00B01123">
        <w:rPr>
          <w:rFonts w:ascii="Arial" w:hAnsi="Arial" w:cs="Arial"/>
          <w:iCs/>
          <w:sz w:val="24"/>
          <w:szCs w:val="24"/>
        </w:rPr>
        <w:t xml:space="preserve"> men’s investment in appearance “creates appearance-related pressures for heterosexual females and gay males”</w:t>
      </w:r>
      <w:r w:rsidR="00833853">
        <w:rPr>
          <w:rFonts w:ascii="Arial" w:hAnsi="Arial" w:cs="Arial"/>
          <w:iCs/>
          <w:sz w:val="24"/>
          <w:szCs w:val="24"/>
        </w:rPr>
        <w:t xml:space="preserve"> (</w:t>
      </w:r>
      <w:proofErr w:type="spellStart"/>
      <w:r w:rsidR="00833853">
        <w:rPr>
          <w:rFonts w:ascii="Arial" w:hAnsi="Arial" w:cs="Arial"/>
          <w:iCs/>
          <w:sz w:val="24"/>
          <w:szCs w:val="24"/>
        </w:rPr>
        <w:t>Tylka</w:t>
      </w:r>
      <w:proofErr w:type="spellEnd"/>
      <w:r w:rsidR="00833853">
        <w:rPr>
          <w:rFonts w:ascii="Arial" w:hAnsi="Arial" w:cs="Arial"/>
          <w:iCs/>
          <w:sz w:val="24"/>
          <w:szCs w:val="24"/>
        </w:rPr>
        <w:t xml:space="preserve"> &amp; </w:t>
      </w:r>
      <w:proofErr w:type="spellStart"/>
      <w:r w:rsidR="00833853">
        <w:rPr>
          <w:rFonts w:ascii="Arial" w:hAnsi="Arial" w:cs="Arial"/>
          <w:iCs/>
          <w:sz w:val="24"/>
          <w:szCs w:val="24"/>
        </w:rPr>
        <w:t>Andorka</w:t>
      </w:r>
      <w:proofErr w:type="spellEnd"/>
      <w:r w:rsidR="00833853">
        <w:rPr>
          <w:rFonts w:ascii="Arial" w:hAnsi="Arial" w:cs="Arial"/>
          <w:iCs/>
          <w:sz w:val="24"/>
          <w:szCs w:val="24"/>
        </w:rPr>
        <w:t>, 2012, pp.</w:t>
      </w:r>
      <w:r w:rsidR="00BE77D5" w:rsidRPr="005470E8">
        <w:rPr>
          <w:rFonts w:ascii="Arial" w:hAnsi="Arial" w:cs="Arial"/>
          <w:iCs/>
          <w:sz w:val="24"/>
          <w:szCs w:val="24"/>
        </w:rPr>
        <w:t xml:space="preserve"> 57).</w:t>
      </w:r>
      <w:r w:rsidR="00330068" w:rsidRPr="005470E8">
        <w:rPr>
          <w:rFonts w:ascii="Arial" w:hAnsi="Arial" w:cs="Arial"/>
          <w:iCs/>
          <w:sz w:val="24"/>
          <w:szCs w:val="24"/>
        </w:rPr>
        <w:t xml:space="preserve"> However, gay men’s relationship with the ‘male gaze’ is potentially more complicated than heterosexual women’s because they are not only gazed at; they also gaze at other men (</w:t>
      </w:r>
      <w:proofErr w:type="spellStart"/>
      <w:r w:rsidR="00330068" w:rsidRPr="005470E8">
        <w:rPr>
          <w:rFonts w:ascii="Arial" w:hAnsi="Arial" w:cs="Arial"/>
          <w:iCs/>
          <w:sz w:val="24"/>
          <w:szCs w:val="24"/>
        </w:rPr>
        <w:t>Tylka</w:t>
      </w:r>
      <w:proofErr w:type="spellEnd"/>
      <w:r w:rsidR="00330068" w:rsidRPr="005470E8">
        <w:rPr>
          <w:rFonts w:ascii="Arial" w:hAnsi="Arial" w:cs="Arial"/>
          <w:iCs/>
          <w:sz w:val="24"/>
          <w:szCs w:val="24"/>
        </w:rPr>
        <w:t xml:space="preserve"> &amp; </w:t>
      </w:r>
      <w:proofErr w:type="spellStart"/>
      <w:r w:rsidR="00330068" w:rsidRPr="005470E8">
        <w:rPr>
          <w:rFonts w:ascii="Arial" w:hAnsi="Arial" w:cs="Arial"/>
          <w:iCs/>
          <w:sz w:val="24"/>
          <w:szCs w:val="24"/>
        </w:rPr>
        <w:t>Andorka</w:t>
      </w:r>
      <w:proofErr w:type="spellEnd"/>
      <w:r w:rsidR="00330068" w:rsidRPr="005470E8">
        <w:rPr>
          <w:rFonts w:ascii="Arial" w:hAnsi="Arial" w:cs="Arial"/>
          <w:iCs/>
          <w:sz w:val="24"/>
          <w:szCs w:val="24"/>
        </w:rPr>
        <w:t>, 2012).</w:t>
      </w:r>
      <w:r w:rsidR="00D82BAB" w:rsidRPr="005470E8">
        <w:rPr>
          <w:rFonts w:ascii="Arial" w:hAnsi="Arial" w:cs="Arial"/>
          <w:iCs/>
          <w:sz w:val="24"/>
          <w:szCs w:val="24"/>
        </w:rPr>
        <w:t xml:space="preserve"> Kane (2009) has provided a robust critique of </w:t>
      </w:r>
      <w:r w:rsidR="00D82BAB" w:rsidRPr="00B01123">
        <w:rPr>
          <w:rFonts w:ascii="Arial" w:hAnsi="Arial" w:cs="Arial"/>
          <w:iCs/>
          <w:sz w:val="24"/>
          <w:szCs w:val="24"/>
        </w:rPr>
        <w:lastRenderedPageBreak/>
        <w:t xml:space="preserve">the gay male body image literature arguing that it </w:t>
      </w:r>
      <w:r w:rsidR="00DC5E79" w:rsidRPr="00B01123">
        <w:rPr>
          <w:rFonts w:ascii="Arial" w:hAnsi="Arial" w:cs="Arial"/>
          <w:iCs/>
          <w:sz w:val="24"/>
          <w:szCs w:val="24"/>
        </w:rPr>
        <w:t>reinforces stereotypes of gay men “as obsessed with their appearance” (</w:t>
      </w:r>
      <w:r w:rsidR="00833853">
        <w:rPr>
          <w:rFonts w:ascii="Arial" w:hAnsi="Arial" w:cs="Arial"/>
          <w:iCs/>
          <w:sz w:val="24"/>
          <w:szCs w:val="24"/>
        </w:rPr>
        <w:t>p</w:t>
      </w:r>
      <w:r w:rsidR="00DC5E79" w:rsidRPr="00B01123">
        <w:rPr>
          <w:rFonts w:ascii="Arial" w:hAnsi="Arial" w:cs="Arial"/>
          <w:iCs/>
          <w:sz w:val="24"/>
          <w:szCs w:val="24"/>
        </w:rPr>
        <w:t>p. 20</w:t>
      </w:r>
      <w:r w:rsidR="007419C9" w:rsidRPr="005470E8">
        <w:rPr>
          <w:rFonts w:ascii="Arial" w:hAnsi="Arial" w:cs="Arial"/>
          <w:iCs/>
          <w:sz w:val="24"/>
          <w:szCs w:val="24"/>
        </w:rPr>
        <w:t xml:space="preserve">; see also Atkins’, 1998, critique of the way explanations for correlations between homosexuality and appearance concerns tend to </w:t>
      </w:r>
      <w:proofErr w:type="spellStart"/>
      <w:r w:rsidR="007419C9" w:rsidRPr="005470E8">
        <w:rPr>
          <w:rFonts w:ascii="Arial" w:hAnsi="Arial" w:cs="Arial"/>
          <w:iCs/>
          <w:sz w:val="24"/>
          <w:szCs w:val="24"/>
        </w:rPr>
        <w:t>pathologi</w:t>
      </w:r>
      <w:r w:rsidR="009520FA" w:rsidRPr="005470E8">
        <w:rPr>
          <w:rFonts w:ascii="Arial" w:hAnsi="Arial" w:cs="Arial"/>
          <w:iCs/>
          <w:sz w:val="24"/>
          <w:szCs w:val="24"/>
        </w:rPr>
        <w:t>se</w:t>
      </w:r>
      <w:proofErr w:type="spellEnd"/>
      <w:r w:rsidR="007419C9" w:rsidRPr="005470E8">
        <w:rPr>
          <w:rFonts w:ascii="Arial" w:hAnsi="Arial" w:cs="Arial"/>
          <w:iCs/>
          <w:sz w:val="24"/>
          <w:szCs w:val="24"/>
        </w:rPr>
        <w:t xml:space="preserve"> gay men</w:t>
      </w:r>
      <w:r w:rsidR="00DC5E79" w:rsidRPr="005470E8">
        <w:rPr>
          <w:rFonts w:ascii="Arial" w:hAnsi="Arial" w:cs="Arial"/>
          <w:iCs/>
          <w:sz w:val="24"/>
          <w:szCs w:val="24"/>
        </w:rPr>
        <w:t>)</w:t>
      </w:r>
      <w:r w:rsidR="00D82BAB" w:rsidRPr="005470E8">
        <w:rPr>
          <w:rFonts w:ascii="Arial" w:hAnsi="Arial" w:cs="Arial"/>
          <w:iCs/>
          <w:sz w:val="24"/>
          <w:szCs w:val="24"/>
        </w:rPr>
        <w:t>.</w:t>
      </w:r>
      <w:r w:rsidR="00DC5E79" w:rsidRPr="005470E8">
        <w:rPr>
          <w:rFonts w:ascii="Arial" w:hAnsi="Arial" w:cs="Arial"/>
          <w:iCs/>
          <w:sz w:val="24"/>
          <w:szCs w:val="24"/>
        </w:rPr>
        <w:t xml:space="preserve"> Kane argue</w:t>
      </w:r>
      <w:r w:rsidR="009520FA" w:rsidRPr="005470E8">
        <w:rPr>
          <w:rFonts w:ascii="Arial" w:hAnsi="Arial" w:cs="Arial"/>
          <w:iCs/>
          <w:sz w:val="24"/>
          <w:szCs w:val="24"/>
        </w:rPr>
        <w:t>s</w:t>
      </w:r>
      <w:r w:rsidR="00DC5E79" w:rsidRPr="005470E8">
        <w:rPr>
          <w:rFonts w:ascii="Arial" w:hAnsi="Arial" w:cs="Arial"/>
          <w:iCs/>
          <w:sz w:val="24"/>
          <w:szCs w:val="24"/>
        </w:rPr>
        <w:t>, based on his own clinical practice, that gay men’s body image is a “multifaceted construct that is better informed by a broad, diverse and complex worldview than simplistic and populist binary formations of gender and sexual orientation” (</w:t>
      </w:r>
      <w:r w:rsidR="00833853">
        <w:rPr>
          <w:rFonts w:ascii="Arial" w:hAnsi="Arial" w:cs="Arial"/>
          <w:iCs/>
          <w:sz w:val="24"/>
          <w:szCs w:val="24"/>
        </w:rPr>
        <w:t>p</w:t>
      </w:r>
      <w:r w:rsidR="00DC5E79" w:rsidRPr="005470E8">
        <w:rPr>
          <w:rFonts w:ascii="Arial" w:hAnsi="Arial" w:cs="Arial"/>
          <w:iCs/>
          <w:sz w:val="24"/>
          <w:szCs w:val="24"/>
        </w:rPr>
        <w:t>p. 20).</w:t>
      </w:r>
      <w:r w:rsidR="00E3018F" w:rsidRPr="005470E8">
        <w:rPr>
          <w:rFonts w:ascii="Arial" w:hAnsi="Arial" w:cs="Arial"/>
          <w:iCs/>
          <w:sz w:val="24"/>
          <w:szCs w:val="24"/>
        </w:rPr>
        <w:t xml:space="preserve"> He is also critical of the tendency of the body image literature to </w:t>
      </w:r>
      <w:r w:rsidR="00E3018F" w:rsidRPr="00B01123">
        <w:rPr>
          <w:rFonts w:ascii="Arial" w:hAnsi="Arial" w:cs="Arial"/>
          <w:iCs/>
          <w:sz w:val="24"/>
          <w:szCs w:val="24"/>
        </w:rPr>
        <w:t>feminise gay men and masculinise lesbians by simplistically equating gay men with heterosexual women and lesbians with heterosexual men, and thus, implicitly drawing o</w:t>
      </w:r>
      <w:r w:rsidR="007419C9" w:rsidRPr="00B01123">
        <w:rPr>
          <w:rFonts w:ascii="Arial" w:hAnsi="Arial" w:cs="Arial"/>
          <w:iCs/>
          <w:sz w:val="24"/>
          <w:szCs w:val="24"/>
        </w:rPr>
        <w:t>n,</w:t>
      </w:r>
      <w:r w:rsidR="00E3018F" w:rsidRPr="00B01123">
        <w:rPr>
          <w:rFonts w:ascii="Arial" w:hAnsi="Arial" w:cs="Arial"/>
          <w:iCs/>
          <w:sz w:val="24"/>
          <w:szCs w:val="24"/>
        </w:rPr>
        <w:t xml:space="preserve"> and recycling</w:t>
      </w:r>
      <w:r w:rsidR="007419C9" w:rsidRPr="00B01123">
        <w:rPr>
          <w:rFonts w:ascii="Arial" w:hAnsi="Arial" w:cs="Arial"/>
          <w:iCs/>
          <w:sz w:val="24"/>
          <w:szCs w:val="24"/>
        </w:rPr>
        <w:t>,</w:t>
      </w:r>
      <w:r w:rsidR="00E3018F" w:rsidRPr="00B01123">
        <w:rPr>
          <w:rFonts w:ascii="Arial" w:hAnsi="Arial" w:cs="Arial"/>
          <w:iCs/>
          <w:sz w:val="24"/>
          <w:szCs w:val="24"/>
        </w:rPr>
        <w:t xml:space="preserve"> a gender inversion model of homosexuality.</w:t>
      </w:r>
    </w:p>
    <w:p w:rsidR="00402F0B" w:rsidRDefault="00E3018F" w:rsidP="00B01123">
      <w:pPr>
        <w:spacing w:line="480" w:lineRule="auto"/>
        <w:rPr>
          <w:rFonts w:ascii="Arial" w:hAnsi="Arial" w:cs="Arial"/>
          <w:sz w:val="24"/>
          <w:szCs w:val="24"/>
        </w:rPr>
      </w:pPr>
      <w:r w:rsidRPr="00B01123">
        <w:rPr>
          <w:rFonts w:ascii="Arial" w:hAnsi="Arial" w:cs="Arial"/>
          <w:iCs/>
          <w:sz w:val="24"/>
          <w:szCs w:val="24"/>
        </w:rPr>
        <w:t>Kane (2009) also criticise</w:t>
      </w:r>
      <w:r w:rsidR="00DF2C21" w:rsidRPr="00B01123">
        <w:rPr>
          <w:rFonts w:ascii="Arial" w:hAnsi="Arial" w:cs="Arial"/>
          <w:iCs/>
          <w:sz w:val="24"/>
          <w:szCs w:val="24"/>
        </w:rPr>
        <w:t>d</w:t>
      </w:r>
      <w:r w:rsidRPr="00B01123">
        <w:rPr>
          <w:rFonts w:ascii="Arial" w:hAnsi="Arial" w:cs="Arial"/>
          <w:iCs/>
          <w:sz w:val="24"/>
          <w:szCs w:val="24"/>
        </w:rPr>
        <w:t xml:space="preserve"> the body image literature for reinforcing a</w:t>
      </w:r>
      <w:r w:rsidR="00C32BD8" w:rsidRPr="00B01123">
        <w:rPr>
          <w:rFonts w:ascii="Arial" w:hAnsi="Arial" w:cs="Arial"/>
          <w:iCs/>
          <w:sz w:val="24"/>
          <w:szCs w:val="24"/>
        </w:rPr>
        <w:t xml:space="preserve"> binary (homosexual/heterosexual) model of sexuality</w:t>
      </w:r>
      <w:r w:rsidR="00B01123">
        <w:rPr>
          <w:rFonts w:ascii="Arial" w:hAnsi="Arial" w:cs="Arial"/>
          <w:iCs/>
          <w:sz w:val="24"/>
          <w:szCs w:val="24"/>
        </w:rPr>
        <w:t>,</w:t>
      </w:r>
      <w:r w:rsidR="004A1CA6">
        <w:rPr>
          <w:rFonts w:ascii="Arial" w:hAnsi="Arial" w:cs="Arial"/>
          <w:iCs/>
          <w:sz w:val="24"/>
          <w:szCs w:val="24"/>
        </w:rPr>
        <w:t xml:space="preserve"> which has led to an overlooking of bisexuality. </w:t>
      </w:r>
      <w:r w:rsidR="00ED69A6" w:rsidRPr="005470E8">
        <w:rPr>
          <w:rFonts w:ascii="Arial" w:hAnsi="Arial" w:cs="Arial"/>
          <w:iCs/>
          <w:sz w:val="24"/>
          <w:szCs w:val="24"/>
        </w:rPr>
        <w:t>As such, we know very little about bisexual body image</w:t>
      </w:r>
      <w:r w:rsidR="00ED69A6">
        <w:rPr>
          <w:rFonts w:ascii="Arial" w:hAnsi="Arial" w:cs="Arial"/>
          <w:iCs/>
          <w:sz w:val="24"/>
          <w:szCs w:val="24"/>
        </w:rPr>
        <w:t xml:space="preserve"> </w:t>
      </w:r>
      <w:r w:rsidR="00B01123">
        <w:rPr>
          <w:rFonts w:ascii="Arial" w:hAnsi="Arial" w:cs="Arial"/>
          <w:iCs/>
          <w:sz w:val="24"/>
          <w:szCs w:val="24"/>
        </w:rPr>
        <w:t>(</w:t>
      </w:r>
      <w:proofErr w:type="spellStart"/>
      <w:r w:rsidR="00833853">
        <w:rPr>
          <w:rFonts w:ascii="Arial" w:hAnsi="Arial" w:cs="Arial"/>
          <w:iCs/>
          <w:sz w:val="24"/>
          <w:szCs w:val="24"/>
        </w:rPr>
        <w:t>Chmielewski</w:t>
      </w:r>
      <w:proofErr w:type="spellEnd"/>
      <w:r w:rsidR="00833853">
        <w:rPr>
          <w:rFonts w:ascii="Arial" w:hAnsi="Arial" w:cs="Arial"/>
          <w:iCs/>
          <w:sz w:val="24"/>
          <w:szCs w:val="24"/>
        </w:rPr>
        <w:t xml:space="preserve"> &amp; Yost, 2012;</w:t>
      </w:r>
      <w:r w:rsidR="005C6212">
        <w:rPr>
          <w:rFonts w:ascii="Arial" w:hAnsi="Arial" w:cs="Arial"/>
          <w:iCs/>
          <w:sz w:val="24"/>
          <w:szCs w:val="24"/>
        </w:rPr>
        <w:t xml:space="preserve"> </w:t>
      </w:r>
      <w:proofErr w:type="spellStart"/>
      <w:r w:rsidR="004A1CA6">
        <w:rPr>
          <w:rFonts w:ascii="Arial" w:hAnsi="Arial" w:cs="Arial"/>
          <w:sz w:val="24"/>
          <w:szCs w:val="24"/>
        </w:rPr>
        <w:t>Rothblum</w:t>
      </w:r>
      <w:proofErr w:type="spellEnd"/>
      <w:r w:rsidR="00B01123">
        <w:rPr>
          <w:rFonts w:ascii="Arial" w:hAnsi="Arial" w:cs="Arial"/>
          <w:sz w:val="24"/>
          <w:szCs w:val="24"/>
        </w:rPr>
        <w:t xml:space="preserve">, </w:t>
      </w:r>
      <w:r w:rsidR="004A1CA6">
        <w:rPr>
          <w:rFonts w:ascii="Arial" w:hAnsi="Arial" w:cs="Arial"/>
          <w:sz w:val="24"/>
          <w:szCs w:val="24"/>
        </w:rPr>
        <w:t>2002)</w:t>
      </w:r>
      <w:r w:rsidR="00D45924">
        <w:rPr>
          <w:rFonts w:ascii="Arial" w:hAnsi="Arial" w:cs="Arial"/>
          <w:iCs/>
          <w:sz w:val="24"/>
          <w:szCs w:val="24"/>
        </w:rPr>
        <w:t xml:space="preserve">. Some researchers have </w:t>
      </w:r>
      <w:r w:rsidR="00CD4E1F">
        <w:rPr>
          <w:rFonts w:ascii="Arial" w:hAnsi="Arial" w:cs="Arial"/>
          <w:iCs/>
          <w:sz w:val="24"/>
          <w:szCs w:val="24"/>
        </w:rPr>
        <w:t xml:space="preserve">chosen to </w:t>
      </w:r>
      <w:r w:rsidR="00D45924">
        <w:rPr>
          <w:rFonts w:ascii="Arial" w:hAnsi="Arial" w:cs="Arial"/>
          <w:iCs/>
          <w:sz w:val="24"/>
          <w:szCs w:val="24"/>
        </w:rPr>
        <w:t xml:space="preserve">omit bisexuals from their results due to small numbers of </w:t>
      </w:r>
      <w:r w:rsidR="00CD4E1F">
        <w:rPr>
          <w:rFonts w:ascii="Arial" w:hAnsi="Arial" w:cs="Arial"/>
          <w:iCs/>
          <w:sz w:val="24"/>
          <w:szCs w:val="24"/>
        </w:rPr>
        <w:t xml:space="preserve">bisexual </w:t>
      </w:r>
      <w:r w:rsidR="00D45924">
        <w:rPr>
          <w:rFonts w:ascii="Arial" w:hAnsi="Arial" w:cs="Arial"/>
          <w:iCs/>
          <w:sz w:val="24"/>
          <w:szCs w:val="24"/>
        </w:rPr>
        <w:t>participants (e.g</w:t>
      </w:r>
      <w:r w:rsidR="004A1CA6">
        <w:rPr>
          <w:rFonts w:ascii="Arial" w:hAnsi="Arial" w:cs="Arial"/>
          <w:iCs/>
          <w:sz w:val="24"/>
          <w:szCs w:val="24"/>
        </w:rPr>
        <w:t>.,</w:t>
      </w:r>
      <w:r w:rsidR="00D45924">
        <w:rPr>
          <w:rFonts w:ascii="Arial" w:hAnsi="Arial" w:cs="Arial"/>
          <w:iCs/>
          <w:sz w:val="24"/>
          <w:szCs w:val="24"/>
        </w:rPr>
        <w:t xml:space="preserve"> </w:t>
      </w:r>
      <w:r w:rsidR="00D45924" w:rsidRPr="00F03657">
        <w:rPr>
          <w:rFonts w:ascii="Arial" w:hAnsi="Arial" w:cs="Arial"/>
          <w:sz w:val="24"/>
          <w:szCs w:val="24"/>
        </w:rPr>
        <w:t xml:space="preserve">Share </w:t>
      </w:r>
      <w:r w:rsidR="00D45924">
        <w:rPr>
          <w:rFonts w:ascii="Arial" w:hAnsi="Arial" w:cs="Arial"/>
          <w:sz w:val="24"/>
          <w:szCs w:val="24"/>
        </w:rPr>
        <w:t>&amp;</w:t>
      </w:r>
      <w:r w:rsidR="00D45924" w:rsidRPr="00F03657">
        <w:rPr>
          <w:rFonts w:ascii="Arial" w:hAnsi="Arial" w:cs="Arial"/>
          <w:sz w:val="24"/>
          <w:szCs w:val="24"/>
        </w:rPr>
        <w:t xml:space="preserve"> </w:t>
      </w:r>
      <w:proofErr w:type="spellStart"/>
      <w:r w:rsidR="00D45924" w:rsidRPr="00F03657">
        <w:rPr>
          <w:rFonts w:ascii="Arial" w:hAnsi="Arial" w:cs="Arial"/>
          <w:sz w:val="24"/>
          <w:szCs w:val="24"/>
        </w:rPr>
        <w:t>Mintz</w:t>
      </w:r>
      <w:proofErr w:type="spellEnd"/>
      <w:r w:rsidR="00D45924" w:rsidRPr="00F03657">
        <w:rPr>
          <w:rFonts w:ascii="Arial" w:hAnsi="Arial" w:cs="Arial"/>
          <w:sz w:val="24"/>
          <w:szCs w:val="24"/>
        </w:rPr>
        <w:t>, 2002)</w:t>
      </w:r>
      <w:r w:rsidR="00D45924">
        <w:rPr>
          <w:rFonts w:ascii="Arial" w:hAnsi="Arial" w:cs="Arial"/>
          <w:sz w:val="24"/>
          <w:szCs w:val="24"/>
        </w:rPr>
        <w:t xml:space="preserve">. </w:t>
      </w:r>
      <w:r w:rsidR="00D45924">
        <w:rPr>
          <w:rFonts w:ascii="Arial" w:hAnsi="Arial" w:cs="Arial"/>
          <w:iCs/>
          <w:sz w:val="24"/>
          <w:szCs w:val="24"/>
        </w:rPr>
        <w:t xml:space="preserve">Further, </w:t>
      </w:r>
      <w:r w:rsidR="00B56314">
        <w:rPr>
          <w:rFonts w:ascii="Arial" w:hAnsi="Arial" w:cs="Arial"/>
          <w:iCs/>
          <w:sz w:val="24"/>
          <w:szCs w:val="24"/>
        </w:rPr>
        <w:t xml:space="preserve">as </w:t>
      </w:r>
      <w:r w:rsidR="00C1270D">
        <w:rPr>
          <w:rFonts w:ascii="Arial" w:hAnsi="Arial" w:cs="Arial"/>
          <w:iCs/>
          <w:sz w:val="24"/>
          <w:szCs w:val="24"/>
        </w:rPr>
        <w:t>not</w:t>
      </w:r>
      <w:r w:rsidR="00B56314">
        <w:rPr>
          <w:rFonts w:ascii="Arial" w:hAnsi="Arial" w:cs="Arial"/>
          <w:iCs/>
          <w:sz w:val="24"/>
          <w:szCs w:val="24"/>
        </w:rPr>
        <w:t xml:space="preserve">ed earlier, </w:t>
      </w:r>
      <w:r w:rsidR="00D45924">
        <w:rPr>
          <w:rFonts w:ascii="Arial" w:hAnsi="Arial" w:cs="Arial"/>
          <w:iCs/>
          <w:sz w:val="24"/>
          <w:szCs w:val="24"/>
        </w:rPr>
        <w:t xml:space="preserve">some </w:t>
      </w:r>
      <w:r w:rsidR="00087D77">
        <w:rPr>
          <w:rFonts w:ascii="Arial" w:hAnsi="Arial" w:cs="Arial"/>
          <w:sz w:val="24"/>
          <w:szCs w:val="24"/>
        </w:rPr>
        <w:t>researchers have categorise</w:t>
      </w:r>
      <w:r w:rsidR="00D45924">
        <w:rPr>
          <w:rFonts w:ascii="Arial" w:hAnsi="Arial" w:cs="Arial"/>
          <w:sz w:val="24"/>
          <w:szCs w:val="24"/>
        </w:rPr>
        <w:t>d</w:t>
      </w:r>
      <w:r w:rsidR="00087D77">
        <w:rPr>
          <w:rFonts w:ascii="Arial" w:hAnsi="Arial" w:cs="Arial"/>
          <w:sz w:val="24"/>
          <w:szCs w:val="24"/>
        </w:rPr>
        <w:t xml:space="preserve"> participants’ based on </w:t>
      </w:r>
      <w:r w:rsidR="00B56314">
        <w:rPr>
          <w:rFonts w:ascii="Arial" w:hAnsi="Arial" w:cs="Arial"/>
          <w:sz w:val="24"/>
          <w:szCs w:val="24"/>
        </w:rPr>
        <w:t xml:space="preserve">their </w:t>
      </w:r>
      <w:r w:rsidR="00087D77">
        <w:rPr>
          <w:rFonts w:ascii="Arial" w:hAnsi="Arial" w:cs="Arial"/>
          <w:sz w:val="24"/>
          <w:szCs w:val="24"/>
        </w:rPr>
        <w:t>responses to the Kinsey scale</w:t>
      </w:r>
      <w:r w:rsidR="00D45924">
        <w:rPr>
          <w:rFonts w:ascii="Arial" w:hAnsi="Arial" w:cs="Arial"/>
          <w:sz w:val="24"/>
          <w:szCs w:val="24"/>
        </w:rPr>
        <w:t>,</w:t>
      </w:r>
      <w:r w:rsidR="00087D77">
        <w:rPr>
          <w:rFonts w:ascii="Arial" w:hAnsi="Arial" w:cs="Arial"/>
          <w:sz w:val="24"/>
          <w:szCs w:val="24"/>
        </w:rPr>
        <w:t xml:space="preserve"> and/or </w:t>
      </w:r>
      <w:r w:rsidR="00ED69A6">
        <w:rPr>
          <w:rFonts w:ascii="Arial" w:hAnsi="Arial" w:cs="Arial"/>
          <w:sz w:val="24"/>
          <w:szCs w:val="24"/>
        </w:rPr>
        <w:t xml:space="preserve">have </w:t>
      </w:r>
      <w:r w:rsidR="00087D77">
        <w:rPr>
          <w:rFonts w:ascii="Arial" w:hAnsi="Arial" w:cs="Arial"/>
          <w:sz w:val="24"/>
          <w:szCs w:val="24"/>
        </w:rPr>
        <w:t>amalgamate</w:t>
      </w:r>
      <w:r w:rsidR="00D45924">
        <w:rPr>
          <w:rFonts w:ascii="Arial" w:hAnsi="Arial" w:cs="Arial"/>
          <w:sz w:val="24"/>
          <w:szCs w:val="24"/>
        </w:rPr>
        <w:t>d</w:t>
      </w:r>
      <w:r w:rsidR="00087D77">
        <w:rPr>
          <w:rFonts w:ascii="Arial" w:hAnsi="Arial" w:cs="Arial"/>
          <w:sz w:val="24"/>
          <w:szCs w:val="24"/>
        </w:rPr>
        <w:t xml:space="preserve"> bisexual people’s results with those of gay and lesbian participants (e.g., Ludwig &amp; Brownell, 1999; </w:t>
      </w:r>
      <w:r w:rsidR="00087D77" w:rsidRPr="00F33049">
        <w:rPr>
          <w:rFonts w:ascii="Arial" w:hAnsi="Arial" w:cs="Arial"/>
          <w:iCs/>
          <w:sz w:val="24"/>
          <w:szCs w:val="24"/>
        </w:rPr>
        <w:t xml:space="preserve">Theodore, </w:t>
      </w:r>
      <w:proofErr w:type="spellStart"/>
      <w:r w:rsidR="00087D77" w:rsidRPr="00F33049">
        <w:rPr>
          <w:rFonts w:ascii="Arial" w:hAnsi="Arial" w:cs="Arial"/>
          <w:iCs/>
          <w:sz w:val="24"/>
          <w:szCs w:val="24"/>
        </w:rPr>
        <w:t>Achiro</w:t>
      </w:r>
      <w:proofErr w:type="spellEnd"/>
      <w:r w:rsidR="00087D77" w:rsidRPr="00F33049">
        <w:rPr>
          <w:rFonts w:ascii="Arial" w:hAnsi="Arial" w:cs="Arial"/>
          <w:iCs/>
          <w:sz w:val="24"/>
          <w:szCs w:val="24"/>
        </w:rPr>
        <w:t xml:space="preserve">, Duran, &amp; </w:t>
      </w:r>
      <w:proofErr w:type="spellStart"/>
      <w:r w:rsidR="00087D77" w:rsidRPr="00F33049">
        <w:rPr>
          <w:rFonts w:ascii="Arial" w:hAnsi="Arial" w:cs="Arial"/>
          <w:iCs/>
          <w:sz w:val="24"/>
          <w:szCs w:val="24"/>
        </w:rPr>
        <w:t>Antoni</w:t>
      </w:r>
      <w:proofErr w:type="spellEnd"/>
      <w:r w:rsidR="00087D77" w:rsidRPr="00F33049">
        <w:rPr>
          <w:rFonts w:ascii="Arial" w:hAnsi="Arial" w:cs="Arial"/>
          <w:iCs/>
          <w:sz w:val="24"/>
          <w:szCs w:val="24"/>
        </w:rPr>
        <w:t xml:space="preserve">, </w:t>
      </w:r>
      <w:r w:rsidR="00087D77">
        <w:rPr>
          <w:rFonts w:ascii="Arial" w:hAnsi="Arial" w:cs="Arial"/>
          <w:iCs/>
          <w:sz w:val="24"/>
          <w:szCs w:val="24"/>
        </w:rPr>
        <w:t xml:space="preserve">2011; </w:t>
      </w:r>
      <w:proofErr w:type="spellStart"/>
      <w:r w:rsidR="00087D77" w:rsidRPr="007F6695">
        <w:rPr>
          <w:rFonts w:ascii="Arial" w:hAnsi="Arial" w:cs="Arial"/>
          <w:iCs/>
          <w:sz w:val="24"/>
          <w:szCs w:val="24"/>
        </w:rPr>
        <w:t>Zamboni</w:t>
      </w:r>
      <w:proofErr w:type="spellEnd"/>
      <w:r w:rsidR="00087D77" w:rsidRPr="007F6695">
        <w:rPr>
          <w:rFonts w:ascii="Arial" w:hAnsi="Arial" w:cs="Arial"/>
          <w:iCs/>
          <w:sz w:val="24"/>
          <w:szCs w:val="24"/>
        </w:rPr>
        <w:t>, Crawford</w:t>
      </w:r>
      <w:r w:rsidR="00087D77">
        <w:rPr>
          <w:rFonts w:ascii="Arial" w:hAnsi="Arial" w:cs="Arial"/>
          <w:iCs/>
          <w:sz w:val="24"/>
          <w:szCs w:val="24"/>
        </w:rPr>
        <w:t xml:space="preserve">, </w:t>
      </w:r>
      <w:r w:rsidR="00087D77" w:rsidRPr="007F6695">
        <w:rPr>
          <w:rFonts w:ascii="Arial" w:hAnsi="Arial" w:cs="Arial"/>
          <w:iCs/>
          <w:sz w:val="24"/>
          <w:szCs w:val="24"/>
        </w:rPr>
        <w:t xml:space="preserve">&amp; </w:t>
      </w:r>
      <w:proofErr w:type="spellStart"/>
      <w:r w:rsidR="00087D77" w:rsidRPr="007F6695">
        <w:rPr>
          <w:rFonts w:ascii="Arial" w:hAnsi="Arial" w:cs="Arial"/>
          <w:iCs/>
          <w:sz w:val="24"/>
          <w:szCs w:val="24"/>
        </w:rPr>
        <w:t>Carrico</w:t>
      </w:r>
      <w:proofErr w:type="spellEnd"/>
      <w:r w:rsidR="00087D77">
        <w:rPr>
          <w:rFonts w:ascii="Arial" w:hAnsi="Arial" w:cs="Arial"/>
          <w:iCs/>
          <w:sz w:val="24"/>
          <w:szCs w:val="24"/>
        </w:rPr>
        <w:t>, 2008</w:t>
      </w:r>
      <w:r w:rsidR="00087D77">
        <w:rPr>
          <w:rFonts w:ascii="Arial" w:hAnsi="Arial" w:cs="Arial"/>
          <w:sz w:val="24"/>
          <w:szCs w:val="24"/>
        </w:rPr>
        <w:t>).</w:t>
      </w:r>
      <w:r w:rsidR="005B2E74">
        <w:rPr>
          <w:rFonts w:ascii="Arial" w:hAnsi="Arial" w:cs="Arial"/>
          <w:sz w:val="24"/>
          <w:szCs w:val="24"/>
        </w:rPr>
        <w:t xml:space="preserve"> </w:t>
      </w:r>
      <w:r w:rsidR="005C6212">
        <w:rPr>
          <w:rFonts w:ascii="Arial" w:hAnsi="Arial" w:cs="Arial"/>
          <w:sz w:val="24"/>
          <w:szCs w:val="24"/>
        </w:rPr>
        <w:t xml:space="preserve">As </w:t>
      </w:r>
      <w:proofErr w:type="spellStart"/>
      <w:r w:rsidR="005C6212">
        <w:rPr>
          <w:rFonts w:ascii="Arial" w:hAnsi="Arial" w:cs="Arial"/>
          <w:sz w:val="24"/>
          <w:szCs w:val="24"/>
        </w:rPr>
        <w:t>Chmielewski</w:t>
      </w:r>
      <w:proofErr w:type="spellEnd"/>
      <w:r w:rsidR="005C6212">
        <w:rPr>
          <w:rFonts w:ascii="Arial" w:hAnsi="Arial" w:cs="Arial"/>
          <w:sz w:val="24"/>
          <w:szCs w:val="24"/>
        </w:rPr>
        <w:t xml:space="preserve"> and Yost (2012) argue this latter practice ‘overemphasizes the similarities between lesbian and bisexual women and fails to acknowledge important differences between heterosexual and bisexual women”.</w:t>
      </w:r>
    </w:p>
    <w:p w:rsidR="004C09F1" w:rsidRDefault="00A60507" w:rsidP="00B01123">
      <w:pPr>
        <w:spacing w:line="480" w:lineRule="auto"/>
        <w:rPr>
          <w:rFonts w:ascii="Arial" w:hAnsi="Arial" w:cs="Arial"/>
          <w:sz w:val="24"/>
          <w:szCs w:val="24"/>
        </w:rPr>
      </w:pPr>
      <w:r>
        <w:rPr>
          <w:rFonts w:ascii="Arial" w:hAnsi="Arial" w:cs="Arial"/>
          <w:sz w:val="24"/>
          <w:szCs w:val="24"/>
        </w:rPr>
        <w:t xml:space="preserve">In the </w:t>
      </w:r>
      <w:r w:rsidR="00402F0B">
        <w:rPr>
          <w:rFonts w:ascii="Arial" w:hAnsi="Arial" w:cs="Arial"/>
          <w:sz w:val="24"/>
          <w:szCs w:val="24"/>
        </w:rPr>
        <w:t>limited literature on bisexual body image</w:t>
      </w:r>
      <w:r>
        <w:rPr>
          <w:rFonts w:ascii="Arial" w:hAnsi="Arial" w:cs="Arial"/>
          <w:sz w:val="24"/>
          <w:szCs w:val="24"/>
        </w:rPr>
        <w:t xml:space="preserve">, there are only </w:t>
      </w:r>
      <w:r w:rsidR="004A1CA6">
        <w:rPr>
          <w:rFonts w:ascii="Arial" w:hAnsi="Arial" w:cs="Arial"/>
          <w:sz w:val="24"/>
          <w:szCs w:val="24"/>
        </w:rPr>
        <w:t>tentative findings</w:t>
      </w:r>
      <w:r>
        <w:rPr>
          <w:rFonts w:ascii="Arial" w:hAnsi="Arial" w:cs="Arial"/>
          <w:sz w:val="24"/>
          <w:szCs w:val="24"/>
        </w:rPr>
        <w:t xml:space="preserve">. </w:t>
      </w:r>
      <w:r w:rsidR="00E73498">
        <w:rPr>
          <w:rFonts w:ascii="Arial" w:hAnsi="Arial" w:cs="Arial"/>
          <w:sz w:val="24"/>
          <w:szCs w:val="24"/>
        </w:rPr>
        <w:t>R</w:t>
      </w:r>
      <w:r w:rsidR="00917112">
        <w:rPr>
          <w:rFonts w:ascii="Arial" w:hAnsi="Arial" w:cs="Arial"/>
          <w:sz w:val="24"/>
          <w:szCs w:val="24"/>
        </w:rPr>
        <w:t xml:space="preserve">ecent research has found no significant differences between bisexual, lesbian, and </w:t>
      </w:r>
      <w:r w:rsidR="00917112">
        <w:rPr>
          <w:rFonts w:ascii="Arial" w:hAnsi="Arial" w:cs="Arial"/>
          <w:sz w:val="24"/>
          <w:szCs w:val="24"/>
        </w:rPr>
        <w:lastRenderedPageBreak/>
        <w:t>heterosexual women’s body satisfaction (</w:t>
      </w:r>
      <w:r w:rsidR="006401B9">
        <w:rPr>
          <w:rFonts w:ascii="Arial" w:hAnsi="Arial" w:cs="Arial"/>
          <w:sz w:val="24"/>
          <w:szCs w:val="24"/>
        </w:rPr>
        <w:t>Hayfield</w:t>
      </w:r>
      <w:r w:rsidR="00917112">
        <w:rPr>
          <w:rFonts w:ascii="Arial" w:hAnsi="Arial" w:cs="Arial"/>
          <w:sz w:val="24"/>
          <w:szCs w:val="24"/>
        </w:rPr>
        <w:t xml:space="preserve">, Clarke, </w:t>
      </w:r>
      <w:proofErr w:type="spellStart"/>
      <w:r w:rsidR="00917112">
        <w:rPr>
          <w:rFonts w:ascii="Arial" w:hAnsi="Arial" w:cs="Arial"/>
          <w:sz w:val="24"/>
          <w:szCs w:val="24"/>
        </w:rPr>
        <w:t>Halliwell</w:t>
      </w:r>
      <w:proofErr w:type="spellEnd"/>
      <w:r w:rsidR="00917112">
        <w:rPr>
          <w:rFonts w:ascii="Arial" w:hAnsi="Arial" w:cs="Arial"/>
          <w:sz w:val="24"/>
          <w:szCs w:val="24"/>
        </w:rPr>
        <w:t>, Rumsey &amp;</w:t>
      </w:r>
      <w:r w:rsidR="006401B9">
        <w:rPr>
          <w:rFonts w:ascii="Arial" w:hAnsi="Arial" w:cs="Arial"/>
          <w:sz w:val="24"/>
          <w:szCs w:val="24"/>
        </w:rPr>
        <w:t xml:space="preserve"> </w:t>
      </w:r>
      <w:proofErr w:type="spellStart"/>
      <w:r w:rsidR="006401B9">
        <w:rPr>
          <w:rFonts w:ascii="Arial" w:hAnsi="Arial" w:cs="Arial"/>
          <w:sz w:val="24"/>
          <w:szCs w:val="24"/>
        </w:rPr>
        <w:t>Malson</w:t>
      </w:r>
      <w:proofErr w:type="spellEnd"/>
      <w:r w:rsidR="00917112">
        <w:rPr>
          <w:rFonts w:ascii="Arial" w:hAnsi="Arial" w:cs="Arial"/>
          <w:sz w:val="24"/>
          <w:szCs w:val="24"/>
        </w:rPr>
        <w:t>,</w:t>
      </w:r>
      <w:r w:rsidR="006401B9">
        <w:rPr>
          <w:rFonts w:ascii="Arial" w:hAnsi="Arial" w:cs="Arial"/>
          <w:sz w:val="24"/>
          <w:szCs w:val="24"/>
        </w:rPr>
        <w:t xml:space="preserve"> 2012</w:t>
      </w:r>
      <w:r w:rsidR="00833853">
        <w:rPr>
          <w:rFonts w:ascii="Arial" w:hAnsi="Arial" w:cs="Arial"/>
          <w:sz w:val="24"/>
          <w:szCs w:val="24"/>
        </w:rPr>
        <w:t>;</w:t>
      </w:r>
      <w:r w:rsidR="00917112">
        <w:rPr>
          <w:rFonts w:ascii="Arial" w:hAnsi="Arial" w:cs="Arial"/>
          <w:sz w:val="24"/>
          <w:szCs w:val="24"/>
        </w:rPr>
        <w:t xml:space="preserve"> Huxley et al.</w:t>
      </w:r>
      <w:r w:rsidR="00CD36BB">
        <w:rPr>
          <w:rFonts w:ascii="Arial" w:hAnsi="Arial" w:cs="Arial"/>
          <w:sz w:val="24"/>
          <w:szCs w:val="24"/>
        </w:rPr>
        <w:t>,</w:t>
      </w:r>
      <w:r w:rsidR="00917112">
        <w:rPr>
          <w:rFonts w:ascii="Arial" w:hAnsi="Arial" w:cs="Arial"/>
          <w:sz w:val="24"/>
          <w:szCs w:val="24"/>
        </w:rPr>
        <w:t xml:space="preserve"> 2012</w:t>
      </w:r>
      <w:r w:rsidR="00833853">
        <w:rPr>
          <w:rFonts w:ascii="Arial" w:hAnsi="Arial" w:cs="Arial"/>
          <w:sz w:val="24"/>
          <w:szCs w:val="24"/>
        </w:rPr>
        <w:t>;</w:t>
      </w:r>
      <w:r w:rsidR="00917112">
        <w:rPr>
          <w:rFonts w:ascii="Arial" w:hAnsi="Arial" w:cs="Arial"/>
          <w:sz w:val="24"/>
          <w:szCs w:val="24"/>
        </w:rPr>
        <w:t xml:space="preserve"> </w:t>
      </w:r>
      <w:proofErr w:type="spellStart"/>
      <w:r w:rsidR="00917112">
        <w:rPr>
          <w:rFonts w:ascii="Arial" w:hAnsi="Arial" w:cs="Arial"/>
          <w:sz w:val="24"/>
          <w:szCs w:val="24"/>
        </w:rPr>
        <w:t>Polimeni</w:t>
      </w:r>
      <w:proofErr w:type="spellEnd"/>
      <w:r w:rsidR="00917112">
        <w:rPr>
          <w:rFonts w:ascii="Arial" w:hAnsi="Arial" w:cs="Arial"/>
          <w:sz w:val="24"/>
          <w:szCs w:val="24"/>
        </w:rPr>
        <w:t xml:space="preserve"> et al.</w:t>
      </w:r>
      <w:r w:rsidR="00CD36BB">
        <w:rPr>
          <w:rFonts w:ascii="Arial" w:hAnsi="Arial" w:cs="Arial"/>
          <w:sz w:val="24"/>
          <w:szCs w:val="24"/>
        </w:rPr>
        <w:t>,</w:t>
      </w:r>
      <w:r w:rsidR="00917112">
        <w:rPr>
          <w:rFonts w:ascii="Arial" w:hAnsi="Arial" w:cs="Arial"/>
          <w:sz w:val="24"/>
          <w:szCs w:val="24"/>
        </w:rPr>
        <w:t xml:space="preserve"> 2009</w:t>
      </w:r>
      <w:r w:rsidR="006401B9">
        <w:rPr>
          <w:rFonts w:ascii="Arial" w:hAnsi="Arial" w:cs="Arial"/>
          <w:sz w:val="24"/>
          <w:szCs w:val="24"/>
        </w:rPr>
        <w:t>)</w:t>
      </w:r>
      <w:r w:rsidR="00917112">
        <w:rPr>
          <w:rFonts w:ascii="Arial" w:hAnsi="Arial" w:cs="Arial"/>
          <w:sz w:val="24"/>
          <w:szCs w:val="24"/>
        </w:rPr>
        <w:t xml:space="preserve">. </w:t>
      </w:r>
      <w:r w:rsidR="006401B9">
        <w:rPr>
          <w:rFonts w:ascii="Arial" w:hAnsi="Arial" w:cs="Arial"/>
          <w:sz w:val="24"/>
          <w:szCs w:val="24"/>
        </w:rPr>
        <w:t xml:space="preserve">However, </w:t>
      </w:r>
      <w:r w:rsidR="004C09F1">
        <w:rPr>
          <w:rFonts w:ascii="Arial" w:hAnsi="Arial" w:cs="Arial"/>
          <w:sz w:val="24"/>
          <w:szCs w:val="24"/>
        </w:rPr>
        <w:t xml:space="preserve">in one study </w:t>
      </w:r>
      <w:r w:rsidR="006401B9">
        <w:rPr>
          <w:rFonts w:ascii="Arial" w:hAnsi="Arial" w:cs="Arial"/>
          <w:sz w:val="24"/>
          <w:szCs w:val="24"/>
        </w:rPr>
        <w:t>women’s scores on measures of femininity, body hair removal and make-up practices did differ</w:t>
      </w:r>
      <w:r w:rsidR="003B039A">
        <w:rPr>
          <w:rFonts w:ascii="Arial" w:hAnsi="Arial" w:cs="Arial"/>
          <w:sz w:val="24"/>
          <w:szCs w:val="24"/>
        </w:rPr>
        <w:t>; sometimes bisexual women had similar scores to lesbians and/or heterosexual women,</w:t>
      </w:r>
      <w:r w:rsidR="00917112">
        <w:rPr>
          <w:rFonts w:ascii="Arial" w:hAnsi="Arial" w:cs="Arial"/>
          <w:sz w:val="24"/>
          <w:szCs w:val="24"/>
        </w:rPr>
        <w:t xml:space="preserve"> </w:t>
      </w:r>
      <w:r w:rsidR="003B039A">
        <w:rPr>
          <w:rFonts w:ascii="Arial" w:hAnsi="Arial" w:cs="Arial"/>
          <w:sz w:val="24"/>
          <w:szCs w:val="24"/>
        </w:rPr>
        <w:t xml:space="preserve">but at other times their scores were distinct from either group </w:t>
      </w:r>
      <w:r w:rsidR="00917112">
        <w:rPr>
          <w:rFonts w:ascii="Arial" w:hAnsi="Arial" w:cs="Arial"/>
          <w:sz w:val="24"/>
          <w:szCs w:val="24"/>
        </w:rPr>
        <w:t>(Hayfield</w:t>
      </w:r>
      <w:r w:rsidR="00402F0B">
        <w:rPr>
          <w:rFonts w:ascii="Arial" w:hAnsi="Arial" w:cs="Arial"/>
          <w:sz w:val="24"/>
          <w:szCs w:val="24"/>
        </w:rPr>
        <w:t xml:space="preserve"> et al.</w:t>
      </w:r>
      <w:r w:rsidR="004C09F1">
        <w:rPr>
          <w:rFonts w:ascii="Arial" w:hAnsi="Arial" w:cs="Arial"/>
          <w:sz w:val="24"/>
          <w:szCs w:val="24"/>
        </w:rPr>
        <w:t xml:space="preserve">, </w:t>
      </w:r>
      <w:r w:rsidR="00917112">
        <w:rPr>
          <w:rFonts w:ascii="Arial" w:hAnsi="Arial" w:cs="Arial"/>
          <w:sz w:val="24"/>
          <w:szCs w:val="24"/>
        </w:rPr>
        <w:t>2012)</w:t>
      </w:r>
      <w:r w:rsidR="006401B9">
        <w:rPr>
          <w:rFonts w:ascii="Arial" w:hAnsi="Arial" w:cs="Arial"/>
          <w:sz w:val="24"/>
          <w:szCs w:val="24"/>
        </w:rPr>
        <w:t xml:space="preserve">. </w:t>
      </w:r>
      <w:r w:rsidR="00B56314">
        <w:rPr>
          <w:rFonts w:ascii="Arial" w:hAnsi="Arial" w:cs="Arial"/>
          <w:sz w:val="24"/>
          <w:szCs w:val="24"/>
        </w:rPr>
        <w:t>Qualitative research has indicated that</w:t>
      </w:r>
      <w:r w:rsidR="00B56314" w:rsidRPr="009D54CF">
        <w:rPr>
          <w:rFonts w:ascii="Arial" w:hAnsi="Arial" w:cs="Arial"/>
          <w:sz w:val="24"/>
          <w:szCs w:val="24"/>
        </w:rPr>
        <w:t xml:space="preserve"> bisexual women </w:t>
      </w:r>
      <w:r w:rsidR="00B56314">
        <w:rPr>
          <w:rFonts w:ascii="Arial" w:hAnsi="Arial" w:cs="Arial"/>
          <w:sz w:val="24"/>
          <w:szCs w:val="24"/>
        </w:rPr>
        <w:t xml:space="preserve">often </w:t>
      </w:r>
      <w:r w:rsidR="00B56314" w:rsidRPr="009D54CF">
        <w:rPr>
          <w:rFonts w:ascii="Arial" w:hAnsi="Arial" w:cs="Arial"/>
          <w:sz w:val="24"/>
          <w:szCs w:val="24"/>
        </w:rPr>
        <w:t>experienc</w:t>
      </w:r>
      <w:r w:rsidR="00B56314">
        <w:rPr>
          <w:rFonts w:ascii="Arial" w:hAnsi="Arial" w:cs="Arial"/>
          <w:sz w:val="24"/>
          <w:szCs w:val="24"/>
        </w:rPr>
        <w:t>e</w:t>
      </w:r>
      <w:r w:rsidR="00B56314" w:rsidRPr="009D54CF">
        <w:rPr>
          <w:rFonts w:ascii="Arial" w:hAnsi="Arial" w:cs="Arial"/>
          <w:sz w:val="24"/>
          <w:szCs w:val="24"/>
        </w:rPr>
        <w:t xml:space="preserve"> pressure to conform to mainstream</w:t>
      </w:r>
      <w:r w:rsidR="00B56314">
        <w:rPr>
          <w:rFonts w:ascii="Arial" w:hAnsi="Arial" w:cs="Arial"/>
          <w:sz w:val="24"/>
          <w:szCs w:val="24"/>
        </w:rPr>
        <w:t xml:space="preserve"> heterosexual beauty</w:t>
      </w:r>
      <w:r w:rsidR="00B56314" w:rsidRPr="009D54CF">
        <w:rPr>
          <w:rFonts w:ascii="Arial" w:hAnsi="Arial" w:cs="Arial"/>
          <w:sz w:val="24"/>
          <w:szCs w:val="24"/>
        </w:rPr>
        <w:t xml:space="preserve"> ideals when in relationships with men, </w:t>
      </w:r>
      <w:r w:rsidR="00B56314">
        <w:rPr>
          <w:rFonts w:ascii="Arial" w:hAnsi="Arial" w:cs="Arial"/>
          <w:sz w:val="24"/>
          <w:szCs w:val="24"/>
        </w:rPr>
        <w:t xml:space="preserve">but can feel a freedom from such pressures when in </w:t>
      </w:r>
      <w:r w:rsidR="00B56314" w:rsidRPr="009D54CF">
        <w:rPr>
          <w:rFonts w:ascii="Arial" w:hAnsi="Arial" w:cs="Arial"/>
          <w:sz w:val="24"/>
          <w:szCs w:val="24"/>
        </w:rPr>
        <w:t>relationships with women (</w:t>
      </w:r>
      <w:proofErr w:type="spellStart"/>
      <w:r w:rsidR="00833853">
        <w:rPr>
          <w:rFonts w:ascii="Arial" w:hAnsi="Arial" w:cs="Arial"/>
          <w:iCs/>
          <w:sz w:val="24"/>
          <w:szCs w:val="24"/>
        </w:rPr>
        <w:t>Chmielewski</w:t>
      </w:r>
      <w:proofErr w:type="spellEnd"/>
      <w:r w:rsidR="00833853">
        <w:rPr>
          <w:rFonts w:ascii="Arial" w:hAnsi="Arial" w:cs="Arial"/>
          <w:iCs/>
          <w:sz w:val="24"/>
          <w:szCs w:val="24"/>
        </w:rPr>
        <w:t xml:space="preserve"> &amp; Yost, 2012;</w:t>
      </w:r>
      <w:r w:rsidR="00E73498">
        <w:rPr>
          <w:rFonts w:ascii="Arial" w:hAnsi="Arial" w:cs="Arial"/>
          <w:iCs/>
          <w:sz w:val="24"/>
          <w:szCs w:val="24"/>
        </w:rPr>
        <w:t xml:space="preserve"> </w:t>
      </w:r>
      <w:r w:rsidR="00833853">
        <w:rPr>
          <w:rFonts w:ascii="Arial" w:hAnsi="Arial" w:cs="Arial"/>
          <w:sz w:val="24"/>
          <w:szCs w:val="24"/>
        </w:rPr>
        <w:t>Huxley et al., 2011;</w:t>
      </w:r>
      <w:r w:rsidR="00B56314" w:rsidRPr="009D54CF">
        <w:rPr>
          <w:rFonts w:ascii="Arial" w:hAnsi="Arial" w:cs="Arial"/>
          <w:sz w:val="24"/>
          <w:szCs w:val="24"/>
        </w:rPr>
        <w:t xml:space="preserve"> </w:t>
      </w:r>
      <w:proofErr w:type="spellStart"/>
      <w:r w:rsidR="00B56314" w:rsidRPr="009D54CF">
        <w:rPr>
          <w:rFonts w:ascii="Arial" w:hAnsi="Arial" w:cs="Arial"/>
          <w:sz w:val="24"/>
          <w:szCs w:val="24"/>
        </w:rPr>
        <w:t>Taub</w:t>
      </w:r>
      <w:proofErr w:type="spellEnd"/>
      <w:r w:rsidR="00B56314" w:rsidRPr="009D54CF">
        <w:rPr>
          <w:rFonts w:ascii="Arial" w:hAnsi="Arial" w:cs="Arial"/>
          <w:sz w:val="24"/>
          <w:szCs w:val="24"/>
        </w:rPr>
        <w:t xml:space="preserve">, 1999). </w:t>
      </w:r>
      <w:r w:rsidR="00C37A72">
        <w:rPr>
          <w:rFonts w:ascii="Arial" w:hAnsi="Arial" w:cs="Arial"/>
          <w:sz w:val="24"/>
          <w:szCs w:val="24"/>
        </w:rPr>
        <w:t>Furthermore, quantitative research has found that pressure</w:t>
      </w:r>
      <w:r w:rsidR="00092E2D">
        <w:rPr>
          <w:rFonts w:ascii="Arial" w:hAnsi="Arial" w:cs="Arial"/>
          <w:sz w:val="24"/>
          <w:szCs w:val="24"/>
        </w:rPr>
        <w:t xml:space="preserve"> to be thin</w:t>
      </w:r>
      <w:r w:rsidR="00C37A72">
        <w:rPr>
          <w:rFonts w:ascii="Arial" w:hAnsi="Arial" w:cs="Arial"/>
          <w:sz w:val="24"/>
          <w:szCs w:val="24"/>
        </w:rPr>
        <w:t xml:space="preserve"> </w:t>
      </w:r>
      <w:r w:rsidR="006401B9">
        <w:rPr>
          <w:rFonts w:ascii="Arial" w:hAnsi="Arial" w:cs="Arial"/>
          <w:sz w:val="24"/>
          <w:szCs w:val="24"/>
        </w:rPr>
        <w:t xml:space="preserve">from male partners (but not </w:t>
      </w:r>
      <w:r w:rsidR="00092E2D">
        <w:rPr>
          <w:rFonts w:ascii="Arial" w:hAnsi="Arial" w:cs="Arial"/>
          <w:sz w:val="24"/>
          <w:szCs w:val="24"/>
        </w:rPr>
        <w:t xml:space="preserve">from </w:t>
      </w:r>
      <w:r w:rsidR="006401B9">
        <w:rPr>
          <w:rFonts w:ascii="Arial" w:hAnsi="Arial" w:cs="Arial"/>
          <w:sz w:val="24"/>
          <w:szCs w:val="24"/>
        </w:rPr>
        <w:t xml:space="preserve">female partners) </w:t>
      </w:r>
      <w:r w:rsidR="00C37A72">
        <w:rPr>
          <w:rFonts w:ascii="Arial" w:hAnsi="Arial" w:cs="Arial"/>
          <w:sz w:val="24"/>
          <w:szCs w:val="24"/>
        </w:rPr>
        <w:t>is a significant predictor of bisexual women’s dieting behaviours (Huxley et al., 2012).</w:t>
      </w:r>
      <w:r w:rsidR="004C09F1">
        <w:rPr>
          <w:rFonts w:ascii="Arial" w:hAnsi="Arial" w:cs="Arial"/>
          <w:sz w:val="24"/>
          <w:szCs w:val="24"/>
        </w:rPr>
        <w:t xml:space="preserve"> </w:t>
      </w:r>
      <w:r w:rsidR="00E73498">
        <w:rPr>
          <w:rFonts w:ascii="Arial" w:hAnsi="Arial" w:cs="Arial"/>
          <w:sz w:val="24"/>
          <w:szCs w:val="24"/>
        </w:rPr>
        <w:t xml:space="preserve">The authors of an US survey reported that bisexual women evidenced more body image concerns and disordered eating than both lesbians and heterosexual women and were more than twice </w:t>
      </w:r>
      <w:proofErr w:type="gramStart"/>
      <w:r w:rsidR="00E73498">
        <w:rPr>
          <w:rFonts w:ascii="Arial" w:hAnsi="Arial" w:cs="Arial"/>
          <w:sz w:val="24"/>
          <w:szCs w:val="24"/>
        </w:rPr>
        <w:t>as likely to report an eating disorder than</w:t>
      </w:r>
      <w:proofErr w:type="gramEnd"/>
      <w:r w:rsidR="00E73498">
        <w:rPr>
          <w:rFonts w:ascii="Arial" w:hAnsi="Arial" w:cs="Arial"/>
          <w:sz w:val="24"/>
          <w:szCs w:val="24"/>
        </w:rPr>
        <w:t xml:space="preserve"> lesbians (</w:t>
      </w:r>
      <w:proofErr w:type="spellStart"/>
      <w:r w:rsidR="00E73498">
        <w:rPr>
          <w:rFonts w:ascii="Arial" w:hAnsi="Arial" w:cs="Arial"/>
          <w:sz w:val="24"/>
          <w:szCs w:val="24"/>
        </w:rPr>
        <w:t>Koh</w:t>
      </w:r>
      <w:proofErr w:type="spellEnd"/>
      <w:r w:rsidR="00E73498">
        <w:rPr>
          <w:rFonts w:ascii="Arial" w:hAnsi="Arial" w:cs="Arial"/>
          <w:sz w:val="24"/>
          <w:szCs w:val="24"/>
        </w:rPr>
        <w:t xml:space="preserve"> &amp; Ross, 2006). </w:t>
      </w:r>
      <w:r w:rsidR="004C09F1">
        <w:rPr>
          <w:rFonts w:ascii="Arial" w:hAnsi="Arial" w:cs="Arial"/>
          <w:sz w:val="24"/>
          <w:szCs w:val="24"/>
        </w:rPr>
        <w:t xml:space="preserve">These findings </w:t>
      </w:r>
      <w:r w:rsidR="004C09F1" w:rsidRPr="00E4570D">
        <w:rPr>
          <w:rFonts w:ascii="Arial" w:hAnsi="Arial" w:cs="Arial"/>
          <w:sz w:val="24"/>
          <w:szCs w:val="24"/>
        </w:rPr>
        <w:t xml:space="preserve">highlight the importance of </w:t>
      </w:r>
      <w:r w:rsidR="004C09F1">
        <w:rPr>
          <w:rFonts w:ascii="Arial" w:hAnsi="Arial" w:cs="Arial"/>
          <w:sz w:val="24"/>
          <w:szCs w:val="24"/>
        </w:rPr>
        <w:t>considering bisexual people as a distinct group</w:t>
      </w:r>
      <w:r w:rsidR="00402F0B">
        <w:rPr>
          <w:rFonts w:ascii="Arial" w:hAnsi="Arial" w:cs="Arial"/>
          <w:sz w:val="24"/>
          <w:szCs w:val="24"/>
        </w:rPr>
        <w:t>,</w:t>
      </w:r>
      <w:r w:rsidR="004C09F1">
        <w:rPr>
          <w:rFonts w:ascii="Arial" w:hAnsi="Arial" w:cs="Arial"/>
          <w:sz w:val="24"/>
          <w:szCs w:val="24"/>
        </w:rPr>
        <w:t xml:space="preserve"> if</w:t>
      </w:r>
      <w:r w:rsidR="00402F0B">
        <w:rPr>
          <w:rFonts w:ascii="Arial" w:hAnsi="Arial" w:cs="Arial"/>
          <w:sz w:val="24"/>
          <w:szCs w:val="24"/>
        </w:rPr>
        <w:t>,</w:t>
      </w:r>
      <w:r w:rsidR="004C09F1">
        <w:rPr>
          <w:rFonts w:ascii="Arial" w:hAnsi="Arial" w:cs="Arial"/>
          <w:sz w:val="24"/>
          <w:szCs w:val="24"/>
        </w:rPr>
        <w:t xml:space="preserve"> for no other reason than the added complexity of </w:t>
      </w:r>
      <w:r w:rsidR="004C09F1" w:rsidRPr="00E4570D">
        <w:rPr>
          <w:rFonts w:ascii="Arial" w:hAnsi="Arial" w:cs="Arial"/>
          <w:sz w:val="24"/>
          <w:szCs w:val="24"/>
        </w:rPr>
        <w:t xml:space="preserve">the gender of their </w:t>
      </w:r>
      <w:r w:rsidR="004C09F1">
        <w:rPr>
          <w:rFonts w:ascii="Arial" w:hAnsi="Arial" w:cs="Arial"/>
          <w:sz w:val="24"/>
          <w:szCs w:val="24"/>
        </w:rPr>
        <w:t xml:space="preserve">current partner(s). </w:t>
      </w:r>
    </w:p>
    <w:p w:rsidR="002C2AB6" w:rsidRPr="005470E8" w:rsidRDefault="002C2AB6" w:rsidP="00947577">
      <w:pPr>
        <w:spacing w:line="480" w:lineRule="auto"/>
        <w:rPr>
          <w:rFonts w:ascii="Arial" w:hAnsi="Arial" w:cs="Arial"/>
          <w:b/>
          <w:i/>
          <w:iCs/>
          <w:sz w:val="24"/>
          <w:szCs w:val="24"/>
        </w:rPr>
      </w:pPr>
      <w:proofErr w:type="gramStart"/>
      <w:r w:rsidRPr="005470E8">
        <w:rPr>
          <w:rFonts w:ascii="Arial" w:hAnsi="Arial" w:cs="Arial"/>
          <w:b/>
          <w:i/>
          <w:iCs/>
          <w:sz w:val="24"/>
          <w:szCs w:val="24"/>
        </w:rPr>
        <w:t>Trans</w:t>
      </w:r>
      <w:proofErr w:type="gramEnd"/>
      <w:r w:rsidRPr="005470E8">
        <w:rPr>
          <w:rFonts w:ascii="Arial" w:hAnsi="Arial" w:cs="Arial"/>
          <w:b/>
          <w:i/>
          <w:iCs/>
          <w:sz w:val="24"/>
          <w:szCs w:val="24"/>
        </w:rPr>
        <w:t xml:space="preserve"> body image</w:t>
      </w:r>
    </w:p>
    <w:p w:rsidR="009520FA" w:rsidRPr="005470E8" w:rsidRDefault="00330068" w:rsidP="00947577">
      <w:pPr>
        <w:spacing w:line="480" w:lineRule="auto"/>
        <w:rPr>
          <w:rFonts w:ascii="Arial" w:hAnsi="Arial" w:cs="Arial"/>
          <w:iCs/>
          <w:sz w:val="24"/>
          <w:szCs w:val="24"/>
        </w:rPr>
      </w:pPr>
      <w:r w:rsidRPr="003D721A">
        <w:rPr>
          <w:rFonts w:ascii="Arial" w:hAnsi="Arial" w:cs="Arial"/>
          <w:iCs/>
          <w:sz w:val="24"/>
          <w:szCs w:val="24"/>
        </w:rPr>
        <w:t xml:space="preserve">Research on </w:t>
      </w:r>
      <w:proofErr w:type="gramStart"/>
      <w:r w:rsidRPr="003D721A">
        <w:rPr>
          <w:rFonts w:ascii="Arial" w:hAnsi="Arial" w:cs="Arial"/>
          <w:iCs/>
          <w:sz w:val="24"/>
          <w:szCs w:val="24"/>
        </w:rPr>
        <w:t>trans</w:t>
      </w:r>
      <w:proofErr w:type="gramEnd"/>
      <w:r w:rsidRPr="003D721A">
        <w:rPr>
          <w:rFonts w:ascii="Arial" w:hAnsi="Arial" w:cs="Arial"/>
          <w:iCs/>
          <w:sz w:val="24"/>
          <w:szCs w:val="24"/>
        </w:rPr>
        <w:t xml:space="preserve"> body image began in the 1970s and has often been focused on </w:t>
      </w:r>
      <w:r w:rsidR="006C50F9" w:rsidRPr="003D721A">
        <w:rPr>
          <w:rFonts w:ascii="Arial" w:hAnsi="Arial" w:cs="Arial"/>
          <w:iCs/>
          <w:sz w:val="24"/>
          <w:szCs w:val="24"/>
        </w:rPr>
        <w:t>‘</w:t>
      </w:r>
      <w:proofErr w:type="spellStart"/>
      <w:r w:rsidR="006C50F9" w:rsidRPr="003D721A">
        <w:rPr>
          <w:rFonts w:ascii="Arial" w:hAnsi="Arial" w:cs="Arial"/>
          <w:iCs/>
          <w:sz w:val="24"/>
          <w:szCs w:val="24"/>
        </w:rPr>
        <w:t>transsexualism</w:t>
      </w:r>
      <w:proofErr w:type="spellEnd"/>
      <w:r w:rsidR="006C50F9" w:rsidRPr="003D721A">
        <w:rPr>
          <w:rFonts w:ascii="Arial" w:hAnsi="Arial" w:cs="Arial"/>
          <w:iCs/>
          <w:sz w:val="24"/>
          <w:szCs w:val="24"/>
        </w:rPr>
        <w:t>’ as a diagnostic category rather than the subjective experience of trans people</w:t>
      </w:r>
      <w:r w:rsidR="007C1F6D">
        <w:rPr>
          <w:rFonts w:ascii="Arial" w:hAnsi="Arial" w:cs="Arial"/>
          <w:iCs/>
          <w:sz w:val="24"/>
          <w:szCs w:val="24"/>
        </w:rPr>
        <w:t>. Therefore</w:t>
      </w:r>
      <w:r w:rsidR="00AA0267">
        <w:rPr>
          <w:rFonts w:ascii="Arial" w:hAnsi="Arial" w:cs="Arial"/>
          <w:iCs/>
          <w:sz w:val="24"/>
          <w:szCs w:val="24"/>
        </w:rPr>
        <w:t>,</w:t>
      </w:r>
      <w:r w:rsidR="007C1F6D">
        <w:rPr>
          <w:rFonts w:ascii="Arial" w:hAnsi="Arial" w:cs="Arial"/>
          <w:iCs/>
          <w:sz w:val="24"/>
          <w:szCs w:val="24"/>
        </w:rPr>
        <w:t xml:space="preserve"> the </w:t>
      </w:r>
      <w:r w:rsidR="00AA0267">
        <w:rPr>
          <w:rFonts w:ascii="Arial" w:hAnsi="Arial" w:cs="Arial"/>
          <w:iCs/>
          <w:sz w:val="24"/>
          <w:szCs w:val="24"/>
        </w:rPr>
        <w:t>emphasis</w:t>
      </w:r>
      <w:r w:rsidR="007C1F6D">
        <w:rPr>
          <w:rFonts w:ascii="Arial" w:hAnsi="Arial" w:cs="Arial"/>
          <w:iCs/>
          <w:sz w:val="24"/>
          <w:szCs w:val="24"/>
        </w:rPr>
        <w:t xml:space="preserve"> has been</w:t>
      </w:r>
      <w:r w:rsidR="00AA6007">
        <w:rPr>
          <w:rFonts w:ascii="Arial" w:hAnsi="Arial" w:cs="Arial"/>
          <w:iCs/>
          <w:sz w:val="24"/>
          <w:szCs w:val="24"/>
        </w:rPr>
        <w:t xml:space="preserve"> on</w:t>
      </w:r>
      <w:r w:rsidR="00AA0267">
        <w:rPr>
          <w:rFonts w:ascii="Arial" w:hAnsi="Arial" w:cs="Arial"/>
          <w:iCs/>
          <w:sz w:val="24"/>
          <w:szCs w:val="24"/>
        </w:rPr>
        <w:t xml:space="preserve"> </w:t>
      </w:r>
      <w:r w:rsidRPr="003D721A">
        <w:rPr>
          <w:rFonts w:ascii="Arial" w:hAnsi="Arial" w:cs="Arial"/>
          <w:iCs/>
          <w:sz w:val="24"/>
          <w:szCs w:val="24"/>
        </w:rPr>
        <w:t xml:space="preserve">evaluating the effectiveness of ‘treatment programmes’ for </w:t>
      </w:r>
      <w:r w:rsidR="002C2AB6" w:rsidRPr="003D721A">
        <w:rPr>
          <w:rFonts w:ascii="Arial" w:hAnsi="Arial" w:cs="Arial"/>
          <w:iCs/>
          <w:sz w:val="24"/>
          <w:szCs w:val="24"/>
        </w:rPr>
        <w:t>‘</w:t>
      </w:r>
      <w:r w:rsidRPr="003D721A">
        <w:rPr>
          <w:rFonts w:ascii="Arial" w:hAnsi="Arial" w:cs="Arial"/>
          <w:iCs/>
          <w:sz w:val="24"/>
          <w:szCs w:val="24"/>
        </w:rPr>
        <w:t>gender identity disorder</w:t>
      </w:r>
      <w:r w:rsidR="002C2AB6" w:rsidRPr="003D721A">
        <w:rPr>
          <w:rFonts w:ascii="Arial" w:hAnsi="Arial" w:cs="Arial"/>
          <w:iCs/>
          <w:sz w:val="24"/>
          <w:szCs w:val="24"/>
        </w:rPr>
        <w:t>’</w:t>
      </w:r>
      <w:r w:rsidRPr="005470E8">
        <w:rPr>
          <w:rFonts w:ascii="Arial" w:hAnsi="Arial" w:cs="Arial"/>
          <w:iCs/>
          <w:sz w:val="24"/>
          <w:szCs w:val="24"/>
        </w:rPr>
        <w:t xml:space="preserve"> and developing tools for gate-keeping access to treatment (e.g., Lindgren &amp; </w:t>
      </w:r>
      <w:proofErr w:type="spellStart"/>
      <w:r w:rsidRPr="005470E8">
        <w:rPr>
          <w:rFonts w:ascii="Arial" w:hAnsi="Arial" w:cs="Arial"/>
          <w:iCs/>
          <w:sz w:val="24"/>
          <w:szCs w:val="24"/>
        </w:rPr>
        <w:t>Pauly</w:t>
      </w:r>
      <w:r w:rsidR="00643F8B" w:rsidRPr="005470E8">
        <w:rPr>
          <w:rFonts w:ascii="Arial" w:hAnsi="Arial" w:cs="Arial"/>
          <w:iCs/>
          <w:sz w:val="24"/>
          <w:szCs w:val="24"/>
        </w:rPr>
        <w:t>’s</w:t>
      </w:r>
      <w:proofErr w:type="spellEnd"/>
      <w:r w:rsidRPr="005470E8">
        <w:rPr>
          <w:rFonts w:ascii="Arial" w:hAnsi="Arial" w:cs="Arial"/>
          <w:iCs/>
          <w:sz w:val="24"/>
          <w:szCs w:val="24"/>
        </w:rPr>
        <w:t>, 1975</w:t>
      </w:r>
      <w:r w:rsidR="00643F8B" w:rsidRPr="005470E8">
        <w:rPr>
          <w:rFonts w:ascii="Arial" w:hAnsi="Arial" w:cs="Arial"/>
          <w:iCs/>
          <w:sz w:val="24"/>
          <w:szCs w:val="24"/>
        </w:rPr>
        <w:t>, body image scale for transsexuals</w:t>
      </w:r>
      <w:r w:rsidRPr="005470E8">
        <w:rPr>
          <w:rFonts w:ascii="Arial" w:hAnsi="Arial" w:cs="Arial"/>
          <w:iCs/>
          <w:sz w:val="24"/>
          <w:szCs w:val="24"/>
        </w:rPr>
        <w:t>).</w:t>
      </w:r>
      <w:r w:rsidR="00F77C55" w:rsidRPr="005470E8">
        <w:rPr>
          <w:rFonts w:ascii="Arial" w:hAnsi="Arial" w:cs="Arial"/>
          <w:iCs/>
          <w:sz w:val="24"/>
          <w:szCs w:val="24"/>
        </w:rPr>
        <w:t xml:space="preserve"> </w:t>
      </w:r>
      <w:r w:rsidR="00643F8B" w:rsidRPr="005470E8">
        <w:rPr>
          <w:rFonts w:ascii="Arial" w:hAnsi="Arial" w:cs="Arial"/>
          <w:iCs/>
          <w:sz w:val="24"/>
          <w:szCs w:val="24"/>
        </w:rPr>
        <w:t xml:space="preserve">Overall, this research has found that surgical and </w:t>
      </w:r>
      <w:proofErr w:type="spellStart"/>
      <w:r w:rsidR="00643F8B" w:rsidRPr="005470E8">
        <w:rPr>
          <w:rFonts w:ascii="Arial" w:hAnsi="Arial" w:cs="Arial"/>
          <w:iCs/>
          <w:sz w:val="24"/>
          <w:szCs w:val="24"/>
        </w:rPr>
        <w:t>endocrinological</w:t>
      </w:r>
      <w:proofErr w:type="spellEnd"/>
      <w:r w:rsidR="00643F8B" w:rsidRPr="005470E8">
        <w:rPr>
          <w:rFonts w:ascii="Arial" w:hAnsi="Arial" w:cs="Arial"/>
          <w:iCs/>
          <w:sz w:val="24"/>
          <w:szCs w:val="24"/>
        </w:rPr>
        <w:t xml:space="preserve"> treatment has positive effects on </w:t>
      </w:r>
      <w:r w:rsidR="00AA6007">
        <w:rPr>
          <w:rFonts w:ascii="Arial" w:hAnsi="Arial" w:cs="Arial"/>
          <w:iCs/>
          <w:sz w:val="24"/>
          <w:szCs w:val="24"/>
        </w:rPr>
        <w:t xml:space="preserve">transsexual people’s </w:t>
      </w:r>
      <w:r w:rsidR="00643F8B" w:rsidRPr="005470E8">
        <w:rPr>
          <w:rFonts w:ascii="Arial" w:hAnsi="Arial" w:cs="Arial"/>
          <w:iCs/>
          <w:sz w:val="24"/>
          <w:szCs w:val="24"/>
        </w:rPr>
        <w:t xml:space="preserve">body image. </w:t>
      </w:r>
      <w:r w:rsidR="00F77C55" w:rsidRPr="005470E8">
        <w:rPr>
          <w:rFonts w:ascii="Arial" w:hAnsi="Arial" w:cs="Arial"/>
          <w:iCs/>
          <w:sz w:val="24"/>
          <w:szCs w:val="24"/>
        </w:rPr>
        <w:t xml:space="preserve">For example, </w:t>
      </w:r>
      <w:r w:rsidR="00F77C55" w:rsidRPr="005470E8">
        <w:rPr>
          <w:rFonts w:ascii="Arial" w:hAnsi="Arial" w:cs="Arial"/>
          <w:iCs/>
          <w:sz w:val="24"/>
          <w:szCs w:val="24"/>
        </w:rPr>
        <w:lastRenderedPageBreak/>
        <w:t>Kraemer</w:t>
      </w:r>
      <w:r w:rsidR="00DF2C21" w:rsidRPr="005470E8">
        <w:rPr>
          <w:rFonts w:ascii="Arial" w:hAnsi="Arial" w:cs="Arial"/>
          <w:iCs/>
          <w:sz w:val="24"/>
          <w:szCs w:val="24"/>
        </w:rPr>
        <w:t>,</w:t>
      </w:r>
      <w:r w:rsidR="00F77C55" w:rsidRPr="005470E8">
        <w:rPr>
          <w:rFonts w:ascii="Arial" w:hAnsi="Arial" w:cs="Arial"/>
          <w:iCs/>
          <w:sz w:val="24"/>
          <w:szCs w:val="24"/>
        </w:rPr>
        <w:t xml:space="preserve"> </w:t>
      </w:r>
      <w:proofErr w:type="spellStart"/>
      <w:r w:rsidR="00DF2C21" w:rsidRPr="005470E8">
        <w:rPr>
          <w:rFonts w:ascii="Arial" w:hAnsi="Arial" w:cs="Arial"/>
          <w:sz w:val="24"/>
          <w:szCs w:val="24"/>
        </w:rPr>
        <w:t>Delsignore</w:t>
      </w:r>
      <w:proofErr w:type="spellEnd"/>
      <w:r w:rsidR="00DF2C21" w:rsidRPr="005470E8">
        <w:rPr>
          <w:rFonts w:ascii="Arial" w:hAnsi="Arial" w:cs="Arial"/>
          <w:sz w:val="24"/>
          <w:szCs w:val="24"/>
        </w:rPr>
        <w:t xml:space="preserve">, </w:t>
      </w:r>
      <w:proofErr w:type="spellStart"/>
      <w:r w:rsidR="00DF2C21" w:rsidRPr="005470E8">
        <w:rPr>
          <w:rFonts w:ascii="Arial" w:hAnsi="Arial" w:cs="Arial"/>
          <w:sz w:val="24"/>
          <w:szCs w:val="24"/>
        </w:rPr>
        <w:t>Schnyder</w:t>
      </w:r>
      <w:proofErr w:type="spellEnd"/>
      <w:r w:rsidR="00DF2C21" w:rsidRPr="005470E8">
        <w:rPr>
          <w:rFonts w:ascii="Arial" w:hAnsi="Arial" w:cs="Arial"/>
          <w:sz w:val="24"/>
          <w:szCs w:val="24"/>
        </w:rPr>
        <w:t xml:space="preserve"> and </w:t>
      </w:r>
      <w:proofErr w:type="spellStart"/>
      <w:r w:rsidR="00DF2C21" w:rsidRPr="005470E8">
        <w:rPr>
          <w:rFonts w:ascii="Arial" w:hAnsi="Arial" w:cs="Arial"/>
          <w:sz w:val="24"/>
          <w:szCs w:val="24"/>
        </w:rPr>
        <w:t>Hepp</w:t>
      </w:r>
      <w:proofErr w:type="spellEnd"/>
      <w:r w:rsidR="00DF2C21" w:rsidRPr="005470E8">
        <w:rPr>
          <w:rFonts w:ascii="Arial" w:hAnsi="Arial" w:cs="Arial"/>
          <w:iCs/>
          <w:sz w:val="24"/>
          <w:szCs w:val="24"/>
        </w:rPr>
        <w:t xml:space="preserve"> </w:t>
      </w:r>
      <w:r w:rsidR="00F77C55" w:rsidRPr="005470E8">
        <w:rPr>
          <w:rFonts w:ascii="Arial" w:hAnsi="Arial" w:cs="Arial"/>
          <w:iCs/>
          <w:sz w:val="24"/>
          <w:szCs w:val="24"/>
        </w:rPr>
        <w:t>(2008) found that postoperative</w:t>
      </w:r>
      <w:r w:rsidR="00074CB3" w:rsidRPr="005470E8">
        <w:rPr>
          <w:rFonts w:ascii="Arial" w:hAnsi="Arial" w:cs="Arial"/>
          <w:iCs/>
          <w:sz w:val="24"/>
          <w:szCs w:val="24"/>
        </w:rPr>
        <w:t xml:space="preserve"> </w:t>
      </w:r>
      <w:r w:rsidR="00140665">
        <w:rPr>
          <w:rFonts w:ascii="Arial" w:hAnsi="Arial" w:cs="Arial"/>
          <w:iCs/>
          <w:sz w:val="24"/>
          <w:szCs w:val="24"/>
        </w:rPr>
        <w:t>male-to-female (</w:t>
      </w:r>
      <w:r w:rsidR="00074CB3" w:rsidRPr="005470E8">
        <w:rPr>
          <w:rFonts w:ascii="Arial" w:hAnsi="Arial" w:cs="Arial"/>
          <w:iCs/>
          <w:sz w:val="24"/>
          <w:szCs w:val="24"/>
        </w:rPr>
        <w:t>MTF</w:t>
      </w:r>
      <w:r w:rsidR="00140665">
        <w:rPr>
          <w:rFonts w:ascii="Arial" w:hAnsi="Arial" w:cs="Arial"/>
          <w:iCs/>
          <w:sz w:val="24"/>
          <w:szCs w:val="24"/>
        </w:rPr>
        <w:t>)</w:t>
      </w:r>
      <w:r w:rsidR="00074CB3" w:rsidRPr="005470E8">
        <w:rPr>
          <w:rFonts w:ascii="Arial" w:hAnsi="Arial" w:cs="Arial"/>
          <w:iCs/>
          <w:sz w:val="24"/>
          <w:szCs w:val="24"/>
        </w:rPr>
        <w:t xml:space="preserve"> and</w:t>
      </w:r>
      <w:r w:rsidR="00140665">
        <w:rPr>
          <w:rFonts w:ascii="Arial" w:hAnsi="Arial" w:cs="Arial"/>
          <w:iCs/>
          <w:sz w:val="24"/>
          <w:szCs w:val="24"/>
        </w:rPr>
        <w:t xml:space="preserve"> female-to-male</w:t>
      </w:r>
      <w:r w:rsidR="00074CB3" w:rsidRPr="005470E8">
        <w:rPr>
          <w:rFonts w:ascii="Arial" w:hAnsi="Arial" w:cs="Arial"/>
          <w:iCs/>
          <w:sz w:val="24"/>
          <w:szCs w:val="24"/>
        </w:rPr>
        <w:t xml:space="preserve"> </w:t>
      </w:r>
      <w:r w:rsidR="00140665">
        <w:rPr>
          <w:rFonts w:ascii="Arial" w:hAnsi="Arial" w:cs="Arial"/>
          <w:iCs/>
          <w:sz w:val="24"/>
          <w:szCs w:val="24"/>
        </w:rPr>
        <w:t>(</w:t>
      </w:r>
      <w:r w:rsidR="00074CB3" w:rsidRPr="005470E8">
        <w:rPr>
          <w:rFonts w:ascii="Arial" w:hAnsi="Arial" w:cs="Arial"/>
          <w:iCs/>
          <w:sz w:val="24"/>
          <w:szCs w:val="24"/>
        </w:rPr>
        <w:t>FTM</w:t>
      </w:r>
      <w:r w:rsidR="00140665">
        <w:rPr>
          <w:rFonts w:ascii="Arial" w:hAnsi="Arial" w:cs="Arial"/>
          <w:iCs/>
          <w:sz w:val="24"/>
          <w:szCs w:val="24"/>
        </w:rPr>
        <w:t>)</w:t>
      </w:r>
      <w:r w:rsidR="00F77C55" w:rsidRPr="005470E8">
        <w:rPr>
          <w:rFonts w:ascii="Arial" w:hAnsi="Arial" w:cs="Arial"/>
          <w:iCs/>
          <w:sz w:val="24"/>
          <w:szCs w:val="24"/>
        </w:rPr>
        <w:t xml:space="preserve"> transsexuals scored high on attractiveness and self-confidence</w:t>
      </w:r>
      <w:r w:rsidR="00F81D4E" w:rsidRPr="005470E8">
        <w:rPr>
          <w:rFonts w:ascii="Arial" w:hAnsi="Arial" w:cs="Arial"/>
          <w:iCs/>
          <w:sz w:val="24"/>
          <w:szCs w:val="24"/>
        </w:rPr>
        <w:t xml:space="preserve"> and low on concerns about the body</w:t>
      </w:r>
      <w:r w:rsidR="00140665">
        <w:rPr>
          <w:rFonts w:ascii="Arial" w:hAnsi="Arial" w:cs="Arial"/>
          <w:iCs/>
          <w:sz w:val="24"/>
          <w:szCs w:val="24"/>
        </w:rPr>
        <w:t xml:space="preserve"> </w:t>
      </w:r>
      <w:r w:rsidR="00140665" w:rsidRPr="005470E8">
        <w:rPr>
          <w:rFonts w:ascii="Arial" w:hAnsi="Arial" w:cs="Arial"/>
          <w:iCs/>
          <w:sz w:val="24"/>
          <w:szCs w:val="24"/>
        </w:rPr>
        <w:t>compared to preoperative MTF and FTM transsexuals</w:t>
      </w:r>
      <w:r w:rsidR="00081B25">
        <w:rPr>
          <w:rFonts w:ascii="Arial" w:hAnsi="Arial" w:cs="Arial"/>
          <w:iCs/>
          <w:sz w:val="24"/>
          <w:szCs w:val="24"/>
        </w:rPr>
        <w:t xml:space="preserve"> (see also </w:t>
      </w:r>
      <w:proofErr w:type="spellStart"/>
      <w:r w:rsidR="00081B25">
        <w:rPr>
          <w:rFonts w:ascii="Arial" w:hAnsi="Arial" w:cs="Arial"/>
          <w:iCs/>
          <w:sz w:val="24"/>
          <w:szCs w:val="24"/>
        </w:rPr>
        <w:t>Weyers</w:t>
      </w:r>
      <w:proofErr w:type="spellEnd"/>
      <w:r w:rsidR="00081B25">
        <w:rPr>
          <w:rFonts w:ascii="Arial" w:hAnsi="Arial" w:cs="Arial"/>
          <w:iCs/>
          <w:sz w:val="24"/>
          <w:szCs w:val="24"/>
        </w:rPr>
        <w:t xml:space="preserve">, </w:t>
      </w:r>
      <w:proofErr w:type="spellStart"/>
      <w:r w:rsidR="00081B25">
        <w:rPr>
          <w:rFonts w:ascii="Arial" w:hAnsi="Arial" w:cs="Arial"/>
          <w:iCs/>
          <w:sz w:val="24"/>
          <w:szCs w:val="24"/>
        </w:rPr>
        <w:t>Elaut</w:t>
      </w:r>
      <w:proofErr w:type="spellEnd"/>
      <w:r w:rsidR="00081B25">
        <w:rPr>
          <w:rFonts w:ascii="Arial" w:hAnsi="Arial" w:cs="Arial"/>
          <w:iCs/>
          <w:sz w:val="24"/>
          <w:szCs w:val="24"/>
        </w:rPr>
        <w:t xml:space="preserve">, De Sutter, </w:t>
      </w:r>
      <w:proofErr w:type="spellStart"/>
      <w:r w:rsidR="00081B25">
        <w:rPr>
          <w:rFonts w:ascii="Arial" w:hAnsi="Arial" w:cs="Arial"/>
          <w:iCs/>
          <w:sz w:val="24"/>
          <w:szCs w:val="24"/>
        </w:rPr>
        <w:t>Gerris</w:t>
      </w:r>
      <w:proofErr w:type="spellEnd"/>
      <w:r w:rsidR="00081B25">
        <w:rPr>
          <w:rFonts w:ascii="Arial" w:hAnsi="Arial" w:cs="Arial"/>
          <w:iCs/>
          <w:sz w:val="24"/>
          <w:szCs w:val="24"/>
        </w:rPr>
        <w:t xml:space="preserve">, </w:t>
      </w:r>
      <w:proofErr w:type="spellStart"/>
      <w:r w:rsidR="00081B25">
        <w:rPr>
          <w:rFonts w:ascii="Arial" w:hAnsi="Arial" w:cs="Arial"/>
          <w:iCs/>
          <w:sz w:val="24"/>
          <w:szCs w:val="24"/>
        </w:rPr>
        <w:t>T’Sjoen</w:t>
      </w:r>
      <w:proofErr w:type="spellEnd"/>
      <w:r w:rsidR="00081B25">
        <w:rPr>
          <w:rFonts w:ascii="Arial" w:hAnsi="Arial" w:cs="Arial"/>
          <w:iCs/>
          <w:sz w:val="24"/>
          <w:szCs w:val="24"/>
        </w:rPr>
        <w:t xml:space="preserve">, </w:t>
      </w:r>
      <w:proofErr w:type="spellStart"/>
      <w:r w:rsidR="00081B25">
        <w:rPr>
          <w:rFonts w:ascii="Arial" w:hAnsi="Arial" w:cs="Arial"/>
          <w:iCs/>
          <w:sz w:val="24"/>
          <w:szCs w:val="24"/>
        </w:rPr>
        <w:t>Heylens</w:t>
      </w:r>
      <w:proofErr w:type="spellEnd"/>
      <w:r w:rsidR="00081B25">
        <w:rPr>
          <w:rFonts w:ascii="Arial" w:hAnsi="Arial" w:cs="Arial"/>
          <w:iCs/>
          <w:sz w:val="24"/>
          <w:szCs w:val="24"/>
        </w:rPr>
        <w:t xml:space="preserve">, De </w:t>
      </w:r>
      <w:proofErr w:type="spellStart"/>
      <w:r w:rsidR="00081B25">
        <w:rPr>
          <w:rFonts w:ascii="Arial" w:hAnsi="Arial" w:cs="Arial"/>
          <w:iCs/>
          <w:sz w:val="24"/>
          <w:szCs w:val="24"/>
        </w:rPr>
        <w:t>Cuypere</w:t>
      </w:r>
      <w:proofErr w:type="spellEnd"/>
      <w:r w:rsidR="00081B25">
        <w:rPr>
          <w:rFonts w:ascii="Arial" w:hAnsi="Arial" w:cs="Arial"/>
          <w:iCs/>
          <w:sz w:val="24"/>
          <w:szCs w:val="24"/>
        </w:rPr>
        <w:t xml:space="preserve"> &amp; </w:t>
      </w:r>
      <w:proofErr w:type="spellStart"/>
      <w:r w:rsidR="00081B25">
        <w:rPr>
          <w:rFonts w:ascii="Arial" w:hAnsi="Arial" w:cs="Arial"/>
          <w:iCs/>
          <w:sz w:val="24"/>
          <w:szCs w:val="24"/>
        </w:rPr>
        <w:t>Verstraelen</w:t>
      </w:r>
      <w:proofErr w:type="spellEnd"/>
      <w:r w:rsidR="00E65AEC">
        <w:rPr>
          <w:rFonts w:ascii="Arial" w:hAnsi="Arial" w:cs="Arial"/>
          <w:iCs/>
          <w:sz w:val="24"/>
          <w:szCs w:val="24"/>
        </w:rPr>
        <w:t>, 2009)</w:t>
      </w:r>
      <w:r w:rsidR="00F77C55" w:rsidRPr="005470E8">
        <w:rPr>
          <w:rFonts w:ascii="Arial" w:hAnsi="Arial" w:cs="Arial"/>
          <w:iCs/>
          <w:sz w:val="24"/>
          <w:szCs w:val="24"/>
        </w:rPr>
        <w:t>.</w:t>
      </w:r>
    </w:p>
    <w:p w:rsidR="00D265D2" w:rsidRDefault="00065979" w:rsidP="00947577">
      <w:pPr>
        <w:spacing w:line="480" w:lineRule="auto"/>
        <w:rPr>
          <w:rFonts w:ascii="Arial" w:hAnsi="Arial" w:cs="Arial"/>
          <w:iCs/>
          <w:sz w:val="24"/>
          <w:szCs w:val="24"/>
        </w:rPr>
      </w:pPr>
      <w:r w:rsidRPr="005470E8">
        <w:rPr>
          <w:rFonts w:ascii="Arial" w:hAnsi="Arial" w:cs="Arial"/>
          <w:iCs/>
          <w:sz w:val="24"/>
          <w:szCs w:val="24"/>
        </w:rPr>
        <w:t>There has also been an interest in “the unique body image problems of transsexuals” (Fleming</w:t>
      </w:r>
      <w:r w:rsidR="00DF2C21" w:rsidRPr="005470E8">
        <w:rPr>
          <w:rFonts w:ascii="Arial" w:hAnsi="Arial" w:cs="Arial"/>
          <w:iCs/>
          <w:sz w:val="24"/>
          <w:szCs w:val="24"/>
        </w:rPr>
        <w:t xml:space="preserve">, </w:t>
      </w:r>
      <w:proofErr w:type="spellStart"/>
      <w:r w:rsidR="00DF2C21" w:rsidRPr="005470E8">
        <w:rPr>
          <w:rFonts w:ascii="Arial" w:hAnsi="Arial" w:cs="Arial"/>
          <w:sz w:val="24"/>
          <w:szCs w:val="24"/>
        </w:rPr>
        <w:t>MacGowan</w:t>
      </w:r>
      <w:proofErr w:type="spellEnd"/>
      <w:r w:rsidR="00DF2C21" w:rsidRPr="005470E8">
        <w:rPr>
          <w:rFonts w:ascii="Arial" w:hAnsi="Arial" w:cs="Arial"/>
          <w:sz w:val="24"/>
          <w:szCs w:val="24"/>
        </w:rPr>
        <w:t>, Robinson, Spitz &amp; Salt</w:t>
      </w:r>
      <w:r w:rsidRPr="005470E8">
        <w:rPr>
          <w:rFonts w:ascii="Arial" w:hAnsi="Arial" w:cs="Arial"/>
          <w:iCs/>
          <w:sz w:val="24"/>
          <w:szCs w:val="24"/>
        </w:rPr>
        <w:t>, 1982</w:t>
      </w:r>
      <w:r w:rsidR="00833853">
        <w:rPr>
          <w:rFonts w:ascii="Arial" w:hAnsi="Arial" w:cs="Arial"/>
          <w:iCs/>
          <w:sz w:val="24"/>
          <w:szCs w:val="24"/>
        </w:rPr>
        <w:t>, pp.</w:t>
      </w:r>
      <w:r w:rsidRPr="005470E8">
        <w:rPr>
          <w:rFonts w:ascii="Arial" w:hAnsi="Arial" w:cs="Arial"/>
          <w:iCs/>
          <w:sz w:val="24"/>
          <w:szCs w:val="24"/>
        </w:rPr>
        <w:t xml:space="preserve"> 461) – body image dissatisfaction is </w:t>
      </w:r>
      <w:r w:rsidR="00DF2C21" w:rsidRPr="005470E8">
        <w:rPr>
          <w:rFonts w:ascii="Arial" w:hAnsi="Arial" w:cs="Arial"/>
          <w:iCs/>
          <w:sz w:val="24"/>
          <w:szCs w:val="24"/>
        </w:rPr>
        <w:t xml:space="preserve">argued to be </w:t>
      </w:r>
      <w:r w:rsidRPr="005470E8">
        <w:rPr>
          <w:rFonts w:ascii="Arial" w:hAnsi="Arial" w:cs="Arial"/>
          <w:iCs/>
          <w:sz w:val="24"/>
          <w:szCs w:val="24"/>
        </w:rPr>
        <w:t>a fundamental aspe</w:t>
      </w:r>
      <w:r w:rsidR="00DF2C21" w:rsidRPr="005470E8">
        <w:rPr>
          <w:rFonts w:ascii="Arial" w:hAnsi="Arial" w:cs="Arial"/>
          <w:iCs/>
          <w:sz w:val="24"/>
          <w:szCs w:val="24"/>
        </w:rPr>
        <w:t xml:space="preserve">ct of </w:t>
      </w:r>
      <w:r w:rsidR="00140665">
        <w:rPr>
          <w:rFonts w:ascii="Arial" w:hAnsi="Arial" w:cs="Arial"/>
          <w:iCs/>
          <w:sz w:val="24"/>
          <w:szCs w:val="24"/>
        </w:rPr>
        <w:t xml:space="preserve">GID </w:t>
      </w:r>
      <w:r w:rsidR="00B233FD">
        <w:rPr>
          <w:rFonts w:ascii="Arial" w:hAnsi="Arial" w:cs="Arial"/>
          <w:iCs/>
          <w:sz w:val="24"/>
          <w:szCs w:val="24"/>
        </w:rPr>
        <w:t>(</w:t>
      </w:r>
      <w:proofErr w:type="spellStart"/>
      <w:r w:rsidR="00B233FD" w:rsidRPr="00B233FD">
        <w:rPr>
          <w:rFonts w:ascii="Arial" w:hAnsi="Arial" w:cs="Arial"/>
          <w:sz w:val="24"/>
          <w:szCs w:val="24"/>
        </w:rPr>
        <w:t>Ålgars</w:t>
      </w:r>
      <w:proofErr w:type="spellEnd"/>
      <w:r w:rsidR="00B233FD" w:rsidRPr="00B233FD">
        <w:rPr>
          <w:rFonts w:ascii="Arial" w:hAnsi="Arial" w:cs="Arial"/>
          <w:sz w:val="24"/>
          <w:szCs w:val="24"/>
        </w:rPr>
        <w:t xml:space="preserve">, </w:t>
      </w:r>
      <w:proofErr w:type="spellStart"/>
      <w:r w:rsidR="00B233FD" w:rsidRPr="00B233FD">
        <w:rPr>
          <w:rFonts w:ascii="Arial" w:hAnsi="Arial" w:cs="Arial"/>
          <w:sz w:val="24"/>
          <w:szCs w:val="24"/>
        </w:rPr>
        <w:t>Santtila</w:t>
      </w:r>
      <w:proofErr w:type="spellEnd"/>
      <w:r w:rsidR="00B233FD" w:rsidRPr="00B233FD">
        <w:rPr>
          <w:rFonts w:ascii="Arial" w:hAnsi="Arial" w:cs="Arial"/>
          <w:sz w:val="24"/>
          <w:szCs w:val="24"/>
        </w:rPr>
        <w:t xml:space="preserve"> &amp; </w:t>
      </w:r>
      <w:proofErr w:type="spellStart"/>
      <w:r w:rsidR="00B233FD" w:rsidRPr="00B233FD">
        <w:rPr>
          <w:rFonts w:ascii="Arial" w:hAnsi="Arial" w:cs="Arial"/>
          <w:sz w:val="24"/>
          <w:szCs w:val="24"/>
        </w:rPr>
        <w:t>Sandnabba</w:t>
      </w:r>
      <w:proofErr w:type="spellEnd"/>
      <w:r w:rsidR="00B233FD" w:rsidRPr="00B233FD">
        <w:rPr>
          <w:rFonts w:ascii="Arial" w:hAnsi="Arial" w:cs="Arial"/>
          <w:sz w:val="24"/>
          <w:szCs w:val="24"/>
        </w:rPr>
        <w:t>, 2010</w:t>
      </w:r>
      <w:r w:rsidR="00B233FD">
        <w:rPr>
          <w:rFonts w:ascii="Arial" w:hAnsi="Arial" w:cs="Arial"/>
          <w:sz w:val="24"/>
          <w:szCs w:val="24"/>
        </w:rPr>
        <w:t>)</w:t>
      </w:r>
      <w:r w:rsidRPr="005470E8">
        <w:rPr>
          <w:rFonts w:ascii="Arial" w:hAnsi="Arial" w:cs="Arial"/>
          <w:iCs/>
          <w:sz w:val="24"/>
          <w:szCs w:val="24"/>
        </w:rPr>
        <w:t xml:space="preserve">. </w:t>
      </w:r>
      <w:proofErr w:type="spellStart"/>
      <w:r w:rsidRPr="005470E8">
        <w:rPr>
          <w:rFonts w:ascii="Arial" w:hAnsi="Arial" w:cs="Arial"/>
          <w:iCs/>
          <w:sz w:val="24"/>
          <w:szCs w:val="24"/>
        </w:rPr>
        <w:t>Pauly</w:t>
      </w:r>
      <w:proofErr w:type="spellEnd"/>
      <w:r w:rsidRPr="005470E8">
        <w:rPr>
          <w:rFonts w:ascii="Arial" w:hAnsi="Arial" w:cs="Arial"/>
          <w:iCs/>
          <w:sz w:val="24"/>
          <w:szCs w:val="24"/>
        </w:rPr>
        <w:t xml:space="preserve"> and Lindgren (1976/1977) found that both MTF and FTM transsexuals had higher levels of body dissatisfaction than non-transsexual people. Sexual anatomy was an obvious source of dissatisfaction but there was also dissatisfaction with other aspects of the body, particularly parts of the body unresponsive to hormone treatment. </w:t>
      </w:r>
      <w:proofErr w:type="spellStart"/>
      <w:r w:rsidR="00F04065" w:rsidRPr="005470E8">
        <w:rPr>
          <w:rFonts w:ascii="Arial" w:hAnsi="Arial" w:cs="Arial"/>
          <w:iCs/>
          <w:sz w:val="24"/>
          <w:szCs w:val="24"/>
        </w:rPr>
        <w:t>Wolfradt</w:t>
      </w:r>
      <w:proofErr w:type="spellEnd"/>
      <w:r w:rsidR="00F04065" w:rsidRPr="005470E8">
        <w:rPr>
          <w:rFonts w:ascii="Arial" w:hAnsi="Arial" w:cs="Arial"/>
          <w:iCs/>
          <w:sz w:val="24"/>
          <w:szCs w:val="24"/>
        </w:rPr>
        <w:t xml:space="preserve"> and Neumann (2001) found that </w:t>
      </w:r>
      <w:r w:rsidR="00C1270D" w:rsidRPr="00402F0B">
        <w:rPr>
          <w:rFonts w:ascii="Arial" w:hAnsi="Arial" w:cs="Arial"/>
          <w:iCs/>
          <w:sz w:val="24"/>
          <w:szCs w:val="24"/>
        </w:rPr>
        <w:t>MTF</w:t>
      </w:r>
      <w:r w:rsidR="00C1270D">
        <w:rPr>
          <w:rFonts w:ascii="Arial" w:hAnsi="Arial" w:cs="Arial"/>
          <w:iCs/>
          <w:sz w:val="24"/>
          <w:szCs w:val="24"/>
        </w:rPr>
        <w:t xml:space="preserve"> </w:t>
      </w:r>
      <w:r w:rsidR="00F04065" w:rsidRPr="005470E8">
        <w:rPr>
          <w:rFonts w:ascii="Arial" w:hAnsi="Arial" w:cs="Arial"/>
          <w:iCs/>
          <w:sz w:val="24"/>
          <w:szCs w:val="24"/>
        </w:rPr>
        <w:t>transsexuals and natal female controls described themselves as more feminine than natal male controls, and transsexuals and male controls scored higher on self-esteem and dynamic body image than female controls. The authors concluded that “transsexuals see themselves as adjusted females, not as pathological males” (</w:t>
      </w:r>
      <w:r w:rsidR="00833853">
        <w:rPr>
          <w:rFonts w:ascii="Arial" w:hAnsi="Arial" w:cs="Arial"/>
          <w:iCs/>
          <w:sz w:val="24"/>
          <w:szCs w:val="24"/>
        </w:rPr>
        <w:t>p</w:t>
      </w:r>
      <w:r w:rsidR="00F04065" w:rsidRPr="005470E8">
        <w:rPr>
          <w:rFonts w:ascii="Arial" w:hAnsi="Arial" w:cs="Arial"/>
          <w:iCs/>
          <w:sz w:val="24"/>
          <w:szCs w:val="24"/>
        </w:rPr>
        <w:t>p. 307)</w:t>
      </w:r>
      <w:r w:rsidR="009520FA" w:rsidRPr="005470E8">
        <w:rPr>
          <w:rFonts w:ascii="Arial" w:hAnsi="Arial" w:cs="Arial"/>
          <w:iCs/>
          <w:sz w:val="24"/>
          <w:szCs w:val="24"/>
        </w:rPr>
        <w:t xml:space="preserve">, </w:t>
      </w:r>
      <w:r w:rsidR="00F04065" w:rsidRPr="005470E8">
        <w:rPr>
          <w:rFonts w:ascii="Arial" w:hAnsi="Arial" w:cs="Arial"/>
          <w:iCs/>
          <w:sz w:val="24"/>
          <w:szCs w:val="24"/>
        </w:rPr>
        <w:t>but psychologically they occupy an “intermediate” (</w:t>
      </w:r>
      <w:r w:rsidR="00833853">
        <w:rPr>
          <w:rFonts w:ascii="Arial" w:hAnsi="Arial" w:cs="Arial"/>
          <w:iCs/>
          <w:sz w:val="24"/>
          <w:szCs w:val="24"/>
        </w:rPr>
        <w:t>p</w:t>
      </w:r>
      <w:r w:rsidR="00F04065" w:rsidRPr="005470E8">
        <w:rPr>
          <w:rFonts w:ascii="Arial" w:hAnsi="Arial" w:cs="Arial"/>
          <w:iCs/>
          <w:sz w:val="24"/>
          <w:szCs w:val="24"/>
        </w:rPr>
        <w:t xml:space="preserve">p. 307) position between natal females and males. </w:t>
      </w:r>
    </w:p>
    <w:p w:rsidR="009520FA" w:rsidRPr="005470E8" w:rsidRDefault="00E65AEC" w:rsidP="00947577">
      <w:pPr>
        <w:spacing w:line="480" w:lineRule="auto"/>
        <w:rPr>
          <w:rFonts w:ascii="Arial" w:hAnsi="Arial" w:cs="Arial"/>
          <w:iCs/>
          <w:sz w:val="24"/>
          <w:szCs w:val="24"/>
        </w:rPr>
      </w:pPr>
      <w:proofErr w:type="spellStart"/>
      <w:r>
        <w:rPr>
          <w:rFonts w:ascii="Arial" w:hAnsi="Arial" w:cs="Arial"/>
          <w:iCs/>
          <w:sz w:val="24"/>
          <w:szCs w:val="24"/>
        </w:rPr>
        <w:t>Boz</w:t>
      </w:r>
      <w:r w:rsidR="006C2650">
        <w:rPr>
          <w:rFonts w:ascii="Arial" w:hAnsi="Arial" w:cs="Arial"/>
          <w:iCs/>
          <w:sz w:val="24"/>
          <w:szCs w:val="24"/>
        </w:rPr>
        <w:t>k</w:t>
      </w:r>
      <w:r>
        <w:rPr>
          <w:rFonts w:ascii="Arial" w:hAnsi="Arial" w:cs="Arial"/>
          <w:iCs/>
          <w:sz w:val="24"/>
          <w:szCs w:val="24"/>
        </w:rPr>
        <w:t>urt</w:t>
      </w:r>
      <w:proofErr w:type="spellEnd"/>
      <w:r>
        <w:rPr>
          <w:rFonts w:ascii="Arial" w:hAnsi="Arial" w:cs="Arial"/>
          <w:iCs/>
          <w:sz w:val="24"/>
          <w:szCs w:val="24"/>
        </w:rPr>
        <w:t xml:space="preserve">, </w:t>
      </w:r>
      <w:proofErr w:type="spellStart"/>
      <w:r>
        <w:rPr>
          <w:rFonts w:ascii="Arial" w:hAnsi="Arial" w:cs="Arial"/>
          <w:iCs/>
          <w:sz w:val="24"/>
          <w:szCs w:val="24"/>
        </w:rPr>
        <w:t>Isikli</w:t>
      </w:r>
      <w:proofErr w:type="spellEnd"/>
      <w:r>
        <w:rPr>
          <w:rFonts w:ascii="Arial" w:hAnsi="Arial" w:cs="Arial"/>
          <w:iCs/>
          <w:sz w:val="24"/>
          <w:szCs w:val="24"/>
        </w:rPr>
        <w:t xml:space="preserve">, </w:t>
      </w:r>
      <w:proofErr w:type="spellStart"/>
      <w:r>
        <w:rPr>
          <w:rFonts w:ascii="Arial" w:hAnsi="Arial" w:cs="Arial"/>
          <w:iCs/>
          <w:sz w:val="24"/>
          <w:szCs w:val="24"/>
        </w:rPr>
        <w:t>Demir</w:t>
      </w:r>
      <w:proofErr w:type="spellEnd"/>
      <w:r>
        <w:rPr>
          <w:rFonts w:ascii="Arial" w:hAnsi="Arial" w:cs="Arial"/>
          <w:iCs/>
          <w:sz w:val="24"/>
          <w:szCs w:val="24"/>
        </w:rPr>
        <w:t xml:space="preserve">, </w:t>
      </w:r>
      <w:proofErr w:type="spellStart"/>
      <w:r>
        <w:rPr>
          <w:rFonts w:ascii="Arial" w:hAnsi="Arial" w:cs="Arial"/>
          <w:iCs/>
          <w:sz w:val="24"/>
          <w:szCs w:val="24"/>
        </w:rPr>
        <w:t>Ozmenler</w:t>
      </w:r>
      <w:proofErr w:type="spellEnd"/>
      <w:r>
        <w:rPr>
          <w:rFonts w:ascii="Arial" w:hAnsi="Arial" w:cs="Arial"/>
          <w:iCs/>
          <w:sz w:val="24"/>
          <w:szCs w:val="24"/>
        </w:rPr>
        <w:t xml:space="preserve">, </w:t>
      </w:r>
      <w:proofErr w:type="spellStart"/>
      <w:r>
        <w:rPr>
          <w:rFonts w:ascii="Arial" w:hAnsi="Arial" w:cs="Arial"/>
          <w:iCs/>
          <w:sz w:val="24"/>
          <w:szCs w:val="24"/>
        </w:rPr>
        <w:t>Gulcat</w:t>
      </w:r>
      <w:proofErr w:type="spellEnd"/>
      <w:r>
        <w:rPr>
          <w:rFonts w:ascii="Arial" w:hAnsi="Arial" w:cs="Arial"/>
          <w:iCs/>
          <w:sz w:val="24"/>
          <w:szCs w:val="24"/>
        </w:rPr>
        <w:t xml:space="preserve">, </w:t>
      </w:r>
      <w:proofErr w:type="spellStart"/>
      <w:r>
        <w:rPr>
          <w:rFonts w:ascii="Arial" w:hAnsi="Arial" w:cs="Arial"/>
          <w:iCs/>
          <w:sz w:val="24"/>
          <w:szCs w:val="24"/>
        </w:rPr>
        <w:t>Karlidere</w:t>
      </w:r>
      <w:proofErr w:type="spellEnd"/>
      <w:r>
        <w:rPr>
          <w:rFonts w:ascii="Arial" w:hAnsi="Arial" w:cs="Arial"/>
          <w:iCs/>
          <w:sz w:val="24"/>
          <w:szCs w:val="24"/>
        </w:rPr>
        <w:t xml:space="preserve"> </w:t>
      </w:r>
      <w:r w:rsidR="00CD36BB">
        <w:rPr>
          <w:rFonts w:ascii="Arial" w:hAnsi="Arial" w:cs="Arial"/>
          <w:iCs/>
          <w:sz w:val="24"/>
          <w:szCs w:val="24"/>
        </w:rPr>
        <w:t>and</w:t>
      </w:r>
      <w:r>
        <w:rPr>
          <w:rFonts w:ascii="Arial" w:hAnsi="Arial" w:cs="Arial"/>
          <w:iCs/>
          <w:sz w:val="24"/>
          <w:szCs w:val="24"/>
        </w:rPr>
        <w:t xml:space="preserve"> </w:t>
      </w:r>
      <w:proofErr w:type="spellStart"/>
      <w:r>
        <w:rPr>
          <w:rFonts w:ascii="Arial" w:hAnsi="Arial" w:cs="Arial"/>
          <w:iCs/>
          <w:sz w:val="24"/>
          <w:szCs w:val="24"/>
        </w:rPr>
        <w:t>Aydin</w:t>
      </w:r>
      <w:proofErr w:type="spellEnd"/>
      <w:r>
        <w:rPr>
          <w:rFonts w:ascii="Arial" w:hAnsi="Arial" w:cs="Arial"/>
          <w:iCs/>
          <w:sz w:val="24"/>
          <w:szCs w:val="24"/>
        </w:rPr>
        <w:t xml:space="preserve"> (2006</w:t>
      </w:r>
      <w:r w:rsidR="00833853">
        <w:rPr>
          <w:rFonts w:ascii="Arial" w:hAnsi="Arial" w:cs="Arial"/>
          <w:iCs/>
          <w:sz w:val="24"/>
          <w:szCs w:val="24"/>
        </w:rPr>
        <w:t>, pp.</w:t>
      </w:r>
      <w:r>
        <w:rPr>
          <w:rFonts w:ascii="Arial" w:hAnsi="Arial" w:cs="Arial"/>
          <w:iCs/>
          <w:sz w:val="24"/>
          <w:szCs w:val="24"/>
        </w:rPr>
        <w:t xml:space="preserve"> 9</w:t>
      </w:r>
      <w:r w:rsidR="00B6624A">
        <w:rPr>
          <w:rFonts w:ascii="Arial" w:hAnsi="Arial" w:cs="Arial"/>
          <w:iCs/>
          <w:sz w:val="24"/>
          <w:szCs w:val="24"/>
        </w:rPr>
        <w:t>35</w:t>
      </w:r>
      <w:r>
        <w:rPr>
          <w:rFonts w:ascii="Arial" w:hAnsi="Arial" w:cs="Arial"/>
          <w:iCs/>
          <w:sz w:val="24"/>
          <w:szCs w:val="24"/>
        </w:rPr>
        <w:t xml:space="preserve">) </w:t>
      </w:r>
      <w:r w:rsidR="00B6624A">
        <w:rPr>
          <w:rFonts w:ascii="Arial" w:hAnsi="Arial" w:cs="Arial"/>
          <w:iCs/>
          <w:sz w:val="24"/>
          <w:szCs w:val="24"/>
        </w:rPr>
        <w:t xml:space="preserve">sought to identify the body image and personality traits of </w:t>
      </w:r>
      <w:r w:rsidR="00140665">
        <w:rPr>
          <w:rFonts w:ascii="Arial" w:hAnsi="Arial" w:cs="Arial"/>
          <w:iCs/>
          <w:sz w:val="24"/>
          <w:szCs w:val="24"/>
        </w:rPr>
        <w:t>MTF</w:t>
      </w:r>
      <w:r w:rsidR="00B6624A">
        <w:rPr>
          <w:rFonts w:ascii="Arial" w:hAnsi="Arial" w:cs="Arial"/>
          <w:iCs/>
          <w:sz w:val="24"/>
          <w:szCs w:val="24"/>
        </w:rPr>
        <w:t xml:space="preserve"> transsexuals (and homosexuals) in Turkey and </w:t>
      </w:r>
      <w:r>
        <w:rPr>
          <w:rFonts w:ascii="Arial" w:hAnsi="Arial" w:cs="Arial"/>
          <w:iCs/>
          <w:sz w:val="24"/>
          <w:szCs w:val="24"/>
        </w:rPr>
        <w:t>found that ‘</w:t>
      </w:r>
      <w:r w:rsidR="00B6624A">
        <w:rPr>
          <w:rFonts w:ascii="Arial" w:hAnsi="Arial" w:cs="Arial"/>
          <w:iCs/>
          <w:sz w:val="24"/>
          <w:szCs w:val="24"/>
        </w:rPr>
        <w:t xml:space="preserve">male-to-female </w:t>
      </w:r>
      <w:r>
        <w:rPr>
          <w:rFonts w:ascii="Arial" w:hAnsi="Arial" w:cs="Arial"/>
          <w:iCs/>
          <w:sz w:val="24"/>
          <w:szCs w:val="24"/>
        </w:rPr>
        <w:t xml:space="preserve">transsexuals </w:t>
      </w:r>
      <w:r w:rsidR="00B6624A">
        <w:rPr>
          <w:rFonts w:ascii="Arial" w:hAnsi="Arial" w:cs="Arial"/>
          <w:iCs/>
          <w:sz w:val="24"/>
          <w:szCs w:val="24"/>
        </w:rPr>
        <w:t>have a possible</w:t>
      </w:r>
      <w:r>
        <w:rPr>
          <w:rFonts w:ascii="Arial" w:hAnsi="Arial" w:cs="Arial"/>
          <w:iCs/>
          <w:sz w:val="24"/>
          <w:szCs w:val="24"/>
        </w:rPr>
        <w:t xml:space="preserve"> female </w:t>
      </w:r>
      <w:r w:rsidR="00B6624A">
        <w:rPr>
          <w:rFonts w:ascii="Arial" w:hAnsi="Arial" w:cs="Arial"/>
          <w:iCs/>
          <w:sz w:val="24"/>
          <w:szCs w:val="24"/>
        </w:rPr>
        <w:t>identification</w:t>
      </w:r>
      <w:r>
        <w:rPr>
          <w:rFonts w:ascii="Arial" w:hAnsi="Arial" w:cs="Arial"/>
          <w:iCs/>
          <w:sz w:val="24"/>
          <w:szCs w:val="24"/>
        </w:rPr>
        <w:t xml:space="preserve">’. </w:t>
      </w:r>
      <w:proofErr w:type="spellStart"/>
      <w:r w:rsidR="00B233FD" w:rsidRPr="00B233FD">
        <w:rPr>
          <w:rFonts w:ascii="Arial" w:hAnsi="Arial" w:cs="Arial"/>
          <w:sz w:val="24"/>
          <w:szCs w:val="24"/>
        </w:rPr>
        <w:t>Ålgars</w:t>
      </w:r>
      <w:proofErr w:type="spellEnd"/>
      <w:r w:rsidR="00B233FD">
        <w:rPr>
          <w:rFonts w:ascii="Arial" w:hAnsi="Arial" w:cs="Arial"/>
          <w:sz w:val="24"/>
          <w:szCs w:val="24"/>
        </w:rPr>
        <w:t xml:space="preserve"> et al. (2010) </w:t>
      </w:r>
      <w:r w:rsidR="006613FC">
        <w:rPr>
          <w:rFonts w:ascii="Arial" w:hAnsi="Arial" w:cs="Arial"/>
          <w:sz w:val="24"/>
          <w:szCs w:val="24"/>
        </w:rPr>
        <w:t>argued</w:t>
      </w:r>
      <w:r w:rsidR="00B233FD">
        <w:rPr>
          <w:rFonts w:ascii="Arial" w:hAnsi="Arial" w:cs="Arial"/>
          <w:sz w:val="24"/>
          <w:szCs w:val="24"/>
        </w:rPr>
        <w:t xml:space="preserve"> that body dissatisfaction (and disordered eating) </w:t>
      </w:r>
      <w:r w:rsidR="006613FC">
        <w:rPr>
          <w:rFonts w:ascii="Arial" w:hAnsi="Arial" w:cs="Arial"/>
          <w:sz w:val="24"/>
          <w:szCs w:val="24"/>
        </w:rPr>
        <w:t>i</w:t>
      </w:r>
      <w:r w:rsidR="00B233FD">
        <w:rPr>
          <w:rFonts w:ascii="Arial" w:hAnsi="Arial" w:cs="Arial"/>
          <w:sz w:val="24"/>
          <w:szCs w:val="24"/>
        </w:rPr>
        <w:t xml:space="preserve">s associated with ‘gender identity conflict’ (characterised by wishing one had been born the opposite gender). They linked gender identity conflict </w:t>
      </w:r>
      <w:r w:rsidR="00B233FD">
        <w:rPr>
          <w:rFonts w:ascii="Arial" w:hAnsi="Arial" w:cs="Arial"/>
          <w:sz w:val="24"/>
          <w:szCs w:val="24"/>
        </w:rPr>
        <w:lastRenderedPageBreak/>
        <w:t xml:space="preserve">both to </w:t>
      </w:r>
      <w:proofErr w:type="spellStart"/>
      <w:r w:rsidR="006613FC">
        <w:rPr>
          <w:rFonts w:ascii="Arial" w:hAnsi="Arial" w:cs="Arial"/>
          <w:sz w:val="24"/>
          <w:szCs w:val="24"/>
        </w:rPr>
        <w:t>transsexualism</w:t>
      </w:r>
      <w:proofErr w:type="spellEnd"/>
      <w:r w:rsidR="006613FC">
        <w:rPr>
          <w:rFonts w:ascii="Arial" w:hAnsi="Arial" w:cs="Arial"/>
          <w:sz w:val="24"/>
          <w:szCs w:val="24"/>
        </w:rPr>
        <w:t xml:space="preserve"> and homosexuality</w:t>
      </w:r>
      <w:r w:rsidR="00081B25">
        <w:rPr>
          <w:rFonts w:ascii="Arial" w:hAnsi="Arial" w:cs="Arial"/>
          <w:sz w:val="24"/>
          <w:szCs w:val="24"/>
        </w:rPr>
        <w:t xml:space="preserve"> and </w:t>
      </w:r>
      <w:r w:rsidR="006613FC">
        <w:rPr>
          <w:rFonts w:ascii="Arial" w:hAnsi="Arial" w:cs="Arial"/>
          <w:sz w:val="24"/>
          <w:szCs w:val="24"/>
        </w:rPr>
        <w:t>found the participants with a conflicted gender identity showed higher levels of body dissatisfaction than controls</w:t>
      </w:r>
      <w:r w:rsidR="00081B25">
        <w:rPr>
          <w:rFonts w:ascii="Arial" w:hAnsi="Arial" w:cs="Arial"/>
          <w:sz w:val="24"/>
          <w:szCs w:val="24"/>
        </w:rPr>
        <w:t>.</w:t>
      </w:r>
    </w:p>
    <w:p w:rsidR="00330068" w:rsidRDefault="007B2BD6" w:rsidP="00947577">
      <w:pPr>
        <w:spacing w:line="480" w:lineRule="auto"/>
        <w:rPr>
          <w:rFonts w:ascii="Arial" w:hAnsi="Arial" w:cs="Arial"/>
          <w:iCs/>
          <w:sz w:val="24"/>
          <w:szCs w:val="24"/>
        </w:rPr>
      </w:pPr>
      <w:r w:rsidRPr="005470E8">
        <w:rPr>
          <w:rFonts w:ascii="Arial" w:hAnsi="Arial" w:cs="Arial"/>
          <w:iCs/>
          <w:sz w:val="24"/>
          <w:szCs w:val="24"/>
        </w:rPr>
        <w:t xml:space="preserve">There has also been some concern expressed that </w:t>
      </w:r>
      <w:r w:rsidR="00065979" w:rsidRPr="005470E8">
        <w:rPr>
          <w:rFonts w:ascii="Arial" w:hAnsi="Arial" w:cs="Arial"/>
          <w:iCs/>
          <w:sz w:val="24"/>
          <w:szCs w:val="24"/>
        </w:rPr>
        <w:t>transsexual</w:t>
      </w:r>
      <w:r w:rsidR="00B233FD">
        <w:rPr>
          <w:rFonts w:ascii="Arial" w:hAnsi="Arial" w:cs="Arial"/>
          <w:iCs/>
          <w:sz w:val="24"/>
          <w:szCs w:val="24"/>
        </w:rPr>
        <w:t xml:space="preserve"> people</w:t>
      </w:r>
      <w:r w:rsidRPr="005470E8">
        <w:rPr>
          <w:rFonts w:ascii="Arial" w:hAnsi="Arial" w:cs="Arial"/>
          <w:iCs/>
          <w:sz w:val="24"/>
          <w:szCs w:val="24"/>
        </w:rPr>
        <w:t xml:space="preserve">, like gay men, may be </w:t>
      </w:r>
      <w:r w:rsidR="00065979" w:rsidRPr="005470E8">
        <w:rPr>
          <w:rFonts w:ascii="Arial" w:hAnsi="Arial" w:cs="Arial"/>
          <w:iCs/>
          <w:sz w:val="24"/>
          <w:szCs w:val="24"/>
        </w:rPr>
        <w:t>a risk group for</w:t>
      </w:r>
      <w:r w:rsidRPr="005470E8">
        <w:rPr>
          <w:rFonts w:ascii="Arial" w:hAnsi="Arial" w:cs="Arial"/>
          <w:iCs/>
          <w:sz w:val="24"/>
          <w:szCs w:val="24"/>
        </w:rPr>
        <w:t xml:space="preserve"> eating disorders (</w:t>
      </w:r>
      <w:r w:rsidR="00D265D2">
        <w:rPr>
          <w:rFonts w:ascii="Arial" w:hAnsi="Arial" w:cs="Arial"/>
          <w:iCs/>
          <w:sz w:val="24"/>
          <w:szCs w:val="24"/>
        </w:rPr>
        <w:t xml:space="preserve">e.g., </w:t>
      </w:r>
      <w:proofErr w:type="spellStart"/>
      <w:r w:rsidR="00B233FD" w:rsidRPr="00D265D2">
        <w:rPr>
          <w:rFonts w:ascii="Arial" w:hAnsi="Arial" w:cs="Arial"/>
          <w:sz w:val="24"/>
          <w:szCs w:val="24"/>
        </w:rPr>
        <w:t>Ålgars</w:t>
      </w:r>
      <w:proofErr w:type="spellEnd"/>
      <w:r w:rsidR="00B233FD" w:rsidRPr="00D265D2">
        <w:rPr>
          <w:rFonts w:ascii="Arial" w:hAnsi="Arial" w:cs="Arial"/>
          <w:sz w:val="24"/>
          <w:szCs w:val="24"/>
        </w:rPr>
        <w:t xml:space="preserve"> et al., 2010</w:t>
      </w:r>
      <w:r w:rsidR="00833853">
        <w:rPr>
          <w:rFonts w:ascii="Arial" w:hAnsi="Arial" w:cs="Arial"/>
          <w:sz w:val="24"/>
          <w:szCs w:val="24"/>
        </w:rPr>
        <w:t>;</w:t>
      </w:r>
      <w:r w:rsidR="00B233FD" w:rsidRPr="00D265D2">
        <w:rPr>
          <w:rFonts w:ascii="Arial" w:hAnsi="Arial" w:cs="Arial"/>
          <w:sz w:val="24"/>
          <w:szCs w:val="24"/>
        </w:rPr>
        <w:t xml:space="preserve"> </w:t>
      </w:r>
      <w:proofErr w:type="spellStart"/>
      <w:r w:rsidRPr="00D265D2">
        <w:rPr>
          <w:rFonts w:ascii="Arial" w:hAnsi="Arial" w:cs="Arial"/>
          <w:iCs/>
          <w:sz w:val="24"/>
          <w:szCs w:val="24"/>
        </w:rPr>
        <w:t>Hepp</w:t>
      </w:r>
      <w:proofErr w:type="spellEnd"/>
      <w:r w:rsidRPr="00D265D2">
        <w:rPr>
          <w:rFonts w:ascii="Arial" w:hAnsi="Arial" w:cs="Arial"/>
          <w:iCs/>
          <w:sz w:val="24"/>
          <w:szCs w:val="24"/>
        </w:rPr>
        <w:t xml:space="preserve"> &amp; </w:t>
      </w:r>
      <w:proofErr w:type="spellStart"/>
      <w:r w:rsidRPr="00D265D2">
        <w:rPr>
          <w:rFonts w:ascii="Arial" w:hAnsi="Arial" w:cs="Arial"/>
          <w:iCs/>
          <w:sz w:val="24"/>
          <w:szCs w:val="24"/>
        </w:rPr>
        <w:t>Milos</w:t>
      </w:r>
      <w:proofErr w:type="spellEnd"/>
      <w:r w:rsidRPr="00D265D2">
        <w:rPr>
          <w:rFonts w:ascii="Arial" w:hAnsi="Arial" w:cs="Arial"/>
          <w:iCs/>
          <w:sz w:val="24"/>
          <w:szCs w:val="24"/>
        </w:rPr>
        <w:t>, 2002</w:t>
      </w:r>
      <w:r w:rsidR="00833853">
        <w:rPr>
          <w:rFonts w:ascii="Arial" w:hAnsi="Arial" w:cs="Arial"/>
          <w:iCs/>
          <w:sz w:val="24"/>
          <w:szCs w:val="24"/>
        </w:rPr>
        <w:t>;</w:t>
      </w:r>
      <w:r w:rsidRPr="00D265D2">
        <w:rPr>
          <w:rFonts w:ascii="Arial" w:hAnsi="Arial" w:cs="Arial"/>
          <w:iCs/>
          <w:sz w:val="24"/>
          <w:szCs w:val="24"/>
        </w:rPr>
        <w:t xml:space="preserve"> </w:t>
      </w:r>
      <w:proofErr w:type="spellStart"/>
      <w:r w:rsidRPr="00D265D2">
        <w:rPr>
          <w:rFonts w:ascii="Arial" w:hAnsi="Arial" w:cs="Arial"/>
          <w:iCs/>
          <w:sz w:val="24"/>
          <w:szCs w:val="24"/>
        </w:rPr>
        <w:t>Vocks</w:t>
      </w:r>
      <w:proofErr w:type="spellEnd"/>
      <w:r w:rsidR="00F04065" w:rsidRPr="00D265D2">
        <w:rPr>
          <w:rFonts w:ascii="Arial" w:hAnsi="Arial" w:cs="Arial"/>
          <w:iCs/>
          <w:sz w:val="24"/>
          <w:szCs w:val="24"/>
        </w:rPr>
        <w:t xml:space="preserve">, </w:t>
      </w:r>
      <w:proofErr w:type="spellStart"/>
      <w:r w:rsidR="00F04065" w:rsidRPr="00D265D2">
        <w:rPr>
          <w:rFonts w:ascii="Arial" w:hAnsi="Arial" w:cs="Arial"/>
          <w:iCs/>
          <w:sz w:val="24"/>
          <w:szCs w:val="24"/>
        </w:rPr>
        <w:t>Stahn</w:t>
      </w:r>
      <w:proofErr w:type="spellEnd"/>
      <w:r w:rsidR="00F04065" w:rsidRPr="00D265D2">
        <w:rPr>
          <w:rFonts w:ascii="Arial" w:hAnsi="Arial" w:cs="Arial"/>
          <w:iCs/>
          <w:sz w:val="24"/>
          <w:szCs w:val="24"/>
        </w:rPr>
        <w:t xml:space="preserve">, </w:t>
      </w:r>
      <w:proofErr w:type="spellStart"/>
      <w:r w:rsidR="00F04065" w:rsidRPr="00D265D2">
        <w:rPr>
          <w:rFonts w:ascii="Arial" w:hAnsi="Arial" w:cs="Arial"/>
          <w:iCs/>
          <w:sz w:val="24"/>
          <w:szCs w:val="24"/>
        </w:rPr>
        <w:t>Loenser</w:t>
      </w:r>
      <w:proofErr w:type="spellEnd"/>
      <w:r w:rsidR="00F04065" w:rsidRPr="00D265D2">
        <w:rPr>
          <w:rFonts w:ascii="Arial" w:hAnsi="Arial" w:cs="Arial"/>
          <w:iCs/>
          <w:sz w:val="24"/>
          <w:szCs w:val="24"/>
        </w:rPr>
        <w:t xml:space="preserve"> and </w:t>
      </w:r>
      <w:proofErr w:type="spellStart"/>
      <w:r w:rsidR="00F04065" w:rsidRPr="00D265D2">
        <w:rPr>
          <w:rFonts w:ascii="Arial" w:hAnsi="Arial" w:cs="Arial"/>
          <w:iCs/>
          <w:sz w:val="24"/>
          <w:szCs w:val="24"/>
        </w:rPr>
        <w:t>Legenbaur</w:t>
      </w:r>
      <w:proofErr w:type="spellEnd"/>
      <w:r w:rsidRPr="00D265D2">
        <w:rPr>
          <w:rFonts w:ascii="Arial" w:hAnsi="Arial" w:cs="Arial"/>
          <w:iCs/>
          <w:sz w:val="24"/>
          <w:szCs w:val="24"/>
        </w:rPr>
        <w:t>, 2009</w:t>
      </w:r>
      <w:r w:rsidR="00354AA1" w:rsidRPr="00D265D2">
        <w:rPr>
          <w:rFonts w:ascii="Arial" w:hAnsi="Arial" w:cs="Arial"/>
          <w:iCs/>
          <w:sz w:val="24"/>
          <w:szCs w:val="24"/>
        </w:rPr>
        <w:t xml:space="preserve">; see also </w:t>
      </w:r>
      <w:proofErr w:type="spellStart"/>
      <w:r w:rsidR="00354AA1" w:rsidRPr="00D265D2">
        <w:rPr>
          <w:rFonts w:ascii="Arial" w:hAnsi="Arial" w:cs="Arial"/>
          <w:iCs/>
          <w:sz w:val="24"/>
          <w:szCs w:val="24"/>
        </w:rPr>
        <w:t>Hepp</w:t>
      </w:r>
      <w:proofErr w:type="spellEnd"/>
      <w:r w:rsidR="00354AA1" w:rsidRPr="00D265D2">
        <w:rPr>
          <w:rFonts w:ascii="Arial" w:hAnsi="Arial" w:cs="Arial"/>
          <w:iCs/>
          <w:sz w:val="24"/>
          <w:szCs w:val="24"/>
        </w:rPr>
        <w:t xml:space="preserve">, </w:t>
      </w:r>
      <w:proofErr w:type="spellStart"/>
      <w:r w:rsidR="00354AA1" w:rsidRPr="00D265D2">
        <w:rPr>
          <w:rFonts w:ascii="Arial" w:hAnsi="Arial" w:cs="Arial"/>
          <w:iCs/>
          <w:sz w:val="24"/>
          <w:szCs w:val="24"/>
        </w:rPr>
        <w:t>Milos</w:t>
      </w:r>
      <w:proofErr w:type="spellEnd"/>
      <w:r w:rsidR="00354AA1" w:rsidRPr="00D265D2">
        <w:rPr>
          <w:rFonts w:ascii="Arial" w:hAnsi="Arial" w:cs="Arial"/>
          <w:iCs/>
          <w:sz w:val="24"/>
          <w:szCs w:val="24"/>
        </w:rPr>
        <w:t xml:space="preserve"> &amp; Braun-</w:t>
      </w:r>
      <w:proofErr w:type="spellStart"/>
      <w:r w:rsidR="00354AA1" w:rsidRPr="00D265D2">
        <w:rPr>
          <w:rFonts w:ascii="Arial" w:hAnsi="Arial" w:cs="Arial"/>
          <w:iCs/>
          <w:sz w:val="24"/>
          <w:szCs w:val="24"/>
        </w:rPr>
        <w:t>Scharm</w:t>
      </w:r>
      <w:proofErr w:type="spellEnd"/>
      <w:r w:rsidR="00354AA1" w:rsidRPr="00D265D2">
        <w:rPr>
          <w:rFonts w:ascii="Arial" w:hAnsi="Arial" w:cs="Arial"/>
          <w:iCs/>
          <w:sz w:val="24"/>
          <w:szCs w:val="24"/>
        </w:rPr>
        <w:t>, 2004, on gender identity disorder in childhood</w:t>
      </w:r>
      <w:r w:rsidR="00354AA1">
        <w:rPr>
          <w:rFonts w:ascii="Arial" w:hAnsi="Arial" w:cs="Arial"/>
          <w:iCs/>
          <w:sz w:val="24"/>
          <w:szCs w:val="24"/>
        </w:rPr>
        <w:t xml:space="preserve"> as a risk factor for the development of anorexia nervosa</w:t>
      </w:r>
      <w:r w:rsidRPr="005470E8">
        <w:rPr>
          <w:rFonts w:ascii="Arial" w:hAnsi="Arial" w:cs="Arial"/>
          <w:iCs/>
          <w:sz w:val="24"/>
          <w:szCs w:val="24"/>
        </w:rPr>
        <w:t>).</w:t>
      </w:r>
      <w:r w:rsidR="00065979" w:rsidRPr="005470E8">
        <w:rPr>
          <w:rFonts w:ascii="Arial" w:hAnsi="Arial" w:cs="Arial"/>
          <w:iCs/>
          <w:sz w:val="24"/>
          <w:szCs w:val="24"/>
        </w:rPr>
        <w:t xml:space="preserve"> </w:t>
      </w:r>
      <w:proofErr w:type="spellStart"/>
      <w:r w:rsidR="00065979" w:rsidRPr="005470E8">
        <w:rPr>
          <w:rFonts w:ascii="Arial" w:hAnsi="Arial" w:cs="Arial"/>
          <w:iCs/>
          <w:sz w:val="24"/>
          <w:szCs w:val="24"/>
        </w:rPr>
        <w:t>Vocks</w:t>
      </w:r>
      <w:proofErr w:type="spellEnd"/>
      <w:r w:rsidR="00F04065" w:rsidRPr="005470E8">
        <w:rPr>
          <w:rFonts w:ascii="Arial" w:hAnsi="Arial" w:cs="Arial"/>
          <w:iCs/>
          <w:sz w:val="24"/>
          <w:szCs w:val="24"/>
        </w:rPr>
        <w:t xml:space="preserve"> et al.</w:t>
      </w:r>
      <w:r w:rsidR="00065979" w:rsidRPr="005470E8">
        <w:rPr>
          <w:rFonts w:ascii="Arial" w:hAnsi="Arial" w:cs="Arial"/>
          <w:iCs/>
          <w:sz w:val="24"/>
          <w:szCs w:val="24"/>
        </w:rPr>
        <w:t xml:space="preserve"> (2009) found that MTF transsexuals showed higher levels of disturbed eating behaviour and body</w:t>
      </w:r>
      <w:r w:rsidR="00643F8B" w:rsidRPr="005470E8">
        <w:rPr>
          <w:rFonts w:ascii="Arial" w:hAnsi="Arial" w:cs="Arial"/>
          <w:iCs/>
          <w:sz w:val="24"/>
          <w:szCs w:val="24"/>
        </w:rPr>
        <w:t xml:space="preserve"> image than male and female controls. They argued that because MTF transsexuals have on average a higher </w:t>
      </w:r>
      <w:r w:rsidR="00BB369A">
        <w:rPr>
          <w:rFonts w:ascii="Arial" w:hAnsi="Arial" w:cs="Arial"/>
          <w:iCs/>
          <w:sz w:val="24"/>
          <w:szCs w:val="24"/>
        </w:rPr>
        <w:t>body mass index (</w:t>
      </w:r>
      <w:r w:rsidR="00643F8B" w:rsidRPr="005470E8">
        <w:rPr>
          <w:rFonts w:ascii="Arial" w:hAnsi="Arial" w:cs="Arial"/>
          <w:iCs/>
          <w:sz w:val="24"/>
          <w:szCs w:val="24"/>
        </w:rPr>
        <w:t>BMI</w:t>
      </w:r>
      <w:r w:rsidR="00BB369A">
        <w:rPr>
          <w:rFonts w:ascii="Arial" w:hAnsi="Arial" w:cs="Arial"/>
          <w:iCs/>
          <w:sz w:val="24"/>
          <w:szCs w:val="24"/>
        </w:rPr>
        <w:t>)</w:t>
      </w:r>
      <w:r w:rsidR="00643F8B" w:rsidRPr="005470E8">
        <w:rPr>
          <w:rFonts w:ascii="Arial" w:hAnsi="Arial" w:cs="Arial"/>
          <w:iCs/>
          <w:sz w:val="24"/>
          <w:szCs w:val="24"/>
        </w:rPr>
        <w:t xml:space="preserve"> than natal females</w:t>
      </w:r>
      <w:r w:rsidR="00BB369A">
        <w:rPr>
          <w:rFonts w:ascii="Arial" w:hAnsi="Arial" w:cs="Arial"/>
          <w:iCs/>
          <w:sz w:val="24"/>
          <w:szCs w:val="24"/>
        </w:rPr>
        <w:t>,</w:t>
      </w:r>
      <w:r w:rsidR="00643F8B" w:rsidRPr="005470E8">
        <w:rPr>
          <w:rFonts w:ascii="Arial" w:hAnsi="Arial" w:cs="Arial"/>
          <w:iCs/>
          <w:sz w:val="24"/>
          <w:szCs w:val="24"/>
        </w:rPr>
        <w:t xml:space="preserve"> and because of a cultural association between thinness and femininity, MTF transsexuals may experience pressure to lose body weight in order to achieve a thinner, more feminine body. FTM transsexuals did not differ from female controls in terms of body image and eating disturbance but differed from male controls. </w:t>
      </w:r>
      <w:proofErr w:type="spellStart"/>
      <w:r w:rsidR="00643F8B" w:rsidRPr="005470E8">
        <w:rPr>
          <w:rFonts w:ascii="Arial" w:hAnsi="Arial" w:cs="Arial"/>
          <w:iCs/>
          <w:sz w:val="24"/>
          <w:szCs w:val="24"/>
        </w:rPr>
        <w:t>Vocks</w:t>
      </w:r>
      <w:proofErr w:type="spellEnd"/>
      <w:r w:rsidR="00643F8B" w:rsidRPr="005470E8">
        <w:rPr>
          <w:rFonts w:ascii="Arial" w:hAnsi="Arial" w:cs="Arial"/>
          <w:iCs/>
          <w:sz w:val="24"/>
          <w:szCs w:val="24"/>
        </w:rPr>
        <w:t xml:space="preserve"> et al. speculated that some FTM transsexuals seek to lose body weight to suppress secondary sex characteristics</w:t>
      </w:r>
      <w:r w:rsidR="000555FE" w:rsidRPr="005470E8">
        <w:rPr>
          <w:rFonts w:ascii="Arial" w:hAnsi="Arial" w:cs="Arial"/>
          <w:iCs/>
          <w:sz w:val="24"/>
          <w:szCs w:val="24"/>
        </w:rPr>
        <w:t xml:space="preserve"> </w:t>
      </w:r>
      <w:r w:rsidR="00BB369A">
        <w:rPr>
          <w:rFonts w:ascii="Arial" w:hAnsi="Arial" w:cs="Arial"/>
          <w:iCs/>
          <w:sz w:val="24"/>
          <w:szCs w:val="24"/>
        </w:rPr>
        <w:t xml:space="preserve">such as breasts </w:t>
      </w:r>
      <w:r w:rsidR="000555FE" w:rsidRPr="005470E8">
        <w:rPr>
          <w:rFonts w:ascii="Arial" w:hAnsi="Arial" w:cs="Arial"/>
          <w:iCs/>
          <w:sz w:val="24"/>
          <w:szCs w:val="24"/>
        </w:rPr>
        <w:t>(and this balanced out the drive for thinness among female controls)</w:t>
      </w:r>
      <w:r w:rsidR="00643F8B" w:rsidRPr="005470E8">
        <w:rPr>
          <w:rFonts w:ascii="Arial" w:hAnsi="Arial" w:cs="Arial"/>
          <w:iCs/>
          <w:sz w:val="24"/>
          <w:szCs w:val="24"/>
        </w:rPr>
        <w:t>.</w:t>
      </w:r>
    </w:p>
    <w:p w:rsidR="00980280" w:rsidRPr="005470E8" w:rsidRDefault="00980280" w:rsidP="00947577">
      <w:pPr>
        <w:spacing w:line="480" w:lineRule="auto"/>
        <w:rPr>
          <w:rFonts w:ascii="Arial" w:hAnsi="Arial" w:cs="Arial"/>
          <w:iCs/>
          <w:sz w:val="24"/>
          <w:szCs w:val="24"/>
        </w:rPr>
      </w:pPr>
      <w:r>
        <w:rPr>
          <w:rFonts w:ascii="Arial" w:hAnsi="Arial" w:cs="Arial"/>
          <w:iCs/>
          <w:sz w:val="24"/>
          <w:szCs w:val="24"/>
        </w:rPr>
        <w:t xml:space="preserve">More recently, </w:t>
      </w:r>
      <w:proofErr w:type="spellStart"/>
      <w:r>
        <w:rPr>
          <w:rFonts w:ascii="Arial" w:hAnsi="Arial" w:cs="Arial"/>
          <w:iCs/>
          <w:sz w:val="24"/>
          <w:szCs w:val="24"/>
        </w:rPr>
        <w:t>Kozee</w:t>
      </w:r>
      <w:proofErr w:type="spellEnd"/>
      <w:r>
        <w:rPr>
          <w:rFonts w:ascii="Arial" w:hAnsi="Arial" w:cs="Arial"/>
          <w:iCs/>
          <w:sz w:val="24"/>
          <w:szCs w:val="24"/>
        </w:rPr>
        <w:t xml:space="preserve">, </w:t>
      </w:r>
      <w:proofErr w:type="spellStart"/>
      <w:r>
        <w:rPr>
          <w:rFonts w:ascii="Arial" w:hAnsi="Arial" w:cs="Arial"/>
          <w:iCs/>
          <w:sz w:val="24"/>
          <w:szCs w:val="24"/>
        </w:rPr>
        <w:t>Tylka</w:t>
      </w:r>
      <w:proofErr w:type="spellEnd"/>
      <w:r>
        <w:rPr>
          <w:rFonts w:ascii="Arial" w:hAnsi="Arial" w:cs="Arial"/>
          <w:iCs/>
          <w:sz w:val="24"/>
          <w:szCs w:val="24"/>
        </w:rPr>
        <w:t xml:space="preserve"> and </w:t>
      </w:r>
      <w:proofErr w:type="spellStart"/>
      <w:r>
        <w:rPr>
          <w:rFonts w:ascii="Arial" w:hAnsi="Arial" w:cs="Arial"/>
          <w:iCs/>
          <w:sz w:val="24"/>
          <w:szCs w:val="24"/>
        </w:rPr>
        <w:t>Bauerband</w:t>
      </w:r>
      <w:proofErr w:type="spellEnd"/>
      <w:r>
        <w:rPr>
          <w:rFonts w:ascii="Arial" w:hAnsi="Arial" w:cs="Arial"/>
          <w:iCs/>
          <w:sz w:val="24"/>
          <w:szCs w:val="24"/>
        </w:rPr>
        <w:t xml:space="preserve"> (2012</w:t>
      </w:r>
      <w:r w:rsidR="00EF2B85">
        <w:rPr>
          <w:rFonts w:ascii="Arial" w:hAnsi="Arial" w:cs="Arial"/>
          <w:iCs/>
          <w:sz w:val="24"/>
          <w:szCs w:val="24"/>
        </w:rPr>
        <w:t>, pp.</w:t>
      </w:r>
      <w:r>
        <w:rPr>
          <w:rFonts w:ascii="Arial" w:hAnsi="Arial" w:cs="Arial"/>
          <w:iCs/>
          <w:sz w:val="24"/>
          <w:szCs w:val="24"/>
        </w:rPr>
        <w:t xml:space="preserve"> 181) examined transgender individuals’ feelings of congruence – that is, the degree to which they ‘feel genuine, authentic, and comfortable with their external appearance/presence and accept their genuine identity rather than the socially prescribed identity’</w:t>
      </w:r>
      <w:r w:rsidR="00BB369A">
        <w:rPr>
          <w:rFonts w:ascii="Arial" w:hAnsi="Arial" w:cs="Arial"/>
          <w:iCs/>
          <w:sz w:val="24"/>
          <w:szCs w:val="24"/>
        </w:rPr>
        <w:t>.</w:t>
      </w:r>
      <w:r>
        <w:rPr>
          <w:rFonts w:ascii="Arial" w:hAnsi="Arial" w:cs="Arial"/>
          <w:iCs/>
          <w:sz w:val="24"/>
          <w:szCs w:val="24"/>
        </w:rPr>
        <w:t xml:space="preserve"> The</w:t>
      </w:r>
      <w:r w:rsidR="00FF7300">
        <w:rPr>
          <w:rFonts w:ascii="Arial" w:hAnsi="Arial" w:cs="Arial"/>
          <w:iCs/>
          <w:sz w:val="24"/>
          <w:szCs w:val="24"/>
        </w:rPr>
        <w:t xml:space="preserve"> authors developed a</w:t>
      </w:r>
      <w:r>
        <w:rPr>
          <w:rFonts w:ascii="Arial" w:hAnsi="Arial" w:cs="Arial"/>
          <w:iCs/>
          <w:sz w:val="24"/>
          <w:szCs w:val="24"/>
        </w:rPr>
        <w:t xml:space="preserve"> ‘transgender congruence scale’ </w:t>
      </w:r>
      <w:r w:rsidR="00FF7300">
        <w:rPr>
          <w:rFonts w:ascii="Arial" w:hAnsi="Arial" w:cs="Arial"/>
          <w:iCs/>
          <w:sz w:val="24"/>
          <w:szCs w:val="24"/>
        </w:rPr>
        <w:t xml:space="preserve">that </w:t>
      </w:r>
      <w:r>
        <w:rPr>
          <w:rFonts w:ascii="Arial" w:hAnsi="Arial" w:cs="Arial"/>
          <w:iCs/>
          <w:sz w:val="24"/>
          <w:szCs w:val="24"/>
        </w:rPr>
        <w:t xml:space="preserve">included </w:t>
      </w:r>
      <w:r w:rsidR="00FF7300">
        <w:rPr>
          <w:rFonts w:ascii="Arial" w:hAnsi="Arial" w:cs="Arial"/>
          <w:iCs/>
          <w:sz w:val="24"/>
          <w:szCs w:val="24"/>
        </w:rPr>
        <w:t xml:space="preserve">the </w:t>
      </w:r>
      <w:r>
        <w:rPr>
          <w:rFonts w:ascii="Arial" w:hAnsi="Arial" w:cs="Arial"/>
          <w:iCs/>
          <w:sz w:val="24"/>
          <w:szCs w:val="24"/>
        </w:rPr>
        <w:t>measure</w:t>
      </w:r>
      <w:r w:rsidR="00FF7300">
        <w:rPr>
          <w:rFonts w:ascii="Arial" w:hAnsi="Arial" w:cs="Arial"/>
          <w:iCs/>
          <w:sz w:val="24"/>
          <w:szCs w:val="24"/>
        </w:rPr>
        <w:t>ment</w:t>
      </w:r>
      <w:r>
        <w:rPr>
          <w:rFonts w:ascii="Arial" w:hAnsi="Arial" w:cs="Arial"/>
          <w:iCs/>
          <w:sz w:val="24"/>
          <w:szCs w:val="24"/>
        </w:rPr>
        <w:t xml:space="preserve"> of body satisfaction</w:t>
      </w:r>
      <w:r w:rsidR="00FF7300">
        <w:rPr>
          <w:rFonts w:ascii="Arial" w:hAnsi="Arial" w:cs="Arial"/>
          <w:iCs/>
          <w:sz w:val="24"/>
          <w:szCs w:val="24"/>
        </w:rPr>
        <w:t xml:space="preserve"> and satisfaction with physical/outward appearance. Their findings show</w:t>
      </w:r>
      <w:r w:rsidR="00BB369A">
        <w:rPr>
          <w:rFonts w:ascii="Arial" w:hAnsi="Arial" w:cs="Arial"/>
          <w:iCs/>
          <w:sz w:val="24"/>
          <w:szCs w:val="24"/>
        </w:rPr>
        <w:t>ed</w:t>
      </w:r>
      <w:r w:rsidR="00FF7300">
        <w:rPr>
          <w:rFonts w:ascii="Arial" w:hAnsi="Arial" w:cs="Arial"/>
          <w:iCs/>
          <w:sz w:val="24"/>
          <w:szCs w:val="24"/>
        </w:rPr>
        <w:t xml:space="preserve"> that transgender congruence (and ‘appearance congruence’ in particular) is connected to well-being.</w:t>
      </w:r>
    </w:p>
    <w:p w:rsidR="00D3329A" w:rsidRPr="005470E8" w:rsidRDefault="00D3329A" w:rsidP="00947577">
      <w:pPr>
        <w:spacing w:line="480" w:lineRule="auto"/>
        <w:rPr>
          <w:rFonts w:ascii="Arial" w:hAnsi="Arial" w:cs="Arial"/>
          <w:b/>
          <w:iCs/>
          <w:sz w:val="24"/>
          <w:szCs w:val="24"/>
        </w:rPr>
      </w:pPr>
      <w:r w:rsidRPr="005470E8">
        <w:rPr>
          <w:rFonts w:ascii="Arial" w:hAnsi="Arial" w:cs="Arial"/>
          <w:b/>
          <w:iCs/>
          <w:sz w:val="24"/>
          <w:szCs w:val="24"/>
        </w:rPr>
        <w:lastRenderedPageBreak/>
        <w:t>Appearance and clothing practices</w:t>
      </w:r>
      <w:r w:rsidR="008A48B5" w:rsidRPr="005470E8">
        <w:rPr>
          <w:rFonts w:ascii="Arial" w:hAnsi="Arial" w:cs="Arial"/>
          <w:b/>
          <w:iCs/>
          <w:sz w:val="24"/>
          <w:szCs w:val="24"/>
        </w:rPr>
        <w:t xml:space="preserve"> in non-heterosexual communities</w:t>
      </w:r>
    </w:p>
    <w:p w:rsidR="009520FA" w:rsidRPr="005470E8" w:rsidRDefault="002C2AB6" w:rsidP="002C2AB6">
      <w:pPr>
        <w:pStyle w:val="NormalWeb"/>
        <w:spacing w:before="120" w:beforeAutospacing="0" w:after="0" w:afterAutospacing="0" w:line="480" w:lineRule="auto"/>
        <w:rPr>
          <w:rFonts w:ascii="Arial" w:hAnsi="Arial" w:cs="Arial"/>
        </w:rPr>
      </w:pPr>
      <w:bookmarkStart w:id="0" w:name="_GoBack"/>
      <w:bookmarkEnd w:id="0"/>
      <w:r w:rsidRPr="005470E8">
        <w:rPr>
          <w:rFonts w:ascii="Arial" w:hAnsi="Arial" w:cs="Arial"/>
          <w:iCs/>
        </w:rPr>
        <w:t>Although identity formation (‘coming out’) and maintenance is a core concern of LGBT psychological research (Clarke, Ellis, Peel &amp; Riggs, 2010)</w:t>
      </w:r>
      <w:r w:rsidR="00D265D2">
        <w:rPr>
          <w:rFonts w:ascii="Arial" w:hAnsi="Arial" w:cs="Arial"/>
          <w:iCs/>
        </w:rPr>
        <w:t>,</w:t>
      </w:r>
      <w:r w:rsidRPr="005470E8">
        <w:rPr>
          <w:rFonts w:ascii="Arial" w:hAnsi="Arial" w:cs="Arial"/>
          <w:iCs/>
        </w:rPr>
        <w:t xml:space="preserve"> little research has examined the visual aspects of LGBT identity. </w:t>
      </w:r>
      <w:r w:rsidR="002062B2" w:rsidRPr="005470E8">
        <w:rPr>
          <w:rFonts w:ascii="Arial" w:hAnsi="Arial" w:cs="Arial"/>
        </w:rPr>
        <w:t xml:space="preserve">Feminist fashion theorists </w:t>
      </w:r>
      <w:r w:rsidR="00EF2B85">
        <w:rPr>
          <w:rFonts w:ascii="Arial" w:hAnsi="Arial" w:cs="Arial"/>
        </w:rPr>
        <w:t>(</w:t>
      </w:r>
      <w:proofErr w:type="spellStart"/>
      <w:r w:rsidR="00EF2B85">
        <w:rPr>
          <w:rFonts w:ascii="Arial" w:hAnsi="Arial" w:cs="Arial"/>
        </w:rPr>
        <w:t>Entwistle</w:t>
      </w:r>
      <w:proofErr w:type="spellEnd"/>
      <w:r w:rsidR="00EF2B85">
        <w:rPr>
          <w:rFonts w:ascii="Arial" w:hAnsi="Arial" w:cs="Arial"/>
        </w:rPr>
        <w:t>, 2000;</w:t>
      </w:r>
      <w:r w:rsidRPr="005470E8">
        <w:rPr>
          <w:rFonts w:ascii="Arial" w:hAnsi="Arial" w:cs="Arial"/>
        </w:rPr>
        <w:t xml:space="preserve"> </w:t>
      </w:r>
      <w:r w:rsidR="002062B2" w:rsidRPr="005470E8">
        <w:rPr>
          <w:rFonts w:ascii="Arial" w:hAnsi="Arial" w:cs="Arial"/>
        </w:rPr>
        <w:t>Wilson</w:t>
      </w:r>
      <w:r w:rsidRPr="005470E8">
        <w:rPr>
          <w:rFonts w:ascii="Arial" w:hAnsi="Arial" w:cs="Arial"/>
        </w:rPr>
        <w:t xml:space="preserve">, </w:t>
      </w:r>
      <w:r w:rsidR="002062B2" w:rsidRPr="005470E8">
        <w:rPr>
          <w:rFonts w:ascii="Arial" w:hAnsi="Arial" w:cs="Arial"/>
        </w:rPr>
        <w:t xml:space="preserve">2003) and </w:t>
      </w:r>
      <w:r w:rsidRPr="005470E8">
        <w:rPr>
          <w:rFonts w:ascii="Arial" w:hAnsi="Arial" w:cs="Arial"/>
        </w:rPr>
        <w:t>lesbian and gay historians (Cole, 2000</w:t>
      </w:r>
      <w:r w:rsidR="00EF2B85">
        <w:rPr>
          <w:rFonts w:ascii="Arial" w:hAnsi="Arial" w:cs="Arial"/>
        </w:rPr>
        <w:t>;</w:t>
      </w:r>
      <w:r w:rsidRPr="005470E8">
        <w:rPr>
          <w:rFonts w:ascii="Arial" w:hAnsi="Arial" w:cs="Arial"/>
        </w:rPr>
        <w:t xml:space="preserve"> </w:t>
      </w:r>
      <w:proofErr w:type="spellStart"/>
      <w:r w:rsidRPr="005470E8">
        <w:rPr>
          <w:rFonts w:ascii="Arial" w:hAnsi="Arial" w:cs="Arial"/>
        </w:rPr>
        <w:t>Faderman</w:t>
      </w:r>
      <w:proofErr w:type="spellEnd"/>
      <w:r w:rsidRPr="005470E8">
        <w:rPr>
          <w:rFonts w:ascii="Arial" w:hAnsi="Arial" w:cs="Arial"/>
        </w:rPr>
        <w:t>, 1991)</w:t>
      </w:r>
      <w:r w:rsidR="002062B2" w:rsidRPr="005470E8">
        <w:rPr>
          <w:rFonts w:ascii="Arial" w:hAnsi="Arial" w:cs="Arial"/>
        </w:rPr>
        <w:t xml:space="preserve"> have argued that fashion has an important part </w:t>
      </w:r>
      <w:r w:rsidR="004155AD">
        <w:rPr>
          <w:rFonts w:ascii="Arial" w:hAnsi="Arial" w:cs="Arial"/>
        </w:rPr>
        <w:t xml:space="preserve">to play </w:t>
      </w:r>
      <w:r w:rsidR="002062B2" w:rsidRPr="005470E8">
        <w:rPr>
          <w:rFonts w:ascii="Arial" w:hAnsi="Arial" w:cs="Arial"/>
        </w:rPr>
        <w:t>in articulating sexual desires and identities, and in producing sexuality as an important aspect of</w:t>
      </w:r>
      <w:r w:rsidR="004155AD">
        <w:rPr>
          <w:rFonts w:ascii="Arial" w:hAnsi="Arial" w:cs="Arial"/>
        </w:rPr>
        <w:t xml:space="preserve"> (what would otherwise often be a marginalised and hidden)</w:t>
      </w:r>
      <w:r w:rsidR="002062B2" w:rsidRPr="005470E8">
        <w:rPr>
          <w:rFonts w:ascii="Arial" w:hAnsi="Arial" w:cs="Arial"/>
        </w:rPr>
        <w:t xml:space="preserve"> identit</w:t>
      </w:r>
      <w:r w:rsidR="004155AD">
        <w:rPr>
          <w:rFonts w:ascii="Arial" w:hAnsi="Arial" w:cs="Arial"/>
        </w:rPr>
        <w:t>y</w:t>
      </w:r>
      <w:r w:rsidR="002062B2" w:rsidRPr="005470E8">
        <w:rPr>
          <w:rFonts w:ascii="Arial" w:hAnsi="Arial" w:cs="Arial"/>
        </w:rPr>
        <w:t xml:space="preserve">. Although there </w:t>
      </w:r>
      <w:r w:rsidR="00773062" w:rsidRPr="005470E8">
        <w:rPr>
          <w:rFonts w:ascii="Arial" w:hAnsi="Arial" w:cs="Arial"/>
        </w:rPr>
        <w:t>are</w:t>
      </w:r>
      <w:r w:rsidR="002062B2" w:rsidRPr="005470E8">
        <w:rPr>
          <w:rFonts w:ascii="Arial" w:hAnsi="Arial" w:cs="Arial"/>
        </w:rPr>
        <w:t xml:space="preserve"> sizeable bod</w:t>
      </w:r>
      <w:r w:rsidR="00773062" w:rsidRPr="005470E8">
        <w:rPr>
          <w:rFonts w:ascii="Arial" w:hAnsi="Arial" w:cs="Arial"/>
        </w:rPr>
        <w:t>ies</w:t>
      </w:r>
      <w:r w:rsidR="002062B2" w:rsidRPr="005470E8">
        <w:rPr>
          <w:rFonts w:ascii="Arial" w:hAnsi="Arial" w:cs="Arial"/>
        </w:rPr>
        <w:t xml:space="preserve"> of literature within </w:t>
      </w:r>
      <w:r w:rsidR="009520FA" w:rsidRPr="005470E8">
        <w:rPr>
          <w:rFonts w:ascii="Arial" w:hAnsi="Arial" w:cs="Arial"/>
        </w:rPr>
        <w:t>psychology</w:t>
      </w:r>
      <w:r w:rsidR="00901E2A" w:rsidRPr="005470E8">
        <w:rPr>
          <w:rFonts w:ascii="Arial" w:hAnsi="Arial" w:cs="Arial"/>
        </w:rPr>
        <w:t xml:space="preserve">, sociology and cultural studies </w:t>
      </w:r>
      <w:r w:rsidR="002062B2" w:rsidRPr="005470E8">
        <w:rPr>
          <w:rFonts w:ascii="Arial" w:hAnsi="Arial" w:cs="Arial"/>
        </w:rPr>
        <w:t xml:space="preserve">on </w:t>
      </w:r>
      <w:r w:rsidR="00773062" w:rsidRPr="005470E8">
        <w:rPr>
          <w:rFonts w:ascii="Arial" w:hAnsi="Arial" w:cs="Arial"/>
        </w:rPr>
        <w:t xml:space="preserve">lesbian genders (particularly </w:t>
      </w:r>
      <w:r w:rsidR="002062B2" w:rsidRPr="005470E8">
        <w:rPr>
          <w:rFonts w:ascii="Arial" w:hAnsi="Arial" w:cs="Arial"/>
        </w:rPr>
        <w:t>butch/femme identities</w:t>
      </w:r>
      <w:r w:rsidR="00773062" w:rsidRPr="005470E8">
        <w:rPr>
          <w:rFonts w:ascii="Arial" w:hAnsi="Arial" w:cs="Arial"/>
        </w:rPr>
        <w:t>)</w:t>
      </w:r>
      <w:r w:rsidR="00E72F14" w:rsidRPr="005470E8">
        <w:rPr>
          <w:rFonts w:ascii="Arial" w:hAnsi="Arial" w:cs="Arial"/>
        </w:rPr>
        <w:t xml:space="preserve"> (e.g., Levitt &amp; </w:t>
      </w:r>
      <w:proofErr w:type="spellStart"/>
      <w:r w:rsidR="00E72F14" w:rsidRPr="005470E8">
        <w:rPr>
          <w:rFonts w:ascii="Arial" w:hAnsi="Arial" w:cs="Arial"/>
        </w:rPr>
        <w:t>Hiestand</w:t>
      </w:r>
      <w:proofErr w:type="spellEnd"/>
      <w:r w:rsidR="00E72F14" w:rsidRPr="005470E8">
        <w:rPr>
          <w:rFonts w:ascii="Arial" w:hAnsi="Arial" w:cs="Arial"/>
        </w:rPr>
        <w:t>, 2004</w:t>
      </w:r>
      <w:r w:rsidR="00EF2B85">
        <w:rPr>
          <w:rFonts w:ascii="Arial" w:hAnsi="Arial" w:cs="Arial"/>
        </w:rPr>
        <w:t>;</w:t>
      </w:r>
      <w:r w:rsidR="00E72F14" w:rsidRPr="005470E8">
        <w:rPr>
          <w:rFonts w:ascii="Arial" w:hAnsi="Arial" w:cs="Arial"/>
        </w:rPr>
        <w:t xml:space="preserve"> L</w:t>
      </w:r>
      <w:r w:rsidR="00EF2B85">
        <w:rPr>
          <w:rFonts w:ascii="Arial" w:hAnsi="Arial" w:cs="Arial"/>
        </w:rPr>
        <w:t xml:space="preserve">evitt, </w:t>
      </w:r>
      <w:proofErr w:type="spellStart"/>
      <w:r w:rsidR="00EF2B85">
        <w:rPr>
          <w:rFonts w:ascii="Arial" w:hAnsi="Arial" w:cs="Arial"/>
        </w:rPr>
        <w:t>Gerrish</w:t>
      </w:r>
      <w:proofErr w:type="spellEnd"/>
      <w:r w:rsidR="00EF2B85">
        <w:rPr>
          <w:rFonts w:ascii="Arial" w:hAnsi="Arial" w:cs="Arial"/>
        </w:rPr>
        <w:t xml:space="preserve"> &amp; </w:t>
      </w:r>
      <w:proofErr w:type="spellStart"/>
      <w:r w:rsidR="00EF2B85">
        <w:rPr>
          <w:rFonts w:ascii="Arial" w:hAnsi="Arial" w:cs="Arial"/>
        </w:rPr>
        <w:t>Hiestand</w:t>
      </w:r>
      <w:proofErr w:type="spellEnd"/>
      <w:r w:rsidR="00EF2B85">
        <w:rPr>
          <w:rFonts w:ascii="Arial" w:hAnsi="Arial" w:cs="Arial"/>
        </w:rPr>
        <w:t>, 2003;</w:t>
      </w:r>
      <w:r w:rsidR="00E72F14" w:rsidRPr="005470E8">
        <w:rPr>
          <w:rFonts w:ascii="Arial" w:hAnsi="Arial" w:cs="Arial"/>
        </w:rPr>
        <w:t xml:space="preserve"> Rosario, </w:t>
      </w:r>
      <w:proofErr w:type="spellStart"/>
      <w:r w:rsidR="00E72F14" w:rsidRPr="005470E8">
        <w:rPr>
          <w:rFonts w:ascii="Arial" w:hAnsi="Arial" w:cs="Arial"/>
        </w:rPr>
        <w:t>Schrims</w:t>
      </w:r>
      <w:r w:rsidR="00EF2B85">
        <w:rPr>
          <w:rFonts w:ascii="Arial" w:hAnsi="Arial" w:cs="Arial"/>
        </w:rPr>
        <w:t>haw</w:t>
      </w:r>
      <w:proofErr w:type="spellEnd"/>
      <w:r w:rsidR="00EF2B85">
        <w:rPr>
          <w:rFonts w:ascii="Arial" w:hAnsi="Arial" w:cs="Arial"/>
        </w:rPr>
        <w:t>, Hunter &amp; Levy-Warren, 2009;</w:t>
      </w:r>
      <w:r w:rsidR="00E72F14" w:rsidRPr="005470E8">
        <w:rPr>
          <w:rFonts w:ascii="Arial" w:hAnsi="Arial" w:cs="Arial"/>
        </w:rPr>
        <w:t xml:space="preserve"> </w:t>
      </w:r>
      <w:proofErr w:type="spellStart"/>
      <w:r w:rsidR="00E72F14" w:rsidRPr="005470E8">
        <w:rPr>
          <w:rFonts w:ascii="Arial" w:hAnsi="Arial" w:cs="Arial"/>
        </w:rPr>
        <w:t>Rothblum</w:t>
      </w:r>
      <w:proofErr w:type="spellEnd"/>
      <w:r w:rsidR="00E72F14" w:rsidRPr="005470E8">
        <w:rPr>
          <w:rFonts w:ascii="Arial" w:hAnsi="Arial" w:cs="Arial"/>
        </w:rPr>
        <w:t>, 2010)</w:t>
      </w:r>
      <w:r w:rsidR="00773062" w:rsidRPr="005470E8">
        <w:rPr>
          <w:rFonts w:ascii="Arial" w:hAnsi="Arial" w:cs="Arial"/>
        </w:rPr>
        <w:t xml:space="preserve"> and gay masculinities (e.g., Clarkson, 2006</w:t>
      </w:r>
      <w:r w:rsidR="00EF2B85">
        <w:rPr>
          <w:rFonts w:ascii="Arial" w:hAnsi="Arial" w:cs="Arial"/>
        </w:rPr>
        <w:t xml:space="preserve">; Han, 2009; </w:t>
      </w:r>
      <w:proofErr w:type="spellStart"/>
      <w:r w:rsidR="00EF2B85">
        <w:rPr>
          <w:rFonts w:ascii="Arial" w:hAnsi="Arial" w:cs="Arial"/>
        </w:rPr>
        <w:t>Hennen</w:t>
      </w:r>
      <w:proofErr w:type="spellEnd"/>
      <w:r w:rsidR="00EF2B85">
        <w:rPr>
          <w:rFonts w:ascii="Arial" w:hAnsi="Arial" w:cs="Arial"/>
        </w:rPr>
        <w:t>, 2005;</w:t>
      </w:r>
      <w:r w:rsidR="00773062" w:rsidRPr="005470E8">
        <w:rPr>
          <w:rFonts w:ascii="Arial" w:hAnsi="Arial" w:cs="Arial"/>
        </w:rPr>
        <w:t xml:space="preserve"> Levine, 1998</w:t>
      </w:r>
      <w:r w:rsidR="00EF2B85">
        <w:rPr>
          <w:rFonts w:ascii="Arial" w:hAnsi="Arial" w:cs="Arial"/>
        </w:rPr>
        <w:t>;</w:t>
      </w:r>
      <w:r w:rsidR="00773062" w:rsidRPr="005470E8">
        <w:rPr>
          <w:rFonts w:ascii="Arial" w:hAnsi="Arial" w:cs="Arial"/>
        </w:rPr>
        <w:t xml:space="preserve"> </w:t>
      </w:r>
      <w:proofErr w:type="spellStart"/>
      <w:r w:rsidR="00773062" w:rsidRPr="005470E8">
        <w:rPr>
          <w:rFonts w:ascii="Arial" w:hAnsi="Arial" w:cs="Arial"/>
        </w:rPr>
        <w:t>Nardi</w:t>
      </w:r>
      <w:proofErr w:type="spellEnd"/>
      <w:r w:rsidR="00773062" w:rsidRPr="005470E8">
        <w:rPr>
          <w:rFonts w:ascii="Arial" w:hAnsi="Arial" w:cs="Arial"/>
        </w:rPr>
        <w:t>, 2000)</w:t>
      </w:r>
      <w:r w:rsidR="008E1664" w:rsidRPr="005470E8">
        <w:rPr>
          <w:rFonts w:ascii="Arial" w:hAnsi="Arial" w:cs="Arial"/>
        </w:rPr>
        <w:t>,</w:t>
      </w:r>
      <w:r w:rsidR="002062B2" w:rsidRPr="005470E8">
        <w:rPr>
          <w:rFonts w:ascii="Arial" w:hAnsi="Arial" w:cs="Arial"/>
        </w:rPr>
        <w:t xml:space="preserve"> </w:t>
      </w:r>
      <w:r w:rsidR="00773062" w:rsidRPr="005470E8">
        <w:rPr>
          <w:rFonts w:ascii="Arial" w:hAnsi="Arial" w:cs="Arial"/>
        </w:rPr>
        <w:t>very few studies focus specifically on the</w:t>
      </w:r>
      <w:r w:rsidR="002062B2" w:rsidRPr="005470E8">
        <w:rPr>
          <w:rFonts w:ascii="Arial" w:hAnsi="Arial" w:cs="Arial"/>
        </w:rPr>
        <w:t xml:space="preserve"> appearance and clothing practices of members of </w:t>
      </w:r>
      <w:r w:rsidR="00773062" w:rsidRPr="005470E8">
        <w:rPr>
          <w:rFonts w:ascii="Arial" w:hAnsi="Arial" w:cs="Arial"/>
        </w:rPr>
        <w:t>non-heterosexual</w:t>
      </w:r>
      <w:r w:rsidR="002062B2" w:rsidRPr="005470E8">
        <w:rPr>
          <w:rFonts w:ascii="Arial" w:hAnsi="Arial" w:cs="Arial"/>
        </w:rPr>
        <w:t xml:space="preserve"> communities. </w:t>
      </w:r>
    </w:p>
    <w:p w:rsidR="00312C1A" w:rsidRDefault="002062B2" w:rsidP="00947577">
      <w:pPr>
        <w:spacing w:line="480" w:lineRule="auto"/>
        <w:rPr>
          <w:rFonts w:ascii="Arial" w:hAnsi="Arial" w:cs="Arial"/>
          <w:sz w:val="24"/>
          <w:szCs w:val="24"/>
        </w:rPr>
      </w:pPr>
      <w:r w:rsidRPr="005470E8">
        <w:rPr>
          <w:rFonts w:ascii="Arial" w:hAnsi="Arial" w:cs="Arial"/>
          <w:sz w:val="24"/>
          <w:szCs w:val="24"/>
        </w:rPr>
        <w:t>Unsurprisingly</w:t>
      </w:r>
      <w:r w:rsidR="004155AD">
        <w:rPr>
          <w:rFonts w:ascii="Arial" w:hAnsi="Arial" w:cs="Arial"/>
          <w:sz w:val="24"/>
          <w:szCs w:val="24"/>
        </w:rPr>
        <w:t xml:space="preserve"> </w:t>
      </w:r>
      <w:r w:rsidRPr="005470E8">
        <w:rPr>
          <w:rFonts w:ascii="Arial" w:hAnsi="Arial" w:cs="Arial"/>
          <w:sz w:val="24"/>
          <w:szCs w:val="24"/>
        </w:rPr>
        <w:t>given the intense preoccupation with the political dimensions of the visual presentation of the sexual self within lesbian communities</w:t>
      </w:r>
      <w:r w:rsidR="004155AD">
        <w:rPr>
          <w:rFonts w:ascii="Arial" w:hAnsi="Arial" w:cs="Arial"/>
          <w:sz w:val="24"/>
          <w:szCs w:val="24"/>
        </w:rPr>
        <w:t>,</w:t>
      </w:r>
      <w:r w:rsidRPr="005470E8">
        <w:rPr>
          <w:rFonts w:ascii="Arial" w:hAnsi="Arial" w:cs="Arial"/>
          <w:sz w:val="24"/>
          <w:szCs w:val="24"/>
        </w:rPr>
        <w:t xml:space="preserve"> most research </w:t>
      </w:r>
      <w:r w:rsidR="009520FA" w:rsidRPr="005470E8">
        <w:rPr>
          <w:rFonts w:ascii="Arial" w:hAnsi="Arial" w:cs="Arial"/>
          <w:sz w:val="24"/>
          <w:szCs w:val="24"/>
        </w:rPr>
        <w:t xml:space="preserve">on appearance and clothing practices </w:t>
      </w:r>
      <w:r w:rsidRPr="005470E8">
        <w:rPr>
          <w:rFonts w:ascii="Arial" w:hAnsi="Arial" w:cs="Arial"/>
          <w:sz w:val="24"/>
          <w:szCs w:val="24"/>
        </w:rPr>
        <w:t xml:space="preserve">has focused on </w:t>
      </w:r>
      <w:r w:rsidR="00DF0794" w:rsidRPr="005470E8">
        <w:rPr>
          <w:rFonts w:ascii="Arial" w:hAnsi="Arial" w:cs="Arial"/>
          <w:sz w:val="24"/>
          <w:szCs w:val="24"/>
        </w:rPr>
        <w:t>lesbian</w:t>
      </w:r>
      <w:r w:rsidR="00901E2A" w:rsidRPr="005470E8">
        <w:rPr>
          <w:rFonts w:ascii="Arial" w:hAnsi="Arial" w:cs="Arial"/>
          <w:sz w:val="24"/>
          <w:szCs w:val="24"/>
        </w:rPr>
        <w:t xml:space="preserve"> (and, to a much less extent, bisexual)</w:t>
      </w:r>
      <w:r w:rsidR="00DF0794" w:rsidRPr="005470E8">
        <w:rPr>
          <w:rFonts w:ascii="Arial" w:hAnsi="Arial" w:cs="Arial"/>
          <w:sz w:val="24"/>
          <w:szCs w:val="24"/>
        </w:rPr>
        <w:t xml:space="preserve"> communities</w:t>
      </w:r>
      <w:r w:rsidR="00901E2A" w:rsidRPr="005470E8">
        <w:rPr>
          <w:rFonts w:ascii="Arial" w:hAnsi="Arial" w:cs="Arial"/>
          <w:sz w:val="24"/>
          <w:szCs w:val="24"/>
        </w:rPr>
        <w:t xml:space="preserve"> (e.g., </w:t>
      </w:r>
      <w:r w:rsidR="008E5183">
        <w:rPr>
          <w:rFonts w:ascii="Arial" w:hAnsi="Arial" w:cs="Arial"/>
          <w:sz w:val="24"/>
          <w:szCs w:val="24"/>
        </w:rPr>
        <w:t>Clarke</w:t>
      </w:r>
      <w:r w:rsidR="00EF2B85">
        <w:rPr>
          <w:rFonts w:ascii="Arial" w:hAnsi="Arial" w:cs="Arial"/>
          <w:sz w:val="24"/>
          <w:szCs w:val="24"/>
        </w:rPr>
        <w:t xml:space="preserve"> &amp; Spence, 2012;</w:t>
      </w:r>
      <w:r w:rsidR="008E5183">
        <w:rPr>
          <w:rFonts w:ascii="Arial" w:hAnsi="Arial" w:cs="Arial"/>
          <w:sz w:val="24"/>
          <w:szCs w:val="24"/>
        </w:rPr>
        <w:t xml:space="preserve"> </w:t>
      </w:r>
      <w:r w:rsidR="00901E2A" w:rsidRPr="005470E8">
        <w:rPr>
          <w:rFonts w:ascii="Arial" w:hAnsi="Arial" w:cs="Arial"/>
          <w:sz w:val="24"/>
          <w:szCs w:val="24"/>
        </w:rPr>
        <w:t>Cogan &amp; Erikson, 1999</w:t>
      </w:r>
      <w:r w:rsidR="00EF2B85">
        <w:rPr>
          <w:rFonts w:ascii="Arial" w:hAnsi="Arial" w:cs="Arial"/>
          <w:sz w:val="24"/>
          <w:szCs w:val="24"/>
        </w:rPr>
        <w:t>;</w:t>
      </w:r>
      <w:r w:rsidR="00901E2A" w:rsidRPr="005470E8">
        <w:rPr>
          <w:rFonts w:ascii="Arial" w:hAnsi="Arial" w:cs="Arial"/>
          <w:sz w:val="24"/>
          <w:szCs w:val="24"/>
        </w:rPr>
        <w:t xml:space="preserve"> </w:t>
      </w:r>
      <w:proofErr w:type="spellStart"/>
      <w:r w:rsidR="00901E2A" w:rsidRPr="005470E8">
        <w:rPr>
          <w:rFonts w:ascii="Arial" w:hAnsi="Arial" w:cs="Arial"/>
          <w:sz w:val="24"/>
          <w:szCs w:val="24"/>
        </w:rPr>
        <w:t>Krakauer</w:t>
      </w:r>
      <w:proofErr w:type="spellEnd"/>
      <w:r w:rsidR="00901E2A" w:rsidRPr="005470E8">
        <w:rPr>
          <w:rFonts w:ascii="Arial" w:hAnsi="Arial" w:cs="Arial"/>
          <w:sz w:val="24"/>
          <w:szCs w:val="24"/>
        </w:rPr>
        <w:t xml:space="preserve"> &amp; Rose, 2002</w:t>
      </w:r>
      <w:r w:rsidR="00EF2B85">
        <w:rPr>
          <w:rFonts w:ascii="Arial" w:hAnsi="Arial" w:cs="Arial"/>
          <w:sz w:val="24"/>
          <w:szCs w:val="24"/>
        </w:rPr>
        <w:t>;</w:t>
      </w:r>
      <w:r w:rsidR="00901E2A" w:rsidRPr="005470E8">
        <w:rPr>
          <w:rFonts w:ascii="Arial" w:hAnsi="Arial" w:cs="Arial"/>
          <w:sz w:val="24"/>
          <w:szCs w:val="24"/>
        </w:rPr>
        <w:t xml:space="preserve"> </w:t>
      </w:r>
      <w:proofErr w:type="spellStart"/>
      <w:r w:rsidR="00901E2A" w:rsidRPr="005470E8">
        <w:rPr>
          <w:rFonts w:ascii="Arial" w:hAnsi="Arial" w:cs="Arial"/>
          <w:sz w:val="24"/>
          <w:szCs w:val="24"/>
        </w:rPr>
        <w:t>Taub</w:t>
      </w:r>
      <w:proofErr w:type="spellEnd"/>
      <w:r w:rsidR="00901E2A" w:rsidRPr="005470E8">
        <w:rPr>
          <w:rFonts w:ascii="Arial" w:hAnsi="Arial" w:cs="Arial"/>
          <w:sz w:val="24"/>
          <w:szCs w:val="24"/>
        </w:rPr>
        <w:t>, 2003)</w:t>
      </w:r>
      <w:r w:rsidR="004155AD">
        <w:rPr>
          <w:rFonts w:ascii="Arial" w:hAnsi="Arial" w:cs="Arial"/>
          <w:sz w:val="24"/>
          <w:szCs w:val="24"/>
        </w:rPr>
        <w:t xml:space="preserve">. </w:t>
      </w:r>
      <w:proofErr w:type="spellStart"/>
      <w:r w:rsidR="00D96DD0" w:rsidRPr="003D7CE2">
        <w:rPr>
          <w:rFonts w:ascii="Arial" w:hAnsi="Arial" w:cs="Arial"/>
          <w:sz w:val="24"/>
          <w:szCs w:val="24"/>
        </w:rPr>
        <w:t>Rothblum</w:t>
      </w:r>
      <w:proofErr w:type="spellEnd"/>
      <w:r w:rsidR="00D96DD0" w:rsidRPr="003D7CE2">
        <w:rPr>
          <w:rFonts w:ascii="Arial" w:hAnsi="Arial" w:cs="Arial"/>
          <w:sz w:val="24"/>
          <w:szCs w:val="24"/>
        </w:rPr>
        <w:t xml:space="preserve"> (1994</w:t>
      </w:r>
      <w:r w:rsidR="00EF2B85">
        <w:rPr>
          <w:rFonts w:ascii="Arial" w:hAnsi="Arial" w:cs="Arial"/>
          <w:sz w:val="24"/>
          <w:szCs w:val="24"/>
        </w:rPr>
        <w:t>, pp.</w:t>
      </w:r>
      <w:r w:rsidR="00D96DD0" w:rsidRPr="003D7CE2">
        <w:rPr>
          <w:rFonts w:ascii="Arial" w:hAnsi="Arial" w:cs="Arial"/>
          <w:sz w:val="24"/>
          <w:szCs w:val="24"/>
        </w:rPr>
        <w:t xml:space="preserve"> 92) argued that “the lesbian community has always had norms for physical appearance” and that these norms serve two purposes</w:t>
      </w:r>
      <w:r w:rsidR="00312C1A" w:rsidRPr="003D7CE2">
        <w:rPr>
          <w:rFonts w:ascii="Arial" w:hAnsi="Arial" w:cs="Arial"/>
          <w:sz w:val="24"/>
          <w:szCs w:val="24"/>
        </w:rPr>
        <w:t xml:space="preserve">. First, they provide </w:t>
      </w:r>
      <w:r w:rsidR="00D96DD0" w:rsidRPr="003D7CE2">
        <w:rPr>
          <w:rFonts w:ascii="Arial" w:hAnsi="Arial" w:cs="Arial"/>
          <w:sz w:val="24"/>
          <w:szCs w:val="24"/>
        </w:rPr>
        <w:t>subtle codes for communicati</w:t>
      </w:r>
      <w:r w:rsidR="00312C1A" w:rsidRPr="003D7CE2">
        <w:rPr>
          <w:rFonts w:ascii="Arial" w:hAnsi="Arial" w:cs="Arial"/>
          <w:sz w:val="24"/>
          <w:szCs w:val="24"/>
        </w:rPr>
        <w:t>ng</w:t>
      </w:r>
      <w:r w:rsidR="00D96DD0" w:rsidRPr="003D7CE2">
        <w:rPr>
          <w:rFonts w:ascii="Arial" w:hAnsi="Arial" w:cs="Arial"/>
          <w:sz w:val="24"/>
          <w:szCs w:val="24"/>
        </w:rPr>
        <w:t xml:space="preserve"> sexuality (and sexual preferences), allowing lesbians to recognise each other, and </w:t>
      </w:r>
      <w:r w:rsidR="00312C1A" w:rsidRPr="003D7CE2">
        <w:rPr>
          <w:rFonts w:ascii="Arial" w:hAnsi="Arial" w:cs="Arial"/>
          <w:sz w:val="24"/>
          <w:szCs w:val="24"/>
        </w:rPr>
        <w:t xml:space="preserve">second, they provide </w:t>
      </w:r>
      <w:r w:rsidR="00D96DD0" w:rsidRPr="003D7CE2">
        <w:rPr>
          <w:rFonts w:ascii="Arial" w:hAnsi="Arial" w:cs="Arial"/>
          <w:sz w:val="24"/>
          <w:szCs w:val="24"/>
        </w:rPr>
        <w:t>a group (sub-cultural) identity distinct from the dominant culture.</w:t>
      </w:r>
      <w:r w:rsidR="008E1664" w:rsidRPr="003D7CE2">
        <w:rPr>
          <w:rFonts w:ascii="Arial" w:hAnsi="Arial" w:cs="Arial"/>
          <w:sz w:val="24"/>
          <w:szCs w:val="24"/>
        </w:rPr>
        <w:t xml:space="preserve"> </w:t>
      </w:r>
    </w:p>
    <w:p w:rsidR="00312C1A" w:rsidRPr="003D7CE2" w:rsidRDefault="008E1664" w:rsidP="00947577">
      <w:pPr>
        <w:spacing w:line="480" w:lineRule="auto"/>
        <w:rPr>
          <w:rFonts w:ascii="Arial" w:hAnsi="Arial" w:cs="Arial"/>
          <w:sz w:val="24"/>
          <w:szCs w:val="24"/>
        </w:rPr>
      </w:pPr>
      <w:proofErr w:type="spellStart"/>
      <w:r w:rsidRPr="005470E8">
        <w:rPr>
          <w:rFonts w:ascii="Arial" w:hAnsi="Arial" w:cs="Arial"/>
          <w:sz w:val="24"/>
          <w:szCs w:val="24"/>
        </w:rPr>
        <w:lastRenderedPageBreak/>
        <w:t>Rothblum</w:t>
      </w:r>
      <w:proofErr w:type="spellEnd"/>
      <w:r w:rsidRPr="005470E8">
        <w:rPr>
          <w:rFonts w:ascii="Arial" w:hAnsi="Arial" w:cs="Arial"/>
          <w:sz w:val="24"/>
          <w:szCs w:val="24"/>
        </w:rPr>
        <w:t xml:space="preserve"> </w:t>
      </w:r>
      <w:r w:rsidR="00312C1A">
        <w:rPr>
          <w:rFonts w:ascii="Arial" w:hAnsi="Arial" w:cs="Arial"/>
          <w:sz w:val="24"/>
          <w:szCs w:val="24"/>
        </w:rPr>
        <w:t xml:space="preserve">also </w:t>
      </w:r>
      <w:r w:rsidRPr="005470E8">
        <w:rPr>
          <w:rFonts w:ascii="Arial" w:hAnsi="Arial" w:cs="Arial"/>
          <w:sz w:val="24"/>
          <w:szCs w:val="24"/>
        </w:rPr>
        <w:t xml:space="preserve">noted that </w:t>
      </w:r>
      <w:r w:rsidR="005E713C" w:rsidRPr="005470E8">
        <w:rPr>
          <w:rFonts w:ascii="Arial" w:hAnsi="Arial" w:cs="Arial"/>
          <w:sz w:val="24"/>
          <w:szCs w:val="24"/>
        </w:rPr>
        <w:t>lesbian appearances</w:t>
      </w:r>
      <w:r w:rsidRPr="005470E8">
        <w:rPr>
          <w:rFonts w:ascii="Arial" w:hAnsi="Arial" w:cs="Arial"/>
          <w:sz w:val="24"/>
          <w:szCs w:val="24"/>
        </w:rPr>
        <w:t xml:space="preserve"> norms have changed throughout history (although butch/femme is a fairly consistent theme) and intersect with social class (middle class lesbians have tended to avoid butch/femme appearance)</w:t>
      </w:r>
      <w:r w:rsidR="00047E32" w:rsidRPr="005470E8">
        <w:rPr>
          <w:rFonts w:ascii="Arial" w:hAnsi="Arial" w:cs="Arial"/>
          <w:sz w:val="24"/>
          <w:szCs w:val="24"/>
        </w:rPr>
        <w:t xml:space="preserve"> (</w:t>
      </w:r>
      <w:proofErr w:type="spellStart"/>
      <w:r w:rsidR="00047E32" w:rsidRPr="005470E8">
        <w:rPr>
          <w:rFonts w:ascii="Arial" w:hAnsi="Arial" w:cs="Arial"/>
          <w:sz w:val="24"/>
          <w:szCs w:val="24"/>
        </w:rPr>
        <w:t>Faderman</w:t>
      </w:r>
      <w:proofErr w:type="spellEnd"/>
      <w:r w:rsidR="00047E32" w:rsidRPr="005470E8">
        <w:rPr>
          <w:rFonts w:ascii="Arial" w:hAnsi="Arial" w:cs="Arial"/>
          <w:sz w:val="24"/>
          <w:szCs w:val="24"/>
        </w:rPr>
        <w:t>, 1991)</w:t>
      </w:r>
      <w:r w:rsidRPr="005470E8">
        <w:rPr>
          <w:rFonts w:ascii="Arial" w:hAnsi="Arial" w:cs="Arial"/>
          <w:sz w:val="24"/>
          <w:szCs w:val="24"/>
        </w:rPr>
        <w:t>.</w:t>
      </w:r>
      <w:r w:rsidR="008D536B" w:rsidRPr="005470E8">
        <w:rPr>
          <w:rFonts w:ascii="Arial" w:hAnsi="Arial" w:cs="Arial"/>
          <w:sz w:val="24"/>
          <w:szCs w:val="24"/>
        </w:rPr>
        <w:t xml:space="preserve"> </w:t>
      </w:r>
      <w:r w:rsidR="008D536B" w:rsidRPr="003D7CE2">
        <w:rPr>
          <w:rFonts w:ascii="Arial" w:hAnsi="Arial" w:cs="Arial"/>
          <w:sz w:val="24"/>
          <w:szCs w:val="24"/>
        </w:rPr>
        <w:t>A number of studies have noted a “coercive elem</w:t>
      </w:r>
      <w:r w:rsidR="00EF2B85">
        <w:rPr>
          <w:rFonts w:ascii="Arial" w:hAnsi="Arial" w:cs="Arial"/>
          <w:sz w:val="24"/>
          <w:szCs w:val="24"/>
        </w:rPr>
        <w:t>ent” (</w:t>
      </w:r>
      <w:proofErr w:type="spellStart"/>
      <w:r w:rsidR="00EF2B85">
        <w:rPr>
          <w:rFonts w:ascii="Arial" w:hAnsi="Arial" w:cs="Arial"/>
          <w:sz w:val="24"/>
          <w:szCs w:val="24"/>
        </w:rPr>
        <w:t>Esterberg</w:t>
      </w:r>
      <w:proofErr w:type="spellEnd"/>
      <w:r w:rsidR="00EF2B85">
        <w:rPr>
          <w:rFonts w:ascii="Arial" w:hAnsi="Arial" w:cs="Arial"/>
          <w:sz w:val="24"/>
          <w:szCs w:val="24"/>
        </w:rPr>
        <w:t>, 1996, pp.</w:t>
      </w:r>
      <w:r w:rsidR="008D536B" w:rsidRPr="003D7CE2">
        <w:rPr>
          <w:rFonts w:ascii="Arial" w:hAnsi="Arial" w:cs="Arial"/>
          <w:sz w:val="24"/>
          <w:szCs w:val="24"/>
        </w:rPr>
        <w:t xml:space="preserve"> 277) to appearance </w:t>
      </w:r>
      <w:r w:rsidR="00312C1A" w:rsidRPr="003D7CE2">
        <w:rPr>
          <w:rFonts w:ascii="Arial" w:hAnsi="Arial" w:cs="Arial"/>
          <w:sz w:val="24"/>
          <w:szCs w:val="24"/>
        </w:rPr>
        <w:t xml:space="preserve">norms </w:t>
      </w:r>
      <w:r w:rsidR="008D536B" w:rsidRPr="003D7CE2">
        <w:rPr>
          <w:rFonts w:ascii="Arial" w:hAnsi="Arial" w:cs="Arial"/>
          <w:sz w:val="24"/>
          <w:szCs w:val="24"/>
        </w:rPr>
        <w:t xml:space="preserve">in lesbian communities and the </w:t>
      </w:r>
      <w:r w:rsidR="00312C1A" w:rsidRPr="003D7CE2">
        <w:rPr>
          <w:rFonts w:ascii="Arial" w:hAnsi="Arial" w:cs="Arial"/>
          <w:sz w:val="24"/>
          <w:szCs w:val="24"/>
        </w:rPr>
        <w:t xml:space="preserve">subsequent </w:t>
      </w:r>
      <w:r w:rsidR="008D536B" w:rsidRPr="003D7CE2">
        <w:rPr>
          <w:rFonts w:ascii="Arial" w:hAnsi="Arial" w:cs="Arial"/>
          <w:sz w:val="24"/>
          <w:szCs w:val="24"/>
        </w:rPr>
        <w:t xml:space="preserve">marginalisation of lesbians and bisexual women who do not conform to </w:t>
      </w:r>
      <w:r w:rsidR="00312C1A" w:rsidRPr="003D7CE2">
        <w:rPr>
          <w:rFonts w:ascii="Arial" w:hAnsi="Arial" w:cs="Arial"/>
          <w:sz w:val="24"/>
          <w:szCs w:val="24"/>
        </w:rPr>
        <w:t xml:space="preserve">these </w:t>
      </w:r>
      <w:r w:rsidR="008D536B" w:rsidRPr="003D7CE2">
        <w:rPr>
          <w:rFonts w:ascii="Arial" w:hAnsi="Arial" w:cs="Arial"/>
          <w:sz w:val="24"/>
          <w:szCs w:val="24"/>
        </w:rPr>
        <w:t>mandates (</w:t>
      </w:r>
      <w:r w:rsidR="00A30511" w:rsidRPr="003D7CE2">
        <w:rPr>
          <w:rFonts w:ascii="Arial" w:hAnsi="Arial" w:cs="Arial"/>
          <w:sz w:val="24"/>
          <w:szCs w:val="24"/>
        </w:rPr>
        <w:t>Taylor, 2007</w:t>
      </w:r>
      <w:r w:rsidR="008D536B" w:rsidRPr="003D7CE2">
        <w:rPr>
          <w:rFonts w:ascii="Arial" w:hAnsi="Arial" w:cs="Arial"/>
          <w:sz w:val="24"/>
          <w:szCs w:val="24"/>
        </w:rPr>
        <w:t>).</w:t>
      </w:r>
      <w:r w:rsidR="008F777C" w:rsidRPr="003D7CE2">
        <w:rPr>
          <w:rFonts w:ascii="Arial" w:hAnsi="Arial" w:cs="Arial"/>
          <w:sz w:val="24"/>
          <w:szCs w:val="24"/>
        </w:rPr>
        <w:t xml:space="preserve"> </w:t>
      </w:r>
      <w:r w:rsidR="00312C1A" w:rsidRPr="003D7CE2">
        <w:rPr>
          <w:rFonts w:ascii="Arial" w:hAnsi="Arial" w:cs="Arial"/>
          <w:sz w:val="24"/>
          <w:szCs w:val="24"/>
        </w:rPr>
        <w:t>In some studies, f</w:t>
      </w:r>
      <w:r w:rsidR="008F777C" w:rsidRPr="003D7CE2">
        <w:rPr>
          <w:rFonts w:ascii="Arial" w:hAnsi="Arial" w:cs="Arial"/>
          <w:sz w:val="24"/>
          <w:szCs w:val="24"/>
        </w:rPr>
        <w:t xml:space="preserve">eminine-appearing lesbians and bisexual women have reported feeling marginalised and politically suspect in lesbian space and experiencing pressure to conform to </w:t>
      </w:r>
      <w:r w:rsidR="001D2FED" w:rsidRPr="003D7CE2">
        <w:rPr>
          <w:rFonts w:ascii="Arial" w:hAnsi="Arial" w:cs="Arial"/>
          <w:sz w:val="24"/>
          <w:szCs w:val="24"/>
        </w:rPr>
        <w:t xml:space="preserve">butch/androgynous </w:t>
      </w:r>
      <w:r w:rsidR="008F777C" w:rsidRPr="003D7CE2">
        <w:rPr>
          <w:rFonts w:ascii="Arial" w:hAnsi="Arial" w:cs="Arial"/>
          <w:sz w:val="24"/>
          <w:szCs w:val="24"/>
        </w:rPr>
        <w:t xml:space="preserve">appearance </w:t>
      </w:r>
      <w:r w:rsidR="00A91EC0" w:rsidRPr="003D7CE2">
        <w:rPr>
          <w:rFonts w:ascii="Arial" w:hAnsi="Arial" w:cs="Arial"/>
          <w:sz w:val="24"/>
          <w:szCs w:val="24"/>
        </w:rPr>
        <w:t>norms</w:t>
      </w:r>
      <w:r w:rsidR="008F777C" w:rsidRPr="003D7CE2">
        <w:rPr>
          <w:rFonts w:ascii="Arial" w:hAnsi="Arial" w:cs="Arial"/>
          <w:sz w:val="24"/>
          <w:szCs w:val="24"/>
        </w:rPr>
        <w:t xml:space="preserve"> (</w:t>
      </w:r>
      <w:r w:rsidR="00CD36BB" w:rsidRPr="003D7CE2">
        <w:rPr>
          <w:rFonts w:ascii="Arial" w:hAnsi="Arial" w:cs="Arial"/>
          <w:sz w:val="24"/>
          <w:szCs w:val="24"/>
        </w:rPr>
        <w:t xml:space="preserve">Huxley, Clarke &amp; </w:t>
      </w:r>
      <w:proofErr w:type="spellStart"/>
      <w:r w:rsidR="00CD36BB" w:rsidRPr="003D7CE2">
        <w:rPr>
          <w:rFonts w:ascii="Arial" w:hAnsi="Arial" w:cs="Arial"/>
          <w:sz w:val="24"/>
          <w:szCs w:val="24"/>
        </w:rPr>
        <w:t>Halliwell</w:t>
      </w:r>
      <w:proofErr w:type="spellEnd"/>
      <w:r w:rsidR="00CD36BB" w:rsidRPr="003D7CE2">
        <w:rPr>
          <w:rFonts w:ascii="Arial" w:hAnsi="Arial" w:cs="Arial"/>
          <w:sz w:val="24"/>
          <w:szCs w:val="24"/>
        </w:rPr>
        <w:t>, 2012</w:t>
      </w:r>
      <w:r w:rsidR="00EF2B85">
        <w:rPr>
          <w:rFonts w:ascii="Arial" w:hAnsi="Arial" w:cs="Arial"/>
          <w:sz w:val="24"/>
          <w:szCs w:val="24"/>
        </w:rPr>
        <w:t>;</w:t>
      </w:r>
      <w:r w:rsidR="00CD36BB" w:rsidRPr="003D7CE2">
        <w:rPr>
          <w:rFonts w:ascii="Arial" w:hAnsi="Arial" w:cs="Arial"/>
          <w:sz w:val="24"/>
          <w:szCs w:val="24"/>
        </w:rPr>
        <w:t xml:space="preserve"> </w:t>
      </w:r>
      <w:r w:rsidR="008F777C" w:rsidRPr="003D7CE2">
        <w:rPr>
          <w:rFonts w:ascii="Arial" w:hAnsi="Arial" w:cs="Arial"/>
          <w:sz w:val="24"/>
          <w:szCs w:val="24"/>
        </w:rPr>
        <w:t xml:space="preserve">Levitt, </w:t>
      </w:r>
      <w:proofErr w:type="spellStart"/>
      <w:r w:rsidR="008F777C" w:rsidRPr="003D7CE2">
        <w:rPr>
          <w:rFonts w:ascii="Arial" w:hAnsi="Arial" w:cs="Arial"/>
          <w:sz w:val="24"/>
          <w:szCs w:val="24"/>
        </w:rPr>
        <w:t>Gerrish</w:t>
      </w:r>
      <w:proofErr w:type="spellEnd"/>
      <w:r w:rsidR="008F777C" w:rsidRPr="003D7CE2">
        <w:rPr>
          <w:rFonts w:ascii="Arial" w:hAnsi="Arial" w:cs="Arial"/>
          <w:sz w:val="24"/>
          <w:szCs w:val="24"/>
        </w:rPr>
        <w:t xml:space="preserve"> &amp; </w:t>
      </w:r>
      <w:proofErr w:type="spellStart"/>
      <w:r w:rsidR="008F777C" w:rsidRPr="003D7CE2">
        <w:rPr>
          <w:rFonts w:ascii="Arial" w:hAnsi="Arial" w:cs="Arial"/>
          <w:sz w:val="24"/>
          <w:szCs w:val="24"/>
        </w:rPr>
        <w:t>Hiestand</w:t>
      </w:r>
      <w:proofErr w:type="spellEnd"/>
      <w:r w:rsidR="008F777C" w:rsidRPr="003D7CE2">
        <w:rPr>
          <w:rFonts w:ascii="Arial" w:hAnsi="Arial" w:cs="Arial"/>
          <w:sz w:val="24"/>
          <w:szCs w:val="24"/>
        </w:rPr>
        <w:t>, 2003</w:t>
      </w:r>
      <w:r w:rsidR="00EF2B85">
        <w:rPr>
          <w:rFonts w:ascii="Arial" w:hAnsi="Arial" w:cs="Arial"/>
          <w:sz w:val="24"/>
          <w:szCs w:val="24"/>
        </w:rPr>
        <w:t>;</w:t>
      </w:r>
      <w:r w:rsidR="008F777C" w:rsidRPr="003D7CE2">
        <w:rPr>
          <w:rFonts w:ascii="Arial" w:hAnsi="Arial" w:cs="Arial"/>
          <w:sz w:val="24"/>
          <w:szCs w:val="24"/>
        </w:rPr>
        <w:t xml:space="preserve"> </w:t>
      </w:r>
      <w:proofErr w:type="spellStart"/>
      <w:r w:rsidR="008F777C" w:rsidRPr="003D7CE2">
        <w:rPr>
          <w:rFonts w:ascii="Arial" w:hAnsi="Arial" w:cs="Arial"/>
          <w:sz w:val="24"/>
          <w:szCs w:val="24"/>
        </w:rPr>
        <w:t>Taub</w:t>
      </w:r>
      <w:proofErr w:type="spellEnd"/>
      <w:r w:rsidR="008F777C" w:rsidRPr="003D7CE2">
        <w:rPr>
          <w:rFonts w:ascii="Arial" w:hAnsi="Arial" w:cs="Arial"/>
          <w:sz w:val="24"/>
          <w:szCs w:val="24"/>
        </w:rPr>
        <w:t>, 2003).</w:t>
      </w:r>
      <w:r w:rsidR="00AB36AC" w:rsidRPr="003D7CE2">
        <w:rPr>
          <w:rFonts w:ascii="Arial" w:hAnsi="Arial" w:cs="Arial"/>
          <w:sz w:val="24"/>
          <w:szCs w:val="24"/>
        </w:rPr>
        <w:t xml:space="preserve"> </w:t>
      </w:r>
    </w:p>
    <w:p w:rsidR="00D265D2" w:rsidRDefault="00DB0227" w:rsidP="00947577">
      <w:pPr>
        <w:spacing w:line="480" w:lineRule="auto"/>
        <w:rPr>
          <w:rFonts w:ascii="Arial" w:hAnsi="Arial" w:cs="Arial"/>
          <w:sz w:val="24"/>
          <w:szCs w:val="24"/>
        </w:rPr>
      </w:pPr>
      <w:proofErr w:type="spellStart"/>
      <w:r w:rsidRPr="003D7CE2">
        <w:rPr>
          <w:rFonts w:ascii="Arial" w:hAnsi="Arial" w:cs="Arial"/>
          <w:sz w:val="24"/>
          <w:szCs w:val="24"/>
        </w:rPr>
        <w:t>Hutson</w:t>
      </w:r>
      <w:proofErr w:type="spellEnd"/>
      <w:r w:rsidR="00EF2B85">
        <w:rPr>
          <w:rFonts w:ascii="Arial" w:hAnsi="Arial" w:cs="Arial"/>
          <w:sz w:val="24"/>
          <w:szCs w:val="24"/>
        </w:rPr>
        <w:t xml:space="preserve"> (2010, pp.</w:t>
      </w:r>
      <w:r w:rsidRPr="003D7CE2">
        <w:rPr>
          <w:rFonts w:ascii="Arial" w:hAnsi="Arial" w:cs="Arial"/>
          <w:sz w:val="24"/>
          <w:szCs w:val="24"/>
        </w:rPr>
        <w:t xml:space="preserve"> 225) similarly notes the operation of coercive appearance mandates on the gay scene and the importance of ‘looking good’ and ‘looking the part’ for gay men</w:t>
      </w:r>
      <w:r w:rsidR="00312C1A" w:rsidRPr="003D7CE2">
        <w:rPr>
          <w:rFonts w:ascii="Arial" w:hAnsi="Arial" w:cs="Arial"/>
          <w:sz w:val="24"/>
          <w:szCs w:val="24"/>
        </w:rPr>
        <w:t xml:space="preserve">. </w:t>
      </w:r>
      <w:proofErr w:type="spellStart"/>
      <w:r w:rsidR="00312C1A" w:rsidRPr="003D7CE2">
        <w:rPr>
          <w:rFonts w:ascii="Arial" w:hAnsi="Arial" w:cs="Arial"/>
          <w:sz w:val="24"/>
          <w:szCs w:val="24"/>
        </w:rPr>
        <w:t>Hutson</w:t>
      </w:r>
      <w:proofErr w:type="spellEnd"/>
      <w:r w:rsidR="00312C1A" w:rsidRPr="003D7CE2">
        <w:rPr>
          <w:rFonts w:ascii="Arial" w:hAnsi="Arial" w:cs="Arial"/>
          <w:sz w:val="24"/>
          <w:szCs w:val="24"/>
        </w:rPr>
        <w:t xml:space="preserve"> also highlights the</w:t>
      </w:r>
      <w:r w:rsidRPr="003D7CE2">
        <w:rPr>
          <w:rFonts w:ascii="Arial" w:hAnsi="Arial" w:cs="Arial"/>
          <w:sz w:val="24"/>
          <w:szCs w:val="24"/>
        </w:rPr>
        <w:t xml:space="preserve"> hegemony of “tight shirts, tight pants, and a well-groomed presentation”.</w:t>
      </w:r>
      <w:r w:rsidRPr="005470E8">
        <w:rPr>
          <w:rFonts w:ascii="Arial" w:hAnsi="Arial" w:cs="Arial"/>
          <w:sz w:val="24"/>
          <w:szCs w:val="24"/>
        </w:rPr>
        <w:t xml:space="preserve"> </w:t>
      </w:r>
      <w:r w:rsidR="00312C1A" w:rsidRPr="003D7CE2">
        <w:rPr>
          <w:rFonts w:ascii="Arial" w:hAnsi="Arial" w:cs="Arial"/>
          <w:sz w:val="24"/>
          <w:szCs w:val="24"/>
        </w:rPr>
        <w:t>However, there is very little research on gay (and bisexual) men’s clothing practices (see, for</w:t>
      </w:r>
      <w:r w:rsidR="00EF2B85">
        <w:rPr>
          <w:rFonts w:ascii="Arial" w:hAnsi="Arial" w:cs="Arial"/>
          <w:sz w:val="24"/>
          <w:szCs w:val="24"/>
        </w:rPr>
        <w:t xml:space="preserve"> example, Clarke &amp; Turner, 2007;</w:t>
      </w:r>
      <w:r w:rsidR="00312C1A" w:rsidRPr="003D7CE2">
        <w:rPr>
          <w:rFonts w:ascii="Arial" w:hAnsi="Arial" w:cs="Arial"/>
          <w:sz w:val="24"/>
          <w:szCs w:val="24"/>
        </w:rPr>
        <w:t xml:space="preserve"> </w:t>
      </w:r>
      <w:proofErr w:type="spellStart"/>
      <w:r w:rsidR="00312C1A" w:rsidRPr="003D7CE2">
        <w:rPr>
          <w:rFonts w:ascii="Arial" w:hAnsi="Arial" w:cs="Arial"/>
          <w:sz w:val="24"/>
          <w:szCs w:val="24"/>
        </w:rPr>
        <w:t>Hutson</w:t>
      </w:r>
      <w:proofErr w:type="spellEnd"/>
      <w:r w:rsidR="00312C1A" w:rsidRPr="003D7CE2">
        <w:rPr>
          <w:rFonts w:ascii="Arial" w:hAnsi="Arial" w:cs="Arial"/>
          <w:sz w:val="24"/>
          <w:szCs w:val="24"/>
        </w:rPr>
        <w:t>, 2010</w:t>
      </w:r>
      <w:r w:rsidR="00B16071">
        <w:rPr>
          <w:rFonts w:ascii="Arial" w:hAnsi="Arial" w:cs="Arial"/>
          <w:sz w:val="24"/>
          <w:szCs w:val="24"/>
        </w:rPr>
        <w:t>;</w:t>
      </w:r>
      <w:r w:rsidR="00312C1A" w:rsidRPr="003D7CE2">
        <w:rPr>
          <w:rFonts w:ascii="Arial" w:hAnsi="Arial" w:cs="Arial"/>
          <w:sz w:val="24"/>
          <w:szCs w:val="24"/>
        </w:rPr>
        <w:t xml:space="preserve"> Schofield &amp; Schmidt, 2006). The </w:t>
      </w:r>
      <w:r w:rsidR="001959EB">
        <w:rPr>
          <w:rFonts w:ascii="Arial" w:hAnsi="Arial" w:cs="Arial"/>
          <w:sz w:val="24"/>
          <w:szCs w:val="24"/>
        </w:rPr>
        <w:t xml:space="preserve">(limited) </w:t>
      </w:r>
      <w:r w:rsidR="00312C1A" w:rsidRPr="003D7CE2">
        <w:rPr>
          <w:rFonts w:ascii="Arial" w:hAnsi="Arial" w:cs="Arial"/>
          <w:sz w:val="24"/>
          <w:szCs w:val="24"/>
        </w:rPr>
        <w:t>existing literature suggests that in gay male communities “fashion is used as a major means of expression of gay sexualities and a means of differentiation for individuals both from the straight society and within the complex tribal structures of the gay commun</w:t>
      </w:r>
      <w:r w:rsidR="00B16071">
        <w:rPr>
          <w:rFonts w:ascii="Arial" w:hAnsi="Arial" w:cs="Arial"/>
          <w:sz w:val="24"/>
          <w:szCs w:val="24"/>
        </w:rPr>
        <w:t>ity” (Schofield &amp; Schmidt, 2005, pp.</w:t>
      </w:r>
      <w:r w:rsidR="00312C1A" w:rsidRPr="003D7CE2">
        <w:rPr>
          <w:rFonts w:ascii="Arial" w:hAnsi="Arial" w:cs="Arial"/>
          <w:sz w:val="24"/>
          <w:szCs w:val="24"/>
        </w:rPr>
        <w:t xml:space="preserve"> 321).</w:t>
      </w:r>
      <w:r w:rsidR="00312C1A" w:rsidRPr="005470E8">
        <w:rPr>
          <w:rFonts w:ascii="Arial" w:hAnsi="Arial" w:cs="Arial"/>
          <w:sz w:val="24"/>
          <w:szCs w:val="24"/>
        </w:rPr>
        <w:t xml:space="preserve"> </w:t>
      </w:r>
    </w:p>
    <w:p w:rsidR="00AB36AC" w:rsidRPr="005470E8" w:rsidRDefault="00AB36AC" w:rsidP="00947577">
      <w:pPr>
        <w:spacing w:line="480" w:lineRule="auto"/>
        <w:rPr>
          <w:rFonts w:ascii="Arial" w:hAnsi="Arial" w:cs="Arial"/>
          <w:sz w:val="24"/>
          <w:szCs w:val="24"/>
        </w:rPr>
      </w:pPr>
      <w:r w:rsidRPr="005470E8">
        <w:rPr>
          <w:rFonts w:ascii="Arial" w:hAnsi="Arial" w:cs="Arial"/>
          <w:sz w:val="24"/>
          <w:szCs w:val="24"/>
        </w:rPr>
        <w:t xml:space="preserve">Research </w:t>
      </w:r>
      <w:r w:rsidR="00D265D2">
        <w:rPr>
          <w:rFonts w:ascii="Arial" w:hAnsi="Arial" w:cs="Arial"/>
          <w:sz w:val="24"/>
          <w:szCs w:val="24"/>
        </w:rPr>
        <w:t xml:space="preserve">on clothing practices </w:t>
      </w:r>
      <w:r w:rsidRPr="005470E8">
        <w:rPr>
          <w:rFonts w:ascii="Arial" w:hAnsi="Arial" w:cs="Arial"/>
          <w:sz w:val="24"/>
          <w:szCs w:val="24"/>
        </w:rPr>
        <w:t xml:space="preserve">has also found that conformity to appearance norms is more important </w:t>
      </w:r>
      <w:r w:rsidR="007D3A49" w:rsidRPr="005470E8">
        <w:rPr>
          <w:rFonts w:ascii="Arial" w:hAnsi="Arial" w:cs="Arial"/>
          <w:sz w:val="24"/>
          <w:szCs w:val="24"/>
        </w:rPr>
        <w:t xml:space="preserve">for younger lesbians/gay men and </w:t>
      </w:r>
      <w:r w:rsidRPr="005470E8">
        <w:rPr>
          <w:rFonts w:ascii="Arial" w:hAnsi="Arial" w:cs="Arial"/>
          <w:sz w:val="24"/>
          <w:szCs w:val="24"/>
        </w:rPr>
        <w:t xml:space="preserve">when </w:t>
      </w:r>
      <w:r w:rsidR="00935965" w:rsidRPr="005470E8">
        <w:rPr>
          <w:rFonts w:ascii="Arial" w:hAnsi="Arial" w:cs="Arial"/>
          <w:sz w:val="24"/>
          <w:szCs w:val="24"/>
        </w:rPr>
        <w:t>‘</w:t>
      </w:r>
      <w:r w:rsidRPr="005470E8">
        <w:rPr>
          <w:rFonts w:ascii="Arial" w:hAnsi="Arial" w:cs="Arial"/>
          <w:sz w:val="24"/>
          <w:szCs w:val="24"/>
        </w:rPr>
        <w:t>coming out</w:t>
      </w:r>
      <w:r w:rsidR="00935965" w:rsidRPr="005470E8">
        <w:rPr>
          <w:rFonts w:ascii="Arial" w:hAnsi="Arial" w:cs="Arial"/>
          <w:sz w:val="24"/>
          <w:szCs w:val="24"/>
        </w:rPr>
        <w:t>’</w:t>
      </w:r>
      <w:r w:rsidRPr="005470E8">
        <w:rPr>
          <w:rFonts w:ascii="Arial" w:hAnsi="Arial" w:cs="Arial"/>
          <w:sz w:val="24"/>
          <w:szCs w:val="24"/>
        </w:rPr>
        <w:t xml:space="preserve"> (Clarke &amp; Turner, 2007</w:t>
      </w:r>
      <w:r w:rsidR="00B16071">
        <w:rPr>
          <w:rFonts w:ascii="Arial" w:hAnsi="Arial" w:cs="Arial"/>
          <w:sz w:val="24"/>
          <w:szCs w:val="24"/>
        </w:rPr>
        <w:t>;</w:t>
      </w:r>
      <w:r w:rsidR="00935965" w:rsidRPr="005470E8">
        <w:rPr>
          <w:rFonts w:ascii="Arial" w:hAnsi="Arial" w:cs="Arial"/>
          <w:sz w:val="24"/>
          <w:szCs w:val="24"/>
        </w:rPr>
        <w:t xml:space="preserve"> </w:t>
      </w:r>
      <w:proofErr w:type="spellStart"/>
      <w:r w:rsidR="00935965" w:rsidRPr="005470E8">
        <w:rPr>
          <w:rFonts w:ascii="Arial" w:hAnsi="Arial" w:cs="Arial"/>
          <w:sz w:val="24"/>
          <w:szCs w:val="24"/>
        </w:rPr>
        <w:t>Hutson</w:t>
      </w:r>
      <w:proofErr w:type="spellEnd"/>
      <w:r w:rsidR="00935965" w:rsidRPr="005470E8">
        <w:rPr>
          <w:rFonts w:ascii="Arial" w:hAnsi="Arial" w:cs="Arial"/>
          <w:sz w:val="24"/>
          <w:szCs w:val="24"/>
        </w:rPr>
        <w:t>, 2010</w:t>
      </w:r>
      <w:r w:rsidRPr="005470E8">
        <w:rPr>
          <w:rFonts w:ascii="Arial" w:hAnsi="Arial" w:cs="Arial"/>
          <w:sz w:val="24"/>
          <w:szCs w:val="24"/>
        </w:rPr>
        <w:t>) to affirm one’s developing lesbian/gay identity and communicate it to others</w:t>
      </w:r>
      <w:r w:rsidR="00312C1A">
        <w:rPr>
          <w:rFonts w:ascii="Arial" w:hAnsi="Arial" w:cs="Arial"/>
          <w:sz w:val="24"/>
          <w:szCs w:val="24"/>
        </w:rPr>
        <w:t>. A</w:t>
      </w:r>
      <w:r w:rsidR="00312C1A" w:rsidRPr="005470E8">
        <w:rPr>
          <w:rFonts w:ascii="Arial" w:hAnsi="Arial" w:cs="Arial"/>
          <w:sz w:val="24"/>
          <w:szCs w:val="24"/>
        </w:rPr>
        <w:t xml:space="preserve">s one ages and/or one becomes more secure in </w:t>
      </w:r>
      <w:r w:rsidR="001959EB">
        <w:rPr>
          <w:rFonts w:ascii="Arial" w:hAnsi="Arial" w:cs="Arial"/>
          <w:sz w:val="24"/>
          <w:szCs w:val="24"/>
        </w:rPr>
        <w:t>one’s</w:t>
      </w:r>
      <w:r w:rsidR="00312C1A" w:rsidRPr="005470E8">
        <w:rPr>
          <w:rFonts w:ascii="Arial" w:hAnsi="Arial" w:cs="Arial"/>
          <w:sz w:val="24"/>
          <w:szCs w:val="24"/>
        </w:rPr>
        <w:t xml:space="preserve"> lesbian/gay identity </w:t>
      </w:r>
      <w:r w:rsidR="007D3A49" w:rsidRPr="005470E8">
        <w:rPr>
          <w:rFonts w:ascii="Arial" w:hAnsi="Arial" w:cs="Arial"/>
          <w:sz w:val="24"/>
          <w:szCs w:val="24"/>
        </w:rPr>
        <w:t xml:space="preserve">‘being (and looking like) oneself’ becomes more important </w:t>
      </w:r>
      <w:r w:rsidR="00935965" w:rsidRPr="005470E8">
        <w:rPr>
          <w:rFonts w:ascii="Arial" w:hAnsi="Arial" w:cs="Arial"/>
          <w:sz w:val="24"/>
          <w:szCs w:val="24"/>
        </w:rPr>
        <w:lastRenderedPageBreak/>
        <w:t xml:space="preserve">(Clarke &amp; Turner, 2007) </w:t>
      </w:r>
      <w:r w:rsidR="007D3A49" w:rsidRPr="005470E8">
        <w:rPr>
          <w:rFonts w:ascii="Arial" w:hAnsi="Arial" w:cs="Arial"/>
          <w:sz w:val="24"/>
          <w:szCs w:val="24"/>
        </w:rPr>
        <w:t xml:space="preserve">(this narrative of looking more </w:t>
      </w:r>
      <w:r w:rsidR="00935965" w:rsidRPr="005470E8">
        <w:rPr>
          <w:rFonts w:ascii="Arial" w:hAnsi="Arial" w:cs="Arial"/>
          <w:sz w:val="24"/>
          <w:szCs w:val="24"/>
        </w:rPr>
        <w:t xml:space="preserve">and </w:t>
      </w:r>
      <w:r w:rsidR="007D3A49" w:rsidRPr="005470E8">
        <w:rPr>
          <w:rFonts w:ascii="Arial" w:hAnsi="Arial" w:cs="Arial"/>
          <w:sz w:val="24"/>
          <w:szCs w:val="24"/>
        </w:rPr>
        <w:t xml:space="preserve">then less gay closely mirrors Cass’s, 1979, model of gay identity development). </w:t>
      </w:r>
      <w:r w:rsidRPr="005470E8">
        <w:rPr>
          <w:rFonts w:ascii="Arial" w:hAnsi="Arial" w:cs="Arial"/>
          <w:sz w:val="24"/>
          <w:szCs w:val="24"/>
        </w:rPr>
        <w:t>At the same time, for many lesbians</w:t>
      </w:r>
      <w:r w:rsidR="007D3A49" w:rsidRPr="005470E8">
        <w:rPr>
          <w:rFonts w:ascii="Arial" w:hAnsi="Arial" w:cs="Arial"/>
          <w:sz w:val="24"/>
          <w:szCs w:val="24"/>
        </w:rPr>
        <w:t>/gay men and bisexual women</w:t>
      </w:r>
      <w:r w:rsidR="00001AA4" w:rsidRPr="005470E8">
        <w:rPr>
          <w:rStyle w:val="EndnoteReference"/>
          <w:rFonts w:ascii="Arial" w:hAnsi="Arial" w:cs="Arial"/>
          <w:sz w:val="24"/>
          <w:szCs w:val="24"/>
        </w:rPr>
        <w:endnoteReference w:id="5"/>
      </w:r>
      <w:r w:rsidRPr="005470E8">
        <w:rPr>
          <w:rFonts w:ascii="Arial" w:hAnsi="Arial" w:cs="Arial"/>
          <w:sz w:val="24"/>
          <w:szCs w:val="24"/>
        </w:rPr>
        <w:t xml:space="preserve"> coming out is associated with </w:t>
      </w:r>
      <w:r w:rsidR="007D3A49" w:rsidRPr="005470E8">
        <w:rPr>
          <w:rFonts w:ascii="Arial" w:hAnsi="Arial" w:cs="Arial"/>
          <w:sz w:val="24"/>
          <w:szCs w:val="24"/>
        </w:rPr>
        <w:t xml:space="preserve">the </w:t>
      </w:r>
      <w:r w:rsidRPr="005470E8">
        <w:rPr>
          <w:rFonts w:ascii="Arial" w:hAnsi="Arial" w:cs="Arial"/>
          <w:sz w:val="24"/>
          <w:szCs w:val="24"/>
        </w:rPr>
        <w:t xml:space="preserve">freedom </w:t>
      </w:r>
      <w:r w:rsidR="007D3A49" w:rsidRPr="005470E8">
        <w:rPr>
          <w:rFonts w:ascii="Arial" w:hAnsi="Arial" w:cs="Arial"/>
          <w:sz w:val="24"/>
          <w:szCs w:val="24"/>
        </w:rPr>
        <w:t>to express one’s sexuality, and freedom from heterosexual appearance pressures (even though this freedom is constrained) (</w:t>
      </w:r>
      <w:r w:rsidR="00947CC3">
        <w:rPr>
          <w:rFonts w:ascii="Arial" w:hAnsi="Arial" w:cs="Arial"/>
          <w:sz w:val="24"/>
          <w:szCs w:val="24"/>
        </w:rPr>
        <w:t xml:space="preserve">Myers et al., 1999; </w:t>
      </w:r>
      <w:proofErr w:type="spellStart"/>
      <w:r w:rsidR="00B16071">
        <w:rPr>
          <w:rFonts w:ascii="Arial" w:hAnsi="Arial" w:cs="Arial"/>
          <w:sz w:val="24"/>
          <w:szCs w:val="24"/>
        </w:rPr>
        <w:t>Hutson</w:t>
      </w:r>
      <w:proofErr w:type="spellEnd"/>
      <w:r w:rsidR="00B16071">
        <w:rPr>
          <w:rFonts w:ascii="Arial" w:hAnsi="Arial" w:cs="Arial"/>
          <w:sz w:val="24"/>
          <w:szCs w:val="24"/>
        </w:rPr>
        <w:t>, 2010;</w:t>
      </w:r>
      <w:r w:rsidR="00047E32" w:rsidRPr="005470E8">
        <w:rPr>
          <w:rFonts w:ascii="Arial" w:hAnsi="Arial" w:cs="Arial"/>
          <w:sz w:val="24"/>
          <w:szCs w:val="24"/>
        </w:rPr>
        <w:t xml:space="preserve"> </w:t>
      </w:r>
      <w:proofErr w:type="spellStart"/>
      <w:r w:rsidR="007D3A49" w:rsidRPr="005470E8">
        <w:rPr>
          <w:rFonts w:ascii="Arial" w:hAnsi="Arial" w:cs="Arial"/>
          <w:sz w:val="24"/>
          <w:szCs w:val="24"/>
        </w:rPr>
        <w:t>Taub</w:t>
      </w:r>
      <w:proofErr w:type="spellEnd"/>
      <w:r w:rsidR="007D3A49" w:rsidRPr="005470E8">
        <w:rPr>
          <w:rFonts w:ascii="Arial" w:hAnsi="Arial" w:cs="Arial"/>
          <w:sz w:val="24"/>
          <w:szCs w:val="24"/>
        </w:rPr>
        <w:t>, 2003).</w:t>
      </w:r>
      <w:r w:rsidR="005E713C" w:rsidRPr="005470E8">
        <w:rPr>
          <w:rFonts w:ascii="Arial" w:hAnsi="Arial" w:cs="Arial"/>
          <w:sz w:val="24"/>
          <w:szCs w:val="24"/>
        </w:rPr>
        <w:t xml:space="preserve"> A number of authors have noted </w:t>
      </w:r>
      <w:r w:rsidR="00F67660" w:rsidRPr="005470E8">
        <w:rPr>
          <w:rFonts w:ascii="Arial" w:hAnsi="Arial" w:cs="Arial"/>
          <w:sz w:val="24"/>
          <w:szCs w:val="24"/>
        </w:rPr>
        <w:t xml:space="preserve">that </w:t>
      </w:r>
      <w:r w:rsidR="005E713C" w:rsidRPr="005470E8">
        <w:rPr>
          <w:rFonts w:ascii="Arial" w:hAnsi="Arial" w:cs="Arial"/>
          <w:sz w:val="24"/>
          <w:szCs w:val="24"/>
        </w:rPr>
        <w:t>the mainstream</w:t>
      </w:r>
      <w:r w:rsidR="00F67660" w:rsidRPr="005470E8">
        <w:rPr>
          <w:rFonts w:ascii="Arial" w:hAnsi="Arial" w:cs="Arial"/>
          <w:sz w:val="24"/>
          <w:szCs w:val="24"/>
        </w:rPr>
        <w:t>ing of lesbian and gay styles have interfered with ‘gaydar’ and made it harder to communicate and read sexuality from appearance (Clarke &amp; Turner, 2007</w:t>
      </w:r>
      <w:r w:rsidR="00B16071">
        <w:rPr>
          <w:rFonts w:ascii="Arial" w:hAnsi="Arial" w:cs="Arial"/>
          <w:sz w:val="24"/>
          <w:szCs w:val="24"/>
        </w:rPr>
        <w:t>;</w:t>
      </w:r>
      <w:r w:rsidR="00001AA4" w:rsidRPr="005470E8">
        <w:rPr>
          <w:rFonts w:ascii="Arial" w:hAnsi="Arial" w:cs="Arial"/>
          <w:sz w:val="24"/>
          <w:szCs w:val="24"/>
        </w:rPr>
        <w:t xml:space="preserve"> </w:t>
      </w:r>
      <w:proofErr w:type="spellStart"/>
      <w:r w:rsidR="00001AA4" w:rsidRPr="005470E8">
        <w:rPr>
          <w:rFonts w:ascii="Arial" w:hAnsi="Arial" w:cs="Arial"/>
          <w:sz w:val="24"/>
          <w:szCs w:val="24"/>
        </w:rPr>
        <w:t>Freita</w:t>
      </w:r>
      <w:r w:rsidR="00B16071">
        <w:rPr>
          <w:rFonts w:ascii="Arial" w:hAnsi="Arial" w:cs="Arial"/>
          <w:sz w:val="24"/>
          <w:szCs w:val="24"/>
        </w:rPr>
        <w:t>s</w:t>
      </w:r>
      <w:proofErr w:type="spellEnd"/>
      <w:r w:rsidR="00B16071">
        <w:rPr>
          <w:rFonts w:ascii="Arial" w:hAnsi="Arial" w:cs="Arial"/>
          <w:sz w:val="24"/>
          <w:szCs w:val="24"/>
        </w:rPr>
        <w:t xml:space="preserve">, Kaiser &amp; </w:t>
      </w:r>
      <w:proofErr w:type="spellStart"/>
      <w:r w:rsidR="00B16071">
        <w:rPr>
          <w:rFonts w:ascii="Arial" w:hAnsi="Arial" w:cs="Arial"/>
          <w:sz w:val="24"/>
          <w:szCs w:val="24"/>
        </w:rPr>
        <w:t>Hammidi</w:t>
      </w:r>
      <w:proofErr w:type="spellEnd"/>
      <w:r w:rsidR="00B16071">
        <w:rPr>
          <w:rFonts w:ascii="Arial" w:hAnsi="Arial" w:cs="Arial"/>
          <w:sz w:val="24"/>
          <w:szCs w:val="24"/>
        </w:rPr>
        <w:t>, 1996;</w:t>
      </w:r>
      <w:r w:rsidR="00001AA4" w:rsidRPr="005470E8">
        <w:rPr>
          <w:rFonts w:ascii="Arial" w:hAnsi="Arial" w:cs="Arial"/>
          <w:sz w:val="24"/>
          <w:szCs w:val="24"/>
        </w:rPr>
        <w:t xml:space="preserve"> Rudd, 1996</w:t>
      </w:r>
      <w:r w:rsidR="00F67660" w:rsidRPr="005470E8">
        <w:rPr>
          <w:rFonts w:ascii="Arial" w:hAnsi="Arial" w:cs="Arial"/>
          <w:sz w:val="24"/>
          <w:szCs w:val="24"/>
        </w:rPr>
        <w:t>).</w:t>
      </w:r>
    </w:p>
    <w:p w:rsidR="00135AE0" w:rsidRDefault="007D3A49" w:rsidP="00947577">
      <w:pPr>
        <w:spacing w:line="480" w:lineRule="auto"/>
        <w:rPr>
          <w:rFonts w:ascii="Arial" w:hAnsi="Arial" w:cs="Arial"/>
          <w:sz w:val="24"/>
          <w:szCs w:val="24"/>
        </w:rPr>
      </w:pPr>
      <w:r w:rsidRPr="001959EB">
        <w:rPr>
          <w:rFonts w:ascii="Arial" w:hAnsi="Arial" w:cs="Arial"/>
          <w:sz w:val="24"/>
          <w:szCs w:val="24"/>
        </w:rPr>
        <w:t>Research on appearance and clothing practices has found little evidence of bisexual appearance norms (Clarke &amp; Turner, 2007</w:t>
      </w:r>
      <w:r w:rsidR="00B16071">
        <w:rPr>
          <w:rFonts w:ascii="Arial" w:hAnsi="Arial" w:cs="Arial"/>
          <w:sz w:val="24"/>
          <w:szCs w:val="24"/>
        </w:rPr>
        <w:t>;</w:t>
      </w:r>
      <w:r w:rsidR="00935965" w:rsidRPr="001959EB">
        <w:rPr>
          <w:rFonts w:ascii="Arial" w:hAnsi="Arial" w:cs="Arial"/>
          <w:sz w:val="24"/>
          <w:szCs w:val="24"/>
        </w:rPr>
        <w:t xml:space="preserve"> Hayfield, 2011</w:t>
      </w:r>
      <w:r w:rsidR="00B16071">
        <w:rPr>
          <w:rFonts w:ascii="Arial" w:hAnsi="Arial" w:cs="Arial"/>
          <w:sz w:val="24"/>
          <w:szCs w:val="24"/>
        </w:rPr>
        <w:t>;</w:t>
      </w:r>
      <w:r w:rsidR="00CD36BB" w:rsidRPr="001959EB">
        <w:rPr>
          <w:rFonts w:ascii="Arial" w:hAnsi="Arial" w:cs="Arial"/>
          <w:sz w:val="24"/>
          <w:szCs w:val="24"/>
        </w:rPr>
        <w:t xml:space="preserve"> Huxley</w:t>
      </w:r>
      <w:r w:rsidR="00D265D2">
        <w:rPr>
          <w:rFonts w:ascii="Arial" w:hAnsi="Arial" w:cs="Arial"/>
          <w:sz w:val="24"/>
          <w:szCs w:val="24"/>
        </w:rPr>
        <w:t xml:space="preserve"> et al.</w:t>
      </w:r>
      <w:r w:rsidR="00CD36BB" w:rsidRPr="001959EB">
        <w:rPr>
          <w:rFonts w:ascii="Arial" w:hAnsi="Arial" w:cs="Arial"/>
          <w:sz w:val="24"/>
          <w:szCs w:val="24"/>
        </w:rPr>
        <w:t>, 2012</w:t>
      </w:r>
      <w:r w:rsidRPr="001959EB">
        <w:rPr>
          <w:rFonts w:ascii="Arial" w:hAnsi="Arial" w:cs="Arial"/>
          <w:sz w:val="24"/>
          <w:szCs w:val="24"/>
        </w:rPr>
        <w:t xml:space="preserve">). In one of the few studies of bisexual women’s appearance practices, </w:t>
      </w:r>
      <w:proofErr w:type="spellStart"/>
      <w:r w:rsidRPr="001959EB">
        <w:rPr>
          <w:rFonts w:ascii="Arial" w:hAnsi="Arial" w:cs="Arial"/>
          <w:sz w:val="24"/>
          <w:szCs w:val="24"/>
        </w:rPr>
        <w:t>Taub</w:t>
      </w:r>
      <w:proofErr w:type="spellEnd"/>
      <w:r w:rsidRPr="001959EB">
        <w:rPr>
          <w:rFonts w:ascii="Arial" w:hAnsi="Arial" w:cs="Arial"/>
          <w:sz w:val="24"/>
          <w:szCs w:val="24"/>
        </w:rPr>
        <w:t xml:space="preserve"> (2003) reported that many of her participants</w:t>
      </w:r>
      <w:r w:rsidR="00445E73" w:rsidRPr="001959EB">
        <w:rPr>
          <w:rFonts w:ascii="Arial" w:hAnsi="Arial" w:cs="Arial"/>
          <w:sz w:val="24"/>
          <w:szCs w:val="24"/>
        </w:rPr>
        <w:t xml:space="preserve"> “spoke of adopting their own appearance standards that seem to fall between the stereotypical ‘feminine’ appearance norms for women, and the stereotypical lesbian appearance norms” (</w:t>
      </w:r>
      <w:r w:rsidR="00B16071">
        <w:rPr>
          <w:rFonts w:ascii="Arial" w:hAnsi="Arial" w:cs="Arial"/>
          <w:sz w:val="24"/>
          <w:szCs w:val="24"/>
        </w:rPr>
        <w:t>p</w:t>
      </w:r>
      <w:r w:rsidR="00445E73" w:rsidRPr="001959EB">
        <w:rPr>
          <w:rFonts w:ascii="Arial" w:hAnsi="Arial" w:cs="Arial"/>
          <w:sz w:val="24"/>
          <w:szCs w:val="24"/>
        </w:rPr>
        <w:t>p. 21).</w:t>
      </w:r>
      <w:r w:rsidR="007C1F6D" w:rsidRPr="001959EB">
        <w:rPr>
          <w:rFonts w:ascii="Arial" w:hAnsi="Arial" w:cs="Arial"/>
          <w:sz w:val="24"/>
          <w:szCs w:val="24"/>
        </w:rPr>
        <w:t xml:space="preserve"> </w:t>
      </w:r>
      <w:r w:rsidR="00135AE0" w:rsidRPr="001959EB">
        <w:rPr>
          <w:rFonts w:ascii="Arial" w:hAnsi="Arial" w:cs="Arial"/>
          <w:sz w:val="24"/>
          <w:szCs w:val="24"/>
        </w:rPr>
        <w:t>Eleven bisexual</w:t>
      </w:r>
      <w:r w:rsidR="00135AE0">
        <w:rPr>
          <w:rFonts w:ascii="Arial" w:hAnsi="Arial" w:cs="Arial"/>
          <w:sz w:val="24"/>
          <w:szCs w:val="24"/>
        </w:rPr>
        <w:t xml:space="preserve"> women participated in </w:t>
      </w:r>
      <w:proofErr w:type="spellStart"/>
      <w:r w:rsidR="00566456">
        <w:rPr>
          <w:rFonts w:ascii="Arial" w:hAnsi="Arial" w:cs="Arial"/>
          <w:sz w:val="24"/>
          <w:szCs w:val="24"/>
        </w:rPr>
        <w:t>Rothblum</w:t>
      </w:r>
      <w:r w:rsidR="00135AE0">
        <w:rPr>
          <w:rFonts w:ascii="Arial" w:hAnsi="Arial" w:cs="Arial"/>
          <w:sz w:val="24"/>
          <w:szCs w:val="24"/>
        </w:rPr>
        <w:t>’s</w:t>
      </w:r>
      <w:proofErr w:type="spellEnd"/>
      <w:r w:rsidR="00566456">
        <w:rPr>
          <w:rFonts w:ascii="Arial" w:hAnsi="Arial" w:cs="Arial"/>
          <w:sz w:val="24"/>
          <w:szCs w:val="24"/>
        </w:rPr>
        <w:t xml:space="preserve"> (2010) </w:t>
      </w:r>
      <w:r w:rsidR="00135AE0">
        <w:rPr>
          <w:rFonts w:ascii="Arial" w:hAnsi="Arial" w:cs="Arial"/>
          <w:sz w:val="24"/>
          <w:szCs w:val="24"/>
        </w:rPr>
        <w:t>qualitative research</w:t>
      </w:r>
      <w:r w:rsidR="001959EB">
        <w:rPr>
          <w:rFonts w:ascii="Arial" w:hAnsi="Arial" w:cs="Arial"/>
          <w:sz w:val="24"/>
          <w:szCs w:val="24"/>
        </w:rPr>
        <w:t xml:space="preserve"> on butch and femme identities</w:t>
      </w:r>
      <w:r w:rsidR="00135AE0">
        <w:rPr>
          <w:rFonts w:ascii="Arial" w:hAnsi="Arial" w:cs="Arial"/>
          <w:sz w:val="24"/>
          <w:szCs w:val="24"/>
        </w:rPr>
        <w:t xml:space="preserve">, most of whom </w:t>
      </w:r>
      <w:r w:rsidR="00135AE0">
        <w:rPr>
          <w:rFonts w:ascii="Arial" w:hAnsi="Arial" w:cs="Arial"/>
          <w:sz w:val="24"/>
          <w:szCs w:val="24"/>
        </w:rPr>
        <w:t xml:space="preserve">considered </w:t>
      </w:r>
      <w:proofErr w:type="gramStart"/>
      <w:r w:rsidR="00135AE0">
        <w:rPr>
          <w:rFonts w:ascii="Arial" w:hAnsi="Arial" w:cs="Arial"/>
          <w:sz w:val="24"/>
          <w:szCs w:val="24"/>
        </w:rPr>
        <w:t>themsel</w:t>
      </w:r>
      <w:r w:rsidR="001959EB">
        <w:rPr>
          <w:rFonts w:ascii="Arial" w:hAnsi="Arial" w:cs="Arial"/>
          <w:sz w:val="24"/>
          <w:szCs w:val="24"/>
        </w:rPr>
        <w:t>ves</w:t>
      </w:r>
      <w:proofErr w:type="gramEnd"/>
      <w:r w:rsidR="00BD5D93">
        <w:rPr>
          <w:rFonts w:ascii="Arial" w:hAnsi="Arial" w:cs="Arial"/>
          <w:sz w:val="24"/>
          <w:szCs w:val="24"/>
        </w:rPr>
        <w:t xml:space="preserve"> to </w:t>
      </w:r>
      <w:r w:rsidR="00BD5D93">
        <w:rPr>
          <w:rFonts w:ascii="Arial" w:hAnsi="Arial" w:cs="Arial"/>
          <w:sz w:val="24"/>
          <w:szCs w:val="24"/>
        </w:rPr>
        <w:t>be</w:t>
      </w:r>
      <w:r w:rsidR="00566456">
        <w:rPr>
          <w:rFonts w:ascii="Arial" w:hAnsi="Arial" w:cs="Arial"/>
          <w:sz w:val="24"/>
          <w:szCs w:val="24"/>
        </w:rPr>
        <w:t xml:space="preserve"> neither butch nor femme, a little of both</w:t>
      </w:r>
      <w:r w:rsidR="00BD5D93">
        <w:rPr>
          <w:rFonts w:ascii="Arial" w:hAnsi="Arial" w:cs="Arial"/>
          <w:sz w:val="24"/>
          <w:szCs w:val="24"/>
        </w:rPr>
        <w:t>, or</w:t>
      </w:r>
      <w:r w:rsidR="00135AE0">
        <w:rPr>
          <w:rFonts w:ascii="Arial" w:hAnsi="Arial" w:cs="Arial"/>
          <w:sz w:val="24"/>
          <w:szCs w:val="24"/>
        </w:rPr>
        <w:t xml:space="preserve"> somewhere</w:t>
      </w:r>
      <w:r w:rsidR="00BD5D93">
        <w:rPr>
          <w:rFonts w:ascii="Arial" w:hAnsi="Arial" w:cs="Arial"/>
          <w:sz w:val="24"/>
          <w:szCs w:val="24"/>
        </w:rPr>
        <w:t xml:space="preserve"> in between</w:t>
      </w:r>
      <w:r w:rsidR="00566456">
        <w:rPr>
          <w:rFonts w:ascii="Arial" w:hAnsi="Arial" w:cs="Arial"/>
          <w:sz w:val="24"/>
          <w:szCs w:val="24"/>
        </w:rPr>
        <w:t>. Similar</w:t>
      </w:r>
      <w:r w:rsidR="0057735D">
        <w:rPr>
          <w:rFonts w:ascii="Arial" w:hAnsi="Arial" w:cs="Arial"/>
          <w:sz w:val="24"/>
          <w:szCs w:val="24"/>
        </w:rPr>
        <w:t xml:space="preserve">ly some of </w:t>
      </w:r>
      <w:proofErr w:type="spellStart"/>
      <w:r w:rsidR="00566456">
        <w:rPr>
          <w:rFonts w:ascii="Arial" w:hAnsi="Arial" w:cs="Arial"/>
          <w:sz w:val="24"/>
          <w:szCs w:val="24"/>
        </w:rPr>
        <w:t>Taub’s</w:t>
      </w:r>
      <w:proofErr w:type="spellEnd"/>
      <w:r w:rsidR="00566456">
        <w:rPr>
          <w:rFonts w:ascii="Arial" w:hAnsi="Arial" w:cs="Arial"/>
          <w:sz w:val="24"/>
          <w:szCs w:val="24"/>
        </w:rPr>
        <w:t xml:space="preserve"> (1999) </w:t>
      </w:r>
      <w:r w:rsidR="0057735D">
        <w:rPr>
          <w:rFonts w:ascii="Arial" w:hAnsi="Arial" w:cs="Arial"/>
          <w:sz w:val="24"/>
          <w:szCs w:val="24"/>
        </w:rPr>
        <w:t>bisexual participants considered</w:t>
      </w:r>
      <w:r w:rsidR="00135AE0">
        <w:rPr>
          <w:rFonts w:ascii="Arial" w:hAnsi="Arial" w:cs="Arial"/>
          <w:sz w:val="24"/>
          <w:szCs w:val="24"/>
        </w:rPr>
        <w:t xml:space="preserve"> that they might look </w:t>
      </w:r>
      <w:r w:rsidR="0057735D">
        <w:rPr>
          <w:rFonts w:ascii="Arial" w:hAnsi="Arial" w:cs="Arial"/>
          <w:sz w:val="24"/>
          <w:szCs w:val="24"/>
        </w:rPr>
        <w:t xml:space="preserve">‘heterosexual’ (e.g., feminine) whereas others believed that they </w:t>
      </w:r>
      <w:r w:rsidR="00135AE0">
        <w:rPr>
          <w:rFonts w:ascii="Arial" w:hAnsi="Arial" w:cs="Arial"/>
          <w:sz w:val="24"/>
          <w:szCs w:val="24"/>
        </w:rPr>
        <w:t>had elements of lesbian (e.g., androgynous and short-haired) appearance</w:t>
      </w:r>
      <w:r w:rsidR="0057735D">
        <w:rPr>
          <w:rFonts w:ascii="Arial" w:hAnsi="Arial" w:cs="Arial"/>
          <w:sz w:val="24"/>
          <w:szCs w:val="24"/>
        </w:rPr>
        <w:t xml:space="preserve">. </w:t>
      </w:r>
      <w:r w:rsidR="00135AE0">
        <w:rPr>
          <w:rFonts w:ascii="Arial" w:hAnsi="Arial" w:cs="Arial"/>
          <w:sz w:val="24"/>
          <w:szCs w:val="24"/>
        </w:rPr>
        <w:t>Some felt that their appearance changed according to the gender of their partner, whereas others did not.</w:t>
      </w:r>
      <w:r w:rsidR="00135AE0" w:rsidDel="00135AE0">
        <w:rPr>
          <w:rFonts w:ascii="Arial" w:hAnsi="Arial" w:cs="Arial"/>
          <w:sz w:val="24"/>
          <w:szCs w:val="24"/>
        </w:rPr>
        <w:t xml:space="preserve"> </w:t>
      </w:r>
    </w:p>
    <w:p w:rsidR="002C2AB6" w:rsidRDefault="002C2AB6" w:rsidP="00947577">
      <w:pPr>
        <w:spacing w:line="480" w:lineRule="auto"/>
        <w:rPr>
          <w:rFonts w:ascii="Arial" w:hAnsi="Arial" w:cs="Arial"/>
          <w:b/>
          <w:sz w:val="24"/>
          <w:szCs w:val="24"/>
        </w:rPr>
      </w:pPr>
      <w:r w:rsidRPr="005470E8">
        <w:rPr>
          <w:rFonts w:ascii="Arial" w:hAnsi="Arial" w:cs="Arial"/>
          <w:b/>
          <w:sz w:val="24"/>
          <w:szCs w:val="24"/>
        </w:rPr>
        <w:t>Future research on LGBT appearance and embodiment</w:t>
      </w:r>
    </w:p>
    <w:p w:rsidR="008E21AD" w:rsidRDefault="002331EF" w:rsidP="00A71A5F">
      <w:pPr>
        <w:spacing w:line="480" w:lineRule="auto"/>
        <w:rPr>
          <w:rFonts w:ascii="Arial" w:hAnsi="Arial" w:cs="Arial"/>
          <w:sz w:val="24"/>
          <w:szCs w:val="24"/>
        </w:rPr>
      </w:pPr>
      <w:r w:rsidRPr="002331EF">
        <w:rPr>
          <w:rFonts w:ascii="Arial" w:hAnsi="Arial" w:cs="Arial"/>
          <w:sz w:val="24"/>
          <w:szCs w:val="24"/>
        </w:rPr>
        <w:lastRenderedPageBreak/>
        <w:t xml:space="preserve">This review has demonstrated that far from being </w:t>
      </w:r>
      <w:r w:rsidR="00A37193">
        <w:rPr>
          <w:rFonts w:ascii="Arial" w:hAnsi="Arial" w:cs="Arial"/>
          <w:sz w:val="24"/>
          <w:szCs w:val="24"/>
        </w:rPr>
        <w:t>a trivial concern</w:t>
      </w:r>
      <w:r w:rsidR="00383210">
        <w:rPr>
          <w:rFonts w:ascii="Arial" w:hAnsi="Arial" w:cs="Arial"/>
          <w:sz w:val="24"/>
          <w:szCs w:val="24"/>
        </w:rPr>
        <w:t>, unworthy of academic attention</w:t>
      </w:r>
      <w:r w:rsidR="00A37193">
        <w:rPr>
          <w:rFonts w:ascii="Arial" w:hAnsi="Arial" w:cs="Arial"/>
          <w:sz w:val="24"/>
          <w:szCs w:val="24"/>
        </w:rPr>
        <w:t xml:space="preserve">, </w:t>
      </w:r>
      <w:r w:rsidR="00383210">
        <w:rPr>
          <w:rFonts w:ascii="Arial" w:hAnsi="Arial" w:cs="Arial"/>
          <w:sz w:val="24"/>
          <w:szCs w:val="24"/>
        </w:rPr>
        <w:t xml:space="preserve">LGBT </w:t>
      </w:r>
      <w:r w:rsidR="00A37193">
        <w:rPr>
          <w:rFonts w:ascii="Arial" w:hAnsi="Arial" w:cs="Arial"/>
          <w:sz w:val="24"/>
          <w:szCs w:val="24"/>
        </w:rPr>
        <w:t xml:space="preserve">appearance and embodiment </w:t>
      </w:r>
      <w:r w:rsidR="00383210">
        <w:rPr>
          <w:rFonts w:ascii="Arial" w:hAnsi="Arial" w:cs="Arial"/>
          <w:sz w:val="24"/>
          <w:szCs w:val="24"/>
        </w:rPr>
        <w:t>is</w:t>
      </w:r>
      <w:r w:rsidR="00A37193">
        <w:rPr>
          <w:rFonts w:ascii="Arial" w:hAnsi="Arial" w:cs="Arial"/>
          <w:sz w:val="24"/>
          <w:szCs w:val="24"/>
        </w:rPr>
        <w:t xml:space="preserve"> an important </w:t>
      </w:r>
      <w:r w:rsidR="00383210">
        <w:rPr>
          <w:rFonts w:ascii="Arial" w:hAnsi="Arial" w:cs="Arial"/>
          <w:sz w:val="24"/>
          <w:szCs w:val="24"/>
        </w:rPr>
        <w:t>focus for</w:t>
      </w:r>
      <w:r w:rsidR="00A37193">
        <w:rPr>
          <w:rFonts w:ascii="Arial" w:hAnsi="Arial" w:cs="Arial"/>
          <w:sz w:val="24"/>
          <w:szCs w:val="24"/>
        </w:rPr>
        <w:t xml:space="preserve"> LGBT psycholog</w:t>
      </w:r>
      <w:r w:rsidR="00383210">
        <w:rPr>
          <w:rFonts w:ascii="Arial" w:hAnsi="Arial" w:cs="Arial"/>
          <w:sz w:val="24"/>
          <w:szCs w:val="24"/>
        </w:rPr>
        <w:t xml:space="preserve">ical research. Both in terms of how ‘outsiders’ perceive LGBT appearance (and the potential for </w:t>
      </w:r>
      <w:r w:rsidR="00D265D2">
        <w:rPr>
          <w:rFonts w:ascii="Arial" w:hAnsi="Arial" w:cs="Arial"/>
          <w:sz w:val="24"/>
          <w:szCs w:val="24"/>
        </w:rPr>
        <w:t xml:space="preserve">visible and </w:t>
      </w:r>
      <w:r w:rsidR="00383210">
        <w:rPr>
          <w:rFonts w:ascii="Arial" w:hAnsi="Arial" w:cs="Arial"/>
          <w:sz w:val="24"/>
          <w:szCs w:val="24"/>
        </w:rPr>
        <w:t xml:space="preserve">non-gender conforming LGBT people to be vulnerable to prejudice and discrimination), and how LGBT people feel about, and manage, their bodies and use the semiotic codes woven into </w:t>
      </w:r>
      <w:r w:rsidR="00383210" w:rsidRPr="00383210">
        <w:rPr>
          <w:rFonts w:ascii="Arial" w:hAnsi="Arial" w:cs="Arial"/>
          <w:sz w:val="24"/>
          <w:szCs w:val="24"/>
        </w:rPr>
        <w:t>clothing and adornment to articulate their identities and desires</w:t>
      </w:r>
      <w:r w:rsidR="00A37193" w:rsidRPr="00383210">
        <w:rPr>
          <w:rFonts w:ascii="Arial" w:hAnsi="Arial" w:cs="Arial"/>
          <w:sz w:val="24"/>
          <w:szCs w:val="24"/>
        </w:rPr>
        <w:t>.</w:t>
      </w:r>
      <w:r w:rsidR="00383210">
        <w:rPr>
          <w:rFonts w:ascii="Arial" w:hAnsi="Arial" w:cs="Arial"/>
          <w:sz w:val="24"/>
          <w:szCs w:val="24"/>
        </w:rPr>
        <w:t xml:space="preserve"> This review has also identified some major limitations of existing appearance research</w:t>
      </w:r>
      <w:r w:rsidR="006D7925">
        <w:rPr>
          <w:rFonts w:ascii="Arial" w:hAnsi="Arial" w:cs="Arial"/>
          <w:sz w:val="24"/>
          <w:szCs w:val="24"/>
        </w:rPr>
        <w:t xml:space="preserve">. First that </w:t>
      </w:r>
      <w:r w:rsidR="008E21AD">
        <w:rPr>
          <w:rFonts w:ascii="Arial" w:hAnsi="Arial" w:cs="Arial"/>
          <w:sz w:val="24"/>
          <w:szCs w:val="24"/>
        </w:rPr>
        <w:t xml:space="preserve">lesbian and gay </w:t>
      </w:r>
      <w:r w:rsidR="006D7925">
        <w:rPr>
          <w:rFonts w:ascii="Arial" w:hAnsi="Arial" w:cs="Arial"/>
          <w:sz w:val="24"/>
          <w:szCs w:val="24"/>
        </w:rPr>
        <w:t xml:space="preserve">appearance and embodiment is </w:t>
      </w:r>
      <w:r w:rsidR="00FA4F21">
        <w:rPr>
          <w:rFonts w:ascii="Arial" w:hAnsi="Arial" w:cs="Arial"/>
          <w:sz w:val="24"/>
          <w:szCs w:val="24"/>
        </w:rPr>
        <w:t>(largely) con</w:t>
      </w:r>
      <w:r w:rsidR="006D7925">
        <w:rPr>
          <w:rFonts w:ascii="Arial" w:hAnsi="Arial" w:cs="Arial"/>
          <w:sz w:val="24"/>
          <w:szCs w:val="24"/>
        </w:rPr>
        <w:t>ceived through a ‘heterosexual matrix’ (Butler, 1990).</w:t>
      </w:r>
      <w:r w:rsidR="00FA4F21">
        <w:rPr>
          <w:rFonts w:ascii="Arial" w:hAnsi="Arial" w:cs="Arial"/>
          <w:sz w:val="24"/>
          <w:szCs w:val="24"/>
        </w:rPr>
        <w:t xml:space="preserve"> This is evident both in research on perceptions and judgements of </w:t>
      </w:r>
      <w:r w:rsidR="00D265D2">
        <w:rPr>
          <w:rFonts w:ascii="Arial" w:hAnsi="Arial" w:cs="Arial"/>
          <w:sz w:val="24"/>
          <w:szCs w:val="24"/>
        </w:rPr>
        <w:t>lesbian and gay</w:t>
      </w:r>
      <w:r w:rsidR="00FA4F21">
        <w:rPr>
          <w:rFonts w:ascii="Arial" w:hAnsi="Arial" w:cs="Arial"/>
          <w:sz w:val="24"/>
          <w:szCs w:val="24"/>
        </w:rPr>
        <w:t xml:space="preserve"> appearance (in which lesbianism is strongly associated with masculinity and male homosexuality with femininity) and research on body image (in which the equation of gay men with heterosexual women and lesbians with heterosexual men implicitly feminises gay men and ma</w:t>
      </w:r>
      <w:r w:rsidR="00B16071">
        <w:rPr>
          <w:rFonts w:ascii="Arial" w:hAnsi="Arial" w:cs="Arial"/>
          <w:sz w:val="24"/>
          <w:szCs w:val="24"/>
        </w:rPr>
        <w:t>sculinises lesbians, Kane, 2009;</w:t>
      </w:r>
      <w:r w:rsidR="00FA4F21">
        <w:rPr>
          <w:rFonts w:ascii="Arial" w:hAnsi="Arial" w:cs="Arial"/>
          <w:sz w:val="24"/>
          <w:szCs w:val="24"/>
        </w:rPr>
        <w:t xml:space="preserve"> 2010). Thus, there is often an implicit (and explicit) </w:t>
      </w:r>
      <w:proofErr w:type="spellStart"/>
      <w:r w:rsidR="00FA4F21">
        <w:rPr>
          <w:rFonts w:ascii="Arial" w:hAnsi="Arial" w:cs="Arial"/>
          <w:sz w:val="24"/>
          <w:szCs w:val="24"/>
        </w:rPr>
        <w:t>pathologisation</w:t>
      </w:r>
      <w:proofErr w:type="spellEnd"/>
      <w:r w:rsidR="00FA4F21">
        <w:rPr>
          <w:rFonts w:ascii="Arial" w:hAnsi="Arial" w:cs="Arial"/>
          <w:sz w:val="24"/>
          <w:szCs w:val="24"/>
        </w:rPr>
        <w:t xml:space="preserve"> of distinctly queer (and non-normative) gender performances in LGBT appearance research.</w:t>
      </w:r>
      <w:r w:rsidR="00A71A5F">
        <w:rPr>
          <w:rFonts w:ascii="Arial" w:hAnsi="Arial" w:cs="Arial"/>
          <w:sz w:val="24"/>
          <w:szCs w:val="24"/>
        </w:rPr>
        <w:t xml:space="preserve"> Future appearance research should avoid treating </w:t>
      </w:r>
      <w:r w:rsidR="00620CED" w:rsidRPr="005470E8">
        <w:rPr>
          <w:rFonts w:ascii="Arial" w:hAnsi="Arial" w:cs="Arial"/>
          <w:sz w:val="24"/>
          <w:szCs w:val="24"/>
        </w:rPr>
        <w:t>‘homosexual’ as a homogeneous category and acknowledge the range and diversity of gender performances within queer communities, including alternative</w:t>
      </w:r>
      <w:r w:rsidR="00A71A5F">
        <w:rPr>
          <w:rFonts w:ascii="Arial" w:hAnsi="Arial" w:cs="Arial"/>
          <w:sz w:val="24"/>
          <w:szCs w:val="24"/>
        </w:rPr>
        <w:t xml:space="preserve"> and </w:t>
      </w:r>
      <w:r w:rsidR="00620CED" w:rsidRPr="005470E8">
        <w:rPr>
          <w:rFonts w:ascii="Arial" w:hAnsi="Arial" w:cs="Arial"/>
          <w:sz w:val="24"/>
          <w:szCs w:val="24"/>
        </w:rPr>
        <w:t>marginalised identities such as gay bears (</w:t>
      </w:r>
      <w:proofErr w:type="spellStart"/>
      <w:r w:rsidR="00620CED" w:rsidRPr="005470E8">
        <w:rPr>
          <w:rFonts w:ascii="Arial" w:hAnsi="Arial" w:cs="Arial"/>
          <w:sz w:val="24"/>
          <w:szCs w:val="24"/>
        </w:rPr>
        <w:t>Hennen</w:t>
      </w:r>
      <w:proofErr w:type="spellEnd"/>
      <w:r w:rsidR="00620CED" w:rsidRPr="005470E8">
        <w:rPr>
          <w:rFonts w:ascii="Arial" w:hAnsi="Arial" w:cs="Arial"/>
          <w:sz w:val="24"/>
          <w:szCs w:val="24"/>
        </w:rPr>
        <w:t>, 2005</w:t>
      </w:r>
      <w:r w:rsidR="00B16071">
        <w:rPr>
          <w:rFonts w:ascii="Arial" w:hAnsi="Arial" w:cs="Arial"/>
          <w:sz w:val="24"/>
          <w:szCs w:val="24"/>
        </w:rPr>
        <w:t>;</w:t>
      </w:r>
      <w:r w:rsidR="00620CED" w:rsidRPr="005470E8">
        <w:rPr>
          <w:rFonts w:ascii="Arial" w:hAnsi="Arial" w:cs="Arial"/>
          <w:sz w:val="24"/>
          <w:szCs w:val="24"/>
        </w:rPr>
        <w:t xml:space="preserve"> Monaghan, 2005) and femme lesbians (Levitt, </w:t>
      </w:r>
      <w:proofErr w:type="spellStart"/>
      <w:r w:rsidR="00620CED" w:rsidRPr="005470E8">
        <w:rPr>
          <w:rFonts w:ascii="Arial" w:hAnsi="Arial" w:cs="Arial"/>
          <w:sz w:val="24"/>
          <w:szCs w:val="24"/>
        </w:rPr>
        <w:t>Gerrish</w:t>
      </w:r>
      <w:proofErr w:type="spellEnd"/>
      <w:r w:rsidR="00620CED" w:rsidRPr="005470E8">
        <w:rPr>
          <w:rFonts w:ascii="Arial" w:hAnsi="Arial" w:cs="Arial"/>
          <w:sz w:val="24"/>
          <w:szCs w:val="24"/>
        </w:rPr>
        <w:t xml:space="preserve"> &amp; </w:t>
      </w:r>
      <w:proofErr w:type="spellStart"/>
      <w:r w:rsidR="00620CED" w:rsidRPr="005470E8">
        <w:rPr>
          <w:rFonts w:ascii="Arial" w:hAnsi="Arial" w:cs="Arial"/>
          <w:sz w:val="24"/>
          <w:szCs w:val="24"/>
        </w:rPr>
        <w:t>Hiestand</w:t>
      </w:r>
      <w:proofErr w:type="spellEnd"/>
      <w:r w:rsidR="00620CED" w:rsidRPr="005470E8">
        <w:rPr>
          <w:rFonts w:ascii="Arial" w:hAnsi="Arial" w:cs="Arial"/>
          <w:sz w:val="24"/>
          <w:szCs w:val="24"/>
        </w:rPr>
        <w:t>, 2003)</w:t>
      </w:r>
      <w:r w:rsidR="00A71A5F">
        <w:rPr>
          <w:rFonts w:ascii="Arial" w:hAnsi="Arial" w:cs="Arial"/>
          <w:sz w:val="24"/>
          <w:szCs w:val="24"/>
        </w:rPr>
        <w:t>.</w:t>
      </w:r>
    </w:p>
    <w:p w:rsidR="003164BF" w:rsidRDefault="00A71A5F" w:rsidP="005569D9">
      <w:pPr>
        <w:pStyle w:val="BodyText"/>
        <w:spacing w:before="120" w:line="480" w:lineRule="auto"/>
        <w:rPr>
          <w:rStyle w:val="BodyTextChar"/>
          <w:rFonts w:ascii="Arial" w:hAnsi="Arial" w:cs="Arial"/>
        </w:rPr>
      </w:pPr>
      <w:r w:rsidRPr="003164BF">
        <w:rPr>
          <w:rFonts w:ascii="Arial" w:hAnsi="Arial" w:cs="Arial"/>
          <w:szCs w:val="24"/>
        </w:rPr>
        <w:t>The second limitation we have identified is that appearance research is underpinned by a binary (homosexual/heterosexual) model of sexuality. This is evident</w:t>
      </w:r>
      <w:r w:rsidR="008E21AD">
        <w:rPr>
          <w:rFonts w:ascii="Arial" w:hAnsi="Arial" w:cs="Arial"/>
          <w:szCs w:val="24"/>
        </w:rPr>
        <w:t xml:space="preserve"> in</w:t>
      </w:r>
      <w:r w:rsidR="003164BF" w:rsidRPr="003164BF">
        <w:rPr>
          <w:rFonts w:ascii="Arial" w:hAnsi="Arial" w:cs="Arial"/>
          <w:szCs w:val="24"/>
        </w:rPr>
        <w:t>, for example,</w:t>
      </w:r>
      <w:r w:rsidRPr="003164BF">
        <w:rPr>
          <w:rFonts w:ascii="Arial" w:hAnsi="Arial" w:cs="Arial"/>
          <w:szCs w:val="24"/>
        </w:rPr>
        <w:t xml:space="preserve"> research on judgements of sexual orientation</w:t>
      </w:r>
      <w:r w:rsidR="002221FB" w:rsidRPr="003164BF">
        <w:rPr>
          <w:rFonts w:ascii="Arial" w:hAnsi="Arial" w:cs="Arial"/>
          <w:szCs w:val="24"/>
        </w:rPr>
        <w:t>,</w:t>
      </w:r>
      <w:r w:rsidRPr="003164BF">
        <w:rPr>
          <w:rFonts w:ascii="Arial" w:hAnsi="Arial" w:cs="Arial"/>
          <w:szCs w:val="24"/>
        </w:rPr>
        <w:t xml:space="preserve"> in which participants are typically given only two categories to choose between (straight and gay)</w:t>
      </w:r>
      <w:r w:rsidR="002221FB" w:rsidRPr="003164BF">
        <w:rPr>
          <w:rFonts w:ascii="Arial" w:hAnsi="Arial" w:cs="Arial"/>
          <w:szCs w:val="24"/>
        </w:rPr>
        <w:t xml:space="preserve">, and in body </w:t>
      </w:r>
      <w:r w:rsidR="002221FB" w:rsidRPr="003164BF">
        <w:rPr>
          <w:rFonts w:ascii="Arial" w:hAnsi="Arial" w:cs="Arial"/>
          <w:szCs w:val="24"/>
        </w:rPr>
        <w:lastRenderedPageBreak/>
        <w:t>image research, in which</w:t>
      </w:r>
      <w:r w:rsidR="00CF0E9E">
        <w:rPr>
          <w:rFonts w:ascii="Arial" w:hAnsi="Arial" w:cs="Arial"/>
          <w:szCs w:val="24"/>
        </w:rPr>
        <w:t xml:space="preserve"> researchers impose ‘lesbian/gay’ </w:t>
      </w:r>
      <w:r w:rsidR="00D73017">
        <w:rPr>
          <w:rFonts w:ascii="Arial" w:hAnsi="Arial" w:cs="Arial"/>
          <w:szCs w:val="24"/>
        </w:rPr>
        <w:t>or</w:t>
      </w:r>
      <w:r w:rsidR="00CF0E9E">
        <w:rPr>
          <w:rFonts w:ascii="Arial" w:hAnsi="Arial" w:cs="Arial"/>
          <w:szCs w:val="24"/>
        </w:rPr>
        <w:t xml:space="preserve"> ‘heterosexual’ labels on participants</w:t>
      </w:r>
      <w:r w:rsidR="00D265D2">
        <w:rPr>
          <w:rFonts w:ascii="Arial" w:hAnsi="Arial" w:cs="Arial"/>
          <w:szCs w:val="24"/>
        </w:rPr>
        <w:t>,</w:t>
      </w:r>
      <w:r w:rsidR="00CF0E9E">
        <w:rPr>
          <w:rFonts w:ascii="Arial" w:hAnsi="Arial" w:cs="Arial"/>
          <w:szCs w:val="24"/>
        </w:rPr>
        <w:t xml:space="preserve"> and</w:t>
      </w:r>
      <w:r w:rsidR="002221FB" w:rsidRPr="003164BF">
        <w:rPr>
          <w:rFonts w:ascii="Arial" w:hAnsi="Arial" w:cs="Arial"/>
          <w:szCs w:val="24"/>
        </w:rPr>
        <w:t xml:space="preserve"> bisexual participants are typically </w:t>
      </w:r>
      <w:r w:rsidR="003164BF" w:rsidRPr="003164BF">
        <w:rPr>
          <w:rFonts w:ascii="Arial" w:hAnsi="Arial" w:cs="Arial"/>
          <w:szCs w:val="24"/>
        </w:rPr>
        <w:t xml:space="preserve">included in the homosexual group or </w:t>
      </w:r>
      <w:r w:rsidR="002221FB" w:rsidRPr="003164BF">
        <w:rPr>
          <w:rFonts w:ascii="Arial" w:hAnsi="Arial" w:cs="Arial"/>
          <w:szCs w:val="24"/>
        </w:rPr>
        <w:t>excluded</w:t>
      </w:r>
      <w:r w:rsidR="003164BF" w:rsidRPr="003164BF">
        <w:rPr>
          <w:rFonts w:ascii="Arial" w:hAnsi="Arial" w:cs="Arial"/>
          <w:szCs w:val="24"/>
        </w:rPr>
        <w:t xml:space="preserve"> altogether</w:t>
      </w:r>
      <w:r w:rsidRPr="003164BF">
        <w:rPr>
          <w:rFonts w:ascii="Arial" w:hAnsi="Arial" w:cs="Arial"/>
          <w:szCs w:val="24"/>
        </w:rPr>
        <w:t>.</w:t>
      </w:r>
      <w:r w:rsidR="003164BF" w:rsidRPr="003164BF">
        <w:rPr>
          <w:rFonts w:ascii="Arial" w:hAnsi="Arial" w:cs="Arial"/>
          <w:szCs w:val="24"/>
        </w:rPr>
        <w:t xml:space="preserve"> Thus, appearance researchers often </w:t>
      </w:r>
      <w:r w:rsidR="003164BF" w:rsidRPr="003164BF">
        <w:rPr>
          <w:rStyle w:val="BodyTextChar"/>
          <w:rFonts w:ascii="Arial" w:hAnsi="Arial" w:cs="Arial"/>
        </w:rPr>
        <w:t>‘</w:t>
      </w:r>
      <w:proofErr w:type="spellStart"/>
      <w:r w:rsidR="003164BF" w:rsidRPr="003164BF">
        <w:rPr>
          <w:rStyle w:val="BodyTextChar"/>
          <w:rFonts w:ascii="Arial" w:hAnsi="Arial" w:cs="Arial"/>
        </w:rPr>
        <w:t>assum</w:t>
      </w:r>
      <w:proofErr w:type="spellEnd"/>
      <w:r w:rsidR="003164BF">
        <w:rPr>
          <w:rStyle w:val="BodyTextChar"/>
          <w:rFonts w:ascii="Arial" w:hAnsi="Arial" w:cs="Arial"/>
        </w:rPr>
        <w:t>[e]</w:t>
      </w:r>
      <w:r w:rsidR="003164BF" w:rsidRPr="003164BF">
        <w:rPr>
          <w:rStyle w:val="BodyTextChar"/>
          <w:rFonts w:ascii="Arial" w:hAnsi="Arial" w:cs="Arial"/>
        </w:rPr>
        <w:t xml:space="preserve"> and </w:t>
      </w:r>
      <w:r w:rsidR="003164BF">
        <w:rPr>
          <w:rStyle w:val="BodyTextChar"/>
          <w:rFonts w:ascii="Arial" w:hAnsi="Arial" w:cs="Arial"/>
        </w:rPr>
        <w:t>reinforce[</w:t>
      </w:r>
      <w:r w:rsidR="003164BF" w:rsidRPr="003164BF">
        <w:rPr>
          <w:rStyle w:val="BodyTextChar"/>
          <w:rFonts w:ascii="Arial" w:hAnsi="Arial" w:cs="Arial"/>
        </w:rPr>
        <w:t>e</w:t>
      </w:r>
      <w:r w:rsidR="003164BF">
        <w:rPr>
          <w:rStyle w:val="BodyTextChar"/>
          <w:rFonts w:ascii="Arial" w:hAnsi="Arial" w:cs="Arial"/>
        </w:rPr>
        <w:t>]</w:t>
      </w:r>
      <w:r w:rsidR="003164BF" w:rsidRPr="003164BF">
        <w:rPr>
          <w:rStyle w:val="BodyTextChar"/>
          <w:rFonts w:ascii="Arial" w:hAnsi="Arial" w:cs="Arial"/>
        </w:rPr>
        <w:t xml:space="preserve"> the norm that there are two types of person, homosexuals an</w:t>
      </w:r>
      <w:r w:rsidR="00B16071">
        <w:rPr>
          <w:rStyle w:val="BodyTextChar"/>
          <w:rFonts w:ascii="Arial" w:hAnsi="Arial" w:cs="Arial"/>
        </w:rPr>
        <w:t>d heterosexuals’ (</w:t>
      </w:r>
      <w:proofErr w:type="spellStart"/>
      <w:r w:rsidR="00B16071">
        <w:rPr>
          <w:rStyle w:val="BodyTextChar"/>
          <w:rFonts w:ascii="Arial" w:hAnsi="Arial" w:cs="Arial"/>
        </w:rPr>
        <w:t>Hegarty</w:t>
      </w:r>
      <w:proofErr w:type="spellEnd"/>
      <w:r w:rsidR="00B16071">
        <w:rPr>
          <w:rStyle w:val="BodyTextChar"/>
          <w:rFonts w:ascii="Arial" w:hAnsi="Arial" w:cs="Arial"/>
        </w:rPr>
        <w:t>, 1997, pp.</w:t>
      </w:r>
      <w:r w:rsidR="003164BF" w:rsidRPr="003164BF">
        <w:rPr>
          <w:rStyle w:val="BodyTextChar"/>
          <w:rFonts w:ascii="Arial" w:hAnsi="Arial" w:cs="Arial"/>
        </w:rPr>
        <w:t xml:space="preserve"> 361). By including bisexual</w:t>
      </w:r>
      <w:r w:rsidR="003164BF">
        <w:rPr>
          <w:rStyle w:val="BodyTextChar"/>
          <w:rFonts w:ascii="Arial" w:hAnsi="Arial" w:cs="Arial"/>
        </w:rPr>
        <w:t>s</w:t>
      </w:r>
      <w:r w:rsidR="003164BF" w:rsidRPr="003164BF">
        <w:rPr>
          <w:rStyle w:val="BodyTextChar"/>
          <w:rFonts w:ascii="Arial" w:hAnsi="Arial" w:cs="Arial"/>
        </w:rPr>
        <w:t xml:space="preserve"> in the homosexual group, </w:t>
      </w:r>
      <w:r w:rsidR="003164BF">
        <w:rPr>
          <w:rStyle w:val="BodyTextChar"/>
          <w:rFonts w:ascii="Arial" w:hAnsi="Arial" w:cs="Arial"/>
        </w:rPr>
        <w:t>body image researchers</w:t>
      </w:r>
      <w:r w:rsidR="003164BF" w:rsidRPr="003164BF">
        <w:rPr>
          <w:rStyle w:val="BodyTextChar"/>
          <w:rFonts w:ascii="Arial" w:hAnsi="Arial" w:cs="Arial"/>
        </w:rPr>
        <w:t xml:space="preserve"> </w:t>
      </w:r>
      <w:r w:rsidR="00846D82">
        <w:rPr>
          <w:rStyle w:val="BodyTextChar"/>
          <w:rFonts w:ascii="Arial" w:hAnsi="Arial" w:cs="Arial"/>
        </w:rPr>
        <w:t>support</w:t>
      </w:r>
      <w:r w:rsidR="003164BF" w:rsidRPr="003164BF">
        <w:rPr>
          <w:rStyle w:val="BodyTextChar"/>
          <w:rFonts w:ascii="Arial" w:hAnsi="Arial" w:cs="Arial"/>
        </w:rPr>
        <w:t xml:space="preserve"> the belief that ‘one drop’ of homosexuality makes someone totally homosexual (</w:t>
      </w:r>
      <w:proofErr w:type="spellStart"/>
      <w:r w:rsidR="003164BF" w:rsidRPr="003164BF">
        <w:rPr>
          <w:rStyle w:val="BodyTextChar"/>
          <w:rFonts w:ascii="Arial" w:hAnsi="Arial" w:cs="Arial"/>
        </w:rPr>
        <w:t>Hegarty</w:t>
      </w:r>
      <w:proofErr w:type="spellEnd"/>
      <w:r w:rsidR="003164BF" w:rsidRPr="003164BF">
        <w:rPr>
          <w:rStyle w:val="BodyTextChar"/>
          <w:rFonts w:ascii="Arial" w:hAnsi="Arial" w:cs="Arial"/>
        </w:rPr>
        <w:t xml:space="preserve">, 1997). </w:t>
      </w:r>
      <w:proofErr w:type="spellStart"/>
      <w:r w:rsidR="00BA4CAF">
        <w:rPr>
          <w:rStyle w:val="BodyTextChar"/>
          <w:rFonts w:ascii="Arial" w:hAnsi="Arial" w:cs="Arial"/>
        </w:rPr>
        <w:t>Hegarty</w:t>
      </w:r>
      <w:proofErr w:type="spellEnd"/>
      <w:r w:rsidR="00BA4CAF">
        <w:rPr>
          <w:rStyle w:val="BodyTextChar"/>
          <w:rFonts w:ascii="Arial" w:hAnsi="Arial" w:cs="Arial"/>
        </w:rPr>
        <w:t xml:space="preserve"> (1997) argued that t</w:t>
      </w:r>
      <w:r w:rsidR="003164BF" w:rsidRPr="003164BF">
        <w:rPr>
          <w:rStyle w:val="BodyTextChar"/>
          <w:rFonts w:ascii="Arial" w:hAnsi="Arial" w:cs="Arial"/>
        </w:rPr>
        <w:t>he only alternative to including bisexuals in the homosexual group is to abandon a dichotomous model of homosexuality</w:t>
      </w:r>
      <w:r w:rsidR="00142AC4">
        <w:rPr>
          <w:rStyle w:val="BodyTextChar"/>
          <w:rFonts w:ascii="Arial" w:hAnsi="Arial" w:cs="Arial"/>
        </w:rPr>
        <w:t>,</w:t>
      </w:r>
      <w:r w:rsidR="003164BF" w:rsidRPr="003164BF">
        <w:rPr>
          <w:rStyle w:val="BodyTextChar"/>
          <w:rFonts w:ascii="Arial" w:hAnsi="Arial" w:cs="Arial"/>
        </w:rPr>
        <w:t xml:space="preserve"> and (possibly) the concept of ‘sexual orientation’, and to acknowledge that sexuality is more fluid and messy tha</w:t>
      </w:r>
      <w:r w:rsidR="00F12B6A">
        <w:rPr>
          <w:rStyle w:val="BodyTextChar"/>
          <w:rFonts w:ascii="Arial" w:hAnsi="Arial" w:cs="Arial"/>
        </w:rPr>
        <w:t>n</w:t>
      </w:r>
      <w:r w:rsidR="003164BF" w:rsidRPr="003164BF">
        <w:rPr>
          <w:rStyle w:val="BodyTextChar"/>
          <w:rFonts w:ascii="Arial" w:hAnsi="Arial" w:cs="Arial"/>
        </w:rPr>
        <w:t xml:space="preserve"> the dichotomous model suggests.</w:t>
      </w:r>
      <w:r w:rsidR="003164BF">
        <w:rPr>
          <w:rStyle w:val="BodyTextChar"/>
          <w:rFonts w:ascii="Arial" w:hAnsi="Arial" w:cs="Arial"/>
        </w:rPr>
        <w:t xml:space="preserve"> Future appearance research should be fully inclusive of bisexuality and the experiences and concerns of bisexual people. Of the limited literature that does exist on bisexual appearance</w:t>
      </w:r>
      <w:r w:rsidR="00846D82">
        <w:rPr>
          <w:rStyle w:val="BodyTextChar"/>
          <w:rFonts w:ascii="Arial" w:hAnsi="Arial" w:cs="Arial"/>
        </w:rPr>
        <w:t>, most studies suggest that bisexual people</w:t>
      </w:r>
      <w:r w:rsidR="00E0210D">
        <w:rPr>
          <w:rStyle w:val="BodyTextChar"/>
          <w:rFonts w:ascii="Arial" w:hAnsi="Arial" w:cs="Arial"/>
        </w:rPr>
        <w:t xml:space="preserve"> can differ from </w:t>
      </w:r>
      <w:r w:rsidR="00846D82">
        <w:rPr>
          <w:rStyle w:val="BodyTextChar"/>
          <w:rFonts w:ascii="Arial" w:hAnsi="Arial" w:cs="Arial"/>
        </w:rPr>
        <w:t>both heterosexuals and lesbians/gay men</w:t>
      </w:r>
      <w:r w:rsidR="003164BF">
        <w:rPr>
          <w:rStyle w:val="BodyTextChar"/>
          <w:rFonts w:ascii="Arial" w:hAnsi="Arial" w:cs="Arial"/>
        </w:rPr>
        <w:t xml:space="preserve"> (e.g.,</w:t>
      </w:r>
      <w:r w:rsidR="00CA0C6C">
        <w:rPr>
          <w:rStyle w:val="BodyTextChar"/>
          <w:rFonts w:ascii="Arial" w:hAnsi="Arial" w:cs="Arial"/>
        </w:rPr>
        <w:t xml:space="preserve"> </w:t>
      </w:r>
      <w:proofErr w:type="spellStart"/>
      <w:r w:rsidR="00B16071">
        <w:rPr>
          <w:rFonts w:ascii="Arial" w:hAnsi="Arial" w:cs="Arial"/>
          <w:iCs/>
          <w:szCs w:val="24"/>
        </w:rPr>
        <w:t>Chmielewski</w:t>
      </w:r>
      <w:proofErr w:type="spellEnd"/>
      <w:r w:rsidR="00B16071">
        <w:rPr>
          <w:rFonts w:ascii="Arial" w:hAnsi="Arial" w:cs="Arial"/>
          <w:iCs/>
          <w:szCs w:val="24"/>
        </w:rPr>
        <w:t xml:space="preserve"> &amp; Yost, 2012;</w:t>
      </w:r>
      <w:r w:rsidR="005C6212">
        <w:rPr>
          <w:rFonts w:ascii="Arial" w:hAnsi="Arial" w:cs="Arial"/>
          <w:iCs/>
          <w:szCs w:val="24"/>
        </w:rPr>
        <w:t xml:space="preserve"> </w:t>
      </w:r>
      <w:r w:rsidR="002F2025">
        <w:rPr>
          <w:rStyle w:val="BodyTextChar"/>
          <w:rFonts w:ascii="Arial" w:hAnsi="Arial" w:cs="Arial"/>
        </w:rPr>
        <w:t>Clarke &amp; Turner, 2007</w:t>
      </w:r>
      <w:r w:rsidR="00B16071">
        <w:rPr>
          <w:rStyle w:val="BodyTextChar"/>
          <w:rFonts w:ascii="Arial" w:hAnsi="Arial" w:cs="Arial"/>
        </w:rPr>
        <w:t>;</w:t>
      </w:r>
      <w:r w:rsidR="002F2025">
        <w:rPr>
          <w:rStyle w:val="BodyTextChar"/>
          <w:rFonts w:ascii="Arial" w:hAnsi="Arial" w:cs="Arial"/>
        </w:rPr>
        <w:t xml:space="preserve"> </w:t>
      </w:r>
      <w:r w:rsidR="00CA0C6C">
        <w:rPr>
          <w:rStyle w:val="BodyTextChar"/>
          <w:rFonts w:ascii="Arial" w:hAnsi="Arial" w:cs="Arial"/>
        </w:rPr>
        <w:t>Hayfield, 2011;</w:t>
      </w:r>
      <w:r w:rsidR="005A412F">
        <w:rPr>
          <w:rStyle w:val="BodyTextChar"/>
          <w:rFonts w:ascii="Arial" w:hAnsi="Arial" w:cs="Arial"/>
        </w:rPr>
        <w:t xml:space="preserve"> </w:t>
      </w:r>
      <w:r w:rsidR="00B16071">
        <w:rPr>
          <w:rStyle w:val="BodyTextChar"/>
          <w:rFonts w:ascii="Arial" w:hAnsi="Arial" w:cs="Arial"/>
        </w:rPr>
        <w:t>Hayfield et al., 2012;</w:t>
      </w:r>
      <w:r w:rsidR="002F2025">
        <w:rPr>
          <w:rStyle w:val="BodyTextChar"/>
          <w:rFonts w:ascii="Arial" w:hAnsi="Arial" w:cs="Arial"/>
        </w:rPr>
        <w:t xml:space="preserve"> </w:t>
      </w:r>
      <w:r w:rsidR="00B16071">
        <w:rPr>
          <w:rStyle w:val="BodyTextChar"/>
          <w:rFonts w:ascii="Arial" w:hAnsi="Arial" w:cs="Arial"/>
        </w:rPr>
        <w:t>Huxley, 2010;</w:t>
      </w:r>
      <w:r w:rsidR="00BA4CAF">
        <w:rPr>
          <w:rStyle w:val="BodyTextChar"/>
          <w:rFonts w:ascii="Arial" w:hAnsi="Arial" w:cs="Arial"/>
        </w:rPr>
        <w:t xml:space="preserve"> Huxley &amp; Hayfield, 2012</w:t>
      </w:r>
      <w:r w:rsidR="00B16071">
        <w:rPr>
          <w:rStyle w:val="BodyTextChar"/>
          <w:rFonts w:ascii="Arial" w:hAnsi="Arial" w:cs="Arial"/>
        </w:rPr>
        <w:t>;</w:t>
      </w:r>
      <w:r w:rsidR="00BA4CAF">
        <w:rPr>
          <w:rStyle w:val="BodyTextChar"/>
          <w:rFonts w:ascii="Arial" w:hAnsi="Arial" w:cs="Arial"/>
        </w:rPr>
        <w:t xml:space="preserve"> </w:t>
      </w:r>
      <w:r w:rsidR="00F12B6A">
        <w:rPr>
          <w:rStyle w:val="BodyTextChar"/>
          <w:rFonts w:ascii="Arial" w:hAnsi="Arial" w:cs="Arial"/>
        </w:rPr>
        <w:t>Huxley</w:t>
      </w:r>
      <w:r w:rsidR="00BA4CAF">
        <w:rPr>
          <w:rStyle w:val="BodyTextChar"/>
          <w:rFonts w:ascii="Arial" w:hAnsi="Arial" w:cs="Arial"/>
        </w:rPr>
        <w:t xml:space="preserve"> et al.</w:t>
      </w:r>
      <w:r w:rsidR="00F12B6A">
        <w:rPr>
          <w:rStyle w:val="BodyTextChar"/>
          <w:rFonts w:ascii="Arial" w:hAnsi="Arial" w:cs="Arial"/>
        </w:rPr>
        <w:t>, 2012</w:t>
      </w:r>
      <w:r w:rsidR="00846D82">
        <w:rPr>
          <w:rStyle w:val="BodyTextChar"/>
          <w:rFonts w:ascii="Arial" w:hAnsi="Arial" w:cs="Arial"/>
        </w:rPr>
        <w:t>). As such</w:t>
      </w:r>
      <w:r w:rsidR="002F2025">
        <w:rPr>
          <w:rStyle w:val="BodyTextChar"/>
          <w:rFonts w:ascii="Arial" w:hAnsi="Arial" w:cs="Arial"/>
        </w:rPr>
        <w:t>,</w:t>
      </w:r>
      <w:r w:rsidR="00846D82">
        <w:rPr>
          <w:rStyle w:val="BodyTextChar"/>
          <w:rFonts w:ascii="Arial" w:hAnsi="Arial" w:cs="Arial"/>
        </w:rPr>
        <w:t xml:space="preserve"> future appearance research should treat bisexual women and men as a </w:t>
      </w:r>
      <w:r w:rsidR="00D73017">
        <w:rPr>
          <w:rStyle w:val="BodyTextChar"/>
          <w:rFonts w:ascii="Arial" w:hAnsi="Arial" w:cs="Arial"/>
        </w:rPr>
        <w:t>distinct</w:t>
      </w:r>
      <w:r w:rsidR="00846D82">
        <w:rPr>
          <w:rStyle w:val="BodyTextChar"/>
          <w:rFonts w:ascii="Arial" w:hAnsi="Arial" w:cs="Arial"/>
        </w:rPr>
        <w:t xml:space="preserve"> group</w:t>
      </w:r>
      <w:r w:rsidR="005C6212">
        <w:rPr>
          <w:rStyle w:val="BodyTextChar"/>
          <w:rFonts w:ascii="Arial" w:hAnsi="Arial" w:cs="Arial"/>
        </w:rPr>
        <w:t xml:space="preserve"> (</w:t>
      </w:r>
      <w:proofErr w:type="spellStart"/>
      <w:r w:rsidR="005C6212">
        <w:rPr>
          <w:rFonts w:ascii="Arial" w:hAnsi="Arial" w:cs="Arial"/>
          <w:iCs/>
          <w:szCs w:val="24"/>
        </w:rPr>
        <w:t>Chmielewski</w:t>
      </w:r>
      <w:proofErr w:type="spellEnd"/>
      <w:r w:rsidR="005C6212">
        <w:rPr>
          <w:rFonts w:ascii="Arial" w:hAnsi="Arial" w:cs="Arial"/>
          <w:iCs/>
          <w:szCs w:val="24"/>
        </w:rPr>
        <w:t xml:space="preserve"> &amp; Yost, 2012)</w:t>
      </w:r>
      <w:r w:rsidR="00D73017">
        <w:rPr>
          <w:rStyle w:val="BodyTextChar"/>
          <w:rFonts w:ascii="Arial" w:hAnsi="Arial" w:cs="Arial"/>
        </w:rPr>
        <w:t>,</w:t>
      </w:r>
      <w:r w:rsidR="006F673F">
        <w:rPr>
          <w:rStyle w:val="BodyTextChar"/>
          <w:rFonts w:ascii="Arial" w:hAnsi="Arial" w:cs="Arial"/>
        </w:rPr>
        <w:t xml:space="preserve"> and </w:t>
      </w:r>
      <w:r w:rsidR="00D73017">
        <w:rPr>
          <w:rStyle w:val="BodyTextChar"/>
          <w:rFonts w:ascii="Arial" w:hAnsi="Arial" w:cs="Arial"/>
        </w:rPr>
        <w:t xml:space="preserve">research specifically focused on bisexual people is needed in </w:t>
      </w:r>
      <w:r w:rsidR="0095145C">
        <w:rPr>
          <w:rStyle w:val="BodyTextChar"/>
          <w:rFonts w:ascii="Arial" w:hAnsi="Arial" w:cs="Arial"/>
        </w:rPr>
        <w:t>areas such as body image</w:t>
      </w:r>
      <w:r w:rsidR="001959EB">
        <w:rPr>
          <w:rStyle w:val="BodyTextChar"/>
          <w:rFonts w:ascii="Arial" w:hAnsi="Arial" w:cs="Arial"/>
        </w:rPr>
        <w:t xml:space="preserve"> and</w:t>
      </w:r>
      <w:r w:rsidR="0095145C">
        <w:rPr>
          <w:rStyle w:val="BodyTextChar"/>
          <w:rFonts w:ascii="Arial" w:hAnsi="Arial" w:cs="Arial"/>
        </w:rPr>
        <w:t xml:space="preserve"> appearance</w:t>
      </w:r>
      <w:r w:rsidR="00D73017">
        <w:rPr>
          <w:rStyle w:val="BodyTextChar"/>
          <w:rFonts w:ascii="Arial" w:hAnsi="Arial" w:cs="Arial"/>
        </w:rPr>
        <w:t xml:space="preserve"> and visual identity</w:t>
      </w:r>
      <w:r w:rsidR="006F673F">
        <w:rPr>
          <w:rStyle w:val="BodyTextChar"/>
          <w:rFonts w:ascii="Arial" w:hAnsi="Arial" w:cs="Arial"/>
        </w:rPr>
        <w:t xml:space="preserve"> to capture their distinct concerns.</w:t>
      </w:r>
    </w:p>
    <w:p w:rsidR="00FE68AA" w:rsidRDefault="006F673F" w:rsidP="005569D9">
      <w:pPr>
        <w:pStyle w:val="BodyText"/>
        <w:spacing w:before="120" w:line="480" w:lineRule="auto"/>
        <w:rPr>
          <w:rFonts w:ascii="Arial" w:hAnsi="Arial" w:cs="Arial"/>
          <w:szCs w:val="24"/>
        </w:rPr>
      </w:pPr>
      <w:r>
        <w:rPr>
          <w:rStyle w:val="BodyTextChar"/>
          <w:rFonts w:ascii="Arial" w:hAnsi="Arial" w:cs="Arial"/>
        </w:rPr>
        <w:t xml:space="preserve">The third and final major limitation we identified is the tendency for appearance researchers to conceptualise </w:t>
      </w:r>
      <w:proofErr w:type="gramStart"/>
      <w:r>
        <w:rPr>
          <w:rStyle w:val="BodyTextChar"/>
          <w:rFonts w:ascii="Arial" w:hAnsi="Arial" w:cs="Arial"/>
        </w:rPr>
        <w:t>trans</w:t>
      </w:r>
      <w:proofErr w:type="gramEnd"/>
      <w:r>
        <w:rPr>
          <w:rStyle w:val="BodyTextChar"/>
          <w:rFonts w:ascii="Arial" w:hAnsi="Arial" w:cs="Arial"/>
        </w:rPr>
        <w:t xml:space="preserve"> solely as a diagnostic category (</w:t>
      </w:r>
      <w:r w:rsidR="001959EB">
        <w:rPr>
          <w:rStyle w:val="BodyTextChar"/>
          <w:rFonts w:ascii="Arial" w:hAnsi="Arial" w:cs="Arial"/>
        </w:rPr>
        <w:t>GID</w:t>
      </w:r>
      <w:r>
        <w:rPr>
          <w:rStyle w:val="BodyTextChar"/>
          <w:rFonts w:ascii="Arial" w:hAnsi="Arial" w:cs="Arial"/>
        </w:rPr>
        <w:t xml:space="preserve">) and to overlook the subjectivities and perspectives of trans people. For example, body image research has sought to </w:t>
      </w:r>
      <w:r w:rsidRPr="003D721A">
        <w:rPr>
          <w:rFonts w:ascii="Arial" w:hAnsi="Arial" w:cs="Arial"/>
          <w:iCs/>
          <w:szCs w:val="24"/>
        </w:rPr>
        <w:t>evalua</w:t>
      </w:r>
      <w:r>
        <w:rPr>
          <w:rFonts w:ascii="Arial" w:hAnsi="Arial" w:cs="Arial"/>
          <w:iCs/>
          <w:szCs w:val="24"/>
        </w:rPr>
        <w:t>te</w:t>
      </w:r>
      <w:r w:rsidRPr="003D721A">
        <w:rPr>
          <w:rFonts w:ascii="Arial" w:hAnsi="Arial" w:cs="Arial"/>
          <w:iCs/>
          <w:szCs w:val="24"/>
        </w:rPr>
        <w:t xml:space="preserve"> the effectiveness of ‘treatment programmes’ for ‘gender identity disorder’</w:t>
      </w:r>
      <w:r w:rsidRPr="005470E8">
        <w:rPr>
          <w:rFonts w:ascii="Arial" w:hAnsi="Arial" w:cs="Arial"/>
          <w:iCs/>
          <w:szCs w:val="24"/>
        </w:rPr>
        <w:t xml:space="preserve"> and develop tools for gate-keeping access to treatment</w:t>
      </w:r>
      <w:r>
        <w:rPr>
          <w:rFonts w:ascii="Arial" w:hAnsi="Arial" w:cs="Arial"/>
          <w:iCs/>
          <w:szCs w:val="24"/>
        </w:rPr>
        <w:t xml:space="preserve">. </w:t>
      </w:r>
      <w:r>
        <w:rPr>
          <w:rFonts w:ascii="Arial" w:hAnsi="Arial" w:cs="Arial"/>
          <w:iCs/>
          <w:szCs w:val="24"/>
        </w:rPr>
        <w:lastRenderedPageBreak/>
        <w:t xml:space="preserve">When reading such research it is easy to understand </w:t>
      </w:r>
      <w:proofErr w:type="gramStart"/>
      <w:r w:rsidR="00FE68AA" w:rsidRPr="005470E8">
        <w:rPr>
          <w:rFonts w:ascii="Arial" w:hAnsi="Arial" w:cs="Arial"/>
          <w:szCs w:val="24"/>
        </w:rPr>
        <w:t>trans</w:t>
      </w:r>
      <w:proofErr w:type="gramEnd"/>
      <w:r w:rsidR="00FE68AA" w:rsidRPr="005470E8">
        <w:rPr>
          <w:rFonts w:ascii="Arial" w:hAnsi="Arial" w:cs="Arial"/>
          <w:szCs w:val="24"/>
        </w:rPr>
        <w:t xml:space="preserve"> people’s anger at </w:t>
      </w:r>
      <w:r w:rsidR="005569D9">
        <w:rPr>
          <w:rFonts w:ascii="Arial" w:hAnsi="Arial" w:cs="Arial"/>
          <w:szCs w:val="24"/>
        </w:rPr>
        <w:t xml:space="preserve">much </w:t>
      </w:r>
      <w:r w:rsidR="00FE68AA" w:rsidRPr="005470E8">
        <w:rPr>
          <w:rFonts w:ascii="Arial" w:hAnsi="Arial" w:cs="Arial"/>
          <w:szCs w:val="24"/>
        </w:rPr>
        <w:t xml:space="preserve">existing research </w:t>
      </w:r>
      <w:r w:rsidR="005569D9">
        <w:rPr>
          <w:rFonts w:ascii="Arial" w:hAnsi="Arial" w:cs="Arial"/>
          <w:szCs w:val="24"/>
        </w:rPr>
        <w:t>on trans (</w:t>
      </w:r>
      <w:r w:rsidR="00D265D2">
        <w:rPr>
          <w:rFonts w:ascii="Arial" w:hAnsi="Arial" w:cs="Arial"/>
          <w:szCs w:val="24"/>
        </w:rPr>
        <w:t>Anne, 2009</w:t>
      </w:r>
      <w:r w:rsidR="005569D9">
        <w:rPr>
          <w:rFonts w:ascii="Arial" w:hAnsi="Arial" w:cs="Arial"/>
          <w:szCs w:val="24"/>
        </w:rPr>
        <w:t>). We suggest that non-trans appearance researchers consider</w:t>
      </w:r>
      <w:r w:rsidR="00FE68AA" w:rsidRPr="005470E8">
        <w:rPr>
          <w:rFonts w:ascii="Arial" w:hAnsi="Arial" w:cs="Arial"/>
          <w:szCs w:val="24"/>
        </w:rPr>
        <w:t xml:space="preserve"> collaborating with </w:t>
      </w:r>
      <w:proofErr w:type="gramStart"/>
      <w:r w:rsidR="00FE68AA" w:rsidRPr="005470E8">
        <w:rPr>
          <w:rFonts w:ascii="Arial" w:hAnsi="Arial" w:cs="Arial"/>
          <w:szCs w:val="24"/>
        </w:rPr>
        <w:t>trans</w:t>
      </w:r>
      <w:proofErr w:type="gramEnd"/>
      <w:r w:rsidR="00FE68AA" w:rsidRPr="005470E8">
        <w:rPr>
          <w:rFonts w:ascii="Arial" w:hAnsi="Arial" w:cs="Arial"/>
          <w:szCs w:val="24"/>
        </w:rPr>
        <w:t xml:space="preserve"> researchers or inviting trans organisations to advise on </w:t>
      </w:r>
      <w:r w:rsidR="005569D9">
        <w:rPr>
          <w:rFonts w:ascii="Arial" w:hAnsi="Arial" w:cs="Arial"/>
          <w:szCs w:val="24"/>
        </w:rPr>
        <w:t xml:space="preserve">appropriate research questions and </w:t>
      </w:r>
      <w:r w:rsidR="00FE68AA" w:rsidRPr="005470E8">
        <w:rPr>
          <w:rFonts w:ascii="Arial" w:hAnsi="Arial" w:cs="Arial"/>
          <w:szCs w:val="24"/>
        </w:rPr>
        <w:t>the</w:t>
      </w:r>
      <w:r w:rsidR="005569D9">
        <w:rPr>
          <w:rFonts w:ascii="Arial" w:hAnsi="Arial" w:cs="Arial"/>
          <w:szCs w:val="24"/>
        </w:rPr>
        <w:t xml:space="preserve"> design and conduct of research.</w:t>
      </w:r>
    </w:p>
    <w:p w:rsidR="00D265D2" w:rsidRDefault="005569D9" w:rsidP="008637D8">
      <w:pPr>
        <w:spacing w:line="480" w:lineRule="auto"/>
        <w:rPr>
          <w:rFonts w:ascii="Arial" w:hAnsi="Arial" w:cs="Arial"/>
          <w:sz w:val="24"/>
          <w:szCs w:val="24"/>
        </w:rPr>
      </w:pPr>
      <w:r w:rsidRPr="008637D8">
        <w:rPr>
          <w:rFonts w:ascii="Arial" w:hAnsi="Arial" w:cs="Arial"/>
          <w:sz w:val="24"/>
          <w:szCs w:val="24"/>
        </w:rPr>
        <w:t xml:space="preserve">These </w:t>
      </w:r>
      <w:r w:rsidR="0047109F" w:rsidRPr="008637D8">
        <w:rPr>
          <w:rFonts w:ascii="Arial" w:hAnsi="Arial" w:cs="Arial"/>
          <w:sz w:val="24"/>
          <w:szCs w:val="24"/>
        </w:rPr>
        <w:t xml:space="preserve">of course </w:t>
      </w:r>
      <w:r w:rsidRPr="008637D8">
        <w:rPr>
          <w:rFonts w:ascii="Arial" w:hAnsi="Arial" w:cs="Arial"/>
          <w:sz w:val="24"/>
          <w:szCs w:val="24"/>
        </w:rPr>
        <w:t>are not the only limitations of existing research</w:t>
      </w:r>
      <w:r w:rsidR="0047109F" w:rsidRPr="008637D8">
        <w:rPr>
          <w:rFonts w:ascii="Arial" w:hAnsi="Arial" w:cs="Arial"/>
          <w:sz w:val="24"/>
          <w:szCs w:val="24"/>
        </w:rPr>
        <w:t>, two other limitations we note relate to sampling and methodology. First,</w:t>
      </w:r>
      <w:r w:rsidRPr="008637D8">
        <w:rPr>
          <w:rFonts w:ascii="Arial" w:hAnsi="Arial" w:cs="Arial"/>
          <w:sz w:val="24"/>
          <w:szCs w:val="24"/>
        </w:rPr>
        <w:t xml:space="preserve"> like many areas of LGBT psychological research, appearance research largely focuses on </w:t>
      </w:r>
      <w:r w:rsidR="00FE68AA" w:rsidRPr="008637D8">
        <w:rPr>
          <w:rFonts w:ascii="Arial" w:hAnsi="Arial" w:cs="Arial"/>
          <w:sz w:val="24"/>
          <w:szCs w:val="24"/>
        </w:rPr>
        <w:t xml:space="preserve">the experiences of white, middle class </w:t>
      </w:r>
      <w:r w:rsidRPr="008637D8">
        <w:rPr>
          <w:rFonts w:ascii="Arial" w:hAnsi="Arial" w:cs="Arial"/>
          <w:sz w:val="24"/>
          <w:szCs w:val="24"/>
        </w:rPr>
        <w:t>LGBT people</w:t>
      </w:r>
      <w:r w:rsidR="00FE68AA" w:rsidRPr="008637D8">
        <w:rPr>
          <w:rFonts w:ascii="Arial" w:hAnsi="Arial" w:cs="Arial"/>
          <w:sz w:val="24"/>
          <w:szCs w:val="24"/>
        </w:rPr>
        <w:t xml:space="preserve"> (‘the usual suspects’)</w:t>
      </w:r>
      <w:r w:rsidR="00803405">
        <w:rPr>
          <w:rFonts w:ascii="Arial" w:hAnsi="Arial" w:cs="Arial"/>
          <w:sz w:val="24"/>
          <w:szCs w:val="24"/>
        </w:rPr>
        <w:t xml:space="preserve"> </w:t>
      </w:r>
      <w:r w:rsidR="00CA0C6C">
        <w:rPr>
          <w:rFonts w:ascii="Arial" w:hAnsi="Arial" w:cs="Arial"/>
          <w:sz w:val="24"/>
          <w:szCs w:val="24"/>
        </w:rPr>
        <w:t xml:space="preserve">who </w:t>
      </w:r>
      <w:r w:rsidR="001959EB">
        <w:rPr>
          <w:rFonts w:ascii="Arial" w:hAnsi="Arial" w:cs="Arial"/>
          <w:sz w:val="24"/>
          <w:szCs w:val="24"/>
        </w:rPr>
        <w:t xml:space="preserve">are </w:t>
      </w:r>
      <w:r w:rsidR="00803405">
        <w:rPr>
          <w:rFonts w:ascii="Arial" w:hAnsi="Arial" w:cs="Arial"/>
          <w:sz w:val="24"/>
          <w:szCs w:val="24"/>
        </w:rPr>
        <w:t xml:space="preserve">often recruited </w:t>
      </w:r>
      <w:r w:rsidR="001959EB">
        <w:rPr>
          <w:rFonts w:ascii="Arial" w:hAnsi="Arial" w:cs="Arial"/>
          <w:sz w:val="24"/>
          <w:szCs w:val="24"/>
        </w:rPr>
        <w:t>from</w:t>
      </w:r>
      <w:r w:rsidR="00803405">
        <w:rPr>
          <w:rFonts w:ascii="Arial" w:hAnsi="Arial" w:cs="Arial"/>
          <w:sz w:val="24"/>
          <w:szCs w:val="24"/>
        </w:rPr>
        <w:t xml:space="preserve"> LGBT </w:t>
      </w:r>
      <w:r w:rsidR="005770F3">
        <w:rPr>
          <w:rFonts w:ascii="Arial" w:hAnsi="Arial" w:cs="Arial"/>
          <w:sz w:val="24"/>
          <w:szCs w:val="24"/>
        </w:rPr>
        <w:t>communit</w:t>
      </w:r>
      <w:r w:rsidR="001959EB">
        <w:rPr>
          <w:rFonts w:ascii="Arial" w:hAnsi="Arial" w:cs="Arial"/>
          <w:sz w:val="24"/>
          <w:szCs w:val="24"/>
        </w:rPr>
        <w:t>y spaces</w:t>
      </w:r>
      <w:r w:rsidR="00803405">
        <w:rPr>
          <w:rFonts w:ascii="Arial" w:hAnsi="Arial" w:cs="Arial"/>
          <w:sz w:val="24"/>
          <w:szCs w:val="24"/>
        </w:rPr>
        <w:t xml:space="preserve">. </w:t>
      </w:r>
      <w:r w:rsidR="005770F3">
        <w:rPr>
          <w:rFonts w:ascii="Arial" w:hAnsi="Arial" w:cs="Arial"/>
          <w:sz w:val="24"/>
          <w:szCs w:val="24"/>
        </w:rPr>
        <w:t>Although</w:t>
      </w:r>
      <w:r w:rsidR="00803405">
        <w:rPr>
          <w:rFonts w:ascii="Arial" w:hAnsi="Arial" w:cs="Arial"/>
          <w:sz w:val="24"/>
          <w:szCs w:val="24"/>
        </w:rPr>
        <w:t xml:space="preserve"> it is here that appearance norms may be located, it would add to understandings of LGBT appearance if non-community samples were also included</w:t>
      </w:r>
      <w:r w:rsidRPr="008637D8">
        <w:rPr>
          <w:rFonts w:ascii="Arial" w:hAnsi="Arial" w:cs="Arial"/>
          <w:sz w:val="24"/>
          <w:szCs w:val="24"/>
        </w:rPr>
        <w:t>. T</w:t>
      </w:r>
      <w:r w:rsidR="00FE68AA" w:rsidRPr="008637D8">
        <w:rPr>
          <w:rFonts w:ascii="Arial" w:hAnsi="Arial" w:cs="Arial"/>
          <w:sz w:val="24"/>
          <w:szCs w:val="24"/>
        </w:rPr>
        <w:t xml:space="preserve">here is need for greater diversity in appearance research samples (the ‘tried and tested’ recruitment strategies </w:t>
      </w:r>
      <w:r w:rsidRPr="008637D8">
        <w:rPr>
          <w:rFonts w:ascii="Arial" w:hAnsi="Arial" w:cs="Arial"/>
          <w:sz w:val="24"/>
          <w:szCs w:val="24"/>
        </w:rPr>
        <w:t xml:space="preserve">of LGBT psychology </w:t>
      </w:r>
      <w:r w:rsidR="00FE68AA" w:rsidRPr="008637D8">
        <w:rPr>
          <w:rFonts w:ascii="Arial" w:hAnsi="Arial" w:cs="Arial"/>
          <w:sz w:val="24"/>
          <w:szCs w:val="24"/>
        </w:rPr>
        <w:t xml:space="preserve">may not </w:t>
      </w:r>
      <w:r w:rsidRPr="008637D8">
        <w:rPr>
          <w:rFonts w:ascii="Arial" w:hAnsi="Arial" w:cs="Arial"/>
          <w:sz w:val="24"/>
          <w:szCs w:val="24"/>
        </w:rPr>
        <w:t>be effective in recruiting more diverse samples, Clarke et al., 2010</w:t>
      </w:r>
      <w:r w:rsidR="00FE68AA" w:rsidRPr="008637D8">
        <w:rPr>
          <w:rFonts w:ascii="Arial" w:hAnsi="Arial" w:cs="Arial"/>
          <w:sz w:val="24"/>
          <w:szCs w:val="24"/>
        </w:rPr>
        <w:t>)</w:t>
      </w:r>
      <w:r w:rsidRPr="008637D8">
        <w:rPr>
          <w:rFonts w:ascii="Arial" w:hAnsi="Arial" w:cs="Arial"/>
          <w:sz w:val="24"/>
          <w:szCs w:val="24"/>
        </w:rPr>
        <w:t xml:space="preserve">, and a need to </w:t>
      </w:r>
      <w:r w:rsidR="00620CED" w:rsidRPr="008637D8">
        <w:rPr>
          <w:rFonts w:ascii="Arial" w:hAnsi="Arial" w:cs="Arial"/>
          <w:sz w:val="24"/>
          <w:szCs w:val="24"/>
        </w:rPr>
        <w:t>examine how sexuality intersects with other aspects of</w:t>
      </w:r>
      <w:r w:rsidR="0047109F" w:rsidRPr="008637D8">
        <w:rPr>
          <w:rFonts w:ascii="Arial" w:hAnsi="Arial" w:cs="Arial"/>
          <w:sz w:val="24"/>
          <w:szCs w:val="24"/>
        </w:rPr>
        <w:t xml:space="preserve"> visual</w:t>
      </w:r>
      <w:r w:rsidR="00620CED" w:rsidRPr="008637D8">
        <w:rPr>
          <w:rFonts w:ascii="Arial" w:hAnsi="Arial" w:cs="Arial"/>
          <w:sz w:val="24"/>
          <w:szCs w:val="24"/>
        </w:rPr>
        <w:t xml:space="preserve"> identity such as race (</w:t>
      </w:r>
      <w:proofErr w:type="spellStart"/>
      <w:r w:rsidR="00620CED" w:rsidRPr="008637D8">
        <w:rPr>
          <w:rFonts w:ascii="Arial" w:hAnsi="Arial" w:cs="Arial"/>
          <w:sz w:val="24"/>
          <w:szCs w:val="24"/>
        </w:rPr>
        <w:t>Eguchi</w:t>
      </w:r>
      <w:proofErr w:type="spellEnd"/>
      <w:r w:rsidR="00620CED" w:rsidRPr="008637D8">
        <w:rPr>
          <w:rFonts w:ascii="Arial" w:hAnsi="Arial" w:cs="Arial"/>
          <w:sz w:val="24"/>
          <w:szCs w:val="24"/>
        </w:rPr>
        <w:t>, 2011</w:t>
      </w:r>
      <w:r w:rsidR="00B16071">
        <w:rPr>
          <w:rFonts w:ascii="Arial" w:hAnsi="Arial" w:cs="Arial"/>
          <w:sz w:val="24"/>
          <w:szCs w:val="24"/>
        </w:rPr>
        <w:t>;</w:t>
      </w:r>
      <w:r w:rsidR="00620CED" w:rsidRPr="008637D8">
        <w:rPr>
          <w:rFonts w:ascii="Arial" w:hAnsi="Arial" w:cs="Arial"/>
          <w:sz w:val="24"/>
          <w:szCs w:val="24"/>
        </w:rPr>
        <w:t xml:space="preserve"> Han, 2009) and class (Taylor, 2007)</w:t>
      </w:r>
      <w:r w:rsidR="0047109F" w:rsidRPr="008637D8">
        <w:rPr>
          <w:rFonts w:ascii="Arial" w:hAnsi="Arial" w:cs="Arial"/>
          <w:sz w:val="24"/>
          <w:szCs w:val="24"/>
        </w:rPr>
        <w:t xml:space="preserve">. </w:t>
      </w:r>
    </w:p>
    <w:p w:rsidR="008637D8" w:rsidRDefault="005569D9" w:rsidP="008637D8">
      <w:pPr>
        <w:spacing w:line="480" w:lineRule="auto"/>
        <w:rPr>
          <w:rFonts w:ascii="Arial" w:hAnsi="Arial" w:cs="Arial"/>
          <w:sz w:val="24"/>
          <w:szCs w:val="24"/>
        </w:rPr>
      </w:pPr>
      <w:r w:rsidRPr="008637D8">
        <w:rPr>
          <w:rFonts w:ascii="Arial" w:hAnsi="Arial" w:cs="Arial"/>
          <w:sz w:val="24"/>
          <w:szCs w:val="24"/>
        </w:rPr>
        <w:t>Finally, we note an o</w:t>
      </w:r>
      <w:r w:rsidR="003D721A" w:rsidRPr="008637D8">
        <w:rPr>
          <w:rFonts w:ascii="Arial" w:hAnsi="Arial" w:cs="Arial"/>
          <w:sz w:val="24"/>
          <w:szCs w:val="24"/>
        </w:rPr>
        <w:t xml:space="preserve">ver-reliance </w:t>
      </w:r>
      <w:r w:rsidRPr="008637D8">
        <w:rPr>
          <w:rFonts w:ascii="Arial" w:hAnsi="Arial" w:cs="Arial"/>
          <w:sz w:val="24"/>
          <w:szCs w:val="24"/>
        </w:rPr>
        <w:t xml:space="preserve">in existing </w:t>
      </w:r>
      <w:r w:rsidR="0047109F" w:rsidRPr="008637D8">
        <w:rPr>
          <w:rFonts w:ascii="Arial" w:hAnsi="Arial" w:cs="Arial"/>
          <w:sz w:val="24"/>
          <w:szCs w:val="24"/>
        </w:rPr>
        <w:t>research on appearance practices</w:t>
      </w:r>
      <w:r w:rsidRPr="008637D8">
        <w:rPr>
          <w:rFonts w:ascii="Arial" w:hAnsi="Arial" w:cs="Arial"/>
          <w:sz w:val="24"/>
          <w:szCs w:val="24"/>
        </w:rPr>
        <w:t xml:space="preserve"> </w:t>
      </w:r>
      <w:r w:rsidR="003D721A" w:rsidRPr="008637D8">
        <w:rPr>
          <w:rFonts w:ascii="Arial" w:hAnsi="Arial" w:cs="Arial"/>
          <w:sz w:val="24"/>
          <w:szCs w:val="24"/>
        </w:rPr>
        <w:t>on textual methods (</w:t>
      </w:r>
      <w:r w:rsidRPr="008637D8">
        <w:rPr>
          <w:rFonts w:ascii="Arial" w:hAnsi="Arial" w:cs="Arial"/>
          <w:sz w:val="24"/>
          <w:szCs w:val="24"/>
        </w:rPr>
        <w:t xml:space="preserve">such as </w:t>
      </w:r>
      <w:r w:rsidR="003D721A" w:rsidRPr="008637D8">
        <w:rPr>
          <w:rFonts w:ascii="Arial" w:hAnsi="Arial" w:cs="Arial"/>
          <w:sz w:val="24"/>
          <w:szCs w:val="24"/>
        </w:rPr>
        <w:t>interviews and surveys)</w:t>
      </w:r>
      <w:r w:rsidR="0047109F" w:rsidRPr="008637D8">
        <w:rPr>
          <w:rFonts w:ascii="Arial" w:hAnsi="Arial" w:cs="Arial"/>
          <w:sz w:val="24"/>
          <w:szCs w:val="24"/>
        </w:rPr>
        <w:t>.</w:t>
      </w:r>
      <w:r w:rsidR="008637D8" w:rsidRPr="008637D8">
        <w:rPr>
          <w:rFonts w:ascii="Arial" w:hAnsi="Arial" w:cs="Arial"/>
          <w:sz w:val="24"/>
          <w:szCs w:val="24"/>
        </w:rPr>
        <w:t xml:space="preserve"> </w:t>
      </w:r>
      <w:r w:rsidR="008637D8">
        <w:rPr>
          <w:rFonts w:ascii="Arial" w:hAnsi="Arial" w:cs="Arial"/>
          <w:sz w:val="24"/>
          <w:szCs w:val="24"/>
        </w:rPr>
        <w:t>A</w:t>
      </w:r>
      <w:r w:rsidR="008637D8" w:rsidRPr="008637D8">
        <w:rPr>
          <w:rFonts w:ascii="Arial" w:hAnsi="Arial" w:cs="Arial"/>
          <w:sz w:val="24"/>
          <w:szCs w:val="24"/>
        </w:rPr>
        <w:t xml:space="preserve">lthough it is acknowledged that rendering a plausible account of a social category is an interactional and institutional accomplishment (West &amp; </w:t>
      </w:r>
      <w:proofErr w:type="spellStart"/>
      <w:r w:rsidR="008637D8" w:rsidRPr="008637D8">
        <w:rPr>
          <w:rFonts w:ascii="Arial" w:hAnsi="Arial" w:cs="Arial"/>
          <w:sz w:val="24"/>
          <w:szCs w:val="24"/>
        </w:rPr>
        <w:t>Fenstermaker</w:t>
      </w:r>
      <w:proofErr w:type="spellEnd"/>
      <w:r w:rsidR="008637D8" w:rsidRPr="008637D8">
        <w:rPr>
          <w:rFonts w:ascii="Arial" w:hAnsi="Arial" w:cs="Arial"/>
          <w:sz w:val="24"/>
          <w:szCs w:val="24"/>
        </w:rPr>
        <w:t xml:space="preserve">, 1995), in </w:t>
      </w:r>
      <w:r w:rsidR="00142AC4">
        <w:rPr>
          <w:rFonts w:ascii="Arial" w:hAnsi="Arial" w:cs="Arial"/>
          <w:sz w:val="24"/>
          <w:szCs w:val="24"/>
        </w:rPr>
        <w:t>much</w:t>
      </w:r>
      <w:r w:rsidR="008637D8" w:rsidRPr="008637D8">
        <w:rPr>
          <w:rFonts w:ascii="Arial" w:hAnsi="Arial" w:cs="Arial"/>
          <w:sz w:val="24"/>
          <w:szCs w:val="24"/>
        </w:rPr>
        <w:t xml:space="preserve"> </w:t>
      </w:r>
      <w:r w:rsidR="008637D8">
        <w:rPr>
          <w:rFonts w:ascii="Arial" w:hAnsi="Arial" w:cs="Arial"/>
          <w:sz w:val="24"/>
          <w:szCs w:val="24"/>
        </w:rPr>
        <w:t xml:space="preserve">clothing </w:t>
      </w:r>
      <w:r w:rsidR="00142AC4">
        <w:rPr>
          <w:rFonts w:ascii="Arial" w:hAnsi="Arial" w:cs="Arial"/>
          <w:sz w:val="24"/>
          <w:szCs w:val="24"/>
        </w:rPr>
        <w:t>and adornment research</w:t>
      </w:r>
      <w:r w:rsidR="008637D8" w:rsidRPr="008637D8">
        <w:rPr>
          <w:rFonts w:ascii="Arial" w:hAnsi="Arial" w:cs="Arial"/>
          <w:sz w:val="24"/>
          <w:szCs w:val="24"/>
        </w:rPr>
        <w:t xml:space="preserve">, there is a tendency to read practices off </w:t>
      </w:r>
      <w:proofErr w:type="spellStart"/>
      <w:r w:rsidR="008637D8" w:rsidRPr="008637D8">
        <w:rPr>
          <w:rFonts w:ascii="Arial" w:hAnsi="Arial" w:cs="Arial"/>
          <w:sz w:val="24"/>
          <w:szCs w:val="24"/>
        </w:rPr>
        <w:t>monologic</w:t>
      </w:r>
      <w:proofErr w:type="spellEnd"/>
      <w:r w:rsidR="008637D8" w:rsidRPr="008637D8">
        <w:rPr>
          <w:rFonts w:ascii="Arial" w:hAnsi="Arial" w:cs="Arial"/>
          <w:sz w:val="24"/>
          <w:szCs w:val="24"/>
        </w:rPr>
        <w:t xml:space="preserve"> interview</w:t>
      </w:r>
      <w:r w:rsidR="008637D8">
        <w:rPr>
          <w:rFonts w:ascii="Arial" w:hAnsi="Arial" w:cs="Arial"/>
          <w:sz w:val="24"/>
          <w:szCs w:val="24"/>
        </w:rPr>
        <w:t xml:space="preserve"> (and survey) n</w:t>
      </w:r>
      <w:r w:rsidR="008637D8" w:rsidRPr="008637D8">
        <w:rPr>
          <w:rFonts w:ascii="Arial" w:hAnsi="Arial" w:cs="Arial"/>
          <w:sz w:val="24"/>
          <w:szCs w:val="24"/>
        </w:rPr>
        <w:t xml:space="preserve">arratives. In doing so, we lose as much as when we base our analyses of </w:t>
      </w:r>
      <w:r w:rsidR="00D265D2">
        <w:rPr>
          <w:rFonts w:ascii="Arial" w:hAnsi="Arial" w:cs="Arial"/>
          <w:sz w:val="24"/>
          <w:szCs w:val="24"/>
        </w:rPr>
        <w:t>participants’ accounts</w:t>
      </w:r>
      <w:r w:rsidR="008637D8" w:rsidRPr="008637D8">
        <w:rPr>
          <w:rFonts w:ascii="Arial" w:hAnsi="Arial" w:cs="Arial"/>
          <w:sz w:val="24"/>
          <w:szCs w:val="24"/>
        </w:rPr>
        <w:t xml:space="preserve"> on interview notes</w:t>
      </w:r>
      <w:r w:rsidR="00D265D2">
        <w:rPr>
          <w:rFonts w:ascii="Arial" w:hAnsi="Arial" w:cs="Arial"/>
          <w:sz w:val="24"/>
          <w:szCs w:val="24"/>
        </w:rPr>
        <w:t xml:space="preserve"> (rather than verbatim transcripts of audio-recordings)</w:t>
      </w:r>
      <w:r w:rsidR="008637D8" w:rsidRPr="008637D8">
        <w:rPr>
          <w:rFonts w:ascii="Arial" w:hAnsi="Arial" w:cs="Arial"/>
          <w:sz w:val="24"/>
          <w:szCs w:val="24"/>
        </w:rPr>
        <w:t>. In order to understand the construction of</w:t>
      </w:r>
      <w:r w:rsidR="008637D8">
        <w:rPr>
          <w:rFonts w:ascii="Arial" w:hAnsi="Arial" w:cs="Arial"/>
          <w:sz w:val="24"/>
          <w:szCs w:val="24"/>
        </w:rPr>
        <w:t xml:space="preserve"> visual identities in everyday life</w:t>
      </w:r>
      <w:r w:rsidR="008637D8" w:rsidRPr="008637D8">
        <w:rPr>
          <w:rFonts w:ascii="Arial" w:hAnsi="Arial" w:cs="Arial"/>
          <w:sz w:val="24"/>
          <w:szCs w:val="24"/>
        </w:rPr>
        <w:t xml:space="preserve">, we need to move away from interview-based research to methods that take us </w:t>
      </w:r>
      <w:r w:rsidR="008637D8" w:rsidRPr="008637D8">
        <w:rPr>
          <w:rFonts w:ascii="Arial" w:hAnsi="Arial" w:cs="Arial"/>
          <w:sz w:val="24"/>
          <w:szCs w:val="24"/>
        </w:rPr>
        <w:lastRenderedPageBreak/>
        <w:t>closer to people’s ‘on the ground’ clothing and appearance practices</w:t>
      </w:r>
      <w:r w:rsidR="00D265D2">
        <w:rPr>
          <w:rFonts w:ascii="Arial" w:hAnsi="Arial" w:cs="Arial"/>
          <w:sz w:val="24"/>
          <w:szCs w:val="24"/>
        </w:rPr>
        <w:t>, such as</w:t>
      </w:r>
      <w:r w:rsidR="003C409A">
        <w:rPr>
          <w:rFonts w:ascii="Arial" w:hAnsi="Arial" w:cs="Arial"/>
          <w:sz w:val="24"/>
          <w:szCs w:val="24"/>
        </w:rPr>
        <w:t xml:space="preserve"> </w:t>
      </w:r>
      <w:r w:rsidR="00142AC4" w:rsidRPr="008637D8">
        <w:rPr>
          <w:rFonts w:ascii="Arial" w:hAnsi="Arial" w:cs="Arial"/>
          <w:sz w:val="24"/>
          <w:szCs w:val="24"/>
        </w:rPr>
        <w:t xml:space="preserve">visual </w:t>
      </w:r>
      <w:r w:rsidR="00BA1ED6">
        <w:rPr>
          <w:rFonts w:ascii="Arial" w:hAnsi="Arial" w:cs="Arial"/>
          <w:sz w:val="24"/>
          <w:szCs w:val="24"/>
        </w:rPr>
        <w:t>(</w:t>
      </w:r>
      <w:r w:rsidR="00C953D2">
        <w:rPr>
          <w:rFonts w:ascii="Arial" w:hAnsi="Arial" w:cs="Arial"/>
          <w:sz w:val="24"/>
          <w:szCs w:val="24"/>
        </w:rPr>
        <w:t>Banks, 2007</w:t>
      </w:r>
      <w:r w:rsidR="00B16071">
        <w:rPr>
          <w:rFonts w:ascii="Arial" w:hAnsi="Arial" w:cs="Arial"/>
          <w:sz w:val="24"/>
          <w:szCs w:val="24"/>
        </w:rPr>
        <w:t>;</w:t>
      </w:r>
      <w:r w:rsidR="00C953D2">
        <w:rPr>
          <w:rFonts w:ascii="Arial" w:hAnsi="Arial" w:cs="Arial"/>
          <w:sz w:val="24"/>
          <w:szCs w:val="24"/>
        </w:rPr>
        <w:t xml:space="preserve"> </w:t>
      </w:r>
      <w:r w:rsidR="00BA1ED6" w:rsidRPr="00BA1ED6">
        <w:rPr>
          <w:rFonts w:ascii="Arial" w:hAnsi="Arial" w:cs="Arial"/>
          <w:sz w:val="24"/>
          <w:szCs w:val="24"/>
        </w:rPr>
        <w:t>Frith, Riley, Archer &amp; Gleeson, 2005</w:t>
      </w:r>
      <w:r w:rsidR="00B16071">
        <w:rPr>
          <w:rFonts w:ascii="Arial" w:hAnsi="Arial" w:cs="Arial"/>
          <w:sz w:val="24"/>
          <w:szCs w:val="24"/>
        </w:rPr>
        <w:t>;</w:t>
      </w:r>
      <w:r w:rsidR="002F2025">
        <w:rPr>
          <w:rFonts w:ascii="Arial" w:hAnsi="Arial" w:cs="Arial"/>
          <w:sz w:val="24"/>
          <w:szCs w:val="24"/>
        </w:rPr>
        <w:t xml:space="preserve"> Hayfield et al., 2012</w:t>
      </w:r>
      <w:r w:rsidR="00D265D2">
        <w:rPr>
          <w:rStyle w:val="EndnoteReference"/>
          <w:rFonts w:ascii="Arial" w:hAnsi="Arial" w:cs="Arial"/>
          <w:sz w:val="24"/>
          <w:szCs w:val="24"/>
        </w:rPr>
        <w:endnoteReference w:id="6"/>
      </w:r>
      <w:r w:rsidR="00C953D2">
        <w:rPr>
          <w:rFonts w:ascii="Arial" w:hAnsi="Arial" w:cs="Arial"/>
          <w:sz w:val="24"/>
          <w:szCs w:val="24"/>
        </w:rPr>
        <w:t>)</w:t>
      </w:r>
      <w:r w:rsidR="00142AC4">
        <w:rPr>
          <w:rFonts w:ascii="Arial" w:hAnsi="Arial" w:cs="Arial"/>
          <w:sz w:val="24"/>
          <w:szCs w:val="24"/>
        </w:rPr>
        <w:t xml:space="preserve"> </w:t>
      </w:r>
      <w:r w:rsidR="00142AC4" w:rsidRPr="008637D8">
        <w:rPr>
          <w:rFonts w:ascii="Arial" w:hAnsi="Arial" w:cs="Arial"/>
          <w:sz w:val="24"/>
          <w:szCs w:val="24"/>
        </w:rPr>
        <w:t>and observational methods</w:t>
      </w:r>
      <w:r w:rsidR="002F2025">
        <w:rPr>
          <w:rFonts w:ascii="Arial" w:hAnsi="Arial" w:cs="Arial"/>
          <w:sz w:val="24"/>
          <w:szCs w:val="24"/>
        </w:rPr>
        <w:t xml:space="preserve"> </w:t>
      </w:r>
      <w:r w:rsidR="00B16071">
        <w:rPr>
          <w:rFonts w:ascii="Arial" w:hAnsi="Arial" w:cs="Arial"/>
          <w:sz w:val="24"/>
          <w:szCs w:val="24"/>
        </w:rPr>
        <w:t>(</w:t>
      </w:r>
      <w:proofErr w:type="spellStart"/>
      <w:r w:rsidR="00B16071">
        <w:rPr>
          <w:rFonts w:ascii="Arial" w:hAnsi="Arial" w:cs="Arial"/>
          <w:sz w:val="24"/>
          <w:szCs w:val="24"/>
        </w:rPr>
        <w:t>Kates</w:t>
      </w:r>
      <w:proofErr w:type="spellEnd"/>
      <w:r w:rsidR="00B16071">
        <w:rPr>
          <w:rFonts w:ascii="Arial" w:hAnsi="Arial" w:cs="Arial"/>
          <w:sz w:val="24"/>
          <w:szCs w:val="24"/>
        </w:rPr>
        <w:t>, 2002;</w:t>
      </w:r>
      <w:r w:rsidR="002F2025" w:rsidRPr="008637D8">
        <w:rPr>
          <w:rFonts w:ascii="Arial" w:hAnsi="Arial" w:cs="Arial"/>
          <w:sz w:val="24"/>
          <w:szCs w:val="24"/>
        </w:rPr>
        <w:t xml:space="preserve"> Schofield &amp; Schmidt, 2005)</w:t>
      </w:r>
      <w:r w:rsidR="008637D8" w:rsidRPr="008637D8">
        <w:rPr>
          <w:rFonts w:ascii="Arial" w:hAnsi="Arial" w:cs="Arial"/>
          <w:sz w:val="24"/>
          <w:szCs w:val="24"/>
        </w:rPr>
        <w:t>.</w:t>
      </w:r>
    </w:p>
    <w:p w:rsidR="00A11912" w:rsidRPr="008637D8" w:rsidRDefault="00A11912" w:rsidP="008637D8">
      <w:pPr>
        <w:spacing w:line="480" w:lineRule="auto"/>
        <w:rPr>
          <w:rFonts w:ascii="Arial" w:hAnsi="Arial" w:cs="Arial"/>
          <w:b/>
          <w:sz w:val="24"/>
          <w:szCs w:val="24"/>
        </w:rPr>
      </w:pPr>
      <w:r w:rsidRPr="008637D8">
        <w:rPr>
          <w:rFonts w:ascii="Arial" w:hAnsi="Arial" w:cs="Arial"/>
          <w:b/>
          <w:sz w:val="24"/>
          <w:szCs w:val="24"/>
        </w:rPr>
        <w:t>References</w:t>
      </w:r>
    </w:p>
    <w:p w:rsidR="00B233FD" w:rsidRPr="008637D8" w:rsidRDefault="00B233FD" w:rsidP="006C2650">
      <w:pPr>
        <w:spacing w:line="480" w:lineRule="auto"/>
        <w:rPr>
          <w:rFonts w:ascii="Arial" w:hAnsi="Arial" w:cs="Arial"/>
          <w:sz w:val="24"/>
          <w:szCs w:val="24"/>
        </w:rPr>
      </w:pPr>
      <w:proofErr w:type="spellStart"/>
      <w:r w:rsidRPr="008637D8">
        <w:rPr>
          <w:rFonts w:ascii="Arial" w:hAnsi="Arial" w:cs="Arial"/>
          <w:sz w:val="24"/>
          <w:szCs w:val="24"/>
        </w:rPr>
        <w:t>Ålgars</w:t>
      </w:r>
      <w:proofErr w:type="spellEnd"/>
      <w:r w:rsidRPr="008637D8">
        <w:rPr>
          <w:rFonts w:ascii="Arial" w:hAnsi="Arial" w:cs="Arial"/>
          <w:sz w:val="24"/>
          <w:szCs w:val="24"/>
        </w:rPr>
        <w:t xml:space="preserve">, M., </w:t>
      </w:r>
      <w:proofErr w:type="spellStart"/>
      <w:r w:rsidRPr="008637D8">
        <w:rPr>
          <w:rFonts w:ascii="Arial" w:hAnsi="Arial" w:cs="Arial"/>
          <w:sz w:val="24"/>
          <w:szCs w:val="24"/>
        </w:rPr>
        <w:t>Santtila</w:t>
      </w:r>
      <w:proofErr w:type="spellEnd"/>
      <w:r w:rsidRPr="008637D8">
        <w:rPr>
          <w:rFonts w:ascii="Arial" w:hAnsi="Arial" w:cs="Arial"/>
          <w:sz w:val="24"/>
          <w:szCs w:val="24"/>
        </w:rPr>
        <w:t xml:space="preserve">, P. &amp; </w:t>
      </w:r>
      <w:proofErr w:type="spellStart"/>
      <w:r w:rsidRPr="008637D8">
        <w:rPr>
          <w:rFonts w:ascii="Arial" w:hAnsi="Arial" w:cs="Arial"/>
          <w:sz w:val="24"/>
          <w:szCs w:val="24"/>
        </w:rPr>
        <w:t>Sandnabba</w:t>
      </w:r>
      <w:proofErr w:type="spellEnd"/>
      <w:r w:rsidRPr="008637D8">
        <w:rPr>
          <w:rFonts w:ascii="Arial" w:hAnsi="Arial" w:cs="Arial"/>
          <w:sz w:val="24"/>
          <w:szCs w:val="24"/>
        </w:rPr>
        <w:t xml:space="preserve">, N. K. (2010) Conflicted gender identity, body dissatisfaction, and disordered eating in adult men and women. </w:t>
      </w:r>
      <w:r w:rsidRPr="008637D8">
        <w:rPr>
          <w:rFonts w:ascii="Arial" w:hAnsi="Arial" w:cs="Arial"/>
          <w:i/>
          <w:sz w:val="24"/>
          <w:szCs w:val="24"/>
        </w:rPr>
        <w:t>Sex Roles</w:t>
      </w:r>
      <w:r w:rsidRPr="008637D8">
        <w:rPr>
          <w:rFonts w:ascii="Arial" w:hAnsi="Arial" w:cs="Arial"/>
          <w:sz w:val="24"/>
          <w:szCs w:val="24"/>
        </w:rPr>
        <w:t xml:space="preserve">, </w:t>
      </w:r>
      <w:r w:rsidRPr="008637D8">
        <w:rPr>
          <w:rFonts w:ascii="Arial" w:hAnsi="Arial" w:cs="Arial"/>
          <w:i/>
          <w:sz w:val="24"/>
          <w:szCs w:val="24"/>
        </w:rPr>
        <w:t>63</w:t>
      </w:r>
      <w:r w:rsidRPr="008637D8">
        <w:rPr>
          <w:rFonts w:ascii="Arial" w:hAnsi="Arial" w:cs="Arial"/>
          <w:sz w:val="24"/>
          <w:szCs w:val="24"/>
        </w:rPr>
        <w:t>, 118-125.</w:t>
      </w:r>
    </w:p>
    <w:p w:rsidR="00B564BD" w:rsidRDefault="00B564BD"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t>Ambady</w:t>
      </w:r>
      <w:proofErr w:type="spellEnd"/>
      <w:r w:rsidR="000D5FD7" w:rsidRPr="008637D8">
        <w:rPr>
          <w:rFonts w:ascii="Arial" w:hAnsi="Arial" w:cs="Arial"/>
          <w:sz w:val="24"/>
          <w:szCs w:val="24"/>
        </w:rPr>
        <w:t xml:space="preserve">, N., </w:t>
      </w:r>
      <w:proofErr w:type="spellStart"/>
      <w:r w:rsidR="000D5FD7" w:rsidRPr="008637D8">
        <w:rPr>
          <w:rFonts w:ascii="Arial" w:hAnsi="Arial" w:cs="Arial"/>
          <w:sz w:val="24"/>
          <w:szCs w:val="24"/>
        </w:rPr>
        <w:t>Hallahan</w:t>
      </w:r>
      <w:proofErr w:type="spellEnd"/>
      <w:r w:rsidR="000D5FD7" w:rsidRPr="008637D8">
        <w:rPr>
          <w:rFonts w:ascii="Arial" w:hAnsi="Arial" w:cs="Arial"/>
          <w:sz w:val="24"/>
          <w:szCs w:val="24"/>
        </w:rPr>
        <w:t>, M. &amp; Conner, B.</w:t>
      </w:r>
      <w:r w:rsidRPr="008637D8">
        <w:rPr>
          <w:rFonts w:ascii="Arial" w:hAnsi="Arial" w:cs="Arial"/>
          <w:sz w:val="24"/>
          <w:szCs w:val="24"/>
        </w:rPr>
        <w:t xml:space="preserve"> (1999)</w:t>
      </w:r>
      <w:r w:rsidR="000D5FD7" w:rsidRPr="008637D8">
        <w:rPr>
          <w:rFonts w:ascii="Arial" w:hAnsi="Arial" w:cs="Arial"/>
          <w:sz w:val="24"/>
          <w:szCs w:val="24"/>
        </w:rPr>
        <w:t xml:space="preserve"> Accuracy of judgements of sexual orientation from thin slices of behaviour.</w:t>
      </w:r>
      <w:proofErr w:type="gramEnd"/>
      <w:r w:rsidR="000D5FD7" w:rsidRPr="008637D8">
        <w:rPr>
          <w:rFonts w:ascii="Arial" w:hAnsi="Arial" w:cs="Arial"/>
          <w:sz w:val="24"/>
          <w:szCs w:val="24"/>
        </w:rPr>
        <w:t xml:space="preserve"> </w:t>
      </w:r>
      <w:r w:rsidR="000D5FD7" w:rsidRPr="008637D8">
        <w:rPr>
          <w:rFonts w:ascii="Arial" w:hAnsi="Arial" w:cs="Arial"/>
          <w:i/>
          <w:sz w:val="24"/>
          <w:szCs w:val="24"/>
        </w:rPr>
        <w:t>Journal of Personality and Social Psychology</w:t>
      </w:r>
      <w:r w:rsidR="000D5FD7" w:rsidRPr="008637D8">
        <w:rPr>
          <w:rFonts w:ascii="Arial" w:hAnsi="Arial" w:cs="Arial"/>
          <w:sz w:val="24"/>
          <w:szCs w:val="24"/>
        </w:rPr>
        <w:t xml:space="preserve">, </w:t>
      </w:r>
      <w:r w:rsidR="000D5FD7" w:rsidRPr="008637D8">
        <w:rPr>
          <w:rFonts w:ascii="Arial" w:hAnsi="Arial" w:cs="Arial"/>
          <w:i/>
          <w:sz w:val="24"/>
          <w:szCs w:val="24"/>
        </w:rPr>
        <w:t>77</w:t>
      </w:r>
      <w:r w:rsidR="000D5FD7" w:rsidRPr="008637D8">
        <w:rPr>
          <w:rFonts w:ascii="Arial" w:hAnsi="Arial" w:cs="Arial"/>
          <w:sz w:val="24"/>
          <w:szCs w:val="24"/>
        </w:rPr>
        <w:t>(3), 538-547.</w:t>
      </w:r>
    </w:p>
    <w:p w:rsidR="00D265D2" w:rsidRPr="008637D8" w:rsidRDefault="00D265D2" w:rsidP="006C2650">
      <w:pPr>
        <w:autoSpaceDE w:val="0"/>
        <w:autoSpaceDN w:val="0"/>
        <w:adjustRightInd w:val="0"/>
        <w:spacing w:line="480" w:lineRule="auto"/>
        <w:rPr>
          <w:rFonts w:ascii="Arial" w:hAnsi="Arial" w:cs="Arial"/>
          <w:sz w:val="24"/>
          <w:szCs w:val="24"/>
        </w:rPr>
      </w:pPr>
      <w:r>
        <w:rPr>
          <w:rFonts w:ascii="Arial" w:hAnsi="Arial" w:cs="Arial"/>
          <w:sz w:val="24"/>
          <w:szCs w:val="24"/>
        </w:rPr>
        <w:t xml:space="preserve">Anne (2009) </w:t>
      </w:r>
      <w:r w:rsidRPr="00D265D2">
        <w:rPr>
          <w:rFonts w:ascii="Arial" w:hAnsi="Arial" w:cs="Arial"/>
          <w:i/>
          <w:sz w:val="24"/>
          <w:szCs w:val="24"/>
        </w:rPr>
        <w:t xml:space="preserve">Fuck you and fuck your fucking thesis: Why I will not participate in </w:t>
      </w:r>
      <w:proofErr w:type="gramStart"/>
      <w:r w:rsidRPr="00D265D2">
        <w:rPr>
          <w:rFonts w:ascii="Arial" w:hAnsi="Arial" w:cs="Arial"/>
          <w:i/>
          <w:sz w:val="24"/>
          <w:szCs w:val="24"/>
        </w:rPr>
        <w:t>trans</w:t>
      </w:r>
      <w:proofErr w:type="gramEnd"/>
      <w:r w:rsidRPr="00D265D2">
        <w:rPr>
          <w:rFonts w:ascii="Arial" w:hAnsi="Arial" w:cs="Arial"/>
          <w:i/>
          <w:sz w:val="24"/>
          <w:szCs w:val="24"/>
        </w:rPr>
        <w:t xml:space="preserve"> studies</w:t>
      </w:r>
      <w:r>
        <w:rPr>
          <w:rFonts w:ascii="Arial" w:hAnsi="Arial" w:cs="Arial"/>
          <w:sz w:val="24"/>
          <w:szCs w:val="24"/>
        </w:rPr>
        <w:t xml:space="preserve">. </w:t>
      </w:r>
      <w:r w:rsidR="004C0816">
        <w:rPr>
          <w:rFonts w:ascii="Arial" w:hAnsi="Arial" w:cs="Arial"/>
          <w:sz w:val="24"/>
          <w:szCs w:val="24"/>
        </w:rPr>
        <w:t xml:space="preserve">Retrieved 3 October 2012 from </w:t>
      </w:r>
      <w:r>
        <w:rPr>
          <w:rFonts w:ascii="Arial" w:hAnsi="Arial" w:cs="Arial"/>
          <w:sz w:val="24"/>
          <w:szCs w:val="24"/>
        </w:rPr>
        <w:t>http://tagonist.livejournal.com/199563.html</w:t>
      </w:r>
    </w:p>
    <w:p w:rsidR="00B564BD" w:rsidRPr="008637D8" w:rsidRDefault="00B564BD"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Atkins, D. (1998) Introduction: Looking Queer, In D. Atkins (Ed.) </w:t>
      </w:r>
      <w:r w:rsidRPr="008637D8">
        <w:rPr>
          <w:rFonts w:ascii="Arial" w:hAnsi="Arial" w:cs="Arial"/>
          <w:i/>
          <w:iCs/>
          <w:sz w:val="24"/>
          <w:szCs w:val="24"/>
        </w:rPr>
        <w:t>Looking Queer: Body Image and Identity in Lesbian, Bisexual, Gay and Transgender Communities</w:t>
      </w:r>
      <w:r w:rsidRPr="008637D8">
        <w:rPr>
          <w:rFonts w:ascii="Arial" w:hAnsi="Arial" w:cs="Arial"/>
          <w:sz w:val="24"/>
          <w:szCs w:val="24"/>
        </w:rPr>
        <w:t xml:space="preserve"> </w:t>
      </w:r>
      <w:r w:rsidR="0023776F" w:rsidRPr="008637D8">
        <w:rPr>
          <w:rFonts w:ascii="Arial" w:hAnsi="Arial" w:cs="Arial"/>
          <w:sz w:val="24"/>
          <w:szCs w:val="24"/>
        </w:rPr>
        <w:t xml:space="preserve">(pp. </w:t>
      </w:r>
      <w:r w:rsidR="0024622F" w:rsidRPr="008637D8">
        <w:rPr>
          <w:rFonts w:ascii="Arial" w:hAnsi="Arial" w:cs="Arial"/>
          <w:sz w:val="24"/>
          <w:szCs w:val="24"/>
        </w:rPr>
        <w:t>x</w:t>
      </w:r>
      <w:r w:rsidR="0023776F" w:rsidRPr="008637D8">
        <w:rPr>
          <w:rFonts w:ascii="Arial" w:hAnsi="Arial" w:cs="Arial"/>
          <w:sz w:val="24"/>
          <w:szCs w:val="24"/>
        </w:rPr>
        <w:t>xi</w:t>
      </w:r>
      <w:r w:rsidR="0024622F" w:rsidRPr="008637D8">
        <w:rPr>
          <w:rFonts w:ascii="Arial" w:hAnsi="Arial" w:cs="Arial"/>
          <w:sz w:val="24"/>
          <w:szCs w:val="24"/>
        </w:rPr>
        <w:t>x</w:t>
      </w:r>
      <w:r w:rsidR="0023776F" w:rsidRPr="008637D8">
        <w:rPr>
          <w:rFonts w:ascii="Arial" w:hAnsi="Arial" w:cs="Arial"/>
          <w:sz w:val="24"/>
          <w:szCs w:val="24"/>
        </w:rPr>
        <w:t>-</w:t>
      </w:r>
      <w:r w:rsidR="0024622F" w:rsidRPr="008637D8">
        <w:rPr>
          <w:rFonts w:ascii="Arial" w:hAnsi="Arial" w:cs="Arial"/>
          <w:sz w:val="24"/>
          <w:szCs w:val="24"/>
        </w:rPr>
        <w:t>l</w:t>
      </w:r>
      <w:r w:rsidR="0023776F" w:rsidRPr="008637D8">
        <w:rPr>
          <w:rFonts w:ascii="Arial" w:hAnsi="Arial" w:cs="Arial"/>
          <w:sz w:val="24"/>
          <w:szCs w:val="24"/>
        </w:rPr>
        <w:t>i). New York: Harrington Park Press.</w:t>
      </w:r>
    </w:p>
    <w:p w:rsidR="008E5183" w:rsidRDefault="00C953D2" w:rsidP="006C2650">
      <w:pPr>
        <w:autoSpaceDE w:val="0"/>
        <w:autoSpaceDN w:val="0"/>
        <w:adjustRightInd w:val="0"/>
        <w:spacing w:line="480" w:lineRule="auto"/>
        <w:rPr>
          <w:rFonts w:ascii="Arial" w:hAnsi="Arial" w:cs="Arial"/>
          <w:sz w:val="24"/>
          <w:szCs w:val="24"/>
        </w:rPr>
      </w:pPr>
      <w:proofErr w:type="gramStart"/>
      <w:r w:rsidRPr="00C953D2">
        <w:rPr>
          <w:rFonts w:ascii="Arial" w:hAnsi="Arial" w:cs="Arial"/>
          <w:sz w:val="24"/>
          <w:szCs w:val="24"/>
        </w:rPr>
        <w:t xml:space="preserve">Banks, M. (2007) </w:t>
      </w:r>
      <w:r w:rsidRPr="00C953D2">
        <w:rPr>
          <w:rFonts w:ascii="Arial" w:hAnsi="Arial" w:cs="Arial"/>
          <w:i/>
          <w:sz w:val="24"/>
          <w:szCs w:val="24"/>
        </w:rPr>
        <w:t>Using visual data in qualitative research.</w:t>
      </w:r>
      <w:proofErr w:type="gramEnd"/>
      <w:r w:rsidRPr="00C953D2">
        <w:rPr>
          <w:rFonts w:ascii="Arial" w:hAnsi="Arial" w:cs="Arial"/>
          <w:sz w:val="24"/>
          <w:szCs w:val="24"/>
        </w:rPr>
        <w:t xml:space="preserve"> London: Sage.</w:t>
      </w:r>
    </w:p>
    <w:p w:rsidR="008E5183" w:rsidRDefault="005C6212" w:rsidP="006C2650">
      <w:pPr>
        <w:autoSpaceDE w:val="0"/>
        <w:autoSpaceDN w:val="0"/>
        <w:adjustRightInd w:val="0"/>
        <w:spacing w:line="480" w:lineRule="auto"/>
        <w:rPr>
          <w:rFonts w:ascii="Arial" w:hAnsi="Arial" w:cs="Arial"/>
          <w:sz w:val="24"/>
          <w:szCs w:val="24"/>
        </w:rPr>
      </w:pPr>
      <w:proofErr w:type="spellStart"/>
      <w:r w:rsidRPr="005470E8">
        <w:rPr>
          <w:rFonts w:ascii="Arial" w:hAnsi="Arial" w:cs="Arial"/>
          <w:sz w:val="24"/>
          <w:szCs w:val="24"/>
        </w:rPr>
        <w:t>Batholome</w:t>
      </w:r>
      <w:proofErr w:type="spellEnd"/>
      <w:r w:rsidRPr="005470E8">
        <w:rPr>
          <w:rFonts w:ascii="Arial" w:hAnsi="Arial" w:cs="Arial"/>
          <w:sz w:val="24"/>
          <w:szCs w:val="24"/>
        </w:rPr>
        <w:t xml:space="preserve">, </w:t>
      </w:r>
      <w:r w:rsidR="00623CDC">
        <w:rPr>
          <w:rFonts w:ascii="Arial" w:hAnsi="Arial" w:cs="Arial"/>
          <w:sz w:val="24"/>
          <w:szCs w:val="24"/>
        </w:rPr>
        <w:t xml:space="preserve">A., </w:t>
      </w:r>
      <w:r w:rsidRPr="005470E8">
        <w:rPr>
          <w:rFonts w:ascii="Arial" w:hAnsi="Arial" w:cs="Arial"/>
          <w:sz w:val="24"/>
          <w:szCs w:val="24"/>
        </w:rPr>
        <w:t>Tewksbury</w:t>
      </w:r>
      <w:r w:rsidR="00623CDC">
        <w:rPr>
          <w:rFonts w:ascii="Arial" w:hAnsi="Arial" w:cs="Arial"/>
          <w:sz w:val="24"/>
          <w:szCs w:val="24"/>
        </w:rPr>
        <w:t>, R.</w:t>
      </w:r>
      <w:r w:rsidRPr="005470E8">
        <w:rPr>
          <w:rFonts w:ascii="Arial" w:hAnsi="Arial" w:cs="Arial"/>
          <w:sz w:val="24"/>
          <w:szCs w:val="24"/>
        </w:rPr>
        <w:t xml:space="preserve"> &amp; </w:t>
      </w:r>
      <w:proofErr w:type="spellStart"/>
      <w:r w:rsidRPr="005470E8">
        <w:rPr>
          <w:rFonts w:ascii="Arial" w:hAnsi="Arial" w:cs="Arial"/>
          <w:sz w:val="24"/>
          <w:szCs w:val="24"/>
        </w:rPr>
        <w:t>Bruzzone</w:t>
      </w:r>
      <w:proofErr w:type="spellEnd"/>
      <w:r w:rsidR="00623CDC">
        <w:rPr>
          <w:rFonts w:ascii="Arial" w:hAnsi="Arial" w:cs="Arial"/>
          <w:sz w:val="24"/>
          <w:szCs w:val="24"/>
        </w:rPr>
        <w:t>, A.</w:t>
      </w:r>
      <w:r>
        <w:rPr>
          <w:rFonts w:ascii="Arial" w:hAnsi="Arial" w:cs="Arial"/>
          <w:sz w:val="24"/>
          <w:szCs w:val="24"/>
        </w:rPr>
        <w:t xml:space="preserve"> (</w:t>
      </w:r>
      <w:r w:rsidRPr="005470E8">
        <w:rPr>
          <w:rFonts w:ascii="Arial" w:hAnsi="Arial" w:cs="Arial"/>
          <w:sz w:val="24"/>
          <w:szCs w:val="24"/>
        </w:rPr>
        <w:t>2000</w:t>
      </w:r>
      <w:r>
        <w:rPr>
          <w:rFonts w:ascii="Arial" w:hAnsi="Arial" w:cs="Arial"/>
          <w:sz w:val="24"/>
          <w:szCs w:val="24"/>
        </w:rPr>
        <w:t>)</w:t>
      </w:r>
      <w:r w:rsidR="00623CDC">
        <w:rPr>
          <w:rFonts w:ascii="Arial" w:hAnsi="Arial" w:cs="Arial"/>
          <w:sz w:val="24"/>
          <w:szCs w:val="24"/>
        </w:rPr>
        <w:t xml:space="preserve"> ‘I want a man’: Patterns of attractive in all-male personal ads. </w:t>
      </w:r>
      <w:r w:rsidR="00623CDC" w:rsidRPr="00623CDC">
        <w:rPr>
          <w:rFonts w:ascii="Arial" w:hAnsi="Arial" w:cs="Arial"/>
          <w:i/>
          <w:sz w:val="24"/>
          <w:szCs w:val="24"/>
        </w:rPr>
        <w:t>Journal of Men’s Studies</w:t>
      </w:r>
      <w:r w:rsidR="00623CDC">
        <w:rPr>
          <w:rFonts w:ascii="Arial" w:hAnsi="Arial" w:cs="Arial"/>
          <w:sz w:val="24"/>
          <w:szCs w:val="24"/>
        </w:rPr>
        <w:t xml:space="preserve">, </w:t>
      </w:r>
      <w:r w:rsidR="00623CDC" w:rsidRPr="00623CDC">
        <w:rPr>
          <w:rFonts w:ascii="Arial" w:hAnsi="Arial" w:cs="Arial"/>
          <w:i/>
          <w:sz w:val="24"/>
          <w:szCs w:val="24"/>
        </w:rPr>
        <w:t>8</w:t>
      </w:r>
      <w:r w:rsidR="00623CDC">
        <w:rPr>
          <w:rFonts w:ascii="Arial" w:hAnsi="Arial" w:cs="Arial"/>
          <w:sz w:val="24"/>
          <w:szCs w:val="24"/>
        </w:rPr>
        <w:t>(3), 309-321.</w:t>
      </w:r>
    </w:p>
    <w:p w:rsidR="00104316" w:rsidRPr="00575216" w:rsidRDefault="00104316" w:rsidP="006C2650">
      <w:pPr>
        <w:autoSpaceDE w:val="0"/>
        <w:autoSpaceDN w:val="0"/>
        <w:adjustRightInd w:val="0"/>
        <w:spacing w:line="480" w:lineRule="auto"/>
        <w:rPr>
          <w:rFonts w:ascii="Arial" w:hAnsi="Arial" w:cs="Arial"/>
          <w:sz w:val="24"/>
          <w:szCs w:val="24"/>
          <w:lang w:val="en-US"/>
        </w:rPr>
      </w:pPr>
      <w:proofErr w:type="spellStart"/>
      <w:r w:rsidRPr="00575216">
        <w:rPr>
          <w:rFonts w:ascii="Arial" w:hAnsi="Arial" w:cs="Arial"/>
          <w:sz w:val="24"/>
          <w:szCs w:val="24"/>
          <w:lang w:val="en-US"/>
        </w:rPr>
        <w:t>Beren</w:t>
      </w:r>
      <w:proofErr w:type="spellEnd"/>
      <w:r w:rsidRPr="00575216">
        <w:rPr>
          <w:rFonts w:ascii="Arial" w:hAnsi="Arial" w:cs="Arial"/>
          <w:sz w:val="24"/>
          <w:szCs w:val="24"/>
          <w:lang w:val="en-US"/>
        </w:rPr>
        <w:t>, S.</w:t>
      </w:r>
      <w:r w:rsidR="008E5183">
        <w:rPr>
          <w:rFonts w:ascii="Arial" w:hAnsi="Arial" w:cs="Arial"/>
          <w:sz w:val="24"/>
          <w:szCs w:val="24"/>
          <w:lang w:val="en-US"/>
        </w:rPr>
        <w:t xml:space="preserve"> </w:t>
      </w:r>
      <w:r w:rsidRPr="00575216">
        <w:rPr>
          <w:rFonts w:ascii="Arial" w:hAnsi="Arial" w:cs="Arial"/>
          <w:sz w:val="24"/>
          <w:szCs w:val="24"/>
          <w:lang w:val="en-US"/>
        </w:rPr>
        <w:t>E., Hayden, H.</w:t>
      </w:r>
      <w:r w:rsidR="008E5183">
        <w:rPr>
          <w:rFonts w:ascii="Arial" w:hAnsi="Arial" w:cs="Arial"/>
          <w:sz w:val="24"/>
          <w:szCs w:val="24"/>
          <w:lang w:val="en-US"/>
        </w:rPr>
        <w:t xml:space="preserve"> </w:t>
      </w:r>
      <w:r w:rsidRPr="00575216">
        <w:rPr>
          <w:rFonts w:ascii="Arial" w:hAnsi="Arial" w:cs="Arial"/>
          <w:sz w:val="24"/>
          <w:szCs w:val="24"/>
          <w:lang w:val="en-US"/>
        </w:rPr>
        <w:t xml:space="preserve">A., </w:t>
      </w:r>
      <w:proofErr w:type="spellStart"/>
      <w:r w:rsidRPr="00575216">
        <w:rPr>
          <w:rFonts w:ascii="Arial" w:hAnsi="Arial" w:cs="Arial"/>
          <w:sz w:val="24"/>
          <w:szCs w:val="24"/>
          <w:lang w:val="en-US"/>
        </w:rPr>
        <w:t>Wilfley</w:t>
      </w:r>
      <w:proofErr w:type="spellEnd"/>
      <w:r w:rsidRPr="00575216">
        <w:rPr>
          <w:rFonts w:ascii="Arial" w:hAnsi="Arial" w:cs="Arial"/>
          <w:sz w:val="24"/>
          <w:szCs w:val="24"/>
          <w:lang w:val="en-US"/>
        </w:rPr>
        <w:t>, D.</w:t>
      </w:r>
      <w:r w:rsidR="008E5183">
        <w:rPr>
          <w:rFonts w:ascii="Arial" w:hAnsi="Arial" w:cs="Arial"/>
          <w:sz w:val="24"/>
          <w:szCs w:val="24"/>
          <w:lang w:val="en-US"/>
        </w:rPr>
        <w:t xml:space="preserve"> </w:t>
      </w:r>
      <w:r w:rsidRPr="00575216">
        <w:rPr>
          <w:rFonts w:ascii="Arial" w:hAnsi="Arial" w:cs="Arial"/>
          <w:sz w:val="24"/>
          <w:szCs w:val="24"/>
          <w:lang w:val="en-US"/>
        </w:rPr>
        <w:t xml:space="preserve">E. &amp; </w:t>
      </w:r>
      <w:proofErr w:type="spellStart"/>
      <w:r w:rsidRPr="00575216">
        <w:rPr>
          <w:rFonts w:ascii="Arial" w:hAnsi="Arial" w:cs="Arial"/>
          <w:sz w:val="24"/>
          <w:szCs w:val="24"/>
          <w:lang w:val="en-US"/>
        </w:rPr>
        <w:t>Grilo</w:t>
      </w:r>
      <w:proofErr w:type="spellEnd"/>
      <w:r w:rsidRPr="00575216">
        <w:rPr>
          <w:rFonts w:ascii="Arial" w:hAnsi="Arial" w:cs="Arial"/>
          <w:sz w:val="24"/>
          <w:szCs w:val="24"/>
          <w:lang w:val="en-US"/>
        </w:rPr>
        <w:t>, C.</w:t>
      </w:r>
      <w:r w:rsidR="008E5183">
        <w:rPr>
          <w:rFonts w:ascii="Arial" w:hAnsi="Arial" w:cs="Arial"/>
          <w:sz w:val="24"/>
          <w:szCs w:val="24"/>
          <w:lang w:val="en-US"/>
        </w:rPr>
        <w:t xml:space="preserve"> </w:t>
      </w:r>
      <w:r w:rsidRPr="00575216">
        <w:rPr>
          <w:rFonts w:ascii="Arial" w:hAnsi="Arial" w:cs="Arial"/>
          <w:sz w:val="24"/>
          <w:szCs w:val="24"/>
          <w:lang w:val="en-US"/>
        </w:rPr>
        <w:t xml:space="preserve">M. (1996) </w:t>
      </w:r>
      <w:proofErr w:type="gramStart"/>
      <w:r w:rsidRPr="00575216">
        <w:rPr>
          <w:rFonts w:ascii="Arial" w:hAnsi="Arial" w:cs="Arial"/>
          <w:sz w:val="24"/>
          <w:szCs w:val="24"/>
          <w:lang w:val="en-US"/>
        </w:rPr>
        <w:t>The</w:t>
      </w:r>
      <w:proofErr w:type="gramEnd"/>
      <w:r w:rsidRPr="00575216">
        <w:rPr>
          <w:rFonts w:ascii="Arial" w:hAnsi="Arial" w:cs="Arial"/>
          <w:sz w:val="24"/>
          <w:szCs w:val="24"/>
          <w:lang w:val="en-US"/>
        </w:rPr>
        <w:t xml:space="preserve"> influence of sexual orientation on body dissatisfaction in adult men and women. </w:t>
      </w:r>
      <w:proofErr w:type="gramStart"/>
      <w:r w:rsidRPr="00575216">
        <w:rPr>
          <w:rFonts w:ascii="Arial" w:hAnsi="Arial" w:cs="Arial"/>
          <w:i/>
          <w:iCs/>
          <w:sz w:val="24"/>
          <w:szCs w:val="24"/>
          <w:lang w:val="en-US"/>
        </w:rPr>
        <w:t>International Journal of</w:t>
      </w:r>
      <w:r w:rsidRPr="00575216">
        <w:rPr>
          <w:rFonts w:ascii="Arial" w:hAnsi="Arial" w:cs="Arial"/>
          <w:sz w:val="24"/>
          <w:szCs w:val="24"/>
          <w:lang w:val="en-US"/>
        </w:rPr>
        <w:t xml:space="preserve"> </w:t>
      </w:r>
      <w:r w:rsidRPr="00575216">
        <w:rPr>
          <w:rFonts w:ascii="Arial" w:hAnsi="Arial" w:cs="Arial"/>
          <w:i/>
          <w:iCs/>
          <w:sz w:val="24"/>
          <w:szCs w:val="24"/>
          <w:lang w:val="en-US"/>
        </w:rPr>
        <w:t>Eating Disorders</w:t>
      </w:r>
      <w:r w:rsidRPr="00575216">
        <w:rPr>
          <w:rFonts w:ascii="Arial" w:hAnsi="Arial" w:cs="Arial"/>
          <w:sz w:val="24"/>
          <w:szCs w:val="24"/>
          <w:lang w:val="en-US"/>
        </w:rPr>
        <w:t>.</w:t>
      </w:r>
      <w:proofErr w:type="gramEnd"/>
      <w:r w:rsidRPr="00575216">
        <w:rPr>
          <w:rFonts w:ascii="Arial" w:hAnsi="Arial" w:cs="Arial"/>
          <w:sz w:val="24"/>
          <w:szCs w:val="24"/>
          <w:lang w:val="en-US"/>
        </w:rPr>
        <w:t xml:space="preserve"> </w:t>
      </w:r>
      <w:r w:rsidRPr="00575216">
        <w:rPr>
          <w:rFonts w:ascii="Arial" w:hAnsi="Arial" w:cs="Arial"/>
          <w:i/>
          <w:sz w:val="24"/>
          <w:szCs w:val="24"/>
          <w:lang w:val="en-US"/>
        </w:rPr>
        <w:t>20</w:t>
      </w:r>
      <w:r w:rsidRPr="00575216">
        <w:rPr>
          <w:rFonts w:ascii="Arial" w:hAnsi="Arial" w:cs="Arial"/>
          <w:sz w:val="24"/>
          <w:szCs w:val="24"/>
          <w:lang w:val="en-US"/>
        </w:rPr>
        <w:t>(2), 135-141.</w:t>
      </w:r>
    </w:p>
    <w:p w:rsidR="00575216" w:rsidRPr="00575216" w:rsidRDefault="00575216" w:rsidP="006C2650">
      <w:pPr>
        <w:autoSpaceDE w:val="0"/>
        <w:autoSpaceDN w:val="0"/>
        <w:adjustRightInd w:val="0"/>
        <w:spacing w:line="480" w:lineRule="auto"/>
        <w:rPr>
          <w:rFonts w:ascii="Arial" w:hAnsi="Arial" w:cs="Arial"/>
          <w:sz w:val="24"/>
          <w:szCs w:val="24"/>
          <w:lang w:val="en-US"/>
        </w:rPr>
      </w:pPr>
      <w:proofErr w:type="spellStart"/>
      <w:r w:rsidRPr="00575216">
        <w:rPr>
          <w:rFonts w:ascii="Arial" w:hAnsi="Arial" w:cs="Arial"/>
          <w:sz w:val="24"/>
          <w:szCs w:val="24"/>
          <w:lang w:val="en-US"/>
        </w:rPr>
        <w:lastRenderedPageBreak/>
        <w:t>Beren</w:t>
      </w:r>
      <w:proofErr w:type="spellEnd"/>
      <w:r w:rsidRPr="00575216">
        <w:rPr>
          <w:rFonts w:ascii="Arial" w:hAnsi="Arial" w:cs="Arial"/>
          <w:sz w:val="24"/>
          <w:szCs w:val="24"/>
          <w:lang w:val="en-US"/>
        </w:rPr>
        <w:t xml:space="preserve">, S. E., Hayden, H. </w:t>
      </w:r>
      <w:proofErr w:type="spellStart"/>
      <w:r w:rsidRPr="00575216">
        <w:rPr>
          <w:rFonts w:ascii="Arial" w:hAnsi="Arial" w:cs="Arial"/>
          <w:sz w:val="24"/>
          <w:szCs w:val="24"/>
          <w:lang w:val="en-US"/>
        </w:rPr>
        <w:t>A.,Wilfley</w:t>
      </w:r>
      <w:proofErr w:type="spellEnd"/>
      <w:r w:rsidRPr="00575216">
        <w:rPr>
          <w:rFonts w:ascii="Arial" w:hAnsi="Arial" w:cs="Arial"/>
          <w:sz w:val="24"/>
          <w:szCs w:val="24"/>
          <w:lang w:val="en-US"/>
        </w:rPr>
        <w:t xml:space="preserve">, D. E. &amp; </w:t>
      </w:r>
      <w:proofErr w:type="spellStart"/>
      <w:r w:rsidRPr="00575216">
        <w:rPr>
          <w:rFonts w:ascii="Arial" w:hAnsi="Arial" w:cs="Arial"/>
          <w:sz w:val="24"/>
          <w:szCs w:val="24"/>
          <w:lang w:val="en-US"/>
        </w:rPr>
        <w:t>Striegel</w:t>
      </w:r>
      <w:proofErr w:type="spellEnd"/>
      <w:r w:rsidRPr="00575216">
        <w:rPr>
          <w:rFonts w:ascii="Arial" w:hAnsi="Arial" w:cs="Arial"/>
          <w:sz w:val="24"/>
          <w:szCs w:val="24"/>
          <w:lang w:val="en-US"/>
        </w:rPr>
        <w:t xml:space="preserve">-Moore, R. H. (1997) Body dissatisfaction among lesbian college students: The conflict of straddling mainstream and lesbian cultures. </w:t>
      </w:r>
      <w:r w:rsidRPr="00575216">
        <w:rPr>
          <w:rFonts w:ascii="Arial" w:hAnsi="Arial" w:cs="Arial"/>
          <w:i/>
          <w:sz w:val="24"/>
          <w:szCs w:val="24"/>
          <w:lang w:val="en-US"/>
        </w:rPr>
        <w:t>Psychology of Women Quarterly, 21</w:t>
      </w:r>
      <w:r w:rsidRPr="00575216">
        <w:rPr>
          <w:rFonts w:ascii="Arial" w:hAnsi="Arial" w:cs="Arial"/>
          <w:sz w:val="24"/>
          <w:szCs w:val="24"/>
          <w:lang w:val="en-US"/>
        </w:rPr>
        <w:t>, 431–445.</w:t>
      </w:r>
    </w:p>
    <w:p w:rsidR="00104316" w:rsidRPr="008E5183" w:rsidRDefault="00104316" w:rsidP="006C2650">
      <w:pPr>
        <w:autoSpaceDE w:val="0"/>
        <w:autoSpaceDN w:val="0"/>
        <w:adjustRightInd w:val="0"/>
        <w:spacing w:line="480" w:lineRule="auto"/>
        <w:rPr>
          <w:rFonts w:ascii="Arial" w:hAnsi="Arial" w:cs="Arial"/>
          <w:sz w:val="24"/>
          <w:szCs w:val="24"/>
          <w:lang w:val="en-US"/>
        </w:rPr>
      </w:pPr>
      <w:r w:rsidRPr="008E5183">
        <w:rPr>
          <w:rFonts w:ascii="Arial" w:hAnsi="Arial" w:cs="Arial"/>
          <w:sz w:val="24"/>
          <w:szCs w:val="24"/>
          <w:lang w:val="en-US"/>
        </w:rPr>
        <w:t>Bergeron, S.</w:t>
      </w:r>
      <w:r w:rsidR="008E5183">
        <w:rPr>
          <w:rFonts w:ascii="Arial" w:hAnsi="Arial" w:cs="Arial"/>
          <w:sz w:val="24"/>
          <w:szCs w:val="24"/>
          <w:lang w:val="en-US"/>
        </w:rPr>
        <w:t xml:space="preserve"> </w:t>
      </w:r>
      <w:r w:rsidRPr="008E5183">
        <w:rPr>
          <w:rFonts w:ascii="Arial" w:hAnsi="Arial" w:cs="Arial"/>
          <w:sz w:val="24"/>
          <w:szCs w:val="24"/>
          <w:lang w:val="en-US"/>
        </w:rPr>
        <w:t xml:space="preserve">M. &amp; </w:t>
      </w:r>
      <w:proofErr w:type="spellStart"/>
      <w:r w:rsidRPr="008E5183">
        <w:rPr>
          <w:rFonts w:ascii="Arial" w:hAnsi="Arial" w:cs="Arial"/>
          <w:sz w:val="24"/>
          <w:szCs w:val="24"/>
          <w:lang w:val="en-US"/>
        </w:rPr>
        <w:t>Senn</w:t>
      </w:r>
      <w:proofErr w:type="spellEnd"/>
      <w:r w:rsidRPr="008E5183">
        <w:rPr>
          <w:rFonts w:ascii="Arial" w:hAnsi="Arial" w:cs="Arial"/>
          <w:sz w:val="24"/>
          <w:szCs w:val="24"/>
          <w:lang w:val="en-US"/>
        </w:rPr>
        <w:t>, C.</w:t>
      </w:r>
      <w:r w:rsidR="008E5183">
        <w:rPr>
          <w:rFonts w:ascii="Arial" w:hAnsi="Arial" w:cs="Arial"/>
          <w:sz w:val="24"/>
          <w:szCs w:val="24"/>
          <w:lang w:val="en-US"/>
        </w:rPr>
        <w:t xml:space="preserve"> </w:t>
      </w:r>
      <w:r w:rsidRPr="008E5183">
        <w:rPr>
          <w:rFonts w:ascii="Arial" w:hAnsi="Arial" w:cs="Arial"/>
          <w:sz w:val="24"/>
          <w:szCs w:val="24"/>
          <w:lang w:val="en-US"/>
        </w:rPr>
        <w:t xml:space="preserve">Y. (1998) Body image and sociocultural norms: A comparison of heterosexual and lesbian women. </w:t>
      </w:r>
      <w:proofErr w:type="gramStart"/>
      <w:r w:rsidRPr="008E5183">
        <w:rPr>
          <w:rFonts w:ascii="Arial" w:hAnsi="Arial" w:cs="Arial"/>
          <w:i/>
          <w:iCs/>
          <w:sz w:val="24"/>
          <w:szCs w:val="24"/>
          <w:lang w:val="en-US"/>
        </w:rPr>
        <w:t>Psychology of Women Quarterly.</w:t>
      </w:r>
      <w:proofErr w:type="gramEnd"/>
      <w:r w:rsidRPr="008E5183">
        <w:rPr>
          <w:rFonts w:ascii="Arial" w:hAnsi="Arial" w:cs="Arial"/>
          <w:i/>
          <w:iCs/>
          <w:sz w:val="24"/>
          <w:szCs w:val="24"/>
          <w:lang w:val="en-US"/>
        </w:rPr>
        <w:t xml:space="preserve"> 22</w:t>
      </w:r>
      <w:r w:rsidRPr="008E5183">
        <w:rPr>
          <w:rFonts w:ascii="Arial" w:hAnsi="Arial" w:cs="Arial"/>
          <w:iCs/>
          <w:sz w:val="24"/>
          <w:szCs w:val="24"/>
          <w:lang w:val="en-US"/>
        </w:rPr>
        <w:t>(3), 385-401.</w:t>
      </w:r>
    </w:p>
    <w:p w:rsidR="00524547" w:rsidRPr="008637D8" w:rsidRDefault="00524547"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t>Bergling</w:t>
      </w:r>
      <w:proofErr w:type="spellEnd"/>
      <w:r w:rsidRPr="008637D8">
        <w:rPr>
          <w:rFonts w:ascii="Arial" w:hAnsi="Arial" w:cs="Arial"/>
          <w:sz w:val="24"/>
          <w:szCs w:val="24"/>
        </w:rPr>
        <w:t xml:space="preserve">, T. (2001) </w:t>
      </w:r>
      <w:proofErr w:type="spellStart"/>
      <w:r w:rsidRPr="008637D8">
        <w:rPr>
          <w:rFonts w:ascii="Arial" w:hAnsi="Arial" w:cs="Arial"/>
          <w:i/>
          <w:sz w:val="24"/>
          <w:szCs w:val="24"/>
        </w:rPr>
        <w:t>Sissyphobia</w:t>
      </w:r>
      <w:proofErr w:type="spellEnd"/>
      <w:r w:rsidRPr="008637D8">
        <w:rPr>
          <w:rFonts w:ascii="Arial" w:hAnsi="Arial" w:cs="Arial"/>
          <w:i/>
          <w:sz w:val="24"/>
          <w:szCs w:val="24"/>
        </w:rPr>
        <w:t>: Gay men and effeminate behaviour</w:t>
      </w:r>
      <w:r w:rsidRPr="008637D8">
        <w:rPr>
          <w:rFonts w:ascii="Arial" w:hAnsi="Arial" w:cs="Arial"/>
          <w:sz w:val="24"/>
          <w:szCs w:val="24"/>
        </w:rPr>
        <w:t>.</w:t>
      </w:r>
      <w:proofErr w:type="gramEnd"/>
      <w:r w:rsidRPr="008637D8">
        <w:rPr>
          <w:rFonts w:ascii="Arial" w:hAnsi="Arial" w:cs="Arial"/>
          <w:sz w:val="24"/>
          <w:szCs w:val="24"/>
        </w:rPr>
        <w:t xml:space="preserve"> New York: Harrington Park Press.</w:t>
      </w:r>
    </w:p>
    <w:p w:rsidR="00F312DB" w:rsidRPr="008637D8" w:rsidRDefault="00F312DB"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iCs/>
          <w:sz w:val="24"/>
          <w:szCs w:val="24"/>
        </w:rPr>
        <w:t>Blotcher</w:t>
      </w:r>
      <w:proofErr w:type="spellEnd"/>
      <w:r w:rsidRPr="008637D8">
        <w:rPr>
          <w:rFonts w:ascii="Arial" w:hAnsi="Arial" w:cs="Arial"/>
          <w:iCs/>
          <w:sz w:val="24"/>
          <w:szCs w:val="24"/>
        </w:rPr>
        <w:t>, J. (</w:t>
      </w:r>
      <w:r w:rsidR="00586E1B">
        <w:rPr>
          <w:rFonts w:ascii="Arial" w:hAnsi="Arial" w:cs="Arial"/>
          <w:iCs/>
          <w:sz w:val="24"/>
          <w:szCs w:val="24"/>
        </w:rPr>
        <w:t>1991/</w:t>
      </w:r>
      <w:r w:rsidRPr="008637D8">
        <w:rPr>
          <w:rFonts w:ascii="Arial" w:hAnsi="Arial" w:cs="Arial"/>
          <w:iCs/>
          <w:sz w:val="24"/>
          <w:szCs w:val="24"/>
        </w:rPr>
        <w:t xml:space="preserve">1998) Justify </w:t>
      </w:r>
      <w:r w:rsidRPr="008637D8">
        <w:rPr>
          <w:rFonts w:ascii="Arial" w:hAnsi="Arial" w:cs="Arial"/>
          <w:iCs/>
          <w:sz w:val="24"/>
          <w:szCs w:val="24"/>
        </w:rPr>
        <w:t xml:space="preserve">my love handles: How the queer community trims the fat. </w:t>
      </w:r>
      <w:r w:rsidRPr="008637D8">
        <w:rPr>
          <w:rFonts w:ascii="Arial" w:hAnsi="Arial" w:cs="Arial"/>
          <w:sz w:val="24"/>
          <w:szCs w:val="24"/>
        </w:rPr>
        <w:t xml:space="preserve">In Atkins, D. (Ed.), </w:t>
      </w:r>
      <w:proofErr w:type="gramStart"/>
      <w:r w:rsidRPr="008637D8">
        <w:rPr>
          <w:rFonts w:ascii="Arial" w:hAnsi="Arial" w:cs="Arial"/>
          <w:i/>
          <w:iCs/>
          <w:sz w:val="24"/>
          <w:szCs w:val="24"/>
        </w:rPr>
        <w:t>Looking</w:t>
      </w:r>
      <w:proofErr w:type="gramEnd"/>
      <w:r w:rsidRPr="008637D8">
        <w:rPr>
          <w:rFonts w:ascii="Arial" w:hAnsi="Arial" w:cs="Arial"/>
          <w:i/>
          <w:iCs/>
          <w:sz w:val="24"/>
          <w:szCs w:val="24"/>
        </w:rPr>
        <w:t xml:space="preserve"> queer: Body image and identity in lesbian, bisexual, gay and transgender communities </w:t>
      </w:r>
      <w:r w:rsidRPr="008637D8">
        <w:rPr>
          <w:rFonts w:ascii="Arial" w:hAnsi="Arial" w:cs="Arial"/>
          <w:sz w:val="24"/>
          <w:szCs w:val="24"/>
        </w:rPr>
        <w:t>(pp. 359-366). New York: Harrington Park Press.</w:t>
      </w:r>
    </w:p>
    <w:p w:rsidR="00E65AEC" w:rsidRPr="008637D8" w:rsidRDefault="00E65AEC" w:rsidP="006C2650">
      <w:pPr>
        <w:spacing w:line="480" w:lineRule="auto"/>
        <w:rPr>
          <w:rFonts w:ascii="Arial" w:hAnsi="Arial" w:cs="Arial"/>
          <w:sz w:val="24"/>
          <w:szCs w:val="24"/>
        </w:rPr>
      </w:pPr>
      <w:proofErr w:type="spellStart"/>
      <w:r w:rsidRPr="008637D8">
        <w:rPr>
          <w:rFonts w:ascii="Arial" w:hAnsi="Arial" w:cs="Arial"/>
          <w:sz w:val="24"/>
          <w:szCs w:val="24"/>
        </w:rPr>
        <w:t>Bozkurt</w:t>
      </w:r>
      <w:proofErr w:type="spellEnd"/>
      <w:r w:rsidRPr="008637D8">
        <w:rPr>
          <w:rFonts w:ascii="Arial" w:hAnsi="Arial" w:cs="Arial"/>
          <w:sz w:val="24"/>
          <w:szCs w:val="24"/>
        </w:rPr>
        <w:t xml:space="preserve">, A., </w:t>
      </w:r>
      <w:proofErr w:type="spellStart"/>
      <w:r w:rsidRPr="008637D8">
        <w:rPr>
          <w:rFonts w:ascii="Arial" w:hAnsi="Arial" w:cs="Arial"/>
          <w:sz w:val="24"/>
          <w:szCs w:val="24"/>
        </w:rPr>
        <w:t>Isikli</w:t>
      </w:r>
      <w:proofErr w:type="spellEnd"/>
      <w:r w:rsidRPr="008637D8">
        <w:rPr>
          <w:rFonts w:ascii="Arial" w:hAnsi="Arial" w:cs="Arial"/>
          <w:sz w:val="24"/>
          <w:szCs w:val="24"/>
        </w:rPr>
        <w:t xml:space="preserve">, H., </w:t>
      </w:r>
      <w:proofErr w:type="spellStart"/>
      <w:r w:rsidRPr="008637D8">
        <w:rPr>
          <w:rFonts w:ascii="Arial" w:hAnsi="Arial" w:cs="Arial"/>
          <w:sz w:val="24"/>
          <w:szCs w:val="24"/>
        </w:rPr>
        <w:t>Demir</w:t>
      </w:r>
      <w:proofErr w:type="spellEnd"/>
      <w:r w:rsidRPr="008637D8">
        <w:rPr>
          <w:rFonts w:ascii="Arial" w:hAnsi="Arial" w:cs="Arial"/>
          <w:sz w:val="24"/>
          <w:szCs w:val="24"/>
        </w:rPr>
        <w:t xml:space="preserve">, F., </w:t>
      </w:r>
      <w:proofErr w:type="spellStart"/>
      <w:r w:rsidRPr="008637D8">
        <w:rPr>
          <w:rFonts w:ascii="Arial" w:hAnsi="Arial" w:cs="Arial"/>
          <w:sz w:val="24"/>
          <w:szCs w:val="24"/>
        </w:rPr>
        <w:t>Ozmenler</w:t>
      </w:r>
      <w:proofErr w:type="spellEnd"/>
      <w:r w:rsidRPr="008637D8">
        <w:rPr>
          <w:rFonts w:ascii="Arial" w:hAnsi="Arial" w:cs="Arial"/>
          <w:sz w:val="24"/>
          <w:szCs w:val="24"/>
        </w:rPr>
        <w:t xml:space="preserve">, K. N., </w:t>
      </w:r>
      <w:proofErr w:type="spellStart"/>
      <w:r w:rsidRPr="008637D8">
        <w:rPr>
          <w:rFonts w:ascii="Arial" w:hAnsi="Arial" w:cs="Arial"/>
          <w:sz w:val="24"/>
          <w:szCs w:val="24"/>
        </w:rPr>
        <w:t>Gulcat</w:t>
      </w:r>
      <w:proofErr w:type="spellEnd"/>
      <w:r w:rsidRPr="008637D8">
        <w:rPr>
          <w:rFonts w:ascii="Arial" w:hAnsi="Arial" w:cs="Arial"/>
          <w:sz w:val="24"/>
          <w:szCs w:val="24"/>
        </w:rPr>
        <w:t xml:space="preserve">, Z., </w:t>
      </w:r>
      <w:proofErr w:type="spellStart"/>
      <w:r w:rsidRPr="008637D8">
        <w:rPr>
          <w:rFonts w:ascii="Arial" w:hAnsi="Arial" w:cs="Arial"/>
          <w:sz w:val="24"/>
          <w:szCs w:val="24"/>
        </w:rPr>
        <w:t>Karlidere</w:t>
      </w:r>
      <w:proofErr w:type="spellEnd"/>
      <w:r w:rsidRPr="008637D8">
        <w:rPr>
          <w:rFonts w:ascii="Arial" w:hAnsi="Arial" w:cs="Arial"/>
          <w:sz w:val="24"/>
          <w:szCs w:val="24"/>
        </w:rPr>
        <w:t xml:space="preserve">, T. &amp; </w:t>
      </w:r>
      <w:proofErr w:type="spellStart"/>
      <w:r w:rsidRPr="008637D8">
        <w:rPr>
          <w:rFonts w:ascii="Arial" w:hAnsi="Arial" w:cs="Arial"/>
          <w:sz w:val="24"/>
          <w:szCs w:val="24"/>
        </w:rPr>
        <w:t>Aydin</w:t>
      </w:r>
      <w:proofErr w:type="spellEnd"/>
      <w:r w:rsidRPr="008637D8">
        <w:rPr>
          <w:rFonts w:ascii="Arial" w:hAnsi="Arial" w:cs="Arial"/>
          <w:sz w:val="24"/>
          <w:szCs w:val="24"/>
        </w:rPr>
        <w:t xml:space="preserve">, H. (2006) Body image and personality traits of male-to-female transsexuals and homosexuals. </w:t>
      </w:r>
      <w:r w:rsidRPr="008637D8">
        <w:rPr>
          <w:rFonts w:ascii="Arial" w:hAnsi="Arial" w:cs="Arial"/>
          <w:i/>
          <w:sz w:val="24"/>
          <w:szCs w:val="24"/>
        </w:rPr>
        <w:t xml:space="preserve">Social </w:t>
      </w:r>
      <w:proofErr w:type="spellStart"/>
      <w:r w:rsidRPr="008637D8">
        <w:rPr>
          <w:rFonts w:ascii="Arial" w:hAnsi="Arial" w:cs="Arial"/>
          <w:i/>
          <w:sz w:val="24"/>
          <w:szCs w:val="24"/>
        </w:rPr>
        <w:t>Behavior</w:t>
      </w:r>
      <w:proofErr w:type="spellEnd"/>
      <w:r w:rsidRPr="008637D8">
        <w:rPr>
          <w:rFonts w:ascii="Arial" w:hAnsi="Arial" w:cs="Arial"/>
          <w:i/>
          <w:sz w:val="24"/>
          <w:szCs w:val="24"/>
        </w:rPr>
        <w:t xml:space="preserve"> and Personality</w:t>
      </w:r>
      <w:r w:rsidRPr="008637D8">
        <w:rPr>
          <w:rFonts w:ascii="Arial" w:hAnsi="Arial" w:cs="Arial"/>
          <w:sz w:val="24"/>
          <w:szCs w:val="24"/>
        </w:rPr>
        <w:t xml:space="preserve">, </w:t>
      </w:r>
      <w:r w:rsidRPr="008637D8">
        <w:rPr>
          <w:rFonts w:ascii="Arial" w:hAnsi="Arial" w:cs="Arial"/>
          <w:i/>
          <w:sz w:val="24"/>
          <w:szCs w:val="24"/>
        </w:rPr>
        <w:t>34</w:t>
      </w:r>
      <w:r w:rsidRPr="008637D8">
        <w:rPr>
          <w:rFonts w:ascii="Arial" w:hAnsi="Arial" w:cs="Arial"/>
          <w:sz w:val="24"/>
          <w:szCs w:val="24"/>
        </w:rPr>
        <w:t>(8), 927-938.</w:t>
      </w:r>
    </w:p>
    <w:p w:rsidR="00DD0585" w:rsidRPr="008637D8" w:rsidRDefault="00DD0585" w:rsidP="006C2650">
      <w:pPr>
        <w:pStyle w:val="NormalWeb"/>
        <w:spacing w:before="0" w:beforeAutospacing="0" w:after="200" w:afterAutospacing="0" w:line="480" w:lineRule="auto"/>
        <w:rPr>
          <w:rFonts w:ascii="Arial" w:hAnsi="Arial" w:cs="Arial"/>
        </w:rPr>
      </w:pPr>
      <w:r w:rsidRPr="008637D8">
        <w:rPr>
          <w:rFonts w:ascii="Arial" w:hAnsi="Arial" w:cs="Arial"/>
        </w:rPr>
        <w:t xml:space="preserve">Brown, L. (1987) Lesbians, weight, and eating: New analyses and perspectives. In Boston Lesbian Psychologies Collective (Eds.), </w:t>
      </w:r>
      <w:r w:rsidRPr="008637D8">
        <w:rPr>
          <w:rFonts w:ascii="Arial" w:hAnsi="Arial" w:cs="Arial"/>
          <w:i/>
          <w:iCs/>
        </w:rPr>
        <w:t xml:space="preserve">Lesbian psychologies: Explorations and challenges </w:t>
      </w:r>
      <w:r w:rsidRPr="008637D8">
        <w:rPr>
          <w:rFonts w:ascii="Arial" w:hAnsi="Arial" w:cs="Arial"/>
        </w:rPr>
        <w:t>(pp. 294-309). Chicago: University of Illinois Press.</w:t>
      </w:r>
    </w:p>
    <w:p w:rsidR="006D7925" w:rsidRPr="008637D8" w:rsidRDefault="006D7925" w:rsidP="006C2650">
      <w:pPr>
        <w:pStyle w:val="NormalWeb"/>
        <w:spacing w:before="0" w:beforeAutospacing="0" w:after="200" w:afterAutospacing="0" w:line="480" w:lineRule="auto"/>
        <w:rPr>
          <w:rFonts w:ascii="Arial" w:hAnsi="Arial" w:cs="Arial"/>
        </w:rPr>
      </w:pPr>
      <w:r w:rsidRPr="008637D8">
        <w:rPr>
          <w:rFonts w:ascii="Arial" w:hAnsi="Arial" w:cs="Arial"/>
        </w:rPr>
        <w:t xml:space="preserve">Butler, J. (1990) </w:t>
      </w:r>
      <w:r w:rsidRPr="008637D8">
        <w:rPr>
          <w:rFonts w:ascii="Arial" w:hAnsi="Arial" w:cs="Arial"/>
          <w:i/>
        </w:rPr>
        <w:t>Gender trouble: Feminism and the subversion of identity</w:t>
      </w:r>
      <w:r w:rsidRPr="008637D8">
        <w:rPr>
          <w:rFonts w:ascii="Arial" w:hAnsi="Arial" w:cs="Arial"/>
        </w:rPr>
        <w:t xml:space="preserve">. New York: </w:t>
      </w:r>
      <w:proofErr w:type="spellStart"/>
      <w:r w:rsidRPr="008637D8">
        <w:rPr>
          <w:rFonts w:ascii="Arial" w:hAnsi="Arial" w:cs="Arial"/>
        </w:rPr>
        <w:t>Routledge</w:t>
      </w:r>
      <w:proofErr w:type="spellEnd"/>
      <w:r w:rsidRPr="008637D8">
        <w:rPr>
          <w:rFonts w:ascii="Arial" w:hAnsi="Arial" w:cs="Arial"/>
        </w:rPr>
        <w:t>.</w:t>
      </w:r>
    </w:p>
    <w:p w:rsidR="0083336D" w:rsidRDefault="0083336D" w:rsidP="006C2650">
      <w:pPr>
        <w:spacing w:line="480" w:lineRule="auto"/>
        <w:rPr>
          <w:rFonts w:ascii="Arial" w:eastAsia="Calibri" w:hAnsi="Arial" w:cs="Arial"/>
          <w:sz w:val="24"/>
          <w:szCs w:val="24"/>
        </w:rPr>
      </w:pPr>
      <w:r w:rsidRPr="008637D8">
        <w:rPr>
          <w:rFonts w:ascii="Arial" w:eastAsia="Calibri" w:hAnsi="Arial" w:cs="Arial"/>
          <w:sz w:val="24"/>
          <w:szCs w:val="24"/>
        </w:rPr>
        <w:t xml:space="preserve">Cass, V. C. (1979) Homosexual identity formation: A theoretical model. </w:t>
      </w:r>
      <w:r w:rsidRPr="008637D8">
        <w:rPr>
          <w:rFonts w:ascii="Arial" w:eastAsia="Calibri" w:hAnsi="Arial" w:cs="Arial"/>
          <w:i/>
          <w:sz w:val="24"/>
          <w:szCs w:val="24"/>
        </w:rPr>
        <w:t>Journal of Homosexuality</w:t>
      </w:r>
      <w:r w:rsidRPr="008637D8">
        <w:rPr>
          <w:rFonts w:ascii="Arial" w:eastAsia="Calibri" w:hAnsi="Arial" w:cs="Arial"/>
          <w:sz w:val="24"/>
          <w:szCs w:val="24"/>
        </w:rPr>
        <w:t xml:space="preserve">, </w:t>
      </w:r>
      <w:r w:rsidRPr="008637D8">
        <w:rPr>
          <w:rFonts w:ascii="Arial" w:eastAsia="Calibri" w:hAnsi="Arial" w:cs="Arial"/>
          <w:i/>
          <w:sz w:val="24"/>
          <w:szCs w:val="24"/>
        </w:rPr>
        <w:t>4</w:t>
      </w:r>
      <w:r w:rsidRPr="008637D8">
        <w:rPr>
          <w:rFonts w:ascii="Arial" w:eastAsia="Calibri" w:hAnsi="Arial" w:cs="Arial"/>
          <w:sz w:val="24"/>
          <w:szCs w:val="24"/>
        </w:rPr>
        <w:t>(3), 219-235.</w:t>
      </w:r>
    </w:p>
    <w:p w:rsidR="005C6212" w:rsidRPr="008637D8" w:rsidRDefault="005C6212" w:rsidP="006C2650">
      <w:pPr>
        <w:spacing w:line="480" w:lineRule="auto"/>
        <w:rPr>
          <w:rFonts w:ascii="Arial" w:eastAsia="Calibri" w:hAnsi="Arial" w:cs="Arial"/>
          <w:sz w:val="24"/>
          <w:szCs w:val="24"/>
        </w:rPr>
      </w:pPr>
      <w:proofErr w:type="spellStart"/>
      <w:r>
        <w:rPr>
          <w:rFonts w:ascii="Arial" w:eastAsia="Calibri" w:hAnsi="Arial" w:cs="Arial"/>
          <w:sz w:val="24"/>
          <w:szCs w:val="24"/>
        </w:rPr>
        <w:lastRenderedPageBreak/>
        <w:t>Chmielewski</w:t>
      </w:r>
      <w:proofErr w:type="spellEnd"/>
      <w:r>
        <w:rPr>
          <w:rFonts w:ascii="Arial" w:eastAsia="Calibri" w:hAnsi="Arial" w:cs="Arial"/>
          <w:sz w:val="24"/>
          <w:szCs w:val="24"/>
        </w:rPr>
        <w:t xml:space="preserve">, J. F. &amp; Yost, M. R. (2012) Psychosocial influences on bisexual women’s body image: Negotiating gender and sexuality. </w:t>
      </w:r>
      <w:r w:rsidRPr="005C6212">
        <w:rPr>
          <w:rFonts w:ascii="Arial" w:eastAsia="Calibri" w:hAnsi="Arial" w:cs="Arial"/>
          <w:i/>
          <w:sz w:val="24"/>
          <w:szCs w:val="24"/>
        </w:rPr>
        <w:t>Psychology of Women Quarterly</w:t>
      </w:r>
      <w:r>
        <w:rPr>
          <w:rFonts w:ascii="Arial" w:eastAsia="Calibri" w:hAnsi="Arial" w:cs="Arial"/>
          <w:sz w:val="24"/>
          <w:szCs w:val="24"/>
        </w:rPr>
        <w:t>, DOI: 10.1177/0361684311426126</w:t>
      </w:r>
    </w:p>
    <w:p w:rsidR="006A45B7" w:rsidRPr="008637D8" w:rsidRDefault="006A45B7" w:rsidP="006C2650">
      <w:pPr>
        <w:spacing w:line="480" w:lineRule="auto"/>
        <w:rPr>
          <w:rFonts w:ascii="Arial" w:eastAsia="Calibri" w:hAnsi="Arial" w:cs="Arial"/>
          <w:sz w:val="24"/>
          <w:szCs w:val="24"/>
        </w:rPr>
      </w:pPr>
      <w:r w:rsidRPr="008637D8">
        <w:rPr>
          <w:rFonts w:ascii="Arial" w:eastAsia="Calibri" w:hAnsi="Arial" w:cs="Arial"/>
          <w:sz w:val="24"/>
          <w:szCs w:val="24"/>
        </w:rPr>
        <w:t xml:space="preserve">Clarke, V. (2012) </w:t>
      </w:r>
      <w:proofErr w:type="gramStart"/>
      <w:r w:rsidRPr="008637D8">
        <w:rPr>
          <w:rFonts w:ascii="Arial" w:eastAsia="Calibri" w:hAnsi="Arial" w:cs="Arial"/>
          <w:sz w:val="24"/>
          <w:szCs w:val="24"/>
        </w:rPr>
        <w:t>Some</w:t>
      </w:r>
      <w:proofErr w:type="gramEnd"/>
      <w:r w:rsidRPr="008637D8">
        <w:rPr>
          <w:rFonts w:ascii="Arial" w:eastAsia="Calibri" w:hAnsi="Arial" w:cs="Arial"/>
          <w:sz w:val="24"/>
          <w:szCs w:val="24"/>
        </w:rPr>
        <w:t xml:space="preserve"> lecturers wear gay slogan t-</w:t>
      </w:r>
      <w:r w:rsidR="00B6768A">
        <w:rPr>
          <w:rFonts w:ascii="Arial" w:eastAsia="Calibri" w:hAnsi="Arial" w:cs="Arial"/>
          <w:sz w:val="24"/>
          <w:szCs w:val="24"/>
        </w:rPr>
        <w:t xml:space="preserve">shirts. Get over it! </w:t>
      </w:r>
      <w:r w:rsidR="00B6768A" w:rsidRPr="00B6768A">
        <w:rPr>
          <w:rFonts w:ascii="Arial" w:eastAsia="Calibri" w:hAnsi="Arial" w:cs="Arial"/>
          <w:i/>
          <w:sz w:val="24"/>
          <w:szCs w:val="24"/>
        </w:rPr>
        <w:t>Manuscript</w:t>
      </w:r>
      <w:r w:rsidRPr="00B6768A">
        <w:rPr>
          <w:rFonts w:ascii="Arial" w:eastAsia="Calibri" w:hAnsi="Arial" w:cs="Arial"/>
          <w:i/>
          <w:sz w:val="24"/>
          <w:szCs w:val="24"/>
        </w:rPr>
        <w:t xml:space="preserve"> submi</w:t>
      </w:r>
      <w:r w:rsidR="00B6768A" w:rsidRPr="00B6768A">
        <w:rPr>
          <w:rFonts w:ascii="Arial" w:eastAsia="Calibri" w:hAnsi="Arial" w:cs="Arial"/>
          <w:i/>
          <w:sz w:val="24"/>
          <w:szCs w:val="24"/>
        </w:rPr>
        <w:t>tted for publication</w:t>
      </w:r>
      <w:r w:rsidRPr="008637D8">
        <w:rPr>
          <w:rFonts w:ascii="Arial" w:eastAsia="Calibri" w:hAnsi="Arial" w:cs="Arial"/>
          <w:sz w:val="24"/>
          <w:szCs w:val="24"/>
        </w:rPr>
        <w:t>.</w:t>
      </w:r>
    </w:p>
    <w:p w:rsidR="006A45B7" w:rsidRPr="008637D8" w:rsidRDefault="006A45B7" w:rsidP="006C2650">
      <w:pPr>
        <w:spacing w:line="480" w:lineRule="auto"/>
        <w:rPr>
          <w:rFonts w:ascii="Arial" w:eastAsia="Calibri" w:hAnsi="Arial" w:cs="Arial"/>
          <w:sz w:val="24"/>
          <w:szCs w:val="24"/>
        </w:rPr>
      </w:pPr>
      <w:r w:rsidRPr="008637D8">
        <w:rPr>
          <w:rFonts w:ascii="Arial" w:eastAsia="Calibri" w:hAnsi="Arial" w:cs="Arial"/>
          <w:sz w:val="24"/>
          <w:szCs w:val="24"/>
        </w:rPr>
        <w:t xml:space="preserve">Clarke, V. &amp; Spence, K. (2012, in press) </w:t>
      </w:r>
      <w:r w:rsidRPr="008637D8">
        <w:rPr>
          <w:rFonts w:ascii="Arial" w:hAnsi="Arial" w:cs="Arial"/>
          <w:sz w:val="24"/>
          <w:szCs w:val="24"/>
        </w:rPr>
        <w:t xml:space="preserve">‘I am who I am’: </w:t>
      </w:r>
      <w:r w:rsidRPr="008637D8">
        <w:rPr>
          <w:rFonts w:ascii="Arial" w:hAnsi="Arial" w:cs="Arial"/>
          <w:bCs/>
          <w:sz w:val="24"/>
          <w:szCs w:val="24"/>
        </w:rPr>
        <w:t>Navigating norms and the importance of authenticity in lesbian and bisexual women’s accounts of their appearance practices</w:t>
      </w:r>
      <w:r w:rsidRPr="008637D8">
        <w:rPr>
          <w:rFonts w:ascii="Arial" w:hAnsi="Arial" w:cs="Arial"/>
          <w:sz w:val="24"/>
          <w:szCs w:val="24"/>
        </w:rPr>
        <w:t xml:space="preserve">. </w:t>
      </w:r>
      <w:proofErr w:type="gramStart"/>
      <w:r w:rsidRPr="008637D8">
        <w:rPr>
          <w:rFonts w:ascii="Arial" w:hAnsi="Arial" w:cs="Arial"/>
          <w:i/>
          <w:sz w:val="24"/>
          <w:szCs w:val="24"/>
        </w:rPr>
        <w:t>Psychology &amp; Sexuality</w:t>
      </w:r>
      <w:r w:rsidRPr="008637D8">
        <w:rPr>
          <w:rFonts w:ascii="Arial" w:hAnsi="Arial" w:cs="Arial"/>
          <w:sz w:val="24"/>
          <w:szCs w:val="24"/>
        </w:rPr>
        <w:t>.</w:t>
      </w:r>
      <w:proofErr w:type="gramEnd"/>
    </w:p>
    <w:p w:rsidR="00B564BD" w:rsidRPr="008637D8" w:rsidRDefault="00B564BD"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Clarke, V. </w:t>
      </w:r>
      <w:r w:rsidR="0024622F" w:rsidRPr="008637D8">
        <w:rPr>
          <w:rFonts w:ascii="Arial" w:hAnsi="Arial" w:cs="Arial"/>
          <w:sz w:val="24"/>
          <w:szCs w:val="24"/>
        </w:rPr>
        <w:t>&amp;</w:t>
      </w:r>
      <w:r w:rsidRPr="008637D8">
        <w:rPr>
          <w:rFonts w:ascii="Arial" w:hAnsi="Arial" w:cs="Arial"/>
          <w:sz w:val="24"/>
          <w:szCs w:val="24"/>
        </w:rPr>
        <w:t xml:space="preserve"> Turner, K. (2007) Clothes </w:t>
      </w:r>
      <w:proofErr w:type="spellStart"/>
      <w:r w:rsidRPr="008637D8">
        <w:rPr>
          <w:rFonts w:ascii="Arial" w:hAnsi="Arial" w:cs="Arial"/>
          <w:sz w:val="24"/>
          <w:szCs w:val="24"/>
        </w:rPr>
        <w:t>maketh</w:t>
      </w:r>
      <w:proofErr w:type="spellEnd"/>
      <w:r w:rsidRPr="008637D8">
        <w:rPr>
          <w:rFonts w:ascii="Arial" w:hAnsi="Arial" w:cs="Arial"/>
          <w:sz w:val="24"/>
          <w:szCs w:val="24"/>
        </w:rPr>
        <w:t xml:space="preserve"> the queer? </w:t>
      </w:r>
      <w:proofErr w:type="gramStart"/>
      <w:r w:rsidRPr="008637D8">
        <w:rPr>
          <w:rFonts w:ascii="Arial" w:hAnsi="Arial" w:cs="Arial"/>
          <w:sz w:val="24"/>
          <w:szCs w:val="24"/>
        </w:rPr>
        <w:t>Dress, appearance and the construction of gay, lesbian and bisexual identities.</w:t>
      </w:r>
      <w:proofErr w:type="gramEnd"/>
      <w:r w:rsidRPr="008637D8">
        <w:rPr>
          <w:rFonts w:ascii="Arial" w:hAnsi="Arial" w:cs="Arial"/>
          <w:sz w:val="24"/>
          <w:szCs w:val="24"/>
        </w:rPr>
        <w:t xml:space="preserve"> </w:t>
      </w:r>
      <w:r w:rsidRPr="008637D8">
        <w:rPr>
          <w:rFonts w:ascii="Arial" w:hAnsi="Arial" w:cs="Arial"/>
          <w:i/>
          <w:iCs/>
          <w:sz w:val="24"/>
          <w:szCs w:val="24"/>
        </w:rPr>
        <w:t xml:space="preserve">Feminism </w:t>
      </w:r>
      <w:r w:rsidR="00901E2A" w:rsidRPr="008637D8">
        <w:rPr>
          <w:rFonts w:ascii="Arial" w:hAnsi="Arial" w:cs="Arial"/>
          <w:i/>
          <w:iCs/>
          <w:sz w:val="24"/>
          <w:szCs w:val="24"/>
        </w:rPr>
        <w:t>&amp;</w:t>
      </w:r>
      <w:r w:rsidRPr="008637D8">
        <w:rPr>
          <w:rFonts w:ascii="Arial" w:hAnsi="Arial" w:cs="Arial"/>
          <w:i/>
          <w:iCs/>
          <w:sz w:val="24"/>
          <w:szCs w:val="24"/>
        </w:rPr>
        <w:t xml:space="preserve"> Psychology, 17(2)</w:t>
      </w:r>
      <w:r w:rsidRPr="008637D8">
        <w:rPr>
          <w:rFonts w:ascii="Arial" w:hAnsi="Arial" w:cs="Arial"/>
          <w:sz w:val="24"/>
          <w:szCs w:val="24"/>
        </w:rPr>
        <w:t>, 267-276.</w:t>
      </w:r>
    </w:p>
    <w:p w:rsidR="0081500C" w:rsidRPr="008637D8" w:rsidRDefault="0081500C"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Clarke, V, Ellis, S. J., Peel, E. &amp; Riggs, D. W. (2010) </w:t>
      </w:r>
      <w:r w:rsidRPr="008637D8">
        <w:rPr>
          <w:rFonts w:ascii="Arial" w:hAnsi="Arial" w:cs="Arial"/>
          <w:i/>
          <w:sz w:val="24"/>
          <w:szCs w:val="24"/>
        </w:rPr>
        <w:t>Lesbian, gay, bisexual, trans and queer psychology: An introduction</w:t>
      </w:r>
      <w:r w:rsidRPr="008637D8">
        <w:rPr>
          <w:rFonts w:ascii="Arial" w:hAnsi="Arial" w:cs="Arial"/>
          <w:sz w:val="24"/>
          <w:szCs w:val="24"/>
        </w:rPr>
        <w:t>. Cambridge: Cambridge University Press.</w:t>
      </w:r>
    </w:p>
    <w:p w:rsidR="008B3C69" w:rsidRPr="008637D8" w:rsidRDefault="008B3C69" w:rsidP="006C2650">
      <w:pPr>
        <w:spacing w:line="480" w:lineRule="auto"/>
        <w:rPr>
          <w:rFonts w:ascii="Arial" w:hAnsi="Arial" w:cs="Arial"/>
          <w:sz w:val="24"/>
          <w:szCs w:val="24"/>
        </w:rPr>
      </w:pPr>
      <w:r w:rsidRPr="008637D8">
        <w:rPr>
          <w:rFonts w:ascii="Arial" w:hAnsi="Arial" w:cs="Arial"/>
          <w:sz w:val="24"/>
          <w:szCs w:val="24"/>
        </w:rPr>
        <w:t>Clarkson, J. (2006) ‘Everyday Joe’ versus ‘</w:t>
      </w:r>
      <w:proofErr w:type="spellStart"/>
      <w:r w:rsidRPr="008637D8">
        <w:rPr>
          <w:rFonts w:ascii="Arial" w:hAnsi="Arial" w:cs="Arial"/>
          <w:sz w:val="24"/>
          <w:szCs w:val="24"/>
        </w:rPr>
        <w:t>pissy</w:t>
      </w:r>
      <w:proofErr w:type="spellEnd"/>
      <w:r w:rsidRPr="008637D8">
        <w:rPr>
          <w:rFonts w:ascii="Arial" w:hAnsi="Arial" w:cs="Arial"/>
          <w:sz w:val="24"/>
          <w:szCs w:val="24"/>
        </w:rPr>
        <w:t xml:space="preserve">, bitchy queens’: Gay masculinity on StraightActing.com. </w:t>
      </w:r>
      <w:r w:rsidRPr="008637D8">
        <w:rPr>
          <w:rFonts w:ascii="Arial" w:hAnsi="Arial" w:cs="Arial"/>
          <w:i/>
          <w:sz w:val="24"/>
          <w:szCs w:val="24"/>
        </w:rPr>
        <w:t>The Journal of Men’s Studies</w:t>
      </w:r>
      <w:r w:rsidRPr="008637D8">
        <w:rPr>
          <w:rFonts w:ascii="Arial" w:hAnsi="Arial" w:cs="Arial"/>
          <w:sz w:val="24"/>
          <w:szCs w:val="24"/>
        </w:rPr>
        <w:t xml:space="preserve">, </w:t>
      </w:r>
      <w:r w:rsidRPr="008637D8">
        <w:rPr>
          <w:rFonts w:ascii="Arial" w:hAnsi="Arial" w:cs="Arial"/>
          <w:i/>
          <w:sz w:val="24"/>
          <w:szCs w:val="24"/>
        </w:rPr>
        <w:t>14</w:t>
      </w:r>
      <w:r w:rsidRPr="008637D8">
        <w:rPr>
          <w:rFonts w:ascii="Arial" w:hAnsi="Arial" w:cs="Arial"/>
          <w:sz w:val="24"/>
          <w:szCs w:val="24"/>
        </w:rPr>
        <w:t>(2), 191-207.</w:t>
      </w:r>
    </w:p>
    <w:p w:rsidR="00901E2A" w:rsidRDefault="00901E2A"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Cogan, J. C. </w:t>
      </w:r>
      <w:r w:rsidR="0024622F" w:rsidRPr="008637D8">
        <w:rPr>
          <w:rFonts w:ascii="Arial" w:hAnsi="Arial" w:cs="Arial"/>
          <w:sz w:val="24"/>
          <w:szCs w:val="24"/>
        </w:rPr>
        <w:t>&amp;</w:t>
      </w:r>
      <w:r w:rsidRPr="008637D8">
        <w:rPr>
          <w:rFonts w:ascii="Arial" w:hAnsi="Arial" w:cs="Arial"/>
          <w:sz w:val="24"/>
          <w:szCs w:val="24"/>
        </w:rPr>
        <w:t xml:space="preserve"> Erickson, J. M. (Eds.), (1999) </w:t>
      </w:r>
      <w:r w:rsidRPr="008637D8">
        <w:rPr>
          <w:rFonts w:ascii="Arial" w:hAnsi="Arial" w:cs="Arial"/>
          <w:i/>
          <w:iCs/>
          <w:sz w:val="24"/>
          <w:szCs w:val="24"/>
        </w:rPr>
        <w:t>Lesbians, Levis and lipstick: The meaning of beauty in our lives</w:t>
      </w:r>
      <w:r w:rsidRPr="008637D8">
        <w:rPr>
          <w:rFonts w:ascii="Arial" w:hAnsi="Arial" w:cs="Arial"/>
          <w:sz w:val="24"/>
          <w:szCs w:val="24"/>
        </w:rPr>
        <w:t>. New York: Harrington Park Press.</w:t>
      </w:r>
    </w:p>
    <w:p w:rsidR="00BA4CAF" w:rsidRPr="008637D8" w:rsidRDefault="00BA4CAF" w:rsidP="006C2650">
      <w:pPr>
        <w:autoSpaceDE w:val="0"/>
        <w:autoSpaceDN w:val="0"/>
        <w:adjustRightInd w:val="0"/>
        <w:spacing w:line="480" w:lineRule="auto"/>
        <w:rPr>
          <w:rFonts w:ascii="Arial" w:hAnsi="Arial" w:cs="Arial"/>
          <w:sz w:val="24"/>
          <w:szCs w:val="24"/>
        </w:rPr>
      </w:pPr>
      <w:proofErr w:type="gramStart"/>
      <w:r>
        <w:rPr>
          <w:rFonts w:ascii="Arial" w:hAnsi="Arial" w:cs="Arial"/>
          <w:sz w:val="24"/>
          <w:szCs w:val="24"/>
        </w:rPr>
        <w:t xml:space="preserve">Cohen, T. R., Hall, D. L. &amp; Tuttle, </w:t>
      </w:r>
      <w:r w:rsidR="005C6212">
        <w:rPr>
          <w:rFonts w:ascii="Arial" w:hAnsi="Arial" w:cs="Arial"/>
          <w:sz w:val="24"/>
          <w:szCs w:val="24"/>
        </w:rPr>
        <w:t xml:space="preserve">J. (2009) Attitudes toward stereotypical versus </w:t>
      </w:r>
      <w:proofErr w:type="spellStart"/>
      <w:r w:rsidR="005C6212">
        <w:rPr>
          <w:rFonts w:ascii="Arial" w:hAnsi="Arial" w:cs="Arial"/>
          <w:sz w:val="24"/>
          <w:szCs w:val="24"/>
        </w:rPr>
        <w:t>counterstereotypical</w:t>
      </w:r>
      <w:proofErr w:type="spellEnd"/>
      <w:r w:rsidR="005C6212">
        <w:rPr>
          <w:rFonts w:ascii="Arial" w:hAnsi="Arial" w:cs="Arial"/>
          <w:sz w:val="24"/>
          <w:szCs w:val="24"/>
        </w:rPr>
        <w:t xml:space="preserve"> gay men and lesbians.</w:t>
      </w:r>
      <w:proofErr w:type="gramEnd"/>
      <w:r w:rsidR="005C6212">
        <w:rPr>
          <w:rFonts w:ascii="Arial" w:hAnsi="Arial" w:cs="Arial"/>
          <w:sz w:val="24"/>
          <w:szCs w:val="24"/>
        </w:rPr>
        <w:t xml:space="preserve"> </w:t>
      </w:r>
      <w:r w:rsidR="005C6212" w:rsidRPr="005C6212">
        <w:rPr>
          <w:rFonts w:ascii="Arial" w:hAnsi="Arial" w:cs="Arial"/>
          <w:i/>
          <w:sz w:val="24"/>
          <w:szCs w:val="24"/>
        </w:rPr>
        <w:t>Journal of Sex Research</w:t>
      </w:r>
      <w:r w:rsidR="005C6212">
        <w:rPr>
          <w:rFonts w:ascii="Arial" w:hAnsi="Arial" w:cs="Arial"/>
          <w:sz w:val="24"/>
          <w:szCs w:val="24"/>
        </w:rPr>
        <w:t xml:space="preserve">, </w:t>
      </w:r>
      <w:r w:rsidR="005C6212" w:rsidRPr="005C6212">
        <w:rPr>
          <w:rFonts w:ascii="Arial" w:hAnsi="Arial" w:cs="Arial"/>
          <w:i/>
          <w:sz w:val="24"/>
          <w:szCs w:val="24"/>
        </w:rPr>
        <w:t>46</w:t>
      </w:r>
      <w:r w:rsidR="005C6212">
        <w:rPr>
          <w:rFonts w:ascii="Arial" w:hAnsi="Arial" w:cs="Arial"/>
          <w:sz w:val="24"/>
          <w:szCs w:val="24"/>
        </w:rPr>
        <w:t>(4), 274-281.</w:t>
      </w:r>
    </w:p>
    <w:p w:rsidR="00EA7E96" w:rsidRPr="008637D8" w:rsidRDefault="00EA7E96" w:rsidP="006C2650">
      <w:pPr>
        <w:pStyle w:val="NormalWeb"/>
        <w:spacing w:before="0" w:beforeAutospacing="0" w:after="200" w:afterAutospacing="0" w:line="480" w:lineRule="auto"/>
        <w:rPr>
          <w:rFonts w:ascii="Arial" w:hAnsi="Arial" w:cs="Arial"/>
        </w:rPr>
      </w:pPr>
      <w:r w:rsidRPr="008637D8">
        <w:rPr>
          <w:rFonts w:ascii="Arial" w:hAnsi="Arial" w:cs="Arial"/>
        </w:rPr>
        <w:t xml:space="preserve">Cole, S. (2000) </w:t>
      </w:r>
      <w:r w:rsidRPr="008637D8">
        <w:rPr>
          <w:rFonts w:ascii="Arial" w:hAnsi="Arial" w:cs="Arial"/>
          <w:i/>
        </w:rPr>
        <w:t>Don we now our gay apparel: Gay men’s dress in the twentieth century</w:t>
      </w:r>
      <w:r w:rsidRPr="008637D8">
        <w:rPr>
          <w:rFonts w:ascii="Arial" w:hAnsi="Arial" w:cs="Arial"/>
        </w:rPr>
        <w:t>. Oxford: Berg.</w:t>
      </w:r>
    </w:p>
    <w:p w:rsidR="00C84AA7" w:rsidRPr="008637D8" w:rsidRDefault="00C84AA7"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lastRenderedPageBreak/>
        <w:t>Colzato</w:t>
      </w:r>
      <w:proofErr w:type="spellEnd"/>
      <w:r w:rsidRPr="008637D8">
        <w:rPr>
          <w:rFonts w:ascii="Arial" w:hAnsi="Arial" w:cs="Arial"/>
        </w:rPr>
        <w:t xml:space="preserve">, L. S., </w:t>
      </w:r>
      <w:proofErr w:type="spellStart"/>
      <w:r w:rsidRPr="008637D8">
        <w:rPr>
          <w:rFonts w:ascii="Arial" w:hAnsi="Arial" w:cs="Arial"/>
        </w:rPr>
        <w:t>Hooidonk</w:t>
      </w:r>
      <w:proofErr w:type="spellEnd"/>
      <w:r w:rsidRPr="008637D8">
        <w:rPr>
          <w:rFonts w:ascii="Arial" w:hAnsi="Arial" w:cs="Arial"/>
        </w:rPr>
        <w:t xml:space="preserve">, L. Van, </w:t>
      </w:r>
      <w:proofErr w:type="spellStart"/>
      <w:r w:rsidRPr="008637D8">
        <w:rPr>
          <w:rFonts w:ascii="Arial" w:hAnsi="Arial" w:cs="Arial"/>
        </w:rPr>
        <w:t>Wildenberg</w:t>
      </w:r>
      <w:proofErr w:type="spellEnd"/>
      <w:r w:rsidRPr="008637D8">
        <w:rPr>
          <w:rFonts w:ascii="Arial" w:hAnsi="Arial" w:cs="Arial"/>
        </w:rPr>
        <w:t xml:space="preserve">, W. P. M. van den, </w:t>
      </w:r>
      <w:proofErr w:type="spellStart"/>
      <w:r w:rsidRPr="008637D8">
        <w:rPr>
          <w:rFonts w:ascii="Arial" w:hAnsi="Arial" w:cs="Arial"/>
        </w:rPr>
        <w:t>Harinkc</w:t>
      </w:r>
      <w:proofErr w:type="spellEnd"/>
      <w:r w:rsidRPr="008637D8">
        <w:rPr>
          <w:rFonts w:ascii="Arial" w:hAnsi="Arial" w:cs="Arial"/>
        </w:rPr>
        <w:t xml:space="preserve">, F. &amp; </w:t>
      </w:r>
      <w:proofErr w:type="spellStart"/>
      <w:r w:rsidRPr="008637D8">
        <w:rPr>
          <w:rFonts w:ascii="Arial" w:hAnsi="Arial" w:cs="Arial"/>
        </w:rPr>
        <w:t>Hommel</w:t>
      </w:r>
      <w:proofErr w:type="spellEnd"/>
      <w:r w:rsidRPr="008637D8">
        <w:rPr>
          <w:rFonts w:ascii="Arial" w:hAnsi="Arial" w:cs="Arial"/>
        </w:rPr>
        <w:t xml:space="preserve">, B. (2010) Sexual orientation biases </w:t>
      </w:r>
      <w:proofErr w:type="spellStart"/>
      <w:r w:rsidRPr="008637D8">
        <w:rPr>
          <w:rFonts w:ascii="Arial" w:hAnsi="Arial" w:cs="Arial"/>
        </w:rPr>
        <w:t>attentional</w:t>
      </w:r>
      <w:proofErr w:type="spellEnd"/>
      <w:r w:rsidRPr="008637D8">
        <w:rPr>
          <w:rFonts w:ascii="Arial" w:hAnsi="Arial" w:cs="Arial"/>
        </w:rPr>
        <w:t xml:space="preserve"> control: A possible gaydar mechanism. </w:t>
      </w:r>
      <w:proofErr w:type="gramStart"/>
      <w:r w:rsidRPr="008637D8">
        <w:rPr>
          <w:rFonts w:ascii="Arial" w:hAnsi="Arial" w:cs="Arial"/>
          <w:i/>
        </w:rPr>
        <w:t>Frontiers in Cognition</w:t>
      </w:r>
      <w:r w:rsidRPr="008637D8">
        <w:rPr>
          <w:rFonts w:ascii="Arial" w:hAnsi="Arial" w:cs="Arial"/>
        </w:rPr>
        <w:t xml:space="preserve">, </w:t>
      </w:r>
      <w:r w:rsidRPr="008637D8">
        <w:rPr>
          <w:rFonts w:ascii="Arial" w:hAnsi="Arial" w:cs="Arial"/>
          <w:i/>
        </w:rPr>
        <w:t>1</w:t>
      </w:r>
      <w:r w:rsidR="00B16071">
        <w:rPr>
          <w:rFonts w:ascii="Arial" w:hAnsi="Arial" w:cs="Arial"/>
        </w:rPr>
        <w:t>.</w:t>
      </w:r>
      <w:proofErr w:type="gramEnd"/>
      <w:r w:rsidR="00B16071">
        <w:rPr>
          <w:rFonts w:ascii="Arial" w:hAnsi="Arial" w:cs="Arial"/>
        </w:rPr>
        <w:t xml:space="preserve">  Retrieved 3 October 2012 from</w:t>
      </w:r>
      <w:r w:rsidRPr="008637D8">
        <w:rPr>
          <w:rFonts w:ascii="Arial" w:hAnsi="Arial" w:cs="Arial"/>
        </w:rPr>
        <w:t xml:space="preserve"> http://www.frontiersin.org/Cognition/10.3389/fpsyg.2010.00013/abstract</w:t>
      </w:r>
    </w:p>
    <w:p w:rsidR="00A32BA1" w:rsidRPr="008637D8" w:rsidRDefault="00A32BA1" w:rsidP="006C2650">
      <w:pPr>
        <w:spacing w:line="480" w:lineRule="auto"/>
        <w:rPr>
          <w:rFonts w:ascii="Arial" w:hAnsi="Arial" w:cs="Arial"/>
          <w:sz w:val="24"/>
          <w:szCs w:val="24"/>
        </w:rPr>
      </w:pPr>
      <w:proofErr w:type="spellStart"/>
      <w:r w:rsidRPr="008637D8">
        <w:rPr>
          <w:rFonts w:ascii="Arial" w:hAnsi="Arial" w:cs="Arial"/>
          <w:sz w:val="24"/>
          <w:szCs w:val="24"/>
        </w:rPr>
        <w:t>Cuenot</w:t>
      </w:r>
      <w:proofErr w:type="spellEnd"/>
      <w:r w:rsidRPr="008637D8">
        <w:rPr>
          <w:rFonts w:ascii="Arial" w:hAnsi="Arial" w:cs="Arial"/>
          <w:sz w:val="24"/>
          <w:szCs w:val="24"/>
        </w:rPr>
        <w:t xml:space="preserve">, R. G. &amp; </w:t>
      </w:r>
      <w:proofErr w:type="spellStart"/>
      <w:r w:rsidRPr="008637D8">
        <w:rPr>
          <w:rFonts w:ascii="Arial" w:hAnsi="Arial" w:cs="Arial"/>
          <w:sz w:val="24"/>
          <w:szCs w:val="24"/>
        </w:rPr>
        <w:t>Fugita</w:t>
      </w:r>
      <w:proofErr w:type="spellEnd"/>
      <w:r w:rsidRPr="008637D8">
        <w:rPr>
          <w:rFonts w:ascii="Arial" w:hAnsi="Arial" w:cs="Arial"/>
          <w:sz w:val="24"/>
          <w:szCs w:val="24"/>
        </w:rPr>
        <w:t xml:space="preserve">, S. S. (1982) Perceived homosexuality: Measuring heterosexual attitudinal and nonverbal reactions. </w:t>
      </w:r>
      <w:r w:rsidRPr="008637D8">
        <w:rPr>
          <w:rFonts w:ascii="Arial" w:hAnsi="Arial" w:cs="Arial"/>
          <w:i/>
          <w:sz w:val="24"/>
          <w:szCs w:val="24"/>
        </w:rPr>
        <w:t>Personality and Social Psychology Bulletin</w:t>
      </w:r>
      <w:r w:rsidRPr="008637D8">
        <w:rPr>
          <w:rFonts w:ascii="Arial" w:hAnsi="Arial" w:cs="Arial"/>
          <w:sz w:val="24"/>
          <w:szCs w:val="24"/>
        </w:rPr>
        <w:t xml:space="preserve">, </w:t>
      </w:r>
      <w:r w:rsidRPr="008637D8">
        <w:rPr>
          <w:rFonts w:ascii="Arial" w:hAnsi="Arial" w:cs="Arial"/>
          <w:i/>
          <w:sz w:val="24"/>
          <w:szCs w:val="24"/>
        </w:rPr>
        <w:t>8</w:t>
      </w:r>
      <w:r w:rsidRPr="008637D8">
        <w:rPr>
          <w:rFonts w:ascii="Arial" w:hAnsi="Arial" w:cs="Arial"/>
          <w:sz w:val="24"/>
          <w:szCs w:val="24"/>
        </w:rPr>
        <w:t>, 100-106.</w:t>
      </w:r>
    </w:p>
    <w:p w:rsidR="008B3C69" w:rsidRPr="008637D8" w:rsidRDefault="008B3C69" w:rsidP="006C2650">
      <w:pPr>
        <w:spacing w:line="480" w:lineRule="auto"/>
        <w:rPr>
          <w:rFonts w:ascii="Arial" w:hAnsi="Arial" w:cs="Arial"/>
          <w:sz w:val="24"/>
          <w:szCs w:val="24"/>
        </w:rPr>
      </w:pPr>
      <w:proofErr w:type="spellStart"/>
      <w:r w:rsidRPr="008637D8">
        <w:rPr>
          <w:rFonts w:ascii="Arial" w:hAnsi="Arial" w:cs="Arial"/>
          <w:sz w:val="24"/>
          <w:szCs w:val="24"/>
        </w:rPr>
        <w:t>Deaux</w:t>
      </w:r>
      <w:proofErr w:type="spellEnd"/>
      <w:r w:rsidRPr="008637D8">
        <w:rPr>
          <w:rFonts w:ascii="Arial" w:hAnsi="Arial" w:cs="Arial"/>
          <w:sz w:val="24"/>
          <w:szCs w:val="24"/>
        </w:rPr>
        <w:t xml:space="preserve">, K. &amp; Hanna, R. (1984) Courtship in the personals column: The influence of gender and sexual orientation. </w:t>
      </w:r>
      <w:proofErr w:type="gramStart"/>
      <w:r w:rsidRPr="008637D8">
        <w:rPr>
          <w:rFonts w:ascii="Arial" w:hAnsi="Arial" w:cs="Arial"/>
          <w:i/>
          <w:sz w:val="24"/>
          <w:szCs w:val="24"/>
        </w:rPr>
        <w:t>Sex Roles</w:t>
      </w:r>
      <w:r w:rsidRPr="008637D8">
        <w:rPr>
          <w:rFonts w:ascii="Arial" w:hAnsi="Arial" w:cs="Arial"/>
          <w:sz w:val="24"/>
          <w:szCs w:val="24"/>
        </w:rPr>
        <w:t xml:space="preserve">, </w:t>
      </w:r>
      <w:r w:rsidRPr="008637D8">
        <w:rPr>
          <w:rFonts w:ascii="Arial" w:hAnsi="Arial" w:cs="Arial"/>
          <w:i/>
          <w:sz w:val="24"/>
          <w:szCs w:val="24"/>
        </w:rPr>
        <w:t>11</w:t>
      </w:r>
      <w:r w:rsidRPr="008637D8">
        <w:rPr>
          <w:rFonts w:ascii="Arial" w:hAnsi="Arial" w:cs="Arial"/>
          <w:sz w:val="24"/>
          <w:szCs w:val="24"/>
        </w:rPr>
        <w:t>, 363-75.</w:t>
      </w:r>
      <w:proofErr w:type="gramEnd"/>
    </w:p>
    <w:p w:rsidR="00A11912" w:rsidRPr="008637D8" w:rsidRDefault="00A11912" w:rsidP="006C2650">
      <w:pPr>
        <w:spacing w:line="480" w:lineRule="auto"/>
        <w:rPr>
          <w:rFonts w:ascii="Arial" w:hAnsi="Arial" w:cs="Arial"/>
          <w:sz w:val="24"/>
          <w:szCs w:val="24"/>
        </w:rPr>
      </w:pPr>
      <w:r w:rsidRPr="008637D8">
        <w:rPr>
          <w:rFonts w:ascii="Arial" w:hAnsi="Arial" w:cs="Arial"/>
          <w:sz w:val="24"/>
          <w:szCs w:val="24"/>
        </w:rPr>
        <w:t xml:space="preserve">Dew, M. A. (1985) </w:t>
      </w:r>
      <w:proofErr w:type="gramStart"/>
      <w:r w:rsidRPr="008637D8">
        <w:rPr>
          <w:rFonts w:ascii="Arial" w:hAnsi="Arial" w:cs="Arial"/>
          <w:sz w:val="24"/>
          <w:szCs w:val="24"/>
        </w:rPr>
        <w:t>The</w:t>
      </w:r>
      <w:proofErr w:type="gramEnd"/>
      <w:r w:rsidRPr="008637D8">
        <w:rPr>
          <w:rFonts w:ascii="Arial" w:hAnsi="Arial" w:cs="Arial"/>
          <w:sz w:val="24"/>
          <w:szCs w:val="24"/>
        </w:rPr>
        <w:t xml:space="preserve"> effect of attitudes on inferences of homosexuality and perceived physical attractiveness in women. </w:t>
      </w:r>
      <w:proofErr w:type="gramStart"/>
      <w:r w:rsidRPr="008637D8">
        <w:rPr>
          <w:rFonts w:ascii="Arial" w:hAnsi="Arial" w:cs="Arial"/>
          <w:i/>
          <w:sz w:val="24"/>
          <w:szCs w:val="24"/>
        </w:rPr>
        <w:t>Sex Roles</w:t>
      </w:r>
      <w:r w:rsidRPr="008637D8">
        <w:rPr>
          <w:rFonts w:ascii="Arial" w:hAnsi="Arial" w:cs="Arial"/>
          <w:sz w:val="24"/>
          <w:szCs w:val="24"/>
        </w:rPr>
        <w:t xml:space="preserve">, </w:t>
      </w:r>
      <w:r w:rsidRPr="008637D8">
        <w:rPr>
          <w:rFonts w:ascii="Arial" w:hAnsi="Arial" w:cs="Arial"/>
          <w:i/>
          <w:sz w:val="24"/>
          <w:szCs w:val="24"/>
        </w:rPr>
        <w:t>12</w:t>
      </w:r>
      <w:r w:rsidRPr="008637D8">
        <w:rPr>
          <w:rFonts w:ascii="Arial" w:hAnsi="Arial" w:cs="Arial"/>
          <w:sz w:val="24"/>
          <w:szCs w:val="24"/>
        </w:rPr>
        <w:t>, 143-55.</w:t>
      </w:r>
      <w:proofErr w:type="gramEnd"/>
    </w:p>
    <w:p w:rsidR="00B564BD" w:rsidRPr="008637D8" w:rsidRDefault="00B564BD" w:rsidP="006C2650">
      <w:pPr>
        <w:spacing w:line="480" w:lineRule="auto"/>
        <w:rPr>
          <w:rStyle w:val="label1"/>
          <w:rFonts w:ascii="Arial" w:hAnsi="Arial" w:cs="Arial"/>
          <w:sz w:val="24"/>
          <w:szCs w:val="24"/>
          <w:lang w:val="en-US"/>
        </w:rPr>
      </w:pPr>
      <w:r w:rsidRPr="008637D8">
        <w:rPr>
          <w:rFonts w:ascii="Arial" w:hAnsi="Arial" w:cs="Arial"/>
          <w:sz w:val="24"/>
          <w:szCs w:val="24"/>
        </w:rPr>
        <w:t>Ding</w:t>
      </w:r>
      <w:r w:rsidR="0083336D" w:rsidRPr="008637D8">
        <w:rPr>
          <w:rFonts w:ascii="Arial" w:hAnsi="Arial" w:cs="Arial"/>
          <w:sz w:val="24"/>
          <w:szCs w:val="24"/>
        </w:rPr>
        <w:t>, J. Y. C.</w:t>
      </w:r>
      <w:r w:rsidRPr="008637D8">
        <w:rPr>
          <w:rFonts w:ascii="Arial" w:hAnsi="Arial" w:cs="Arial"/>
          <w:sz w:val="24"/>
          <w:szCs w:val="24"/>
        </w:rPr>
        <w:t xml:space="preserve"> &amp; Rule</w:t>
      </w:r>
      <w:r w:rsidR="0083336D" w:rsidRPr="008637D8">
        <w:rPr>
          <w:rFonts w:ascii="Arial" w:hAnsi="Arial" w:cs="Arial"/>
          <w:sz w:val="24"/>
          <w:szCs w:val="24"/>
        </w:rPr>
        <w:t>, N. O.</w:t>
      </w:r>
      <w:r w:rsidRPr="008637D8">
        <w:rPr>
          <w:rFonts w:ascii="Arial" w:hAnsi="Arial" w:cs="Arial"/>
          <w:sz w:val="24"/>
          <w:szCs w:val="24"/>
        </w:rPr>
        <w:t xml:space="preserve"> (2012)</w:t>
      </w:r>
      <w:r w:rsidR="0023776F" w:rsidRPr="008637D8">
        <w:rPr>
          <w:rFonts w:ascii="Arial" w:hAnsi="Arial" w:cs="Arial"/>
          <w:sz w:val="24"/>
          <w:szCs w:val="24"/>
        </w:rPr>
        <w:t xml:space="preserve"> Gay, straight, or somewhere in between: accuracy and bias in the perception of bisexual faces. </w:t>
      </w:r>
      <w:r w:rsidR="0023776F" w:rsidRPr="008637D8">
        <w:rPr>
          <w:rFonts w:ascii="Arial" w:hAnsi="Arial" w:cs="Arial"/>
          <w:i/>
          <w:sz w:val="24"/>
          <w:szCs w:val="24"/>
        </w:rPr>
        <w:t xml:space="preserve">Journal of Nonverbal </w:t>
      </w:r>
      <w:proofErr w:type="spellStart"/>
      <w:r w:rsidR="0023776F" w:rsidRPr="008637D8">
        <w:rPr>
          <w:rFonts w:ascii="Arial" w:hAnsi="Arial" w:cs="Arial"/>
          <w:i/>
          <w:sz w:val="24"/>
          <w:szCs w:val="24"/>
        </w:rPr>
        <w:t>Behavior</w:t>
      </w:r>
      <w:proofErr w:type="spellEnd"/>
      <w:r w:rsidR="002A08E1" w:rsidRPr="008637D8">
        <w:rPr>
          <w:rFonts w:ascii="Arial" w:hAnsi="Arial" w:cs="Arial"/>
          <w:sz w:val="24"/>
          <w:szCs w:val="24"/>
        </w:rPr>
        <w:t xml:space="preserve">, </w:t>
      </w:r>
      <w:r w:rsidR="00F61A9F" w:rsidRPr="008637D8">
        <w:rPr>
          <w:rFonts w:ascii="Arial" w:hAnsi="Arial" w:cs="Arial"/>
          <w:i/>
          <w:sz w:val="24"/>
          <w:szCs w:val="24"/>
        </w:rPr>
        <w:t>36</w:t>
      </w:r>
      <w:r w:rsidR="00F61A9F" w:rsidRPr="008637D8">
        <w:rPr>
          <w:rFonts w:ascii="Arial" w:hAnsi="Arial" w:cs="Arial"/>
          <w:sz w:val="24"/>
          <w:szCs w:val="24"/>
        </w:rPr>
        <w:t xml:space="preserve">(2), </w:t>
      </w:r>
      <w:r w:rsidR="00F61A9F" w:rsidRPr="008637D8">
        <w:rPr>
          <w:rStyle w:val="label1"/>
          <w:rFonts w:ascii="Arial" w:hAnsi="Arial" w:cs="Arial"/>
          <w:sz w:val="24"/>
          <w:szCs w:val="24"/>
          <w:lang w:val="en-US"/>
        </w:rPr>
        <w:t>165-176.</w:t>
      </w:r>
    </w:p>
    <w:p w:rsidR="00572D62" w:rsidRPr="008637D8" w:rsidRDefault="00572D62" w:rsidP="006C2650">
      <w:pPr>
        <w:spacing w:line="480" w:lineRule="auto"/>
        <w:rPr>
          <w:rFonts w:ascii="Arial" w:hAnsi="Arial" w:cs="Arial"/>
          <w:sz w:val="24"/>
          <w:szCs w:val="24"/>
        </w:rPr>
      </w:pPr>
      <w:proofErr w:type="spellStart"/>
      <w:r w:rsidRPr="008637D8">
        <w:rPr>
          <w:rStyle w:val="label1"/>
          <w:rFonts w:ascii="Arial" w:hAnsi="Arial" w:cs="Arial"/>
          <w:sz w:val="24"/>
          <w:szCs w:val="24"/>
          <w:lang w:val="en-US"/>
        </w:rPr>
        <w:t>Dunkle</w:t>
      </w:r>
      <w:proofErr w:type="spellEnd"/>
      <w:r w:rsidRPr="008637D8">
        <w:rPr>
          <w:rStyle w:val="label1"/>
          <w:rFonts w:ascii="Arial" w:hAnsi="Arial" w:cs="Arial"/>
          <w:sz w:val="24"/>
          <w:szCs w:val="24"/>
          <w:lang w:val="en-US"/>
        </w:rPr>
        <w:t xml:space="preserve">, J. H. &amp; Francis, P. L. (1990) </w:t>
      </w:r>
      <w:proofErr w:type="gramStart"/>
      <w:r w:rsidRPr="008637D8">
        <w:rPr>
          <w:rStyle w:val="label1"/>
          <w:rFonts w:ascii="Arial" w:hAnsi="Arial" w:cs="Arial"/>
          <w:sz w:val="24"/>
          <w:szCs w:val="24"/>
          <w:lang w:val="en-US"/>
        </w:rPr>
        <w:t>The</w:t>
      </w:r>
      <w:proofErr w:type="gramEnd"/>
      <w:r w:rsidRPr="008637D8">
        <w:rPr>
          <w:rStyle w:val="label1"/>
          <w:rFonts w:ascii="Arial" w:hAnsi="Arial" w:cs="Arial"/>
          <w:sz w:val="24"/>
          <w:szCs w:val="24"/>
          <w:lang w:val="en-US"/>
        </w:rPr>
        <w:t xml:space="preserve"> role of facial masculinity/femininity in the attribution of homosexuality. </w:t>
      </w:r>
      <w:r w:rsidRPr="008637D8">
        <w:rPr>
          <w:rStyle w:val="label1"/>
          <w:rFonts w:ascii="Arial" w:hAnsi="Arial" w:cs="Arial"/>
          <w:i/>
          <w:sz w:val="24"/>
          <w:szCs w:val="24"/>
          <w:lang w:val="en-US"/>
        </w:rPr>
        <w:t>Sex Roles</w:t>
      </w:r>
      <w:r w:rsidRPr="008637D8">
        <w:rPr>
          <w:rStyle w:val="label1"/>
          <w:rFonts w:ascii="Arial" w:hAnsi="Arial" w:cs="Arial"/>
          <w:sz w:val="24"/>
          <w:szCs w:val="24"/>
          <w:lang w:val="en-US"/>
        </w:rPr>
        <w:t xml:space="preserve">, </w:t>
      </w:r>
      <w:r w:rsidRPr="008637D8">
        <w:rPr>
          <w:rStyle w:val="label1"/>
          <w:rFonts w:ascii="Arial" w:hAnsi="Arial" w:cs="Arial"/>
          <w:i/>
          <w:sz w:val="24"/>
          <w:szCs w:val="24"/>
          <w:lang w:val="en-US"/>
        </w:rPr>
        <w:t>23</w:t>
      </w:r>
      <w:r w:rsidRPr="008637D8">
        <w:rPr>
          <w:rStyle w:val="label1"/>
          <w:rFonts w:ascii="Arial" w:hAnsi="Arial" w:cs="Arial"/>
          <w:sz w:val="24"/>
          <w:szCs w:val="24"/>
          <w:lang w:val="en-US"/>
        </w:rPr>
        <w:t>(3/4), 157-167.</w:t>
      </w:r>
    </w:p>
    <w:p w:rsidR="00F312DB" w:rsidRPr="008637D8" w:rsidRDefault="00F312DB"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t>Durgadas</w:t>
      </w:r>
      <w:proofErr w:type="spellEnd"/>
      <w:r w:rsidRPr="008637D8">
        <w:rPr>
          <w:rFonts w:ascii="Arial" w:hAnsi="Arial" w:cs="Arial"/>
          <w:sz w:val="24"/>
          <w:szCs w:val="24"/>
        </w:rPr>
        <w:t>, G. S. (1998) Fatness and the feminised man.</w:t>
      </w:r>
      <w:proofErr w:type="gramEnd"/>
      <w:r w:rsidRPr="008637D8">
        <w:rPr>
          <w:rFonts w:ascii="Arial" w:hAnsi="Arial" w:cs="Arial"/>
          <w:sz w:val="24"/>
          <w:szCs w:val="24"/>
        </w:rPr>
        <w:t xml:space="preserve"> In Atkins, D. (Ed.), </w:t>
      </w:r>
      <w:proofErr w:type="gramStart"/>
      <w:r w:rsidRPr="008637D8">
        <w:rPr>
          <w:rFonts w:ascii="Arial" w:hAnsi="Arial" w:cs="Arial"/>
          <w:i/>
          <w:iCs/>
          <w:sz w:val="24"/>
          <w:szCs w:val="24"/>
        </w:rPr>
        <w:t>Looking</w:t>
      </w:r>
      <w:proofErr w:type="gramEnd"/>
      <w:r w:rsidRPr="008637D8">
        <w:rPr>
          <w:rFonts w:ascii="Arial" w:hAnsi="Arial" w:cs="Arial"/>
          <w:i/>
          <w:iCs/>
          <w:sz w:val="24"/>
          <w:szCs w:val="24"/>
        </w:rPr>
        <w:t xml:space="preserve"> queer: Body image and identity in lesbian, bisexual, gay and transgender communities </w:t>
      </w:r>
      <w:r w:rsidRPr="008637D8">
        <w:rPr>
          <w:rFonts w:ascii="Arial" w:hAnsi="Arial" w:cs="Arial"/>
          <w:sz w:val="24"/>
          <w:szCs w:val="24"/>
        </w:rPr>
        <w:t>(pp. 367-414). New York: Harrington Park Press.</w:t>
      </w:r>
    </w:p>
    <w:p w:rsidR="00DD0585" w:rsidRPr="008637D8" w:rsidRDefault="00DD0585"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Dworkin</w:t>
      </w:r>
      <w:proofErr w:type="spellEnd"/>
      <w:r w:rsidRPr="008637D8">
        <w:rPr>
          <w:rFonts w:ascii="Arial" w:hAnsi="Arial" w:cs="Arial"/>
        </w:rPr>
        <w:t>, S.</w:t>
      </w:r>
      <w:r w:rsidR="008E5183">
        <w:rPr>
          <w:rFonts w:ascii="Arial" w:hAnsi="Arial" w:cs="Arial"/>
        </w:rPr>
        <w:t xml:space="preserve"> </w:t>
      </w:r>
      <w:r w:rsidRPr="008637D8">
        <w:rPr>
          <w:rFonts w:ascii="Arial" w:hAnsi="Arial" w:cs="Arial"/>
        </w:rPr>
        <w:t xml:space="preserve">H. (1989) </w:t>
      </w:r>
      <w:proofErr w:type="gramStart"/>
      <w:r w:rsidRPr="008637D8">
        <w:rPr>
          <w:rFonts w:ascii="Arial" w:hAnsi="Arial" w:cs="Arial"/>
        </w:rPr>
        <w:t>Not</w:t>
      </w:r>
      <w:proofErr w:type="gramEnd"/>
      <w:r w:rsidRPr="008637D8">
        <w:rPr>
          <w:rFonts w:ascii="Arial" w:hAnsi="Arial" w:cs="Arial"/>
        </w:rPr>
        <w:t xml:space="preserve"> in man’s image: Lesbians and the cultural oppression of body image. </w:t>
      </w:r>
      <w:r w:rsidRPr="008637D8">
        <w:rPr>
          <w:rFonts w:ascii="Arial" w:hAnsi="Arial" w:cs="Arial"/>
          <w:i/>
          <w:iCs/>
        </w:rPr>
        <w:t>Women and Therapy 8(1/2)</w:t>
      </w:r>
      <w:r w:rsidRPr="008637D8">
        <w:rPr>
          <w:rFonts w:ascii="Arial" w:hAnsi="Arial" w:cs="Arial"/>
        </w:rPr>
        <w:t>, 27-39.</w:t>
      </w:r>
    </w:p>
    <w:p w:rsidR="008637D8" w:rsidRPr="008637D8" w:rsidRDefault="008637D8"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lastRenderedPageBreak/>
        <w:t>Eguchi</w:t>
      </w:r>
      <w:proofErr w:type="spellEnd"/>
      <w:r w:rsidRPr="008637D8">
        <w:rPr>
          <w:rFonts w:ascii="Arial" w:hAnsi="Arial" w:cs="Arial"/>
          <w:sz w:val="24"/>
          <w:szCs w:val="24"/>
        </w:rPr>
        <w:t xml:space="preserve">, S. (2011) Negotiating </w:t>
      </w:r>
      <w:proofErr w:type="spellStart"/>
      <w:r w:rsidRPr="008637D8">
        <w:rPr>
          <w:rFonts w:ascii="Arial" w:hAnsi="Arial" w:cs="Arial"/>
          <w:sz w:val="24"/>
          <w:szCs w:val="24"/>
        </w:rPr>
        <w:t>sissyphobia</w:t>
      </w:r>
      <w:proofErr w:type="spellEnd"/>
      <w:r w:rsidRPr="008637D8">
        <w:rPr>
          <w:rFonts w:ascii="Arial" w:hAnsi="Arial" w:cs="Arial"/>
          <w:sz w:val="24"/>
          <w:szCs w:val="24"/>
        </w:rPr>
        <w:t>: A critical/interpretive analysis of one ‘femme’ gay Asian body in the heteronormative world.</w:t>
      </w:r>
      <w:proofErr w:type="gramEnd"/>
      <w:r w:rsidRPr="008637D8">
        <w:rPr>
          <w:rFonts w:ascii="Arial" w:hAnsi="Arial" w:cs="Arial"/>
          <w:sz w:val="24"/>
          <w:szCs w:val="24"/>
        </w:rPr>
        <w:t xml:space="preserve"> </w:t>
      </w:r>
      <w:r w:rsidRPr="008637D8">
        <w:rPr>
          <w:rFonts w:ascii="Arial" w:hAnsi="Arial" w:cs="Arial"/>
          <w:i/>
          <w:sz w:val="24"/>
          <w:szCs w:val="24"/>
        </w:rPr>
        <w:t>The Journal of Men’s Studies</w:t>
      </w:r>
      <w:r w:rsidRPr="008637D8">
        <w:rPr>
          <w:rFonts w:ascii="Arial" w:hAnsi="Arial" w:cs="Arial"/>
          <w:sz w:val="24"/>
          <w:szCs w:val="24"/>
        </w:rPr>
        <w:t xml:space="preserve">, </w:t>
      </w:r>
      <w:r w:rsidRPr="008637D8">
        <w:rPr>
          <w:rFonts w:ascii="Arial" w:hAnsi="Arial" w:cs="Arial"/>
          <w:i/>
          <w:sz w:val="24"/>
          <w:szCs w:val="24"/>
        </w:rPr>
        <w:t>19</w:t>
      </w:r>
      <w:r w:rsidRPr="008637D8">
        <w:rPr>
          <w:rFonts w:ascii="Arial" w:hAnsi="Arial" w:cs="Arial"/>
          <w:sz w:val="24"/>
          <w:szCs w:val="24"/>
        </w:rPr>
        <w:t>(1), 37-56.</w:t>
      </w:r>
    </w:p>
    <w:p w:rsidR="00145F53" w:rsidRPr="008637D8" w:rsidRDefault="00145F53" w:rsidP="006C2650">
      <w:pPr>
        <w:pStyle w:val="NormalWeb"/>
        <w:spacing w:before="0" w:beforeAutospacing="0" w:after="200" w:afterAutospacing="0" w:line="480" w:lineRule="auto"/>
        <w:rPr>
          <w:rFonts w:ascii="Arial" w:hAnsi="Arial" w:cs="Arial"/>
        </w:rPr>
      </w:pPr>
      <w:proofErr w:type="spellStart"/>
      <w:proofErr w:type="gramStart"/>
      <w:r w:rsidRPr="008637D8">
        <w:rPr>
          <w:rFonts w:ascii="Arial" w:hAnsi="Arial" w:cs="Arial"/>
        </w:rPr>
        <w:t>Eliason</w:t>
      </w:r>
      <w:proofErr w:type="spellEnd"/>
      <w:r w:rsidRPr="008637D8">
        <w:rPr>
          <w:rFonts w:ascii="Arial" w:hAnsi="Arial" w:cs="Arial"/>
        </w:rPr>
        <w:t xml:space="preserve">, M., </w:t>
      </w:r>
      <w:proofErr w:type="spellStart"/>
      <w:r w:rsidRPr="008637D8">
        <w:rPr>
          <w:rFonts w:ascii="Arial" w:hAnsi="Arial" w:cs="Arial"/>
        </w:rPr>
        <w:t>Donelan</w:t>
      </w:r>
      <w:proofErr w:type="spellEnd"/>
      <w:r w:rsidRPr="008637D8">
        <w:rPr>
          <w:rFonts w:ascii="Arial" w:hAnsi="Arial" w:cs="Arial"/>
        </w:rPr>
        <w:t>, C. &amp; Randall, C. (1992) Lesbian stereotypes.</w:t>
      </w:r>
      <w:proofErr w:type="gramEnd"/>
      <w:r w:rsidRPr="008637D8">
        <w:rPr>
          <w:rFonts w:ascii="Arial" w:hAnsi="Arial" w:cs="Arial"/>
        </w:rPr>
        <w:t xml:space="preserve"> In P. N. Stern (Ed), </w:t>
      </w:r>
      <w:r w:rsidRPr="008637D8">
        <w:rPr>
          <w:rFonts w:ascii="Arial" w:hAnsi="Arial" w:cs="Arial"/>
          <w:i/>
        </w:rPr>
        <w:t>Lesbian health: What are the issues?</w:t>
      </w:r>
      <w:r w:rsidRPr="008637D8">
        <w:rPr>
          <w:rFonts w:ascii="Arial" w:hAnsi="Arial" w:cs="Arial"/>
        </w:rPr>
        <w:t xml:space="preserve"> (pp. 41-54) Washington, DC: Taylor &amp; Francis.</w:t>
      </w:r>
    </w:p>
    <w:p w:rsidR="00B564BD" w:rsidRPr="008637D8" w:rsidRDefault="00B564BD" w:rsidP="006C2650">
      <w:pPr>
        <w:pStyle w:val="NormalWeb"/>
        <w:spacing w:before="0" w:beforeAutospacing="0" w:after="200" w:afterAutospacing="0" w:line="480" w:lineRule="auto"/>
        <w:rPr>
          <w:rFonts w:ascii="Arial" w:hAnsi="Arial" w:cs="Arial"/>
        </w:rPr>
      </w:pPr>
      <w:r w:rsidRPr="008637D8">
        <w:rPr>
          <w:rFonts w:ascii="Arial" w:hAnsi="Arial" w:cs="Arial"/>
        </w:rPr>
        <w:t>Ellis, H. H. (1906/2001)</w:t>
      </w:r>
      <w:r w:rsidR="0024622F" w:rsidRPr="008637D8">
        <w:rPr>
          <w:rFonts w:ascii="Arial" w:hAnsi="Arial" w:cs="Arial"/>
        </w:rPr>
        <w:t xml:space="preserve"> </w:t>
      </w:r>
      <w:r w:rsidR="0024622F" w:rsidRPr="008637D8">
        <w:rPr>
          <w:rFonts w:ascii="Arial" w:hAnsi="Arial" w:cs="Arial"/>
          <w:i/>
          <w:color w:val="000000"/>
        </w:rPr>
        <w:t xml:space="preserve">Studies in the psychology of sex, </w:t>
      </w:r>
      <w:proofErr w:type="spellStart"/>
      <w:r w:rsidR="0024622F" w:rsidRPr="008637D8">
        <w:rPr>
          <w:rFonts w:ascii="Arial" w:hAnsi="Arial" w:cs="Arial"/>
          <w:i/>
          <w:color w:val="000000"/>
        </w:rPr>
        <w:t>vol</w:t>
      </w:r>
      <w:proofErr w:type="spellEnd"/>
      <w:r w:rsidR="0024622F" w:rsidRPr="008637D8">
        <w:rPr>
          <w:rFonts w:ascii="Arial" w:hAnsi="Arial" w:cs="Arial"/>
          <w:i/>
          <w:color w:val="000000"/>
        </w:rPr>
        <w:t xml:space="preserve"> 1: Sexual inversion</w:t>
      </w:r>
      <w:r w:rsidR="0024622F" w:rsidRPr="008637D8">
        <w:rPr>
          <w:rFonts w:ascii="Arial" w:hAnsi="Arial" w:cs="Arial"/>
          <w:color w:val="000000"/>
        </w:rPr>
        <w:t>. Philadelphia, PA: F. A. Davis Co.</w:t>
      </w:r>
    </w:p>
    <w:p w:rsidR="00B564BD" w:rsidRPr="008637D8" w:rsidRDefault="00B564BD"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Entwistle</w:t>
      </w:r>
      <w:proofErr w:type="spellEnd"/>
      <w:r w:rsidR="0083336D" w:rsidRPr="008637D8">
        <w:rPr>
          <w:rFonts w:ascii="Arial" w:hAnsi="Arial" w:cs="Arial"/>
        </w:rPr>
        <w:t>, J.</w:t>
      </w:r>
      <w:r w:rsidRPr="008637D8">
        <w:rPr>
          <w:rFonts w:ascii="Arial" w:hAnsi="Arial" w:cs="Arial"/>
        </w:rPr>
        <w:t xml:space="preserve"> (2000)</w:t>
      </w:r>
      <w:r w:rsidR="0083336D" w:rsidRPr="008637D8">
        <w:rPr>
          <w:rFonts w:ascii="Arial" w:hAnsi="Arial" w:cs="Arial"/>
        </w:rPr>
        <w:t xml:space="preserve"> </w:t>
      </w:r>
      <w:proofErr w:type="gramStart"/>
      <w:r w:rsidR="0083336D" w:rsidRPr="008637D8">
        <w:rPr>
          <w:rFonts w:ascii="Arial" w:hAnsi="Arial" w:cs="Arial"/>
          <w:i/>
        </w:rPr>
        <w:t>The</w:t>
      </w:r>
      <w:proofErr w:type="gramEnd"/>
      <w:r w:rsidR="0083336D" w:rsidRPr="008637D8">
        <w:rPr>
          <w:rFonts w:ascii="Arial" w:hAnsi="Arial" w:cs="Arial"/>
          <w:i/>
        </w:rPr>
        <w:t xml:space="preserve"> fashioned body: Fashion, dress and modern social theory</w:t>
      </w:r>
      <w:r w:rsidR="0083336D" w:rsidRPr="008637D8">
        <w:rPr>
          <w:rFonts w:ascii="Arial" w:hAnsi="Arial" w:cs="Arial"/>
        </w:rPr>
        <w:t>. Cambridge: Polity Press.</w:t>
      </w:r>
    </w:p>
    <w:p w:rsidR="00B564BD" w:rsidRPr="008637D8" w:rsidRDefault="00B564BD"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Esterberg</w:t>
      </w:r>
      <w:proofErr w:type="spellEnd"/>
      <w:r w:rsidRPr="008637D8">
        <w:rPr>
          <w:rFonts w:ascii="Arial" w:hAnsi="Arial" w:cs="Arial"/>
        </w:rPr>
        <w:t xml:space="preserve">, K. G. (1996) ‘A certain swagger when I walk’: Performing lesbian identity. </w:t>
      </w:r>
      <w:proofErr w:type="gramStart"/>
      <w:r w:rsidRPr="008637D8">
        <w:rPr>
          <w:rFonts w:ascii="Arial" w:hAnsi="Arial" w:cs="Arial"/>
        </w:rPr>
        <w:t xml:space="preserve">In S. </w:t>
      </w:r>
      <w:proofErr w:type="spellStart"/>
      <w:r w:rsidRPr="008637D8">
        <w:rPr>
          <w:rFonts w:ascii="Arial" w:hAnsi="Arial" w:cs="Arial"/>
        </w:rPr>
        <w:t>Seidman</w:t>
      </w:r>
      <w:proofErr w:type="spellEnd"/>
      <w:r w:rsidRPr="008637D8">
        <w:rPr>
          <w:rFonts w:ascii="Arial" w:hAnsi="Arial" w:cs="Arial"/>
        </w:rPr>
        <w:t xml:space="preserve"> (Ed.), </w:t>
      </w:r>
      <w:r w:rsidRPr="008637D8">
        <w:rPr>
          <w:rFonts w:ascii="Arial" w:hAnsi="Arial" w:cs="Arial"/>
          <w:i/>
          <w:iCs/>
        </w:rPr>
        <w:t>Queer theory/sociology</w:t>
      </w:r>
      <w:r w:rsidRPr="008637D8">
        <w:rPr>
          <w:rFonts w:ascii="Arial" w:hAnsi="Arial" w:cs="Arial"/>
        </w:rPr>
        <w:t xml:space="preserve"> (pp. 259-279).</w:t>
      </w:r>
      <w:proofErr w:type="gramEnd"/>
      <w:r w:rsidRPr="008637D8">
        <w:rPr>
          <w:rFonts w:ascii="Arial" w:hAnsi="Arial" w:cs="Arial"/>
        </w:rPr>
        <w:t xml:space="preserve"> Oxford: Blackwell.</w:t>
      </w:r>
    </w:p>
    <w:p w:rsidR="008637D8" w:rsidRPr="008637D8" w:rsidRDefault="008637D8"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Faderman</w:t>
      </w:r>
      <w:proofErr w:type="spellEnd"/>
      <w:r w:rsidRPr="008637D8">
        <w:rPr>
          <w:rFonts w:ascii="Arial" w:hAnsi="Arial" w:cs="Arial"/>
        </w:rPr>
        <w:t xml:space="preserve">, L. (1991) </w:t>
      </w:r>
      <w:r w:rsidRPr="008637D8">
        <w:rPr>
          <w:rStyle w:val="Emphasis"/>
          <w:rFonts w:ascii="Arial" w:hAnsi="Arial" w:cs="Arial"/>
        </w:rPr>
        <w:t>Odd girls and twilight lovers: A history of lesbian life in the twentieth century</w:t>
      </w:r>
      <w:r w:rsidRPr="008637D8">
        <w:rPr>
          <w:rFonts w:ascii="Arial" w:hAnsi="Arial" w:cs="Arial"/>
        </w:rPr>
        <w:t>. London: Penguin Books.</w:t>
      </w:r>
    </w:p>
    <w:p w:rsidR="00B564BD" w:rsidRPr="008637D8" w:rsidRDefault="00B564BD"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t>Feraios</w:t>
      </w:r>
      <w:proofErr w:type="spellEnd"/>
      <w:r w:rsidRPr="008637D8">
        <w:rPr>
          <w:rFonts w:ascii="Arial" w:hAnsi="Arial" w:cs="Arial"/>
          <w:sz w:val="24"/>
          <w:szCs w:val="24"/>
        </w:rPr>
        <w:t xml:space="preserve">, A. J. (1998) If only I were cute: </w:t>
      </w:r>
      <w:proofErr w:type="spellStart"/>
      <w:r w:rsidRPr="008637D8">
        <w:rPr>
          <w:rFonts w:ascii="Arial" w:hAnsi="Arial" w:cs="Arial"/>
          <w:sz w:val="24"/>
          <w:szCs w:val="24"/>
        </w:rPr>
        <w:t>Lookism</w:t>
      </w:r>
      <w:proofErr w:type="spellEnd"/>
      <w:r w:rsidRPr="008637D8">
        <w:rPr>
          <w:rFonts w:ascii="Arial" w:hAnsi="Arial" w:cs="Arial"/>
          <w:sz w:val="24"/>
          <w:szCs w:val="24"/>
        </w:rPr>
        <w:t xml:space="preserve"> and internalised homophobia in the gay male community. In Atkins, D. (Ed.), </w:t>
      </w:r>
      <w:proofErr w:type="gramStart"/>
      <w:r w:rsidRPr="008637D8">
        <w:rPr>
          <w:rFonts w:ascii="Arial" w:hAnsi="Arial" w:cs="Arial"/>
          <w:i/>
          <w:iCs/>
          <w:sz w:val="24"/>
          <w:szCs w:val="24"/>
        </w:rPr>
        <w:t>Looking</w:t>
      </w:r>
      <w:proofErr w:type="gramEnd"/>
      <w:r w:rsidRPr="008637D8">
        <w:rPr>
          <w:rFonts w:ascii="Arial" w:hAnsi="Arial" w:cs="Arial"/>
          <w:i/>
          <w:iCs/>
          <w:sz w:val="24"/>
          <w:szCs w:val="24"/>
        </w:rPr>
        <w:t xml:space="preserve"> queer: Body image and identity in lesbian, bisexual, gay and transgender communities </w:t>
      </w:r>
      <w:r w:rsidRPr="008637D8">
        <w:rPr>
          <w:rFonts w:ascii="Arial" w:hAnsi="Arial" w:cs="Arial"/>
          <w:sz w:val="24"/>
          <w:szCs w:val="24"/>
        </w:rPr>
        <w:t>(pp. 415-429). New York: Harrington Park Press.</w:t>
      </w:r>
    </w:p>
    <w:p w:rsidR="00074CB3" w:rsidRPr="008637D8" w:rsidRDefault="00074CB3" w:rsidP="006C2650">
      <w:pPr>
        <w:spacing w:line="480" w:lineRule="auto"/>
        <w:rPr>
          <w:rFonts w:ascii="Arial" w:hAnsi="Arial" w:cs="Arial"/>
          <w:sz w:val="24"/>
          <w:szCs w:val="24"/>
        </w:rPr>
      </w:pPr>
      <w:r w:rsidRPr="008637D8">
        <w:rPr>
          <w:rFonts w:ascii="Arial" w:hAnsi="Arial" w:cs="Arial"/>
          <w:sz w:val="24"/>
          <w:szCs w:val="24"/>
        </w:rPr>
        <w:t xml:space="preserve">Fleming, M. Z., </w:t>
      </w:r>
      <w:proofErr w:type="spellStart"/>
      <w:r w:rsidRPr="008637D8">
        <w:rPr>
          <w:rFonts w:ascii="Arial" w:hAnsi="Arial" w:cs="Arial"/>
          <w:sz w:val="24"/>
          <w:szCs w:val="24"/>
        </w:rPr>
        <w:t>MacGowan</w:t>
      </w:r>
      <w:proofErr w:type="spellEnd"/>
      <w:r w:rsidRPr="008637D8">
        <w:rPr>
          <w:rFonts w:ascii="Arial" w:hAnsi="Arial" w:cs="Arial"/>
          <w:sz w:val="24"/>
          <w:szCs w:val="24"/>
        </w:rPr>
        <w:t xml:space="preserve">, B. R., Robinson, L., Spitz, J. &amp; Salt, P. (1982) </w:t>
      </w:r>
      <w:proofErr w:type="gramStart"/>
      <w:r w:rsidRPr="008637D8">
        <w:rPr>
          <w:rFonts w:ascii="Arial" w:hAnsi="Arial" w:cs="Arial"/>
          <w:sz w:val="24"/>
          <w:szCs w:val="24"/>
        </w:rPr>
        <w:t>The</w:t>
      </w:r>
      <w:proofErr w:type="gramEnd"/>
      <w:r w:rsidRPr="008637D8">
        <w:rPr>
          <w:rFonts w:ascii="Arial" w:hAnsi="Arial" w:cs="Arial"/>
          <w:sz w:val="24"/>
          <w:szCs w:val="24"/>
        </w:rPr>
        <w:t xml:space="preserve"> body image of the postoperative female-to-male transsexual. </w:t>
      </w:r>
      <w:r w:rsidRPr="00B16071">
        <w:rPr>
          <w:rFonts w:ascii="Arial" w:hAnsi="Arial" w:cs="Arial"/>
          <w:i/>
          <w:sz w:val="24"/>
          <w:szCs w:val="24"/>
        </w:rPr>
        <w:t>Journal of Consulting and Clinical Psychology, 50</w:t>
      </w:r>
      <w:r w:rsidR="00B16071">
        <w:rPr>
          <w:rFonts w:ascii="Arial" w:hAnsi="Arial" w:cs="Arial"/>
          <w:sz w:val="24"/>
          <w:szCs w:val="24"/>
        </w:rPr>
        <w:t>(</w:t>
      </w:r>
      <w:r w:rsidRPr="008637D8">
        <w:rPr>
          <w:rFonts w:ascii="Arial" w:hAnsi="Arial" w:cs="Arial"/>
          <w:sz w:val="24"/>
          <w:szCs w:val="24"/>
        </w:rPr>
        <w:t>3</w:t>
      </w:r>
      <w:r w:rsidR="00B16071">
        <w:rPr>
          <w:rFonts w:ascii="Arial" w:hAnsi="Arial" w:cs="Arial"/>
          <w:sz w:val="24"/>
          <w:szCs w:val="24"/>
        </w:rPr>
        <w:t>)</w:t>
      </w:r>
      <w:r w:rsidRPr="008637D8">
        <w:rPr>
          <w:rFonts w:ascii="Arial" w:hAnsi="Arial" w:cs="Arial"/>
          <w:sz w:val="24"/>
          <w:szCs w:val="24"/>
        </w:rPr>
        <w:t>, 416-462.</w:t>
      </w:r>
    </w:p>
    <w:p w:rsidR="007B0870" w:rsidRPr="008637D8" w:rsidRDefault="007B0870" w:rsidP="006C2650">
      <w:pPr>
        <w:spacing w:line="480" w:lineRule="auto"/>
        <w:rPr>
          <w:rFonts w:ascii="Arial" w:hAnsi="Arial" w:cs="Arial"/>
          <w:sz w:val="24"/>
          <w:szCs w:val="24"/>
        </w:rPr>
      </w:pPr>
      <w:r w:rsidRPr="008637D8">
        <w:rPr>
          <w:rFonts w:ascii="Arial" w:hAnsi="Arial" w:cs="Arial"/>
          <w:sz w:val="24"/>
          <w:szCs w:val="24"/>
        </w:rPr>
        <w:lastRenderedPageBreak/>
        <w:t>Foucault</w:t>
      </w:r>
      <w:r w:rsidR="0024622F" w:rsidRPr="008637D8">
        <w:rPr>
          <w:rFonts w:ascii="Arial" w:hAnsi="Arial" w:cs="Arial"/>
          <w:sz w:val="24"/>
          <w:szCs w:val="24"/>
        </w:rPr>
        <w:t>, M.</w:t>
      </w:r>
      <w:r w:rsidRPr="008637D8">
        <w:rPr>
          <w:rFonts w:ascii="Arial" w:hAnsi="Arial" w:cs="Arial"/>
          <w:sz w:val="24"/>
          <w:szCs w:val="24"/>
        </w:rPr>
        <w:t xml:space="preserve"> (1978)</w:t>
      </w:r>
      <w:r w:rsidR="0024622F" w:rsidRPr="008637D8">
        <w:rPr>
          <w:rFonts w:ascii="Arial" w:hAnsi="Arial" w:cs="Arial"/>
          <w:sz w:val="24"/>
          <w:szCs w:val="24"/>
        </w:rPr>
        <w:t xml:space="preserve"> </w:t>
      </w:r>
      <w:proofErr w:type="gramStart"/>
      <w:r w:rsidR="0024622F" w:rsidRPr="008637D8">
        <w:rPr>
          <w:rFonts w:ascii="Arial" w:hAnsi="Arial" w:cs="Arial"/>
          <w:i/>
          <w:sz w:val="24"/>
          <w:szCs w:val="24"/>
        </w:rPr>
        <w:t>The</w:t>
      </w:r>
      <w:proofErr w:type="gramEnd"/>
      <w:r w:rsidR="0024622F" w:rsidRPr="008637D8">
        <w:rPr>
          <w:rFonts w:ascii="Arial" w:hAnsi="Arial" w:cs="Arial"/>
          <w:i/>
          <w:sz w:val="24"/>
          <w:szCs w:val="24"/>
        </w:rPr>
        <w:t xml:space="preserve"> history of sexuality, volume 1: An introduction</w:t>
      </w:r>
      <w:r w:rsidR="0024622F" w:rsidRPr="008637D8">
        <w:rPr>
          <w:rFonts w:ascii="Arial" w:hAnsi="Arial" w:cs="Arial"/>
          <w:sz w:val="24"/>
          <w:szCs w:val="24"/>
        </w:rPr>
        <w:t xml:space="preserve">. </w:t>
      </w:r>
      <w:r w:rsidR="0024622F" w:rsidRPr="008637D8">
        <w:rPr>
          <w:rFonts w:ascii="Arial" w:eastAsia="Calibri" w:hAnsi="Arial" w:cs="Arial"/>
          <w:sz w:val="24"/>
          <w:szCs w:val="24"/>
        </w:rPr>
        <w:t>New York: Vintage Books.</w:t>
      </w:r>
    </w:p>
    <w:p w:rsidR="00B564BD" w:rsidRPr="008637D8" w:rsidRDefault="00B564BD" w:rsidP="006C2650">
      <w:pPr>
        <w:spacing w:line="480" w:lineRule="auto"/>
        <w:rPr>
          <w:rFonts w:ascii="Arial" w:hAnsi="Arial" w:cs="Arial"/>
          <w:sz w:val="24"/>
          <w:szCs w:val="24"/>
        </w:rPr>
      </w:pPr>
      <w:r w:rsidRPr="008637D8">
        <w:rPr>
          <w:rFonts w:ascii="Arial" w:hAnsi="Arial" w:cs="Arial"/>
          <w:sz w:val="24"/>
          <w:szCs w:val="24"/>
        </w:rPr>
        <w:t>Freeman</w:t>
      </w:r>
      <w:r w:rsidR="002A08E1" w:rsidRPr="008637D8">
        <w:rPr>
          <w:rFonts w:ascii="Arial" w:hAnsi="Arial" w:cs="Arial"/>
          <w:sz w:val="24"/>
          <w:szCs w:val="24"/>
        </w:rPr>
        <w:t xml:space="preserve">, J. B., Johnson, K. L., </w:t>
      </w:r>
      <w:proofErr w:type="spellStart"/>
      <w:r w:rsidR="002A08E1" w:rsidRPr="008637D8">
        <w:rPr>
          <w:rFonts w:ascii="Arial" w:hAnsi="Arial" w:cs="Arial"/>
          <w:sz w:val="24"/>
          <w:szCs w:val="24"/>
        </w:rPr>
        <w:t>Ambady</w:t>
      </w:r>
      <w:proofErr w:type="spellEnd"/>
      <w:r w:rsidR="002A08E1" w:rsidRPr="008637D8">
        <w:rPr>
          <w:rFonts w:ascii="Arial" w:hAnsi="Arial" w:cs="Arial"/>
          <w:sz w:val="24"/>
          <w:szCs w:val="24"/>
        </w:rPr>
        <w:t>, N. &amp; Rule, N. O.</w:t>
      </w:r>
      <w:r w:rsidRPr="008637D8">
        <w:rPr>
          <w:rFonts w:ascii="Arial" w:hAnsi="Arial" w:cs="Arial"/>
          <w:sz w:val="24"/>
          <w:szCs w:val="24"/>
        </w:rPr>
        <w:t xml:space="preserve"> (2010)</w:t>
      </w:r>
      <w:r w:rsidR="002A08E1" w:rsidRPr="008637D8">
        <w:rPr>
          <w:rFonts w:ascii="Arial" w:hAnsi="Arial" w:cs="Arial"/>
          <w:sz w:val="24"/>
          <w:szCs w:val="24"/>
        </w:rPr>
        <w:t xml:space="preserve"> Sexual orientation perception involves gendered facial cues. </w:t>
      </w:r>
      <w:r w:rsidR="002A08E1" w:rsidRPr="008637D8">
        <w:rPr>
          <w:rFonts w:ascii="Arial" w:hAnsi="Arial" w:cs="Arial"/>
          <w:i/>
          <w:sz w:val="24"/>
          <w:szCs w:val="24"/>
        </w:rPr>
        <w:t>Personality and Social Psychology Bulletin</w:t>
      </w:r>
      <w:r w:rsidR="002A08E1" w:rsidRPr="008637D8">
        <w:rPr>
          <w:rFonts w:ascii="Arial" w:hAnsi="Arial" w:cs="Arial"/>
          <w:sz w:val="24"/>
          <w:szCs w:val="24"/>
        </w:rPr>
        <w:t xml:space="preserve">, </w:t>
      </w:r>
      <w:r w:rsidR="002A08E1" w:rsidRPr="008637D8">
        <w:rPr>
          <w:rFonts w:ascii="Arial" w:hAnsi="Arial" w:cs="Arial"/>
          <w:i/>
          <w:sz w:val="24"/>
          <w:szCs w:val="24"/>
        </w:rPr>
        <w:t>36</w:t>
      </w:r>
      <w:r w:rsidR="002A08E1" w:rsidRPr="008637D8">
        <w:rPr>
          <w:rFonts w:ascii="Arial" w:hAnsi="Arial" w:cs="Arial"/>
          <w:sz w:val="24"/>
          <w:szCs w:val="24"/>
        </w:rPr>
        <w:t>(10), 1318-1331.</w:t>
      </w:r>
    </w:p>
    <w:p w:rsidR="00001AA4" w:rsidRPr="008637D8" w:rsidRDefault="00001AA4" w:rsidP="006C2650">
      <w:pPr>
        <w:spacing w:line="480" w:lineRule="auto"/>
        <w:rPr>
          <w:rFonts w:ascii="Arial" w:hAnsi="Arial" w:cs="Arial"/>
          <w:sz w:val="24"/>
          <w:szCs w:val="24"/>
        </w:rPr>
      </w:pPr>
      <w:proofErr w:type="spellStart"/>
      <w:r w:rsidRPr="008637D8">
        <w:rPr>
          <w:rFonts w:ascii="Arial" w:hAnsi="Arial" w:cs="Arial"/>
          <w:sz w:val="24"/>
          <w:szCs w:val="24"/>
        </w:rPr>
        <w:t>Freitas</w:t>
      </w:r>
      <w:proofErr w:type="spellEnd"/>
      <w:r w:rsidRPr="008637D8">
        <w:rPr>
          <w:rFonts w:ascii="Arial" w:hAnsi="Arial" w:cs="Arial"/>
          <w:sz w:val="24"/>
          <w:szCs w:val="24"/>
        </w:rPr>
        <w:t xml:space="preserve">, A., Kaiser, S. &amp; </w:t>
      </w:r>
      <w:proofErr w:type="spellStart"/>
      <w:r w:rsidRPr="008637D8">
        <w:rPr>
          <w:rFonts w:ascii="Arial" w:hAnsi="Arial" w:cs="Arial"/>
          <w:sz w:val="24"/>
          <w:szCs w:val="24"/>
        </w:rPr>
        <w:t>Hammidi</w:t>
      </w:r>
      <w:proofErr w:type="spellEnd"/>
      <w:r w:rsidRPr="008637D8">
        <w:rPr>
          <w:rFonts w:ascii="Arial" w:hAnsi="Arial" w:cs="Arial"/>
          <w:sz w:val="24"/>
          <w:szCs w:val="24"/>
        </w:rPr>
        <w:t xml:space="preserve">, T. (1996) Communities, commodities, cultural space, and style (1996) </w:t>
      </w:r>
      <w:r w:rsidRPr="008637D8">
        <w:rPr>
          <w:rFonts w:ascii="Arial" w:hAnsi="Arial" w:cs="Arial"/>
          <w:i/>
          <w:sz w:val="24"/>
          <w:szCs w:val="24"/>
        </w:rPr>
        <w:t>Journal of Homosexuality</w:t>
      </w:r>
      <w:r w:rsidRPr="008637D8">
        <w:rPr>
          <w:rFonts w:ascii="Arial" w:hAnsi="Arial" w:cs="Arial"/>
          <w:sz w:val="24"/>
          <w:szCs w:val="24"/>
        </w:rPr>
        <w:t xml:space="preserve">, </w:t>
      </w:r>
      <w:r w:rsidRPr="008637D8">
        <w:rPr>
          <w:rFonts w:ascii="Arial" w:hAnsi="Arial" w:cs="Arial"/>
          <w:i/>
          <w:sz w:val="24"/>
          <w:szCs w:val="24"/>
        </w:rPr>
        <w:t>31</w:t>
      </w:r>
      <w:r w:rsidRPr="008637D8">
        <w:rPr>
          <w:rFonts w:ascii="Arial" w:hAnsi="Arial" w:cs="Arial"/>
          <w:sz w:val="24"/>
          <w:szCs w:val="24"/>
        </w:rPr>
        <w:t>(1/2), 83-107.</w:t>
      </w:r>
    </w:p>
    <w:p w:rsidR="00994707" w:rsidRDefault="00994707" w:rsidP="006C2650">
      <w:pPr>
        <w:spacing w:line="480" w:lineRule="auto"/>
        <w:rPr>
          <w:rFonts w:ascii="Arial" w:hAnsi="Arial" w:cs="Arial"/>
          <w:sz w:val="24"/>
          <w:szCs w:val="24"/>
        </w:rPr>
      </w:pPr>
      <w:r w:rsidRPr="008637D8">
        <w:rPr>
          <w:rFonts w:ascii="Arial" w:hAnsi="Arial" w:cs="Arial"/>
          <w:sz w:val="24"/>
          <w:szCs w:val="24"/>
        </w:rPr>
        <w:t>Frith, H. (2003) Introducing the body: (In</w:t>
      </w:r>
      <w:proofErr w:type="gramStart"/>
      <w:r w:rsidRPr="008637D8">
        <w:rPr>
          <w:rFonts w:ascii="Arial" w:hAnsi="Arial" w:cs="Arial"/>
          <w:sz w:val="24"/>
          <w:szCs w:val="24"/>
        </w:rPr>
        <w:t>)visibility</w:t>
      </w:r>
      <w:proofErr w:type="gramEnd"/>
      <w:r w:rsidRPr="008637D8">
        <w:rPr>
          <w:rFonts w:ascii="Arial" w:hAnsi="Arial" w:cs="Arial"/>
          <w:sz w:val="24"/>
          <w:szCs w:val="24"/>
        </w:rPr>
        <w:t xml:space="preserve"> and the negotiation of embodied identities. </w:t>
      </w:r>
      <w:r w:rsidRPr="008637D8">
        <w:rPr>
          <w:rFonts w:ascii="Arial" w:hAnsi="Arial" w:cs="Arial"/>
          <w:i/>
          <w:sz w:val="24"/>
          <w:szCs w:val="24"/>
        </w:rPr>
        <w:t>Psychology of Women Section Review, 5(2)</w:t>
      </w:r>
      <w:r w:rsidRPr="008637D8">
        <w:rPr>
          <w:rFonts w:ascii="Arial" w:hAnsi="Arial" w:cs="Arial"/>
          <w:sz w:val="24"/>
          <w:szCs w:val="24"/>
        </w:rPr>
        <w:t>, 3-6.</w:t>
      </w:r>
    </w:p>
    <w:p w:rsidR="00BA1ED6" w:rsidRPr="00BA1ED6" w:rsidRDefault="00BA1ED6" w:rsidP="006C2650">
      <w:pPr>
        <w:spacing w:line="480" w:lineRule="auto"/>
        <w:rPr>
          <w:rFonts w:ascii="Arial" w:hAnsi="Arial" w:cs="Arial"/>
          <w:sz w:val="24"/>
          <w:szCs w:val="24"/>
          <w:u w:val="single"/>
        </w:rPr>
      </w:pPr>
      <w:proofErr w:type="gramStart"/>
      <w:r w:rsidRPr="00BA1ED6">
        <w:rPr>
          <w:rFonts w:ascii="Arial" w:hAnsi="Arial" w:cs="Arial"/>
          <w:sz w:val="24"/>
          <w:szCs w:val="24"/>
        </w:rPr>
        <w:t>Frith, H., Riley, S., Archer, L.</w:t>
      </w:r>
      <w:r w:rsidR="008E5183">
        <w:rPr>
          <w:rFonts w:ascii="Arial" w:hAnsi="Arial" w:cs="Arial"/>
          <w:sz w:val="24"/>
          <w:szCs w:val="24"/>
        </w:rPr>
        <w:t xml:space="preserve"> &amp;</w:t>
      </w:r>
      <w:r w:rsidRPr="00BA1ED6">
        <w:rPr>
          <w:rFonts w:ascii="Arial" w:hAnsi="Arial" w:cs="Arial"/>
          <w:sz w:val="24"/>
          <w:szCs w:val="24"/>
        </w:rPr>
        <w:t xml:space="preserve"> Gleeson, K. (2005) Editorial.</w:t>
      </w:r>
      <w:proofErr w:type="gramEnd"/>
      <w:r w:rsidRPr="00BA1ED6">
        <w:rPr>
          <w:rFonts w:ascii="Arial" w:hAnsi="Arial" w:cs="Arial"/>
          <w:sz w:val="24"/>
          <w:szCs w:val="24"/>
        </w:rPr>
        <w:t xml:space="preserve"> </w:t>
      </w:r>
      <w:r w:rsidRPr="00BA1ED6">
        <w:rPr>
          <w:rFonts w:ascii="Arial" w:hAnsi="Arial" w:cs="Arial"/>
          <w:i/>
          <w:sz w:val="24"/>
          <w:szCs w:val="24"/>
        </w:rPr>
        <w:t>Qualitative Research in Psychology, 2</w:t>
      </w:r>
      <w:r w:rsidRPr="008E5183">
        <w:rPr>
          <w:rFonts w:ascii="Arial" w:hAnsi="Arial" w:cs="Arial"/>
          <w:sz w:val="24"/>
          <w:szCs w:val="24"/>
        </w:rPr>
        <w:t>(3),</w:t>
      </w:r>
      <w:r w:rsidRPr="00BA1ED6">
        <w:rPr>
          <w:rFonts w:ascii="Arial" w:hAnsi="Arial" w:cs="Arial"/>
          <w:sz w:val="24"/>
          <w:szCs w:val="24"/>
        </w:rPr>
        <w:t xml:space="preserve"> 187-198.</w:t>
      </w:r>
    </w:p>
    <w:p w:rsidR="008B34E4" w:rsidRPr="008637D8" w:rsidRDefault="008B34E4" w:rsidP="006C2650">
      <w:pPr>
        <w:spacing w:line="480" w:lineRule="auto"/>
        <w:rPr>
          <w:rFonts w:ascii="Arial" w:hAnsi="Arial" w:cs="Arial"/>
          <w:sz w:val="24"/>
          <w:szCs w:val="24"/>
        </w:rPr>
      </w:pPr>
      <w:r w:rsidRPr="008637D8">
        <w:rPr>
          <w:rFonts w:ascii="Arial" w:hAnsi="Arial" w:cs="Arial"/>
          <w:sz w:val="24"/>
          <w:szCs w:val="24"/>
        </w:rPr>
        <w:t xml:space="preserve">Frith, H. &amp; Gleeson, K. (2004) Clothing and embodiment: Men managing body image and appearance. </w:t>
      </w:r>
      <w:r w:rsidRPr="008637D8">
        <w:rPr>
          <w:rFonts w:ascii="Arial" w:hAnsi="Arial" w:cs="Arial"/>
          <w:i/>
          <w:sz w:val="24"/>
          <w:szCs w:val="24"/>
        </w:rPr>
        <w:t>Psychology of Men &amp; Masculinity, 5</w:t>
      </w:r>
      <w:r w:rsidRPr="008E5183">
        <w:rPr>
          <w:rFonts w:ascii="Arial" w:hAnsi="Arial" w:cs="Arial"/>
          <w:sz w:val="24"/>
          <w:szCs w:val="24"/>
        </w:rPr>
        <w:t>(1),</w:t>
      </w:r>
      <w:r w:rsidRPr="008637D8">
        <w:rPr>
          <w:rFonts w:ascii="Arial" w:hAnsi="Arial" w:cs="Arial"/>
          <w:sz w:val="24"/>
          <w:szCs w:val="24"/>
        </w:rPr>
        <w:t xml:space="preserve"> 40–48.</w:t>
      </w:r>
    </w:p>
    <w:p w:rsidR="00084AF2" w:rsidRPr="008637D8" w:rsidRDefault="00084AF2" w:rsidP="006C2650">
      <w:pPr>
        <w:spacing w:line="480" w:lineRule="auto"/>
        <w:rPr>
          <w:rFonts w:ascii="Arial" w:hAnsi="Arial" w:cs="Arial"/>
          <w:sz w:val="24"/>
          <w:szCs w:val="24"/>
        </w:rPr>
      </w:pPr>
      <w:proofErr w:type="spellStart"/>
      <w:r w:rsidRPr="008637D8">
        <w:rPr>
          <w:rFonts w:ascii="Arial" w:hAnsi="Arial" w:cs="Arial"/>
          <w:sz w:val="24"/>
          <w:szCs w:val="24"/>
        </w:rPr>
        <w:t>Gerhardstein</w:t>
      </w:r>
      <w:proofErr w:type="spellEnd"/>
      <w:r w:rsidRPr="008637D8">
        <w:rPr>
          <w:rFonts w:ascii="Arial" w:hAnsi="Arial" w:cs="Arial"/>
          <w:sz w:val="24"/>
          <w:szCs w:val="24"/>
        </w:rPr>
        <w:t xml:space="preserve">, K. R. &amp; Anderson, V. N. (2010) </w:t>
      </w:r>
      <w:proofErr w:type="gramStart"/>
      <w:r w:rsidRPr="008637D8">
        <w:rPr>
          <w:rFonts w:ascii="Arial" w:hAnsi="Arial" w:cs="Arial"/>
          <w:sz w:val="24"/>
          <w:szCs w:val="24"/>
        </w:rPr>
        <w:t>There’s</w:t>
      </w:r>
      <w:proofErr w:type="gramEnd"/>
      <w:r w:rsidRPr="008637D8">
        <w:rPr>
          <w:rFonts w:ascii="Arial" w:hAnsi="Arial" w:cs="Arial"/>
          <w:sz w:val="24"/>
          <w:szCs w:val="24"/>
        </w:rPr>
        <w:t xml:space="preserve"> more than meets the eye: Facial appearance and evaluations of transsexual people. </w:t>
      </w:r>
      <w:r w:rsidRPr="008637D8">
        <w:rPr>
          <w:rFonts w:ascii="Arial" w:hAnsi="Arial" w:cs="Arial"/>
          <w:i/>
          <w:sz w:val="24"/>
          <w:szCs w:val="24"/>
        </w:rPr>
        <w:t>Sex Roles</w:t>
      </w:r>
      <w:r w:rsidRPr="008637D8">
        <w:rPr>
          <w:rFonts w:ascii="Arial" w:hAnsi="Arial" w:cs="Arial"/>
          <w:sz w:val="24"/>
          <w:szCs w:val="24"/>
        </w:rPr>
        <w:t xml:space="preserve">, </w:t>
      </w:r>
      <w:r w:rsidRPr="008637D8">
        <w:rPr>
          <w:rFonts w:ascii="Arial" w:hAnsi="Arial" w:cs="Arial"/>
          <w:i/>
          <w:sz w:val="24"/>
          <w:szCs w:val="24"/>
        </w:rPr>
        <w:t>62</w:t>
      </w:r>
      <w:r w:rsidRPr="008637D8">
        <w:rPr>
          <w:rFonts w:ascii="Arial" w:hAnsi="Arial" w:cs="Arial"/>
          <w:sz w:val="24"/>
          <w:szCs w:val="24"/>
        </w:rPr>
        <w:t>, 361-373.</w:t>
      </w:r>
    </w:p>
    <w:p w:rsidR="00994707" w:rsidRPr="008637D8" w:rsidRDefault="00994707" w:rsidP="006C2650">
      <w:pPr>
        <w:spacing w:line="480" w:lineRule="auto"/>
        <w:rPr>
          <w:rFonts w:ascii="Arial" w:hAnsi="Arial" w:cs="Arial"/>
          <w:sz w:val="24"/>
          <w:szCs w:val="24"/>
        </w:rPr>
      </w:pPr>
      <w:r w:rsidRPr="008637D8">
        <w:rPr>
          <w:rFonts w:ascii="Arial" w:hAnsi="Arial" w:cs="Arial"/>
          <w:sz w:val="24"/>
          <w:szCs w:val="24"/>
        </w:rPr>
        <w:t xml:space="preserve">Gleeson, K. &amp; Frith, H. (2003) Getting noticed: Using clothing to negotiate visibility. </w:t>
      </w:r>
      <w:r w:rsidRPr="008637D8">
        <w:rPr>
          <w:rFonts w:ascii="Arial" w:hAnsi="Arial" w:cs="Arial"/>
          <w:i/>
          <w:sz w:val="24"/>
          <w:szCs w:val="24"/>
        </w:rPr>
        <w:t>Psychology of Women Section Review, 5</w:t>
      </w:r>
      <w:r w:rsidRPr="008E5183">
        <w:rPr>
          <w:rFonts w:ascii="Arial" w:hAnsi="Arial" w:cs="Arial"/>
          <w:sz w:val="24"/>
          <w:szCs w:val="24"/>
        </w:rPr>
        <w:t>(2),</w:t>
      </w:r>
      <w:r w:rsidRPr="008637D8">
        <w:rPr>
          <w:rFonts w:ascii="Arial" w:hAnsi="Arial" w:cs="Arial"/>
          <w:i/>
          <w:sz w:val="24"/>
          <w:szCs w:val="24"/>
        </w:rPr>
        <w:t xml:space="preserve"> </w:t>
      </w:r>
      <w:r w:rsidRPr="008637D8">
        <w:rPr>
          <w:rFonts w:ascii="Arial" w:hAnsi="Arial" w:cs="Arial"/>
          <w:sz w:val="24"/>
          <w:szCs w:val="24"/>
        </w:rPr>
        <w:t>7-11.</w:t>
      </w:r>
    </w:p>
    <w:p w:rsidR="00FD649D" w:rsidRPr="008637D8" w:rsidRDefault="00FD649D" w:rsidP="006C2650">
      <w:pPr>
        <w:spacing w:line="480" w:lineRule="auto"/>
        <w:rPr>
          <w:rFonts w:ascii="Arial" w:hAnsi="Arial" w:cs="Arial"/>
          <w:sz w:val="24"/>
          <w:szCs w:val="24"/>
        </w:rPr>
      </w:pPr>
      <w:r w:rsidRPr="008637D8">
        <w:rPr>
          <w:rFonts w:ascii="Arial" w:hAnsi="Arial" w:cs="Arial"/>
          <w:sz w:val="24"/>
          <w:szCs w:val="24"/>
        </w:rPr>
        <w:t xml:space="preserve">Gray, C., Russell, P. &amp; </w:t>
      </w:r>
      <w:proofErr w:type="spellStart"/>
      <w:r w:rsidRPr="008637D8">
        <w:rPr>
          <w:rFonts w:ascii="Arial" w:hAnsi="Arial" w:cs="Arial"/>
          <w:sz w:val="24"/>
          <w:szCs w:val="24"/>
        </w:rPr>
        <w:t>Blockley</w:t>
      </w:r>
      <w:proofErr w:type="spellEnd"/>
      <w:r w:rsidRPr="008637D8">
        <w:rPr>
          <w:rFonts w:ascii="Arial" w:hAnsi="Arial" w:cs="Arial"/>
          <w:sz w:val="24"/>
          <w:szCs w:val="24"/>
        </w:rPr>
        <w:t xml:space="preserve">, S. (1991) </w:t>
      </w:r>
      <w:proofErr w:type="gramStart"/>
      <w:r w:rsidRPr="008637D8">
        <w:rPr>
          <w:rFonts w:ascii="Arial" w:hAnsi="Arial" w:cs="Arial"/>
          <w:sz w:val="24"/>
          <w:szCs w:val="24"/>
        </w:rPr>
        <w:t>The</w:t>
      </w:r>
      <w:proofErr w:type="gramEnd"/>
      <w:r w:rsidRPr="008637D8">
        <w:rPr>
          <w:rFonts w:ascii="Arial" w:hAnsi="Arial" w:cs="Arial"/>
          <w:sz w:val="24"/>
          <w:szCs w:val="24"/>
        </w:rPr>
        <w:t xml:space="preserve"> effects upon helping behaviour of wearing a pro-gay identification. </w:t>
      </w:r>
      <w:r w:rsidRPr="008637D8">
        <w:rPr>
          <w:rFonts w:ascii="Arial" w:hAnsi="Arial" w:cs="Arial"/>
          <w:i/>
          <w:sz w:val="24"/>
          <w:szCs w:val="24"/>
        </w:rPr>
        <w:t>British Journal of Social Psychology</w:t>
      </w:r>
      <w:r w:rsidRPr="008637D8">
        <w:rPr>
          <w:rFonts w:ascii="Arial" w:hAnsi="Arial" w:cs="Arial"/>
          <w:sz w:val="24"/>
          <w:szCs w:val="24"/>
        </w:rPr>
        <w:t xml:space="preserve">, </w:t>
      </w:r>
      <w:r w:rsidRPr="008637D8">
        <w:rPr>
          <w:rFonts w:ascii="Arial" w:hAnsi="Arial" w:cs="Arial"/>
          <w:i/>
          <w:sz w:val="24"/>
          <w:szCs w:val="24"/>
        </w:rPr>
        <w:t>30</w:t>
      </w:r>
      <w:r w:rsidRPr="008637D8">
        <w:rPr>
          <w:rFonts w:ascii="Arial" w:hAnsi="Arial" w:cs="Arial"/>
          <w:sz w:val="24"/>
          <w:szCs w:val="24"/>
        </w:rPr>
        <w:t>, 171-178.</w:t>
      </w:r>
    </w:p>
    <w:p w:rsidR="00973FD5" w:rsidRPr="00973FD5" w:rsidRDefault="00973FD5" w:rsidP="006C2650">
      <w:pPr>
        <w:spacing w:line="480" w:lineRule="auto"/>
        <w:rPr>
          <w:rFonts w:ascii="Arial" w:hAnsi="Arial" w:cs="Arial"/>
          <w:sz w:val="24"/>
          <w:szCs w:val="24"/>
        </w:rPr>
      </w:pPr>
      <w:proofErr w:type="spellStart"/>
      <w:r>
        <w:rPr>
          <w:rFonts w:ascii="Arial" w:hAnsi="Arial" w:cs="Arial"/>
          <w:sz w:val="24"/>
          <w:szCs w:val="24"/>
        </w:rPr>
        <w:t>Guille</w:t>
      </w:r>
      <w:proofErr w:type="spellEnd"/>
      <w:r>
        <w:rPr>
          <w:rFonts w:ascii="Arial" w:hAnsi="Arial" w:cs="Arial"/>
          <w:sz w:val="24"/>
          <w:szCs w:val="24"/>
        </w:rPr>
        <w:t xml:space="preserve">, C. &amp; </w:t>
      </w:r>
      <w:proofErr w:type="spellStart"/>
      <w:r>
        <w:rPr>
          <w:rFonts w:ascii="Arial" w:hAnsi="Arial" w:cs="Arial"/>
          <w:sz w:val="24"/>
          <w:szCs w:val="24"/>
        </w:rPr>
        <w:t>Chrisler</w:t>
      </w:r>
      <w:proofErr w:type="spellEnd"/>
      <w:r>
        <w:rPr>
          <w:rFonts w:ascii="Arial" w:hAnsi="Arial" w:cs="Arial"/>
          <w:sz w:val="24"/>
          <w:szCs w:val="24"/>
        </w:rPr>
        <w:t>, J.</w:t>
      </w:r>
      <w:r w:rsidR="00AA0267">
        <w:rPr>
          <w:rFonts w:ascii="Arial" w:hAnsi="Arial" w:cs="Arial"/>
          <w:sz w:val="24"/>
          <w:szCs w:val="24"/>
        </w:rPr>
        <w:t xml:space="preserve"> </w:t>
      </w:r>
      <w:r>
        <w:rPr>
          <w:rFonts w:ascii="Arial" w:hAnsi="Arial" w:cs="Arial"/>
          <w:sz w:val="24"/>
          <w:szCs w:val="24"/>
        </w:rPr>
        <w:t xml:space="preserve">C. (1999) </w:t>
      </w:r>
      <w:proofErr w:type="gramStart"/>
      <w:r>
        <w:rPr>
          <w:rFonts w:ascii="Arial" w:hAnsi="Arial" w:cs="Arial"/>
          <w:sz w:val="24"/>
          <w:szCs w:val="24"/>
        </w:rPr>
        <w:t>Does</w:t>
      </w:r>
      <w:proofErr w:type="gramEnd"/>
      <w:r>
        <w:rPr>
          <w:rFonts w:ascii="Arial" w:hAnsi="Arial" w:cs="Arial"/>
          <w:sz w:val="24"/>
          <w:szCs w:val="24"/>
        </w:rPr>
        <w:t xml:space="preserve"> feminism serve a protective function against eating disorders? </w:t>
      </w:r>
      <w:r>
        <w:rPr>
          <w:rFonts w:ascii="Arial" w:hAnsi="Arial" w:cs="Arial"/>
          <w:i/>
          <w:sz w:val="24"/>
          <w:szCs w:val="24"/>
        </w:rPr>
        <w:t>Journal of Lesbian Studies, 3</w:t>
      </w:r>
      <w:r>
        <w:rPr>
          <w:rFonts w:ascii="Arial" w:hAnsi="Arial" w:cs="Arial"/>
          <w:sz w:val="24"/>
          <w:szCs w:val="24"/>
        </w:rPr>
        <w:t>(4), 141-148.</w:t>
      </w:r>
    </w:p>
    <w:p w:rsidR="00620CED" w:rsidRPr="008637D8" w:rsidRDefault="00620CED" w:rsidP="006C2650">
      <w:pPr>
        <w:spacing w:line="480" w:lineRule="auto"/>
        <w:rPr>
          <w:rFonts w:ascii="Arial" w:hAnsi="Arial" w:cs="Arial"/>
          <w:sz w:val="24"/>
          <w:szCs w:val="24"/>
        </w:rPr>
      </w:pPr>
      <w:proofErr w:type="gramStart"/>
      <w:r w:rsidRPr="008637D8">
        <w:rPr>
          <w:rFonts w:ascii="Arial" w:hAnsi="Arial" w:cs="Arial"/>
          <w:sz w:val="24"/>
          <w:szCs w:val="24"/>
        </w:rPr>
        <w:lastRenderedPageBreak/>
        <w:t>Han, C-S.</w:t>
      </w:r>
      <w:proofErr w:type="gramEnd"/>
      <w:r w:rsidRPr="008637D8">
        <w:rPr>
          <w:rFonts w:ascii="Arial" w:hAnsi="Arial" w:cs="Arial"/>
          <w:sz w:val="24"/>
          <w:szCs w:val="24"/>
        </w:rPr>
        <w:t xml:space="preserve"> (2009) Asian girls are prettier: Gendered presentations as stigma management among gay Asian men. </w:t>
      </w:r>
      <w:r w:rsidRPr="008637D8">
        <w:rPr>
          <w:rFonts w:ascii="Arial" w:hAnsi="Arial" w:cs="Arial"/>
          <w:i/>
          <w:sz w:val="24"/>
          <w:szCs w:val="24"/>
        </w:rPr>
        <w:t>Symbolic Interaction</w:t>
      </w:r>
      <w:r w:rsidRPr="008637D8">
        <w:rPr>
          <w:rFonts w:ascii="Arial" w:hAnsi="Arial" w:cs="Arial"/>
          <w:sz w:val="24"/>
          <w:szCs w:val="24"/>
        </w:rPr>
        <w:t xml:space="preserve">, </w:t>
      </w:r>
      <w:r w:rsidRPr="008637D8">
        <w:rPr>
          <w:rFonts w:ascii="Arial" w:hAnsi="Arial" w:cs="Arial"/>
          <w:i/>
          <w:sz w:val="24"/>
          <w:szCs w:val="24"/>
        </w:rPr>
        <w:t>32</w:t>
      </w:r>
      <w:r w:rsidRPr="008637D8">
        <w:rPr>
          <w:rFonts w:ascii="Arial" w:hAnsi="Arial" w:cs="Arial"/>
          <w:sz w:val="24"/>
          <w:szCs w:val="24"/>
        </w:rPr>
        <w:t>(2), 106-122.</w:t>
      </w:r>
    </w:p>
    <w:p w:rsidR="00104316" w:rsidRDefault="00104316" w:rsidP="006C2650">
      <w:pPr>
        <w:spacing w:line="480" w:lineRule="auto"/>
        <w:rPr>
          <w:rFonts w:ascii="Arial" w:hAnsi="Arial" w:cs="Arial"/>
          <w:sz w:val="24"/>
          <w:szCs w:val="24"/>
        </w:rPr>
      </w:pPr>
      <w:proofErr w:type="spellStart"/>
      <w:proofErr w:type="gramStart"/>
      <w:r w:rsidRPr="008637D8">
        <w:rPr>
          <w:rFonts w:ascii="Arial" w:eastAsia="Calibri" w:hAnsi="Arial" w:cs="Arial"/>
          <w:sz w:val="24"/>
          <w:szCs w:val="24"/>
        </w:rPr>
        <w:t>Halberstam</w:t>
      </w:r>
      <w:proofErr w:type="spellEnd"/>
      <w:r w:rsidRPr="008637D8">
        <w:rPr>
          <w:rFonts w:ascii="Arial" w:eastAsia="Calibri" w:hAnsi="Arial" w:cs="Arial"/>
          <w:sz w:val="24"/>
          <w:szCs w:val="24"/>
        </w:rPr>
        <w:t xml:space="preserve">, Judith (1998) </w:t>
      </w:r>
      <w:r w:rsidRPr="008637D8">
        <w:rPr>
          <w:rFonts w:ascii="Arial" w:eastAsia="Calibri" w:hAnsi="Arial" w:cs="Arial"/>
          <w:i/>
          <w:sz w:val="24"/>
          <w:szCs w:val="24"/>
        </w:rPr>
        <w:t>Female masculinity</w:t>
      </w:r>
      <w:r w:rsidRPr="008637D8">
        <w:rPr>
          <w:rFonts w:ascii="Arial" w:eastAsia="Calibri" w:hAnsi="Arial" w:cs="Arial"/>
          <w:sz w:val="24"/>
          <w:szCs w:val="24"/>
        </w:rPr>
        <w:t>.</w:t>
      </w:r>
      <w:proofErr w:type="gramEnd"/>
      <w:r w:rsidRPr="008637D8">
        <w:rPr>
          <w:rFonts w:ascii="Arial" w:eastAsia="Calibri" w:hAnsi="Arial" w:cs="Arial"/>
          <w:sz w:val="24"/>
          <w:szCs w:val="24"/>
        </w:rPr>
        <w:t xml:space="preserve"> Durham: Duke University Press</w:t>
      </w:r>
      <w:r w:rsidRPr="008637D8">
        <w:rPr>
          <w:rFonts w:ascii="Arial" w:hAnsi="Arial" w:cs="Arial"/>
          <w:sz w:val="24"/>
          <w:szCs w:val="24"/>
        </w:rPr>
        <w:t>.</w:t>
      </w:r>
    </w:p>
    <w:p w:rsidR="002C3454" w:rsidRPr="008637D8" w:rsidRDefault="002C3454" w:rsidP="006C2650">
      <w:pPr>
        <w:spacing w:line="480" w:lineRule="auto"/>
        <w:rPr>
          <w:rFonts w:ascii="Arial" w:hAnsi="Arial" w:cs="Arial"/>
          <w:sz w:val="24"/>
          <w:szCs w:val="24"/>
        </w:rPr>
      </w:pPr>
      <w:r>
        <w:rPr>
          <w:rFonts w:ascii="Arial" w:hAnsi="Arial" w:cs="Arial"/>
          <w:sz w:val="24"/>
          <w:szCs w:val="24"/>
        </w:rPr>
        <w:t xml:space="preserve">Hale, J. (2012) </w:t>
      </w:r>
      <w:r w:rsidRPr="002C3454">
        <w:rPr>
          <w:rFonts w:ascii="Arial" w:hAnsi="Arial" w:cs="Arial"/>
          <w:i/>
          <w:sz w:val="24"/>
          <w:szCs w:val="24"/>
        </w:rPr>
        <w:t xml:space="preserve">Suggested rules for non-transsexuals writing about transsexuals, </w:t>
      </w:r>
      <w:proofErr w:type="spellStart"/>
      <w:r w:rsidRPr="002C3454">
        <w:rPr>
          <w:rFonts w:ascii="Arial" w:hAnsi="Arial" w:cs="Arial"/>
          <w:i/>
          <w:sz w:val="24"/>
          <w:szCs w:val="24"/>
        </w:rPr>
        <w:t>transsexuality</w:t>
      </w:r>
      <w:proofErr w:type="spellEnd"/>
      <w:r w:rsidRPr="002C3454">
        <w:rPr>
          <w:rFonts w:ascii="Arial" w:hAnsi="Arial" w:cs="Arial"/>
          <w:i/>
          <w:sz w:val="24"/>
          <w:szCs w:val="24"/>
        </w:rPr>
        <w:t xml:space="preserve">, </w:t>
      </w:r>
      <w:proofErr w:type="spellStart"/>
      <w:r w:rsidRPr="002C3454">
        <w:rPr>
          <w:rFonts w:ascii="Arial" w:hAnsi="Arial" w:cs="Arial"/>
          <w:i/>
          <w:sz w:val="24"/>
          <w:szCs w:val="24"/>
        </w:rPr>
        <w:t>transsexualism</w:t>
      </w:r>
      <w:proofErr w:type="spellEnd"/>
      <w:r w:rsidRPr="002C3454">
        <w:rPr>
          <w:rFonts w:ascii="Arial" w:hAnsi="Arial" w:cs="Arial"/>
          <w:i/>
          <w:sz w:val="24"/>
          <w:szCs w:val="24"/>
        </w:rPr>
        <w:t xml:space="preserve">, or </w:t>
      </w:r>
      <w:proofErr w:type="gramStart"/>
      <w:r w:rsidRPr="002C3454">
        <w:rPr>
          <w:rFonts w:ascii="Arial" w:hAnsi="Arial" w:cs="Arial"/>
          <w:i/>
          <w:sz w:val="24"/>
          <w:szCs w:val="24"/>
        </w:rPr>
        <w:t>trans</w:t>
      </w:r>
      <w:proofErr w:type="gramEnd"/>
      <w:r w:rsidRPr="002C3454">
        <w:rPr>
          <w:rFonts w:ascii="Arial" w:hAnsi="Arial" w:cs="Arial"/>
          <w:i/>
          <w:sz w:val="24"/>
          <w:szCs w:val="24"/>
        </w:rPr>
        <w:t xml:space="preserve"> _____</w:t>
      </w:r>
      <w:r>
        <w:rPr>
          <w:rFonts w:ascii="Arial" w:hAnsi="Arial" w:cs="Arial"/>
          <w:sz w:val="24"/>
          <w:szCs w:val="24"/>
        </w:rPr>
        <w:t xml:space="preserve">. </w:t>
      </w:r>
      <w:r w:rsidR="00B16071">
        <w:rPr>
          <w:rFonts w:ascii="Arial" w:hAnsi="Arial" w:cs="Arial"/>
        </w:rPr>
        <w:t>Retrieved 3 October 2012 from</w:t>
      </w:r>
      <w:r w:rsidR="00B16071">
        <w:rPr>
          <w:rFonts w:ascii="Arial" w:hAnsi="Arial" w:cs="Arial"/>
          <w:sz w:val="24"/>
          <w:szCs w:val="24"/>
        </w:rPr>
        <w:t xml:space="preserve"> </w:t>
      </w:r>
      <w:r>
        <w:rPr>
          <w:rFonts w:ascii="Arial" w:hAnsi="Arial" w:cs="Arial"/>
          <w:sz w:val="24"/>
          <w:szCs w:val="24"/>
        </w:rPr>
        <w:t>http://sandystone.com/hale.rules.html</w:t>
      </w:r>
    </w:p>
    <w:p w:rsidR="00C800B7" w:rsidRPr="00DB7140" w:rsidRDefault="00C800B7" w:rsidP="006C2650">
      <w:pPr>
        <w:spacing w:line="480" w:lineRule="auto"/>
        <w:rPr>
          <w:rFonts w:ascii="Arial" w:hAnsi="Arial" w:cs="Arial"/>
          <w:sz w:val="24"/>
          <w:szCs w:val="24"/>
        </w:rPr>
      </w:pPr>
      <w:r>
        <w:rPr>
          <w:rFonts w:ascii="Arial" w:hAnsi="Arial" w:cs="Arial"/>
          <w:sz w:val="24"/>
          <w:szCs w:val="24"/>
        </w:rPr>
        <w:t xml:space="preserve">Hayfield, N., Clarke, V., Halliwell, E., Rumsey, N. &amp; Malson, H. </w:t>
      </w:r>
      <w:r>
        <w:rPr>
          <w:rFonts w:ascii="Arial" w:hAnsi="Arial" w:cs="Arial"/>
          <w:bCs/>
          <w:sz w:val="24"/>
          <w:szCs w:val="24"/>
        </w:rPr>
        <w:t>(</w:t>
      </w:r>
      <w:r w:rsidR="00773F7B">
        <w:rPr>
          <w:rFonts w:ascii="Arial" w:hAnsi="Arial" w:cs="Arial"/>
          <w:bCs/>
          <w:sz w:val="24"/>
          <w:szCs w:val="24"/>
        </w:rPr>
        <w:t>2012</w:t>
      </w:r>
      <w:r>
        <w:rPr>
          <w:rFonts w:ascii="Arial" w:hAnsi="Arial" w:cs="Arial"/>
          <w:bCs/>
          <w:sz w:val="24"/>
          <w:szCs w:val="24"/>
        </w:rPr>
        <w:t>)</w:t>
      </w:r>
      <w:r w:rsidRPr="00C800B7">
        <w:rPr>
          <w:rFonts w:ascii="Arial" w:hAnsi="Arial" w:cs="Arial"/>
          <w:bCs/>
          <w:sz w:val="24"/>
          <w:szCs w:val="24"/>
        </w:rPr>
        <w:t xml:space="preserve"> The (in</w:t>
      </w:r>
      <w:proofErr w:type="gramStart"/>
      <w:r w:rsidRPr="00C800B7">
        <w:rPr>
          <w:rFonts w:ascii="Arial" w:hAnsi="Arial" w:cs="Arial"/>
          <w:bCs/>
          <w:sz w:val="24"/>
          <w:szCs w:val="24"/>
        </w:rPr>
        <w:t>)visibility</w:t>
      </w:r>
      <w:proofErr w:type="gramEnd"/>
      <w:r w:rsidRPr="00C800B7">
        <w:rPr>
          <w:rFonts w:ascii="Arial" w:hAnsi="Arial" w:cs="Arial"/>
          <w:bCs/>
          <w:sz w:val="24"/>
          <w:szCs w:val="24"/>
        </w:rPr>
        <w:t xml:space="preserve"> of bisexuality: A psychological exploration of bisexual appearance and visual identities.</w:t>
      </w:r>
      <w:r w:rsidR="00E0136E">
        <w:rPr>
          <w:rFonts w:ascii="Arial" w:hAnsi="Arial" w:cs="Arial"/>
          <w:bCs/>
          <w:sz w:val="24"/>
          <w:szCs w:val="24"/>
        </w:rPr>
        <w:t xml:space="preserve"> </w:t>
      </w:r>
      <w:r w:rsidR="00E0136E" w:rsidRPr="00B16071">
        <w:rPr>
          <w:rFonts w:ascii="Arial" w:hAnsi="Arial" w:cs="Arial"/>
          <w:bCs/>
          <w:i/>
          <w:sz w:val="24"/>
          <w:szCs w:val="24"/>
        </w:rPr>
        <w:t>Manuscript submi</w:t>
      </w:r>
      <w:r w:rsidR="00B16071" w:rsidRPr="00B16071">
        <w:rPr>
          <w:rFonts w:ascii="Arial" w:hAnsi="Arial" w:cs="Arial"/>
          <w:bCs/>
          <w:i/>
          <w:sz w:val="24"/>
          <w:szCs w:val="24"/>
        </w:rPr>
        <w:t>tted for publication</w:t>
      </w:r>
      <w:r w:rsidRPr="00C800B7">
        <w:rPr>
          <w:rFonts w:ascii="Arial" w:hAnsi="Arial" w:cs="Arial"/>
          <w:bCs/>
          <w:i/>
          <w:sz w:val="24"/>
          <w:szCs w:val="24"/>
        </w:rPr>
        <w:t>.</w:t>
      </w:r>
    </w:p>
    <w:p w:rsidR="006F3498" w:rsidRPr="008637D8" w:rsidRDefault="006F3498" w:rsidP="006C2650">
      <w:pPr>
        <w:spacing w:line="480" w:lineRule="auto"/>
        <w:rPr>
          <w:rFonts w:ascii="Arial" w:hAnsi="Arial" w:cs="Arial"/>
          <w:sz w:val="24"/>
          <w:szCs w:val="24"/>
        </w:rPr>
      </w:pPr>
      <w:r w:rsidRPr="008637D8">
        <w:rPr>
          <w:rFonts w:ascii="Arial" w:hAnsi="Arial" w:cs="Arial"/>
          <w:sz w:val="24"/>
          <w:szCs w:val="24"/>
        </w:rPr>
        <w:t>Hayfield, N. (2012</w:t>
      </w:r>
      <w:r w:rsidR="008E5183">
        <w:rPr>
          <w:rFonts w:ascii="Arial" w:hAnsi="Arial" w:cs="Arial"/>
          <w:sz w:val="24"/>
          <w:szCs w:val="24"/>
        </w:rPr>
        <w:t>, in press</w:t>
      </w:r>
      <w:r w:rsidRPr="008637D8">
        <w:rPr>
          <w:rFonts w:ascii="Arial" w:hAnsi="Arial" w:cs="Arial"/>
          <w:sz w:val="24"/>
          <w:szCs w:val="24"/>
        </w:rPr>
        <w:t>) “Never judge a book by its cover?</w:t>
      </w:r>
      <w:proofErr w:type="gramStart"/>
      <w:r w:rsidRPr="008637D8">
        <w:rPr>
          <w:rFonts w:ascii="Arial" w:hAnsi="Arial" w:cs="Arial"/>
          <w:sz w:val="24"/>
          <w:szCs w:val="24"/>
        </w:rPr>
        <w:t>”:</w:t>
      </w:r>
      <w:proofErr w:type="gramEnd"/>
      <w:r w:rsidRPr="008637D8">
        <w:rPr>
          <w:rFonts w:ascii="Arial" w:hAnsi="Arial" w:cs="Arial"/>
          <w:sz w:val="24"/>
          <w:szCs w:val="24"/>
        </w:rPr>
        <w:t xml:space="preserve"> Students’ understandings of lesbian, gay, and bisexual appearance. </w:t>
      </w:r>
      <w:proofErr w:type="gramStart"/>
      <w:r w:rsidRPr="008637D8">
        <w:rPr>
          <w:rFonts w:ascii="Arial" w:hAnsi="Arial" w:cs="Arial"/>
          <w:i/>
          <w:sz w:val="24"/>
          <w:szCs w:val="24"/>
        </w:rPr>
        <w:t>Psychology of Sexuality</w:t>
      </w:r>
      <w:r w:rsidRPr="008637D8">
        <w:rPr>
          <w:rFonts w:ascii="Arial" w:hAnsi="Arial" w:cs="Arial"/>
          <w:sz w:val="24"/>
          <w:szCs w:val="24"/>
        </w:rPr>
        <w:t>.</w:t>
      </w:r>
      <w:proofErr w:type="gramEnd"/>
    </w:p>
    <w:p w:rsidR="00EA7E96" w:rsidRPr="008637D8" w:rsidRDefault="00EA7E96" w:rsidP="006C2650">
      <w:pPr>
        <w:spacing w:line="480" w:lineRule="auto"/>
        <w:rPr>
          <w:rFonts w:ascii="Arial" w:hAnsi="Arial" w:cs="Arial"/>
          <w:sz w:val="24"/>
          <w:szCs w:val="24"/>
        </w:rPr>
      </w:pPr>
      <w:r w:rsidRPr="008E5183">
        <w:rPr>
          <w:rFonts w:ascii="Arial" w:hAnsi="Arial" w:cs="Arial"/>
          <w:sz w:val="24"/>
          <w:szCs w:val="24"/>
        </w:rPr>
        <w:t>Hayfield, N. (2011)</w:t>
      </w:r>
      <w:r w:rsidR="0024622F" w:rsidRPr="008E5183">
        <w:rPr>
          <w:rFonts w:ascii="Arial" w:hAnsi="Arial" w:cs="Arial"/>
          <w:sz w:val="24"/>
          <w:szCs w:val="24"/>
        </w:rPr>
        <w:t xml:space="preserve"> </w:t>
      </w:r>
      <w:r w:rsidR="0024622F" w:rsidRPr="008E5183">
        <w:rPr>
          <w:rFonts w:ascii="Arial" w:hAnsi="Arial" w:cs="Arial"/>
          <w:i/>
          <w:sz w:val="24"/>
          <w:szCs w:val="24"/>
        </w:rPr>
        <w:t>Bisexual women’s visual identities: A feminist mixed-methods exploration</w:t>
      </w:r>
      <w:r w:rsidR="0024622F" w:rsidRPr="008E5183">
        <w:rPr>
          <w:rFonts w:ascii="Arial" w:hAnsi="Arial" w:cs="Arial"/>
          <w:sz w:val="24"/>
          <w:szCs w:val="24"/>
        </w:rPr>
        <w:t xml:space="preserve">. </w:t>
      </w:r>
      <w:proofErr w:type="gramStart"/>
      <w:r w:rsidR="0024622F" w:rsidRPr="008E5183">
        <w:rPr>
          <w:rFonts w:ascii="Arial" w:hAnsi="Arial" w:cs="Arial"/>
          <w:sz w:val="24"/>
          <w:szCs w:val="24"/>
        </w:rPr>
        <w:t>Unpublished PhD thesis, University of the West of England, Bristol.</w:t>
      </w:r>
      <w:proofErr w:type="gramEnd"/>
    </w:p>
    <w:p w:rsidR="00E4380E" w:rsidRPr="008637D8" w:rsidRDefault="00E4380E" w:rsidP="006C2650">
      <w:pPr>
        <w:spacing w:line="480" w:lineRule="auto"/>
        <w:rPr>
          <w:rFonts w:ascii="Arial" w:hAnsi="Arial" w:cs="Arial"/>
          <w:sz w:val="24"/>
          <w:szCs w:val="24"/>
        </w:rPr>
      </w:pPr>
      <w:proofErr w:type="spellStart"/>
      <w:r w:rsidRPr="008637D8">
        <w:rPr>
          <w:rFonts w:ascii="Arial" w:hAnsi="Arial" w:cs="Arial"/>
          <w:sz w:val="24"/>
          <w:szCs w:val="24"/>
        </w:rPr>
        <w:t>Hebl</w:t>
      </w:r>
      <w:proofErr w:type="spellEnd"/>
      <w:r w:rsidRPr="008637D8">
        <w:rPr>
          <w:rFonts w:ascii="Arial" w:hAnsi="Arial" w:cs="Arial"/>
          <w:sz w:val="24"/>
          <w:szCs w:val="24"/>
        </w:rPr>
        <w:t xml:space="preserve">, M. R., Foster, J., </w:t>
      </w:r>
      <w:proofErr w:type="spellStart"/>
      <w:r w:rsidRPr="008637D8">
        <w:rPr>
          <w:rFonts w:ascii="Arial" w:hAnsi="Arial" w:cs="Arial"/>
          <w:sz w:val="24"/>
          <w:szCs w:val="24"/>
        </w:rPr>
        <w:t>Mannix</w:t>
      </w:r>
      <w:proofErr w:type="spellEnd"/>
      <w:r w:rsidRPr="008637D8">
        <w:rPr>
          <w:rFonts w:ascii="Arial" w:hAnsi="Arial" w:cs="Arial"/>
          <w:sz w:val="24"/>
          <w:szCs w:val="24"/>
        </w:rPr>
        <w:t xml:space="preserve">, L. M. &amp; </w:t>
      </w:r>
      <w:proofErr w:type="spellStart"/>
      <w:r w:rsidRPr="008637D8">
        <w:rPr>
          <w:rFonts w:ascii="Arial" w:hAnsi="Arial" w:cs="Arial"/>
          <w:sz w:val="24"/>
          <w:szCs w:val="24"/>
        </w:rPr>
        <w:t>Dovidio</w:t>
      </w:r>
      <w:proofErr w:type="spellEnd"/>
      <w:r w:rsidRPr="008637D8">
        <w:rPr>
          <w:rFonts w:ascii="Arial" w:hAnsi="Arial" w:cs="Arial"/>
          <w:sz w:val="24"/>
          <w:szCs w:val="24"/>
        </w:rPr>
        <w:t xml:space="preserve">, J. F. (2002) Formal and interpersonal discrimination: A field study of bias toward homosexual applications. </w:t>
      </w:r>
      <w:r w:rsidRPr="008637D8">
        <w:rPr>
          <w:rFonts w:ascii="Arial" w:hAnsi="Arial" w:cs="Arial"/>
          <w:i/>
          <w:sz w:val="24"/>
          <w:szCs w:val="24"/>
        </w:rPr>
        <w:t>Personality and Social Psychology Bulletin</w:t>
      </w:r>
      <w:r w:rsidRPr="008637D8">
        <w:rPr>
          <w:rFonts w:ascii="Arial" w:hAnsi="Arial" w:cs="Arial"/>
          <w:sz w:val="24"/>
          <w:szCs w:val="24"/>
        </w:rPr>
        <w:t xml:space="preserve">, </w:t>
      </w:r>
      <w:r w:rsidRPr="008637D8">
        <w:rPr>
          <w:rFonts w:ascii="Arial" w:hAnsi="Arial" w:cs="Arial"/>
          <w:i/>
          <w:sz w:val="24"/>
          <w:szCs w:val="24"/>
        </w:rPr>
        <w:t>28</w:t>
      </w:r>
      <w:r w:rsidRPr="008637D8">
        <w:rPr>
          <w:rFonts w:ascii="Arial" w:hAnsi="Arial" w:cs="Arial"/>
          <w:sz w:val="24"/>
          <w:szCs w:val="24"/>
        </w:rPr>
        <w:t>, 815-825.</w:t>
      </w:r>
    </w:p>
    <w:p w:rsidR="009930B6" w:rsidRPr="008637D8" w:rsidRDefault="009930B6" w:rsidP="006C2650">
      <w:pPr>
        <w:spacing w:line="480" w:lineRule="auto"/>
        <w:rPr>
          <w:rFonts w:ascii="Arial" w:hAnsi="Arial" w:cs="Arial"/>
          <w:sz w:val="24"/>
          <w:szCs w:val="24"/>
        </w:rPr>
      </w:pPr>
      <w:proofErr w:type="gramStart"/>
      <w:r w:rsidRPr="008637D8">
        <w:rPr>
          <w:rFonts w:ascii="Arial" w:hAnsi="Arial" w:cs="Arial"/>
          <w:sz w:val="24"/>
          <w:szCs w:val="24"/>
        </w:rPr>
        <w:t>Heffernan, K. (1999) Lesbians and the internalization of societal standards of weight and appearance.</w:t>
      </w:r>
      <w:proofErr w:type="gramEnd"/>
      <w:r w:rsidRPr="008637D8">
        <w:rPr>
          <w:rFonts w:ascii="Arial" w:hAnsi="Arial" w:cs="Arial"/>
          <w:sz w:val="24"/>
          <w:szCs w:val="24"/>
        </w:rPr>
        <w:t xml:space="preserve"> </w:t>
      </w:r>
      <w:r w:rsidRPr="008637D8">
        <w:rPr>
          <w:rFonts w:ascii="Arial" w:hAnsi="Arial" w:cs="Arial"/>
          <w:i/>
          <w:sz w:val="24"/>
          <w:szCs w:val="24"/>
        </w:rPr>
        <w:t>Journal of Lesbian Studies</w:t>
      </w:r>
      <w:r w:rsidR="005F2D58" w:rsidRPr="008637D8">
        <w:rPr>
          <w:rFonts w:ascii="Arial" w:hAnsi="Arial" w:cs="Arial"/>
          <w:sz w:val="24"/>
          <w:szCs w:val="24"/>
        </w:rPr>
        <w:t xml:space="preserve">, </w:t>
      </w:r>
      <w:r w:rsidR="005F2D58" w:rsidRPr="008637D8">
        <w:rPr>
          <w:rFonts w:ascii="Arial" w:hAnsi="Arial" w:cs="Arial"/>
          <w:i/>
          <w:sz w:val="24"/>
          <w:szCs w:val="24"/>
        </w:rPr>
        <w:t>3</w:t>
      </w:r>
      <w:r w:rsidR="005F2D58" w:rsidRPr="008637D8">
        <w:rPr>
          <w:rFonts w:ascii="Arial" w:hAnsi="Arial" w:cs="Arial"/>
          <w:sz w:val="24"/>
          <w:szCs w:val="24"/>
        </w:rPr>
        <w:t>(4), 121-127.</w:t>
      </w:r>
    </w:p>
    <w:p w:rsidR="003D2AA9" w:rsidRPr="008637D8" w:rsidRDefault="003D2AA9" w:rsidP="006C2650">
      <w:pPr>
        <w:spacing w:line="480" w:lineRule="auto"/>
        <w:rPr>
          <w:rFonts w:ascii="Arial" w:eastAsia="Times New Roman" w:hAnsi="Arial" w:cs="Arial"/>
          <w:sz w:val="24"/>
          <w:szCs w:val="24"/>
        </w:rPr>
      </w:pPr>
      <w:proofErr w:type="spellStart"/>
      <w:proofErr w:type="gramStart"/>
      <w:r w:rsidRPr="008637D8">
        <w:rPr>
          <w:rFonts w:ascii="Arial" w:eastAsia="Times New Roman" w:hAnsi="Arial" w:cs="Arial"/>
          <w:sz w:val="24"/>
          <w:szCs w:val="24"/>
        </w:rPr>
        <w:t>Hegarty</w:t>
      </w:r>
      <w:proofErr w:type="spellEnd"/>
      <w:r w:rsidRPr="008637D8">
        <w:rPr>
          <w:rFonts w:ascii="Arial" w:eastAsia="Times New Roman" w:hAnsi="Arial" w:cs="Arial"/>
          <w:sz w:val="24"/>
          <w:szCs w:val="24"/>
        </w:rPr>
        <w:t xml:space="preserve">, P. (1997) Materializing the hypothalamus: A </w:t>
      </w:r>
      <w:proofErr w:type="spellStart"/>
      <w:r w:rsidRPr="008637D8">
        <w:rPr>
          <w:rFonts w:ascii="Arial" w:eastAsia="Times New Roman" w:hAnsi="Arial" w:cs="Arial"/>
          <w:sz w:val="24"/>
          <w:szCs w:val="24"/>
        </w:rPr>
        <w:t>performative</w:t>
      </w:r>
      <w:proofErr w:type="spellEnd"/>
      <w:r w:rsidRPr="008637D8">
        <w:rPr>
          <w:rFonts w:ascii="Arial" w:eastAsia="Times New Roman" w:hAnsi="Arial" w:cs="Arial"/>
          <w:sz w:val="24"/>
          <w:szCs w:val="24"/>
        </w:rPr>
        <w:t xml:space="preserve"> account of the ‘gay brain’.</w:t>
      </w:r>
      <w:proofErr w:type="gramEnd"/>
      <w:r w:rsidRPr="008637D8">
        <w:rPr>
          <w:rFonts w:ascii="Arial" w:eastAsia="Times New Roman" w:hAnsi="Arial" w:cs="Arial"/>
          <w:sz w:val="24"/>
          <w:szCs w:val="24"/>
        </w:rPr>
        <w:t xml:space="preserve"> </w:t>
      </w:r>
      <w:r w:rsidRPr="008637D8">
        <w:rPr>
          <w:rFonts w:ascii="Arial" w:eastAsia="Times New Roman" w:hAnsi="Arial" w:cs="Arial"/>
          <w:i/>
          <w:sz w:val="24"/>
          <w:szCs w:val="24"/>
        </w:rPr>
        <w:t>Feminism &amp; Psychology</w:t>
      </w:r>
      <w:r w:rsidRPr="008637D8">
        <w:rPr>
          <w:rFonts w:ascii="Arial" w:eastAsia="Times New Roman" w:hAnsi="Arial" w:cs="Arial"/>
          <w:sz w:val="24"/>
          <w:szCs w:val="24"/>
        </w:rPr>
        <w:t xml:space="preserve">, </w:t>
      </w:r>
      <w:r w:rsidRPr="008637D8">
        <w:rPr>
          <w:rFonts w:ascii="Arial" w:eastAsia="Times New Roman" w:hAnsi="Arial" w:cs="Arial"/>
          <w:i/>
          <w:sz w:val="24"/>
          <w:szCs w:val="24"/>
        </w:rPr>
        <w:t>7</w:t>
      </w:r>
      <w:r w:rsidRPr="008637D8">
        <w:rPr>
          <w:rFonts w:ascii="Arial" w:eastAsia="Times New Roman" w:hAnsi="Arial" w:cs="Arial"/>
          <w:sz w:val="24"/>
          <w:szCs w:val="24"/>
        </w:rPr>
        <w:t>(3), 355-372.</w:t>
      </w:r>
    </w:p>
    <w:p w:rsidR="00A32BA1" w:rsidRPr="008637D8" w:rsidRDefault="00A32BA1" w:rsidP="006C2650">
      <w:pPr>
        <w:spacing w:line="480" w:lineRule="auto"/>
        <w:rPr>
          <w:rFonts w:ascii="Arial" w:hAnsi="Arial" w:cs="Arial"/>
          <w:sz w:val="24"/>
          <w:szCs w:val="24"/>
        </w:rPr>
      </w:pPr>
      <w:proofErr w:type="spellStart"/>
      <w:r w:rsidRPr="008637D8">
        <w:rPr>
          <w:rFonts w:ascii="Arial" w:eastAsia="Times New Roman" w:hAnsi="Arial" w:cs="Arial"/>
          <w:sz w:val="24"/>
          <w:szCs w:val="24"/>
        </w:rPr>
        <w:lastRenderedPageBreak/>
        <w:t>Hegarty</w:t>
      </w:r>
      <w:proofErr w:type="spellEnd"/>
      <w:r w:rsidRPr="008637D8">
        <w:rPr>
          <w:rFonts w:ascii="Arial" w:eastAsia="Times New Roman" w:hAnsi="Arial" w:cs="Arial"/>
          <w:sz w:val="24"/>
          <w:szCs w:val="24"/>
        </w:rPr>
        <w:t xml:space="preserve">, P. &amp; Massey, S. (2006) Anti-homosexual prejudice... as opposed to what? Queer theory and the social psychology of anti-homosexual attitudes. </w:t>
      </w:r>
      <w:r w:rsidRPr="008637D8">
        <w:rPr>
          <w:rFonts w:ascii="Arial" w:eastAsia="Times New Roman" w:hAnsi="Arial" w:cs="Arial"/>
          <w:i/>
          <w:sz w:val="24"/>
          <w:szCs w:val="24"/>
        </w:rPr>
        <w:t>Journal of Homosexuality</w:t>
      </w:r>
      <w:r w:rsidRPr="008637D8">
        <w:rPr>
          <w:rFonts w:ascii="Arial" w:eastAsia="Times New Roman" w:hAnsi="Arial" w:cs="Arial"/>
          <w:sz w:val="24"/>
          <w:szCs w:val="24"/>
        </w:rPr>
        <w:t xml:space="preserve">, </w:t>
      </w:r>
      <w:r w:rsidRPr="008637D8">
        <w:rPr>
          <w:rFonts w:ascii="Arial" w:eastAsia="Times New Roman" w:hAnsi="Arial" w:cs="Arial"/>
          <w:i/>
          <w:sz w:val="24"/>
          <w:szCs w:val="24"/>
        </w:rPr>
        <w:t>52</w:t>
      </w:r>
      <w:r w:rsidRPr="008637D8">
        <w:rPr>
          <w:rFonts w:ascii="Arial" w:eastAsia="Times New Roman" w:hAnsi="Arial" w:cs="Arial"/>
          <w:sz w:val="24"/>
          <w:szCs w:val="24"/>
        </w:rPr>
        <w:t>(1/2), 47-71.</w:t>
      </w:r>
    </w:p>
    <w:p w:rsidR="00620CED" w:rsidRPr="008637D8" w:rsidRDefault="00620CED" w:rsidP="006C2650">
      <w:pPr>
        <w:spacing w:line="480" w:lineRule="auto"/>
        <w:rPr>
          <w:rFonts w:ascii="Arial" w:hAnsi="Arial" w:cs="Arial"/>
          <w:sz w:val="24"/>
          <w:szCs w:val="24"/>
        </w:rPr>
      </w:pPr>
      <w:proofErr w:type="spellStart"/>
      <w:r w:rsidRPr="008637D8">
        <w:rPr>
          <w:rFonts w:ascii="Arial" w:hAnsi="Arial" w:cs="Arial"/>
          <w:sz w:val="24"/>
          <w:szCs w:val="24"/>
        </w:rPr>
        <w:t>Hennen</w:t>
      </w:r>
      <w:proofErr w:type="spellEnd"/>
      <w:r w:rsidRPr="008637D8">
        <w:rPr>
          <w:rFonts w:ascii="Arial" w:hAnsi="Arial" w:cs="Arial"/>
          <w:sz w:val="24"/>
          <w:szCs w:val="24"/>
        </w:rPr>
        <w:t xml:space="preserve">, P. (2005) Bear bodies, bear masculinity: Recuperation, resistance, or retreat? </w:t>
      </w:r>
      <w:r w:rsidRPr="008637D8">
        <w:rPr>
          <w:rFonts w:ascii="Arial" w:hAnsi="Arial" w:cs="Arial"/>
          <w:i/>
          <w:sz w:val="24"/>
          <w:szCs w:val="24"/>
        </w:rPr>
        <w:t>Gender &amp; Society</w:t>
      </w:r>
      <w:r w:rsidRPr="008637D8">
        <w:rPr>
          <w:rFonts w:ascii="Arial" w:hAnsi="Arial" w:cs="Arial"/>
          <w:sz w:val="24"/>
          <w:szCs w:val="24"/>
        </w:rPr>
        <w:t xml:space="preserve">, </w:t>
      </w:r>
      <w:r w:rsidRPr="008637D8">
        <w:rPr>
          <w:rFonts w:ascii="Arial" w:hAnsi="Arial" w:cs="Arial"/>
          <w:i/>
          <w:sz w:val="24"/>
          <w:szCs w:val="24"/>
        </w:rPr>
        <w:t>19</w:t>
      </w:r>
      <w:r w:rsidRPr="008637D8">
        <w:rPr>
          <w:rFonts w:ascii="Arial" w:hAnsi="Arial" w:cs="Arial"/>
          <w:sz w:val="24"/>
          <w:szCs w:val="24"/>
        </w:rPr>
        <w:t>(1), 25-43.</w:t>
      </w:r>
    </w:p>
    <w:p w:rsidR="006A45B7" w:rsidRPr="008637D8" w:rsidRDefault="006A45B7" w:rsidP="006C2650">
      <w:pPr>
        <w:spacing w:line="480" w:lineRule="auto"/>
        <w:rPr>
          <w:rFonts w:ascii="Arial" w:hAnsi="Arial" w:cs="Arial"/>
          <w:sz w:val="24"/>
          <w:szCs w:val="24"/>
        </w:rPr>
      </w:pPr>
      <w:proofErr w:type="spellStart"/>
      <w:r w:rsidRPr="008637D8">
        <w:rPr>
          <w:rFonts w:ascii="Arial" w:hAnsi="Arial" w:cs="Arial"/>
          <w:sz w:val="24"/>
          <w:szCs w:val="24"/>
        </w:rPr>
        <w:t>Hendren</w:t>
      </w:r>
      <w:proofErr w:type="spellEnd"/>
      <w:r w:rsidRPr="008637D8">
        <w:rPr>
          <w:rFonts w:ascii="Arial" w:hAnsi="Arial" w:cs="Arial"/>
          <w:sz w:val="24"/>
          <w:szCs w:val="24"/>
        </w:rPr>
        <w:t xml:space="preserve">, A. &amp; Blank, H. (2009) Prejudiced </w:t>
      </w:r>
      <w:proofErr w:type="spellStart"/>
      <w:r w:rsidRPr="008637D8">
        <w:rPr>
          <w:rFonts w:ascii="Arial" w:hAnsi="Arial" w:cs="Arial"/>
          <w:sz w:val="24"/>
          <w:szCs w:val="24"/>
        </w:rPr>
        <w:t>behavior</w:t>
      </w:r>
      <w:proofErr w:type="spellEnd"/>
      <w:r w:rsidRPr="008637D8">
        <w:rPr>
          <w:rFonts w:ascii="Arial" w:hAnsi="Arial" w:cs="Arial"/>
          <w:sz w:val="24"/>
          <w:szCs w:val="24"/>
        </w:rPr>
        <w:t xml:space="preserve"> toward lesbians and gay men: A field experiment on everyday helping. </w:t>
      </w:r>
      <w:r w:rsidRPr="008637D8">
        <w:rPr>
          <w:rFonts w:ascii="Arial" w:hAnsi="Arial" w:cs="Arial"/>
          <w:i/>
          <w:sz w:val="24"/>
          <w:szCs w:val="24"/>
        </w:rPr>
        <w:t>Social Psychology</w:t>
      </w:r>
      <w:r w:rsidRPr="008637D8">
        <w:rPr>
          <w:rFonts w:ascii="Arial" w:hAnsi="Arial" w:cs="Arial"/>
          <w:sz w:val="24"/>
          <w:szCs w:val="24"/>
        </w:rPr>
        <w:t xml:space="preserve">, </w:t>
      </w:r>
      <w:r w:rsidRPr="008637D8">
        <w:rPr>
          <w:rFonts w:ascii="Arial" w:hAnsi="Arial" w:cs="Arial"/>
          <w:i/>
          <w:sz w:val="24"/>
          <w:szCs w:val="24"/>
        </w:rPr>
        <w:t>40</w:t>
      </w:r>
      <w:r w:rsidRPr="008637D8">
        <w:rPr>
          <w:rFonts w:ascii="Arial" w:hAnsi="Arial" w:cs="Arial"/>
          <w:sz w:val="24"/>
          <w:szCs w:val="24"/>
        </w:rPr>
        <w:t>(4), 234-238.</w:t>
      </w:r>
    </w:p>
    <w:p w:rsidR="007B2BD6" w:rsidRPr="008637D8" w:rsidRDefault="007B2BD6" w:rsidP="006C2650">
      <w:pPr>
        <w:spacing w:line="480" w:lineRule="auto"/>
        <w:rPr>
          <w:rFonts w:ascii="Arial" w:hAnsi="Arial" w:cs="Arial"/>
          <w:sz w:val="24"/>
          <w:szCs w:val="24"/>
        </w:rPr>
      </w:pPr>
      <w:proofErr w:type="spellStart"/>
      <w:proofErr w:type="gramStart"/>
      <w:r w:rsidRPr="008637D8">
        <w:rPr>
          <w:rFonts w:ascii="Arial" w:hAnsi="Arial" w:cs="Arial"/>
          <w:sz w:val="24"/>
          <w:szCs w:val="24"/>
        </w:rPr>
        <w:t>Hepp</w:t>
      </w:r>
      <w:proofErr w:type="spellEnd"/>
      <w:r w:rsidRPr="008637D8">
        <w:rPr>
          <w:rFonts w:ascii="Arial" w:hAnsi="Arial" w:cs="Arial"/>
          <w:sz w:val="24"/>
          <w:szCs w:val="24"/>
        </w:rPr>
        <w:t>, U. &amp; Milos, G. (2002) Gender identity disorder and eating disorders.</w:t>
      </w:r>
      <w:proofErr w:type="gramEnd"/>
      <w:r w:rsidRPr="008637D8">
        <w:rPr>
          <w:rFonts w:ascii="Arial" w:hAnsi="Arial" w:cs="Arial"/>
          <w:sz w:val="24"/>
          <w:szCs w:val="24"/>
        </w:rPr>
        <w:t xml:space="preserve"> </w:t>
      </w:r>
      <w:r w:rsidRPr="008637D8">
        <w:rPr>
          <w:rFonts w:ascii="Arial" w:hAnsi="Arial" w:cs="Arial"/>
          <w:i/>
          <w:sz w:val="24"/>
          <w:szCs w:val="24"/>
        </w:rPr>
        <w:t>International Journal of Eating Disorders</w:t>
      </w:r>
      <w:r w:rsidRPr="008637D8">
        <w:rPr>
          <w:rFonts w:ascii="Arial" w:hAnsi="Arial" w:cs="Arial"/>
          <w:sz w:val="24"/>
          <w:szCs w:val="24"/>
        </w:rPr>
        <w:t xml:space="preserve">, </w:t>
      </w:r>
      <w:r w:rsidRPr="008637D8">
        <w:rPr>
          <w:rFonts w:ascii="Arial" w:hAnsi="Arial" w:cs="Arial"/>
          <w:i/>
          <w:sz w:val="24"/>
          <w:szCs w:val="24"/>
        </w:rPr>
        <w:t>32</w:t>
      </w:r>
      <w:r w:rsidR="00B729B6" w:rsidRPr="008637D8">
        <w:rPr>
          <w:rFonts w:ascii="Arial" w:hAnsi="Arial" w:cs="Arial"/>
          <w:sz w:val="24"/>
          <w:szCs w:val="24"/>
        </w:rPr>
        <w:t>,</w:t>
      </w:r>
      <w:r w:rsidRPr="008637D8">
        <w:rPr>
          <w:rFonts w:ascii="Arial" w:hAnsi="Arial" w:cs="Arial"/>
          <w:sz w:val="24"/>
          <w:szCs w:val="24"/>
        </w:rPr>
        <w:t xml:space="preserve"> 473-478.</w:t>
      </w:r>
    </w:p>
    <w:p w:rsidR="00354AA1" w:rsidRPr="008637D8" w:rsidRDefault="00354AA1" w:rsidP="006C2650">
      <w:pPr>
        <w:spacing w:line="480" w:lineRule="auto"/>
        <w:rPr>
          <w:rFonts w:ascii="Arial" w:hAnsi="Arial" w:cs="Arial"/>
          <w:sz w:val="24"/>
          <w:szCs w:val="24"/>
        </w:rPr>
      </w:pPr>
      <w:proofErr w:type="spellStart"/>
      <w:proofErr w:type="gramStart"/>
      <w:r w:rsidRPr="008637D8">
        <w:rPr>
          <w:rFonts w:ascii="Arial" w:hAnsi="Arial" w:cs="Arial"/>
          <w:sz w:val="24"/>
          <w:szCs w:val="24"/>
        </w:rPr>
        <w:t>Hepp</w:t>
      </w:r>
      <w:proofErr w:type="spellEnd"/>
      <w:r w:rsidRPr="008637D8">
        <w:rPr>
          <w:rFonts w:ascii="Arial" w:hAnsi="Arial" w:cs="Arial"/>
          <w:sz w:val="24"/>
          <w:szCs w:val="24"/>
        </w:rPr>
        <w:t>, U., Milos, G. &amp; Braun-</w:t>
      </w:r>
      <w:proofErr w:type="spellStart"/>
      <w:r w:rsidRPr="008637D8">
        <w:rPr>
          <w:rFonts w:ascii="Arial" w:hAnsi="Arial" w:cs="Arial"/>
          <w:sz w:val="24"/>
          <w:szCs w:val="24"/>
        </w:rPr>
        <w:t>Scharm</w:t>
      </w:r>
      <w:proofErr w:type="spellEnd"/>
      <w:r w:rsidRPr="008637D8">
        <w:rPr>
          <w:rFonts w:ascii="Arial" w:hAnsi="Arial" w:cs="Arial"/>
          <w:sz w:val="24"/>
          <w:szCs w:val="24"/>
        </w:rPr>
        <w:t>, H. (2004) Gender identity disorder and anorexia nervosa in male monozygotic twins.</w:t>
      </w:r>
      <w:proofErr w:type="gramEnd"/>
      <w:r w:rsidRPr="008637D8">
        <w:rPr>
          <w:rFonts w:ascii="Arial" w:hAnsi="Arial" w:cs="Arial"/>
          <w:sz w:val="24"/>
          <w:szCs w:val="24"/>
        </w:rPr>
        <w:t xml:space="preserve"> </w:t>
      </w:r>
      <w:r w:rsidR="002477DF" w:rsidRPr="008637D8">
        <w:rPr>
          <w:rFonts w:ascii="Arial" w:hAnsi="Arial" w:cs="Arial"/>
          <w:i/>
          <w:sz w:val="24"/>
          <w:szCs w:val="24"/>
        </w:rPr>
        <w:t>International Journal of Eating Disorders</w:t>
      </w:r>
      <w:r w:rsidR="002477DF" w:rsidRPr="008637D8">
        <w:rPr>
          <w:rFonts w:ascii="Arial" w:hAnsi="Arial" w:cs="Arial"/>
          <w:sz w:val="24"/>
          <w:szCs w:val="24"/>
        </w:rPr>
        <w:t xml:space="preserve">, </w:t>
      </w:r>
      <w:r w:rsidR="002477DF" w:rsidRPr="008637D8">
        <w:rPr>
          <w:rFonts w:ascii="Arial" w:hAnsi="Arial" w:cs="Arial"/>
          <w:i/>
          <w:sz w:val="24"/>
          <w:szCs w:val="24"/>
        </w:rPr>
        <w:t>35</w:t>
      </w:r>
      <w:r w:rsidR="002477DF" w:rsidRPr="008637D8">
        <w:rPr>
          <w:rFonts w:ascii="Arial" w:hAnsi="Arial" w:cs="Arial"/>
          <w:sz w:val="24"/>
          <w:szCs w:val="24"/>
        </w:rPr>
        <w:t>(2), 239-243.</w:t>
      </w:r>
    </w:p>
    <w:p w:rsidR="00B564BD" w:rsidRPr="008637D8" w:rsidRDefault="00116DC7" w:rsidP="006C2650">
      <w:pPr>
        <w:spacing w:line="480" w:lineRule="auto"/>
        <w:rPr>
          <w:rFonts w:ascii="Arial" w:hAnsi="Arial" w:cs="Arial"/>
          <w:sz w:val="24"/>
          <w:szCs w:val="24"/>
        </w:rPr>
      </w:pPr>
      <w:r w:rsidRPr="008637D8">
        <w:rPr>
          <w:rFonts w:ascii="Arial" w:hAnsi="Arial" w:cs="Arial"/>
          <w:bCs/>
          <w:sz w:val="24"/>
          <w:szCs w:val="24"/>
        </w:rPr>
        <w:t>Herzog</w:t>
      </w:r>
      <w:r w:rsidRPr="008637D8">
        <w:rPr>
          <w:rFonts w:ascii="Arial" w:hAnsi="Arial" w:cs="Arial"/>
          <w:sz w:val="24"/>
          <w:szCs w:val="24"/>
        </w:rPr>
        <w:t xml:space="preserve">, D. </w:t>
      </w:r>
      <w:proofErr w:type="gramStart"/>
      <w:r w:rsidRPr="008637D8">
        <w:rPr>
          <w:rFonts w:ascii="Arial" w:hAnsi="Arial" w:cs="Arial"/>
          <w:sz w:val="24"/>
          <w:szCs w:val="24"/>
        </w:rPr>
        <w:t>В.,</w:t>
      </w:r>
      <w:proofErr w:type="gramEnd"/>
      <w:r w:rsidRPr="008637D8">
        <w:rPr>
          <w:rFonts w:ascii="Arial" w:hAnsi="Arial" w:cs="Arial"/>
          <w:sz w:val="24"/>
          <w:szCs w:val="24"/>
        </w:rPr>
        <w:t xml:space="preserve"> </w:t>
      </w:r>
      <w:r w:rsidRPr="008637D8">
        <w:rPr>
          <w:rFonts w:ascii="Arial" w:hAnsi="Arial" w:cs="Arial"/>
          <w:bCs/>
          <w:sz w:val="24"/>
          <w:szCs w:val="24"/>
        </w:rPr>
        <w:t>Norman</w:t>
      </w:r>
      <w:r w:rsidRPr="008637D8">
        <w:rPr>
          <w:rFonts w:ascii="Arial" w:hAnsi="Arial" w:cs="Arial"/>
          <w:sz w:val="24"/>
          <w:szCs w:val="24"/>
        </w:rPr>
        <w:t xml:space="preserve">, D. К., </w:t>
      </w:r>
      <w:r w:rsidRPr="008637D8">
        <w:rPr>
          <w:rFonts w:ascii="Arial" w:hAnsi="Arial" w:cs="Arial"/>
          <w:bCs/>
          <w:sz w:val="24"/>
          <w:szCs w:val="24"/>
        </w:rPr>
        <w:t>Gordon</w:t>
      </w:r>
      <w:r w:rsidRPr="008637D8">
        <w:rPr>
          <w:rFonts w:ascii="Arial" w:hAnsi="Arial" w:cs="Arial"/>
          <w:sz w:val="24"/>
          <w:szCs w:val="24"/>
        </w:rPr>
        <w:t xml:space="preserve">, С. &amp; </w:t>
      </w:r>
      <w:proofErr w:type="spellStart"/>
      <w:r w:rsidRPr="008637D8">
        <w:rPr>
          <w:rFonts w:ascii="Arial" w:hAnsi="Arial" w:cs="Arial"/>
          <w:bCs/>
          <w:sz w:val="24"/>
          <w:szCs w:val="24"/>
        </w:rPr>
        <w:t>Pepose</w:t>
      </w:r>
      <w:proofErr w:type="spellEnd"/>
      <w:r w:rsidRPr="008637D8">
        <w:rPr>
          <w:rFonts w:ascii="Arial" w:hAnsi="Arial" w:cs="Arial"/>
          <w:sz w:val="24"/>
          <w:szCs w:val="24"/>
        </w:rPr>
        <w:t>, M. (</w:t>
      </w:r>
      <w:r w:rsidRPr="008637D8">
        <w:rPr>
          <w:rFonts w:ascii="Arial" w:hAnsi="Arial" w:cs="Arial"/>
          <w:bCs/>
          <w:sz w:val="24"/>
          <w:szCs w:val="24"/>
        </w:rPr>
        <w:t>1984</w:t>
      </w:r>
      <w:r w:rsidRPr="008637D8">
        <w:rPr>
          <w:rFonts w:ascii="Arial" w:hAnsi="Arial" w:cs="Arial"/>
          <w:sz w:val="24"/>
          <w:szCs w:val="24"/>
        </w:rPr>
        <w:t xml:space="preserve">) </w:t>
      </w:r>
      <w:r w:rsidRPr="008637D8">
        <w:rPr>
          <w:rFonts w:ascii="Arial" w:hAnsi="Arial" w:cs="Arial"/>
          <w:bCs/>
          <w:sz w:val="24"/>
          <w:szCs w:val="24"/>
        </w:rPr>
        <w:t>Sexual</w:t>
      </w:r>
      <w:r w:rsidRPr="008637D8">
        <w:rPr>
          <w:rFonts w:ascii="Arial" w:hAnsi="Arial" w:cs="Arial"/>
          <w:sz w:val="24"/>
          <w:szCs w:val="24"/>
        </w:rPr>
        <w:t xml:space="preserve"> </w:t>
      </w:r>
      <w:r w:rsidRPr="008637D8">
        <w:rPr>
          <w:rFonts w:ascii="Arial" w:hAnsi="Arial" w:cs="Arial"/>
          <w:bCs/>
          <w:sz w:val="24"/>
          <w:szCs w:val="24"/>
        </w:rPr>
        <w:t>conflict</w:t>
      </w:r>
      <w:r w:rsidRPr="008637D8">
        <w:rPr>
          <w:rFonts w:ascii="Arial" w:hAnsi="Arial" w:cs="Arial"/>
          <w:sz w:val="24"/>
          <w:szCs w:val="24"/>
        </w:rPr>
        <w:t xml:space="preserve"> and </w:t>
      </w:r>
      <w:r w:rsidRPr="008637D8">
        <w:rPr>
          <w:rFonts w:ascii="Arial" w:hAnsi="Arial" w:cs="Arial"/>
          <w:bCs/>
          <w:sz w:val="24"/>
          <w:szCs w:val="24"/>
        </w:rPr>
        <w:t>eating</w:t>
      </w:r>
      <w:r w:rsidRPr="008637D8">
        <w:rPr>
          <w:rFonts w:ascii="Arial" w:hAnsi="Arial" w:cs="Arial"/>
          <w:sz w:val="24"/>
          <w:szCs w:val="24"/>
        </w:rPr>
        <w:t xml:space="preserve"> </w:t>
      </w:r>
      <w:r w:rsidRPr="008637D8">
        <w:rPr>
          <w:rFonts w:ascii="Arial" w:hAnsi="Arial" w:cs="Arial"/>
          <w:bCs/>
          <w:sz w:val="24"/>
          <w:szCs w:val="24"/>
        </w:rPr>
        <w:t xml:space="preserve">disorders </w:t>
      </w:r>
      <w:r w:rsidRPr="008637D8">
        <w:rPr>
          <w:rFonts w:ascii="Arial" w:hAnsi="Arial" w:cs="Arial"/>
          <w:sz w:val="24"/>
          <w:szCs w:val="24"/>
        </w:rPr>
        <w:t>in 27 males</w:t>
      </w:r>
      <w:r w:rsidR="000C6E44" w:rsidRPr="008637D8">
        <w:rPr>
          <w:rFonts w:ascii="Arial" w:hAnsi="Arial" w:cs="Arial"/>
          <w:sz w:val="24"/>
          <w:szCs w:val="24"/>
        </w:rPr>
        <w:t>.</w:t>
      </w:r>
      <w:r w:rsidRPr="008637D8">
        <w:rPr>
          <w:rFonts w:ascii="Arial" w:hAnsi="Arial" w:cs="Arial"/>
          <w:sz w:val="24"/>
          <w:szCs w:val="24"/>
        </w:rPr>
        <w:t xml:space="preserve"> </w:t>
      </w:r>
      <w:r w:rsidRPr="008637D8">
        <w:rPr>
          <w:rFonts w:ascii="Arial" w:hAnsi="Arial" w:cs="Arial"/>
          <w:i/>
          <w:sz w:val="24"/>
          <w:szCs w:val="24"/>
        </w:rPr>
        <w:t>American journal of Psychiatry</w:t>
      </w:r>
      <w:r w:rsidR="000C6E44" w:rsidRPr="008637D8">
        <w:rPr>
          <w:rFonts w:ascii="Arial" w:hAnsi="Arial" w:cs="Arial"/>
          <w:sz w:val="24"/>
          <w:szCs w:val="24"/>
        </w:rPr>
        <w:t>,</w:t>
      </w:r>
      <w:r w:rsidRPr="008637D8">
        <w:rPr>
          <w:rFonts w:ascii="Arial" w:hAnsi="Arial" w:cs="Arial"/>
          <w:sz w:val="24"/>
          <w:szCs w:val="24"/>
        </w:rPr>
        <w:t xml:space="preserve"> </w:t>
      </w:r>
      <w:r w:rsidRPr="008637D8">
        <w:rPr>
          <w:rFonts w:ascii="Arial" w:hAnsi="Arial" w:cs="Arial"/>
          <w:i/>
          <w:sz w:val="24"/>
          <w:szCs w:val="24"/>
        </w:rPr>
        <w:t>141</w:t>
      </w:r>
      <w:r w:rsidR="000C6E44" w:rsidRPr="008637D8">
        <w:rPr>
          <w:rFonts w:ascii="Arial" w:hAnsi="Arial" w:cs="Arial"/>
          <w:sz w:val="24"/>
          <w:szCs w:val="24"/>
        </w:rPr>
        <w:t>,</w:t>
      </w:r>
      <w:r w:rsidRPr="008637D8">
        <w:rPr>
          <w:rFonts w:ascii="Arial" w:hAnsi="Arial" w:cs="Arial"/>
          <w:sz w:val="24"/>
          <w:szCs w:val="24"/>
        </w:rPr>
        <w:t xml:space="preserve"> 989-990</w:t>
      </w:r>
      <w:r w:rsidR="000C6E44" w:rsidRPr="008637D8">
        <w:rPr>
          <w:rFonts w:ascii="Arial" w:hAnsi="Arial" w:cs="Arial"/>
          <w:sz w:val="24"/>
          <w:szCs w:val="24"/>
        </w:rPr>
        <w:t>.</w:t>
      </w:r>
    </w:p>
    <w:p w:rsidR="0083336D" w:rsidRPr="008637D8" w:rsidRDefault="0083336D" w:rsidP="006C2650">
      <w:pPr>
        <w:spacing w:line="480" w:lineRule="auto"/>
        <w:rPr>
          <w:rFonts w:ascii="Arial" w:eastAsia="Calibri" w:hAnsi="Arial" w:cs="Arial"/>
          <w:sz w:val="24"/>
          <w:szCs w:val="24"/>
        </w:rPr>
      </w:pPr>
      <w:r w:rsidRPr="008637D8">
        <w:rPr>
          <w:rFonts w:ascii="Arial" w:eastAsia="Calibri" w:hAnsi="Arial" w:cs="Arial"/>
          <w:sz w:val="24"/>
          <w:szCs w:val="24"/>
        </w:rPr>
        <w:t xml:space="preserve">Hill, D. B. </w:t>
      </w:r>
      <w:r w:rsidR="00B729B6" w:rsidRPr="008637D8">
        <w:rPr>
          <w:rFonts w:ascii="Arial" w:eastAsia="Calibri" w:hAnsi="Arial" w:cs="Arial"/>
          <w:sz w:val="24"/>
          <w:szCs w:val="24"/>
        </w:rPr>
        <w:t>&amp;</w:t>
      </w:r>
      <w:r w:rsidRPr="008637D8">
        <w:rPr>
          <w:rFonts w:ascii="Arial" w:eastAsia="Calibri" w:hAnsi="Arial" w:cs="Arial"/>
          <w:sz w:val="24"/>
          <w:szCs w:val="24"/>
        </w:rPr>
        <w:t xml:space="preserve"> Willoughby, B. L. B. (2005) </w:t>
      </w:r>
      <w:proofErr w:type="gramStart"/>
      <w:r w:rsidRPr="008637D8">
        <w:rPr>
          <w:rFonts w:ascii="Arial" w:eastAsia="Calibri" w:hAnsi="Arial" w:cs="Arial"/>
          <w:sz w:val="24"/>
          <w:szCs w:val="24"/>
        </w:rPr>
        <w:t>The</w:t>
      </w:r>
      <w:proofErr w:type="gramEnd"/>
      <w:r w:rsidRPr="008637D8">
        <w:rPr>
          <w:rFonts w:ascii="Arial" w:eastAsia="Calibri" w:hAnsi="Arial" w:cs="Arial"/>
          <w:sz w:val="24"/>
          <w:szCs w:val="24"/>
        </w:rPr>
        <w:t xml:space="preserve"> development and validation of the </w:t>
      </w:r>
      <w:proofErr w:type="spellStart"/>
      <w:r w:rsidRPr="008637D8">
        <w:rPr>
          <w:rFonts w:ascii="Arial" w:eastAsia="Calibri" w:hAnsi="Arial" w:cs="Arial"/>
          <w:sz w:val="24"/>
          <w:szCs w:val="24"/>
        </w:rPr>
        <w:t>genderism</w:t>
      </w:r>
      <w:proofErr w:type="spellEnd"/>
      <w:r w:rsidRPr="008637D8">
        <w:rPr>
          <w:rFonts w:ascii="Arial" w:eastAsia="Calibri" w:hAnsi="Arial" w:cs="Arial"/>
          <w:sz w:val="24"/>
          <w:szCs w:val="24"/>
        </w:rPr>
        <w:t xml:space="preserve"> and </w:t>
      </w:r>
      <w:proofErr w:type="spellStart"/>
      <w:r w:rsidRPr="008637D8">
        <w:rPr>
          <w:rFonts w:ascii="Arial" w:eastAsia="Calibri" w:hAnsi="Arial" w:cs="Arial"/>
          <w:sz w:val="24"/>
          <w:szCs w:val="24"/>
        </w:rPr>
        <w:t>transphobia</w:t>
      </w:r>
      <w:proofErr w:type="spellEnd"/>
      <w:r w:rsidRPr="008637D8">
        <w:rPr>
          <w:rFonts w:ascii="Arial" w:eastAsia="Calibri" w:hAnsi="Arial" w:cs="Arial"/>
          <w:sz w:val="24"/>
          <w:szCs w:val="24"/>
        </w:rPr>
        <w:t xml:space="preserve"> scale. </w:t>
      </w:r>
      <w:r w:rsidRPr="008637D8">
        <w:rPr>
          <w:rFonts w:ascii="Arial" w:eastAsia="Calibri" w:hAnsi="Arial" w:cs="Arial"/>
          <w:i/>
          <w:sz w:val="24"/>
          <w:szCs w:val="24"/>
        </w:rPr>
        <w:t>Sex Roles</w:t>
      </w:r>
      <w:r w:rsidRPr="008637D8">
        <w:rPr>
          <w:rFonts w:ascii="Arial" w:eastAsia="Calibri" w:hAnsi="Arial" w:cs="Arial"/>
          <w:sz w:val="24"/>
          <w:szCs w:val="24"/>
        </w:rPr>
        <w:t xml:space="preserve">, </w:t>
      </w:r>
      <w:r w:rsidRPr="008637D8">
        <w:rPr>
          <w:rFonts w:ascii="Arial" w:eastAsia="Calibri" w:hAnsi="Arial" w:cs="Arial"/>
          <w:i/>
          <w:sz w:val="24"/>
          <w:szCs w:val="24"/>
        </w:rPr>
        <w:t>53</w:t>
      </w:r>
      <w:r w:rsidRPr="008637D8">
        <w:rPr>
          <w:rFonts w:ascii="Arial" w:eastAsia="Calibri" w:hAnsi="Arial" w:cs="Arial"/>
          <w:sz w:val="24"/>
          <w:szCs w:val="24"/>
        </w:rPr>
        <w:t xml:space="preserve">(7-8), 531-544. </w:t>
      </w:r>
    </w:p>
    <w:p w:rsidR="008B3C69" w:rsidRPr="008637D8" w:rsidRDefault="008B3C69" w:rsidP="006C2650">
      <w:pPr>
        <w:spacing w:line="480" w:lineRule="auto"/>
        <w:rPr>
          <w:rFonts w:ascii="Arial" w:eastAsia="Calibri" w:hAnsi="Arial" w:cs="Arial"/>
          <w:sz w:val="24"/>
          <w:szCs w:val="24"/>
        </w:rPr>
      </w:pPr>
      <w:r w:rsidRPr="008637D8">
        <w:rPr>
          <w:rFonts w:ascii="Arial" w:hAnsi="Arial" w:cs="Arial"/>
          <w:sz w:val="24"/>
          <w:szCs w:val="24"/>
        </w:rPr>
        <w:t xml:space="preserve">Holliday, R. (1999) </w:t>
      </w:r>
      <w:proofErr w:type="gramStart"/>
      <w:r w:rsidRPr="008637D8">
        <w:rPr>
          <w:rFonts w:ascii="Arial" w:hAnsi="Arial" w:cs="Arial"/>
          <w:sz w:val="24"/>
          <w:szCs w:val="24"/>
        </w:rPr>
        <w:t>The</w:t>
      </w:r>
      <w:proofErr w:type="gramEnd"/>
      <w:r w:rsidRPr="008637D8">
        <w:rPr>
          <w:rFonts w:ascii="Arial" w:hAnsi="Arial" w:cs="Arial"/>
          <w:sz w:val="24"/>
          <w:szCs w:val="24"/>
        </w:rPr>
        <w:t xml:space="preserve"> comfort of identity. </w:t>
      </w:r>
      <w:r w:rsidRPr="008637D8">
        <w:rPr>
          <w:rFonts w:ascii="Arial" w:hAnsi="Arial" w:cs="Arial"/>
          <w:i/>
          <w:sz w:val="24"/>
          <w:szCs w:val="24"/>
        </w:rPr>
        <w:t>Sexualities</w:t>
      </w:r>
      <w:r w:rsidRPr="008637D8">
        <w:rPr>
          <w:rFonts w:ascii="Arial" w:hAnsi="Arial" w:cs="Arial"/>
          <w:sz w:val="24"/>
          <w:szCs w:val="24"/>
        </w:rPr>
        <w:t xml:space="preserve">, </w:t>
      </w:r>
      <w:r w:rsidRPr="008637D8">
        <w:rPr>
          <w:rFonts w:ascii="Arial" w:hAnsi="Arial" w:cs="Arial"/>
          <w:i/>
          <w:sz w:val="24"/>
          <w:szCs w:val="24"/>
        </w:rPr>
        <w:t>2</w:t>
      </w:r>
      <w:r w:rsidRPr="008637D8">
        <w:rPr>
          <w:rFonts w:ascii="Arial" w:hAnsi="Arial" w:cs="Arial"/>
          <w:sz w:val="24"/>
          <w:szCs w:val="24"/>
        </w:rPr>
        <w:t>(4), 475-491.</w:t>
      </w:r>
    </w:p>
    <w:p w:rsidR="00B564BD" w:rsidRPr="008637D8" w:rsidRDefault="00B564BD"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Hutson</w:t>
      </w:r>
      <w:proofErr w:type="spellEnd"/>
      <w:r w:rsidRPr="008637D8">
        <w:rPr>
          <w:rFonts w:ascii="Arial" w:hAnsi="Arial" w:cs="Arial"/>
        </w:rPr>
        <w:t xml:space="preserve">, D. J. (2010) Standing OUT/Fitting IN: Identity, appearance and authenticity in gay and lesbian communities. </w:t>
      </w:r>
      <w:r w:rsidRPr="008637D8">
        <w:rPr>
          <w:rFonts w:ascii="Arial" w:hAnsi="Arial" w:cs="Arial"/>
          <w:i/>
          <w:iCs/>
        </w:rPr>
        <w:t>Symbolic Interaction</w:t>
      </w:r>
      <w:r w:rsidRPr="008637D8">
        <w:rPr>
          <w:rFonts w:ascii="Arial" w:hAnsi="Arial" w:cs="Arial"/>
        </w:rPr>
        <w:t xml:space="preserve">, </w:t>
      </w:r>
      <w:r w:rsidRPr="008637D8">
        <w:rPr>
          <w:rFonts w:ascii="Arial" w:hAnsi="Arial" w:cs="Arial"/>
          <w:i/>
          <w:iCs/>
        </w:rPr>
        <w:t>33</w:t>
      </w:r>
      <w:r w:rsidRPr="008637D8">
        <w:rPr>
          <w:rFonts w:ascii="Arial" w:hAnsi="Arial" w:cs="Arial"/>
        </w:rPr>
        <w:t>(2), 213-233.</w:t>
      </w:r>
    </w:p>
    <w:p w:rsidR="00104316" w:rsidRPr="00104316" w:rsidRDefault="00104316" w:rsidP="006C2650">
      <w:pPr>
        <w:spacing w:line="480" w:lineRule="auto"/>
        <w:rPr>
          <w:rFonts w:ascii="Arial" w:eastAsia="Calibri" w:hAnsi="Arial" w:cs="Arial"/>
          <w:sz w:val="24"/>
          <w:szCs w:val="24"/>
        </w:rPr>
      </w:pPr>
      <w:r w:rsidRPr="00104316">
        <w:rPr>
          <w:rFonts w:ascii="Arial" w:hAnsi="Arial" w:cs="Arial"/>
          <w:sz w:val="24"/>
          <w:szCs w:val="24"/>
        </w:rPr>
        <w:t>Huxley, C.</w:t>
      </w:r>
      <w:r w:rsidR="002C3454">
        <w:rPr>
          <w:rFonts w:ascii="Arial" w:hAnsi="Arial" w:cs="Arial"/>
          <w:sz w:val="24"/>
          <w:szCs w:val="24"/>
        </w:rPr>
        <w:t xml:space="preserve"> </w:t>
      </w:r>
      <w:r w:rsidRPr="00104316">
        <w:rPr>
          <w:rFonts w:ascii="Arial" w:hAnsi="Arial" w:cs="Arial"/>
          <w:sz w:val="24"/>
          <w:szCs w:val="24"/>
        </w:rPr>
        <w:t xml:space="preserve">J. (2010) </w:t>
      </w:r>
      <w:proofErr w:type="gramStart"/>
      <w:r w:rsidRPr="00104316">
        <w:rPr>
          <w:rFonts w:ascii="Arial" w:hAnsi="Arial" w:cs="Arial"/>
          <w:sz w:val="24"/>
          <w:szCs w:val="24"/>
        </w:rPr>
        <w:t>An</w:t>
      </w:r>
      <w:proofErr w:type="gramEnd"/>
      <w:r w:rsidRPr="00104316">
        <w:rPr>
          <w:rFonts w:ascii="Arial" w:hAnsi="Arial" w:cs="Arial"/>
          <w:sz w:val="24"/>
          <w:szCs w:val="24"/>
        </w:rPr>
        <w:t xml:space="preserve"> exploration of the sociocultural influences affecting lesbian and bisexual women’s body image. </w:t>
      </w:r>
      <w:proofErr w:type="gramStart"/>
      <w:r w:rsidRPr="00104316">
        <w:rPr>
          <w:rFonts w:ascii="Arial" w:hAnsi="Arial" w:cs="Arial"/>
          <w:sz w:val="24"/>
          <w:szCs w:val="24"/>
        </w:rPr>
        <w:t xml:space="preserve">Unpublished </w:t>
      </w:r>
      <w:r w:rsidR="002C3454">
        <w:rPr>
          <w:rFonts w:ascii="Arial" w:hAnsi="Arial" w:cs="Arial"/>
          <w:sz w:val="24"/>
          <w:szCs w:val="24"/>
        </w:rPr>
        <w:t>PhD</w:t>
      </w:r>
      <w:r w:rsidRPr="00104316">
        <w:rPr>
          <w:rFonts w:ascii="Arial" w:hAnsi="Arial" w:cs="Arial"/>
          <w:sz w:val="24"/>
          <w:szCs w:val="24"/>
        </w:rPr>
        <w:t xml:space="preserve"> thesis, University of the West of England, Bristol.</w:t>
      </w:r>
      <w:proofErr w:type="gramEnd"/>
    </w:p>
    <w:p w:rsidR="00104316" w:rsidRPr="00104316" w:rsidRDefault="00104316" w:rsidP="006C2650">
      <w:pPr>
        <w:spacing w:line="480" w:lineRule="auto"/>
        <w:rPr>
          <w:rFonts w:ascii="Arial" w:eastAsia="Calibri" w:hAnsi="Arial" w:cs="Arial"/>
          <w:sz w:val="24"/>
          <w:szCs w:val="24"/>
        </w:rPr>
      </w:pPr>
      <w:r w:rsidRPr="00104316">
        <w:rPr>
          <w:rFonts w:ascii="Arial" w:hAnsi="Arial" w:cs="Arial"/>
          <w:sz w:val="24"/>
          <w:szCs w:val="24"/>
        </w:rPr>
        <w:lastRenderedPageBreak/>
        <w:t>Huxley, C.</w:t>
      </w:r>
      <w:r w:rsidR="002C3454">
        <w:rPr>
          <w:rFonts w:ascii="Arial" w:hAnsi="Arial" w:cs="Arial"/>
          <w:sz w:val="24"/>
          <w:szCs w:val="24"/>
        </w:rPr>
        <w:t xml:space="preserve"> </w:t>
      </w:r>
      <w:r w:rsidRPr="00104316">
        <w:rPr>
          <w:rFonts w:ascii="Arial" w:hAnsi="Arial" w:cs="Arial"/>
          <w:sz w:val="24"/>
          <w:szCs w:val="24"/>
        </w:rPr>
        <w:t>J. (2012</w:t>
      </w:r>
      <w:r w:rsidR="002C3454">
        <w:rPr>
          <w:rFonts w:ascii="Arial" w:hAnsi="Arial" w:cs="Arial"/>
          <w:sz w:val="24"/>
          <w:szCs w:val="24"/>
        </w:rPr>
        <w:t>, in press</w:t>
      </w:r>
      <w:r w:rsidRPr="00104316">
        <w:rPr>
          <w:rFonts w:ascii="Arial" w:hAnsi="Arial" w:cs="Arial"/>
          <w:sz w:val="24"/>
          <w:szCs w:val="24"/>
        </w:rPr>
        <w:t xml:space="preserve">) Lesbian and bisexual women’s experiences of sexuality-based discrimination and their appearance concerns. </w:t>
      </w:r>
      <w:proofErr w:type="gramStart"/>
      <w:r w:rsidRPr="00104316">
        <w:rPr>
          <w:rFonts w:ascii="Arial" w:hAnsi="Arial" w:cs="Arial"/>
          <w:i/>
          <w:sz w:val="24"/>
          <w:szCs w:val="24"/>
        </w:rPr>
        <w:t>Psychology &amp; Sexuality.</w:t>
      </w:r>
      <w:proofErr w:type="gramEnd"/>
    </w:p>
    <w:p w:rsidR="00104316" w:rsidRPr="00104316" w:rsidRDefault="00104316" w:rsidP="006C2650">
      <w:pPr>
        <w:spacing w:line="480" w:lineRule="auto"/>
        <w:rPr>
          <w:rFonts w:ascii="Arial" w:hAnsi="Arial" w:cs="Arial"/>
          <w:sz w:val="24"/>
          <w:szCs w:val="24"/>
        </w:rPr>
      </w:pPr>
      <w:r w:rsidRPr="00104316">
        <w:rPr>
          <w:rFonts w:ascii="Arial" w:hAnsi="Arial" w:cs="Arial"/>
          <w:sz w:val="24"/>
          <w:szCs w:val="24"/>
        </w:rPr>
        <w:t>Huxley, C.</w:t>
      </w:r>
      <w:r w:rsidR="002C3454">
        <w:rPr>
          <w:rFonts w:ascii="Arial" w:hAnsi="Arial" w:cs="Arial"/>
          <w:sz w:val="24"/>
          <w:szCs w:val="24"/>
        </w:rPr>
        <w:t xml:space="preserve"> </w:t>
      </w:r>
      <w:r w:rsidRPr="00104316">
        <w:rPr>
          <w:rFonts w:ascii="Arial" w:hAnsi="Arial" w:cs="Arial"/>
          <w:sz w:val="24"/>
          <w:szCs w:val="24"/>
        </w:rPr>
        <w:t xml:space="preserve">J., Clarke, V. &amp; Halliwell, E. (2011) “It’s a comparison thing isn’t it?”  Lesbian and bisexual women talk about their body image and relationships. </w:t>
      </w:r>
      <w:r w:rsidRPr="00104316">
        <w:rPr>
          <w:rFonts w:ascii="Arial" w:hAnsi="Arial" w:cs="Arial"/>
          <w:i/>
          <w:sz w:val="24"/>
          <w:szCs w:val="24"/>
        </w:rPr>
        <w:t>Psychology of Women Quarterly, 35</w:t>
      </w:r>
      <w:r w:rsidRPr="00104316">
        <w:rPr>
          <w:rFonts w:ascii="Arial" w:hAnsi="Arial" w:cs="Arial"/>
          <w:sz w:val="24"/>
          <w:szCs w:val="24"/>
        </w:rPr>
        <w:t>(3), 415-427.</w:t>
      </w:r>
    </w:p>
    <w:p w:rsidR="00104316" w:rsidRPr="00104316" w:rsidRDefault="00104316" w:rsidP="006C2650">
      <w:pPr>
        <w:spacing w:line="480" w:lineRule="auto"/>
        <w:rPr>
          <w:rFonts w:ascii="Arial" w:hAnsi="Arial" w:cs="Arial"/>
          <w:color w:val="000000"/>
          <w:sz w:val="24"/>
          <w:szCs w:val="24"/>
          <w:lang w:val="en-US"/>
        </w:rPr>
      </w:pPr>
      <w:r w:rsidRPr="00104316">
        <w:rPr>
          <w:rFonts w:ascii="Arial" w:hAnsi="Arial" w:cs="Arial"/>
          <w:sz w:val="24"/>
          <w:szCs w:val="24"/>
        </w:rPr>
        <w:t xml:space="preserve"> Huxley, C.</w:t>
      </w:r>
      <w:r w:rsidR="002C3454">
        <w:rPr>
          <w:rFonts w:ascii="Arial" w:hAnsi="Arial" w:cs="Arial"/>
          <w:sz w:val="24"/>
          <w:szCs w:val="24"/>
        </w:rPr>
        <w:t xml:space="preserve"> </w:t>
      </w:r>
      <w:r w:rsidRPr="00104316">
        <w:rPr>
          <w:rFonts w:ascii="Arial" w:hAnsi="Arial" w:cs="Arial"/>
          <w:sz w:val="24"/>
          <w:szCs w:val="24"/>
        </w:rPr>
        <w:t xml:space="preserve">J., Clarke, V. &amp; Halliwell, E., (2012) “If you’ve got girly appearance you can’t possibly be gay”: Lesbian and bisexual women discuss appearance. </w:t>
      </w:r>
      <w:r w:rsidRPr="00104316">
        <w:rPr>
          <w:rFonts w:ascii="Arial" w:hAnsi="Arial" w:cs="Arial"/>
          <w:i/>
          <w:sz w:val="24"/>
          <w:szCs w:val="24"/>
        </w:rPr>
        <w:t>Manuscript submitted for publication</w:t>
      </w:r>
      <w:r>
        <w:rPr>
          <w:rFonts w:ascii="Arial" w:hAnsi="Arial" w:cs="Arial"/>
          <w:i/>
          <w:sz w:val="24"/>
          <w:szCs w:val="24"/>
        </w:rPr>
        <w:t>.</w:t>
      </w:r>
    </w:p>
    <w:p w:rsidR="00104316" w:rsidRPr="00104316" w:rsidRDefault="00104316" w:rsidP="006C2650">
      <w:pPr>
        <w:spacing w:line="480" w:lineRule="auto"/>
        <w:rPr>
          <w:rFonts w:ascii="Arial" w:hAnsi="Arial" w:cs="Arial"/>
          <w:i/>
          <w:sz w:val="24"/>
          <w:szCs w:val="24"/>
        </w:rPr>
      </w:pPr>
      <w:r w:rsidRPr="00104316">
        <w:rPr>
          <w:rFonts w:ascii="Arial" w:hAnsi="Arial" w:cs="Arial"/>
          <w:sz w:val="24"/>
          <w:szCs w:val="24"/>
        </w:rPr>
        <w:t>Huxley, C.</w:t>
      </w:r>
      <w:r w:rsidR="002C3454">
        <w:rPr>
          <w:rFonts w:ascii="Arial" w:hAnsi="Arial" w:cs="Arial"/>
          <w:sz w:val="24"/>
          <w:szCs w:val="24"/>
        </w:rPr>
        <w:t xml:space="preserve"> </w:t>
      </w:r>
      <w:r w:rsidRPr="00104316">
        <w:rPr>
          <w:rFonts w:ascii="Arial" w:hAnsi="Arial" w:cs="Arial"/>
          <w:sz w:val="24"/>
          <w:szCs w:val="24"/>
        </w:rPr>
        <w:t xml:space="preserve">J., Halliwell, </w:t>
      </w:r>
      <w:proofErr w:type="gramStart"/>
      <w:r w:rsidRPr="00104316">
        <w:rPr>
          <w:rFonts w:ascii="Arial" w:hAnsi="Arial" w:cs="Arial"/>
          <w:sz w:val="24"/>
          <w:szCs w:val="24"/>
        </w:rPr>
        <w:t>E</w:t>
      </w:r>
      <w:proofErr w:type="gramEnd"/>
      <w:r w:rsidRPr="00104316">
        <w:rPr>
          <w:rFonts w:ascii="Arial" w:hAnsi="Arial" w:cs="Arial"/>
          <w:sz w:val="24"/>
          <w:szCs w:val="24"/>
        </w:rPr>
        <w:t xml:space="preserve">. &amp; Clarke, V., (2012) An examination of the sociocultural model of body image: Does women’s sexual identity make a difference? </w:t>
      </w:r>
      <w:r w:rsidRPr="00104316">
        <w:rPr>
          <w:rFonts w:ascii="Arial" w:hAnsi="Arial" w:cs="Arial"/>
          <w:i/>
          <w:sz w:val="24"/>
          <w:szCs w:val="24"/>
        </w:rPr>
        <w:t>Manuscript submitted for publication</w:t>
      </w:r>
      <w:r>
        <w:rPr>
          <w:rFonts w:ascii="Arial" w:hAnsi="Arial" w:cs="Arial"/>
          <w:sz w:val="24"/>
          <w:szCs w:val="24"/>
        </w:rPr>
        <w:t>.</w:t>
      </w:r>
    </w:p>
    <w:p w:rsidR="00104316" w:rsidRDefault="00104316" w:rsidP="006C2650">
      <w:pPr>
        <w:spacing w:line="480" w:lineRule="auto"/>
        <w:rPr>
          <w:rFonts w:ascii="Arial" w:eastAsia="Calibri" w:hAnsi="Arial" w:cs="Arial"/>
          <w:sz w:val="24"/>
          <w:szCs w:val="24"/>
        </w:rPr>
      </w:pPr>
      <w:r w:rsidRPr="005A412F">
        <w:rPr>
          <w:rFonts w:ascii="Arial" w:eastAsia="Calibri" w:hAnsi="Arial" w:cs="Arial"/>
          <w:sz w:val="24"/>
          <w:szCs w:val="24"/>
        </w:rPr>
        <w:t xml:space="preserve">Huxley, C. </w:t>
      </w:r>
      <w:r>
        <w:rPr>
          <w:rFonts w:ascii="Arial" w:eastAsia="Calibri" w:hAnsi="Arial" w:cs="Arial"/>
          <w:sz w:val="24"/>
          <w:szCs w:val="24"/>
        </w:rPr>
        <w:t>&amp;</w:t>
      </w:r>
      <w:r w:rsidRPr="005A412F">
        <w:rPr>
          <w:rFonts w:ascii="Arial" w:eastAsia="Calibri" w:hAnsi="Arial" w:cs="Arial"/>
          <w:sz w:val="24"/>
          <w:szCs w:val="24"/>
        </w:rPr>
        <w:t xml:space="preserve"> Hayfield, N. </w:t>
      </w:r>
      <w:r>
        <w:rPr>
          <w:rFonts w:ascii="Arial" w:eastAsia="Calibri" w:hAnsi="Arial" w:cs="Arial"/>
          <w:sz w:val="24"/>
          <w:szCs w:val="24"/>
        </w:rPr>
        <w:t>(2012)</w:t>
      </w:r>
      <w:r w:rsidRPr="005A412F">
        <w:rPr>
          <w:rFonts w:ascii="Arial" w:eastAsia="Calibri" w:hAnsi="Arial" w:cs="Arial"/>
          <w:sz w:val="24"/>
          <w:szCs w:val="24"/>
        </w:rPr>
        <w:t xml:space="preserve"> Non-heterosexual sexualities: The role</w:t>
      </w:r>
      <w:r w:rsidR="002C3454">
        <w:rPr>
          <w:rFonts w:ascii="Arial" w:eastAsia="Calibri" w:hAnsi="Arial" w:cs="Arial"/>
          <w:sz w:val="24"/>
          <w:szCs w:val="24"/>
        </w:rPr>
        <w:t xml:space="preserve"> of </w:t>
      </w:r>
      <w:r w:rsidRPr="005A412F">
        <w:rPr>
          <w:rFonts w:ascii="Arial" w:eastAsia="Calibri" w:hAnsi="Arial" w:cs="Arial"/>
          <w:sz w:val="24"/>
          <w:szCs w:val="24"/>
        </w:rPr>
        <w:t>sexual identity</w:t>
      </w:r>
      <w:r w:rsidR="002C3454">
        <w:rPr>
          <w:rFonts w:ascii="Arial" w:eastAsia="Calibri" w:hAnsi="Arial" w:cs="Arial"/>
          <w:sz w:val="24"/>
          <w:szCs w:val="24"/>
        </w:rPr>
        <w:t xml:space="preserve"> </w:t>
      </w:r>
      <w:r w:rsidRPr="005A412F">
        <w:rPr>
          <w:rFonts w:ascii="Arial" w:eastAsia="Calibri" w:hAnsi="Arial" w:cs="Arial"/>
          <w:sz w:val="24"/>
          <w:szCs w:val="24"/>
        </w:rPr>
        <w:t xml:space="preserve">in appearance and body image. </w:t>
      </w:r>
      <w:proofErr w:type="gramStart"/>
      <w:r w:rsidRPr="005A412F">
        <w:rPr>
          <w:rFonts w:ascii="Arial" w:eastAsia="Calibri" w:hAnsi="Arial" w:cs="Arial"/>
          <w:sz w:val="24"/>
          <w:szCs w:val="24"/>
        </w:rPr>
        <w:t xml:space="preserve">In N. Rumsey </w:t>
      </w:r>
      <w:r>
        <w:rPr>
          <w:rFonts w:ascii="Arial" w:eastAsia="Calibri" w:hAnsi="Arial" w:cs="Arial"/>
          <w:sz w:val="24"/>
          <w:szCs w:val="24"/>
        </w:rPr>
        <w:t>&amp;</w:t>
      </w:r>
      <w:r w:rsidRPr="005A412F">
        <w:rPr>
          <w:rFonts w:ascii="Arial" w:eastAsia="Calibri" w:hAnsi="Arial" w:cs="Arial"/>
          <w:sz w:val="24"/>
          <w:szCs w:val="24"/>
        </w:rPr>
        <w:t xml:space="preserve"> D. Harcourt (Eds).</w:t>
      </w:r>
      <w:proofErr w:type="gramEnd"/>
      <w:r w:rsidRPr="005A412F">
        <w:rPr>
          <w:rFonts w:ascii="Arial" w:eastAsia="Calibri" w:hAnsi="Arial" w:cs="Arial"/>
          <w:sz w:val="24"/>
          <w:szCs w:val="24"/>
        </w:rPr>
        <w:t xml:space="preserve"> </w:t>
      </w:r>
      <w:r w:rsidRPr="005A412F">
        <w:rPr>
          <w:rFonts w:ascii="Arial" w:eastAsia="Calibri" w:hAnsi="Arial" w:cs="Arial"/>
          <w:i/>
          <w:sz w:val="24"/>
          <w:szCs w:val="24"/>
        </w:rPr>
        <w:t>The Oxford Handbook of the Psychology of Appearance</w:t>
      </w:r>
      <w:r w:rsidRPr="005A412F">
        <w:rPr>
          <w:rFonts w:ascii="Arial" w:eastAsia="Calibri" w:hAnsi="Arial" w:cs="Arial"/>
          <w:sz w:val="24"/>
          <w:szCs w:val="24"/>
        </w:rPr>
        <w:t xml:space="preserve"> (pp.190-202)</w:t>
      </w:r>
      <w:r w:rsidRPr="005A412F">
        <w:rPr>
          <w:rFonts w:ascii="Arial" w:eastAsia="Calibri" w:hAnsi="Arial" w:cs="Arial"/>
          <w:i/>
          <w:sz w:val="24"/>
          <w:szCs w:val="24"/>
        </w:rPr>
        <w:t xml:space="preserve">. </w:t>
      </w:r>
      <w:r w:rsidRPr="005A412F">
        <w:rPr>
          <w:rFonts w:ascii="Arial" w:eastAsia="Calibri" w:hAnsi="Arial" w:cs="Arial"/>
          <w:sz w:val="24"/>
          <w:szCs w:val="24"/>
        </w:rPr>
        <w:t>Oxford: Oxford University Press.</w:t>
      </w:r>
    </w:p>
    <w:p w:rsidR="008B34E4" w:rsidRPr="008637D8" w:rsidRDefault="008B34E4"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Jeffreys</w:t>
      </w:r>
      <w:proofErr w:type="spellEnd"/>
      <w:r w:rsidRPr="008637D8">
        <w:rPr>
          <w:rFonts w:ascii="Arial" w:hAnsi="Arial" w:cs="Arial"/>
        </w:rPr>
        <w:t xml:space="preserve">, S. (2005) </w:t>
      </w:r>
      <w:r w:rsidRPr="008637D8">
        <w:rPr>
          <w:rFonts w:ascii="Arial" w:hAnsi="Arial" w:cs="Arial"/>
          <w:i/>
        </w:rPr>
        <w:t>Beauty and misogyny: Harmful practices in the west.</w:t>
      </w:r>
      <w:r w:rsidRPr="008637D8">
        <w:rPr>
          <w:rFonts w:ascii="Arial" w:hAnsi="Arial" w:cs="Arial"/>
        </w:rPr>
        <w:t xml:space="preserve"> London: </w:t>
      </w:r>
      <w:proofErr w:type="spellStart"/>
      <w:r w:rsidRPr="008637D8">
        <w:rPr>
          <w:rFonts w:ascii="Arial" w:hAnsi="Arial" w:cs="Arial"/>
        </w:rPr>
        <w:t>Routledge</w:t>
      </w:r>
      <w:proofErr w:type="spellEnd"/>
      <w:r w:rsidRPr="008637D8">
        <w:rPr>
          <w:rFonts w:ascii="Arial" w:hAnsi="Arial" w:cs="Arial"/>
        </w:rPr>
        <w:t>.</w:t>
      </w:r>
    </w:p>
    <w:p w:rsidR="00B564BD" w:rsidRPr="008637D8" w:rsidRDefault="00B564BD" w:rsidP="006C2650">
      <w:pPr>
        <w:pStyle w:val="NormalWeb"/>
        <w:spacing w:before="0" w:beforeAutospacing="0" w:after="200" w:afterAutospacing="0" w:line="480" w:lineRule="auto"/>
        <w:rPr>
          <w:rFonts w:ascii="Arial" w:hAnsi="Arial" w:cs="Arial"/>
        </w:rPr>
      </w:pPr>
      <w:r w:rsidRPr="008637D8">
        <w:rPr>
          <w:rFonts w:ascii="Arial" w:hAnsi="Arial" w:cs="Arial"/>
        </w:rPr>
        <w:t>Johnson</w:t>
      </w:r>
      <w:r w:rsidR="002A08E1" w:rsidRPr="008637D8">
        <w:rPr>
          <w:rFonts w:ascii="Arial" w:hAnsi="Arial" w:cs="Arial"/>
        </w:rPr>
        <w:t xml:space="preserve">, K. L. &amp; </w:t>
      </w:r>
      <w:proofErr w:type="spellStart"/>
      <w:r w:rsidR="002A08E1" w:rsidRPr="008637D8">
        <w:rPr>
          <w:rFonts w:ascii="Arial" w:hAnsi="Arial" w:cs="Arial"/>
        </w:rPr>
        <w:t>Ghavami</w:t>
      </w:r>
      <w:proofErr w:type="spellEnd"/>
      <w:r w:rsidR="002A08E1" w:rsidRPr="008637D8">
        <w:rPr>
          <w:rFonts w:ascii="Arial" w:hAnsi="Arial" w:cs="Arial"/>
        </w:rPr>
        <w:t>, N.</w:t>
      </w:r>
      <w:r w:rsidRPr="008637D8">
        <w:rPr>
          <w:rFonts w:ascii="Arial" w:hAnsi="Arial" w:cs="Arial"/>
        </w:rPr>
        <w:t xml:space="preserve"> (2011)</w:t>
      </w:r>
      <w:r w:rsidR="002A08E1" w:rsidRPr="008637D8">
        <w:rPr>
          <w:rFonts w:ascii="Arial" w:hAnsi="Arial" w:cs="Arial"/>
        </w:rPr>
        <w:t xml:space="preserve"> </w:t>
      </w:r>
      <w:proofErr w:type="gramStart"/>
      <w:r w:rsidR="002A08E1" w:rsidRPr="008637D8">
        <w:rPr>
          <w:rFonts w:ascii="Arial" w:hAnsi="Arial" w:cs="Arial"/>
        </w:rPr>
        <w:t>At</w:t>
      </w:r>
      <w:proofErr w:type="gramEnd"/>
      <w:r w:rsidR="002A08E1" w:rsidRPr="008637D8">
        <w:rPr>
          <w:rFonts w:ascii="Arial" w:hAnsi="Arial" w:cs="Arial"/>
        </w:rPr>
        <w:t xml:space="preserve"> the crossroads of conspicuous and concealable: What race categories communicate about sexual orientation. </w:t>
      </w:r>
      <w:proofErr w:type="spellStart"/>
      <w:proofErr w:type="gramStart"/>
      <w:r w:rsidR="002A08E1" w:rsidRPr="008637D8">
        <w:rPr>
          <w:rFonts w:ascii="Arial" w:hAnsi="Arial" w:cs="Arial"/>
          <w:i/>
        </w:rPr>
        <w:t>PLoS</w:t>
      </w:r>
      <w:proofErr w:type="spellEnd"/>
      <w:r w:rsidR="002A08E1" w:rsidRPr="008637D8">
        <w:rPr>
          <w:rFonts w:ascii="Arial" w:hAnsi="Arial" w:cs="Arial"/>
          <w:i/>
        </w:rPr>
        <w:t xml:space="preserve"> One</w:t>
      </w:r>
      <w:r w:rsidR="002A08E1" w:rsidRPr="008637D8">
        <w:rPr>
          <w:rFonts w:ascii="Arial" w:hAnsi="Arial" w:cs="Arial"/>
        </w:rPr>
        <w:t xml:space="preserve">, </w:t>
      </w:r>
      <w:r w:rsidR="002A08E1" w:rsidRPr="008637D8">
        <w:rPr>
          <w:rFonts w:ascii="Arial" w:hAnsi="Arial" w:cs="Arial"/>
          <w:i/>
        </w:rPr>
        <w:t>6</w:t>
      </w:r>
      <w:r w:rsidR="002A08E1" w:rsidRPr="008637D8">
        <w:rPr>
          <w:rFonts w:ascii="Arial" w:hAnsi="Arial" w:cs="Arial"/>
        </w:rPr>
        <w:t>(3)</w:t>
      </w:r>
      <w:r w:rsidR="00B16071">
        <w:rPr>
          <w:rFonts w:ascii="Arial" w:hAnsi="Arial" w:cs="Arial"/>
        </w:rPr>
        <w:t>.</w:t>
      </w:r>
      <w:proofErr w:type="gramEnd"/>
      <w:r w:rsidR="002A08E1" w:rsidRPr="008637D8">
        <w:rPr>
          <w:rFonts w:ascii="Arial" w:hAnsi="Arial" w:cs="Arial"/>
        </w:rPr>
        <w:t xml:space="preserve"> </w:t>
      </w:r>
      <w:r w:rsidR="00B16071">
        <w:rPr>
          <w:rFonts w:ascii="Arial" w:hAnsi="Arial" w:cs="Arial"/>
        </w:rPr>
        <w:t>Retrieved 3 October 2012 from</w:t>
      </w:r>
      <w:r w:rsidR="00B16071" w:rsidRPr="008637D8">
        <w:rPr>
          <w:rFonts w:ascii="Arial" w:hAnsi="Arial" w:cs="Arial"/>
        </w:rPr>
        <w:t xml:space="preserve"> </w:t>
      </w:r>
      <w:r w:rsidR="002A08E1" w:rsidRPr="008637D8">
        <w:rPr>
          <w:rFonts w:ascii="Arial" w:hAnsi="Arial" w:cs="Arial"/>
        </w:rPr>
        <w:t>http://www.plosone.org/article/info%3Adoi%2F10.1371%2Fjournal.pone.0018025</w:t>
      </w:r>
    </w:p>
    <w:p w:rsidR="00F84F32" w:rsidRPr="008637D8" w:rsidRDefault="00F84F32" w:rsidP="006C2650">
      <w:pPr>
        <w:spacing w:line="480" w:lineRule="auto"/>
        <w:rPr>
          <w:rFonts w:ascii="Arial" w:hAnsi="Arial" w:cs="Arial"/>
          <w:sz w:val="24"/>
          <w:szCs w:val="24"/>
        </w:rPr>
      </w:pPr>
      <w:r w:rsidRPr="008637D8">
        <w:rPr>
          <w:rFonts w:ascii="Arial" w:hAnsi="Arial" w:cs="Arial"/>
          <w:sz w:val="24"/>
          <w:szCs w:val="24"/>
        </w:rPr>
        <w:lastRenderedPageBreak/>
        <w:t>Johnson, K.</w:t>
      </w:r>
      <w:r w:rsidR="009A36C2" w:rsidRPr="008637D8">
        <w:rPr>
          <w:rFonts w:ascii="Arial" w:hAnsi="Arial" w:cs="Arial"/>
          <w:sz w:val="24"/>
          <w:szCs w:val="24"/>
        </w:rPr>
        <w:t xml:space="preserve"> </w:t>
      </w:r>
      <w:r w:rsidRPr="008637D8">
        <w:rPr>
          <w:rFonts w:ascii="Arial" w:hAnsi="Arial" w:cs="Arial"/>
          <w:sz w:val="24"/>
          <w:szCs w:val="24"/>
        </w:rPr>
        <w:t xml:space="preserve">L., Gill, S., </w:t>
      </w:r>
      <w:proofErr w:type="spellStart"/>
      <w:r w:rsidRPr="008637D8">
        <w:rPr>
          <w:rFonts w:ascii="Arial" w:hAnsi="Arial" w:cs="Arial"/>
          <w:sz w:val="24"/>
          <w:szCs w:val="24"/>
        </w:rPr>
        <w:t>Reichman</w:t>
      </w:r>
      <w:proofErr w:type="spellEnd"/>
      <w:r w:rsidRPr="008637D8">
        <w:rPr>
          <w:rFonts w:ascii="Arial" w:hAnsi="Arial" w:cs="Arial"/>
          <w:sz w:val="24"/>
          <w:szCs w:val="24"/>
        </w:rPr>
        <w:t xml:space="preserve">, V. </w:t>
      </w:r>
      <w:r w:rsidR="009A36C2" w:rsidRPr="008637D8">
        <w:rPr>
          <w:rFonts w:ascii="Arial" w:hAnsi="Arial" w:cs="Arial"/>
          <w:sz w:val="24"/>
          <w:szCs w:val="24"/>
        </w:rPr>
        <w:t>&amp;</w:t>
      </w:r>
      <w:r w:rsidRPr="008637D8">
        <w:rPr>
          <w:rFonts w:ascii="Arial" w:hAnsi="Arial" w:cs="Arial"/>
          <w:sz w:val="24"/>
          <w:szCs w:val="24"/>
        </w:rPr>
        <w:t xml:space="preserve"> </w:t>
      </w:r>
      <w:proofErr w:type="spellStart"/>
      <w:r w:rsidRPr="008637D8">
        <w:rPr>
          <w:rFonts w:ascii="Arial" w:hAnsi="Arial" w:cs="Arial"/>
          <w:sz w:val="24"/>
          <w:szCs w:val="24"/>
        </w:rPr>
        <w:t>Tassinary</w:t>
      </w:r>
      <w:proofErr w:type="spellEnd"/>
      <w:r w:rsidRPr="008637D8">
        <w:rPr>
          <w:rFonts w:ascii="Arial" w:hAnsi="Arial" w:cs="Arial"/>
          <w:sz w:val="24"/>
          <w:szCs w:val="24"/>
        </w:rPr>
        <w:t>, L.</w:t>
      </w:r>
      <w:r w:rsidR="009A36C2" w:rsidRPr="008637D8">
        <w:rPr>
          <w:rFonts w:ascii="Arial" w:hAnsi="Arial" w:cs="Arial"/>
          <w:sz w:val="24"/>
          <w:szCs w:val="24"/>
        </w:rPr>
        <w:t xml:space="preserve"> </w:t>
      </w:r>
      <w:r w:rsidRPr="008637D8">
        <w:rPr>
          <w:rFonts w:ascii="Arial" w:hAnsi="Arial" w:cs="Arial"/>
          <w:sz w:val="24"/>
          <w:szCs w:val="24"/>
        </w:rPr>
        <w:t xml:space="preserve">G. (2007) Swagger, sway, and sexuality: Judging sexual orientation from body motion and morphology. </w:t>
      </w:r>
      <w:r w:rsidRPr="008637D8">
        <w:rPr>
          <w:rFonts w:ascii="Arial" w:hAnsi="Arial" w:cs="Arial"/>
          <w:i/>
          <w:iCs/>
          <w:sz w:val="24"/>
          <w:szCs w:val="24"/>
        </w:rPr>
        <w:t>Journal of Personality and Social Psychology, 93</w:t>
      </w:r>
      <w:r w:rsidRPr="008637D8">
        <w:rPr>
          <w:rFonts w:ascii="Arial" w:hAnsi="Arial" w:cs="Arial"/>
          <w:iCs/>
          <w:sz w:val="24"/>
          <w:szCs w:val="24"/>
        </w:rPr>
        <w:t>(3)</w:t>
      </w:r>
      <w:r w:rsidRPr="008637D8">
        <w:rPr>
          <w:rFonts w:ascii="Arial" w:hAnsi="Arial" w:cs="Arial"/>
          <w:sz w:val="24"/>
          <w:szCs w:val="24"/>
        </w:rPr>
        <w:t>, 321-334.</w:t>
      </w:r>
    </w:p>
    <w:p w:rsidR="00980280" w:rsidRPr="008637D8" w:rsidRDefault="00980280" w:rsidP="006C2650">
      <w:pPr>
        <w:spacing w:line="480" w:lineRule="auto"/>
        <w:rPr>
          <w:rFonts w:ascii="Arial" w:hAnsi="Arial" w:cs="Arial"/>
          <w:sz w:val="24"/>
          <w:szCs w:val="24"/>
        </w:rPr>
      </w:pPr>
      <w:r w:rsidRPr="008637D8">
        <w:rPr>
          <w:rFonts w:ascii="Arial" w:hAnsi="Arial" w:cs="Arial"/>
          <w:sz w:val="24"/>
          <w:szCs w:val="24"/>
        </w:rPr>
        <w:t xml:space="preserve">Kane, G. D. (2010) Revisiting gay men’s body image issues: Exposing the fault lines. </w:t>
      </w:r>
      <w:r w:rsidRPr="008637D8">
        <w:rPr>
          <w:rFonts w:ascii="Arial" w:hAnsi="Arial" w:cs="Arial"/>
          <w:i/>
          <w:sz w:val="24"/>
          <w:szCs w:val="24"/>
        </w:rPr>
        <w:t>Review of General Psychology</w:t>
      </w:r>
      <w:r w:rsidRPr="008637D8">
        <w:rPr>
          <w:rFonts w:ascii="Arial" w:hAnsi="Arial" w:cs="Arial"/>
          <w:sz w:val="24"/>
          <w:szCs w:val="24"/>
        </w:rPr>
        <w:t xml:space="preserve">, </w:t>
      </w:r>
      <w:r w:rsidRPr="008637D8">
        <w:rPr>
          <w:rFonts w:ascii="Arial" w:hAnsi="Arial" w:cs="Arial"/>
          <w:i/>
          <w:sz w:val="24"/>
          <w:szCs w:val="24"/>
        </w:rPr>
        <w:t>14</w:t>
      </w:r>
      <w:r w:rsidRPr="008637D8">
        <w:rPr>
          <w:rFonts w:ascii="Arial" w:hAnsi="Arial" w:cs="Arial"/>
          <w:sz w:val="24"/>
          <w:szCs w:val="24"/>
        </w:rPr>
        <w:t>(4), 311-317.</w:t>
      </w:r>
    </w:p>
    <w:p w:rsidR="00B564BD" w:rsidRPr="008637D8" w:rsidRDefault="00B564BD" w:rsidP="006C2650">
      <w:pPr>
        <w:spacing w:line="480" w:lineRule="auto"/>
        <w:rPr>
          <w:rFonts w:ascii="Arial" w:hAnsi="Arial" w:cs="Arial"/>
          <w:sz w:val="24"/>
          <w:szCs w:val="24"/>
        </w:rPr>
      </w:pPr>
      <w:proofErr w:type="gramStart"/>
      <w:r w:rsidRPr="008637D8">
        <w:rPr>
          <w:rFonts w:ascii="Arial" w:hAnsi="Arial" w:cs="Arial"/>
          <w:sz w:val="24"/>
          <w:szCs w:val="24"/>
        </w:rPr>
        <w:t>Kane</w:t>
      </w:r>
      <w:r w:rsidR="000C6E44" w:rsidRPr="008637D8">
        <w:rPr>
          <w:rFonts w:ascii="Arial" w:hAnsi="Arial" w:cs="Arial"/>
          <w:sz w:val="24"/>
          <w:szCs w:val="24"/>
        </w:rPr>
        <w:t>, G.</w:t>
      </w:r>
      <w:r w:rsidRPr="008637D8">
        <w:rPr>
          <w:rFonts w:ascii="Arial" w:hAnsi="Arial" w:cs="Arial"/>
          <w:sz w:val="24"/>
          <w:szCs w:val="24"/>
        </w:rPr>
        <w:t xml:space="preserve"> (2009)</w:t>
      </w:r>
      <w:r w:rsidR="000C6E44" w:rsidRPr="008637D8">
        <w:rPr>
          <w:rFonts w:ascii="Arial" w:hAnsi="Arial" w:cs="Arial"/>
          <w:sz w:val="24"/>
          <w:szCs w:val="24"/>
        </w:rPr>
        <w:t xml:space="preserve"> Unmasking the gay male body ideal: A critical analysis of the dominant research on gay men’s body image issues.</w:t>
      </w:r>
      <w:proofErr w:type="gramEnd"/>
      <w:r w:rsidR="000C6E44" w:rsidRPr="008637D8">
        <w:rPr>
          <w:rFonts w:ascii="Arial" w:hAnsi="Arial" w:cs="Arial"/>
          <w:sz w:val="24"/>
          <w:szCs w:val="24"/>
        </w:rPr>
        <w:t xml:space="preserve"> </w:t>
      </w:r>
      <w:r w:rsidR="000C6E44" w:rsidRPr="008637D8">
        <w:rPr>
          <w:rFonts w:ascii="Arial" w:hAnsi="Arial" w:cs="Arial"/>
          <w:i/>
          <w:sz w:val="24"/>
          <w:szCs w:val="24"/>
        </w:rPr>
        <w:t>Gay &amp; Lesbian Issues and Psychology Review</w:t>
      </w:r>
      <w:r w:rsidR="000C6E44" w:rsidRPr="008637D8">
        <w:rPr>
          <w:rFonts w:ascii="Arial" w:hAnsi="Arial" w:cs="Arial"/>
          <w:sz w:val="24"/>
          <w:szCs w:val="24"/>
        </w:rPr>
        <w:t xml:space="preserve">, </w:t>
      </w:r>
      <w:r w:rsidR="000C6E44" w:rsidRPr="008637D8">
        <w:rPr>
          <w:rFonts w:ascii="Arial" w:hAnsi="Arial" w:cs="Arial"/>
          <w:i/>
          <w:sz w:val="24"/>
          <w:szCs w:val="24"/>
        </w:rPr>
        <w:t>5</w:t>
      </w:r>
      <w:r w:rsidR="000C6E44" w:rsidRPr="008637D8">
        <w:rPr>
          <w:rFonts w:ascii="Arial" w:hAnsi="Arial" w:cs="Arial"/>
          <w:sz w:val="24"/>
          <w:szCs w:val="24"/>
        </w:rPr>
        <w:t>(1), 20-</w:t>
      </w:r>
      <w:r w:rsidR="009813B8" w:rsidRPr="008637D8">
        <w:rPr>
          <w:rFonts w:ascii="Arial" w:hAnsi="Arial" w:cs="Arial"/>
          <w:sz w:val="24"/>
          <w:szCs w:val="24"/>
        </w:rPr>
        <w:t>33.</w:t>
      </w:r>
    </w:p>
    <w:p w:rsidR="002C3454" w:rsidRPr="008637D8" w:rsidRDefault="002C3454" w:rsidP="006C2650">
      <w:pPr>
        <w:spacing w:line="480" w:lineRule="auto"/>
        <w:rPr>
          <w:rFonts w:ascii="Arial" w:hAnsi="Arial" w:cs="Arial"/>
          <w:sz w:val="24"/>
          <w:szCs w:val="24"/>
        </w:rPr>
      </w:pPr>
      <w:proofErr w:type="spellStart"/>
      <w:r w:rsidRPr="008637D8">
        <w:rPr>
          <w:rFonts w:ascii="Arial" w:hAnsi="Arial" w:cs="Arial"/>
          <w:sz w:val="24"/>
          <w:szCs w:val="24"/>
        </w:rPr>
        <w:t>Kates</w:t>
      </w:r>
      <w:proofErr w:type="spellEnd"/>
      <w:r w:rsidRPr="008637D8">
        <w:rPr>
          <w:rFonts w:ascii="Arial" w:hAnsi="Arial" w:cs="Arial"/>
          <w:sz w:val="24"/>
          <w:szCs w:val="24"/>
        </w:rPr>
        <w:t xml:space="preserve">, S. M. (2002) </w:t>
      </w:r>
      <w:proofErr w:type="gramStart"/>
      <w:r w:rsidRPr="008637D8">
        <w:rPr>
          <w:rFonts w:ascii="Arial" w:hAnsi="Arial" w:cs="Arial"/>
          <w:sz w:val="24"/>
          <w:szCs w:val="24"/>
        </w:rPr>
        <w:t>The</w:t>
      </w:r>
      <w:proofErr w:type="gramEnd"/>
      <w:r w:rsidRPr="008637D8">
        <w:rPr>
          <w:rFonts w:ascii="Arial" w:hAnsi="Arial" w:cs="Arial"/>
          <w:sz w:val="24"/>
          <w:szCs w:val="24"/>
        </w:rPr>
        <w:t xml:space="preserve"> protean quality of subcultural consumption: An ethnographic account of gay consumers. </w:t>
      </w:r>
      <w:r w:rsidRPr="008637D8">
        <w:rPr>
          <w:rFonts w:ascii="Arial" w:hAnsi="Arial" w:cs="Arial"/>
          <w:i/>
          <w:sz w:val="24"/>
          <w:szCs w:val="24"/>
        </w:rPr>
        <w:t>Journal of Consumer Research</w:t>
      </w:r>
      <w:r w:rsidRPr="008637D8">
        <w:rPr>
          <w:rFonts w:ascii="Arial" w:hAnsi="Arial" w:cs="Arial"/>
          <w:sz w:val="24"/>
          <w:szCs w:val="24"/>
        </w:rPr>
        <w:t xml:space="preserve">, </w:t>
      </w:r>
      <w:r w:rsidRPr="008637D8">
        <w:rPr>
          <w:rFonts w:ascii="Arial" w:hAnsi="Arial" w:cs="Arial"/>
          <w:i/>
          <w:sz w:val="24"/>
          <w:szCs w:val="24"/>
        </w:rPr>
        <w:t>29</w:t>
      </w:r>
      <w:r w:rsidRPr="008637D8">
        <w:rPr>
          <w:rFonts w:ascii="Arial" w:hAnsi="Arial" w:cs="Arial"/>
          <w:sz w:val="24"/>
          <w:szCs w:val="24"/>
        </w:rPr>
        <w:t>, 383-399.</w:t>
      </w:r>
    </w:p>
    <w:p w:rsidR="00CB7C86" w:rsidRPr="008637D8" w:rsidRDefault="00CB7C86"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Kite, M.</w:t>
      </w:r>
      <w:r w:rsidR="00CF0BF0" w:rsidRPr="008637D8">
        <w:rPr>
          <w:rFonts w:ascii="Arial" w:hAnsi="Arial" w:cs="Arial"/>
          <w:sz w:val="24"/>
          <w:szCs w:val="24"/>
        </w:rPr>
        <w:t xml:space="preserve"> </w:t>
      </w:r>
      <w:r w:rsidRPr="008637D8">
        <w:rPr>
          <w:rFonts w:ascii="Arial" w:hAnsi="Arial" w:cs="Arial"/>
          <w:sz w:val="24"/>
          <w:szCs w:val="24"/>
        </w:rPr>
        <w:t>A.</w:t>
      </w:r>
      <w:r w:rsidR="009A36C2" w:rsidRPr="008637D8">
        <w:rPr>
          <w:rFonts w:ascii="Arial" w:hAnsi="Arial" w:cs="Arial"/>
          <w:sz w:val="24"/>
          <w:szCs w:val="24"/>
        </w:rPr>
        <w:t xml:space="preserve"> &amp;</w:t>
      </w:r>
      <w:r w:rsidRPr="008637D8">
        <w:rPr>
          <w:rFonts w:ascii="Arial" w:hAnsi="Arial" w:cs="Arial"/>
          <w:sz w:val="24"/>
          <w:szCs w:val="24"/>
        </w:rPr>
        <w:t xml:space="preserve"> </w:t>
      </w:r>
      <w:proofErr w:type="spellStart"/>
      <w:r w:rsidRPr="008637D8">
        <w:rPr>
          <w:rFonts w:ascii="Arial" w:hAnsi="Arial" w:cs="Arial"/>
          <w:sz w:val="24"/>
          <w:szCs w:val="24"/>
        </w:rPr>
        <w:t>Deaux</w:t>
      </w:r>
      <w:proofErr w:type="spellEnd"/>
      <w:r w:rsidRPr="008637D8">
        <w:rPr>
          <w:rFonts w:ascii="Arial" w:hAnsi="Arial" w:cs="Arial"/>
          <w:sz w:val="24"/>
          <w:szCs w:val="24"/>
        </w:rPr>
        <w:t xml:space="preserve">, K. (1987) Gender belief systems: Homosexuality and the implicit inversion theory. </w:t>
      </w:r>
      <w:r w:rsidRPr="008637D8">
        <w:rPr>
          <w:rFonts w:ascii="Arial" w:hAnsi="Arial" w:cs="Arial"/>
          <w:i/>
          <w:iCs/>
          <w:sz w:val="24"/>
          <w:szCs w:val="24"/>
        </w:rPr>
        <w:t>Psychology of Women Quarterly, 11</w:t>
      </w:r>
      <w:r w:rsidRPr="008637D8">
        <w:rPr>
          <w:rFonts w:ascii="Arial" w:hAnsi="Arial" w:cs="Arial"/>
          <w:iCs/>
          <w:sz w:val="24"/>
          <w:szCs w:val="24"/>
        </w:rPr>
        <w:t>(1)</w:t>
      </w:r>
      <w:r w:rsidRPr="008637D8">
        <w:rPr>
          <w:rFonts w:ascii="Arial" w:hAnsi="Arial" w:cs="Arial"/>
          <w:sz w:val="24"/>
          <w:szCs w:val="24"/>
        </w:rPr>
        <w:t>, 83-96.</w:t>
      </w:r>
    </w:p>
    <w:p w:rsidR="005F2D58" w:rsidRDefault="005F2D58"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t>Koff</w:t>
      </w:r>
      <w:proofErr w:type="spellEnd"/>
      <w:r w:rsidRPr="008637D8">
        <w:rPr>
          <w:rFonts w:ascii="Arial" w:hAnsi="Arial" w:cs="Arial"/>
          <w:sz w:val="24"/>
          <w:szCs w:val="24"/>
        </w:rPr>
        <w:t xml:space="preserve">, E., Lucas, M., </w:t>
      </w:r>
      <w:proofErr w:type="spellStart"/>
      <w:r w:rsidRPr="008637D8">
        <w:rPr>
          <w:rFonts w:ascii="Arial" w:hAnsi="Arial" w:cs="Arial"/>
          <w:sz w:val="24"/>
          <w:szCs w:val="24"/>
        </w:rPr>
        <w:t>Migliorini</w:t>
      </w:r>
      <w:proofErr w:type="spellEnd"/>
      <w:r w:rsidRPr="008637D8">
        <w:rPr>
          <w:rFonts w:ascii="Arial" w:hAnsi="Arial" w:cs="Arial"/>
          <w:sz w:val="24"/>
          <w:szCs w:val="24"/>
        </w:rPr>
        <w:t xml:space="preserve">, R. &amp; </w:t>
      </w:r>
      <w:proofErr w:type="spellStart"/>
      <w:r w:rsidRPr="008637D8">
        <w:rPr>
          <w:rFonts w:ascii="Arial" w:hAnsi="Arial" w:cs="Arial"/>
          <w:sz w:val="24"/>
          <w:szCs w:val="24"/>
        </w:rPr>
        <w:t>Grossmith</w:t>
      </w:r>
      <w:proofErr w:type="spellEnd"/>
      <w:r w:rsidRPr="008637D8">
        <w:rPr>
          <w:rFonts w:ascii="Arial" w:hAnsi="Arial" w:cs="Arial"/>
          <w:sz w:val="24"/>
          <w:szCs w:val="24"/>
        </w:rPr>
        <w:t xml:space="preserve">, S. (2010) Women and body dissatisfaction: Does sexual orientation make a difference? </w:t>
      </w:r>
      <w:r w:rsidRPr="008637D8">
        <w:rPr>
          <w:rFonts w:ascii="Arial" w:hAnsi="Arial" w:cs="Arial"/>
          <w:i/>
          <w:sz w:val="24"/>
          <w:szCs w:val="24"/>
        </w:rPr>
        <w:t>Body Image</w:t>
      </w:r>
      <w:r w:rsidRPr="008637D8">
        <w:rPr>
          <w:rFonts w:ascii="Arial" w:hAnsi="Arial" w:cs="Arial"/>
          <w:sz w:val="24"/>
          <w:szCs w:val="24"/>
        </w:rPr>
        <w:t xml:space="preserve">, </w:t>
      </w:r>
      <w:r w:rsidRPr="008637D8">
        <w:rPr>
          <w:rFonts w:ascii="Arial" w:hAnsi="Arial" w:cs="Arial"/>
          <w:i/>
          <w:sz w:val="24"/>
          <w:szCs w:val="24"/>
        </w:rPr>
        <w:t>7</w:t>
      </w:r>
      <w:r w:rsidR="00087D77">
        <w:rPr>
          <w:rFonts w:ascii="Arial" w:hAnsi="Arial" w:cs="Arial"/>
          <w:i/>
          <w:sz w:val="24"/>
          <w:szCs w:val="24"/>
        </w:rPr>
        <w:t>(3)</w:t>
      </w:r>
      <w:r w:rsidRPr="008637D8">
        <w:rPr>
          <w:rFonts w:ascii="Arial" w:hAnsi="Arial" w:cs="Arial"/>
          <w:sz w:val="24"/>
          <w:szCs w:val="24"/>
        </w:rPr>
        <w:t>, 255-258.</w:t>
      </w:r>
    </w:p>
    <w:p w:rsidR="00E73498" w:rsidRPr="008637D8" w:rsidRDefault="00E73498" w:rsidP="006C2650">
      <w:pPr>
        <w:autoSpaceDE w:val="0"/>
        <w:autoSpaceDN w:val="0"/>
        <w:adjustRightInd w:val="0"/>
        <w:spacing w:line="480" w:lineRule="auto"/>
        <w:rPr>
          <w:rFonts w:ascii="Arial" w:hAnsi="Arial" w:cs="Arial"/>
          <w:sz w:val="24"/>
          <w:szCs w:val="24"/>
        </w:rPr>
      </w:pPr>
      <w:proofErr w:type="spellStart"/>
      <w:r>
        <w:rPr>
          <w:rFonts w:ascii="Arial" w:hAnsi="Arial" w:cs="Arial"/>
          <w:sz w:val="24"/>
          <w:szCs w:val="24"/>
        </w:rPr>
        <w:t>Koh</w:t>
      </w:r>
      <w:proofErr w:type="spellEnd"/>
      <w:r>
        <w:rPr>
          <w:rFonts w:ascii="Arial" w:hAnsi="Arial" w:cs="Arial"/>
          <w:sz w:val="24"/>
          <w:szCs w:val="24"/>
        </w:rPr>
        <w:t xml:space="preserve">, A. S. &amp; Ross, L. K. (2006) </w:t>
      </w:r>
      <w:proofErr w:type="gramStart"/>
      <w:r>
        <w:rPr>
          <w:rFonts w:ascii="Arial" w:hAnsi="Arial" w:cs="Arial"/>
          <w:sz w:val="24"/>
          <w:szCs w:val="24"/>
        </w:rPr>
        <w:t>Mental</w:t>
      </w:r>
      <w:proofErr w:type="gramEnd"/>
      <w:r>
        <w:rPr>
          <w:rFonts w:ascii="Arial" w:hAnsi="Arial" w:cs="Arial"/>
          <w:sz w:val="24"/>
          <w:szCs w:val="24"/>
        </w:rPr>
        <w:t xml:space="preserve"> health issues: A comparison of lesbian, bisexual and heterosexual women. </w:t>
      </w:r>
      <w:r w:rsidRPr="00E73498">
        <w:rPr>
          <w:rFonts w:ascii="Arial" w:hAnsi="Arial" w:cs="Arial"/>
          <w:i/>
          <w:sz w:val="24"/>
          <w:szCs w:val="24"/>
        </w:rPr>
        <w:t>Journal of Homosexuality</w:t>
      </w:r>
      <w:r>
        <w:rPr>
          <w:rFonts w:ascii="Arial" w:hAnsi="Arial" w:cs="Arial"/>
          <w:sz w:val="24"/>
          <w:szCs w:val="24"/>
        </w:rPr>
        <w:t xml:space="preserve">, </w:t>
      </w:r>
      <w:r w:rsidRPr="00E73498">
        <w:rPr>
          <w:rFonts w:ascii="Arial" w:hAnsi="Arial" w:cs="Arial"/>
          <w:i/>
          <w:sz w:val="24"/>
          <w:szCs w:val="24"/>
        </w:rPr>
        <w:t>51</w:t>
      </w:r>
      <w:r>
        <w:rPr>
          <w:rFonts w:ascii="Arial" w:hAnsi="Arial" w:cs="Arial"/>
          <w:sz w:val="24"/>
          <w:szCs w:val="24"/>
        </w:rPr>
        <w:t>, 33-57.</w:t>
      </w:r>
    </w:p>
    <w:p w:rsidR="005470E8" w:rsidRPr="008637D8" w:rsidRDefault="005470E8"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t>Kozee</w:t>
      </w:r>
      <w:proofErr w:type="spellEnd"/>
      <w:r w:rsidRPr="008637D8">
        <w:rPr>
          <w:rFonts w:ascii="Arial" w:hAnsi="Arial" w:cs="Arial"/>
          <w:sz w:val="24"/>
          <w:szCs w:val="24"/>
        </w:rPr>
        <w:t xml:space="preserve">, H. B., </w:t>
      </w:r>
      <w:proofErr w:type="spellStart"/>
      <w:r w:rsidRPr="008637D8">
        <w:rPr>
          <w:rFonts w:ascii="Arial" w:hAnsi="Arial" w:cs="Arial"/>
          <w:sz w:val="24"/>
          <w:szCs w:val="24"/>
        </w:rPr>
        <w:t>Tylka</w:t>
      </w:r>
      <w:proofErr w:type="spellEnd"/>
      <w:r w:rsidRPr="008637D8">
        <w:rPr>
          <w:rFonts w:ascii="Arial" w:hAnsi="Arial" w:cs="Arial"/>
          <w:sz w:val="24"/>
          <w:szCs w:val="24"/>
        </w:rPr>
        <w:t xml:space="preserve">, T. &amp; </w:t>
      </w:r>
      <w:proofErr w:type="spellStart"/>
      <w:r w:rsidRPr="008637D8">
        <w:rPr>
          <w:rFonts w:ascii="Arial" w:hAnsi="Arial" w:cs="Arial"/>
          <w:sz w:val="24"/>
          <w:szCs w:val="24"/>
        </w:rPr>
        <w:t>Bauerband</w:t>
      </w:r>
      <w:proofErr w:type="spellEnd"/>
      <w:r w:rsidRPr="008637D8">
        <w:rPr>
          <w:rFonts w:ascii="Arial" w:hAnsi="Arial" w:cs="Arial"/>
          <w:sz w:val="24"/>
          <w:szCs w:val="24"/>
        </w:rPr>
        <w:t xml:space="preserve">, L. A. (2012) Measuring transgender individuals’ comfort with gender identity and appearance: Development and validation of the transgender congruence scale. </w:t>
      </w:r>
      <w:r w:rsidRPr="008637D8">
        <w:rPr>
          <w:rFonts w:ascii="Arial" w:hAnsi="Arial" w:cs="Arial"/>
          <w:i/>
          <w:sz w:val="24"/>
          <w:szCs w:val="24"/>
        </w:rPr>
        <w:t>Psychology of Women Quarterly</w:t>
      </w:r>
      <w:r w:rsidRPr="008637D8">
        <w:rPr>
          <w:rFonts w:ascii="Arial" w:hAnsi="Arial" w:cs="Arial"/>
          <w:sz w:val="24"/>
          <w:szCs w:val="24"/>
        </w:rPr>
        <w:t xml:space="preserve">, </w:t>
      </w:r>
      <w:r w:rsidRPr="008637D8">
        <w:rPr>
          <w:rFonts w:ascii="Arial" w:hAnsi="Arial" w:cs="Arial"/>
          <w:i/>
          <w:sz w:val="24"/>
          <w:szCs w:val="24"/>
        </w:rPr>
        <w:t>36</w:t>
      </w:r>
      <w:r w:rsidRPr="008637D8">
        <w:rPr>
          <w:rFonts w:ascii="Arial" w:hAnsi="Arial" w:cs="Arial"/>
          <w:sz w:val="24"/>
          <w:szCs w:val="24"/>
        </w:rPr>
        <w:t>(2), 179-196.</w:t>
      </w:r>
    </w:p>
    <w:p w:rsidR="00F77C55" w:rsidRPr="008637D8" w:rsidRDefault="00F77C55" w:rsidP="006C2650">
      <w:pPr>
        <w:autoSpaceDE w:val="0"/>
        <w:autoSpaceDN w:val="0"/>
        <w:adjustRightInd w:val="0"/>
        <w:spacing w:line="480" w:lineRule="auto"/>
        <w:rPr>
          <w:rFonts w:ascii="Arial" w:hAnsi="Arial" w:cs="Arial"/>
          <w:sz w:val="24"/>
          <w:szCs w:val="24"/>
        </w:rPr>
      </w:pPr>
      <w:proofErr w:type="gramStart"/>
      <w:r w:rsidRPr="008637D8">
        <w:rPr>
          <w:rFonts w:ascii="Arial" w:hAnsi="Arial" w:cs="Arial"/>
          <w:sz w:val="24"/>
          <w:szCs w:val="24"/>
        </w:rPr>
        <w:lastRenderedPageBreak/>
        <w:t xml:space="preserve">Kraemer, B., </w:t>
      </w:r>
      <w:proofErr w:type="spellStart"/>
      <w:r w:rsidRPr="008637D8">
        <w:rPr>
          <w:rFonts w:ascii="Arial" w:hAnsi="Arial" w:cs="Arial"/>
          <w:sz w:val="24"/>
          <w:szCs w:val="24"/>
        </w:rPr>
        <w:t>Delsignore</w:t>
      </w:r>
      <w:proofErr w:type="spellEnd"/>
      <w:r w:rsidRPr="008637D8">
        <w:rPr>
          <w:rFonts w:ascii="Arial" w:hAnsi="Arial" w:cs="Arial"/>
          <w:sz w:val="24"/>
          <w:szCs w:val="24"/>
        </w:rPr>
        <w:t xml:space="preserve">, A., </w:t>
      </w:r>
      <w:proofErr w:type="spellStart"/>
      <w:r w:rsidRPr="008637D8">
        <w:rPr>
          <w:rFonts w:ascii="Arial" w:hAnsi="Arial" w:cs="Arial"/>
          <w:sz w:val="24"/>
          <w:szCs w:val="24"/>
        </w:rPr>
        <w:t>Schnyder</w:t>
      </w:r>
      <w:proofErr w:type="spellEnd"/>
      <w:r w:rsidRPr="008637D8">
        <w:rPr>
          <w:rFonts w:ascii="Arial" w:hAnsi="Arial" w:cs="Arial"/>
          <w:sz w:val="24"/>
          <w:szCs w:val="24"/>
        </w:rPr>
        <w:t xml:space="preserve">, U. &amp; </w:t>
      </w:r>
      <w:proofErr w:type="spellStart"/>
      <w:r w:rsidRPr="008637D8">
        <w:rPr>
          <w:rFonts w:ascii="Arial" w:hAnsi="Arial" w:cs="Arial"/>
          <w:sz w:val="24"/>
          <w:szCs w:val="24"/>
        </w:rPr>
        <w:t>Hepp</w:t>
      </w:r>
      <w:proofErr w:type="spellEnd"/>
      <w:r w:rsidRPr="008637D8">
        <w:rPr>
          <w:rFonts w:ascii="Arial" w:hAnsi="Arial" w:cs="Arial"/>
          <w:sz w:val="24"/>
          <w:szCs w:val="24"/>
        </w:rPr>
        <w:t xml:space="preserve">, U. (2008) Body image and </w:t>
      </w:r>
      <w:proofErr w:type="spellStart"/>
      <w:r w:rsidRPr="008637D8">
        <w:rPr>
          <w:rFonts w:ascii="Arial" w:hAnsi="Arial" w:cs="Arial"/>
          <w:sz w:val="24"/>
          <w:szCs w:val="24"/>
        </w:rPr>
        <w:t>transexualism</w:t>
      </w:r>
      <w:proofErr w:type="spellEnd"/>
      <w:r w:rsidRPr="008637D8">
        <w:rPr>
          <w:rFonts w:ascii="Arial" w:hAnsi="Arial" w:cs="Arial"/>
          <w:sz w:val="24"/>
          <w:szCs w:val="24"/>
        </w:rPr>
        <w:t>.</w:t>
      </w:r>
      <w:proofErr w:type="gramEnd"/>
      <w:r w:rsidRPr="008637D8">
        <w:rPr>
          <w:rFonts w:ascii="Arial" w:hAnsi="Arial" w:cs="Arial"/>
          <w:sz w:val="24"/>
          <w:szCs w:val="24"/>
        </w:rPr>
        <w:t xml:space="preserve"> </w:t>
      </w:r>
      <w:r w:rsidRPr="008637D8">
        <w:rPr>
          <w:rFonts w:ascii="Arial" w:hAnsi="Arial" w:cs="Arial"/>
          <w:i/>
          <w:sz w:val="24"/>
          <w:szCs w:val="24"/>
        </w:rPr>
        <w:t>Psychopathology</w:t>
      </w:r>
      <w:r w:rsidRPr="008637D8">
        <w:rPr>
          <w:rFonts w:ascii="Arial" w:hAnsi="Arial" w:cs="Arial"/>
          <w:sz w:val="24"/>
          <w:szCs w:val="24"/>
        </w:rPr>
        <w:t xml:space="preserve">, </w:t>
      </w:r>
      <w:r w:rsidRPr="008637D8">
        <w:rPr>
          <w:rFonts w:ascii="Arial" w:hAnsi="Arial" w:cs="Arial"/>
          <w:i/>
          <w:sz w:val="24"/>
          <w:szCs w:val="24"/>
        </w:rPr>
        <w:t>41</w:t>
      </w:r>
      <w:r w:rsidRPr="008637D8">
        <w:rPr>
          <w:rFonts w:ascii="Arial" w:hAnsi="Arial" w:cs="Arial"/>
          <w:sz w:val="24"/>
          <w:szCs w:val="24"/>
        </w:rPr>
        <w:t>(2), 96-100.</w:t>
      </w:r>
    </w:p>
    <w:p w:rsidR="00B564BD" w:rsidRPr="008637D8" w:rsidRDefault="00B564BD"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Krakauer</w:t>
      </w:r>
      <w:proofErr w:type="spellEnd"/>
      <w:r w:rsidRPr="008637D8">
        <w:rPr>
          <w:rFonts w:ascii="Arial" w:hAnsi="Arial" w:cs="Arial"/>
        </w:rPr>
        <w:t>, I.</w:t>
      </w:r>
      <w:r w:rsidR="009813B8" w:rsidRPr="008637D8">
        <w:rPr>
          <w:rFonts w:ascii="Arial" w:hAnsi="Arial" w:cs="Arial"/>
        </w:rPr>
        <w:t xml:space="preserve"> </w:t>
      </w:r>
      <w:r w:rsidRPr="008637D8">
        <w:rPr>
          <w:rFonts w:ascii="Arial" w:hAnsi="Arial" w:cs="Arial"/>
        </w:rPr>
        <w:t xml:space="preserve">D., </w:t>
      </w:r>
      <w:r w:rsidR="009813B8" w:rsidRPr="008637D8">
        <w:rPr>
          <w:rFonts w:ascii="Arial" w:hAnsi="Arial" w:cs="Arial"/>
        </w:rPr>
        <w:t>&amp;</w:t>
      </w:r>
      <w:r w:rsidRPr="008637D8">
        <w:rPr>
          <w:rFonts w:ascii="Arial" w:hAnsi="Arial" w:cs="Arial"/>
        </w:rPr>
        <w:t xml:space="preserve"> Rose, S.</w:t>
      </w:r>
      <w:r w:rsidR="009813B8" w:rsidRPr="008637D8">
        <w:rPr>
          <w:rFonts w:ascii="Arial" w:hAnsi="Arial" w:cs="Arial"/>
        </w:rPr>
        <w:t xml:space="preserve"> </w:t>
      </w:r>
      <w:r w:rsidRPr="008637D8">
        <w:rPr>
          <w:rFonts w:ascii="Arial" w:hAnsi="Arial" w:cs="Arial"/>
        </w:rPr>
        <w:t xml:space="preserve">M. (2002) </w:t>
      </w:r>
      <w:proofErr w:type="gramStart"/>
      <w:r w:rsidRPr="008637D8">
        <w:rPr>
          <w:rFonts w:ascii="Arial" w:hAnsi="Arial" w:cs="Arial"/>
        </w:rPr>
        <w:t>The</w:t>
      </w:r>
      <w:proofErr w:type="gramEnd"/>
      <w:r w:rsidRPr="008637D8">
        <w:rPr>
          <w:rFonts w:ascii="Arial" w:hAnsi="Arial" w:cs="Arial"/>
        </w:rPr>
        <w:t xml:space="preserve"> impact of group membership on lesbians’ physical appearance. </w:t>
      </w:r>
      <w:r w:rsidRPr="008637D8">
        <w:rPr>
          <w:rFonts w:ascii="Arial" w:hAnsi="Arial" w:cs="Arial"/>
          <w:i/>
          <w:iCs/>
        </w:rPr>
        <w:t>Journal of Lesbian Studies, 6(1)</w:t>
      </w:r>
      <w:r w:rsidRPr="008637D8">
        <w:rPr>
          <w:rFonts w:ascii="Arial" w:hAnsi="Arial" w:cs="Arial"/>
        </w:rPr>
        <w:t>, 31-43.</w:t>
      </w:r>
    </w:p>
    <w:p w:rsidR="00A11912" w:rsidRPr="008637D8" w:rsidRDefault="00A11912" w:rsidP="006C2650">
      <w:pPr>
        <w:pStyle w:val="NormalWeb"/>
        <w:spacing w:before="0" w:beforeAutospacing="0" w:after="200" w:afterAutospacing="0" w:line="480" w:lineRule="auto"/>
        <w:rPr>
          <w:rFonts w:ascii="Arial" w:hAnsi="Arial" w:cs="Arial"/>
        </w:rPr>
      </w:pPr>
      <w:proofErr w:type="spellStart"/>
      <w:proofErr w:type="gramStart"/>
      <w:r w:rsidRPr="008637D8">
        <w:rPr>
          <w:rFonts w:ascii="Arial" w:hAnsi="Arial" w:cs="Arial"/>
        </w:rPr>
        <w:t>Laner</w:t>
      </w:r>
      <w:proofErr w:type="spellEnd"/>
      <w:r w:rsidRPr="008637D8">
        <w:rPr>
          <w:rFonts w:ascii="Arial" w:hAnsi="Arial" w:cs="Arial"/>
        </w:rPr>
        <w:t>, M.</w:t>
      </w:r>
      <w:r w:rsidR="00CF0BF0" w:rsidRPr="008637D8">
        <w:rPr>
          <w:rFonts w:ascii="Arial" w:hAnsi="Arial" w:cs="Arial"/>
        </w:rPr>
        <w:t xml:space="preserve"> </w:t>
      </w:r>
      <w:r w:rsidRPr="008637D8">
        <w:rPr>
          <w:rFonts w:ascii="Arial" w:hAnsi="Arial" w:cs="Arial"/>
        </w:rPr>
        <w:t>R.</w:t>
      </w:r>
      <w:r w:rsidR="009A36C2" w:rsidRPr="008637D8">
        <w:rPr>
          <w:rFonts w:ascii="Arial" w:hAnsi="Arial" w:cs="Arial"/>
        </w:rPr>
        <w:t xml:space="preserve"> &amp;</w:t>
      </w:r>
      <w:r w:rsidRPr="008637D8">
        <w:rPr>
          <w:rFonts w:ascii="Arial" w:hAnsi="Arial" w:cs="Arial"/>
        </w:rPr>
        <w:t xml:space="preserve"> </w:t>
      </w:r>
      <w:proofErr w:type="spellStart"/>
      <w:r w:rsidRPr="008637D8">
        <w:rPr>
          <w:rFonts w:ascii="Arial" w:hAnsi="Arial" w:cs="Arial"/>
        </w:rPr>
        <w:t>Laner</w:t>
      </w:r>
      <w:proofErr w:type="spellEnd"/>
      <w:r w:rsidRPr="008637D8">
        <w:rPr>
          <w:rFonts w:ascii="Arial" w:hAnsi="Arial" w:cs="Arial"/>
        </w:rPr>
        <w:t>, R.</w:t>
      </w:r>
      <w:r w:rsidR="00CF0BF0" w:rsidRPr="008637D8">
        <w:rPr>
          <w:rFonts w:ascii="Arial" w:hAnsi="Arial" w:cs="Arial"/>
        </w:rPr>
        <w:t xml:space="preserve"> </w:t>
      </w:r>
      <w:r w:rsidRPr="008637D8">
        <w:rPr>
          <w:rFonts w:ascii="Arial" w:hAnsi="Arial" w:cs="Arial"/>
        </w:rPr>
        <w:t>H. (1980) Sexual preference or personal style?</w:t>
      </w:r>
      <w:proofErr w:type="gramEnd"/>
      <w:r w:rsidRPr="008637D8">
        <w:rPr>
          <w:rFonts w:ascii="Arial" w:hAnsi="Arial" w:cs="Arial"/>
        </w:rPr>
        <w:t xml:space="preserve"> Why lesbians are disliked. </w:t>
      </w:r>
      <w:r w:rsidRPr="008637D8">
        <w:rPr>
          <w:rFonts w:ascii="Arial" w:hAnsi="Arial" w:cs="Arial"/>
          <w:i/>
          <w:iCs/>
        </w:rPr>
        <w:t>Journal of Homosexuality, 5</w:t>
      </w:r>
      <w:r w:rsidRPr="008637D8">
        <w:rPr>
          <w:rFonts w:ascii="Arial" w:hAnsi="Arial" w:cs="Arial"/>
          <w:iCs/>
        </w:rPr>
        <w:t>(4)</w:t>
      </w:r>
      <w:r w:rsidRPr="008637D8">
        <w:rPr>
          <w:rFonts w:ascii="Arial" w:hAnsi="Arial" w:cs="Arial"/>
        </w:rPr>
        <w:t>, 339-356.</w:t>
      </w:r>
    </w:p>
    <w:p w:rsidR="00A11912" w:rsidRPr="008637D8" w:rsidRDefault="00A11912"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Laner</w:t>
      </w:r>
      <w:proofErr w:type="spellEnd"/>
      <w:r w:rsidRPr="008637D8">
        <w:rPr>
          <w:rFonts w:ascii="Arial" w:hAnsi="Arial" w:cs="Arial"/>
        </w:rPr>
        <w:t xml:space="preserve">, M. R. &amp; </w:t>
      </w:r>
      <w:proofErr w:type="spellStart"/>
      <w:r w:rsidRPr="008637D8">
        <w:rPr>
          <w:rFonts w:ascii="Arial" w:hAnsi="Arial" w:cs="Arial"/>
        </w:rPr>
        <w:t>Laner</w:t>
      </w:r>
      <w:proofErr w:type="spellEnd"/>
      <w:r w:rsidRPr="008637D8">
        <w:rPr>
          <w:rFonts w:ascii="Arial" w:hAnsi="Arial" w:cs="Arial"/>
        </w:rPr>
        <w:t xml:space="preserve">, R. H. (1979) Personal style or sexual preference: Why gay men are disliked. </w:t>
      </w:r>
      <w:r w:rsidRPr="008637D8">
        <w:rPr>
          <w:rFonts w:ascii="Arial" w:hAnsi="Arial" w:cs="Arial"/>
          <w:i/>
          <w:iCs/>
        </w:rPr>
        <w:t>International Review of Modern Sociology</w:t>
      </w:r>
      <w:r w:rsidRPr="008637D8">
        <w:rPr>
          <w:rFonts w:ascii="Arial" w:hAnsi="Arial" w:cs="Arial"/>
        </w:rPr>
        <w:t xml:space="preserve">, </w:t>
      </w:r>
      <w:r w:rsidRPr="008637D8">
        <w:rPr>
          <w:rFonts w:ascii="Arial" w:hAnsi="Arial" w:cs="Arial"/>
          <w:i/>
          <w:iCs/>
        </w:rPr>
        <w:t>9</w:t>
      </w:r>
      <w:r w:rsidRPr="008637D8">
        <w:rPr>
          <w:rFonts w:ascii="Arial" w:hAnsi="Arial" w:cs="Arial"/>
        </w:rPr>
        <w:t>, 215-228.</w:t>
      </w:r>
    </w:p>
    <w:p w:rsidR="005470E8" w:rsidRPr="008637D8" w:rsidRDefault="005470E8" w:rsidP="006C2650">
      <w:pPr>
        <w:pStyle w:val="NormalWeb"/>
        <w:spacing w:before="0" w:beforeAutospacing="0" w:after="200" w:afterAutospacing="0" w:line="480" w:lineRule="auto"/>
        <w:rPr>
          <w:rFonts w:ascii="Arial" w:hAnsi="Arial" w:cs="Arial"/>
        </w:rPr>
      </w:pPr>
      <w:r w:rsidRPr="008637D8">
        <w:rPr>
          <w:rFonts w:ascii="Arial" w:hAnsi="Arial" w:cs="Arial"/>
        </w:rPr>
        <w:t xml:space="preserve">Levine, M. P. (1998) </w:t>
      </w:r>
      <w:r w:rsidRPr="008637D8">
        <w:rPr>
          <w:rFonts w:ascii="Arial" w:hAnsi="Arial" w:cs="Arial"/>
          <w:i/>
        </w:rPr>
        <w:t>Gay macho: The life and death of the homosexual clone</w:t>
      </w:r>
      <w:r w:rsidRPr="008637D8">
        <w:rPr>
          <w:rFonts w:ascii="Arial" w:hAnsi="Arial" w:cs="Arial"/>
        </w:rPr>
        <w:t>. New York: New York University Press.</w:t>
      </w:r>
    </w:p>
    <w:p w:rsidR="007F5B2D" w:rsidRPr="008637D8" w:rsidRDefault="007F5B2D" w:rsidP="006C2650">
      <w:pPr>
        <w:pStyle w:val="NormalWeb"/>
        <w:spacing w:before="0" w:beforeAutospacing="0" w:after="200" w:afterAutospacing="0" w:line="480" w:lineRule="auto"/>
        <w:rPr>
          <w:rFonts w:ascii="Arial" w:hAnsi="Arial" w:cs="Arial"/>
        </w:rPr>
      </w:pPr>
      <w:r w:rsidRPr="008637D8">
        <w:rPr>
          <w:rFonts w:ascii="Arial" w:hAnsi="Arial" w:cs="Arial"/>
        </w:rPr>
        <w:t xml:space="preserve">Levitt, H. M. &amp; </w:t>
      </w:r>
      <w:proofErr w:type="spellStart"/>
      <w:r w:rsidRPr="008637D8">
        <w:rPr>
          <w:rFonts w:ascii="Arial" w:hAnsi="Arial" w:cs="Arial"/>
        </w:rPr>
        <w:t>Hiestand</w:t>
      </w:r>
      <w:proofErr w:type="spellEnd"/>
      <w:r w:rsidRPr="008637D8">
        <w:rPr>
          <w:rFonts w:ascii="Arial" w:hAnsi="Arial" w:cs="Arial"/>
        </w:rPr>
        <w:t xml:space="preserve">, K. R. (2004) A quest for authenticity: Contemporary Butch gender. </w:t>
      </w:r>
      <w:r w:rsidRPr="008637D8">
        <w:rPr>
          <w:rFonts w:ascii="Arial" w:hAnsi="Arial" w:cs="Arial"/>
          <w:i/>
          <w:iCs/>
        </w:rPr>
        <w:t>Sex Roles</w:t>
      </w:r>
      <w:r w:rsidRPr="008637D8">
        <w:rPr>
          <w:rFonts w:ascii="Arial" w:hAnsi="Arial" w:cs="Arial"/>
        </w:rPr>
        <w:t xml:space="preserve">, </w:t>
      </w:r>
      <w:r w:rsidRPr="008637D8">
        <w:rPr>
          <w:rFonts w:ascii="Arial" w:hAnsi="Arial" w:cs="Arial"/>
          <w:i/>
          <w:iCs/>
        </w:rPr>
        <w:t>50</w:t>
      </w:r>
      <w:r w:rsidRPr="008637D8">
        <w:rPr>
          <w:rFonts w:ascii="Arial" w:hAnsi="Arial" w:cs="Arial"/>
        </w:rPr>
        <w:t>(9/10), 605-621.</w:t>
      </w:r>
    </w:p>
    <w:p w:rsidR="007F5B2D" w:rsidRPr="008637D8" w:rsidRDefault="007F5B2D" w:rsidP="006C2650">
      <w:pPr>
        <w:pStyle w:val="NormalWeb"/>
        <w:spacing w:before="0" w:beforeAutospacing="0" w:after="200" w:afterAutospacing="0" w:line="480" w:lineRule="auto"/>
        <w:rPr>
          <w:rFonts w:ascii="Arial" w:hAnsi="Arial" w:cs="Arial"/>
        </w:rPr>
      </w:pPr>
      <w:r w:rsidRPr="008637D8">
        <w:rPr>
          <w:rFonts w:ascii="Arial" w:hAnsi="Arial" w:cs="Arial"/>
        </w:rPr>
        <w:t>Levitt, H.</w:t>
      </w:r>
      <w:r w:rsidR="009813B8" w:rsidRPr="008637D8">
        <w:rPr>
          <w:rFonts w:ascii="Arial" w:hAnsi="Arial" w:cs="Arial"/>
        </w:rPr>
        <w:t xml:space="preserve"> </w:t>
      </w:r>
      <w:r w:rsidRPr="008637D8">
        <w:rPr>
          <w:rFonts w:ascii="Arial" w:hAnsi="Arial" w:cs="Arial"/>
        </w:rPr>
        <w:t xml:space="preserve">M., </w:t>
      </w:r>
      <w:proofErr w:type="spellStart"/>
      <w:r w:rsidRPr="008637D8">
        <w:rPr>
          <w:rFonts w:ascii="Arial" w:hAnsi="Arial" w:cs="Arial"/>
        </w:rPr>
        <w:t>Gerrish</w:t>
      </w:r>
      <w:proofErr w:type="spellEnd"/>
      <w:r w:rsidRPr="008637D8">
        <w:rPr>
          <w:rFonts w:ascii="Arial" w:hAnsi="Arial" w:cs="Arial"/>
        </w:rPr>
        <w:t>, E.</w:t>
      </w:r>
      <w:r w:rsidR="009813B8" w:rsidRPr="008637D8">
        <w:rPr>
          <w:rFonts w:ascii="Arial" w:hAnsi="Arial" w:cs="Arial"/>
        </w:rPr>
        <w:t xml:space="preserve"> </w:t>
      </w:r>
      <w:r w:rsidRPr="008637D8">
        <w:rPr>
          <w:rFonts w:ascii="Arial" w:hAnsi="Arial" w:cs="Arial"/>
        </w:rPr>
        <w:t>A.</w:t>
      </w:r>
      <w:r w:rsidR="009813B8" w:rsidRPr="008637D8">
        <w:rPr>
          <w:rFonts w:ascii="Arial" w:hAnsi="Arial" w:cs="Arial"/>
        </w:rPr>
        <w:t xml:space="preserve"> &amp;</w:t>
      </w:r>
      <w:r w:rsidRPr="008637D8">
        <w:rPr>
          <w:rFonts w:ascii="Arial" w:hAnsi="Arial" w:cs="Arial"/>
        </w:rPr>
        <w:t xml:space="preserve"> </w:t>
      </w:r>
      <w:proofErr w:type="spellStart"/>
      <w:r w:rsidRPr="008637D8">
        <w:rPr>
          <w:rFonts w:ascii="Arial" w:hAnsi="Arial" w:cs="Arial"/>
        </w:rPr>
        <w:t>Hiestand</w:t>
      </w:r>
      <w:proofErr w:type="spellEnd"/>
      <w:r w:rsidRPr="008637D8">
        <w:rPr>
          <w:rFonts w:ascii="Arial" w:hAnsi="Arial" w:cs="Arial"/>
        </w:rPr>
        <w:t>, K.</w:t>
      </w:r>
      <w:r w:rsidR="009813B8" w:rsidRPr="008637D8">
        <w:rPr>
          <w:rFonts w:ascii="Arial" w:hAnsi="Arial" w:cs="Arial"/>
        </w:rPr>
        <w:t xml:space="preserve"> </w:t>
      </w:r>
      <w:r w:rsidRPr="008637D8">
        <w:rPr>
          <w:rFonts w:ascii="Arial" w:hAnsi="Arial" w:cs="Arial"/>
        </w:rPr>
        <w:t>R. (2003)</w:t>
      </w:r>
      <w:r w:rsidR="009813B8" w:rsidRPr="008637D8">
        <w:rPr>
          <w:rFonts w:ascii="Arial" w:hAnsi="Arial" w:cs="Arial"/>
        </w:rPr>
        <w:t xml:space="preserve"> </w:t>
      </w:r>
      <w:proofErr w:type="gramStart"/>
      <w:r w:rsidRPr="008637D8">
        <w:rPr>
          <w:rFonts w:ascii="Arial" w:hAnsi="Arial" w:cs="Arial"/>
        </w:rPr>
        <w:t>The</w:t>
      </w:r>
      <w:proofErr w:type="gramEnd"/>
      <w:r w:rsidRPr="008637D8">
        <w:rPr>
          <w:rFonts w:ascii="Arial" w:hAnsi="Arial" w:cs="Arial"/>
        </w:rPr>
        <w:t xml:space="preserve"> misunderstood gender: A model of modern femme identity. </w:t>
      </w:r>
      <w:r w:rsidRPr="008637D8">
        <w:rPr>
          <w:rFonts w:ascii="Arial" w:hAnsi="Arial" w:cs="Arial"/>
          <w:i/>
          <w:iCs/>
        </w:rPr>
        <w:t>Sex Roles, 48(3/4)</w:t>
      </w:r>
      <w:r w:rsidRPr="008637D8">
        <w:rPr>
          <w:rFonts w:ascii="Arial" w:hAnsi="Arial" w:cs="Arial"/>
        </w:rPr>
        <w:t>, 99-113.</w:t>
      </w:r>
    </w:p>
    <w:p w:rsidR="00220962" w:rsidRDefault="00DF0794" w:rsidP="006C2650">
      <w:pPr>
        <w:pStyle w:val="NormalWeb"/>
        <w:spacing w:before="0" w:beforeAutospacing="0" w:after="200" w:afterAutospacing="0" w:line="480" w:lineRule="auto"/>
        <w:rPr>
          <w:rFonts w:ascii="Arial" w:hAnsi="Arial" w:cs="Arial"/>
        </w:rPr>
      </w:pPr>
      <w:r w:rsidRPr="008637D8">
        <w:rPr>
          <w:rFonts w:ascii="Arial" w:hAnsi="Arial" w:cs="Arial"/>
        </w:rPr>
        <w:t xml:space="preserve">Lindgren, T. W. &amp; </w:t>
      </w:r>
      <w:proofErr w:type="spellStart"/>
      <w:r w:rsidRPr="008637D8">
        <w:rPr>
          <w:rFonts w:ascii="Arial" w:hAnsi="Arial" w:cs="Arial"/>
        </w:rPr>
        <w:t>Pauly</w:t>
      </w:r>
      <w:proofErr w:type="spellEnd"/>
      <w:r w:rsidRPr="008637D8">
        <w:rPr>
          <w:rFonts w:ascii="Arial" w:hAnsi="Arial" w:cs="Arial"/>
        </w:rPr>
        <w:t xml:space="preserve">, I. B. (1975) </w:t>
      </w:r>
      <w:proofErr w:type="gramStart"/>
      <w:r w:rsidRPr="008637D8">
        <w:rPr>
          <w:rFonts w:ascii="Arial" w:hAnsi="Arial" w:cs="Arial"/>
        </w:rPr>
        <w:t>A</w:t>
      </w:r>
      <w:proofErr w:type="gramEnd"/>
      <w:r w:rsidRPr="008637D8">
        <w:rPr>
          <w:rFonts w:ascii="Arial" w:hAnsi="Arial" w:cs="Arial"/>
        </w:rPr>
        <w:t xml:space="preserve"> body image scale for evaluating transsexuals. </w:t>
      </w:r>
      <w:r w:rsidRPr="008637D8">
        <w:rPr>
          <w:rFonts w:ascii="Arial" w:hAnsi="Arial" w:cs="Arial"/>
          <w:i/>
        </w:rPr>
        <w:t xml:space="preserve">Archives of Sexual </w:t>
      </w:r>
      <w:proofErr w:type="spellStart"/>
      <w:r w:rsidRPr="008637D8">
        <w:rPr>
          <w:rFonts w:ascii="Arial" w:hAnsi="Arial" w:cs="Arial"/>
          <w:i/>
        </w:rPr>
        <w:t>Behavior</w:t>
      </w:r>
      <w:proofErr w:type="spellEnd"/>
      <w:r w:rsidRPr="008637D8">
        <w:rPr>
          <w:rFonts w:ascii="Arial" w:hAnsi="Arial" w:cs="Arial"/>
        </w:rPr>
        <w:t xml:space="preserve">, </w:t>
      </w:r>
      <w:r w:rsidRPr="008637D8">
        <w:rPr>
          <w:rFonts w:ascii="Arial" w:hAnsi="Arial" w:cs="Arial"/>
          <w:i/>
        </w:rPr>
        <w:t>4</w:t>
      </w:r>
      <w:r w:rsidRPr="008637D8">
        <w:rPr>
          <w:rFonts w:ascii="Arial" w:hAnsi="Arial" w:cs="Arial"/>
        </w:rPr>
        <w:t>(6), 639-656.</w:t>
      </w:r>
    </w:p>
    <w:p w:rsidR="00220962" w:rsidRDefault="00220962" w:rsidP="006C2650">
      <w:pPr>
        <w:pStyle w:val="NormalWeb"/>
        <w:spacing w:before="0" w:beforeAutospacing="0" w:after="200" w:afterAutospacing="0" w:line="480" w:lineRule="auto"/>
        <w:rPr>
          <w:rFonts w:ascii="Arial" w:hAnsi="Arial" w:cs="Arial"/>
        </w:rPr>
      </w:pPr>
      <w:r w:rsidRPr="00220962">
        <w:rPr>
          <w:rFonts w:ascii="Arial" w:hAnsi="Arial" w:cs="Arial"/>
        </w:rPr>
        <w:t xml:space="preserve">Ludwig, M. &amp; Brownell, K.D. (1999) Lesbian, bisexual women, and body image: An investigation of gender roles and social group affiliation. </w:t>
      </w:r>
      <w:r w:rsidRPr="00220962">
        <w:rPr>
          <w:rFonts w:ascii="Arial" w:hAnsi="Arial" w:cs="Arial"/>
          <w:i/>
          <w:iCs/>
        </w:rPr>
        <w:t>International Journal of Eating Disorders, 25</w:t>
      </w:r>
      <w:r w:rsidRPr="00220962">
        <w:rPr>
          <w:rFonts w:ascii="Arial" w:hAnsi="Arial" w:cs="Arial"/>
          <w:iCs/>
        </w:rPr>
        <w:t>(1)</w:t>
      </w:r>
      <w:r>
        <w:rPr>
          <w:rFonts w:ascii="Arial" w:hAnsi="Arial" w:cs="Arial"/>
          <w:iCs/>
        </w:rPr>
        <w:t>,</w:t>
      </w:r>
      <w:r w:rsidRPr="00220962">
        <w:rPr>
          <w:rFonts w:ascii="Arial" w:hAnsi="Arial" w:cs="Arial"/>
        </w:rPr>
        <w:t xml:space="preserve"> 89-97.</w:t>
      </w:r>
    </w:p>
    <w:p w:rsidR="00382507" w:rsidRPr="008637D8" w:rsidRDefault="00382507"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Lumby</w:t>
      </w:r>
      <w:proofErr w:type="spellEnd"/>
      <w:r w:rsidRPr="008637D8">
        <w:rPr>
          <w:rFonts w:ascii="Arial" w:hAnsi="Arial" w:cs="Arial"/>
        </w:rPr>
        <w:t xml:space="preserve">, M. E. (1976) Homophobia: The quest for a valid scale. </w:t>
      </w:r>
      <w:r w:rsidRPr="008637D8">
        <w:rPr>
          <w:rFonts w:ascii="Arial" w:hAnsi="Arial" w:cs="Arial"/>
          <w:i/>
        </w:rPr>
        <w:t>Journal of Homosexuality</w:t>
      </w:r>
      <w:r w:rsidRPr="008637D8">
        <w:rPr>
          <w:rFonts w:ascii="Arial" w:hAnsi="Arial" w:cs="Arial"/>
        </w:rPr>
        <w:t xml:space="preserve">, </w:t>
      </w:r>
      <w:r w:rsidRPr="008637D8">
        <w:rPr>
          <w:rFonts w:ascii="Arial" w:hAnsi="Arial" w:cs="Arial"/>
          <w:i/>
        </w:rPr>
        <w:t>2</w:t>
      </w:r>
      <w:r w:rsidRPr="008637D8">
        <w:rPr>
          <w:rFonts w:ascii="Arial" w:hAnsi="Arial" w:cs="Arial"/>
        </w:rPr>
        <w:t>(1), 39-47.</w:t>
      </w:r>
    </w:p>
    <w:p w:rsidR="00145F53" w:rsidRPr="008637D8" w:rsidRDefault="00145F53"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lastRenderedPageBreak/>
        <w:t>Madon</w:t>
      </w:r>
      <w:proofErr w:type="spellEnd"/>
      <w:r w:rsidRPr="008637D8">
        <w:rPr>
          <w:rFonts w:ascii="Arial" w:hAnsi="Arial" w:cs="Arial"/>
        </w:rPr>
        <w:t xml:space="preserve">, S. (1997) </w:t>
      </w:r>
      <w:proofErr w:type="gramStart"/>
      <w:r w:rsidRPr="008637D8">
        <w:rPr>
          <w:rFonts w:ascii="Arial" w:hAnsi="Arial" w:cs="Arial"/>
        </w:rPr>
        <w:t>What</w:t>
      </w:r>
      <w:proofErr w:type="gramEnd"/>
      <w:r w:rsidRPr="008637D8">
        <w:rPr>
          <w:rFonts w:ascii="Arial" w:hAnsi="Arial" w:cs="Arial"/>
        </w:rPr>
        <w:t xml:space="preserve"> do people believe about gay males? </w:t>
      </w:r>
      <w:proofErr w:type="gramStart"/>
      <w:r w:rsidRPr="008637D8">
        <w:rPr>
          <w:rFonts w:ascii="Arial" w:hAnsi="Arial" w:cs="Arial"/>
        </w:rPr>
        <w:t>A study of stereotype content and strength.</w:t>
      </w:r>
      <w:proofErr w:type="gramEnd"/>
      <w:r w:rsidRPr="008637D8">
        <w:rPr>
          <w:rFonts w:ascii="Arial" w:hAnsi="Arial" w:cs="Arial"/>
        </w:rPr>
        <w:t xml:space="preserve"> </w:t>
      </w:r>
      <w:r w:rsidRPr="008637D8">
        <w:rPr>
          <w:rFonts w:ascii="Arial" w:hAnsi="Arial" w:cs="Arial"/>
          <w:i/>
        </w:rPr>
        <w:t>Sex Roles</w:t>
      </w:r>
      <w:r w:rsidRPr="008637D8">
        <w:rPr>
          <w:rFonts w:ascii="Arial" w:hAnsi="Arial" w:cs="Arial"/>
        </w:rPr>
        <w:t xml:space="preserve">, </w:t>
      </w:r>
      <w:r w:rsidRPr="008637D8">
        <w:rPr>
          <w:rFonts w:ascii="Arial" w:hAnsi="Arial" w:cs="Arial"/>
          <w:i/>
        </w:rPr>
        <w:t>37</w:t>
      </w:r>
      <w:r w:rsidRPr="008637D8">
        <w:rPr>
          <w:rFonts w:ascii="Arial" w:hAnsi="Arial" w:cs="Arial"/>
        </w:rPr>
        <w:t>(9/10), 663-685.</w:t>
      </w:r>
    </w:p>
    <w:p w:rsidR="000B1B2E" w:rsidRPr="008637D8" w:rsidRDefault="000B1B2E"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rPr>
        <w:t>Millbank</w:t>
      </w:r>
      <w:proofErr w:type="spellEnd"/>
      <w:r w:rsidRPr="008637D8">
        <w:rPr>
          <w:rFonts w:ascii="Arial" w:hAnsi="Arial" w:cs="Arial"/>
        </w:rPr>
        <w:t xml:space="preserve">, J. (1992) Lesbian mothers, gay fathers: Sameness and difference. </w:t>
      </w:r>
      <w:r w:rsidRPr="008637D8">
        <w:rPr>
          <w:rFonts w:ascii="Arial" w:hAnsi="Arial" w:cs="Arial"/>
          <w:i/>
        </w:rPr>
        <w:t>Australian Gay and Lesbian Law Journal</w:t>
      </w:r>
      <w:r w:rsidRPr="008637D8">
        <w:rPr>
          <w:rFonts w:ascii="Arial" w:hAnsi="Arial" w:cs="Arial"/>
        </w:rPr>
        <w:t xml:space="preserve">, </w:t>
      </w:r>
      <w:r w:rsidRPr="008637D8">
        <w:rPr>
          <w:rFonts w:ascii="Arial" w:hAnsi="Arial" w:cs="Arial"/>
          <w:i/>
        </w:rPr>
        <w:t>2</w:t>
      </w:r>
      <w:r w:rsidRPr="008637D8">
        <w:rPr>
          <w:rFonts w:ascii="Arial" w:hAnsi="Arial" w:cs="Arial"/>
        </w:rPr>
        <w:t>, 21-40.</w:t>
      </w:r>
    </w:p>
    <w:p w:rsidR="00AE5A89" w:rsidRPr="008637D8" w:rsidRDefault="00AE5A89" w:rsidP="006C2650">
      <w:pPr>
        <w:pStyle w:val="NormalWeb"/>
        <w:spacing w:before="0" w:beforeAutospacing="0" w:after="200" w:afterAutospacing="0" w:line="480" w:lineRule="auto"/>
        <w:rPr>
          <w:rFonts w:ascii="Arial" w:hAnsi="Arial" w:cs="Arial"/>
        </w:rPr>
      </w:pPr>
      <w:proofErr w:type="spellStart"/>
      <w:r w:rsidRPr="008637D8">
        <w:rPr>
          <w:rFonts w:ascii="Arial" w:hAnsi="Arial" w:cs="Arial"/>
          <w:iCs/>
        </w:rPr>
        <w:t>Minnigerode</w:t>
      </w:r>
      <w:proofErr w:type="spellEnd"/>
      <w:r w:rsidRPr="008637D8">
        <w:rPr>
          <w:rFonts w:ascii="Arial" w:hAnsi="Arial" w:cs="Arial"/>
          <w:iCs/>
        </w:rPr>
        <w:t xml:space="preserve">, F. A. (1976) Attitudes toward homosexuality: Feminist attitudes and sexual conservatism. </w:t>
      </w:r>
      <w:r w:rsidRPr="008637D8">
        <w:rPr>
          <w:rFonts w:ascii="Arial" w:hAnsi="Arial" w:cs="Arial"/>
          <w:i/>
          <w:iCs/>
        </w:rPr>
        <w:t>Sex Roles</w:t>
      </w:r>
      <w:r w:rsidRPr="008637D8">
        <w:rPr>
          <w:rFonts w:ascii="Arial" w:hAnsi="Arial" w:cs="Arial"/>
          <w:iCs/>
        </w:rPr>
        <w:t xml:space="preserve">, </w:t>
      </w:r>
      <w:r w:rsidRPr="008637D8">
        <w:rPr>
          <w:rFonts w:ascii="Arial" w:hAnsi="Arial" w:cs="Arial"/>
          <w:i/>
          <w:iCs/>
        </w:rPr>
        <w:t>2</w:t>
      </w:r>
      <w:r w:rsidRPr="008637D8">
        <w:rPr>
          <w:rFonts w:ascii="Arial" w:hAnsi="Arial" w:cs="Arial"/>
          <w:iCs/>
        </w:rPr>
        <w:t>(4), 347-352.</w:t>
      </w:r>
    </w:p>
    <w:p w:rsidR="00620CED" w:rsidRPr="008637D8" w:rsidRDefault="00620CED" w:rsidP="006C2650">
      <w:pPr>
        <w:pStyle w:val="NormalWeb"/>
        <w:spacing w:before="0" w:beforeAutospacing="0" w:after="200" w:afterAutospacing="0" w:line="480" w:lineRule="auto"/>
        <w:rPr>
          <w:rFonts w:ascii="Arial" w:hAnsi="Arial" w:cs="Arial"/>
        </w:rPr>
      </w:pPr>
      <w:r w:rsidRPr="008637D8">
        <w:rPr>
          <w:rFonts w:ascii="Arial" w:hAnsi="Arial" w:cs="Arial"/>
        </w:rPr>
        <w:t xml:space="preserve">Monaghan, L. F. (2005) </w:t>
      </w:r>
      <w:proofErr w:type="gramStart"/>
      <w:r w:rsidRPr="008637D8">
        <w:rPr>
          <w:rFonts w:ascii="Arial" w:hAnsi="Arial" w:cs="Arial"/>
        </w:rPr>
        <w:t>Big</w:t>
      </w:r>
      <w:proofErr w:type="gramEnd"/>
      <w:r w:rsidRPr="008637D8">
        <w:rPr>
          <w:rFonts w:ascii="Arial" w:hAnsi="Arial" w:cs="Arial"/>
        </w:rPr>
        <w:t xml:space="preserve"> handsome men, bears and others: Virtual constructions of ‘fat male embodiment. </w:t>
      </w:r>
      <w:r w:rsidRPr="008637D8">
        <w:rPr>
          <w:rFonts w:ascii="Arial" w:hAnsi="Arial" w:cs="Arial"/>
          <w:i/>
        </w:rPr>
        <w:t>Body &amp; Society</w:t>
      </w:r>
      <w:r w:rsidRPr="008637D8">
        <w:rPr>
          <w:rFonts w:ascii="Arial" w:hAnsi="Arial" w:cs="Arial"/>
        </w:rPr>
        <w:t xml:space="preserve">, </w:t>
      </w:r>
      <w:r w:rsidRPr="008637D8">
        <w:rPr>
          <w:rFonts w:ascii="Arial" w:hAnsi="Arial" w:cs="Arial"/>
          <w:i/>
        </w:rPr>
        <w:t>11</w:t>
      </w:r>
      <w:r w:rsidRPr="008637D8">
        <w:rPr>
          <w:rFonts w:ascii="Arial" w:hAnsi="Arial" w:cs="Arial"/>
        </w:rPr>
        <w:t>(2), 81-111.</w:t>
      </w:r>
    </w:p>
    <w:p w:rsidR="00AE5A89" w:rsidRPr="008637D8" w:rsidRDefault="00AE5A89" w:rsidP="006C2650">
      <w:pPr>
        <w:pStyle w:val="NormalWeb"/>
        <w:spacing w:before="0" w:beforeAutospacing="0" w:after="200" w:afterAutospacing="0" w:line="480" w:lineRule="auto"/>
        <w:rPr>
          <w:rFonts w:ascii="Arial" w:hAnsi="Arial" w:cs="Arial"/>
        </w:rPr>
      </w:pPr>
      <w:r w:rsidRPr="008637D8">
        <w:rPr>
          <w:rFonts w:ascii="Arial" w:hAnsi="Arial" w:cs="Arial"/>
        </w:rPr>
        <w:t xml:space="preserve">Morin, S. F. &amp; </w:t>
      </w:r>
      <w:proofErr w:type="spellStart"/>
      <w:r w:rsidRPr="008637D8">
        <w:rPr>
          <w:rFonts w:ascii="Arial" w:hAnsi="Arial" w:cs="Arial"/>
        </w:rPr>
        <w:t>Garfinkle</w:t>
      </w:r>
      <w:proofErr w:type="spellEnd"/>
      <w:r w:rsidRPr="008637D8">
        <w:rPr>
          <w:rFonts w:ascii="Arial" w:hAnsi="Arial" w:cs="Arial"/>
        </w:rPr>
        <w:t xml:space="preserve">, E. M. (1978) Male homophobia. </w:t>
      </w:r>
      <w:r w:rsidRPr="008637D8">
        <w:rPr>
          <w:rFonts w:ascii="Arial" w:hAnsi="Arial" w:cs="Arial"/>
          <w:i/>
        </w:rPr>
        <w:t>Journal of Social Issues</w:t>
      </w:r>
      <w:r w:rsidRPr="008637D8">
        <w:rPr>
          <w:rFonts w:ascii="Arial" w:hAnsi="Arial" w:cs="Arial"/>
        </w:rPr>
        <w:t>, 34(1), 29-47.</w:t>
      </w:r>
    </w:p>
    <w:p w:rsidR="00AC20BE" w:rsidRPr="008637D8" w:rsidRDefault="00AC20BE"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Morrison, M.</w:t>
      </w:r>
      <w:r w:rsidR="009813B8" w:rsidRPr="008637D8">
        <w:rPr>
          <w:rFonts w:ascii="Arial" w:hAnsi="Arial" w:cs="Arial"/>
          <w:sz w:val="24"/>
          <w:szCs w:val="24"/>
        </w:rPr>
        <w:t xml:space="preserve"> </w:t>
      </w:r>
      <w:r w:rsidRPr="008637D8">
        <w:rPr>
          <w:rFonts w:ascii="Arial" w:hAnsi="Arial" w:cs="Arial"/>
          <w:sz w:val="24"/>
          <w:szCs w:val="24"/>
        </w:rPr>
        <w:t>A., Morrison, T.</w:t>
      </w:r>
      <w:r w:rsidR="009813B8" w:rsidRPr="008637D8">
        <w:rPr>
          <w:rFonts w:ascii="Arial" w:hAnsi="Arial" w:cs="Arial"/>
          <w:sz w:val="24"/>
          <w:szCs w:val="24"/>
        </w:rPr>
        <w:t xml:space="preserve"> </w:t>
      </w:r>
      <w:r w:rsidRPr="008637D8">
        <w:rPr>
          <w:rFonts w:ascii="Arial" w:hAnsi="Arial" w:cs="Arial"/>
          <w:sz w:val="24"/>
          <w:szCs w:val="24"/>
        </w:rPr>
        <w:t>G.</w:t>
      </w:r>
      <w:r w:rsidR="009813B8" w:rsidRPr="008637D8">
        <w:rPr>
          <w:rFonts w:ascii="Arial" w:hAnsi="Arial" w:cs="Arial"/>
          <w:sz w:val="24"/>
          <w:szCs w:val="24"/>
        </w:rPr>
        <w:t xml:space="preserve"> &amp;</w:t>
      </w:r>
      <w:r w:rsidRPr="008637D8">
        <w:rPr>
          <w:rFonts w:ascii="Arial" w:hAnsi="Arial" w:cs="Arial"/>
          <w:sz w:val="24"/>
          <w:szCs w:val="24"/>
        </w:rPr>
        <w:t xml:space="preserve"> Sager, C.</w:t>
      </w:r>
      <w:r w:rsidR="009813B8" w:rsidRPr="008637D8">
        <w:rPr>
          <w:rFonts w:ascii="Arial" w:hAnsi="Arial" w:cs="Arial"/>
          <w:sz w:val="24"/>
          <w:szCs w:val="24"/>
        </w:rPr>
        <w:t xml:space="preserve"> </w:t>
      </w:r>
      <w:r w:rsidRPr="008637D8">
        <w:rPr>
          <w:rFonts w:ascii="Arial" w:hAnsi="Arial" w:cs="Arial"/>
          <w:sz w:val="24"/>
          <w:szCs w:val="24"/>
        </w:rPr>
        <w:t xml:space="preserve">L. (2004) Does body satisfaction differ between gay men and lesbian women and heterosexual men and women? </w:t>
      </w:r>
      <w:proofErr w:type="gramStart"/>
      <w:r w:rsidRPr="008637D8">
        <w:rPr>
          <w:rFonts w:ascii="Arial" w:hAnsi="Arial" w:cs="Arial"/>
          <w:sz w:val="24"/>
          <w:szCs w:val="24"/>
        </w:rPr>
        <w:t>A meta-analytic review.</w:t>
      </w:r>
      <w:proofErr w:type="gramEnd"/>
      <w:r w:rsidRPr="008637D8">
        <w:rPr>
          <w:rFonts w:ascii="Arial" w:hAnsi="Arial" w:cs="Arial"/>
          <w:sz w:val="24"/>
          <w:szCs w:val="24"/>
        </w:rPr>
        <w:t xml:space="preserve"> </w:t>
      </w:r>
      <w:r w:rsidRPr="008637D8">
        <w:rPr>
          <w:rFonts w:ascii="Arial" w:hAnsi="Arial" w:cs="Arial"/>
          <w:i/>
          <w:iCs/>
          <w:sz w:val="24"/>
          <w:szCs w:val="24"/>
        </w:rPr>
        <w:t>Body Image, 1(2)</w:t>
      </w:r>
      <w:r w:rsidRPr="008637D8">
        <w:rPr>
          <w:rFonts w:ascii="Arial" w:hAnsi="Arial" w:cs="Arial"/>
          <w:sz w:val="24"/>
          <w:szCs w:val="24"/>
        </w:rPr>
        <w:t>, 127-138.</w:t>
      </w:r>
    </w:p>
    <w:p w:rsidR="00EA205C" w:rsidRPr="00EA205C" w:rsidRDefault="00EA205C" w:rsidP="006C2650">
      <w:pPr>
        <w:autoSpaceDE w:val="0"/>
        <w:autoSpaceDN w:val="0"/>
        <w:adjustRightInd w:val="0"/>
        <w:spacing w:line="480" w:lineRule="auto"/>
        <w:rPr>
          <w:rFonts w:ascii="Arial" w:hAnsi="Arial" w:cs="Arial"/>
          <w:sz w:val="24"/>
          <w:szCs w:val="24"/>
        </w:rPr>
      </w:pPr>
      <w:r w:rsidRPr="00EA205C">
        <w:rPr>
          <w:rFonts w:ascii="Arial" w:hAnsi="Arial" w:cs="Arial"/>
          <w:sz w:val="24"/>
          <w:szCs w:val="24"/>
        </w:rPr>
        <w:t xml:space="preserve">Myers, A., </w:t>
      </w:r>
      <w:proofErr w:type="spellStart"/>
      <w:r w:rsidRPr="00EA205C">
        <w:rPr>
          <w:rFonts w:ascii="Arial" w:hAnsi="Arial" w:cs="Arial"/>
          <w:sz w:val="24"/>
          <w:szCs w:val="24"/>
        </w:rPr>
        <w:t>Taub</w:t>
      </w:r>
      <w:proofErr w:type="spellEnd"/>
      <w:r w:rsidRPr="00EA205C">
        <w:rPr>
          <w:rFonts w:ascii="Arial" w:hAnsi="Arial" w:cs="Arial"/>
          <w:sz w:val="24"/>
          <w:szCs w:val="24"/>
        </w:rPr>
        <w:t>, J., Morris, J.</w:t>
      </w:r>
      <w:r w:rsidR="002C3454">
        <w:rPr>
          <w:rFonts w:ascii="Arial" w:hAnsi="Arial" w:cs="Arial"/>
          <w:sz w:val="24"/>
          <w:szCs w:val="24"/>
        </w:rPr>
        <w:t xml:space="preserve"> </w:t>
      </w:r>
      <w:r w:rsidRPr="00EA205C">
        <w:rPr>
          <w:rFonts w:ascii="Arial" w:hAnsi="Arial" w:cs="Arial"/>
          <w:sz w:val="24"/>
          <w:szCs w:val="24"/>
        </w:rPr>
        <w:t>F.</w:t>
      </w:r>
      <w:r w:rsidR="002C3454">
        <w:rPr>
          <w:rFonts w:ascii="Arial" w:hAnsi="Arial" w:cs="Arial"/>
          <w:sz w:val="24"/>
          <w:szCs w:val="24"/>
        </w:rPr>
        <w:t xml:space="preserve"> &amp;</w:t>
      </w:r>
      <w:r w:rsidRPr="00EA205C">
        <w:rPr>
          <w:rFonts w:ascii="Arial" w:hAnsi="Arial" w:cs="Arial"/>
          <w:sz w:val="24"/>
          <w:szCs w:val="24"/>
        </w:rPr>
        <w:t xml:space="preserve"> </w:t>
      </w:r>
      <w:proofErr w:type="spellStart"/>
      <w:r w:rsidRPr="00EA205C">
        <w:rPr>
          <w:rFonts w:ascii="Arial" w:hAnsi="Arial" w:cs="Arial"/>
          <w:sz w:val="24"/>
          <w:szCs w:val="24"/>
        </w:rPr>
        <w:t>Rothblum</w:t>
      </w:r>
      <w:proofErr w:type="spellEnd"/>
      <w:r w:rsidRPr="00EA205C">
        <w:rPr>
          <w:rFonts w:ascii="Arial" w:hAnsi="Arial" w:cs="Arial"/>
          <w:sz w:val="24"/>
          <w:szCs w:val="24"/>
        </w:rPr>
        <w:t>, E.</w:t>
      </w:r>
      <w:r w:rsidR="002C3454">
        <w:rPr>
          <w:rFonts w:ascii="Arial" w:hAnsi="Arial" w:cs="Arial"/>
          <w:sz w:val="24"/>
          <w:szCs w:val="24"/>
        </w:rPr>
        <w:t xml:space="preserve"> </w:t>
      </w:r>
      <w:r w:rsidRPr="00EA205C">
        <w:rPr>
          <w:rFonts w:ascii="Arial" w:hAnsi="Arial" w:cs="Arial"/>
          <w:sz w:val="24"/>
          <w:szCs w:val="24"/>
        </w:rPr>
        <w:t xml:space="preserve">D. (1999) Beauty mandates and the appearance obsession: Are lesbian and bisexual women better off? In J.C. Cogan </w:t>
      </w:r>
      <w:r w:rsidR="002C3454">
        <w:rPr>
          <w:rFonts w:ascii="Arial" w:hAnsi="Arial" w:cs="Arial"/>
          <w:sz w:val="24"/>
          <w:szCs w:val="24"/>
        </w:rPr>
        <w:t>&amp;</w:t>
      </w:r>
      <w:r w:rsidRPr="00EA205C">
        <w:rPr>
          <w:rFonts w:ascii="Arial" w:hAnsi="Arial" w:cs="Arial"/>
          <w:sz w:val="24"/>
          <w:szCs w:val="24"/>
        </w:rPr>
        <w:t xml:space="preserve"> J.M. Erickson (Eds.), </w:t>
      </w:r>
      <w:r w:rsidRPr="00EA205C">
        <w:rPr>
          <w:rFonts w:ascii="Arial" w:hAnsi="Arial" w:cs="Arial"/>
          <w:i/>
          <w:sz w:val="24"/>
          <w:szCs w:val="24"/>
        </w:rPr>
        <w:t>Lesbians, Levis and lipstick: The meaning of beauty in our lives</w:t>
      </w:r>
      <w:r w:rsidRPr="00EA205C">
        <w:rPr>
          <w:rFonts w:ascii="Arial" w:hAnsi="Arial" w:cs="Arial"/>
          <w:sz w:val="24"/>
          <w:szCs w:val="24"/>
        </w:rPr>
        <w:t xml:space="preserve"> (pp. 15-26). New York: Harrington Park Press.</w:t>
      </w:r>
    </w:p>
    <w:p w:rsidR="005470E8" w:rsidRPr="008637D8" w:rsidRDefault="005470E8"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t>Nardi</w:t>
      </w:r>
      <w:proofErr w:type="spellEnd"/>
      <w:r w:rsidRPr="008637D8">
        <w:rPr>
          <w:rFonts w:ascii="Arial" w:hAnsi="Arial" w:cs="Arial"/>
          <w:sz w:val="24"/>
          <w:szCs w:val="24"/>
        </w:rPr>
        <w:t xml:space="preserve">, P. M. (2000) ‘Anything for a Sis, Mary’: An introduction to </w:t>
      </w:r>
      <w:r w:rsidRPr="008637D8">
        <w:rPr>
          <w:rFonts w:ascii="Arial" w:hAnsi="Arial" w:cs="Arial"/>
          <w:i/>
          <w:sz w:val="24"/>
          <w:szCs w:val="24"/>
        </w:rPr>
        <w:t>Gay Masculinities</w:t>
      </w:r>
      <w:r w:rsidRPr="008637D8">
        <w:rPr>
          <w:rFonts w:ascii="Arial" w:hAnsi="Arial" w:cs="Arial"/>
          <w:sz w:val="24"/>
          <w:szCs w:val="24"/>
        </w:rPr>
        <w:t xml:space="preserve">. </w:t>
      </w:r>
      <w:proofErr w:type="gramStart"/>
      <w:r w:rsidRPr="008637D8">
        <w:rPr>
          <w:rFonts w:ascii="Arial" w:hAnsi="Arial" w:cs="Arial"/>
          <w:sz w:val="24"/>
          <w:szCs w:val="24"/>
        </w:rPr>
        <w:t xml:space="preserve">In P. M. </w:t>
      </w:r>
      <w:proofErr w:type="spellStart"/>
      <w:r w:rsidRPr="008637D8">
        <w:rPr>
          <w:rFonts w:ascii="Arial" w:hAnsi="Arial" w:cs="Arial"/>
          <w:sz w:val="24"/>
          <w:szCs w:val="24"/>
        </w:rPr>
        <w:t>Nardi</w:t>
      </w:r>
      <w:proofErr w:type="spellEnd"/>
      <w:r w:rsidRPr="008637D8">
        <w:rPr>
          <w:rFonts w:ascii="Arial" w:hAnsi="Arial" w:cs="Arial"/>
          <w:sz w:val="24"/>
          <w:szCs w:val="24"/>
        </w:rPr>
        <w:t xml:space="preserve"> (Ed.), </w:t>
      </w:r>
      <w:r w:rsidRPr="008637D8">
        <w:rPr>
          <w:rFonts w:ascii="Arial" w:hAnsi="Arial" w:cs="Arial"/>
          <w:i/>
          <w:sz w:val="24"/>
          <w:szCs w:val="24"/>
        </w:rPr>
        <w:t>Gay masculinities</w:t>
      </w:r>
      <w:r w:rsidRPr="008637D8">
        <w:rPr>
          <w:rFonts w:ascii="Arial" w:hAnsi="Arial" w:cs="Arial"/>
          <w:sz w:val="24"/>
          <w:szCs w:val="24"/>
        </w:rPr>
        <w:t xml:space="preserve"> (pp. 1-11).</w:t>
      </w:r>
      <w:proofErr w:type="gramEnd"/>
      <w:r w:rsidRPr="008637D8">
        <w:rPr>
          <w:rFonts w:ascii="Arial" w:hAnsi="Arial" w:cs="Arial"/>
          <w:sz w:val="24"/>
          <w:szCs w:val="24"/>
        </w:rPr>
        <w:t xml:space="preserve"> Thousand Oaks, CA: Sage.</w:t>
      </w:r>
    </w:p>
    <w:p w:rsidR="002C3454" w:rsidRDefault="00DD24CE"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Nicholas, C. L. (2004) Gaydar: Eye-gaze as identity recognition among gay men and lesbians. </w:t>
      </w:r>
      <w:r w:rsidRPr="008637D8">
        <w:rPr>
          <w:rFonts w:ascii="Arial" w:hAnsi="Arial" w:cs="Arial"/>
          <w:i/>
          <w:sz w:val="24"/>
          <w:szCs w:val="24"/>
        </w:rPr>
        <w:t>Sexuality &amp; Culture</w:t>
      </w:r>
      <w:r w:rsidRPr="008637D8">
        <w:rPr>
          <w:rFonts w:ascii="Arial" w:hAnsi="Arial" w:cs="Arial"/>
          <w:sz w:val="24"/>
          <w:szCs w:val="24"/>
        </w:rPr>
        <w:t xml:space="preserve">, </w:t>
      </w:r>
      <w:r w:rsidRPr="008637D8">
        <w:rPr>
          <w:rFonts w:ascii="Arial" w:hAnsi="Arial" w:cs="Arial"/>
          <w:i/>
          <w:sz w:val="24"/>
          <w:szCs w:val="24"/>
        </w:rPr>
        <w:t>8</w:t>
      </w:r>
      <w:r w:rsidRPr="008637D8">
        <w:rPr>
          <w:rFonts w:ascii="Arial" w:hAnsi="Arial" w:cs="Arial"/>
          <w:sz w:val="24"/>
          <w:szCs w:val="24"/>
        </w:rPr>
        <w:t>(1), 60-86.</w:t>
      </w:r>
    </w:p>
    <w:p w:rsidR="001F5005" w:rsidRPr="008637D8" w:rsidRDefault="001F5005"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lastRenderedPageBreak/>
        <w:t>Pauly</w:t>
      </w:r>
      <w:proofErr w:type="spellEnd"/>
      <w:r w:rsidR="009813B8" w:rsidRPr="008637D8">
        <w:rPr>
          <w:rFonts w:ascii="Arial" w:hAnsi="Arial" w:cs="Arial"/>
          <w:sz w:val="24"/>
          <w:szCs w:val="24"/>
        </w:rPr>
        <w:t>, I. B.</w:t>
      </w:r>
      <w:r w:rsidRPr="008637D8">
        <w:rPr>
          <w:rFonts w:ascii="Arial" w:hAnsi="Arial" w:cs="Arial"/>
          <w:sz w:val="24"/>
          <w:szCs w:val="24"/>
        </w:rPr>
        <w:t xml:space="preserve"> &amp; Lindgren</w:t>
      </w:r>
      <w:r w:rsidR="009813B8" w:rsidRPr="008637D8">
        <w:rPr>
          <w:rFonts w:ascii="Arial" w:hAnsi="Arial" w:cs="Arial"/>
          <w:sz w:val="24"/>
          <w:szCs w:val="24"/>
        </w:rPr>
        <w:t>, T. W.</w:t>
      </w:r>
      <w:r w:rsidRPr="008637D8">
        <w:rPr>
          <w:rFonts w:ascii="Arial" w:hAnsi="Arial" w:cs="Arial"/>
          <w:sz w:val="24"/>
          <w:szCs w:val="24"/>
        </w:rPr>
        <w:t xml:space="preserve"> (1976/77)</w:t>
      </w:r>
      <w:r w:rsidR="009813B8" w:rsidRPr="008637D8">
        <w:rPr>
          <w:rFonts w:ascii="Arial" w:hAnsi="Arial" w:cs="Arial"/>
          <w:sz w:val="24"/>
          <w:szCs w:val="24"/>
        </w:rPr>
        <w:t xml:space="preserve"> Body image and gender identity.</w:t>
      </w:r>
      <w:proofErr w:type="gramEnd"/>
      <w:r w:rsidR="009813B8" w:rsidRPr="008637D8">
        <w:rPr>
          <w:rFonts w:ascii="Arial" w:hAnsi="Arial" w:cs="Arial"/>
          <w:sz w:val="24"/>
          <w:szCs w:val="24"/>
        </w:rPr>
        <w:t xml:space="preserve"> </w:t>
      </w:r>
      <w:r w:rsidR="009813B8" w:rsidRPr="008637D8">
        <w:rPr>
          <w:rFonts w:ascii="Arial" w:hAnsi="Arial" w:cs="Arial"/>
          <w:i/>
          <w:sz w:val="24"/>
          <w:szCs w:val="24"/>
        </w:rPr>
        <w:t>Journal of Homosexuality</w:t>
      </w:r>
      <w:r w:rsidR="009813B8" w:rsidRPr="008637D8">
        <w:rPr>
          <w:rFonts w:ascii="Arial" w:hAnsi="Arial" w:cs="Arial"/>
          <w:sz w:val="24"/>
          <w:szCs w:val="24"/>
        </w:rPr>
        <w:t xml:space="preserve">, </w:t>
      </w:r>
      <w:r w:rsidR="009813B8" w:rsidRPr="008637D8">
        <w:rPr>
          <w:rFonts w:ascii="Arial" w:hAnsi="Arial" w:cs="Arial"/>
          <w:i/>
          <w:sz w:val="24"/>
          <w:szCs w:val="24"/>
        </w:rPr>
        <w:t>2</w:t>
      </w:r>
      <w:r w:rsidR="009813B8" w:rsidRPr="008637D8">
        <w:rPr>
          <w:rFonts w:ascii="Arial" w:hAnsi="Arial" w:cs="Arial"/>
          <w:sz w:val="24"/>
          <w:szCs w:val="24"/>
        </w:rPr>
        <w:t>(2), 133-142.</w:t>
      </w:r>
    </w:p>
    <w:p w:rsidR="00104316" w:rsidRDefault="00C40B7A" w:rsidP="006C2650">
      <w:pPr>
        <w:autoSpaceDE w:val="0"/>
        <w:autoSpaceDN w:val="0"/>
        <w:adjustRightInd w:val="0"/>
        <w:spacing w:line="480" w:lineRule="auto"/>
        <w:rPr>
          <w:rFonts w:ascii="Calibri" w:hAnsi="Calibri" w:cs="Calibri"/>
        </w:rPr>
      </w:pPr>
      <w:r w:rsidRPr="008637D8">
        <w:rPr>
          <w:rFonts w:ascii="Arial" w:hAnsi="Arial" w:cs="Arial"/>
          <w:sz w:val="24"/>
          <w:szCs w:val="24"/>
        </w:rPr>
        <w:t xml:space="preserve">Peel, E. (2005) </w:t>
      </w:r>
      <w:proofErr w:type="gramStart"/>
      <w:r w:rsidR="00145F53" w:rsidRPr="008637D8">
        <w:rPr>
          <w:rFonts w:ascii="Arial" w:hAnsi="Arial" w:cs="Arial"/>
          <w:sz w:val="24"/>
          <w:szCs w:val="24"/>
        </w:rPr>
        <w:t>Effeminate</w:t>
      </w:r>
      <w:proofErr w:type="gramEnd"/>
      <w:r w:rsidR="00145F53" w:rsidRPr="008637D8">
        <w:rPr>
          <w:rFonts w:ascii="Arial" w:hAnsi="Arial" w:cs="Arial"/>
          <w:sz w:val="24"/>
          <w:szCs w:val="24"/>
        </w:rPr>
        <w:t xml:space="preserve"> ‘fudge </w:t>
      </w:r>
      <w:proofErr w:type="spellStart"/>
      <w:r w:rsidR="00145F53" w:rsidRPr="008637D8">
        <w:rPr>
          <w:rFonts w:ascii="Arial" w:hAnsi="Arial" w:cs="Arial"/>
          <w:sz w:val="24"/>
          <w:szCs w:val="24"/>
        </w:rPr>
        <w:t>nudgers</w:t>
      </w:r>
      <w:proofErr w:type="spellEnd"/>
      <w:r w:rsidR="00145F53" w:rsidRPr="008637D8">
        <w:rPr>
          <w:rFonts w:ascii="Arial" w:hAnsi="Arial" w:cs="Arial"/>
          <w:sz w:val="24"/>
          <w:szCs w:val="24"/>
        </w:rPr>
        <w:t xml:space="preserve">’ and tomboyish ‘lettuce lickers’: </w:t>
      </w:r>
      <w:r w:rsidRPr="008637D8">
        <w:rPr>
          <w:rFonts w:ascii="Arial" w:hAnsi="Arial" w:cs="Arial"/>
          <w:sz w:val="24"/>
          <w:szCs w:val="24"/>
        </w:rPr>
        <w:t xml:space="preserve">Language and the construction of sexualities in diversity training. </w:t>
      </w:r>
      <w:r w:rsidRPr="008637D8">
        <w:rPr>
          <w:rFonts w:ascii="Arial" w:hAnsi="Arial" w:cs="Arial"/>
          <w:i/>
          <w:sz w:val="24"/>
          <w:szCs w:val="24"/>
        </w:rPr>
        <w:t>Psychology of Women Section Review</w:t>
      </w:r>
      <w:r w:rsidRPr="008637D8">
        <w:rPr>
          <w:rFonts w:ascii="Arial" w:hAnsi="Arial" w:cs="Arial"/>
          <w:sz w:val="24"/>
          <w:szCs w:val="24"/>
        </w:rPr>
        <w:t xml:space="preserve">, </w:t>
      </w:r>
      <w:r w:rsidRPr="008637D8">
        <w:rPr>
          <w:rFonts w:ascii="Arial" w:hAnsi="Arial" w:cs="Arial"/>
          <w:i/>
          <w:sz w:val="24"/>
          <w:szCs w:val="24"/>
        </w:rPr>
        <w:t>7</w:t>
      </w:r>
      <w:r w:rsidRPr="008637D8">
        <w:rPr>
          <w:rFonts w:ascii="Arial" w:hAnsi="Arial" w:cs="Arial"/>
          <w:sz w:val="24"/>
          <w:szCs w:val="24"/>
        </w:rPr>
        <w:t>(2), 1-14</w:t>
      </w:r>
      <w:r w:rsidR="00104316">
        <w:rPr>
          <w:rFonts w:ascii="Calibri" w:hAnsi="Calibri" w:cs="Calibri"/>
        </w:rPr>
        <w:t>.</w:t>
      </w:r>
    </w:p>
    <w:p w:rsidR="00104316" w:rsidRPr="00104316" w:rsidRDefault="00104316" w:rsidP="006C2650">
      <w:pPr>
        <w:autoSpaceDE w:val="0"/>
        <w:autoSpaceDN w:val="0"/>
        <w:adjustRightInd w:val="0"/>
        <w:spacing w:line="480" w:lineRule="auto"/>
        <w:rPr>
          <w:rFonts w:ascii="Arial" w:hAnsi="Arial" w:cs="Arial"/>
          <w:sz w:val="24"/>
          <w:szCs w:val="24"/>
          <w:lang w:val="en-US"/>
        </w:rPr>
      </w:pPr>
      <w:proofErr w:type="spellStart"/>
      <w:r w:rsidRPr="00104316">
        <w:rPr>
          <w:rFonts w:ascii="Arial" w:hAnsi="Arial" w:cs="Arial"/>
          <w:sz w:val="24"/>
          <w:szCs w:val="24"/>
        </w:rPr>
        <w:t>Polimeni</w:t>
      </w:r>
      <w:proofErr w:type="spellEnd"/>
      <w:r w:rsidRPr="00104316">
        <w:rPr>
          <w:rFonts w:ascii="Arial" w:hAnsi="Arial" w:cs="Arial"/>
          <w:sz w:val="24"/>
          <w:szCs w:val="24"/>
        </w:rPr>
        <w:t>, A-M., Austin, S.</w:t>
      </w:r>
      <w:r w:rsidR="002C3454">
        <w:rPr>
          <w:rFonts w:ascii="Arial" w:hAnsi="Arial" w:cs="Arial"/>
          <w:sz w:val="24"/>
          <w:szCs w:val="24"/>
        </w:rPr>
        <w:t xml:space="preserve"> </w:t>
      </w:r>
      <w:r w:rsidRPr="00104316">
        <w:rPr>
          <w:rFonts w:ascii="Arial" w:hAnsi="Arial" w:cs="Arial"/>
          <w:sz w:val="24"/>
          <w:szCs w:val="24"/>
        </w:rPr>
        <w:t>B. &amp; Kavanagh, A.</w:t>
      </w:r>
      <w:r w:rsidR="002C3454">
        <w:rPr>
          <w:rFonts w:ascii="Arial" w:hAnsi="Arial" w:cs="Arial"/>
          <w:sz w:val="24"/>
          <w:szCs w:val="24"/>
        </w:rPr>
        <w:t xml:space="preserve"> </w:t>
      </w:r>
      <w:r w:rsidRPr="00104316">
        <w:rPr>
          <w:rFonts w:ascii="Arial" w:hAnsi="Arial" w:cs="Arial"/>
          <w:sz w:val="24"/>
          <w:szCs w:val="24"/>
        </w:rPr>
        <w:t xml:space="preserve">M. (2009) Sexual orientation and weight, body image and weight control practices among young Australian women. </w:t>
      </w:r>
      <w:r w:rsidRPr="00104316">
        <w:rPr>
          <w:rFonts w:ascii="Arial" w:hAnsi="Arial" w:cs="Arial"/>
          <w:i/>
          <w:iCs/>
          <w:sz w:val="24"/>
          <w:szCs w:val="24"/>
        </w:rPr>
        <w:t>Journal of Women's Health</w:t>
      </w:r>
      <w:r w:rsidRPr="00104316">
        <w:rPr>
          <w:rFonts w:ascii="Arial" w:hAnsi="Arial" w:cs="Arial"/>
          <w:sz w:val="24"/>
          <w:szCs w:val="24"/>
        </w:rPr>
        <w:t xml:space="preserve">, </w:t>
      </w:r>
      <w:r w:rsidRPr="00104316">
        <w:rPr>
          <w:rFonts w:ascii="Arial" w:hAnsi="Arial" w:cs="Arial"/>
          <w:i/>
          <w:sz w:val="24"/>
          <w:szCs w:val="24"/>
        </w:rPr>
        <w:t>18</w:t>
      </w:r>
      <w:r w:rsidRPr="00104316">
        <w:rPr>
          <w:rFonts w:ascii="Arial" w:hAnsi="Arial" w:cs="Arial"/>
          <w:sz w:val="24"/>
          <w:szCs w:val="24"/>
        </w:rPr>
        <w:t>(3), 355–362.</w:t>
      </w:r>
    </w:p>
    <w:p w:rsidR="00572D62" w:rsidRPr="008637D8" w:rsidRDefault="00572D62"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t>Rieger</w:t>
      </w:r>
      <w:proofErr w:type="spellEnd"/>
      <w:r w:rsidRPr="008637D8">
        <w:rPr>
          <w:rFonts w:ascii="Arial" w:hAnsi="Arial" w:cs="Arial"/>
          <w:sz w:val="24"/>
          <w:szCs w:val="24"/>
        </w:rPr>
        <w:t xml:space="preserve">, G., </w:t>
      </w:r>
      <w:proofErr w:type="spellStart"/>
      <w:r w:rsidRPr="008637D8">
        <w:rPr>
          <w:rFonts w:ascii="Arial" w:hAnsi="Arial" w:cs="Arial"/>
          <w:sz w:val="24"/>
          <w:szCs w:val="24"/>
        </w:rPr>
        <w:t>Linsenmeier</w:t>
      </w:r>
      <w:proofErr w:type="spellEnd"/>
      <w:r w:rsidRPr="008637D8">
        <w:rPr>
          <w:rFonts w:ascii="Arial" w:hAnsi="Arial" w:cs="Arial"/>
          <w:sz w:val="24"/>
          <w:szCs w:val="24"/>
        </w:rPr>
        <w:t xml:space="preserve">, J. A. W., </w:t>
      </w:r>
      <w:proofErr w:type="spellStart"/>
      <w:r w:rsidRPr="008637D8">
        <w:rPr>
          <w:rFonts w:ascii="Arial" w:hAnsi="Arial" w:cs="Arial"/>
          <w:sz w:val="24"/>
          <w:szCs w:val="24"/>
        </w:rPr>
        <w:t>Gygax</w:t>
      </w:r>
      <w:proofErr w:type="spellEnd"/>
      <w:r w:rsidRPr="008637D8">
        <w:rPr>
          <w:rFonts w:ascii="Arial" w:hAnsi="Arial" w:cs="Arial"/>
          <w:sz w:val="24"/>
          <w:szCs w:val="24"/>
        </w:rPr>
        <w:t>, L., Garcia, S. &amp; Bailey, J. M. (2010) Dissecting ‘gaydar’: Accuracy and the role of masculinity-femininity.</w:t>
      </w:r>
      <w:proofErr w:type="gramEnd"/>
      <w:r w:rsidRPr="008637D8">
        <w:rPr>
          <w:rFonts w:ascii="Arial" w:hAnsi="Arial" w:cs="Arial"/>
          <w:sz w:val="24"/>
          <w:szCs w:val="24"/>
        </w:rPr>
        <w:t xml:space="preserve"> </w:t>
      </w:r>
      <w:r w:rsidRPr="008637D8">
        <w:rPr>
          <w:rFonts w:ascii="Arial" w:hAnsi="Arial" w:cs="Arial"/>
          <w:i/>
          <w:sz w:val="24"/>
          <w:szCs w:val="24"/>
        </w:rPr>
        <w:t xml:space="preserve">Archives of Sexual </w:t>
      </w:r>
      <w:proofErr w:type="spellStart"/>
      <w:r w:rsidRPr="008637D8">
        <w:rPr>
          <w:rFonts w:ascii="Arial" w:hAnsi="Arial" w:cs="Arial"/>
          <w:i/>
          <w:sz w:val="24"/>
          <w:szCs w:val="24"/>
        </w:rPr>
        <w:t>Behavior</w:t>
      </w:r>
      <w:proofErr w:type="spellEnd"/>
      <w:r w:rsidRPr="008637D8">
        <w:rPr>
          <w:rFonts w:ascii="Arial" w:hAnsi="Arial" w:cs="Arial"/>
          <w:sz w:val="24"/>
          <w:szCs w:val="24"/>
        </w:rPr>
        <w:t xml:space="preserve">, </w:t>
      </w:r>
      <w:r w:rsidRPr="008637D8">
        <w:rPr>
          <w:rFonts w:ascii="Arial" w:hAnsi="Arial" w:cs="Arial"/>
          <w:i/>
          <w:sz w:val="24"/>
          <w:szCs w:val="24"/>
        </w:rPr>
        <w:t>39</w:t>
      </w:r>
      <w:r w:rsidRPr="008637D8">
        <w:rPr>
          <w:rFonts w:ascii="Arial" w:hAnsi="Arial" w:cs="Arial"/>
          <w:sz w:val="24"/>
          <w:szCs w:val="24"/>
        </w:rPr>
        <w:t>, 124-140.</w:t>
      </w:r>
    </w:p>
    <w:p w:rsidR="00994707" w:rsidRPr="008637D8" w:rsidRDefault="00994707"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Riley, S.C. E. &amp; Cahill, S. (2005). Managing meaning and belonging: Young women's negotiation of authenticity in body art. </w:t>
      </w:r>
      <w:r w:rsidRPr="008637D8">
        <w:rPr>
          <w:rFonts w:ascii="Arial" w:hAnsi="Arial" w:cs="Arial"/>
          <w:i/>
          <w:sz w:val="24"/>
          <w:szCs w:val="24"/>
        </w:rPr>
        <w:t>Journal of Youth Studies, 8(3)</w:t>
      </w:r>
      <w:r w:rsidRPr="008637D8">
        <w:rPr>
          <w:rFonts w:ascii="Arial" w:hAnsi="Arial" w:cs="Arial"/>
          <w:sz w:val="24"/>
          <w:szCs w:val="24"/>
        </w:rPr>
        <w:t>, 261-279.</w:t>
      </w:r>
    </w:p>
    <w:p w:rsidR="001F5005" w:rsidRPr="008637D8" w:rsidRDefault="001F5005"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Rosario</w:t>
      </w:r>
      <w:r w:rsidR="00E72F14" w:rsidRPr="008637D8">
        <w:rPr>
          <w:rFonts w:ascii="Arial" w:hAnsi="Arial" w:cs="Arial"/>
          <w:sz w:val="24"/>
          <w:szCs w:val="24"/>
        </w:rPr>
        <w:t xml:space="preserve">, M., </w:t>
      </w:r>
      <w:proofErr w:type="spellStart"/>
      <w:r w:rsidR="00E72F14" w:rsidRPr="008637D8">
        <w:rPr>
          <w:rFonts w:ascii="Arial" w:hAnsi="Arial" w:cs="Arial"/>
          <w:sz w:val="24"/>
          <w:szCs w:val="24"/>
        </w:rPr>
        <w:t>Schrimshaw</w:t>
      </w:r>
      <w:proofErr w:type="spellEnd"/>
      <w:r w:rsidR="00E72F14" w:rsidRPr="008637D8">
        <w:rPr>
          <w:rFonts w:ascii="Arial" w:hAnsi="Arial" w:cs="Arial"/>
          <w:sz w:val="24"/>
          <w:szCs w:val="24"/>
        </w:rPr>
        <w:t>, E. W., Hunter, J. &amp; Levy-Warren, A.</w:t>
      </w:r>
      <w:r w:rsidRPr="008637D8">
        <w:rPr>
          <w:rFonts w:ascii="Arial" w:hAnsi="Arial" w:cs="Arial"/>
          <w:sz w:val="24"/>
          <w:szCs w:val="24"/>
        </w:rPr>
        <w:t xml:space="preserve"> (2009)</w:t>
      </w:r>
      <w:r w:rsidR="00E72F14" w:rsidRPr="008637D8">
        <w:rPr>
          <w:rFonts w:ascii="Arial" w:hAnsi="Arial" w:cs="Arial"/>
          <w:sz w:val="24"/>
          <w:szCs w:val="24"/>
        </w:rPr>
        <w:t xml:space="preserve"> </w:t>
      </w:r>
      <w:proofErr w:type="gramStart"/>
      <w:r w:rsidR="00E72F14" w:rsidRPr="008637D8">
        <w:rPr>
          <w:rFonts w:ascii="Arial" w:hAnsi="Arial" w:cs="Arial"/>
          <w:sz w:val="24"/>
          <w:szCs w:val="24"/>
        </w:rPr>
        <w:t>The</w:t>
      </w:r>
      <w:proofErr w:type="gramEnd"/>
      <w:r w:rsidR="00E72F14" w:rsidRPr="008637D8">
        <w:rPr>
          <w:rFonts w:ascii="Arial" w:hAnsi="Arial" w:cs="Arial"/>
          <w:sz w:val="24"/>
          <w:szCs w:val="24"/>
        </w:rPr>
        <w:t xml:space="preserve"> coming-out process of young lesbian and bisexual women: Are there butch/femme differences in sexual identity development? </w:t>
      </w:r>
      <w:r w:rsidR="00E72F14" w:rsidRPr="008637D8">
        <w:rPr>
          <w:rFonts w:ascii="Arial" w:hAnsi="Arial" w:cs="Arial"/>
          <w:i/>
          <w:sz w:val="24"/>
          <w:szCs w:val="24"/>
        </w:rPr>
        <w:t xml:space="preserve">Archives of Sexual </w:t>
      </w:r>
      <w:proofErr w:type="spellStart"/>
      <w:r w:rsidR="00E72F14" w:rsidRPr="008637D8">
        <w:rPr>
          <w:rFonts w:ascii="Arial" w:hAnsi="Arial" w:cs="Arial"/>
          <w:i/>
          <w:sz w:val="24"/>
          <w:szCs w:val="24"/>
        </w:rPr>
        <w:t>Behavior</w:t>
      </w:r>
      <w:proofErr w:type="spellEnd"/>
      <w:r w:rsidR="00E72F14" w:rsidRPr="008637D8">
        <w:rPr>
          <w:rFonts w:ascii="Arial" w:hAnsi="Arial" w:cs="Arial"/>
          <w:sz w:val="24"/>
          <w:szCs w:val="24"/>
        </w:rPr>
        <w:t xml:space="preserve">, </w:t>
      </w:r>
      <w:r w:rsidR="00E72F14" w:rsidRPr="008637D8">
        <w:rPr>
          <w:rFonts w:ascii="Arial" w:hAnsi="Arial" w:cs="Arial"/>
          <w:i/>
          <w:sz w:val="24"/>
          <w:szCs w:val="24"/>
        </w:rPr>
        <w:t>38</w:t>
      </w:r>
      <w:r w:rsidR="00E72F14" w:rsidRPr="008637D8">
        <w:rPr>
          <w:rFonts w:ascii="Arial" w:hAnsi="Arial" w:cs="Arial"/>
          <w:sz w:val="24"/>
          <w:szCs w:val="24"/>
        </w:rPr>
        <w:t>, 34-49.</w:t>
      </w:r>
    </w:p>
    <w:p w:rsidR="00E72F14" w:rsidRPr="008637D8" w:rsidRDefault="00E72F14"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t>Rothblum</w:t>
      </w:r>
      <w:proofErr w:type="spellEnd"/>
      <w:r w:rsidRPr="008637D8">
        <w:rPr>
          <w:rFonts w:ascii="Arial" w:hAnsi="Arial" w:cs="Arial"/>
          <w:sz w:val="24"/>
          <w:szCs w:val="24"/>
        </w:rPr>
        <w:t xml:space="preserve">, E.D. (2010) </w:t>
      </w:r>
      <w:proofErr w:type="gramStart"/>
      <w:r w:rsidRPr="008637D8">
        <w:rPr>
          <w:rFonts w:ascii="Arial" w:hAnsi="Arial" w:cs="Arial"/>
          <w:sz w:val="24"/>
          <w:szCs w:val="24"/>
        </w:rPr>
        <w:t>The</w:t>
      </w:r>
      <w:proofErr w:type="gramEnd"/>
      <w:r w:rsidRPr="008637D8">
        <w:rPr>
          <w:rFonts w:ascii="Arial" w:hAnsi="Arial" w:cs="Arial"/>
          <w:sz w:val="24"/>
          <w:szCs w:val="24"/>
        </w:rPr>
        <w:t xml:space="preserve"> complexity of butch and femme among sexual minority women in the 21</w:t>
      </w:r>
      <w:r w:rsidRPr="008637D8">
        <w:rPr>
          <w:rFonts w:ascii="Arial" w:hAnsi="Arial" w:cs="Arial"/>
          <w:sz w:val="24"/>
          <w:szCs w:val="24"/>
          <w:vertAlign w:val="superscript"/>
        </w:rPr>
        <w:t>st</w:t>
      </w:r>
      <w:r w:rsidRPr="008637D8">
        <w:rPr>
          <w:rFonts w:ascii="Arial" w:hAnsi="Arial" w:cs="Arial"/>
          <w:sz w:val="24"/>
          <w:szCs w:val="24"/>
        </w:rPr>
        <w:t xml:space="preserve"> century. </w:t>
      </w:r>
      <w:r w:rsidRPr="008637D8">
        <w:rPr>
          <w:rFonts w:ascii="Arial" w:hAnsi="Arial" w:cs="Arial"/>
          <w:i/>
          <w:sz w:val="24"/>
          <w:szCs w:val="24"/>
        </w:rPr>
        <w:t>Psychology of Sexualities Review</w:t>
      </w:r>
      <w:r w:rsidRPr="008637D8">
        <w:rPr>
          <w:rFonts w:ascii="Arial" w:hAnsi="Arial" w:cs="Arial"/>
          <w:sz w:val="24"/>
          <w:szCs w:val="24"/>
        </w:rPr>
        <w:t xml:space="preserve">, </w:t>
      </w:r>
      <w:r w:rsidRPr="008637D8">
        <w:rPr>
          <w:rFonts w:ascii="Arial" w:hAnsi="Arial" w:cs="Arial"/>
          <w:i/>
          <w:sz w:val="24"/>
          <w:szCs w:val="24"/>
        </w:rPr>
        <w:t>1</w:t>
      </w:r>
      <w:r w:rsidRPr="008637D8">
        <w:rPr>
          <w:rFonts w:ascii="Arial" w:hAnsi="Arial" w:cs="Arial"/>
          <w:sz w:val="24"/>
          <w:szCs w:val="24"/>
        </w:rPr>
        <w:t>(1), 29-42.</w:t>
      </w:r>
    </w:p>
    <w:p w:rsidR="001F5005" w:rsidRPr="008637D8" w:rsidRDefault="001F5005"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t>Rothblum</w:t>
      </w:r>
      <w:proofErr w:type="spellEnd"/>
      <w:r w:rsidRPr="008637D8">
        <w:rPr>
          <w:rFonts w:ascii="Arial" w:hAnsi="Arial" w:cs="Arial"/>
          <w:sz w:val="24"/>
          <w:szCs w:val="24"/>
        </w:rPr>
        <w:t>, E.</w:t>
      </w:r>
      <w:r w:rsidR="009813B8" w:rsidRPr="008637D8">
        <w:rPr>
          <w:rFonts w:ascii="Arial" w:hAnsi="Arial" w:cs="Arial"/>
          <w:sz w:val="24"/>
          <w:szCs w:val="24"/>
        </w:rPr>
        <w:t xml:space="preserve"> </w:t>
      </w:r>
      <w:r w:rsidRPr="008637D8">
        <w:rPr>
          <w:rFonts w:ascii="Arial" w:hAnsi="Arial" w:cs="Arial"/>
          <w:sz w:val="24"/>
          <w:szCs w:val="24"/>
        </w:rPr>
        <w:t>D. (2002) Gay and lesbian body images.</w:t>
      </w:r>
      <w:proofErr w:type="gramEnd"/>
      <w:r w:rsidRPr="008637D8">
        <w:rPr>
          <w:rFonts w:ascii="Arial" w:hAnsi="Arial" w:cs="Arial"/>
          <w:sz w:val="24"/>
          <w:szCs w:val="24"/>
        </w:rPr>
        <w:t xml:space="preserve"> In T.F. Cash </w:t>
      </w:r>
      <w:r w:rsidR="009813B8" w:rsidRPr="008637D8">
        <w:rPr>
          <w:rFonts w:ascii="Arial" w:hAnsi="Arial" w:cs="Arial"/>
          <w:sz w:val="24"/>
          <w:szCs w:val="24"/>
        </w:rPr>
        <w:t>&amp;</w:t>
      </w:r>
      <w:r w:rsidRPr="008637D8">
        <w:rPr>
          <w:rFonts w:ascii="Arial" w:hAnsi="Arial" w:cs="Arial"/>
          <w:sz w:val="24"/>
          <w:szCs w:val="24"/>
        </w:rPr>
        <w:t xml:space="preserve"> T. </w:t>
      </w:r>
      <w:proofErr w:type="spellStart"/>
      <w:r w:rsidRPr="008637D8">
        <w:rPr>
          <w:rFonts w:ascii="Arial" w:hAnsi="Arial" w:cs="Arial"/>
          <w:sz w:val="24"/>
          <w:szCs w:val="24"/>
        </w:rPr>
        <w:t>Pruzinsky</w:t>
      </w:r>
      <w:proofErr w:type="spellEnd"/>
      <w:r w:rsidRPr="008637D8">
        <w:rPr>
          <w:rFonts w:ascii="Arial" w:hAnsi="Arial" w:cs="Arial"/>
          <w:sz w:val="24"/>
          <w:szCs w:val="24"/>
        </w:rPr>
        <w:t xml:space="preserve"> (Eds.), </w:t>
      </w:r>
      <w:r w:rsidRPr="008637D8">
        <w:rPr>
          <w:rFonts w:ascii="Arial" w:hAnsi="Arial" w:cs="Arial"/>
          <w:i/>
          <w:iCs/>
          <w:sz w:val="24"/>
          <w:szCs w:val="24"/>
        </w:rPr>
        <w:t xml:space="preserve">Body image: A handbook of theory, research, and clinical practice </w:t>
      </w:r>
      <w:r w:rsidRPr="008637D8">
        <w:rPr>
          <w:rFonts w:ascii="Arial" w:hAnsi="Arial" w:cs="Arial"/>
          <w:sz w:val="24"/>
          <w:szCs w:val="24"/>
        </w:rPr>
        <w:t>(pp. 257-265). New York: The Guilford Press.</w:t>
      </w:r>
    </w:p>
    <w:p w:rsidR="001F5005" w:rsidRPr="008637D8" w:rsidRDefault="001F5005"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lastRenderedPageBreak/>
        <w:t>Rothblum</w:t>
      </w:r>
      <w:proofErr w:type="spellEnd"/>
      <w:r w:rsidRPr="008637D8">
        <w:rPr>
          <w:rFonts w:ascii="Arial" w:hAnsi="Arial" w:cs="Arial"/>
          <w:sz w:val="24"/>
          <w:szCs w:val="24"/>
        </w:rPr>
        <w:t>, E.</w:t>
      </w:r>
      <w:r w:rsidR="009813B8" w:rsidRPr="008637D8">
        <w:rPr>
          <w:rFonts w:ascii="Arial" w:hAnsi="Arial" w:cs="Arial"/>
          <w:sz w:val="24"/>
          <w:szCs w:val="24"/>
        </w:rPr>
        <w:t xml:space="preserve"> </w:t>
      </w:r>
      <w:r w:rsidRPr="008637D8">
        <w:rPr>
          <w:rFonts w:ascii="Arial" w:hAnsi="Arial" w:cs="Arial"/>
          <w:sz w:val="24"/>
          <w:szCs w:val="24"/>
        </w:rPr>
        <w:t xml:space="preserve">D. (1994) Lesbians and physical appearance: Which model applies? In B. Greene </w:t>
      </w:r>
      <w:r w:rsidR="002C3454">
        <w:rPr>
          <w:rFonts w:ascii="Arial" w:hAnsi="Arial" w:cs="Arial"/>
          <w:sz w:val="24"/>
          <w:szCs w:val="24"/>
        </w:rPr>
        <w:t>&amp;</w:t>
      </w:r>
      <w:r w:rsidRPr="008637D8">
        <w:rPr>
          <w:rFonts w:ascii="Arial" w:hAnsi="Arial" w:cs="Arial"/>
          <w:sz w:val="24"/>
          <w:szCs w:val="24"/>
        </w:rPr>
        <w:t xml:space="preserve"> G.M. </w:t>
      </w:r>
      <w:proofErr w:type="spellStart"/>
      <w:r w:rsidRPr="008637D8">
        <w:rPr>
          <w:rFonts w:ascii="Arial" w:hAnsi="Arial" w:cs="Arial"/>
          <w:sz w:val="24"/>
          <w:szCs w:val="24"/>
        </w:rPr>
        <w:t>Herek</w:t>
      </w:r>
      <w:proofErr w:type="spellEnd"/>
      <w:r w:rsidRPr="008637D8">
        <w:rPr>
          <w:rFonts w:ascii="Arial" w:hAnsi="Arial" w:cs="Arial"/>
          <w:sz w:val="24"/>
          <w:szCs w:val="24"/>
        </w:rPr>
        <w:t xml:space="preserve"> (Eds.), </w:t>
      </w:r>
      <w:r w:rsidRPr="008637D8">
        <w:rPr>
          <w:rFonts w:ascii="Arial" w:hAnsi="Arial" w:cs="Arial"/>
          <w:i/>
          <w:iCs/>
          <w:sz w:val="24"/>
          <w:szCs w:val="24"/>
        </w:rPr>
        <w:t xml:space="preserve">Lesbian and gay psychology: Theory, research, and clinical applications </w:t>
      </w:r>
      <w:r w:rsidRPr="008637D8">
        <w:rPr>
          <w:rFonts w:ascii="Arial" w:hAnsi="Arial" w:cs="Arial"/>
          <w:sz w:val="24"/>
          <w:szCs w:val="24"/>
        </w:rPr>
        <w:t>(pp. 84 – 97). Thousand Oaks, C</w:t>
      </w:r>
      <w:r w:rsidR="002C3454">
        <w:rPr>
          <w:rFonts w:ascii="Arial" w:hAnsi="Arial" w:cs="Arial"/>
          <w:sz w:val="24"/>
          <w:szCs w:val="24"/>
        </w:rPr>
        <w:t>A</w:t>
      </w:r>
      <w:r w:rsidRPr="008637D8">
        <w:rPr>
          <w:rFonts w:ascii="Arial" w:hAnsi="Arial" w:cs="Arial"/>
          <w:sz w:val="24"/>
          <w:szCs w:val="24"/>
        </w:rPr>
        <w:t>: Sage.</w:t>
      </w:r>
    </w:p>
    <w:p w:rsidR="00001AA4" w:rsidRPr="008637D8" w:rsidRDefault="00001AA4"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Rudd, N. A. (1996) Appearance and self-presentation research in gay consumer cultures: Issues and impact. </w:t>
      </w:r>
      <w:r w:rsidRPr="008637D8">
        <w:rPr>
          <w:rFonts w:ascii="Arial" w:hAnsi="Arial" w:cs="Arial"/>
          <w:i/>
          <w:sz w:val="24"/>
          <w:szCs w:val="24"/>
        </w:rPr>
        <w:t>Journal of Homosexuality</w:t>
      </w:r>
      <w:r w:rsidRPr="008637D8">
        <w:rPr>
          <w:rFonts w:ascii="Arial" w:hAnsi="Arial" w:cs="Arial"/>
          <w:sz w:val="24"/>
          <w:szCs w:val="24"/>
        </w:rPr>
        <w:t xml:space="preserve">, </w:t>
      </w:r>
      <w:r w:rsidRPr="008637D8">
        <w:rPr>
          <w:rFonts w:ascii="Arial" w:hAnsi="Arial" w:cs="Arial"/>
          <w:i/>
          <w:sz w:val="24"/>
          <w:szCs w:val="24"/>
        </w:rPr>
        <w:t>31</w:t>
      </w:r>
      <w:r w:rsidRPr="008637D8">
        <w:rPr>
          <w:rFonts w:ascii="Arial" w:hAnsi="Arial" w:cs="Arial"/>
          <w:sz w:val="24"/>
          <w:szCs w:val="24"/>
        </w:rPr>
        <w:t>(1/2), 109-134.</w:t>
      </w:r>
    </w:p>
    <w:p w:rsidR="001F5005" w:rsidRPr="008637D8" w:rsidRDefault="001F5005"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Rule</w:t>
      </w:r>
      <w:r w:rsidR="00BC4A08" w:rsidRPr="008637D8">
        <w:rPr>
          <w:rFonts w:ascii="Arial" w:hAnsi="Arial" w:cs="Arial"/>
          <w:sz w:val="24"/>
          <w:szCs w:val="24"/>
        </w:rPr>
        <w:t>, N. O.</w:t>
      </w:r>
      <w:r w:rsidRPr="008637D8">
        <w:rPr>
          <w:rFonts w:ascii="Arial" w:hAnsi="Arial" w:cs="Arial"/>
          <w:sz w:val="24"/>
          <w:szCs w:val="24"/>
        </w:rPr>
        <w:t xml:space="preserve"> (20</w:t>
      </w:r>
      <w:r w:rsidR="00BC4A08" w:rsidRPr="008637D8">
        <w:rPr>
          <w:rFonts w:ascii="Arial" w:hAnsi="Arial" w:cs="Arial"/>
          <w:sz w:val="24"/>
          <w:szCs w:val="24"/>
        </w:rPr>
        <w:t>11</w:t>
      </w:r>
      <w:r w:rsidRPr="008637D8">
        <w:rPr>
          <w:rFonts w:ascii="Arial" w:hAnsi="Arial" w:cs="Arial"/>
          <w:sz w:val="24"/>
          <w:szCs w:val="24"/>
        </w:rPr>
        <w:t>)</w:t>
      </w:r>
      <w:r w:rsidR="00BC4A08" w:rsidRPr="008637D8">
        <w:rPr>
          <w:rFonts w:ascii="Arial" w:hAnsi="Arial" w:cs="Arial"/>
          <w:sz w:val="24"/>
          <w:szCs w:val="24"/>
        </w:rPr>
        <w:t xml:space="preserve"> </w:t>
      </w:r>
      <w:proofErr w:type="gramStart"/>
      <w:r w:rsidR="00BC4A08" w:rsidRPr="008637D8">
        <w:rPr>
          <w:rFonts w:ascii="Arial" w:hAnsi="Arial" w:cs="Arial"/>
          <w:sz w:val="24"/>
          <w:szCs w:val="24"/>
        </w:rPr>
        <w:t>The</w:t>
      </w:r>
      <w:proofErr w:type="gramEnd"/>
      <w:r w:rsidR="00BC4A08" w:rsidRPr="008637D8">
        <w:rPr>
          <w:rFonts w:ascii="Arial" w:hAnsi="Arial" w:cs="Arial"/>
          <w:sz w:val="24"/>
          <w:szCs w:val="24"/>
        </w:rPr>
        <w:t xml:space="preserve"> influence of target and perceiver race in the categorisation of male sexual orientation. </w:t>
      </w:r>
      <w:r w:rsidR="00BC4A08" w:rsidRPr="008637D8">
        <w:rPr>
          <w:rFonts w:ascii="Arial" w:hAnsi="Arial" w:cs="Arial"/>
          <w:i/>
          <w:sz w:val="24"/>
          <w:szCs w:val="24"/>
        </w:rPr>
        <w:t>Perception</w:t>
      </w:r>
      <w:r w:rsidR="00BC4A08" w:rsidRPr="008637D8">
        <w:rPr>
          <w:rFonts w:ascii="Arial" w:hAnsi="Arial" w:cs="Arial"/>
          <w:sz w:val="24"/>
          <w:szCs w:val="24"/>
        </w:rPr>
        <w:t xml:space="preserve">, </w:t>
      </w:r>
      <w:r w:rsidR="00BC4A08" w:rsidRPr="008637D8">
        <w:rPr>
          <w:rFonts w:ascii="Arial" w:hAnsi="Arial" w:cs="Arial"/>
          <w:i/>
          <w:sz w:val="24"/>
          <w:szCs w:val="24"/>
        </w:rPr>
        <w:t>40</w:t>
      </w:r>
      <w:r w:rsidR="00BC4A08" w:rsidRPr="008637D8">
        <w:rPr>
          <w:rFonts w:ascii="Arial" w:hAnsi="Arial" w:cs="Arial"/>
          <w:sz w:val="24"/>
          <w:szCs w:val="24"/>
        </w:rPr>
        <w:t>, 830-839.</w:t>
      </w:r>
    </w:p>
    <w:p w:rsidR="000D5FD7" w:rsidRPr="008637D8" w:rsidRDefault="000D5FD7"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Rule, N. O. &amp; </w:t>
      </w:r>
      <w:proofErr w:type="spellStart"/>
      <w:r w:rsidRPr="008637D8">
        <w:rPr>
          <w:rFonts w:ascii="Arial" w:hAnsi="Arial" w:cs="Arial"/>
          <w:sz w:val="24"/>
          <w:szCs w:val="24"/>
        </w:rPr>
        <w:t>Ambady</w:t>
      </w:r>
      <w:proofErr w:type="spellEnd"/>
      <w:r w:rsidRPr="008637D8">
        <w:rPr>
          <w:rFonts w:ascii="Arial" w:hAnsi="Arial" w:cs="Arial"/>
          <w:sz w:val="24"/>
          <w:szCs w:val="24"/>
        </w:rPr>
        <w:t xml:space="preserve">, N. (2008) Brief exposures: Male sexual orientation is accurately perceived at 50 </w:t>
      </w:r>
      <w:proofErr w:type="gramStart"/>
      <w:r w:rsidRPr="008637D8">
        <w:rPr>
          <w:rFonts w:ascii="Arial" w:hAnsi="Arial" w:cs="Arial"/>
          <w:sz w:val="24"/>
          <w:szCs w:val="24"/>
        </w:rPr>
        <w:t>ms</w:t>
      </w:r>
      <w:proofErr w:type="gramEnd"/>
      <w:r w:rsidRPr="008637D8">
        <w:rPr>
          <w:rFonts w:ascii="Arial" w:hAnsi="Arial" w:cs="Arial"/>
          <w:sz w:val="24"/>
          <w:szCs w:val="24"/>
        </w:rPr>
        <w:t xml:space="preserve">. </w:t>
      </w:r>
      <w:r w:rsidRPr="008637D8">
        <w:rPr>
          <w:rFonts w:ascii="Arial" w:hAnsi="Arial" w:cs="Arial"/>
          <w:i/>
          <w:sz w:val="24"/>
          <w:szCs w:val="24"/>
        </w:rPr>
        <w:t>Journal of Experimental Social Psychology</w:t>
      </w:r>
      <w:r w:rsidRPr="008637D8">
        <w:rPr>
          <w:rFonts w:ascii="Arial" w:hAnsi="Arial" w:cs="Arial"/>
          <w:sz w:val="24"/>
          <w:szCs w:val="24"/>
        </w:rPr>
        <w:t xml:space="preserve">, </w:t>
      </w:r>
      <w:r w:rsidRPr="008637D8">
        <w:rPr>
          <w:rFonts w:ascii="Arial" w:hAnsi="Arial" w:cs="Arial"/>
          <w:i/>
          <w:sz w:val="24"/>
          <w:szCs w:val="24"/>
        </w:rPr>
        <w:t>44</w:t>
      </w:r>
      <w:r w:rsidRPr="008637D8">
        <w:rPr>
          <w:rFonts w:ascii="Arial" w:hAnsi="Arial" w:cs="Arial"/>
          <w:sz w:val="24"/>
          <w:szCs w:val="24"/>
        </w:rPr>
        <w:t>, 1100-1105.</w:t>
      </w:r>
    </w:p>
    <w:p w:rsidR="000D5FD7" w:rsidRPr="008637D8" w:rsidRDefault="000D5FD7"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Rule, N. O., </w:t>
      </w:r>
      <w:proofErr w:type="spellStart"/>
      <w:r w:rsidRPr="008637D8">
        <w:rPr>
          <w:rFonts w:ascii="Arial" w:hAnsi="Arial" w:cs="Arial"/>
          <w:sz w:val="24"/>
          <w:szCs w:val="24"/>
        </w:rPr>
        <w:t>Ambady</w:t>
      </w:r>
      <w:proofErr w:type="spellEnd"/>
      <w:r w:rsidRPr="008637D8">
        <w:rPr>
          <w:rFonts w:ascii="Arial" w:hAnsi="Arial" w:cs="Arial"/>
          <w:sz w:val="24"/>
          <w:szCs w:val="24"/>
        </w:rPr>
        <w:t xml:space="preserve">, N., Adams Jr., R. B. &amp; </w:t>
      </w:r>
      <w:proofErr w:type="spellStart"/>
      <w:r w:rsidRPr="008637D8">
        <w:rPr>
          <w:rFonts w:ascii="Arial" w:hAnsi="Arial" w:cs="Arial"/>
          <w:sz w:val="24"/>
          <w:szCs w:val="24"/>
        </w:rPr>
        <w:t>Macrae</w:t>
      </w:r>
      <w:proofErr w:type="spellEnd"/>
      <w:r w:rsidRPr="008637D8">
        <w:rPr>
          <w:rFonts w:ascii="Arial" w:hAnsi="Arial" w:cs="Arial"/>
          <w:sz w:val="24"/>
          <w:szCs w:val="24"/>
        </w:rPr>
        <w:t xml:space="preserve">, C. N. (2008) Accuracy and awareness in the perception and categorization of male sexual orientation. </w:t>
      </w:r>
      <w:r w:rsidRPr="008637D8">
        <w:rPr>
          <w:rFonts w:ascii="Arial" w:hAnsi="Arial" w:cs="Arial"/>
          <w:i/>
          <w:sz w:val="24"/>
          <w:szCs w:val="24"/>
        </w:rPr>
        <w:t>Journal of Personality and Social Psychology</w:t>
      </w:r>
      <w:r w:rsidRPr="008637D8">
        <w:rPr>
          <w:rFonts w:ascii="Arial" w:hAnsi="Arial" w:cs="Arial"/>
          <w:sz w:val="24"/>
          <w:szCs w:val="24"/>
        </w:rPr>
        <w:t xml:space="preserve">, </w:t>
      </w:r>
      <w:r w:rsidRPr="008637D8">
        <w:rPr>
          <w:rFonts w:ascii="Arial" w:hAnsi="Arial" w:cs="Arial"/>
          <w:i/>
          <w:sz w:val="24"/>
          <w:szCs w:val="24"/>
        </w:rPr>
        <w:t>95</w:t>
      </w:r>
      <w:r w:rsidRPr="008637D8">
        <w:rPr>
          <w:rFonts w:ascii="Arial" w:hAnsi="Arial" w:cs="Arial"/>
          <w:sz w:val="24"/>
          <w:szCs w:val="24"/>
        </w:rPr>
        <w:t>(5), 1019-1028.</w:t>
      </w:r>
    </w:p>
    <w:p w:rsidR="000D5FD7" w:rsidRPr="008637D8" w:rsidRDefault="000D5FD7"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Rule, N. O., </w:t>
      </w:r>
      <w:proofErr w:type="spellStart"/>
      <w:r w:rsidRPr="008637D8">
        <w:rPr>
          <w:rFonts w:ascii="Arial" w:hAnsi="Arial" w:cs="Arial"/>
          <w:sz w:val="24"/>
          <w:szCs w:val="24"/>
        </w:rPr>
        <w:t>Ambady</w:t>
      </w:r>
      <w:proofErr w:type="spellEnd"/>
      <w:r w:rsidRPr="008637D8">
        <w:rPr>
          <w:rFonts w:ascii="Arial" w:hAnsi="Arial" w:cs="Arial"/>
          <w:sz w:val="24"/>
          <w:szCs w:val="24"/>
        </w:rPr>
        <w:t xml:space="preserve">, N. &amp; </w:t>
      </w:r>
      <w:proofErr w:type="spellStart"/>
      <w:r w:rsidRPr="008637D8">
        <w:rPr>
          <w:rFonts w:ascii="Arial" w:hAnsi="Arial" w:cs="Arial"/>
          <w:sz w:val="24"/>
          <w:szCs w:val="24"/>
        </w:rPr>
        <w:t>Hallett</w:t>
      </w:r>
      <w:proofErr w:type="spellEnd"/>
      <w:r w:rsidRPr="008637D8">
        <w:rPr>
          <w:rFonts w:ascii="Arial" w:hAnsi="Arial" w:cs="Arial"/>
          <w:sz w:val="24"/>
          <w:szCs w:val="24"/>
        </w:rPr>
        <w:t xml:space="preserve">, K. C. (2009) Female sexual orientation is perceived accurately, rapidly, and automatically from the face and its features. </w:t>
      </w:r>
      <w:r w:rsidRPr="008637D8">
        <w:rPr>
          <w:rFonts w:ascii="Arial" w:hAnsi="Arial" w:cs="Arial"/>
          <w:i/>
          <w:sz w:val="24"/>
          <w:szCs w:val="24"/>
        </w:rPr>
        <w:t>Journal of Experimental Social Psychology</w:t>
      </w:r>
      <w:r w:rsidRPr="008637D8">
        <w:rPr>
          <w:rFonts w:ascii="Arial" w:hAnsi="Arial" w:cs="Arial"/>
          <w:sz w:val="24"/>
          <w:szCs w:val="24"/>
        </w:rPr>
        <w:t xml:space="preserve">, </w:t>
      </w:r>
      <w:r w:rsidRPr="008637D8">
        <w:rPr>
          <w:rFonts w:ascii="Arial" w:hAnsi="Arial" w:cs="Arial"/>
          <w:i/>
          <w:sz w:val="24"/>
          <w:szCs w:val="24"/>
        </w:rPr>
        <w:t>45</w:t>
      </w:r>
      <w:r w:rsidRPr="008637D8">
        <w:rPr>
          <w:rFonts w:ascii="Arial" w:hAnsi="Arial" w:cs="Arial"/>
          <w:sz w:val="24"/>
          <w:szCs w:val="24"/>
        </w:rPr>
        <w:t>, 1245-1251.</w:t>
      </w:r>
    </w:p>
    <w:p w:rsidR="001F5005" w:rsidRPr="008637D8" w:rsidRDefault="001F5005"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Schofield, K. &amp; Schmidt, R. Ä. (2005) Fashion and clothing: The construction and communication of gay identities. </w:t>
      </w:r>
      <w:r w:rsidRPr="008637D8">
        <w:rPr>
          <w:rFonts w:ascii="Arial" w:hAnsi="Arial" w:cs="Arial"/>
          <w:i/>
          <w:sz w:val="24"/>
          <w:szCs w:val="24"/>
        </w:rPr>
        <w:t>International Journal of Retail &amp; Distribution Management</w:t>
      </w:r>
      <w:r w:rsidRPr="008637D8">
        <w:rPr>
          <w:rFonts w:ascii="Arial" w:hAnsi="Arial" w:cs="Arial"/>
          <w:sz w:val="24"/>
          <w:szCs w:val="24"/>
        </w:rPr>
        <w:t xml:space="preserve">, </w:t>
      </w:r>
      <w:r w:rsidRPr="008637D8">
        <w:rPr>
          <w:rFonts w:ascii="Arial" w:hAnsi="Arial" w:cs="Arial"/>
          <w:i/>
          <w:sz w:val="24"/>
          <w:szCs w:val="24"/>
        </w:rPr>
        <w:t>33</w:t>
      </w:r>
      <w:r w:rsidRPr="008637D8">
        <w:rPr>
          <w:rFonts w:ascii="Arial" w:hAnsi="Arial" w:cs="Arial"/>
          <w:sz w:val="24"/>
          <w:szCs w:val="24"/>
        </w:rPr>
        <w:t>(4), 310-323.</w:t>
      </w:r>
    </w:p>
    <w:p w:rsidR="00D45924" w:rsidRPr="00D45924" w:rsidRDefault="00D45924" w:rsidP="006C2650">
      <w:pPr>
        <w:autoSpaceDE w:val="0"/>
        <w:autoSpaceDN w:val="0"/>
        <w:adjustRightInd w:val="0"/>
        <w:spacing w:line="480" w:lineRule="auto"/>
        <w:rPr>
          <w:rFonts w:ascii="Arial" w:hAnsi="Arial" w:cs="Arial"/>
          <w:sz w:val="24"/>
          <w:szCs w:val="24"/>
        </w:rPr>
      </w:pPr>
      <w:r w:rsidRPr="00D45924">
        <w:rPr>
          <w:rFonts w:ascii="Arial" w:hAnsi="Arial" w:cs="Arial"/>
          <w:sz w:val="24"/>
          <w:szCs w:val="24"/>
        </w:rPr>
        <w:t xml:space="preserve">Share, T. L. &amp; </w:t>
      </w:r>
      <w:proofErr w:type="spellStart"/>
      <w:r w:rsidRPr="00D45924">
        <w:rPr>
          <w:rFonts w:ascii="Arial" w:hAnsi="Arial" w:cs="Arial"/>
          <w:sz w:val="24"/>
          <w:szCs w:val="24"/>
        </w:rPr>
        <w:t>Mintz</w:t>
      </w:r>
      <w:proofErr w:type="spellEnd"/>
      <w:r w:rsidRPr="00D45924">
        <w:rPr>
          <w:rFonts w:ascii="Arial" w:hAnsi="Arial" w:cs="Arial"/>
          <w:sz w:val="24"/>
          <w:szCs w:val="24"/>
        </w:rPr>
        <w:t xml:space="preserve">, L.B. (2002) Differences between lesbians and heterosexual women in disordered eating and related attitudes. </w:t>
      </w:r>
      <w:r w:rsidRPr="00D45924">
        <w:rPr>
          <w:rFonts w:ascii="Arial" w:hAnsi="Arial" w:cs="Arial"/>
          <w:i/>
          <w:sz w:val="24"/>
          <w:szCs w:val="24"/>
        </w:rPr>
        <w:t>Journal of Homosexuality, 42(4)</w:t>
      </w:r>
      <w:r w:rsidRPr="00D45924">
        <w:rPr>
          <w:rFonts w:ascii="Arial" w:hAnsi="Arial" w:cs="Arial"/>
          <w:sz w:val="24"/>
          <w:szCs w:val="24"/>
        </w:rPr>
        <w:t>, 89-106.</w:t>
      </w:r>
    </w:p>
    <w:p w:rsidR="00DD24CE" w:rsidRPr="008637D8" w:rsidRDefault="00DD24CE"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lastRenderedPageBreak/>
        <w:t>Shelp</w:t>
      </w:r>
      <w:proofErr w:type="spellEnd"/>
      <w:r w:rsidRPr="008637D8">
        <w:rPr>
          <w:rFonts w:ascii="Arial" w:hAnsi="Arial" w:cs="Arial"/>
          <w:sz w:val="24"/>
          <w:szCs w:val="24"/>
        </w:rPr>
        <w:t xml:space="preserve">, S. G. (2002) Gaydar: Visual detection of sexual orientation among gay and straight men. </w:t>
      </w:r>
      <w:r w:rsidRPr="008637D8">
        <w:rPr>
          <w:rFonts w:ascii="Arial" w:hAnsi="Arial" w:cs="Arial"/>
          <w:i/>
          <w:sz w:val="24"/>
          <w:szCs w:val="24"/>
        </w:rPr>
        <w:t>Journal of Homosexuality</w:t>
      </w:r>
      <w:r w:rsidRPr="008637D8">
        <w:rPr>
          <w:rFonts w:ascii="Arial" w:hAnsi="Arial" w:cs="Arial"/>
          <w:sz w:val="24"/>
          <w:szCs w:val="24"/>
        </w:rPr>
        <w:t xml:space="preserve">, </w:t>
      </w:r>
      <w:r w:rsidRPr="008637D8">
        <w:rPr>
          <w:rFonts w:ascii="Arial" w:hAnsi="Arial" w:cs="Arial"/>
          <w:i/>
          <w:sz w:val="24"/>
          <w:szCs w:val="24"/>
        </w:rPr>
        <w:t>44</w:t>
      </w:r>
      <w:r w:rsidRPr="008637D8">
        <w:rPr>
          <w:rFonts w:ascii="Arial" w:hAnsi="Arial" w:cs="Arial"/>
          <w:sz w:val="24"/>
          <w:szCs w:val="24"/>
        </w:rPr>
        <w:t>(1), 1-86.</w:t>
      </w:r>
    </w:p>
    <w:p w:rsidR="0042573B" w:rsidRPr="008637D8" w:rsidRDefault="0042573B"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Smith, A. M. (1994) </w:t>
      </w:r>
      <w:proofErr w:type="gramStart"/>
      <w:r w:rsidRPr="008637D8">
        <w:rPr>
          <w:rFonts w:ascii="Arial" w:hAnsi="Arial" w:cs="Arial"/>
          <w:i/>
          <w:sz w:val="24"/>
          <w:szCs w:val="24"/>
        </w:rPr>
        <w:t>New</w:t>
      </w:r>
      <w:proofErr w:type="gramEnd"/>
      <w:r w:rsidRPr="008637D8">
        <w:rPr>
          <w:rFonts w:ascii="Arial" w:hAnsi="Arial" w:cs="Arial"/>
          <w:i/>
          <w:sz w:val="24"/>
          <w:szCs w:val="24"/>
        </w:rPr>
        <w:t xml:space="preserve"> right discourse on race and sexuality: Britain, 1968-1990</w:t>
      </w:r>
      <w:r w:rsidRPr="008637D8">
        <w:rPr>
          <w:rFonts w:ascii="Arial" w:hAnsi="Arial" w:cs="Arial"/>
          <w:sz w:val="24"/>
          <w:szCs w:val="24"/>
        </w:rPr>
        <w:t>. Cambridge: Cambridge University Press.</w:t>
      </w:r>
    </w:p>
    <w:p w:rsidR="00382507" w:rsidRPr="008637D8" w:rsidRDefault="00382507"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Smith, K. T. (1971) Homophobia: A tentative personality profile. </w:t>
      </w:r>
      <w:r w:rsidRPr="008637D8">
        <w:rPr>
          <w:rFonts w:ascii="Arial" w:hAnsi="Arial" w:cs="Arial"/>
          <w:i/>
          <w:sz w:val="24"/>
          <w:szCs w:val="24"/>
        </w:rPr>
        <w:t>Psychological Reports</w:t>
      </w:r>
      <w:r w:rsidRPr="008637D8">
        <w:rPr>
          <w:rFonts w:ascii="Arial" w:hAnsi="Arial" w:cs="Arial"/>
          <w:sz w:val="24"/>
          <w:szCs w:val="24"/>
        </w:rPr>
        <w:t xml:space="preserve">, </w:t>
      </w:r>
      <w:r w:rsidRPr="008637D8">
        <w:rPr>
          <w:rFonts w:ascii="Arial" w:hAnsi="Arial" w:cs="Arial"/>
          <w:i/>
          <w:sz w:val="24"/>
          <w:szCs w:val="24"/>
        </w:rPr>
        <w:t>29</w:t>
      </w:r>
      <w:r w:rsidRPr="008637D8">
        <w:rPr>
          <w:rFonts w:ascii="Arial" w:hAnsi="Arial" w:cs="Arial"/>
          <w:sz w:val="24"/>
          <w:szCs w:val="24"/>
        </w:rPr>
        <w:t>, 1091-1094.</w:t>
      </w:r>
    </w:p>
    <w:p w:rsidR="00A4021A" w:rsidRPr="008637D8" w:rsidRDefault="00A4021A" w:rsidP="006C2650">
      <w:pPr>
        <w:autoSpaceDE w:val="0"/>
        <w:autoSpaceDN w:val="0"/>
        <w:adjustRightInd w:val="0"/>
        <w:spacing w:line="480" w:lineRule="auto"/>
        <w:rPr>
          <w:rFonts w:ascii="Arial" w:hAnsi="Arial" w:cs="Arial"/>
          <w:sz w:val="24"/>
          <w:szCs w:val="24"/>
        </w:rPr>
      </w:pPr>
      <w:proofErr w:type="gramStart"/>
      <w:r w:rsidRPr="008637D8">
        <w:rPr>
          <w:rFonts w:ascii="Arial" w:hAnsi="Arial" w:cs="Arial"/>
          <w:sz w:val="24"/>
          <w:szCs w:val="24"/>
        </w:rPr>
        <w:t>Storms</w:t>
      </w:r>
      <w:r w:rsidR="00565582" w:rsidRPr="008637D8">
        <w:rPr>
          <w:rFonts w:ascii="Arial" w:hAnsi="Arial" w:cs="Arial"/>
          <w:sz w:val="24"/>
          <w:szCs w:val="24"/>
        </w:rPr>
        <w:t>, M. D.</w:t>
      </w:r>
      <w:r w:rsidRPr="008637D8">
        <w:rPr>
          <w:rFonts w:ascii="Arial" w:hAnsi="Arial" w:cs="Arial"/>
          <w:sz w:val="24"/>
          <w:szCs w:val="24"/>
        </w:rPr>
        <w:t xml:space="preserve"> (1978)</w:t>
      </w:r>
      <w:r w:rsidR="00565582" w:rsidRPr="008637D8">
        <w:rPr>
          <w:rFonts w:ascii="Arial" w:hAnsi="Arial" w:cs="Arial"/>
          <w:sz w:val="24"/>
          <w:szCs w:val="24"/>
        </w:rPr>
        <w:t xml:space="preserve"> Attitudes toward homosexuality and femininity in men.</w:t>
      </w:r>
      <w:proofErr w:type="gramEnd"/>
      <w:r w:rsidR="00565582" w:rsidRPr="008637D8">
        <w:rPr>
          <w:rFonts w:ascii="Arial" w:hAnsi="Arial" w:cs="Arial"/>
          <w:sz w:val="24"/>
          <w:szCs w:val="24"/>
        </w:rPr>
        <w:t xml:space="preserve"> </w:t>
      </w:r>
      <w:r w:rsidR="00565582" w:rsidRPr="008637D8">
        <w:rPr>
          <w:rFonts w:ascii="Arial" w:hAnsi="Arial" w:cs="Arial"/>
          <w:i/>
          <w:sz w:val="24"/>
          <w:szCs w:val="24"/>
        </w:rPr>
        <w:t>Journal of Homosexuality</w:t>
      </w:r>
      <w:r w:rsidR="00565582" w:rsidRPr="008637D8">
        <w:rPr>
          <w:rFonts w:ascii="Arial" w:hAnsi="Arial" w:cs="Arial"/>
          <w:sz w:val="24"/>
          <w:szCs w:val="24"/>
        </w:rPr>
        <w:t xml:space="preserve">, </w:t>
      </w:r>
      <w:r w:rsidR="00565582" w:rsidRPr="008637D8">
        <w:rPr>
          <w:rFonts w:ascii="Arial" w:hAnsi="Arial" w:cs="Arial"/>
          <w:i/>
          <w:sz w:val="24"/>
          <w:szCs w:val="24"/>
        </w:rPr>
        <w:t>3</w:t>
      </w:r>
      <w:r w:rsidR="00565582" w:rsidRPr="008637D8">
        <w:rPr>
          <w:rFonts w:ascii="Arial" w:hAnsi="Arial" w:cs="Arial"/>
          <w:sz w:val="24"/>
          <w:szCs w:val="24"/>
        </w:rPr>
        <w:t>(3), 257-263.</w:t>
      </w:r>
    </w:p>
    <w:p w:rsidR="00A4021A" w:rsidRPr="008637D8" w:rsidRDefault="00A4021A" w:rsidP="006C2650">
      <w:pPr>
        <w:autoSpaceDE w:val="0"/>
        <w:autoSpaceDN w:val="0"/>
        <w:adjustRightInd w:val="0"/>
        <w:spacing w:line="480" w:lineRule="auto"/>
        <w:rPr>
          <w:rFonts w:ascii="Arial" w:hAnsi="Arial" w:cs="Arial"/>
          <w:sz w:val="24"/>
          <w:szCs w:val="24"/>
        </w:rPr>
      </w:pPr>
      <w:r w:rsidRPr="008637D8">
        <w:rPr>
          <w:rFonts w:ascii="Arial" w:hAnsi="Arial" w:cs="Arial"/>
          <w:sz w:val="24"/>
          <w:szCs w:val="24"/>
        </w:rPr>
        <w:t xml:space="preserve">Storms, M. D., </w:t>
      </w:r>
      <w:proofErr w:type="spellStart"/>
      <w:r w:rsidRPr="008637D8">
        <w:rPr>
          <w:rFonts w:ascii="Arial" w:hAnsi="Arial" w:cs="Arial"/>
          <w:sz w:val="24"/>
          <w:szCs w:val="24"/>
        </w:rPr>
        <w:t>Stivers</w:t>
      </w:r>
      <w:proofErr w:type="spellEnd"/>
      <w:r w:rsidRPr="008637D8">
        <w:rPr>
          <w:rFonts w:ascii="Arial" w:hAnsi="Arial" w:cs="Arial"/>
          <w:sz w:val="24"/>
          <w:szCs w:val="24"/>
        </w:rPr>
        <w:t xml:space="preserve">, M. L., </w:t>
      </w:r>
      <w:proofErr w:type="spellStart"/>
      <w:r w:rsidRPr="008637D8">
        <w:rPr>
          <w:rFonts w:ascii="Arial" w:hAnsi="Arial" w:cs="Arial"/>
          <w:sz w:val="24"/>
          <w:szCs w:val="24"/>
        </w:rPr>
        <w:t>Lambers</w:t>
      </w:r>
      <w:proofErr w:type="spellEnd"/>
      <w:r w:rsidRPr="008637D8">
        <w:rPr>
          <w:rFonts w:ascii="Arial" w:hAnsi="Arial" w:cs="Arial"/>
          <w:sz w:val="24"/>
          <w:szCs w:val="24"/>
        </w:rPr>
        <w:t xml:space="preserve">, S. M. &amp; Hill, C. A. (1981) Sexual scripts for women. </w:t>
      </w:r>
      <w:r w:rsidRPr="008637D8">
        <w:rPr>
          <w:rFonts w:ascii="Arial" w:hAnsi="Arial" w:cs="Arial"/>
          <w:i/>
          <w:iCs/>
          <w:sz w:val="24"/>
          <w:szCs w:val="24"/>
        </w:rPr>
        <w:t>Sex Roles, 7</w:t>
      </w:r>
      <w:r w:rsidRPr="008637D8">
        <w:rPr>
          <w:rFonts w:ascii="Arial" w:hAnsi="Arial" w:cs="Arial"/>
          <w:iCs/>
          <w:sz w:val="24"/>
          <w:szCs w:val="24"/>
        </w:rPr>
        <w:t>, 699-707.</w:t>
      </w:r>
    </w:p>
    <w:p w:rsidR="00B16071" w:rsidRDefault="00477DF4" w:rsidP="006C2650">
      <w:pPr>
        <w:spacing w:line="480" w:lineRule="auto"/>
        <w:rPr>
          <w:rFonts w:ascii="Arial" w:hAnsi="Arial" w:cs="Arial"/>
          <w:sz w:val="24"/>
          <w:szCs w:val="24"/>
        </w:rPr>
      </w:pPr>
      <w:proofErr w:type="spellStart"/>
      <w:r>
        <w:rPr>
          <w:rFonts w:ascii="Arial" w:hAnsi="Arial" w:cs="Arial"/>
          <w:sz w:val="24"/>
          <w:szCs w:val="24"/>
        </w:rPr>
        <w:t>Tabak</w:t>
      </w:r>
      <w:proofErr w:type="spellEnd"/>
      <w:r>
        <w:rPr>
          <w:rFonts w:ascii="Arial" w:hAnsi="Arial" w:cs="Arial"/>
          <w:sz w:val="24"/>
          <w:szCs w:val="24"/>
        </w:rPr>
        <w:t>, J.</w:t>
      </w:r>
      <w:r w:rsidR="00AA0267">
        <w:rPr>
          <w:rFonts w:ascii="Arial" w:hAnsi="Arial" w:cs="Arial"/>
          <w:sz w:val="24"/>
          <w:szCs w:val="24"/>
        </w:rPr>
        <w:t xml:space="preserve"> </w:t>
      </w:r>
      <w:r>
        <w:rPr>
          <w:rFonts w:ascii="Arial" w:hAnsi="Arial" w:cs="Arial"/>
          <w:sz w:val="24"/>
          <w:szCs w:val="24"/>
        </w:rPr>
        <w:t xml:space="preserve">A. &amp; </w:t>
      </w:r>
      <w:proofErr w:type="spellStart"/>
      <w:r>
        <w:rPr>
          <w:rFonts w:ascii="Arial" w:hAnsi="Arial" w:cs="Arial"/>
          <w:sz w:val="24"/>
          <w:szCs w:val="24"/>
        </w:rPr>
        <w:t>Zayas</w:t>
      </w:r>
      <w:proofErr w:type="spellEnd"/>
      <w:r>
        <w:rPr>
          <w:rFonts w:ascii="Arial" w:hAnsi="Arial" w:cs="Arial"/>
          <w:sz w:val="24"/>
          <w:szCs w:val="24"/>
        </w:rPr>
        <w:t xml:space="preserve">, V. (2012) </w:t>
      </w:r>
      <w:proofErr w:type="gramStart"/>
      <w:r>
        <w:rPr>
          <w:rFonts w:ascii="Arial" w:hAnsi="Arial" w:cs="Arial"/>
          <w:sz w:val="24"/>
          <w:szCs w:val="24"/>
        </w:rPr>
        <w:t>The</w:t>
      </w:r>
      <w:proofErr w:type="gramEnd"/>
      <w:r>
        <w:rPr>
          <w:rFonts w:ascii="Arial" w:hAnsi="Arial" w:cs="Arial"/>
          <w:sz w:val="24"/>
          <w:szCs w:val="24"/>
        </w:rPr>
        <w:t xml:space="preserve"> roles of </w:t>
      </w:r>
      <w:proofErr w:type="spellStart"/>
      <w:r>
        <w:rPr>
          <w:rFonts w:ascii="Arial" w:hAnsi="Arial" w:cs="Arial"/>
          <w:sz w:val="24"/>
          <w:szCs w:val="24"/>
        </w:rPr>
        <w:t>featural</w:t>
      </w:r>
      <w:proofErr w:type="spellEnd"/>
      <w:r>
        <w:rPr>
          <w:rFonts w:ascii="Arial" w:hAnsi="Arial" w:cs="Arial"/>
          <w:sz w:val="24"/>
          <w:szCs w:val="24"/>
        </w:rPr>
        <w:t xml:space="preserve"> and </w:t>
      </w:r>
      <w:proofErr w:type="spellStart"/>
      <w:r>
        <w:rPr>
          <w:rFonts w:ascii="Arial" w:hAnsi="Arial" w:cs="Arial"/>
          <w:sz w:val="24"/>
          <w:szCs w:val="24"/>
        </w:rPr>
        <w:t>configural</w:t>
      </w:r>
      <w:proofErr w:type="spellEnd"/>
      <w:r>
        <w:rPr>
          <w:rFonts w:ascii="Arial" w:hAnsi="Arial" w:cs="Arial"/>
          <w:sz w:val="24"/>
          <w:szCs w:val="24"/>
        </w:rPr>
        <w:t xml:space="preserve"> face processing in snap judgements of sexual orientation. </w:t>
      </w:r>
      <w:proofErr w:type="spellStart"/>
      <w:proofErr w:type="gramStart"/>
      <w:r w:rsidRPr="00477DF4">
        <w:rPr>
          <w:rFonts w:ascii="Arial" w:hAnsi="Arial" w:cs="Arial"/>
          <w:i/>
          <w:iCs/>
          <w:sz w:val="24"/>
          <w:szCs w:val="24"/>
        </w:rPr>
        <w:t>PLoS</w:t>
      </w:r>
      <w:proofErr w:type="spellEnd"/>
      <w:r w:rsidRPr="00477DF4">
        <w:rPr>
          <w:rFonts w:ascii="Arial" w:hAnsi="Arial" w:cs="Arial"/>
          <w:i/>
          <w:iCs/>
          <w:sz w:val="24"/>
          <w:szCs w:val="24"/>
        </w:rPr>
        <w:t xml:space="preserve"> ONE</w:t>
      </w:r>
      <w:r w:rsidRPr="00477DF4">
        <w:rPr>
          <w:rFonts w:ascii="Arial" w:hAnsi="Arial" w:cs="Arial"/>
          <w:i/>
          <w:sz w:val="24"/>
          <w:szCs w:val="24"/>
        </w:rPr>
        <w:t>, 7(5</w:t>
      </w:r>
      <w:r>
        <w:rPr>
          <w:rFonts w:ascii="Arial" w:hAnsi="Arial" w:cs="Arial"/>
          <w:i/>
          <w:sz w:val="24"/>
          <w:szCs w:val="24"/>
        </w:rPr>
        <w:t>)</w:t>
      </w:r>
      <w:r w:rsidR="00B16071">
        <w:rPr>
          <w:rFonts w:ascii="Arial" w:hAnsi="Arial" w:cs="Arial"/>
          <w:sz w:val="24"/>
          <w:szCs w:val="24"/>
        </w:rPr>
        <w:t>.</w:t>
      </w:r>
      <w:proofErr w:type="gramEnd"/>
      <w:r w:rsidR="00B16071">
        <w:rPr>
          <w:rFonts w:ascii="Arial" w:hAnsi="Arial" w:cs="Arial"/>
          <w:sz w:val="24"/>
          <w:szCs w:val="24"/>
        </w:rPr>
        <w:t xml:space="preserve">  Retrieved 3 October 2012 from </w:t>
      </w:r>
      <w:r w:rsidR="00B16071" w:rsidRPr="00B16071">
        <w:rPr>
          <w:rFonts w:ascii="Arial" w:hAnsi="Arial" w:cs="Arial"/>
          <w:sz w:val="24"/>
          <w:szCs w:val="24"/>
        </w:rPr>
        <w:t>http://www.plosone.org/article/info%3Adoi%2F10.1371%2Fjournal.pone.0036671</w:t>
      </w:r>
    </w:p>
    <w:p w:rsidR="00A95084" w:rsidRPr="008637D8" w:rsidRDefault="00A95084" w:rsidP="006C2650">
      <w:pPr>
        <w:spacing w:line="480" w:lineRule="auto"/>
        <w:rPr>
          <w:rFonts w:ascii="Arial" w:hAnsi="Arial" w:cs="Arial"/>
          <w:sz w:val="24"/>
          <w:szCs w:val="24"/>
        </w:rPr>
      </w:pPr>
      <w:proofErr w:type="spellStart"/>
      <w:proofErr w:type="gramStart"/>
      <w:r w:rsidRPr="00E4570D">
        <w:rPr>
          <w:rFonts w:ascii="Arial" w:hAnsi="Arial" w:cs="Arial"/>
          <w:sz w:val="24"/>
          <w:szCs w:val="24"/>
        </w:rPr>
        <w:t>Taub</w:t>
      </w:r>
      <w:proofErr w:type="spellEnd"/>
      <w:r>
        <w:rPr>
          <w:rFonts w:ascii="Arial" w:hAnsi="Arial" w:cs="Arial"/>
          <w:sz w:val="24"/>
          <w:szCs w:val="24"/>
        </w:rPr>
        <w:t>, J.</w:t>
      </w:r>
      <w:r w:rsidRPr="00E4570D">
        <w:rPr>
          <w:rFonts w:ascii="Arial" w:hAnsi="Arial" w:cs="Arial"/>
          <w:sz w:val="24"/>
          <w:szCs w:val="24"/>
        </w:rPr>
        <w:t xml:space="preserve"> (1999) Bisexual women and beauty norms</w:t>
      </w:r>
      <w:r>
        <w:rPr>
          <w:rFonts w:ascii="Arial" w:hAnsi="Arial" w:cs="Arial"/>
          <w:sz w:val="24"/>
          <w:szCs w:val="24"/>
        </w:rPr>
        <w:t>.</w:t>
      </w:r>
      <w:proofErr w:type="gramEnd"/>
      <w:r>
        <w:rPr>
          <w:rFonts w:ascii="Arial" w:hAnsi="Arial" w:cs="Arial"/>
          <w:sz w:val="24"/>
          <w:szCs w:val="24"/>
        </w:rPr>
        <w:t xml:space="preserve"> </w:t>
      </w:r>
      <w:r w:rsidRPr="00E4570D">
        <w:rPr>
          <w:rFonts w:ascii="Arial" w:hAnsi="Arial" w:cs="Arial"/>
          <w:i/>
          <w:sz w:val="24"/>
          <w:szCs w:val="24"/>
        </w:rPr>
        <w:t>Journal of Lesbian Studies, 3(4)</w:t>
      </w:r>
      <w:r>
        <w:rPr>
          <w:rFonts w:ascii="Arial" w:hAnsi="Arial" w:cs="Arial"/>
          <w:sz w:val="24"/>
          <w:szCs w:val="24"/>
        </w:rPr>
        <w:t>, 27-36.</w:t>
      </w:r>
    </w:p>
    <w:p w:rsidR="007F5B2D" w:rsidRDefault="007F5B2D" w:rsidP="006C2650">
      <w:pPr>
        <w:spacing w:line="480" w:lineRule="auto"/>
        <w:rPr>
          <w:rFonts w:ascii="Arial" w:hAnsi="Arial" w:cs="Arial"/>
          <w:sz w:val="24"/>
          <w:szCs w:val="24"/>
        </w:rPr>
      </w:pPr>
      <w:proofErr w:type="spellStart"/>
      <w:r w:rsidRPr="008637D8">
        <w:rPr>
          <w:rFonts w:ascii="Arial" w:hAnsi="Arial" w:cs="Arial"/>
          <w:sz w:val="24"/>
          <w:szCs w:val="24"/>
        </w:rPr>
        <w:t>Taub</w:t>
      </w:r>
      <w:proofErr w:type="spellEnd"/>
      <w:r w:rsidRPr="008637D8">
        <w:rPr>
          <w:rFonts w:ascii="Arial" w:hAnsi="Arial" w:cs="Arial"/>
          <w:sz w:val="24"/>
          <w:szCs w:val="24"/>
        </w:rPr>
        <w:t>, J</w:t>
      </w:r>
      <w:r w:rsidR="00A95084">
        <w:rPr>
          <w:rFonts w:ascii="Arial" w:hAnsi="Arial" w:cs="Arial"/>
          <w:sz w:val="24"/>
          <w:szCs w:val="24"/>
        </w:rPr>
        <w:t>.</w:t>
      </w:r>
      <w:r w:rsidRPr="008637D8">
        <w:rPr>
          <w:rFonts w:ascii="Arial" w:hAnsi="Arial" w:cs="Arial"/>
          <w:sz w:val="24"/>
          <w:szCs w:val="24"/>
        </w:rPr>
        <w:t xml:space="preserve"> (2003) </w:t>
      </w:r>
      <w:proofErr w:type="gramStart"/>
      <w:r w:rsidRPr="008637D8">
        <w:rPr>
          <w:rFonts w:ascii="Arial" w:hAnsi="Arial" w:cs="Arial"/>
          <w:sz w:val="24"/>
          <w:szCs w:val="24"/>
        </w:rPr>
        <w:t>What</w:t>
      </w:r>
      <w:proofErr w:type="gramEnd"/>
      <w:r w:rsidRPr="008637D8">
        <w:rPr>
          <w:rFonts w:ascii="Arial" w:hAnsi="Arial" w:cs="Arial"/>
          <w:sz w:val="24"/>
          <w:szCs w:val="24"/>
        </w:rPr>
        <w:t xml:space="preserve"> should I wear? </w:t>
      </w:r>
      <w:proofErr w:type="gramStart"/>
      <w:r w:rsidRPr="008637D8">
        <w:rPr>
          <w:rFonts w:ascii="Arial" w:hAnsi="Arial" w:cs="Arial"/>
          <w:sz w:val="24"/>
          <w:szCs w:val="24"/>
        </w:rPr>
        <w:t>A qualitative look at the impact of feminism and women’s communities on bisexual women’s appearance.</w:t>
      </w:r>
      <w:proofErr w:type="gramEnd"/>
      <w:r w:rsidRPr="008637D8">
        <w:rPr>
          <w:rFonts w:ascii="Arial" w:hAnsi="Arial" w:cs="Arial"/>
          <w:sz w:val="24"/>
          <w:szCs w:val="24"/>
        </w:rPr>
        <w:t xml:space="preserve"> </w:t>
      </w:r>
      <w:r w:rsidRPr="008637D8">
        <w:rPr>
          <w:rFonts w:ascii="Arial" w:hAnsi="Arial" w:cs="Arial"/>
          <w:i/>
          <w:sz w:val="24"/>
          <w:szCs w:val="24"/>
        </w:rPr>
        <w:t>Journal of Bisexuality</w:t>
      </w:r>
      <w:r w:rsidRPr="008637D8">
        <w:rPr>
          <w:rFonts w:ascii="Arial" w:hAnsi="Arial" w:cs="Arial"/>
          <w:sz w:val="24"/>
          <w:szCs w:val="24"/>
        </w:rPr>
        <w:t xml:space="preserve">, </w:t>
      </w:r>
      <w:r w:rsidRPr="008637D8">
        <w:rPr>
          <w:rFonts w:ascii="Arial" w:hAnsi="Arial" w:cs="Arial"/>
          <w:i/>
          <w:sz w:val="24"/>
          <w:szCs w:val="24"/>
        </w:rPr>
        <w:t>3</w:t>
      </w:r>
      <w:r w:rsidRPr="008637D8">
        <w:rPr>
          <w:rFonts w:ascii="Arial" w:hAnsi="Arial" w:cs="Arial"/>
          <w:sz w:val="24"/>
          <w:szCs w:val="24"/>
        </w:rPr>
        <w:t>(1), 10-22.</w:t>
      </w:r>
    </w:p>
    <w:p w:rsidR="00A30511" w:rsidRPr="008637D8" w:rsidRDefault="00A30511" w:rsidP="006C2650">
      <w:pPr>
        <w:spacing w:line="480" w:lineRule="auto"/>
        <w:rPr>
          <w:rFonts w:ascii="Arial" w:hAnsi="Arial" w:cs="Arial"/>
          <w:sz w:val="24"/>
          <w:szCs w:val="24"/>
        </w:rPr>
      </w:pPr>
      <w:r w:rsidRPr="008637D8">
        <w:rPr>
          <w:rFonts w:ascii="Arial" w:hAnsi="Arial" w:cs="Arial"/>
          <w:sz w:val="24"/>
          <w:szCs w:val="24"/>
        </w:rPr>
        <w:t>Taylor, Y. (2007) ‘If your face doesn’t fit...</w:t>
      </w:r>
      <w:proofErr w:type="gramStart"/>
      <w:r w:rsidRPr="008637D8">
        <w:rPr>
          <w:rFonts w:ascii="Arial" w:hAnsi="Arial" w:cs="Arial"/>
          <w:sz w:val="24"/>
          <w:szCs w:val="24"/>
        </w:rPr>
        <w:t>’:</w:t>
      </w:r>
      <w:proofErr w:type="gramEnd"/>
      <w:r w:rsidRPr="008637D8">
        <w:rPr>
          <w:rFonts w:ascii="Arial" w:hAnsi="Arial" w:cs="Arial"/>
          <w:sz w:val="24"/>
          <w:szCs w:val="24"/>
        </w:rPr>
        <w:t xml:space="preserve"> The misrecognition of working-class lesbians in scene space. </w:t>
      </w:r>
      <w:r w:rsidRPr="008637D8">
        <w:rPr>
          <w:rFonts w:ascii="Arial" w:hAnsi="Arial" w:cs="Arial"/>
          <w:i/>
          <w:sz w:val="24"/>
          <w:szCs w:val="24"/>
        </w:rPr>
        <w:t>Leisure Studies</w:t>
      </w:r>
      <w:r w:rsidRPr="008637D8">
        <w:rPr>
          <w:rFonts w:ascii="Arial" w:hAnsi="Arial" w:cs="Arial"/>
          <w:sz w:val="24"/>
          <w:szCs w:val="24"/>
        </w:rPr>
        <w:t xml:space="preserve">, </w:t>
      </w:r>
      <w:r w:rsidRPr="008637D8">
        <w:rPr>
          <w:rFonts w:ascii="Arial" w:hAnsi="Arial" w:cs="Arial"/>
          <w:i/>
          <w:sz w:val="24"/>
          <w:szCs w:val="24"/>
        </w:rPr>
        <w:t>26</w:t>
      </w:r>
      <w:r w:rsidRPr="00477DF4">
        <w:rPr>
          <w:rFonts w:ascii="Arial" w:hAnsi="Arial" w:cs="Arial"/>
          <w:i/>
          <w:sz w:val="24"/>
          <w:szCs w:val="24"/>
        </w:rPr>
        <w:t>(2)</w:t>
      </w:r>
      <w:r w:rsidRPr="008637D8">
        <w:rPr>
          <w:rFonts w:ascii="Arial" w:hAnsi="Arial" w:cs="Arial"/>
          <w:sz w:val="24"/>
          <w:szCs w:val="24"/>
        </w:rPr>
        <w:t>, 161-178.</w:t>
      </w:r>
    </w:p>
    <w:p w:rsidR="0083336D" w:rsidRDefault="0083336D" w:rsidP="006C2650">
      <w:pPr>
        <w:spacing w:line="480" w:lineRule="auto"/>
        <w:rPr>
          <w:rFonts w:ascii="Arial" w:hAnsi="Arial" w:cs="Arial"/>
          <w:sz w:val="24"/>
          <w:szCs w:val="24"/>
        </w:rPr>
      </w:pPr>
      <w:r w:rsidRPr="008637D8">
        <w:rPr>
          <w:rFonts w:ascii="Arial" w:hAnsi="Arial" w:cs="Arial"/>
          <w:sz w:val="24"/>
          <w:szCs w:val="24"/>
        </w:rPr>
        <w:lastRenderedPageBreak/>
        <w:t xml:space="preserve">Tee, N. </w:t>
      </w:r>
      <w:r w:rsidR="00565582" w:rsidRPr="008637D8">
        <w:rPr>
          <w:rFonts w:ascii="Arial" w:hAnsi="Arial" w:cs="Arial"/>
          <w:sz w:val="24"/>
          <w:szCs w:val="24"/>
        </w:rPr>
        <w:t>&amp;</w:t>
      </w:r>
      <w:r w:rsidRPr="008637D8">
        <w:rPr>
          <w:rFonts w:ascii="Arial" w:hAnsi="Arial" w:cs="Arial"/>
          <w:sz w:val="24"/>
          <w:szCs w:val="24"/>
        </w:rPr>
        <w:t xml:space="preserve"> </w:t>
      </w:r>
      <w:proofErr w:type="spellStart"/>
      <w:r w:rsidRPr="008637D8">
        <w:rPr>
          <w:rFonts w:ascii="Arial" w:hAnsi="Arial" w:cs="Arial"/>
          <w:sz w:val="24"/>
          <w:szCs w:val="24"/>
        </w:rPr>
        <w:t>Hegarty</w:t>
      </w:r>
      <w:proofErr w:type="spellEnd"/>
      <w:r w:rsidRPr="008637D8">
        <w:rPr>
          <w:rFonts w:ascii="Arial" w:hAnsi="Arial" w:cs="Arial"/>
          <w:sz w:val="24"/>
          <w:szCs w:val="24"/>
        </w:rPr>
        <w:t xml:space="preserve">, P. (2006) Predicting opposition to the civil rights of </w:t>
      </w:r>
      <w:proofErr w:type="gramStart"/>
      <w:r w:rsidRPr="008637D8">
        <w:rPr>
          <w:rFonts w:ascii="Arial" w:hAnsi="Arial" w:cs="Arial"/>
          <w:sz w:val="24"/>
          <w:szCs w:val="24"/>
        </w:rPr>
        <w:t>trans</w:t>
      </w:r>
      <w:proofErr w:type="gramEnd"/>
      <w:r w:rsidRPr="008637D8">
        <w:rPr>
          <w:rFonts w:ascii="Arial" w:hAnsi="Arial" w:cs="Arial"/>
          <w:sz w:val="24"/>
          <w:szCs w:val="24"/>
        </w:rPr>
        <w:t xml:space="preserve"> persons in the United Kingdom. </w:t>
      </w:r>
      <w:r w:rsidRPr="008637D8">
        <w:rPr>
          <w:rFonts w:ascii="Arial" w:hAnsi="Arial" w:cs="Arial"/>
          <w:i/>
          <w:sz w:val="24"/>
          <w:szCs w:val="24"/>
        </w:rPr>
        <w:t>Journal of Community &amp; Applied Social Psychology</w:t>
      </w:r>
      <w:r w:rsidRPr="008637D8">
        <w:rPr>
          <w:rFonts w:ascii="Arial" w:hAnsi="Arial" w:cs="Arial"/>
          <w:sz w:val="24"/>
          <w:szCs w:val="24"/>
        </w:rPr>
        <w:t xml:space="preserve">, </w:t>
      </w:r>
      <w:r w:rsidRPr="008637D8">
        <w:rPr>
          <w:rFonts w:ascii="Arial" w:hAnsi="Arial" w:cs="Arial"/>
          <w:i/>
          <w:sz w:val="24"/>
          <w:szCs w:val="24"/>
        </w:rPr>
        <w:t>16</w:t>
      </w:r>
      <w:r w:rsidRPr="008637D8">
        <w:rPr>
          <w:rFonts w:ascii="Arial" w:hAnsi="Arial" w:cs="Arial"/>
          <w:sz w:val="24"/>
          <w:szCs w:val="24"/>
        </w:rPr>
        <w:t xml:space="preserve">, 70-80. </w:t>
      </w:r>
    </w:p>
    <w:p w:rsidR="00D53310" w:rsidRPr="00D53310" w:rsidRDefault="00D53310" w:rsidP="006C2650">
      <w:pPr>
        <w:spacing w:line="480" w:lineRule="auto"/>
        <w:rPr>
          <w:rFonts w:ascii="Arial" w:hAnsi="Arial" w:cs="Arial"/>
          <w:iCs/>
          <w:sz w:val="24"/>
          <w:szCs w:val="24"/>
        </w:rPr>
      </w:pPr>
      <w:r w:rsidRPr="00D53310">
        <w:rPr>
          <w:rFonts w:ascii="Arial" w:hAnsi="Arial" w:cs="Arial"/>
          <w:iCs/>
          <w:sz w:val="24"/>
          <w:szCs w:val="24"/>
        </w:rPr>
        <w:t xml:space="preserve">Theodore, P.S., </w:t>
      </w:r>
      <w:proofErr w:type="spellStart"/>
      <w:r w:rsidRPr="00D53310">
        <w:rPr>
          <w:rFonts w:ascii="Arial" w:hAnsi="Arial" w:cs="Arial"/>
          <w:iCs/>
          <w:sz w:val="24"/>
          <w:szCs w:val="24"/>
        </w:rPr>
        <w:t>Achiro</w:t>
      </w:r>
      <w:proofErr w:type="spellEnd"/>
      <w:r w:rsidRPr="00D53310">
        <w:rPr>
          <w:rFonts w:ascii="Arial" w:hAnsi="Arial" w:cs="Arial"/>
          <w:iCs/>
          <w:sz w:val="24"/>
          <w:szCs w:val="24"/>
        </w:rPr>
        <w:t xml:space="preserve">, R.P., Duran, R.E.F. &amp; </w:t>
      </w:r>
      <w:proofErr w:type="spellStart"/>
      <w:r w:rsidRPr="00D53310">
        <w:rPr>
          <w:rFonts w:ascii="Arial" w:hAnsi="Arial" w:cs="Arial"/>
          <w:iCs/>
          <w:sz w:val="24"/>
          <w:szCs w:val="24"/>
        </w:rPr>
        <w:t>Antoni</w:t>
      </w:r>
      <w:proofErr w:type="spellEnd"/>
      <w:r w:rsidRPr="00D53310">
        <w:rPr>
          <w:rFonts w:ascii="Arial" w:hAnsi="Arial" w:cs="Arial"/>
          <w:iCs/>
          <w:sz w:val="24"/>
          <w:szCs w:val="24"/>
        </w:rPr>
        <w:t>, M.H. (2011) B</w:t>
      </w:r>
      <w:r w:rsidRPr="00D53310">
        <w:rPr>
          <w:rFonts w:ascii="Arial" w:hAnsi="Arial" w:cs="Arial"/>
          <w:bCs/>
          <w:iCs/>
          <w:sz w:val="24"/>
          <w:szCs w:val="24"/>
        </w:rPr>
        <w:t xml:space="preserve">ody dissatisfaction and methamphetamine use among </w:t>
      </w:r>
      <w:proofErr w:type="spellStart"/>
      <w:r w:rsidRPr="00D53310">
        <w:rPr>
          <w:rFonts w:ascii="Arial" w:hAnsi="Arial" w:cs="Arial"/>
          <w:bCs/>
          <w:iCs/>
          <w:sz w:val="24"/>
          <w:szCs w:val="24"/>
        </w:rPr>
        <w:t>hiv</w:t>
      </w:r>
      <w:proofErr w:type="spellEnd"/>
      <w:r w:rsidRPr="00D53310">
        <w:rPr>
          <w:rFonts w:ascii="Arial" w:hAnsi="Arial" w:cs="Arial"/>
          <w:bCs/>
          <w:iCs/>
          <w:sz w:val="24"/>
          <w:szCs w:val="24"/>
        </w:rPr>
        <w:t xml:space="preserve">-positive gay and bisexual men: A pilot study. </w:t>
      </w:r>
      <w:r w:rsidRPr="00D53310">
        <w:rPr>
          <w:rFonts w:ascii="Arial" w:hAnsi="Arial" w:cs="Arial"/>
          <w:i/>
          <w:iCs/>
          <w:sz w:val="24"/>
          <w:szCs w:val="24"/>
        </w:rPr>
        <w:t>Substance Use &amp; Misuse, 46(14)</w:t>
      </w:r>
      <w:r w:rsidRPr="00D53310">
        <w:rPr>
          <w:rFonts w:ascii="Arial" w:hAnsi="Arial" w:cs="Arial"/>
          <w:iCs/>
          <w:sz w:val="24"/>
          <w:szCs w:val="24"/>
        </w:rPr>
        <w:t>, 1745–1749.</w:t>
      </w:r>
    </w:p>
    <w:p w:rsidR="005470E8" w:rsidRDefault="005470E8" w:rsidP="006C2650">
      <w:pPr>
        <w:spacing w:line="480" w:lineRule="auto"/>
        <w:rPr>
          <w:rFonts w:ascii="Arial" w:hAnsi="Arial" w:cs="Arial"/>
          <w:color w:val="000000"/>
          <w:sz w:val="24"/>
          <w:szCs w:val="24"/>
        </w:rPr>
      </w:pPr>
      <w:proofErr w:type="spellStart"/>
      <w:proofErr w:type="gramStart"/>
      <w:r w:rsidRPr="008637D8">
        <w:rPr>
          <w:rFonts w:ascii="Arial" w:hAnsi="Arial" w:cs="Arial"/>
          <w:color w:val="000000"/>
          <w:sz w:val="24"/>
          <w:szCs w:val="24"/>
        </w:rPr>
        <w:t>Tiggemann</w:t>
      </w:r>
      <w:proofErr w:type="spellEnd"/>
      <w:r w:rsidRPr="008637D8">
        <w:rPr>
          <w:rFonts w:ascii="Arial" w:hAnsi="Arial" w:cs="Arial"/>
          <w:color w:val="000000"/>
          <w:sz w:val="24"/>
          <w:szCs w:val="24"/>
        </w:rPr>
        <w:t xml:space="preserve">, M., Martins, Y. &amp; </w:t>
      </w:r>
      <w:proofErr w:type="spellStart"/>
      <w:r w:rsidRPr="008637D8">
        <w:rPr>
          <w:rFonts w:ascii="Arial" w:hAnsi="Arial" w:cs="Arial"/>
          <w:color w:val="000000"/>
          <w:sz w:val="24"/>
          <w:szCs w:val="24"/>
        </w:rPr>
        <w:t>Kirkbride</w:t>
      </w:r>
      <w:proofErr w:type="spellEnd"/>
      <w:r w:rsidRPr="008637D8">
        <w:rPr>
          <w:rFonts w:ascii="Arial" w:hAnsi="Arial" w:cs="Arial"/>
          <w:color w:val="000000"/>
          <w:sz w:val="24"/>
          <w:szCs w:val="24"/>
        </w:rPr>
        <w:t>, A. (2007) Oh to be lean and muscular: Body image ideals in gay and heterosexual men.</w:t>
      </w:r>
      <w:proofErr w:type="gramEnd"/>
      <w:r w:rsidRPr="008637D8">
        <w:rPr>
          <w:rFonts w:ascii="Arial" w:hAnsi="Arial" w:cs="Arial"/>
          <w:color w:val="000000"/>
          <w:sz w:val="24"/>
          <w:szCs w:val="24"/>
        </w:rPr>
        <w:t xml:space="preserve"> </w:t>
      </w:r>
      <w:r w:rsidRPr="008637D8">
        <w:rPr>
          <w:rFonts w:ascii="Arial" w:hAnsi="Arial" w:cs="Arial"/>
          <w:i/>
          <w:color w:val="000000"/>
          <w:sz w:val="24"/>
          <w:szCs w:val="24"/>
        </w:rPr>
        <w:t>Psychology of Men &amp; Masculinity</w:t>
      </w:r>
      <w:r w:rsidRPr="008637D8">
        <w:rPr>
          <w:rFonts w:ascii="Arial" w:hAnsi="Arial" w:cs="Arial"/>
          <w:color w:val="000000"/>
          <w:sz w:val="24"/>
          <w:szCs w:val="24"/>
        </w:rPr>
        <w:t xml:space="preserve">, </w:t>
      </w:r>
      <w:r w:rsidRPr="008637D8">
        <w:rPr>
          <w:rFonts w:ascii="Arial" w:hAnsi="Arial" w:cs="Arial"/>
          <w:i/>
          <w:color w:val="000000"/>
          <w:sz w:val="24"/>
          <w:szCs w:val="24"/>
        </w:rPr>
        <w:t>8</w:t>
      </w:r>
      <w:r w:rsidRPr="008637D8">
        <w:rPr>
          <w:rFonts w:ascii="Arial" w:hAnsi="Arial" w:cs="Arial"/>
          <w:color w:val="000000"/>
          <w:sz w:val="24"/>
          <w:szCs w:val="24"/>
        </w:rPr>
        <w:t>(1), 15-24.</w:t>
      </w:r>
    </w:p>
    <w:p w:rsidR="008E5183" w:rsidRPr="008637D8" w:rsidRDefault="008E5183" w:rsidP="006C2650">
      <w:pPr>
        <w:spacing w:line="480" w:lineRule="auto"/>
        <w:rPr>
          <w:rFonts w:ascii="Arial" w:hAnsi="Arial" w:cs="Arial"/>
          <w:sz w:val="24"/>
          <w:szCs w:val="24"/>
        </w:rPr>
      </w:pPr>
      <w:proofErr w:type="gramStart"/>
      <w:r>
        <w:rPr>
          <w:rFonts w:ascii="Arial" w:hAnsi="Arial" w:cs="Arial"/>
          <w:color w:val="000000"/>
          <w:sz w:val="24"/>
          <w:szCs w:val="24"/>
        </w:rPr>
        <w:t>Tsang, E. (1994) Investigating the effect of race and apparent lesbianism upon helping behaviour.</w:t>
      </w:r>
      <w:proofErr w:type="gramEnd"/>
      <w:r>
        <w:rPr>
          <w:rFonts w:ascii="Arial" w:hAnsi="Arial" w:cs="Arial"/>
          <w:color w:val="000000"/>
          <w:sz w:val="24"/>
          <w:szCs w:val="24"/>
        </w:rPr>
        <w:t xml:space="preserve"> </w:t>
      </w:r>
      <w:r w:rsidRPr="008E5183">
        <w:rPr>
          <w:rFonts w:ascii="Arial" w:hAnsi="Arial" w:cs="Arial"/>
          <w:i/>
          <w:color w:val="000000"/>
          <w:sz w:val="24"/>
          <w:szCs w:val="24"/>
        </w:rPr>
        <w:t>Feminism &amp; Psychology</w:t>
      </w:r>
      <w:r>
        <w:rPr>
          <w:rFonts w:ascii="Arial" w:hAnsi="Arial" w:cs="Arial"/>
          <w:color w:val="000000"/>
          <w:sz w:val="24"/>
          <w:szCs w:val="24"/>
        </w:rPr>
        <w:t xml:space="preserve">, </w:t>
      </w:r>
      <w:r w:rsidRPr="008E5183">
        <w:rPr>
          <w:rFonts w:ascii="Arial" w:hAnsi="Arial" w:cs="Arial"/>
          <w:i/>
          <w:color w:val="000000"/>
          <w:sz w:val="24"/>
          <w:szCs w:val="24"/>
        </w:rPr>
        <w:t>4</w:t>
      </w:r>
      <w:r>
        <w:rPr>
          <w:rFonts w:ascii="Arial" w:hAnsi="Arial" w:cs="Arial"/>
          <w:color w:val="000000"/>
          <w:sz w:val="24"/>
          <w:szCs w:val="24"/>
        </w:rPr>
        <w:t>(3), 469-471.</w:t>
      </w:r>
    </w:p>
    <w:p w:rsidR="008B34E4" w:rsidRPr="008637D8" w:rsidRDefault="008B34E4" w:rsidP="006C2650">
      <w:pPr>
        <w:spacing w:line="480" w:lineRule="auto"/>
        <w:rPr>
          <w:rFonts w:ascii="Arial" w:hAnsi="Arial" w:cs="Arial"/>
          <w:sz w:val="24"/>
          <w:szCs w:val="24"/>
        </w:rPr>
      </w:pPr>
      <w:proofErr w:type="spellStart"/>
      <w:proofErr w:type="gramStart"/>
      <w:r w:rsidRPr="008637D8">
        <w:rPr>
          <w:rFonts w:ascii="Arial" w:hAnsi="Arial" w:cs="Arial"/>
          <w:sz w:val="24"/>
          <w:szCs w:val="24"/>
        </w:rPr>
        <w:t>Tseelon</w:t>
      </w:r>
      <w:proofErr w:type="spellEnd"/>
      <w:r w:rsidRPr="008637D8">
        <w:rPr>
          <w:rFonts w:ascii="Arial" w:hAnsi="Arial" w:cs="Arial"/>
          <w:sz w:val="24"/>
          <w:szCs w:val="24"/>
        </w:rPr>
        <w:t>, E. (2001a) Fashion research and its discontents.</w:t>
      </w:r>
      <w:proofErr w:type="gramEnd"/>
      <w:r w:rsidRPr="008637D8">
        <w:rPr>
          <w:rFonts w:ascii="Arial" w:hAnsi="Arial" w:cs="Arial"/>
          <w:sz w:val="24"/>
          <w:szCs w:val="24"/>
        </w:rPr>
        <w:t xml:space="preserve"> </w:t>
      </w:r>
      <w:r w:rsidRPr="008637D8">
        <w:rPr>
          <w:rFonts w:ascii="Arial" w:hAnsi="Arial" w:cs="Arial"/>
          <w:i/>
          <w:sz w:val="24"/>
          <w:szCs w:val="24"/>
        </w:rPr>
        <w:t>Fashion Theory</w:t>
      </w:r>
      <w:r w:rsidRPr="008637D8">
        <w:rPr>
          <w:rFonts w:ascii="Arial" w:hAnsi="Arial" w:cs="Arial"/>
          <w:sz w:val="24"/>
          <w:szCs w:val="24"/>
        </w:rPr>
        <w:t xml:space="preserve">, </w:t>
      </w:r>
      <w:r w:rsidRPr="008637D8">
        <w:rPr>
          <w:rFonts w:ascii="Arial" w:hAnsi="Arial" w:cs="Arial"/>
          <w:i/>
          <w:sz w:val="24"/>
          <w:szCs w:val="24"/>
        </w:rPr>
        <w:t>5</w:t>
      </w:r>
      <w:r w:rsidRPr="008637D8">
        <w:rPr>
          <w:rFonts w:ascii="Arial" w:hAnsi="Arial" w:cs="Arial"/>
          <w:sz w:val="24"/>
          <w:szCs w:val="24"/>
        </w:rPr>
        <w:t>(4), 435-452.</w:t>
      </w:r>
    </w:p>
    <w:p w:rsidR="008B34E4" w:rsidRPr="008637D8" w:rsidRDefault="008B34E4" w:rsidP="006C2650">
      <w:pPr>
        <w:spacing w:line="480" w:lineRule="auto"/>
        <w:rPr>
          <w:rFonts w:ascii="Arial" w:hAnsi="Arial" w:cs="Arial"/>
          <w:sz w:val="24"/>
          <w:szCs w:val="24"/>
        </w:rPr>
      </w:pPr>
      <w:proofErr w:type="spellStart"/>
      <w:r w:rsidRPr="008637D8">
        <w:rPr>
          <w:rFonts w:ascii="Arial" w:hAnsi="Arial" w:cs="Arial"/>
          <w:sz w:val="24"/>
          <w:szCs w:val="24"/>
        </w:rPr>
        <w:t>Tseelon</w:t>
      </w:r>
      <w:proofErr w:type="spellEnd"/>
      <w:r w:rsidRPr="008637D8">
        <w:rPr>
          <w:rFonts w:ascii="Arial" w:hAnsi="Arial" w:cs="Arial"/>
          <w:sz w:val="24"/>
          <w:szCs w:val="24"/>
        </w:rPr>
        <w:t xml:space="preserve">, E. (2001b) Ontological, epistemological and methodological clarifications in fashion research: From critique to empirical suggestions. In A. Guy, E. Green &amp; M. </w:t>
      </w:r>
      <w:proofErr w:type="spellStart"/>
      <w:r w:rsidRPr="008637D8">
        <w:rPr>
          <w:rFonts w:ascii="Arial" w:hAnsi="Arial" w:cs="Arial"/>
          <w:sz w:val="24"/>
          <w:szCs w:val="24"/>
        </w:rPr>
        <w:t>Banim</w:t>
      </w:r>
      <w:proofErr w:type="spellEnd"/>
      <w:r w:rsidRPr="008637D8">
        <w:rPr>
          <w:rFonts w:ascii="Arial" w:hAnsi="Arial" w:cs="Arial"/>
          <w:sz w:val="24"/>
          <w:szCs w:val="24"/>
        </w:rPr>
        <w:t xml:space="preserve"> (Eds.), </w:t>
      </w:r>
      <w:r w:rsidRPr="008637D8">
        <w:rPr>
          <w:rFonts w:ascii="Arial" w:hAnsi="Arial" w:cs="Arial"/>
          <w:i/>
          <w:sz w:val="24"/>
          <w:szCs w:val="24"/>
        </w:rPr>
        <w:t xml:space="preserve">Through the wardrobe: Women’s relationships with their clothes </w:t>
      </w:r>
      <w:r w:rsidRPr="008637D8">
        <w:rPr>
          <w:rFonts w:ascii="Arial" w:hAnsi="Arial" w:cs="Arial"/>
          <w:sz w:val="24"/>
          <w:szCs w:val="24"/>
        </w:rPr>
        <w:t>(pp. 237-254)</w:t>
      </w:r>
      <w:r w:rsidRPr="008637D8">
        <w:rPr>
          <w:rFonts w:ascii="Arial" w:hAnsi="Arial" w:cs="Arial"/>
          <w:i/>
          <w:sz w:val="24"/>
          <w:szCs w:val="24"/>
        </w:rPr>
        <w:t xml:space="preserve">. </w:t>
      </w:r>
      <w:r w:rsidRPr="008637D8">
        <w:rPr>
          <w:rFonts w:ascii="Arial" w:hAnsi="Arial" w:cs="Arial"/>
          <w:sz w:val="24"/>
          <w:szCs w:val="24"/>
        </w:rPr>
        <w:t>New York: Berg.</w:t>
      </w:r>
    </w:p>
    <w:p w:rsidR="001F5005" w:rsidRPr="008637D8" w:rsidRDefault="001F5005" w:rsidP="006C2650">
      <w:pPr>
        <w:autoSpaceDE w:val="0"/>
        <w:autoSpaceDN w:val="0"/>
        <w:adjustRightInd w:val="0"/>
        <w:spacing w:line="480" w:lineRule="auto"/>
        <w:rPr>
          <w:rFonts w:ascii="Arial" w:hAnsi="Arial" w:cs="Arial"/>
          <w:sz w:val="24"/>
          <w:szCs w:val="24"/>
        </w:rPr>
      </w:pPr>
      <w:proofErr w:type="spellStart"/>
      <w:proofErr w:type="gramStart"/>
      <w:r w:rsidRPr="008637D8">
        <w:rPr>
          <w:rFonts w:ascii="Arial" w:hAnsi="Arial" w:cs="Arial"/>
          <w:sz w:val="24"/>
          <w:szCs w:val="24"/>
        </w:rPr>
        <w:t>Tylka</w:t>
      </w:r>
      <w:proofErr w:type="spellEnd"/>
      <w:r w:rsidRPr="008637D8">
        <w:rPr>
          <w:rFonts w:ascii="Arial" w:hAnsi="Arial" w:cs="Arial"/>
          <w:sz w:val="24"/>
          <w:szCs w:val="24"/>
        </w:rPr>
        <w:t xml:space="preserve">, T. L. &amp; </w:t>
      </w:r>
      <w:proofErr w:type="spellStart"/>
      <w:r w:rsidRPr="008637D8">
        <w:rPr>
          <w:rFonts w:ascii="Arial" w:hAnsi="Arial" w:cs="Arial"/>
          <w:sz w:val="24"/>
          <w:szCs w:val="24"/>
        </w:rPr>
        <w:t>Andorka</w:t>
      </w:r>
      <w:proofErr w:type="spellEnd"/>
      <w:r w:rsidRPr="008637D8">
        <w:rPr>
          <w:rFonts w:ascii="Arial" w:hAnsi="Arial" w:cs="Arial"/>
          <w:sz w:val="24"/>
          <w:szCs w:val="24"/>
        </w:rPr>
        <w:t>, M. J. (2012) Support for an expanded tripartite influence model with gay men.</w:t>
      </w:r>
      <w:proofErr w:type="gramEnd"/>
      <w:r w:rsidRPr="008637D8">
        <w:rPr>
          <w:rFonts w:ascii="Arial" w:hAnsi="Arial" w:cs="Arial"/>
          <w:sz w:val="24"/>
          <w:szCs w:val="24"/>
        </w:rPr>
        <w:t xml:space="preserve"> </w:t>
      </w:r>
      <w:r w:rsidRPr="008637D8">
        <w:rPr>
          <w:rFonts w:ascii="Arial" w:hAnsi="Arial" w:cs="Arial"/>
          <w:i/>
          <w:sz w:val="24"/>
          <w:szCs w:val="24"/>
        </w:rPr>
        <w:t>Body Image</w:t>
      </w:r>
      <w:r w:rsidRPr="008637D8">
        <w:rPr>
          <w:rFonts w:ascii="Arial" w:hAnsi="Arial" w:cs="Arial"/>
          <w:sz w:val="24"/>
          <w:szCs w:val="24"/>
        </w:rPr>
        <w:t xml:space="preserve">, </w:t>
      </w:r>
      <w:r w:rsidRPr="008637D8">
        <w:rPr>
          <w:rFonts w:ascii="Arial" w:hAnsi="Arial" w:cs="Arial"/>
          <w:i/>
          <w:sz w:val="24"/>
          <w:szCs w:val="24"/>
        </w:rPr>
        <w:t>9</w:t>
      </w:r>
      <w:r w:rsidRPr="008637D8">
        <w:rPr>
          <w:rFonts w:ascii="Arial" w:hAnsi="Arial" w:cs="Arial"/>
          <w:sz w:val="24"/>
          <w:szCs w:val="24"/>
        </w:rPr>
        <w:t>, 57-67.</w:t>
      </w:r>
    </w:p>
    <w:p w:rsidR="00A11912" w:rsidRPr="008637D8" w:rsidRDefault="00A11912" w:rsidP="006C2650">
      <w:pPr>
        <w:spacing w:line="480" w:lineRule="auto"/>
        <w:rPr>
          <w:rFonts w:ascii="Arial" w:hAnsi="Arial" w:cs="Arial"/>
          <w:sz w:val="24"/>
          <w:szCs w:val="24"/>
        </w:rPr>
      </w:pPr>
      <w:r w:rsidRPr="008637D8">
        <w:rPr>
          <w:rFonts w:ascii="Arial" w:hAnsi="Arial" w:cs="Arial"/>
          <w:sz w:val="24"/>
          <w:szCs w:val="24"/>
        </w:rPr>
        <w:t xml:space="preserve">Unger, R. K., </w:t>
      </w:r>
      <w:proofErr w:type="spellStart"/>
      <w:r w:rsidRPr="008637D8">
        <w:rPr>
          <w:rFonts w:ascii="Arial" w:hAnsi="Arial" w:cs="Arial"/>
          <w:sz w:val="24"/>
          <w:szCs w:val="24"/>
        </w:rPr>
        <w:t>Hilderbrand</w:t>
      </w:r>
      <w:proofErr w:type="spellEnd"/>
      <w:r w:rsidRPr="008637D8">
        <w:rPr>
          <w:rFonts w:ascii="Arial" w:hAnsi="Arial" w:cs="Arial"/>
          <w:sz w:val="24"/>
          <w:szCs w:val="24"/>
        </w:rPr>
        <w:t xml:space="preserve">, M. &amp; </w:t>
      </w:r>
      <w:proofErr w:type="spellStart"/>
      <w:r w:rsidRPr="008637D8">
        <w:rPr>
          <w:rFonts w:ascii="Arial" w:hAnsi="Arial" w:cs="Arial"/>
          <w:sz w:val="24"/>
          <w:szCs w:val="24"/>
        </w:rPr>
        <w:t>Mader</w:t>
      </w:r>
      <w:proofErr w:type="spellEnd"/>
      <w:r w:rsidRPr="008637D8">
        <w:rPr>
          <w:rFonts w:ascii="Arial" w:hAnsi="Arial" w:cs="Arial"/>
          <w:sz w:val="24"/>
          <w:szCs w:val="24"/>
        </w:rPr>
        <w:t xml:space="preserve">, T. (1982) Physical attractiveness and assumptions about social deviance: Some sex-by-sex comparisons. </w:t>
      </w:r>
      <w:r w:rsidRPr="008637D8">
        <w:rPr>
          <w:rFonts w:ascii="Arial" w:hAnsi="Arial" w:cs="Arial"/>
          <w:i/>
          <w:sz w:val="24"/>
          <w:szCs w:val="24"/>
        </w:rPr>
        <w:t>Personality and Social Psychology Bulletin</w:t>
      </w:r>
      <w:r w:rsidRPr="008637D8">
        <w:rPr>
          <w:rFonts w:ascii="Arial" w:hAnsi="Arial" w:cs="Arial"/>
          <w:sz w:val="24"/>
          <w:szCs w:val="24"/>
        </w:rPr>
        <w:t xml:space="preserve">, </w:t>
      </w:r>
      <w:r w:rsidRPr="008637D8">
        <w:rPr>
          <w:rFonts w:ascii="Arial" w:hAnsi="Arial" w:cs="Arial"/>
          <w:i/>
          <w:sz w:val="24"/>
          <w:szCs w:val="24"/>
        </w:rPr>
        <w:t>8</w:t>
      </w:r>
      <w:r w:rsidRPr="008637D8">
        <w:rPr>
          <w:rFonts w:ascii="Arial" w:hAnsi="Arial" w:cs="Arial"/>
          <w:sz w:val="24"/>
          <w:szCs w:val="24"/>
        </w:rPr>
        <w:t>, 293-301.</w:t>
      </w:r>
    </w:p>
    <w:p w:rsidR="002C3454" w:rsidRDefault="00065979" w:rsidP="006C2650">
      <w:pPr>
        <w:spacing w:line="480" w:lineRule="auto"/>
        <w:rPr>
          <w:rFonts w:ascii="Arial" w:hAnsi="Arial" w:cs="Arial"/>
          <w:sz w:val="24"/>
          <w:szCs w:val="24"/>
        </w:rPr>
      </w:pPr>
      <w:proofErr w:type="spellStart"/>
      <w:r w:rsidRPr="008637D8">
        <w:rPr>
          <w:rFonts w:ascii="Arial" w:hAnsi="Arial" w:cs="Arial"/>
          <w:sz w:val="24"/>
          <w:szCs w:val="24"/>
        </w:rPr>
        <w:lastRenderedPageBreak/>
        <w:t>Vocks</w:t>
      </w:r>
      <w:proofErr w:type="spellEnd"/>
      <w:r w:rsidRPr="008637D8">
        <w:rPr>
          <w:rFonts w:ascii="Arial" w:hAnsi="Arial" w:cs="Arial"/>
          <w:sz w:val="24"/>
          <w:szCs w:val="24"/>
        </w:rPr>
        <w:t xml:space="preserve">, S., </w:t>
      </w:r>
      <w:proofErr w:type="spellStart"/>
      <w:r w:rsidRPr="008637D8">
        <w:rPr>
          <w:rFonts w:ascii="Arial" w:hAnsi="Arial" w:cs="Arial"/>
          <w:sz w:val="24"/>
          <w:szCs w:val="24"/>
        </w:rPr>
        <w:t>Stahn</w:t>
      </w:r>
      <w:proofErr w:type="spellEnd"/>
      <w:r w:rsidRPr="008637D8">
        <w:rPr>
          <w:rFonts w:ascii="Arial" w:hAnsi="Arial" w:cs="Arial"/>
          <w:sz w:val="24"/>
          <w:szCs w:val="24"/>
        </w:rPr>
        <w:t xml:space="preserve">, C., </w:t>
      </w:r>
      <w:proofErr w:type="spellStart"/>
      <w:r w:rsidRPr="008637D8">
        <w:rPr>
          <w:rFonts w:ascii="Arial" w:hAnsi="Arial" w:cs="Arial"/>
          <w:sz w:val="24"/>
          <w:szCs w:val="24"/>
        </w:rPr>
        <w:t>Loenser</w:t>
      </w:r>
      <w:proofErr w:type="spellEnd"/>
      <w:r w:rsidRPr="008637D8">
        <w:rPr>
          <w:rFonts w:ascii="Arial" w:hAnsi="Arial" w:cs="Arial"/>
          <w:sz w:val="24"/>
          <w:szCs w:val="24"/>
        </w:rPr>
        <w:t xml:space="preserve">, K. &amp; </w:t>
      </w:r>
      <w:proofErr w:type="spellStart"/>
      <w:r w:rsidRPr="008637D8">
        <w:rPr>
          <w:rFonts w:ascii="Arial" w:hAnsi="Arial" w:cs="Arial"/>
          <w:sz w:val="24"/>
          <w:szCs w:val="24"/>
        </w:rPr>
        <w:t>Legenbauer</w:t>
      </w:r>
      <w:proofErr w:type="spellEnd"/>
      <w:r w:rsidRPr="008637D8">
        <w:rPr>
          <w:rFonts w:ascii="Arial" w:hAnsi="Arial" w:cs="Arial"/>
          <w:sz w:val="24"/>
          <w:szCs w:val="24"/>
        </w:rPr>
        <w:t xml:space="preserve">, T. (2009) Eating and body image disturbance in male-to-female and female-to-male transsexuals. </w:t>
      </w:r>
      <w:r w:rsidRPr="008637D8">
        <w:rPr>
          <w:rFonts w:ascii="Arial" w:hAnsi="Arial" w:cs="Arial"/>
          <w:i/>
          <w:sz w:val="24"/>
          <w:szCs w:val="24"/>
        </w:rPr>
        <w:t xml:space="preserve">Archives of Sexual </w:t>
      </w:r>
      <w:proofErr w:type="spellStart"/>
      <w:r w:rsidRPr="008637D8">
        <w:rPr>
          <w:rFonts w:ascii="Arial" w:hAnsi="Arial" w:cs="Arial"/>
          <w:i/>
          <w:sz w:val="24"/>
          <w:szCs w:val="24"/>
        </w:rPr>
        <w:t>Behavior</w:t>
      </w:r>
      <w:proofErr w:type="spellEnd"/>
      <w:r w:rsidRPr="008637D8">
        <w:rPr>
          <w:rFonts w:ascii="Arial" w:hAnsi="Arial" w:cs="Arial"/>
          <w:sz w:val="24"/>
          <w:szCs w:val="24"/>
        </w:rPr>
        <w:t xml:space="preserve">, </w:t>
      </w:r>
      <w:r w:rsidRPr="008637D8">
        <w:rPr>
          <w:rFonts w:ascii="Arial" w:hAnsi="Arial" w:cs="Arial"/>
          <w:i/>
          <w:sz w:val="24"/>
          <w:szCs w:val="24"/>
        </w:rPr>
        <w:t>38</w:t>
      </w:r>
      <w:r w:rsidRPr="008637D8">
        <w:rPr>
          <w:rFonts w:ascii="Arial" w:hAnsi="Arial" w:cs="Arial"/>
          <w:sz w:val="24"/>
          <w:szCs w:val="24"/>
        </w:rPr>
        <w:t>, 364-377.</w:t>
      </w:r>
    </w:p>
    <w:p w:rsidR="00A95084" w:rsidRPr="00A95084" w:rsidRDefault="00A95084" w:rsidP="006C2650">
      <w:pPr>
        <w:spacing w:line="480" w:lineRule="auto"/>
        <w:rPr>
          <w:rFonts w:ascii="Arial" w:hAnsi="Arial" w:cs="Arial"/>
          <w:i/>
          <w:iCs/>
          <w:sz w:val="24"/>
          <w:szCs w:val="24"/>
          <w:lang w:val="en-US"/>
        </w:rPr>
      </w:pPr>
      <w:proofErr w:type="spellStart"/>
      <w:r w:rsidRPr="00A95084">
        <w:rPr>
          <w:rFonts w:ascii="Arial" w:hAnsi="Arial" w:cs="Arial"/>
          <w:sz w:val="24"/>
          <w:szCs w:val="24"/>
          <w:lang w:val="en-US"/>
        </w:rPr>
        <w:t>Wagenbach</w:t>
      </w:r>
      <w:proofErr w:type="spellEnd"/>
      <w:r w:rsidRPr="00A95084">
        <w:rPr>
          <w:rFonts w:ascii="Arial" w:hAnsi="Arial" w:cs="Arial"/>
          <w:sz w:val="24"/>
          <w:szCs w:val="24"/>
          <w:lang w:val="en-US"/>
        </w:rPr>
        <w:t xml:space="preserve">, P. (2003). </w:t>
      </w:r>
      <w:proofErr w:type="gramStart"/>
      <w:r w:rsidRPr="00A95084">
        <w:rPr>
          <w:rFonts w:ascii="Arial" w:hAnsi="Arial" w:cs="Arial"/>
          <w:sz w:val="24"/>
          <w:szCs w:val="24"/>
          <w:lang w:val="en-US"/>
        </w:rPr>
        <w:t xml:space="preserve">Lesbian Body Image and Eating Issues, </w:t>
      </w:r>
      <w:r w:rsidRPr="00A95084">
        <w:rPr>
          <w:rFonts w:ascii="Arial" w:hAnsi="Arial" w:cs="Arial"/>
          <w:i/>
          <w:iCs/>
          <w:sz w:val="24"/>
          <w:szCs w:val="24"/>
          <w:lang w:val="en-US"/>
        </w:rPr>
        <w:t>Journal of Psychology &amp; Human Sexuality</w:t>
      </w:r>
      <w:r>
        <w:rPr>
          <w:rFonts w:ascii="Arial" w:hAnsi="Arial" w:cs="Arial"/>
          <w:sz w:val="24"/>
          <w:szCs w:val="24"/>
          <w:lang w:val="en-US"/>
        </w:rPr>
        <w:t xml:space="preserve">, </w:t>
      </w:r>
      <w:r w:rsidRPr="00A95084">
        <w:rPr>
          <w:rFonts w:ascii="Arial" w:hAnsi="Arial" w:cs="Arial"/>
          <w:i/>
          <w:sz w:val="24"/>
          <w:szCs w:val="24"/>
          <w:lang w:val="en-US"/>
        </w:rPr>
        <w:t>15</w:t>
      </w:r>
      <w:r w:rsidRPr="00A95084">
        <w:rPr>
          <w:rFonts w:ascii="Arial" w:hAnsi="Arial" w:cs="Arial"/>
          <w:sz w:val="24"/>
          <w:szCs w:val="24"/>
          <w:lang w:val="en-US"/>
        </w:rPr>
        <w:t>(4), 205 – 227.</w:t>
      </w:r>
      <w:proofErr w:type="gramEnd"/>
    </w:p>
    <w:p w:rsidR="00A4021A" w:rsidRPr="008637D8" w:rsidRDefault="00A4021A" w:rsidP="006C2650">
      <w:pPr>
        <w:spacing w:line="480" w:lineRule="auto"/>
        <w:rPr>
          <w:rFonts w:ascii="Arial" w:hAnsi="Arial" w:cs="Arial"/>
          <w:sz w:val="24"/>
          <w:szCs w:val="24"/>
        </w:rPr>
      </w:pPr>
      <w:proofErr w:type="spellStart"/>
      <w:r w:rsidRPr="008637D8">
        <w:rPr>
          <w:rFonts w:ascii="Arial" w:hAnsi="Arial" w:cs="Arial"/>
          <w:sz w:val="24"/>
          <w:szCs w:val="24"/>
        </w:rPr>
        <w:t>Weissbach</w:t>
      </w:r>
      <w:proofErr w:type="spellEnd"/>
      <w:r w:rsidRPr="008637D8">
        <w:rPr>
          <w:rFonts w:ascii="Arial" w:hAnsi="Arial" w:cs="Arial"/>
          <w:sz w:val="24"/>
          <w:szCs w:val="24"/>
        </w:rPr>
        <w:t xml:space="preserve">, T. A. &amp; </w:t>
      </w:r>
      <w:proofErr w:type="spellStart"/>
      <w:r w:rsidRPr="008637D8">
        <w:rPr>
          <w:rFonts w:ascii="Arial" w:hAnsi="Arial" w:cs="Arial"/>
          <w:sz w:val="24"/>
          <w:szCs w:val="24"/>
        </w:rPr>
        <w:t>Zagon</w:t>
      </w:r>
      <w:proofErr w:type="spellEnd"/>
      <w:r w:rsidRPr="008637D8">
        <w:rPr>
          <w:rFonts w:ascii="Arial" w:hAnsi="Arial" w:cs="Arial"/>
          <w:sz w:val="24"/>
          <w:szCs w:val="24"/>
        </w:rPr>
        <w:t xml:space="preserve">, G. (1975) </w:t>
      </w:r>
      <w:proofErr w:type="gramStart"/>
      <w:r w:rsidRPr="008637D8">
        <w:rPr>
          <w:rFonts w:ascii="Arial" w:hAnsi="Arial" w:cs="Arial"/>
          <w:sz w:val="24"/>
          <w:szCs w:val="24"/>
        </w:rPr>
        <w:t>The</w:t>
      </w:r>
      <w:proofErr w:type="gramEnd"/>
      <w:r w:rsidRPr="008637D8">
        <w:rPr>
          <w:rFonts w:ascii="Arial" w:hAnsi="Arial" w:cs="Arial"/>
          <w:sz w:val="24"/>
          <w:szCs w:val="24"/>
        </w:rPr>
        <w:t xml:space="preserve"> effect of deviant group membership upon impressions of personality. </w:t>
      </w:r>
      <w:r w:rsidRPr="008637D8">
        <w:rPr>
          <w:rFonts w:ascii="Arial" w:hAnsi="Arial" w:cs="Arial"/>
          <w:i/>
          <w:iCs/>
          <w:sz w:val="24"/>
          <w:szCs w:val="24"/>
        </w:rPr>
        <w:t>Journal of Social Psychology</w:t>
      </w:r>
      <w:r w:rsidRPr="008637D8">
        <w:rPr>
          <w:rFonts w:ascii="Arial" w:hAnsi="Arial" w:cs="Arial"/>
          <w:sz w:val="24"/>
          <w:szCs w:val="24"/>
        </w:rPr>
        <w:t xml:space="preserve">, </w:t>
      </w:r>
      <w:r w:rsidRPr="008637D8">
        <w:rPr>
          <w:rFonts w:ascii="Arial" w:hAnsi="Arial" w:cs="Arial"/>
          <w:i/>
          <w:iCs/>
          <w:sz w:val="24"/>
          <w:szCs w:val="24"/>
        </w:rPr>
        <w:t>95</w:t>
      </w:r>
      <w:r w:rsidRPr="008637D8">
        <w:rPr>
          <w:rFonts w:ascii="Arial" w:hAnsi="Arial" w:cs="Arial"/>
          <w:iCs/>
          <w:sz w:val="24"/>
          <w:szCs w:val="24"/>
        </w:rPr>
        <w:t>(2)</w:t>
      </w:r>
      <w:r w:rsidRPr="008637D8">
        <w:rPr>
          <w:rFonts w:ascii="Arial" w:hAnsi="Arial" w:cs="Arial"/>
          <w:sz w:val="24"/>
          <w:szCs w:val="24"/>
        </w:rPr>
        <w:t>, 263-266.</w:t>
      </w:r>
    </w:p>
    <w:p w:rsidR="008637D8" w:rsidRPr="008637D8" w:rsidRDefault="008637D8" w:rsidP="006C2650">
      <w:pPr>
        <w:spacing w:line="480" w:lineRule="auto"/>
        <w:rPr>
          <w:rFonts w:ascii="Arial" w:hAnsi="Arial" w:cs="Arial"/>
          <w:sz w:val="24"/>
          <w:szCs w:val="24"/>
        </w:rPr>
      </w:pPr>
      <w:r w:rsidRPr="008637D8">
        <w:rPr>
          <w:rFonts w:ascii="Arial" w:hAnsi="Arial" w:cs="Arial"/>
          <w:sz w:val="24"/>
          <w:szCs w:val="24"/>
        </w:rPr>
        <w:t xml:space="preserve">West, C. &amp; </w:t>
      </w:r>
      <w:proofErr w:type="spellStart"/>
      <w:r w:rsidRPr="008637D8">
        <w:rPr>
          <w:rFonts w:ascii="Arial" w:hAnsi="Arial" w:cs="Arial"/>
          <w:sz w:val="24"/>
          <w:szCs w:val="24"/>
        </w:rPr>
        <w:t>Fenstermaker</w:t>
      </w:r>
      <w:proofErr w:type="spellEnd"/>
      <w:r w:rsidRPr="008637D8">
        <w:rPr>
          <w:rFonts w:ascii="Arial" w:hAnsi="Arial" w:cs="Arial"/>
          <w:sz w:val="24"/>
          <w:szCs w:val="24"/>
        </w:rPr>
        <w:t xml:space="preserve">, S. (1995) Doing difference. </w:t>
      </w:r>
      <w:r w:rsidRPr="008637D8">
        <w:rPr>
          <w:rFonts w:ascii="Arial" w:hAnsi="Arial" w:cs="Arial"/>
          <w:i/>
          <w:sz w:val="24"/>
          <w:szCs w:val="24"/>
        </w:rPr>
        <w:t>Gender &amp; Society</w:t>
      </w:r>
      <w:r w:rsidRPr="008637D8">
        <w:rPr>
          <w:rFonts w:ascii="Arial" w:hAnsi="Arial" w:cs="Arial"/>
          <w:sz w:val="24"/>
          <w:szCs w:val="24"/>
        </w:rPr>
        <w:t xml:space="preserve">, </w:t>
      </w:r>
      <w:r w:rsidRPr="008637D8">
        <w:rPr>
          <w:rFonts w:ascii="Arial" w:hAnsi="Arial" w:cs="Arial"/>
          <w:i/>
          <w:sz w:val="24"/>
          <w:szCs w:val="24"/>
        </w:rPr>
        <w:t>9</w:t>
      </w:r>
      <w:r w:rsidRPr="008637D8">
        <w:rPr>
          <w:rFonts w:ascii="Arial" w:hAnsi="Arial" w:cs="Arial"/>
          <w:sz w:val="24"/>
          <w:szCs w:val="24"/>
        </w:rPr>
        <w:t>(1), 8-37.</w:t>
      </w:r>
    </w:p>
    <w:p w:rsidR="00E65AEC" w:rsidRPr="008637D8" w:rsidRDefault="00E65AEC" w:rsidP="006C2650">
      <w:pPr>
        <w:autoSpaceDE w:val="0"/>
        <w:autoSpaceDN w:val="0"/>
        <w:adjustRightInd w:val="0"/>
        <w:spacing w:line="480" w:lineRule="auto"/>
        <w:rPr>
          <w:rFonts w:ascii="Arial" w:hAnsi="Arial" w:cs="Arial"/>
          <w:sz w:val="24"/>
          <w:szCs w:val="24"/>
        </w:rPr>
      </w:pPr>
      <w:proofErr w:type="spellStart"/>
      <w:r w:rsidRPr="008637D8">
        <w:rPr>
          <w:rFonts w:ascii="Arial" w:hAnsi="Arial" w:cs="Arial"/>
          <w:sz w:val="24"/>
          <w:szCs w:val="24"/>
        </w:rPr>
        <w:t>Weyers</w:t>
      </w:r>
      <w:proofErr w:type="spellEnd"/>
      <w:r w:rsidRPr="008637D8">
        <w:rPr>
          <w:rFonts w:ascii="Arial" w:hAnsi="Arial" w:cs="Arial"/>
          <w:sz w:val="24"/>
          <w:szCs w:val="24"/>
        </w:rPr>
        <w:t xml:space="preserve">, S., </w:t>
      </w:r>
      <w:proofErr w:type="spellStart"/>
      <w:r w:rsidRPr="008637D8">
        <w:rPr>
          <w:rFonts w:ascii="Arial" w:hAnsi="Arial" w:cs="Arial"/>
          <w:sz w:val="24"/>
          <w:szCs w:val="24"/>
        </w:rPr>
        <w:t>Elaut</w:t>
      </w:r>
      <w:proofErr w:type="spellEnd"/>
      <w:r w:rsidRPr="008637D8">
        <w:rPr>
          <w:rFonts w:ascii="Arial" w:hAnsi="Arial" w:cs="Arial"/>
          <w:sz w:val="24"/>
          <w:szCs w:val="24"/>
        </w:rPr>
        <w:t xml:space="preserve">, E., Sutter, P. De, </w:t>
      </w:r>
      <w:proofErr w:type="spellStart"/>
      <w:r w:rsidRPr="008637D8">
        <w:rPr>
          <w:rFonts w:ascii="Arial" w:hAnsi="Arial" w:cs="Arial"/>
          <w:sz w:val="24"/>
          <w:szCs w:val="24"/>
        </w:rPr>
        <w:t>Gerris</w:t>
      </w:r>
      <w:proofErr w:type="spellEnd"/>
      <w:r w:rsidRPr="008637D8">
        <w:rPr>
          <w:rFonts w:ascii="Arial" w:hAnsi="Arial" w:cs="Arial"/>
          <w:sz w:val="24"/>
          <w:szCs w:val="24"/>
        </w:rPr>
        <w:t xml:space="preserve">, J., </w:t>
      </w:r>
      <w:proofErr w:type="spellStart"/>
      <w:r w:rsidRPr="008637D8">
        <w:rPr>
          <w:rFonts w:ascii="Arial" w:hAnsi="Arial" w:cs="Arial"/>
          <w:sz w:val="24"/>
          <w:szCs w:val="24"/>
        </w:rPr>
        <w:t>T’Sjoen</w:t>
      </w:r>
      <w:proofErr w:type="spellEnd"/>
      <w:r w:rsidRPr="008637D8">
        <w:rPr>
          <w:rFonts w:ascii="Arial" w:hAnsi="Arial" w:cs="Arial"/>
          <w:sz w:val="24"/>
          <w:szCs w:val="24"/>
        </w:rPr>
        <w:t xml:space="preserve">, G., </w:t>
      </w:r>
      <w:proofErr w:type="spellStart"/>
      <w:r w:rsidRPr="008637D8">
        <w:rPr>
          <w:rFonts w:ascii="Arial" w:hAnsi="Arial" w:cs="Arial"/>
          <w:sz w:val="24"/>
          <w:szCs w:val="24"/>
        </w:rPr>
        <w:t>Heylens</w:t>
      </w:r>
      <w:proofErr w:type="spellEnd"/>
      <w:r w:rsidRPr="008637D8">
        <w:rPr>
          <w:rFonts w:ascii="Arial" w:hAnsi="Arial" w:cs="Arial"/>
          <w:sz w:val="24"/>
          <w:szCs w:val="24"/>
        </w:rPr>
        <w:t xml:space="preserve">, G, De </w:t>
      </w:r>
      <w:proofErr w:type="spellStart"/>
      <w:r w:rsidRPr="008637D8">
        <w:rPr>
          <w:rFonts w:ascii="Arial" w:hAnsi="Arial" w:cs="Arial"/>
          <w:sz w:val="24"/>
          <w:szCs w:val="24"/>
        </w:rPr>
        <w:t>Cuypere</w:t>
      </w:r>
      <w:proofErr w:type="spellEnd"/>
      <w:r w:rsidRPr="008637D8">
        <w:rPr>
          <w:rFonts w:ascii="Arial" w:hAnsi="Arial" w:cs="Arial"/>
          <w:sz w:val="24"/>
          <w:szCs w:val="24"/>
        </w:rPr>
        <w:t xml:space="preserve">, G. &amp; </w:t>
      </w:r>
      <w:proofErr w:type="spellStart"/>
      <w:r w:rsidRPr="008637D8">
        <w:rPr>
          <w:rFonts w:ascii="Arial" w:hAnsi="Arial" w:cs="Arial"/>
          <w:sz w:val="24"/>
          <w:szCs w:val="24"/>
        </w:rPr>
        <w:t>Verstraelen</w:t>
      </w:r>
      <w:proofErr w:type="spellEnd"/>
      <w:r w:rsidRPr="008637D8">
        <w:rPr>
          <w:rFonts w:ascii="Arial" w:hAnsi="Arial" w:cs="Arial"/>
          <w:sz w:val="24"/>
          <w:szCs w:val="24"/>
        </w:rPr>
        <w:t xml:space="preserve">, H. (2009) Long-term assessment of the physical, mental, and sexual health among transsexual women. </w:t>
      </w:r>
      <w:r w:rsidRPr="008637D8">
        <w:rPr>
          <w:rFonts w:ascii="Arial" w:hAnsi="Arial" w:cs="Arial"/>
          <w:i/>
          <w:sz w:val="24"/>
          <w:szCs w:val="24"/>
        </w:rPr>
        <w:t>Journal of Sexual Medicine</w:t>
      </w:r>
      <w:r w:rsidRPr="008637D8">
        <w:rPr>
          <w:rFonts w:ascii="Arial" w:hAnsi="Arial" w:cs="Arial"/>
          <w:sz w:val="24"/>
          <w:szCs w:val="24"/>
        </w:rPr>
        <w:t xml:space="preserve">, </w:t>
      </w:r>
      <w:r w:rsidRPr="008637D8">
        <w:rPr>
          <w:rFonts w:ascii="Arial" w:hAnsi="Arial" w:cs="Arial"/>
          <w:i/>
          <w:sz w:val="24"/>
          <w:szCs w:val="24"/>
        </w:rPr>
        <w:t>6</w:t>
      </w:r>
      <w:r w:rsidRPr="008637D8">
        <w:rPr>
          <w:rFonts w:ascii="Arial" w:hAnsi="Arial" w:cs="Arial"/>
          <w:sz w:val="24"/>
          <w:szCs w:val="24"/>
        </w:rPr>
        <w:t>, 752-760.</w:t>
      </w:r>
    </w:p>
    <w:p w:rsidR="00980280" w:rsidRPr="008637D8" w:rsidRDefault="00980280" w:rsidP="006C2650">
      <w:pPr>
        <w:spacing w:line="480" w:lineRule="auto"/>
        <w:rPr>
          <w:rFonts w:ascii="Arial" w:hAnsi="Arial" w:cs="Arial"/>
          <w:sz w:val="24"/>
          <w:szCs w:val="24"/>
        </w:rPr>
      </w:pPr>
      <w:r w:rsidRPr="008637D8">
        <w:rPr>
          <w:rFonts w:ascii="Arial" w:eastAsia="Calibri" w:hAnsi="Arial" w:cs="Arial"/>
          <w:sz w:val="24"/>
          <w:szCs w:val="24"/>
        </w:rPr>
        <w:t xml:space="preserve">Whittle, S., Turner, L. </w:t>
      </w:r>
      <w:r w:rsidRPr="008637D8">
        <w:rPr>
          <w:rFonts w:ascii="Arial" w:hAnsi="Arial" w:cs="Arial"/>
          <w:sz w:val="24"/>
          <w:szCs w:val="24"/>
        </w:rPr>
        <w:t>&amp;</w:t>
      </w:r>
      <w:r w:rsidRPr="008637D8">
        <w:rPr>
          <w:rFonts w:ascii="Arial" w:eastAsia="Calibri" w:hAnsi="Arial" w:cs="Arial"/>
          <w:sz w:val="24"/>
          <w:szCs w:val="24"/>
        </w:rPr>
        <w:t xml:space="preserve"> Al-</w:t>
      </w:r>
      <w:proofErr w:type="spellStart"/>
      <w:r w:rsidRPr="008637D8">
        <w:rPr>
          <w:rFonts w:ascii="Arial" w:eastAsia="Calibri" w:hAnsi="Arial" w:cs="Arial"/>
          <w:sz w:val="24"/>
          <w:szCs w:val="24"/>
        </w:rPr>
        <w:t>Alami</w:t>
      </w:r>
      <w:proofErr w:type="spellEnd"/>
      <w:r w:rsidRPr="008637D8">
        <w:rPr>
          <w:rFonts w:ascii="Arial" w:eastAsia="Calibri" w:hAnsi="Arial" w:cs="Arial"/>
          <w:sz w:val="24"/>
          <w:szCs w:val="24"/>
        </w:rPr>
        <w:t xml:space="preserve">, M (2007) </w:t>
      </w:r>
      <w:r w:rsidRPr="008637D8">
        <w:rPr>
          <w:rFonts w:ascii="Arial" w:eastAsia="Calibri" w:hAnsi="Arial" w:cs="Arial"/>
          <w:i/>
          <w:sz w:val="24"/>
          <w:szCs w:val="24"/>
        </w:rPr>
        <w:t>Engendered penalties: Transgender and transsexual people’s experiences of inequality and discrimination</w:t>
      </w:r>
      <w:r w:rsidRPr="008637D8">
        <w:rPr>
          <w:rFonts w:ascii="Arial" w:eastAsia="Calibri" w:hAnsi="Arial" w:cs="Arial"/>
          <w:sz w:val="24"/>
          <w:szCs w:val="24"/>
        </w:rPr>
        <w:t>. London: Press for Change.</w:t>
      </w:r>
    </w:p>
    <w:p w:rsidR="00B564BD" w:rsidRPr="008637D8" w:rsidRDefault="00B564BD" w:rsidP="006C2650">
      <w:pPr>
        <w:spacing w:line="480" w:lineRule="auto"/>
        <w:rPr>
          <w:rFonts w:ascii="Arial" w:hAnsi="Arial" w:cs="Arial"/>
          <w:sz w:val="24"/>
          <w:szCs w:val="24"/>
        </w:rPr>
      </w:pPr>
      <w:r w:rsidRPr="008637D8">
        <w:rPr>
          <w:rFonts w:ascii="Arial" w:hAnsi="Arial" w:cs="Arial"/>
          <w:sz w:val="24"/>
          <w:szCs w:val="24"/>
        </w:rPr>
        <w:t>Wilson, E</w:t>
      </w:r>
      <w:r w:rsidR="007B0870" w:rsidRPr="008637D8">
        <w:rPr>
          <w:rFonts w:ascii="Arial" w:hAnsi="Arial" w:cs="Arial"/>
          <w:sz w:val="24"/>
          <w:szCs w:val="24"/>
        </w:rPr>
        <w:t>.</w:t>
      </w:r>
      <w:r w:rsidRPr="008637D8">
        <w:rPr>
          <w:rFonts w:ascii="Arial" w:hAnsi="Arial" w:cs="Arial"/>
          <w:sz w:val="24"/>
          <w:szCs w:val="24"/>
        </w:rPr>
        <w:t xml:space="preserve"> (</w:t>
      </w:r>
      <w:r w:rsidR="0083336D" w:rsidRPr="008637D8">
        <w:rPr>
          <w:rFonts w:ascii="Arial" w:hAnsi="Arial" w:cs="Arial"/>
          <w:sz w:val="24"/>
          <w:szCs w:val="24"/>
        </w:rPr>
        <w:t>2003</w:t>
      </w:r>
      <w:r w:rsidRPr="008637D8">
        <w:rPr>
          <w:rFonts w:ascii="Arial" w:hAnsi="Arial" w:cs="Arial"/>
          <w:sz w:val="24"/>
          <w:szCs w:val="24"/>
        </w:rPr>
        <w:t xml:space="preserve">) </w:t>
      </w:r>
      <w:r w:rsidRPr="008637D8">
        <w:rPr>
          <w:rFonts w:ascii="Arial" w:hAnsi="Arial" w:cs="Arial"/>
          <w:i/>
          <w:sz w:val="24"/>
          <w:szCs w:val="24"/>
        </w:rPr>
        <w:t>Adorned in dreams</w:t>
      </w:r>
      <w:r w:rsidR="0083336D" w:rsidRPr="008637D8">
        <w:rPr>
          <w:rFonts w:ascii="Arial" w:hAnsi="Arial" w:cs="Arial"/>
          <w:i/>
          <w:sz w:val="24"/>
          <w:szCs w:val="24"/>
        </w:rPr>
        <w:t xml:space="preserve">: Fashion and modernity, revised </w:t>
      </w:r>
      <w:proofErr w:type="gramStart"/>
      <w:r w:rsidR="0083336D" w:rsidRPr="008637D8">
        <w:rPr>
          <w:rFonts w:ascii="Arial" w:hAnsi="Arial" w:cs="Arial"/>
          <w:i/>
          <w:sz w:val="24"/>
          <w:szCs w:val="24"/>
        </w:rPr>
        <w:t>ed</w:t>
      </w:r>
      <w:proofErr w:type="gramEnd"/>
      <w:r w:rsidR="0083336D" w:rsidRPr="008637D8">
        <w:rPr>
          <w:rFonts w:ascii="Arial" w:hAnsi="Arial" w:cs="Arial"/>
          <w:i/>
          <w:sz w:val="24"/>
          <w:szCs w:val="24"/>
        </w:rPr>
        <w:t>.</w:t>
      </w:r>
      <w:r w:rsidRPr="008637D8">
        <w:rPr>
          <w:rFonts w:ascii="Arial" w:hAnsi="Arial" w:cs="Arial"/>
          <w:sz w:val="24"/>
          <w:szCs w:val="24"/>
        </w:rPr>
        <w:t xml:space="preserve"> </w:t>
      </w:r>
      <w:r w:rsidR="0083336D" w:rsidRPr="008637D8">
        <w:rPr>
          <w:rFonts w:ascii="Arial" w:hAnsi="Arial" w:cs="Arial"/>
          <w:sz w:val="24"/>
          <w:szCs w:val="24"/>
        </w:rPr>
        <w:t>New Brunswick, NJ</w:t>
      </w:r>
      <w:r w:rsidRPr="008637D8">
        <w:rPr>
          <w:rFonts w:ascii="Arial" w:hAnsi="Arial" w:cs="Arial"/>
          <w:sz w:val="24"/>
          <w:szCs w:val="24"/>
        </w:rPr>
        <w:t xml:space="preserve">: </w:t>
      </w:r>
      <w:r w:rsidR="0083336D" w:rsidRPr="008637D8">
        <w:rPr>
          <w:rFonts w:ascii="Arial" w:hAnsi="Arial" w:cs="Arial"/>
          <w:sz w:val="24"/>
          <w:szCs w:val="24"/>
        </w:rPr>
        <w:t>Rutgers University Press.</w:t>
      </w:r>
    </w:p>
    <w:p w:rsidR="001F5005" w:rsidRPr="008637D8" w:rsidRDefault="001F5005" w:rsidP="006C2650">
      <w:pPr>
        <w:spacing w:line="480" w:lineRule="auto"/>
        <w:rPr>
          <w:rFonts w:ascii="Arial" w:hAnsi="Arial" w:cs="Arial"/>
          <w:sz w:val="24"/>
          <w:szCs w:val="24"/>
        </w:rPr>
      </w:pPr>
      <w:proofErr w:type="spellStart"/>
      <w:r w:rsidRPr="008637D8">
        <w:rPr>
          <w:rFonts w:ascii="Arial" w:hAnsi="Arial" w:cs="Arial"/>
          <w:sz w:val="24"/>
          <w:szCs w:val="24"/>
        </w:rPr>
        <w:t>Wolfradt</w:t>
      </w:r>
      <w:proofErr w:type="spellEnd"/>
      <w:r w:rsidR="00092304" w:rsidRPr="008637D8">
        <w:rPr>
          <w:rFonts w:ascii="Arial" w:hAnsi="Arial" w:cs="Arial"/>
          <w:sz w:val="24"/>
          <w:szCs w:val="24"/>
        </w:rPr>
        <w:t>, U.</w:t>
      </w:r>
      <w:r w:rsidRPr="008637D8">
        <w:rPr>
          <w:rFonts w:ascii="Arial" w:hAnsi="Arial" w:cs="Arial"/>
          <w:sz w:val="24"/>
          <w:szCs w:val="24"/>
        </w:rPr>
        <w:t xml:space="preserve"> &amp; </w:t>
      </w:r>
      <w:proofErr w:type="spellStart"/>
      <w:r w:rsidRPr="008637D8">
        <w:rPr>
          <w:rFonts w:ascii="Arial" w:hAnsi="Arial" w:cs="Arial"/>
          <w:sz w:val="24"/>
          <w:szCs w:val="24"/>
        </w:rPr>
        <w:t>Newmann</w:t>
      </w:r>
      <w:proofErr w:type="spellEnd"/>
      <w:r w:rsidR="00092304" w:rsidRPr="008637D8">
        <w:rPr>
          <w:rFonts w:ascii="Arial" w:hAnsi="Arial" w:cs="Arial"/>
          <w:sz w:val="24"/>
          <w:szCs w:val="24"/>
        </w:rPr>
        <w:t>, K.</w:t>
      </w:r>
      <w:r w:rsidRPr="008637D8">
        <w:rPr>
          <w:rFonts w:ascii="Arial" w:hAnsi="Arial" w:cs="Arial"/>
          <w:sz w:val="24"/>
          <w:szCs w:val="24"/>
        </w:rPr>
        <w:t xml:space="preserve"> (2001)</w:t>
      </w:r>
      <w:r w:rsidR="00092304" w:rsidRPr="008637D8">
        <w:rPr>
          <w:rFonts w:ascii="Arial" w:hAnsi="Arial" w:cs="Arial"/>
          <w:sz w:val="24"/>
          <w:szCs w:val="24"/>
        </w:rPr>
        <w:t xml:space="preserve"> Depersonalization, self-esteem and body image in male-to-female transsexuals compared to male and female controls. </w:t>
      </w:r>
      <w:r w:rsidR="00092304" w:rsidRPr="008637D8">
        <w:rPr>
          <w:rFonts w:ascii="Arial" w:hAnsi="Arial" w:cs="Arial"/>
          <w:i/>
          <w:sz w:val="24"/>
          <w:szCs w:val="24"/>
        </w:rPr>
        <w:t xml:space="preserve">Archives of Sexual </w:t>
      </w:r>
      <w:proofErr w:type="spellStart"/>
      <w:r w:rsidR="00092304" w:rsidRPr="008637D8">
        <w:rPr>
          <w:rFonts w:ascii="Arial" w:hAnsi="Arial" w:cs="Arial"/>
          <w:i/>
          <w:sz w:val="24"/>
          <w:szCs w:val="24"/>
        </w:rPr>
        <w:t>Behavior</w:t>
      </w:r>
      <w:proofErr w:type="spellEnd"/>
      <w:r w:rsidR="00092304" w:rsidRPr="008637D8">
        <w:rPr>
          <w:rFonts w:ascii="Arial" w:hAnsi="Arial" w:cs="Arial"/>
          <w:sz w:val="24"/>
          <w:szCs w:val="24"/>
        </w:rPr>
        <w:t xml:space="preserve">, </w:t>
      </w:r>
      <w:r w:rsidR="00092304" w:rsidRPr="008637D8">
        <w:rPr>
          <w:rFonts w:ascii="Arial" w:hAnsi="Arial" w:cs="Arial"/>
          <w:i/>
          <w:sz w:val="24"/>
          <w:szCs w:val="24"/>
        </w:rPr>
        <w:t>30</w:t>
      </w:r>
      <w:r w:rsidR="00092304" w:rsidRPr="008637D8">
        <w:rPr>
          <w:rFonts w:ascii="Arial" w:hAnsi="Arial" w:cs="Arial"/>
          <w:sz w:val="24"/>
          <w:szCs w:val="24"/>
        </w:rPr>
        <w:t>(3), 301-310.</w:t>
      </w:r>
    </w:p>
    <w:p w:rsidR="005470E8" w:rsidRPr="008637D8" w:rsidRDefault="005470E8" w:rsidP="006C2650">
      <w:pPr>
        <w:spacing w:line="480" w:lineRule="auto"/>
        <w:rPr>
          <w:rFonts w:ascii="Arial" w:hAnsi="Arial" w:cs="Arial"/>
          <w:sz w:val="24"/>
          <w:szCs w:val="24"/>
        </w:rPr>
      </w:pPr>
      <w:r w:rsidRPr="008637D8">
        <w:rPr>
          <w:rFonts w:ascii="Arial" w:hAnsi="Arial" w:cs="Arial"/>
          <w:sz w:val="24"/>
          <w:szCs w:val="24"/>
          <w:lang w:val="en-NZ"/>
        </w:rPr>
        <w:t xml:space="preserve">Wood, M. J. (2004) </w:t>
      </w:r>
      <w:proofErr w:type="gramStart"/>
      <w:r w:rsidRPr="008637D8">
        <w:rPr>
          <w:rFonts w:ascii="Arial" w:hAnsi="Arial" w:cs="Arial"/>
          <w:sz w:val="24"/>
          <w:szCs w:val="24"/>
          <w:lang w:val="en-NZ"/>
        </w:rPr>
        <w:t>The</w:t>
      </w:r>
      <w:proofErr w:type="gramEnd"/>
      <w:r w:rsidRPr="008637D8">
        <w:rPr>
          <w:rFonts w:ascii="Arial" w:hAnsi="Arial" w:cs="Arial"/>
          <w:sz w:val="24"/>
          <w:szCs w:val="24"/>
          <w:lang w:val="en-NZ"/>
        </w:rPr>
        <w:t xml:space="preserve"> gay male gaze: Body image disturbance and gender oppression among gay men. </w:t>
      </w:r>
      <w:r w:rsidRPr="008637D8">
        <w:rPr>
          <w:rFonts w:ascii="Arial" w:hAnsi="Arial" w:cs="Arial"/>
          <w:i/>
          <w:sz w:val="24"/>
          <w:szCs w:val="24"/>
          <w:lang w:val="en-NZ"/>
        </w:rPr>
        <w:t>Journal of Gay &amp; Lesbian Social Services</w:t>
      </w:r>
      <w:r w:rsidRPr="008637D8">
        <w:rPr>
          <w:rFonts w:ascii="Arial" w:hAnsi="Arial" w:cs="Arial"/>
          <w:sz w:val="24"/>
          <w:szCs w:val="24"/>
          <w:lang w:val="en-NZ"/>
        </w:rPr>
        <w:t xml:space="preserve">, </w:t>
      </w:r>
      <w:r w:rsidRPr="008637D8">
        <w:rPr>
          <w:rFonts w:ascii="Arial" w:hAnsi="Arial" w:cs="Arial"/>
          <w:i/>
          <w:sz w:val="24"/>
          <w:szCs w:val="24"/>
          <w:lang w:val="en-NZ"/>
        </w:rPr>
        <w:t>17</w:t>
      </w:r>
      <w:r w:rsidRPr="008637D8">
        <w:rPr>
          <w:rFonts w:ascii="Arial" w:hAnsi="Arial" w:cs="Arial"/>
          <w:sz w:val="24"/>
          <w:szCs w:val="24"/>
          <w:lang w:val="en-NZ"/>
        </w:rPr>
        <w:t>(2), 43-62.</w:t>
      </w:r>
    </w:p>
    <w:p w:rsidR="0050533B" w:rsidRDefault="00C84AA7" w:rsidP="006C2650">
      <w:pPr>
        <w:spacing w:line="480" w:lineRule="auto"/>
        <w:rPr>
          <w:rFonts w:ascii="Arial" w:hAnsi="Arial" w:cs="Arial"/>
          <w:sz w:val="24"/>
          <w:szCs w:val="24"/>
        </w:rPr>
      </w:pPr>
      <w:proofErr w:type="spellStart"/>
      <w:r w:rsidRPr="008637D8">
        <w:rPr>
          <w:rFonts w:ascii="Arial" w:hAnsi="Arial" w:cs="Arial"/>
          <w:sz w:val="24"/>
          <w:szCs w:val="24"/>
        </w:rPr>
        <w:lastRenderedPageBreak/>
        <w:t>Woolery</w:t>
      </w:r>
      <w:proofErr w:type="spellEnd"/>
      <w:r w:rsidRPr="008637D8">
        <w:rPr>
          <w:rFonts w:ascii="Arial" w:hAnsi="Arial" w:cs="Arial"/>
          <w:sz w:val="24"/>
          <w:szCs w:val="24"/>
        </w:rPr>
        <w:t xml:space="preserve">, L. M. (2007) Gaydar: A social-cognitive analysis. </w:t>
      </w:r>
      <w:r w:rsidRPr="008637D8">
        <w:rPr>
          <w:rFonts w:ascii="Arial" w:hAnsi="Arial" w:cs="Arial"/>
          <w:i/>
          <w:sz w:val="24"/>
          <w:szCs w:val="24"/>
        </w:rPr>
        <w:t>Journal of Homosexuality</w:t>
      </w:r>
      <w:r w:rsidRPr="008637D8">
        <w:rPr>
          <w:rFonts w:ascii="Arial" w:hAnsi="Arial" w:cs="Arial"/>
          <w:sz w:val="24"/>
          <w:szCs w:val="24"/>
        </w:rPr>
        <w:t xml:space="preserve">, </w:t>
      </w:r>
      <w:r w:rsidRPr="008637D8">
        <w:rPr>
          <w:rFonts w:ascii="Arial" w:hAnsi="Arial" w:cs="Arial"/>
          <w:i/>
          <w:sz w:val="24"/>
          <w:szCs w:val="24"/>
        </w:rPr>
        <w:t>53</w:t>
      </w:r>
      <w:r w:rsidRPr="008637D8">
        <w:rPr>
          <w:rFonts w:ascii="Arial" w:hAnsi="Arial" w:cs="Arial"/>
          <w:sz w:val="24"/>
          <w:szCs w:val="24"/>
        </w:rPr>
        <w:t>(3), 9-17.</w:t>
      </w:r>
    </w:p>
    <w:p w:rsidR="00CA6D9D" w:rsidRPr="008637D8" w:rsidRDefault="00CA6D9D" w:rsidP="006C2650">
      <w:pPr>
        <w:spacing w:line="480" w:lineRule="auto"/>
        <w:rPr>
          <w:rFonts w:ascii="Arial" w:hAnsi="Arial" w:cs="Arial"/>
          <w:sz w:val="24"/>
          <w:szCs w:val="24"/>
        </w:rPr>
      </w:pPr>
      <w:r w:rsidRPr="00CA6D9D">
        <w:rPr>
          <w:rFonts w:ascii="Arial" w:hAnsi="Arial" w:cs="Arial"/>
          <w:iCs/>
          <w:sz w:val="24"/>
          <w:szCs w:val="24"/>
        </w:rPr>
        <w:t xml:space="preserve">Zamboni, B.D., Crawford, I. &amp; </w:t>
      </w:r>
      <w:proofErr w:type="spellStart"/>
      <w:r w:rsidRPr="00CA6D9D">
        <w:rPr>
          <w:rFonts w:ascii="Arial" w:hAnsi="Arial" w:cs="Arial"/>
          <w:iCs/>
          <w:sz w:val="24"/>
          <w:szCs w:val="24"/>
        </w:rPr>
        <w:t>Carrico</w:t>
      </w:r>
      <w:proofErr w:type="spellEnd"/>
      <w:r w:rsidRPr="00CA6D9D">
        <w:rPr>
          <w:rFonts w:ascii="Arial" w:hAnsi="Arial" w:cs="Arial"/>
          <w:iCs/>
          <w:sz w:val="24"/>
          <w:szCs w:val="24"/>
        </w:rPr>
        <w:t xml:space="preserve">, A.W. (2008) Predictors of Sports Motivation </w:t>
      </w:r>
      <w:proofErr w:type="gramStart"/>
      <w:r w:rsidRPr="00CA6D9D">
        <w:rPr>
          <w:rFonts w:ascii="Arial" w:hAnsi="Arial" w:cs="Arial"/>
          <w:iCs/>
          <w:sz w:val="24"/>
          <w:szCs w:val="24"/>
        </w:rPr>
        <w:t>Among</w:t>
      </w:r>
      <w:proofErr w:type="gramEnd"/>
      <w:r w:rsidRPr="00CA6D9D">
        <w:rPr>
          <w:rFonts w:ascii="Arial" w:hAnsi="Arial" w:cs="Arial"/>
          <w:iCs/>
          <w:sz w:val="24"/>
          <w:szCs w:val="24"/>
        </w:rPr>
        <w:t xml:space="preserve"> Gay and Bisexual Men. </w:t>
      </w:r>
      <w:r w:rsidRPr="00CA6D9D">
        <w:rPr>
          <w:rFonts w:ascii="Arial" w:hAnsi="Arial" w:cs="Arial"/>
          <w:i/>
          <w:iCs/>
          <w:sz w:val="24"/>
          <w:szCs w:val="24"/>
        </w:rPr>
        <w:t>Journal of Homosexuality, 54(4)</w:t>
      </w:r>
      <w:r w:rsidRPr="00CA6D9D">
        <w:rPr>
          <w:rFonts w:ascii="Arial" w:hAnsi="Arial" w:cs="Arial"/>
          <w:iCs/>
          <w:sz w:val="24"/>
          <w:szCs w:val="24"/>
        </w:rPr>
        <w:t>, 449-468.</w:t>
      </w:r>
    </w:p>
    <w:sectPr w:rsidR="00CA6D9D" w:rsidRPr="008637D8" w:rsidSect="00E55E3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374" w:rsidRDefault="00BB4374" w:rsidP="00695C8C">
      <w:pPr>
        <w:spacing w:after="0" w:line="240" w:lineRule="auto"/>
      </w:pPr>
      <w:r>
        <w:separator/>
      </w:r>
    </w:p>
  </w:endnote>
  <w:endnote w:type="continuationSeparator" w:id="0">
    <w:p w:rsidR="00BB4374" w:rsidRDefault="00BB4374" w:rsidP="00695C8C">
      <w:pPr>
        <w:spacing w:after="0" w:line="240" w:lineRule="auto"/>
      </w:pPr>
      <w:r>
        <w:continuationSeparator/>
      </w:r>
    </w:p>
  </w:endnote>
  <w:endnote w:id="1">
    <w:p w:rsidR="004C0816" w:rsidRPr="00220962" w:rsidRDefault="004C0816">
      <w:pPr>
        <w:pStyle w:val="EndnoteText"/>
        <w:rPr>
          <w:rFonts w:ascii="Arial" w:hAnsi="Arial" w:cs="Arial"/>
        </w:rPr>
      </w:pPr>
      <w:r w:rsidRPr="00220962">
        <w:rPr>
          <w:rStyle w:val="EndnoteReference"/>
          <w:rFonts w:ascii="Arial" w:hAnsi="Arial" w:cs="Arial"/>
        </w:rPr>
        <w:endnoteRef/>
      </w:r>
      <w:r w:rsidRPr="00220962">
        <w:rPr>
          <w:rFonts w:ascii="Arial" w:hAnsi="Arial" w:cs="Arial"/>
        </w:rPr>
        <w:t xml:space="preserve"> See Cohen, Hall and Tuttle (2009) for a more recent example of this type of study.</w:t>
      </w:r>
    </w:p>
  </w:endnote>
  <w:endnote w:id="2">
    <w:p w:rsidR="004C0816" w:rsidRPr="00220962" w:rsidRDefault="004C0816" w:rsidP="000C3395">
      <w:pPr>
        <w:pStyle w:val="EndnoteText"/>
        <w:rPr>
          <w:rFonts w:ascii="Arial" w:hAnsi="Arial" w:cs="Arial"/>
        </w:rPr>
      </w:pPr>
      <w:r w:rsidRPr="00220962">
        <w:rPr>
          <w:rStyle w:val="EndnoteReference"/>
          <w:rFonts w:ascii="Arial" w:hAnsi="Arial" w:cs="Arial"/>
        </w:rPr>
        <w:endnoteRef/>
      </w:r>
      <w:r w:rsidRPr="00220962">
        <w:rPr>
          <w:rFonts w:ascii="Arial" w:hAnsi="Arial" w:cs="Arial"/>
        </w:rPr>
        <w:t xml:space="preserve"> A number of sexuality scholars have noted a distinction in anti and pro-gay rhetoric between ‘good’ and ‘bad’ gays; the ‘good homosexual/dangerous queer’ binary (Smith, 1994). The good gay conforms to the rules of compulsory heterosexuality; they ‘know their place’. </w:t>
      </w:r>
      <w:proofErr w:type="gramStart"/>
      <w:r w:rsidRPr="00220962">
        <w:rPr>
          <w:rFonts w:ascii="Arial" w:hAnsi="Arial" w:cs="Arial"/>
        </w:rPr>
        <w:t xml:space="preserve">Dangerous queers are those who </w:t>
      </w:r>
      <w:r w:rsidRPr="00220962">
        <w:rPr>
          <w:rFonts w:ascii="Arial" w:eastAsia="Arial Unicode MS" w:hAnsi="Arial" w:cs="Arial"/>
        </w:rPr>
        <w:t>‘flaunt’ or are ‘militant’ or ‘missionary’ about their identity’ (</w:t>
      </w:r>
      <w:proofErr w:type="spellStart"/>
      <w:r w:rsidRPr="00220962">
        <w:rPr>
          <w:rFonts w:ascii="Arial" w:eastAsia="Arial Unicode MS" w:hAnsi="Arial" w:cs="Arial"/>
        </w:rPr>
        <w:t>Millibank</w:t>
      </w:r>
      <w:proofErr w:type="spellEnd"/>
      <w:r w:rsidRPr="00220962">
        <w:rPr>
          <w:rFonts w:ascii="Arial" w:eastAsia="Arial Unicode MS" w:hAnsi="Arial" w:cs="Arial"/>
        </w:rPr>
        <w:t>, 1992: 25).</w:t>
      </w:r>
      <w:proofErr w:type="gramEnd"/>
    </w:p>
  </w:endnote>
  <w:endnote w:id="3">
    <w:p w:rsidR="004C0816" w:rsidRPr="00220962" w:rsidRDefault="004C0816">
      <w:pPr>
        <w:pStyle w:val="EndnoteText"/>
        <w:rPr>
          <w:rFonts w:ascii="Arial" w:hAnsi="Arial" w:cs="Arial"/>
        </w:rPr>
      </w:pPr>
      <w:r w:rsidRPr="00220962">
        <w:rPr>
          <w:rStyle w:val="EndnoteReference"/>
          <w:rFonts w:ascii="Arial" w:hAnsi="Arial" w:cs="Arial"/>
        </w:rPr>
        <w:endnoteRef/>
      </w:r>
      <w:r w:rsidRPr="00220962">
        <w:rPr>
          <w:rFonts w:ascii="Arial" w:hAnsi="Arial" w:cs="Arial"/>
        </w:rPr>
        <w:t xml:space="preserve"> </w:t>
      </w:r>
      <w:r w:rsidRPr="00220962">
        <w:rPr>
          <w:rFonts w:ascii="Arial" w:hAnsi="Arial" w:cs="Arial"/>
          <w:iCs/>
        </w:rPr>
        <w:t>A qualitative study by Clarke (2012) on students’ perceptions of a gay slogan t-shirt she wore in a psychology undergraduate class also suggests that such items can provoke hostility in others.</w:t>
      </w:r>
    </w:p>
  </w:endnote>
  <w:endnote w:id="4">
    <w:p w:rsidR="004C0816" w:rsidRPr="00220962" w:rsidRDefault="004C0816">
      <w:pPr>
        <w:pStyle w:val="EndnoteText"/>
        <w:rPr>
          <w:rFonts w:ascii="Arial" w:hAnsi="Arial" w:cs="Arial"/>
        </w:rPr>
      </w:pPr>
      <w:r w:rsidRPr="00220962">
        <w:rPr>
          <w:rStyle w:val="EndnoteReference"/>
          <w:rFonts w:ascii="Arial" w:hAnsi="Arial" w:cs="Arial"/>
        </w:rPr>
        <w:endnoteRef/>
      </w:r>
      <w:r w:rsidRPr="00220962">
        <w:rPr>
          <w:rFonts w:ascii="Arial" w:hAnsi="Arial" w:cs="Arial"/>
        </w:rPr>
        <w:t xml:space="preserve"> In reporting research on perceptions of </w:t>
      </w:r>
      <w:proofErr w:type="gramStart"/>
      <w:r w:rsidRPr="00220962">
        <w:rPr>
          <w:rFonts w:ascii="Arial" w:hAnsi="Arial" w:cs="Arial"/>
        </w:rPr>
        <w:t>trans</w:t>
      </w:r>
      <w:proofErr w:type="gramEnd"/>
      <w:r w:rsidRPr="00220962">
        <w:rPr>
          <w:rFonts w:ascii="Arial" w:hAnsi="Arial" w:cs="Arial"/>
        </w:rPr>
        <w:t xml:space="preserve"> people’s appearance, and other aspects of trans appearance and embodiment, we use the language adopted by the authors. It’s important to note, however, that we do not necessary endorse the language choices of other authors and we are mindful of </w:t>
      </w:r>
      <w:proofErr w:type="gramStart"/>
      <w:r w:rsidRPr="00220962">
        <w:rPr>
          <w:rFonts w:ascii="Arial" w:hAnsi="Arial" w:cs="Arial"/>
        </w:rPr>
        <w:t>trans</w:t>
      </w:r>
      <w:proofErr w:type="gramEnd"/>
      <w:r w:rsidRPr="00220962">
        <w:rPr>
          <w:rFonts w:ascii="Arial" w:hAnsi="Arial" w:cs="Arial"/>
        </w:rPr>
        <w:t xml:space="preserve"> people’s critiques of the use of language in research on trans (Hale, 2012).</w:t>
      </w:r>
    </w:p>
  </w:endnote>
  <w:endnote w:id="5">
    <w:p w:rsidR="004C0816" w:rsidRPr="00220962" w:rsidRDefault="004C0816">
      <w:pPr>
        <w:pStyle w:val="EndnoteText"/>
        <w:rPr>
          <w:rFonts w:ascii="Arial" w:hAnsi="Arial" w:cs="Arial"/>
        </w:rPr>
      </w:pPr>
      <w:r w:rsidRPr="00220962">
        <w:rPr>
          <w:rStyle w:val="EndnoteReference"/>
          <w:rFonts w:ascii="Arial" w:hAnsi="Arial" w:cs="Arial"/>
        </w:rPr>
        <w:endnoteRef/>
      </w:r>
      <w:r w:rsidRPr="00220962">
        <w:rPr>
          <w:rFonts w:ascii="Arial" w:hAnsi="Arial" w:cs="Arial"/>
        </w:rPr>
        <w:t xml:space="preserve"> To date, no research on appearance and clothing practices of which we are aware has included bisexual male participants.</w:t>
      </w:r>
    </w:p>
  </w:endnote>
  <w:endnote w:id="6">
    <w:p w:rsidR="004C0816" w:rsidRPr="00220962" w:rsidRDefault="004C0816" w:rsidP="00D265D2">
      <w:pPr>
        <w:pStyle w:val="EndnoteText"/>
        <w:rPr>
          <w:rFonts w:ascii="Arial" w:hAnsi="Arial" w:cs="Arial"/>
        </w:rPr>
      </w:pPr>
      <w:r w:rsidRPr="00220962">
        <w:rPr>
          <w:rStyle w:val="EndnoteReference"/>
          <w:rFonts w:ascii="Arial" w:hAnsi="Arial" w:cs="Arial"/>
        </w:rPr>
        <w:endnoteRef/>
      </w:r>
      <w:r w:rsidRPr="00220962">
        <w:rPr>
          <w:rFonts w:ascii="Arial" w:hAnsi="Arial" w:cs="Arial"/>
        </w:rPr>
        <w:t xml:space="preserve"> At the time of writing, British psychologist Helen Bowes-Catton is in the process of research exploring bisexual men and women’s experience and performance of identity using a range of methodologies, mainly with members of British bisexual communities (Bowes-Catton, personal communication).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8039"/>
      <w:docPartObj>
        <w:docPartGallery w:val="Page Numbers (Bottom of Page)"/>
        <w:docPartUnique/>
      </w:docPartObj>
    </w:sdtPr>
    <w:sdtEndPr>
      <w:rPr>
        <w:sz w:val="24"/>
        <w:szCs w:val="24"/>
      </w:rPr>
    </w:sdtEndPr>
    <w:sdtContent>
      <w:p w:rsidR="004C0816" w:rsidRDefault="001F348A">
        <w:pPr>
          <w:pStyle w:val="Footer"/>
          <w:jc w:val="center"/>
        </w:pPr>
        <w:r w:rsidRPr="00695C8C">
          <w:rPr>
            <w:sz w:val="24"/>
            <w:szCs w:val="24"/>
          </w:rPr>
          <w:fldChar w:fldCharType="begin"/>
        </w:r>
        <w:r w:rsidR="004C0816" w:rsidRPr="00695C8C">
          <w:rPr>
            <w:sz w:val="24"/>
            <w:szCs w:val="24"/>
          </w:rPr>
          <w:instrText xml:space="preserve"> PAGE   \* MERGEFORMAT </w:instrText>
        </w:r>
        <w:r w:rsidRPr="00695C8C">
          <w:rPr>
            <w:sz w:val="24"/>
            <w:szCs w:val="24"/>
          </w:rPr>
          <w:fldChar w:fldCharType="separate"/>
        </w:r>
        <w:r w:rsidR="00C74CFA">
          <w:rPr>
            <w:noProof/>
            <w:sz w:val="24"/>
            <w:szCs w:val="24"/>
          </w:rPr>
          <w:t>2</w:t>
        </w:r>
        <w:r w:rsidRPr="00695C8C">
          <w:rPr>
            <w:sz w:val="24"/>
            <w:szCs w:val="24"/>
          </w:rPr>
          <w:fldChar w:fldCharType="end"/>
        </w:r>
      </w:p>
    </w:sdtContent>
  </w:sdt>
  <w:p w:rsidR="004C0816" w:rsidRDefault="004C0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374" w:rsidRDefault="00BB4374" w:rsidP="00695C8C">
      <w:pPr>
        <w:spacing w:after="0" w:line="240" w:lineRule="auto"/>
      </w:pPr>
      <w:r>
        <w:separator/>
      </w:r>
    </w:p>
  </w:footnote>
  <w:footnote w:type="continuationSeparator" w:id="0">
    <w:p w:rsidR="00BB4374" w:rsidRDefault="00BB4374" w:rsidP="00695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DCD"/>
    <w:multiLevelType w:val="hybridMultilevel"/>
    <w:tmpl w:val="9DE83C94"/>
    <w:lvl w:ilvl="0" w:tplc="71322B40">
      <w:start w:val="1"/>
      <w:numFmt w:val="bullet"/>
      <w:lvlText w:val="•"/>
      <w:lvlJc w:val="left"/>
      <w:pPr>
        <w:tabs>
          <w:tab w:val="num" w:pos="720"/>
        </w:tabs>
        <w:ind w:left="720" w:hanging="360"/>
      </w:pPr>
      <w:rPr>
        <w:rFonts w:ascii="Times New Roman" w:hAnsi="Times New Roman" w:hint="default"/>
      </w:rPr>
    </w:lvl>
    <w:lvl w:ilvl="1" w:tplc="85BAC1EC" w:tentative="1">
      <w:start w:val="1"/>
      <w:numFmt w:val="bullet"/>
      <w:lvlText w:val="•"/>
      <w:lvlJc w:val="left"/>
      <w:pPr>
        <w:tabs>
          <w:tab w:val="num" w:pos="1440"/>
        </w:tabs>
        <w:ind w:left="1440" w:hanging="360"/>
      </w:pPr>
      <w:rPr>
        <w:rFonts w:ascii="Times New Roman" w:hAnsi="Times New Roman" w:hint="default"/>
      </w:rPr>
    </w:lvl>
    <w:lvl w:ilvl="2" w:tplc="093CB25A" w:tentative="1">
      <w:start w:val="1"/>
      <w:numFmt w:val="bullet"/>
      <w:lvlText w:val="•"/>
      <w:lvlJc w:val="left"/>
      <w:pPr>
        <w:tabs>
          <w:tab w:val="num" w:pos="2160"/>
        </w:tabs>
        <w:ind w:left="2160" w:hanging="360"/>
      </w:pPr>
      <w:rPr>
        <w:rFonts w:ascii="Times New Roman" w:hAnsi="Times New Roman" w:hint="default"/>
      </w:rPr>
    </w:lvl>
    <w:lvl w:ilvl="3" w:tplc="ADFC37AC" w:tentative="1">
      <w:start w:val="1"/>
      <w:numFmt w:val="bullet"/>
      <w:lvlText w:val="•"/>
      <w:lvlJc w:val="left"/>
      <w:pPr>
        <w:tabs>
          <w:tab w:val="num" w:pos="2880"/>
        </w:tabs>
        <w:ind w:left="2880" w:hanging="360"/>
      </w:pPr>
      <w:rPr>
        <w:rFonts w:ascii="Times New Roman" w:hAnsi="Times New Roman" w:hint="default"/>
      </w:rPr>
    </w:lvl>
    <w:lvl w:ilvl="4" w:tplc="3E50D9DE" w:tentative="1">
      <w:start w:val="1"/>
      <w:numFmt w:val="bullet"/>
      <w:lvlText w:val="•"/>
      <w:lvlJc w:val="left"/>
      <w:pPr>
        <w:tabs>
          <w:tab w:val="num" w:pos="3600"/>
        </w:tabs>
        <w:ind w:left="3600" w:hanging="360"/>
      </w:pPr>
      <w:rPr>
        <w:rFonts w:ascii="Times New Roman" w:hAnsi="Times New Roman" w:hint="default"/>
      </w:rPr>
    </w:lvl>
    <w:lvl w:ilvl="5" w:tplc="B4BE78BC" w:tentative="1">
      <w:start w:val="1"/>
      <w:numFmt w:val="bullet"/>
      <w:lvlText w:val="•"/>
      <w:lvlJc w:val="left"/>
      <w:pPr>
        <w:tabs>
          <w:tab w:val="num" w:pos="4320"/>
        </w:tabs>
        <w:ind w:left="4320" w:hanging="360"/>
      </w:pPr>
      <w:rPr>
        <w:rFonts w:ascii="Times New Roman" w:hAnsi="Times New Roman" w:hint="default"/>
      </w:rPr>
    </w:lvl>
    <w:lvl w:ilvl="6" w:tplc="47F87D7C" w:tentative="1">
      <w:start w:val="1"/>
      <w:numFmt w:val="bullet"/>
      <w:lvlText w:val="•"/>
      <w:lvlJc w:val="left"/>
      <w:pPr>
        <w:tabs>
          <w:tab w:val="num" w:pos="5040"/>
        </w:tabs>
        <w:ind w:left="5040" w:hanging="360"/>
      </w:pPr>
      <w:rPr>
        <w:rFonts w:ascii="Times New Roman" w:hAnsi="Times New Roman" w:hint="default"/>
      </w:rPr>
    </w:lvl>
    <w:lvl w:ilvl="7" w:tplc="A59E4006" w:tentative="1">
      <w:start w:val="1"/>
      <w:numFmt w:val="bullet"/>
      <w:lvlText w:val="•"/>
      <w:lvlJc w:val="left"/>
      <w:pPr>
        <w:tabs>
          <w:tab w:val="num" w:pos="5760"/>
        </w:tabs>
        <w:ind w:left="5760" w:hanging="360"/>
      </w:pPr>
      <w:rPr>
        <w:rFonts w:ascii="Times New Roman" w:hAnsi="Times New Roman" w:hint="default"/>
      </w:rPr>
    </w:lvl>
    <w:lvl w:ilvl="8" w:tplc="92FA2A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1B0E25"/>
    <w:multiLevelType w:val="hybridMultilevel"/>
    <w:tmpl w:val="C590B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83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A484234"/>
    <w:multiLevelType w:val="hybridMultilevel"/>
    <w:tmpl w:val="1F2E79D8"/>
    <w:lvl w:ilvl="0" w:tplc="E30AB15E">
      <w:start w:val="1"/>
      <w:numFmt w:val="bullet"/>
      <w:lvlText w:val="•"/>
      <w:lvlJc w:val="left"/>
      <w:pPr>
        <w:tabs>
          <w:tab w:val="num" w:pos="720"/>
        </w:tabs>
        <w:ind w:left="720" w:hanging="360"/>
      </w:pPr>
      <w:rPr>
        <w:rFonts w:ascii="Arial" w:hAnsi="Arial" w:hint="default"/>
      </w:rPr>
    </w:lvl>
    <w:lvl w:ilvl="1" w:tplc="F1EA2C08">
      <w:start w:val="1"/>
      <w:numFmt w:val="bullet"/>
      <w:lvlText w:val="•"/>
      <w:lvlJc w:val="left"/>
      <w:pPr>
        <w:tabs>
          <w:tab w:val="num" w:pos="1440"/>
        </w:tabs>
        <w:ind w:left="1440" w:hanging="360"/>
      </w:pPr>
      <w:rPr>
        <w:rFonts w:ascii="Arial" w:hAnsi="Arial" w:hint="default"/>
      </w:rPr>
    </w:lvl>
    <w:lvl w:ilvl="2" w:tplc="9048A97A" w:tentative="1">
      <w:start w:val="1"/>
      <w:numFmt w:val="bullet"/>
      <w:lvlText w:val="•"/>
      <w:lvlJc w:val="left"/>
      <w:pPr>
        <w:tabs>
          <w:tab w:val="num" w:pos="2160"/>
        </w:tabs>
        <w:ind w:left="2160" w:hanging="360"/>
      </w:pPr>
      <w:rPr>
        <w:rFonts w:ascii="Arial" w:hAnsi="Arial" w:hint="default"/>
      </w:rPr>
    </w:lvl>
    <w:lvl w:ilvl="3" w:tplc="48822D82" w:tentative="1">
      <w:start w:val="1"/>
      <w:numFmt w:val="bullet"/>
      <w:lvlText w:val="•"/>
      <w:lvlJc w:val="left"/>
      <w:pPr>
        <w:tabs>
          <w:tab w:val="num" w:pos="2880"/>
        </w:tabs>
        <w:ind w:left="2880" w:hanging="360"/>
      </w:pPr>
      <w:rPr>
        <w:rFonts w:ascii="Arial" w:hAnsi="Arial" w:hint="default"/>
      </w:rPr>
    </w:lvl>
    <w:lvl w:ilvl="4" w:tplc="48E86D9A" w:tentative="1">
      <w:start w:val="1"/>
      <w:numFmt w:val="bullet"/>
      <w:lvlText w:val="•"/>
      <w:lvlJc w:val="left"/>
      <w:pPr>
        <w:tabs>
          <w:tab w:val="num" w:pos="3600"/>
        </w:tabs>
        <w:ind w:left="3600" w:hanging="360"/>
      </w:pPr>
      <w:rPr>
        <w:rFonts w:ascii="Arial" w:hAnsi="Arial" w:hint="default"/>
      </w:rPr>
    </w:lvl>
    <w:lvl w:ilvl="5" w:tplc="3EF82294" w:tentative="1">
      <w:start w:val="1"/>
      <w:numFmt w:val="bullet"/>
      <w:lvlText w:val="•"/>
      <w:lvlJc w:val="left"/>
      <w:pPr>
        <w:tabs>
          <w:tab w:val="num" w:pos="4320"/>
        </w:tabs>
        <w:ind w:left="4320" w:hanging="360"/>
      </w:pPr>
      <w:rPr>
        <w:rFonts w:ascii="Arial" w:hAnsi="Arial" w:hint="default"/>
      </w:rPr>
    </w:lvl>
    <w:lvl w:ilvl="6" w:tplc="DFE4D75A" w:tentative="1">
      <w:start w:val="1"/>
      <w:numFmt w:val="bullet"/>
      <w:lvlText w:val="•"/>
      <w:lvlJc w:val="left"/>
      <w:pPr>
        <w:tabs>
          <w:tab w:val="num" w:pos="5040"/>
        </w:tabs>
        <w:ind w:left="5040" w:hanging="360"/>
      </w:pPr>
      <w:rPr>
        <w:rFonts w:ascii="Arial" w:hAnsi="Arial" w:hint="default"/>
      </w:rPr>
    </w:lvl>
    <w:lvl w:ilvl="7" w:tplc="320A3650" w:tentative="1">
      <w:start w:val="1"/>
      <w:numFmt w:val="bullet"/>
      <w:lvlText w:val="•"/>
      <w:lvlJc w:val="left"/>
      <w:pPr>
        <w:tabs>
          <w:tab w:val="num" w:pos="5760"/>
        </w:tabs>
        <w:ind w:left="5760" w:hanging="360"/>
      </w:pPr>
      <w:rPr>
        <w:rFonts w:ascii="Arial" w:hAnsi="Arial" w:hint="default"/>
      </w:rPr>
    </w:lvl>
    <w:lvl w:ilvl="8" w:tplc="17B60116" w:tentative="1">
      <w:start w:val="1"/>
      <w:numFmt w:val="bullet"/>
      <w:lvlText w:val="•"/>
      <w:lvlJc w:val="left"/>
      <w:pPr>
        <w:tabs>
          <w:tab w:val="num" w:pos="6480"/>
        </w:tabs>
        <w:ind w:left="6480" w:hanging="360"/>
      </w:pPr>
      <w:rPr>
        <w:rFonts w:ascii="Arial" w:hAnsi="Arial" w:hint="default"/>
      </w:rPr>
    </w:lvl>
  </w:abstractNum>
  <w:abstractNum w:abstractNumId="4">
    <w:nsid w:val="40A40A85"/>
    <w:multiLevelType w:val="hybridMultilevel"/>
    <w:tmpl w:val="674E9536"/>
    <w:lvl w:ilvl="0" w:tplc="C52E2B0A">
      <w:start w:val="1"/>
      <w:numFmt w:val="bullet"/>
      <w:lvlText w:val="•"/>
      <w:lvlJc w:val="left"/>
      <w:pPr>
        <w:tabs>
          <w:tab w:val="num" w:pos="720"/>
        </w:tabs>
        <w:ind w:left="720" w:hanging="360"/>
      </w:pPr>
      <w:rPr>
        <w:rFonts w:ascii="Arial" w:hAnsi="Arial" w:hint="default"/>
      </w:rPr>
    </w:lvl>
    <w:lvl w:ilvl="1" w:tplc="91003D1E">
      <w:start w:val="1"/>
      <w:numFmt w:val="bullet"/>
      <w:lvlText w:val="•"/>
      <w:lvlJc w:val="left"/>
      <w:pPr>
        <w:tabs>
          <w:tab w:val="num" w:pos="1440"/>
        </w:tabs>
        <w:ind w:left="1440" w:hanging="360"/>
      </w:pPr>
      <w:rPr>
        <w:rFonts w:ascii="Arial" w:hAnsi="Arial" w:hint="default"/>
      </w:rPr>
    </w:lvl>
    <w:lvl w:ilvl="2" w:tplc="0EB8E686" w:tentative="1">
      <w:start w:val="1"/>
      <w:numFmt w:val="bullet"/>
      <w:lvlText w:val="•"/>
      <w:lvlJc w:val="left"/>
      <w:pPr>
        <w:tabs>
          <w:tab w:val="num" w:pos="2160"/>
        </w:tabs>
        <w:ind w:left="2160" w:hanging="360"/>
      </w:pPr>
      <w:rPr>
        <w:rFonts w:ascii="Arial" w:hAnsi="Arial" w:hint="default"/>
      </w:rPr>
    </w:lvl>
    <w:lvl w:ilvl="3" w:tplc="397CA45A" w:tentative="1">
      <w:start w:val="1"/>
      <w:numFmt w:val="bullet"/>
      <w:lvlText w:val="•"/>
      <w:lvlJc w:val="left"/>
      <w:pPr>
        <w:tabs>
          <w:tab w:val="num" w:pos="2880"/>
        </w:tabs>
        <w:ind w:left="2880" w:hanging="360"/>
      </w:pPr>
      <w:rPr>
        <w:rFonts w:ascii="Arial" w:hAnsi="Arial" w:hint="default"/>
      </w:rPr>
    </w:lvl>
    <w:lvl w:ilvl="4" w:tplc="AAC8453E" w:tentative="1">
      <w:start w:val="1"/>
      <w:numFmt w:val="bullet"/>
      <w:lvlText w:val="•"/>
      <w:lvlJc w:val="left"/>
      <w:pPr>
        <w:tabs>
          <w:tab w:val="num" w:pos="3600"/>
        </w:tabs>
        <w:ind w:left="3600" w:hanging="360"/>
      </w:pPr>
      <w:rPr>
        <w:rFonts w:ascii="Arial" w:hAnsi="Arial" w:hint="default"/>
      </w:rPr>
    </w:lvl>
    <w:lvl w:ilvl="5" w:tplc="E21C0000" w:tentative="1">
      <w:start w:val="1"/>
      <w:numFmt w:val="bullet"/>
      <w:lvlText w:val="•"/>
      <w:lvlJc w:val="left"/>
      <w:pPr>
        <w:tabs>
          <w:tab w:val="num" w:pos="4320"/>
        </w:tabs>
        <w:ind w:left="4320" w:hanging="360"/>
      </w:pPr>
      <w:rPr>
        <w:rFonts w:ascii="Arial" w:hAnsi="Arial" w:hint="default"/>
      </w:rPr>
    </w:lvl>
    <w:lvl w:ilvl="6" w:tplc="7F6CD6AA" w:tentative="1">
      <w:start w:val="1"/>
      <w:numFmt w:val="bullet"/>
      <w:lvlText w:val="•"/>
      <w:lvlJc w:val="left"/>
      <w:pPr>
        <w:tabs>
          <w:tab w:val="num" w:pos="5040"/>
        </w:tabs>
        <w:ind w:left="5040" w:hanging="360"/>
      </w:pPr>
      <w:rPr>
        <w:rFonts w:ascii="Arial" w:hAnsi="Arial" w:hint="default"/>
      </w:rPr>
    </w:lvl>
    <w:lvl w:ilvl="7" w:tplc="D8164C68" w:tentative="1">
      <w:start w:val="1"/>
      <w:numFmt w:val="bullet"/>
      <w:lvlText w:val="•"/>
      <w:lvlJc w:val="left"/>
      <w:pPr>
        <w:tabs>
          <w:tab w:val="num" w:pos="5760"/>
        </w:tabs>
        <w:ind w:left="5760" w:hanging="360"/>
      </w:pPr>
      <w:rPr>
        <w:rFonts w:ascii="Arial" w:hAnsi="Arial" w:hint="default"/>
      </w:rPr>
    </w:lvl>
    <w:lvl w:ilvl="8" w:tplc="C0586268" w:tentative="1">
      <w:start w:val="1"/>
      <w:numFmt w:val="bullet"/>
      <w:lvlText w:val="•"/>
      <w:lvlJc w:val="left"/>
      <w:pPr>
        <w:tabs>
          <w:tab w:val="num" w:pos="6480"/>
        </w:tabs>
        <w:ind w:left="6480" w:hanging="360"/>
      </w:pPr>
      <w:rPr>
        <w:rFonts w:ascii="Arial" w:hAnsi="Arial" w:hint="default"/>
      </w:rPr>
    </w:lvl>
  </w:abstractNum>
  <w:abstractNum w:abstractNumId="5">
    <w:nsid w:val="5559701D"/>
    <w:multiLevelType w:val="hybridMultilevel"/>
    <w:tmpl w:val="9A9A83D2"/>
    <w:lvl w:ilvl="0" w:tplc="B61A7B64">
      <w:start w:val="1"/>
      <w:numFmt w:val="bullet"/>
      <w:lvlText w:val="•"/>
      <w:lvlJc w:val="left"/>
      <w:pPr>
        <w:tabs>
          <w:tab w:val="num" w:pos="720"/>
        </w:tabs>
        <w:ind w:left="720" w:hanging="360"/>
      </w:pPr>
      <w:rPr>
        <w:rFonts w:ascii="Arial" w:hAnsi="Arial" w:hint="default"/>
      </w:rPr>
    </w:lvl>
    <w:lvl w:ilvl="1" w:tplc="46DCE07E" w:tentative="1">
      <w:start w:val="1"/>
      <w:numFmt w:val="bullet"/>
      <w:lvlText w:val="•"/>
      <w:lvlJc w:val="left"/>
      <w:pPr>
        <w:tabs>
          <w:tab w:val="num" w:pos="1440"/>
        </w:tabs>
        <w:ind w:left="1440" w:hanging="360"/>
      </w:pPr>
      <w:rPr>
        <w:rFonts w:ascii="Arial" w:hAnsi="Arial" w:hint="default"/>
      </w:rPr>
    </w:lvl>
    <w:lvl w:ilvl="2" w:tplc="DF766748" w:tentative="1">
      <w:start w:val="1"/>
      <w:numFmt w:val="bullet"/>
      <w:lvlText w:val="•"/>
      <w:lvlJc w:val="left"/>
      <w:pPr>
        <w:tabs>
          <w:tab w:val="num" w:pos="2160"/>
        </w:tabs>
        <w:ind w:left="2160" w:hanging="360"/>
      </w:pPr>
      <w:rPr>
        <w:rFonts w:ascii="Arial" w:hAnsi="Arial" w:hint="default"/>
      </w:rPr>
    </w:lvl>
    <w:lvl w:ilvl="3" w:tplc="D6DAE244" w:tentative="1">
      <w:start w:val="1"/>
      <w:numFmt w:val="bullet"/>
      <w:lvlText w:val="•"/>
      <w:lvlJc w:val="left"/>
      <w:pPr>
        <w:tabs>
          <w:tab w:val="num" w:pos="2880"/>
        </w:tabs>
        <w:ind w:left="2880" w:hanging="360"/>
      </w:pPr>
      <w:rPr>
        <w:rFonts w:ascii="Arial" w:hAnsi="Arial" w:hint="default"/>
      </w:rPr>
    </w:lvl>
    <w:lvl w:ilvl="4" w:tplc="03226B30" w:tentative="1">
      <w:start w:val="1"/>
      <w:numFmt w:val="bullet"/>
      <w:lvlText w:val="•"/>
      <w:lvlJc w:val="left"/>
      <w:pPr>
        <w:tabs>
          <w:tab w:val="num" w:pos="3600"/>
        </w:tabs>
        <w:ind w:left="3600" w:hanging="360"/>
      </w:pPr>
      <w:rPr>
        <w:rFonts w:ascii="Arial" w:hAnsi="Arial" w:hint="default"/>
      </w:rPr>
    </w:lvl>
    <w:lvl w:ilvl="5" w:tplc="8DE63D1C" w:tentative="1">
      <w:start w:val="1"/>
      <w:numFmt w:val="bullet"/>
      <w:lvlText w:val="•"/>
      <w:lvlJc w:val="left"/>
      <w:pPr>
        <w:tabs>
          <w:tab w:val="num" w:pos="4320"/>
        </w:tabs>
        <w:ind w:left="4320" w:hanging="360"/>
      </w:pPr>
      <w:rPr>
        <w:rFonts w:ascii="Arial" w:hAnsi="Arial" w:hint="default"/>
      </w:rPr>
    </w:lvl>
    <w:lvl w:ilvl="6" w:tplc="E564D512" w:tentative="1">
      <w:start w:val="1"/>
      <w:numFmt w:val="bullet"/>
      <w:lvlText w:val="•"/>
      <w:lvlJc w:val="left"/>
      <w:pPr>
        <w:tabs>
          <w:tab w:val="num" w:pos="5040"/>
        </w:tabs>
        <w:ind w:left="5040" w:hanging="360"/>
      </w:pPr>
      <w:rPr>
        <w:rFonts w:ascii="Arial" w:hAnsi="Arial" w:hint="default"/>
      </w:rPr>
    </w:lvl>
    <w:lvl w:ilvl="7" w:tplc="977E3894" w:tentative="1">
      <w:start w:val="1"/>
      <w:numFmt w:val="bullet"/>
      <w:lvlText w:val="•"/>
      <w:lvlJc w:val="left"/>
      <w:pPr>
        <w:tabs>
          <w:tab w:val="num" w:pos="5760"/>
        </w:tabs>
        <w:ind w:left="5760" w:hanging="360"/>
      </w:pPr>
      <w:rPr>
        <w:rFonts w:ascii="Arial" w:hAnsi="Arial" w:hint="default"/>
      </w:rPr>
    </w:lvl>
    <w:lvl w:ilvl="8" w:tplc="08B2FEE0" w:tentative="1">
      <w:start w:val="1"/>
      <w:numFmt w:val="bullet"/>
      <w:lvlText w:val="•"/>
      <w:lvlJc w:val="left"/>
      <w:pPr>
        <w:tabs>
          <w:tab w:val="num" w:pos="6480"/>
        </w:tabs>
        <w:ind w:left="6480" w:hanging="360"/>
      </w:pPr>
      <w:rPr>
        <w:rFonts w:ascii="Arial" w:hAnsi="Arial" w:hint="default"/>
      </w:rPr>
    </w:lvl>
  </w:abstractNum>
  <w:abstractNum w:abstractNumId="6">
    <w:nsid w:val="5ABB72CC"/>
    <w:multiLevelType w:val="hybridMultilevel"/>
    <w:tmpl w:val="96F26B58"/>
    <w:lvl w:ilvl="0" w:tplc="875C7BF6">
      <w:start w:val="1"/>
      <w:numFmt w:val="bullet"/>
      <w:lvlText w:val=""/>
      <w:lvlJc w:val="left"/>
      <w:pPr>
        <w:tabs>
          <w:tab w:val="num" w:pos="720"/>
        </w:tabs>
        <w:ind w:left="720" w:hanging="360"/>
      </w:pPr>
      <w:rPr>
        <w:rFonts w:ascii="Wingdings" w:hAnsi="Wingdings" w:hint="default"/>
      </w:rPr>
    </w:lvl>
    <w:lvl w:ilvl="1" w:tplc="18107926" w:tentative="1">
      <w:start w:val="1"/>
      <w:numFmt w:val="bullet"/>
      <w:lvlText w:val=""/>
      <w:lvlJc w:val="left"/>
      <w:pPr>
        <w:tabs>
          <w:tab w:val="num" w:pos="1440"/>
        </w:tabs>
        <w:ind w:left="1440" w:hanging="360"/>
      </w:pPr>
      <w:rPr>
        <w:rFonts w:ascii="Wingdings" w:hAnsi="Wingdings" w:hint="default"/>
      </w:rPr>
    </w:lvl>
    <w:lvl w:ilvl="2" w:tplc="0E6EE722" w:tentative="1">
      <w:start w:val="1"/>
      <w:numFmt w:val="bullet"/>
      <w:lvlText w:val=""/>
      <w:lvlJc w:val="left"/>
      <w:pPr>
        <w:tabs>
          <w:tab w:val="num" w:pos="2160"/>
        </w:tabs>
        <w:ind w:left="2160" w:hanging="360"/>
      </w:pPr>
      <w:rPr>
        <w:rFonts w:ascii="Wingdings" w:hAnsi="Wingdings" w:hint="default"/>
      </w:rPr>
    </w:lvl>
    <w:lvl w:ilvl="3" w:tplc="A9084668" w:tentative="1">
      <w:start w:val="1"/>
      <w:numFmt w:val="bullet"/>
      <w:lvlText w:val=""/>
      <w:lvlJc w:val="left"/>
      <w:pPr>
        <w:tabs>
          <w:tab w:val="num" w:pos="2880"/>
        </w:tabs>
        <w:ind w:left="2880" w:hanging="360"/>
      </w:pPr>
      <w:rPr>
        <w:rFonts w:ascii="Wingdings" w:hAnsi="Wingdings" w:hint="default"/>
      </w:rPr>
    </w:lvl>
    <w:lvl w:ilvl="4" w:tplc="6902E082" w:tentative="1">
      <w:start w:val="1"/>
      <w:numFmt w:val="bullet"/>
      <w:lvlText w:val=""/>
      <w:lvlJc w:val="left"/>
      <w:pPr>
        <w:tabs>
          <w:tab w:val="num" w:pos="3600"/>
        </w:tabs>
        <w:ind w:left="3600" w:hanging="360"/>
      </w:pPr>
      <w:rPr>
        <w:rFonts w:ascii="Wingdings" w:hAnsi="Wingdings" w:hint="default"/>
      </w:rPr>
    </w:lvl>
    <w:lvl w:ilvl="5" w:tplc="71EA81AE" w:tentative="1">
      <w:start w:val="1"/>
      <w:numFmt w:val="bullet"/>
      <w:lvlText w:val=""/>
      <w:lvlJc w:val="left"/>
      <w:pPr>
        <w:tabs>
          <w:tab w:val="num" w:pos="4320"/>
        </w:tabs>
        <w:ind w:left="4320" w:hanging="360"/>
      </w:pPr>
      <w:rPr>
        <w:rFonts w:ascii="Wingdings" w:hAnsi="Wingdings" w:hint="default"/>
      </w:rPr>
    </w:lvl>
    <w:lvl w:ilvl="6" w:tplc="71B0FE0E" w:tentative="1">
      <w:start w:val="1"/>
      <w:numFmt w:val="bullet"/>
      <w:lvlText w:val=""/>
      <w:lvlJc w:val="left"/>
      <w:pPr>
        <w:tabs>
          <w:tab w:val="num" w:pos="5040"/>
        </w:tabs>
        <w:ind w:left="5040" w:hanging="360"/>
      </w:pPr>
      <w:rPr>
        <w:rFonts w:ascii="Wingdings" w:hAnsi="Wingdings" w:hint="default"/>
      </w:rPr>
    </w:lvl>
    <w:lvl w:ilvl="7" w:tplc="1E528712" w:tentative="1">
      <w:start w:val="1"/>
      <w:numFmt w:val="bullet"/>
      <w:lvlText w:val=""/>
      <w:lvlJc w:val="left"/>
      <w:pPr>
        <w:tabs>
          <w:tab w:val="num" w:pos="5760"/>
        </w:tabs>
        <w:ind w:left="5760" w:hanging="360"/>
      </w:pPr>
      <w:rPr>
        <w:rFonts w:ascii="Wingdings" w:hAnsi="Wingdings" w:hint="default"/>
      </w:rPr>
    </w:lvl>
    <w:lvl w:ilvl="8" w:tplc="3484FD0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9239EA"/>
    <w:rsid w:val="00001AA4"/>
    <w:rsid w:val="00026551"/>
    <w:rsid w:val="00032CF4"/>
    <w:rsid w:val="0004012A"/>
    <w:rsid w:val="00046E6A"/>
    <w:rsid w:val="000477DC"/>
    <w:rsid w:val="00047E32"/>
    <w:rsid w:val="000555FE"/>
    <w:rsid w:val="0005631F"/>
    <w:rsid w:val="00061DE2"/>
    <w:rsid w:val="00065979"/>
    <w:rsid w:val="00065F96"/>
    <w:rsid w:val="00074CB3"/>
    <w:rsid w:val="000764E9"/>
    <w:rsid w:val="00081B25"/>
    <w:rsid w:val="00084AF2"/>
    <w:rsid w:val="00087D77"/>
    <w:rsid w:val="00092304"/>
    <w:rsid w:val="00092E2D"/>
    <w:rsid w:val="000A4890"/>
    <w:rsid w:val="000B1B2E"/>
    <w:rsid w:val="000B2B02"/>
    <w:rsid w:val="000C3395"/>
    <w:rsid w:val="000C46BB"/>
    <w:rsid w:val="000C5E37"/>
    <w:rsid w:val="000C6E44"/>
    <w:rsid w:val="000D0903"/>
    <w:rsid w:val="000D5FD7"/>
    <w:rsid w:val="000E0C9B"/>
    <w:rsid w:val="000E1A21"/>
    <w:rsid w:val="000E598A"/>
    <w:rsid w:val="000E6ABA"/>
    <w:rsid w:val="000E773A"/>
    <w:rsid w:val="00104316"/>
    <w:rsid w:val="00112A43"/>
    <w:rsid w:val="00112B1A"/>
    <w:rsid w:val="00112CC5"/>
    <w:rsid w:val="00113F7A"/>
    <w:rsid w:val="00115497"/>
    <w:rsid w:val="00116DC7"/>
    <w:rsid w:val="00120CBE"/>
    <w:rsid w:val="00123D0E"/>
    <w:rsid w:val="0013163A"/>
    <w:rsid w:val="00135AE0"/>
    <w:rsid w:val="00140665"/>
    <w:rsid w:val="00142AC4"/>
    <w:rsid w:val="00145EDB"/>
    <w:rsid w:val="00145F53"/>
    <w:rsid w:val="00153C85"/>
    <w:rsid w:val="00157731"/>
    <w:rsid w:val="001648EE"/>
    <w:rsid w:val="001910CB"/>
    <w:rsid w:val="001959EB"/>
    <w:rsid w:val="001A5CF2"/>
    <w:rsid w:val="001A68EF"/>
    <w:rsid w:val="001A79A2"/>
    <w:rsid w:val="001C3230"/>
    <w:rsid w:val="001D0FFC"/>
    <w:rsid w:val="001D2FED"/>
    <w:rsid w:val="001D3B07"/>
    <w:rsid w:val="001D5CE4"/>
    <w:rsid w:val="001E48A7"/>
    <w:rsid w:val="001E758C"/>
    <w:rsid w:val="001F1AA0"/>
    <w:rsid w:val="001F348A"/>
    <w:rsid w:val="001F484B"/>
    <w:rsid w:val="001F5005"/>
    <w:rsid w:val="001F687A"/>
    <w:rsid w:val="00201CDE"/>
    <w:rsid w:val="002053CA"/>
    <w:rsid w:val="002062B2"/>
    <w:rsid w:val="002063A4"/>
    <w:rsid w:val="002165FC"/>
    <w:rsid w:val="00216816"/>
    <w:rsid w:val="00220962"/>
    <w:rsid w:val="002221FB"/>
    <w:rsid w:val="002318AC"/>
    <w:rsid w:val="002331EF"/>
    <w:rsid w:val="00233B68"/>
    <w:rsid w:val="002348EC"/>
    <w:rsid w:val="0023538B"/>
    <w:rsid w:val="00235DCB"/>
    <w:rsid w:val="0023776F"/>
    <w:rsid w:val="00241C44"/>
    <w:rsid w:val="00243736"/>
    <w:rsid w:val="00244D95"/>
    <w:rsid w:val="0024622F"/>
    <w:rsid w:val="00246BCC"/>
    <w:rsid w:val="002477DF"/>
    <w:rsid w:val="002501C3"/>
    <w:rsid w:val="00251C5F"/>
    <w:rsid w:val="00256CE7"/>
    <w:rsid w:val="00262EB0"/>
    <w:rsid w:val="002702B0"/>
    <w:rsid w:val="002810D2"/>
    <w:rsid w:val="00287D77"/>
    <w:rsid w:val="002A08E1"/>
    <w:rsid w:val="002A1861"/>
    <w:rsid w:val="002B1E26"/>
    <w:rsid w:val="002B3B03"/>
    <w:rsid w:val="002C2AB6"/>
    <w:rsid w:val="002C3454"/>
    <w:rsid w:val="002C38C1"/>
    <w:rsid w:val="002D70BE"/>
    <w:rsid w:val="002D7BC0"/>
    <w:rsid w:val="002E1206"/>
    <w:rsid w:val="002E2FBA"/>
    <w:rsid w:val="002E7C76"/>
    <w:rsid w:val="002F2025"/>
    <w:rsid w:val="00301012"/>
    <w:rsid w:val="0030413C"/>
    <w:rsid w:val="00305125"/>
    <w:rsid w:val="00312C1A"/>
    <w:rsid w:val="00315EEE"/>
    <w:rsid w:val="003164BF"/>
    <w:rsid w:val="003177AE"/>
    <w:rsid w:val="00317F4E"/>
    <w:rsid w:val="003272BE"/>
    <w:rsid w:val="00330068"/>
    <w:rsid w:val="0033474B"/>
    <w:rsid w:val="003413C8"/>
    <w:rsid w:val="0034325D"/>
    <w:rsid w:val="0034403F"/>
    <w:rsid w:val="003441A6"/>
    <w:rsid w:val="0034752A"/>
    <w:rsid w:val="00351F8E"/>
    <w:rsid w:val="00352FC7"/>
    <w:rsid w:val="00354AA1"/>
    <w:rsid w:val="003702BB"/>
    <w:rsid w:val="00374E7E"/>
    <w:rsid w:val="003765E5"/>
    <w:rsid w:val="00380295"/>
    <w:rsid w:val="00382507"/>
    <w:rsid w:val="00383210"/>
    <w:rsid w:val="003832AA"/>
    <w:rsid w:val="00385C65"/>
    <w:rsid w:val="0038646D"/>
    <w:rsid w:val="00390008"/>
    <w:rsid w:val="00391532"/>
    <w:rsid w:val="003A2871"/>
    <w:rsid w:val="003A32BC"/>
    <w:rsid w:val="003A58BA"/>
    <w:rsid w:val="003B039A"/>
    <w:rsid w:val="003B1CEA"/>
    <w:rsid w:val="003B6EDC"/>
    <w:rsid w:val="003C1BA2"/>
    <w:rsid w:val="003C409A"/>
    <w:rsid w:val="003C56B5"/>
    <w:rsid w:val="003D2AA9"/>
    <w:rsid w:val="003D4200"/>
    <w:rsid w:val="003D721A"/>
    <w:rsid w:val="003D7CE2"/>
    <w:rsid w:val="003E1524"/>
    <w:rsid w:val="003E3C44"/>
    <w:rsid w:val="003F2327"/>
    <w:rsid w:val="003F4B06"/>
    <w:rsid w:val="003F5F72"/>
    <w:rsid w:val="003F7861"/>
    <w:rsid w:val="00402F0B"/>
    <w:rsid w:val="004155AD"/>
    <w:rsid w:val="00422C0A"/>
    <w:rsid w:val="0042573B"/>
    <w:rsid w:val="004360DE"/>
    <w:rsid w:val="0044338C"/>
    <w:rsid w:val="00445E73"/>
    <w:rsid w:val="00453558"/>
    <w:rsid w:val="00462977"/>
    <w:rsid w:val="0046655D"/>
    <w:rsid w:val="0047109F"/>
    <w:rsid w:val="00477DF4"/>
    <w:rsid w:val="004840EC"/>
    <w:rsid w:val="004A0A74"/>
    <w:rsid w:val="004A1CA6"/>
    <w:rsid w:val="004A2952"/>
    <w:rsid w:val="004B46FC"/>
    <w:rsid w:val="004C0816"/>
    <w:rsid w:val="004C09F1"/>
    <w:rsid w:val="004C640C"/>
    <w:rsid w:val="004C66AE"/>
    <w:rsid w:val="004F5764"/>
    <w:rsid w:val="0050533B"/>
    <w:rsid w:val="005169F5"/>
    <w:rsid w:val="0052395E"/>
    <w:rsid w:val="00524547"/>
    <w:rsid w:val="00524E98"/>
    <w:rsid w:val="005253C4"/>
    <w:rsid w:val="00532B55"/>
    <w:rsid w:val="005352B0"/>
    <w:rsid w:val="00544486"/>
    <w:rsid w:val="005470E8"/>
    <w:rsid w:val="00553D3A"/>
    <w:rsid w:val="005569D9"/>
    <w:rsid w:val="00564435"/>
    <w:rsid w:val="005645D9"/>
    <w:rsid w:val="00565582"/>
    <w:rsid w:val="00566456"/>
    <w:rsid w:val="00572D62"/>
    <w:rsid w:val="005747E2"/>
    <w:rsid w:val="00575216"/>
    <w:rsid w:val="005770F3"/>
    <w:rsid w:val="0057735D"/>
    <w:rsid w:val="0057793C"/>
    <w:rsid w:val="00586E1B"/>
    <w:rsid w:val="00586F20"/>
    <w:rsid w:val="005A412F"/>
    <w:rsid w:val="005A659D"/>
    <w:rsid w:val="005B2E74"/>
    <w:rsid w:val="005C4BDC"/>
    <w:rsid w:val="005C6212"/>
    <w:rsid w:val="005E0013"/>
    <w:rsid w:val="005E19E7"/>
    <w:rsid w:val="005E2158"/>
    <w:rsid w:val="005E298F"/>
    <w:rsid w:val="005E55E5"/>
    <w:rsid w:val="005E713C"/>
    <w:rsid w:val="005E7D94"/>
    <w:rsid w:val="005F2D58"/>
    <w:rsid w:val="005F5C6B"/>
    <w:rsid w:val="00600CA7"/>
    <w:rsid w:val="00613845"/>
    <w:rsid w:val="006156C7"/>
    <w:rsid w:val="00620CED"/>
    <w:rsid w:val="00623CDC"/>
    <w:rsid w:val="00625BF7"/>
    <w:rsid w:val="00627533"/>
    <w:rsid w:val="006329E2"/>
    <w:rsid w:val="006401B9"/>
    <w:rsid w:val="00643F8B"/>
    <w:rsid w:val="0065047E"/>
    <w:rsid w:val="0065365E"/>
    <w:rsid w:val="006613FC"/>
    <w:rsid w:val="0066145D"/>
    <w:rsid w:val="0068725A"/>
    <w:rsid w:val="006878BF"/>
    <w:rsid w:val="00695C8C"/>
    <w:rsid w:val="006A0310"/>
    <w:rsid w:val="006A0CDF"/>
    <w:rsid w:val="006A45B7"/>
    <w:rsid w:val="006A6A05"/>
    <w:rsid w:val="006B7A1F"/>
    <w:rsid w:val="006C1559"/>
    <w:rsid w:val="006C2650"/>
    <w:rsid w:val="006C50F9"/>
    <w:rsid w:val="006D7925"/>
    <w:rsid w:val="006F3498"/>
    <w:rsid w:val="006F673F"/>
    <w:rsid w:val="006F6B72"/>
    <w:rsid w:val="00702146"/>
    <w:rsid w:val="0070449D"/>
    <w:rsid w:val="00721D72"/>
    <w:rsid w:val="00731EF7"/>
    <w:rsid w:val="0073538D"/>
    <w:rsid w:val="00740060"/>
    <w:rsid w:val="007419C9"/>
    <w:rsid w:val="00750C7B"/>
    <w:rsid w:val="00764106"/>
    <w:rsid w:val="007719CD"/>
    <w:rsid w:val="00773062"/>
    <w:rsid w:val="00773F7B"/>
    <w:rsid w:val="00777902"/>
    <w:rsid w:val="00780177"/>
    <w:rsid w:val="00794F67"/>
    <w:rsid w:val="00795E63"/>
    <w:rsid w:val="007973F9"/>
    <w:rsid w:val="007A7C75"/>
    <w:rsid w:val="007B0870"/>
    <w:rsid w:val="007B2BD6"/>
    <w:rsid w:val="007B7021"/>
    <w:rsid w:val="007C0132"/>
    <w:rsid w:val="007C1F6D"/>
    <w:rsid w:val="007C3721"/>
    <w:rsid w:val="007C77FE"/>
    <w:rsid w:val="007D3A49"/>
    <w:rsid w:val="007E450F"/>
    <w:rsid w:val="007F5B2D"/>
    <w:rsid w:val="00801F3B"/>
    <w:rsid w:val="008028DE"/>
    <w:rsid w:val="00802B55"/>
    <w:rsid w:val="00802C87"/>
    <w:rsid w:val="00803405"/>
    <w:rsid w:val="00805C80"/>
    <w:rsid w:val="0081500C"/>
    <w:rsid w:val="00817A20"/>
    <w:rsid w:val="00820B37"/>
    <w:rsid w:val="00827B0F"/>
    <w:rsid w:val="00831651"/>
    <w:rsid w:val="0083336D"/>
    <w:rsid w:val="00833853"/>
    <w:rsid w:val="00845EBB"/>
    <w:rsid w:val="0084634C"/>
    <w:rsid w:val="00846D82"/>
    <w:rsid w:val="008516CE"/>
    <w:rsid w:val="00853318"/>
    <w:rsid w:val="00854212"/>
    <w:rsid w:val="008637D8"/>
    <w:rsid w:val="008750F3"/>
    <w:rsid w:val="0087707A"/>
    <w:rsid w:val="00886BFD"/>
    <w:rsid w:val="00894CFB"/>
    <w:rsid w:val="008A470F"/>
    <w:rsid w:val="008A48B5"/>
    <w:rsid w:val="008A6A1D"/>
    <w:rsid w:val="008B34E4"/>
    <w:rsid w:val="008B3C69"/>
    <w:rsid w:val="008C1A82"/>
    <w:rsid w:val="008D23CF"/>
    <w:rsid w:val="008D3C07"/>
    <w:rsid w:val="008D4253"/>
    <w:rsid w:val="008D536B"/>
    <w:rsid w:val="008D53F4"/>
    <w:rsid w:val="008E1664"/>
    <w:rsid w:val="008E21AD"/>
    <w:rsid w:val="008E5183"/>
    <w:rsid w:val="008F0FE0"/>
    <w:rsid w:val="008F33C8"/>
    <w:rsid w:val="008F777C"/>
    <w:rsid w:val="00901E2A"/>
    <w:rsid w:val="00906F2D"/>
    <w:rsid w:val="009108B9"/>
    <w:rsid w:val="00913938"/>
    <w:rsid w:val="00915198"/>
    <w:rsid w:val="00917112"/>
    <w:rsid w:val="009239EA"/>
    <w:rsid w:val="009304F9"/>
    <w:rsid w:val="0093391A"/>
    <w:rsid w:val="00934780"/>
    <w:rsid w:val="00935965"/>
    <w:rsid w:val="00937450"/>
    <w:rsid w:val="009427D5"/>
    <w:rsid w:val="00944E9A"/>
    <w:rsid w:val="00946722"/>
    <w:rsid w:val="00947577"/>
    <w:rsid w:val="00947CC3"/>
    <w:rsid w:val="0095145C"/>
    <w:rsid w:val="009520FA"/>
    <w:rsid w:val="0096154C"/>
    <w:rsid w:val="00971663"/>
    <w:rsid w:val="0097280D"/>
    <w:rsid w:val="00973FD5"/>
    <w:rsid w:val="00980280"/>
    <w:rsid w:val="009804AC"/>
    <w:rsid w:val="009813B8"/>
    <w:rsid w:val="00986040"/>
    <w:rsid w:val="00990308"/>
    <w:rsid w:val="009930B6"/>
    <w:rsid w:val="00994707"/>
    <w:rsid w:val="009A36C2"/>
    <w:rsid w:val="009B43E0"/>
    <w:rsid w:val="009C3D7D"/>
    <w:rsid w:val="009D54CF"/>
    <w:rsid w:val="009E5760"/>
    <w:rsid w:val="00A11912"/>
    <w:rsid w:val="00A11A18"/>
    <w:rsid w:val="00A30511"/>
    <w:rsid w:val="00A32BA1"/>
    <w:rsid w:val="00A35083"/>
    <w:rsid w:val="00A37193"/>
    <w:rsid w:val="00A37C9D"/>
    <w:rsid w:val="00A4021A"/>
    <w:rsid w:val="00A41EC4"/>
    <w:rsid w:val="00A462D4"/>
    <w:rsid w:val="00A51A3B"/>
    <w:rsid w:val="00A56089"/>
    <w:rsid w:val="00A60507"/>
    <w:rsid w:val="00A6224B"/>
    <w:rsid w:val="00A71A5F"/>
    <w:rsid w:val="00A807F3"/>
    <w:rsid w:val="00A816C2"/>
    <w:rsid w:val="00A85198"/>
    <w:rsid w:val="00A85C41"/>
    <w:rsid w:val="00A91723"/>
    <w:rsid w:val="00A91EC0"/>
    <w:rsid w:val="00A95084"/>
    <w:rsid w:val="00AA0267"/>
    <w:rsid w:val="00AA6007"/>
    <w:rsid w:val="00AB20B9"/>
    <w:rsid w:val="00AB36AC"/>
    <w:rsid w:val="00AB3FF6"/>
    <w:rsid w:val="00AC20BE"/>
    <w:rsid w:val="00AC6C7D"/>
    <w:rsid w:val="00AC7727"/>
    <w:rsid w:val="00AE2A9C"/>
    <w:rsid w:val="00AE4040"/>
    <w:rsid w:val="00AE5A89"/>
    <w:rsid w:val="00AF01E5"/>
    <w:rsid w:val="00AF68CD"/>
    <w:rsid w:val="00B01123"/>
    <w:rsid w:val="00B16071"/>
    <w:rsid w:val="00B21DC7"/>
    <w:rsid w:val="00B233FD"/>
    <w:rsid w:val="00B35AB4"/>
    <w:rsid w:val="00B4599F"/>
    <w:rsid w:val="00B56314"/>
    <w:rsid w:val="00B564BD"/>
    <w:rsid w:val="00B65267"/>
    <w:rsid w:val="00B6624A"/>
    <w:rsid w:val="00B6768A"/>
    <w:rsid w:val="00B729B6"/>
    <w:rsid w:val="00B7587C"/>
    <w:rsid w:val="00B87E84"/>
    <w:rsid w:val="00BA1ED6"/>
    <w:rsid w:val="00BA34C6"/>
    <w:rsid w:val="00BA4CAF"/>
    <w:rsid w:val="00BA7BDC"/>
    <w:rsid w:val="00BB369A"/>
    <w:rsid w:val="00BB3E7F"/>
    <w:rsid w:val="00BB4374"/>
    <w:rsid w:val="00BC0CA0"/>
    <w:rsid w:val="00BC1481"/>
    <w:rsid w:val="00BC4A08"/>
    <w:rsid w:val="00BD237C"/>
    <w:rsid w:val="00BD5D93"/>
    <w:rsid w:val="00BE3B05"/>
    <w:rsid w:val="00BE77D5"/>
    <w:rsid w:val="00BF03F5"/>
    <w:rsid w:val="00BF1DBC"/>
    <w:rsid w:val="00C03150"/>
    <w:rsid w:val="00C10BB7"/>
    <w:rsid w:val="00C1270D"/>
    <w:rsid w:val="00C13637"/>
    <w:rsid w:val="00C15BDB"/>
    <w:rsid w:val="00C21635"/>
    <w:rsid w:val="00C3162E"/>
    <w:rsid w:val="00C32BD8"/>
    <w:rsid w:val="00C33DA0"/>
    <w:rsid w:val="00C37A72"/>
    <w:rsid w:val="00C40B7A"/>
    <w:rsid w:val="00C43FDF"/>
    <w:rsid w:val="00C51420"/>
    <w:rsid w:val="00C55840"/>
    <w:rsid w:val="00C57D10"/>
    <w:rsid w:val="00C6438D"/>
    <w:rsid w:val="00C74CFA"/>
    <w:rsid w:val="00C75475"/>
    <w:rsid w:val="00C75B87"/>
    <w:rsid w:val="00C800B7"/>
    <w:rsid w:val="00C84AA7"/>
    <w:rsid w:val="00C8679B"/>
    <w:rsid w:val="00C872B4"/>
    <w:rsid w:val="00C903F3"/>
    <w:rsid w:val="00C94999"/>
    <w:rsid w:val="00C9535A"/>
    <w:rsid w:val="00C953D2"/>
    <w:rsid w:val="00C9750F"/>
    <w:rsid w:val="00CA0C6C"/>
    <w:rsid w:val="00CA1E27"/>
    <w:rsid w:val="00CA5FE3"/>
    <w:rsid w:val="00CA6C2D"/>
    <w:rsid w:val="00CA6D9D"/>
    <w:rsid w:val="00CB211A"/>
    <w:rsid w:val="00CB7C86"/>
    <w:rsid w:val="00CD0946"/>
    <w:rsid w:val="00CD14A1"/>
    <w:rsid w:val="00CD36BB"/>
    <w:rsid w:val="00CD4668"/>
    <w:rsid w:val="00CD4E1F"/>
    <w:rsid w:val="00CF0296"/>
    <w:rsid w:val="00CF0BF0"/>
    <w:rsid w:val="00CF0E9E"/>
    <w:rsid w:val="00CF0F88"/>
    <w:rsid w:val="00CF3EC0"/>
    <w:rsid w:val="00D05163"/>
    <w:rsid w:val="00D05425"/>
    <w:rsid w:val="00D100AD"/>
    <w:rsid w:val="00D133B3"/>
    <w:rsid w:val="00D245E9"/>
    <w:rsid w:val="00D265D2"/>
    <w:rsid w:val="00D3329A"/>
    <w:rsid w:val="00D43825"/>
    <w:rsid w:val="00D45924"/>
    <w:rsid w:val="00D53310"/>
    <w:rsid w:val="00D558E0"/>
    <w:rsid w:val="00D606A9"/>
    <w:rsid w:val="00D72C0E"/>
    <w:rsid w:val="00D73017"/>
    <w:rsid w:val="00D74FA0"/>
    <w:rsid w:val="00D82BAB"/>
    <w:rsid w:val="00D8706B"/>
    <w:rsid w:val="00D91C89"/>
    <w:rsid w:val="00D92A7F"/>
    <w:rsid w:val="00D92AA8"/>
    <w:rsid w:val="00D936EE"/>
    <w:rsid w:val="00D947F6"/>
    <w:rsid w:val="00D96DD0"/>
    <w:rsid w:val="00DA069A"/>
    <w:rsid w:val="00DA43E3"/>
    <w:rsid w:val="00DA499C"/>
    <w:rsid w:val="00DB0227"/>
    <w:rsid w:val="00DB7140"/>
    <w:rsid w:val="00DC03CE"/>
    <w:rsid w:val="00DC040A"/>
    <w:rsid w:val="00DC5BD2"/>
    <w:rsid w:val="00DC5E79"/>
    <w:rsid w:val="00DD0585"/>
    <w:rsid w:val="00DD24CE"/>
    <w:rsid w:val="00DD3254"/>
    <w:rsid w:val="00DE2B48"/>
    <w:rsid w:val="00DF033D"/>
    <w:rsid w:val="00DF0794"/>
    <w:rsid w:val="00DF2C21"/>
    <w:rsid w:val="00E0136E"/>
    <w:rsid w:val="00E0210D"/>
    <w:rsid w:val="00E03A0D"/>
    <w:rsid w:val="00E05F30"/>
    <w:rsid w:val="00E20ACA"/>
    <w:rsid w:val="00E2534C"/>
    <w:rsid w:val="00E2666A"/>
    <w:rsid w:val="00E2700E"/>
    <w:rsid w:val="00E3018F"/>
    <w:rsid w:val="00E42219"/>
    <w:rsid w:val="00E42F8F"/>
    <w:rsid w:val="00E4380E"/>
    <w:rsid w:val="00E4570D"/>
    <w:rsid w:val="00E5365D"/>
    <w:rsid w:val="00E557EE"/>
    <w:rsid w:val="00E55E35"/>
    <w:rsid w:val="00E6580E"/>
    <w:rsid w:val="00E65AEC"/>
    <w:rsid w:val="00E67F58"/>
    <w:rsid w:val="00E72F14"/>
    <w:rsid w:val="00E73498"/>
    <w:rsid w:val="00E73D23"/>
    <w:rsid w:val="00E81D7A"/>
    <w:rsid w:val="00E847E4"/>
    <w:rsid w:val="00E912B1"/>
    <w:rsid w:val="00E96016"/>
    <w:rsid w:val="00EA205C"/>
    <w:rsid w:val="00EA3561"/>
    <w:rsid w:val="00EA7E96"/>
    <w:rsid w:val="00EB65F1"/>
    <w:rsid w:val="00EB6C09"/>
    <w:rsid w:val="00EB7954"/>
    <w:rsid w:val="00EC7C4A"/>
    <w:rsid w:val="00ED69A6"/>
    <w:rsid w:val="00EE1E91"/>
    <w:rsid w:val="00EE78C9"/>
    <w:rsid w:val="00EF082C"/>
    <w:rsid w:val="00EF1B24"/>
    <w:rsid w:val="00EF2711"/>
    <w:rsid w:val="00EF2B85"/>
    <w:rsid w:val="00EF2CA4"/>
    <w:rsid w:val="00F04065"/>
    <w:rsid w:val="00F103EC"/>
    <w:rsid w:val="00F12B6A"/>
    <w:rsid w:val="00F21CAD"/>
    <w:rsid w:val="00F2479B"/>
    <w:rsid w:val="00F312DB"/>
    <w:rsid w:val="00F44AF3"/>
    <w:rsid w:val="00F52976"/>
    <w:rsid w:val="00F61A9F"/>
    <w:rsid w:val="00F67660"/>
    <w:rsid w:val="00F73340"/>
    <w:rsid w:val="00F77C55"/>
    <w:rsid w:val="00F81D4E"/>
    <w:rsid w:val="00F83D92"/>
    <w:rsid w:val="00F84F32"/>
    <w:rsid w:val="00FA1843"/>
    <w:rsid w:val="00FA2582"/>
    <w:rsid w:val="00FA2B68"/>
    <w:rsid w:val="00FA4F21"/>
    <w:rsid w:val="00FB0FE5"/>
    <w:rsid w:val="00FB4C0A"/>
    <w:rsid w:val="00FC37A0"/>
    <w:rsid w:val="00FC4429"/>
    <w:rsid w:val="00FD482F"/>
    <w:rsid w:val="00FD649D"/>
    <w:rsid w:val="00FE68AA"/>
    <w:rsid w:val="00FF1356"/>
    <w:rsid w:val="00FF5418"/>
    <w:rsid w:val="00FF73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0533B"/>
    <w:pPr>
      <w:spacing w:after="0" w:line="240" w:lineRule="auto"/>
    </w:pPr>
    <w:rPr>
      <w:sz w:val="20"/>
      <w:szCs w:val="20"/>
    </w:rPr>
  </w:style>
  <w:style w:type="character" w:customStyle="1" w:styleId="EndnoteTextChar">
    <w:name w:val="Endnote Text Char"/>
    <w:basedOn w:val="DefaultParagraphFont"/>
    <w:link w:val="EndnoteText"/>
    <w:uiPriority w:val="99"/>
    <w:rsid w:val="0050533B"/>
    <w:rPr>
      <w:sz w:val="20"/>
      <w:szCs w:val="20"/>
    </w:rPr>
  </w:style>
  <w:style w:type="paragraph" w:styleId="NoSpacing">
    <w:name w:val="No Spacing"/>
    <w:uiPriority w:val="99"/>
    <w:qFormat/>
    <w:rsid w:val="0050533B"/>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semiHidden/>
    <w:rsid w:val="00971663"/>
    <w:rPr>
      <w:sz w:val="24"/>
      <w:lang w:eastAsia="en-AU"/>
    </w:rPr>
  </w:style>
  <w:style w:type="paragraph" w:styleId="NormalWeb">
    <w:name w:val="Normal (Web)"/>
    <w:basedOn w:val="Normal"/>
    <w:uiPriority w:val="99"/>
    <w:unhideWhenUsed/>
    <w:rsid w:val="00A119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DBC"/>
    <w:rPr>
      <w:i/>
      <w:iCs/>
    </w:rPr>
  </w:style>
  <w:style w:type="paragraph" w:styleId="Header">
    <w:name w:val="header"/>
    <w:basedOn w:val="Normal"/>
    <w:link w:val="HeaderChar"/>
    <w:uiPriority w:val="99"/>
    <w:semiHidden/>
    <w:unhideWhenUsed/>
    <w:rsid w:val="00695C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5C8C"/>
  </w:style>
  <w:style w:type="paragraph" w:styleId="Footer">
    <w:name w:val="footer"/>
    <w:basedOn w:val="Normal"/>
    <w:link w:val="FooterChar"/>
    <w:uiPriority w:val="99"/>
    <w:unhideWhenUsed/>
    <w:rsid w:val="00695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C8C"/>
  </w:style>
  <w:style w:type="character" w:customStyle="1" w:styleId="CommentTextChar">
    <w:name w:val="Comment Text Char"/>
    <w:basedOn w:val="DefaultParagraphFont"/>
    <w:link w:val="CommentText"/>
    <w:semiHidden/>
    <w:rsid w:val="00D3329A"/>
    <w:rPr>
      <w:rFonts w:ascii="Verdana" w:eastAsia="Times New Roman" w:hAnsi="Verdana"/>
    </w:rPr>
  </w:style>
  <w:style w:type="paragraph" w:styleId="CommentText">
    <w:name w:val="annotation text"/>
    <w:basedOn w:val="Normal"/>
    <w:link w:val="CommentTextChar"/>
    <w:semiHidden/>
    <w:rsid w:val="00D3329A"/>
    <w:pPr>
      <w:spacing w:after="0" w:line="240" w:lineRule="auto"/>
    </w:pPr>
    <w:rPr>
      <w:rFonts w:ascii="Verdana" w:eastAsia="Times New Roman" w:hAnsi="Verdana"/>
    </w:rPr>
  </w:style>
  <w:style w:type="character" w:customStyle="1" w:styleId="CommentTextChar1">
    <w:name w:val="Comment Text Char1"/>
    <w:basedOn w:val="DefaultParagraphFont"/>
    <w:uiPriority w:val="99"/>
    <w:semiHidden/>
    <w:rsid w:val="00D3329A"/>
    <w:rPr>
      <w:sz w:val="20"/>
      <w:szCs w:val="20"/>
    </w:rPr>
  </w:style>
  <w:style w:type="paragraph" w:customStyle="1" w:styleId="Authornames">
    <w:name w:val="Author names"/>
    <w:basedOn w:val="Normal"/>
    <w:next w:val="Normal"/>
    <w:qFormat/>
    <w:rsid w:val="00D3329A"/>
    <w:pPr>
      <w:spacing w:before="240" w:after="0" w:line="360" w:lineRule="auto"/>
    </w:pPr>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D3329A"/>
    <w:rPr>
      <w:sz w:val="16"/>
      <w:szCs w:val="16"/>
    </w:rPr>
  </w:style>
  <w:style w:type="paragraph" w:styleId="BalloonText">
    <w:name w:val="Balloon Text"/>
    <w:basedOn w:val="Normal"/>
    <w:link w:val="BalloonTextChar"/>
    <w:uiPriority w:val="99"/>
    <w:semiHidden/>
    <w:unhideWhenUsed/>
    <w:rsid w:val="00D3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29A"/>
    <w:rPr>
      <w:rFonts w:ascii="Tahoma" w:hAnsi="Tahoma" w:cs="Tahoma"/>
      <w:sz w:val="16"/>
      <w:szCs w:val="16"/>
    </w:rPr>
  </w:style>
  <w:style w:type="character" w:customStyle="1" w:styleId="doi">
    <w:name w:val="doi"/>
    <w:basedOn w:val="DefaultParagraphFont"/>
    <w:rsid w:val="002A08E1"/>
  </w:style>
  <w:style w:type="character" w:customStyle="1" w:styleId="value">
    <w:name w:val="value"/>
    <w:basedOn w:val="DefaultParagraphFont"/>
    <w:rsid w:val="002A08E1"/>
  </w:style>
  <w:style w:type="character" w:customStyle="1" w:styleId="label1">
    <w:name w:val="label1"/>
    <w:basedOn w:val="DefaultParagraphFont"/>
    <w:rsid w:val="002A08E1"/>
  </w:style>
  <w:style w:type="paragraph" w:styleId="CommentSubject">
    <w:name w:val="annotation subject"/>
    <w:basedOn w:val="CommentText"/>
    <w:next w:val="CommentText"/>
    <w:link w:val="CommentSubjectChar"/>
    <w:uiPriority w:val="99"/>
    <w:semiHidden/>
    <w:unhideWhenUsed/>
    <w:rsid w:val="0023538B"/>
    <w:pPr>
      <w:spacing w:after="20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23538B"/>
    <w:rPr>
      <w:rFonts w:ascii="Verdana" w:eastAsia="Times New Roman" w:hAnsi="Verdana"/>
      <w:b/>
      <w:bCs/>
      <w:sz w:val="20"/>
      <w:szCs w:val="20"/>
    </w:rPr>
  </w:style>
  <w:style w:type="character" w:styleId="EndnoteReference">
    <w:name w:val="endnote reference"/>
    <w:basedOn w:val="DefaultParagraphFont"/>
    <w:uiPriority w:val="99"/>
    <w:semiHidden/>
    <w:unhideWhenUsed/>
    <w:rsid w:val="00391532"/>
    <w:rPr>
      <w:vertAlign w:val="superscript"/>
    </w:rPr>
  </w:style>
  <w:style w:type="paragraph" w:styleId="FootnoteText">
    <w:name w:val="footnote text"/>
    <w:basedOn w:val="Normal"/>
    <w:link w:val="FootnoteTextChar"/>
    <w:uiPriority w:val="99"/>
    <w:semiHidden/>
    <w:unhideWhenUsed/>
    <w:rsid w:val="00DC03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3CE"/>
    <w:rPr>
      <w:sz w:val="20"/>
      <w:szCs w:val="20"/>
    </w:rPr>
  </w:style>
  <w:style w:type="character" w:styleId="FootnoteReference">
    <w:name w:val="footnote reference"/>
    <w:basedOn w:val="DefaultParagraphFont"/>
    <w:uiPriority w:val="99"/>
    <w:semiHidden/>
    <w:unhideWhenUsed/>
    <w:rsid w:val="00DC03CE"/>
    <w:rPr>
      <w:vertAlign w:val="superscript"/>
    </w:rPr>
  </w:style>
  <w:style w:type="paragraph" w:styleId="ListParagraph">
    <w:name w:val="List Paragraph"/>
    <w:basedOn w:val="Normal"/>
    <w:uiPriority w:val="34"/>
    <w:qFormat/>
    <w:rsid w:val="00FE68AA"/>
    <w:pPr>
      <w:ind w:left="720"/>
      <w:contextualSpacing/>
    </w:pPr>
  </w:style>
  <w:style w:type="paragraph" w:styleId="BodyText">
    <w:name w:val="Body Text"/>
    <w:basedOn w:val="Normal"/>
    <w:link w:val="BodyTextChar1"/>
    <w:rsid w:val="003164BF"/>
    <w:pPr>
      <w:spacing w:after="0" w:line="360" w:lineRule="auto"/>
    </w:pPr>
    <w:rPr>
      <w:rFonts w:ascii="Times New Roman" w:eastAsia="Times New Roman" w:hAnsi="Times New Roman" w:cs="Times New Roman"/>
      <w:sz w:val="24"/>
      <w:szCs w:val="20"/>
      <w:lang w:eastAsia="en-AU"/>
    </w:rPr>
  </w:style>
  <w:style w:type="character" w:customStyle="1" w:styleId="BodyTextChar1">
    <w:name w:val="Body Text Char1"/>
    <w:basedOn w:val="DefaultParagraphFont"/>
    <w:link w:val="BodyText"/>
    <w:rsid w:val="003164BF"/>
    <w:rPr>
      <w:rFonts w:ascii="Times New Roman" w:eastAsia="Times New Roman" w:hAnsi="Times New Roman" w:cs="Times New Roman"/>
      <w:sz w:val="24"/>
      <w:szCs w:val="20"/>
      <w:lang w:eastAsia="en-AU"/>
    </w:rPr>
  </w:style>
  <w:style w:type="paragraph" w:styleId="Revision">
    <w:name w:val="Revision"/>
    <w:hidden/>
    <w:uiPriority w:val="99"/>
    <w:semiHidden/>
    <w:rsid w:val="009B43E0"/>
    <w:pPr>
      <w:spacing w:after="0" w:line="240" w:lineRule="auto"/>
    </w:pPr>
  </w:style>
  <w:style w:type="character" w:styleId="Hyperlink">
    <w:name w:val="Hyperlink"/>
    <w:basedOn w:val="DefaultParagraphFont"/>
    <w:uiPriority w:val="99"/>
    <w:unhideWhenUsed/>
    <w:rsid w:val="00B160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0533B"/>
    <w:pPr>
      <w:spacing w:after="0" w:line="240" w:lineRule="auto"/>
    </w:pPr>
    <w:rPr>
      <w:sz w:val="20"/>
      <w:szCs w:val="20"/>
    </w:rPr>
  </w:style>
  <w:style w:type="character" w:customStyle="1" w:styleId="EndnoteTextChar">
    <w:name w:val="Endnote Text Char"/>
    <w:basedOn w:val="DefaultParagraphFont"/>
    <w:link w:val="EndnoteText"/>
    <w:uiPriority w:val="99"/>
    <w:rsid w:val="0050533B"/>
    <w:rPr>
      <w:sz w:val="20"/>
      <w:szCs w:val="20"/>
    </w:rPr>
  </w:style>
  <w:style w:type="paragraph" w:styleId="NoSpacing">
    <w:name w:val="No Spacing"/>
    <w:uiPriority w:val="99"/>
    <w:qFormat/>
    <w:rsid w:val="0050533B"/>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semiHidden/>
    <w:rsid w:val="00971663"/>
    <w:rPr>
      <w:sz w:val="24"/>
      <w:lang w:eastAsia="en-AU"/>
    </w:rPr>
  </w:style>
  <w:style w:type="paragraph" w:styleId="NormalWeb">
    <w:name w:val="Normal (Web)"/>
    <w:basedOn w:val="Normal"/>
    <w:uiPriority w:val="99"/>
    <w:unhideWhenUsed/>
    <w:rsid w:val="00A119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DBC"/>
    <w:rPr>
      <w:i/>
      <w:iCs/>
    </w:rPr>
  </w:style>
  <w:style w:type="paragraph" w:styleId="Header">
    <w:name w:val="header"/>
    <w:basedOn w:val="Normal"/>
    <w:link w:val="HeaderChar"/>
    <w:uiPriority w:val="99"/>
    <w:semiHidden/>
    <w:unhideWhenUsed/>
    <w:rsid w:val="00695C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5C8C"/>
  </w:style>
  <w:style w:type="paragraph" w:styleId="Footer">
    <w:name w:val="footer"/>
    <w:basedOn w:val="Normal"/>
    <w:link w:val="FooterChar"/>
    <w:uiPriority w:val="99"/>
    <w:unhideWhenUsed/>
    <w:rsid w:val="00695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C8C"/>
  </w:style>
  <w:style w:type="character" w:customStyle="1" w:styleId="CommentTextChar">
    <w:name w:val="Comment Text Char"/>
    <w:basedOn w:val="DefaultParagraphFont"/>
    <w:link w:val="CommentText"/>
    <w:semiHidden/>
    <w:rsid w:val="00D3329A"/>
    <w:rPr>
      <w:rFonts w:ascii="Verdana" w:eastAsia="Times New Roman" w:hAnsi="Verdana"/>
    </w:rPr>
  </w:style>
  <w:style w:type="paragraph" w:styleId="CommentText">
    <w:name w:val="annotation text"/>
    <w:basedOn w:val="Normal"/>
    <w:link w:val="CommentTextChar"/>
    <w:semiHidden/>
    <w:rsid w:val="00D3329A"/>
    <w:pPr>
      <w:spacing w:after="0" w:line="240" w:lineRule="auto"/>
    </w:pPr>
    <w:rPr>
      <w:rFonts w:ascii="Verdana" w:eastAsia="Times New Roman" w:hAnsi="Verdana"/>
    </w:rPr>
  </w:style>
  <w:style w:type="character" w:customStyle="1" w:styleId="CommentTextChar1">
    <w:name w:val="Comment Text Char1"/>
    <w:basedOn w:val="DefaultParagraphFont"/>
    <w:uiPriority w:val="99"/>
    <w:semiHidden/>
    <w:rsid w:val="00D3329A"/>
    <w:rPr>
      <w:sz w:val="20"/>
      <w:szCs w:val="20"/>
    </w:rPr>
  </w:style>
  <w:style w:type="paragraph" w:customStyle="1" w:styleId="Authornames">
    <w:name w:val="Author names"/>
    <w:basedOn w:val="Normal"/>
    <w:next w:val="Normal"/>
    <w:qFormat/>
    <w:rsid w:val="00D3329A"/>
    <w:pPr>
      <w:spacing w:before="240" w:after="0" w:line="360" w:lineRule="auto"/>
    </w:pPr>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D3329A"/>
    <w:rPr>
      <w:sz w:val="16"/>
      <w:szCs w:val="16"/>
    </w:rPr>
  </w:style>
  <w:style w:type="paragraph" w:styleId="BalloonText">
    <w:name w:val="Balloon Text"/>
    <w:basedOn w:val="Normal"/>
    <w:link w:val="BalloonTextChar"/>
    <w:uiPriority w:val="99"/>
    <w:semiHidden/>
    <w:unhideWhenUsed/>
    <w:rsid w:val="00D3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29A"/>
    <w:rPr>
      <w:rFonts w:ascii="Tahoma" w:hAnsi="Tahoma" w:cs="Tahoma"/>
      <w:sz w:val="16"/>
      <w:szCs w:val="16"/>
    </w:rPr>
  </w:style>
  <w:style w:type="character" w:customStyle="1" w:styleId="doi">
    <w:name w:val="doi"/>
    <w:basedOn w:val="DefaultParagraphFont"/>
    <w:rsid w:val="002A08E1"/>
  </w:style>
  <w:style w:type="character" w:customStyle="1" w:styleId="value">
    <w:name w:val="value"/>
    <w:basedOn w:val="DefaultParagraphFont"/>
    <w:rsid w:val="002A08E1"/>
  </w:style>
  <w:style w:type="character" w:customStyle="1" w:styleId="label1">
    <w:name w:val="label1"/>
    <w:basedOn w:val="DefaultParagraphFont"/>
    <w:rsid w:val="002A08E1"/>
  </w:style>
  <w:style w:type="paragraph" w:styleId="CommentSubject">
    <w:name w:val="annotation subject"/>
    <w:basedOn w:val="CommentText"/>
    <w:next w:val="CommentText"/>
    <w:link w:val="CommentSubjectChar"/>
    <w:uiPriority w:val="99"/>
    <w:semiHidden/>
    <w:unhideWhenUsed/>
    <w:rsid w:val="0023538B"/>
    <w:pPr>
      <w:spacing w:after="20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23538B"/>
    <w:rPr>
      <w:rFonts w:ascii="Verdana" w:eastAsia="Times New Roman" w:hAnsi="Verdana"/>
      <w:b/>
      <w:bCs/>
      <w:sz w:val="20"/>
      <w:szCs w:val="20"/>
    </w:rPr>
  </w:style>
  <w:style w:type="character" w:styleId="EndnoteReference">
    <w:name w:val="endnote reference"/>
    <w:basedOn w:val="DefaultParagraphFont"/>
    <w:uiPriority w:val="99"/>
    <w:semiHidden/>
    <w:unhideWhenUsed/>
    <w:rsid w:val="00391532"/>
    <w:rPr>
      <w:vertAlign w:val="superscript"/>
    </w:rPr>
  </w:style>
  <w:style w:type="paragraph" w:styleId="FootnoteText">
    <w:name w:val="footnote text"/>
    <w:basedOn w:val="Normal"/>
    <w:link w:val="FootnoteTextChar"/>
    <w:uiPriority w:val="99"/>
    <w:semiHidden/>
    <w:unhideWhenUsed/>
    <w:rsid w:val="00DC03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3CE"/>
    <w:rPr>
      <w:sz w:val="20"/>
      <w:szCs w:val="20"/>
    </w:rPr>
  </w:style>
  <w:style w:type="character" w:styleId="FootnoteReference">
    <w:name w:val="footnote reference"/>
    <w:basedOn w:val="DefaultParagraphFont"/>
    <w:uiPriority w:val="99"/>
    <w:semiHidden/>
    <w:unhideWhenUsed/>
    <w:rsid w:val="00DC03CE"/>
    <w:rPr>
      <w:vertAlign w:val="superscript"/>
    </w:rPr>
  </w:style>
  <w:style w:type="paragraph" w:styleId="ListParagraph">
    <w:name w:val="List Paragraph"/>
    <w:basedOn w:val="Normal"/>
    <w:uiPriority w:val="34"/>
    <w:qFormat/>
    <w:rsid w:val="00FE68AA"/>
    <w:pPr>
      <w:ind w:left="720"/>
      <w:contextualSpacing/>
    </w:pPr>
  </w:style>
  <w:style w:type="paragraph" w:styleId="BodyText">
    <w:name w:val="Body Text"/>
    <w:basedOn w:val="Normal"/>
    <w:link w:val="BodyTextChar1"/>
    <w:rsid w:val="003164BF"/>
    <w:pPr>
      <w:spacing w:after="0" w:line="360" w:lineRule="auto"/>
    </w:pPr>
    <w:rPr>
      <w:rFonts w:ascii="Times New Roman" w:eastAsia="Times New Roman" w:hAnsi="Times New Roman" w:cs="Times New Roman"/>
      <w:sz w:val="24"/>
      <w:szCs w:val="20"/>
      <w:lang w:eastAsia="en-AU"/>
    </w:rPr>
  </w:style>
  <w:style w:type="character" w:customStyle="1" w:styleId="BodyTextChar1">
    <w:name w:val="Body Text Char1"/>
    <w:basedOn w:val="DefaultParagraphFont"/>
    <w:link w:val="BodyText"/>
    <w:rsid w:val="003164BF"/>
    <w:rPr>
      <w:rFonts w:ascii="Times New Roman" w:eastAsia="Times New Roman" w:hAnsi="Times New Roman" w:cs="Times New Roman"/>
      <w:sz w:val="24"/>
      <w:szCs w:val="20"/>
      <w:lang w:eastAsia="en-AU"/>
    </w:rPr>
  </w:style>
  <w:style w:type="paragraph" w:styleId="Revision">
    <w:name w:val="Revision"/>
    <w:hidden/>
    <w:uiPriority w:val="99"/>
    <w:semiHidden/>
    <w:rsid w:val="009B43E0"/>
    <w:pPr>
      <w:spacing w:after="0" w:line="240" w:lineRule="auto"/>
    </w:pPr>
  </w:style>
</w:styles>
</file>

<file path=word/webSettings.xml><?xml version="1.0" encoding="utf-8"?>
<w:webSettings xmlns:r="http://schemas.openxmlformats.org/officeDocument/2006/relationships" xmlns:w="http://schemas.openxmlformats.org/wordprocessingml/2006/main">
  <w:divs>
    <w:div w:id="415594664">
      <w:bodyDiv w:val="1"/>
      <w:marLeft w:val="0"/>
      <w:marRight w:val="0"/>
      <w:marTop w:val="0"/>
      <w:marBottom w:val="0"/>
      <w:divBdr>
        <w:top w:val="none" w:sz="0" w:space="0" w:color="auto"/>
        <w:left w:val="none" w:sz="0" w:space="0" w:color="auto"/>
        <w:bottom w:val="none" w:sz="0" w:space="0" w:color="auto"/>
        <w:right w:val="none" w:sz="0" w:space="0" w:color="auto"/>
      </w:divBdr>
      <w:divsChild>
        <w:div w:id="919174151">
          <w:marLeft w:val="547"/>
          <w:marRight w:val="0"/>
          <w:marTop w:val="173"/>
          <w:marBottom w:val="0"/>
          <w:divBdr>
            <w:top w:val="none" w:sz="0" w:space="0" w:color="auto"/>
            <w:left w:val="none" w:sz="0" w:space="0" w:color="auto"/>
            <w:bottom w:val="none" w:sz="0" w:space="0" w:color="auto"/>
            <w:right w:val="none" w:sz="0" w:space="0" w:color="auto"/>
          </w:divBdr>
        </w:div>
        <w:div w:id="1028409799">
          <w:marLeft w:val="547"/>
          <w:marRight w:val="0"/>
          <w:marTop w:val="115"/>
          <w:marBottom w:val="0"/>
          <w:divBdr>
            <w:top w:val="none" w:sz="0" w:space="0" w:color="auto"/>
            <w:left w:val="none" w:sz="0" w:space="0" w:color="auto"/>
            <w:bottom w:val="none" w:sz="0" w:space="0" w:color="auto"/>
            <w:right w:val="none" w:sz="0" w:space="0" w:color="auto"/>
          </w:divBdr>
        </w:div>
        <w:div w:id="1809662220">
          <w:marLeft w:val="547"/>
          <w:marRight w:val="0"/>
          <w:marTop w:val="115"/>
          <w:marBottom w:val="0"/>
          <w:divBdr>
            <w:top w:val="none" w:sz="0" w:space="0" w:color="auto"/>
            <w:left w:val="none" w:sz="0" w:space="0" w:color="auto"/>
            <w:bottom w:val="none" w:sz="0" w:space="0" w:color="auto"/>
            <w:right w:val="none" w:sz="0" w:space="0" w:color="auto"/>
          </w:divBdr>
        </w:div>
        <w:div w:id="2113623096">
          <w:marLeft w:val="547"/>
          <w:marRight w:val="0"/>
          <w:marTop w:val="115"/>
          <w:marBottom w:val="0"/>
          <w:divBdr>
            <w:top w:val="none" w:sz="0" w:space="0" w:color="auto"/>
            <w:left w:val="none" w:sz="0" w:space="0" w:color="auto"/>
            <w:bottom w:val="none" w:sz="0" w:space="0" w:color="auto"/>
            <w:right w:val="none" w:sz="0" w:space="0" w:color="auto"/>
          </w:divBdr>
        </w:div>
      </w:divsChild>
    </w:div>
    <w:div w:id="725223339">
      <w:bodyDiv w:val="1"/>
      <w:marLeft w:val="0"/>
      <w:marRight w:val="0"/>
      <w:marTop w:val="0"/>
      <w:marBottom w:val="0"/>
      <w:divBdr>
        <w:top w:val="none" w:sz="0" w:space="0" w:color="auto"/>
        <w:left w:val="none" w:sz="0" w:space="0" w:color="auto"/>
        <w:bottom w:val="none" w:sz="0" w:space="0" w:color="auto"/>
        <w:right w:val="none" w:sz="0" w:space="0" w:color="auto"/>
      </w:divBdr>
      <w:divsChild>
        <w:div w:id="83233470">
          <w:marLeft w:val="1267"/>
          <w:marRight w:val="0"/>
          <w:marTop w:val="115"/>
          <w:marBottom w:val="0"/>
          <w:divBdr>
            <w:top w:val="none" w:sz="0" w:space="0" w:color="auto"/>
            <w:left w:val="none" w:sz="0" w:space="0" w:color="auto"/>
            <w:bottom w:val="none" w:sz="0" w:space="0" w:color="auto"/>
            <w:right w:val="none" w:sz="0" w:space="0" w:color="auto"/>
          </w:divBdr>
        </w:div>
      </w:divsChild>
    </w:div>
    <w:div w:id="1156338053">
      <w:bodyDiv w:val="1"/>
      <w:marLeft w:val="0"/>
      <w:marRight w:val="0"/>
      <w:marTop w:val="0"/>
      <w:marBottom w:val="0"/>
      <w:divBdr>
        <w:top w:val="none" w:sz="0" w:space="0" w:color="auto"/>
        <w:left w:val="none" w:sz="0" w:space="0" w:color="auto"/>
        <w:bottom w:val="none" w:sz="0" w:space="0" w:color="auto"/>
        <w:right w:val="none" w:sz="0" w:space="0" w:color="auto"/>
      </w:divBdr>
      <w:divsChild>
        <w:div w:id="1215389324">
          <w:marLeft w:val="1267"/>
          <w:marRight w:val="0"/>
          <w:marTop w:val="115"/>
          <w:marBottom w:val="0"/>
          <w:divBdr>
            <w:top w:val="none" w:sz="0" w:space="0" w:color="auto"/>
            <w:left w:val="none" w:sz="0" w:space="0" w:color="auto"/>
            <w:bottom w:val="none" w:sz="0" w:space="0" w:color="auto"/>
            <w:right w:val="none" w:sz="0" w:space="0" w:color="auto"/>
          </w:divBdr>
        </w:div>
      </w:divsChild>
    </w:div>
    <w:div w:id="1332677426">
      <w:bodyDiv w:val="1"/>
      <w:marLeft w:val="0"/>
      <w:marRight w:val="0"/>
      <w:marTop w:val="0"/>
      <w:marBottom w:val="0"/>
      <w:divBdr>
        <w:top w:val="none" w:sz="0" w:space="0" w:color="auto"/>
        <w:left w:val="none" w:sz="0" w:space="0" w:color="auto"/>
        <w:bottom w:val="none" w:sz="0" w:space="0" w:color="auto"/>
        <w:right w:val="none" w:sz="0" w:space="0" w:color="auto"/>
      </w:divBdr>
      <w:divsChild>
        <w:div w:id="1130367579">
          <w:marLeft w:val="547"/>
          <w:marRight w:val="0"/>
          <w:marTop w:val="79"/>
          <w:marBottom w:val="0"/>
          <w:divBdr>
            <w:top w:val="none" w:sz="0" w:space="0" w:color="auto"/>
            <w:left w:val="none" w:sz="0" w:space="0" w:color="auto"/>
            <w:bottom w:val="none" w:sz="0" w:space="0" w:color="auto"/>
            <w:right w:val="none" w:sz="0" w:space="0" w:color="auto"/>
          </w:divBdr>
        </w:div>
      </w:divsChild>
    </w:div>
    <w:div w:id="1575512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8525">
          <w:marLeft w:val="734"/>
          <w:marRight w:val="0"/>
          <w:marTop w:val="106"/>
          <w:marBottom w:val="0"/>
          <w:divBdr>
            <w:top w:val="none" w:sz="0" w:space="0" w:color="auto"/>
            <w:left w:val="none" w:sz="0" w:space="0" w:color="auto"/>
            <w:bottom w:val="none" w:sz="0" w:space="0" w:color="auto"/>
            <w:right w:val="none" w:sz="0" w:space="0" w:color="auto"/>
          </w:divBdr>
        </w:div>
      </w:divsChild>
    </w:div>
    <w:div w:id="2089309176">
      <w:bodyDiv w:val="1"/>
      <w:marLeft w:val="0"/>
      <w:marRight w:val="0"/>
      <w:marTop w:val="0"/>
      <w:marBottom w:val="0"/>
      <w:divBdr>
        <w:top w:val="none" w:sz="0" w:space="0" w:color="auto"/>
        <w:left w:val="none" w:sz="0" w:space="0" w:color="auto"/>
        <w:bottom w:val="none" w:sz="0" w:space="0" w:color="auto"/>
        <w:right w:val="none" w:sz="0" w:space="0" w:color="auto"/>
      </w:divBdr>
      <w:divsChild>
        <w:div w:id="108950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5A31-B115-4319-B613-81F9B006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11830</Words>
  <Characters>67437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v2-clarke</dc:creator>
  <cp:lastModifiedBy>Victoria Clarke</cp:lastModifiedBy>
  <cp:revision>2</cp:revision>
  <cp:lastPrinted>2012-09-21T06:28:00Z</cp:lastPrinted>
  <dcterms:created xsi:type="dcterms:W3CDTF">2012-10-04T14:44:00Z</dcterms:created>
  <dcterms:modified xsi:type="dcterms:W3CDTF">2012-10-04T14:44:00Z</dcterms:modified>
</cp:coreProperties>
</file>