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D82A2" w14:textId="0F823C39" w:rsidR="76E55C4A" w:rsidRPr="00040E31" w:rsidRDefault="00AF521A" w:rsidP="00AF521A">
      <w:pPr>
        <w:spacing w:line="240" w:lineRule="auto"/>
        <w:rPr>
          <w:sz w:val="24"/>
          <w:szCs w:val="24"/>
        </w:rPr>
      </w:pPr>
      <w:r w:rsidRPr="00040E31">
        <w:rPr>
          <w:sz w:val="24"/>
          <w:szCs w:val="24"/>
        </w:rPr>
        <w:t>FIREBRAND FEMINISM: THE RADICAL LIVES OF TI-GRACE ATKINSON, KATHIE SARACHILD, ROXANNE DUNBAR-ORTIZ AND DANA DENSMORE. BY BREANNE FAHS. SEATTLE: UNIVERSITY OF WASHINGTON PRESS, 2018.</w:t>
      </w:r>
    </w:p>
    <w:p w14:paraId="4E5453D4" w14:textId="65BFE8C5" w:rsidR="7DE1C50C" w:rsidRPr="00040E31" w:rsidRDefault="00AF521A" w:rsidP="00AF521A">
      <w:pPr>
        <w:spacing w:line="240" w:lineRule="auto"/>
        <w:rPr>
          <w:sz w:val="24"/>
          <w:szCs w:val="24"/>
        </w:rPr>
      </w:pPr>
      <w:r w:rsidRPr="00040E31">
        <w:rPr>
          <w:sz w:val="24"/>
          <w:szCs w:val="24"/>
        </w:rPr>
        <w:t>RECONSIDERING RADICAL FEMINISM: AFFECT AND THE POLITICS OF HETEROSEXUALITY. BY JESSICA JOY CAMERON. VANCOUVER: UBC PRESS, 2018.</w:t>
      </w:r>
    </w:p>
    <w:p w14:paraId="20AE0CF1" w14:textId="77777777" w:rsidR="00AF521A" w:rsidRDefault="00AF521A" w:rsidP="00AF521A">
      <w:pPr>
        <w:spacing w:line="240" w:lineRule="auto"/>
        <w:rPr>
          <w:sz w:val="24"/>
          <w:szCs w:val="24"/>
        </w:rPr>
      </w:pPr>
    </w:p>
    <w:p w14:paraId="54EC0087" w14:textId="470B89B0" w:rsidR="11388441" w:rsidRDefault="00AF521A" w:rsidP="00AF521A">
      <w:pPr>
        <w:spacing w:line="240" w:lineRule="auto"/>
        <w:rPr>
          <w:sz w:val="24"/>
          <w:szCs w:val="24"/>
        </w:rPr>
      </w:pPr>
      <w:r>
        <w:rPr>
          <w:sz w:val="24"/>
          <w:szCs w:val="24"/>
        </w:rPr>
        <w:t>Mackay Finn</w:t>
      </w:r>
    </w:p>
    <w:p w14:paraId="4FE13896" w14:textId="45E83C1C" w:rsidR="00AF521A" w:rsidRDefault="00AF521A" w:rsidP="00AF521A">
      <w:pPr>
        <w:spacing w:line="240" w:lineRule="auto"/>
        <w:rPr>
          <w:sz w:val="24"/>
          <w:szCs w:val="24"/>
        </w:rPr>
      </w:pPr>
      <w:r>
        <w:rPr>
          <w:sz w:val="24"/>
          <w:szCs w:val="24"/>
        </w:rPr>
        <w:t>Sociology Department, University of the West of England, Frenchay Campus, Coldharbour Lane, Bristol, BS16 1QY</w:t>
      </w:r>
      <w:r w:rsidR="00CA1D75">
        <w:rPr>
          <w:sz w:val="24"/>
          <w:szCs w:val="24"/>
        </w:rPr>
        <w:t>, England, UK.</w:t>
      </w:r>
      <w:bookmarkStart w:id="0" w:name="_GoBack"/>
      <w:bookmarkEnd w:id="0"/>
    </w:p>
    <w:p w14:paraId="64BFB1E4" w14:textId="77777777" w:rsidR="00AF521A" w:rsidRPr="00040E31" w:rsidRDefault="00AF521A" w:rsidP="00AF521A">
      <w:pPr>
        <w:spacing w:line="240" w:lineRule="auto"/>
        <w:rPr>
          <w:sz w:val="24"/>
          <w:szCs w:val="24"/>
        </w:rPr>
      </w:pPr>
    </w:p>
    <w:p w14:paraId="6DE21E59" w14:textId="50333186" w:rsidR="6446D7AF" w:rsidRPr="00040E31" w:rsidRDefault="6446D7AF" w:rsidP="00AF521A">
      <w:pPr>
        <w:spacing w:line="240" w:lineRule="auto"/>
        <w:rPr>
          <w:sz w:val="24"/>
          <w:szCs w:val="24"/>
        </w:rPr>
      </w:pPr>
      <w:r w:rsidRPr="00040E31">
        <w:rPr>
          <w:sz w:val="24"/>
          <w:szCs w:val="24"/>
        </w:rPr>
        <w:t>This is a particularly important time to be reconsidering and revisiting Radical Feminism</w:t>
      </w:r>
      <w:r w:rsidR="1DA7BA60" w:rsidRPr="00040E31">
        <w:rPr>
          <w:sz w:val="24"/>
          <w:szCs w:val="24"/>
        </w:rPr>
        <w:t>. T</w:t>
      </w:r>
      <w:r w:rsidRPr="00040E31">
        <w:rPr>
          <w:sz w:val="24"/>
          <w:szCs w:val="24"/>
        </w:rPr>
        <w:t xml:space="preserve">he contemporary visibility of trans rights movements, </w:t>
      </w:r>
      <w:r w:rsidR="296C82E4" w:rsidRPr="00040E31">
        <w:rPr>
          <w:sz w:val="24"/>
          <w:szCs w:val="24"/>
        </w:rPr>
        <w:t xml:space="preserve">and the unsurprising, accompanying backlash from a variety of camps makes this a politically charged and tense </w:t>
      </w:r>
      <w:r w:rsidR="31048EF6" w:rsidRPr="00040E31">
        <w:rPr>
          <w:sz w:val="24"/>
          <w:szCs w:val="24"/>
        </w:rPr>
        <w:t>moment for reflection</w:t>
      </w:r>
      <w:r w:rsidR="1FC68404" w:rsidRPr="00040E31">
        <w:rPr>
          <w:sz w:val="24"/>
          <w:szCs w:val="24"/>
        </w:rPr>
        <w:t xml:space="preserve"> on the herstory, present</w:t>
      </w:r>
      <w:r w:rsidR="00AF521A">
        <w:rPr>
          <w:sz w:val="24"/>
          <w:szCs w:val="24"/>
        </w:rPr>
        <w:t>,</w:t>
      </w:r>
      <w:r w:rsidR="1FC68404" w:rsidRPr="00040E31">
        <w:rPr>
          <w:sz w:val="24"/>
          <w:szCs w:val="24"/>
        </w:rPr>
        <w:t xml:space="preserve"> and future of this school of feminism. </w:t>
      </w:r>
    </w:p>
    <w:p w14:paraId="68BF2C95" w14:textId="5B661003" w:rsidR="1FC68404" w:rsidRPr="00040E31" w:rsidRDefault="1FC68404" w:rsidP="00AF521A">
      <w:pPr>
        <w:spacing w:line="240" w:lineRule="auto"/>
        <w:rPr>
          <w:sz w:val="24"/>
          <w:szCs w:val="24"/>
        </w:rPr>
      </w:pPr>
      <w:r w:rsidRPr="00040E31">
        <w:rPr>
          <w:sz w:val="24"/>
          <w:szCs w:val="24"/>
        </w:rPr>
        <w:t>These two books both acknowledge this, indeed both books start with an almost apologetic tone and the writers situate themselves and their own feminism as being a j</w:t>
      </w:r>
      <w:r w:rsidR="54310776" w:rsidRPr="00040E31">
        <w:rPr>
          <w:sz w:val="24"/>
          <w:szCs w:val="24"/>
        </w:rPr>
        <w:t xml:space="preserve">ourney that takes them in and out of agreement with some of the classic texts and figures from the American Second Wave of feminism from the late 1960s and into the 1980s. </w:t>
      </w:r>
    </w:p>
    <w:p w14:paraId="4C4F42DE" w14:textId="24AC43BF" w:rsidR="37D9AB2A" w:rsidRPr="00040E31" w:rsidRDefault="37D9AB2A" w:rsidP="00AF521A">
      <w:pPr>
        <w:spacing w:line="240" w:lineRule="auto"/>
        <w:rPr>
          <w:sz w:val="24"/>
          <w:szCs w:val="24"/>
        </w:rPr>
      </w:pPr>
      <w:r w:rsidRPr="00040E31">
        <w:rPr>
          <w:sz w:val="24"/>
          <w:szCs w:val="24"/>
        </w:rPr>
        <w:t>In this sense both books are looking back, but both translate the feminist theory and activism of that time for learning in the present day; Fahs does this through the voices of the activists themselves who</w:t>
      </w:r>
      <w:r w:rsidR="6DDEC61E" w:rsidRPr="00040E31">
        <w:rPr>
          <w:sz w:val="24"/>
          <w:szCs w:val="24"/>
        </w:rPr>
        <w:t xml:space="preserve"> were key players in producing that theory, and Cameron through her own experiences of attachment to both Radical Feminism and poststructuralist sex-positive feminism, so called. </w:t>
      </w:r>
    </w:p>
    <w:p w14:paraId="73E3EF61" w14:textId="0E38715C" w:rsidR="40B5F1D4" w:rsidRPr="00040E31" w:rsidRDefault="40B5F1D4" w:rsidP="00AF521A">
      <w:pPr>
        <w:spacing w:line="240" w:lineRule="auto"/>
        <w:rPr>
          <w:sz w:val="24"/>
          <w:szCs w:val="24"/>
        </w:rPr>
      </w:pPr>
      <w:r w:rsidRPr="00040E31">
        <w:rPr>
          <w:sz w:val="24"/>
          <w:szCs w:val="24"/>
        </w:rPr>
        <w:t>From my own perspective I devoured these books for insight that I could bring to my current research into the much</w:t>
      </w:r>
      <w:r w:rsidR="3FB4BDEE" w:rsidRPr="00040E31">
        <w:rPr>
          <w:sz w:val="24"/>
          <w:szCs w:val="24"/>
        </w:rPr>
        <w:t>-</w:t>
      </w:r>
      <w:r w:rsidRPr="00040E31">
        <w:rPr>
          <w:sz w:val="24"/>
          <w:szCs w:val="24"/>
        </w:rPr>
        <w:t xml:space="preserve">hyped gender wars pitting </w:t>
      </w:r>
      <w:r w:rsidR="07766F21" w:rsidRPr="00040E31">
        <w:rPr>
          <w:sz w:val="24"/>
          <w:szCs w:val="24"/>
        </w:rPr>
        <w:t xml:space="preserve">Radical Feminism against trans rights and particularly against trans women. </w:t>
      </w:r>
      <w:r w:rsidR="2A1E82C6" w:rsidRPr="00040E31">
        <w:rPr>
          <w:sz w:val="24"/>
          <w:szCs w:val="24"/>
        </w:rPr>
        <w:t xml:space="preserve">I am a Radical Feminist myself, as this school of feminism chimes most closely with my own activist concerns and my own analysis of the workings of patriarchy; though I certainly do not align nor agree with every position associated with </w:t>
      </w:r>
      <w:r w:rsidR="6FD774A0" w:rsidRPr="00040E31">
        <w:rPr>
          <w:sz w:val="24"/>
          <w:szCs w:val="24"/>
        </w:rPr>
        <w:t>it. I am also a queer butch, identifying with much in the trans</w:t>
      </w:r>
      <w:r w:rsidR="3CFE8851" w:rsidRPr="00040E31">
        <w:rPr>
          <w:sz w:val="24"/>
          <w:szCs w:val="24"/>
        </w:rPr>
        <w:t xml:space="preserve"> with an asterisk</w:t>
      </w:r>
      <w:r w:rsidR="3B49869A" w:rsidRPr="00040E31">
        <w:rPr>
          <w:sz w:val="24"/>
          <w:szCs w:val="24"/>
        </w:rPr>
        <w:t xml:space="preserve"> label,</w:t>
      </w:r>
      <w:r w:rsidR="3CFE8851" w:rsidRPr="00040E31">
        <w:rPr>
          <w:sz w:val="24"/>
          <w:szCs w:val="24"/>
        </w:rPr>
        <w:t xml:space="preserve"> as </w:t>
      </w:r>
      <w:r w:rsidR="4CD3F405" w:rsidRPr="00040E31">
        <w:rPr>
          <w:sz w:val="24"/>
          <w:szCs w:val="24"/>
        </w:rPr>
        <w:t>explored by Jack Halberstam (2019).</w:t>
      </w:r>
      <w:r w:rsidR="10CEE9C8" w:rsidRPr="00040E31">
        <w:rPr>
          <w:sz w:val="24"/>
          <w:szCs w:val="24"/>
        </w:rPr>
        <w:t xml:space="preserve"> Having been an activist in both Radical Feminist activism and LGBTQI+ activism, I feel quite torn in the current gender wars and am always interested to </w:t>
      </w:r>
      <w:r w:rsidR="52DA4800" w:rsidRPr="00040E31">
        <w:rPr>
          <w:sz w:val="24"/>
          <w:szCs w:val="24"/>
        </w:rPr>
        <w:t xml:space="preserve">read new takes on the relevance and utility of Radical Feminism today. </w:t>
      </w:r>
    </w:p>
    <w:p w14:paraId="3DF9F20D" w14:textId="56FFAF74" w:rsidR="52DA4800" w:rsidRPr="00040E31" w:rsidRDefault="52DA4800" w:rsidP="00AF521A">
      <w:pPr>
        <w:spacing w:line="240" w:lineRule="auto"/>
        <w:rPr>
          <w:sz w:val="24"/>
          <w:szCs w:val="24"/>
        </w:rPr>
      </w:pPr>
      <w:r w:rsidRPr="00040E31">
        <w:rPr>
          <w:sz w:val="24"/>
          <w:szCs w:val="24"/>
        </w:rPr>
        <w:t xml:space="preserve">Firstly, I wanted to see how these writers set out their stall and how they were defining Radical Feminism. This is no easy </w:t>
      </w:r>
      <w:r w:rsidR="48531BD4" w:rsidRPr="00040E31">
        <w:rPr>
          <w:sz w:val="24"/>
          <w:szCs w:val="24"/>
        </w:rPr>
        <w:t>mission</w:t>
      </w:r>
      <w:r w:rsidRPr="00040E31">
        <w:rPr>
          <w:sz w:val="24"/>
          <w:szCs w:val="24"/>
        </w:rPr>
        <w:t xml:space="preserve">, most of the historical takes on this movement have not been written by Radical Feminists themselves, the available archives of their original works are rarely </w:t>
      </w:r>
      <w:r w:rsidR="127227FE" w:rsidRPr="00040E31">
        <w:rPr>
          <w:sz w:val="24"/>
          <w:szCs w:val="24"/>
        </w:rPr>
        <w:t>consulted,</w:t>
      </w:r>
      <w:r w:rsidRPr="00040E31">
        <w:rPr>
          <w:sz w:val="24"/>
          <w:szCs w:val="24"/>
        </w:rPr>
        <w:t xml:space="preserve"> and myths abound abou</w:t>
      </w:r>
      <w:r w:rsidR="6E986BF1" w:rsidRPr="00040E31">
        <w:rPr>
          <w:sz w:val="24"/>
          <w:szCs w:val="24"/>
        </w:rPr>
        <w:t>t this branch of feminism</w:t>
      </w:r>
      <w:r w:rsidR="1F5F74C2" w:rsidRPr="00040E31">
        <w:rPr>
          <w:sz w:val="24"/>
          <w:szCs w:val="24"/>
        </w:rPr>
        <w:t>;</w:t>
      </w:r>
      <w:r w:rsidR="6E986BF1" w:rsidRPr="00040E31">
        <w:rPr>
          <w:sz w:val="24"/>
          <w:szCs w:val="24"/>
        </w:rPr>
        <w:t xml:space="preserve"> often being held up as a poster girl for general anti-feminism, sexism, ageist misogyny</w:t>
      </w:r>
      <w:r w:rsidR="00AF521A">
        <w:rPr>
          <w:sz w:val="24"/>
          <w:szCs w:val="24"/>
        </w:rPr>
        <w:t>,</w:t>
      </w:r>
      <w:r w:rsidR="6E986BF1" w:rsidRPr="00040E31">
        <w:rPr>
          <w:sz w:val="24"/>
          <w:szCs w:val="24"/>
        </w:rPr>
        <w:t xml:space="preserve"> and </w:t>
      </w:r>
      <w:r w:rsidR="3B538596" w:rsidRPr="00040E31">
        <w:rPr>
          <w:sz w:val="24"/>
          <w:szCs w:val="24"/>
        </w:rPr>
        <w:t xml:space="preserve">lesbophobia. </w:t>
      </w:r>
      <w:r w:rsidR="48D01D98" w:rsidRPr="00040E31">
        <w:rPr>
          <w:sz w:val="24"/>
          <w:szCs w:val="24"/>
        </w:rPr>
        <w:t xml:space="preserve">It is also a tricky task because, as Cameron acknowledges, there is no one unified definition of feminism broadly, let </w:t>
      </w:r>
      <w:r w:rsidR="48D01D98" w:rsidRPr="00040E31">
        <w:rPr>
          <w:sz w:val="24"/>
          <w:szCs w:val="24"/>
        </w:rPr>
        <w:lastRenderedPageBreak/>
        <w:t xml:space="preserve">alone the schools within it, and what definitions are produced are often </w:t>
      </w:r>
      <w:r w:rsidR="156A57FD" w:rsidRPr="00040E31">
        <w:rPr>
          <w:sz w:val="24"/>
          <w:szCs w:val="24"/>
        </w:rPr>
        <w:t>dismissed</w:t>
      </w:r>
      <w:r w:rsidR="516FE7D5" w:rsidRPr="00040E31">
        <w:rPr>
          <w:sz w:val="24"/>
          <w:szCs w:val="24"/>
        </w:rPr>
        <w:t xml:space="preserve">. “Feminist frameworks and the political positions attributed to them are often </w:t>
      </w:r>
      <w:proofErr w:type="gramStart"/>
      <w:r w:rsidR="516FE7D5" w:rsidRPr="00040E31">
        <w:rPr>
          <w:sz w:val="24"/>
          <w:szCs w:val="24"/>
        </w:rPr>
        <w:t>contested”...</w:t>
      </w:r>
      <w:proofErr w:type="gramEnd"/>
      <w:r w:rsidR="516FE7D5" w:rsidRPr="00040E31">
        <w:rPr>
          <w:sz w:val="24"/>
          <w:szCs w:val="24"/>
        </w:rPr>
        <w:t>”it is difficult both to draw clear lines between different feminist frameworks and to attribute unified political positions</w:t>
      </w:r>
      <w:r w:rsidR="28A6C253" w:rsidRPr="00040E31">
        <w:rPr>
          <w:sz w:val="24"/>
          <w:szCs w:val="24"/>
        </w:rPr>
        <w:t xml:space="preserve"> to any particular feminism” (13).</w:t>
      </w:r>
    </w:p>
    <w:p w14:paraId="05C11BD8" w14:textId="0B8776E0" w:rsidR="6E399129" w:rsidRPr="00040E31" w:rsidRDefault="6E399129" w:rsidP="00AF521A">
      <w:pPr>
        <w:spacing w:line="240" w:lineRule="auto"/>
        <w:rPr>
          <w:sz w:val="24"/>
          <w:szCs w:val="24"/>
        </w:rPr>
      </w:pPr>
      <w:r w:rsidRPr="00040E31">
        <w:rPr>
          <w:sz w:val="24"/>
          <w:szCs w:val="24"/>
        </w:rPr>
        <w:t>Both books</w:t>
      </w:r>
      <w:r w:rsidR="49AE7092" w:rsidRPr="00040E31">
        <w:rPr>
          <w:sz w:val="24"/>
          <w:szCs w:val="24"/>
        </w:rPr>
        <w:t>, however,</w:t>
      </w:r>
      <w:r w:rsidRPr="00040E31">
        <w:rPr>
          <w:sz w:val="24"/>
          <w:szCs w:val="24"/>
        </w:rPr>
        <w:t xml:space="preserve"> set out from the conventional </w:t>
      </w:r>
      <w:r w:rsidR="770D4B2D" w:rsidRPr="00040E31">
        <w:rPr>
          <w:sz w:val="24"/>
          <w:szCs w:val="24"/>
        </w:rPr>
        <w:t xml:space="preserve">and accepted </w:t>
      </w:r>
      <w:r w:rsidRPr="00040E31">
        <w:rPr>
          <w:sz w:val="24"/>
          <w:szCs w:val="24"/>
        </w:rPr>
        <w:t xml:space="preserve">premise that Radical Feminism is about being radical, not being extreme or fundamentalist, but going to the roots of the identified problems in society. </w:t>
      </w:r>
      <w:r w:rsidR="20957BB5" w:rsidRPr="00040E31">
        <w:rPr>
          <w:sz w:val="24"/>
          <w:szCs w:val="24"/>
        </w:rPr>
        <w:t>Fahs explains that Radical Feminism: “seeks to look at the roots of the structural and systematic qualities of patriarchy and sexism, paying particular attention to how seemingly private experiences (</w:t>
      </w:r>
      <w:proofErr w:type="spellStart"/>
      <w:r w:rsidR="20957BB5" w:rsidRPr="00040E31">
        <w:rPr>
          <w:sz w:val="24"/>
          <w:szCs w:val="24"/>
        </w:rPr>
        <w:t>eg.</w:t>
      </w:r>
      <w:proofErr w:type="spellEnd"/>
      <w:r w:rsidR="20957BB5" w:rsidRPr="00040E31">
        <w:rPr>
          <w:sz w:val="24"/>
          <w:szCs w:val="24"/>
        </w:rPr>
        <w:t xml:space="preserve"> Sexuality, the body, the family, emotions or spirituality) </w:t>
      </w:r>
      <w:r w:rsidR="2104445F" w:rsidRPr="00040E31">
        <w:rPr>
          <w:sz w:val="24"/>
          <w:szCs w:val="24"/>
        </w:rPr>
        <w:t xml:space="preserve">connect to broader </w:t>
      </w:r>
      <w:r w:rsidR="00AF521A" w:rsidRPr="00040E31">
        <w:rPr>
          <w:sz w:val="24"/>
          <w:szCs w:val="24"/>
        </w:rPr>
        <w:t>structures</w:t>
      </w:r>
      <w:r w:rsidR="2104445F" w:rsidRPr="00040E31">
        <w:rPr>
          <w:sz w:val="24"/>
          <w:szCs w:val="24"/>
        </w:rPr>
        <w:t xml:space="preserve"> that disempower women and limit their freedom and autonomy” (5). </w:t>
      </w:r>
      <w:r w:rsidR="27A58E6D" w:rsidRPr="00040E31">
        <w:rPr>
          <w:sz w:val="24"/>
          <w:szCs w:val="24"/>
        </w:rPr>
        <w:t xml:space="preserve">Cameron, from her own focus particularly on sexuality, also notes that Radical Feminism has </w:t>
      </w:r>
      <w:r w:rsidR="1340FBAC" w:rsidRPr="00040E31">
        <w:rPr>
          <w:sz w:val="24"/>
          <w:szCs w:val="24"/>
        </w:rPr>
        <w:t xml:space="preserve">always </w:t>
      </w:r>
      <w:r w:rsidR="00AF521A" w:rsidRPr="00040E31">
        <w:rPr>
          <w:sz w:val="24"/>
          <w:szCs w:val="24"/>
        </w:rPr>
        <w:t>scrutinized</w:t>
      </w:r>
      <w:r w:rsidR="1340FBAC" w:rsidRPr="00040E31">
        <w:rPr>
          <w:sz w:val="24"/>
          <w:szCs w:val="24"/>
        </w:rPr>
        <w:t xml:space="preserve"> that which was supposedly private. “Radical feminists are consistently concerned with the coercive conditions under which heterosexuality is practiced and reproduced. The most frequent objects of examination are intercourse, sexual assault, pornography and sex wor</w:t>
      </w:r>
      <w:r w:rsidR="34E183DF" w:rsidRPr="00040E31">
        <w:rPr>
          <w:sz w:val="24"/>
          <w:szCs w:val="24"/>
        </w:rPr>
        <w:t xml:space="preserve">k, as they are seen to be explicit expressions of the gendered political and economic inequalities produced through and productive of </w:t>
      </w:r>
      <w:r w:rsidR="2EFF1F9D" w:rsidRPr="00040E31">
        <w:rPr>
          <w:sz w:val="24"/>
          <w:szCs w:val="24"/>
        </w:rPr>
        <w:t xml:space="preserve">heterosexual practice” (14). </w:t>
      </w:r>
    </w:p>
    <w:p w14:paraId="1BB1D548" w14:textId="2989C325" w:rsidR="2B30ED73" w:rsidRPr="00040E31" w:rsidRDefault="2B30ED73" w:rsidP="00AF521A">
      <w:pPr>
        <w:spacing w:line="240" w:lineRule="auto"/>
        <w:rPr>
          <w:sz w:val="24"/>
          <w:szCs w:val="24"/>
        </w:rPr>
      </w:pPr>
      <w:r w:rsidRPr="00040E31">
        <w:rPr>
          <w:sz w:val="24"/>
          <w:szCs w:val="24"/>
        </w:rPr>
        <w:t xml:space="preserve">Cameron’s is not exactly a supportive reconsideration of Radical Feminist theory on these matters, but it does strive for </w:t>
      </w:r>
      <w:r w:rsidR="2787BD0A" w:rsidRPr="00040E31">
        <w:rPr>
          <w:sz w:val="24"/>
          <w:szCs w:val="24"/>
        </w:rPr>
        <w:t>accuracy and in that it is to be welcomed. It is rare to read critiques of Radical Feminist theory on sexuality and sexual violence that actually go back to what was said and written</w:t>
      </w:r>
      <w:r w:rsidR="3CDF4A97" w:rsidRPr="00040E31">
        <w:rPr>
          <w:sz w:val="24"/>
          <w:szCs w:val="24"/>
        </w:rPr>
        <w:t xml:space="preserve"> by Second Wave classics. It is this consultation, on archives living and literary</w:t>
      </w:r>
      <w:r w:rsidR="00AF521A">
        <w:rPr>
          <w:sz w:val="24"/>
          <w:szCs w:val="24"/>
        </w:rPr>
        <w:t>,</w:t>
      </w:r>
      <w:r w:rsidR="3CDF4A97" w:rsidRPr="00040E31">
        <w:rPr>
          <w:sz w:val="24"/>
          <w:szCs w:val="24"/>
        </w:rPr>
        <w:t xml:space="preserve"> that both books have in common. Cameron notes, for example, the </w:t>
      </w:r>
      <w:r w:rsidR="46D347BC" w:rsidRPr="00040E31">
        <w:rPr>
          <w:sz w:val="24"/>
          <w:szCs w:val="24"/>
        </w:rPr>
        <w:t>regular</w:t>
      </w:r>
      <w:r w:rsidR="3CDF4A97" w:rsidRPr="00040E31">
        <w:rPr>
          <w:sz w:val="24"/>
          <w:szCs w:val="24"/>
        </w:rPr>
        <w:t xml:space="preserve"> </w:t>
      </w:r>
      <w:proofErr w:type="spellStart"/>
      <w:r w:rsidR="3CDF4A97" w:rsidRPr="00040E31">
        <w:rPr>
          <w:sz w:val="24"/>
          <w:szCs w:val="24"/>
        </w:rPr>
        <w:t>misreadings</w:t>
      </w:r>
      <w:proofErr w:type="spellEnd"/>
      <w:r w:rsidR="3CDF4A97" w:rsidRPr="00040E31">
        <w:rPr>
          <w:sz w:val="24"/>
          <w:szCs w:val="24"/>
        </w:rPr>
        <w:t xml:space="preserve"> of the late </w:t>
      </w:r>
      <w:r w:rsidR="0FE8C28A" w:rsidRPr="00040E31">
        <w:rPr>
          <w:sz w:val="24"/>
          <w:szCs w:val="24"/>
        </w:rPr>
        <w:t xml:space="preserve">Radical Feminist </w:t>
      </w:r>
      <w:proofErr w:type="spellStart"/>
      <w:r w:rsidR="0FE8C28A" w:rsidRPr="00040E31">
        <w:rPr>
          <w:sz w:val="24"/>
          <w:szCs w:val="24"/>
        </w:rPr>
        <w:t>shero</w:t>
      </w:r>
      <w:proofErr w:type="spellEnd"/>
      <w:r w:rsidR="0FE8C28A" w:rsidRPr="00040E31">
        <w:rPr>
          <w:sz w:val="24"/>
          <w:szCs w:val="24"/>
        </w:rPr>
        <w:t xml:space="preserve"> Andrea Dworkin</w:t>
      </w:r>
      <w:r w:rsidR="3F8E7778" w:rsidRPr="00040E31">
        <w:rPr>
          <w:sz w:val="24"/>
          <w:szCs w:val="24"/>
        </w:rPr>
        <w:t>, not least in her book Intercourse (</w:t>
      </w:r>
      <w:r w:rsidR="00AF521A">
        <w:rPr>
          <w:sz w:val="24"/>
          <w:szCs w:val="24"/>
        </w:rPr>
        <w:t xml:space="preserve">Dworkin </w:t>
      </w:r>
      <w:r w:rsidR="72BB0547" w:rsidRPr="00040E31">
        <w:rPr>
          <w:sz w:val="24"/>
          <w:szCs w:val="24"/>
        </w:rPr>
        <w:t>1987)</w:t>
      </w:r>
      <w:r w:rsidR="0FE8C28A" w:rsidRPr="00040E31">
        <w:rPr>
          <w:sz w:val="24"/>
          <w:szCs w:val="24"/>
        </w:rPr>
        <w:t xml:space="preserve">. Often accused of man-hating, Dworkin is </w:t>
      </w:r>
      <w:r w:rsidR="33C27E96" w:rsidRPr="00040E31">
        <w:rPr>
          <w:sz w:val="24"/>
          <w:szCs w:val="24"/>
        </w:rPr>
        <w:t>also</w:t>
      </w:r>
      <w:r w:rsidR="0FE8C28A" w:rsidRPr="00040E31">
        <w:rPr>
          <w:sz w:val="24"/>
          <w:szCs w:val="24"/>
        </w:rPr>
        <w:t xml:space="preserve"> cited as putting forward the argument that </w:t>
      </w:r>
      <w:r w:rsidR="161E31BD" w:rsidRPr="00040E31">
        <w:rPr>
          <w:sz w:val="24"/>
          <w:szCs w:val="24"/>
        </w:rPr>
        <w:t xml:space="preserve">heterosexual </w:t>
      </w:r>
      <w:r w:rsidR="46720FA0" w:rsidRPr="00040E31">
        <w:rPr>
          <w:sz w:val="24"/>
          <w:szCs w:val="24"/>
        </w:rPr>
        <w:t xml:space="preserve">penetrative </w:t>
      </w:r>
      <w:r w:rsidR="161E31BD" w:rsidRPr="00040E31">
        <w:rPr>
          <w:sz w:val="24"/>
          <w:szCs w:val="24"/>
        </w:rPr>
        <w:t>sex is always rape.</w:t>
      </w:r>
      <w:r w:rsidR="1D35BF29" w:rsidRPr="00040E31">
        <w:rPr>
          <w:sz w:val="24"/>
          <w:szCs w:val="24"/>
        </w:rPr>
        <w:t xml:space="preserve"> This is a myth, one of many about Radical Feminism, of course. “Dworkin is, in fact, quite explicit that she is investigating the political meaning of intercourse</w:t>
      </w:r>
      <w:r w:rsidR="25C48239" w:rsidRPr="00040E31">
        <w:rPr>
          <w:sz w:val="24"/>
          <w:szCs w:val="24"/>
        </w:rPr>
        <w:t xml:space="preserve">. We must first remember that, aside from a couple of historical and theoretical chapters, the entire book is a </w:t>
      </w:r>
      <w:r w:rsidR="2CA8BED4" w:rsidRPr="00040E31">
        <w:rPr>
          <w:sz w:val="24"/>
          <w:szCs w:val="24"/>
        </w:rPr>
        <w:t>literature</w:t>
      </w:r>
      <w:r w:rsidR="25C48239" w:rsidRPr="00040E31">
        <w:rPr>
          <w:sz w:val="24"/>
          <w:szCs w:val="24"/>
        </w:rPr>
        <w:t xml:space="preserve"> review” (23). </w:t>
      </w:r>
      <w:r w:rsidR="1ADDF395" w:rsidRPr="00040E31">
        <w:rPr>
          <w:sz w:val="24"/>
          <w:szCs w:val="24"/>
        </w:rPr>
        <w:t>Contextualizing</w:t>
      </w:r>
      <w:r w:rsidR="3DA8E51F" w:rsidRPr="00040E31">
        <w:rPr>
          <w:sz w:val="24"/>
          <w:szCs w:val="24"/>
        </w:rPr>
        <w:t xml:space="preserve"> the feminist sex-wars, Cameron explains that Radical Feminist theory on heterosexual sex can be </w:t>
      </w:r>
      <w:r w:rsidR="46D858DD" w:rsidRPr="00040E31">
        <w:rPr>
          <w:sz w:val="24"/>
          <w:szCs w:val="24"/>
        </w:rPr>
        <w:t>categorized</w:t>
      </w:r>
      <w:r w:rsidR="3DA8E51F" w:rsidRPr="00040E31">
        <w:rPr>
          <w:sz w:val="24"/>
          <w:szCs w:val="24"/>
        </w:rPr>
        <w:t xml:space="preserve"> as </w:t>
      </w:r>
      <w:r w:rsidR="3E609A8D" w:rsidRPr="00040E31">
        <w:rPr>
          <w:sz w:val="24"/>
          <w:szCs w:val="24"/>
        </w:rPr>
        <w:t>a paranoid perspective, one that bears</w:t>
      </w:r>
      <w:r w:rsidR="64A2B590" w:rsidRPr="00040E31">
        <w:rPr>
          <w:sz w:val="24"/>
          <w:szCs w:val="24"/>
        </w:rPr>
        <w:t xml:space="preserve"> an </w:t>
      </w:r>
      <w:proofErr w:type="gramStart"/>
      <w:r w:rsidR="64A2B590" w:rsidRPr="00040E31">
        <w:rPr>
          <w:sz w:val="24"/>
          <w:szCs w:val="24"/>
        </w:rPr>
        <w:t xml:space="preserve">often </w:t>
      </w:r>
      <w:r w:rsidR="36E9A376" w:rsidRPr="00040E31">
        <w:rPr>
          <w:sz w:val="24"/>
          <w:szCs w:val="24"/>
        </w:rPr>
        <w:t>traumatizing</w:t>
      </w:r>
      <w:proofErr w:type="gramEnd"/>
      <w:r w:rsidR="3E609A8D" w:rsidRPr="00040E31">
        <w:rPr>
          <w:sz w:val="24"/>
          <w:szCs w:val="24"/>
        </w:rPr>
        <w:t xml:space="preserve"> witness to the trauma of sexual violence, but does not move on from there. Cameron describes Radical Feminism’s wounded attachment that means it is always</w:t>
      </w:r>
      <w:r w:rsidR="0F30DEA7" w:rsidRPr="00040E31">
        <w:rPr>
          <w:sz w:val="24"/>
          <w:szCs w:val="24"/>
        </w:rPr>
        <w:t xml:space="preserve"> stuck on a loop</w:t>
      </w:r>
      <w:r w:rsidR="5C02EB53" w:rsidRPr="00040E31">
        <w:rPr>
          <w:sz w:val="24"/>
          <w:szCs w:val="24"/>
        </w:rPr>
        <w:t xml:space="preserve">: “continually referencing histories of exclusion as a means of </w:t>
      </w:r>
      <w:r w:rsidR="20C057D7" w:rsidRPr="00040E31">
        <w:rPr>
          <w:sz w:val="24"/>
          <w:szCs w:val="24"/>
        </w:rPr>
        <w:t>politicizing</w:t>
      </w:r>
      <w:r w:rsidR="5C02EB53" w:rsidRPr="00040E31">
        <w:rPr>
          <w:sz w:val="24"/>
          <w:szCs w:val="24"/>
        </w:rPr>
        <w:t xml:space="preserve"> the category of woman” (97). </w:t>
      </w:r>
      <w:r w:rsidR="3AFAF47A" w:rsidRPr="00040E31">
        <w:rPr>
          <w:sz w:val="24"/>
          <w:szCs w:val="24"/>
        </w:rPr>
        <w:t xml:space="preserve">While most critics would end their argument there, Cameron goes </w:t>
      </w:r>
      <w:r w:rsidR="71721397" w:rsidRPr="00040E31">
        <w:rPr>
          <w:sz w:val="24"/>
          <w:szCs w:val="24"/>
        </w:rPr>
        <w:t>on</w:t>
      </w:r>
      <w:r w:rsidR="3AFAF47A" w:rsidRPr="00040E31">
        <w:rPr>
          <w:sz w:val="24"/>
          <w:szCs w:val="24"/>
        </w:rPr>
        <w:t xml:space="preserve"> to explain that sex-positive theory often follows what she calls</w:t>
      </w:r>
      <w:r w:rsidR="5F2F19F8" w:rsidRPr="00040E31">
        <w:rPr>
          <w:sz w:val="24"/>
          <w:szCs w:val="24"/>
        </w:rPr>
        <w:t xml:space="preserve"> a manic-reparative position. This is a position that focuses on women’s agency and reframes women’s power, in the process it re-presents</w:t>
      </w:r>
      <w:r w:rsidR="6E357A99" w:rsidRPr="00040E31">
        <w:rPr>
          <w:sz w:val="24"/>
          <w:szCs w:val="24"/>
        </w:rPr>
        <w:t>, or re-</w:t>
      </w:r>
      <w:r w:rsidR="00933EF6" w:rsidRPr="00040E31">
        <w:rPr>
          <w:sz w:val="24"/>
          <w:szCs w:val="24"/>
        </w:rPr>
        <w:t>narrativizes</w:t>
      </w:r>
      <w:r w:rsidR="6E357A99" w:rsidRPr="00040E31">
        <w:rPr>
          <w:sz w:val="24"/>
          <w:szCs w:val="24"/>
        </w:rPr>
        <w:t xml:space="preserve"> experiences of gender relations, but wrongly concludes that this is enough to change the </w:t>
      </w:r>
      <w:r w:rsidR="43A71917" w:rsidRPr="00040E31">
        <w:rPr>
          <w:sz w:val="24"/>
          <w:szCs w:val="24"/>
        </w:rPr>
        <w:t xml:space="preserve">unequal </w:t>
      </w:r>
      <w:r w:rsidR="6E357A99" w:rsidRPr="00040E31">
        <w:rPr>
          <w:sz w:val="24"/>
          <w:szCs w:val="24"/>
        </w:rPr>
        <w:t xml:space="preserve">pattern of gender relations outside of these individual standpoints. </w:t>
      </w:r>
      <w:r w:rsidR="47A588F0" w:rsidRPr="00040E31">
        <w:rPr>
          <w:sz w:val="24"/>
          <w:szCs w:val="24"/>
        </w:rPr>
        <w:t xml:space="preserve">Cameron </w:t>
      </w:r>
      <w:r w:rsidR="16A76781" w:rsidRPr="00040E31">
        <w:rPr>
          <w:sz w:val="24"/>
          <w:szCs w:val="24"/>
        </w:rPr>
        <w:t>summarizes</w:t>
      </w:r>
      <w:r w:rsidR="47A588F0" w:rsidRPr="00040E31">
        <w:rPr>
          <w:sz w:val="24"/>
          <w:szCs w:val="24"/>
        </w:rPr>
        <w:t xml:space="preserve"> that Radical Feminist theory keeps us in the past, but sex-positive theory pretends we are already in the future. </w:t>
      </w:r>
    </w:p>
    <w:p w14:paraId="3C89FEF8" w14:textId="5E2B2E07" w:rsidR="18561966" w:rsidRPr="00040E31" w:rsidRDefault="18561966" w:rsidP="00AF521A">
      <w:pPr>
        <w:spacing w:line="240" w:lineRule="auto"/>
        <w:rPr>
          <w:sz w:val="24"/>
          <w:szCs w:val="24"/>
        </w:rPr>
      </w:pPr>
      <w:r w:rsidRPr="00040E31">
        <w:rPr>
          <w:sz w:val="24"/>
          <w:szCs w:val="24"/>
        </w:rPr>
        <w:t>Fahs has an enviable and decade long</w:t>
      </w:r>
      <w:r w:rsidR="4E102DDC" w:rsidRPr="00040E31">
        <w:rPr>
          <w:sz w:val="24"/>
          <w:szCs w:val="24"/>
        </w:rPr>
        <w:t xml:space="preserve"> personal</w:t>
      </w:r>
      <w:r w:rsidRPr="00040E31">
        <w:rPr>
          <w:sz w:val="24"/>
          <w:szCs w:val="24"/>
        </w:rPr>
        <w:t xml:space="preserve"> connection with the movers of Radical Feminist theory and activism</w:t>
      </w:r>
      <w:r w:rsidR="608FA65F" w:rsidRPr="00040E31">
        <w:rPr>
          <w:sz w:val="24"/>
          <w:szCs w:val="24"/>
        </w:rPr>
        <w:t>, including that which Cameron’s book reflects on</w:t>
      </w:r>
      <w:r w:rsidRPr="00040E31">
        <w:rPr>
          <w:sz w:val="24"/>
          <w:szCs w:val="24"/>
        </w:rPr>
        <w:t>.</w:t>
      </w:r>
      <w:r w:rsidR="3C36A8E6" w:rsidRPr="00040E31">
        <w:rPr>
          <w:sz w:val="24"/>
          <w:szCs w:val="24"/>
        </w:rPr>
        <w:t xml:space="preserve"> The personal biographies </w:t>
      </w:r>
      <w:r w:rsidR="3C36A8E6" w:rsidRPr="00040E31">
        <w:rPr>
          <w:sz w:val="24"/>
          <w:szCs w:val="24"/>
        </w:rPr>
        <w:lastRenderedPageBreak/>
        <w:t xml:space="preserve">are provided </w:t>
      </w:r>
      <w:r w:rsidR="2C796C63" w:rsidRPr="00040E31">
        <w:rPr>
          <w:sz w:val="24"/>
          <w:szCs w:val="24"/>
        </w:rPr>
        <w:t>by Fahs at the start of the book</w:t>
      </w:r>
      <w:r w:rsidR="3C36A8E6" w:rsidRPr="00040E31">
        <w:rPr>
          <w:sz w:val="24"/>
          <w:szCs w:val="24"/>
        </w:rPr>
        <w:t>, and they show what many prefer not to know about Radical Feminists, which is their</w:t>
      </w:r>
      <w:r w:rsidR="01B0ED26" w:rsidRPr="00040E31">
        <w:rPr>
          <w:sz w:val="24"/>
          <w:szCs w:val="24"/>
        </w:rPr>
        <w:t xml:space="preserve"> common</w:t>
      </w:r>
      <w:r w:rsidR="3C36A8E6" w:rsidRPr="00040E31">
        <w:rPr>
          <w:sz w:val="24"/>
          <w:szCs w:val="24"/>
        </w:rPr>
        <w:t xml:space="preserve"> documented history in committed and personally taxing </w:t>
      </w:r>
      <w:r w:rsidR="194FE7A6" w:rsidRPr="00040E31">
        <w:rPr>
          <w:sz w:val="24"/>
          <w:szCs w:val="24"/>
        </w:rPr>
        <w:t>activism for anti-militarism, prison reform, Black Power, socialism</w:t>
      </w:r>
      <w:r w:rsidR="00933EF6">
        <w:rPr>
          <w:sz w:val="24"/>
          <w:szCs w:val="24"/>
        </w:rPr>
        <w:t>,</w:t>
      </w:r>
      <w:r w:rsidR="3F62D78B" w:rsidRPr="00040E31">
        <w:rPr>
          <w:sz w:val="24"/>
          <w:szCs w:val="24"/>
        </w:rPr>
        <w:t xml:space="preserve"> and environmentalism.</w:t>
      </w:r>
      <w:r w:rsidRPr="00040E31">
        <w:rPr>
          <w:sz w:val="24"/>
          <w:szCs w:val="24"/>
        </w:rPr>
        <w:t xml:space="preserve"> </w:t>
      </w:r>
      <w:r w:rsidR="5C2536E7" w:rsidRPr="00040E31">
        <w:rPr>
          <w:sz w:val="24"/>
          <w:szCs w:val="24"/>
        </w:rPr>
        <w:t>Fahs’</w:t>
      </w:r>
      <w:r w:rsidRPr="00040E31">
        <w:rPr>
          <w:sz w:val="24"/>
          <w:szCs w:val="24"/>
        </w:rPr>
        <w:t xml:space="preserve"> book is led by their voices, taken from formal interviews but also from parties, dinners</w:t>
      </w:r>
      <w:r w:rsidR="00933EF6">
        <w:rPr>
          <w:sz w:val="24"/>
          <w:szCs w:val="24"/>
        </w:rPr>
        <w:t>,</w:t>
      </w:r>
      <w:r w:rsidRPr="00040E31">
        <w:rPr>
          <w:sz w:val="24"/>
          <w:szCs w:val="24"/>
        </w:rPr>
        <w:t xml:space="preserve"> and </w:t>
      </w:r>
      <w:r w:rsidR="1CDDEA90" w:rsidRPr="00040E31">
        <w:rPr>
          <w:sz w:val="24"/>
          <w:szCs w:val="24"/>
        </w:rPr>
        <w:t>debates. Putting aside my jealousy of her social network, Fahs has</w:t>
      </w:r>
      <w:r w:rsidR="34CCD3BD" w:rsidRPr="00040E31">
        <w:rPr>
          <w:sz w:val="24"/>
          <w:szCs w:val="24"/>
        </w:rPr>
        <w:t xml:space="preserve"> usefully</w:t>
      </w:r>
      <w:r w:rsidR="1CDDEA90" w:rsidRPr="00040E31">
        <w:rPr>
          <w:sz w:val="24"/>
          <w:szCs w:val="24"/>
        </w:rPr>
        <w:t xml:space="preserve"> been able to ask current questions of these feminist </w:t>
      </w:r>
      <w:proofErr w:type="spellStart"/>
      <w:r w:rsidR="1CDDEA90" w:rsidRPr="00040E31">
        <w:rPr>
          <w:sz w:val="24"/>
          <w:szCs w:val="24"/>
        </w:rPr>
        <w:t>sheroes</w:t>
      </w:r>
      <w:proofErr w:type="spellEnd"/>
      <w:r w:rsidR="1CDDEA90" w:rsidRPr="00040E31">
        <w:rPr>
          <w:sz w:val="24"/>
          <w:szCs w:val="24"/>
        </w:rPr>
        <w:t xml:space="preserve"> and allow them to reflect</w:t>
      </w:r>
      <w:r w:rsidR="0296F38D" w:rsidRPr="00040E31">
        <w:rPr>
          <w:sz w:val="24"/>
          <w:szCs w:val="24"/>
        </w:rPr>
        <w:t xml:space="preserve">, </w:t>
      </w:r>
      <w:r w:rsidR="00933EF6">
        <w:rPr>
          <w:sz w:val="24"/>
          <w:szCs w:val="24"/>
        </w:rPr>
        <w:t>clarify,</w:t>
      </w:r>
      <w:r w:rsidR="0296F38D" w:rsidRPr="00040E31">
        <w:rPr>
          <w:sz w:val="24"/>
          <w:szCs w:val="24"/>
        </w:rPr>
        <w:t xml:space="preserve"> and </w:t>
      </w:r>
      <w:r w:rsidR="55D277FF" w:rsidRPr="00040E31">
        <w:rPr>
          <w:sz w:val="24"/>
          <w:szCs w:val="24"/>
        </w:rPr>
        <w:t>emphasize</w:t>
      </w:r>
      <w:r w:rsidR="0296F38D" w:rsidRPr="00040E31">
        <w:rPr>
          <w:sz w:val="24"/>
          <w:szCs w:val="24"/>
        </w:rPr>
        <w:t xml:space="preserve"> what they meant when they wrote what</w:t>
      </w:r>
      <w:r w:rsidR="00933EF6">
        <w:rPr>
          <w:sz w:val="24"/>
          <w:szCs w:val="24"/>
        </w:rPr>
        <w:t xml:space="preserve"> they did</w:t>
      </w:r>
      <w:r w:rsidR="0296F38D" w:rsidRPr="00040E31">
        <w:rPr>
          <w:sz w:val="24"/>
          <w:szCs w:val="24"/>
        </w:rPr>
        <w:t xml:space="preserve"> in the 1960s, or whether they still believe what they said in that speech to a conservative women’s group</w:t>
      </w:r>
      <w:r w:rsidR="15B54D41" w:rsidRPr="00040E31">
        <w:rPr>
          <w:sz w:val="24"/>
          <w:szCs w:val="24"/>
        </w:rPr>
        <w:t xml:space="preserve">, or just why they didn’t sign a joint letter. </w:t>
      </w:r>
      <w:r w:rsidR="481137CC" w:rsidRPr="00040E31">
        <w:rPr>
          <w:sz w:val="24"/>
          <w:szCs w:val="24"/>
        </w:rPr>
        <w:t xml:space="preserve">All of these women are the feminist shoulders on which we stand, whether or not we agree with their every </w:t>
      </w:r>
      <w:r w:rsidR="00933EF6">
        <w:rPr>
          <w:sz w:val="24"/>
          <w:szCs w:val="24"/>
        </w:rPr>
        <w:t>perspective</w:t>
      </w:r>
      <w:r w:rsidR="481137CC" w:rsidRPr="00040E31">
        <w:rPr>
          <w:sz w:val="24"/>
          <w:szCs w:val="24"/>
        </w:rPr>
        <w:t xml:space="preserve">. It is clear that some have maintained fairly clear stances, </w:t>
      </w:r>
      <w:r w:rsidR="14C982D3" w:rsidRPr="00040E31">
        <w:rPr>
          <w:sz w:val="24"/>
          <w:szCs w:val="24"/>
        </w:rPr>
        <w:t xml:space="preserve">and take the same position on many </w:t>
      </w:r>
      <w:r w:rsidR="16D6B9F8" w:rsidRPr="00040E31">
        <w:rPr>
          <w:sz w:val="24"/>
          <w:szCs w:val="24"/>
        </w:rPr>
        <w:t>questions,</w:t>
      </w:r>
      <w:r w:rsidR="14C982D3" w:rsidRPr="00040E31">
        <w:rPr>
          <w:sz w:val="24"/>
          <w:szCs w:val="24"/>
        </w:rPr>
        <w:t xml:space="preserve"> while some have shifted slightly.</w:t>
      </w:r>
      <w:r w:rsidR="1DB70F8D" w:rsidRPr="00040E31">
        <w:rPr>
          <w:sz w:val="24"/>
          <w:szCs w:val="24"/>
        </w:rPr>
        <w:t xml:space="preserve"> This book is full of wisdom we can apply to activism today and into the future. </w:t>
      </w:r>
    </w:p>
    <w:p w14:paraId="4D6A9B27" w14:textId="7CB41A76" w:rsidR="75040D06" w:rsidRPr="00040E31" w:rsidRDefault="75040D06" w:rsidP="00AF521A">
      <w:pPr>
        <w:spacing w:line="240" w:lineRule="auto"/>
        <w:rPr>
          <w:rFonts w:ascii="Calibri" w:eastAsia="Calibri" w:hAnsi="Calibri" w:cs="Calibri"/>
          <w:sz w:val="24"/>
          <w:szCs w:val="24"/>
        </w:rPr>
      </w:pPr>
      <w:r w:rsidRPr="00040E31">
        <w:rPr>
          <w:rFonts w:ascii="Calibri" w:eastAsia="Calibri" w:hAnsi="Calibri" w:cs="Calibri"/>
          <w:sz w:val="24"/>
          <w:szCs w:val="24"/>
        </w:rPr>
        <w:t>There are answers to practical questions in this book, on that most famous of questions – what is to be done? On Women’s Studies, on academia more broadly, on archiving Women’s Liberation sources</w:t>
      </w:r>
      <w:r w:rsidR="00933EF6">
        <w:rPr>
          <w:rFonts w:ascii="Calibri" w:eastAsia="Calibri" w:hAnsi="Calibri" w:cs="Calibri"/>
          <w:sz w:val="24"/>
          <w:szCs w:val="24"/>
        </w:rPr>
        <w:t xml:space="preserve"> for example</w:t>
      </w:r>
      <w:r w:rsidRPr="00040E31">
        <w:rPr>
          <w:rFonts w:ascii="Calibri" w:eastAsia="Calibri" w:hAnsi="Calibri" w:cs="Calibri"/>
          <w:sz w:val="24"/>
          <w:szCs w:val="24"/>
        </w:rPr>
        <w:t>.</w:t>
      </w:r>
      <w:r w:rsidR="44CF42C5" w:rsidRPr="00040E31">
        <w:rPr>
          <w:rFonts w:ascii="Calibri" w:eastAsia="Calibri" w:hAnsi="Calibri" w:cs="Calibri"/>
          <w:sz w:val="24"/>
          <w:szCs w:val="24"/>
        </w:rPr>
        <w:t xml:space="preserve"> The </w:t>
      </w:r>
      <w:proofErr w:type="spellStart"/>
      <w:r w:rsidR="44CF42C5" w:rsidRPr="00040E31">
        <w:rPr>
          <w:rFonts w:ascii="Calibri" w:eastAsia="Calibri" w:hAnsi="Calibri" w:cs="Calibri"/>
          <w:sz w:val="24"/>
          <w:szCs w:val="24"/>
        </w:rPr>
        <w:t>sheroes</w:t>
      </w:r>
      <w:proofErr w:type="spellEnd"/>
      <w:r w:rsidR="44CF42C5" w:rsidRPr="00040E31">
        <w:rPr>
          <w:rFonts w:ascii="Calibri" w:eastAsia="Calibri" w:hAnsi="Calibri" w:cs="Calibri"/>
          <w:sz w:val="24"/>
          <w:szCs w:val="24"/>
        </w:rPr>
        <w:t xml:space="preserve"> interviewed by Fahs paid attention to this early on, producing their manifestos and conference papers in published works; </w:t>
      </w:r>
      <w:r w:rsidR="2C1657B1" w:rsidRPr="00040E31">
        <w:rPr>
          <w:rFonts w:ascii="Calibri" w:eastAsia="Calibri" w:hAnsi="Calibri" w:cs="Calibri"/>
          <w:sz w:val="24"/>
          <w:szCs w:val="24"/>
        </w:rPr>
        <w:t>recognizing</w:t>
      </w:r>
      <w:r w:rsidR="44CF42C5" w:rsidRPr="00040E31">
        <w:rPr>
          <w:rFonts w:ascii="Calibri" w:eastAsia="Calibri" w:hAnsi="Calibri" w:cs="Calibri"/>
          <w:sz w:val="24"/>
          <w:szCs w:val="24"/>
        </w:rPr>
        <w:t xml:space="preserve"> right away that these would be important,</w:t>
      </w:r>
      <w:r w:rsidR="037427F7" w:rsidRPr="00040E31">
        <w:rPr>
          <w:rFonts w:ascii="Calibri" w:eastAsia="Calibri" w:hAnsi="Calibri" w:cs="Calibri"/>
          <w:sz w:val="24"/>
          <w:szCs w:val="24"/>
        </w:rPr>
        <w:t xml:space="preserve"> to save the receipts for the</w:t>
      </w:r>
      <w:r w:rsidR="2AF7146C" w:rsidRPr="00040E31">
        <w:rPr>
          <w:rFonts w:ascii="Calibri" w:eastAsia="Calibri" w:hAnsi="Calibri" w:cs="Calibri"/>
          <w:sz w:val="24"/>
          <w:szCs w:val="24"/>
        </w:rPr>
        <w:t>ir</w:t>
      </w:r>
      <w:r w:rsidR="037427F7" w:rsidRPr="00040E31">
        <w:rPr>
          <w:rFonts w:ascii="Calibri" w:eastAsia="Calibri" w:hAnsi="Calibri" w:cs="Calibri"/>
          <w:sz w:val="24"/>
          <w:szCs w:val="24"/>
        </w:rPr>
        <w:t xml:space="preserve"> theoretical direction of travel,</w:t>
      </w:r>
      <w:r w:rsidR="44CF42C5" w:rsidRPr="00040E31">
        <w:rPr>
          <w:rFonts w:ascii="Calibri" w:eastAsia="Calibri" w:hAnsi="Calibri" w:cs="Calibri"/>
          <w:sz w:val="24"/>
          <w:szCs w:val="24"/>
        </w:rPr>
        <w:t xml:space="preserve"> </w:t>
      </w:r>
      <w:r w:rsidR="0217D49B" w:rsidRPr="00040E31">
        <w:rPr>
          <w:rFonts w:ascii="Calibri" w:eastAsia="Calibri" w:hAnsi="Calibri" w:cs="Calibri"/>
          <w:sz w:val="24"/>
          <w:szCs w:val="24"/>
        </w:rPr>
        <w:t>and</w:t>
      </w:r>
      <w:r w:rsidR="44CF42C5" w:rsidRPr="00040E31">
        <w:rPr>
          <w:rFonts w:ascii="Calibri" w:eastAsia="Calibri" w:hAnsi="Calibri" w:cs="Calibri"/>
          <w:sz w:val="24"/>
          <w:szCs w:val="24"/>
        </w:rPr>
        <w:t xml:space="preserve"> also to validate their work</w:t>
      </w:r>
      <w:r w:rsidR="00933EF6">
        <w:rPr>
          <w:rFonts w:ascii="Calibri" w:eastAsia="Calibri" w:hAnsi="Calibri" w:cs="Calibri"/>
          <w:sz w:val="24"/>
          <w:szCs w:val="24"/>
        </w:rPr>
        <w:t>,</w:t>
      </w:r>
      <w:r w:rsidR="4B35D929" w:rsidRPr="00040E31">
        <w:rPr>
          <w:rFonts w:ascii="Calibri" w:eastAsia="Calibri" w:hAnsi="Calibri" w:cs="Calibri"/>
          <w:sz w:val="24"/>
          <w:szCs w:val="24"/>
        </w:rPr>
        <w:t xml:space="preserve"> and to show that it mattered.</w:t>
      </w:r>
      <w:r w:rsidR="54567F9F" w:rsidRPr="00040E31">
        <w:rPr>
          <w:rFonts w:ascii="Calibri" w:eastAsia="Calibri" w:hAnsi="Calibri" w:cs="Calibri"/>
          <w:sz w:val="24"/>
          <w:szCs w:val="24"/>
        </w:rPr>
        <w:t xml:space="preserve"> The matter of archiving and who has control of and access to Women’s Liberation Movement sources is a pressing and current concern. Here in the UK I am a Trustee of The Feminist Archive, which has physical bases in Bristol in South West England, and Leeds in the North of England. A regular consideration is how and whether to make certain sources available, some newsletters and magazines have handwritten or stamped instructions on the front stating ‘For Women Only’. Accurate referencing for catalogues is stymied by the Radical Feminist resistance to ‘star’ making, resulting in classic and popular manifestos or conference papers being credited to anonymous, ‘five Radical Feminists’ or ‘some Revolutionary Radical Feminists’. While admirable, such structureless anti-</w:t>
      </w:r>
      <w:r w:rsidR="00933EF6" w:rsidRPr="00040E31">
        <w:rPr>
          <w:rFonts w:ascii="Calibri" w:eastAsia="Calibri" w:hAnsi="Calibri" w:cs="Calibri"/>
          <w:sz w:val="24"/>
          <w:szCs w:val="24"/>
        </w:rPr>
        <w:t>initialization</w:t>
      </w:r>
      <w:r w:rsidR="54567F9F" w:rsidRPr="00040E31">
        <w:rPr>
          <w:rFonts w:ascii="Calibri" w:eastAsia="Calibri" w:hAnsi="Calibri" w:cs="Calibri"/>
          <w:sz w:val="24"/>
          <w:szCs w:val="24"/>
        </w:rPr>
        <w:t xml:space="preserve"> does not fit well into the institutions and online cat</w:t>
      </w:r>
      <w:r w:rsidR="6BE74105" w:rsidRPr="00040E31">
        <w:rPr>
          <w:rFonts w:ascii="Calibri" w:eastAsia="Calibri" w:hAnsi="Calibri" w:cs="Calibri"/>
          <w:sz w:val="24"/>
          <w:szCs w:val="24"/>
        </w:rPr>
        <w:t>aloguing systems</w:t>
      </w:r>
      <w:r w:rsidR="54567F9F" w:rsidRPr="00040E31">
        <w:rPr>
          <w:rFonts w:ascii="Calibri" w:eastAsia="Calibri" w:hAnsi="Calibri" w:cs="Calibri"/>
          <w:sz w:val="24"/>
          <w:szCs w:val="24"/>
        </w:rPr>
        <w:t xml:space="preserve"> we are </w:t>
      </w:r>
      <w:r w:rsidR="7E96D20F" w:rsidRPr="00040E31">
        <w:rPr>
          <w:rFonts w:ascii="Calibri" w:eastAsia="Calibri" w:hAnsi="Calibri" w:cs="Calibri"/>
          <w:sz w:val="24"/>
          <w:szCs w:val="24"/>
        </w:rPr>
        <w:t xml:space="preserve">now </w:t>
      </w:r>
      <w:r w:rsidR="54567F9F" w:rsidRPr="00040E31">
        <w:rPr>
          <w:rFonts w:ascii="Calibri" w:eastAsia="Calibri" w:hAnsi="Calibri" w:cs="Calibri"/>
          <w:sz w:val="24"/>
          <w:szCs w:val="24"/>
        </w:rPr>
        <w:t xml:space="preserve">forced to turn to in order to house and protect these important </w:t>
      </w:r>
      <w:proofErr w:type="spellStart"/>
      <w:r w:rsidR="54567F9F" w:rsidRPr="00040E31">
        <w:rPr>
          <w:rFonts w:ascii="Calibri" w:eastAsia="Calibri" w:hAnsi="Calibri" w:cs="Calibri"/>
          <w:sz w:val="24"/>
          <w:szCs w:val="24"/>
        </w:rPr>
        <w:t>herstorical</w:t>
      </w:r>
      <w:proofErr w:type="spellEnd"/>
      <w:r w:rsidR="54567F9F" w:rsidRPr="00040E31">
        <w:rPr>
          <w:rFonts w:ascii="Calibri" w:eastAsia="Calibri" w:hAnsi="Calibri" w:cs="Calibri"/>
          <w:sz w:val="24"/>
          <w:szCs w:val="24"/>
        </w:rPr>
        <w:t xml:space="preserve"> works, in all their acid free boxes and </w:t>
      </w:r>
      <w:r w:rsidR="58F0FF3E" w:rsidRPr="00040E31">
        <w:rPr>
          <w:rFonts w:ascii="Calibri" w:eastAsia="Calibri" w:hAnsi="Calibri" w:cs="Calibri"/>
          <w:sz w:val="24"/>
          <w:szCs w:val="24"/>
        </w:rPr>
        <w:t>temperature-controlled</w:t>
      </w:r>
      <w:r w:rsidR="54567F9F" w:rsidRPr="00040E31">
        <w:rPr>
          <w:rFonts w:ascii="Calibri" w:eastAsia="Calibri" w:hAnsi="Calibri" w:cs="Calibri"/>
          <w:sz w:val="24"/>
          <w:szCs w:val="24"/>
        </w:rPr>
        <w:t xml:space="preserve"> stacks.</w:t>
      </w:r>
    </w:p>
    <w:p w14:paraId="6FADA74A" w14:textId="560B4449" w:rsidR="5CE4364D" w:rsidRPr="00040E31" w:rsidRDefault="5CE4364D" w:rsidP="00AF521A">
      <w:pPr>
        <w:spacing w:line="240" w:lineRule="auto"/>
        <w:rPr>
          <w:rFonts w:ascii="Calibri" w:eastAsia="Calibri" w:hAnsi="Calibri" w:cs="Calibri"/>
          <w:sz w:val="24"/>
          <w:szCs w:val="24"/>
        </w:rPr>
      </w:pPr>
      <w:r w:rsidRPr="00040E31">
        <w:rPr>
          <w:rFonts w:ascii="Calibri" w:eastAsia="Calibri" w:hAnsi="Calibri" w:cs="Calibri"/>
          <w:sz w:val="24"/>
          <w:szCs w:val="24"/>
        </w:rPr>
        <w:t xml:space="preserve">On Women’s Studies and academia, Fahs discussed with Kathie </w:t>
      </w:r>
      <w:proofErr w:type="spellStart"/>
      <w:r w:rsidRPr="00040E31">
        <w:rPr>
          <w:rFonts w:ascii="Calibri" w:eastAsia="Calibri" w:hAnsi="Calibri" w:cs="Calibri"/>
          <w:sz w:val="24"/>
          <w:szCs w:val="24"/>
        </w:rPr>
        <w:t>Sarachild</w:t>
      </w:r>
      <w:proofErr w:type="spellEnd"/>
      <w:r w:rsidR="0A50B763" w:rsidRPr="00040E31">
        <w:rPr>
          <w:rFonts w:ascii="Calibri" w:eastAsia="Calibri" w:hAnsi="Calibri" w:cs="Calibri"/>
          <w:sz w:val="24"/>
          <w:szCs w:val="24"/>
        </w:rPr>
        <w:t xml:space="preserve"> the </w:t>
      </w:r>
      <w:r w:rsidR="4C45322E" w:rsidRPr="00040E31">
        <w:rPr>
          <w:rFonts w:ascii="Calibri" w:eastAsia="Calibri" w:hAnsi="Calibri" w:cs="Calibri"/>
          <w:sz w:val="24"/>
          <w:szCs w:val="24"/>
        </w:rPr>
        <w:t>well-known</w:t>
      </w:r>
      <w:r w:rsidR="0A50B763" w:rsidRPr="00040E31">
        <w:rPr>
          <w:rFonts w:ascii="Calibri" w:eastAsia="Calibri" w:hAnsi="Calibri" w:cs="Calibri"/>
          <w:sz w:val="24"/>
          <w:szCs w:val="24"/>
        </w:rPr>
        <w:t xml:space="preserve"> tension between those seen as activists or academics, as if these are always opposed, and the still familiar critiques that find feminists within academia to be lacking. </w:t>
      </w:r>
      <w:r w:rsidR="6FA8F532" w:rsidRPr="00040E31">
        <w:rPr>
          <w:rFonts w:ascii="Calibri" w:eastAsia="Calibri" w:hAnsi="Calibri" w:cs="Calibri"/>
          <w:sz w:val="24"/>
          <w:szCs w:val="24"/>
        </w:rPr>
        <w:t xml:space="preserve">“The pressure to speak in more scholarly ways also lessened the potential radical impact of women’s studies. Kathie bridled at the idea of obscure theoretical language being used within women’s studies” (165). </w:t>
      </w:r>
      <w:proofErr w:type="spellStart"/>
      <w:r w:rsidR="6FA8F532" w:rsidRPr="00040E31">
        <w:rPr>
          <w:rFonts w:ascii="Calibri" w:eastAsia="Calibri" w:hAnsi="Calibri" w:cs="Calibri"/>
          <w:sz w:val="24"/>
          <w:szCs w:val="24"/>
        </w:rPr>
        <w:t>Sarachild</w:t>
      </w:r>
      <w:proofErr w:type="spellEnd"/>
      <w:r w:rsidR="6FA8F532" w:rsidRPr="00040E31">
        <w:rPr>
          <w:rFonts w:ascii="Calibri" w:eastAsia="Calibri" w:hAnsi="Calibri" w:cs="Calibri"/>
          <w:sz w:val="24"/>
          <w:szCs w:val="24"/>
        </w:rPr>
        <w:t xml:space="preserve"> expressed that there should be more</w:t>
      </w:r>
      <w:r w:rsidR="56C3C1A5" w:rsidRPr="00040E31">
        <w:rPr>
          <w:rFonts w:ascii="Calibri" w:eastAsia="Calibri" w:hAnsi="Calibri" w:cs="Calibri"/>
          <w:sz w:val="24"/>
          <w:szCs w:val="24"/>
        </w:rPr>
        <w:t xml:space="preserve"> practical</w:t>
      </w:r>
      <w:r w:rsidR="6FA8F532" w:rsidRPr="00040E31">
        <w:rPr>
          <w:rFonts w:ascii="Calibri" w:eastAsia="Calibri" w:hAnsi="Calibri" w:cs="Calibri"/>
          <w:sz w:val="24"/>
          <w:szCs w:val="24"/>
        </w:rPr>
        <w:t xml:space="preserve"> links made between feminism in academia and activist and women’s sector providers outside it; sugge</w:t>
      </w:r>
      <w:r w:rsidR="4CC233F2" w:rsidRPr="00040E31">
        <w:rPr>
          <w:rFonts w:ascii="Calibri" w:eastAsia="Calibri" w:hAnsi="Calibri" w:cs="Calibri"/>
          <w:sz w:val="24"/>
          <w:szCs w:val="24"/>
        </w:rPr>
        <w:t xml:space="preserve">sting for example that women’s refuges or rape crisis collectives could work with academic departments on research that would aid the women’s sector with funding </w:t>
      </w:r>
      <w:r w:rsidR="44E7D832" w:rsidRPr="00040E31">
        <w:rPr>
          <w:rFonts w:ascii="Calibri" w:eastAsia="Calibri" w:hAnsi="Calibri" w:cs="Calibri"/>
          <w:sz w:val="24"/>
          <w:szCs w:val="24"/>
        </w:rPr>
        <w:t>by providing</w:t>
      </w:r>
      <w:r w:rsidR="4CC233F2" w:rsidRPr="00040E31">
        <w:rPr>
          <w:rFonts w:ascii="Calibri" w:eastAsia="Calibri" w:hAnsi="Calibri" w:cs="Calibri"/>
          <w:sz w:val="24"/>
          <w:szCs w:val="24"/>
        </w:rPr>
        <w:t xml:space="preserve"> necessary data collection. </w:t>
      </w:r>
      <w:r w:rsidRPr="00040E31">
        <w:rPr>
          <w:rFonts w:ascii="Calibri" w:eastAsia="Calibri" w:hAnsi="Calibri" w:cs="Calibri"/>
          <w:sz w:val="24"/>
          <w:szCs w:val="24"/>
        </w:rPr>
        <w:t xml:space="preserve">Kathie </w:t>
      </w:r>
      <w:proofErr w:type="spellStart"/>
      <w:r w:rsidRPr="00040E31">
        <w:rPr>
          <w:rFonts w:ascii="Calibri" w:eastAsia="Calibri" w:hAnsi="Calibri" w:cs="Calibri"/>
          <w:sz w:val="24"/>
          <w:szCs w:val="24"/>
        </w:rPr>
        <w:t>Sarachild</w:t>
      </w:r>
      <w:proofErr w:type="spellEnd"/>
      <w:r w:rsidRPr="00040E31">
        <w:rPr>
          <w:rFonts w:ascii="Calibri" w:eastAsia="Calibri" w:hAnsi="Calibri" w:cs="Calibri"/>
          <w:sz w:val="24"/>
          <w:szCs w:val="24"/>
        </w:rPr>
        <w:t>: “The link between activism and women’s studies should be stronger, where outside groups could present or could work with people inside” (171).</w:t>
      </w:r>
      <w:r w:rsidR="40FD6B6E" w:rsidRPr="00040E31">
        <w:rPr>
          <w:rFonts w:ascii="Calibri" w:eastAsia="Calibri" w:hAnsi="Calibri" w:cs="Calibri"/>
          <w:sz w:val="24"/>
          <w:szCs w:val="24"/>
        </w:rPr>
        <w:t xml:space="preserve"> Fortunately, this already happens in several examples, here in the UK we are fortunate to have departments such as the Child and Woman Abuse Studies Unit at London Metropolitan University and the Centre for Gender and Violence Research at the University of Bristol in the South West. </w:t>
      </w:r>
    </w:p>
    <w:p w14:paraId="4068152B" w14:textId="639294A1" w:rsidR="6C4A4508" w:rsidRPr="00040E31" w:rsidRDefault="6C4A4508" w:rsidP="00AF521A">
      <w:pPr>
        <w:spacing w:line="240" w:lineRule="auto"/>
        <w:rPr>
          <w:rFonts w:ascii="Calibri" w:eastAsia="Calibri" w:hAnsi="Calibri" w:cs="Calibri"/>
          <w:sz w:val="24"/>
          <w:szCs w:val="24"/>
        </w:rPr>
      </w:pPr>
      <w:r w:rsidRPr="00040E31">
        <w:rPr>
          <w:rFonts w:ascii="Calibri" w:eastAsia="Calibri" w:hAnsi="Calibri" w:cs="Calibri"/>
          <w:sz w:val="24"/>
          <w:szCs w:val="24"/>
        </w:rPr>
        <w:lastRenderedPageBreak/>
        <w:t xml:space="preserve">On the movement for trans rights, it was interesting to read how some of the Radical Feminists </w:t>
      </w:r>
      <w:r w:rsidR="48B99D62" w:rsidRPr="00040E31">
        <w:rPr>
          <w:rFonts w:ascii="Calibri" w:eastAsia="Calibri" w:hAnsi="Calibri" w:cs="Calibri"/>
          <w:sz w:val="24"/>
          <w:szCs w:val="24"/>
        </w:rPr>
        <w:t>interviewed</w:t>
      </w:r>
      <w:r w:rsidRPr="00040E31">
        <w:rPr>
          <w:rFonts w:ascii="Calibri" w:eastAsia="Calibri" w:hAnsi="Calibri" w:cs="Calibri"/>
          <w:sz w:val="24"/>
          <w:szCs w:val="24"/>
        </w:rPr>
        <w:t xml:space="preserve"> by Fahs have shifted in their thinking. It is easy to think that this is a modern topic</w:t>
      </w:r>
      <w:r w:rsidR="2E985AA3" w:rsidRPr="00040E31">
        <w:rPr>
          <w:rFonts w:ascii="Calibri" w:eastAsia="Calibri" w:hAnsi="Calibri" w:cs="Calibri"/>
          <w:sz w:val="24"/>
          <w:szCs w:val="24"/>
        </w:rPr>
        <w:t xml:space="preserve"> within feminism, certainly the media perpetuates this perspective, but disagreement has been going on since the Second Wave over whether and when feminism should or should not be inclusive of trans women. Then, as now, there were Radical Feminists who worked with trans women, and there were those who </w:t>
      </w:r>
      <w:r w:rsidR="168A9779" w:rsidRPr="00040E31">
        <w:rPr>
          <w:rFonts w:ascii="Calibri" w:eastAsia="Calibri" w:hAnsi="Calibri" w:cs="Calibri"/>
          <w:sz w:val="24"/>
          <w:szCs w:val="24"/>
        </w:rPr>
        <w:t xml:space="preserve">argued against doing so. In fact, the nuance within Radical Feminism is too often erased; this is not something that Fahs has done, and she presents </w:t>
      </w:r>
      <w:r w:rsidR="0CE99956" w:rsidRPr="00040E31">
        <w:rPr>
          <w:rFonts w:ascii="Calibri" w:eastAsia="Calibri" w:hAnsi="Calibri" w:cs="Calibri"/>
          <w:sz w:val="24"/>
          <w:szCs w:val="24"/>
        </w:rPr>
        <w:t xml:space="preserve">the sometimes competing and conflicting positions of the </w:t>
      </w:r>
      <w:proofErr w:type="spellStart"/>
      <w:r w:rsidR="0CE99956" w:rsidRPr="00040E31">
        <w:rPr>
          <w:rFonts w:ascii="Calibri" w:eastAsia="Calibri" w:hAnsi="Calibri" w:cs="Calibri"/>
          <w:sz w:val="24"/>
          <w:szCs w:val="24"/>
        </w:rPr>
        <w:t>sheroes</w:t>
      </w:r>
      <w:proofErr w:type="spellEnd"/>
      <w:r w:rsidR="0CE99956" w:rsidRPr="00040E31">
        <w:rPr>
          <w:rFonts w:ascii="Calibri" w:eastAsia="Calibri" w:hAnsi="Calibri" w:cs="Calibri"/>
          <w:sz w:val="24"/>
          <w:szCs w:val="24"/>
        </w:rPr>
        <w:t xml:space="preserve"> she spoke with. Roxanne Dunbar-Or</w:t>
      </w:r>
      <w:r w:rsidR="4B8E7E87" w:rsidRPr="00040E31">
        <w:rPr>
          <w:rFonts w:ascii="Calibri" w:eastAsia="Calibri" w:hAnsi="Calibri" w:cs="Calibri"/>
          <w:sz w:val="24"/>
          <w:szCs w:val="24"/>
        </w:rPr>
        <w:t xml:space="preserve">tiz for example, </w:t>
      </w:r>
      <w:r w:rsidR="45AC1A45" w:rsidRPr="00040E31">
        <w:rPr>
          <w:rFonts w:ascii="Calibri" w:eastAsia="Calibri" w:hAnsi="Calibri" w:cs="Calibri"/>
          <w:sz w:val="24"/>
          <w:szCs w:val="24"/>
        </w:rPr>
        <w:t xml:space="preserve">founder of Cell-16 in Boston, </w:t>
      </w:r>
      <w:r w:rsidR="616A3E36" w:rsidRPr="00040E31">
        <w:rPr>
          <w:rFonts w:ascii="Calibri" w:eastAsia="Calibri" w:hAnsi="Calibri" w:cs="Calibri"/>
          <w:sz w:val="24"/>
          <w:szCs w:val="24"/>
        </w:rPr>
        <w:t>stated that she has become more sympathetic to struggles for trans rights over the decades.</w:t>
      </w:r>
      <w:r w:rsidR="2DF73894" w:rsidRPr="00040E31">
        <w:rPr>
          <w:rFonts w:ascii="Calibri" w:eastAsia="Calibri" w:hAnsi="Calibri" w:cs="Calibri"/>
          <w:sz w:val="24"/>
          <w:szCs w:val="24"/>
        </w:rPr>
        <w:t xml:space="preserve"> “I think that kind of fierceness in the [trans rights] movement is sort of like what we were in the ‘60s. You make so much noise that people eventually have to listen – the gay movement for gay marriage, the prisoner rights movement in the prison industrial complex. There’s a different kind of spirit – a take no prisoners kind of calling out of stuff – and I’ve come to see that radical feminists can’t just rest on their laurels. They have to evolve with the times and understand that wasn’t the end of everything back then” (160).</w:t>
      </w:r>
      <w:r w:rsidR="4D05AB75" w:rsidRPr="00040E31">
        <w:rPr>
          <w:rFonts w:ascii="Calibri" w:eastAsia="Calibri" w:hAnsi="Calibri" w:cs="Calibri"/>
          <w:sz w:val="24"/>
          <w:szCs w:val="24"/>
        </w:rPr>
        <w:t xml:space="preserve"> </w:t>
      </w:r>
      <w:proofErr w:type="spellStart"/>
      <w:r w:rsidR="4D05AB75" w:rsidRPr="00040E31">
        <w:rPr>
          <w:rFonts w:ascii="Calibri" w:eastAsia="Calibri" w:hAnsi="Calibri" w:cs="Calibri"/>
          <w:sz w:val="24"/>
          <w:szCs w:val="24"/>
        </w:rPr>
        <w:t>Ti</w:t>
      </w:r>
      <w:proofErr w:type="spellEnd"/>
      <w:r w:rsidR="4D05AB75" w:rsidRPr="00040E31">
        <w:rPr>
          <w:rFonts w:ascii="Calibri" w:eastAsia="Calibri" w:hAnsi="Calibri" w:cs="Calibri"/>
          <w:sz w:val="24"/>
          <w:szCs w:val="24"/>
        </w:rPr>
        <w:t xml:space="preserve">-Grace Atkinson, </w:t>
      </w:r>
      <w:r w:rsidR="0106254A" w:rsidRPr="00040E31">
        <w:rPr>
          <w:rFonts w:ascii="Calibri" w:eastAsia="Calibri" w:hAnsi="Calibri" w:cs="Calibri"/>
          <w:sz w:val="24"/>
          <w:szCs w:val="24"/>
        </w:rPr>
        <w:t xml:space="preserve">founder of The Feminists in New York in 1968, was not so sympathetic and was </w:t>
      </w:r>
      <w:r w:rsidR="4FF694BC" w:rsidRPr="00040E31">
        <w:rPr>
          <w:rFonts w:ascii="Calibri" w:eastAsia="Calibri" w:hAnsi="Calibri" w:cs="Calibri"/>
          <w:sz w:val="24"/>
          <w:szCs w:val="24"/>
        </w:rPr>
        <w:t>concerned that a focus on trans rights would further a decline in dedicated women-only spaces</w:t>
      </w:r>
      <w:r w:rsidR="6BA05EA2" w:rsidRPr="00040E31">
        <w:rPr>
          <w:rFonts w:ascii="Calibri" w:eastAsia="Calibri" w:hAnsi="Calibri" w:cs="Calibri"/>
          <w:sz w:val="24"/>
          <w:szCs w:val="24"/>
        </w:rPr>
        <w:t xml:space="preserve">. </w:t>
      </w:r>
      <w:proofErr w:type="spellStart"/>
      <w:r w:rsidR="2DF73894" w:rsidRPr="00040E31">
        <w:rPr>
          <w:rFonts w:ascii="Calibri" w:eastAsia="Calibri" w:hAnsi="Calibri" w:cs="Calibri"/>
          <w:sz w:val="24"/>
          <w:szCs w:val="24"/>
        </w:rPr>
        <w:t>Ti</w:t>
      </w:r>
      <w:proofErr w:type="spellEnd"/>
      <w:r w:rsidR="2DF73894" w:rsidRPr="00040E31">
        <w:rPr>
          <w:rFonts w:ascii="Calibri" w:eastAsia="Calibri" w:hAnsi="Calibri" w:cs="Calibri"/>
          <w:sz w:val="24"/>
          <w:szCs w:val="24"/>
        </w:rPr>
        <w:t>-Grace: “The whole thing of trying to break down or attack these spaces is very hostile. They’re so rare to begin with! I resent it in terms of trans groups” (154).</w:t>
      </w:r>
      <w:r w:rsidR="76136AB5" w:rsidRPr="00040E31">
        <w:rPr>
          <w:rFonts w:ascii="Calibri" w:eastAsia="Calibri" w:hAnsi="Calibri" w:cs="Calibri"/>
          <w:sz w:val="24"/>
          <w:szCs w:val="24"/>
        </w:rPr>
        <w:t xml:space="preserve"> However, </w:t>
      </w:r>
      <w:proofErr w:type="spellStart"/>
      <w:r w:rsidR="76136AB5" w:rsidRPr="00040E31">
        <w:rPr>
          <w:rFonts w:ascii="Calibri" w:eastAsia="Calibri" w:hAnsi="Calibri" w:cs="Calibri"/>
          <w:sz w:val="24"/>
          <w:szCs w:val="24"/>
        </w:rPr>
        <w:t>Ti</w:t>
      </w:r>
      <w:proofErr w:type="spellEnd"/>
      <w:r w:rsidR="76136AB5" w:rsidRPr="00040E31">
        <w:rPr>
          <w:rFonts w:ascii="Calibri" w:eastAsia="Calibri" w:hAnsi="Calibri" w:cs="Calibri"/>
          <w:sz w:val="24"/>
          <w:szCs w:val="24"/>
        </w:rPr>
        <w:t xml:space="preserve">-Grace Atkinson supported moves to unisex or gender-neutral toilets; and all the Radical Feminists were hopeful about </w:t>
      </w:r>
      <w:r w:rsidR="5CABBF4E" w:rsidRPr="00040E31">
        <w:rPr>
          <w:rFonts w:ascii="Calibri" w:eastAsia="Calibri" w:hAnsi="Calibri" w:cs="Calibri"/>
          <w:sz w:val="24"/>
          <w:szCs w:val="24"/>
        </w:rPr>
        <w:t>destabilizing</w:t>
      </w:r>
      <w:r w:rsidR="76136AB5" w:rsidRPr="00040E31">
        <w:rPr>
          <w:rFonts w:ascii="Calibri" w:eastAsia="Calibri" w:hAnsi="Calibri" w:cs="Calibri"/>
          <w:sz w:val="24"/>
          <w:szCs w:val="24"/>
        </w:rPr>
        <w:t xml:space="preserve"> gender norms. </w:t>
      </w:r>
      <w:r w:rsidR="2462DF92" w:rsidRPr="00040E31">
        <w:rPr>
          <w:rFonts w:ascii="Calibri" w:eastAsia="Calibri" w:hAnsi="Calibri" w:cs="Calibri"/>
          <w:sz w:val="24"/>
          <w:szCs w:val="24"/>
        </w:rPr>
        <w:t xml:space="preserve">Roxanne Dunbar-Ortiz explained that a post-gender future was always where Radical Feminism was heading, but cautioned that this should not </w:t>
      </w:r>
      <w:r w:rsidR="39BA6D1F" w:rsidRPr="00040E31">
        <w:rPr>
          <w:rFonts w:ascii="Calibri" w:eastAsia="Calibri" w:hAnsi="Calibri" w:cs="Calibri"/>
          <w:sz w:val="24"/>
          <w:szCs w:val="24"/>
        </w:rPr>
        <w:t>jettison</w:t>
      </w:r>
      <w:r w:rsidR="2462DF92" w:rsidRPr="00040E31">
        <w:rPr>
          <w:rFonts w:ascii="Calibri" w:eastAsia="Calibri" w:hAnsi="Calibri" w:cs="Calibri"/>
          <w:sz w:val="24"/>
          <w:szCs w:val="24"/>
        </w:rPr>
        <w:t xml:space="preserve"> attention to the needs of female bodied people within patriarchy. </w:t>
      </w:r>
      <w:r w:rsidR="2DF73894" w:rsidRPr="00040E31">
        <w:rPr>
          <w:rFonts w:ascii="Calibri" w:eastAsia="Calibri" w:hAnsi="Calibri" w:cs="Calibri"/>
          <w:sz w:val="24"/>
          <w:szCs w:val="24"/>
        </w:rPr>
        <w:t>Roxanne</w:t>
      </w:r>
      <w:r w:rsidR="1C474777" w:rsidRPr="00040E31">
        <w:rPr>
          <w:rFonts w:ascii="Calibri" w:eastAsia="Calibri" w:hAnsi="Calibri" w:cs="Calibri"/>
          <w:sz w:val="24"/>
          <w:szCs w:val="24"/>
        </w:rPr>
        <w:t xml:space="preserve"> Dunbar-Ortiz</w:t>
      </w:r>
      <w:r w:rsidR="2DF73894" w:rsidRPr="00040E31">
        <w:rPr>
          <w:rFonts w:ascii="Calibri" w:eastAsia="Calibri" w:hAnsi="Calibri" w:cs="Calibri"/>
          <w:sz w:val="24"/>
          <w:szCs w:val="24"/>
        </w:rPr>
        <w:t xml:space="preserve">: “I do think that that’s where we wanted people to get to – where gender really didn’t matter </w:t>
      </w:r>
      <w:r w:rsidR="2A8956DD" w:rsidRPr="00040E31">
        <w:rPr>
          <w:rFonts w:ascii="Calibri" w:eastAsia="Calibri" w:hAnsi="Calibri" w:cs="Calibri"/>
          <w:sz w:val="24"/>
          <w:szCs w:val="24"/>
        </w:rPr>
        <w:t>anymore</w:t>
      </w:r>
      <w:r w:rsidR="2DF73894" w:rsidRPr="00040E31">
        <w:rPr>
          <w:rFonts w:ascii="Calibri" w:eastAsia="Calibri" w:hAnsi="Calibri" w:cs="Calibri"/>
          <w:sz w:val="24"/>
          <w:szCs w:val="24"/>
        </w:rPr>
        <w:t xml:space="preserve"> – but I don’t think that ever meant that attention wouldn’t be paid to the needs of lactating women, pregnant women, raped women, and the possibility of impregnation with rape and so on” (158).</w:t>
      </w:r>
    </w:p>
    <w:p w14:paraId="657D0305" w14:textId="24680A5E" w:rsidR="33B11D8A" w:rsidRPr="00040E31" w:rsidRDefault="33B11D8A" w:rsidP="00AF521A">
      <w:pPr>
        <w:spacing w:line="240" w:lineRule="auto"/>
        <w:rPr>
          <w:rFonts w:ascii="Calibri" w:eastAsia="Calibri" w:hAnsi="Calibri" w:cs="Calibri"/>
          <w:sz w:val="24"/>
          <w:szCs w:val="24"/>
        </w:rPr>
      </w:pPr>
      <w:r w:rsidRPr="00040E31">
        <w:rPr>
          <w:rFonts w:ascii="Calibri" w:eastAsia="Calibri" w:hAnsi="Calibri" w:cs="Calibri"/>
          <w:sz w:val="24"/>
          <w:szCs w:val="24"/>
        </w:rPr>
        <w:t>On moving forward, the Radical Feminists consulted by Fahs urge us to not make the same mistakes they did, and in particular to find ways to acknowledge</w:t>
      </w:r>
      <w:r w:rsidR="74DEB373" w:rsidRPr="00040E31">
        <w:rPr>
          <w:rFonts w:ascii="Calibri" w:eastAsia="Calibri" w:hAnsi="Calibri" w:cs="Calibri"/>
          <w:sz w:val="24"/>
          <w:szCs w:val="24"/>
        </w:rPr>
        <w:t xml:space="preserve"> and</w:t>
      </w:r>
      <w:r w:rsidRPr="00040E31">
        <w:rPr>
          <w:rFonts w:ascii="Calibri" w:eastAsia="Calibri" w:hAnsi="Calibri" w:cs="Calibri"/>
          <w:sz w:val="24"/>
          <w:szCs w:val="24"/>
        </w:rPr>
        <w:t xml:space="preserve"> </w:t>
      </w:r>
      <w:r w:rsidR="74DEB373" w:rsidRPr="00040E31">
        <w:rPr>
          <w:rFonts w:ascii="Calibri" w:eastAsia="Calibri" w:hAnsi="Calibri" w:cs="Calibri"/>
          <w:sz w:val="24"/>
          <w:szCs w:val="24"/>
        </w:rPr>
        <w:t xml:space="preserve">celebrate </w:t>
      </w:r>
      <w:r w:rsidRPr="00040E31">
        <w:rPr>
          <w:rFonts w:ascii="Calibri" w:eastAsia="Calibri" w:hAnsi="Calibri" w:cs="Calibri"/>
          <w:sz w:val="24"/>
          <w:szCs w:val="24"/>
        </w:rPr>
        <w:t>differences between women and use those as strengths from which to base new strategies. The</w:t>
      </w:r>
      <w:r w:rsidR="6DCD2224" w:rsidRPr="00040E31">
        <w:rPr>
          <w:rFonts w:ascii="Calibri" w:eastAsia="Calibri" w:hAnsi="Calibri" w:cs="Calibri"/>
          <w:sz w:val="24"/>
          <w:szCs w:val="24"/>
        </w:rPr>
        <w:t>y are heartened by young women’s activism in anti-racism movements, environmentalism</w:t>
      </w:r>
      <w:r w:rsidR="00933EF6">
        <w:rPr>
          <w:rFonts w:ascii="Calibri" w:eastAsia="Calibri" w:hAnsi="Calibri" w:cs="Calibri"/>
          <w:sz w:val="24"/>
          <w:szCs w:val="24"/>
        </w:rPr>
        <w:t>,</w:t>
      </w:r>
      <w:r w:rsidR="60ACB71B" w:rsidRPr="00040E31">
        <w:rPr>
          <w:rFonts w:ascii="Calibri" w:eastAsia="Calibri" w:hAnsi="Calibri" w:cs="Calibri"/>
          <w:sz w:val="24"/>
          <w:szCs w:val="24"/>
        </w:rPr>
        <w:t xml:space="preserve"> and prison abolition</w:t>
      </w:r>
      <w:r w:rsidR="6DCD2224" w:rsidRPr="00040E31">
        <w:rPr>
          <w:rFonts w:ascii="Calibri" w:eastAsia="Calibri" w:hAnsi="Calibri" w:cs="Calibri"/>
          <w:sz w:val="24"/>
          <w:szCs w:val="24"/>
        </w:rPr>
        <w:t xml:space="preserve"> and urge activists not to forget the importance of anti-militarism and peace work. </w:t>
      </w:r>
      <w:r w:rsidR="3A4584D3" w:rsidRPr="00040E31">
        <w:rPr>
          <w:rFonts w:ascii="Calibri" w:eastAsia="Calibri" w:hAnsi="Calibri" w:cs="Calibri"/>
          <w:sz w:val="24"/>
          <w:szCs w:val="24"/>
        </w:rPr>
        <w:t xml:space="preserve">Highlighting the significant differences between anti-discrimination and women’s liberation, Roxanne Dunbar-Ortiz rightly points out that: “It’s </w:t>
      </w:r>
      <w:r w:rsidR="30576A00" w:rsidRPr="00040E31">
        <w:rPr>
          <w:rFonts w:ascii="Calibri" w:eastAsia="Calibri" w:hAnsi="Calibri" w:cs="Calibri"/>
          <w:sz w:val="24"/>
          <w:szCs w:val="24"/>
        </w:rPr>
        <w:t>disappointing</w:t>
      </w:r>
      <w:r w:rsidR="3A4584D3" w:rsidRPr="00040E31">
        <w:rPr>
          <w:rFonts w:ascii="Calibri" w:eastAsia="Calibri" w:hAnsi="Calibri" w:cs="Calibri"/>
          <w:sz w:val="24"/>
          <w:szCs w:val="24"/>
        </w:rPr>
        <w:t xml:space="preserve"> to thin</w:t>
      </w:r>
      <w:r w:rsidR="1F519C4D" w:rsidRPr="00040E31">
        <w:rPr>
          <w:rFonts w:ascii="Calibri" w:eastAsia="Calibri" w:hAnsi="Calibri" w:cs="Calibri"/>
          <w:sz w:val="24"/>
          <w:szCs w:val="24"/>
        </w:rPr>
        <w:t xml:space="preserve">k that we imagine the advances of feminism as being women in combat and women in the military rather than women being in the leadership of antiwar movements” (185). </w:t>
      </w:r>
    </w:p>
    <w:p w14:paraId="4CA7A3C0" w14:textId="46628866" w:rsidR="4BABAF29" w:rsidRPr="00040E31" w:rsidRDefault="4BABAF29" w:rsidP="00AF521A">
      <w:pPr>
        <w:spacing w:line="240" w:lineRule="auto"/>
        <w:rPr>
          <w:rFonts w:ascii="Calibri" w:eastAsia="Calibri" w:hAnsi="Calibri" w:cs="Calibri"/>
          <w:sz w:val="24"/>
          <w:szCs w:val="24"/>
        </w:rPr>
      </w:pPr>
      <w:r w:rsidRPr="00040E31">
        <w:rPr>
          <w:rFonts w:ascii="Calibri" w:eastAsia="Calibri" w:hAnsi="Calibri" w:cs="Calibri"/>
          <w:sz w:val="24"/>
          <w:szCs w:val="24"/>
        </w:rPr>
        <w:t xml:space="preserve">Both Fahs and Cameron end their books by reminding us that this theory and the women who voice it, are not history, they are part of our future. </w:t>
      </w:r>
      <w:r w:rsidR="7811EAD4" w:rsidRPr="00040E31">
        <w:rPr>
          <w:rFonts w:ascii="Calibri" w:eastAsia="Calibri" w:hAnsi="Calibri" w:cs="Calibri"/>
          <w:sz w:val="24"/>
          <w:szCs w:val="24"/>
        </w:rPr>
        <w:t>Of course,</w:t>
      </w:r>
      <w:r w:rsidRPr="00040E31">
        <w:rPr>
          <w:rFonts w:ascii="Calibri" w:eastAsia="Calibri" w:hAnsi="Calibri" w:cs="Calibri"/>
          <w:sz w:val="24"/>
          <w:szCs w:val="24"/>
        </w:rPr>
        <w:t xml:space="preserve"> tensions exist, states Fahs, but history is alive within </w:t>
      </w:r>
      <w:r w:rsidR="3C5B53D4" w:rsidRPr="00040E31">
        <w:rPr>
          <w:rFonts w:ascii="Calibri" w:eastAsia="Calibri" w:hAnsi="Calibri" w:cs="Calibri"/>
          <w:sz w:val="24"/>
          <w:szCs w:val="24"/>
        </w:rPr>
        <w:t xml:space="preserve">us. “Their rage is our rage. Their struggles are, in many ways, our struggles” (194). </w:t>
      </w:r>
      <w:r w:rsidR="27C5D8DD" w:rsidRPr="00040E31">
        <w:rPr>
          <w:rFonts w:ascii="Calibri" w:eastAsia="Calibri" w:hAnsi="Calibri" w:cs="Calibri"/>
          <w:sz w:val="24"/>
          <w:szCs w:val="24"/>
        </w:rPr>
        <w:t>Cameron highlights how her journeys through competing schools of feminism have built her theor</w:t>
      </w:r>
      <w:r w:rsidR="57E88F8F" w:rsidRPr="00040E31">
        <w:rPr>
          <w:rFonts w:ascii="Calibri" w:eastAsia="Calibri" w:hAnsi="Calibri" w:cs="Calibri"/>
          <w:sz w:val="24"/>
          <w:szCs w:val="24"/>
        </w:rPr>
        <w:t>etical position, a position from where ambivalence is accepted as necessary,</w:t>
      </w:r>
      <w:r w:rsidR="6912BA91" w:rsidRPr="00040E31">
        <w:rPr>
          <w:rFonts w:ascii="Calibri" w:eastAsia="Calibri" w:hAnsi="Calibri" w:cs="Calibri"/>
          <w:sz w:val="24"/>
          <w:szCs w:val="24"/>
        </w:rPr>
        <w:t xml:space="preserve"> constant</w:t>
      </w:r>
      <w:r w:rsidR="00933EF6">
        <w:rPr>
          <w:rFonts w:ascii="Calibri" w:eastAsia="Calibri" w:hAnsi="Calibri" w:cs="Calibri"/>
          <w:sz w:val="24"/>
          <w:szCs w:val="24"/>
        </w:rPr>
        <w:t>,</w:t>
      </w:r>
      <w:r w:rsidR="6912BA91" w:rsidRPr="00040E31">
        <w:rPr>
          <w:rFonts w:ascii="Calibri" w:eastAsia="Calibri" w:hAnsi="Calibri" w:cs="Calibri"/>
          <w:sz w:val="24"/>
          <w:szCs w:val="24"/>
        </w:rPr>
        <w:t xml:space="preserve"> and rich; </w:t>
      </w:r>
      <w:r w:rsidR="3639CE42" w:rsidRPr="00040E31">
        <w:rPr>
          <w:rFonts w:ascii="Calibri" w:eastAsia="Calibri" w:hAnsi="Calibri" w:cs="Calibri"/>
          <w:sz w:val="24"/>
          <w:szCs w:val="24"/>
        </w:rPr>
        <w:t>indeed,</w:t>
      </w:r>
      <w:r w:rsidR="6912BA91" w:rsidRPr="00040E31">
        <w:rPr>
          <w:rFonts w:ascii="Calibri" w:eastAsia="Calibri" w:hAnsi="Calibri" w:cs="Calibri"/>
          <w:sz w:val="24"/>
          <w:szCs w:val="24"/>
        </w:rPr>
        <w:t xml:space="preserve"> a sign that feminism is always growing. </w:t>
      </w:r>
      <w:r w:rsidR="5431260C" w:rsidRPr="00040E31">
        <w:rPr>
          <w:rFonts w:ascii="Calibri" w:eastAsia="Calibri" w:hAnsi="Calibri" w:cs="Calibri"/>
          <w:sz w:val="24"/>
          <w:szCs w:val="24"/>
        </w:rPr>
        <w:t>Both these books are exciting additions to an urgent need to correct the flourishing myths and st</w:t>
      </w:r>
      <w:r w:rsidR="01ABE03C" w:rsidRPr="00040E31">
        <w:rPr>
          <w:rFonts w:ascii="Calibri" w:eastAsia="Calibri" w:hAnsi="Calibri" w:cs="Calibri"/>
          <w:sz w:val="24"/>
          <w:szCs w:val="24"/>
        </w:rPr>
        <w:t xml:space="preserve">ereotypes about </w:t>
      </w:r>
      <w:r w:rsidR="01ABE03C" w:rsidRPr="00040E31">
        <w:rPr>
          <w:rFonts w:ascii="Calibri" w:eastAsia="Calibri" w:hAnsi="Calibri" w:cs="Calibri"/>
          <w:sz w:val="24"/>
          <w:szCs w:val="24"/>
        </w:rPr>
        <w:lastRenderedPageBreak/>
        <w:t>Radical Feminism and Radical Feminists. There are answers in this school of feminism, to the life and death questions we are wrestling with today. Even if we d</w:t>
      </w:r>
      <w:r w:rsidR="0ABA7323" w:rsidRPr="00040E31">
        <w:rPr>
          <w:rFonts w:ascii="Calibri" w:eastAsia="Calibri" w:hAnsi="Calibri" w:cs="Calibri"/>
          <w:sz w:val="24"/>
          <w:szCs w:val="24"/>
        </w:rPr>
        <w:t xml:space="preserve">isagree with the answers we find there, at least we will know what </w:t>
      </w:r>
      <w:r w:rsidR="788F143A" w:rsidRPr="00040E31">
        <w:rPr>
          <w:rFonts w:ascii="Calibri" w:eastAsia="Calibri" w:hAnsi="Calibri" w:cs="Calibri"/>
          <w:sz w:val="24"/>
          <w:szCs w:val="24"/>
        </w:rPr>
        <w:t xml:space="preserve">they actually said, and perhaps, if we are open to it, we need not throw the revolution out with the bath water. </w:t>
      </w:r>
      <w:r w:rsidR="1CED0269" w:rsidRPr="00040E31">
        <w:rPr>
          <w:rFonts w:ascii="Calibri" w:eastAsia="Calibri" w:hAnsi="Calibri" w:cs="Calibri"/>
          <w:sz w:val="24"/>
          <w:szCs w:val="24"/>
        </w:rPr>
        <w:t>We march in the footsteps of Radical Feminis</w:t>
      </w:r>
      <w:r w:rsidR="00040E31">
        <w:rPr>
          <w:rFonts w:ascii="Calibri" w:eastAsia="Calibri" w:hAnsi="Calibri" w:cs="Calibri"/>
          <w:sz w:val="24"/>
          <w:szCs w:val="24"/>
        </w:rPr>
        <w:t>ts</w:t>
      </w:r>
      <w:r w:rsidR="1CED0269" w:rsidRPr="00040E31">
        <w:rPr>
          <w:rFonts w:ascii="Calibri" w:eastAsia="Calibri" w:hAnsi="Calibri" w:cs="Calibri"/>
          <w:sz w:val="24"/>
          <w:szCs w:val="24"/>
        </w:rPr>
        <w:t xml:space="preserve">, so often the activist out on her own, </w:t>
      </w:r>
      <w:r w:rsidR="6F0BE6FC" w:rsidRPr="00040E31">
        <w:rPr>
          <w:rFonts w:ascii="Calibri" w:eastAsia="Calibri" w:hAnsi="Calibri" w:cs="Calibri"/>
          <w:sz w:val="24"/>
          <w:szCs w:val="24"/>
        </w:rPr>
        <w:t>working</w:t>
      </w:r>
      <w:r w:rsidR="1CED0269" w:rsidRPr="00040E31">
        <w:rPr>
          <w:rFonts w:ascii="Calibri" w:eastAsia="Calibri" w:hAnsi="Calibri" w:cs="Calibri"/>
          <w:sz w:val="24"/>
          <w:szCs w:val="24"/>
        </w:rPr>
        <w:t xml:space="preserve"> to clear the way, and whether we like it or not, </w:t>
      </w:r>
      <w:r w:rsidR="2E172D6B" w:rsidRPr="00040E31">
        <w:rPr>
          <w:rFonts w:ascii="Calibri" w:eastAsia="Calibri" w:hAnsi="Calibri" w:cs="Calibri"/>
          <w:sz w:val="24"/>
          <w:szCs w:val="24"/>
        </w:rPr>
        <w:t>we owe them a great debt</w:t>
      </w:r>
      <w:r w:rsidR="3BC731B8" w:rsidRPr="00040E31">
        <w:rPr>
          <w:rFonts w:ascii="Calibri" w:eastAsia="Calibri" w:hAnsi="Calibri" w:cs="Calibri"/>
          <w:sz w:val="24"/>
          <w:szCs w:val="24"/>
        </w:rPr>
        <w:t>.</w:t>
      </w:r>
      <w:r w:rsidR="75957D7D" w:rsidRPr="00040E31">
        <w:rPr>
          <w:rFonts w:ascii="Calibri" w:eastAsia="Calibri" w:hAnsi="Calibri" w:cs="Calibri"/>
          <w:sz w:val="24"/>
          <w:szCs w:val="24"/>
        </w:rPr>
        <w:t xml:space="preserve"> </w:t>
      </w:r>
    </w:p>
    <w:p w14:paraId="2CB75E52" w14:textId="6790ED17" w:rsidR="00040E31" w:rsidRPr="00040E31" w:rsidRDefault="244DFDD7" w:rsidP="00AF521A">
      <w:pPr>
        <w:spacing w:line="240" w:lineRule="auto"/>
        <w:rPr>
          <w:rFonts w:ascii="Calibri" w:eastAsia="Calibri" w:hAnsi="Calibri" w:cs="Calibri"/>
          <w:sz w:val="24"/>
          <w:szCs w:val="24"/>
        </w:rPr>
      </w:pPr>
      <w:r w:rsidRPr="00040E31">
        <w:rPr>
          <w:rFonts w:ascii="Calibri" w:eastAsia="Calibri" w:hAnsi="Calibri" w:cs="Calibri"/>
          <w:sz w:val="24"/>
          <w:szCs w:val="24"/>
        </w:rPr>
        <w:t>REFERENCES</w:t>
      </w:r>
    </w:p>
    <w:p w14:paraId="630E75A4" w14:textId="7760196A" w:rsidR="00040E31" w:rsidRDefault="00040E31" w:rsidP="00AF521A">
      <w:pPr>
        <w:spacing w:line="240" w:lineRule="auto"/>
        <w:rPr>
          <w:rFonts w:ascii="Calibri" w:eastAsia="Calibri" w:hAnsi="Calibri" w:cs="Calibri"/>
          <w:sz w:val="24"/>
          <w:szCs w:val="24"/>
        </w:rPr>
      </w:pPr>
      <w:r>
        <w:rPr>
          <w:rFonts w:ascii="Calibri" w:eastAsia="Calibri" w:hAnsi="Calibri" w:cs="Calibri"/>
          <w:sz w:val="24"/>
          <w:szCs w:val="24"/>
        </w:rPr>
        <w:t xml:space="preserve">Centre for Gender and Violence Research, University of Bristol, England, UK </w:t>
      </w:r>
      <w:r w:rsidR="00A55E93" w:rsidRPr="00A55E93">
        <w:rPr>
          <w:rFonts w:ascii="Calibri" w:eastAsia="Calibri" w:hAnsi="Calibri" w:cs="Calibri"/>
          <w:sz w:val="24"/>
          <w:szCs w:val="24"/>
        </w:rPr>
        <w:t>http://www.bristol.ac.uk/sps/research/centres/genderviolence/aboutus/</w:t>
      </w:r>
      <w:r w:rsidR="00A55E93">
        <w:rPr>
          <w:rFonts w:ascii="Calibri" w:eastAsia="Calibri" w:hAnsi="Calibri" w:cs="Calibri"/>
          <w:sz w:val="24"/>
          <w:szCs w:val="24"/>
        </w:rPr>
        <w:t xml:space="preserve"> (accessed January 4, 2021).</w:t>
      </w:r>
    </w:p>
    <w:p w14:paraId="39F88895" w14:textId="5E5D3DF8" w:rsidR="00040E31" w:rsidRDefault="00040E31" w:rsidP="00AF521A">
      <w:pPr>
        <w:spacing w:line="240" w:lineRule="auto"/>
        <w:rPr>
          <w:rFonts w:ascii="Calibri" w:eastAsia="Calibri" w:hAnsi="Calibri" w:cs="Calibri"/>
          <w:sz w:val="24"/>
          <w:szCs w:val="24"/>
        </w:rPr>
      </w:pPr>
      <w:r>
        <w:rPr>
          <w:rFonts w:ascii="Calibri" w:eastAsia="Calibri" w:hAnsi="Calibri" w:cs="Calibri"/>
          <w:sz w:val="24"/>
          <w:szCs w:val="24"/>
        </w:rPr>
        <w:t xml:space="preserve">Child and Woman Abuse Studies Unit, London Metropolitan University, London, UK </w:t>
      </w:r>
      <w:r w:rsidR="00A55E93" w:rsidRPr="00A55E93">
        <w:rPr>
          <w:rFonts w:ascii="Calibri" w:eastAsia="Calibri" w:hAnsi="Calibri" w:cs="Calibri"/>
          <w:sz w:val="24"/>
          <w:szCs w:val="24"/>
        </w:rPr>
        <w:t>https://cwasu.org/</w:t>
      </w:r>
      <w:r w:rsidR="00A55E93">
        <w:rPr>
          <w:rFonts w:ascii="Calibri" w:eastAsia="Calibri" w:hAnsi="Calibri" w:cs="Calibri"/>
          <w:sz w:val="24"/>
          <w:szCs w:val="24"/>
        </w:rPr>
        <w:t xml:space="preserve"> (accessed January 4, 2021).</w:t>
      </w:r>
    </w:p>
    <w:p w14:paraId="188F0384" w14:textId="619FA870" w:rsidR="00933EF6" w:rsidRDefault="00933EF6" w:rsidP="00AF521A">
      <w:pPr>
        <w:spacing w:line="240" w:lineRule="auto"/>
        <w:rPr>
          <w:rFonts w:ascii="Calibri" w:eastAsia="Calibri" w:hAnsi="Calibri" w:cs="Calibri"/>
          <w:sz w:val="24"/>
          <w:szCs w:val="24"/>
        </w:rPr>
      </w:pPr>
      <w:r>
        <w:rPr>
          <w:rFonts w:ascii="Calibri" w:eastAsia="Calibri" w:hAnsi="Calibri" w:cs="Calibri"/>
          <w:sz w:val="24"/>
          <w:szCs w:val="24"/>
        </w:rPr>
        <w:t xml:space="preserve">Dworkin, Andrea. 1987. </w:t>
      </w:r>
      <w:r w:rsidRPr="00933EF6">
        <w:rPr>
          <w:rFonts w:ascii="Calibri" w:eastAsia="Calibri" w:hAnsi="Calibri" w:cs="Calibri"/>
          <w:i/>
          <w:sz w:val="24"/>
          <w:szCs w:val="24"/>
        </w:rPr>
        <w:t>Intercourse</w:t>
      </w:r>
      <w:r>
        <w:rPr>
          <w:rFonts w:ascii="Calibri" w:eastAsia="Calibri" w:hAnsi="Calibri" w:cs="Calibri"/>
          <w:sz w:val="24"/>
          <w:szCs w:val="24"/>
        </w:rPr>
        <w:t>. New York: Simon &amp; Schuster.</w:t>
      </w:r>
    </w:p>
    <w:p w14:paraId="6657A9BF" w14:textId="4D177923" w:rsidR="7994640D" w:rsidRDefault="00040E31" w:rsidP="00AF521A">
      <w:pPr>
        <w:spacing w:line="240" w:lineRule="auto"/>
        <w:rPr>
          <w:rFonts w:ascii="Calibri" w:eastAsia="Calibri" w:hAnsi="Calibri" w:cs="Calibri"/>
          <w:sz w:val="24"/>
          <w:szCs w:val="24"/>
        </w:rPr>
      </w:pPr>
      <w:r>
        <w:rPr>
          <w:rFonts w:ascii="Calibri" w:eastAsia="Calibri" w:hAnsi="Calibri" w:cs="Calibri"/>
          <w:sz w:val="24"/>
          <w:szCs w:val="24"/>
        </w:rPr>
        <w:t xml:space="preserve">Halberstam, Jack. 2018. </w:t>
      </w:r>
      <w:r w:rsidRPr="00040E31">
        <w:rPr>
          <w:rFonts w:ascii="Calibri" w:eastAsia="Calibri" w:hAnsi="Calibri" w:cs="Calibri"/>
          <w:i/>
          <w:sz w:val="24"/>
          <w:szCs w:val="24"/>
        </w:rPr>
        <w:t xml:space="preserve">Trans: A Quick and Quirky Account of Gender Variability. </w:t>
      </w:r>
      <w:r>
        <w:rPr>
          <w:rFonts w:ascii="Calibri" w:eastAsia="Calibri" w:hAnsi="Calibri" w:cs="Calibri"/>
          <w:sz w:val="24"/>
          <w:szCs w:val="24"/>
        </w:rPr>
        <w:t xml:space="preserve">Oakland: University of California Press. </w:t>
      </w:r>
    </w:p>
    <w:p w14:paraId="7F94CF1D" w14:textId="447A629E" w:rsidR="00040E31" w:rsidRDefault="00040E31" w:rsidP="00AF521A">
      <w:pPr>
        <w:spacing w:line="240" w:lineRule="auto"/>
        <w:rPr>
          <w:rFonts w:ascii="Calibri" w:eastAsia="Calibri" w:hAnsi="Calibri" w:cs="Calibri"/>
          <w:sz w:val="24"/>
          <w:szCs w:val="24"/>
        </w:rPr>
      </w:pPr>
      <w:r>
        <w:rPr>
          <w:rFonts w:ascii="Calibri" w:eastAsia="Calibri" w:hAnsi="Calibri" w:cs="Calibri"/>
          <w:sz w:val="24"/>
          <w:szCs w:val="24"/>
        </w:rPr>
        <w:t xml:space="preserve">The Feminist Archive UK </w:t>
      </w:r>
      <w:r w:rsidR="00A55E93" w:rsidRPr="00A55E93">
        <w:rPr>
          <w:rFonts w:ascii="Calibri" w:eastAsia="Calibri" w:hAnsi="Calibri" w:cs="Calibri"/>
          <w:sz w:val="24"/>
          <w:szCs w:val="24"/>
        </w:rPr>
        <w:t>https://feministarchivenorth.org.uk/</w:t>
      </w:r>
      <w:r w:rsidR="00A55E93">
        <w:rPr>
          <w:rFonts w:ascii="Calibri" w:eastAsia="Calibri" w:hAnsi="Calibri" w:cs="Calibri"/>
          <w:sz w:val="24"/>
          <w:szCs w:val="24"/>
        </w:rPr>
        <w:t xml:space="preserve"> (accessed January 4, 2021).</w:t>
      </w:r>
    </w:p>
    <w:p w14:paraId="2BD010F0" w14:textId="77777777" w:rsidR="00040E31" w:rsidRPr="00040E31" w:rsidRDefault="00040E31" w:rsidP="00AF521A">
      <w:pPr>
        <w:spacing w:line="240" w:lineRule="auto"/>
        <w:rPr>
          <w:rFonts w:ascii="Calibri" w:eastAsia="Calibri" w:hAnsi="Calibri" w:cs="Calibri"/>
          <w:sz w:val="24"/>
          <w:szCs w:val="24"/>
        </w:rPr>
      </w:pPr>
    </w:p>
    <w:p w14:paraId="02557A0D" w14:textId="43936D0B" w:rsidR="11388441" w:rsidRPr="00040E31" w:rsidRDefault="11388441" w:rsidP="00AF521A">
      <w:pPr>
        <w:spacing w:line="240" w:lineRule="auto"/>
        <w:rPr>
          <w:rFonts w:ascii="Calibri" w:eastAsia="Calibri" w:hAnsi="Calibri" w:cs="Calibri"/>
          <w:sz w:val="24"/>
          <w:szCs w:val="24"/>
        </w:rPr>
      </w:pPr>
    </w:p>
    <w:p w14:paraId="377759FD" w14:textId="3535DBB1" w:rsidR="11388441" w:rsidRPr="00040E31" w:rsidRDefault="11388441" w:rsidP="00AF521A">
      <w:pPr>
        <w:spacing w:line="240" w:lineRule="auto"/>
        <w:rPr>
          <w:rFonts w:ascii="Calibri" w:eastAsia="Calibri" w:hAnsi="Calibri" w:cs="Calibri"/>
          <w:sz w:val="24"/>
          <w:szCs w:val="24"/>
        </w:rPr>
      </w:pPr>
    </w:p>
    <w:sectPr w:rsidR="11388441" w:rsidRPr="00040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DB8FD6"/>
    <w:rsid w:val="00040E31"/>
    <w:rsid w:val="0022280A"/>
    <w:rsid w:val="00627EE1"/>
    <w:rsid w:val="00933EF6"/>
    <w:rsid w:val="00A55E93"/>
    <w:rsid w:val="00AF521A"/>
    <w:rsid w:val="00C86C9E"/>
    <w:rsid w:val="00CA1D75"/>
    <w:rsid w:val="00DC1E0C"/>
    <w:rsid w:val="0106254A"/>
    <w:rsid w:val="01494999"/>
    <w:rsid w:val="019DA722"/>
    <w:rsid w:val="01ABE03C"/>
    <w:rsid w:val="01B0ED26"/>
    <w:rsid w:val="01BC2F91"/>
    <w:rsid w:val="01CABE0C"/>
    <w:rsid w:val="0217D49B"/>
    <w:rsid w:val="0296F38D"/>
    <w:rsid w:val="02A58B73"/>
    <w:rsid w:val="037427F7"/>
    <w:rsid w:val="04CC0868"/>
    <w:rsid w:val="0530E54F"/>
    <w:rsid w:val="06CCB5B0"/>
    <w:rsid w:val="07766F21"/>
    <w:rsid w:val="09E8C59D"/>
    <w:rsid w:val="0A390842"/>
    <w:rsid w:val="0A50B763"/>
    <w:rsid w:val="0ABA7323"/>
    <w:rsid w:val="0B67D734"/>
    <w:rsid w:val="0CE99956"/>
    <w:rsid w:val="0E9C7B73"/>
    <w:rsid w:val="0EFE312C"/>
    <w:rsid w:val="0F27302D"/>
    <w:rsid w:val="0F30DEA7"/>
    <w:rsid w:val="0F6C31B4"/>
    <w:rsid w:val="0FE8C28A"/>
    <w:rsid w:val="10CEE9C8"/>
    <w:rsid w:val="10EB434B"/>
    <w:rsid w:val="11388441"/>
    <w:rsid w:val="11F34B9D"/>
    <w:rsid w:val="11FBDB33"/>
    <w:rsid w:val="127227FE"/>
    <w:rsid w:val="12BCFAD3"/>
    <w:rsid w:val="1340FBAC"/>
    <w:rsid w:val="136B7760"/>
    <w:rsid w:val="13E874F2"/>
    <w:rsid w:val="13EF00B7"/>
    <w:rsid w:val="13FAA150"/>
    <w:rsid w:val="14C982D3"/>
    <w:rsid w:val="152B7844"/>
    <w:rsid w:val="156A57FD"/>
    <w:rsid w:val="15B54D41"/>
    <w:rsid w:val="15CD2226"/>
    <w:rsid w:val="161E31BD"/>
    <w:rsid w:val="167AF20B"/>
    <w:rsid w:val="168A9779"/>
    <w:rsid w:val="16A76781"/>
    <w:rsid w:val="16D6B9F8"/>
    <w:rsid w:val="17495490"/>
    <w:rsid w:val="18561966"/>
    <w:rsid w:val="19265D3A"/>
    <w:rsid w:val="193DC9C7"/>
    <w:rsid w:val="194FE7A6"/>
    <w:rsid w:val="19594471"/>
    <w:rsid w:val="19DF2E1A"/>
    <w:rsid w:val="1A058B57"/>
    <w:rsid w:val="1ADDF395"/>
    <w:rsid w:val="1B82EC01"/>
    <w:rsid w:val="1C474777"/>
    <w:rsid w:val="1CA1C5FB"/>
    <w:rsid w:val="1CDDEA90"/>
    <w:rsid w:val="1CED0269"/>
    <w:rsid w:val="1D35BF29"/>
    <w:rsid w:val="1D3F6936"/>
    <w:rsid w:val="1DA7BA60"/>
    <w:rsid w:val="1DB70F8D"/>
    <w:rsid w:val="1EA1E3BC"/>
    <w:rsid w:val="1EBA8CC3"/>
    <w:rsid w:val="1EED9150"/>
    <w:rsid w:val="1F519C4D"/>
    <w:rsid w:val="1F5F74C2"/>
    <w:rsid w:val="1F81C999"/>
    <w:rsid w:val="1FA66230"/>
    <w:rsid w:val="1FC68404"/>
    <w:rsid w:val="20957BB5"/>
    <w:rsid w:val="20C057D7"/>
    <w:rsid w:val="2104445F"/>
    <w:rsid w:val="211D99FA"/>
    <w:rsid w:val="21F0470A"/>
    <w:rsid w:val="2211E8D2"/>
    <w:rsid w:val="244DFDD7"/>
    <w:rsid w:val="2462DF92"/>
    <w:rsid w:val="25936D1E"/>
    <w:rsid w:val="25C48239"/>
    <w:rsid w:val="26112E7E"/>
    <w:rsid w:val="269B6AD8"/>
    <w:rsid w:val="272F3D7F"/>
    <w:rsid w:val="2787BD0A"/>
    <w:rsid w:val="27A58E6D"/>
    <w:rsid w:val="27C5D8DD"/>
    <w:rsid w:val="28A6C253"/>
    <w:rsid w:val="296C82E4"/>
    <w:rsid w:val="2A1E82C6"/>
    <w:rsid w:val="2A711281"/>
    <w:rsid w:val="2A8956DD"/>
    <w:rsid w:val="2AD04EAF"/>
    <w:rsid w:val="2AF7146C"/>
    <w:rsid w:val="2B30ED73"/>
    <w:rsid w:val="2C0FDC57"/>
    <w:rsid w:val="2C1657B1"/>
    <w:rsid w:val="2C796C63"/>
    <w:rsid w:val="2CA8BED4"/>
    <w:rsid w:val="2D02F1A7"/>
    <w:rsid w:val="2D1C1A04"/>
    <w:rsid w:val="2DF73894"/>
    <w:rsid w:val="2E172D6B"/>
    <w:rsid w:val="2E709AC2"/>
    <w:rsid w:val="2E985AA3"/>
    <w:rsid w:val="2EE01E7C"/>
    <w:rsid w:val="2EFF1F9D"/>
    <w:rsid w:val="2FB1F43E"/>
    <w:rsid w:val="30576A00"/>
    <w:rsid w:val="31048EF6"/>
    <w:rsid w:val="319809AE"/>
    <w:rsid w:val="31FCEFDA"/>
    <w:rsid w:val="3333DA0F"/>
    <w:rsid w:val="33A69153"/>
    <w:rsid w:val="33B11D8A"/>
    <w:rsid w:val="33C27E96"/>
    <w:rsid w:val="34CCD3BD"/>
    <w:rsid w:val="34E183DF"/>
    <w:rsid w:val="354261B4"/>
    <w:rsid w:val="35B17E6E"/>
    <w:rsid w:val="36275248"/>
    <w:rsid w:val="3639CE42"/>
    <w:rsid w:val="36A7881B"/>
    <w:rsid w:val="36DC6115"/>
    <w:rsid w:val="36E8F752"/>
    <w:rsid w:val="36E9A376"/>
    <w:rsid w:val="37D9AB2A"/>
    <w:rsid w:val="3843793F"/>
    <w:rsid w:val="39696F4B"/>
    <w:rsid w:val="3971E8B6"/>
    <w:rsid w:val="39BA6D1F"/>
    <w:rsid w:val="3A4584D3"/>
    <w:rsid w:val="3AFAF47A"/>
    <w:rsid w:val="3B49869A"/>
    <w:rsid w:val="3B538596"/>
    <w:rsid w:val="3BB53AA0"/>
    <w:rsid w:val="3BC731B8"/>
    <w:rsid w:val="3BFBF6FC"/>
    <w:rsid w:val="3C2847D6"/>
    <w:rsid w:val="3C36A8E6"/>
    <w:rsid w:val="3C5B53D4"/>
    <w:rsid w:val="3C7D6B6F"/>
    <w:rsid w:val="3CA98978"/>
    <w:rsid w:val="3CDF4A97"/>
    <w:rsid w:val="3CFE8851"/>
    <w:rsid w:val="3DA8E51F"/>
    <w:rsid w:val="3E259E8C"/>
    <w:rsid w:val="3E41368C"/>
    <w:rsid w:val="3E609A8D"/>
    <w:rsid w:val="3E69C8C0"/>
    <w:rsid w:val="3EE444A1"/>
    <w:rsid w:val="3F62D78B"/>
    <w:rsid w:val="3F8E7778"/>
    <w:rsid w:val="3FB0AB7B"/>
    <w:rsid w:val="3FB4BDEE"/>
    <w:rsid w:val="40A46E6E"/>
    <w:rsid w:val="40B531E0"/>
    <w:rsid w:val="40B5F1D4"/>
    <w:rsid w:val="40FD6B6E"/>
    <w:rsid w:val="415D3F4E"/>
    <w:rsid w:val="419043DB"/>
    <w:rsid w:val="41D40BDA"/>
    <w:rsid w:val="42F49A79"/>
    <w:rsid w:val="42F90FAF"/>
    <w:rsid w:val="43A71917"/>
    <w:rsid w:val="43C4A2A3"/>
    <w:rsid w:val="43C74789"/>
    <w:rsid w:val="448D21EE"/>
    <w:rsid w:val="44906ADA"/>
    <w:rsid w:val="44CF42C5"/>
    <w:rsid w:val="44E7D832"/>
    <w:rsid w:val="44FDED96"/>
    <w:rsid w:val="45630D52"/>
    <w:rsid w:val="4567EF55"/>
    <w:rsid w:val="458F4C1E"/>
    <w:rsid w:val="45AAC6C8"/>
    <w:rsid w:val="45AC1A45"/>
    <w:rsid w:val="46720FA0"/>
    <w:rsid w:val="46AC3E3D"/>
    <w:rsid w:val="46D347BC"/>
    <w:rsid w:val="46D858DD"/>
    <w:rsid w:val="46FEDDB3"/>
    <w:rsid w:val="47A588F0"/>
    <w:rsid w:val="47DB1773"/>
    <w:rsid w:val="481137CC"/>
    <w:rsid w:val="481C65FB"/>
    <w:rsid w:val="48531BD4"/>
    <w:rsid w:val="48B99D62"/>
    <w:rsid w:val="48D01D98"/>
    <w:rsid w:val="48E2678A"/>
    <w:rsid w:val="4963DBFD"/>
    <w:rsid w:val="499FB676"/>
    <w:rsid w:val="49A34346"/>
    <w:rsid w:val="49AE7092"/>
    <w:rsid w:val="4A8972E2"/>
    <w:rsid w:val="4AD2330F"/>
    <w:rsid w:val="4B042194"/>
    <w:rsid w:val="4B35D929"/>
    <w:rsid w:val="4B8E7E87"/>
    <w:rsid w:val="4BABAF29"/>
    <w:rsid w:val="4BCFB488"/>
    <w:rsid w:val="4BE72115"/>
    <w:rsid w:val="4C45322E"/>
    <w:rsid w:val="4CC233F2"/>
    <w:rsid w:val="4CD3F405"/>
    <w:rsid w:val="4D05AB75"/>
    <w:rsid w:val="4D78C3B1"/>
    <w:rsid w:val="4D9A47D8"/>
    <w:rsid w:val="4E102DDC"/>
    <w:rsid w:val="4F0717E1"/>
    <w:rsid w:val="4FF694BC"/>
    <w:rsid w:val="50A5CA91"/>
    <w:rsid w:val="50BA9238"/>
    <w:rsid w:val="5131416E"/>
    <w:rsid w:val="516FE7D5"/>
    <w:rsid w:val="520B448C"/>
    <w:rsid w:val="52419AF2"/>
    <w:rsid w:val="5267260B"/>
    <w:rsid w:val="528949D0"/>
    <w:rsid w:val="52DA4800"/>
    <w:rsid w:val="530ABE43"/>
    <w:rsid w:val="5341C0A1"/>
    <w:rsid w:val="53A714ED"/>
    <w:rsid w:val="53B49CB1"/>
    <w:rsid w:val="54310776"/>
    <w:rsid w:val="5431260C"/>
    <w:rsid w:val="54567F9F"/>
    <w:rsid w:val="555B9D71"/>
    <w:rsid w:val="5574DAFE"/>
    <w:rsid w:val="55D277FF"/>
    <w:rsid w:val="56C3C1A5"/>
    <w:rsid w:val="5721D106"/>
    <w:rsid w:val="578A7C57"/>
    <w:rsid w:val="57E88F8F"/>
    <w:rsid w:val="58DCFA7F"/>
    <w:rsid w:val="58F0FF3E"/>
    <w:rsid w:val="59A49F69"/>
    <w:rsid w:val="5A78CAE0"/>
    <w:rsid w:val="5B0C070A"/>
    <w:rsid w:val="5C02EB53"/>
    <w:rsid w:val="5C2536E7"/>
    <w:rsid w:val="5C89E9B1"/>
    <w:rsid w:val="5CABBF4E"/>
    <w:rsid w:val="5CDB8FD6"/>
    <w:rsid w:val="5CE4364D"/>
    <w:rsid w:val="5E023CB2"/>
    <w:rsid w:val="5E25BA12"/>
    <w:rsid w:val="5E27E521"/>
    <w:rsid w:val="5F2F19F8"/>
    <w:rsid w:val="5F52DDF3"/>
    <w:rsid w:val="5FB73570"/>
    <w:rsid w:val="608FA65F"/>
    <w:rsid w:val="60ACB71B"/>
    <w:rsid w:val="6116C5B6"/>
    <w:rsid w:val="615D5AD4"/>
    <w:rsid w:val="616A3E36"/>
    <w:rsid w:val="6272B819"/>
    <w:rsid w:val="633EBC0E"/>
    <w:rsid w:val="633FCBE6"/>
    <w:rsid w:val="63FB7CA3"/>
    <w:rsid w:val="6407DF5F"/>
    <w:rsid w:val="6446D7AF"/>
    <w:rsid w:val="64A2B590"/>
    <w:rsid w:val="673F8021"/>
    <w:rsid w:val="68C98598"/>
    <w:rsid w:val="68DB5082"/>
    <w:rsid w:val="6912BA91"/>
    <w:rsid w:val="6944EF59"/>
    <w:rsid w:val="69686CB9"/>
    <w:rsid w:val="6BA05EA2"/>
    <w:rsid w:val="6BE74105"/>
    <w:rsid w:val="6C32AC91"/>
    <w:rsid w:val="6C4A4508"/>
    <w:rsid w:val="6CC105BD"/>
    <w:rsid w:val="6D0D5D52"/>
    <w:rsid w:val="6DCD2224"/>
    <w:rsid w:val="6DDEC61E"/>
    <w:rsid w:val="6E357A99"/>
    <w:rsid w:val="6E399129"/>
    <w:rsid w:val="6E68A88D"/>
    <w:rsid w:val="6E986BF1"/>
    <w:rsid w:val="6EBCBAD7"/>
    <w:rsid w:val="6F0BE6FC"/>
    <w:rsid w:val="6F31CBDE"/>
    <w:rsid w:val="6F34662C"/>
    <w:rsid w:val="6FA8F532"/>
    <w:rsid w:val="6FD774A0"/>
    <w:rsid w:val="71721397"/>
    <w:rsid w:val="71765655"/>
    <w:rsid w:val="71D4A777"/>
    <w:rsid w:val="7243C431"/>
    <w:rsid w:val="72696CA0"/>
    <w:rsid w:val="72BB0547"/>
    <w:rsid w:val="73BDED5E"/>
    <w:rsid w:val="73C1BD03"/>
    <w:rsid w:val="741E0329"/>
    <w:rsid w:val="74DEB373"/>
    <w:rsid w:val="75040D06"/>
    <w:rsid w:val="750FDFA1"/>
    <w:rsid w:val="75957D7D"/>
    <w:rsid w:val="75A10D62"/>
    <w:rsid w:val="75ECD817"/>
    <w:rsid w:val="76136AB5"/>
    <w:rsid w:val="7683AAAE"/>
    <w:rsid w:val="76E55C4A"/>
    <w:rsid w:val="770D4B2D"/>
    <w:rsid w:val="7755A3EB"/>
    <w:rsid w:val="77C73048"/>
    <w:rsid w:val="77FDE0BD"/>
    <w:rsid w:val="7811EAD4"/>
    <w:rsid w:val="7811F212"/>
    <w:rsid w:val="788F143A"/>
    <w:rsid w:val="79415975"/>
    <w:rsid w:val="7994640D"/>
    <w:rsid w:val="7B35817F"/>
    <w:rsid w:val="7BF4FB7A"/>
    <w:rsid w:val="7C1E8352"/>
    <w:rsid w:val="7DE1C50C"/>
    <w:rsid w:val="7E96D20F"/>
    <w:rsid w:val="7EB6C1E7"/>
    <w:rsid w:val="7F7EF2B6"/>
    <w:rsid w:val="7F93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8FD6"/>
  <w15:chartTrackingRefBased/>
  <w15:docId w15:val="{9F8EB1A5-D4EA-4C8E-BEC8-CFF68676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E93"/>
    <w:rPr>
      <w:color w:val="0563C1" w:themeColor="hyperlink"/>
      <w:u w:val="single"/>
    </w:rPr>
  </w:style>
  <w:style w:type="character" w:styleId="UnresolvedMention">
    <w:name w:val="Unresolved Mention"/>
    <w:basedOn w:val="DefaultParagraphFont"/>
    <w:uiPriority w:val="99"/>
    <w:semiHidden/>
    <w:unhideWhenUsed/>
    <w:rsid w:val="00A55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3" ma:contentTypeDescription="Create a new document." ma:contentTypeScope="" ma:versionID="6623a3bf1941de1b48ec69662d741a45">
  <xsd:schema xmlns:xsd="http://www.w3.org/2001/XMLSchema" xmlns:xs="http://www.w3.org/2001/XMLSchema" xmlns:p="http://schemas.microsoft.com/office/2006/metadata/properties" xmlns:ns3="f6569699-ae44-4c85-9383-dd5a41d3d471" xmlns:ns4="da5da9df-85e1-4e4b-b319-af1e48434c21" targetNamespace="http://schemas.microsoft.com/office/2006/metadata/properties" ma:root="true" ma:fieldsID="fa49a09b5b84d604fceced56ccabec78" ns3:_="" ns4:_="">
    <xsd:import namespace="f6569699-ae44-4c85-9383-dd5a41d3d471"/>
    <xsd:import namespace="da5da9df-85e1-4e4b-b319-af1e48434c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8B4E52-E257-4569-BED1-B7D416F87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69699-ae44-4c85-9383-dd5a41d3d471"/>
    <ds:schemaRef ds:uri="da5da9df-85e1-4e4b-b319-af1e48434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CA4BB-B74A-478C-B9B2-CC5021AF1F5C}">
  <ds:schemaRefs>
    <ds:schemaRef ds:uri="http://schemas.microsoft.com/sharepoint/v3/contenttype/forms"/>
  </ds:schemaRefs>
</ds:datastoreItem>
</file>

<file path=customXml/itemProps3.xml><?xml version="1.0" encoding="utf-8"?>
<ds:datastoreItem xmlns:ds="http://schemas.openxmlformats.org/officeDocument/2006/customXml" ds:itemID="{954B65DD-1EAA-48BE-AE96-CCF6F064CA4C}">
  <ds:schemaRefs>
    <ds:schemaRef ds:uri="f6569699-ae44-4c85-9383-dd5a41d3d47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a5da9df-85e1-4e4b-b319-af1e48434c2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Mackay</dc:creator>
  <cp:keywords/>
  <dc:description/>
  <cp:lastModifiedBy>Finn Mackay</cp:lastModifiedBy>
  <cp:revision>4</cp:revision>
  <dcterms:created xsi:type="dcterms:W3CDTF">2021-01-06T14:26:00Z</dcterms:created>
  <dcterms:modified xsi:type="dcterms:W3CDTF">2021-01-06T14:48:00Z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