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E6E" w:rsidRDefault="00524E6E">
      <w:pPr>
        <w:rPr>
          <w:b/>
          <w:sz w:val="36"/>
          <w:szCs w:val="36"/>
        </w:rPr>
      </w:pPr>
      <w:bookmarkStart w:id="0" w:name="_GoBack"/>
      <w:bookmarkEnd w:id="0"/>
    </w:p>
    <w:p w:rsidR="00E44E63" w:rsidRPr="000B582B" w:rsidRDefault="00401446">
      <w:pPr>
        <w:rPr>
          <w:b/>
          <w:sz w:val="36"/>
          <w:szCs w:val="36"/>
        </w:rPr>
      </w:pPr>
      <w:r>
        <w:rPr>
          <w:b/>
          <w:sz w:val="36"/>
          <w:szCs w:val="36"/>
        </w:rPr>
        <w:t>Examining t</w:t>
      </w:r>
      <w:r w:rsidR="007464CE">
        <w:rPr>
          <w:b/>
          <w:sz w:val="36"/>
          <w:szCs w:val="36"/>
        </w:rPr>
        <w:t>he</w:t>
      </w:r>
      <w:r w:rsidR="00DA7A53">
        <w:rPr>
          <w:b/>
          <w:sz w:val="36"/>
          <w:szCs w:val="36"/>
        </w:rPr>
        <w:t xml:space="preserve"> </w:t>
      </w:r>
      <w:r w:rsidR="007464CE">
        <w:rPr>
          <w:b/>
          <w:sz w:val="36"/>
          <w:szCs w:val="36"/>
        </w:rPr>
        <w:t>process of</w:t>
      </w:r>
      <w:r w:rsidR="00DA7A53">
        <w:rPr>
          <w:b/>
          <w:sz w:val="36"/>
          <w:szCs w:val="36"/>
        </w:rPr>
        <w:t xml:space="preserve"> </w:t>
      </w:r>
      <w:r w:rsidR="000B582B">
        <w:rPr>
          <w:b/>
          <w:sz w:val="36"/>
          <w:szCs w:val="36"/>
        </w:rPr>
        <w:t>driving</w:t>
      </w:r>
      <w:r w:rsidR="003022FC" w:rsidRPr="000B582B">
        <w:rPr>
          <w:b/>
          <w:sz w:val="36"/>
          <w:szCs w:val="36"/>
        </w:rPr>
        <w:t xml:space="preserve"> cessation </w:t>
      </w:r>
      <w:r w:rsidR="007464CE">
        <w:rPr>
          <w:b/>
          <w:sz w:val="36"/>
          <w:szCs w:val="36"/>
        </w:rPr>
        <w:t>in later life</w:t>
      </w:r>
    </w:p>
    <w:p w:rsidR="007C3775" w:rsidRPr="007C3775" w:rsidRDefault="007C3775" w:rsidP="007C3775">
      <w:pPr>
        <w:spacing w:after="0" w:line="240" w:lineRule="auto"/>
        <w:rPr>
          <w:rFonts w:ascii="Times New Roman" w:eastAsiaTheme="minorEastAsia" w:hAnsi="Times New Roman" w:cs="Times New Roman"/>
          <w:noProof/>
          <w:sz w:val="24"/>
          <w:szCs w:val="24"/>
          <w:lang w:eastAsia="en-GB"/>
        </w:rPr>
      </w:pPr>
      <w:bookmarkStart w:id="1" w:name="_MailAutoSig"/>
      <w:r w:rsidRPr="007C3775">
        <w:rPr>
          <w:rFonts w:ascii="Times New Roman" w:eastAsiaTheme="minorEastAsia" w:hAnsi="Times New Roman" w:cs="Times New Roman"/>
          <w:b/>
          <w:noProof/>
          <w:sz w:val="24"/>
          <w:szCs w:val="24"/>
          <w:lang w:eastAsia="en-GB"/>
        </w:rPr>
        <w:t>Dr Charles B A Musselwhite</w:t>
      </w:r>
      <w:r w:rsidRPr="007C3775">
        <w:rPr>
          <w:rFonts w:ascii="Times New Roman" w:eastAsiaTheme="minorEastAsia" w:hAnsi="Times New Roman" w:cs="Times New Roman"/>
          <w:noProof/>
          <w:sz w:val="24"/>
          <w:szCs w:val="24"/>
          <w:lang w:eastAsia="en-GB"/>
        </w:rPr>
        <w:t xml:space="preserve"> (corresponding author) </w:t>
      </w:r>
    </w:p>
    <w:p w:rsidR="007C3775" w:rsidRPr="007C3775" w:rsidRDefault="007C3775" w:rsidP="007C3775">
      <w:pPr>
        <w:spacing w:after="0" w:line="240" w:lineRule="auto"/>
        <w:rPr>
          <w:rFonts w:ascii="Times New Roman" w:eastAsiaTheme="minorEastAsia" w:hAnsi="Times New Roman" w:cs="Times New Roman"/>
          <w:noProof/>
          <w:sz w:val="24"/>
          <w:szCs w:val="24"/>
          <w:lang w:eastAsia="en-GB"/>
        </w:rPr>
      </w:pPr>
      <w:r w:rsidRPr="007C3775">
        <w:rPr>
          <w:rFonts w:ascii="Times New Roman" w:eastAsiaTheme="minorEastAsia" w:hAnsi="Times New Roman" w:cs="Times New Roman"/>
          <w:noProof/>
          <w:sz w:val="24"/>
          <w:szCs w:val="24"/>
          <w:lang w:eastAsia="en-GB"/>
        </w:rPr>
        <w:t>Senior Lecturer in Traffic and Transport Psychology</w:t>
      </w:r>
    </w:p>
    <w:p w:rsidR="007C3775" w:rsidRPr="007C3775" w:rsidRDefault="007C3775" w:rsidP="007C3775">
      <w:pPr>
        <w:spacing w:after="0" w:line="240" w:lineRule="auto"/>
        <w:rPr>
          <w:rFonts w:ascii="Times New Roman" w:eastAsiaTheme="minorEastAsia" w:hAnsi="Times New Roman" w:cs="Times New Roman"/>
          <w:noProof/>
          <w:sz w:val="24"/>
          <w:szCs w:val="24"/>
          <w:lang w:eastAsia="en-GB"/>
        </w:rPr>
      </w:pPr>
      <w:r w:rsidRPr="007C3775">
        <w:rPr>
          <w:rFonts w:ascii="Times New Roman" w:eastAsiaTheme="minorEastAsia" w:hAnsi="Times New Roman" w:cs="Times New Roman"/>
          <w:noProof/>
          <w:sz w:val="24"/>
          <w:szCs w:val="24"/>
          <w:lang w:eastAsia="en-GB"/>
        </w:rPr>
        <w:t>Centre for Transport &amp; Society</w:t>
      </w:r>
    </w:p>
    <w:p w:rsidR="007C3775" w:rsidRPr="007C3775" w:rsidRDefault="007C3775" w:rsidP="007C3775">
      <w:pPr>
        <w:spacing w:after="0" w:line="240" w:lineRule="auto"/>
        <w:rPr>
          <w:rFonts w:ascii="Times New Roman" w:eastAsiaTheme="minorEastAsia" w:hAnsi="Times New Roman" w:cs="Times New Roman"/>
          <w:noProof/>
          <w:sz w:val="24"/>
          <w:szCs w:val="24"/>
          <w:lang w:eastAsia="en-GB"/>
        </w:rPr>
      </w:pPr>
      <w:r w:rsidRPr="007C3775">
        <w:rPr>
          <w:rFonts w:ascii="Times New Roman" w:eastAsiaTheme="minorEastAsia" w:hAnsi="Times New Roman" w:cs="Times New Roman"/>
          <w:noProof/>
          <w:sz w:val="24"/>
          <w:szCs w:val="24"/>
          <w:lang w:eastAsia="en-GB"/>
        </w:rPr>
        <w:t>University of the West of England</w:t>
      </w:r>
    </w:p>
    <w:p w:rsidR="007C3775" w:rsidRPr="007C3775" w:rsidRDefault="007C3775" w:rsidP="007C3775">
      <w:pPr>
        <w:spacing w:after="0" w:line="240" w:lineRule="auto"/>
        <w:rPr>
          <w:rFonts w:ascii="Times New Roman" w:eastAsiaTheme="minorEastAsia" w:hAnsi="Times New Roman" w:cs="Times New Roman"/>
          <w:noProof/>
          <w:sz w:val="24"/>
          <w:szCs w:val="24"/>
          <w:lang w:eastAsia="en-GB"/>
        </w:rPr>
      </w:pPr>
      <w:r w:rsidRPr="007C3775">
        <w:rPr>
          <w:rFonts w:ascii="Times New Roman" w:eastAsiaTheme="minorEastAsia" w:hAnsi="Times New Roman" w:cs="Times New Roman"/>
          <w:noProof/>
          <w:sz w:val="24"/>
          <w:szCs w:val="24"/>
          <w:lang w:eastAsia="en-GB"/>
        </w:rPr>
        <w:t>Frenchay Campus</w:t>
      </w:r>
    </w:p>
    <w:p w:rsidR="000B582B" w:rsidRDefault="007C3775" w:rsidP="007C3775">
      <w:pPr>
        <w:spacing w:after="0" w:line="240" w:lineRule="auto"/>
        <w:rPr>
          <w:rFonts w:ascii="Times New Roman" w:eastAsiaTheme="minorEastAsia" w:hAnsi="Times New Roman" w:cs="Times New Roman"/>
          <w:noProof/>
          <w:sz w:val="24"/>
          <w:szCs w:val="24"/>
          <w:lang w:eastAsia="en-GB"/>
        </w:rPr>
      </w:pPr>
      <w:r w:rsidRPr="007C3775">
        <w:rPr>
          <w:rFonts w:ascii="Times New Roman" w:eastAsiaTheme="minorEastAsia" w:hAnsi="Times New Roman" w:cs="Times New Roman"/>
          <w:noProof/>
          <w:sz w:val="24"/>
          <w:szCs w:val="24"/>
          <w:lang w:eastAsia="en-GB"/>
        </w:rPr>
        <w:t xml:space="preserve">Coldharbour Lane. </w:t>
      </w:r>
    </w:p>
    <w:p w:rsidR="007C3775" w:rsidRPr="007C3775" w:rsidRDefault="007C3775" w:rsidP="007C3775">
      <w:pPr>
        <w:spacing w:after="0" w:line="240" w:lineRule="auto"/>
        <w:rPr>
          <w:rFonts w:ascii="Times New Roman" w:eastAsiaTheme="minorEastAsia" w:hAnsi="Times New Roman" w:cs="Times New Roman"/>
          <w:noProof/>
          <w:sz w:val="24"/>
          <w:szCs w:val="24"/>
          <w:lang w:eastAsia="en-GB"/>
        </w:rPr>
      </w:pPr>
      <w:r w:rsidRPr="007C3775">
        <w:rPr>
          <w:rFonts w:ascii="Times New Roman" w:eastAsiaTheme="minorEastAsia" w:hAnsi="Times New Roman" w:cs="Times New Roman"/>
          <w:noProof/>
          <w:sz w:val="24"/>
          <w:szCs w:val="24"/>
          <w:lang w:eastAsia="en-GB"/>
        </w:rPr>
        <w:t>B</w:t>
      </w:r>
      <w:r w:rsidR="000B582B">
        <w:rPr>
          <w:rFonts w:ascii="Times New Roman" w:eastAsiaTheme="minorEastAsia" w:hAnsi="Times New Roman" w:cs="Times New Roman"/>
          <w:noProof/>
          <w:sz w:val="24"/>
          <w:szCs w:val="24"/>
          <w:lang w:eastAsia="en-GB"/>
        </w:rPr>
        <w:t>RISTOL</w:t>
      </w:r>
      <w:r w:rsidRPr="007C3775">
        <w:rPr>
          <w:rFonts w:ascii="Times New Roman" w:eastAsiaTheme="minorEastAsia" w:hAnsi="Times New Roman" w:cs="Times New Roman"/>
          <w:noProof/>
          <w:sz w:val="24"/>
          <w:szCs w:val="24"/>
          <w:lang w:eastAsia="en-GB"/>
        </w:rPr>
        <w:t>BS16 1QY. United Kingdom.</w:t>
      </w:r>
    </w:p>
    <w:p w:rsidR="007C3775" w:rsidRPr="00AA355A" w:rsidRDefault="007C3775" w:rsidP="007C3775">
      <w:pPr>
        <w:spacing w:after="0" w:line="240" w:lineRule="auto"/>
        <w:rPr>
          <w:rFonts w:ascii="Times New Roman" w:eastAsiaTheme="minorEastAsia" w:hAnsi="Times New Roman" w:cs="Times New Roman"/>
          <w:noProof/>
          <w:sz w:val="24"/>
          <w:szCs w:val="24"/>
          <w:lang w:val="fr-FR" w:eastAsia="en-GB"/>
        </w:rPr>
      </w:pPr>
      <w:r w:rsidRPr="00AA355A">
        <w:rPr>
          <w:rFonts w:ascii="Times New Roman" w:eastAsiaTheme="minorEastAsia" w:hAnsi="Times New Roman" w:cs="Times New Roman"/>
          <w:noProof/>
          <w:sz w:val="24"/>
          <w:szCs w:val="24"/>
          <w:lang w:val="fr-FR" w:eastAsia="en-GB"/>
        </w:rPr>
        <w:t xml:space="preserve">T: </w:t>
      </w:r>
      <w:r w:rsidR="000B582B" w:rsidRPr="00AA355A">
        <w:rPr>
          <w:rFonts w:ascii="Times New Roman" w:eastAsiaTheme="minorEastAsia" w:hAnsi="Times New Roman" w:cs="Times New Roman"/>
          <w:noProof/>
          <w:sz w:val="24"/>
          <w:szCs w:val="24"/>
          <w:lang w:val="fr-FR" w:eastAsia="en-GB"/>
        </w:rPr>
        <w:t>+44 (</w:t>
      </w:r>
      <w:r w:rsidRPr="00AA355A">
        <w:rPr>
          <w:rFonts w:ascii="Times New Roman" w:eastAsiaTheme="minorEastAsia" w:hAnsi="Times New Roman" w:cs="Times New Roman"/>
          <w:noProof/>
          <w:sz w:val="24"/>
          <w:szCs w:val="24"/>
          <w:lang w:val="fr-FR" w:eastAsia="en-GB"/>
        </w:rPr>
        <w:t>0</w:t>
      </w:r>
      <w:r w:rsidR="000B582B" w:rsidRPr="00AA355A">
        <w:rPr>
          <w:rFonts w:ascii="Times New Roman" w:eastAsiaTheme="minorEastAsia" w:hAnsi="Times New Roman" w:cs="Times New Roman"/>
          <w:noProof/>
          <w:sz w:val="24"/>
          <w:szCs w:val="24"/>
          <w:lang w:val="fr-FR" w:eastAsia="en-GB"/>
        </w:rPr>
        <w:t>)</w:t>
      </w:r>
      <w:r w:rsidRPr="00AA355A">
        <w:rPr>
          <w:rFonts w:ascii="Times New Roman" w:eastAsiaTheme="minorEastAsia" w:hAnsi="Times New Roman" w:cs="Times New Roman"/>
          <w:noProof/>
          <w:sz w:val="24"/>
          <w:szCs w:val="24"/>
          <w:lang w:val="fr-FR" w:eastAsia="en-GB"/>
        </w:rPr>
        <w:t xml:space="preserve">117 32 83010 </w:t>
      </w:r>
    </w:p>
    <w:p w:rsidR="007C3775" w:rsidRPr="00AA355A" w:rsidRDefault="007C3775" w:rsidP="007C3775">
      <w:pPr>
        <w:spacing w:after="0" w:line="240" w:lineRule="auto"/>
        <w:rPr>
          <w:rFonts w:ascii="Times New Roman" w:eastAsiaTheme="minorEastAsia" w:hAnsi="Times New Roman" w:cs="Times New Roman"/>
          <w:noProof/>
          <w:sz w:val="24"/>
          <w:szCs w:val="24"/>
          <w:lang w:val="fr-FR" w:eastAsia="en-GB"/>
        </w:rPr>
      </w:pPr>
      <w:r w:rsidRPr="00AA355A">
        <w:rPr>
          <w:rFonts w:ascii="Times New Roman" w:eastAsiaTheme="minorEastAsia" w:hAnsi="Times New Roman" w:cs="Times New Roman"/>
          <w:noProof/>
          <w:sz w:val="24"/>
          <w:szCs w:val="24"/>
          <w:lang w:val="fr-FR" w:eastAsia="en-GB"/>
        </w:rPr>
        <w:t xml:space="preserve">Email: </w:t>
      </w:r>
      <w:hyperlink r:id="rId12" w:history="1">
        <w:r w:rsidRPr="00AA355A">
          <w:rPr>
            <w:rFonts w:ascii="Calibri" w:eastAsia="Calibri" w:hAnsi="Calibri" w:cs="Times New Roman"/>
            <w:lang w:val="fr-FR"/>
          </w:rPr>
          <w:t>Charles.Musselwhite@uwe.ac.uk</w:t>
        </w:r>
      </w:hyperlink>
      <w:bookmarkEnd w:id="1"/>
    </w:p>
    <w:p w:rsidR="00341FEC" w:rsidRPr="00AA355A" w:rsidRDefault="00341FEC">
      <w:pPr>
        <w:rPr>
          <w:lang w:val="fr-FR"/>
        </w:rPr>
      </w:pPr>
    </w:p>
    <w:p w:rsidR="000B582B" w:rsidRPr="000B582B" w:rsidRDefault="000B582B" w:rsidP="000B582B">
      <w:pPr>
        <w:spacing w:after="0" w:line="240" w:lineRule="auto"/>
        <w:rPr>
          <w:rFonts w:ascii="Times New Roman" w:eastAsiaTheme="minorEastAsia" w:hAnsi="Times New Roman" w:cs="Times New Roman"/>
          <w:b/>
          <w:noProof/>
          <w:sz w:val="24"/>
          <w:szCs w:val="24"/>
          <w:lang w:eastAsia="en-GB"/>
        </w:rPr>
      </w:pPr>
      <w:r w:rsidRPr="000B582B">
        <w:rPr>
          <w:rFonts w:ascii="Times New Roman" w:eastAsiaTheme="minorEastAsia" w:hAnsi="Times New Roman" w:cs="Times New Roman"/>
          <w:b/>
          <w:noProof/>
          <w:sz w:val="24"/>
          <w:szCs w:val="24"/>
          <w:lang w:eastAsia="en-GB"/>
        </w:rPr>
        <w:t>Ian Shergold</w:t>
      </w:r>
    </w:p>
    <w:p w:rsidR="000B582B" w:rsidRPr="000B582B" w:rsidRDefault="000B582B" w:rsidP="000B582B">
      <w:pPr>
        <w:spacing w:after="0" w:line="240" w:lineRule="auto"/>
        <w:rPr>
          <w:rFonts w:ascii="Times New Roman" w:eastAsiaTheme="minorEastAsia" w:hAnsi="Times New Roman" w:cs="Times New Roman"/>
          <w:noProof/>
          <w:sz w:val="24"/>
          <w:szCs w:val="24"/>
          <w:lang w:eastAsia="en-GB"/>
        </w:rPr>
      </w:pPr>
      <w:r w:rsidRPr="000B582B">
        <w:rPr>
          <w:rFonts w:ascii="Times New Roman" w:eastAsiaTheme="minorEastAsia" w:hAnsi="Times New Roman" w:cs="Times New Roman"/>
          <w:noProof/>
          <w:sz w:val="24"/>
          <w:szCs w:val="24"/>
          <w:lang w:eastAsia="en-GB"/>
        </w:rPr>
        <w:t>Research Associate</w:t>
      </w:r>
      <w:r w:rsidRPr="000B582B">
        <w:rPr>
          <w:rFonts w:ascii="Times New Roman" w:eastAsiaTheme="minorEastAsia" w:hAnsi="Times New Roman" w:cs="Times New Roman"/>
          <w:noProof/>
          <w:sz w:val="24"/>
          <w:szCs w:val="24"/>
          <w:lang w:eastAsia="en-GB"/>
        </w:rPr>
        <w:br/>
        <w:t>Centre for Transport &amp; Society</w:t>
      </w:r>
      <w:r w:rsidRPr="000B582B">
        <w:rPr>
          <w:rFonts w:ascii="Times New Roman" w:eastAsiaTheme="minorEastAsia" w:hAnsi="Times New Roman" w:cs="Times New Roman"/>
          <w:noProof/>
          <w:sz w:val="24"/>
          <w:szCs w:val="24"/>
          <w:lang w:eastAsia="en-GB"/>
        </w:rPr>
        <w:br/>
        <w:t>Faculty of Environment and Technology</w:t>
      </w:r>
      <w:r w:rsidRPr="000B582B">
        <w:rPr>
          <w:rFonts w:ascii="Times New Roman" w:eastAsiaTheme="minorEastAsia" w:hAnsi="Times New Roman" w:cs="Times New Roman"/>
          <w:noProof/>
          <w:sz w:val="24"/>
          <w:szCs w:val="24"/>
          <w:lang w:eastAsia="en-GB"/>
        </w:rPr>
        <w:br/>
        <w:t>University of the West of England</w:t>
      </w:r>
      <w:r w:rsidRPr="000B582B">
        <w:rPr>
          <w:rFonts w:ascii="Times New Roman" w:eastAsiaTheme="minorEastAsia" w:hAnsi="Times New Roman" w:cs="Times New Roman"/>
          <w:noProof/>
          <w:sz w:val="24"/>
          <w:szCs w:val="24"/>
          <w:lang w:eastAsia="en-GB"/>
        </w:rPr>
        <w:br/>
        <w:t>Frenchay Campus</w:t>
      </w:r>
      <w:r w:rsidRPr="000B582B">
        <w:rPr>
          <w:rFonts w:ascii="Times New Roman" w:eastAsiaTheme="minorEastAsia" w:hAnsi="Times New Roman" w:cs="Times New Roman"/>
          <w:noProof/>
          <w:sz w:val="24"/>
          <w:szCs w:val="24"/>
          <w:lang w:eastAsia="en-GB"/>
        </w:rPr>
        <w:br/>
        <w:t>Coldharbour Lane</w:t>
      </w:r>
      <w:r w:rsidRPr="000B582B">
        <w:rPr>
          <w:rFonts w:ascii="Times New Roman" w:eastAsiaTheme="minorEastAsia" w:hAnsi="Times New Roman" w:cs="Times New Roman"/>
          <w:noProof/>
          <w:sz w:val="24"/>
          <w:szCs w:val="24"/>
          <w:lang w:eastAsia="en-GB"/>
        </w:rPr>
        <w:br/>
        <w:t>BRISTOL BS16 1QY</w:t>
      </w:r>
      <w:r>
        <w:rPr>
          <w:rFonts w:ascii="Times New Roman" w:eastAsiaTheme="minorEastAsia" w:hAnsi="Times New Roman" w:cs="Times New Roman"/>
          <w:noProof/>
          <w:sz w:val="24"/>
          <w:szCs w:val="24"/>
          <w:lang w:eastAsia="en-GB"/>
        </w:rPr>
        <w:t>. United Kingdom.</w:t>
      </w:r>
    </w:p>
    <w:p w:rsidR="000B582B" w:rsidRDefault="000B582B" w:rsidP="000B582B">
      <w:pPr>
        <w:spacing w:after="0" w:line="240" w:lineRule="auto"/>
        <w:rPr>
          <w:rFonts w:ascii="Times New Roman" w:eastAsiaTheme="minorEastAsia" w:hAnsi="Times New Roman" w:cs="Times New Roman"/>
          <w:noProof/>
          <w:sz w:val="24"/>
          <w:szCs w:val="24"/>
          <w:lang w:eastAsia="en-GB"/>
        </w:rPr>
      </w:pPr>
      <w:r w:rsidRPr="000B582B">
        <w:rPr>
          <w:rFonts w:ascii="Times New Roman" w:eastAsiaTheme="minorEastAsia" w:hAnsi="Times New Roman" w:cs="Times New Roman"/>
          <w:noProof/>
          <w:sz w:val="24"/>
          <w:szCs w:val="24"/>
          <w:lang w:eastAsia="en-GB"/>
        </w:rPr>
        <w:t xml:space="preserve">Telephone: +44 (0)117 32 81178 </w:t>
      </w:r>
    </w:p>
    <w:p w:rsidR="000B582B" w:rsidRPr="000B582B" w:rsidRDefault="000B582B" w:rsidP="000B582B">
      <w:pPr>
        <w:spacing w:after="0" w:line="240" w:lineRule="auto"/>
        <w:rPr>
          <w:rFonts w:ascii="Times New Roman" w:eastAsiaTheme="minorEastAsia" w:hAnsi="Times New Roman" w:cs="Times New Roman"/>
          <w:noProof/>
          <w:sz w:val="24"/>
          <w:szCs w:val="24"/>
          <w:lang w:eastAsia="en-GB"/>
        </w:rPr>
      </w:pPr>
      <w:r w:rsidRPr="000B582B">
        <w:rPr>
          <w:rFonts w:ascii="Times New Roman" w:eastAsiaTheme="minorEastAsia" w:hAnsi="Times New Roman" w:cs="Times New Roman"/>
          <w:noProof/>
          <w:sz w:val="24"/>
          <w:szCs w:val="24"/>
          <w:lang w:eastAsia="en-GB"/>
        </w:rPr>
        <w:t>Fax: +44 (0)117 32 83899</w:t>
      </w:r>
      <w:r w:rsidRPr="000B582B">
        <w:rPr>
          <w:rFonts w:ascii="Times New Roman" w:eastAsiaTheme="minorEastAsia" w:hAnsi="Times New Roman" w:cs="Times New Roman"/>
          <w:noProof/>
          <w:sz w:val="24"/>
          <w:szCs w:val="24"/>
          <w:lang w:eastAsia="en-GB"/>
        </w:rPr>
        <w:br/>
        <w:t xml:space="preserve">Email: </w:t>
      </w:r>
      <w:hyperlink r:id="rId13" w:history="1">
        <w:r w:rsidRPr="000B582B">
          <w:rPr>
            <w:rFonts w:ascii="Times New Roman" w:eastAsiaTheme="minorEastAsia" w:hAnsi="Times New Roman" w:cs="Times New Roman"/>
            <w:noProof/>
            <w:sz w:val="24"/>
            <w:szCs w:val="24"/>
            <w:lang w:eastAsia="en-GB"/>
          </w:rPr>
          <w:t>Ian2.Shergold@uwe.ac.uk</w:t>
        </w:r>
      </w:hyperlink>
      <w:r w:rsidRPr="000B582B">
        <w:rPr>
          <w:rFonts w:ascii="Times New Roman" w:eastAsiaTheme="minorEastAsia" w:hAnsi="Times New Roman" w:cs="Times New Roman"/>
          <w:noProof/>
          <w:sz w:val="24"/>
          <w:szCs w:val="24"/>
          <w:lang w:eastAsia="en-GB"/>
        </w:rPr>
        <w:t xml:space="preserve"> </w:t>
      </w:r>
    </w:p>
    <w:p w:rsidR="007C3775" w:rsidRDefault="000B582B" w:rsidP="000B582B">
      <w:r w:rsidRPr="000B582B">
        <w:t xml:space="preserve"> </w:t>
      </w:r>
      <w:r w:rsidR="007C3775">
        <w:br w:type="page"/>
      </w:r>
    </w:p>
    <w:p w:rsidR="007C3775" w:rsidRPr="002F3B53" w:rsidRDefault="007C3775">
      <w:pPr>
        <w:rPr>
          <w:b/>
        </w:rPr>
      </w:pPr>
      <w:r w:rsidRPr="002F3B53">
        <w:rPr>
          <w:b/>
        </w:rPr>
        <w:lastRenderedPageBreak/>
        <w:t>Abstract</w:t>
      </w:r>
    </w:p>
    <w:p w:rsidR="0020377B" w:rsidRPr="002F3B53" w:rsidRDefault="007C3775" w:rsidP="0060034E">
      <w:pPr>
        <w:jc w:val="both"/>
      </w:pPr>
      <w:r w:rsidRPr="002F3B53">
        <w:t xml:space="preserve">Driving cessation for </w:t>
      </w:r>
      <w:r w:rsidR="00605F31" w:rsidRPr="002F3B53">
        <w:t xml:space="preserve">many </w:t>
      </w:r>
      <w:r w:rsidRPr="002F3B53">
        <w:t xml:space="preserve">older people is associated with a poorer </w:t>
      </w:r>
      <w:r w:rsidR="00E146C6">
        <w:t>quality of life</w:t>
      </w:r>
      <w:r w:rsidR="00446BD1" w:rsidRPr="002F3B53">
        <w:t xml:space="preserve"> </w:t>
      </w:r>
      <w:r w:rsidR="00E51B94">
        <w:t>and can lead to</w:t>
      </w:r>
      <w:r w:rsidRPr="002F3B53">
        <w:t xml:space="preserve"> </w:t>
      </w:r>
      <w:r w:rsidR="00F96DBB">
        <w:t xml:space="preserve">health problems such as </w:t>
      </w:r>
      <w:r w:rsidRPr="002F3B53">
        <w:t>depression</w:t>
      </w:r>
      <w:r w:rsidR="00446BD1" w:rsidRPr="002F3B53">
        <w:t>.</w:t>
      </w:r>
      <w:r w:rsidR="00E146C6">
        <w:t xml:space="preserve"> This paper aims to reveal the process of giving-up driving,</w:t>
      </w:r>
      <w:r w:rsidR="00E146C6" w:rsidRPr="00E146C6">
        <w:t xml:space="preserve"> examining in particular triggers for giving-up driving, how information on alternative modes of transport is sought and how new transport and travel behaviour is integrated into </w:t>
      </w:r>
      <w:r w:rsidR="00E146C6">
        <w:t>older people’s</w:t>
      </w:r>
      <w:r w:rsidR="00E146C6" w:rsidRPr="00E146C6">
        <w:t xml:space="preserve"> lives. It </w:t>
      </w:r>
      <w:r w:rsidR="00E146C6">
        <w:t>examines the</w:t>
      </w:r>
      <w:r w:rsidR="00E146C6" w:rsidRPr="00E146C6">
        <w:t xml:space="preserve"> challenges faced and how these are overcome and what impact the process has on self-report</w:t>
      </w:r>
      <w:r w:rsidR="00E146C6">
        <w:t>ed</w:t>
      </w:r>
      <w:r w:rsidR="00E146C6" w:rsidRPr="00E146C6">
        <w:t xml:space="preserve"> quality of life, as articulated by the participants themselves. </w:t>
      </w:r>
      <w:r w:rsidR="00E146C6">
        <w:t>To this end, t</w:t>
      </w:r>
      <w:r w:rsidR="00E146C6" w:rsidRPr="002F3B53">
        <w:t>wenty-one individuals</w:t>
      </w:r>
      <w:r w:rsidR="00E146C6">
        <w:t xml:space="preserve"> from three locations in the United </w:t>
      </w:r>
      <w:r w:rsidR="007B44DE">
        <w:t>Kingdom</w:t>
      </w:r>
      <w:r w:rsidR="00E146C6">
        <w:t xml:space="preserve"> (UK) were followed</w:t>
      </w:r>
      <w:r w:rsidR="00E146C6" w:rsidRPr="002F3B53">
        <w:t xml:space="preserve"> over a period of ten months,</w:t>
      </w:r>
      <w:r w:rsidR="00E146C6">
        <w:t xml:space="preserve"> through five waves of data collection. Each participant took part in three interviews, a focus group and completed a diary of travel behaviour. Findings suggest </w:t>
      </w:r>
      <w:r w:rsidR="00E146C6" w:rsidRPr="002F3B53">
        <w:t>that</w:t>
      </w:r>
      <w:r w:rsidR="00E146C6">
        <w:t xml:space="preserve"> although a similar pattern was found between the trigger and life post-car,</w:t>
      </w:r>
      <w:r w:rsidR="00E146C6" w:rsidRPr="002F3B53">
        <w:t xml:space="preserve"> not all older people go through th</w:t>
      </w:r>
      <w:r w:rsidR="00D77E27">
        <w:t>e</w:t>
      </w:r>
      <w:r w:rsidR="00E146C6" w:rsidRPr="002F3B53">
        <w:t xml:space="preserve"> </w:t>
      </w:r>
      <w:r w:rsidR="00501BF6">
        <w:t>stages</w:t>
      </w:r>
      <w:r w:rsidR="001E0308">
        <w:t xml:space="preserve"> </w:t>
      </w:r>
      <w:r w:rsidR="00E146C6" w:rsidRPr="002F3B53">
        <w:t>of giving-up driving in the same way. Instead, a range of responses are seen, from contemplation of gradually reducing driving, through to stopping abruptly</w:t>
      </w:r>
      <w:r w:rsidR="00501BF6">
        <w:t>, with the route taken having consequences for the eventual outcome for any individual</w:t>
      </w:r>
      <w:r w:rsidR="00E146C6" w:rsidRPr="002F3B53">
        <w:t xml:space="preserve">. </w:t>
      </w:r>
      <w:r w:rsidR="00501BF6">
        <w:t>T</w:t>
      </w:r>
      <w:r w:rsidR="00E146C6" w:rsidRPr="002F3B53">
        <w:t>rigger</w:t>
      </w:r>
      <w:r w:rsidR="00501BF6">
        <w:t>s</w:t>
      </w:r>
      <w:r w:rsidR="00E146C6" w:rsidRPr="002F3B53">
        <w:t xml:space="preserve"> for contemplating driving cessation could be varied</w:t>
      </w:r>
      <w:r w:rsidR="00E146C6">
        <w:t xml:space="preserve"> and often involved</w:t>
      </w:r>
      <w:r w:rsidR="00E146C6" w:rsidRPr="002F3B53">
        <w:t xml:space="preserve"> health and social </w:t>
      </w:r>
      <w:r w:rsidR="00E146C6">
        <w:t>factors. Importantly,</w:t>
      </w:r>
      <w:r w:rsidR="00E146C6" w:rsidRPr="002F3B53">
        <w:t xml:space="preserve"> people who engaged in pre-planning </w:t>
      </w:r>
      <w:r w:rsidR="00501BF6">
        <w:t>reported</w:t>
      </w:r>
      <w:r w:rsidR="00E146C6">
        <w:t xml:space="preserve"> a</w:t>
      </w:r>
      <w:r w:rsidR="00E146C6" w:rsidRPr="002F3B53">
        <w:t xml:space="preserve"> relatively high</w:t>
      </w:r>
      <w:r w:rsidR="00E146C6">
        <w:t>er</w:t>
      </w:r>
      <w:r w:rsidR="00E146C6" w:rsidRPr="002F3B53">
        <w:t xml:space="preserve"> </w:t>
      </w:r>
      <w:r w:rsidR="00E146C6">
        <w:t>quality of life</w:t>
      </w:r>
      <w:r w:rsidR="00E146C6" w:rsidRPr="002F3B53">
        <w:t xml:space="preserve"> beyond the car, whilst </w:t>
      </w:r>
      <w:r w:rsidR="00A86F4F">
        <w:t xml:space="preserve">for </w:t>
      </w:r>
      <w:r w:rsidR="00E146C6" w:rsidRPr="002F3B53">
        <w:t>those who were</w:t>
      </w:r>
      <w:r w:rsidR="00E146C6">
        <w:t xml:space="preserve"> more</w:t>
      </w:r>
      <w:r w:rsidR="00E146C6" w:rsidRPr="002F3B53">
        <w:t xml:space="preserve"> reactive</w:t>
      </w:r>
      <w:r w:rsidR="00E146C6">
        <w:t xml:space="preserve"> and engaged in little or no pre-planning a</w:t>
      </w:r>
      <w:r w:rsidR="00E146C6" w:rsidRPr="002F3B53">
        <w:t xml:space="preserve"> poorer quality of life</w:t>
      </w:r>
      <w:r w:rsidR="00E146C6">
        <w:t xml:space="preserve"> resulted</w:t>
      </w:r>
      <w:r w:rsidR="00E146C6" w:rsidRPr="002F3B53">
        <w:t xml:space="preserve">. </w:t>
      </w:r>
      <w:r w:rsidR="0011393A" w:rsidRPr="002F3B53">
        <w:t>In addition (and in conjunction with planning), o</w:t>
      </w:r>
      <w:r w:rsidR="0020377B" w:rsidRPr="002F3B53">
        <w:t xml:space="preserve">ther factors, such as </w:t>
      </w:r>
      <w:r w:rsidR="0011393A" w:rsidRPr="002F3B53">
        <w:t xml:space="preserve">flexibility in travel destinations, </w:t>
      </w:r>
      <w:r w:rsidR="0020377B" w:rsidRPr="002F3B53">
        <w:t xml:space="preserve">the role of </w:t>
      </w:r>
      <w:r w:rsidRPr="002F3B53">
        <w:t>family and friends</w:t>
      </w:r>
      <w:r w:rsidR="0011393A" w:rsidRPr="002F3B53">
        <w:t>, and wider support networks</w:t>
      </w:r>
      <w:r w:rsidRPr="002F3B53">
        <w:t xml:space="preserve"> </w:t>
      </w:r>
      <w:r w:rsidR="00E51B94">
        <w:t xml:space="preserve">are also seen as important. </w:t>
      </w:r>
      <w:r w:rsidR="0060034E" w:rsidRPr="002F3B53">
        <w:t xml:space="preserve">With </w:t>
      </w:r>
      <w:r w:rsidR="00A86F4F">
        <w:t>such</w:t>
      </w:r>
      <w:r w:rsidR="0060034E" w:rsidRPr="002F3B53">
        <w:t xml:space="preserve"> evidence of the importance of pre-planning it is suggested that m</w:t>
      </w:r>
      <w:r w:rsidR="0011393A" w:rsidRPr="002F3B53">
        <w:t xml:space="preserve">ore </w:t>
      </w:r>
      <w:r w:rsidR="00F96DBB">
        <w:t>could</w:t>
      </w:r>
      <w:r w:rsidR="0011393A" w:rsidRPr="002F3B53">
        <w:t xml:space="preserve"> be done to support giving-up driving and encouraging contemplation at a younger age to mitigate </w:t>
      </w:r>
      <w:r w:rsidR="00F96DBB">
        <w:t xml:space="preserve">the </w:t>
      </w:r>
      <w:r w:rsidR="0011393A" w:rsidRPr="002F3B53">
        <w:t xml:space="preserve">negative </w:t>
      </w:r>
      <w:r w:rsidR="00204343" w:rsidRPr="002F3B53">
        <w:t>effects</w:t>
      </w:r>
      <w:r w:rsidR="00F96DBB">
        <w:t xml:space="preserve"> experienced by some</w:t>
      </w:r>
      <w:r w:rsidR="0011393A" w:rsidRPr="002F3B53">
        <w:t xml:space="preserve">. </w:t>
      </w:r>
    </w:p>
    <w:p w:rsidR="007C3775" w:rsidRDefault="005B4BC0">
      <w:r>
        <w:t>Keywords</w:t>
      </w:r>
    </w:p>
    <w:p w:rsidR="005B4BC0" w:rsidRDefault="005B4BC0">
      <w:r>
        <w:t xml:space="preserve">Driving, quality of life, cars, qualitative, independence. </w:t>
      </w:r>
    </w:p>
    <w:p w:rsidR="005B4BC0" w:rsidRDefault="005B4BC0">
      <w:r>
        <w:br w:type="page"/>
      </w:r>
    </w:p>
    <w:p w:rsidR="005B4BC0" w:rsidRPr="002F3B53" w:rsidRDefault="005B4BC0"/>
    <w:p w:rsidR="007C3775" w:rsidRPr="005B4BC0" w:rsidRDefault="007C3775">
      <w:pPr>
        <w:rPr>
          <w:b/>
        </w:rPr>
      </w:pPr>
      <w:r w:rsidRPr="005B4BC0">
        <w:rPr>
          <w:b/>
        </w:rPr>
        <w:t>Introduction</w:t>
      </w:r>
    </w:p>
    <w:p w:rsidR="00301879" w:rsidRDefault="00D66E8E" w:rsidP="00C15788">
      <w:pPr>
        <w:jc w:val="both"/>
      </w:pPr>
      <w:r w:rsidRPr="002F3B53">
        <w:t xml:space="preserve">From </w:t>
      </w:r>
      <w:r w:rsidR="00C04AAF" w:rsidRPr="002F3B53">
        <w:t>the age of fifty,</w:t>
      </w:r>
      <w:r w:rsidRPr="002F3B53">
        <w:t xml:space="preserve"> people’s</w:t>
      </w:r>
      <w:r w:rsidR="00341FEC" w:rsidRPr="002F3B53">
        <w:t xml:space="preserve"> travel</w:t>
      </w:r>
      <w:r w:rsidR="00B02997" w:rsidRPr="002F3B53">
        <w:t>ling tends to decrease</w:t>
      </w:r>
      <w:r w:rsidRPr="002F3B53">
        <w:t xml:space="preserve"> both</w:t>
      </w:r>
      <w:r w:rsidR="000C14A4" w:rsidRPr="002F3B53">
        <w:t xml:space="preserve"> in terms of numbers of journeys made and </w:t>
      </w:r>
      <w:r w:rsidR="00C04AAF" w:rsidRPr="002F3B53">
        <w:t xml:space="preserve">the </w:t>
      </w:r>
      <w:r w:rsidR="000C14A4" w:rsidRPr="002F3B53">
        <w:t>distance</w:t>
      </w:r>
      <w:r w:rsidRPr="002F3B53">
        <w:t xml:space="preserve"> travelled</w:t>
      </w:r>
      <w:r w:rsidR="000C14A4" w:rsidRPr="002F3B53">
        <w:t xml:space="preserve"> (DfT, 2010</w:t>
      </w:r>
      <w:r w:rsidR="00B02997" w:rsidRPr="002F3B53">
        <w:t>)</w:t>
      </w:r>
      <w:r w:rsidR="00341FEC" w:rsidRPr="002F3B53">
        <w:t xml:space="preserve">. </w:t>
      </w:r>
      <w:r w:rsidR="000C14A4" w:rsidRPr="002F3B53">
        <w:t>This reduction is partly explained by</w:t>
      </w:r>
      <w:r w:rsidR="00341FEC" w:rsidRPr="002F3B53">
        <w:t xml:space="preserve"> a change in lifestyle, for example retiring from work</w:t>
      </w:r>
      <w:r w:rsidR="00C04AAF" w:rsidRPr="002F3B53">
        <w:t>, but i</w:t>
      </w:r>
      <w:r w:rsidR="00341FEC" w:rsidRPr="002F3B53">
        <w:t>n addition, changes in physiology</w:t>
      </w:r>
      <w:r w:rsidR="00890531" w:rsidRPr="002F3B53">
        <w:t xml:space="preserve"> and</w:t>
      </w:r>
      <w:r w:rsidR="00341FEC" w:rsidRPr="002F3B53">
        <w:t xml:space="preserve"> cognitive ability</w:t>
      </w:r>
      <w:r w:rsidR="00890531" w:rsidRPr="002F3B53">
        <w:t xml:space="preserve"> can make it </w:t>
      </w:r>
      <w:r w:rsidR="00C04AAF" w:rsidRPr="002F3B53">
        <w:t>harder</w:t>
      </w:r>
      <w:r w:rsidR="00890531" w:rsidRPr="002F3B53">
        <w:t xml:space="preserve"> and indeed sometimes impossible to move or perform the actions required to travel. It is often thought that the car is the panacea to th</w:t>
      </w:r>
      <w:r w:rsidR="00C04AAF" w:rsidRPr="002F3B53">
        <w:t>is</w:t>
      </w:r>
      <w:r w:rsidR="00890531" w:rsidRPr="002F3B53">
        <w:t xml:space="preserve"> problem, enabling older people to move distances with minimum amounts of physical and cognitive effort, </w:t>
      </w:r>
      <w:r w:rsidR="008A6158" w:rsidRPr="002F3B53">
        <w:t>compared to that</w:t>
      </w:r>
      <w:r w:rsidR="00890531" w:rsidRPr="002F3B53">
        <w:t xml:space="preserve"> required in other more </w:t>
      </w:r>
      <w:r w:rsidR="000C14A4" w:rsidRPr="002F3B53">
        <w:t>active modes (</w:t>
      </w:r>
      <w:r w:rsidR="00DF0549" w:rsidRPr="002F3B53">
        <w:t xml:space="preserve">such as </w:t>
      </w:r>
      <w:r w:rsidR="000C14A4" w:rsidRPr="002F3B53">
        <w:t xml:space="preserve">walking, cycling). </w:t>
      </w:r>
      <w:r w:rsidR="00DF0549" w:rsidRPr="002F3B53">
        <w:t>T</w:t>
      </w:r>
      <w:r w:rsidR="000C14A4" w:rsidRPr="002F3B53">
        <w:t xml:space="preserve">he car </w:t>
      </w:r>
      <w:r w:rsidR="00DF0549" w:rsidRPr="002F3B53">
        <w:t xml:space="preserve">also </w:t>
      </w:r>
      <w:r w:rsidR="00890531" w:rsidRPr="002F3B53">
        <w:t xml:space="preserve">reduces the </w:t>
      </w:r>
      <w:r w:rsidR="00DF0549" w:rsidRPr="002F3B53">
        <w:t>‘</w:t>
      </w:r>
      <w:r w:rsidR="00890531" w:rsidRPr="002F3B53">
        <w:t>inconvenience</w:t>
      </w:r>
      <w:r w:rsidR="00DF0549" w:rsidRPr="002F3B53">
        <w:t>s’</w:t>
      </w:r>
      <w:r w:rsidR="00890531" w:rsidRPr="002F3B53">
        <w:t xml:space="preserve"> of public transport that older people are less able to deal with given changes in </w:t>
      </w:r>
      <w:r w:rsidR="00C04AAF" w:rsidRPr="002F3B53">
        <w:t xml:space="preserve">their </w:t>
      </w:r>
      <w:r w:rsidR="00890531" w:rsidRPr="002F3B53">
        <w:t>physiology</w:t>
      </w:r>
      <w:r w:rsidR="00DF0549" w:rsidRPr="002F3B53">
        <w:t>,</w:t>
      </w:r>
      <w:r w:rsidR="00890531" w:rsidRPr="002F3B53">
        <w:t xml:space="preserve"> for example </w:t>
      </w:r>
      <w:r w:rsidR="00C04AAF" w:rsidRPr="002F3B53">
        <w:t xml:space="preserve">having to </w:t>
      </w:r>
      <w:r w:rsidR="00890531" w:rsidRPr="002F3B53">
        <w:t xml:space="preserve">carry shopping, </w:t>
      </w:r>
      <w:r w:rsidR="00C04AAF" w:rsidRPr="002F3B53">
        <w:t xml:space="preserve">or </w:t>
      </w:r>
      <w:r w:rsidR="00890531" w:rsidRPr="002F3B53">
        <w:t>waiting for long periods of time</w:t>
      </w:r>
      <w:r w:rsidR="00C04AAF" w:rsidRPr="002F3B53">
        <w:t xml:space="preserve"> at a stop</w:t>
      </w:r>
      <w:r w:rsidR="00890531" w:rsidRPr="002F3B53">
        <w:t xml:space="preserve">. </w:t>
      </w:r>
      <w:r w:rsidR="00DF0549" w:rsidRPr="002F3B53">
        <w:t xml:space="preserve">Eventually though for many older people the </w:t>
      </w:r>
      <w:r w:rsidR="00890531" w:rsidRPr="002F3B53">
        <w:t>physiological and cognitive effort is too much for safe driving</w:t>
      </w:r>
      <w:r w:rsidR="00DF0549" w:rsidRPr="002F3B53">
        <w:t>,</w:t>
      </w:r>
      <w:r w:rsidR="00890531" w:rsidRPr="002F3B53">
        <w:t xml:space="preserve"> and </w:t>
      </w:r>
      <w:r w:rsidR="001E0308">
        <w:t>driving</w:t>
      </w:r>
      <w:r w:rsidR="00890531" w:rsidRPr="002F3B53">
        <w:t xml:space="preserve"> </w:t>
      </w:r>
      <w:r w:rsidR="00C04AAF" w:rsidRPr="002F3B53">
        <w:t xml:space="preserve">has to stop. In fact, </w:t>
      </w:r>
      <w:r w:rsidR="006B21B5" w:rsidRPr="002F3B53">
        <w:t>dec</w:t>
      </w:r>
      <w:r w:rsidR="00C04AAF" w:rsidRPr="002F3B53">
        <w:t>lining</w:t>
      </w:r>
      <w:r w:rsidR="006B21B5" w:rsidRPr="002F3B53">
        <w:t xml:space="preserve"> health is often a predictor of </w:t>
      </w:r>
      <w:r w:rsidR="00C04AAF" w:rsidRPr="002F3B53">
        <w:t>this outcome</w:t>
      </w:r>
      <w:r w:rsidR="006B21B5" w:rsidRPr="002F3B53">
        <w:t xml:space="preserve"> (Hakamies-Blomqvist and Wahlstro</w:t>
      </w:r>
      <w:r w:rsidR="0060389F">
        <w:t>m, 1998;  Marottoli et al., 1997</w:t>
      </w:r>
      <w:r w:rsidR="006B21B5" w:rsidRPr="002F3B53">
        <w:t>).</w:t>
      </w:r>
      <w:r w:rsidR="00890531" w:rsidRPr="002F3B53">
        <w:t xml:space="preserve"> </w:t>
      </w:r>
      <w:r w:rsidR="00DF0549" w:rsidRPr="002F3B53">
        <w:t xml:space="preserve">There are though of course </w:t>
      </w:r>
      <w:r w:rsidR="00C04AAF" w:rsidRPr="002F3B53">
        <w:t>o</w:t>
      </w:r>
      <w:r w:rsidR="006B21B5" w:rsidRPr="002F3B53">
        <w:t xml:space="preserve">ther factors not directly linked to physical health </w:t>
      </w:r>
      <w:r w:rsidR="00DF0549" w:rsidRPr="002F3B53">
        <w:t xml:space="preserve">which </w:t>
      </w:r>
      <w:r w:rsidR="00C04AAF" w:rsidRPr="002F3B53">
        <w:t xml:space="preserve">can </w:t>
      </w:r>
      <w:r w:rsidR="006B21B5" w:rsidRPr="002F3B53">
        <w:t xml:space="preserve">also </w:t>
      </w:r>
      <w:r w:rsidR="00C04AAF" w:rsidRPr="002F3B53">
        <w:t xml:space="preserve">be </w:t>
      </w:r>
      <w:r w:rsidR="006B21B5" w:rsidRPr="002F3B53">
        <w:t>motivators for giving-up driving, for example increased nervousness behind the wheel (Persson, 1993)</w:t>
      </w:r>
      <w:r w:rsidR="00C04AAF" w:rsidRPr="002F3B53">
        <w:t>.</w:t>
      </w:r>
      <w:r w:rsidR="0067760C">
        <w:t xml:space="preserve"> </w:t>
      </w:r>
    </w:p>
    <w:p w:rsidR="00301879" w:rsidRDefault="00301879" w:rsidP="00C15788">
      <w:pPr>
        <w:jc w:val="both"/>
      </w:pPr>
      <w:r>
        <w:t xml:space="preserve">Being mobile in later life has been linked with </w:t>
      </w:r>
      <w:r w:rsidR="001E0308">
        <w:t>a reduction in</w:t>
      </w:r>
      <w:r w:rsidR="00760CD1">
        <w:t xml:space="preserve"> older people’s </w:t>
      </w:r>
      <w:r>
        <w:t xml:space="preserve">quality of life. </w:t>
      </w:r>
      <w:r w:rsidR="00760CD1">
        <w:t>The concept of q</w:t>
      </w:r>
      <w:r>
        <w:t xml:space="preserve">uality of life is usefully classified in three ways, objective life conditions (the external assessment of individuals and their circumstances), subjective wellbeing (personal satisfaction with their current lifestyles) and personal value attachment, (individuals </w:t>
      </w:r>
      <w:r w:rsidR="007B44DE">
        <w:t>weigh up</w:t>
      </w:r>
      <w:r>
        <w:t xml:space="preserve"> their objective life conditions and subjective wellbeing giving </w:t>
      </w:r>
      <w:r w:rsidRPr="00DD4CAD">
        <w:t xml:space="preserve">various weights </w:t>
      </w:r>
      <w:r>
        <w:t>to different elements that vary between people) (Felce and Perry, 2001). Perhaps not surprisingly,</w:t>
      </w:r>
      <w:r w:rsidR="00DD4CAD" w:rsidRPr="002F3B53">
        <w:t xml:space="preserve"> giving-up driving for older people is often</w:t>
      </w:r>
      <w:r>
        <w:t xml:space="preserve"> associated with a range of negative impacts. </w:t>
      </w:r>
      <w:r w:rsidR="00DD4CAD" w:rsidRPr="002F3B53">
        <w:t xml:space="preserve"> </w:t>
      </w:r>
      <w:r w:rsidR="00760CD1">
        <w:t>Previous research around older people and driving cessation has found</w:t>
      </w:r>
      <w:r w:rsidR="00DD4CAD">
        <w:t xml:space="preserve"> a</w:t>
      </w:r>
      <w:r w:rsidR="00DD4CAD" w:rsidRPr="002F3B53">
        <w:t xml:space="preserve"> reduction in quality of life</w:t>
      </w:r>
      <w:r w:rsidR="00DD4CAD">
        <w:t>, as measured through either subjective wellbeing</w:t>
      </w:r>
      <w:r w:rsidR="00DD4CAD" w:rsidRPr="002F3B53">
        <w:t xml:space="preserve"> (Ling and Mannion, 1995; Schlag, et al., 1996)</w:t>
      </w:r>
      <w:r w:rsidR="00DD4CAD">
        <w:t xml:space="preserve"> or personal value attachment (</w:t>
      </w:r>
      <w:r w:rsidR="00DD4CAD" w:rsidRPr="009F2465">
        <w:t>Carp, 1988; Ieda and Muraki, 1999</w:t>
      </w:r>
      <w:r w:rsidR="00DD4CAD">
        <w:t>; Lawton and Nahemow, 1973)</w:t>
      </w:r>
      <w:r w:rsidR="00760CD1">
        <w:t>.</w:t>
      </w:r>
      <w:r w:rsidR="00DD4CAD" w:rsidRPr="002F3B53">
        <w:t xml:space="preserve"> </w:t>
      </w:r>
      <w:r w:rsidR="00760CD1">
        <w:t>In some instances,</w:t>
      </w:r>
      <w:r>
        <w:t xml:space="preserve"> giving-up driving </w:t>
      </w:r>
      <w:r w:rsidR="00760CD1">
        <w:t>has also been</w:t>
      </w:r>
      <w:r>
        <w:t xml:space="preserve"> </w:t>
      </w:r>
      <w:r w:rsidRPr="002F3B53">
        <w:t>linked with depression</w:t>
      </w:r>
      <w:r>
        <w:t>, as measured on a validated depression scale (Fonda et al., 2001; Marottoli et al., 1997).</w:t>
      </w:r>
    </w:p>
    <w:p w:rsidR="00C15788" w:rsidRPr="00C15788" w:rsidRDefault="00DD4CAD" w:rsidP="00C15788">
      <w:pPr>
        <w:jc w:val="both"/>
      </w:pPr>
      <w:r>
        <w:t>I</w:t>
      </w:r>
      <w:r w:rsidR="00890531" w:rsidRPr="002F3B53">
        <w:t>t is not just a reduction in</w:t>
      </w:r>
      <w:r w:rsidR="000C14A4" w:rsidRPr="002F3B53">
        <w:t xml:space="preserve"> the ability to fulfil day to day needs</w:t>
      </w:r>
      <w:r w:rsidR="00890531" w:rsidRPr="002F3B53">
        <w:t xml:space="preserve"> as conveniently and quickly as possible</w:t>
      </w:r>
      <w:r w:rsidR="000C14A4" w:rsidRPr="002F3B53">
        <w:t xml:space="preserve"> that is missed when giving-up driving,</w:t>
      </w:r>
      <w:r w:rsidR="00890531" w:rsidRPr="002F3B53">
        <w:t xml:space="preserve"> but also an affective component </w:t>
      </w:r>
      <w:r w:rsidR="000C14A4" w:rsidRPr="002F3B53">
        <w:t>including reduced</w:t>
      </w:r>
      <w:r w:rsidR="00890531" w:rsidRPr="002F3B53">
        <w:t xml:space="preserve"> </w:t>
      </w:r>
      <w:r w:rsidR="000C14A4" w:rsidRPr="002F3B53">
        <w:t>independence and</w:t>
      </w:r>
      <w:r w:rsidR="00890531" w:rsidRPr="002F3B53">
        <w:t xml:space="preserve"> status and</w:t>
      </w:r>
      <w:r w:rsidR="000C14A4" w:rsidRPr="002F3B53">
        <w:t xml:space="preserve"> </w:t>
      </w:r>
      <w:r w:rsidR="008A6158" w:rsidRPr="002F3B53">
        <w:t>of being out of step with</w:t>
      </w:r>
      <w:r w:rsidR="000C14A4" w:rsidRPr="002F3B53">
        <w:t xml:space="preserve"> societal</w:t>
      </w:r>
      <w:r w:rsidR="00890531" w:rsidRPr="002F3B53">
        <w:t xml:space="preserve"> norms</w:t>
      </w:r>
      <w:r w:rsidR="000C14A4" w:rsidRPr="002F3B53">
        <w:t xml:space="preserve"> and roles (Musselwhite and Haddad, 2010b)</w:t>
      </w:r>
      <w:r w:rsidR="00890531" w:rsidRPr="002F3B53">
        <w:t>.</w:t>
      </w:r>
      <w:r w:rsidR="003618CD">
        <w:t xml:space="preserve"> The car is linked to</w:t>
      </w:r>
      <w:r w:rsidR="003618CD" w:rsidRPr="003618CD">
        <w:rPr>
          <w:rFonts w:ascii="Helvetica" w:hAnsi="Helvetica" w:cs="Helvetica"/>
          <w:sz w:val="23"/>
          <w:szCs w:val="23"/>
        </w:rPr>
        <w:t xml:space="preserve"> </w:t>
      </w:r>
      <w:r w:rsidR="003618CD" w:rsidRPr="003618CD">
        <w:t>identity,</w:t>
      </w:r>
      <w:r w:rsidR="003618CD">
        <w:t xml:space="preserve"> </w:t>
      </w:r>
      <w:r w:rsidR="003618CD" w:rsidRPr="003618CD">
        <w:t>self-esteem, autonomy and prestige (Ellaway. et al., 2003; Guiver, 2007; Steg, 2005). For older</w:t>
      </w:r>
      <w:r w:rsidR="003618CD">
        <w:t xml:space="preserve"> </w:t>
      </w:r>
      <w:r w:rsidR="003618CD" w:rsidRPr="003618CD">
        <w:t>people in particular, driving is linked to personal identity and is associated with masculinity,</w:t>
      </w:r>
      <w:r w:rsidR="003618CD">
        <w:t xml:space="preserve"> </w:t>
      </w:r>
      <w:r w:rsidR="003618CD" w:rsidRPr="003618CD">
        <w:t xml:space="preserve">youthfulness, status and power and it can be seen as a </w:t>
      </w:r>
      <w:r w:rsidR="00EE4C5B">
        <w:t>way of “warding off old age” (E</w:t>
      </w:r>
      <w:r w:rsidR="003618CD" w:rsidRPr="003618CD">
        <w:t>i</w:t>
      </w:r>
      <w:r w:rsidR="00EE4C5B">
        <w:t>s</w:t>
      </w:r>
      <w:r w:rsidR="003618CD" w:rsidRPr="003618CD">
        <w:t>enhandler,</w:t>
      </w:r>
      <w:r w:rsidR="003618CD">
        <w:t xml:space="preserve"> </w:t>
      </w:r>
      <w:r w:rsidR="003618CD" w:rsidRPr="003618CD">
        <w:t>1990; Siren and</w:t>
      </w:r>
      <w:r w:rsidR="003618CD">
        <w:t xml:space="preserve"> Hakamies-Blomqvist, </w:t>
      </w:r>
      <w:r w:rsidR="003618CD" w:rsidRPr="003618CD">
        <w:t>2005).</w:t>
      </w:r>
      <w:r w:rsidR="00890531" w:rsidRPr="002F3B53">
        <w:t xml:space="preserve"> </w:t>
      </w:r>
      <w:r w:rsidR="00DB7A8C" w:rsidRPr="002F3B53">
        <w:t xml:space="preserve"> </w:t>
      </w:r>
      <w:r w:rsidR="008A6158" w:rsidRPr="002F3B53">
        <w:t>The car also fulfils another level of need</w:t>
      </w:r>
      <w:r w:rsidR="00DB7A8C" w:rsidRPr="002F3B53">
        <w:t>s identified by Musselwhite and Haddad (2010</w:t>
      </w:r>
      <w:r w:rsidR="000C14A4" w:rsidRPr="002F3B53">
        <w:t>b</w:t>
      </w:r>
      <w:r w:rsidR="00DB7A8C" w:rsidRPr="002F3B53">
        <w:t xml:space="preserve">) in that older people travel for its own sake, to “get out of the house”, to visit nature, the sea and to test their own skills. </w:t>
      </w:r>
      <w:r w:rsidR="00BE61CF" w:rsidRPr="002F3B53">
        <w:t xml:space="preserve">This </w:t>
      </w:r>
      <w:r w:rsidR="007431AF" w:rsidRPr="002F3B53">
        <w:t>leads to what is viewed as discretionary travel, the</w:t>
      </w:r>
      <w:r w:rsidR="00BE61CF" w:rsidRPr="002F3B53">
        <w:t xml:space="preserve"> needs</w:t>
      </w:r>
      <w:r w:rsidR="007431AF" w:rsidRPr="002F3B53">
        <w:t xml:space="preserve"> of which are</w:t>
      </w:r>
      <w:r w:rsidR="00BE61CF" w:rsidRPr="002F3B53">
        <w:t xml:space="preserve"> hardly met at all following giving-up driving (Musselwhite and Haddad, 2010b).</w:t>
      </w:r>
      <w:r w:rsidR="00AC7CF7" w:rsidRPr="002F3B53">
        <w:t xml:space="preserve"> </w:t>
      </w:r>
    </w:p>
    <w:p w:rsidR="00376554" w:rsidRPr="002F3B53" w:rsidRDefault="00C15788" w:rsidP="003618CD">
      <w:pPr>
        <w:jc w:val="both"/>
      </w:pPr>
      <w:r>
        <w:t>T</w:t>
      </w:r>
      <w:r w:rsidR="00376554" w:rsidRPr="002F3B53">
        <w:t xml:space="preserve">he negative </w:t>
      </w:r>
      <w:r w:rsidR="0097681C" w:rsidRPr="002F3B53">
        <w:t xml:space="preserve">effects of a lack of mobility associated with driving cessation </w:t>
      </w:r>
      <w:r w:rsidR="005D0B47" w:rsidRPr="002F3B53">
        <w:t xml:space="preserve">can </w:t>
      </w:r>
      <w:r w:rsidR="00AC7CF7" w:rsidRPr="002F3B53">
        <w:t>to an extent be</w:t>
      </w:r>
      <w:r w:rsidR="00376554" w:rsidRPr="002F3B53">
        <w:t xml:space="preserve"> mitigated by the </w:t>
      </w:r>
      <w:r w:rsidR="00C60C8E" w:rsidRPr="002F3B53">
        <w:t>availability</w:t>
      </w:r>
      <w:r w:rsidR="00376554" w:rsidRPr="002F3B53">
        <w:t xml:space="preserve"> </w:t>
      </w:r>
      <w:r w:rsidR="00C60C8E" w:rsidRPr="002F3B53">
        <w:t>of</w:t>
      </w:r>
      <w:r w:rsidR="00376554" w:rsidRPr="002F3B53">
        <w:t xml:space="preserve"> lifts from family and friends </w:t>
      </w:r>
      <w:r w:rsidR="00AC7CF7" w:rsidRPr="002F3B53">
        <w:t xml:space="preserve">or through the </w:t>
      </w:r>
      <w:r w:rsidR="00376554" w:rsidRPr="002F3B53">
        <w:t xml:space="preserve">availability of </w:t>
      </w:r>
      <w:r w:rsidR="0097681C" w:rsidRPr="002F3B53">
        <w:t>alternative</w:t>
      </w:r>
      <w:r w:rsidR="00376554" w:rsidRPr="002F3B53">
        <w:t xml:space="preserve"> and accessible </w:t>
      </w:r>
      <w:r w:rsidR="00AC7CF7" w:rsidRPr="002F3B53">
        <w:t xml:space="preserve">modes of </w:t>
      </w:r>
      <w:r w:rsidR="00376554" w:rsidRPr="002F3B53">
        <w:t>transport</w:t>
      </w:r>
      <w:r w:rsidR="00C60C8E" w:rsidRPr="002F3B53">
        <w:t xml:space="preserve"> (Musselwhite and Haddad, 2010b)</w:t>
      </w:r>
      <w:r w:rsidR="00376554" w:rsidRPr="002F3B53">
        <w:t xml:space="preserve">. However, psychological </w:t>
      </w:r>
      <w:r w:rsidR="00376554" w:rsidRPr="002F3B53">
        <w:lastRenderedPageBreak/>
        <w:t xml:space="preserve">barriers </w:t>
      </w:r>
      <w:r w:rsidR="0097681C" w:rsidRPr="002F3B53">
        <w:t>affect</w:t>
      </w:r>
      <w:r w:rsidR="00376554" w:rsidRPr="002F3B53">
        <w:t xml:space="preserve"> th</w:t>
      </w:r>
      <w:r w:rsidR="0097681C" w:rsidRPr="002F3B53">
        <w:t>e usage of these alternatives</w:t>
      </w:r>
      <w:r w:rsidR="00376554" w:rsidRPr="002F3B53">
        <w:t xml:space="preserve">, </w:t>
      </w:r>
      <w:r w:rsidR="00AC7CF7" w:rsidRPr="002F3B53">
        <w:t xml:space="preserve">with </w:t>
      </w:r>
      <w:r w:rsidR="00376554" w:rsidRPr="002F3B53">
        <w:t>for example, older people not wanting to feel a burden to others and not being able to reciprocate lifts given (</w:t>
      </w:r>
      <w:r w:rsidR="0097681C" w:rsidRPr="002F3B53">
        <w:t>Taylor and Tripodes, 2001</w:t>
      </w:r>
      <w:r w:rsidR="00376554" w:rsidRPr="002F3B53">
        <w:t xml:space="preserve">). In addition, geographical barriers effect the willingness of people to provide lifts and the </w:t>
      </w:r>
      <w:r w:rsidR="0097681C" w:rsidRPr="002F3B53">
        <w:t>availability</w:t>
      </w:r>
      <w:r w:rsidR="00376554" w:rsidRPr="002F3B53">
        <w:t xml:space="preserve"> of viable public or community transport (</w:t>
      </w:r>
      <w:r w:rsidR="00075594" w:rsidRPr="002F3B53">
        <w:t>Musselwhite and Haddad, 2010b</w:t>
      </w:r>
      <w:r w:rsidR="00376554" w:rsidRPr="002F3B53">
        <w:t xml:space="preserve">). </w:t>
      </w:r>
    </w:p>
    <w:p w:rsidR="00297D37" w:rsidRPr="002F3B53" w:rsidRDefault="00F63D60" w:rsidP="00F63D60">
      <w:pPr>
        <w:jc w:val="both"/>
      </w:pPr>
      <w:r w:rsidRPr="002F3B53">
        <w:t>The UK has a relatively liberal driving license policy (licences expire at age 70 and must be renewed through self-declaration of fitness to drive), thus in most instances, t</w:t>
      </w:r>
      <w:r w:rsidR="00297D37" w:rsidRPr="002F3B53">
        <w:t>he decision to stop driving remains with the drive</w:t>
      </w:r>
      <w:r w:rsidRPr="002F3B53">
        <w:t>r</w:t>
      </w:r>
      <w:r w:rsidR="00297D37" w:rsidRPr="002F3B53">
        <w:t xml:space="preserve"> themselves</w:t>
      </w:r>
      <w:r w:rsidRPr="002F3B53">
        <w:t>.</w:t>
      </w:r>
      <w:r w:rsidR="00297D37" w:rsidRPr="002F3B53">
        <w:t xml:space="preserve"> </w:t>
      </w:r>
      <w:r w:rsidR="00032091">
        <w:t>D</w:t>
      </w:r>
      <w:r w:rsidR="00A445C3" w:rsidRPr="002F3B53">
        <w:t xml:space="preserve">riving cessation is </w:t>
      </w:r>
      <w:r w:rsidR="00032091">
        <w:t xml:space="preserve">often </w:t>
      </w:r>
      <w:r w:rsidR="00A445C3" w:rsidRPr="002F3B53">
        <w:t xml:space="preserve">closely linked to medical conditions, </w:t>
      </w:r>
      <w:r w:rsidR="00032091">
        <w:t>implying perhaps</w:t>
      </w:r>
      <w:r w:rsidR="00A445C3" w:rsidRPr="002F3B53">
        <w:t xml:space="preserve"> a clear role for healthcare professionals to be involved in the decision making process</w:t>
      </w:r>
      <w:r w:rsidR="00032091">
        <w:t xml:space="preserve">. It is suggested that </w:t>
      </w:r>
      <w:r w:rsidR="00A50211" w:rsidRPr="002F3B53">
        <w:t xml:space="preserve"> older people favour their doctor having a role in decision-making and in initiating discussions over dri</w:t>
      </w:r>
      <w:r w:rsidR="00EE4C5B">
        <w:t>ving cessation (Coughli</w:t>
      </w:r>
      <w:r w:rsidR="00A50211" w:rsidRPr="002F3B53">
        <w:t>n et al., 2004)</w:t>
      </w:r>
      <w:r w:rsidR="00032091">
        <w:t xml:space="preserve">, </w:t>
      </w:r>
      <w:r w:rsidR="00032091" w:rsidRPr="002F3B53">
        <w:t>but this appears to happen irregularly (Hawley, 2010)</w:t>
      </w:r>
      <w:r w:rsidR="00A50211" w:rsidRPr="002F3B53">
        <w:t xml:space="preserve">. </w:t>
      </w:r>
      <w:r w:rsidR="005C4673">
        <w:t>More usually</w:t>
      </w:r>
      <w:r w:rsidR="00A50211" w:rsidRPr="002F3B53">
        <w:t>,</w:t>
      </w:r>
      <w:r w:rsidR="00A445C3" w:rsidRPr="002F3B53">
        <w:t xml:space="preserve"> the process often involves family members and is often not instigated by the </w:t>
      </w:r>
      <w:r w:rsidRPr="002F3B53">
        <w:t>person</w:t>
      </w:r>
      <w:r w:rsidR="00A445C3" w:rsidRPr="002F3B53">
        <w:t xml:space="preserve"> who is the target of the possible cessation. As Coughl</w:t>
      </w:r>
      <w:r w:rsidR="00EE4C5B">
        <w:t>i</w:t>
      </w:r>
      <w:r w:rsidR="00A445C3" w:rsidRPr="002F3B53">
        <w:t xml:space="preserve">n et al. (2004) point out, however, the discussion with family members is not always harmonious and although almost 60% followed the advice given by family members, over half of these were upset by the decision. Some older drivers </w:t>
      </w:r>
      <w:r w:rsidRPr="002F3B53">
        <w:t xml:space="preserve">self-regulate, </w:t>
      </w:r>
      <w:r w:rsidR="00A445C3" w:rsidRPr="002F3B53">
        <w:t>gradually reduce driving</w:t>
      </w:r>
      <w:r w:rsidRPr="002F3B53">
        <w:t xml:space="preserve"> by for </w:t>
      </w:r>
      <w:r w:rsidR="00A445C3" w:rsidRPr="002F3B53">
        <w:t xml:space="preserve">example not going out at night, or in </w:t>
      </w:r>
      <w:r w:rsidRPr="002F3B53">
        <w:t xml:space="preserve">the </w:t>
      </w:r>
      <w:r w:rsidR="00A445C3" w:rsidRPr="002F3B53">
        <w:t>rush-hour</w:t>
      </w:r>
      <w:r w:rsidRPr="002F3B53">
        <w:t>,</w:t>
      </w:r>
      <w:r w:rsidR="00A445C3" w:rsidRPr="002F3B53">
        <w:t xml:space="preserve"> and avoiding difficult turns and motorways (</w:t>
      </w:r>
      <w:r w:rsidR="00A50211" w:rsidRPr="002F3B53">
        <w:t xml:space="preserve">Baldock  et al., 2006; Holland, 2001; </w:t>
      </w:r>
      <w:r w:rsidR="00A445C3" w:rsidRPr="002F3B53">
        <w:t>Musselwhite and Haddad, 2010a</w:t>
      </w:r>
      <w:r w:rsidR="00A50211" w:rsidRPr="002F3B53">
        <w:t>; Rabbitt et al., 1996; Rabbitt and Parker, 2002</w:t>
      </w:r>
      <w:r w:rsidR="00A445C3" w:rsidRPr="002F3B53">
        <w:t>). In addition, some older people seek out advice or training on their driving skills</w:t>
      </w:r>
      <w:r w:rsidR="00A50211" w:rsidRPr="002F3B53">
        <w:t xml:space="preserve"> (Musselwhite and Haddad, 2010a; Musselwhite, 2010)</w:t>
      </w:r>
      <w:r w:rsidR="00A445C3" w:rsidRPr="002F3B53">
        <w:t xml:space="preserve">. Although it seems this is to reaffirm their ability to drive rather than to enable them to cease driving. What is not </w:t>
      </w:r>
      <w:r w:rsidR="00032091">
        <w:t xml:space="preserve">so well </w:t>
      </w:r>
      <w:r w:rsidR="00A445C3" w:rsidRPr="002F3B53">
        <w:t>known is</w:t>
      </w:r>
      <w:r w:rsidR="005C4673">
        <w:t xml:space="preserve"> the reasons for following different pathways to giving-up driving and</w:t>
      </w:r>
      <w:r w:rsidR="00A445C3" w:rsidRPr="002F3B53">
        <w:t xml:space="preserve"> </w:t>
      </w:r>
      <w:r w:rsidR="00032091">
        <w:t xml:space="preserve">what the consequences are of </w:t>
      </w:r>
      <w:r w:rsidR="00A445C3" w:rsidRPr="002F3B53">
        <w:t>individuals follow</w:t>
      </w:r>
      <w:r w:rsidR="00032091">
        <w:t>ing</w:t>
      </w:r>
      <w:r w:rsidR="00A445C3" w:rsidRPr="002F3B53">
        <w:t xml:space="preserve"> different paths through this decision-making process and </w:t>
      </w:r>
      <w:r w:rsidR="00032091">
        <w:t>whether broader categorisations of differences might be developed</w:t>
      </w:r>
      <w:r w:rsidR="00A445C3" w:rsidRPr="002F3B53">
        <w:t>. For example, older men in particula</w:t>
      </w:r>
      <w:r w:rsidR="003022FC" w:rsidRPr="002F3B53">
        <w:t xml:space="preserve">r </w:t>
      </w:r>
      <w:r w:rsidR="00032091">
        <w:t>being</w:t>
      </w:r>
      <w:r w:rsidR="003022FC" w:rsidRPr="002F3B53">
        <w:t xml:space="preserve"> more likely to refute adv</w:t>
      </w:r>
      <w:r w:rsidR="00A445C3" w:rsidRPr="002F3B53">
        <w:t>ice given by doctors or friends that they</w:t>
      </w:r>
      <w:r w:rsidR="00EE4C5B">
        <w:t xml:space="preserve"> should give-up driving (Coughli</w:t>
      </w:r>
      <w:r w:rsidR="00A445C3" w:rsidRPr="002F3B53">
        <w:t>n et al., 2004).</w:t>
      </w:r>
    </w:p>
    <w:p w:rsidR="00681E21" w:rsidRDefault="00681E21" w:rsidP="0046053E">
      <w:pPr>
        <w:jc w:val="both"/>
      </w:pPr>
      <w:r>
        <w:t xml:space="preserve">In line with previous research on driving cessation amongst older people (e.g. </w:t>
      </w:r>
      <w:r w:rsidRPr="00681E21">
        <w:t>Siren and Hakamies-Blomqvist, 2005</w:t>
      </w:r>
      <w:r>
        <w:t xml:space="preserve">; </w:t>
      </w:r>
      <w:r w:rsidRPr="00681E21">
        <w:t>Steg, 2005</w:t>
      </w:r>
      <w:r>
        <w:t>), t</w:t>
      </w:r>
      <w:r w:rsidR="0067760C" w:rsidRPr="0067760C">
        <w:t xml:space="preserve">his paper </w:t>
      </w:r>
      <w:r w:rsidR="0067760C">
        <w:t xml:space="preserve">takes the stance </w:t>
      </w:r>
      <w:r w:rsidR="0067760C" w:rsidRPr="0067760C">
        <w:t xml:space="preserve">that travel behaviour cannot be viewed in isolation to </w:t>
      </w:r>
      <w:r>
        <w:t>its wider</w:t>
      </w:r>
      <w:r w:rsidR="0067760C" w:rsidRPr="0067760C">
        <w:t xml:space="preserve"> social context (Musselwhite et al., 2010a,b; O’Connor, 2002) and hence decisions made about mode of travel (e.g. choosing whether to use public transport, to walk, to cycle or to use a car) and behaviour therein (e.g. driver behaviour, user behaviour) are intrinsically linked to social processes.</w:t>
      </w:r>
      <w:r w:rsidR="00301879">
        <w:t xml:space="preserve"> </w:t>
      </w:r>
      <w:r w:rsidR="0067760C">
        <w:t xml:space="preserve">It takes the concept that to understand travel behaviour the wider context </w:t>
      </w:r>
      <w:r>
        <w:t xml:space="preserve">within which decisions are made </w:t>
      </w:r>
      <w:r w:rsidR="0067760C">
        <w:t>must be investigated</w:t>
      </w:r>
      <w:r>
        <w:t xml:space="preserve">, </w:t>
      </w:r>
      <w:r w:rsidR="00301879">
        <w:t>including</w:t>
      </w:r>
      <w:r>
        <w:t xml:space="preserve"> for example</w:t>
      </w:r>
      <w:r w:rsidR="00301879">
        <w:t xml:space="preserve"> the role of family and fr</w:t>
      </w:r>
      <w:r>
        <w:t>iends, travel needs and desires and</w:t>
      </w:r>
      <w:r w:rsidR="00301879">
        <w:t xml:space="preserve"> barriers and frustrations.</w:t>
      </w:r>
      <w:r w:rsidR="0067760C">
        <w:t xml:space="preserve"> </w:t>
      </w:r>
      <w:r>
        <w:t xml:space="preserve"> The research </w:t>
      </w:r>
      <w:r w:rsidR="00726C46">
        <w:t>reported here has allowed</w:t>
      </w:r>
      <w:r>
        <w:t xml:space="preserve"> participants to discuss the process as they go through it, so that the findings are very much bottom-up in line with the work of </w:t>
      </w:r>
      <w:r w:rsidRPr="00681E21">
        <w:t>Siren and</w:t>
      </w:r>
      <w:r>
        <w:t xml:space="preserve"> Hakamies-Blomqvist (</w:t>
      </w:r>
      <w:r w:rsidRPr="00681E21">
        <w:t>2005</w:t>
      </w:r>
      <w:r>
        <w:t>) and Steg (</w:t>
      </w:r>
      <w:r w:rsidRPr="00681E21">
        <w:t>2005</w:t>
      </w:r>
      <w:r>
        <w:t xml:space="preserve">). </w:t>
      </w:r>
      <w:r w:rsidR="00726C46">
        <w:t xml:space="preserve">It also addresses some shortcomings in </w:t>
      </w:r>
      <w:r>
        <w:t>previous research which has often been limited to</w:t>
      </w:r>
      <w:r w:rsidR="0091210E" w:rsidRPr="002F3B53">
        <w:t xml:space="preserve"> using methods that investigate</w:t>
      </w:r>
      <w:r w:rsidR="00DB7A8C" w:rsidRPr="002F3B53">
        <w:t xml:space="preserve"> the effects of giving-up driving on older people who have </w:t>
      </w:r>
      <w:r w:rsidR="00E50FD6" w:rsidRPr="002F3B53">
        <w:t xml:space="preserve">already </w:t>
      </w:r>
      <w:r w:rsidR="00DB7A8C" w:rsidRPr="002F3B53">
        <w:t>given-up or will in the future give-up driving (Musselwhite, 2010</w:t>
      </w:r>
      <w:r w:rsidR="00FB7A11">
        <w:t>; Musselwhite and Haddad, 2010a,</w:t>
      </w:r>
      <w:r w:rsidR="00DB7A8C" w:rsidRPr="002F3B53">
        <w:t>b</w:t>
      </w:r>
      <w:r>
        <w:t>;</w:t>
      </w:r>
      <w:r w:rsidRPr="00681E21">
        <w:t xml:space="preserve"> Siren and Hakamies-Blomqvist, 2005</w:t>
      </w:r>
      <w:r>
        <w:t>; Steg, 2005</w:t>
      </w:r>
      <w:r w:rsidR="00226A96">
        <w:t>; Liddle et al., 2008</w:t>
      </w:r>
      <w:r w:rsidR="00DB7A8C" w:rsidRPr="002F3B53">
        <w:t>)</w:t>
      </w:r>
      <w:r w:rsidR="00890531" w:rsidRPr="002F3B53">
        <w:t xml:space="preserve">. </w:t>
      </w:r>
      <w:r w:rsidR="00726C46">
        <w:t>As a consequence of the latter, l</w:t>
      </w:r>
      <w:r w:rsidR="00DB7A8C" w:rsidRPr="002F3B53">
        <w:t xml:space="preserve">ittle is </w:t>
      </w:r>
      <w:r w:rsidR="00726C46">
        <w:t>currently</w:t>
      </w:r>
      <w:r w:rsidR="00DB7A8C" w:rsidRPr="002F3B53">
        <w:t xml:space="preserve"> </w:t>
      </w:r>
      <w:r w:rsidR="00B02997" w:rsidRPr="002F3B53">
        <w:t>understood</w:t>
      </w:r>
      <w:r w:rsidR="00DB7A8C" w:rsidRPr="002F3B53">
        <w:t xml:space="preserve"> about</w:t>
      </w:r>
      <w:r w:rsidR="00DD4CAD">
        <w:t xml:space="preserve"> the process older people go through when they</w:t>
      </w:r>
      <w:r w:rsidR="00E50FD6" w:rsidRPr="002F3B53">
        <w:t xml:space="preserve"> give up</w:t>
      </w:r>
      <w:r w:rsidR="00DB7A8C" w:rsidRPr="002F3B53">
        <w:t xml:space="preserve"> and how this </w:t>
      </w:r>
      <w:r w:rsidR="00204343" w:rsidRPr="002F3B53">
        <w:t>affects</w:t>
      </w:r>
      <w:r w:rsidR="00DB7A8C" w:rsidRPr="002F3B53">
        <w:t xml:space="preserve"> </w:t>
      </w:r>
      <w:r w:rsidR="00E50FD6" w:rsidRPr="002F3B53">
        <w:t xml:space="preserve">their </w:t>
      </w:r>
      <w:r w:rsidR="00DB7A8C" w:rsidRPr="002F3B53">
        <w:t>life beyond the car</w:t>
      </w:r>
      <w:r w:rsidR="00DD4CAD">
        <w:t xml:space="preserve">. </w:t>
      </w:r>
      <w:r w:rsidR="00DB7A8C" w:rsidRPr="002F3B53">
        <w:t>The process is known to be important as it contains efforts to seek out further information o</w:t>
      </w:r>
      <w:r w:rsidR="00E50FD6" w:rsidRPr="002F3B53">
        <w:t>f</w:t>
      </w:r>
      <w:r w:rsidR="00DB7A8C" w:rsidRPr="002F3B53">
        <w:t xml:space="preserve"> alternative travel w</w:t>
      </w:r>
      <w:r w:rsidR="00E50FD6" w:rsidRPr="002F3B53">
        <w:t>hich may have</w:t>
      </w:r>
      <w:r w:rsidR="00DB7A8C" w:rsidRPr="002F3B53">
        <w:t xml:space="preserve"> varying degrees of success in effecting </w:t>
      </w:r>
      <w:r w:rsidR="00DD4CAD">
        <w:t xml:space="preserve">the subjective wellbeing component of their quality of life </w:t>
      </w:r>
      <w:r w:rsidR="00DB7A8C" w:rsidRPr="002F3B53">
        <w:t xml:space="preserve">beyond the car (Musselwhite, 2010; Shergold et al., </w:t>
      </w:r>
      <w:r w:rsidR="00B45F08">
        <w:t>2012</w:t>
      </w:r>
      <w:r w:rsidR="00DB7A8C" w:rsidRPr="002F3B53">
        <w:t xml:space="preserve">). In addition, it contains vital </w:t>
      </w:r>
      <w:r w:rsidR="00DB7A8C" w:rsidRPr="00E9452E">
        <w:t>affective</w:t>
      </w:r>
      <w:r w:rsidR="00DB7A8C" w:rsidRPr="002F3B53">
        <w:t xml:space="preserve"> and social information and dialogue between friends and family that help meet needs post the car (Musselwhite,. 2010). </w:t>
      </w:r>
      <w:r w:rsidR="00726C46">
        <w:t xml:space="preserve">So whilst others </w:t>
      </w:r>
      <w:r w:rsidR="00726C46">
        <w:lastRenderedPageBreak/>
        <w:t>have proposed stages that are common to all those experiencing driving cessation (</w:t>
      </w:r>
      <w:r w:rsidR="007B44DE">
        <w:t>e.g.</w:t>
      </w:r>
      <w:r w:rsidR="00726C46">
        <w:t xml:space="preserve"> Liddle et al., 200</w:t>
      </w:r>
      <w:r w:rsidR="00AB1058">
        <w:t>8</w:t>
      </w:r>
      <w:r w:rsidR="00726C46">
        <w:t>)</w:t>
      </w:r>
      <w:r w:rsidR="00AB1058">
        <w:t xml:space="preserve"> </w:t>
      </w:r>
      <w:r w:rsidR="00DB7A8C" w:rsidRPr="002F3B53">
        <w:t xml:space="preserve">the exact nature of the process </w:t>
      </w:r>
      <w:r w:rsidR="00BE61CF" w:rsidRPr="002F3B53">
        <w:t>has previously not been researched and documented</w:t>
      </w:r>
      <w:r w:rsidR="00DB7A8C" w:rsidRPr="002F3B53">
        <w:t xml:space="preserve">, which </w:t>
      </w:r>
      <w:r w:rsidR="00E50FD6" w:rsidRPr="002F3B53">
        <w:t xml:space="preserve">may </w:t>
      </w:r>
      <w:r w:rsidR="00DB7A8C" w:rsidRPr="002F3B53">
        <w:t xml:space="preserve">mean vital nuances of behaviour </w:t>
      </w:r>
      <w:r w:rsidR="00BE61CF" w:rsidRPr="002F3B53">
        <w:t xml:space="preserve">are </w:t>
      </w:r>
      <w:r w:rsidR="00E50FD6" w:rsidRPr="002F3B53">
        <w:t>left unk</w:t>
      </w:r>
      <w:r w:rsidR="00BE61CF" w:rsidRPr="002F3B53">
        <w:t>nown</w:t>
      </w:r>
      <w:r w:rsidR="00DB7A8C" w:rsidRPr="002F3B53">
        <w:t xml:space="preserve">. </w:t>
      </w:r>
    </w:p>
    <w:p w:rsidR="00E50FD6" w:rsidRDefault="00890531" w:rsidP="0046053E">
      <w:pPr>
        <w:jc w:val="both"/>
      </w:pPr>
      <w:r w:rsidRPr="002F3B53">
        <w:t>This</w:t>
      </w:r>
      <w:r w:rsidR="00DB7A8C" w:rsidRPr="002F3B53">
        <w:t xml:space="preserve"> paper </w:t>
      </w:r>
      <w:r w:rsidR="007E1851">
        <w:t>looks to redress some of the</w:t>
      </w:r>
      <w:r w:rsidR="00E50FD6" w:rsidRPr="002F3B53">
        <w:t xml:space="preserve"> deficit by following </w:t>
      </w:r>
      <w:r w:rsidRPr="002F3B53">
        <w:t>a group of older people through the process of driving</w:t>
      </w:r>
      <w:r w:rsidR="00E50FD6" w:rsidRPr="002F3B53">
        <w:t xml:space="preserve"> cessation</w:t>
      </w:r>
      <w:r w:rsidRPr="002F3B53">
        <w:t xml:space="preserve">, from contemplation to </w:t>
      </w:r>
      <w:r w:rsidR="007E1851">
        <w:t>completely giving-up the</w:t>
      </w:r>
      <w:r w:rsidR="00E50FD6" w:rsidRPr="002F3B53">
        <w:t xml:space="preserve"> car</w:t>
      </w:r>
      <w:r w:rsidR="00DB7A8C" w:rsidRPr="002F3B53">
        <w:t>.</w:t>
      </w:r>
      <w:r w:rsidR="00E62C55">
        <w:t xml:space="preserve"> </w:t>
      </w:r>
      <w:r w:rsidR="0046053E" w:rsidRPr="0046053E">
        <w:t>It aims to map the process</w:t>
      </w:r>
      <w:r w:rsidR="007E1851">
        <w:t>, examining in particular</w:t>
      </w:r>
      <w:r w:rsidR="0046053E" w:rsidRPr="0046053E">
        <w:t xml:space="preserve"> </w:t>
      </w:r>
      <w:r w:rsidR="007E1851">
        <w:t>triggers</w:t>
      </w:r>
      <w:r w:rsidR="0046053E" w:rsidRPr="0046053E">
        <w:t xml:space="preserve"> for </w:t>
      </w:r>
      <w:r w:rsidR="00AB1058">
        <w:t>stopping</w:t>
      </w:r>
      <w:r w:rsidR="007E1851">
        <w:t>, how information on alternative modes of transport is sought and how new transport and travel behaviour is integrated into their lives. It aims to detail the challenges</w:t>
      </w:r>
      <w:r w:rsidR="0046053E" w:rsidRPr="0046053E">
        <w:t xml:space="preserve"> face</w:t>
      </w:r>
      <w:r w:rsidR="007E1851">
        <w:t>d and how these are overcome and</w:t>
      </w:r>
      <w:r w:rsidR="0046053E" w:rsidRPr="0046053E">
        <w:t xml:space="preserve"> what impact the process of giving-up driving has on </w:t>
      </w:r>
      <w:r w:rsidR="00AB1058">
        <w:t xml:space="preserve">the </w:t>
      </w:r>
      <w:r w:rsidR="0046053E" w:rsidRPr="0046053E">
        <w:t>self-reported</w:t>
      </w:r>
      <w:r w:rsidR="00AB1058">
        <w:t>,</w:t>
      </w:r>
      <w:r w:rsidR="0046053E" w:rsidRPr="0046053E">
        <w:t xml:space="preserve"> </w:t>
      </w:r>
      <w:r w:rsidR="007E1851">
        <w:t xml:space="preserve">subjective wellbeing aspect of </w:t>
      </w:r>
      <w:r w:rsidR="0046053E" w:rsidRPr="0046053E">
        <w:t>quality of life</w:t>
      </w:r>
      <w:r w:rsidR="00A142DC">
        <w:t>, as articulated by the participants themselves</w:t>
      </w:r>
      <w:r w:rsidR="008C6945">
        <w:t xml:space="preserve"> </w:t>
      </w:r>
      <w:r w:rsidR="00AB1058">
        <w:t>(</w:t>
      </w:r>
      <w:r w:rsidR="00A142DC">
        <w:t>this paper will not attempt to measure quality of life through standardised tools or means, rather rely on participants to express this themselves</w:t>
      </w:r>
      <w:r w:rsidR="00AB1058">
        <w:t>)</w:t>
      </w:r>
      <w:r w:rsidR="00A142DC">
        <w:t>.</w:t>
      </w:r>
      <w:r w:rsidR="007E1851">
        <w:t xml:space="preserve"> It will </w:t>
      </w:r>
      <w:r w:rsidR="00AB1058">
        <w:t>also look to</w:t>
      </w:r>
      <w:r w:rsidR="007E1851">
        <w:t xml:space="preserve"> detail </w:t>
      </w:r>
      <w:r w:rsidR="00AB1058">
        <w:t xml:space="preserve">any </w:t>
      </w:r>
      <w:r w:rsidR="007E1851">
        <w:t xml:space="preserve">differences between different groups or categories of </w:t>
      </w:r>
      <w:r w:rsidR="00204343">
        <w:t>older</w:t>
      </w:r>
      <w:r w:rsidR="007E1851">
        <w:t xml:space="preserve"> people based on how they go through the process of driving cessation. </w:t>
      </w:r>
    </w:p>
    <w:p w:rsidR="009C7717" w:rsidRPr="005B4BC0" w:rsidRDefault="009C7717">
      <w:pPr>
        <w:rPr>
          <w:b/>
        </w:rPr>
      </w:pPr>
      <w:r w:rsidRPr="005B4BC0">
        <w:rPr>
          <w:b/>
        </w:rPr>
        <w:t>Method</w:t>
      </w:r>
    </w:p>
    <w:p w:rsidR="009C7717" w:rsidRDefault="009858F5">
      <w:r>
        <w:t>Design</w:t>
      </w:r>
    </w:p>
    <w:p w:rsidR="0091210E" w:rsidRDefault="00BE61CF" w:rsidP="009858F5">
      <w:pPr>
        <w:rPr>
          <w:lang w:val="en-US"/>
        </w:rPr>
      </w:pPr>
      <w:r>
        <w:rPr>
          <w:lang w:val="en-US"/>
        </w:rPr>
        <w:t>This paper reports on a</w:t>
      </w:r>
      <w:r w:rsidR="009858F5" w:rsidRPr="009858F5">
        <w:rPr>
          <w:lang w:val="en-US"/>
        </w:rPr>
        <w:t xml:space="preserve"> study</w:t>
      </w:r>
      <w:r>
        <w:rPr>
          <w:lang w:val="en-US"/>
        </w:rPr>
        <w:t xml:space="preserve"> that followed</w:t>
      </w:r>
      <w:r w:rsidR="009858F5" w:rsidRPr="009858F5">
        <w:rPr>
          <w:lang w:val="en-US"/>
        </w:rPr>
        <w:t xml:space="preserve"> </w:t>
      </w:r>
      <w:r>
        <w:rPr>
          <w:lang w:val="en-US"/>
        </w:rPr>
        <w:t>a selection of</w:t>
      </w:r>
      <w:r w:rsidR="009858F5" w:rsidRPr="009858F5">
        <w:rPr>
          <w:lang w:val="en-US"/>
        </w:rPr>
        <w:t xml:space="preserve"> older people</w:t>
      </w:r>
      <w:r>
        <w:rPr>
          <w:lang w:val="en-US"/>
        </w:rPr>
        <w:t xml:space="preserve"> as they went through the process of giving-up driving, documenting decisions made at various stages, </w:t>
      </w:r>
      <w:r w:rsidR="009858F5" w:rsidRPr="009858F5">
        <w:rPr>
          <w:lang w:val="en-US"/>
        </w:rPr>
        <w:t xml:space="preserve">examining how travel needs change </w:t>
      </w:r>
      <w:r>
        <w:rPr>
          <w:lang w:val="en-US"/>
        </w:rPr>
        <w:t xml:space="preserve">and </w:t>
      </w:r>
      <w:r w:rsidR="0091210E">
        <w:rPr>
          <w:lang w:val="en-US"/>
        </w:rPr>
        <w:t xml:space="preserve">the </w:t>
      </w:r>
      <w:r>
        <w:rPr>
          <w:lang w:val="en-US"/>
        </w:rPr>
        <w:t>subsequent effect on subjective quality of life</w:t>
      </w:r>
      <w:r w:rsidR="009858F5">
        <w:rPr>
          <w:lang w:val="en-US"/>
        </w:rPr>
        <w:t xml:space="preserve">. </w:t>
      </w:r>
      <w:r w:rsidR="00681E21">
        <w:rPr>
          <w:lang w:val="en-US"/>
        </w:rPr>
        <w:t>In order to collect data from the participants as they went through the process and gather data, a mixed method approach was adopted</w:t>
      </w:r>
      <w:r w:rsidR="00681E21" w:rsidRPr="007B44DE">
        <w:t xml:space="preserve"> </w:t>
      </w:r>
      <w:r w:rsidR="005A1B86" w:rsidRPr="007B44DE">
        <w:t>utilis</w:t>
      </w:r>
      <w:r w:rsidR="00681E21" w:rsidRPr="007B44DE">
        <w:t>ing</w:t>
      </w:r>
      <w:r w:rsidR="00681E21">
        <w:rPr>
          <w:lang w:val="en-US"/>
        </w:rPr>
        <w:t xml:space="preserve"> interviews, focus groups and travel diaries.</w:t>
      </w:r>
      <w:r w:rsidR="009858F5">
        <w:rPr>
          <w:lang w:val="en-US"/>
        </w:rPr>
        <w:t xml:space="preserve"> </w:t>
      </w:r>
    </w:p>
    <w:p w:rsidR="009858F5" w:rsidRDefault="009858F5" w:rsidP="009858F5">
      <w:pPr>
        <w:rPr>
          <w:lang w:val="en-US"/>
        </w:rPr>
      </w:pPr>
      <w:r>
        <w:rPr>
          <w:lang w:val="en-US"/>
        </w:rPr>
        <w:t>Participants</w:t>
      </w:r>
    </w:p>
    <w:p w:rsidR="00A459F7" w:rsidRDefault="009858F5" w:rsidP="009858F5">
      <w:pPr>
        <w:rPr>
          <w:lang w:val="en-US"/>
        </w:rPr>
      </w:pPr>
      <w:r>
        <w:rPr>
          <w:lang w:val="en-US"/>
        </w:rPr>
        <w:t>Recruitment occurred via two main channels. First, adverts were placed in local papers near to Bristol in the South West</w:t>
      </w:r>
      <w:r w:rsidR="0091210E">
        <w:rPr>
          <w:lang w:val="en-US"/>
        </w:rPr>
        <w:t xml:space="preserve"> of England, UK</w:t>
      </w:r>
      <w:r>
        <w:rPr>
          <w:lang w:val="en-US"/>
        </w:rPr>
        <w:t>. Secondly, recruitment occurred via two established groups of older people, one in Porthcawl, Wales</w:t>
      </w:r>
      <w:r w:rsidR="0091210E">
        <w:rPr>
          <w:lang w:val="en-US"/>
        </w:rPr>
        <w:t xml:space="preserve"> UK</w:t>
      </w:r>
      <w:r>
        <w:rPr>
          <w:lang w:val="en-US"/>
        </w:rPr>
        <w:t xml:space="preserve"> and one in Titchfield, Hampshire</w:t>
      </w:r>
      <w:r w:rsidR="0091210E">
        <w:rPr>
          <w:lang w:val="en-US"/>
        </w:rPr>
        <w:t>, England, UK</w:t>
      </w:r>
      <w:r>
        <w:rPr>
          <w:lang w:val="en-US"/>
        </w:rPr>
        <w:t xml:space="preserve">. </w:t>
      </w:r>
      <w:r w:rsidR="0064406E">
        <w:rPr>
          <w:lang w:val="en-US"/>
        </w:rPr>
        <w:t xml:space="preserve">Each area was selected on the </w:t>
      </w:r>
      <w:r w:rsidR="00BE61CF">
        <w:rPr>
          <w:lang w:val="en-US"/>
        </w:rPr>
        <w:t>basis of establishing a rural (Porthcawl), semi-urban (T</w:t>
      </w:r>
      <w:r w:rsidR="0064406E">
        <w:rPr>
          <w:lang w:val="en-US"/>
        </w:rPr>
        <w:t>itchfied) and an urban (Bristol) area, since travel</w:t>
      </w:r>
      <w:r w:rsidR="0064406E" w:rsidRPr="00204343">
        <w:t xml:space="preserve"> behaviour</w:t>
      </w:r>
      <w:r w:rsidR="0064406E">
        <w:rPr>
          <w:lang w:val="en-US"/>
        </w:rPr>
        <w:t xml:space="preserve"> pat</w:t>
      </w:r>
      <w:r w:rsidR="00BE61CF">
        <w:rPr>
          <w:lang w:val="en-US"/>
        </w:rPr>
        <w:t>terns and potential travel opportunit</w:t>
      </w:r>
      <w:r w:rsidR="0064406E">
        <w:rPr>
          <w:lang w:val="en-US"/>
        </w:rPr>
        <w:t>ies vary based on density of population and type of location (Musselwhite, 2010; Musselwhite and Haddad, 2010</w:t>
      </w:r>
      <w:r w:rsidR="00BE61CF">
        <w:rPr>
          <w:lang w:val="en-US"/>
        </w:rPr>
        <w:t>b</w:t>
      </w:r>
      <w:r w:rsidR="0064406E">
        <w:rPr>
          <w:lang w:val="en-US"/>
        </w:rPr>
        <w:t>).</w:t>
      </w:r>
      <w:r>
        <w:rPr>
          <w:lang w:val="en-US"/>
        </w:rPr>
        <w:t xml:space="preserve"> In </w:t>
      </w:r>
      <w:r w:rsidR="0064406E">
        <w:rPr>
          <w:lang w:val="en-US"/>
        </w:rPr>
        <w:t>all</w:t>
      </w:r>
      <w:r>
        <w:rPr>
          <w:lang w:val="en-US"/>
        </w:rPr>
        <w:t xml:space="preserve"> cases the same recruitment message was written asking for volunteers who were considering giving-up driving and were likely to give-up driving over the next six months to take part in a series of focus groups, interviews and diary keeping. Such instructions brought forward some 60 participants, 31 from Bristol, 12 from Porthcawl and 17 from Titchfield. </w:t>
      </w:r>
      <w:r w:rsidR="00327A15">
        <w:rPr>
          <w:lang w:val="en-US"/>
        </w:rPr>
        <w:t xml:space="preserve">A total of 25 participants actually fitted the criteria in that they were still driving </w:t>
      </w:r>
      <w:r w:rsidR="0091210E">
        <w:rPr>
          <w:lang w:val="en-US"/>
        </w:rPr>
        <w:t>prior to</w:t>
      </w:r>
      <w:r w:rsidR="00327A15">
        <w:rPr>
          <w:lang w:val="en-US"/>
        </w:rPr>
        <w:t xml:space="preserve"> recruitment. The other 35 had either</w:t>
      </w:r>
      <w:r w:rsidR="0091210E">
        <w:rPr>
          <w:lang w:val="en-US"/>
        </w:rPr>
        <w:t xml:space="preserve"> already</w:t>
      </w:r>
      <w:r w:rsidR="00327A15">
        <w:rPr>
          <w:lang w:val="en-US"/>
        </w:rPr>
        <w:t xml:space="preserve"> given-up driving (</w:t>
      </w:r>
      <w:r w:rsidR="00BE61CF">
        <w:rPr>
          <w:lang w:val="en-US"/>
        </w:rPr>
        <w:t>n=3</w:t>
      </w:r>
      <w:r w:rsidR="00327A15">
        <w:rPr>
          <w:lang w:val="en-US"/>
        </w:rPr>
        <w:t xml:space="preserve">2) or were not drivers (n=3). </w:t>
      </w:r>
      <w:r w:rsidR="0091210E">
        <w:rPr>
          <w:lang w:val="en-US"/>
        </w:rPr>
        <w:t>Subsequently, four</w:t>
      </w:r>
      <w:r w:rsidR="004C129F">
        <w:rPr>
          <w:lang w:val="en-US"/>
        </w:rPr>
        <w:t xml:space="preserve"> of the 25 are not included in this analysis, </w:t>
      </w:r>
      <w:r w:rsidR="0091210E">
        <w:rPr>
          <w:lang w:val="en-US"/>
        </w:rPr>
        <w:t>two</w:t>
      </w:r>
      <w:r w:rsidR="004C129F">
        <w:rPr>
          <w:lang w:val="en-US"/>
        </w:rPr>
        <w:t xml:space="preserve"> dropped out (one from Bristo</w:t>
      </w:r>
      <w:r w:rsidR="0091210E">
        <w:rPr>
          <w:lang w:val="en-US"/>
        </w:rPr>
        <w:t>l and one from Titchfield) and two</w:t>
      </w:r>
      <w:r w:rsidR="004C129F">
        <w:rPr>
          <w:lang w:val="en-US"/>
        </w:rPr>
        <w:t xml:space="preserve"> did not give-up driving (both from Porthcawl) </w:t>
      </w:r>
      <w:r w:rsidR="00152FF7">
        <w:rPr>
          <w:lang w:val="en-US"/>
        </w:rPr>
        <w:t>during</w:t>
      </w:r>
      <w:r w:rsidR="004C129F">
        <w:rPr>
          <w:lang w:val="en-US"/>
        </w:rPr>
        <w:t xml:space="preserve"> the nine months </w:t>
      </w:r>
      <w:r w:rsidR="00152FF7">
        <w:rPr>
          <w:lang w:val="en-US"/>
        </w:rPr>
        <w:t xml:space="preserve">of </w:t>
      </w:r>
      <w:r w:rsidR="004C129F">
        <w:rPr>
          <w:lang w:val="en-US"/>
        </w:rPr>
        <w:t>the study, resul</w:t>
      </w:r>
      <w:r w:rsidR="0091210E">
        <w:rPr>
          <w:lang w:val="en-US"/>
        </w:rPr>
        <w:t>ting in 21 participants, with ten</w:t>
      </w:r>
      <w:r w:rsidR="004C129F">
        <w:rPr>
          <w:lang w:val="en-US"/>
        </w:rPr>
        <w:t xml:space="preserve"> </w:t>
      </w:r>
      <w:r w:rsidR="0091210E">
        <w:rPr>
          <w:lang w:val="en-US"/>
        </w:rPr>
        <w:t>from the Bristol area (urban), six</w:t>
      </w:r>
      <w:r w:rsidR="004C129F">
        <w:rPr>
          <w:lang w:val="en-US"/>
        </w:rPr>
        <w:t xml:space="preserve"> from Ti</w:t>
      </w:r>
      <w:r w:rsidR="0091210E">
        <w:rPr>
          <w:lang w:val="en-US"/>
        </w:rPr>
        <w:t>tchfield (semi-urban area) and five</w:t>
      </w:r>
      <w:r w:rsidR="004C129F">
        <w:rPr>
          <w:lang w:val="en-US"/>
        </w:rPr>
        <w:t xml:space="preserve"> from Porthcawl (rural). </w:t>
      </w:r>
      <w:r w:rsidR="00A459F7">
        <w:rPr>
          <w:lang w:val="en-US"/>
        </w:rPr>
        <w:t xml:space="preserve"> </w:t>
      </w:r>
    </w:p>
    <w:p w:rsidR="009858F5" w:rsidRDefault="00A459F7" w:rsidP="00C1142B">
      <w:pPr>
        <w:rPr>
          <w:lang w:val="en-US"/>
        </w:rPr>
      </w:pPr>
      <w:r>
        <w:rPr>
          <w:lang w:val="en-US"/>
        </w:rPr>
        <w:t>Background details of the participants were captured</w:t>
      </w:r>
      <w:r w:rsidR="0069421E">
        <w:rPr>
          <w:lang w:val="en-US"/>
        </w:rPr>
        <w:t>. The sample consisted of 12 males, 9</w:t>
      </w:r>
      <w:r>
        <w:rPr>
          <w:lang w:val="en-US"/>
        </w:rPr>
        <w:t xml:space="preserve"> females, an age range of 69 to 86 and a current driving mileage (prior to giving-up) of between 1,000 miles over the past year to 10,000. All owned their own vehicle, and held a full UK driving</w:t>
      </w:r>
      <w:r w:rsidRPr="00204343">
        <w:t xml:space="preserve"> licence</w:t>
      </w:r>
      <w:r>
        <w:rPr>
          <w:lang w:val="en-US"/>
        </w:rPr>
        <w:t xml:space="preserve">. One person had </w:t>
      </w:r>
      <w:r w:rsidR="0091210E">
        <w:rPr>
          <w:lang w:val="en-US"/>
        </w:rPr>
        <w:t>two endorsements (both three-</w:t>
      </w:r>
      <w:r>
        <w:rPr>
          <w:lang w:val="en-US"/>
        </w:rPr>
        <w:t xml:space="preserve">point penalties for speeding) and two had one </w:t>
      </w:r>
      <w:r>
        <w:rPr>
          <w:lang w:val="en-US"/>
        </w:rPr>
        <w:lastRenderedPageBreak/>
        <w:t xml:space="preserve">endorsement (both people’s points were for speeding). A total of 12 lived with a partner, 8 lived alone and 1 lived with his daughter and her family. </w:t>
      </w:r>
      <w:r w:rsidR="00691759">
        <w:rPr>
          <w:lang w:val="en-US"/>
        </w:rPr>
        <w:t>All except the latter owned their own home (although three were still paying a mortgage</w:t>
      </w:r>
      <w:r w:rsidR="0091210E">
        <w:rPr>
          <w:lang w:val="en-US"/>
        </w:rPr>
        <w:t xml:space="preserve"> and so did not officially own the home outright</w:t>
      </w:r>
      <w:r w:rsidR="00691759">
        <w:rPr>
          <w:lang w:val="en-US"/>
        </w:rPr>
        <w:t>).</w:t>
      </w:r>
      <w:r w:rsidR="004120E1">
        <w:rPr>
          <w:lang w:val="en-US"/>
        </w:rPr>
        <w:t xml:space="preserve"> Health data was collected through </w:t>
      </w:r>
      <w:r w:rsidR="00C26FC9">
        <w:rPr>
          <w:lang w:val="en-US"/>
        </w:rPr>
        <w:t xml:space="preserve">a self-report method during the first interview. </w:t>
      </w:r>
      <w:r w:rsidR="005C4673">
        <w:rPr>
          <w:lang w:val="en-US"/>
        </w:rPr>
        <w:t>Initially</w:t>
      </w:r>
      <w:r w:rsidR="00C26FC9">
        <w:rPr>
          <w:lang w:val="en-US"/>
        </w:rPr>
        <w:t xml:space="preserve"> participants were asked to declare any long term illness they suffered</w:t>
      </w:r>
      <w:r w:rsidR="00152FF7">
        <w:rPr>
          <w:lang w:val="en-US"/>
        </w:rPr>
        <w:t>, as well as</w:t>
      </w:r>
      <w:r w:rsidR="00204343">
        <w:rPr>
          <w:lang w:val="en-US"/>
        </w:rPr>
        <w:t xml:space="preserve"> any health problems that had caused them to alter their everyday</w:t>
      </w:r>
      <w:r w:rsidR="00204343" w:rsidRPr="00204343">
        <w:t xml:space="preserve"> activities</w:t>
      </w:r>
      <w:r w:rsidR="00204343">
        <w:rPr>
          <w:lang w:val="en-US"/>
        </w:rPr>
        <w:t xml:space="preserve"> in the previous three years. </w:t>
      </w:r>
      <w:r>
        <w:rPr>
          <w:lang w:val="en-US"/>
        </w:rPr>
        <w:t>Self-reported h</w:t>
      </w:r>
      <w:r w:rsidR="00691759">
        <w:rPr>
          <w:lang w:val="en-US"/>
        </w:rPr>
        <w:t xml:space="preserve">ealth </w:t>
      </w:r>
      <w:r w:rsidR="0091210E">
        <w:rPr>
          <w:lang w:val="en-US"/>
        </w:rPr>
        <w:t>varied amongst the group, from five</w:t>
      </w:r>
      <w:r w:rsidR="00691759">
        <w:rPr>
          <w:lang w:val="en-US"/>
        </w:rPr>
        <w:t xml:space="preserve"> stating their health was excellent</w:t>
      </w:r>
      <w:r w:rsidR="00C26FC9">
        <w:rPr>
          <w:lang w:val="en-US"/>
        </w:rPr>
        <w:t>, no long terms health problems and nothing that had impaired everyday activity in the last three years,</w:t>
      </w:r>
      <w:r w:rsidR="00691759">
        <w:rPr>
          <w:lang w:val="en-US"/>
        </w:rPr>
        <w:t xml:space="preserve"> through to three who had within the previous </w:t>
      </w:r>
      <w:r w:rsidR="00C26FC9">
        <w:rPr>
          <w:lang w:val="en-US"/>
        </w:rPr>
        <w:t xml:space="preserve">three </w:t>
      </w:r>
      <w:r w:rsidR="00691759">
        <w:rPr>
          <w:lang w:val="en-US"/>
        </w:rPr>
        <w:t>year had serious medical conditions that restricted their movement (</w:t>
      </w:r>
      <w:r w:rsidR="0091210E">
        <w:rPr>
          <w:lang w:val="en-US"/>
        </w:rPr>
        <w:t>e.g. two with strokes and one</w:t>
      </w:r>
      <w:r w:rsidR="00691759">
        <w:rPr>
          <w:lang w:val="en-US"/>
        </w:rPr>
        <w:t xml:space="preserve"> a broken hip). </w:t>
      </w:r>
      <w:r w:rsidR="00C26FC9">
        <w:rPr>
          <w:lang w:val="en-US"/>
        </w:rPr>
        <w:t xml:space="preserve">The qualitative self-report method was chosen to </w:t>
      </w:r>
      <w:r w:rsidR="00C1142B">
        <w:rPr>
          <w:lang w:val="en-US"/>
        </w:rPr>
        <w:t>reduce problems</w:t>
      </w:r>
      <w:r w:rsidR="00C26FC9">
        <w:rPr>
          <w:lang w:val="en-US"/>
        </w:rPr>
        <w:t xml:space="preserve"> of misinterpreting questions</w:t>
      </w:r>
      <w:r w:rsidR="00C1142B">
        <w:rPr>
          <w:lang w:val="en-US"/>
        </w:rPr>
        <w:t xml:space="preserve"> and intended meanings in answers </w:t>
      </w:r>
      <w:r w:rsidR="00C26FC9">
        <w:rPr>
          <w:lang w:val="en-US"/>
        </w:rPr>
        <w:t>that can occur on</w:t>
      </w:r>
      <w:r w:rsidR="005C4673">
        <w:rPr>
          <w:lang w:val="en-US"/>
        </w:rPr>
        <w:t xml:space="preserve"> self-reported</w:t>
      </w:r>
      <w:r w:rsidR="00C26FC9">
        <w:rPr>
          <w:lang w:val="en-US"/>
        </w:rPr>
        <w:t xml:space="preserve"> health questionnaires (see Mallinson, 2002).</w:t>
      </w:r>
      <w:r w:rsidR="00C1142B" w:rsidRPr="00C1142B">
        <w:rPr>
          <w:rFonts w:ascii="AdvTimes" w:hAnsi="AdvTimes" w:cs="AdvTimes"/>
          <w:sz w:val="18"/>
          <w:szCs w:val="18"/>
        </w:rPr>
        <w:t xml:space="preserve"> </w:t>
      </w:r>
    </w:p>
    <w:p w:rsidR="009858F5" w:rsidRDefault="009858F5" w:rsidP="009858F5">
      <w:pPr>
        <w:rPr>
          <w:lang w:val="en-US"/>
        </w:rPr>
      </w:pPr>
      <w:r>
        <w:rPr>
          <w:lang w:val="en-US"/>
        </w:rPr>
        <w:t>Procedure</w:t>
      </w:r>
    </w:p>
    <w:p w:rsidR="00E25F73" w:rsidRDefault="0091210E" w:rsidP="00E25F73">
      <w:pPr>
        <w:rPr>
          <w:lang w:val="en-US"/>
        </w:rPr>
      </w:pPr>
      <w:r>
        <w:rPr>
          <w:lang w:val="en-US"/>
        </w:rPr>
        <w:t>The engagement phase lasted ten</w:t>
      </w:r>
      <w:r w:rsidR="00691759">
        <w:rPr>
          <w:lang w:val="en-US"/>
        </w:rPr>
        <w:t xml:space="preserve"> months (between March and December 2010</w:t>
      </w:r>
      <w:r>
        <w:rPr>
          <w:lang w:val="en-US"/>
        </w:rPr>
        <w:t xml:space="preserve"> inclusive) and involved five</w:t>
      </w:r>
      <w:r w:rsidR="00691759">
        <w:rPr>
          <w:lang w:val="en-US"/>
        </w:rPr>
        <w:t xml:space="preserve"> </w:t>
      </w:r>
      <w:r w:rsidR="00E25F73">
        <w:rPr>
          <w:lang w:val="en-US"/>
        </w:rPr>
        <w:t>waves</w:t>
      </w:r>
      <w:r w:rsidR="00691759">
        <w:rPr>
          <w:lang w:val="en-US"/>
        </w:rPr>
        <w:t xml:space="preserve"> of data collection with the participants. </w:t>
      </w:r>
    </w:p>
    <w:p w:rsidR="00E51140" w:rsidRDefault="00204343" w:rsidP="00E51140">
      <w:r>
        <w:rPr>
          <w:lang w:val="en-US"/>
        </w:rPr>
        <w:t>Wave 1, which took place in March 2010, involved a semi-structured in-depth individual interview (Chilban, 1996; Johnson, 2002) examining i</w:t>
      </w:r>
      <w:r w:rsidRPr="00E25F73">
        <w:rPr>
          <w:bCs/>
        </w:rPr>
        <w:t xml:space="preserve">nduction and contemplation </w:t>
      </w:r>
      <w:r>
        <w:rPr>
          <w:bCs/>
        </w:rPr>
        <w:t>carried out with the researcher and each participant in their home, lasting around one hour.</w:t>
      </w:r>
      <w:r w:rsidR="00A142DC">
        <w:rPr>
          <w:bCs/>
        </w:rPr>
        <w:t xml:space="preserve"> An interview was selected at this stage to establish a bond with the participant in order to create a foundation for continued involvement and support throughout the research.</w:t>
      </w:r>
      <w:r>
        <w:rPr>
          <w:bCs/>
        </w:rPr>
        <w:t xml:space="preserve"> This</w:t>
      </w:r>
      <w:r w:rsidR="00E25F73">
        <w:t xml:space="preserve"> involved </w:t>
      </w:r>
      <w:r w:rsidR="00E25F73" w:rsidRPr="00E25F73">
        <w:t>capturing travel and driving history, bac</w:t>
      </w:r>
      <w:r w:rsidR="00E25F73">
        <w:t xml:space="preserve">kground characteristics, health and family status. In addition, basic level information </w:t>
      </w:r>
      <w:r w:rsidR="00203469">
        <w:t xml:space="preserve">was sought </w:t>
      </w:r>
      <w:r w:rsidR="00E25F73">
        <w:t>on</w:t>
      </w:r>
      <w:r w:rsidR="00E25F73" w:rsidRPr="00E25F73">
        <w:t xml:space="preserve"> motivations for travel, mode</w:t>
      </w:r>
      <w:r w:rsidR="00E25F73">
        <w:t xml:space="preserve"> used</w:t>
      </w:r>
      <w:r w:rsidR="00E25F73" w:rsidRPr="00E25F73">
        <w:t xml:space="preserve"> and attitudes to traffic and transport</w:t>
      </w:r>
      <w:r w:rsidR="00E25F73">
        <w:t>, based around questions asked in</w:t>
      </w:r>
      <w:r w:rsidR="0091210E">
        <w:t xml:space="preserve"> similar</w:t>
      </w:r>
      <w:r w:rsidR="00E25F73">
        <w:t xml:space="preserve"> previous research (Musselwhite and Haddad, 2010b). Finally </w:t>
      </w:r>
      <w:r w:rsidR="00203469">
        <w:t xml:space="preserve">participants were asked about </w:t>
      </w:r>
      <w:r w:rsidR="00E25F73">
        <w:t xml:space="preserve">their </w:t>
      </w:r>
      <w:r w:rsidR="004D572E">
        <w:t>motivations</w:t>
      </w:r>
      <w:r w:rsidR="00E25F73">
        <w:t xml:space="preserve"> for giving-up driving.  Apprenticing technique</w:t>
      </w:r>
      <w:r w:rsidR="00E51140">
        <w:t xml:space="preserve"> was used</w:t>
      </w:r>
      <w:r w:rsidR="00E51140" w:rsidRPr="00E51140">
        <w:t xml:space="preserve"> to collect data on travel behaviour</w:t>
      </w:r>
      <w:r w:rsidR="00E51140">
        <w:t xml:space="preserve">. This is a technique based on a research method used in computer software requirements and needs elicitation (see Holtzblatt and Jones, 1993; Robertson and Robertson, 1999) whereby the interviewer gets the participant to </w:t>
      </w:r>
      <w:r w:rsidR="00E25F73">
        <w:t xml:space="preserve">talk through their current transport behaviour step by step as if </w:t>
      </w:r>
      <w:r w:rsidR="00E51140">
        <w:t xml:space="preserve">they were an </w:t>
      </w:r>
      <w:r w:rsidR="00E25F73">
        <w:t>apprenti</w:t>
      </w:r>
      <w:r w:rsidR="00E51140">
        <w:t xml:space="preserve">ce learning a trade, the interviewer asks questions and repeats the process back at the end for verification and the process continues until the teacher is happy the apprentice understands the process.  </w:t>
      </w:r>
      <w:r w:rsidR="00E25F73">
        <w:t xml:space="preserve"> </w:t>
      </w:r>
    </w:p>
    <w:p w:rsidR="004D572E" w:rsidRDefault="004D572E" w:rsidP="00E25F73">
      <w:r>
        <w:t xml:space="preserve">Wave 2 involved </w:t>
      </w:r>
      <w:r w:rsidR="0091210E">
        <w:t xml:space="preserve">the </w:t>
      </w:r>
      <w:r>
        <w:t xml:space="preserve">completion of a travel diary by the participants by hand. The travel diary </w:t>
      </w:r>
      <w:r w:rsidR="00050468">
        <w:t xml:space="preserve">was designed to collect qualitative and quantitative data that would be discussed at a subsequent interview, rather than be a </w:t>
      </w:r>
      <w:r w:rsidR="00204343">
        <w:t>standalone</w:t>
      </w:r>
      <w:r w:rsidR="00050468">
        <w:t xml:space="preserve"> data collection method.</w:t>
      </w:r>
      <w:r w:rsidR="00A142DC">
        <w:t xml:space="preserve"> A diary was selected as an appropriate tool for this wave of data collection as it helps elicit issues and problems as they occur rather than simply relying on a retrospective process in interviews alone.</w:t>
      </w:r>
      <w:r w:rsidR="00050468">
        <w:t xml:space="preserve"> It was based on traditional travel diary (e.g. Buliung and</w:t>
      </w:r>
      <w:r w:rsidR="00050468" w:rsidRPr="00050468">
        <w:t xml:space="preserve"> Remmel, </w:t>
      </w:r>
      <w:r w:rsidR="00050468">
        <w:t xml:space="preserve">2008; Butcher and Eldridge, 1990) but also borrowed elements of social diary making (Plummer, 2002). The final product was similar to </w:t>
      </w:r>
      <w:r>
        <w:t xml:space="preserve">that used in previous research to glean travel and driver behaviour in Musselwhite and Haddad (2007, 2010a,b) and consisted of a proforma to log every journey, mode, distance, date and time and any noteworthy events that took place around physical, geographical, economic, social or skill based activities for each journey. Participants were handed the diary and </w:t>
      </w:r>
      <w:r w:rsidR="00060331">
        <w:t xml:space="preserve">given completion instructions </w:t>
      </w:r>
      <w:r>
        <w:t xml:space="preserve">during wave 1 interviews and given an example of a completed proforma. They were asked to log </w:t>
      </w:r>
      <w:r>
        <w:lastRenderedPageBreak/>
        <w:t xml:space="preserve">one </w:t>
      </w:r>
      <w:r w:rsidR="007B44DE">
        <w:t>month’s</w:t>
      </w:r>
      <w:r>
        <w:t xml:space="preserve"> details. The details of these diary logs were then discussed both at the subsequent focus groups (wave 3) and interviews (wave 4).</w:t>
      </w:r>
    </w:p>
    <w:p w:rsidR="004D572E" w:rsidRDefault="004D572E" w:rsidP="00E25F73">
      <w:r>
        <w:t>Wave 3</w:t>
      </w:r>
      <w:r w:rsidR="00060331">
        <w:t xml:space="preserve"> (June 2010)</w:t>
      </w:r>
      <w:r>
        <w:t xml:space="preserve"> looked at </w:t>
      </w:r>
      <w:r w:rsidR="00060331">
        <w:t>alternatives beyond the car in three</w:t>
      </w:r>
      <w:r w:rsidR="00050468">
        <w:t xml:space="preserve"> in-depth semi-structured</w:t>
      </w:r>
      <w:r>
        <w:t xml:space="preserve"> focus groups</w:t>
      </w:r>
      <w:r w:rsidR="00050468">
        <w:t xml:space="preserve"> (Bloor, 2001; Fern, 2001)</w:t>
      </w:r>
      <w:r>
        <w:t xml:space="preserve"> established by location, one took place in the urban location (Bristol) with 11 participants, one in the semi-ur</w:t>
      </w:r>
      <w:r w:rsidR="00060331">
        <w:t>ban location (Titchfield) with five</w:t>
      </w:r>
      <w:r>
        <w:t xml:space="preserve"> participants and one in the rural location (Porthcawl) with </w:t>
      </w:r>
      <w:r w:rsidR="00060331">
        <w:t>five</w:t>
      </w:r>
      <w:r>
        <w:t xml:space="preserve"> participants. </w:t>
      </w:r>
      <w:r w:rsidR="00D642C6">
        <w:t xml:space="preserve">The social setting of the focus group allowed a generation of ideas amongst the participants, particularly useful when discussing differences between situations they are in now and possible futures </w:t>
      </w:r>
      <w:r>
        <w:t xml:space="preserve">This </w:t>
      </w:r>
      <w:r w:rsidR="00203469">
        <w:t xml:space="preserve">wave </w:t>
      </w:r>
      <w:r>
        <w:t xml:space="preserve">looked at differences between contemplation and </w:t>
      </w:r>
      <w:r w:rsidRPr="004D572E">
        <w:t>actuality of giving-up driving</w:t>
      </w:r>
      <w:r>
        <w:t xml:space="preserve">, which was ideal in the social setting as in all groups there </w:t>
      </w:r>
      <w:r w:rsidR="00203469">
        <w:t>were</w:t>
      </w:r>
      <w:r>
        <w:t xml:space="preserve"> two sets of individuals</w:t>
      </w:r>
      <w:r w:rsidR="00203469">
        <w:t>,</w:t>
      </w:r>
      <w:r>
        <w:t xml:space="preserve"> those who had by then given-up driving and those who were still contemplating (6 given-up, 5 contemplating in Bristol; 3 given-up and 2 contemplating in Titchfield and 2 given-up and 3 contemplating in Porthcawl). In addition, </w:t>
      </w:r>
      <w:r w:rsidRPr="004D572E">
        <w:t xml:space="preserve"> attitudes to alternatives to the car</w:t>
      </w:r>
      <w:r>
        <w:t xml:space="preserve"> </w:t>
      </w:r>
      <w:r w:rsidR="00203469">
        <w:t xml:space="preserve">were explored, </w:t>
      </w:r>
      <w:r>
        <w:t>including availability of and perceptions of</w:t>
      </w:r>
      <w:r w:rsidRPr="004D572E">
        <w:t xml:space="preserve"> </w:t>
      </w:r>
      <w:r>
        <w:t>public, active and virtual mobility, again using a schedule adapted from Musselwhite and Haddad (2007, 2010a,b).</w:t>
      </w:r>
    </w:p>
    <w:p w:rsidR="00A72348" w:rsidRDefault="00A72348" w:rsidP="00E25F73">
      <w:r>
        <w:t>Wave 4</w:t>
      </w:r>
      <w:r w:rsidR="00060331">
        <w:t xml:space="preserve"> (September 2010)</w:t>
      </w:r>
      <w:r>
        <w:t xml:space="preserve"> </w:t>
      </w:r>
      <w:r w:rsidR="00F41776">
        <w:t>was a second chance for</w:t>
      </w:r>
      <w:r w:rsidR="00485721">
        <w:t xml:space="preserve"> a semi structured</w:t>
      </w:r>
      <w:r w:rsidR="00F41776">
        <w:t xml:space="preserve"> interview with each participant. The interviews </w:t>
      </w:r>
      <w:r w:rsidR="0049270F">
        <w:t xml:space="preserve">again </w:t>
      </w:r>
      <w:r w:rsidR="00F41776">
        <w:t xml:space="preserve">took place in the participant’s home </w:t>
      </w:r>
      <w:r w:rsidR="0049270F">
        <w:t xml:space="preserve">offering them the chance to reflect in a more private situation on the discussions held in the more public arena of the focus groups at Wave 3 – interviews </w:t>
      </w:r>
      <w:r w:rsidR="00F41776">
        <w:t>lasted just under one hour each. These interviews focussed on the barriers</w:t>
      </w:r>
      <w:r w:rsidR="00B462B8">
        <w:t xml:space="preserve"> to giving-up driving but also the</w:t>
      </w:r>
      <w:r w:rsidR="00F41776">
        <w:t xml:space="preserve"> potential benefits to giving-up driving. A time-series interview took place, logging linearly contemplation and perceptions to each issue over the past year or so.</w:t>
      </w:r>
    </w:p>
    <w:p w:rsidR="00B675AD" w:rsidRDefault="00F41776" w:rsidP="00E25F73">
      <w:r>
        <w:t>Wave 5</w:t>
      </w:r>
      <w:r w:rsidR="00060331">
        <w:t xml:space="preserve"> (November - December 2010)</w:t>
      </w:r>
      <w:r>
        <w:t xml:space="preserve">, </w:t>
      </w:r>
      <w:r w:rsidR="00485721">
        <w:t xml:space="preserve">the final wave, consisted of another semi-structured </w:t>
      </w:r>
      <w:r>
        <w:t>interview with each participant</w:t>
      </w:r>
      <w:r w:rsidR="00D642C6">
        <w:t>. An interview was selected to allow for more private contemplation and reflection on the process of giving-up driving that had taken place over the previous</w:t>
      </w:r>
      <w:r>
        <w:t xml:space="preserve"> 8 months. Here all 21 participants whose data is covered in this paper had given-up driving and hence it was time for the participants themselves to reflect on the process drawing out issues that had worked better than expected and those that were worse than expected. It gave the participants a chance to offer recommendations based on their own experience to other (albeit hypothetical) individuals.</w:t>
      </w:r>
      <w:r w:rsidR="00B462B8">
        <w:t xml:space="preserve"> It also asked questions about how quality of life in general had changed in relation to giving-up driving.</w:t>
      </w:r>
    </w:p>
    <w:p w:rsidR="00D642C6" w:rsidRDefault="00D642C6" w:rsidP="00E25F73"/>
    <w:p w:rsidR="009858F5" w:rsidRPr="00E03084" w:rsidRDefault="009858F5" w:rsidP="009858F5">
      <w:pPr>
        <w:rPr>
          <w:b/>
        </w:rPr>
      </w:pPr>
      <w:r w:rsidRPr="00E03084">
        <w:rPr>
          <w:b/>
          <w:lang w:val="en-US"/>
        </w:rPr>
        <w:t>Analysis</w:t>
      </w:r>
    </w:p>
    <w:p w:rsidR="009858F5" w:rsidRDefault="00287D47" w:rsidP="00C8461A">
      <w:r>
        <w:t>Findings from the interviews and focus group were transcribed verbatim following each wave of data collection. Given the amount of data collected across the five waves, data was managed using a structured matrix mapping process (as has been used previously in large scale qualitative data analysis e.g. Musselwhite et al., 2010; Owens et al., 2008)</w:t>
      </w:r>
      <w:r w:rsidR="00B72171">
        <w:t xml:space="preserve"> based around </w:t>
      </w:r>
      <w:r w:rsidR="00204343">
        <w:t>thematic</w:t>
      </w:r>
      <w:r w:rsidR="00B72171">
        <w:t xml:space="preserve"> analysis proposed by Aronson (1994) and Leninger (1985)</w:t>
      </w:r>
      <w:r>
        <w:t>. The data is subjected to a thematic analysis and placed within a matrix developed around the key concepts being collected at each stage. Room is made for the matrix to expand based on new key themes that are found in the data and alternatively other themes are collapsed together on closer inspection where they are found to be addressing very similar issues.</w:t>
      </w:r>
      <w:r w:rsidR="00B72171">
        <w:t xml:space="preserve"> </w:t>
      </w:r>
      <w:r w:rsidR="00C8461A">
        <w:t xml:space="preserve">This process is an adapted version of the template approach which allows data to be compared and placed within initial templates, but also allows for further elaboration or adaptation </w:t>
      </w:r>
      <w:r w:rsidR="00C8461A">
        <w:lastRenderedPageBreak/>
        <w:t xml:space="preserve">of the templates (see Denzin and Lincoln, 2005; Miles and Huberman, 1994; Silverman, 2001). </w:t>
      </w:r>
      <w:r w:rsidR="00B72171">
        <w:t xml:space="preserve">As Leininger (1985) proposes many themes do not develop until the data itself is analysed, so space must be kept for this to happen. Themes are then constructed into a valid argument based on propositions made by Aronson (1994). </w:t>
      </w:r>
      <w:r>
        <w:t xml:space="preserve"> </w:t>
      </w:r>
      <w:r w:rsidR="009C1C46" w:rsidRPr="009C1C46">
        <w:t>Within case</w:t>
      </w:r>
      <w:r w:rsidR="004E5917">
        <w:t xml:space="preserve"> matching of themes occurred to detect consistency and </w:t>
      </w:r>
      <w:r w:rsidR="009C1C46" w:rsidRPr="009C1C46">
        <w:t xml:space="preserve">discrepancies </w:t>
      </w:r>
      <w:r w:rsidR="004E5917">
        <w:t xml:space="preserve">followed by between case analysis addressing </w:t>
      </w:r>
      <w:r w:rsidR="009C1C46" w:rsidRPr="009C1C46">
        <w:t>consiste</w:t>
      </w:r>
      <w:r w:rsidR="004E5917">
        <w:t xml:space="preserve">ncy, similarities, differences </w:t>
      </w:r>
      <w:r w:rsidR="007B44DE">
        <w:t xml:space="preserve">and </w:t>
      </w:r>
      <w:r w:rsidR="007B44DE" w:rsidRPr="009C1C46">
        <w:t>discrepancies</w:t>
      </w:r>
      <w:r w:rsidR="009C1C46" w:rsidRPr="009C1C46">
        <w:t>.</w:t>
      </w:r>
      <w:r w:rsidR="004E5917">
        <w:t xml:space="preserve"> Linkages of similar and dissimilar themes are then mapped. </w:t>
      </w:r>
      <w:r>
        <w:t xml:space="preserve">The data from each wave was then subjected </w:t>
      </w:r>
      <w:r w:rsidR="009C1C46">
        <w:t xml:space="preserve">to a further level of scrutiny at the end through comparing themes across the different fields and detecting units of meaning that are similar and distinct. </w:t>
      </w:r>
      <w:r w:rsidR="00B72171">
        <w:t>Elements of similarity and difference are in particular noted in the subsequent narrative (Aronson, 1994) and are</w:t>
      </w:r>
      <w:r w:rsidR="009C1C46">
        <w:t xml:space="preserve"> reported in the findings section that follows.</w:t>
      </w:r>
    </w:p>
    <w:p w:rsidR="00B55E9F" w:rsidRDefault="002A50D6" w:rsidP="00C8461A">
      <w:r>
        <w:t>To help manage and structure the data that came from different stages of data</w:t>
      </w:r>
      <w:r w:rsidR="004229BF">
        <w:t xml:space="preserve"> collection, a</w:t>
      </w:r>
      <w:r>
        <w:t xml:space="preserve"> model of ‘phases’ was adopted as a wrapper or framework overarching the thematic analysis</w:t>
      </w:r>
      <w:r w:rsidR="004229BF">
        <w:t xml:space="preserve">. </w:t>
      </w:r>
      <w:r>
        <w:t>A model of phases that accords with that developed by Liddle et al (2008) in their work on older people and driving cessation was used, where people went through were ‘</w:t>
      </w:r>
      <w:r w:rsidRPr="00494438">
        <w:t>predecision</w:t>
      </w:r>
      <w:r>
        <w:t>’,’</w:t>
      </w:r>
      <w:r w:rsidRPr="00494438">
        <w:t>decision</w:t>
      </w:r>
      <w:r>
        <w:t>’</w:t>
      </w:r>
      <w:r w:rsidRPr="00494438">
        <w:t xml:space="preserve"> </w:t>
      </w:r>
      <w:r>
        <w:t>and ‘</w:t>
      </w:r>
      <w:r w:rsidRPr="00494438">
        <w:t>post-cessation</w:t>
      </w:r>
      <w:r>
        <w:t xml:space="preserve">’ when giving-up driving. These addressed becoming aware of the need to stop driving, </w:t>
      </w:r>
      <w:r w:rsidRPr="00494438">
        <w:t xml:space="preserve">making </w:t>
      </w:r>
      <w:r>
        <w:t xml:space="preserve">(and owning) </w:t>
      </w:r>
      <w:r w:rsidRPr="00494438">
        <w:t>the decision</w:t>
      </w:r>
      <w:r>
        <w:t xml:space="preserve"> to stop, and then </w:t>
      </w:r>
      <w:r w:rsidRPr="00494438">
        <w:t xml:space="preserve">finding new ways </w:t>
      </w:r>
      <w:r>
        <w:t>of mobility (</w:t>
      </w:r>
      <w:r w:rsidRPr="00494438">
        <w:t>and coming to terms</w:t>
      </w:r>
      <w:r>
        <w:t xml:space="preserve"> with them)</w:t>
      </w:r>
      <w:r w:rsidRPr="00494438">
        <w:t>.</w:t>
      </w:r>
      <w:r>
        <w:t xml:space="preserve"> </w:t>
      </w:r>
      <w:r w:rsidR="004229BF">
        <w:t>The model was used so that t</w:t>
      </w:r>
      <w:r>
        <w:t>he participants in this current study experienced these same phases, but the research approach here facilitated an understanding that people gave more or less time, or emphasis to each of them, and crucially took a pro-active or reactive stance to the change. This understanding has allowed the process (and variation in it) to provide a more detailed framework on which to explore the findings from this study.</w:t>
      </w:r>
    </w:p>
    <w:p w:rsidR="00901724" w:rsidRDefault="00901724">
      <w:pPr>
        <w:rPr>
          <w:b/>
        </w:rPr>
      </w:pPr>
    </w:p>
    <w:p w:rsidR="009C7717" w:rsidRPr="00E03084" w:rsidRDefault="009C7717">
      <w:pPr>
        <w:rPr>
          <w:b/>
        </w:rPr>
      </w:pPr>
      <w:r w:rsidRPr="00E03084">
        <w:rPr>
          <w:b/>
        </w:rPr>
        <w:t>Findings</w:t>
      </w:r>
    </w:p>
    <w:p w:rsidR="00DA2EC6" w:rsidRDefault="005A1B86" w:rsidP="00386096">
      <w:r>
        <w:t>The findings are presented in terms of a linear process</w:t>
      </w:r>
      <w:r w:rsidR="007E1800">
        <w:t xml:space="preserve"> </w:t>
      </w:r>
      <w:r w:rsidR="004229BF">
        <w:t>that accords with the Liddle et al (2008) model involving ‘predecision’, ‘decision’ and ‘post-cessation’. In each case the themes as derived from the thematic analysis are presented.</w:t>
      </w:r>
    </w:p>
    <w:p w:rsidR="00307B30" w:rsidRDefault="00DA2EC6" w:rsidP="00386096">
      <w:r>
        <w:t xml:space="preserve">For </w:t>
      </w:r>
      <w:r w:rsidR="00561BD3">
        <w:t xml:space="preserve">the first section of the findings, consideration is given to the overall process that participants went through. </w:t>
      </w:r>
      <w:r w:rsidR="009961CE">
        <w:t>Beginning with the</w:t>
      </w:r>
      <w:r w:rsidR="00EC0674">
        <w:t xml:space="preserve"> </w:t>
      </w:r>
      <w:r w:rsidR="00927B30">
        <w:t xml:space="preserve"> </w:t>
      </w:r>
      <w:r w:rsidR="0029053D">
        <w:t>‘</w:t>
      </w:r>
      <w:r w:rsidR="00CC1075">
        <w:t>trigger</w:t>
      </w:r>
      <w:r w:rsidR="0029053D">
        <w:t>’</w:t>
      </w:r>
      <w:r w:rsidR="009961CE">
        <w:t xml:space="preserve"> for change</w:t>
      </w:r>
      <w:r w:rsidR="00561BD3">
        <w:t xml:space="preserve">, </w:t>
      </w:r>
      <w:r w:rsidR="008C2689">
        <w:t xml:space="preserve"> </w:t>
      </w:r>
      <w:r w:rsidR="00927B30" w:rsidRPr="002F3B53">
        <w:t xml:space="preserve">followed by </w:t>
      </w:r>
      <w:r w:rsidR="00CC1075" w:rsidRPr="002F3B53">
        <w:t>an information gatherin</w:t>
      </w:r>
      <w:r w:rsidR="004B76C1">
        <w:t>g phase for life beyond the car</w:t>
      </w:r>
      <w:r w:rsidR="00D419FE">
        <w:t>,</w:t>
      </w:r>
      <w:r w:rsidR="004B76C1">
        <w:t xml:space="preserve"> and </w:t>
      </w:r>
      <w:r w:rsidR="00CC1075" w:rsidRPr="002F3B53">
        <w:t>trial</w:t>
      </w:r>
      <w:r w:rsidR="009961CE">
        <w:t>s</w:t>
      </w:r>
      <w:r w:rsidR="00CC1075" w:rsidRPr="002F3B53">
        <w:t xml:space="preserve"> of other transport modes and patterns of compensa</w:t>
      </w:r>
      <w:r w:rsidR="004B76C1">
        <w:t>ting for the loss of the car</w:t>
      </w:r>
      <w:r w:rsidR="009961CE">
        <w:t xml:space="preserve"> before a final</w:t>
      </w:r>
      <w:r w:rsidR="00CC1075" w:rsidRPr="002F3B53">
        <w:t xml:space="preserve"> consolidation </w:t>
      </w:r>
      <w:r w:rsidR="004B76C1">
        <w:t>of these changes into a</w:t>
      </w:r>
      <w:r w:rsidR="00CC1075" w:rsidRPr="002F3B53">
        <w:t xml:space="preserve"> life beyond the car. </w:t>
      </w:r>
      <w:r w:rsidR="00F82225">
        <w:t>In</w:t>
      </w:r>
      <w:r w:rsidR="009961CE">
        <w:t xml:space="preserve"> t</w:t>
      </w:r>
      <w:r w:rsidR="005A1B86">
        <w:t>he</w:t>
      </w:r>
      <w:r w:rsidR="00EB6E1D">
        <w:t xml:space="preserve"> second half of the findings</w:t>
      </w:r>
      <w:r w:rsidR="00EC0674">
        <w:t xml:space="preserve">, there is an exploration of </w:t>
      </w:r>
      <w:r w:rsidR="00EB6E1D">
        <w:t xml:space="preserve">how different groups of people </w:t>
      </w:r>
      <w:r w:rsidR="005A1B86">
        <w:t>encounter</w:t>
      </w:r>
      <w:r w:rsidR="00EB6E1D">
        <w:t xml:space="preserve"> the stages differently</w:t>
      </w:r>
      <w:r w:rsidR="00D419FE">
        <w:t>,</w:t>
      </w:r>
      <w:r w:rsidR="00EB6E1D">
        <w:t xml:space="preserve"> along with the subsequent effect this might have on their subjective quality of life and wellbeing.</w:t>
      </w:r>
      <w:r w:rsidR="00EC0674">
        <w:t xml:space="preserve"> It is acknowledged of course that such a process may vary for different people and that the type of data collected here limits how far a single model might pertain to a wider sample of the population. However, it is the case that all participants went through the same key stages. </w:t>
      </w:r>
    </w:p>
    <w:p w:rsidR="00442D45" w:rsidRPr="00901724" w:rsidRDefault="00901724" w:rsidP="00927B30">
      <w:pPr>
        <w:spacing w:after="120" w:line="240" w:lineRule="auto"/>
      </w:pPr>
      <w:r>
        <w:t xml:space="preserve">Findings: </w:t>
      </w:r>
      <w:r w:rsidR="00442D45" w:rsidRPr="00901724">
        <w:t>Process of giving-up driving</w:t>
      </w:r>
    </w:p>
    <w:p w:rsidR="004229BF" w:rsidRPr="00901724" w:rsidRDefault="004229BF" w:rsidP="00927B30">
      <w:pPr>
        <w:spacing w:after="120" w:line="240" w:lineRule="auto"/>
        <w:rPr>
          <w:i/>
        </w:rPr>
      </w:pPr>
      <w:r w:rsidRPr="00901724">
        <w:rPr>
          <w:i/>
        </w:rPr>
        <w:t>Key events</w:t>
      </w:r>
      <w:r w:rsidR="00442D45" w:rsidRPr="00901724">
        <w:rPr>
          <w:i/>
        </w:rPr>
        <w:t xml:space="preserve"> as triggers to contemplation about giving-up driving</w:t>
      </w:r>
    </w:p>
    <w:p w:rsidR="00307B30" w:rsidRPr="002F3B53" w:rsidRDefault="00307B30" w:rsidP="00D36247">
      <w:r w:rsidRPr="002F3B53">
        <w:t xml:space="preserve">The process of giving-up driving </w:t>
      </w:r>
      <w:r w:rsidR="0029053D" w:rsidRPr="002F3B53">
        <w:t xml:space="preserve">often </w:t>
      </w:r>
      <w:r w:rsidRPr="002F3B53">
        <w:t>seem</w:t>
      </w:r>
      <w:r w:rsidR="00D419FE">
        <w:t>ed</w:t>
      </w:r>
      <w:r w:rsidRPr="002F3B53">
        <w:t xml:space="preserve"> to stem from a significant realisation that driving may not be something that can be continued</w:t>
      </w:r>
      <w:r w:rsidR="0029053D" w:rsidRPr="002F3B53">
        <w:t xml:space="preserve"> any longer</w:t>
      </w:r>
      <w:r w:rsidRPr="002F3B53">
        <w:t xml:space="preserve">.  </w:t>
      </w:r>
      <w:r w:rsidR="00DC1AC3" w:rsidRPr="002F3B53">
        <w:t>For some people this might be driven by a key</w:t>
      </w:r>
      <w:r w:rsidRPr="002F3B53">
        <w:t xml:space="preserve"> event, sometimes linked to </w:t>
      </w:r>
      <w:r w:rsidR="00A87D1A" w:rsidRPr="002F3B53">
        <w:t xml:space="preserve">a (potentially) dangerous </w:t>
      </w:r>
      <w:r w:rsidR="0029053D" w:rsidRPr="002F3B53">
        <w:t>incident</w:t>
      </w:r>
      <w:r w:rsidR="00A87D1A" w:rsidRPr="002F3B53">
        <w:t>,</w:t>
      </w:r>
      <w:r w:rsidR="00302865" w:rsidRPr="002F3B53">
        <w:t xml:space="preserve"> </w:t>
      </w:r>
    </w:p>
    <w:p w:rsidR="00304ABC" w:rsidRDefault="00307B30" w:rsidP="004B76C1">
      <w:pPr>
        <w:shd w:val="clear" w:color="auto" w:fill="FFFFFF" w:themeFill="background1"/>
        <w:spacing w:after="120" w:line="240" w:lineRule="auto"/>
        <w:jc w:val="center"/>
      </w:pPr>
      <w:r w:rsidRPr="002F3B53">
        <w:lastRenderedPageBreak/>
        <w:t>“</w:t>
      </w:r>
      <w:r w:rsidRPr="00E679CE">
        <w:rPr>
          <w:i/>
        </w:rPr>
        <w:t>This woman stepped out in the road and I nearly hit her</w:t>
      </w:r>
      <w:r w:rsidR="005F70FB">
        <w:t>….</w:t>
      </w:r>
      <w:r w:rsidRPr="002F3B53">
        <w:t xml:space="preserve"> </w:t>
      </w:r>
      <w:r w:rsidRPr="00E679CE">
        <w:rPr>
          <w:i/>
        </w:rPr>
        <w:t xml:space="preserve">I mean I’m only getting worse, so </w:t>
      </w:r>
      <w:r w:rsidR="00302865" w:rsidRPr="00E679CE">
        <w:rPr>
          <w:i/>
        </w:rPr>
        <w:t>I</w:t>
      </w:r>
      <w:r w:rsidRPr="00E679CE">
        <w:rPr>
          <w:i/>
        </w:rPr>
        <w:t xml:space="preserve"> think it</w:t>
      </w:r>
      <w:r w:rsidR="004A2C31" w:rsidRPr="00E679CE">
        <w:rPr>
          <w:i/>
        </w:rPr>
        <w:t>s time to stop</w:t>
      </w:r>
      <w:r w:rsidRPr="002F3B53">
        <w:t>” (</w:t>
      </w:r>
      <w:r w:rsidR="0029053D" w:rsidRPr="002F3B53">
        <w:t>male,</w:t>
      </w:r>
      <w:r w:rsidRPr="002F3B53">
        <w:t xml:space="preserve"> aged 82)</w:t>
      </w:r>
    </w:p>
    <w:p w:rsidR="00356143" w:rsidRDefault="004229BF" w:rsidP="00356143">
      <w:pPr>
        <w:shd w:val="clear" w:color="auto" w:fill="FFFFFF" w:themeFill="background1"/>
        <w:spacing w:after="120" w:line="240" w:lineRule="auto"/>
        <w:rPr>
          <w:i/>
        </w:rPr>
      </w:pPr>
      <w:r>
        <w:t>Alternatively, it could be</w:t>
      </w:r>
      <w:r w:rsidRPr="002F3B53">
        <w:t xml:space="preserve"> exposed through more trivial experiences around their ability to park or manoeuvre for example</w:t>
      </w:r>
    </w:p>
    <w:p w:rsidR="00304ABC" w:rsidRPr="002F3B53" w:rsidRDefault="00304ABC" w:rsidP="004B76C1">
      <w:pPr>
        <w:shd w:val="clear" w:color="auto" w:fill="FFFFFF" w:themeFill="background1"/>
        <w:spacing w:after="120" w:line="240" w:lineRule="auto"/>
        <w:jc w:val="center"/>
        <w:rPr>
          <w:i/>
        </w:rPr>
      </w:pPr>
      <w:r w:rsidRPr="002F3B53">
        <w:rPr>
          <w:i/>
        </w:rPr>
        <w:t>“I got down the town and couldn’t park. I tried it again and again....and I thought that’s it. That’s enough. I can’t do this anymore” (male, aged 80)</w:t>
      </w:r>
    </w:p>
    <w:p w:rsidR="006668AC" w:rsidRPr="002F3B53" w:rsidRDefault="004229BF" w:rsidP="006668AC">
      <w:r>
        <w:t xml:space="preserve">The trigger may not be directly related to driving and be derived from a wider </w:t>
      </w:r>
      <w:r w:rsidR="006668AC" w:rsidRPr="002F3B53">
        <w:t>physiological decline</w:t>
      </w:r>
      <w:r w:rsidR="0029053D" w:rsidRPr="002F3B53">
        <w:t xml:space="preserve"> </w:t>
      </w:r>
      <w:r w:rsidR="00DC1AC3" w:rsidRPr="002F3B53">
        <w:t xml:space="preserve">or a health issue </w:t>
      </w:r>
      <w:r w:rsidR="0029053D" w:rsidRPr="002F3B53">
        <w:t>(</w:t>
      </w:r>
      <w:r w:rsidR="00DC1AC3" w:rsidRPr="002F3B53">
        <w:t>and</w:t>
      </w:r>
      <w:r w:rsidR="0029053D" w:rsidRPr="002F3B53">
        <w:t xml:space="preserve"> </w:t>
      </w:r>
      <w:r w:rsidR="006668AC" w:rsidRPr="002F3B53">
        <w:t>concern</w:t>
      </w:r>
      <w:r w:rsidR="00192FA4" w:rsidRPr="002F3B53">
        <w:t>s</w:t>
      </w:r>
      <w:r w:rsidR="006668AC" w:rsidRPr="002F3B53">
        <w:t xml:space="preserve"> </w:t>
      </w:r>
      <w:r w:rsidR="00192FA4" w:rsidRPr="002F3B53">
        <w:t xml:space="preserve">about </w:t>
      </w:r>
      <w:r w:rsidR="00DC1AC3" w:rsidRPr="002F3B53">
        <w:t xml:space="preserve">the </w:t>
      </w:r>
      <w:r w:rsidR="00192FA4" w:rsidRPr="002F3B53">
        <w:t xml:space="preserve">possible </w:t>
      </w:r>
      <w:r w:rsidR="006668AC" w:rsidRPr="002F3B53">
        <w:t>consequences</w:t>
      </w:r>
      <w:r w:rsidR="00DC1AC3" w:rsidRPr="002F3B53">
        <w:t xml:space="preserve"> as a driver</w:t>
      </w:r>
      <w:r w:rsidR="0029053D" w:rsidRPr="002F3B53">
        <w:t>),</w:t>
      </w:r>
    </w:p>
    <w:p w:rsidR="00302865" w:rsidRPr="002F3B53" w:rsidRDefault="00E55B81" w:rsidP="004B76C1">
      <w:pPr>
        <w:shd w:val="clear" w:color="auto" w:fill="FFFFFF" w:themeFill="background1"/>
        <w:spacing w:after="120" w:line="240" w:lineRule="auto"/>
        <w:jc w:val="center"/>
        <w:rPr>
          <w:i/>
        </w:rPr>
      </w:pPr>
      <w:r w:rsidRPr="002F3B53">
        <w:t xml:space="preserve"> </w:t>
      </w:r>
      <w:r w:rsidR="00302865" w:rsidRPr="002F3B53">
        <w:t>“</w:t>
      </w:r>
      <w:r w:rsidR="00302865" w:rsidRPr="002F3B53">
        <w:rPr>
          <w:i/>
        </w:rPr>
        <w:t xml:space="preserve">When I had a stroke </w:t>
      </w:r>
      <w:r w:rsidR="005F70FB">
        <w:rPr>
          <w:i/>
        </w:rPr>
        <w:t>…..t</w:t>
      </w:r>
      <w:r w:rsidR="00302865" w:rsidRPr="002F3B53">
        <w:rPr>
          <w:i/>
        </w:rPr>
        <w:t>hat got me thinking, what if I had a stroke at the wheel” (female, aged 81)</w:t>
      </w:r>
    </w:p>
    <w:p w:rsidR="004229BF" w:rsidRDefault="004229BF" w:rsidP="004229BF">
      <w:pPr>
        <w:shd w:val="clear" w:color="auto" w:fill="FFFFFF" w:themeFill="background1"/>
        <w:spacing w:after="120" w:line="240" w:lineRule="auto"/>
        <w:rPr>
          <w:i/>
        </w:rPr>
      </w:pPr>
    </w:p>
    <w:p w:rsidR="004229BF" w:rsidRPr="004229BF" w:rsidRDefault="004229BF" w:rsidP="004229BF">
      <w:pPr>
        <w:shd w:val="clear" w:color="auto" w:fill="FFFFFF" w:themeFill="background1"/>
        <w:spacing w:after="120" w:line="240" w:lineRule="auto"/>
        <w:rPr>
          <w:i/>
        </w:rPr>
      </w:pPr>
      <w:r>
        <w:rPr>
          <w:i/>
        </w:rPr>
        <w:t>Role of society</w:t>
      </w:r>
      <w:r w:rsidR="007B44DE">
        <w:rPr>
          <w:i/>
        </w:rPr>
        <w:t>, family</w:t>
      </w:r>
      <w:r>
        <w:rPr>
          <w:i/>
        </w:rPr>
        <w:t xml:space="preserve"> and friends</w:t>
      </w:r>
      <w:r w:rsidR="00442D45">
        <w:rPr>
          <w:i/>
        </w:rPr>
        <w:t xml:space="preserve"> in the decision-making about giving-up driving</w:t>
      </w:r>
    </w:p>
    <w:p w:rsidR="00E679CE" w:rsidRDefault="00DC1AC3" w:rsidP="004229BF">
      <w:pPr>
        <w:shd w:val="clear" w:color="auto" w:fill="FFFFFF" w:themeFill="background1"/>
        <w:spacing w:after="120" w:line="240" w:lineRule="auto"/>
        <w:rPr>
          <w:i/>
        </w:rPr>
      </w:pPr>
      <w:r w:rsidRPr="002F3B53">
        <w:t>The</w:t>
      </w:r>
      <w:r w:rsidR="00192FA4" w:rsidRPr="002F3B53">
        <w:t xml:space="preserve"> realisation of </w:t>
      </w:r>
      <w:r w:rsidRPr="002F3B53">
        <w:t xml:space="preserve">a </w:t>
      </w:r>
      <w:r w:rsidR="00E55B81" w:rsidRPr="002F3B53">
        <w:t>declin</w:t>
      </w:r>
      <w:r w:rsidRPr="002F3B53">
        <w:t xml:space="preserve">e in </w:t>
      </w:r>
      <w:r w:rsidR="00E55B81" w:rsidRPr="002F3B53">
        <w:t>driving ability</w:t>
      </w:r>
      <w:r w:rsidR="00192FA4" w:rsidRPr="002F3B53">
        <w:t xml:space="preserve"> can </w:t>
      </w:r>
      <w:r w:rsidR="007E5A51" w:rsidRPr="002F3B53">
        <w:t xml:space="preserve">also </w:t>
      </w:r>
      <w:r w:rsidR="00192FA4" w:rsidRPr="002F3B53">
        <w:t xml:space="preserve">be coupled with </w:t>
      </w:r>
      <w:r w:rsidR="00E55B81" w:rsidRPr="002F3B53">
        <w:t xml:space="preserve">a </w:t>
      </w:r>
      <w:r w:rsidR="00192FA4" w:rsidRPr="002F3B53">
        <w:t>confirmation</w:t>
      </w:r>
      <w:r w:rsidR="007E5A51" w:rsidRPr="002F3B53">
        <w:t xml:space="preserve"> from others (</w:t>
      </w:r>
      <w:r w:rsidR="00192FA4" w:rsidRPr="002F3B53">
        <w:t>often family and friends</w:t>
      </w:r>
      <w:r w:rsidR="007E5A51" w:rsidRPr="002F3B53">
        <w:t>)</w:t>
      </w:r>
      <w:r w:rsidR="00192FA4" w:rsidRPr="002F3B53">
        <w:t xml:space="preserve">, before contemplation of driving cessation really begins. </w:t>
      </w:r>
      <w:r w:rsidR="00E679CE" w:rsidRPr="002F3B53">
        <w:t>It also seems to be the case that in some instances such a trigger can actually be proactively sought by older people,</w:t>
      </w:r>
      <w:r w:rsidR="00E679CE" w:rsidRPr="002F3B53">
        <w:rPr>
          <w:i/>
        </w:rPr>
        <w:t xml:space="preserve"> </w:t>
      </w:r>
    </w:p>
    <w:p w:rsidR="00192FA4" w:rsidRPr="002F3B53" w:rsidRDefault="00192FA4" w:rsidP="004B76C1">
      <w:pPr>
        <w:shd w:val="clear" w:color="auto" w:fill="FFFFFF" w:themeFill="background1"/>
        <w:spacing w:after="120" w:line="240" w:lineRule="auto"/>
        <w:jc w:val="center"/>
        <w:rPr>
          <w:i/>
        </w:rPr>
      </w:pPr>
      <w:r w:rsidRPr="002F3B53">
        <w:rPr>
          <w:i/>
        </w:rPr>
        <w:t>“I asked my son one day and he said look dad, you are getting a bit dangerous yes. I started planning to retire from driving then” (male, aged 88)</w:t>
      </w:r>
    </w:p>
    <w:p w:rsidR="007E5A51" w:rsidRPr="002F3B53" w:rsidRDefault="00192FA4" w:rsidP="007E5A51">
      <w:r w:rsidRPr="002F3B53">
        <w:t xml:space="preserve">For </w:t>
      </w:r>
      <w:r w:rsidR="00DC1AC3" w:rsidRPr="002F3B53">
        <w:t>some people</w:t>
      </w:r>
      <w:r w:rsidRPr="002F3B53">
        <w:t xml:space="preserve"> the </w:t>
      </w:r>
      <w:r w:rsidR="00307B30" w:rsidRPr="002F3B53">
        <w:t>trigger was related more widely than transport, to more social elements</w:t>
      </w:r>
      <w:r w:rsidR="007E5A51" w:rsidRPr="002F3B53">
        <w:t xml:space="preserve">, and occasionally it was linked to views coming from other people, </w:t>
      </w:r>
      <w:r w:rsidR="00927B30" w:rsidRPr="002F3B53">
        <w:t xml:space="preserve">from wider </w:t>
      </w:r>
      <w:r w:rsidR="007E5A51" w:rsidRPr="002F3B53">
        <w:t xml:space="preserve">society </w:t>
      </w:r>
      <w:r w:rsidR="00927B30" w:rsidRPr="002F3B53">
        <w:t>or the media</w:t>
      </w:r>
      <w:r w:rsidR="007E5A51" w:rsidRPr="002F3B53">
        <w:t>,</w:t>
      </w:r>
    </w:p>
    <w:p w:rsidR="007E5A51" w:rsidRPr="002F3B53" w:rsidRDefault="005A1B86" w:rsidP="004B76C1">
      <w:pPr>
        <w:pStyle w:val="Quote"/>
        <w:shd w:val="clear" w:color="auto" w:fill="FFFFFF" w:themeFill="background1"/>
        <w:jc w:val="center"/>
        <w:rPr>
          <w:color w:val="auto"/>
        </w:rPr>
      </w:pPr>
      <w:r w:rsidRPr="002F3B53">
        <w:rPr>
          <w:color w:val="auto"/>
        </w:rPr>
        <w:t xml:space="preserve"> </w:t>
      </w:r>
      <w:r w:rsidR="007E5A51" w:rsidRPr="002F3B53">
        <w:rPr>
          <w:color w:val="auto"/>
        </w:rPr>
        <w:t>“I saw a documentary and then there was a radio phone-in. It took me a while, then I thought cor this is actually about me, now. I suddenly realised I was old and needed to be more careful. It was that that started me thinking” (female, aged 75)</w:t>
      </w:r>
    </w:p>
    <w:p w:rsidR="00AD07C3" w:rsidRDefault="00AA5D97" w:rsidP="00E03084">
      <w:pPr>
        <w:spacing w:after="120" w:line="240" w:lineRule="auto"/>
      </w:pPr>
      <w:r>
        <w:t>There was almost unanimous acknowledgement by the participants that giving-up driving had the potential to affect their quality of life, but the subsequent phases show how that motivates people in different ways, some more proactively seeking to maintain (or even improve) quality of life, others through a resigned acceptance it will be worse.</w:t>
      </w:r>
    </w:p>
    <w:p w:rsidR="00AA5D97" w:rsidRPr="00AA5D97" w:rsidRDefault="00AA5D97" w:rsidP="00E03084">
      <w:pPr>
        <w:spacing w:after="120" w:line="240" w:lineRule="auto"/>
      </w:pPr>
    </w:p>
    <w:p w:rsidR="002B7BB1" w:rsidRPr="00442D45" w:rsidRDefault="00625630" w:rsidP="00E03084">
      <w:pPr>
        <w:spacing w:after="120" w:line="240" w:lineRule="auto"/>
        <w:rPr>
          <w:i/>
        </w:rPr>
      </w:pPr>
      <w:r w:rsidRPr="00442D45">
        <w:rPr>
          <w:i/>
        </w:rPr>
        <w:t>I</w:t>
      </w:r>
      <w:r w:rsidR="00A87D1A" w:rsidRPr="00442D45">
        <w:rPr>
          <w:i/>
        </w:rPr>
        <w:t>nformation gathering on alternative</w:t>
      </w:r>
      <w:r w:rsidRPr="00442D45">
        <w:rPr>
          <w:i/>
        </w:rPr>
        <w:t>s</w:t>
      </w:r>
      <w:r w:rsidR="00442D45">
        <w:rPr>
          <w:i/>
        </w:rPr>
        <w:t xml:space="preserve"> to driving </w:t>
      </w:r>
    </w:p>
    <w:p w:rsidR="005A7919" w:rsidRPr="002F3B53" w:rsidRDefault="00E03084" w:rsidP="00442D45">
      <w:pPr>
        <w:spacing w:after="120" w:line="240" w:lineRule="auto"/>
      </w:pPr>
      <w:r w:rsidRPr="002F3B53">
        <w:t xml:space="preserve">Whatever the trigger </w:t>
      </w:r>
      <w:r w:rsidR="00D419FE">
        <w:t>was</w:t>
      </w:r>
      <w:r w:rsidR="00D419FE" w:rsidRPr="002F3B53">
        <w:t xml:space="preserve"> </w:t>
      </w:r>
      <w:r w:rsidRPr="002F3B53">
        <w:t xml:space="preserve">for people, a period of </w:t>
      </w:r>
      <w:r w:rsidR="00AA749B" w:rsidRPr="002F3B53">
        <w:t xml:space="preserve">contemplation </w:t>
      </w:r>
      <w:r w:rsidR="005A1B86">
        <w:t>then beg</w:t>
      </w:r>
      <w:r w:rsidR="00D419FE">
        <w:t>a</w:t>
      </w:r>
      <w:r w:rsidR="005A1B86">
        <w:t>n</w:t>
      </w:r>
      <w:r w:rsidRPr="002F3B53">
        <w:t xml:space="preserve">. </w:t>
      </w:r>
      <w:r w:rsidR="004B76C1">
        <w:t>This may involve acquiring inform</w:t>
      </w:r>
      <w:r w:rsidR="00442D45">
        <w:t xml:space="preserve">ation on alternative transport in order to </w:t>
      </w:r>
      <w:r w:rsidR="003F438E" w:rsidRPr="002F3B53">
        <w:t>continue to be able to access current</w:t>
      </w:r>
      <w:r w:rsidRPr="002F3B53">
        <w:t xml:space="preserve"> commitments and </w:t>
      </w:r>
      <w:r w:rsidR="003F438E" w:rsidRPr="002F3B53">
        <w:t>engagements</w:t>
      </w:r>
      <w:r w:rsidR="00AA5D97">
        <w:t xml:space="preserve"> and maintain current levels of quality of life as best they could</w:t>
      </w:r>
      <w:r w:rsidR="002B7BB1" w:rsidRPr="002F3B53">
        <w:t>,</w:t>
      </w:r>
    </w:p>
    <w:p w:rsidR="00AA749B" w:rsidRPr="002F3B53" w:rsidRDefault="00AA749B" w:rsidP="004B76C1">
      <w:pPr>
        <w:shd w:val="clear" w:color="auto" w:fill="FFFFFF" w:themeFill="background1"/>
        <w:jc w:val="center"/>
        <w:rPr>
          <w:i/>
        </w:rPr>
      </w:pPr>
      <w:r w:rsidRPr="002F3B53">
        <w:rPr>
          <w:i/>
        </w:rPr>
        <w:t>“So, the first thing I did was check how I can carry on getting to my yoga class, that was even before I</w:t>
      </w:r>
      <w:r w:rsidR="00053A64" w:rsidRPr="002F3B53">
        <w:rPr>
          <w:i/>
        </w:rPr>
        <w:t xml:space="preserve"> </w:t>
      </w:r>
      <w:r w:rsidRPr="002F3B53">
        <w:rPr>
          <w:i/>
        </w:rPr>
        <w:t>started looking for something that’d get me to the shop</w:t>
      </w:r>
      <w:r w:rsidR="009F1E4C" w:rsidRPr="002F3B53">
        <w:rPr>
          <w:i/>
        </w:rPr>
        <w:t>s</w:t>
      </w:r>
      <w:r w:rsidRPr="002F3B53">
        <w:rPr>
          <w:i/>
        </w:rPr>
        <w:t xml:space="preserve">” (female, </w:t>
      </w:r>
      <w:r w:rsidR="003F438E" w:rsidRPr="002F3B53">
        <w:rPr>
          <w:i/>
        </w:rPr>
        <w:t xml:space="preserve">aged, </w:t>
      </w:r>
      <w:r w:rsidRPr="002F3B53">
        <w:rPr>
          <w:i/>
        </w:rPr>
        <w:t>74)</w:t>
      </w:r>
    </w:p>
    <w:p w:rsidR="005A7919" w:rsidRPr="002F3B53" w:rsidRDefault="00D41174" w:rsidP="00D36247">
      <w:r w:rsidRPr="002F3B53">
        <w:t xml:space="preserve">This </w:t>
      </w:r>
      <w:r w:rsidR="00270D27">
        <w:t>might</w:t>
      </w:r>
      <w:r w:rsidR="00270D27" w:rsidRPr="002F3B53">
        <w:t xml:space="preserve"> </w:t>
      </w:r>
      <w:r w:rsidRPr="002F3B53">
        <w:t xml:space="preserve">involve </w:t>
      </w:r>
      <w:r w:rsidR="005A7919" w:rsidRPr="002F3B53">
        <w:t>pra</w:t>
      </w:r>
      <w:r w:rsidR="00AA749B" w:rsidRPr="002F3B53">
        <w:t>ctic</w:t>
      </w:r>
      <w:r w:rsidR="005A7919" w:rsidRPr="002F3B53">
        <w:t xml:space="preserve">al considerations </w:t>
      </w:r>
      <w:r w:rsidR="00AA749B" w:rsidRPr="002F3B53">
        <w:t xml:space="preserve">such as </w:t>
      </w:r>
      <w:r w:rsidR="003F438E" w:rsidRPr="002F3B53">
        <w:t xml:space="preserve">locations, </w:t>
      </w:r>
      <w:r w:rsidR="00AA749B" w:rsidRPr="002F3B53">
        <w:t>costs and timetables</w:t>
      </w:r>
      <w:r w:rsidRPr="002F3B53">
        <w:t xml:space="preserve">, but </w:t>
      </w:r>
      <w:r w:rsidR="00B549D4" w:rsidRPr="002F3B53">
        <w:t xml:space="preserve">having acquired </w:t>
      </w:r>
      <w:r w:rsidRPr="002F3B53">
        <w:t xml:space="preserve">this information </w:t>
      </w:r>
      <w:r w:rsidR="00B549D4" w:rsidRPr="002F3B53">
        <w:t xml:space="preserve">this </w:t>
      </w:r>
      <w:r w:rsidRPr="002F3B53">
        <w:t xml:space="preserve">may then create uncertainty, or even discourage people from </w:t>
      </w:r>
      <w:r w:rsidR="00442D45">
        <w:t>giving-up driving,</w:t>
      </w:r>
      <w:r w:rsidRPr="002F3B53">
        <w:t xml:space="preserve"> </w:t>
      </w:r>
    </w:p>
    <w:p w:rsidR="00AA749B" w:rsidRPr="002F3B53" w:rsidRDefault="00AA749B" w:rsidP="004B76C1">
      <w:pPr>
        <w:shd w:val="clear" w:color="auto" w:fill="FFFFFF" w:themeFill="background1"/>
        <w:jc w:val="center"/>
        <w:rPr>
          <w:i/>
        </w:rPr>
      </w:pPr>
      <w:r w:rsidRPr="002F3B53">
        <w:rPr>
          <w:i/>
        </w:rPr>
        <w:t>“</w:t>
      </w:r>
      <w:r w:rsidR="003F438E" w:rsidRPr="002F3B53">
        <w:rPr>
          <w:i/>
        </w:rPr>
        <w:t>It’d be the end of me going to my singing. I love my singing too. I just can’t get there on the bus. It doesn’t go anywhere near the village hall you see</w:t>
      </w:r>
      <w:r w:rsidR="009F1E4C" w:rsidRPr="002F3B53">
        <w:rPr>
          <w:i/>
        </w:rPr>
        <w:t>” (</w:t>
      </w:r>
      <w:r w:rsidR="003F438E" w:rsidRPr="002F3B53">
        <w:rPr>
          <w:i/>
        </w:rPr>
        <w:t>female, aged 70)</w:t>
      </w:r>
    </w:p>
    <w:p w:rsidR="00AD4454" w:rsidRPr="002F3B53" w:rsidRDefault="00266CA2" w:rsidP="00AD4454">
      <w:r w:rsidRPr="002F3B53">
        <w:t>But it may not just be practical information, i</w:t>
      </w:r>
      <w:r w:rsidR="00D41174" w:rsidRPr="002F3B53">
        <w:t xml:space="preserve">t can also be necessary for some to acquire </w:t>
      </w:r>
      <w:r w:rsidRPr="002F3B53">
        <w:t xml:space="preserve">what </w:t>
      </w:r>
      <w:r w:rsidR="00D41174" w:rsidRPr="002F3B53">
        <w:t xml:space="preserve">might be best termed </w:t>
      </w:r>
      <w:r w:rsidRPr="002F3B53">
        <w:t>‘</w:t>
      </w:r>
      <w:r w:rsidR="00D41174" w:rsidRPr="002F3B53">
        <w:t>informal information</w:t>
      </w:r>
      <w:r w:rsidRPr="002F3B53">
        <w:t>’</w:t>
      </w:r>
      <w:r w:rsidR="00D41174" w:rsidRPr="002F3B53">
        <w:t xml:space="preserve">, such as the norms associated with a new mode of travel, </w:t>
      </w:r>
      <w:r w:rsidRPr="002F3B53">
        <w:t xml:space="preserve">and </w:t>
      </w:r>
      <w:r w:rsidRPr="002F3B53">
        <w:lastRenderedPageBreak/>
        <w:t xml:space="preserve">this can be </w:t>
      </w:r>
      <w:r w:rsidR="00D41174" w:rsidRPr="002F3B53">
        <w:t>less easy.</w:t>
      </w:r>
      <w:r w:rsidRPr="002F3B53">
        <w:t xml:space="preserve"> T</w:t>
      </w:r>
      <w:r w:rsidR="00AD4454" w:rsidRPr="002F3B53">
        <w:t xml:space="preserve">here is also an affective component in </w:t>
      </w:r>
      <w:r w:rsidRPr="002F3B53">
        <w:t>people’s</w:t>
      </w:r>
      <w:r w:rsidR="00AD4454" w:rsidRPr="002F3B53">
        <w:t xml:space="preserve"> decision making</w:t>
      </w:r>
      <w:r w:rsidRPr="002F3B53">
        <w:t xml:space="preserve"> about alternatives</w:t>
      </w:r>
      <w:r w:rsidR="00AD4454" w:rsidRPr="002F3B53">
        <w:t>, where individuals judge whether they view themselves as identifying with that mode of transport,</w:t>
      </w:r>
      <w:r w:rsidRPr="002F3B53">
        <w:t xml:space="preserve"> perhaps particularly pertinent in the realm of dial-a-ride and community transport services,</w:t>
      </w:r>
    </w:p>
    <w:p w:rsidR="00AD4454" w:rsidRPr="002F3B53" w:rsidRDefault="00AD4454" w:rsidP="004B76C1">
      <w:pPr>
        <w:shd w:val="clear" w:color="auto" w:fill="FFFFFF" w:themeFill="background1"/>
        <w:jc w:val="center"/>
        <w:rPr>
          <w:i/>
        </w:rPr>
      </w:pPr>
      <w:r w:rsidRPr="002F3B53">
        <w:rPr>
          <w:i/>
        </w:rPr>
        <w:t>“Well, do I really need to use community transport? Is it really for someone like me? I might be a bit sprightly for that aren’t</w:t>
      </w:r>
      <w:r w:rsidR="00CA0B6C" w:rsidRPr="002F3B53">
        <w:rPr>
          <w:i/>
        </w:rPr>
        <w:t xml:space="preserve"> I</w:t>
      </w:r>
      <w:r w:rsidRPr="002F3B53">
        <w:rPr>
          <w:i/>
        </w:rPr>
        <w:t>? It’s not really fair if I use that.” (male, aged 76)</w:t>
      </w:r>
    </w:p>
    <w:p w:rsidR="004B76C1" w:rsidRPr="002F3B53" w:rsidRDefault="004B76C1" w:rsidP="005D2A59">
      <w:r>
        <w:t xml:space="preserve">Participants then </w:t>
      </w:r>
      <w:r w:rsidR="00353506">
        <w:t xml:space="preserve">began </w:t>
      </w:r>
      <w:r>
        <w:t xml:space="preserve">to put the information they </w:t>
      </w:r>
      <w:r w:rsidR="00353506">
        <w:t xml:space="preserve">had </w:t>
      </w:r>
      <w:r>
        <w:t xml:space="preserve">acquired into practice and changes to behaviour </w:t>
      </w:r>
      <w:r w:rsidR="00353506">
        <w:t xml:space="preserve">were </w:t>
      </w:r>
      <w:r>
        <w:t xml:space="preserve">then made by trying out the new travel modes and behaviours before a more settled pattern of travel behaviour ensues. </w:t>
      </w:r>
      <w:r w:rsidR="00193E59">
        <w:t>As an example, the k</w:t>
      </w:r>
      <w:r>
        <w:t xml:space="preserve">nowledge gleaned about the norms of transport were sometimes </w:t>
      </w:r>
      <w:r w:rsidR="00193E59">
        <w:t xml:space="preserve">further tested </w:t>
      </w:r>
      <w:r>
        <w:t xml:space="preserve">through trial and error </w:t>
      </w:r>
      <w:r w:rsidR="00193E59">
        <w:t>and this was evaluated before altering</w:t>
      </w:r>
      <w:r>
        <w:t xml:space="preserve"> new patterns of behaviour,</w:t>
      </w:r>
    </w:p>
    <w:p w:rsidR="005D2A59" w:rsidRPr="002F3B53" w:rsidRDefault="005D2A59" w:rsidP="004B76C1">
      <w:pPr>
        <w:shd w:val="clear" w:color="auto" w:fill="FFFFFF" w:themeFill="background1"/>
        <w:spacing w:after="120" w:line="240" w:lineRule="auto"/>
        <w:jc w:val="center"/>
        <w:rPr>
          <w:i/>
        </w:rPr>
      </w:pPr>
      <w:r w:rsidRPr="002F3B53">
        <w:rPr>
          <w:i/>
        </w:rPr>
        <w:t xml:space="preserve">“Yes, its trial and error. I went once and it was full of kids. So </w:t>
      </w:r>
      <w:r w:rsidR="009F1E4C" w:rsidRPr="002F3B53">
        <w:rPr>
          <w:i/>
        </w:rPr>
        <w:t>I</w:t>
      </w:r>
      <w:r w:rsidRPr="002F3B53">
        <w:rPr>
          <w:i/>
        </w:rPr>
        <w:t xml:space="preserve"> tried the later one.</w:t>
      </w:r>
      <w:r w:rsidR="009F1E4C" w:rsidRPr="002F3B53">
        <w:rPr>
          <w:i/>
        </w:rPr>
        <w:t>” (</w:t>
      </w:r>
      <w:r w:rsidRPr="002F3B53">
        <w:rPr>
          <w:i/>
        </w:rPr>
        <w:t>female, aged 78)</w:t>
      </w:r>
    </w:p>
    <w:p w:rsidR="004B76C1" w:rsidRDefault="004B76C1" w:rsidP="00B549D4">
      <w:pPr>
        <w:spacing w:after="120" w:line="240" w:lineRule="auto"/>
        <w:rPr>
          <w:i/>
        </w:rPr>
      </w:pPr>
    </w:p>
    <w:p w:rsidR="00E05A0C" w:rsidRPr="00901724" w:rsidRDefault="00901724" w:rsidP="00E05A0C">
      <w:pPr>
        <w:spacing w:after="120" w:line="240" w:lineRule="auto"/>
      </w:pPr>
      <w:r>
        <w:t xml:space="preserve">Findings: </w:t>
      </w:r>
      <w:r w:rsidR="00442D45" w:rsidRPr="00901724">
        <w:t xml:space="preserve">How the process effects </w:t>
      </w:r>
      <w:r w:rsidR="00E05A0C" w:rsidRPr="00901724">
        <w:t>self-reported quality of life</w:t>
      </w:r>
    </w:p>
    <w:p w:rsidR="0038656A" w:rsidRDefault="0038656A" w:rsidP="0038656A">
      <w:r>
        <w:t xml:space="preserve">The research sought to understand how far </w:t>
      </w:r>
      <w:r w:rsidR="007B44DE">
        <w:t>participants’</w:t>
      </w:r>
      <w:r>
        <w:t xml:space="preserve"> subsequent quality of life was altered following giving-up driving and in particular note how the process the participants had been through had effected their quality of life. </w:t>
      </w:r>
      <w:r w:rsidR="002949DF">
        <w:t xml:space="preserve">A total of fifteen (nine female, six male; seven from urban areas, five from semi-urban and three from rural areas) reported their quality of life had not dramatically declined (with some noting improvements in certain aspects as outlined below), and six (all male, three from urban, one from semi-urban and two from rural areas) reported their quality of life had dramatically declined. </w:t>
      </w:r>
    </w:p>
    <w:p w:rsidR="0038656A" w:rsidRPr="0038656A" w:rsidRDefault="0038656A" w:rsidP="0038656A">
      <w:pPr>
        <w:rPr>
          <w:i/>
        </w:rPr>
      </w:pPr>
      <w:r w:rsidRPr="0038656A">
        <w:rPr>
          <w:i/>
        </w:rPr>
        <w:t xml:space="preserve">Quality of life not </w:t>
      </w:r>
      <w:r w:rsidR="007B44DE" w:rsidRPr="0038656A">
        <w:rPr>
          <w:i/>
        </w:rPr>
        <w:t>adversely</w:t>
      </w:r>
      <w:r w:rsidRPr="0038656A">
        <w:rPr>
          <w:i/>
        </w:rPr>
        <w:t xml:space="preserve"> affected – the importance of home and ‘local’</w:t>
      </w:r>
    </w:p>
    <w:p w:rsidR="0038656A" w:rsidRDefault="0038656A" w:rsidP="0038656A">
      <w:r>
        <w:t>People who maintained a high quality of life post-driving</w:t>
      </w:r>
      <w:r w:rsidR="002B4546">
        <w:t xml:space="preserve"> had engaged not just with no modes of travel but moreover different travel patterns. They</w:t>
      </w:r>
      <w:r>
        <w:t xml:space="preserve"> discussed how elements more local to them had become more salient and important. This had often been a revelation which had helped them realise there is less need for travel,</w:t>
      </w:r>
    </w:p>
    <w:p w:rsidR="0038656A" w:rsidRPr="0038656A" w:rsidRDefault="0038656A" w:rsidP="0038656A">
      <w:pPr>
        <w:rPr>
          <w:i/>
        </w:rPr>
      </w:pPr>
      <w:r w:rsidRPr="0038656A">
        <w:rPr>
          <w:i/>
        </w:rPr>
        <w:t>“I am happy, yes still. I’m enjoying life. Even without my wheels. It hasn’t effected me like I thought it might or like you hear you know. I’m happier not working now, spending more time at home. I still get out and about and realise I don’t have to do so much” (male, aged 80)</w:t>
      </w:r>
    </w:p>
    <w:p w:rsidR="0038656A" w:rsidRPr="0038656A" w:rsidRDefault="0038656A" w:rsidP="0038656A">
      <w:r>
        <w:t>It helped them re-engage and connect with the local environment, for elements such as shopping,</w:t>
      </w:r>
    </w:p>
    <w:p w:rsidR="0038656A" w:rsidRPr="0038656A" w:rsidRDefault="0038656A" w:rsidP="0038656A">
      <w:pPr>
        <w:rPr>
          <w:i/>
        </w:rPr>
      </w:pPr>
      <w:r w:rsidRPr="0038656A">
        <w:rPr>
          <w:i/>
        </w:rPr>
        <w:t>“I don’t go into the city anymore anyway for shopping. I do it all locally. Less hassle, less bustle. You know. And I like it. I know what to expect. I know the shopkeepers, the locals!” (female, aged 80)</w:t>
      </w:r>
    </w:p>
    <w:p w:rsidR="0038656A" w:rsidRPr="0038656A" w:rsidRDefault="0038656A" w:rsidP="0038656A">
      <w:r>
        <w:t>And (re)discovering hobbies that can be done locally,</w:t>
      </w:r>
    </w:p>
    <w:p w:rsidR="002B4546" w:rsidRPr="002B4546" w:rsidRDefault="0038656A" w:rsidP="0038656A">
      <w:pPr>
        <w:rPr>
          <w:i/>
        </w:rPr>
      </w:pPr>
      <w:r w:rsidRPr="0038656A">
        <w:rPr>
          <w:i/>
        </w:rPr>
        <w:t xml:space="preserve"> “You begin to notice things more close, well in your home. I think it happens with having more time and being around the home more. So I’m in the garden more. I know it’s a cliché! But since retiring I love my gardening. I don’t see the need to travel.... most of my time is now spent here. Which is really great” (male, aged 80)</w:t>
      </w:r>
    </w:p>
    <w:p w:rsidR="002B4546" w:rsidRDefault="002B4546" w:rsidP="0038656A">
      <w:r>
        <w:lastRenderedPageBreak/>
        <w:t>Individuals with a good quality of life post-car almost exclusively</w:t>
      </w:r>
      <w:r w:rsidR="0038656A">
        <w:t xml:space="preserve"> carrie</w:t>
      </w:r>
      <w:r>
        <w:t xml:space="preserve">d out a great deal of planning for a life after driving. </w:t>
      </w:r>
      <w:r w:rsidR="0038656A" w:rsidRPr="0038656A">
        <w:t>There is</w:t>
      </w:r>
      <w:r>
        <w:t xml:space="preserve"> evidence of</w:t>
      </w:r>
      <w:r w:rsidR="0038656A" w:rsidRPr="0038656A">
        <w:t xml:space="preserve"> both thoughtful contemplation about the process of giving-up driving</w:t>
      </w:r>
      <w:r>
        <w:t>, stemming back over several years in some cases,</w:t>
      </w:r>
      <w:r w:rsidR="0038656A" w:rsidRPr="0038656A">
        <w:t xml:space="preserve"> and also much deliberate thought gone into issues about travel and transport in the future. </w:t>
      </w:r>
      <w:r>
        <w:t>This had involved collection of formal and informal travel information and also much personal research about what other people in similar situations had done. Their planning had not ended yet either and much thought was going into the next stages of their lives,</w:t>
      </w:r>
    </w:p>
    <w:p w:rsidR="002B4546" w:rsidRPr="002B4546" w:rsidRDefault="002B4546" w:rsidP="002B4546">
      <w:pPr>
        <w:rPr>
          <w:i/>
        </w:rPr>
      </w:pPr>
      <w:r w:rsidRPr="002B4546">
        <w:rPr>
          <w:i/>
        </w:rPr>
        <w:t>“Well H and S use the local community bus. It’s great. Takes them to do the necessaries you know. Like shopping, drawing their pension and going to the doctors. So I am looking into that now for me for the next few years, you know, I see that could be useful” (female, aged 70)</w:t>
      </w:r>
    </w:p>
    <w:p w:rsidR="002B4546" w:rsidRPr="00BE0135" w:rsidRDefault="002B4546" w:rsidP="002B4546">
      <w:pPr>
        <w:rPr>
          <w:i/>
        </w:rPr>
      </w:pPr>
      <w:r w:rsidRPr="00BE0135">
        <w:rPr>
          <w:i/>
        </w:rPr>
        <w:t>The role of family as support can maintain quality of life</w:t>
      </w:r>
    </w:p>
    <w:p w:rsidR="00D373C3" w:rsidRDefault="002B4546" w:rsidP="00D373C3">
      <w:r>
        <w:t>Some individuals continued to have a decent quality of life post-car even if they had not planned well in advance. Th</w:t>
      </w:r>
      <w:r w:rsidR="00D373C3">
        <w:t xml:space="preserve">ose who had a relatively sudden decision to stop had a reduction in quality of life mitigated by having close family and friends who were around to help out, </w:t>
      </w:r>
    </w:p>
    <w:p w:rsidR="00D373C3" w:rsidRPr="00CB7096" w:rsidRDefault="00D373C3" w:rsidP="00D373C3">
      <w:pPr>
        <w:rPr>
          <w:i/>
        </w:rPr>
      </w:pPr>
      <w:r w:rsidRPr="00CB7096">
        <w:rPr>
          <w:i/>
        </w:rPr>
        <w:t>“Since the car</w:t>
      </w:r>
      <w:r>
        <w:rPr>
          <w:i/>
        </w:rPr>
        <w:t>’</w:t>
      </w:r>
      <w:r w:rsidRPr="00CB7096">
        <w:rPr>
          <w:i/>
        </w:rPr>
        <w:t xml:space="preserve">s gone you </w:t>
      </w:r>
      <w:r>
        <w:rPr>
          <w:i/>
        </w:rPr>
        <w:t xml:space="preserve">do miss it. I’d be </w:t>
      </w:r>
      <w:r w:rsidR="007B44DE">
        <w:rPr>
          <w:i/>
        </w:rPr>
        <w:t>lying</w:t>
      </w:r>
      <w:r>
        <w:rPr>
          <w:i/>
        </w:rPr>
        <w:t xml:space="preserve"> otherwise. And it is frustrating to rely on others for getting things and getting out. But I remain content. Happy that I have the support. For some others they haven’t got that.</w:t>
      </w:r>
      <w:r w:rsidRPr="00CB7096">
        <w:rPr>
          <w:i/>
        </w:rPr>
        <w:t>” (female, aged 80)</w:t>
      </w:r>
    </w:p>
    <w:p w:rsidR="00D373C3" w:rsidRDefault="00D373C3" w:rsidP="00D373C3">
      <w:r>
        <w:t>Quite often the family had been involved in the whole process, right from the initial trigger through to support with lifts even while the person still drove,</w:t>
      </w:r>
      <w:r w:rsidRPr="00D373C3">
        <w:t xml:space="preserve"> </w:t>
      </w:r>
      <w:r>
        <w:t>which then continued after driving, meaning</w:t>
      </w:r>
      <w:r w:rsidRPr="00FA0EB6">
        <w:t xml:space="preserve"> most practical concerns over going shopping, to the hospital and the doctors </w:t>
      </w:r>
      <w:r>
        <w:t>were</w:t>
      </w:r>
      <w:r w:rsidRPr="00FA0EB6">
        <w:t xml:space="preserve"> met.</w:t>
      </w:r>
    </w:p>
    <w:p w:rsidR="00D373C3" w:rsidRPr="00D373C3" w:rsidRDefault="00D373C3" w:rsidP="00D373C3">
      <w:pPr>
        <w:rPr>
          <w:i/>
        </w:rPr>
      </w:pPr>
      <w:r w:rsidRPr="00D373C3">
        <w:rPr>
          <w:i/>
        </w:rPr>
        <w:t>“My daughter told me I had to give-up. It came as a surprise she said that to me. Big surprise. I hadn’t realised I’d got that bad. Well, she said it with tears in her eyes, so I think I thought she’s being really genuine here” (Male, aged 78)</w:t>
      </w:r>
    </w:p>
    <w:p w:rsidR="00761754" w:rsidRPr="00FA0EB6" w:rsidRDefault="00D373C3" w:rsidP="00193E59">
      <w:pPr>
        <w:shd w:val="clear" w:color="auto" w:fill="FFFFFF" w:themeFill="background1"/>
        <w:jc w:val="center"/>
        <w:rPr>
          <w:i/>
        </w:rPr>
      </w:pPr>
      <w:r w:rsidRPr="00FA0EB6">
        <w:rPr>
          <w:i/>
        </w:rPr>
        <w:t xml:space="preserve"> </w:t>
      </w:r>
      <w:r w:rsidR="00761754" w:rsidRPr="00FA0EB6">
        <w:rPr>
          <w:i/>
        </w:rPr>
        <w:t>“</w:t>
      </w:r>
      <w:r w:rsidR="00780282" w:rsidRPr="00FA0EB6">
        <w:rPr>
          <w:i/>
        </w:rPr>
        <w:t>I got a lift with P to the library event every now and then, other times I’d drive myself. I’d give him a lift too” (male, aged 79)</w:t>
      </w:r>
    </w:p>
    <w:p w:rsidR="00D373C3" w:rsidRDefault="00D373C3" w:rsidP="00D373C3">
      <w:r w:rsidRPr="00FA0EB6">
        <w:t>In addition, some discretionary travel was also evident, especially where families were really close, both in a geographical and a personal sense.</w:t>
      </w:r>
      <w:r>
        <w:t xml:space="preserve"> </w:t>
      </w:r>
    </w:p>
    <w:p w:rsidR="00C560EE" w:rsidRPr="00FA0EB6" w:rsidRDefault="00D373C3" w:rsidP="00193E59">
      <w:pPr>
        <w:shd w:val="clear" w:color="auto" w:fill="FFFFFF" w:themeFill="background1"/>
      </w:pPr>
      <w:r>
        <w:t xml:space="preserve">The closeness of the relationship with family (or sometimes close friends) is </w:t>
      </w:r>
      <w:r w:rsidR="007B44DE">
        <w:t xml:space="preserve">further </w:t>
      </w:r>
      <w:r>
        <w:t>evide</w:t>
      </w:r>
      <w:r w:rsidR="007B44DE">
        <w:t>nt in the theme of reciprocation</w:t>
      </w:r>
      <w:r>
        <w:t xml:space="preserve">. </w:t>
      </w:r>
      <w:r w:rsidR="007B44DE">
        <w:t>For example, w</w:t>
      </w:r>
      <w:r>
        <w:t>here lifts could not be given in exchange for those given-up driving, it was important to be able to offer other ways of saying thanks,</w:t>
      </w:r>
      <w:r w:rsidR="00C560EE" w:rsidRPr="00FA0EB6">
        <w:t xml:space="preserve"> like buying the food when out,</w:t>
      </w:r>
    </w:p>
    <w:p w:rsidR="00E03B5A" w:rsidRPr="00FA0EB6" w:rsidRDefault="00CB18E0" w:rsidP="00193E59">
      <w:pPr>
        <w:shd w:val="clear" w:color="auto" w:fill="FFFFFF" w:themeFill="background1"/>
        <w:jc w:val="center"/>
        <w:rPr>
          <w:i/>
        </w:rPr>
      </w:pPr>
      <w:r w:rsidRPr="00FA0EB6" w:rsidDel="00CB18E0">
        <w:rPr>
          <w:i/>
        </w:rPr>
        <w:t xml:space="preserve"> </w:t>
      </w:r>
      <w:r w:rsidR="00E03B5A" w:rsidRPr="00FA0EB6">
        <w:rPr>
          <w:i/>
        </w:rPr>
        <w:t xml:space="preserve">“So &lt;my daughter&gt; takes me to the hospital and on the way back we always stop for a meal or for chips and </w:t>
      </w:r>
      <w:r w:rsidR="00496F0C">
        <w:rPr>
          <w:i/>
        </w:rPr>
        <w:t>I</w:t>
      </w:r>
      <w:r w:rsidR="00496F0C" w:rsidRPr="00FA0EB6">
        <w:rPr>
          <w:i/>
        </w:rPr>
        <w:t xml:space="preserve"> </w:t>
      </w:r>
      <w:r w:rsidR="00E03B5A" w:rsidRPr="00FA0EB6">
        <w:rPr>
          <w:i/>
        </w:rPr>
        <w:t>pay. It</w:t>
      </w:r>
      <w:r w:rsidR="007B44DE">
        <w:rPr>
          <w:i/>
        </w:rPr>
        <w:t>’</w:t>
      </w:r>
      <w:r w:rsidR="00E03B5A" w:rsidRPr="00FA0EB6">
        <w:rPr>
          <w:i/>
        </w:rPr>
        <w:t>s my treat. And it’s a way of saying thank you and possibly offering a contribution to petrol and that”</w:t>
      </w:r>
      <w:r w:rsidR="00DE12C0" w:rsidRPr="00FA0EB6">
        <w:rPr>
          <w:i/>
        </w:rPr>
        <w:t xml:space="preserve"> (female, aged 80)</w:t>
      </w:r>
    </w:p>
    <w:p w:rsidR="00E03B5A" w:rsidRPr="00FA0EB6" w:rsidRDefault="00436931" w:rsidP="00D36247">
      <w:r w:rsidRPr="00FA0EB6">
        <w:t xml:space="preserve">Consolidation into </w:t>
      </w:r>
      <w:r w:rsidR="00E03B5A" w:rsidRPr="002C2786">
        <w:t xml:space="preserve">new </w:t>
      </w:r>
      <w:r w:rsidR="00C560EE" w:rsidRPr="002C2786">
        <w:t>behaviour</w:t>
      </w:r>
      <w:r w:rsidR="00C560EE" w:rsidRPr="00FA0EB6">
        <w:t xml:space="preserve"> pa</w:t>
      </w:r>
      <w:r w:rsidR="00E03B5A" w:rsidRPr="00FA0EB6">
        <w:t>ttern</w:t>
      </w:r>
      <w:r w:rsidR="00C560EE" w:rsidRPr="00FA0EB6">
        <w:t>s</w:t>
      </w:r>
      <w:r w:rsidR="00E03B5A" w:rsidRPr="00FA0EB6">
        <w:t xml:space="preserve"> for most of this group happens relatively quickly, whether that is on public t</w:t>
      </w:r>
      <w:r w:rsidR="00780282" w:rsidRPr="00FA0EB6">
        <w:t>ransport, walking or with lifts and after a period of sharing driving with these new modes, driving is given-up altogether.</w:t>
      </w:r>
      <w:r w:rsidR="00E03B5A" w:rsidRPr="00FA0EB6">
        <w:t xml:space="preserve"> </w:t>
      </w:r>
    </w:p>
    <w:p w:rsidR="00B803E1" w:rsidRPr="00BE0135" w:rsidRDefault="00BE0135">
      <w:pPr>
        <w:rPr>
          <w:i/>
        </w:rPr>
      </w:pPr>
      <w:r>
        <w:rPr>
          <w:i/>
        </w:rPr>
        <w:lastRenderedPageBreak/>
        <w:t>Poor quality of life post-car</w:t>
      </w:r>
    </w:p>
    <w:p w:rsidR="00BE0135" w:rsidRDefault="00BE0135" w:rsidP="00BE0135">
      <w:r>
        <w:t>Those p</w:t>
      </w:r>
      <w:r w:rsidRPr="00BE0135">
        <w:t>articipants</w:t>
      </w:r>
      <w:r>
        <w:t xml:space="preserve"> who suffered with a much poorer quality of life post-driving</w:t>
      </w:r>
      <w:r w:rsidR="00532818">
        <w:t xml:space="preserve">, all six of them male, </w:t>
      </w:r>
      <w:r w:rsidRPr="00BE0135">
        <w:t>were</w:t>
      </w:r>
      <w:r>
        <w:t xml:space="preserve"> often</w:t>
      </w:r>
      <w:r w:rsidRPr="00BE0135">
        <w:t xml:space="preserve"> bitter and angry and were suffering difficulties in acclimatising</w:t>
      </w:r>
      <w:r>
        <w:t>, often drawing on the wider significance of the event to life in general,</w:t>
      </w:r>
    </w:p>
    <w:p w:rsidR="00BE0135" w:rsidRPr="00BE0135" w:rsidRDefault="00BE0135" w:rsidP="00BE0135">
      <w:pPr>
        <w:rPr>
          <w:i/>
        </w:rPr>
      </w:pPr>
      <w:r w:rsidRPr="00BE0135">
        <w:rPr>
          <w:i/>
        </w:rPr>
        <w:t>“I suppose that’s it now. A general sense of life being over... I mean what have I too look forward to really. It does get me down. Everything I enjoyed is not possible to do anymore” (male, aged 81)</w:t>
      </w:r>
    </w:p>
    <w:p w:rsidR="00CF1E9D" w:rsidRPr="00FA0EB6" w:rsidRDefault="00BE0135" w:rsidP="00CF1E9D">
      <w:r>
        <w:t xml:space="preserve">This was coupled with a lack of planning. </w:t>
      </w:r>
      <w:r w:rsidR="00162E36" w:rsidRPr="00FA0EB6">
        <w:t xml:space="preserve">The </w:t>
      </w:r>
      <w:r w:rsidR="00162E36" w:rsidRPr="002C2786">
        <w:t>trigger</w:t>
      </w:r>
      <w:r>
        <w:t xml:space="preserve"> had either been</w:t>
      </w:r>
      <w:r w:rsidR="00B45FC0">
        <w:t xml:space="preserve"> an acute health episode resulting in</w:t>
      </w:r>
      <w:r>
        <w:t xml:space="preserve"> ins</w:t>
      </w:r>
      <w:r w:rsidR="00B45FC0">
        <w:t xml:space="preserve">tructions to give-up driving by their doctor or their insurance company. </w:t>
      </w:r>
      <w:r w:rsidR="007D226B" w:rsidRPr="00FA0EB6">
        <w:t>Two</w:t>
      </w:r>
      <w:r w:rsidR="006D5F0F" w:rsidRPr="00FA0EB6">
        <w:t xml:space="preserve"> participant</w:t>
      </w:r>
      <w:r w:rsidR="007D226B" w:rsidRPr="00FA0EB6">
        <w:t>s</w:t>
      </w:r>
      <w:r w:rsidR="006D5F0F" w:rsidRPr="00FA0EB6">
        <w:t xml:space="preserve"> had had keys taken away by a family member. </w:t>
      </w:r>
      <w:r w:rsidR="00CF1E9D" w:rsidRPr="00FA0EB6">
        <w:t xml:space="preserve">All had been heavy and habitual car users and although the thought of no longer driving had crossed their minds, none of them had ever seriously contemplated it, let alone </w:t>
      </w:r>
      <w:r w:rsidR="00B45FC0">
        <w:t>made plans for life beyond the car,</w:t>
      </w:r>
    </w:p>
    <w:p w:rsidR="00CF1E9D" w:rsidRPr="00FA0EB6" w:rsidRDefault="00CF1E9D" w:rsidP="00193E59">
      <w:pPr>
        <w:shd w:val="clear" w:color="auto" w:fill="FFFFFF" w:themeFill="background1"/>
        <w:jc w:val="center"/>
        <w:rPr>
          <w:i/>
        </w:rPr>
      </w:pPr>
      <w:r w:rsidRPr="00FA0EB6">
        <w:rPr>
          <w:i/>
        </w:rPr>
        <w:t>“I suppose that it’s something I never really contemplated. I thought I’d always drive. I couldn’t, and maybe I still can’t, imagine life well having a life without the car” (male, aged 81)</w:t>
      </w:r>
    </w:p>
    <w:p w:rsidR="00CF1E9D" w:rsidRPr="00FA0EB6" w:rsidRDefault="00DB6DF8" w:rsidP="00193E59">
      <w:pPr>
        <w:shd w:val="clear" w:color="auto" w:fill="FFFFFF" w:themeFill="background1"/>
      </w:pPr>
      <w:r w:rsidRPr="00FA0EB6">
        <w:t xml:space="preserve">They were not actively searching for </w:t>
      </w:r>
      <w:r w:rsidRPr="002C2786">
        <w:t>information</w:t>
      </w:r>
      <w:r w:rsidRPr="00FA0EB6">
        <w:t xml:space="preserve"> and all had relied on friends and family to tell them about walking and using public transport. They had used public transport but we</w:t>
      </w:r>
      <w:r w:rsidR="00B45FC0">
        <w:t xml:space="preserve">re very negative about its role. They tended to feel that the alternatives available to them were of poor quality </w:t>
      </w:r>
    </w:p>
    <w:p w:rsidR="00CF1E9D" w:rsidRPr="00FA0EB6" w:rsidRDefault="00FA6BB2" w:rsidP="00193E59">
      <w:pPr>
        <w:shd w:val="clear" w:color="auto" w:fill="FFFFFF" w:themeFill="background1"/>
        <w:jc w:val="center"/>
        <w:rPr>
          <w:i/>
        </w:rPr>
      </w:pPr>
      <w:r w:rsidRPr="00FA0EB6">
        <w:rPr>
          <w:i/>
        </w:rPr>
        <w:t>“The bus I am using now. It takes twice as long as it did to drive</w:t>
      </w:r>
      <w:r w:rsidR="00B05C21">
        <w:rPr>
          <w:i/>
        </w:rPr>
        <w:t>..</w:t>
      </w:r>
      <w:r w:rsidRPr="00FA0EB6">
        <w:rPr>
          <w:i/>
        </w:rPr>
        <w:t>. Also, it’s expensive and only runs every other hour” (male, aged 79)</w:t>
      </w:r>
    </w:p>
    <w:p w:rsidR="00787858" w:rsidRPr="00FA0EB6" w:rsidRDefault="00B45FC0" w:rsidP="00193E59">
      <w:pPr>
        <w:shd w:val="clear" w:color="auto" w:fill="FFFFFF" w:themeFill="background1"/>
      </w:pPr>
      <w:r>
        <w:t xml:space="preserve">It was frequently believed there was no alternative transport </w:t>
      </w:r>
      <w:r w:rsidR="007B44DE">
        <w:t>provided. This</w:t>
      </w:r>
      <w:r w:rsidR="00823702">
        <w:t xml:space="preserve"> was true even in focus groups situations where they met people who lived in the same area as them who had managed to make alternative travel arrangements. They still firmly believed they themselves were at a disadvantage </w:t>
      </w:r>
      <w:r w:rsidR="004C64EA">
        <w:t xml:space="preserve">and </w:t>
      </w:r>
      <w:r w:rsidR="00823702">
        <w:t>that others were not</w:t>
      </w:r>
      <w:r w:rsidR="004265AD">
        <w:t>. In general, they were unable to move past feeling</w:t>
      </w:r>
      <w:r w:rsidR="00787858" w:rsidRPr="00FA0EB6">
        <w:t xml:space="preserve"> </w:t>
      </w:r>
      <w:r w:rsidR="00FA6BB2" w:rsidRPr="00FA0EB6">
        <w:t>incensed</w:t>
      </w:r>
      <w:r w:rsidR="004265AD">
        <w:t xml:space="preserve"> at this</w:t>
      </w:r>
      <w:r w:rsidR="00787858" w:rsidRPr="00FA0EB6">
        <w:t xml:space="preserve"> disadvantage and this made them angry and upset,</w:t>
      </w:r>
    </w:p>
    <w:p w:rsidR="00FA6BB2" w:rsidRPr="00FA0EB6" w:rsidRDefault="00FA6BB2" w:rsidP="00193E59">
      <w:pPr>
        <w:shd w:val="clear" w:color="auto" w:fill="FFFFFF" w:themeFill="background1"/>
        <w:jc w:val="center"/>
        <w:rPr>
          <w:i/>
        </w:rPr>
      </w:pPr>
      <w:r w:rsidRPr="00FA0EB6">
        <w:rPr>
          <w:i/>
        </w:rPr>
        <w:t>“So I now miss out on seeing my family when I want to. I used to go round my daughters for Sunday lunch. I can’t now, there is no buses” (male, aged 81)</w:t>
      </w:r>
    </w:p>
    <w:p w:rsidR="00CB7096" w:rsidRPr="00CB7096" w:rsidRDefault="00CF1E9D" w:rsidP="00BE0135">
      <w:pPr>
        <w:shd w:val="clear" w:color="auto" w:fill="FFFFFF" w:themeFill="background1"/>
        <w:rPr>
          <w:i/>
        </w:rPr>
      </w:pPr>
      <w:r w:rsidRPr="00FA0EB6">
        <w:t xml:space="preserve">In </w:t>
      </w:r>
      <w:r w:rsidRPr="002C2786">
        <w:t>conclusion</w:t>
      </w:r>
      <w:r>
        <w:t xml:space="preserve"> for those individuals</w:t>
      </w:r>
      <w:r w:rsidR="00B45FC0">
        <w:t xml:space="preserve"> who had poorer quality of life beyond the car, </w:t>
      </w:r>
      <w:r>
        <w:t xml:space="preserve">in all cases the trigger and control </w:t>
      </w:r>
      <w:r w:rsidR="00DF493F">
        <w:t>over the decision to cease driving was held by someone other than the i</w:t>
      </w:r>
      <w:r>
        <w:t>ndividual</w:t>
      </w:r>
      <w:r w:rsidR="00DF493F">
        <w:t xml:space="preserve"> concerne</w:t>
      </w:r>
      <w:r w:rsidR="003A3C33">
        <w:t>d</w:t>
      </w:r>
      <w:r w:rsidR="00DF493F">
        <w:t xml:space="preserve">. </w:t>
      </w:r>
    </w:p>
    <w:p w:rsidR="00CF1E9D" w:rsidRDefault="00CF1E9D"/>
    <w:p w:rsidR="00835727" w:rsidRPr="00B55E9F" w:rsidRDefault="00835727">
      <w:pPr>
        <w:rPr>
          <w:b/>
        </w:rPr>
      </w:pPr>
      <w:r w:rsidRPr="00B55E9F">
        <w:rPr>
          <w:b/>
        </w:rPr>
        <w:t>Discussion</w:t>
      </w:r>
    </w:p>
    <w:p w:rsidR="00FD7507" w:rsidRDefault="003777AB" w:rsidP="003F04CA">
      <w:r>
        <w:t xml:space="preserve">Across the participants in this study, </w:t>
      </w:r>
      <w:r w:rsidR="00B05C21">
        <w:t>thos</w:t>
      </w:r>
      <w:r w:rsidR="004959E4">
        <w:t>e</w:t>
      </w:r>
      <w:r w:rsidR="00B05C21">
        <w:t xml:space="preserve"> who appeared most satisfied</w:t>
      </w:r>
      <w:r w:rsidR="003E72B8">
        <w:t xml:space="preserve"> after ceasing to drive</w:t>
      </w:r>
      <w:r w:rsidR="00376DEB">
        <w:t xml:space="preserve"> w</w:t>
      </w:r>
      <w:r w:rsidR="003A3C33">
        <w:t>ere</w:t>
      </w:r>
      <w:r w:rsidR="00376DEB">
        <w:t xml:space="preserve"> </w:t>
      </w:r>
      <w:r w:rsidR="00B05C21">
        <w:t>those who had been</w:t>
      </w:r>
      <w:r w:rsidR="00376DEB">
        <w:t xml:space="preserve"> </w:t>
      </w:r>
      <w:r w:rsidR="003A3C33">
        <w:t>‘</w:t>
      </w:r>
      <w:r w:rsidR="00376DEB">
        <w:t>long-term</w:t>
      </w:r>
      <w:r w:rsidR="003A3C33">
        <w:t>’</w:t>
      </w:r>
      <w:r w:rsidR="00376DEB">
        <w:t xml:space="preserve"> plann</w:t>
      </w:r>
      <w:r w:rsidR="003A3C33">
        <w:t>ers</w:t>
      </w:r>
      <w:r w:rsidR="00185627" w:rsidRPr="00185627">
        <w:t xml:space="preserve"> </w:t>
      </w:r>
      <w:r w:rsidR="00185627">
        <w:t>and self-reported subjective quality of life beyond the car is maintained when meticulous planning, especially through gathering of information, takes place</w:t>
      </w:r>
      <w:r w:rsidR="00376DEB">
        <w:t xml:space="preserve">. </w:t>
      </w:r>
      <w:r w:rsidR="003E72B8">
        <w:t>For them, n</w:t>
      </w:r>
      <w:r w:rsidR="00376DEB">
        <w:t>ew forms of in</w:t>
      </w:r>
      <w:r w:rsidR="00804249">
        <w:t xml:space="preserve">dependence had been achieved through changes in mode, but also changes in </w:t>
      </w:r>
      <w:r w:rsidR="007A4C35">
        <w:t>destination</w:t>
      </w:r>
      <w:r w:rsidR="00804249">
        <w:t xml:space="preserve"> and a re-appraisal of the</w:t>
      </w:r>
      <w:r w:rsidR="003E72B8">
        <w:t xml:space="preserve">ir </w:t>
      </w:r>
      <w:r w:rsidR="00804249">
        <w:t xml:space="preserve">local environment. Negative experiences with transport modes had been </w:t>
      </w:r>
      <w:r w:rsidR="00FD7507">
        <w:t>gradually eroded</w:t>
      </w:r>
      <w:r w:rsidR="00804249">
        <w:t xml:space="preserve"> over long-periods of deliberation</w:t>
      </w:r>
      <w:r w:rsidR="00FD7507">
        <w:t xml:space="preserve"> and trial and error</w:t>
      </w:r>
      <w:r w:rsidR="00804249">
        <w:t>. Trade-offs had been achieved between accessing services, shops and places</w:t>
      </w:r>
      <w:r w:rsidR="00CA4BA9">
        <w:t xml:space="preserve"> they had been </w:t>
      </w:r>
      <w:r w:rsidR="00CA4BA9">
        <w:lastRenderedPageBreak/>
        <w:t>accustomed to using</w:t>
      </w:r>
      <w:r w:rsidR="00804249">
        <w:t xml:space="preserve"> in light of new travel patterns using new modes. This had resulted in feelings of achievement for using and mastering new modes of transport. In addition, novelty</w:t>
      </w:r>
      <w:r w:rsidR="007A4C35">
        <w:t xml:space="preserve"> of trying out new areas for shops and services had contributed to a positive sense of exploration.  However, the most positive</w:t>
      </w:r>
      <w:r w:rsidR="00FD7507">
        <w:t xml:space="preserve"> individuals</w:t>
      </w:r>
      <w:r w:rsidR="007A4C35">
        <w:t xml:space="preserve"> had trialled this over long periods of time (around 1-5 years amongst </w:t>
      </w:r>
      <w:r w:rsidR="00FD7FC3">
        <w:t xml:space="preserve">this </w:t>
      </w:r>
      <w:r w:rsidR="007A4C35">
        <w:t xml:space="preserve">group) and had gradually weaned themselves off driving. </w:t>
      </w:r>
      <w:r w:rsidR="00587960">
        <w:t>The time taken perhaps being a measure of the dependence on the car felt by those individuals, or a reflection on the alternatives available (or perceived to be available).</w:t>
      </w:r>
    </w:p>
    <w:p w:rsidR="00185627" w:rsidRDefault="00CA4BA9" w:rsidP="003F04CA">
      <w:r>
        <w:t xml:space="preserve">It was beyond the scope of this research to investigate whether long-term planners were a subset of the population who </w:t>
      </w:r>
      <w:r w:rsidR="00F16C61">
        <w:t>were regular planners for other events in their life</w:t>
      </w:r>
      <w:r>
        <w:t>. It was evident, however, that some were clearly motivated to plan meticulously by the anxiety of losing</w:t>
      </w:r>
      <w:r w:rsidR="00F16C61">
        <w:t xml:space="preserve"> the</w:t>
      </w:r>
      <w:r>
        <w:t xml:space="preserve"> mobility that the car had afforded.</w:t>
      </w:r>
    </w:p>
    <w:p w:rsidR="003F04CA" w:rsidRDefault="00F40776" w:rsidP="003F04CA">
      <w:r>
        <w:t>This paper suggests older people</w:t>
      </w:r>
      <w:r w:rsidR="007A4C35">
        <w:t xml:space="preserve"> who have family and friends intervening and providing lifts were</w:t>
      </w:r>
      <w:r w:rsidR="00FD7507">
        <w:t xml:space="preserve"> generally </w:t>
      </w:r>
      <w:r w:rsidR="007A4C35">
        <w:t xml:space="preserve">satisfied </w:t>
      </w:r>
      <w:r w:rsidR="00FD7507">
        <w:t>with life beyond the car</w:t>
      </w:r>
      <w:r w:rsidR="003A3C33">
        <w:t>, and this approach was</w:t>
      </w:r>
      <w:r w:rsidR="00CA4BA9">
        <w:t xml:space="preserve"> evident among the</w:t>
      </w:r>
      <w:r w:rsidR="003A3C33">
        <w:t xml:space="preserve"> short-term planners</w:t>
      </w:r>
      <w:r w:rsidR="007A4C35">
        <w:t xml:space="preserve">. </w:t>
      </w:r>
      <w:r w:rsidR="003A3C33">
        <w:t>Lifts enabled t</w:t>
      </w:r>
      <w:r w:rsidR="007A4C35">
        <w:t xml:space="preserve">his group </w:t>
      </w:r>
      <w:r w:rsidR="003A3C33">
        <w:t xml:space="preserve">to </w:t>
      </w:r>
      <w:r w:rsidR="007A4C35">
        <w:t>largely continue</w:t>
      </w:r>
      <w:r w:rsidR="003A3C33">
        <w:t xml:space="preserve"> in</w:t>
      </w:r>
      <w:r w:rsidR="007A4C35">
        <w:t xml:space="preserve"> similar patterns of travel for shopping and for accessing services, although the frequency might be less than when they could drive. Hence, they remained satisfied at being able to access vital destinations as when they had a car. For some the sharing of lifts gave them a sense of closeness with their family, which perhaps for some had been missing previously. Hence, the reduction of travel independence is replaced by enhanced social interaction with family and friends. This was not the case for all </w:t>
      </w:r>
      <w:r>
        <w:t>participants in this study</w:t>
      </w:r>
      <w:r w:rsidR="007A4C35">
        <w:t>, however</w:t>
      </w:r>
      <w:r w:rsidR="007B44DE">
        <w:t>, and</w:t>
      </w:r>
      <w:r>
        <w:t xml:space="preserve"> for some </w:t>
      </w:r>
      <w:r w:rsidR="007154D7">
        <w:t xml:space="preserve">there was a lack of family or friends living close-by meaning lifts were impossible and hence </w:t>
      </w:r>
      <w:r w:rsidR="007A4C35">
        <w:t xml:space="preserve">the frequency of trips was hugely reduced and this could result in some detrimental effects. </w:t>
      </w:r>
      <w:r w:rsidR="006E4734">
        <w:t xml:space="preserve">It is also the case that a reliance on family for lifts may be misplaced, as </w:t>
      </w:r>
      <w:r w:rsidR="007B44DE">
        <w:t>Rosenbloom (2010)</w:t>
      </w:r>
      <w:r w:rsidR="006E4734">
        <w:t xml:space="preserve"> found that some children may have reservations about the ‘burden’ of replacing their parents previous mo</w:t>
      </w:r>
      <w:r w:rsidR="007B44DE">
        <w:t>bility in this way</w:t>
      </w:r>
      <w:r w:rsidR="006E4734">
        <w:t>. On a more positive note though</w:t>
      </w:r>
      <w:r w:rsidR="007A4C35">
        <w:t>, giving up the car had allowed some of thes</w:t>
      </w:r>
      <w:r w:rsidR="003F04CA">
        <w:t>e</w:t>
      </w:r>
      <w:r w:rsidR="007A4C35">
        <w:t xml:space="preserve"> individuals to explore new places with friends and family that they did not go to when they were driving themselves. This was especiall</w:t>
      </w:r>
      <w:r w:rsidR="003F04CA">
        <w:t xml:space="preserve">y true in terms of what traditionally might be termed non-essential travel, to visit nature, just to see places and enjoy being out (see also </w:t>
      </w:r>
      <w:r w:rsidR="00CC0CE0">
        <w:t xml:space="preserve">Davey, 2007 and </w:t>
      </w:r>
      <w:r w:rsidR="003F04CA">
        <w:t>Musselwhite and Haddad, 2010).</w:t>
      </w:r>
    </w:p>
    <w:p w:rsidR="0023130C" w:rsidRPr="0023130C" w:rsidRDefault="00185627" w:rsidP="0023130C">
      <w:r>
        <w:t>The participants</w:t>
      </w:r>
      <w:r w:rsidR="003F04CA">
        <w:t xml:space="preserve"> who had to be give-up driving immediately, with no time for contemplation or trialling other transport, </w:t>
      </w:r>
      <w:r w:rsidR="00532818">
        <w:t>clearly</w:t>
      </w:r>
      <w:r w:rsidR="003F04CA">
        <w:t xml:space="preserve"> found no longer driving hugely debilitating and were finding it very difficult to adapt</w:t>
      </w:r>
      <w:r w:rsidR="00C34F0B">
        <w:t xml:space="preserve"> and cited having a worse quality of life as a result</w:t>
      </w:r>
      <w:r w:rsidR="003F04CA">
        <w:t xml:space="preserve">. </w:t>
      </w:r>
      <w:r w:rsidR="00AB2A0B">
        <w:t>I</w:t>
      </w:r>
      <w:r w:rsidR="003F04CA">
        <w:t>t could be argued that these individuals had left it too late and need to contemplate it earlier.</w:t>
      </w:r>
      <w:r w:rsidR="00866BD5">
        <w:t xml:space="preserve"> In particular being told </w:t>
      </w:r>
      <w:r w:rsidR="00374DA3">
        <w:t xml:space="preserve">to stop </w:t>
      </w:r>
      <w:r w:rsidR="00866BD5">
        <w:t xml:space="preserve">by family members or healthcare professionals was seen negatively by this group. </w:t>
      </w:r>
      <w:r w:rsidR="00CA4BA9">
        <w:t xml:space="preserve">Individuals who did little </w:t>
      </w:r>
      <w:r w:rsidR="007E2D2B">
        <w:t xml:space="preserve">or no planning tended to blame external factors for the lack of transport options, there was no public or community transport, or that the service was poor. In all cases the lack of alternatives was not their fault and was out of their hands. </w:t>
      </w:r>
      <w:r w:rsidR="0023130C">
        <w:t>This was evident when they met other people</w:t>
      </w:r>
      <w:r w:rsidR="00F350E3">
        <w:t xml:space="preserve"> from the same area</w:t>
      </w:r>
      <w:r w:rsidR="0023130C">
        <w:t xml:space="preserve"> who had been planners, who they believed were lucky to have good public or community transport in their area, rather than being a result of good </w:t>
      </w:r>
      <w:r w:rsidR="00496F0C">
        <w:t>planning</w:t>
      </w:r>
      <w:r w:rsidR="0023130C">
        <w:t xml:space="preserve">. </w:t>
      </w:r>
      <w:r w:rsidR="007E2D2B">
        <w:t>This is in line with</w:t>
      </w:r>
      <w:r w:rsidR="0023130C">
        <w:t xml:space="preserve"> theory, f</w:t>
      </w:r>
      <w:r w:rsidR="0023130C" w:rsidRPr="0023130C">
        <w:t xml:space="preserve">or example, </w:t>
      </w:r>
      <w:r w:rsidR="0023130C" w:rsidRPr="0023130C">
        <w:rPr>
          <w:bCs/>
        </w:rPr>
        <w:t>O’Connell (2002) suggests that a ‘fundamental attribution error’ leads people to overestimate the impact of factors in the environment or situational influence on own behaviour, while underestimating the impacts of the same factors on the behaviour of others.</w:t>
      </w:r>
      <w:r w:rsidR="00F350E3">
        <w:rPr>
          <w:bCs/>
        </w:rPr>
        <w:t xml:space="preserve"> They believed that others actually had more access to public transport, for example, whereas actual provision was the same and it was the planning that had led to knowledge and use of transport.</w:t>
      </w:r>
      <w:r w:rsidR="0023130C" w:rsidRPr="0023130C">
        <w:rPr>
          <w:bCs/>
        </w:rPr>
        <w:t xml:space="preserve"> </w:t>
      </w:r>
      <w:r w:rsidR="0023130C">
        <w:rPr>
          <w:bCs/>
        </w:rPr>
        <w:t xml:space="preserve">In addition, </w:t>
      </w:r>
      <w:r w:rsidR="0023130C" w:rsidRPr="0023130C">
        <w:rPr>
          <w:bCs/>
        </w:rPr>
        <w:t>‘Actor-</w:t>
      </w:r>
      <w:r w:rsidR="0023130C" w:rsidRPr="0023130C">
        <w:rPr>
          <w:bCs/>
        </w:rPr>
        <w:lastRenderedPageBreak/>
        <w:t xml:space="preserve">observer differences’ might explain why an individual’s own </w:t>
      </w:r>
      <w:r w:rsidR="0023130C">
        <w:rPr>
          <w:bCs/>
        </w:rPr>
        <w:t>situation</w:t>
      </w:r>
      <w:r w:rsidR="0023130C" w:rsidRPr="0023130C">
        <w:rPr>
          <w:bCs/>
        </w:rPr>
        <w:t xml:space="preserve"> is perceived as a result of situational</w:t>
      </w:r>
      <w:r w:rsidR="0023130C">
        <w:rPr>
          <w:bCs/>
        </w:rPr>
        <w:t xml:space="preserve"> and contextual</w:t>
      </w:r>
      <w:r w:rsidR="0023130C" w:rsidRPr="0023130C">
        <w:rPr>
          <w:bCs/>
        </w:rPr>
        <w:t xml:space="preserve"> factors leading to it, whereas another’s</w:t>
      </w:r>
      <w:r w:rsidR="0023130C">
        <w:rPr>
          <w:bCs/>
        </w:rPr>
        <w:t xml:space="preserve"> situation</w:t>
      </w:r>
      <w:r w:rsidR="0023130C" w:rsidRPr="0023130C">
        <w:rPr>
          <w:bCs/>
        </w:rPr>
        <w:t xml:space="preserve"> </w:t>
      </w:r>
      <w:r w:rsidR="0023130C">
        <w:rPr>
          <w:bCs/>
        </w:rPr>
        <w:t>may be</w:t>
      </w:r>
      <w:r w:rsidR="0023130C" w:rsidRPr="0023130C">
        <w:rPr>
          <w:bCs/>
        </w:rPr>
        <w:t xml:space="preserve"> more likely to be attributable to personal factors or characteristics. </w:t>
      </w:r>
    </w:p>
    <w:p w:rsidR="00532818" w:rsidRPr="00532818" w:rsidRDefault="00532818" w:rsidP="00532818">
      <w:r w:rsidRPr="00532818">
        <w:t xml:space="preserve">From the small number taking part in this study, it is hard to quantify numbers of people who successfully give-up driving, as articulated by maintaining quality of life, compared to those who have a reduced quality of life. Similarly, those who fall into categories of planners, those </w:t>
      </w:r>
      <w:r w:rsidR="007B44DE" w:rsidRPr="00532818">
        <w:t>more reliant</w:t>
      </w:r>
      <w:r w:rsidRPr="00532818">
        <w:t xml:space="preserve"> on family and friends and those who have had to give-up relatively suddenly need further investigation with larger subsets of the population. Finally, although there are links in this study between length of time planning and quality of life post-driving, it is not possible to generalise from this with any certainty to the general population, in this and other countries. Further research is suggested to discover how </w:t>
      </w:r>
      <w:r w:rsidR="007B44DE" w:rsidRPr="00532818">
        <w:t>prevalent</w:t>
      </w:r>
      <w:r w:rsidRPr="00532818">
        <w:t xml:space="preserve"> such categories are in different populations.  </w:t>
      </w:r>
    </w:p>
    <w:p w:rsidR="0069421E" w:rsidRDefault="00532818">
      <w:r>
        <w:t xml:space="preserve">Although there is a need to be tentative with the </w:t>
      </w:r>
      <w:r w:rsidR="0069421E">
        <w:t>small sample</w:t>
      </w:r>
      <w:r>
        <w:t>,</w:t>
      </w:r>
      <w:r w:rsidR="002949DF">
        <w:t xml:space="preserve"> there seems to be a </w:t>
      </w:r>
      <w:r w:rsidR="0069421E">
        <w:t>gender split</w:t>
      </w:r>
      <w:r>
        <w:t xml:space="preserve"> emerging</w:t>
      </w:r>
      <w:r w:rsidR="0069421E">
        <w:t xml:space="preserve">, with </w:t>
      </w:r>
      <w:r w:rsidR="002949DF">
        <w:t xml:space="preserve">the beginnings of a pattern that suggests </w:t>
      </w:r>
      <w:r w:rsidR="0069421E">
        <w:t>males</w:t>
      </w:r>
      <w:r w:rsidR="002949DF">
        <w:t xml:space="preserve"> are</w:t>
      </w:r>
      <w:r w:rsidR="0069421E">
        <w:t xml:space="preserve"> more likely to</w:t>
      </w:r>
      <w:r w:rsidR="002949DF">
        <w:t xml:space="preserve"> have to</w:t>
      </w:r>
      <w:r w:rsidR="0069421E">
        <w:t xml:space="preserve"> be told to give-up driving, than females who are more proactive. This could be a result of their relationship with the vehicle prior to giving-up driving and previous transport history. Musselwhite and Haddad (2010b) suggest that older fem</w:t>
      </w:r>
      <w:r w:rsidR="00420C32">
        <w:t xml:space="preserve">ales view their car in more practical terms, males much more likely to note the affective qualities of a car. </w:t>
      </w:r>
      <w:r w:rsidR="00920B94">
        <w:t xml:space="preserve">Rothe (2004) notes that the car extends masculinity and normalness for men well into later life which suggests reluctance to let go of something fundamental to their identity. For females driving is more about enabling multiple identities, fulfilling tasks and roles (Siren and Hakamies-Blomqvist, 2005). This more practical view of driving may explain why they are willing to look for alternative means of transport earlier on in life in order to keep these tasks and roles going. </w:t>
      </w:r>
      <w:r w:rsidR="00420C32">
        <w:t>For example, men discussed their cars more in terms of relating or amplifying status and roles, females more in terms of something useful for getting from A to B quickly, efficiently and safely. It could be argued that practical values are more easily substituted for other means if relevant information is sought and that affective values are perhaps less transferable to other modes, making it harder for males to give-up the car. It could also be argued that females are more likely to have used a variety of modes during their lifetime than men (DfT, 2010</w:t>
      </w:r>
      <w:r w:rsidR="007464CE">
        <w:t>; Siren and Hakamies-B</w:t>
      </w:r>
      <w:r w:rsidR="004959E4">
        <w:t>l</w:t>
      </w:r>
      <w:r w:rsidR="007464CE">
        <w:t>omqvist, 2005</w:t>
      </w:r>
      <w:r w:rsidR="00420C32">
        <w:t>) and hence are more primed and find the adaptation to using different modes beyond the car easier. In any case further research into male and female differences and giving-up driving is suggested as appropriate, especially investigating the social and affective side of transport and gender difference.</w:t>
      </w:r>
    </w:p>
    <w:p w:rsidR="005933F2" w:rsidRPr="005933F2" w:rsidRDefault="00D642C6" w:rsidP="005933F2">
      <w:r>
        <w:t>What</w:t>
      </w:r>
      <w:r w:rsidR="003777AB">
        <w:t xml:space="preserve"> </w:t>
      </w:r>
      <w:r w:rsidR="007613E4">
        <w:t>emerge</w:t>
      </w:r>
      <w:r w:rsidR="003777AB">
        <w:t>s</w:t>
      </w:r>
      <w:r w:rsidR="007613E4">
        <w:t xml:space="preserve"> as crucial </w:t>
      </w:r>
      <w:r w:rsidR="003777AB">
        <w:t xml:space="preserve">in the </w:t>
      </w:r>
      <w:r w:rsidR="007613E4">
        <w:t xml:space="preserve">process of giving-up driving is where the locus of control lays in the process. For most participants in the study the decision to give-up stems from the individual themselves and this aids the planning process and allows the individual to be happier beyond the car. </w:t>
      </w:r>
      <w:r w:rsidR="00E961AA">
        <w:t>The benefits of being in control are</w:t>
      </w:r>
      <w:r w:rsidR="007613E4">
        <w:t xml:space="preserve"> true for those who take a long time planning the change as well as for those who do little planning. </w:t>
      </w:r>
      <w:r w:rsidR="005933F2" w:rsidRPr="005933F2">
        <w:t xml:space="preserve">Previous research has highlighted how important this sense of control over mobility is to older people. For example, Webster, </w:t>
      </w:r>
      <w:r w:rsidR="005933F2">
        <w:t>et al.</w:t>
      </w:r>
      <w:r w:rsidR="005933F2" w:rsidRPr="005933F2">
        <w:t xml:space="preserve"> (2002) cited the ability “to go where you want to” as one of main advantages of cars and driving for older people. </w:t>
      </w:r>
      <w:smartTag w:uri="urn:schemas-microsoft-com:office:smarttags" w:element="City">
        <w:smartTag w:uri="urn:schemas-microsoft-com:office:smarttags" w:element="place">
          <w:r w:rsidR="005933F2" w:rsidRPr="005933F2">
            <w:t>Metz</w:t>
          </w:r>
        </w:smartTag>
      </w:smartTag>
      <w:r w:rsidR="005933F2" w:rsidRPr="005933F2">
        <w:t xml:space="preserve"> (2000) refers to the importance of </w:t>
      </w:r>
      <w:r w:rsidR="005933F2" w:rsidRPr="005933F2">
        <w:rPr>
          <w:i/>
        </w:rPr>
        <w:t>potential travel</w:t>
      </w:r>
      <w:r w:rsidR="005933F2" w:rsidRPr="005933F2">
        <w:t xml:space="preserve">, which he describes as the knowledge that a trip could be made even if it is not actually undertaken. </w:t>
      </w:r>
      <w:smartTag w:uri="urn:schemas-microsoft-com:office:smarttags" w:element="City">
        <w:smartTag w:uri="urn:schemas-microsoft-com:office:smarttags" w:element="place">
          <w:r w:rsidR="005933F2" w:rsidRPr="005933F2">
            <w:t>Independence</w:t>
          </w:r>
        </w:smartTag>
      </w:smartTag>
      <w:r w:rsidR="005933F2" w:rsidRPr="005933F2">
        <w:t xml:space="preserve"> that travel affords has been well documented (e.g. Burns, 1999; </w:t>
      </w:r>
      <w:r w:rsidR="005933F2">
        <w:t>et al.</w:t>
      </w:r>
      <w:r w:rsidR="005933F2" w:rsidRPr="005933F2">
        <w:t xml:space="preserve">, 2000), but the additional sense of control the car creates is important. It is well documented that perceived control is vitally important to people’s health and happiness (Langer and Rodin, 1976) and a lack of perceived control over life can lead to learned </w:t>
      </w:r>
      <w:r w:rsidR="005933F2" w:rsidRPr="005933F2">
        <w:lastRenderedPageBreak/>
        <w:t>helplessness and depression (Seligman, 1975).</w:t>
      </w:r>
      <w:r w:rsidR="0057271D">
        <w:t xml:space="preserve"> In respect of driving cessation, ‘o</w:t>
      </w:r>
      <w:r w:rsidR="0057271D" w:rsidRPr="00253D5F">
        <w:t>wning the decision</w:t>
      </w:r>
      <w:r w:rsidR="0057271D">
        <w:t>’ to give up has been seen to be</w:t>
      </w:r>
      <w:r w:rsidR="0057271D" w:rsidRPr="00253D5F">
        <w:t xml:space="preserve"> important to </w:t>
      </w:r>
      <w:r w:rsidR="0057271D">
        <w:t>ex-</w:t>
      </w:r>
      <w:r w:rsidR="0057271D" w:rsidRPr="00253D5F">
        <w:t xml:space="preserve">drivers </w:t>
      </w:r>
      <w:r w:rsidR="0057271D">
        <w:t xml:space="preserve">irrespective of the actual extent of </w:t>
      </w:r>
      <w:r w:rsidR="0057271D" w:rsidRPr="00253D5F">
        <w:t xml:space="preserve">control that they </w:t>
      </w:r>
      <w:r w:rsidR="0057271D">
        <w:t xml:space="preserve">exercised </w:t>
      </w:r>
      <w:r w:rsidR="0057271D" w:rsidRPr="00253D5F">
        <w:t xml:space="preserve">over </w:t>
      </w:r>
      <w:r w:rsidR="0057271D">
        <w:t xml:space="preserve">it, and some may even retrospectively </w:t>
      </w:r>
      <w:r w:rsidR="0057271D" w:rsidRPr="00253D5F">
        <w:t xml:space="preserve">alter their perception of how involved they were in the </w:t>
      </w:r>
      <w:r w:rsidR="0057271D">
        <w:t>process (Liddle et al., 2008)</w:t>
      </w:r>
      <w:r w:rsidR="0057271D" w:rsidRPr="00253D5F">
        <w:t>.</w:t>
      </w:r>
      <w:r w:rsidR="0057271D">
        <w:t xml:space="preserve"> It is also suggested that feeling that you are in control of this process may help </w:t>
      </w:r>
      <w:r w:rsidR="0057271D" w:rsidRPr="005D16FA">
        <w:t xml:space="preserve">mediate depression for </w:t>
      </w:r>
      <w:r w:rsidR="0057271D">
        <w:t>those stopping driving, even if this is achieved through some form of ‘</w:t>
      </w:r>
      <w:r w:rsidR="0057271D" w:rsidRPr="005D16FA">
        <w:t>cognitive reappraisal</w:t>
      </w:r>
      <w:r w:rsidR="0057271D">
        <w:t>’</w:t>
      </w:r>
      <w:r w:rsidR="0057271D" w:rsidRPr="005D16FA">
        <w:t xml:space="preserve"> (Windsor et al</w:t>
      </w:r>
      <w:r w:rsidR="0057271D">
        <w:t>.,</w:t>
      </w:r>
      <w:r w:rsidR="0057271D" w:rsidRPr="005D16FA">
        <w:t xml:space="preserve"> 2007</w:t>
      </w:r>
      <w:r w:rsidR="0057271D">
        <w:t>).</w:t>
      </w:r>
    </w:p>
    <w:p w:rsidR="007613E4" w:rsidRDefault="007A08E0">
      <w:r>
        <w:t xml:space="preserve">One </w:t>
      </w:r>
      <w:r w:rsidR="007613E4">
        <w:t xml:space="preserve">distinction between long-term and short-term planners </w:t>
      </w:r>
      <w:r>
        <w:t xml:space="preserve">though </w:t>
      </w:r>
      <w:r w:rsidR="007613E4">
        <w:t xml:space="preserve">seems to be in the role of family and friends in life beyond the car. </w:t>
      </w:r>
      <w:r w:rsidR="00852886">
        <w:t>Those who take the l</w:t>
      </w:r>
      <w:r w:rsidR="007613E4">
        <w:t xml:space="preserve">ong-term </w:t>
      </w:r>
      <w:r w:rsidR="00852886">
        <w:t>approach</w:t>
      </w:r>
      <w:r w:rsidR="007613E4">
        <w:t xml:space="preserve"> do not want to be a burden to their family and friends and wish to remain independent in their transport choices. </w:t>
      </w:r>
      <w:r w:rsidR="00DD420B">
        <w:t>The</w:t>
      </w:r>
      <w:r>
        <w:t>i</w:t>
      </w:r>
      <w:r w:rsidR="00DD420B">
        <w:t xml:space="preserve">r approach </w:t>
      </w:r>
      <w:r w:rsidR="007B44DE">
        <w:t>is meticulous</w:t>
      </w:r>
      <w:r w:rsidR="007613E4">
        <w:t xml:space="preserve"> and</w:t>
      </w:r>
      <w:r w:rsidR="00DD420B">
        <w:t xml:space="preserve">, and over time </w:t>
      </w:r>
      <w:r w:rsidR="007B44DE">
        <w:t>they plan</w:t>
      </w:r>
      <w:r w:rsidR="007613E4">
        <w:t xml:space="preserve"> to reduce and then eventually give-up driving. It is not quite clear which of the two motivations: the will to remain an independent traveller or the need not to burden family and friends is strongest as both are present in the discussions amongst this group. Further research could try to examine this relationship more closely. The short-term planners had family and friends who were willing to take responsibility for lifts</w:t>
      </w:r>
      <w:r w:rsidR="003777AB">
        <w:t>, and t</w:t>
      </w:r>
      <w:r w:rsidR="007613E4">
        <w:t>here seems to be a shared attitude and norm amongst some families that adult children will help out when individuals have given-up the car. This is further enhanced if the relationships with the family are generally very supportive and the older person giving-up driving is able to ask for the lifts without feeling a burden. This is maximised when the older person feels they can ask for lifts beyond practical day to day necessity to those discretionary journeys that are very important to wellbeing (Musselwhite and Haddad, 2010</w:t>
      </w:r>
      <w:r w:rsidR="00FB7A11">
        <w:t>b</w:t>
      </w:r>
      <w:r w:rsidR="00866BD5">
        <w:t>; Steg, 2005</w:t>
      </w:r>
      <w:r w:rsidR="007613E4">
        <w:t>). Perha</w:t>
      </w:r>
      <w:r w:rsidR="00866BD5">
        <w:t>ps some, or all, of this group w</w:t>
      </w:r>
      <w:r w:rsidR="007613E4">
        <w:t>ould have be</w:t>
      </w:r>
      <w:r w:rsidR="00866BD5">
        <w:t>en</w:t>
      </w:r>
      <w:r w:rsidR="007613E4">
        <w:t xml:space="preserve"> long-term planners if family and friends had not intervened and given help and lifts. Reciprocation aids the process, too, but people have different understandings over what they can offer, </w:t>
      </w:r>
      <w:r w:rsidR="003777AB">
        <w:t xml:space="preserve">for example </w:t>
      </w:r>
      <w:r w:rsidR="007613E4">
        <w:t>some are happy to offer food in exchange for the lifts. Families seem to have an unwritten rule about this that extends back in time and is often not linked to travel and transport, which may not have been openly discussed; perhaps families have helped each other out throughout life and this continues into older age.</w:t>
      </w:r>
      <w:r w:rsidR="00866BD5" w:rsidRPr="00866BD5">
        <w:rPr>
          <w:rFonts w:ascii="Arial" w:eastAsia="Times New Roman" w:hAnsi="Arial" w:cs="Arial"/>
          <w:sz w:val="24"/>
          <w:szCs w:val="24"/>
          <w:lang w:val="en-US"/>
        </w:rPr>
        <w:t xml:space="preserve"> </w:t>
      </w:r>
      <w:r w:rsidR="00866BD5">
        <w:t>However, previous research suggests about 60% of older people view discussion about driving with friends and family negatively (Coughlin et al., 2004), hence how it is approached and the pre-existing relationship is crucial to success of family and friends helping in later life.</w:t>
      </w:r>
    </w:p>
    <w:p w:rsidR="00D642C6" w:rsidRDefault="00D642C6">
      <w:r>
        <w:t>Where alternative transport is provided, consideration of information provision needs to be addressed. Information must be targeted at all levels of need highlighting how the alternative transport can meet practical, affective and aesthetic needs. For example, information about public transport must go beyond formal timetable and destination provision to supporting and helping with norms of travelling by public transport (</w:t>
      </w:r>
      <w:r w:rsidR="00866BD5">
        <w:t xml:space="preserve">Gilhooly et al., 2002; </w:t>
      </w:r>
      <w:r>
        <w:t>Musselwhite, 2010). In addition, it is clear that for some individuals information alone is not enough; people will not seek information that they do not think they need yet (Shergold et al., 2012). Hence, there is a need to raise into consciousness the potential need for someone to give-up drivin</w:t>
      </w:r>
      <w:r w:rsidR="00CD6C37">
        <w:t>g</w:t>
      </w:r>
      <w:r>
        <w:t>.  T</w:t>
      </w:r>
      <w:r w:rsidR="00AB2A0B">
        <w:t>he findings suggest o</w:t>
      </w:r>
      <w:r w:rsidR="00221B27">
        <w:t xml:space="preserve">lder people </w:t>
      </w:r>
      <w:r>
        <w:t>should</w:t>
      </w:r>
      <w:r w:rsidR="00221B27">
        <w:t xml:space="preserve"> consider giving-up </w:t>
      </w:r>
      <w:r>
        <w:t>driving from a much younger age and</w:t>
      </w:r>
      <w:r w:rsidR="00221B27">
        <w:t xml:space="preserve"> practical and emotional support </w:t>
      </w:r>
      <w:r>
        <w:t>is needed</w:t>
      </w:r>
      <w:r w:rsidR="00221B27">
        <w:t xml:space="preserve"> to both prompt and support giving-up driving. Musselwhite (2010) suggests the idea of a social travel group, run-by and for older people to give both practical and emotional support as older people cease driving. Such a group would give training for driver improvement but also act as help for using alternative transport, perhaps promoting buddying support for those wishing to try out alternative </w:t>
      </w:r>
      <w:r w:rsidR="00413027">
        <w:t>transport. There</w:t>
      </w:r>
      <w:r w:rsidR="00221B27">
        <w:t xml:space="preserve"> is also the need t</w:t>
      </w:r>
      <w:r w:rsidR="00221B27" w:rsidRPr="00221B27">
        <w:t>o encourage older people to be more multi-modal and try out alternative means of transport</w:t>
      </w:r>
      <w:r w:rsidR="00221B27">
        <w:t xml:space="preserve"> and this should </w:t>
      </w:r>
      <w:r w:rsidR="00413027">
        <w:t>happen</w:t>
      </w:r>
      <w:r w:rsidR="00221B27">
        <w:t xml:space="preserve"> </w:t>
      </w:r>
      <w:r w:rsidR="00221B27" w:rsidRPr="00221B27">
        <w:t>from a</w:t>
      </w:r>
      <w:r w:rsidR="00221B27">
        <w:t xml:space="preserve"> much</w:t>
      </w:r>
      <w:r w:rsidR="00221B27" w:rsidRPr="00221B27">
        <w:t xml:space="preserve"> younger age. </w:t>
      </w:r>
      <w:r w:rsidR="00221B27">
        <w:t xml:space="preserve">It is wise to </w:t>
      </w:r>
      <w:r w:rsidR="00221B27">
        <w:lastRenderedPageBreak/>
        <w:t xml:space="preserve">encourage </w:t>
      </w:r>
      <w:r w:rsidR="00221B27" w:rsidRPr="00221B27">
        <w:t>being multi-modal throughout</w:t>
      </w:r>
      <w:r w:rsidR="00AB2A0B">
        <w:t xml:space="preserve"> life</w:t>
      </w:r>
      <w:r w:rsidR="00221B27" w:rsidRPr="00221B27">
        <w:t xml:space="preserve"> </w:t>
      </w:r>
      <w:r w:rsidR="00221B27">
        <w:t xml:space="preserve">and </w:t>
      </w:r>
      <w:r w:rsidR="00221B27" w:rsidRPr="00221B27">
        <w:t>government</w:t>
      </w:r>
      <w:r w:rsidR="00221B27">
        <w:t>s</w:t>
      </w:r>
      <w:r w:rsidR="00221B27" w:rsidRPr="00221B27">
        <w:t xml:space="preserve"> should continue to emphasise the importance and promoting of</w:t>
      </w:r>
      <w:r w:rsidR="00221B27">
        <w:t xml:space="preserve"> </w:t>
      </w:r>
      <w:r w:rsidR="00221B27" w:rsidRPr="00221B27">
        <w:t xml:space="preserve">alternative modes to the </w:t>
      </w:r>
      <w:r w:rsidR="00221B27">
        <w:t xml:space="preserve">car for all members of society </w:t>
      </w:r>
      <w:r w:rsidR="00221B27" w:rsidRPr="00221B27">
        <w:t>and should not single out older people</w:t>
      </w:r>
      <w:r w:rsidR="00221B27">
        <w:t xml:space="preserve">, alone. </w:t>
      </w:r>
    </w:p>
    <w:p w:rsidR="00D642C6" w:rsidRPr="00B55E9F" w:rsidRDefault="00D642C6">
      <w:pPr>
        <w:rPr>
          <w:b/>
        </w:rPr>
      </w:pPr>
    </w:p>
    <w:p w:rsidR="009858F5" w:rsidRPr="00B55E9F" w:rsidRDefault="00FD7507">
      <w:pPr>
        <w:rPr>
          <w:b/>
        </w:rPr>
      </w:pPr>
      <w:r w:rsidRPr="00B55E9F">
        <w:rPr>
          <w:b/>
        </w:rPr>
        <w:t>Conclusion</w:t>
      </w:r>
    </w:p>
    <w:p w:rsidR="009858F5" w:rsidRDefault="00A248B2">
      <w:r>
        <w:t xml:space="preserve">This study has illuminated the process that older people actually experience when they give up driving. It builds on existing understandings of the ‘process’ by identifying differences of approach and outcome in terms of quality of life.  </w:t>
      </w:r>
      <w:r w:rsidR="00D629B6">
        <w:t>It seems that t</w:t>
      </w:r>
      <w:r w:rsidR="00E8332C" w:rsidRPr="00975BB4">
        <w:t>hose that plan ahead, who accept and embrace a change in travel patterns, and flexibly change destinations of journeys have the prospect of a better quality of life beyond the car. The importance of the locus of control cannot be overlooked</w:t>
      </w:r>
      <w:r w:rsidR="00D629B6">
        <w:t xml:space="preserve"> though</w:t>
      </w:r>
      <w:r w:rsidR="00E8332C" w:rsidRPr="00975BB4">
        <w:t xml:space="preserve">, and for an individual giving up driving, remaining in control or allowing some control to be relinquished to family and friends is key. The role of the family is also vital in raising awareness of the need to give-up driving early on and perhaps in </w:t>
      </w:r>
      <w:r w:rsidR="00975BB4" w:rsidRPr="00975BB4">
        <w:t xml:space="preserve">some instances </w:t>
      </w:r>
      <w:r w:rsidR="00E8332C" w:rsidRPr="00975BB4">
        <w:t>reducing the need for</w:t>
      </w:r>
      <w:r w:rsidR="00975BB4" w:rsidRPr="00975BB4">
        <w:t xml:space="preserve"> as much</w:t>
      </w:r>
      <w:r w:rsidR="00E8332C" w:rsidRPr="00975BB4">
        <w:t xml:space="preserve"> (meticulous) planning through practical and emotional support.  </w:t>
      </w:r>
      <w:r w:rsidR="00975BB4" w:rsidRPr="00975BB4">
        <w:t>Evidence from this study also suggests that less</w:t>
      </w:r>
      <w:r w:rsidR="00975BB4">
        <w:t xml:space="preserve"> habitual travel needs, and multi-modality prior to giving-up driving are also important beneficial behaviours in this respect</w:t>
      </w:r>
      <w:r w:rsidR="000142D0">
        <w:t xml:space="preserve"> (although there would be merit in further testing th</w:t>
      </w:r>
      <w:r w:rsidR="00975BB4">
        <w:t>ese</w:t>
      </w:r>
      <w:r w:rsidR="000142D0">
        <w:t xml:space="preserve"> point</w:t>
      </w:r>
      <w:r w:rsidR="00975BB4">
        <w:t>s</w:t>
      </w:r>
      <w:r w:rsidR="000142D0">
        <w:t xml:space="preserve"> on a wider sample of the general population to substantiate these findings). In this study</w:t>
      </w:r>
      <w:r w:rsidR="00D825DA">
        <w:t>,</w:t>
      </w:r>
      <w:r w:rsidR="000142D0">
        <w:t xml:space="preserve"> it was the </w:t>
      </w:r>
      <w:r w:rsidR="00D81635">
        <w:t xml:space="preserve">‘reactive’ group </w:t>
      </w:r>
      <w:r w:rsidR="00D825DA">
        <w:t xml:space="preserve">who </w:t>
      </w:r>
      <w:r w:rsidR="00D81635">
        <w:t xml:space="preserve">tended to be the most depressed about life beyond the car, </w:t>
      </w:r>
      <w:r w:rsidR="000142D0">
        <w:t>yet this segment was probably under-represented in th</w:t>
      </w:r>
      <w:r w:rsidR="00D825DA">
        <w:t>e</w:t>
      </w:r>
      <w:r w:rsidR="000142D0">
        <w:t xml:space="preserve"> sample. Th</w:t>
      </w:r>
      <w:r w:rsidR="009F70D3">
        <w:t xml:space="preserve">e </w:t>
      </w:r>
      <w:r w:rsidR="00D81635">
        <w:t xml:space="preserve">proportion </w:t>
      </w:r>
      <w:r w:rsidR="009F70D3">
        <w:t>of people not</w:t>
      </w:r>
      <w:r w:rsidR="009F2233">
        <w:t xml:space="preserve"> </w:t>
      </w:r>
      <w:r w:rsidR="007B44DE">
        <w:t>pre-planning</w:t>
      </w:r>
      <w:r w:rsidR="009F2233">
        <w:t xml:space="preserve"> or </w:t>
      </w:r>
      <w:r w:rsidR="009F70D3">
        <w:t xml:space="preserve">contemplating </w:t>
      </w:r>
      <w:r w:rsidR="009F2233">
        <w:t xml:space="preserve">giving up </w:t>
      </w:r>
      <w:r w:rsidR="009F70D3">
        <w:t xml:space="preserve">driving is </w:t>
      </w:r>
      <w:r w:rsidR="00CD6C37">
        <w:t>potentially</w:t>
      </w:r>
      <w:r w:rsidR="009F70D3">
        <w:t xml:space="preserve"> higher </w:t>
      </w:r>
      <w:r w:rsidR="00D81635">
        <w:t xml:space="preserve">in the wider population - </w:t>
      </w:r>
      <w:r w:rsidR="009F70D3">
        <w:t>given th</w:t>
      </w:r>
      <w:r w:rsidR="00D81635">
        <w:t>at this</w:t>
      </w:r>
      <w:r w:rsidR="009F70D3">
        <w:t xml:space="preserve"> study asked for participants </w:t>
      </w:r>
      <w:r w:rsidR="009F2233">
        <w:t xml:space="preserve">already </w:t>
      </w:r>
      <w:r w:rsidR="009F70D3">
        <w:t xml:space="preserve">contemplating giving-up. </w:t>
      </w:r>
      <w:r w:rsidR="000142D0">
        <w:t>Thus some w</w:t>
      </w:r>
      <w:r w:rsidR="009F70D3">
        <w:t xml:space="preserve">ider statistical analysis of the prevalence and depth of this </w:t>
      </w:r>
      <w:r w:rsidR="00D81635">
        <w:t xml:space="preserve">group </w:t>
      </w:r>
      <w:r w:rsidR="009F70D3">
        <w:t xml:space="preserve">in </w:t>
      </w:r>
      <w:r w:rsidR="00D81635">
        <w:t>the</w:t>
      </w:r>
      <w:r w:rsidR="009F70D3">
        <w:t xml:space="preserve"> population </w:t>
      </w:r>
      <w:r w:rsidR="00D81635">
        <w:t xml:space="preserve">would </w:t>
      </w:r>
      <w:r w:rsidR="00D825DA">
        <w:t xml:space="preserve">also </w:t>
      </w:r>
      <w:r w:rsidR="00D81635">
        <w:t xml:space="preserve">be beneficial </w:t>
      </w:r>
      <w:r w:rsidR="00D825DA">
        <w:t xml:space="preserve">in </w:t>
      </w:r>
      <w:r w:rsidR="00D81635">
        <w:t xml:space="preserve">better understanding </w:t>
      </w:r>
      <w:r w:rsidR="00975BB4">
        <w:t>the scale of this group in society</w:t>
      </w:r>
      <w:r w:rsidR="009F70D3">
        <w:t xml:space="preserve">. </w:t>
      </w:r>
    </w:p>
    <w:p w:rsidR="00747B24" w:rsidRPr="00E8332C" w:rsidRDefault="005C5303" w:rsidP="00B37B5E">
      <w:pPr>
        <w:rPr>
          <w:color w:val="7030A0"/>
        </w:rPr>
      </w:pPr>
      <w:r>
        <w:t xml:space="preserve">The study shows that it is disingenuous to accept that patterns of travel that occur in younger life </w:t>
      </w:r>
      <w:r w:rsidRPr="00975BB4">
        <w:t>can be sustained throughout life. Planning for giving-up driving in older age needs to occur much earlier in life, including reducing reliance on the car, reducing habitual patterns of travel and mode choice and altering origins and destinations in line. Overall, there is a great need to discuss travel within family and friends and to normalise the giving-up process.</w:t>
      </w:r>
      <w:r w:rsidR="00E8332C" w:rsidRPr="00975BB4">
        <w:t xml:space="preserve"> </w:t>
      </w:r>
      <w:r w:rsidR="00EB2E4A" w:rsidRPr="00975BB4">
        <w:t xml:space="preserve">Hence, it is suggested that people spend time gradually reducing </w:t>
      </w:r>
      <w:r w:rsidR="00975BB4" w:rsidRPr="00975BB4">
        <w:t xml:space="preserve">their </w:t>
      </w:r>
      <w:r w:rsidR="00EB2E4A" w:rsidRPr="00975BB4">
        <w:t xml:space="preserve">car driving in later life and replace </w:t>
      </w:r>
      <w:r w:rsidR="00975BB4" w:rsidRPr="00975BB4">
        <w:t xml:space="preserve">it </w:t>
      </w:r>
      <w:r w:rsidR="00EB2E4A" w:rsidRPr="00975BB4">
        <w:t xml:space="preserve">with a new schedule of travel behaviours. </w:t>
      </w:r>
      <w:r w:rsidR="00E8332C" w:rsidRPr="00975BB4">
        <w:t>Developing t</w:t>
      </w:r>
      <w:r w:rsidR="00EB2E4A" w:rsidRPr="00975BB4">
        <w:t xml:space="preserve">he ability to flexibly change destinations of journeys </w:t>
      </w:r>
      <w:r w:rsidR="00E8332C" w:rsidRPr="00975BB4">
        <w:t>will also be</w:t>
      </w:r>
      <w:r w:rsidR="00EB2E4A" w:rsidRPr="00975BB4">
        <w:t xml:space="preserve"> vitally importance to quality of life beyond the car. This further highlights the importance of peer group support who could help practically and psychologically for life beyond the car (Musselwhite, 2010) or personal travel planning to tailor changes to individual travel behaviour (Parker et al., 2007). There is also a need for health professionals to play a greater role in helping older people transitioning to a life beyond their car</w:t>
      </w:r>
      <w:r w:rsidR="00E8332C" w:rsidRPr="00975BB4">
        <w:t xml:space="preserve">. </w:t>
      </w:r>
      <w:r w:rsidR="00D81635" w:rsidRPr="00975BB4">
        <w:t xml:space="preserve">This highlights the need for a discussion earlier on in </w:t>
      </w:r>
      <w:r w:rsidR="00F350E3">
        <w:t>life.</w:t>
      </w:r>
    </w:p>
    <w:p w:rsidR="00E44E63" w:rsidRDefault="00E44E63" w:rsidP="00B37B5E"/>
    <w:p w:rsidR="00975BB4" w:rsidRDefault="00975BB4" w:rsidP="00B37B5E"/>
    <w:p w:rsidR="00975BB4" w:rsidRDefault="00975BB4">
      <w:r>
        <w:br w:type="page"/>
      </w:r>
    </w:p>
    <w:p w:rsidR="00DA7A53" w:rsidRPr="00901724" w:rsidRDefault="00DA7A53" w:rsidP="00B37B5E">
      <w:pPr>
        <w:rPr>
          <w:b/>
        </w:rPr>
      </w:pPr>
      <w:r w:rsidRPr="00901724">
        <w:rPr>
          <w:b/>
        </w:rPr>
        <w:lastRenderedPageBreak/>
        <w:t>References</w:t>
      </w:r>
    </w:p>
    <w:p w:rsidR="00B72171" w:rsidRDefault="00B72171" w:rsidP="00B37B5E">
      <w:r w:rsidRPr="00B72171">
        <w:t xml:space="preserve">Aronson, J. (1994) A pragmatic view of thematic analysis. </w:t>
      </w:r>
      <w:r w:rsidRPr="00B72171">
        <w:rPr>
          <w:i/>
          <w:iCs/>
        </w:rPr>
        <w:t xml:space="preserve">The Qualitative Report, 2(1). </w:t>
      </w:r>
      <w:r>
        <w:rPr>
          <w:i/>
          <w:iCs/>
        </w:rPr>
        <w:t xml:space="preserve"> </w:t>
      </w:r>
      <w:r>
        <w:rPr>
          <w:iCs/>
        </w:rPr>
        <w:t xml:space="preserve"> Found at </w:t>
      </w:r>
      <w:hyperlink r:id="rId14" w:history="1">
        <w:r w:rsidRPr="00A76B5B">
          <w:rPr>
            <w:rStyle w:val="Hyperlink"/>
          </w:rPr>
          <w:t>http://www.nova.edu/ssss/QR/BackIssues/QR2-1/aronson.html</w:t>
        </w:r>
      </w:hyperlink>
      <w:r>
        <w:t xml:space="preserve"> (last accessed 9th January 2012)</w:t>
      </w:r>
    </w:p>
    <w:p w:rsidR="00B37B5E" w:rsidRDefault="00B37B5E" w:rsidP="00B37B5E">
      <w:r w:rsidRPr="00B37B5E">
        <w:t>Baldock, M. et al. (2006). Self-regulation of driving and its relationship to driving ability</w:t>
      </w:r>
      <w:r>
        <w:t xml:space="preserve"> </w:t>
      </w:r>
      <w:r w:rsidRPr="00B37B5E">
        <w:t xml:space="preserve">among older adults, </w:t>
      </w:r>
      <w:r w:rsidRPr="00B37B5E">
        <w:rPr>
          <w:i/>
          <w:iCs/>
        </w:rPr>
        <w:t>Accident Analysis and Prevention</w:t>
      </w:r>
      <w:r w:rsidRPr="00B37B5E">
        <w:t>, 38: 1038–1045.</w:t>
      </w:r>
    </w:p>
    <w:p w:rsidR="007464CE" w:rsidRPr="007464CE" w:rsidRDefault="007464CE" w:rsidP="007464CE">
      <w:r w:rsidRPr="007464CE">
        <w:t xml:space="preserve">Berry, C. (2011). </w:t>
      </w:r>
      <w:r w:rsidRPr="007464CE">
        <w:rPr>
          <w:i/>
        </w:rPr>
        <w:t>Can Older Drivers Be Nudged? How the Public and Private Sectors Can Influence Older Drivers’ Self-Regulation.</w:t>
      </w:r>
      <w:r w:rsidRPr="007464CE">
        <w:t xml:space="preserve"> England: RAC Foundation and ILCUK.</w:t>
      </w:r>
    </w:p>
    <w:p w:rsidR="00050468" w:rsidRPr="00050468" w:rsidRDefault="00050468" w:rsidP="00050468">
      <w:r w:rsidRPr="00050468">
        <w:t xml:space="preserve">Bloor, M. (2001) </w:t>
      </w:r>
      <w:r w:rsidRPr="00050468">
        <w:rPr>
          <w:i/>
        </w:rPr>
        <w:t>Focus groups in social research.</w:t>
      </w:r>
      <w:r w:rsidRPr="00050468">
        <w:t xml:space="preserve"> Sage: </w:t>
      </w:r>
      <w:smartTag w:uri="urn:schemas-microsoft-com:office:smarttags" w:element="City">
        <w:smartTag w:uri="urn:schemas-microsoft-com:office:smarttags" w:element="place">
          <w:r w:rsidRPr="00050468">
            <w:t>London</w:t>
          </w:r>
        </w:smartTag>
      </w:smartTag>
      <w:r w:rsidRPr="00050468">
        <w:t xml:space="preserve">. </w:t>
      </w:r>
    </w:p>
    <w:p w:rsidR="00050468" w:rsidRDefault="00050468" w:rsidP="00050468">
      <w:r>
        <w:t>Buliung, R. N. &amp;</w:t>
      </w:r>
      <w:r w:rsidRPr="00050468">
        <w:t xml:space="preserve"> Remmel, T. K., </w:t>
      </w:r>
      <w:r>
        <w:t>(</w:t>
      </w:r>
      <w:r w:rsidRPr="00050468">
        <w:t>2008</w:t>
      </w:r>
      <w:r>
        <w:t>)</w:t>
      </w:r>
      <w:r w:rsidRPr="00050468">
        <w:t>. Open source, spatial analysis, and activity-travel behaviour research:</w:t>
      </w:r>
      <w:r>
        <w:t xml:space="preserve"> </w:t>
      </w:r>
      <w:r w:rsidRPr="00050468">
        <w:t xml:space="preserve">capabilities of the aspace package. </w:t>
      </w:r>
      <w:r w:rsidRPr="00050468">
        <w:rPr>
          <w:i/>
          <w:iCs/>
        </w:rPr>
        <w:t>Journal of Geographical Systems</w:t>
      </w:r>
      <w:r w:rsidRPr="00050468">
        <w:t xml:space="preserve">, </w:t>
      </w:r>
      <w:r w:rsidRPr="00050468">
        <w:rPr>
          <w:b/>
        </w:rPr>
        <w:t>10(2),</w:t>
      </w:r>
      <w:r w:rsidRPr="00050468">
        <w:t xml:space="preserve"> 191-216.</w:t>
      </w:r>
    </w:p>
    <w:p w:rsidR="005933F2" w:rsidRPr="005933F2" w:rsidRDefault="005933F2" w:rsidP="005933F2">
      <w:r w:rsidRPr="005933F2">
        <w:rPr>
          <w:bCs/>
        </w:rPr>
        <w:t>Burns</w:t>
      </w:r>
      <w:r w:rsidRPr="005933F2">
        <w:t>, P.C. (</w:t>
      </w:r>
      <w:r w:rsidRPr="005933F2">
        <w:rPr>
          <w:bCs/>
        </w:rPr>
        <w:t>1999</w:t>
      </w:r>
      <w:r w:rsidRPr="005933F2">
        <w:t xml:space="preserve">), Navigation and the Mobility of Older Drivers, </w:t>
      </w:r>
      <w:r w:rsidRPr="005933F2">
        <w:rPr>
          <w:i/>
          <w:iCs/>
        </w:rPr>
        <w:t>The Journal of Gerontology</w:t>
      </w:r>
      <w:r w:rsidRPr="005933F2">
        <w:t xml:space="preserve">, </w:t>
      </w:r>
      <w:r w:rsidRPr="005933F2">
        <w:rPr>
          <w:b/>
        </w:rPr>
        <w:t>54B (1)</w:t>
      </w:r>
      <w:r w:rsidRPr="005933F2">
        <w:t>, 49-55</w:t>
      </w:r>
    </w:p>
    <w:p w:rsidR="00050468" w:rsidRDefault="00050468" w:rsidP="00050468">
      <w:r w:rsidRPr="00050468">
        <w:t>But</w:t>
      </w:r>
      <w:r>
        <w:t xml:space="preserve">cher, R. &amp; Eldridge, J. (1990) </w:t>
      </w:r>
      <w:r w:rsidRPr="00050468">
        <w:t>The Us</w:t>
      </w:r>
      <w:r>
        <w:t>e of Diaries in Data Collection</w:t>
      </w:r>
      <w:r w:rsidRPr="00050468">
        <w:t xml:space="preserve">, </w:t>
      </w:r>
      <w:r w:rsidRPr="00050468">
        <w:rPr>
          <w:i/>
        </w:rPr>
        <w:t>The Statistician</w:t>
      </w:r>
      <w:r>
        <w:t xml:space="preserve">, </w:t>
      </w:r>
      <w:r w:rsidRPr="00050468">
        <w:t>25-41.</w:t>
      </w:r>
    </w:p>
    <w:p w:rsidR="009F2465" w:rsidRDefault="009F2465" w:rsidP="00B37B5E">
      <w:r w:rsidRPr="009F2465">
        <w:t xml:space="preserve">Carp, F.M., </w:t>
      </w:r>
      <w:r>
        <w:t>(</w:t>
      </w:r>
      <w:r w:rsidRPr="009F2465">
        <w:t>1988</w:t>
      </w:r>
      <w:r>
        <w:t>)</w:t>
      </w:r>
      <w:r w:rsidRPr="009F2465">
        <w:t xml:space="preserve">. Significance of mobility for the well-being of the elderly. In: Transportation Research Board (Ed.), </w:t>
      </w:r>
      <w:r w:rsidRPr="009F2465">
        <w:rPr>
          <w:i/>
        </w:rPr>
        <w:t>Transportation in an Aging Society: Improving Mobility and Safety for Older Persons, vol. 2</w:t>
      </w:r>
      <w:r w:rsidRPr="009F2465">
        <w:t xml:space="preserve">. National Research Council, Washington, DC, pp. 1–19. </w:t>
      </w:r>
    </w:p>
    <w:p w:rsidR="008D41AF" w:rsidRDefault="008D41AF" w:rsidP="008D41AF">
      <w:r w:rsidRPr="008D41AF">
        <w:t>Chilban J.</w:t>
      </w:r>
      <w:r>
        <w:t xml:space="preserve"> (1996)</w:t>
      </w:r>
      <w:r w:rsidRPr="008D41AF">
        <w:t xml:space="preserve"> Interviewing in Depth: the Interactive</w:t>
      </w:r>
      <w:r>
        <w:rPr>
          <w:i/>
          <w:iCs/>
        </w:rPr>
        <w:t xml:space="preserve"> </w:t>
      </w:r>
      <w:r w:rsidRPr="008D41AF">
        <w:t>Relational</w:t>
      </w:r>
      <w:r>
        <w:t xml:space="preserve"> </w:t>
      </w:r>
      <w:r w:rsidRPr="008D41AF">
        <w:t>Approach. Thousand Oaks, California: Sage</w:t>
      </w:r>
      <w:r>
        <w:t>.</w:t>
      </w:r>
    </w:p>
    <w:p w:rsidR="00854DD9" w:rsidRDefault="00854DD9" w:rsidP="008D41AF">
      <w:r>
        <w:t>Coughlin, J., Mohyde, M.,</w:t>
      </w:r>
      <w:r w:rsidRPr="00854DD9">
        <w:t xml:space="preserve"> D'Ambrosio</w:t>
      </w:r>
      <w:r>
        <w:t xml:space="preserve">, L.A and </w:t>
      </w:r>
      <w:r w:rsidRPr="00854DD9">
        <w:t>Gilbert</w:t>
      </w:r>
      <w:r>
        <w:t>, J.</w:t>
      </w:r>
      <w:r w:rsidRPr="00854DD9">
        <w:t xml:space="preserve"> (2004). </w:t>
      </w:r>
      <w:r w:rsidRPr="00854DD9">
        <w:rPr>
          <w:i/>
          <w:iCs/>
        </w:rPr>
        <w:t xml:space="preserve">Who Drives Older Driver Decisions? </w:t>
      </w:r>
      <w:r w:rsidRPr="00854DD9">
        <w:t>AgeLab/The Hartford.</w:t>
      </w:r>
      <w:r>
        <w:t xml:space="preserve"> Available at</w:t>
      </w:r>
      <w:r w:rsidRPr="00854DD9">
        <w:t xml:space="preserve"> </w:t>
      </w:r>
      <w:hyperlink r:id="rId15" w:history="1">
        <w:r w:rsidRPr="007540A6">
          <w:rPr>
            <w:rStyle w:val="Hyperlink"/>
          </w:rPr>
          <w:t>http://stuff.mit.edu/afs/athena/dept/agelab/news_events/pdfs/AgeLab_driver_decision.pdf</w:t>
        </w:r>
      </w:hyperlink>
      <w:r>
        <w:t xml:space="preserve"> (last accessed </w:t>
      </w:r>
      <w:r w:rsidR="008D41AF">
        <w:t>9th January 2012</w:t>
      </w:r>
      <w:r>
        <w:t>)</w:t>
      </w:r>
    </w:p>
    <w:p w:rsidR="005933F2" w:rsidRPr="005933F2" w:rsidRDefault="005933F2" w:rsidP="005933F2">
      <w:r w:rsidRPr="005933F2">
        <w:t xml:space="preserve">Davey, J. A. (2007). Older people and transport: coping without a car. </w:t>
      </w:r>
      <w:r w:rsidRPr="005933F2">
        <w:rPr>
          <w:i/>
        </w:rPr>
        <w:t xml:space="preserve">Ageing and Society, </w:t>
      </w:r>
      <w:r w:rsidRPr="005933F2">
        <w:rPr>
          <w:b/>
        </w:rPr>
        <w:t xml:space="preserve">27, </w:t>
      </w:r>
      <w:r w:rsidRPr="005933F2">
        <w:t>49-65</w:t>
      </w:r>
    </w:p>
    <w:p w:rsidR="00C8461A" w:rsidRPr="00C8461A" w:rsidRDefault="00C8461A" w:rsidP="00C8461A">
      <w:r>
        <w:t>Denzin N. &amp;</w:t>
      </w:r>
      <w:r w:rsidRPr="00C8461A">
        <w:t xml:space="preserve"> Lincoln Y. </w:t>
      </w:r>
      <w:r>
        <w:t xml:space="preserve">(2005) </w:t>
      </w:r>
      <w:r w:rsidRPr="00C8461A">
        <w:rPr>
          <w:i/>
        </w:rPr>
        <w:t>Handbook of Qualitative Research</w:t>
      </w:r>
      <w:r w:rsidRPr="00C8461A">
        <w:t>.</w:t>
      </w:r>
      <w:r>
        <w:t xml:space="preserve"> </w:t>
      </w:r>
      <w:r w:rsidRPr="00C8461A">
        <w:rPr>
          <w:i/>
        </w:rPr>
        <w:t>3rd edn</w:t>
      </w:r>
      <w:r w:rsidRPr="00C8461A">
        <w:t>. Thous</w:t>
      </w:r>
      <w:r>
        <w:t>and Oaks, California: Sage.</w:t>
      </w:r>
    </w:p>
    <w:p w:rsidR="00075594" w:rsidRPr="00075594" w:rsidRDefault="00075594" w:rsidP="00C8461A">
      <w:r w:rsidRPr="00075594">
        <w:t xml:space="preserve">DfT </w:t>
      </w:r>
      <w:r>
        <w:t>(Department for Transport) (2010</w:t>
      </w:r>
      <w:r w:rsidRPr="00075594">
        <w:t xml:space="preserve">) </w:t>
      </w:r>
      <w:r w:rsidRPr="00075594">
        <w:rPr>
          <w:i/>
          <w:iCs/>
        </w:rPr>
        <w:t>Transpo</w:t>
      </w:r>
      <w:r>
        <w:rPr>
          <w:i/>
          <w:iCs/>
        </w:rPr>
        <w:t>rt Statistics Great Britain 2010</w:t>
      </w:r>
      <w:r w:rsidRPr="00075594">
        <w:rPr>
          <w:i/>
          <w:iCs/>
        </w:rPr>
        <w:t xml:space="preserve"> Edition. </w:t>
      </w:r>
      <w:r w:rsidRPr="00075594">
        <w:t>London: Department for Transport.</w:t>
      </w:r>
    </w:p>
    <w:p w:rsidR="00EE4C5B" w:rsidRPr="00EE4C5B" w:rsidRDefault="00EE4C5B" w:rsidP="00EE4C5B">
      <w:pPr>
        <w:rPr>
          <w:i/>
          <w:iCs/>
        </w:rPr>
      </w:pPr>
      <w:r w:rsidRPr="00EE4C5B">
        <w:t xml:space="preserve">Eisenhandler, S. (1990). The asphalt identikit : old age and the driver’s license. </w:t>
      </w:r>
      <w:r w:rsidRPr="00EE4C5B">
        <w:rPr>
          <w:i/>
          <w:iCs/>
        </w:rPr>
        <w:t>International</w:t>
      </w:r>
      <w:r>
        <w:rPr>
          <w:i/>
          <w:iCs/>
        </w:rPr>
        <w:t xml:space="preserve"> </w:t>
      </w:r>
      <w:r w:rsidRPr="00EE4C5B">
        <w:rPr>
          <w:i/>
          <w:iCs/>
        </w:rPr>
        <w:t>Journal of Aging and Human Development</w:t>
      </w:r>
      <w:r w:rsidRPr="00EE4C5B">
        <w:t xml:space="preserve">, </w:t>
      </w:r>
      <w:r w:rsidRPr="00EE4C5B">
        <w:rPr>
          <w:b/>
        </w:rPr>
        <w:t>30(1</w:t>
      </w:r>
      <w:r w:rsidRPr="00EE4C5B">
        <w:t>), 1–14.</w:t>
      </w:r>
    </w:p>
    <w:p w:rsidR="00EE4C5B" w:rsidRDefault="00EE4C5B" w:rsidP="00EE4C5B">
      <w:r w:rsidRPr="00EE4C5B">
        <w:t>Ellaway, A., Macintyre, S., Hiscock, R. &amp; Kearns, A. (2003). In the driving seat: psychosocial</w:t>
      </w:r>
      <w:r>
        <w:t xml:space="preserve"> </w:t>
      </w:r>
      <w:r w:rsidRPr="00EE4C5B">
        <w:t xml:space="preserve">benefits from private motor vehicle transport compared to public transport. </w:t>
      </w:r>
      <w:r w:rsidRPr="00EE4C5B">
        <w:rPr>
          <w:i/>
          <w:iCs/>
        </w:rPr>
        <w:t>Transportation</w:t>
      </w:r>
      <w:r>
        <w:t xml:space="preserve"> </w:t>
      </w:r>
      <w:r w:rsidRPr="00EE4C5B">
        <w:rPr>
          <w:i/>
          <w:iCs/>
        </w:rPr>
        <w:t>Research Part F</w:t>
      </w:r>
      <w:r w:rsidRPr="00EE4C5B">
        <w:t xml:space="preserve">. </w:t>
      </w:r>
      <w:r w:rsidRPr="00EE4C5B">
        <w:rPr>
          <w:b/>
        </w:rPr>
        <w:t>6</w:t>
      </w:r>
      <w:r w:rsidRPr="00EE4C5B">
        <w:t>, 217-231</w:t>
      </w:r>
    </w:p>
    <w:p w:rsidR="00984A0C" w:rsidRDefault="00984A0C" w:rsidP="00984A0C">
      <w:r w:rsidRPr="00984A0C">
        <w:lastRenderedPageBreak/>
        <w:t>Felce, D., &amp; Perry, J. (</w:t>
      </w:r>
      <w:r>
        <w:t>2001</w:t>
      </w:r>
      <w:r w:rsidRPr="00984A0C">
        <w:t>). Quality of life: The scope of the term and its breadth of measurement.</w:t>
      </w:r>
      <w:r>
        <w:t xml:space="preserve"> </w:t>
      </w:r>
      <w:r w:rsidRPr="00984A0C">
        <w:t>In R.I. Brown (Ed.), Quality of life for people with disabilities (2nd ed., pp. 56–71). London:</w:t>
      </w:r>
      <w:r>
        <w:t xml:space="preserve"> </w:t>
      </w:r>
      <w:r w:rsidRPr="00984A0C">
        <w:t>Stanley Thornes (Publishers) Ltd.</w:t>
      </w:r>
    </w:p>
    <w:p w:rsidR="00050468" w:rsidRPr="00050468" w:rsidRDefault="00984A0C" w:rsidP="00984A0C">
      <w:r>
        <w:t>Fern, E.F. (2001)</w:t>
      </w:r>
      <w:r w:rsidR="00050468" w:rsidRPr="00050468">
        <w:t xml:space="preserve"> </w:t>
      </w:r>
      <w:r w:rsidR="00050468" w:rsidRPr="00050468">
        <w:rPr>
          <w:i/>
        </w:rPr>
        <w:t>Advanced Focus Group Research</w:t>
      </w:r>
      <w:r w:rsidR="00050468" w:rsidRPr="00050468">
        <w:t>. Sage: California</w:t>
      </w:r>
    </w:p>
    <w:p w:rsidR="00075594" w:rsidRPr="00075594" w:rsidRDefault="00075594" w:rsidP="00EE4C5B">
      <w:r w:rsidRPr="00075594">
        <w:t xml:space="preserve">Fonda, S. J., Wallace, R. B., &amp; Herzog, A. R. (2001). Changes in driving patterns and worsening depressive symptoms among older adults. </w:t>
      </w:r>
      <w:r w:rsidRPr="00075594">
        <w:rPr>
          <w:i/>
          <w:iCs/>
        </w:rPr>
        <w:t xml:space="preserve">Journal of Gerontology: Social Sciences, </w:t>
      </w:r>
      <w:r w:rsidRPr="00075594">
        <w:rPr>
          <w:b/>
          <w:iCs/>
        </w:rPr>
        <w:t>56B</w:t>
      </w:r>
      <w:r w:rsidRPr="00075594">
        <w:rPr>
          <w:b/>
        </w:rPr>
        <w:t>(6),</w:t>
      </w:r>
      <w:r w:rsidRPr="00075594">
        <w:t xml:space="preserve"> S343-S351</w:t>
      </w:r>
    </w:p>
    <w:p w:rsidR="007464CE" w:rsidRDefault="007464CE" w:rsidP="00EE4C5B">
      <w:r w:rsidRPr="007464CE">
        <w:t xml:space="preserve">Gilhooly, M.L.M., Hamilton, K., </w:t>
      </w:r>
      <w:r w:rsidR="007B44DE" w:rsidRPr="007464CE">
        <w:t>O’Neill</w:t>
      </w:r>
      <w:r w:rsidRPr="007464CE">
        <w:t xml:space="preserve">, M., Gow, J., Webster, N., Pike, F. and Bainbridge, C. (2002) </w:t>
      </w:r>
      <w:r w:rsidRPr="007464CE">
        <w:rPr>
          <w:i/>
          <w:iCs/>
        </w:rPr>
        <w:t>Transport and ageing: Extending quality of life via public and private transport</w:t>
      </w:r>
      <w:r w:rsidRPr="007464CE">
        <w:t xml:space="preserve">. ESCR Report L48025025, Brunel University Research Archive. Available at: </w:t>
      </w:r>
      <w:hyperlink r:id="rId16" w:history="1">
        <w:r w:rsidRPr="007464CE">
          <w:rPr>
            <w:rStyle w:val="Hyperlink"/>
          </w:rPr>
          <w:t>http://v-scheiner.brunel.ac.uk/bitstream/2438/1312/1/PDF%20ESRC%20Transport%20Final%20Report.pdf</w:t>
        </w:r>
      </w:hyperlink>
      <w:r w:rsidRPr="007464CE">
        <w:t xml:space="preserve">  Accessed </w:t>
      </w:r>
      <w:r>
        <w:t>19</w:t>
      </w:r>
      <w:r w:rsidRPr="007464CE">
        <w:rPr>
          <w:vertAlign w:val="superscript"/>
        </w:rPr>
        <w:t>th</w:t>
      </w:r>
      <w:r>
        <w:t xml:space="preserve"> April 2012</w:t>
      </w:r>
    </w:p>
    <w:p w:rsidR="00EE4C5B" w:rsidRDefault="00EE4C5B" w:rsidP="00EE4C5B">
      <w:r w:rsidRPr="00EE4C5B">
        <w:t>Guiver, J. W. (2007) Modal talk: discourse analysis of how people talk about bus and car travel,</w:t>
      </w:r>
      <w:r>
        <w:t xml:space="preserve"> </w:t>
      </w:r>
      <w:r w:rsidRPr="00EE4C5B">
        <w:rPr>
          <w:i/>
          <w:iCs/>
        </w:rPr>
        <w:t xml:space="preserve">Transportation. Research Part. A </w:t>
      </w:r>
      <w:r w:rsidRPr="00EE4C5B">
        <w:t>41:3, 233–248</w:t>
      </w:r>
    </w:p>
    <w:p w:rsidR="003022FC" w:rsidRDefault="003022FC" w:rsidP="00EE4C5B">
      <w:r>
        <w:t>Hakamies-Blomqvist</w:t>
      </w:r>
      <w:r w:rsidR="00016086">
        <w:t xml:space="preserve"> and</w:t>
      </w:r>
      <w:r>
        <w:t xml:space="preserve"> L. Wahlstrom, B. </w:t>
      </w:r>
      <w:r w:rsidR="00016086">
        <w:t>(</w:t>
      </w:r>
      <w:r>
        <w:t>1998</w:t>
      </w:r>
      <w:r w:rsidR="00016086">
        <w:t>)</w:t>
      </w:r>
      <w:r>
        <w:t xml:space="preserve">. Why do older drivers give-up driving? Accident Analysis and Prevention, </w:t>
      </w:r>
      <w:r w:rsidRPr="003022FC">
        <w:rPr>
          <w:b/>
        </w:rPr>
        <w:t>30</w:t>
      </w:r>
      <w:r>
        <w:t>, 305-312</w:t>
      </w:r>
    </w:p>
    <w:p w:rsidR="00854DD9" w:rsidRPr="00854DD9" w:rsidRDefault="00854DD9" w:rsidP="00854DD9">
      <w:pPr>
        <w:rPr>
          <w:i/>
          <w:iCs/>
        </w:rPr>
      </w:pPr>
      <w:r w:rsidRPr="00854DD9">
        <w:t xml:space="preserve">Hawley, C. (2010). </w:t>
      </w:r>
      <w:r w:rsidRPr="00854DD9">
        <w:rPr>
          <w:i/>
          <w:iCs/>
        </w:rPr>
        <w:t>The Attitudes of Health Professionals to Giving Advice on Fitness to</w:t>
      </w:r>
      <w:r>
        <w:rPr>
          <w:i/>
          <w:iCs/>
        </w:rPr>
        <w:t xml:space="preserve"> </w:t>
      </w:r>
      <w:r w:rsidRPr="00854DD9">
        <w:rPr>
          <w:i/>
          <w:iCs/>
        </w:rPr>
        <w:t>Drive</w:t>
      </w:r>
      <w:r w:rsidRPr="00854DD9">
        <w:t xml:space="preserve">, Road Safety Research Report 91, London: Department for Transport. </w:t>
      </w:r>
    </w:p>
    <w:p w:rsidR="00B37B5E" w:rsidRDefault="00B37B5E" w:rsidP="00854DD9">
      <w:r w:rsidRPr="00B37B5E">
        <w:t xml:space="preserve">Holland, C. (2001). </w:t>
      </w:r>
      <w:r w:rsidRPr="00B37B5E">
        <w:rPr>
          <w:i/>
          <w:iCs/>
        </w:rPr>
        <w:t>Older Drivers: a Review</w:t>
      </w:r>
      <w:r w:rsidRPr="00B37B5E">
        <w:t>, London: Department for Transport.</w:t>
      </w:r>
    </w:p>
    <w:p w:rsidR="00E51140" w:rsidRDefault="00E51140" w:rsidP="00E51140">
      <w:r w:rsidRPr="00E51140">
        <w:t xml:space="preserve">Holtzblatt, K., and Jones, S. </w:t>
      </w:r>
      <w:r>
        <w:t>(</w:t>
      </w:r>
      <w:r w:rsidRPr="00E51140">
        <w:t>1993</w:t>
      </w:r>
      <w:r>
        <w:t xml:space="preserve">) </w:t>
      </w:r>
      <w:r w:rsidRPr="00E51140">
        <w:t>Contextual Inquiry: A Participatory</w:t>
      </w:r>
      <w:r>
        <w:t xml:space="preserve"> </w:t>
      </w:r>
      <w:r w:rsidRPr="00E51140">
        <w:t xml:space="preserve">Technique for System Design. In </w:t>
      </w:r>
      <w:r w:rsidRPr="00E51140">
        <w:rPr>
          <w:i/>
          <w:iCs/>
        </w:rPr>
        <w:t>Participatory Design: Principles</w:t>
      </w:r>
      <w:r>
        <w:t xml:space="preserve"> </w:t>
      </w:r>
      <w:r w:rsidRPr="00E51140">
        <w:rPr>
          <w:i/>
          <w:iCs/>
        </w:rPr>
        <w:t xml:space="preserve">and Practice. </w:t>
      </w:r>
      <w:r w:rsidRPr="00E51140">
        <w:t>A. Namioka and D. Schuler, Eds., Erlbaum,</w:t>
      </w:r>
      <w:r>
        <w:t xml:space="preserve"> </w:t>
      </w:r>
      <w:r w:rsidRPr="00E51140">
        <w:t>Hillsdale, NJ,.</w:t>
      </w:r>
    </w:p>
    <w:p w:rsidR="008D41AF" w:rsidRDefault="008D41AF" w:rsidP="008D41AF">
      <w:r w:rsidRPr="008D41AF">
        <w:t>Johnson J.</w:t>
      </w:r>
      <w:r>
        <w:t xml:space="preserve"> (2002)</w:t>
      </w:r>
      <w:r w:rsidRPr="008D41AF">
        <w:t xml:space="preserve"> In-depth interviewing. </w:t>
      </w:r>
      <w:r w:rsidRPr="00AA355A">
        <w:rPr>
          <w:lang w:val="de-DE"/>
        </w:rPr>
        <w:t xml:space="preserve">In: Gubrium J, Holstein J, eds. </w:t>
      </w:r>
      <w:r w:rsidRPr="008D41AF">
        <w:rPr>
          <w:i/>
        </w:rPr>
        <w:t>Handbook of Qualitative Research</w:t>
      </w:r>
      <w:r w:rsidRPr="008D41AF">
        <w:t>.</w:t>
      </w:r>
      <w:r>
        <w:t xml:space="preserve"> Pgs. </w:t>
      </w:r>
      <w:r w:rsidRPr="008D41AF">
        <w:t>103–19.</w:t>
      </w:r>
      <w:r>
        <w:t xml:space="preserve"> </w:t>
      </w:r>
      <w:r w:rsidRPr="008D41AF">
        <w:t xml:space="preserve">Thousand Oaks, California: Sage </w:t>
      </w:r>
    </w:p>
    <w:p w:rsidR="005933F2" w:rsidRPr="005933F2" w:rsidRDefault="005933F2" w:rsidP="005933F2">
      <w:r w:rsidRPr="005933F2">
        <w:t xml:space="preserve">Kostyniuk, L. P., Shope, J. T., &amp; Molnar, L. J. (2000). Driving reduction/cessation among older drivers: Towards a behavioural framework. In </w:t>
      </w:r>
      <w:r w:rsidRPr="005933F2">
        <w:rPr>
          <w:i/>
          <w:iCs/>
        </w:rPr>
        <w:t>9th International Association for Travel</w:t>
      </w:r>
      <w:r w:rsidRPr="005933F2">
        <w:t xml:space="preserve"> </w:t>
      </w:r>
      <w:r w:rsidRPr="005933F2">
        <w:rPr>
          <w:i/>
          <w:iCs/>
        </w:rPr>
        <w:t>Behaviour Conference, Gold Coast, Queensland, Australia, July 2-7, 2000.</w:t>
      </w:r>
    </w:p>
    <w:p w:rsidR="009F2465" w:rsidRDefault="009F2465" w:rsidP="00E51140">
      <w:r>
        <w:t>Ieda, H. &amp;</w:t>
      </w:r>
      <w:r w:rsidRPr="009F2465">
        <w:t xml:space="preserve"> Muraki, Y., </w:t>
      </w:r>
      <w:r>
        <w:t>(</w:t>
      </w:r>
      <w:r w:rsidRPr="009F2465">
        <w:t>1999</w:t>
      </w:r>
      <w:r>
        <w:t>)</w:t>
      </w:r>
      <w:r w:rsidRPr="009F2465">
        <w:t xml:space="preserve">. Can improved mobility raise the elderly’s sense of </w:t>
      </w:r>
      <w:r w:rsidR="007B44DE" w:rsidRPr="009F2465">
        <w:t>fulfilment</w:t>
      </w:r>
      <w:r w:rsidRPr="009F2465">
        <w:t>? Japan Railway &amp; Transport Review</w:t>
      </w:r>
      <w:r>
        <w:t>,</w:t>
      </w:r>
      <w:r w:rsidRPr="009F2465">
        <w:t xml:space="preserve"> </w:t>
      </w:r>
      <w:r w:rsidRPr="009F2465">
        <w:rPr>
          <w:b/>
        </w:rPr>
        <w:t>20</w:t>
      </w:r>
      <w:r w:rsidRPr="009F2465">
        <w:t xml:space="preserve">, 14–21. </w:t>
      </w:r>
    </w:p>
    <w:p w:rsidR="005933F2" w:rsidRPr="005933F2" w:rsidRDefault="005933F2" w:rsidP="005933F2">
      <w:r w:rsidRPr="00AA355A">
        <w:t xml:space="preserve">Langer, E.J. &amp; Rodin, J. (1976). </w:t>
      </w:r>
      <w:r w:rsidRPr="005933F2">
        <w:t xml:space="preserve">The effects of choice and enhanced responsibility for the aged: A field experiment in an institutional setting. </w:t>
      </w:r>
      <w:r w:rsidRPr="005933F2">
        <w:rPr>
          <w:i/>
        </w:rPr>
        <w:t xml:space="preserve">Journal of Personality and Social Behaviour, </w:t>
      </w:r>
      <w:r w:rsidRPr="005933F2">
        <w:rPr>
          <w:b/>
        </w:rPr>
        <w:t xml:space="preserve">34, </w:t>
      </w:r>
      <w:r w:rsidRPr="005933F2">
        <w:t>191-198.</w:t>
      </w:r>
    </w:p>
    <w:p w:rsidR="009F2465" w:rsidRDefault="009F2465" w:rsidP="00075594">
      <w:r w:rsidRPr="009F2465">
        <w:t>Lawto</w:t>
      </w:r>
      <w:r>
        <w:t>n, M.P. &amp;</w:t>
      </w:r>
      <w:r w:rsidRPr="009F2465">
        <w:t xml:space="preserve"> Nahemow, L., </w:t>
      </w:r>
      <w:r>
        <w:t>(</w:t>
      </w:r>
      <w:r w:rsidRPr="009F2465">
        <w:t>1973</w:t>
      </w:r>
      <w:r>
        <w:t>)</w:t>
      </w:r>
      <w:r w:rsidRPr="009F2465">
        <w:t xml:space="preserve">. Ecology and the aging process. In: Eisdorfer, C., Lawton, M.P. (Eds.), </w:t>
      </w:r>
      <w:r w:rsidRPr="009F2465">
        <w:rPr>
          <w:i/>
        </w:rPr>
        <w:t>The Psychology of Adult Development and Aging.</w:t>
      </w:r>
      <w:r w:rsidRPr="009F2465">
        <w:t xml:space="preserve"> American Psychological Association, Washington, DC. </w:t>
      </w:r>
    </w:p>
    <w:p w:rsidR="00B72171" w:rsidRDefault="00B72171" w:rsidP="00075594">
      <w:r w:rsidRPr="00B72171">
        <w:t xml:space="preserve">Leininger, M. M. (1985). Ethnography and ethnonursing: Models and modes of qualitative data analysis. In M. M. Leininger (Ed.), </w:t>
      </w:r>
      <w:r w:rsidRPr="00B72171">
        <w:rPr>
          <w:i/>
          <w:iCs/>
        </w:rPr>
        <w:t>Qualitative research methods in nursing</w:t>
      </w:r>
      <w:r>
        <w:t xml:space="preserve"> (pg</w:t>
      </w:r>
      <w:r w:rsidRPr="00B72171">
        <w:t>. 33-72). Orlando, FL: Grune &amp; Stratton.</w:t>
      </w:r>
    </w:p>
    <w:p w:rsidR="00AB1058" w:rsidRPr="00AB1058" w:rsidRDefault="00AB1058" w:rsidP="00AB1058">
      <w:r w:rsidRPr="00AB1058">
        <w:lastRenderedPageBreak/>
        <w:t>Liddle, J.</w:t>
      </w:r>
      <w:r>
        <w:t>,</w:t>
      </w:r>
      <w:r w:rsidRPr="00AB1058">
        <w:t>Turpin,</w:t>
      </w:r>
      <w:r>
        <w:t xml:space="preserve"> M.,</w:t>
      </w:r>
      <w:r w:rsidRPr="00AB1058">
        <w:t xml:space="preserve"> Carlson</w:t>
      </w:r>
      <w:r>
        <w:t>, G and</w:t>
      </w:r>
      <w:r w:rsidRPr="00AB1058">
        <w:t xml:space="preserve"> McKenna</w:t>
      </w:r>
      <w:r>
        <w:t>, K</w:t>
      </w:r>
      <w:r w:rsidRPr="00AB1058">
        <w:t xml:space="preserve">., 2008. The Needs and Experiences Related to Driving Cessation for Older People. </w:t>
      </w:r>
      <w:r w:rsidRPr="00AB1058">
        <w:rPr>
          <w:i/>
          <w:iCs/>
        </w:rPr>
        <w:t>British Journal of Occupational Therapy</w:t>
      </w:r>
      <w:r w:rsidRPr="00AB1058">
        <w:t xml:space="preserve">, </w:t>
      </w:r>
      <w:r w:rsidRPr="00AB1058">
        <w:rPr>
          <w:b/>
        </w:rPr>
        <w:t>71</w:t>
      </w:r>
      <w:r w:rsidRPr="00AB1058">
        <w:t>,379-388.</w:t>
      </w:r>
    </w:p>
    <w:p w:rsidR="00075594" w:rsidRPr="00075594" w:rsidRDefault="00075594" w:rsidP="00075594">
      <w:r w:rsidRPr="00075594">
        <w:t xml:space="preserve">Ling, D. J. &amp; Mannion, R. (1995), Enhanced Mobility and Quality of Life of Older People: Assessment of Economic and Social Benefits of Dial-a- Ride Services, in </w:t>
      </w:r>
      <w:r w:rsidRPr="00075594">
        <w:rPr>
          <w:i/>
          <w:iCs/>
        </w:rPr>
        <w:t>Proceedings of the Seventh International Conference on Transport and Mobility for Older and Disabled People</w:t>
      </w:r>
      <w:r w:rsidRPr="00075594">
        <w:t>, Vol. 1, DETR, United Kingdom.</w:t>
      </w:r>
    </w:p>
    <w:p w:rsidR="00C26FC9" w:rsidRDefault="00C26FC9" w:rsidP="00C26FC9">
      <w:r w:rsidRPr="00C26FC9">
        <w:t xml:space="preserve">Mallinson, S. (2002). Listening to </w:t>
      </w:r>
      <w:r w:rsidR="007B44DE" w:rsidRPr="00C26FC9">
        <w:t>respondents:</w:t>
      </w:r>
      <w:r w:rsidR="007B44DE">
        <w:t xml:space="preserve"> </w:t>
      </w:r>
      <w:r w:rsidR="007B44DE" w:rsidRPr="00C26FC9">
        <w:t>A</w:t>
      </w:r>
      <w:r w:rsidR="007B44DE">
        <w:t xml:space="preserve"> </w:t>
      </w:r>
      <w:r w:rsidR="007B44DE" w:rsidRPr="00C26FC9">
        <w:t>qualitative</w:t>
      </w:r>
      <w:r w:rsidRPr="00C26FC9">
        <w:t xml:space="preserve"> assessment of the Short-Form 36 Health Status</w:t>
      </w:r>
      <w:r>
        <w:t xml:space="preserve"> </w:t>
      </w:r>
      <w:r w:rsidRPr="00C26FC9">
        <w:t xml:space="preserve">Questionnaire. </w:t>
      </w:r>
      <w:r w:rsidRPr="00C26FC9">
        <w:rPr>
          <w:i/>
          <w:iCs/>
        </w:rPr>
        <w:t>Social Science &amp; Medicine</w:t>
      </w:r>
      <w:r w:rsidRPr="00C26FC9">
        <w:t xml:space="preserve">, </w:t>
      </w:r>
      <w:r w:rsidRPr="00C26FC9">
        <w:rPr>
          <w:b/>
          <w:iCs/>
        </w:rPr>
        <w:t>54</w:t>
      </w:r>
      <w:r w:rsidRPr="00C26FC9">
        <w:rPr>
          <w:b/>
        </w:rPr>
        <w:t>,</w:t>
      </w:r>
      <w:r w:rsidRPr="00C26FC9">
        <w:t xml:space="preserve"> 11-21.</w:t>
      </w:r>
    </w:p>
    <w:p w:rsidR="00075594" w:rsidRPr="00075594" w:rsidRDefault="00075594" w:rsidP="00C26FC9">
      <w:r w:rsidRPr="00075594">
        <w:t xml:space="preserve">Marottoli, R.A., Mendes de Leon, C.F., Glass, T.A., Williams, C.S, Cooney, L.M., and Berkman, L.F. (2000) Consequences of driving cessation: decreased out-of-home activity levels‟. </w:t>
      </w:r>
      <w:r w:rsidRPr="00075594">
        <w:rPr>
          <w:i/>
          <w:iCs/>
        </w:rPr>
        <w:t xml:space="preserve">Journals of Gerontology: Series B, Psychological Sciences and Social Sciences, </w:t>
      </w:r>
      <w:r w:rsidRPr="00075594">
        <w:t xml:space="preserve">Vol 55B (6), S334-S340. </w:t>
      </w:r>
    </w:p>
    <w:p w:rsidR="0060389F" w:rsidRDefault="0060389F" w:rsidP="0060389F">
      <w:r w:rsidRPr="0060389F">
        <w:t>Marottoli, R. A., Mendes de Leon, C. F., Glass, T. A., Williams, C. S.,Cooney, L. M., Berkman, L. F., &amp; Tinetti, M. E. (1997). Driving cessation</w:t>
      </w:r>
      <w:r>
        <w:t xml:space="preserve"> </w:t>
      </w:r>
      <w:r w:rsidRPr="0060389F">
        <w:t xml:space="preserve">and increased depressive symptoms: Prospective evidence </w:t>
      </w:r>
      <w:r w:rsidR="007B44DE" w:rsidRPr="0060389F">
        <w:t>from</w:t>
      </w:r>
      <w:r w:rsidR="007B44DE">
        <w:t xml:space="preserve"> </w:t>
      </w:r>
      <w:r w:rsidR="007B44DE" w:rsidRPr="0060389F">
        <w:t>the</w:t>
      </w:r>
      <w:r w:rsidRPr="0060389F">
        <w:t xml:space="preserve"> New Haven EPESE. </w:t>
      </w:r>
      <w:r w:rsidRPr="0060389F">
        <w:rPr>
          <w:i/>
          <w:iCs/>
        </w:rPr>
        <w:t>Journal of the American Geriatrics Society,45</w:t>
      </w:r>
      <w:r w:rsidRPr="0060389F">
        <w:t>, 202–206.</w:t>
      </w:r>
    </w:p>
    <w:p w:rsidR="005933F2" w:rsidRPr="005933F2" w:rsidRDefault="005933F2" w:rsidP="005933F2">
      <w:smartTag w:uri="urn:schemas-microsoft-com:office:smarttags" w:element="City">
        <w:smartTag w:uri="urn:schemas-microsoft-com:office:smarttags" w:element="place">
          <w:r w:rsidRPr="005933F2">
            <w:t>Metz</w:t>
          </w:r>
        </w:smartTag>
      </w:smartTag>
      <w:r w:rsidRPr="005933F2">
        <w:t xml:space="preserve">, D. (2000). Mobility of older people and their quality of life. </w:t>
      </w:r>
      <w:r w:rsidRPr="005933F2">
        <w:rPr>
          <w:i/>
        </w:rPr>
        <w:t>Transport Policy</w:t>
      </w:r>
      <w:r w:rsidRPr="005933F2">
        <w:t xml:space="preserve">, </w:t>
      </w:r>
      <w:r w:rsidRPr="005933F2">
        <w:rPr>
          <w:b/>
        </w:rPr>
        <w:t>7</w:t>
      </w:r>
      <w:r w:rsidRPr="005933F2">
        <w:t>, 149–52.</w:t>
      </w:r>
    </w:p>
    <w:p w:rsidR="00C8461A" w:rsidRPr="00C8461A" w:rsidRDefault="00C8461A" w:rsidP="00C8461A">
      <w:r>
        <w:t>Miles M &amp;</w:t>
      </w:r>
      <w:r w:rsidRPr="00C8461A">
        <w:t xml:space="preserve"> Huberman A. </w:t>
      </w:r>
      <w:r>
        <w:t>(</w:t>
      </w:r>
      <w:r w:rsidRPr="00C8461A">
        <w:t>1994</w:t>
      </w:r>
      <w:r>
        <w:t>)</w:t>
      </w:r>
      <w:r w:rsidRPr="00C8461A">
        <w:t>.An Expanded Sourcebook: Qualitative</w:t>
      </w:r>
      <w:r>
        <w:t xml:space="preserve"> </w:t>
      </w:r>
      <w:r w:rsidRPr="00C8461A">
        <w:t>Data Analysis, 2nd edn. Thousand Oaks, California:</w:t>
      </w:r>
      <w:r>
        <w:t xml:space="preserve"> </w:t>
      </w:r>
      <w:r w:rsidRPr="00C8461A">
        <w:t xml:space="preserve">Sage </w:t>
      </w:r>
    </w:p>
    <w:p w:rsidR="00016086" w:rsidRDefault="00016086" w:rsidP="00C8461A">
      <w:r w:rsidRPr="00016086">
        <w:t>Musselwhite, C.B.A. (2010). The role of education and training in helping older people to travel after the cessation of driving</w:t>
      </w:r>
      <w:r w:rsidRPr="00016086">
        <w:rPr>
          <w:i/>
        </w:rPr>
        <w:t>. International Journal of Education and Ageing</w:t>
      </w:r>
      <w:r w:rsidRPr="00016086">
        <w:t xml:space="preserve">, </w:t>
      </w:r>
      <w:r w:rsidRPr="00016086">
        <w:rPr>
          <w:b/>
        </w:rPr>
        <w:t>1(2),</w:t>
      </w:r>
      <w:r w:rsidRPr="00016086">
        <w:t xml:space="preserve"> 197-212</w:t>
      </w:r>
    </w:p>
    <w:p w:rsidR="00016086" w:rsidRDefault="00016086" w:rsidP="00016086">
      <w:r w:rsidRPr="00016086">
        <w:t xml:space="preserve">Musselwhite, C.B.A., Avineri, E., Susilo, Y.O., Fulcher, E., Bhattachary, D., Hunter, A. and Stockley, R. (2010). </w:t>
      </w:r>
      <w:r w:rsidRPr="00016086">
        <w:rPr>
          <w:i/>
        </w:rPr>
        <w:t>Understanding the public attitudes to road user safety: Final report. Road safety research report No.111</w:t>
      </w:r>
      <w:r w:rsidRPr="00016086">
        <w:t>. DfT: London</w:t>
      </w:r>
    </w:p>
    <w:p w:rsidR="00016086" w:rsidRDefault="00016086" w:rsidP="00016086">
      <w:r w:rsidRPr="00016086">
        <w:t>Musselwhite, C.B.A. and Haddad, H. (2010</w:t>
      </w:r>
      <w:r w:rsidR="00FB7A11">
        <w:t>a</w:t>
      </w:r>
      <w:r w:rsidRPr="00016086">
        <w:t xml:space="preserve">). Exploring older drivers' perception of driving. </w:t>
      </w:r>
      <w:r w:rsidRPr="00016086">
        <w:rPr>
          <w:i/>
        </w:rPr>
        <w:t xml:space="preserve">European Journal of Ageing, </w:t>
      </w:r>
      <w:r w:rsidRPr="00016086">
        <w:rPr>
          <w:b/>
        </w:rPr>
        <w:t>7(3),</w:t>
      </w:r>
      <w:r w:rsidRPr="00016086">
        <w:t xml:space="preserve"> 181-188. </w:t>
      </w:r>
    </w:p>
    <w:p w:rsidR="00016086" w:rsidRPr="00016086" w:rsidRDefault="00016086" w:rsidP="00016086">
      <w:r w:rsidRPr="00016086">
        <w:t>Musselwhite, C. and Haddad, H. (2010</w:t>
      </w:r>
      <w:r w:rsidR="00FB7A11">
        <w:t>b</w:t>
      </w:r>
      <w:r w:rsidRPr="00016086">
        <w:t xml:space="preserve">). Mobility, accessibility and quality of later life. </w:t>
      </w:r>
      <w:r w:rsidRPr="00016086">
        <w:rPr>
          <w:i/>
        </w:rPr>
        <w:t>Quality in Ageing and Older Adults</w:t>
      </w:r>
      <w:r w:rsidRPr="00016086">
        <w:rPr>
          <w:b/>
        </w:rPr>
        <w:t>, 11(1),</w:t>
      </w:r>
      <w:r w:rsidRPr="00016086">
        <w:t xml:space="preserve"> 25-37. </w:t>
      </w:r>
    </w:p>
    <w:p w:rsidR="00FB7A11" w:rsidRPr="00FB7A11" w:rsidRDefault="00FB7A11" w:rsidP="00FB7A11">
      <w:r w:rsidRPr="00FB7A11">
        <w:t xml:space="preserve">O’Connell, M. 2002. Social psychological principles: ‘The group inside the person’. In Fuller, R. and Santos, J. A. (eds.) </w:t>
      </w:r>
      <w:r w:rsidRPr="00FB7A11">
        <w:rPr>
          <w:i/>
          <w:iCs/>
        </w:rPr>
        <w:t>Human Factors for Highway Engineers.</w:t>
      </w:r>
      <w:r w:rsidRPr="00FB7A11">
        <w:t xml:space="preserve"> </w:t>
      </w:r>
      <w:smartTag w:uri="urn:schemas-microsoft-com:office:smarttags" w:element="place">
        <w:smartTag w:uri="urn:schemas-microsoft-com:office:smarttags" w:element="City">
          <w:r w:rsidRPr="00FB7A11">
            <w:t>Amsterdam</w:t>
          </w:r>
        </w:smartTag>
      </w:smartTag>
      <w:r w:rsidRPr="00FB7A11">
        <w:t>: Pergamon. pp. 201–215.</w:t>
      </w:r>
    </w:p>
    <w:p w:rsidR="00016086" w:rsidRDefault="00016086" w:rsidP="0097681C">
      <w:r w:rsidRPr="00016086">
        <w:t xml:space="preserve">Owen, R., Sweeting, A., Clegg, S., Musselwhite, C. and Lyons, G. (2008). </w:t>
      </w:r>
      <w:r w:rsidRPr="00016086">
        <w:rPr>
          <w:i/>
        </w:rPr>
        <w:t>Public acceptability of road pricing</w:t>
      </w:r>
      <w:r w:rsidRPr="00016086">
        <w:t>. Final report, Department for Transport, London</w:t>
      </w:r>
    </w:p>
    <w:p w:rsidR="00DA6727" w:rsidRPr="00DA6727" w:rsidRDefault="00DA6727" w:rsidP="00DA6727">
      <w:r w:rsidRPr="00DA6727">
        <w:t xml:space="preserve">Parker, J, Harris, L., Chatterjee, K., Armitage, R., Cleary, J. and Goodwin, P., (2007). Making </w:t>
      </w:r>
      <w:r w:rsidRPr="00DA6727">
        <w:rPr>
          <w:i/>
        </w:rPr>
        <w:t xml:space="preserve">Personal Travel Planning Work: Research Report. </w:t>
      </w:r>
      <w:r w:rsidRPr="00DA6727">
        <w:t xml:space="preserve">Integrated Transport Planning Ltd. Report to Department for Transport. </w:t>
      </w:r>
    </w:p>
    <w:p w:rsidR="003022FC" w:rsidRDefault="003022FC" w:rsidP="0097681C">
      <w:r>
        <w:t xml:space="preserve">Persson, D. </w:t>
      </w:r>
      <w:r w:rsidR="00016086">
        <w:t>(</w:t>
      </w:r>
      <w:r>
        <w:t>1993</w:t>
      </w:r>
      <w:r w:rsidR="00016086">
        <w:t>)</w:t>
      </w:r>
      <w:r>
        <w:t xml:space="preserve"> The eld</w:t>
      </w:r>
      <w:r w:rsidR="00016086">
        <w:t>e</w:t>
      </w:r>
      <w:r>
        <w:t xml:space="preserve">rly driver: deciding when to stop. Gerontologist, </w:t>
      </w:r>
      <w:r w:rsidRPr="003022FC">
        <w:rPr>
          <w:b/>
        </w:rPr>
        <w:t>33,</w:t>
      </w:r>
      <w:r>
        <w:t xml:space="preserve"> 88-91</w:t>
      </w:r>
    </w:p>
    <w:p w:rsidR="00050468" w:rsidRDefault="00050468" w:rsidP="00016086">
      <w:r w:rsidRPr="00050468">
        <w:t xml:space="preserve">Plummer, K. (2002) </w:t>
      </w:r>
      <w:r w:rsidRPr="00050468">
        <w:rPr>
          <w:i/>
        </w:rPr>
        <w:t>Documents of Life,</w:t>
      </w:r>
      <w:r w:rsidRPr="00050468">
        <w:t xml:space="preserve"> Allen &amp; Unwin: </w:t>
      </w:r>
      <w:smartTag w:uri="urn:schemas-microsoft-com:office:smarttags" w:element="City">
        <w:smartTag w:uri="urn:schemas-microsoft-com:office:smarttags" w:element="place">
          <w:r w:rsidRPr="00050468">
            <w:t>London</w:t>
          </w:r>
        </w:smartTag>
      </w:smartTag>
      <w:r w:rsidRPr="00050468">
        <w:t xml:space="preserve">. </w:t>
      </w:r>
    </w:p>
    <w:p w:rsidR="00016086" w:rsidRDefault="00016086" w:rsidP="00016086">
      <w:r w:rsidRPr="00016086">
        <w:lastRenderedPageBreak/>
        <w:t xml:space="preserve">Rabbitt, </w:t>
      </w:r>
      <w:r w:rsidR="00854DD9">
        <w:t>P., Carmichael, A., Jones, S., and</w:t>
      </w:r>
      <w:r w:rsidRPr="00016086">
        <w:t xml:space="preserve"> Holland, C. (1996). </w:t>
      </w:r>
      <w:r w:rsidRPr="00016086">
        <w:rPr>
          <w:i/>
          <w:iCs/>
        </w:rPr>
        <w:t>When and why older drivers give up driving</w:t>
      </w:r>
      <w:r w:rsidRPr="00016086">
        <w:t xml:space="preserve">. AA Foundation for Road Safety Research </w:t>
      </w:r>
    </w:p>
    <w:p w:rsidR="00016086" w:rsidRDefault="00016086" w:rsidP="00016086">
      <w:r w:rsidRPr="00016086">
        <w:t xml:space="preserve">Rabbitt, P. </w:t>
      </w:r>
      <w:r w:rsidR="00854DD9">
        <w:t>Carmichael, A., Shilling, V., and Sutcliffe, P.</w:t>
      </w:r>
      <w:r w:rsidRPr="00016086">
        <w:t xml:space="preserve">. (2002). </w:t>
      </w:r>
      <w:r w:rsidRPr="00016086">
        <w:rPr>
          <w:i/>
          <w:iCs/>
        </w:rPr>
        <w:t>Age, Health and Driving</w:t>
      </w:r>
      <w:r w:rsidRPr="00016086">
        <w:t>, Age and Cognitive Performance</w:t>
      </w:r>
      <w:r>
        <w:t xml:space="preserve"> </w:t>
      </w:r>
      <w:r w:rsidRPr="00016086">
        <w:t xml:space="preserve">Research Centre/AA Foundation. </w:t>
      </w:r>
    </w:p>
    <w:p w:rsidR="00B37B5E" w:rsidRDefault="00B37B5E" w:rsidP="00B37B5E">
      <w:r w:rsidRPr="00B37B5E">
        <w:t xml:space="preserve">Rabbitt, P. &amp; Parker D. (2002). </w:t>
      </w:r>
      <w:r w:rsidRPr="00B37B5E">
        <w:rPr>
          <w:i/>
          <w:iCs/>
        </w:rPr>
        <w:t>The Ageing Driver</w:t>
      </w:r>
      <w:r w:rsidRPr="00B37B5E">
        <w:t>: A Programme of Research, London:</w:t>
      </w:r>
      <w:r>
        <w:t xml:space="preserve"> </w:t>
      </w:r>
      <w:r w:rsidRPr="00B37B5E">
        <w:t>Department for Transport.</w:t>
      </w:r>
    </w:p>
    <w:p w:rsidR="003533AF" w:rsidRDefault="003533AF" w:rsidP="00075594">
      <w:r w:rsidRPr="003533AF">
        <w:t xml:space="preserve">Robertson, J. and Robertson, S. (1999). </w:t>
      </w:r>
      <w:r w:rsidRPr="003533AF">
        <w:rPr>
          <w:i/>
        </w:rPr>
        <w:t xml:space="preserve">Mastering the Requirements Process. </w:t>
      </w:r>
      <w:r w:rsidRPr="003533AF">
        <w:t xml:space="preserve">Reading, MA: Addison-Wesley </w:t>
      </w:r>
    </w:p>
    <w:p w:rsidR="00711237" w:rsidRPr="00AA355A" w:rsidRDefault="006E4734" w:rsidP="00711237">
      <w:pPr>
        <w:rPr>
          <w:lang w:val="de-DE"/>
        </w:rPr>
      </w:pPr>
      <w:r w:rsidRPr="006E4734">
        <w:t xml:space="preserve">Rosenbloom, S., 2010. How adult children in the UK and the US view the driving cessation of their parents: Is a policy window opening? </w:t>
      </w:r>
      <w:r w:rsidRPr="00AA355A">
        <w:rPr>
          <w:i/>
          <w:iCs/>
          <w:lang w:val="de-DE"/>
        </w:rPr>
        <w:t>Journal of Transport Geography</w:t>
      </w:r>
      <w:r w:rsidRPr="00AA355A">
        <w:rPr>
          <w:lang w:val="de-DE"/>
        </w:rPr>
        <w:t>, 18(5), pp.634-641.</w:t>
      </w:r>
      <w:r w:rsidR="00711237" w:rsidRPr="00AA355A">
        <w:rPr>
          <w:lang w:val="de-DE"/>
        </w:rPr>
        <w:t xml:space="preserve"> </w:t>
      </w:r>
    </w:p>
    <w:p w:rsidR="00075594" w:rsidRPr="00075594" w:rsidRDefault="00075594" w:rsidP="00075594">
      <w:r w:rsidRPr="00AA355A">
        <w:rPr>
          <w:lang w:val="de-DE"/>
        </w:rPr>
        <w:t xml:space="preserve">Schlag, B; Schwenkhagen, U &amp; Trankle, U. (1996). </w:t>
      </w:r>
      <w:r w:rsidRPr="00075594">
        <w:t xml:space="preserve">Transportation for the Elderly: Towards a User-Friendly Combination of Private and Public Transport, </w:t>
      </w:r>
      <w:r w:rsidRPr="00075594">
        <w:rPr>
          <w:i/>
        </w:rPr>
        <w:t xml:space="preserve">IATSS </w:t>
      </w:r>
      <w:r w:rsidRPr="00075594">
        <w:t xml:space="preserve"> </w:t>
      </w:r>
      <w:r w:rsidRPr="00075594">
        <w:rPr>
          <w:i/>
        </w:rPr>
        <w:t>Research,</w:t>
      </w:r>
      <w:r w:rsidRPr="00075594">
        <w:t xml:space="preserve"> </w:t>
      </w:r>
      <w:r w:rsidRPr="00075594">
        <w:rPr>
          <w:b/>
        </w:rPr>
        <w:t>20(1)</w:t>
      </w:r>
      <w:r w:rsidRPr="00075594">
        <w:t>.</w:t>
      </w:r>
    </w:p>
    <w:p w:rsidR="00B45F08" w:rsidRPr="00B45F08" w:rsidRDefault="00075594" w:rsidP="00B45F08">
      <w:r w:rsidRPr="00075594">
        <w:t>Shergold, I., Parkhurst, G. and Musselwhi</w:t>
      </w:r>
      <w:r w:rsidR="00B45F08">
        <w:t>te, C. (2012</w:t>
      </w:r>
      <w:r w:rsidRPr="00075594">
        <w:t xml:space="preserve">). Rural car dependence: an emerging barrier to community activity for older people? </w:t>
      </w:r>
      <w:r w:rsidR="00B45F08" w:rsidRPr="00B45F08">
        <w:rPr>
          <w:i/>
        </w:rPr>
        <w:t>Transpo</w:t>
      </w:r>
      <w:r w:rsidR="00B45F08">
        <w:rPr>
          <w:i/>
        </w:rPr>
        <w:t xml:space="preserve">rtation Planning and Technology, </w:t>
      </w:r>
      <w:r w:rsidR="00B45F08">
        <w:rPr>
          <w:b/>
        </w:rPr>
        <w:t xml:space="preserve">35(1), </w:t>
      </w:r>
      <w:r w:rsidR="00B45F08">
        <w:t>69-85.</w:t>
      </w:r>
    </w:p>
    <w:p w:rsidR="005933F2" w:rsidRPr="005933F2" w:rsidRDefault="005933F2" w:rsidP="005933F2">
      <w:r w:rsidRPr="005933F2">
        <w:t xml:space="preserve">Seligman, M. E. P. (1975) </w:t>
      </w:r>
      <w:r w:rsidRPr="005933F2">
        <w:rPr>
          <w:i/>
        </w:rPr>
        <w:t>On depression, development and death</w:t>
      </w:r>
      <w:r w:rsidRPr="005933F2">
        <w:t>. San  Francisco: Freeman.</w:t>
      </w:r>
    </w:p>
    <w:p w:rsidR="00C8461A" w:rsidRPr="00C8461A" w:rsidRDefault="00C8461A" w:rsidP="00C8461A">
      <w:r w:rsidRPr="00C8461A">
        <w:t xml:space="preserve">Silverman D. </w:t>
      </w:r>
      <w:r>
        <w:t>(</w:t>
      </w:r>
      <w:r w:rsidRPr="00C8461A">
        <w:t>2001</w:t>
      </w:r>
      <w:r>
        <w:t xml:space="preserve">) </w:t>
      </w:r>
      <w:r w:rsidRPr="00C8461A">
        <w:rPr>
          <w:i/>
        </w:rPr>
        <w:t>Interpreting Qualitative Data: Methods for Analysing Talk, Text and Interaction. 2nd edn.</w:t>
      </w:r>
      <w:r w:rsidRPr="00C8461A">
        <w:t xml:space="preserve"> London:</w:t>
      </w:r>
      <w:r>
        <w:t xml:space="preserve"> </w:t>
      </w:r>
      <w:r w:rsidRPr="00C8461A">
        <w:t xml:space="preserve">Sage. </w:t>
      </w:r>
    </w:p>
    <w:p w:rsidR="00EE4C5B" w:rsidRPr="00EE4C5B" w:rsidRDefault="00EE4C5B" w:rsidP="00EE4C5B">
      <w:r w:rsidRPr="00EE4C5B">
        <w:t>Siren, A. &amp; Hakamies-Blomqvist, L. (2005). Sense and sensibility : a narrative study of older</w:t>
      </w:r>
      <w:r>
        <w:t xml:space="preserve"> </w:t>
      </w:r>
      <w:r w:rsidRPr="00EE4C5B">
        <w:t xml:space="preserve">women’s car driving. </w:t>
      </w:r>
      <w:r w:rsidRPr="00EE4C5B">
        <w:rPr>
          <w:i/>
          <w:iCs/>
        </w:rPr>
        <w:t xml:space="preserve">Transportation Research, Part F: Traffic Psychology and Behaviour, </w:t>
      </w:r>
      <w:r w:rsidRPr="00EE4C5B">
        <w:rPr>
          <w:b/>
        </w:rPr>
        <w:t>8</w:t>
      </w:r>
      <w:r w:rsidRPr="00EE4C5B">
        <w:t>, 213–28</w:t>
      </w:r>
    </w:p>
    <w:p w:rsidR="00EE4C5B" w:rsidRDefault="00EE4C5B" w:rsidP="00EE4C5B">
      <w:r w:rsidRPr="00EE4C5B">
        <w:t>Steg, L. (2005). Car use: lust and must. Instrumental, sym</w:t>
      </w:r>
      <w:r w:rsidR="00204343">
        <w:t>bolic and a</w:t>
      </w:r>
      <w:r w:rsidRPr="00EE4C5B">
        <w:t>ctive motives for car use.</w:t>
      </w:r>
      <w:r>
        <w:t xml:space="preserve"> </w:t>
      </w:r>
      <w:r w:rsidRPr="00EE4C5B">
        <w:rPr>
          <w:i/>
          <w:iCs/>
        </w:rPr>
        <w:t>Transportation Research Part A</w:t>
      </w:r>
      <w:r w:rsidRPr="00EE4C5B">
        <w:t xml:space="preserve">, </w:t>
      </w:r>
      <w:r w:rsidRPr="00EE4C5B">
        <w:rPr>
          <w:b/>
        </w:rPr>
        <w:t>39</w:t>
      </w:r>
      <w:r w:rsidRPr="00EE4C5B">
        <w:t>,147–162.</w:t>
      </w:r>
    </w:p>
    <w:p w:rsidR="009F2465" w:rsidRDefault="009F2465" w:rsidP="00EE4C5B">
      <w:r w:rsidRPr="009F2465">
        <w:t>Spinney,</w:t>
      </w:r>
      <w:r>
        <w:t xml:space="preserve"> J.E.L.,</w:t>
      </w:r>
      <w:r w:rsidRPr="009F2465">
        <w:t xml:space="preserve"> Scott,</w:t>
      </w:r>
      <w:r>
        <w:t xml:space="preserve"> D.M., and </w:t>
      </w:r>
      <w:r w:rsidRPr="009F2465">
        <w:t>Newbold,</w:t>
      </w:r>
      <w:r>
        <w:t xml:space="preserve"> B.K. (2009)</w:t>
      </w:r>
      <w:r w:rsidRPr="009F2465">
        <w:t xml:space="preserve"> Transport mobility benefits and quality of life: A time-use perspective of elderly Canadians, </w:t>
      </w:r>
      <w:r w:rsidRPr="009F2465">
        <w:rPr>
          <w:i/>
        </w:rPr>
        <w:t>Transport Policy</w:t>
      </w:r>
      <w:r w:rsidRPr="009F2465">
        <w:t>,</w:t>
      </w:r>
      <w:r>
        <w:t xml:space="preserve"> </w:t>
      </w:r>
      <w:r>
        <w:rPr>
          <w:b/>
        </w:rPr>
        <w:t>16(1),</w:t>
      </w:r>
      <w:r w:rsidRPr="009F2465">
        <w:t xml:space="preserve"> </w:t>
      </w:r>
      <w:r>
        <w:t>1-11.</w:t>
      </w:r>
    </w:p>
    <w:p w:rsidR="00091169" w:rsidRDefault="00016086" w:rsidP="0097681C">
      <w:r>
        <w:t xml:space="preserve">Taylor BD and </w:t>
      </w:r>
      <w:r w:rsidR="0097681C" w:rsidRPr="0097681C">
        <w:t xml:space="preserve">Tripodes S. </w:t>
      </w:r>
      <w:r>
        <w:t>(</w:t>
      </w:r>
      <w:r w:rsidR="0097681C" w:rsidRPr="0097681C">
        <w:t>2001</w:t>
      </w:r>
      <w:r>
        <w:t xml:space="preserve">) </w:t>
      </w:r>
      <w:r w:rsidR="0097681C" w:rsidRPr="0097681C">
        <w:t>The effects of driving cessation</w:t>
      </w:r>
      <w:r w:rsidR="0097681C">
        <w:t xml:space="preserve"> </w:t>
      </w:r>
      <w:r w:rsidR="0097681C" w:rsidRPr="0097681C">
        <w:t>on the elderly with dementia and their caregivers.</w:t>
      </w:r>
      <w:r w:rsidR="0097681C">
        <w:t xml:space="preserve"> </w:t>
      </w:r>
      <w:r w:rsidR="0097681C" w:rsidRPr="0097681C">
        <w:rPr>
          <w:i/>
          <w:iCs/>
        </w:rPr>
        <w:t>Accid</w:t>
      </w:r>
      <w:r w:rsidR="0097681C">
        <w:rPr>
          <w:i/>
          <w:iCs/>
        </w:rPr>
        <w:t>ent</w:t>
      </w:r>
      <w:r w:rsidR="0097681C" w:rsidRPr="0097681C">
        <w:rPr>
          <w:i/>
          <w:iCs/>
        </w:rPr>
        <w:t xml:space="preserve"> Anal</w:t>
      </w:r>
      <w:r w:rsidR="0097681C">
        <w:rPr>
          <w:i/>
          <w:iCs/>
        </w:rPr>
        <w:t>ysis</w:t>
      </w:r>
      <w:r w:rsidR="0097681C" w:rsidRPr="0097681C">
        <w:rPr>
          <w:i/>
          <w:iCs/>
        </w:rPr>
        <w:t xml:space="preserve"> Prev</w:t>
      </w:r>
      <w:r w:rsidR="0097681C">
        <w:rPr>
          <w:i/>
          <w:iCs/>
        </w:rPr>
        <w:t>ention</w:t>
      </w:r>
      <w:r w:rsidR="0097681C" w:rsidRPr="0097681C">
        <w:t>;</w:t>
      </w:r>
      <w:r w:rsidR="0097681C" w:rsidRPr="0097681C">
        <w:rPr>
          <w:b/>
        </w:rPr>
        <w:t>33</w:t>
      </w:r>
      <w:r w:rsidR="0097681C" w:rsidRPr="0097681C">
        <w:t>:519–528.</w:t>
      </w:r>
    </w:p>
    <w:p w:rsidR="005933F2" w:rsidRDefault="005933F2" w:rsidP="005933F2">
      <w:r w:rsidRPr="005933F2">
        <w:t xml:space="preserve">Webster, N., Gow, J., </w:t>
      </w:r>
      <w:r w:rsidRPr="005933F2">
        <w:rPr>
          <w:bCs/>
        </w:rPr>
        <w:t>Gilhooly, M.</w:t>
      </w:r>
      <w:r w:rsidRPr="005933F2">
        <w:t xml:space="preserve">, Hamilton, K., O’Neill, M. &amp; Edgerton, E. (2002) Transport barriers to activity in old age. Active Ageing: Myth or Reality? (In </w:t>
      </w:r>
      <w:r w:rsidRPr="005933F2">
        <w:rPr>
          <w:i/>
          <w:iCs/>
        </w:rPr>
        <w:t>Proceedings of the British Society of Gerontology 31</w:t>
      </w:r>
      <w:r w:rsidRPr="005933F2">
        <w:rPr>
          <w:i/>
          <w:iCs/>
          <w:vertAlign w:val="superscript"/>
        </w:rPr>
        <w:t>st</w:t>
      </w:r>
      <w:r w:rsidRPr="005933F2">
        <w:rPr>
          <w:i/>
          <w:iCs/>
        </w:rPr>
        <w:t xml:space="preserve"> Annual Conference,</w:t>
      </w:r>
      <w:r w:rsidRPr="005933F2">
        <w:t xml:space="preserve"> </w:t>
      </w:r>
      <w:smartTag w:uri="urn:schemas-microsoft-com:office:smarttags" w:element="date">
        <w:smartTagPr>
          <w:attr w:name="Year" w:val="2002"/>
          <w:attr w:name="Day" w:val="12"/>
          <w:attr w:name="Month" w:val="9"/>
        </w:smartTagPr>
        <w:r w:rsidRPr="005933F2">
          <w:t>12</w:t>
        </w:r>
        <w:r w:rsidRPr="005933F2">
          <w:rPr>
            <w:vertAlign w:val="superscript"/>
          </w:rPr>
          <w:t>th</w:t>
        </w:r>
        <w:r w:rsidRPr="005933F2">
          <w:t>-14</w:t>
        </w:r>
        <w:r w:rsidRPr="005933F2">
          <w:rPr>
            <w:vertAlign w:val="superscript"/>
          </w:rPr>
          <w:t>th</w:t>
        </w:r>
        <w:r w:rsidRPr="005933F2">
          <w:t xml:space="preserve"> September 2002</w:t>
        </w:r>
      </w:smartTag>
      <w:r w:rsidRPr="005933F2">
        <w:t xml:space="preserve">, </w:t>
      </w:r>
      <w:smartTag w:uri="urn:schemas-microsoft-com:office:smarttags" w:element="place">
        <w:smartTag w:uri="urn:schemas-microsoft-com:office:smarttags" w:element="PlaceType">
          <w:r w:rsidRPr="005933F2">
            <w:t>University</w:t>
          </w:r>
        </w:smartTag>
        <w:r w:rsidRPr="005933F2">
          <w:t xml:space="preserve"> of </w:t>
        </w:r>
        <w:smartTag w:uri="urn:schemas-microsoft-com:office:smarttags" w:element="PlaceName">
          <w:r w:rsidRPr="005933F2">
            <w:t>Birmingham</w:t>
          </w:r>
        </w:smartTag>
      </w:smartTag>
      <w:r w:rsidRPr="005933F2">
        <w:t>) pp117-121, ISBN: 0704423669.</w:t>
      </w:r>
    </w:p>
    <w:p w:rsidR="00991CA9" w:rsidRDefault="00991CA9" w:rsidP="00991CA9">
      <w:r>
        <w:t xml:space="preserve">Windsor, T., Anstey, K., Butterworth, P., Luszcz, M., and Andrews, G., (2007) Role of perceived control in explaining depressive symptoms associated with driving cessation in a longitudinal study. </w:t>
      </w:r>
      <w:r w:rsidRPr="00991CA9">
        <w:rPr>
          <w:i/>
        </w:rPr>
        <w:t>Gerontologist</w:t>
      </w:r>
      <w:r>
        <w:t>, 47(2), 215-23.</w:t>
      </w:r>
    </w:p>
    <w:sectPr w:rsidR="00991CA9" w:rsidSect="007F515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389" w:rsidRDefault="00407389" w:rsidP="009F4136">
      <w:pPr>
        <w:spacing w:after="0" w:line="240" w:lineRule="auto"/>
      </w:pPr>
      <w:r>
        <w:separator/>
      </w:r>
    </w:p>
  </w:endnote>
  <w:endnote w:type="continuationSeparator" w:id="0">
    <w:p w:rsidR="00407389" w:rsidRDefault="00407389" w:rsidP="009F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dvTim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36" w:rsidRDefault="009F41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36" w:rsidRDefault="009F41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36" w:rsidRDefault="009F41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389" w:rsidRDefault="00407389" w:rsidP="009F4136">
      <w:pPr>
        <w:spacing w:after="0" w:line="240" w:lineRule="auto"/>
      </w:pPr>
      <w:r>
        <w:separator/>
      </w:r>
    </w:p>
  </w:footnote>
  <w:footnote w:type="continuationSeparator" w:id="0">
    <w:p w:rsidR="00407389" w:rsidRDefault="00407389" w:rsidP="009F41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36" w:rsidRDefault="009F41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36" w:rsidRDefault="009F4136">
    <w:pPr>
      <w:pStyle w:val="Header"/>
    </w:pPr>
    <w:r>
      <w:t xml:space="preserve">Pre-print version of: </w:t>
    </w:r>
    <w:r w:rsidR="00AA355A" w:rsidRPr="00AA355A">
      <w:t>Musselwhite, C.B.A. and Shergold, I. (2013). Examining the process of driving cessation in later life. European Journal of Ageing. 10(2), 89-100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136" w:rsidRDefault="009F4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1DC"/>
    <w:multiLevelType w:val="hybridMultilevel"/>
    <w:tmpl w:val="63645F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6FFD067F"/>
    <w:multiLevelType w:val="hybridMultilevel"/>
    <w:tmpl w:val="D45AF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FEC"/>
    <w:rsid w:val="00007E3F"/>
    <w:rsid w:val="000142D0"/>
    <w:rsid w:val="00016086"/>
    <w:rsid w:val="00021578"/>
    <w:rsid w:val="00023D1E"/>
    <w:rsid w:val="00032091"/>
    <w:rsid w:val="00041E75"/>
    <w:rsid w:val="00050468"/>
    <w:rsid w:val="00053A64"/>
    <w:rsid w:val="00060331"/>
    <w:rsid w:val="00075594"/>
    <w:rsid w:val="00087B9D"/>
    <w:rsid w:val="000901E5"/>
    <w:rsid w:val="00091169"/>
    <w:rsid w:val="000A4A55"/>
    <w:rsid w:val="000A4FC4"/>
    <w:rsid w:val="000B582B"/>
    <w:rsid w:val="000C14A4"/>
    <w:rsid w:val="000C46D6"/>
    <w:rsid w:val="000D4260"/>
    <w:rsid w:val="000E6AAB"/>
    <w:rsid w:val="0010442A"/>
    <w:rsid w:val="0011393A"/>
    <w:rsid w:val="00125E05"/>
    <w:rsid w:val="00152FF7"/>
    <w:rsid w:val="00155F44"/>
    <w:rsid w:val="001611FD"/>
    <w:rsid w:val="00162E36"/>
    <w:rsid w:val="001644AF"/>
    <w:rsid w:val="00171352"/>
    <w:rsid w:val="00185627"/>
    <w:rsid w:val="00192FA4"/>
    <w:rsid w:val="00193E59"/>
    <w:rsid w:val="001A62A0"/>
    <w:rsid w:val="001B66BE"/>
    <w:rsid w:val="001C21CD"/>
    <w:rsid w:val="001C5FC2"/>
    <w:rsid w:val="001D18D1"/>
    <w:rsid w:val="001E0308"/>
    <w:rsid w:val="00201CF8"/>
    <w:rsid w:val="00203469"/>
    <w:rsid w:val="0020377B"/>
    <w:rsid w:val="00204343"/>
    <w:rsid w:val="00221B27"/>
    <w:rsid w:val="00226A96"/>
    <w:rsid w:val="0023130C"/>
    <w:rsid w:val="00233C40"/>
    <w:rsid w:val="002377C7"/>
    <w:rsid w:val="00240234"/>
    <w:rsid w:val="0024601E"/>
    <w:rsid w:val="00253D5F"/>
    <w:rsid w:val="00266C9E"/>
    <w:rsid w:val="00266CA2"/>
    <w:rsid w:val="00270D27"/>
    <w:rsid w:val="00272C19"/>
    <w:rsid w:val="00287D47"/>
    <w:rsid w:val="0029053D"/>
    <w:rsid w:val="002949DF"/>
    <w:rsid w:val="00297D37"/>
    <w:rsid w:val="002A50D6"/>
    <w:rsid w:val="002B1E7C"/>
    <w:rsid w:val="002B4546"/>
    <w:rsid w:val="002B4DF4"/>
    <w:rsid w:val="002B7BB1"/>
    <w:rsid w:val="002C2786"/>
    <w:rsid w:val="002D298B"/>
    <w:rsid w:val="002D6E9F"/>
    <w:rsid w:val="002F19A3"/>
    <w:rsid w:val="002F3303"/>
    <w:rsid w:val="002F3B53"/>
    <w:rsid w:val="00301879"/>
    <w:rsid w:val="00301F25"/>
    <w:rsid w:val="003022FC"/>
    <w:rsid w:val="00302865"/>
    <w:rsid w:val="00304ABC"/>
    <w:rsid w:val="00306C49"/>
    <w:rsid w:val="00307B30"/>
    <w:rsid w:val="0031330A"/>
    <w:rsid w:val="00323171"/>
    <w:rsid w:val="00327A15"/>
    <w:rsid w:val="00341FEC"/>
    <w:rsid w:val="003533AF"/>
    <w:rsid w:val="00353506"/>
    <w:rsid w:val="00356143"/>
    <w:rsid w:val="003618CD"/>
    <w:rsid w:val="00374DA3"/>
    <w:rsid w:val="00376554"/>
    <w:rsid w:val="00376DEB"/>
    <w:rsid w:val="003777AB"/>
    <w:rsid w:val="00386096"/>
    <w:rsid w:val="0038656A"/>
    <w:rsid w:val="003907D0"/>
    <w:rsid w:val="003A3C33"/>
    <w:rsid w:val="003C53CB"/>
    <w:rsid w:val="003C6DC9"/>
    <w:rsid w:val="003D04B9"/>
    <w:rsid w:val="003E2640"/>
    <w:rsid w:val="003E3542"/>
    <w:rsid w:val="003E72B8"/>
    <w:rsid w:val="003F04CA"/>
    <w:rsid w:val="003F438E"/>
    <w:rsid w:val="00401446"/>
    <w:rsid w:val="00401486"/>
    <w:rsid w:val="00406942"/>
    <w:rsid w:val="00406C39"/>
    <w:rsid w:val="00407389"/>
    <w:rsid w:val="004120E1"/>
    <w:rsid w:val="00412EDB"/>
    <w:rsid w:val="00413027"/>
    <w:rsid w:val="00416D0C"/>
    <w:rsid w:val="00420C32"/>
    <w:rsid w:val="004229BF"/>
    <w:rsid w:val="004265AD"/>
    <w:rsid w:val="00427243"/>
    <w:rsid w:val="00436931"/>
    <w:rsid w:val="00436CBC"/>
    <w:rsid w:val="00442D45"/>
    <w:rsid w:val="00446BD1"/>
    <w:rsid w:val="00451AF3"/>
    <w:rsid w:val="0046053E"/>
    <w:rsid w:val="00461401"/>
    <w:rsid w:val="00465D3C"/>
    <w:rsid w:val="00484A67"/>
    <w:rsid w:val="00485721"/>
    <w:rsid w:val="0049270F"/>
    <w:rsid w:val="00494438"/>
    <w:rsid w:val="004959E4"/>
    <w:rsid w:val="00496F0C"/>
    <w:rsid w:val="004A2C31"/>
    <w:rsid w:val="004A7A5D"/>
    <w:rsid w:val="004B76C1"/>
    <w:rsid w:val="004C129F"/>
    <w:rsid w:val="004C64EA"/>
    <w:rsid w:val="004D45C3"/>
    <w:rsid w:val="004D572E"/>
    <w:rsid w:val="004D5E67"/>
    <w:rsid w:val="004E5917"/>
    <w:rsid w:val="004E683C"/>
    <w:rsid w:val="00501BF6"/>
    <w:rsid w:val="00503C22"/>
    <w:rsid w:val="00513C4D"/>
    <w:rsid w:val="00514449"/>
    <w:rsid w:val="00520613"/>
    <w:rsid w:val="00524E6E"/>
    <w:rsid w:val="00532818"/>
    <w:rsid w:val="00553E63"/>
    <w:rsid w:val="00554201"/>
    <w:rsid w:val="00561BD3"/>
    <w:rsid w:val="00566525"/>
    <w:rsid w:val="0057177B"/>
    <w:rsid w:val="0057271D"/>
    <w:rsid w:val="00587960"/>
    <w:rsid w:val="005933F2"/>
    <w:rsid w:val="005A16D1"/>
    <w:rsid w:val="005A1B86"/>
    <w:rsid w:val="005A4BAE"/>
    <w:rsid w:val="005A7919"/>
    <w:rsid w:val="005B4BC0"/>
    <w:rsid w:val="005C4673"/>
    <w:rsid w:val="005C5303"/>
    <w:rsid w:val="005D0B47"/>
    <w:rsid w:val="005D16FA"/>
    <w:rsid w:val="005D2A59"/>
    <w:rsid w:val="005F248E"/>
    <w:rsid w:val="005F70FB"/>
    <w:rsid w:val="0060034E"/>
    <w:rsid w:val="006022E7"/>
    <w:rsid w:val="0060389F"/>
    <w:rsid w:val="00605F31"/>
    <w:rsid w:val="00615778"/>
    <w:rsid w:val="00615D83"/>
    <w:rsid w:val="006235F7"/>
    <w:rsid w:val="00625630"/>
    <w:rsid w:val="006301ED"/>
    <w:rsid w:val="0064406E"/>
    <w:rsid w:val="00650331"/>
    <w:rsid w:val="00652D63"/>
    <w:rsid w:val="0066153A"/>
    <w:rsid w:val="00665DDE"/>
    <w:rsid w:val="006668AC"/>
    <w:rsid w:val="0067760C"/>
    <w:rsid w:val="00681E21"/>
    <w:rsid w:val="00687395"/>
    <w:rsid w:val="00690D63"/>
    <w:rsid w:val="00691759"/>
    <w:rsid w:val="0069421E"/>
    <w:rsid w:val="006B21B5"/>
    <w:rsid w:val="006D5F0F"/>
    <w:rsid w:val="006E4734"/>
    <w:rsid w:val="00711065"/>
    <w:rsid w:val="00711237"/>
    <w:rsid w:val="007154D7"/>
    <w:rsid w:val="007171EC"/>
    <w:rsid w:val="00726C46"/>
    <w:rsid w:val="00741A0C"/>
    <w:rsid w:val="007431AF"/>
    <w:rsid w:val="007464CE"/>
    <w:rsid w:val="00747B24"/>
    <w:rsid w:val="007527F3"/>
    <w:rsid w:val="00760CD1"/>
    <w:rsid w:val="007613E4"/>
    <w:rsid w:val="00761754"/>
    <w:rsid w:val="00771A12"/>
    <w:rsid w:val="00774728"/>
    <w:rsid w:val="00780282"/>
    <w:rsid w:val="00786F00"/>
    <w:rsid w:val="00787858"/>
    <w:rsid w:val="007A08E0"/>
    <w:rsid w:val="007A4C35"/>
    <w:rsid w:val="007B0075"/>
    <w:rsid w:val="007B44DE"/>
    <w:rsid w:val="007B4E25"/>
    <w:rsid w:val="007C3775"/>
    <w:rsid w:val="007D226B"/>
    <w:rsid w:val="007E1800"/>
    <w:rsid w:val="007E1851"/>
    <w:rsid w:val="007E2D2B"/>
    <w:rsid w:val="007E3D1F"/>
    <w:rsid w:val="007E4054"/>
    <w:rsid w:val="007E5A51"/>
    <w:rsid w:val="007F5158"/>
    <w:rsid w:val="00804249"/>
    <w:rsid w:val="00823702"/>
    <w:rsid w:val="00825FC4"/>
    <w:rsid w:val="00832126"/>
    <w:rsid w:val="008337B7"/>
    <w:rsid w:val="00835727"/>
    <w:rsid w:val="00852886"/>
    <w:rsid w:val="00854DD9"/>
    <w:rsid w:val="00855A38"/>
    <w:rsid w:val="00866BD5"/>
    <w:rsid w:val="0088194D"/>
    <w:rsid w:val="00890531"/>
    <w:rsid w:val="00895BEA"/>
    <w:rsid w:val="008A6158"/>
    <w:rsid w:val="008B7037"/>
    <w:rsid w:val="008C2689"/>
    <w:rsid w:val="008C6945"/>
    <w:rsid w:val="008D0143"/>
    <w:rsid w:val="008D37FB"/>
    <w:rsid w:val="008D41AF"/>
    <w:rsid w:val="009012FC"/>
    <w:rsid w:val="00901724"/>
    <w:rsid w:val="0091210E"/>
    <w:rsid w:val="00920B94"/>
    <w:rsid w:val="009228FA"/>
    <w:rsid w:val="00925774"/>
    <w:rsid w:val="00927B30"/>
    <w:rsid w:val="00931E88"/>
    <w:rsid w:val="00947E0C"/>
    <w:rsid w:val="00975BB4"/>
    <w:rsid w:val="0097681C"/>
    <w:rsid w:val="00984A0C"/>
    <w:rsid w:val="009858F5"/>
    <w:rsid w:val="00990E12"/>
    <w:rsid w:val="00991CA9"/>
    <w:rsid w:val="009961CE"/>
    <w:rsid w:val="009A0639"/>
    <w:rsid w:val="009C1C46"/>
    <w:rsid w:val="009C7717"/>
    <w:rsid w:val="009E2AC7"/>
    <w:rsid w:val="009F1E4C"/>
    <w:rsid w:val="009F2233"/>
    <w:rsid w:val="009F2465"/>
    <w:rsid w:val="009F3225"/>
    <w:rsid w:val="009F4136"/>
    <w:rsid w:val="009F70D3"/>
    <w:rsid w:val="00A01055"/>
    <w:rsid w:val="00A07636"/>
    <w:rsid w:val="00A142DC"/>
    <w:rsid w:val="00A248B2"/>
    <w:rsid w:val="00A353E7"/>
    <w:rsid w:val="00A36373"/>
    <w:rsid w:val="00A369E2"/>
    <w:rsid w:val="00A445C3"/>
    <w:rsid w:val="00A459F7"/>
    <w:rsid w:val="00A468A7"/>
    <w:rsid w:val="00A50211"/>
    <w:rsid w:val="00A70DB1"/>
    <w:rsid w:val="00A72348"/>
    <w:rsid w:val="00A86C65"/>
    <w:rsid w:val="00A86F4F"/>
    <w:rsid w:val="00A87D1A"/>
    <w:rsid w:val="00A93E56"/>
    <w:rsid w:val="00A945EE"/>
    <w:rsid w:val="00AA0386"/>
    <w:rsid w:val="00AA355A"/>
    <w:rsid w:val="00AA5D97"/>
    <w:rsid w:val="00AA749B"/>
    <w:rsid w:val="00AB1058"/>
    <w:rsid w:val="00AB2A0B"/>
    <w:rsid w:val="00AB6CC3"/>
    <w:rsid w:val="00AC7CF7"/>
    <w:rsid w:val="00AD07C3"/>
    <w:rsid w:val="00AD4454"/>
    <w:rsid w:val="00AE490D"/>
    <w:rsid w:val="00AF3968"/>
    <w:rsid w:val="00B02997"/>
    <w:rsid w:val="00B05C21"/>
    <w:rsid w:val="00B137D3"/>
    <w:rsid w:val="00B22A09"/>
    <w:rsid w:val="00B36A0A"/>
    <w:rsid w:val="00B37B5E"/>
    <w:rsid w:val="00B45F08"/>
    <w:rsid w:val="00B45FC0"/>
    <w:rsid w:val="00B462B8"/>
    <w:rsid w:val="00B527A0"/>
    <w:rsid w:val="00B549D4"/>
    <w:rsid w:val="00B55E9F"/>
    <w:rsid w:val="00B62FF0"/>
    <w:rsid w:val="00B63CC6"/>
    <w:rsid w:val="00B675AD"/>
    <w:rsid w:val="00B72171"/>
    <w:rsid w:val="00B803E1"/>
    <w:rsid w:val="00B84188"/>
    <w:rsid w:val="00B90AE1"/>
    <w:rsid w:val="00B9247D"/>
    <w:rsid w:val="00B97BC3"/>
    <w:rsid w:val="00BE0135"/>
    <w:rsid w:val="00BE61CF"/>
    <w:rsid w:val="00BE6907"/>
    <w:rsid w:val="00BF1F8C"/>
    <w:rsid w:val="00BF6929"/>
    <w:rsid w:val="00C00B21"/>
    <w:rsid w:val="00C04AAF"/>
    <w:rsid w:val="00C05C5D"/>
    <w:rsid w:val="00C1142B"/>
    <w:rsid w:val="00C15788"/>
    <w:rsid w:val="00C26FC9"/>
    <w:rsid w:val="00C31FBE"/>
    <w:rsid w:val="00C329FC"/>
    <w:rsid w:val="00C34F0B"/>
    <w:rsid w:val="00C35BEA"/>
    <w:rsid w:val="00C54B28"/>
    <w:rsid w:val="00C560EE"/>
    <w:rsid w:val="00C60C8E"/>
    <w:rsid w:val="00C610FD"/>
    <w:rsid w:val="00C746BA"/>
    <w:rsid w:val="00C77322"/>
    <w:rsid w:val="00C8461A"/>
    <w:rsid w:val="00C87697"/>
    <w:rsid w:val="00C87C15"/>
    <w:rsid w:val="00C90211"/>
    <w:rsid w:val="00C92B81"/>
    <w:rsid w:val="00CA0B6C"/>
    <w:rsid w:val="00CA36CA"/>
    <w:rsid w:val="00CA4BA9"/>
    <w:rsid w:val="00CA76DB"/>
    <w:rsid w:val="00CB18E0"/>
    <w:rsid w:val="00CB7096"/>
    <w:rsid w:val="00CC0CE0"/>
    <w:rsid w:val="00CC1075"/>
    <w:rsid w:val="00CC4947"/>
    <w:rsid w:val="00CD11C7"/>
    <w:rsid w:val="00CD6C37"/>
    <w:rsid w:val="00CE5D99"/>
    <w:rsid w:val="00CF1DBE"/>
    <w:rsid w:val="00CF1E9D"/>
    <w:rsid w:val="00D210AA"/>
    <w:rsid w:val="00D211FB"/>
    <w:rsid w:val="00D22C60"/>
    <w:rsid w:val="00D2369D"/>
    <w:rsid w:val="00D26327"/>
    <w:rsid w:val="00D3279A"/>
    <w:rsid w:val="00D36247"/>
    <w:rsid w:val="00D373C3"/>
    <w:rsid w:val="00D41174"/>
    <w:rsid w:val="00D419FE"/>
    <w:rsid w:val="00D557A4"/>
    <w:rsid w:val="00D5760F"/>
    <w:rsid w:val="00D629B6"/>
    <w:rsid w:val="00D63E52"/>
    <w:rsid w:val="00D642C6"/>
    <w:rsid w:val="00D66E8E"/>
    <w:rsid w:val="00D77060"/>
    <w:rsid w:val="00D77E27"/>
    <w:rsid w:val="00D81635"/>
    <w:rsid w:val="00D825DA"/>
    <w:rsid w:val="00D8554D"/>
    <w:rsid w:val="00DA2EC6"/>
    <w:rsid w:val="00DA38E3"/>
    <w:rsid w:val="00DA6727"/>
    <w:rsid w:val="00DA7A53"/>
    <w:rsid w:val="00DB2CD4"/>
    <w:rsid w:val="00DB6DF8"/>
    <w:rsid w:val="00DB7A8C"/>
    <w:rsid w:val="00DC1AC3"/>
    <w:rsid w:val="00DC1B0E"/>
    <w:rsid w:val="00DD1A65"/>
    <w:rsid w:val="00DD420B"/>
    <w:rsid w:val="00DD4CAD"/>
    <w:rsid w:val="00DE12C0"/>
    <w:rsid w:val="00DF045D"/>
    <w:rsid w:val="00DF0549"/>
    <w:rsid w:val="00DF493F"/>
    <w:rsid w:val="00DF4EB6"/>
    <w:rsid w:val="00DF67EE"/>
    <w:rsid w:val="00DF6AAC"/>
    <w:rsid w:val="00E03084"/>
    <w:rsid w:val="00E03B5A"/>
    <w:rsid w:val="00E05A0C"/>
    <w:rsid w:val="00E14339"/>
    <w:rsid w:val="00E14576"/>
    <w:rsid w:val="00E146C6"/>
    <w:rsid w:val="00E25F73"/>
    <w:rsid w:val="00E31CB9"/>
    <w:rsid w:val="00E43F3E"/>
    <w:rsid w:val="00E44E63"/>
    <w:rsid w:val="00E50FD6"/>
    <w:rsid w:val="00E51140"/>
    <w:rsid w:val="00E5124E"/>
    <w:rsid w:val="00E51B94"/>
    <w:rsid w:val="00E51BE2"/>
    <w:rsid w:val="00E55B81"/>
    <w:rsid w:val="00E56F6B"/>
    <w:rsid w:val="00E62C55"/>
    <w:rsid w:val="00E679CE"/>
    <w:rsid w:val="00E76AC8"/>
    <w:rsid w:val="00E8332C"/>
    <w:rsid w:val="00E86363"/>
    <w:rsid w:val="00E87111"/>
    <w:rsid w:val="00E916A8"/>
    <w:rsid w:val="00E9452E"/>
    <w:rsid w:val="00E958B7"/>
    <w:rsid w:val="00E961AA"/>
    <w:rsid w:val="00EB2E4A"/>
    <w:rsid w:val="00EB6E1D"/>
    <w:rsid w:val="00EC0674"/>
    <w:rsid w:val="00EC4FB5"/>
    <w:rsid w:val="00EC6614"/>
    <w:rsid w:val="00ED4D60"/>
    <w:rsid w:val="00EE3C63"/>
    <w:rsid w:val="00EE4C5B"/>
    <w:rsid w:val="00EE549F"/>
    <w:rsid w:val="00EF0F1B"/>
    <w:rsid w:val="00EF4AB8"/>
    <w:rsid w:val="00F02A53"/>
    <w:rsid w:val="00F16C61"/>
    <w:rsid w:val="00F17D62"/>
    <w:rsid w:val="00F277D7"/>
    <w:rsid w:val="00F33847"/>
    <w:rsid w:val="00F350E3"/>
    <w:rsid w:val="00F40776"/>
    <w:rsid w:val="00F41776"/>
    <w:rsid w:val="00F63704"/>
    <w:rsid w:val="00F63D60"/>
    <w:rsid w:val="00F77CE7"/>
    <w:rsid w:val="00F80055"/>
    <w:rsid w:val="00F816F4"/>
    <w:rsid w:val="00F82225"/>
    <w:rsid w:val="00F866E4"/>
    <w:rsid w:val="00F96DBB"/>
    <w:rsid w:val="00F972AD"/>
    <w:rsid w:val="00FA0EB6"/>
    <w:rsid w:val="00FA6BB2"/>
    <w:rsid w:val="00FB76C5"/>
    <w:rsid w:val="00FB7A11"/>
    <w:rsid w:val="00FC635A"/>
    <w:rsid w:val="00FD58CC"/>
    <w:rsid w:val="00FD7507"/>
    <w:rsid w:val="00FD7FC3"/>
    <w:rsid w:val="00FF0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d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1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F7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768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1C"/>
    <w:rPr>
      <w:rFonts w:ascii="Tahoma" w:hAnsi="Tahoma" w:cs="Tahoma"/>
      <w:sz w:val="16"/>
      <w:szCs w:val="16"/>
    </w:rPr>
  </w:style>
  <w:style w:type="character" w:styleId="Hyperlink">
    <w:name w:val="Hyperlink"/>
    <w:basedOn w:val="DefaultParagraphFont"/>
    <w:uiPriority w:val="99"/>
    <w:unhideWhenUsed/>
    <w:rsid w:val="00016086"/>
    <w:rPr>
      <w:color w:val="0000FF" w:themeColor="hyperlink"/>
      <w:u w:val="single"/>
    </w:rPr>
  </w:style>
  <w:style w:type="character" w:styleId="FollowedHyperlink">
    <w:name w:val="FollowedHyperlink"/>
    <w:basedOn w:val="DefaultParagraphFont"/>
    <w:uiPriority w:val="99"/>
    <w:semiHidden/>
    <w:unhideWhenUsed/>
    <w:rsid w:val="00854DD9"/>
    <w:rPr>
      <w:color w:val="800080" w:themeColor="followedHyperlink"/>
      <w:u w:val="single"/>
    </w:rPr>
  </w:style>
  <w:style w:type="paragraph" w:styleId="Quote">
    <w:name w:val="Quote"/>
    <w:basedOn w:val="Normal"/>
    <w:next w:val="Normal"/>
    <w:link w:val="QuoteChar"/>
    <w:uiPriority w:val="29"/>
    <w:qFormat/>
    <w:rsid w:val="00302865"/>
    <w:rPr>
      <w:i/>
      <w:iCs/>
      <w:color w:val="000000" w:themeColor="text1"/>
    </w:rPr>
  </w:style>
  <w:style w:type="character" w:customStyle="1" w:styleId="QuoteChar">
    <w:name w:val="Quote Char"/>
    <w:basedOn w:val="DefaultParagraphFont"/>
    <w:link w:val="Quote"/>
    <w:uiPriority w:val="29"/>
    <w:rsid w:val="00302865"/>
    <w:rPr>
      <w:i/>
      <w:iCs/>
      <w:color w:val="000000" w:themeColor="text1"/>
    </w:rPr>
  </w:style>
  <w:style w:type="character" w:styleId="CommentReference">
    <w:name w:val="annotation reference"/>
    <w:basedOn w:val="DefaultParagraphFont"/>
    <w:uiPriority w:val="99"/>
    <w:semiHidden/>
    <w:unhideWhenUsed/>
    <w:rsid w:val="003E72B8"/>
    <w:rPr>
      <w:sz w:val="16"/>
      <w:szCs w:val="16"/>
    </w:rPr>
  </w:style>
  <w:style w:type="paragraph" w:styleId="CommentText">
    <w:name w:val="annotation text"/>
    <w:basedOn w:val="Normal"/>
    <w:link w:val="CommentTextChar"/>
    <w:uiPriority w:val="99"/>
    <w:semiHidden/>
    <w:unhideWhenUsed/>
    <w:rsid w:val="003E72B8"/>
    <w:pPr>
      <w:spacing w:line="240" w:lineRule="auto"/>
    </w:pPr>
    <w:rPr>
      <w:sz w:val="20"/>
      <w:szCs w:val="20"/>
    </w:rPr>
  </w:style>
  <w:style w:type="character" w:customStyle="1" w:styleId="CommentTextChar">
    <w:name w:val="Comment Text Char"/>
    <w:basedOn w:val="DefaultParagraphFont"/>
    <w:link w:val="CommentText"/>
    <w:uiPriority w:val="99"/>
    <w:semiHidden/>
    <w:rsid w:val="003E72B8"/>
    <w:rPr>
      <w:sz w:val="20"/>
      <w:szCs w:val="20"/>
    </w:rPr>
  </w:style>
  <w:style w:type="paragraph" w:styleId="CommentSubject">
    <w:name w:val="annotation subject"/>
    <w:basedOn w:val="CommentText"/>
    <w:next w:val="CommentText"/>
    <w:link w:val="CommentSubjectChar"/>
    <w:uiPriority w:val="99"/>
    <w:semiHidden/>
    <w:unhideWhenUsed/>
    <w:rsid w:val="003E72B8"/>
    <w:rPr>
      <w:b/>
      <w:bCs/>
    </w:rPr>
  </w:style>
  <w:style w:type="character" w:customStyle="1" w:styleId="CommentSubjectChar">
    <w:name w:val="Comment Subject Char"/>
    <w:basedOn w:val="CommentTextChar"/>
    <w:link w:val="CommentSubject"/>
    <w:uiPriority w:val="99"/>
    <w:semiHidden/>
    <w:rsid w:val="003E72B8"/>
    <w:rPr>
      <w:b/>
      <w:bCs/>
      <w:sz w:val="20"/>
      <w:szCs w:val="20"/>
    </w:rPr>
  </w:style>
  <w:style w:type="paragraph" w:styleId="ListParagraph">
    <w:name w:val="List Paragraph"/>
    <w:basedOn w:val="Normal"/>
    <w:uiPriority w:val="34"/>
    <w:qFormat/>
    <w:rsid w:val="00461401"/>
    <w:pPr>
      <w:ind w:left="720"/>
      <w:contextualSpacing/>
    </w:pPr>
  </w:style>
  <w:style w:type="paragraph" w:styleId="Header">
    <w:name w:val="header"/>
    <w:basedOn w:val="Normal"/>
    <w:link w:val="HeaderChar"/>
    <w:uiPriority w:val="99"/>
    <w:semiHidden/>
    <w:unhideWhenUsed/>
    <w:rsid w:val="009F413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F4136"/>
  </w:style>
  <w:style w:type="paragraph" w:styleId="Footer">
    <w:name w:val="footer"/>
    <w:basedOn w:val="Normal"/>
    <w:link w:val="FooterChar"/>
    <w:uiPriority w:val="99"/>
    <w:semiHidden/>
    <w:unhideWhenUsed/>
    <w:rsid w:val="009F413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F41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40181">
      <w:bodyDiv w:val="1"/>
      <w:marLeft w:val="0"/>
      <w:marRight w:val="0"/>
      <w:marTop w:val="0"/>
      <w:marBottom w:val="0"/>
      <w:divBdr>
        <w:top w:val="none" w:sz="0" w:space="0" w:color="auto"/>
        <w:left w:val="none" w:sz="0" w:space="0" w:color="auto"/>
        <w:bottom w:val="none" w:sz="0" w:space="0" w:color="auto"/>
        <w:right w:val="none" w:sz="0" w:space="0" w:color="auto"/>
      </w:divBdr>
    </w:div>
    <w:div w:id="359167992">
      <w:bodyDiv w:val="1"/>
      <w:marLeft w:val="0"/>
      <w:marRight w:val="0"/>
      <w:marTop w:val="0"/>
      <w:marBottom w:val="0"/>
      <w:divBdr>
        <w:top w:val="none" w:sz="0" w:space="0" w:color="auto"/>
        <w:left w:val="none" w:sz="0" w:space="0" w:color="auto"/>
        <w:bottom w:val="none" w:sz="0" w:space="0" w:color="auto"/>
        <w:right w:val="none" w:sz="0" w:space="0" w:color="auto"/>
      </w:divBdr>
    </w:div>
    <w:div w:id="582641113">
      <w:bodyDiv w:val="1"/>
      <w:marLeft w:val="0"/>
      <w:marRight w:val="0"/>
      <w:marTop w:val="0"/>
      <w:marBottom w:val="0"/>
      <w:divBdr>
        <w:top w:val="none" w:sz="0" w:space="0" w:color="auto"/>
        <w:left w:val="none" w:sz="0" w:space="0" w:color="auto"/>
        <w:bottom w:val="none" w:sz="0" w:space="0" w:color="auto"/>
        <w:right w:val="none" w:sz="0" w:space="0" w:color="auto"/>
      </w:divBdr>
      <w:divsChild>
        <w:div w:id="1583368244">
          <w:marLeft w:val="0"/>
          <w:marRight w:val="0"/>
          <w:marTop w:val="0"/>
          <w:marBottom w:val="0"/>
          <w:divBdr>
            <w:top w:val="none" w:sz="0" w:space="0" w:color="auto"/>
            <w:left w:val="none" w:sz="0" w:space="0" w:color="auto"/>
            <w:bottom w:val="none" w:sz="0" w:space="0" w:color="auto"/>
            <w:right w:val="none" w:sz="0" w:space="0" w:color="auto"/>
          </w:divBdr>
          <w:divsChild>
            <w:div w:id="992870996">
              <w:marLeft w:val="0"/>
              <w:marRight w:val="0"/>
              <w:marTop w:val="225"/>
              <w:marBottom w:val="0"/>
              <w:divBdr>
                <w:top w:val="single" w:sz="6" w:space="8" w:color="CCCCCC"/>
                <w:left w:val="single" w:sz="6" w:space="8" w:color="CCCCCC"/>
                <w:bottom w:val="single" w:sz="6" w:space="8" w:color="CCCCCC"/>
                <w:right w:val="single" w:sz="6" w:space="8" w:color="CCCCCC"/>
              </w:divBdr>
              <w:divsChild>
                <w:div w:id="761415423">
                  <w:marLeft w:val="0"/>
                  <w:marRight w:val="0"/>
                  <w:marTop w:val="75"/>
                  <w:marBottom w:val="0"/>
                  <w:divBdr>
                    <w:top w:val="single" w:sz="6" w:space="4" w:color="000033"/>
                    <w:left w:val="none" w:sz="0" w:space="0" w:color="auto"/>
                    <w:bottom w:val="single" w:sz="6" w:space="4" w:color="000033"/>
                    <w:right w:val="none" w:sz="0" w:space="0" w:color="auto"/>
                  </w:divBdr>
                </w:div>
              </w:divsChild>
            </w:div>
          </w:divsChild>
        </w:div>
      </w:divsChild>
    </w:div>
    <w:div w:id="663749611">
      <w:bodyDiv w:val="1"/>
      <w:marLeft w:val="0"/>
      <w:marRight w:val="0"/>
      <w:marTop w:val="0"/>
      <w:marBottom w:val="0"/>
      <w:divBdr>
        <w:top w:val="none" w:sz="0" w:space="0" w:color="auto"/>
        <w:left w:val="none" w:sz="0" w:space="0" w:color="auto"/>
        <w:bottom w:val="none" w:sz="0" w:space="0" w:color="auto"/>
        <w:right w:val="none" w:sz="0" w:space="0" w:color="auto"/>
      </w:divBdr>
    </w:div>
    <w:div w:id="713388780">
      <w:bodyDiv w:val="1"/>
      <w:marLeft w:val="0"/>
      <w:marRight w:val="0"/>
      <w:marTop w:val="0"/>
      <w:marBottom w:val="0"/>
      <w:divBdr>
        <w:top w:val="none" w:sz="0" w:space="0" w:color="auto"/>
        <w:left w:val="none" w:sz="0" w:space="0" w:color="auto"/>
        <w:bottom w:val="none" w:sz="0" w:space="0" w:color="auto"/>
        <w:right w:val="none" w:sz="0" w:space="0" w:color="auto"/>
      </w:divBdr>
    </w:div>
    <w:div w:id="1465270051">
      <w:bodyDiv w:val="1"/>
      <w:marLeft w:val="0"/>
      <w:marRight w:val="0"/>
      <w:marTop w:val="0"/>
      <w:marBottom w:val="0"/>
      <w:divBdr>
        <w:top w:val="none" w:sz="0" w:space="0" w:color="auto"/>
        <w:left w:val="none" w:sz="0" w:space="0" w:color="auto"/>
        <w:bottom w:val="none" w:sz="0" w:space="0" w:color="auto"/>
        <w:right w:val="none" w:sz="0" w:space="0" w:color="auto"/>
      </w:divBdr>
    </w:div>
    <w:div w:id="1574198357">
      <w:bodyDiv w:val="1"/>
      <w:marLeft w:val="0"/>
      <w:marRight w:val="0"/>
      <w:marTop w:val="0"/>
      <w:marBottom w:val="0"/>
      <w:divBdr>
        <w:top w:val="none" w:sz="0" w:space="0" w:color="auto"/>
        <w:left w:val="none" w:sz="0" w:space="0" w:color="auto"/>
        <w:bottom w:val="none" w:sz="0" w:space="0" w:color="auto"/>
        <w:right w:val="none" w:sz="0" w:space="0" w:color="auto"/>
      </w:divBdr>
    </w:div>
    <w:div w:id="1620793070">
      <w:bodyDiv w:val="1"/>
      <w:marLeft w:val="0"/>
      <w:marRight w:val="0"/>
      <w:marTop w:val="0"/>
      <w:marBottom w:val="0"/>
      <w:divBdr>
        <w:top w:val="none" w:sz="0" w:space="0" w:color="auto"/>
        <w:left w:val="none" w:sz="0" w:space="0" w:color="auto"/>
        <w:bottom w:val="none" w:sz="0" w:space="0" w:color="auto"/>
        <w:right w:val="none" w:sz="0" w:space="0" w:color="auto"/>
      </w:divBdr>
    </w:div>
    <w:div w:id="1667854576">
      <w:bodyDiv w:val="1"/>
      <w:marLeft w:val="0"/>
      <w:marRight w:val="0"/>
      <w:marTop w:val="0"/>
      <w:marBottom w:val="0"/>
      <w:divBdr>
        <w:top w:val="none" w:sz="0" w:space="0" w:color="auto"/>
        <w:left w:val="none" w:sz="0" w:space="0" w:color="auto"/>
        <w:bottom w:val="none" w:sz="0" w:space="0" w:color="auto"/>
        <w:right w:val="none" w:sz="0" w:space="0" w:color="auto"/>
      </w:divBdr>
      <w:divsChild>
        <w:div w:id="589046929">
          <w:marLeft w:val="0"/>
          <w:marRight w:val="0"/>
          <w:marTop w:val="0"/>
          <w:marBottom w:val="0"/>
          <w:divBdr>
            <w:top w:val="none" w:sz="0" w:space="0" w:color="auto"/>
            <w:left w:val="none" w:sz="0" w:space="0" w:color="auto"/>
            <w:bottom w:val="none" w:sz="0" w:space="0" w:color="auto"/>
            <w:right w:val="none" w:sz="0" w:space="0" w:color="auto"/>
          </w:divBdr>
          <w:divsChild>
            <w:div w:id="1113554150">
              <w:marLeft w:val="0"/>
              <w:marRight w:val="0"/>
              <w:marTop w:val="0"/>
              <w:marBottom w:val="0"/>
              <w:divBdr>
                <w:top w:val="none" w:sz="0" w:space="0" w:color="auto"/>
                <w:left w:val="none" w:sz="0" w:space="0" w:color="auto"/>
                <w:bottom w:val="none" w:sz="0" w:space="0" w:color="auto"/>
                <w:right w:val="none" w:sz="0" w:space="0" w:color="auto"/>
              </w:divBdr>
              <w:divsChild>
                <w:div w:id="1911425293">
                  <w:marLeft w:val="0"/>
                  <w:marRight w:val="0"/>
                  <w:marTop w:val="0"/>
                  <w:marBottom w:val="0"/>
                  <w:divBdr>
                    <w:top w:val="none" w:sz="0" w:space="0" w:color="auto"/>
                    <w:left w:val="none" w:sz="0" w:space="0" w:color="auto"/>
                    <w:bottom w:val="none" w:sz="0" w:space="0" w:color="auto"/>
                    <w:right w:val="none" w:sz="0" w:space="0" w:color="auto"/>
                  </w:divBdr>
                  <w:divsChild>
                    <w:div w:id="2036809575">
                      <w:marLeft w:val="0"/>
                      <w:marRight w:val="0"/>
                      <w:marTop w:val="0"/>
                      <w:marBottom w:val="0"/>
                      <w:divBdr>
                        <w:top w:val="none" w:sz="0" w:space="0" w:color="auto"/>
                        <w:left w:val="none" w:sz="0" w:space="0" w:color="auto"/>
                        <w:bottom w:val="none" w:sz="0" w:space="0" w:color="auto"/>
                        <w:right w:val="none" w:sz="0" w:space="0" w:color="auto"/>
                      </w:divBdr>
                      <w:divsChild>
                        <w:div w:id="524172712">
                          <w:marLeft w:val="0"/>
                          <w:marRight w:val="0"/>
                          <w:marTop w:val="0"/>
                          <w:marBottom w:val="0"/>
                          <w:divBdr>
                            <w:top w:val="none" w:sz="0" w:space="0" w:color="auto"/>
                            <w:left w:val="none" w:sz="0" w:space="0" w:color="auto"/>
                            <w:bottom w:val="none" w:sz="0" w:space="0" w:color="auto"/>
                            <w:right w:val="none" w:sz="0" w:space="0" w:color="auto"/>
                          </w:divBdr>
                          <w:divsChild>
                            <w:div w:id="1370841709">
                              <w:marLeft w:val="0"/>
                              <w:marRight w:val="0"/>
                              <w:marTop w:val="0"/>
                              <w:marBottom w:val="0"/>
                              <w:divBdr>
                                <w:top w:val="none" w:sz="0" w:space="0" w:color="auto"/>
                                <w:left w:val="none" w:sz="0" w:space="0" w:color="auto"/>
                                <w:bottom w:val="none" w:sz="0" w:space="0" w:color="auto"/>
                                <w:right w:val="none" w:sz="0" w:space="0" w:color="auto"/>
                              </w:divBdr>
                              <w:divsChild>
                                <w:div w:id="782964973">
                                  <w:marLeft w:val="0"/>
                                  <w:marRight w:val="0"/>
                                  <w:marTop w:val="0"/>
                                  <w:marBottom w:val="0"/>
                                  <w:divBdr>
                                    <w:top w:val="none" w:sz="0" w:space="0" w:color="auto"/>
                                    <w:left w:val="none" w:sz="0" w:space="0" w:color="auto"/>
                                    <w:bottom w:val="none" w:sz="0" w:space="0" w:color="auto"/>
                                    <w:right w:val="none" w:sz="0" w:space="0" w:color="auto"/>
                                  </w:divBdr>
                                  <w:divsChild>
                                    <w:div w:id="109785466">
                                      <w:marLeft w:val="0"/>
                                      <w:marRight w:val="0"/>
                                      <w:marTop w:val="0"/>
                                      <w:marBottom w:val="0"/>
                                      <w:divBdr>
                                        <w:top w:val="none" w:sz="0" w:space="0" w:color="auto"/>
                                        <w:left w:val="none" w:sz="0" w:space="0" w:color="auto"/>
                                        <w:bottom w:val="none" w:sz="0" w:space="0" w:color="auto"/>
                                        <w:right w:val="none" w:sz="0" w:space="0" w:color="auto"/>
                                      </w:divBdr>
                                      <w:divsChild>
                                        <w:div w:id="697703790">
                                          <w:marLeft w:val="0"/>
                                          <w:marRight w:val="0"/>
                                          <w:marTop w:val="0"/>
                                          <w:marBottom w:val="0"/>
                                          <w:divBdr>
                                            <w:top w:val="none" w:sz="0" w:space="0" w:color="auto"/>
                                            <w:left w:val="none" w:sz="0" w:space="0" w:color="auto"/>
                                            <w:bottom w:val="none" w:sz="0" w:space="0" w:color="auto"/>
                                            <w:right w:val="none" w:sz="0" w:space="0" w:color="auto"/>
                                          </w:divBdr>
                                          <w:divsChild>
                                            <w:div w:id="192237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90665313">
      <w:bodyDiv w:val="1"/>
      <w:marLeft w:val="0"/>
      <w:marRight w:val="0"/>
      <w:marTop w:val="0"/>
      <w:marBottom w:val="0"/>
      <w:divBdr>
        <w:top w:val="none" w:sz="0" w:space="0" w:color="auto"/>
        <w:left w:val="none" w:sz="0" w:space="0" w:color="auto"/>
        <w:bottom w:val="none" w:sz="0" w:space="0" w:color="auto"/>
        <w:right w:val="none" w:sz="0" w:space="0" w:color="auto"/>
      </w:divBdr>
      <w:divsChild>
        <w:div w:id="1367297245">
          <w:marLeft w:val="547"/>
          <w:marRight w:val="0"/>
          <w:marTop w:val="96"/>
          <w:marBottom w:val="0"/>
          <w:divBdr>
            <w:top w:val="none" w:sz="0" w:space="0" w:color="auto"/>
            <w:left w:val="none" w:sz="0" w:space="0" w:color="auto"/>
            <w:bottom w:val="none" w:sz="0" w:space="0" w:color="auto"/>
            <w:right w:val="none" w:sz="0" w:space="0" w:color="auto"/>
          </w:divBdr>
        </w:div>
        <w:div w:id="1706978055">
          <w:marLeft w:val="1166"/>
          <w:marRight w:val="0"/>
          <w:marTop w:val="86"/>
          <w:marBottom w:val="0"/>
          <w:divBdr>
            <w:top w:val="none" w:sz="0" w:space="0" w:color="auto"/>
            <w:left w:val="none" w:sz="0" w:space="0" w:color="auto"/>
            <w:bottom w:val="none" w:sz="0" w:space="0" w:color="auto"/>
            <w:right w:val="none" w:sz="0" w:space="0" w:color="auto"/>
          </w:divBdr>
        </w:div>
        <w:div w:id="335814252">
          <w:marLeft w:val="1800"/>
          <w:marRight w:val="0"/>
          <w:marTop w:val="86"/>
          <w:marBottom w:val="0"/>
          <w:divBdr>
            <w:top w:val="none" w:sz="0" w:space="0" w:color="auto"/>
            <w:left w:val="none" w:sz="0" w:space="0" w:color="auto"/>
            <w:bottom w:val="none" w:sz="0" w:space="0" w:color="auto"/>
            <w:right w:val="none" w:sz="0" w:space="0" w:color="auto"/>
          </w:divBdr>
        </w:div>
        <w:div w:id="656887704">
          <w:marLeft w:val="547"/>
          <w:marRight w:val="0"/>
          <w:marTop w:val="96"/>
          <w:marBottom w:val="0"/>
          <w:divBdr>
            <w:top w:val="none" w:sz="0" w:space="0" w:color="auto"/>
            <w:left w:val="none" w:sz="0" w:space="0" w:color="auto"/>
            <w:bottom w:val="none" w:sz="0" w:space="0" w:color="auto"/>
            <w:right w:val="none" w:sz="0" w:space="0" w:color="auto"/>
          </w:divBdr>
        </w:div>
        <w:div w:id="288318719">
          <w:marLeft w:val="1166"/>
          <w:marRight w:val="0"/>
          <w:marTop w:val="82"/>
          <w:marBottom w:val="0"/>
          <w:divBdr>
            <w:top w:val="none" w:sz="0" w:space="0" w:color="auto"/>
            <w:left w:val="none" w:sz="0" w:space="0" w:color="auto"/>
            <w:bottom w:val="none" w:sz="0" w:space="0" w:color="auto"/>
            <w:right w:val="none" w:sz="0" w:space="0" w:color="auto"/>
          </w:divBdr>
        </w:div>
        <w:div w:id="680475001">
          <w:marLeft w:val="547"/>
          <w:marRight w:val="0"/>
          <w:marTop w:val="96"/>
          <w:marBottom w:val="0"/>
          <w:divBdr>
            <w:top w:val="none" w:sz="0" w:space="0" w:color="auto"/>
            <w:left w:val="none" w:sz="0" w:space="0" w:color="auto"/>
            <w:bottom w:val="none" w:sz="0" w:space="0" w:color="auto"/>
            <w:right w:val="none" w:sz="0" w:space="0" w:color="auto"/>
          </w:divBdr>
        </w:div>
      </w:divsChild>
    </w:div>
    <w:div w:id="1865558445">
      <w:bodyDiv w:val="1"/>
      <w:marLeft w:val="0"/>
      <w:marRight w:val="0"/>
      <w:marTop w:val="0"/>
      <w:marBottom w:val="0"/>
      <w:divBdr>
        <w:top w:val="none" w:sz="0" w:space="0" w:color="auto"/>
        <w:left w:val="none" w:sz="0" w:space="0" w:color="auto"/>
        <w:bottom w:val="none" w:sz="0" w:space="0" w:color="auto"/>
        <w:right w:val="none" w:sz="0" w:space="0" w:color="auto"/>
      </w:divBdr>
    </w:div>
    <w:div w:id="2028016193">
      <w:bodyDiv w:val="1"/>
      <w:marLeft w:val="0"/>
      <w:marRight w:val="0"/>
      <w:marTop w:val="0"/>
      <w:marBottom w:val="0"/>
      <w:divBdr>
        <w:top w:val="none" w:sz="0" w:space="0" w:color="auto"/>
        <w:left w:val="none" w:sz="0" w:space="0" w:color="auto"/>
        <w:bottom w:val="none" w:sz="0" w:space="0" w:color="auto"/>
        <w:right w:val="none" w:sz="0" w:space="0" w:color="auto"/>
      </w:divBdr>
    </w:div>
    <w:div w:id="2066636030">
      <w:bodyDiv w:val="1"/>
      <w:marLeft w:val="0"/>
      <w:marRight w:val="0"/>
      <w:marTop w:val="0"/>
      <w:marBottom w:val="0"/>
      <w:divBdr>
        <w:top w:val="none" w:sz="0" w:space="0" w:color="auto"/>
        <w:left w:val="none" w:sz="0" w:space="0" w:color="auto"/>
        <w:bottom w:val="none" w:sz="0" w:space="0" w:color="auto"/>
        <w:right w:val="none" w:sz="0" w:space="0" w:color="auto"/>
      </w:divBdr>
    </w:div>
    <w:div w:id="2089115685">
      <w:bodyDiv w:val="1"/>
      <w:marLeft w:val="0"/>
      <w:marRight w:val="0"/>
      <w:marTop w:val="0"/>
      <w:marBottom w:val="0"/>
      <w:divBdr>
        <w:top w:val="none" w:sz="0" w:space="0" w:color="auto"/>
        <w:left w:val="none" w:sz="0" w:space="0" w:color="auto"/>
        <w:bottom w:val="none" w:sz="0" w:space="0" w:color="auto"/>
        <w:right w:val="none" w:sz="0" w:space="0" w:color="auto"/>
      </w:divBdr>
      <w:divsChild>
        <w:div w:id="1695036553">
          <w:marLeft w:val="0"/>
          <w:marRight w:val="0"/>
          <w:marTop w:val="0"/>
          <w:marBottom w:val="0"/>
          <w:divBdr>
            <w:top w:val="none" w:sz="0" w:space="0" w:color="auto"/>
            <w:left w:val="none" w:sz="0" w:space="0" w:color="auto"/>
            <w:bottom w:val="none" w:sz="0" w:space="0" w:color="auto"/>
            <w:right w:val="none" w:sz="0" w:space="0" w:color="auto"/>
          </w:divBdr>
          <w:divsChild>
            <w:div w:id="1810973626">
              <w:marLeft w:val="0"/>
              <w:marRight w:val="0"/>
              <w:marTop w:val="0"/>
              <w:marBottom w:val="0"/>
              <w:divBdr>
                <w:top w:val="none" w:sz="0" w:space="0" w:color="auto"/>
                <w:left w:val="none" w:sz="0" w:space="0" w:color="auto"/>
                <w:bottom w:val="none" w:sz="0" w:space="0" w:color="auto"/>
                <w:right w:val="none" w:sz="0" w:space="0" w:color="auto"/>
              </w:divBdr>
              <w:divsChild>
                <w:div w:id="864439784">
                  <w:marLeft w:val="0"/>
                  <w:marRight w:val="0"/>
                  <w:marTop w:val="0"/>
                  <w:marBottom w:val="0"/>
                  <w:divBdr>
                    <w:top w:val="none" w:sz="0" w:space="0" w:color="auto"/>
                    <w:left w:val="none" w:sz="0" w:space="0" w:color="auto"/>
                    <w:bottom w:val="none" w:sz="0" w:space="0" w:color="auto"/>
                    <w:right w:val="none" w:sz="0" w:space="0" w:color="auto"/>
                  </w:divBdr>
                  <w:divsChild>
                    <w:div w:id="214122318">
                      <w:marLeft w:val="0"/>
                      <w:marRight w:val="0"/>
                      <w:marTop w:val="0"/>
                      <w:marBottom w:val="0"/>
                      <w:divBdr>
                        <w:top w:val="none" w:sz="0" w:space="0" w:color="auto"/>
                        <w:left w:val="none" w:sz="0" w:space="0" w:color="auto"/>
                        <w:bottom w:val="none" w:sz="0" w:space="0" w:color="auto"/>
                        <w:right w:val="none" w:sz="0" w:space="0" w:color="auto"/>
                      </w:divBdr>
                      <w:divsChild>
                        <w:div w:id="218787374">
                          <w:marLeft w:val="0"/>
                          <w:marRight w:val="0"/>
                          <w:marTop w:val="0"/>
                          <w:marBottom w:val="0"/>
                          <w:divBdr>
                            <w:top w:val="none" w:sz="0" w:space="0" w:color="auto"/>
                            <w:left w:val="none" w:sz="0" w:space="0" w:color="auto"/>
                            <w:bottom w:val="none" w:sz="0" w:space="0" w:color="auto"/>
                            <w:right w:val="none" w:sz="0" w:space="0" w:color="auto"/>
                          </w:divBdr>
                          <w:divsChild>
                            <w:div w:id="537014276">
                              <w:marLeft w:val="0"/>
                              <w:marRight w:val="0"/>
                              <w:marTop w:val="0"/>
                              <w:marBottom w:val="0"/>
                              <w:divBdr>
                                <w:top w:val="none" w:sz="0" w:space="0" w:color="auto"/>
                                <w:left w:val="none" w:sz="0" w:space="0" w:color="auto"/>
                                <w:bottom w:val="none" w:sz="0" w:space="0" w:color="auto"/>
                                <w:right w:val="none" w:sz="0" w:space="0" w:color="auto"/>
                              </w:divBdr>
                              <w:divsChild>
                                <w:div w:id="1669164487">
                                  <w:marLeft w:val="0"/>
                                  <w:marRight w:val="0"/>
                                  <w:marTop w:val="0"/>
                                  <w:marBottom w:val="0"/>
                                  <w:divBdr>
                                    <w:top w:val="none" w:sz="0" w:space="0" w:color="auto"/>
                                    <w:left w:val="none" w:sz="0" w:space="0" w:color="auto"/>
                                    <w:bottom w:val="none" w:sz="0" w:space="0" w:color="auto"/>
                                    <w:right w:val="none" w:sz="0" w:space="0" w:color="auto"/>
                                  </w:divBdr>
                                  <w:divsChild>
                                    <w:div w:id="331225669">
                                      <w:marLeft w:val="0"/>
                                      <w:marRight w:val="0"/>
                                      <w:marTop w:val="0"/>
                                      <w:marBottom w:val="0"/>
                                      <w:divBdr>
                                        <w:top w:val="none" w:sz="0" w:space="0" w:color="auto"/>
                                        <w:left w:val="none" w:sz="0" w:space="0" w:color="auto"/>
                                        <w:bottom w:val="none" w:sz="0" w:space="0" w:color="auto"/>
                                        <w:right w:val="none" w:sz="0" w:space="0" w:color="auto"/>
                                      </w:divBdr>
                                      <w:divsChild>
                                        <w:div w:id="1150562158">
                                          <w:marLeft w:val="0"/>
                                          <w:marRight w:val="0"/>
                                          <w:marTop w:val="0"/>
                                          <w:marBottom w:val="0"/>
                                          <w:divBdr>
                                            <w:top w:val="none" w:sz="0" w:space="0" w:color="auto"/>
                                            <w:left w:val="none" w:sz="0" w:space="0" w:color="auto"/>
                                            <w:bottom w:val="none" w:sz="0" w:space="0" w:color="auto"/>
                                            <w:right w:val="none" w:sz="0" w:space="0" w:color="auto"/>
                                          </w:divBdr>
                                          <w:divsChild>
                                            <w:div w:id="865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an2.Shergold@uwe.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hyperlink" Target="mailto:Charles.Musselwhite@uwe.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v-scheiner.brunel.ac.uk/bitstream/2438/1312/1/PDF%20ESRC%20Transport%20Final%20Repor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uff.mit.edu/afs/athena/dept/agelab/news_events/pdfs/AgeLab_driver_decision.pdf"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ova.edu/ssss/QR/BackIssues/QR2-1/aronson.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5BC35B6E9384D9CE98B8B1EABBF8A" ma:contentTypeVersion="1" ma:contentTypeDescription="Create a new document." ma:contentTypeScope="" ma:versionID="a83bd7819ab14c045b2fcaf780b9d57b">
  <xsd:schema xmlns:xsd="http://www.w3.org/2001/XMLSchema" xmlns:p="http://schemas.microsoft.com/office/2006/metadata/properties" xmlns:ns2="bfcf1161-e4a1-4f03-8253-c7f81d830de2" targetNamespace="http://schemas.microsoft.com/office/2006/metadata/properties" ma:root="true" ma:fieldsID="180fe3fd5ce4e2e73202857436bbbcd7" ns2:_="">
    <xsd:import namespace="bfcf1161-e4a1-4f03-8253-c7f81d830de2"/>
    <xsd:element name="properties">
      <xsd:complexType>
        <xsd:sequence>
          <xsd:element name="documentManagement">
            <xsd:complexType>
              <xsd:all>
                <xsd:element ref="ns2:Category"/>
              </xsd:all>
            </xsd:complexType>
          </xsd:element>
        </xsd:sequence>
      </xsd:complexType>
    </xsd:element>
  </xsd:schema>
  <xsd:schema xmlns:xsd="http://www.w3.org/2001/XMLSchema" xmlns:dms="http://schemas.microsoft.com/office/2006/documentManagement/types" targetNamespace="bfcf1161-e4a1-4f03-8253-c7f81d830de2" elementFormDefault="qualified">
    <xsd:import namespace="http://schemas.microsoft.com/office/2006/documentManagement/types"/>
    <xsd:element name="Category" ma:index="8" ma:displayName="Category" ma:default="Reference" ma:description="Document category" ma:format="Dropdown" ma:internalName="Category">
      <xsd:simpleType>
        <xsd:restriction base="dms:Choice">
          <xsd:enumeration value="Reference"/>
          <xsd:enumeration value="Project output"/>
          <xsd:enumeration value="Admin"/>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ategory xmlns="bfcf1161-e4a1-4f03-8253-c7f81d830de2">Project output</Categor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439D2-2BEF-4FBF-8358-D632B2F333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f1161-e4a1-4f03-8253-c7f81d830de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DCE6451-56D2-4AE5-BC72-8DA0D03F6648}">
  <ds:schemaRefs>
    <ds:schemaRef ds:uri="http://schemas.microsoft.com/sharepoint/v3/contenttype/forms"/>
  </ds:schemaRefs>
</ds:datastoreItem>
</file>

<file path=customXml/itemProps3.xml><?xml version="1.0" encoding="utf-8"?>
<ds:datastoreItem xmlns:ds="http://schemas.openxmlformats.org/officeDocument/2006/customXml" ds:itemID="{EF7351A4-6C83-406E-830C-8B3E6303DA1C}">
  <ds:schemaRefs>
    <ds:schemaRef ds:uri="http://schemas.microsoft.com/office/2006/metadata/properties"/>
    <ds:schemaRef ds:uri="bfcf1161-e4a1-4f03-8253-c7f81d830de2"/>
  </ds:schemaRefs>
</ds:datastoreItem>
</file>

<file path=customXml/itemProps4.xml><?xml version="1.0" encoding="utf-8"?>
<ds:datastoreItem xmlns:ds="http://schemas.openxmlformats.org/officeDocument/2006/customXml" ds:itemID="{C6643916-BA96-4178-8181-FE9C0D0C1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9564</Words>
  <Characters>54519</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Amended by IS</vt:lpstr>
    </vt:vector>
  </TitlesOfParts>
  <Company>University of the West of England</Company>
  <LinksUpToDate>false</LinksUpToDate>
  <CharactersWithSpaces>63956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Amended by IS</dc:title>
  <dc:creator>Charles Musselwhite</dc:creator>
  <cp:lastModifiedBy>Alexander Clarke</cp:lastModifiedBy>
  <cp:revision>2</cp:revision>
  <cp:lastPrinted>2012-01-24T16:48:00Z</cp:lastPrinted>
  <dcterms:created xsi:type="dcterms:W3CDTF">2013-05-07T16:54:00Z</dcterms:created>
  <dcterms:modified xsi:type="dcterms:W3CDTF">2013-05-07T16:54:00Z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0x0101004F65BC35B6E9384D9CE98B8B1EABBF8A</vt:lpwstr>
  </property>
</Properties>
</file>