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4339C" w14:textId="77777777" w:rsidR="00920D31" w:rsidRPr="001B1470" w:rsidRDefault="0003646B" w:rsidP="00D05A6B">
      <w:pPr>
        <w:tabs>
          <w:tab w:val="left" w:pos="3431"/>
          <w:tab w:val="center" w:pos="4153"/>
        </w:tabs>
        <w:spacing w:line="480" w:lineRule="auto"/>
        <w:jc w:val="both"/>
        <w:rPr>
          <w:lang w:val="en-GB"/>
        </w:rPr>
      </w:pPr>
      <w:r w:rsidRPr="001B1470">
        <w:rPr>
          <w:noProof/>
          <w:color w:val="000000"/>
          <w:lang w:val="en-GB" w:eastAsia="en-GB"/>
        </w:rPr>
        <mc:AlternateContent>
          <mc:Choice Requires="wps">
            <w:drawing>
              <wp:anchor distT="0" distB="0" distL="457200" distR="114300" simplePos="0" relativeHeight="251659264" behindDoc="0" locked="0" layoutInCell="0" allowOverlap="1" wp14:anchorId="4C6434F0" wp14:editId="4C6434F1">
                <wp:simplePos x="0" y="0"/>
                <wp:positionH relativeFrom="margin">
                  <wp:posOffset>78105</wp:posOffset>
                </wp:positionH>
                <wp:positionV relativeFrom="margin">
                  <wp:posOffset>-143510</wp:posOffset>
                </wp:positionV>
                <wp:extent cx="5280025" cy="6720840"/>
                <wp:effectExtent l="0" t="0" r="0" b="3810"/>
                <wp:wrapSquare wrapText="bothSides"/>
                <wp:docPr id="26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025" cy="6720840"/>
                        </a:xfrm>
                        <a:prstGeom prst="rect">
                          <a:avLst/>
                        </a:prstGeom>
                        <a:solidFill>
                          <a:schemeClr val="bg1"/>
                        </a:solidFill>
                        <a:ln w="15875">
                          <a:noFill/>
                        </a:ln>
                        <a:extLst/>
                      </wps:spPr>
                      <wps:style>
                        <a:lnRef idx="0">
                          <a:scrgbClr r="0" g="0" b="0"/>
                        </a:lnRef>
                        <a:fillRef idx="1002">
                          <a:schemeClr val="lt2"/>
                        </a:fillRef>
                        <a:effectRef idx="0">
                          <a:scrgbClr r="0" g="0" b="0"/>
                        </a:effectRef>
                        <a:fontRef idx="major"/>
                      </wps:style>
                      <wps:txbx>
                        <w:txbxContent>
                          <w:p w14:paraId="4C643606" w14:textId="77777777" w:rsidR="00CA7B4E" w:rsidRDefault="00CA7B4E" w:rsidP="006F1FAD">
                            <w:pPr>
                              <w:spacing w:line="360" w:lineRule="auto"/>
                              <w:jc w:val="center"/>
                              <w:rPr>
                                <w:sz w:val="32"/>
                                <w:szCs w:val="32"/>
                                <w:lang w:val="en-US"/>
                              </w:rPr>
                            </w:pPr>
                            <w:r>
                              <w:rPr>
                                <w:sz w:val="32"/>
                                <w:szCs w:val="32"/>
                                <w:lang w:val="en-US"/>
                              </w:rPr>
                              <w:t>Kinematic response of single piles for different boundary conditions: analytical solutions and normalization schemes</w:t>
                            </w:r>
                          </w:p>
                          <w:p w14:paraId="4C643607" w14:textId="77777777" w:rsidR="00CA7B4E" w:rsidRPr="007F0168" w:rsidRDefault="00CA7B4E" w:rsidP="006F1FAD">
                            <w:pPr>
                              <w:spacing w:line="360" w:lineRule="auto"/>
                              <w:jc w:val="center"/>
                              <w:rPr>
                                <w:sz w:val="32"/>
                                <w:szCs w:val="32"/>
                                <w:lang w:val="en-US"/>
                              </w:rPr>
                            </w:pPr>
                          </w:p>
                          <w:p w14:paraId="4C643608" w14:textId="77777777" w:rsidR="00CA7B4E" w:rsidRPr="00920D31" w:rsidRDefault="00CA7B4E" w:rsidP="00920D31">
                            <w:pPr>
                              <w:spacing w:line="360" w:lineRule="auto"/>
                              <w:jc w:val="center"/>
                              <w:rPr>
                                <w:sz w:val="28"/>
                                <w:szCs w:val="28"/>
                                <w:lang w:val="en-US"/>
                              </w:rPr>
                            </w:pPr>
                            <w:r w:rsidRPr="00920D31">
                              <w:rPr>
                                <w:sz w:val="28"/>
                                <w:szCs w:val="28"/>
                                <w:lang w:val="en-US"/>
                              </w:rPr>
                              <w:t>by</w:t>
                            </w:r>
                          </w:p>
                          <w:p w14:paraId="4C643609" w14:textId="77777777" w:rsidR="00CA7B4E" w:rsidRPr="00920D31" w:rsidRDefault="00CA7B4E" w:rsidP="00E90371">
                            <w:pPr>
                              <w:spacing w:line="360" w:lineRule="auto"/>
                              <w:jc w:val="center"/>
                              <w:rPr>
                                <w:sz w:val="28"/>
                                <w:szCs w:val="28"/>
                                <w:lang w:val="en-US"/>
                              </w:rPr>
                            </w:pPr>
                          </w:p>
                          <w:p w14:paraId="4C64360A" w14:textId="77777777" w:rsidR="00CA7B4E" w:rsidRPr="00920D31" w:rsidRDefault="00CA7B4E" w:rsidP="00920D31">
                            <w:pPr>
                              <w:spacing w:line="360" w:lineRule="auto"/>
                              <w:rPr>
                                <w:sz w:val="28"/>
                                <w:szCs w:val="28"/>
                                <w:lang w:val="en-GB"/>
                              </w:rPr>
                            </w:pPr>
                            <w:r w:rsidRPr="00920D31">
                              <w:rPr>
                                <w:sz w:val="28"/>
                                <w:szCs w:val="28"/>
                                <w:lang w:val="en-GB"/>
                              </w:rPr>
                              <w:t>George Anoyatis</w:t>
                            </w:r>
                          </w:p>
                          <w:p w14:paraId="4C64360B" w14:textId="77777777" w:rsidR="00CA7B4E" w:rsidRPr="00920D31" w:rsidRDefault="00CA7B4E" w:rsidP="00920D31">
                            <w:pPr>
                              <w:pStyle w:val="FootnoteText"/>
                              <w:spacing w:line="360" w:lineRule="auto"/>
                              <w:rPr>
                                <w:sz w:val="24"/>
                                <w:szCs w:val="24"/>
                                <w:lang w:val="en-GB"/>
                              </w:rPr>
                            </w:pPr>
                            <w:r w:rsidRPr="00920D31">
                              <w:rPr>
                                <w:sz w:val="24"/>
                                <w:szCs w:val="24"/>
                                <w:lang w:val="en-GB"/>
                              </w:rPr>
                              <w:t>Department of Civil Engineering</w:t>
                            </w:r>
                            <w:r>
                              <w:rPr>
                                <w:sz w:val="24"/>
                                <w:szCs w:val="24"/>
                                <w:lang w:val="en-GB"/>
                              </w:rPr>
                              <w:t xml:space="preserve">, </w:t>
                            </w:r>
                            <w:r w:rsidRPr="00920D31">
                              <w:rPr>
                                <w:sz w:val="24"/>
                                <w:szCs w:val="24"/>
                                <w:lang w:val="en-GB"/>
                              </w:rPr>
                              <w:t>University of Patras, Rio, Greece</w:t>
                            </w:r>
                          </w:p>
                          <w:p w14:paraId="4C64360C" w14:textId="77777777" w:rsidR="00CA7B4E" w:rsidRDefault="00CA7B4E" w:rsidP="00E90371">
                            <w:pPr>
                              <w:spacing w:line="360" w:lineRule="auto"/>
                              <w:jc w:val="center"/>
                              <w:rPr>
                                <w:sz w:val="28"/>
                                <w:szCs w:val="28"/>
                                <w:lang w:val="en-GB"/>
                              </w:rPr>
                            </w:pPr>
                          </w:p>
                          <w:p w14:paraId="4C64360D" w14:textId="77777777" w:rsidR="00CA7B4E" w:rsidRPr="00920D31" w:rsidRDefault="00CA7B4E" w:rsidP="00BE13EB">
                            <w:pPr>
                              <w:spacing w:line="360" w:lineRule="auto"/>
                              <w:rPr>
                                <w:sz w:val="28"/>
                                <w:szCs w:val="28"/>
                                <w:lang w:val="en-GB"/>
                              </w:rPr>
                            </w:pPr>
                            <w:r>
                              <w:rPr>
                                <w:sz w:val="28"/>
                                <w:szCs w:val="28"/>
                                <w:lang w:val="en-GB"/>
                              </w:rPr>
                              <w:t>Raffaele Di Laora</w:t>
                            </w:r>
                          </w:p>
                          <w:p w14:paraId="4C64360E" w14:textId="77777777" w:rsidR="00CA7B4E" w:rsidRPr="00920D31" w:rsidRDefault="00CA7B4E" w:rsidP="00BE13EB">
                            <w:pPr>
                              <w:pStyle w:val="FootnoteText"/>
                              <w:spacing w:line="360" w:lineRule="auto"/>
                              <w:rPr>
                                <w:sz w:val="24"/>
                                <w:szCs w:val="24"/>
                                <w:lang w:val="en-GB"/>
                              </w:rPr>
                            </w:pPr>
                            <w:r w:rsidRPr="00920D31">
                              <w:rPr>
                                <w:sz w:val="24"/>
                                <w:szCs w:val="24"/>
                                <w:lang w:val="en-GB"/>
                              </w:rPr>
                              <w:t>Department of Civil Engineering</w:t>
                            </w:r>
                            <w:r>
                              <w:rPr>
                                <w:sz w:val="24"/>
                                <w:szCs w:val="24"/>
                                <w:lang w:val="en-GB"/>
                              </w:rPr>
                              <w:t>, Second University of Naples</w:t>
                            </w:r>
                            <w:r w:rsidRPr="00920D31">
                              <w:rPr>
                                <w:sz w:val="24"/>
                                <w:szCs w:val="24"/>
                                <w:lang w:val="en-GB"/>
                              </w:rPr>
                              <w:t xml:space="preserve">, </w:t>
                            </w:r>
                            <w:r>
                              <w:rPr>
                                <w:sz w:val="24"/>
                                <w:szCs w:val="24"/>
                                <w:lang w:val="en-GB"/>
                              </w:rPr>
                              <w:t>Aversa (CE)</w:t>
                            </w:r>
                            <w:r w:rsidRPr="00920D31">
                              <w:rPr>
                                <w:sz w:val="24"/>
                                <w:szCs w:val="24"/>
                                <w:lang w:val="en-GB"/>
                              </w:rPr>
                              <w:t xml:space="preserve">, </w:t>
                            </w:r>
                            <w:r>
                              <w:rPr>
                                <w:sz w:val="24"/>
                                <w:szCs w:val="24"/>
                                <w:lang w:val="en-GB"/>
                              </w:rPr>
                              <w:t>Italy</w:t>
                            </w:r>
                          </w:p>
                          <w:p w14:paraId="4C64360F" w14:textId="77777777" w:rsidR="00CA7B4E" w:rsidRPr="00920D31" w:rsidRDefault="00CA7B4E" w:rsidP="007F0168">
                            <w:pPr>
                              <w:spacing w:line="360" w:lineRule="auto"/>
                              <w:jc w:val="center"/>
                              <w:rPr>
                                <w:sz w:val="28"/>
                                <w:szCs w:val="28"/>
                                <w:lang w:val="en-GB"/>
                              </w:rPr>
                            </w:pPr>
                          </w:p>
                          <w:p w14:paraId="4C643610" w14:textId="77777777" w:rsidR="00CA7B4E" w:rsidRPr="00920D31" w:rsidRDefault="00CA7B4E" w:rsidP="007F0168">
                            <w:pPr>
                              <w:spacing w:line="360" w:lineRule="auto"/>
                              <w:rPr>
                                <w:sz w:val="28"/>
                                <w:szCs w:val="28"/>
                                <w:lang w:val="en-GB"/>
                              </w:rPr>
                            </w:pPr>
                            <w:r>
                              <w:rPr>
                                <w:sz w:val="28"/>
                                <w:szCs w:val="28"/>
                                <w:lang w:val="en-GB"/>
                              </w:rPr>
                              <w:t>Alessandro Mandolini</w:t>
                            </w:r>
                          </w:p>
                          <w:p w14:paraId="4C643611" w14:textId="77777777" w:rsidR="00CA7B4E" w:rsidRPr="00920D31" w:rsidRDefault="00CA7B4E" w:rsidP="00BE13EB">
                            <w:pPr>
                              <w:pStyle w:val="FootnoteText"/>
                              <w:spacing w:line="360" w:lineRule="auto"/>
                              <w:rPr>
                                <w:sz w:val="24"/>
                                <w:szCs w:val="24"/>
                                <w:lang w:val="en-GB"/>
                              </w:rPr>
                            </w:pPr>
                            <w:r w:rsidRPr="00920D31">
                              <w:rPr>
                                <w:sz w:val="24"/>
                                <w:szCs w:val="24"/>
                                <w:lang w:val="en-GB"/>
                              </w:rPr>
                              <w:t>Department of Civil Engineering</w:t>
                            </w:r>
                            <w:r>
                              <w:rPr>
                                <w:sz w:val="24"/>
                                <w:szCs w:val="24"/>
                                <w:lang w:val="en-GB"/>
                              </w:rPr>
                              <w:t>, Second University of Naples</w:t>
                            </w:r>
                            <w:r w:rsidRPr="00920D31">
                              <w:rPr>
                                <w:sz w:val="24"/>
                                <w:szCs w:val="24"/>
                                <w:lang w:val="en-GB"/>
                              </w:rPr>
                              <w:t xml:space="preserve">, </w:t>
                            </w:r>
                            <w:r>
                              <w:rPr>
                                <w:sz w:val="24"/>
                                <w:szCs w:val="24"/>
                                <w:lang w:val="en-GB"/>
                              </w:rPr>
                              <w:t>Aversa (CE)</w:t>
                            </w:r>
                            <w:r w:rsidRPr="00920D31">
                              <w:rPr>
                                <w:sz w:val="24"/>
                                <w:szCs w:val="24"/>
                                <w:lang w:val="en-GB"/>
                              </w:rPr>
                              <w:t xml:space="preserve">, </w:t>
                            </w:r>
                            <w:r>
                              <w:rPr>
                                <w:sz w:val="24"/>
                                <w:szCs w:val="24"/>
                                <w:lang w:val="en-GB"/>
                              </w:rPr>
                              <w:t>Italy</w:t>
                            </w:r>
                          </w:p>
                          <w:p w14:paraId="4C643612" w14:textId="77777777" w:rsidR="00CA7B4E" w:rsidRPr="00920D31" w:rsidRDefault="00CA7B4E" w:rsidP="00E90371">
                            <w:pPr>
                              <w:spacing w:line="360" w:lineRule="auto"/>
                              <w:jc w:val="center"/>
                              <w:rPr>
                                <w:sz w:val="28"/>
                                <w:szCs w:val="28"/>
                                <w:lang w:val="en-GB"/>
                              </w:rPr>
                            </w:pPr>
                          </w:p>
                          <w:p w14:paraId="4C643613" w14:textId="77777777" w:rsidR="00CA7B4E" w:rsidRDefault="00CA7B4E" w:rsidP="00920D31">
                            <w:pPr>
                              <w:spacing w:line="360" w:lineRule="auto"/>
                              <w:rPr>
                                <w:sz w:val="28"/>
                                <w:szCs w:val="28"/>
                                <w:lang w:val="en-GB"/>
                              </w:rPr>
                            </w:pPr>
                            <w:r w:rsidRPr="00920D31">
                              <w:rPr>
                                <w:sz w:val="28"/>
                                <w:szCs w:val="28"/>
                                <w:lang w:val="en-GB"/>
                              </w:rPr>
                              <w:t>George Mylonakis (Corresponding author)</w:t>
                            </w:r>
                          </w:p>
                          <w:p w14:paraId="4C643614" w14:textId="77777777" w:rsidR="00CA7B4E" w:rsidRPr="00920D31" w:rsidRDefault="00CA7B4E" w:rsidP="00920D31">
                            <w:pPr>
                              <w:pStyle w:val="FootnoteText"/>
                              <w:spacing w:line="360" w:lineRule="auto"/>
                              <w:rPr>
                                <w:sz w:val="24"/>
                                <w:szCs w:val="24"/>
                                <w:lang w:val="en-GB"/>
                              </w:rPr>
                            </w:pPr>
                            <w:r w:rsidRPr="00920D31">
                              <w:rPr>
                                <w:sz w:val="24"/>
                                <w:szCs w:val="24"/>
                                <w:lang w:val="en-GB"/>
                              </w:rPr>
                              <w:t>Department of Civil Engineering,</w:t>
                            </w:r>
                          </w:p>
                          <w:p w14:paraId="4C643615" w14:textId="77777777" w:rsidR="00CA7B4E" w:rsidRPr="00920D31" w:rsidRDefault="00CA7B4E" w:rsidP="00920D31">
                            <w:pPr>
                              <w:pStyle w:val="FootnoteText"/>
                              <w:spacing w:line="360" w:lineRule="auto"/>
                              <w:rPr>
                                <w:sz w:val="24"/>
                                <w:szCs w:val="24"/>
                                <w:lang w:val="en-GB"/>
                              </w:rPr>
                            </w:pPr>
                            <w:r w:rsidRPr="00920D31">
                              <w:rPr>
                                <w:sz w:val="24"/>
                                <w:szCs w:val="24"/>
                                <w:lang w:val="en-GB"/>
                              </w:rPr>
                              <w:t>University of Patras, Rio, Greece, GR-26500</w:t>
                            </w:r>
                          </w:p>
                          <w:p w14:paraId="4C643616" w14:textId="77777777" w:rsidR="00CA7B4E" w:rsidRPr="00920D31" w:rsidRDefault="00CA7B4E" w:rsidP="00920D31">
                            <w:pPr>
                              <w:pStyle w:val="FootnoteText"/>
                              <w:spacing w:line="360" w:lineRule="auto"/>
                              <w:rPr>
                                <w:sz w:val="24"/>
                                <w:szCs w:val="24"/>
                                <w:lang w:val="en-GB"/>
                              </w:rPr>
                            </w:pPr>
                            <w:r w:rsidRPr="00920D31">
                              <w:rPr>
                                <w:sz w:val="24"/>
                                <w:szCs w:val="24"/>
                                <w:lang w:val="en-GB"/>
                              </w:rPr>
                              <w:t>Phone: +30-2610-996542</w:t>
                            </w:r>
                          </w:p>
                          <w:p w14:paraId="4C643617" w14:textId="77777777" w:rsidR="00CA7B4E" w:rsidRPr="00920D31" w:rsidRDefault="00CA7B4E" w:rsidP="00920D31">
                            <w:pPr>
                              <w:pStyle w:val="FootnoteText"/>
                              <w:spacing w:line="360" w:lineRule="auto"/>
                              <w:rPr>
                                <w:sz w:val="24"/>
                                <w:szCs w:val="24"/>
                                <w:lang w:val="en-GB"/>
                              </w:rPr>
                            </w:pPr>
                            <w:r w:rsidRPr="00920D31">
                              <w:rPr>
                                <w:sz w:val="24"/>
                                <w:szCs w:val="24"/>
                                <w:lang w:val="en-GB"/>
                              </w:rPr>
                              <w:t>Fax: +30-2610-996576</w:t>
                            </w:r>
                          </w:p>
                          <w:p w14:paraId="4C643618" w14:textId="77777777" w:rsidR="00CA7B4E" w:rsidRDefault="00CA7B4E" w:rsidP="00920D31">
                            <w:pPr>
                              <w:pStyle w:val="FootnoteText"/>
                              <w:spacing w:line="360" w:lineRule="auto"/>
                              <w:rPr>
                                <w:rStyle w:val="Hyperlink"/>
                                <w:sz w:val="24"/>
                                <w:szCs w:val="24"/>
                                <w:lang w:val="en-GB"/>
                              </w:rPr>
                            </w:pPr>
                            <w:r w:rsidRPr="00920D31">
                              <w:rPr>
                                <w:sz w:val="24"/>
                                <w:szCs w:val="24"/>
                                <w:lang w:val="en-GB"/>
                              </w:rPr>
                              <w:t xml:space="preserve">e-mail: </w:t>
                            </w:r>
                            <w:hyperlink r:id="rId9" w:history="1">
                              <w:r w:rsidRPr="00920D31">
                                <w:rPr>
                                  <w:rStyle w:val="Hyperlink"/>
                                  <w:sz w:val="24"/>
                                  <w:szCs w:val="24"/>
                                  <w:lang w:val="en-GB"/>
                                </w:rPr>
                                <w:t>mylo@upatras.gr</w:t>
                              </w:r>
                            </w:hyperlink>
                          </w:p>
                          <w:p w14:paraId="4C643619" w14:textId="77777777" w:rsidR="00CA7B4E" w:rsidRDefault="00CA7B4E" w:rsidP="00920D31">
                            <w:pPr>
                              <w:pStyle w:val="FootnoteText"/>
                              <w:spacing w:line="360" w:lineRule="auto"/>
                              <w:rPr>
                                <w:sz w:val="24"/>
                                <w:szCs w:val="24"/>
                                <w:lang w:val="en-GB"/>
                              </w:rPr>
                            </w:pP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C6434F0" id="AutoShape 14" o:spid="_x0000_s1026" style="position:absolute;left:0;text-align:left;margin-left:6.15pt;margin-top:-11.3pt;width:415.75pt;height:529.2pt;z-index:251659264;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dWwIAAOUEAAAOAAAAZHJzL2Uyb0RvYy54bWysVNtu1DAQfUfiHyy/01zUbZeo2apqVYRU&#10;oGrhAxzHuYDjMWPvZpevZ+xk0wUkHhAvViaeOXPOXHx1vR802yl0PZiSZ2cpZ8pIqHvTlvzL5/s3&#10;a86cF6YWGowq+UE5fr15/epqtIXKoQNdK2QEYlwx2pJ33tsiSZzs1CDcGVhl6LIBHIQnE9ukRjES&#10;+qCTPE0vkhGwtghSOUd/76ZLvon4TaOk/9Q0TnmmS07cfDwxnlU4k82VKFoUtuvlTEP8A4tB9IaS&#10;LlB3wgu2xf4PqKGXCA4afyZhSKBpeqmiBlKTpb+pee6EVVELFcfZpUzu/8HKj7tHZH1d8vwi58yI&#10;gZp0s/UQc7PsPFRotK4gx2f7iEGjsw8gvzlm4LYTplU3iDB2StTEKwv+yS8BwXAUyqrxA9QELwg+&#10;Fmvf4BAAqQxsH3tyWHqi9p5J+rnK12marziTdHdxmafr89i1RBTHcIvOv1MwsPBRcqSmR3ixe3A+&#10;0BHF0SXSB93X973W0QiDpm41sp2gEanaSQCJPPXSho2kbbW+XEVkAyF+gtYm4BDdOdlR7lQ25w9a&#10;BQdtnlRDhY46p8zYViHxNI20LjSfx5kkyjEgODaUaonNqBiRQtyQF+La57Hyi3skFRdgiU3nwL/n&#10;VcegmBuMX+IH8RVw6e+sLMj1+2o/j0kF9YFajTBtGr0M9NEB/uBspC0rufu+Fag40+8Njcvb7Jza&#10;yfypgadGdWoIIwmq5NIjZ5Nx66fybS32bUe5srlBYYabPrY/UJx4zaNJuxSnYt77sKyndvR6eZ02&#10;PwEAAP//AwBQSwMEFAAGAAgAAAAhAGsxovXgAAAACwEAAA8AAABkcnMvZG93bnJldi54bWxMj81O&#10;wzAQhO9IvIO1SNxah4RWUYhTISQkEO2hP4dyc+MliWqvo9htw9t3OZXjaEYz35SL0VlxxiF0nhQ8&#10;TRMQSLU3HTUKdtv3SQ4iRE1GW0+o4BcDLKr7u1IXxl9ojedNbASXUCi0gjbGvpAy1C06Haa+R2Lv&#10;xw9OR5ZDI82gL1zurEyTZC6d7ogXWt3jW4v1cXNyCrZf2uzW35Zov1p+rsKePmZHUurxYXx9ARFx&#10;jLcw/OEzOlTMdPAnMkFY1mnGSQWTNJ2D4ED+nPGXAztJNstBVqX8/6G6AgAA//8DAFBLAQItABQA&#10;BgAIAAAAIQC2gziS/gAAAOEBAAATAAAAAAAAAAAAAAAAAAAAAABbQ29udGVudF9UeXBlc10ueG1s&#10;UEsBAi0AFAAGAAgAAAAhADj9If/WAAAAlAEAAAsAAAAAAAAAAAAAAAAALwEAAF9yZWxzLy5yZWxz&#10;UEsBAi0AFAAGAAgAAAAhAP5uN91bAgAA5QQAAA4AAAAAAAAAAAAAAAAALgIAAGRycy9lMm9Eb2Mu&#10;eG1sUEsBAi0AFAAGAAgAAAAhAGsxovXgAAAACwEAAA8AAAAAAAAAAAAAAAAAtQQAAGRycy9kb3du&#10;cmV2LnhtbFBLBQYAAAAABAAEAPMAAADCBQAAAAA=&#10;" o:allowincell="f" fillcolor="white [3212]" stroked="f" strokeweight="1.25pt">
                <v:textbox inset=",7.2pt,,7.2pt">
                  <w:txbxContent>
                    <w:p w14:paraId="4C643606" w14:textId="77777777" w:rsidR="00CA7B4E" w:rsidRDefault="00CA7B4E" w:rsidP="006F1FAD">
                      <w:pPr>
                        <w:spacing w:line="360" w:lineRule="auto"/>
                        <w:jc w:val="center"/>
                        <w:rPr>
                          <w:sz w:val="32"/>
                          <w:szCs w:val="32"/>
                          <w:lang w:val="en-US"/>
                        </w:rPr>
                      </w:pPr>
                      <w:r>
                        <w:rPr>
                          <w:sz w:val="32"/>
                          <w:szCs w:val="32"/>
                          <w:lang w:val="en-US"/>
                        </w:rPr>
                        <w:t>Kinematic response of single piles for different boundary conditions: analytical solutions and normalization schemes</w:t>
                      </w:r>
                    </w:p>
                    <w:p w14:paraId="4C643607" w14:textId="77777777" w:rsidR="00CA7B4E" w:rsidRPr="007F0168" w:rsidRDefault="00CA7B4E" w:rsidP="006F1FAD">
                      <w:pPr>
                        <w:spacing w:line="360" w:lineRule="auto"/>
                        <w:jc w:val="center"/>
                        <w:rPr>
                          <w:sz w:val="32"/>
                          <w:szCs w:val="32"/>
                          <w:lang w:val="en-US"/>
                        </w:rPr>
                      </w:pPr>
                    </w:p>
                    <w:p w14:paraId="4C643608" w14:textId="77777777" w:rsidR="00CA7B4E" w:rsidRPr="00920D31" w:rsidRDefault="00CA7B4E" w:rsidP="00920D31">
                      <w:pPr>
                        <w:spacing w:line="360" w:lineRule="auto"/>
                        <w:jc w:val="center"/>
                        <w:rPr>
                          <w:sz w:val="28"/>
                          <w:szCs w:val="28"/>
                          <w:lang w:val="en-US"/>
                        </w:rPr>
                      </w:pPr>
                      <w:r w:rsidRPr="00920D31">
                        <w:rPr>
                          <w:sz w:val="28"/>
                          <w:szCs w:val="28"/>
                          <w:lang w:val="en-US"/>
                        </w:rPr>
                        <w:t>by</w:t>
                      </w:r>
                    </w:p>
                    <w:p w14:paraId="4C643609" w14:textId="77777777" w:rsidR="00CA7B4E" w:rsidRPr="00920D31" w:rsidRDefault="00CA7B4E" w:rsidP="00E90371">
                      <w:pPr>
                        <w:spacing w:line="360" w:lineRule="auto"/>
                        <w:jc w:val="center"/>
                        <w:rPr>
                          <w:sz w:val="28"/>
                          <w:szCs w:val="28"/>
                          <w:lang w:val="en-US"/>
                        </w:rPr>
                      </w:pPr>
                    </w:p>
                    <w:p w14:paraId="4C64360A" w14:textId="77777777" w:rsidR="00CA7B4E" w:rsidRPr="00920D31" w:rsidRDefault="00CA7B4E" w:rsidP="00920D31">
                      <w:pPr>
                        <w:spacing w:line="360" w:lineRule="auto"/>
                        <w:rPr>
                          <w:sz w:val="28"/>
                          <w:szCs w:val="28"/>
                          <w:lang w:val="en-GB"/>
                        </w:rPr>
                      </w:pPr>
                      <w:r w:rsidRPr="00920D31">
                        <w:rPr>
                          <w:sz w:val="28"/>
                          <w:szCs w:val="28"/>
                          <w:lang w:val="en-GB"/>
                        </w:rPr>
                        <w:t>George Anoyatis</w:t>
                      </w:r>
                    </w:p>
                    <w:p w14:paraId="4C64360B" w14:textId="77777777" w:rsidR="00CA7B4E" w:rsidRPr="00920D31" w:rsidRDefault="00CA7B4E" w:rsidP="00920D31">
                      <w:pPr>
                        <w:pStyle w:val="FootnoteText"/>
                        <w:spacing w:line="360" w:lineRule="auto"/>
                        <w:rPr>
                          <w:sz w:val="24"/>
                          <w:szCs w:val="24"/>
                          <w:lang w:val="en-GB"/>
                        </w:rPr>
                      </w:pPr>
                      <w:r w:rsidRPr="00920D31">
                        <w:rPr>
                          <w:sz w:val="24"/>
                          <w:szCs w:val="24"/>
                          <w:lang w:val="en-GB"/>
                        </w:rPr>
                        <w:t>Department of Civil Engineering</w:t>
                      </w:r>
                      <w:r>
                        <w:rPr>
                          <w:sz w:val="24"/>
                          <w:szCs w:val="24"/>
                          <w:lang w:val="en-GB"/>
                        </w:rPr>
                        <w:t xml:space="preserve">, </w:t>
                      </w:r>
                      <w:r w:rsidRPr="00920D31">
                        <w:rPr>
                          <w:sz w:val="24"/>
                          <w:szCs w:val="24"/>
                          <w:lang w:val="en-GB"/>
                        </w:rPr>
                        <w:t>University of Patras, Rio, Greece</w:t>
                      </w:r>
                    </w:p>
                    <w:p w14:paraId="4C64360C" w14:textId="77777777" w:rsidR="00CA7B4E" w:rsidRDefault="00CA7B4E" w:rsidP="00E90371">
                      <w:pPr>
                        <w:spacing w:line="360" w:lineRule="auto"/>
                        <w:jc w:val="center"/>
                        <w:rPr>
                          <w:sz w:val="28"/>
                          <w:szCs w:val="28"/>
                          <w:lang w:val="en-GB"/>
                        </w:rPr>
                      </w:pPr>
                    </w:p>
                    <w:p w14:paraId="4C64360D" w14:textId="77777777" w:rsidR="00CA7B4E" w:rsidRPr="00920D31" w:rsidRDefault="00CA7B4E" w:rsidP="00BE13EB">
                      <w:pPr>
                        <w:spacing w:line="360" w:lineRule="auto"/>
                        <w:rPr>
                          <w:sz w:val="28"/>
                          <w:szCs w:val="28"/>
                          <w:lang w:val="en-GB"/>
                        </w:rPr>
                      </w:pPr>
                      <w:r>
                        <w:rPr>
                          <w:sz w:val="28"/>
                          <w:szCs w:val="28"/>
                          <w:lang w:val="en-GB"/>
                        </w:rPr>
                        <w:t>Raffaele Di Laora</w:t>
                      </w:r>
                    </w:p>
                    <w:p w14:paraId="4C64360E" w14:textId="77777777" w:rsidR="00CA7B4E" w:rsidRPr="00920D31" w:rsidRDefault="00CA7B4E" w:rsidP="00BE13EB">
                      <w:pPr>
                        <w:pStyle w:val="FootnoteText"/>
                        <w:spacing w:line="360" w:lineRule="auto"/>
                        <w:rPr>
                          <w:sz w:val="24"/>
                          <w:szCs w:val="24"/>
                          <w:lang w:val="en-GB"/>
                        </w:rPr>
                      </w:pPr>
                      <w:r w:rsidRPr="00920D31">
                        <w:rPr>
                          <w:sz w:val="24"/>
                          <w:szCs w:val="24"/>
                          <w:lang w:val="en-GB"/>
                        </w:rPr>
                        <w:t>Department of Civil Engineering</w:t>
                      </w:r>
                      <w:r>
                        <w:rPr>
                          <w:sz w:val="24"/>
                          <w:szCs w:val="24"/>
                          <w:lang w:val="en-GB"/>
                        </w:rPr>
                        <w:t>, Second University of Naples</w:t>
                      </w:r>
                      <w:r w:rsidRPr="00920D31">
                        <w:rPr>
                          <w:sz w:val="24"/>
                          <w:szCs w:val="24"/>
                          <w:lang w:val="en-GB"/>
                        </w:rPr>
                        <w:t xml:space="preserve">, </w:t>
                      </w:r>
                      <w:r>
                        <w:rPr>
                          <w:sz w:val="24"/>
                          <w:szCs w:val="24"/>
                          <w:lang w:val="en-GB"/>
                        </w:rPr>
                        <w:t>Aversa (CE)</w:t>
                      </w:r>
                      <w:r w:rsidRPr="00920D31">
                        <w:rPr>
                          <w:sz w:val="24"/>
                          <w:szCs w:val="24"/>
                          <w:lang w:val="en-GB"/>
                        </w:rPr>
                        <w:t xml:space="preserve">, </w:t>
                      </w:r>
                      <w:r>
                        <w:rPr>
                          <w:sz w:val="24"/>
                          <w:szCs w:val="24"/>
                          <w:lang w:val="en-GB"/>
                        </w:rPr>
                        <w:t>Italy</w:t>
                      </w:r>
                    </w:p>
                    <w:p w14:paraId="4C64360F" w14:textId="77777777" w:rsidR="00CA7B4E" w:rsidRPr="00920D31" w:rsidRDefault="00CA7B4E" w:rsidP="007F0168">
                      <w:pPr>
                        <w:spacing w:line="360" w:lineRule="auto"/>
                        <w:jc w:val="center"/>
                        <w:rPr>
                          <w:sz w:val="28"/>
                          <w:szCs w:val="28"/>
                          <w:lang w:val="en-GB"/>
                        </w:rPr>
                      </w:pPr>
                    </w:p>
                    <w:p w14:paraId="4C643610" w14:textId="77777777" w:rsidR="00CA7B4E" w:rsidRPr="00920D31" w:rsidRDefault="00CA7B4E" w:rsidP="007F0168">
                      <w:pPr>
                        <w:spacing w:line="360" w:lineRule="auto"/>
                        <w:rPr>
                          <w:sz w:val="28"/>
                          <w:szCs w:val="28"/>
                          <w:lang w:val="en-GB"/>
                        </w:rPr>
                      </w:pPr>
                      <w:r>
                        <w:rPr>
                          <w:sz w:val="28"/>
                          <w:szCs w:val="28"/>
                          <w:lang w:val="en-GB"/>
                        </w:rPr>
                        <w:t>Alessandro Mandolini</w:t>
                      </w:r>
                    </w:p>
                    <w:p w14:paraId="4C643611" w14:textId="77777777" w:rsidR="00CA7B4E" w:rsidRPr="00920D31" w:rsidRDefault="00CA7B4E" w:rsidP="00BE13EB">
                      <w:pPr>
                        <w:pStyle w:val="FootnoteText"/>
                        <w:spacing w:line="360" w:lineRule="auto"/>
                        <w:rPr>
                          <w:sz w:val="24"/>
                          <w:szCs w:val="24"/>
                          <w:lang w:val="en-GB"/>
                        </w:rPr>
                      </w:pPr>
                      <w:r w:rsidRPr="00920D31">
                        <w:rPr>
                          <w:sz w:val="24"/>
                          <w:szCs w:val="24"/>
                          <w:lang w:val="en-GB"/>
                        </w:rPr>
                        <w:t>Department of Civil Engineering</w:t>
                      </w:r>
                      <w:r>
                        <w:rPr>
                          <w:sz w:val="24"/>
                          <w:szCs w:val="24"/>
                          <w:lang w:val="en-GB"/>
                        </w:rPr>
                        <w:t>, Second University of Naples</w:t>
                      </w:r>
                      <w:r w:rsidRPr="00920D31">
                        <w:rPr>
                          <w:sz w:val="24"/>
                          <w:szCs w:val="24"/>
                          <w:lang w:val="en-GB"/>
                        </w:rPr>
                        <w:t xml:space="preserve">, </w:t>
                      </w:r>
                      <w:r>
                        <w:rPr>
                          <w:sz w:val="24"/>
                          <w:szCs w:val="24"/>
                          <w:lang w:val="en-GB"/>
                        </w:rPr>
                        <w:t>Aversa (CE)</w:t>
                      </w:r>
                      <w:r w:rsidRPr="00920D31">
                        <w:rPr>
                          <w:sz w:val="24"/>
                          <w:szCs w:val="24"/>
                          <w:lang w:val="en-GB"/>
                        </w:rPr>
                        <w:t xml:space="preserve">, </w:t>
                      </w:r>
                      <w:r>
                        <w:rPr>
                          <w:sz w:val="24"/>
                          <w:szCs w:val="24"/>
                          <w:lang w:val="en-GB"/>
                        </w:rPr>
                        <w:t>Italy</w:t>
                      </w:r>
                    </w:p>
                    <w:p w14:paraId="4C643612" w14:textId="77777777" w:rsidR="00CA7B4E" w:rsidRPr="00920D31" w:rsidRDefault="00CA7B4E" w:rsidP="00E90371">
                      <w:pPr>
                        <w:spacing w:line="360" w:lineRule="auto"/>
                        <w:jc w:val="center"/>
                        <w:rPr>
                          <w:sz w:val="28"/>
                          <w:szCs w:val="28"/>
                          <w:lang w:val="en-GB"/>
                        </w:rPr>
                      </w:pPr>
                    </w:p>
                    <w:p w14:paraId="4C643613" w14:textId="77777777" w:rsidR="00CA7B4E" w:rsidRDefault="00CA7B4E" w:rsidP="00920D31">
                      <w:pPr>
                        <w:spacing w:line="360" w:lineRule="auto"/>
                        <w:rPr>
                          <w:sz w:val="28"/>
                          <w:szCs w:val="28"/>
                          <w:lang w:val="en-GB"/>
                        </w:rPr>
                      </w:pPr>
                      <w:r w:rsidRPr="00920D31">
                        <w:rPr>
                          <w:sz w:val="28"/>
                          <w:szCs w:val="28"/>
                          <w:lang w:val="en-GB"/>
                        </w:rPr>
                        <w:t>George Mylonakis (Corresponding author)</w:t>
                      </w:r>
                    </w:p>
                    <w:p w14:paraId="4C643614" w14:textId="77777777" w:rsidR="00CA7B4E" w:rsidRPr="00920D31" w:rsidRDefault="00CA7B4E" w:rsidP="00920D31">
                      <w:pPr>
                        <w:pStyle w:val="FootnoteText"/>
                        <w:spacing w:line="360" w:lineRule="auto"/>
                        <w:rPr>
                          <w:sz w:val="24"/>
                          <w:szCs w:val="24"/>
                          <w:lang w:val="en-GB"/>
                        </w:rPr>
                      </w:pPr>
                      <w:r w:rsidRPr="00920D31">
                        <w:rPr>
                          <w:sz w:val="24"/>
                          <w:szCs w:val="24"/>
                          <w:lang w:val="en-GB"/>
                        </w:rPr>
                        <w:t>Department of Civil Engineering,</w:t>
                      </w:r>
                    </w:p>
                    <w:p w14:paraId="4C643615" w14:textId="77777777" w:rsidR="00CA7B4E" w:rsidRPr="00920D31" w:rsidRDefault="00CA7B4E" w:rsidP="00920D31">
                      <w:pPr>
                        <w:pStyle w:val="FootnoteText"/>
                        <w:spacing w:line="360" w:lineRule="auto"/>
                        <w:rPr>
                          <w:sz w:val="24"/>
                          <w:szCs w:val="24"/>
                          <w:lang w:val="en-GB"/>
                        </w:rPr>
                      </w:pPr>
                      <w:r w:rsidRPr="00920D31">
                        <w:rPr>
                          <w:sz w:val="24"/>
                          <w:szCs w:val="24"/>
                          <w:lang w:val="en-GB"/>
                        </w:rPr>
                        <w:t>University of Patras, Rio, Greece, GR-26500</w:t>
                      </w:r>
                    </w:p>
                    <w:p w14:paraId="4C643616" w14:textId="77777777" w:rsidR="00CA7B4E" w:rsidRPr="00920D31" w:rsidRDefault="00CA7B4E" w:rsidP="00920D31">
                      <w:pPr>
                        <w:pStyle w:val="FootnoteText"/>
                        <w:spacing w:line="360" w:lineRule="auto"/>
                        <w:rPr>
                          <w:sz w:val="24"/>
                          <w:szCs w:val="24"/>
                          <w:lang w:val="en-GB"/>
                        </w:rPr>
                      </w:pPr>
                      <w:r w:rsidRPr="00920D31">
                        <w:rPr>
                          <w:sz w:val="24"/>
                          <w:szCs w:val="24"/>
                          <w:lang w:val="en-GB"/>
                        </w:rPr>
                        <w:t>Phone: +30-2610-996542</w:t>
                      </w:r>
                    </w:p>
                    <w:p w14:paraId="4C643617" w14:textId="77777777" w:rsidR="00CA7B4E" w:rsidRPr="00920D31" w:rsidRDefault="00CA7B4E" w:rsidP="00920D31">
                      <w:pPr>
                        <w:pStyle w:val="FootnoteText"/>
                        <w:spacing w:line="360" w:lineRule="auto"/>
                        <w:rPr>
                          <w:sz w:val="24"/>
                          <w:szCs w:val="24"/>
                          <w:lang w:val="en-GB"/>
                        </w:rPr>
                      </w:pPr>
                      <w:r w:rsidRPr="00920D31">
                        <w:rPr>
                          <w:sz w:val="24"/>
                          <w:szCs w:val="24"/>
                          <w:lang w:val="en-GB"/>
                        </w:rPr>
                        <w:t>Fax: +30-2610-996576</w:t>
                      </w:r>
                    </w:p>
                    <w:p w14:paraId="4C643618" w14:textId="77777777" w:rsidR="00CA7B4E" w:rsidRDefault="00CA7B4E" w:rsidP="00920D31">
                      <w:pPr>
                        <w:pStyle w:val="FootnoteText"/>
                        <w:spacing w:line="360" w:lineRule="auto"/>
                        <w:rPr>
                          <w:rStyle w:val="Hyperlink"/>
                          <w:sz w:val="24"/>
                          <w:szCs w:val="24"/>
                          <w:lang w:val="en-GB"/>
                        </w:rPr>
                      </w:pPr>
                      <w:r w:rsidRPr="00920D31">
                        <w:rPr>
                          <w:sz w:val="24"/>
                          <w:szCs w:val="24"/>
                          <w:lang w:val="en-GB"/>
                        </w:rPr>
                        <w:t xml:space="preserve">e-mail: </w:t>
                      </w:r>
                      <w:hyperlink r:id="rId10" w:history="1">
                        <w:r w:rsidRPr="00920D31">
                          <w:rPr>
                            <w:rStyle w:val="Hyperlink"/>
                            <w:sz w:val="24"/>
                            <w:szCs w:val="24"/>
                            <w:lang w:val="en-GB"/>
                          </w:rPr>
                          <w:t>mylo@upatras.gr</w:t>
                        </w:r>
                      </w:hyperlink>
                    </w:p>
                    <w:p w14:paraId="4C643619" w14:textId="77777777" w:rsidR="00CA7B4E" w:rsidRDefault="00CA7B4E" w:rsidP="00920D31">
                      <w:pPr>
                        <w:pStyle w:val="FootnoteText"/>
                        <w:spacing w:line="360" w:lineRule="auto"/>
                        <w:rPr>
                          <w:sz w:val="24"/>
                          <w:szCs w:val="24"/>
                          <w:lang w:val="en-GB"/>
                        </w:rPr>
                      </w:pPr>
                    </w:p>
                  </w:txbxContent>
                </v:textbox>
                <w10:wrap type="square" anchorx="margin" anchory="margin"/>
              </v:rect>
            </w:pict>
          </mc:Fallback>
        </mc:AlternateContent>
      </w:r>
    </w:p>
    <w:p w14:paraId="4C6433A2" w14:textId="6E62A15D" w:rsidR="00B41569" w:rsidRDefault="00B41569" w:rsidP="00D05A6B">
      <w:pPr>
        <w:spacing w:line="480" w:lineRule="auto"/>
        <w:jc w:val="both"/>
        <w:rPr>
          <w:lang w:val="en-GB"/>
        </w:rPr>
      </w:pPr>
    </w:p>
    <w:p w14:paraId="58D56B56" w14:textId="266EB54F" w:rsidR="003644F5" w:rsidRDefault="003644F5" w:rsidP="00D05A6B">
      <w:pPr>
        <w:spacing w:line="480" w:lineRule="auto"/>
        <w:jc w:val="both"/>
        <w:rPr>
          <w:lang w:val="en-GB"/>
        </w:rPr>
      </w:pPr>
    </w:p>
    <w:p w14:paraId="002E627B" w14:textId="6ABF8327" w:rsidR="003644F5" w:rsidRDefault="003644F5" w:rsidP="00D05A6B">
      <w:pPr>
        <w:spacing w:line="480" w:lineRule="auto"/>
        <w:jc w:val="both"/>
        <w:rPr>
          <w:lang w:val="en-GB"/>
        </w:rPr>
      </w:pPr>
    </w:p>
    <w:p w14:paraId="50175B70" w14:textId="4CCC574E" w:rsidR="003644F5" w:rsidRDefault="003644F5" w:rsidP="00D05A6B">
      <w:pPr>
        <w:spacing w:line="480" w:lineRule="auto"/>
        <w:jc w:val="both"/>
        <w:rPr>
          <w:lang w:val="en-GB"/>
        </w:rPr>
      </w:pPr>
    </w:p>
    <w:p w14:paraId="563E2B18" w14:textId="44E9EB42" w:rsidR="003644F5" w:rsidRDefault="003644F5" w:rsidP="00D05A6B">
      <w:pPr>
        <w:spacing w:line="480" w:lineRule="auto"/>
        <w:jc w:val="both"/>
        <w:rPr>
          <w:lang w:val="en-GB"/>
        </w:rPr>
      </w:pPr>
    </w:p>
    <w:p w14:paraId="5CF3176B" w14:textId="77777777" w:rsidR="003644F5" w:rsidRPr="001B1470" w:rsidRDefault="003644F5" w:rsidP="00D05A6B">
      <w:pPr>
        <w:spacing w:line="480" w:lineRule="auto"/>
        <w:jc w:val="both"/>
        <w:rPr>
          <w:lang w:val="en-GB"/>
        </w:rPr>
      </w:pPr>
    </w:p>
    <w:p w14:paraId="4C6433A3" w14:textId="77777777" w:rsidR="00564A0C" w:rsidRPr="001B1470" w:rsidRDefault="00EE398A" w:rsidP="00D05A6B">
      <w:pPr>
        <w:spacing w:line="480" w:lineRule="auto"/>
        <w:jc w:val="both"/>
        <w:rPr>
          <w:b/>
          <w:lang w:val="en-GB"/>
        </w:rPr>
      </w:pPr>
      <w:r w:rsidRPr="001B1470">
        <w:rPr>
          <w:b/>
          <w:lang w:val="en-GB"/>
        </w:rPr>
        <w:lastRenderedPageBreak/>
        <w:t>Abstract</w:t>
      </w:r>
    </w:p>
    <w:p w14:paraId="4C6433A4" w14:textId="77777777" w:rsidR="00156535" w:rsidRPr="001B1470" w:rsidRDefault="00E56CED" w:rsidP="00D05A6B">
      <w:pPr>
        <w:spacing w:line="480" w:lineRule="auto"/>
        <w:jc w:val="both"/>
        <w:rPr>
          <w:lang w:val="en-GB"/>
        </w:rPr>
      </w:pPr>
      <w:r w:rsidRPr="001B1470">
        <w:rPr>
          <w:lang w:val="en-GB"/>
        </w:rPr>
        <w:t>K</w:t>
      </w:r>
      <w:r w:rsidR="004873A6" w:rsidRPr="001B1470">
        <w:rPr>
          <w:lang w:val="en-GB"/>
        </w:rPr>
        <w:t>inematic</w:t>
      </w:r>
      <w:r w:rsidR="00792A58" w:rsidRPr="001B1470">
        <w:rPr>
          <w:lang w:val="en-GB"/>
        </w:rPr>
        <w:t xml:space="preserve"> </w:t>
      </w:r>
      <w:r w:rsidR="0090625C" w:rsidRPr="001B1470">
        <w:rPr>
          <w:lang w:val="en-GB"/>
        </w:rPr>
        <w:t>pile-soil interaction</w:t>
      </w:r>
      <w:r w:rsidRPr="001B1470">
        <w:rPr>
          <w:lang w:val="en-GB"/>
        </w:rPr>
        <w:t xml:space="preserve"> </w:t>
      </w:r>
      <w:r w:rsidR="004873A6" w:rsidRPr="001B1470">
        <w:rPr>
          <w:lang w:val="en-GB"/>
        </w:rPr>
        <w:t xml:space="preserve">is </w:t>
      </w:r>
      <w:r w:rsidR="00F3758F" w:rsidRPr="001B1470">
        <w:rPr>
          <w:lang w:val="en-GB"/>
        </w:rPr>
        <w:t>investigated</w:t>
      </w:r>
      <w:r w:rsidR="0090625C" w:rsidRPr="001B1470">
        <w:rPr>
          <w:lang w:val="en-GB"/>
        </w:rPr>
        <w:t xml:space="preserve"> analytically</w:t>
      </w:r>
      <w:r w:rsidR="004873A6" w:rsidRPr="001B1470">
        <w:rPr>
          <w:lang w:val="en-GB"/>
        </w:rPr>
        <w:t xml:space="preserve"> through a</w:t>
      </w:r>
      <w:r w:rsidR="00792A58" w:rsidRPr="001B1470">
        <w:rPr>
          <w:lang w:val="en-GB"/>
        </w:rPr>
        <w:t xml:space="preserve"> </w:t>
      </w:r>
      <w:r w:rsidR="004873A6" w:rsidRPr="001B1470">
        <w:rPr>
          <w:lang w:val="en-GB"/>
        </w:rPr>
        <w:t xml:space="preserve">Beam-on-Dynamic-Winkler-Foundation model. </w:t>
      </w:r>
      <w:r w:rsidR="00EB32C0" w:rsidRPr="001B1470">
        <w:rPr>
          <w:lang w:val="en-GB"/>
        </w:rPr>
        <w:t>A</w:t>
      </w:r>
      <w:r w:rsidR="00664E54" w:rsidRPr="001B1470">
        <w:rPr>
          <w:lang w:val="en-GB"/>
        </w:rPr>
        <w:t xml:space="preserve"> </w:t>
      </w:r>
      <w:r w:rsidR="0071111F" w:rsidRPr="001B1470">
        <w:rPr>
          <w:lang w:val="en-GB"/>
        </w:rPr>
        <w:t>cylindrical</w:t>
      </w:r>
      <w:r w:rsidR="003C0A18" w:rsidRPr="001B1470">
        <w:rPr>
          <w:lang w:val="en-GB"/>
        </w:rPr>
        <w:t xml:space="preserve"> </w:t>
      </w:r>
      <w:r w:rsidR="0090298B" w:rsidRPr="001B1470">
        <w:rPr>
          <w:lang w:val="en-GB"/>
        </w:rPr>
        <w:t xml:space="preserve">vertical </w:t>
      </w:r>
      <w:r w:rsidR="003C0A18" w:rsidRPr="001B1470">
        <w:rPr>
          <w:lang w:val="en-GB"/>
        </w:rPr>
        <w:t>pile</w:t>
      </w:r>
      <w:r w:rsidR="00664E54" w:rsidRPr="001B1470">
        <w:rPr>
          <w:lang w:val="en-GB"/>
        </w:rPr>
        <w:t xml:space="preserve"> in</w:t>
      </w:r>
      <w:r w:rsidR="00CB1422" w:rsidRPr="001B1470">
        <w:rPr>
          <w:lang w:val="en-GB"/>
        </w:rPr>
        <w:t xml:space="preserve"> a</w:t>
      </w:r>
      <w:r w:rsidR="00664E54" w:rsidRPr="001B1470">
        <w:rPr>
          <w:lang w:val="en-GB"/>
        </w:rPr>
        <w:t xml:space="preserve"> homogeneous </w:t>
      </w:r>
      <w:r w:rsidRPr="001B1470">
        <w:rPr>
          <w:lang w:val="en-GB"/>
        </w:rPr>
        <w:t xml:space="preserve">stratum, excited </w:t>
      </w:r>
      <w:r w:rsidR="00A0421C" w:rsidRPr="001B1470">
        <w:rPr>
          <w:lang w:val="en-GB"/>
        </w:rPr>
        <w:t>by</w:t>
      </w:r>
      <w:r w:rsidR="00EB32C0" w:rsidRPr="001B1470">
        <w:rPr>
          <w:lang w:val="en-GB"/>
        </w:rPr>
        <w:t xml:space="preserve"> vertically-propagating</w:t>
      </w:r>
      <w:r w:rsidR="00A0421C" w:rsidRPr="001B1470">
        <w:rPr>
          <w:lang w:val="en-GB"/>
        </w:rPr>
        <w:t xml:space="preserve"> harmonic shear waves</w:t>
      </w:r>
      <w:r w:rsidR="00EB32C0" w:rsidRPr="001B1470">
        <w:rPr>
          <w:lang w:val="en-GB"/>
        </w:rPr>
        <w:t>,</w:t>
      </w:r>
      <w:r w:rsidR="00A0421C" w:rsidRPr="001B1470">
        <w:rPr>
          <w:lang w:val="en-GB"/>
        </w:rPr>
        <w:t xml:space="preserve"> is examined</w:t>
      </w:r>
      <w:r w:rsidR="003C0A18" w:rsidRPr="001B1470">
        <w:rPr>
          <w:lang w:val="en-GB"/>
        </w:rPr>
        <w:t xml:space="preserve"> in the realm of linear viscoelastic material behavio</w:t>
      </w:r>
      <w:r w:rsidR="00664F5C" w:rsidRPr="001B1470">
        <w:rPr>
          <w:lang w:val="en-GB"/>
        </w:rPr>
        <w:t>u</w:t>
      </w:r>
      <w:r w:rsidR="003C0A18" w:rsidRPr="001B1470">
        <w:rPr>
          <w:lang w:val="en-GB"/>
        </w:rPr>
        <w:t>r</w:t>
      </w:r>
      <w:r w:rsidRPr="001B1470">
        <w:rPr>
          <w:lang w:val="en-GB"/>
        </w:rPr>
        <w:t xml:space="preserve">. </w:t>
      </w:r>
      <w:r w:rsidR="00EB32C0" w:rsidRPr="001B1470">
        <w:rPr>
          <w:lang w:val="en-GB"/>
        </w:rPr>
        <w:t>New c</w:t>
      </w:r>
      <w:r w:rsidR="0090625C" w:rsidRPr="001B1470">
        <w:rPr>
          <w:lang w:val="en-GB"/>
        </w:rPr>
        <w:t xml:space="preserve">losed-form </w:t>
      </w:r>
      <w:r w:rsidR="00CF79F0" w:rsidRPr="001B1470">
        <w:rPr>
          <w:lang w:val="en-GB"/>
        </w:rPr>
        <w:t>solutions for bending</w:t>
      </w:r>
      <w:r w:rsidR="00BA22AB" w:rsidRPr="001B1470">
        <w:rPr>
          <w:lang w:val="en-GB"/>
        </w:rPr>
        <w:t>,</w:t>
      </w:r>
      <w:r w:rsidR="0090625C" w:rsidRPr="001B1470">
        <w:rPr>
          <w:lang w:val="en-GB"/>
        </w:rPr>
        <w:t xml:space="preserve"> as well as</w:t>
      </w:r>
      <w:r w:rsidR="00CF79F0" w:rsidRPr="001B1470">
        <w:rPr>
          <w:lang w:val="en-GB"/>
        </w:rPr>
        <w:t xml:space="preserve"> displacement</w:t>
      </w:r>
      <w:r w:rsidR="0090625C" w:rsidRPr="001B1470">
        <w:rPr>
          <w:lang w:val="en-GB"/>
        </w:rPr>
        <w:t>s and rotations</w:t>
      </w:r>
      <w:r w:rsidR="00D66D54" w:rsidRPr="001B1470">
        <w:rPr>
          <w:lang w:val="en-GB"/>
        </w:rPr>
        <w:t xml:space="preserve"> atop the pile</w:t>
      </w:r>
      <w:r w:rsidR="00BA22AB" w:rsidRPr="001B1470">
        <w:rPr>
          <w:lang w:val="en-GB"/>
        </w:rPr>
        <w:t>,</w:t>
      </w:r>
      <w:r w:rsidR="00CF79F0" w:rsidRPr="001B1470">
        <w:rPr>
          <w:lang w:val="en-GB"/>
        </w:rPr>
        <w:t xml:space="preserve"> are </w:t>
      </w:r>
      <w:r w:rsidR="002E6E28" w:rsidRPr="001B1470">
        <w:rPr>
          <w:lang w:val="en-GB"/>
        </w:rPr>
        <w:t>derived</w:t>
      </w:r>
      <w:r w:rsidR="00CF79F0" w:rsidRPr="001B1470">
        <w:rPr>
          <w:lang w:val="en-GB"/>
        </w:rPr>
        <w:t xml:space="preserve"> </w:t>
      </w:r>
      <w:r w:rsidR="0065798B" w:rsidRPr="001B1470">
        <w:rPr>
          <w:lang w:val="en-GB"/>
        </w:rPr>
        <w:t>for different boundary condit</w:t>
      </w:r>
      <w:r w:rsidR="0090298B" w:rsidRPr="001B1470">
        <w:rPr>
          <w:lang w:val="en-GB"/>
        </w:rPr>
        <w:t xml:space="preserve">ions at </w:t>
      </w:r>
      <w:r w:rsidR="002E6E28" w:rsidRPr="001B1470">
        <w:rPr>
          <w:lang w:val="en-GB"/>
        </w:rPr>
        <w:t>the</w:t>
      </w:r>
      <w:r w:rsidR="0090298B" w:rsidRPr="001B1470">
        <w:rPr>
          <w:lang w:val="en-GB"/>
        </w:rPr>
        <w:t xml:space="preserve"> head (free, fixed) and tip (free, hinged, fixed)</w:t>
      </w:r>
      <w:r w:rsidR="00D66D54" w:rsidRPr="001B1470">
        <w:rPr>
          <w:lang w:val="en-GB"/>
        </w:rPr>
        <w:t>.</w:t>
      </w:r>
      <w:r w:rsidR="002E6E28" w:rsidRPr="001B1470">
        <w:rPr>
          <w:lang w:val="en-GB"/>
        </w:rPr>
        <w:t xml:space="preserve"> Contrary to classical elastodynamic </w:t>
      </w:r>
      <w:r w:rsidR="00EB1F3E" w:rsidRPr="001B1470">
        <w:rPr>
          <w:lang w:val="en-GB"/>
        </w:rPr>
        <w:t>theory</w:t>
      </w:r>
      <w:r w:rsidR="002E6E28" w:rsidRPr="001B1470">
        <w:rPr>
          <w:lang w:val="en-GB"/>
        </w:rPr>
        <w:t xml:space="preserve"> where </w:t>
      </w:r>
      <w:r w:rsidR="002A309B" w:rsidRPr="001B1470">
        <w:rPr>
          <w:lang w:val="en-GB"/>
        </w:rPr>
        <w:t>pile</w:t>
      </w:r>
      <w:r w:rsidR="002E6E28" w:rsidRPr="001B1470">
        <w:rPr>
          <w:lang w:val="en-GB"/>
        </w:rPr>
        <w:t xml:space="preserve"> response is governed by six dimensionless </w:t>
      </w:r>
      <w:r w:rsidR="00D66D54" w:rsidRPr="001B1470">
        <w:rPr>
          <w:lang w:val="en-GB"/>
        </w:rPr>
        <w:t>ratios</w:t>
      </w:r>
      <w:r w:rsidR="002E6E28" w:rsidRPr="001B1470">
        <w:rPr>
          <w:lang w:val="en-GB"/>
        </w:rPr>
        <w:t xml:space="preserve">, in the realm of Winkler </w:t>
      </w:r>
      <w:r w:rsidR="00EB1F3E" w:rsidRPr="001B1470">
        <w:rPr>
          <w:lang w:val="en-GB"/>
        </w:rPr>
        <w:t>analysis</w:t>
      </w:r>
      <w:r w:rsidR="002E6E28" w:rsidRPr="001B1470">
        <w:rPr>
          <w:lang w:val="en-GB"/>
        </w:rPr>
        <w:t xml:space="preserve"> three dimensionless parameters suffice for describing pile-soil intera</w:t>
      </w:r>
      <w:r w:rsidR="002B6DE1" w:rsidRPr="001B1470">
        <w:rPr>
          <w:lang w:val="en-GB"/>
        </w:rPr>
        <w:t>ction:</w:t>
      </w:r>
      <w:r w:rsidR="002E6E28" w:rsidRPr="001B1470">
        <w:rPr>
          <w:lang w:val="en-GB"/>
        </w:rPr>
        <w:t xml:space="preserve"> (1) </w:t>
      </w:r>
      <w:r w:rsidR="005164B3" w:rsidRPr="001B1470">
        <w:rPr>
          <w:lang w:val="en-GB"/>
        </w:rPr>
        <w:t xml:space="preserve">a </w:t>
      </w:r>
      <w:r w:rsidR="00664F5C" w:rsidRPr="001B1470">
        <w:rPr>
          <w:lang w:val="en-GB"/>
        </w:rPr>
        <w:t>mechanical slenderness</w:t>
      </w:r>
      <w:r w:rsidR="005164B3" w:rsidRPr="001B1470">
        <w:rPr>
          <w:lang w:val="en-GB"/>
        </w:rPr>
        <w:t xml:space="preserve"> accounting for geometry and </w:t>
      </w:r>
      <w:r w:rsidR="00A74BE4" w:rsidRPr="001B1470">
        <w:rPr>
          <w:lang w:val="en-GB"/>
        </w:rPr>
        <w:t>pile-soil stiffness contrast</w:t>
      </w:r>
      <w:r w:rsidR="005164B3" w:rsidRPr="001B1470">
        <w:rPr>
          <w:lang w:val="en-GB"/>
        </w:rPr>
        <w:t>, (2) a dimensionless frequency (which is different from the classical</w:t>
      </w:r>
      <w:r w:rsidR="00EB1F3E" w:rsidRPr="001B1470">
        <w:rPr>
          <w:lang w:val="en-GB"/>
        </w:rPr>
        <w:t xml:space="preserve"> elastodynamic</w:t>
      </w:r>
      <w:r w:rsidR="005164B3" w:rsidRPr="001B1470">
        <w:rPr>
          <w:lang w:val="en-GB"/>
        </w:rPr>
        <w:t xml:space="preserve"> parameter</w:t>
      </w:r>
      <w:r w:rsidR="0045570A" w:rsidRPr="001B1470">
        <w:rPr>
          <w:lang w:val="en-GB"/>
        </w:rPr>
        <w:t xml:space="preserve"> </w:t>
      </w:r>
      <w:r w:rsidR="005916D2" w:rsidRPr="001B1470">
        <w:rPr>
          <w:position w:val="-12"/>
          <w:lang w:val="en-GB"/>
        </w:rPr>
        <w:object w:dxaOrig="1219" w:dyaOrig="360" w14:anchorId="4C643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18pt" o:ole="">
            <v:imagedata r:id="rId11" o:title=""/>
          </v:shape>
          <o:OLEObject Type="Embed" ProgID="Equation.DSMT4" ShapeID="_x0000_i1025" DrawAspect="Content" ObjectID="_1546629641" r:id="rId12"/>
        </w:object>
      </w:r>
      <w:r w:rsidR="005164B3" w:rsidRPr="001B1470">
        <w:rPr>
          <w:lang w:val="en-GB"/>
        </w:rPr>
        <w:t>)</w:t>
      </w:r>
      <w:r w:rsidR="002B6DE1" w:rsidRPr="001B1470">
        <w:rPr>
          <w:lang w:val="en-GB"/>
        </w:rPr>
        <w:t>, (3) soil material damping</w:t>
      </w:r>
      <w:r w:rsidR="00667EEA" w:rsidRPr="001B1470">
        <w:rPr>
          <w:lang w:val="en-GB"/>
        </w:rPr>
        <w:t>.</w:t>
      </w:r>
      <w:r w:rsidR="00792A58" w:rsidRPr="001B1470">
        <w:rPr>
          <w:lang w:val="en-GB"/>
        </w:rPr>
        <w:t xml:space="preserve"> </w:t>
      </w:r>
      <w:r w:rsidR="00A74BE4" w:rsidRPr="001B1470">
        <w:rPr>
          <w:lang w:val="en-GB"/>
        </w:rPr>
        <w:t xml:space="preserve">With reference to kinematic pile bending, </w:t>
      </w:r>
      <w:r w:rsidR="0021190F" w:rsidRPr="001B1470">
        <w:rPr>
          <w:lang w:val="en-GB"/>
        </w:rPr>
        <w:t>insight into the physics of the problem is gained through a</w:t>
      </w:r>
      <w:r w:rsidR="00A74BE4" w:rsidRPr="001B1470">
        <w:rPr>
          <w:lang w:val="en-GB"/>
        </w:rPr>
        <w:t xml:space="preserve"> rigorous</w:t>
      </w:r>
      <w:r w:rsidR="0021190F" w:rsidRPr="001B1470">
        <w:rPr>
          <w:lang w:val="en-GB"/>
        </w:rPr>
        <w:t xml:space="preserve"> superposition scheme</w:t>
      </w:r>
      <w:r w:rsidR="00664F5C" w:rsidRPr="001B1470">
        <w:rPr>
          <w:lang w:val="en-GB"/>
        </w:rPr>
        <w:t xml:space="preserve"> involving an infinitely-long pile excited kinematically, and a pile of finite length excited by a concentrated force and a moment at </w:t>
      </w:r>
      <w:r w:rsidR="00E653CA" w:rsidRPr="001B1470">
        <w:rPr>
          <w:lang w:val="en-GB"/>
        </w:rPr>
        <w:t>the tip</w:t>
      </w:r>
      <w:r w:rsidR="0021190F" w:rsidRPr="001B1470">
        <w:rPr>
          <w:lang w:val="en-GB"/>
        </w:rPr>
        <w:t>.</w:t>
      </w:r>
      <w:r w:rsidR="00E653CA" w:rsidRPr="001B1470">
        <w:rPr>
          <w:lang w:val="en-GB"/>
        </w:rPr>
        <w:t xml:space="preserve"> It is shown that for long piles kinematic response is governed by a single di</w:t>
      </w:r>
      <w:r w:rsidR="00BA22AB" w:rsidRPr="001B1470">
        <w:rPr>
          <w:lang w:val="en-GB"/>
        </w:rPr>
        <w:t>mensionless frequency parameter, leading to a single master curv</w:t>
      </w:r>
      <w:r w:rsidR="00AF38C3" w:rsidRPr="001B1470">
        <w:rPr>
          <w:lang w:val="en-GB"/>
        </w:rPr>
        <w:t xml:space="preserve">e </w:t>
      </w:r>
      <w:r w:rsidR="00140C81">
        <w:rPr>
          <w:lang w:val="en-GB"/>
        </w:rPr>
        <w:t>pertaining to</w:t>
      </w:r>
      <w:r w:rsidR="00AF38C3" w:rsidRPr="001B1470">
        <w:rPr>
          <w:lang w:val="en-GB"/>
        </w:rPr>
        <w:t xml:space="preserve"> all pile lengths and pile-</w:t>
      </w:r>
      <w:r w:rsidR="00BA22AB" w:rsidRPr="001B1470">
        <w:rPr>
          <w:lang w:val="en-GB"/>
        </w:rPr>
        <w:t>soil stiffness ratios.</w:t>
      </w:r>
    </w:p>
    <w:p w14:paraId="4C6433A5" w14:textId="77777777" w:rsidR="00156535" w:rsidRPr="001B1470" w:rsidRDefault="00156535" w:rsidP="00D05A6B">
      <w:pPr>
        <w:spacing w:line="480" w:lineRule="auto"/>
        <w:jc w:val="both"/>
        <w:rPr>
          <w:lang w:val="en-GB"/>
        </w:rPr>
      </w:pPr>
    </w:p>
    <w:p w14:paraId="4C6433A6" w14:textId="77777777" w:rsidR="00156535" w:rsidRPr="001B1470" w:rsidRDefault="00156535" w:rsidP="00D05A6B">
      <w:pPr>
        <w:spacing w:line="480" w:lineRule="auto"/>
        <w:jc w:val="both"/>
        <w:rPr>
          <w:lang w:val="en-GB"/>
        </w:rPr>
      </w:pPr>
    </w:p>
    <w:p w14:paraId="4C6433A7" w14:textId="77777777" w:rsidR="00156535" w:rsidRPr="001B1470" w:rsidRDefault="00156535" w:rsidP="00D05A6B">
      <w:pPr>
        <w:spacing w:line="480" w:lineRule="auto"/>
        <w:jc w:val="both"/>
        <w:rPr>
          <w:lang w:val="en-GB"/>
        </w:rPr>
      </w:pPr>
    </w:p>
    <w:p w14:paraId="4C6433A8" w14:textId="77777777" w:rsidR="00156535" w:rsidRPr="001B1470" w:rsidRDefault="00156535" w:rsidP="00D05A6B">
      <w:pPr>
        <w:spacing w:line="480" w:lineRule="auto"/>
        <w:jc w:val="both"/>
        <w:rPr>
          <w:lang w:val="en-GB"/>
        </w:rPr>
      </w:pPr>
    </w:p>
    <w:p w14:paraId="4C6433A9" w14:textId="77777777" w:rsidR="00156535" w:rsidRPr="001B1470" w:rsidRDefault="00156535" w:rsidP="00D05A6B">
      <w:pPr>
        <w:spacing w:line="480" w:lineRule="auto"/>
        <w:jc w:val="both"/>
        <w:rPr>
          <w:lang w:val="en-GB"/>
        </w:rPr>
      </w:pPr>
    </w:p>
    <w:p w14:paraId="4C6433AA" w14:textId="77777777" w:rsidR="00BA22AB" w:rsidRPr="001B1470" w:rsidRDefault="00BA22AB" w:rsidP="00D05A6B">
      <w:pPr>
        <w:spacing w:line="480" w:lineRule="auto"/>
        <w:jc w:val="both"/>
        <w:rPr>
          <w:lang w:val="en-GB"/>
        </w:rPr>
      </w:pPr>
    </w:p>
    <w:p w14:paraId="4C6433AB" w14:textId="77777777" w:rsidR="002A309B" w:rsidRPr="001B1470" w:rsidRDefault="002A309B" w:rsidP="00D05A6B">
      <w:pPr>
        <w:spacing w:line="480" w:lineRule="auto"/>
        <w:jc w:val="both"/>
        <w:rPr>
          <w:lang w:val="en-GB"/>
        </w:rPr>
      </w:pPr>
    </w:p>
    <w:p w14:paraId="4C6433AC" w14:textId="77777777" w:rsidR="000D1A4D" w:rsidRPr="001B1470" w:rsidRDefault="007E49B5" w:rsidP="00D05A6B">
      <w:pPr>
        <w:spacing w:line="480" w:lineRule="auto"/>
        <w:jc w:val="both"/>
        <w:rPr>
          <w:b/>
          <w:lang w:val="en-GB"/>
        </w:rPr>
      </w:pPr>
      <w:r w:rsidRPr="001B1470">
        <w:rPr>
          <w:b/>
          <w:lang w:val="en-GB"/>
        </w:rPr>
        <w:lastRenderedPageBreak/>
        <w:t>Notation</w:t>
      </w:r>
    </w:p>
    <w:tbl>
      <w:tblPr>
        <w:tblW w:w="0" w:type="auto"/>
        <w:jc w:val="center"/>
        <w:tblLook w:val="01E0" w:firstRow="1" w:lastRow="1" w:firstColumn="1" w:lastColumn="1" w:noHBand="0" w:noVBand="0"/>
      </w:tblPr>
      <w:tblGrid>
        <w:gridCol w:w="2322"/>
        <w:gridCol w:w="5876"/>
      </w:tblGrid>
      <w:tr w:rsidR="0066475F" w:rsidRPr="001B1470" w14:paraId="4C6433AF" w14:textId="77777777" w:rsidTr="00244AF8">
        <w:trPr>
          <w:trHeight w:val="227"/>
          <w:jc w:val="center"/>
        </w:trPr>
        <w:tc>
          <w:tcPr>
            <w:tcW w:w="2322" w:type="dxa"/>
            <w:shd w:val="clear" w:color="auto" w:fill="auto"/>
            <w:vAlign w:val="bottom"/>
          </w:tcPr>
          <w:p w14:paraId="4C6433AD" w14:textId="77777777" w:rsidR="0066475F" w:rsidRPr="001B1470" w:rsidRDefault="00C91EF5" w:rsidP="00427EC7">
            <w:pPr>
              <w:spacing w:line="408" w:lineRule="auto"/>
              <w:jc w:val="right"/>
              <w:rPr>
                <w:vertAlign w:val="subscript"/>
                <w:lang w:val="en-GB"/>
              </w:rPr>
            </w:pPr>
            <w:r w:rsidRPr="001B1470">
              <w:rPr>
                <w:i/>
                <w:lang w:val="en-GB"/>
              </w:rPr>
              <w:t>Latin symbols</w:t>
            </w:r>
          </w:p>
        </w:tc>
        <w:tc>
          <w:tcPr>
            <w:tcW w:w="5876" w:type="dxa"/>
            <w:shd w:val="clear" w:color="auto" w:fill="auto"/>
            <w:vAlign w:val="center"/>
          </w:tcPr>
          <w:p w14:paraId="4C6433AE" w14:textId="77777777" w:rsidR="0066475F" w:rsidRPr="001B1470" w:rsidRDefault="0066475F" w:rsidP="00427EC7">
            <w:pPr>
              <w:spacing w:line="408" w:lineRule="auto"/>
              <w:jc w:val="both"/>
              <w:rPr>
                <w:lang w:val="en-GB"/>
              </w:rPr>
            </w:pPr>
          </w:p>
        </w:tc>
      </w:tr>
      <w:tr w:rsidR="00981B9C" w:rsidRPr="001B1470" w14:paraId="4C6433B2" w14:textId="77777777" w:rsidTr="00244AF8">
        <w:trPr>
          <w:trHeight w:val="227"/>
          <w:jc w:val="center"/>
        </w:trPr>
        <w:tc>
          <w:tcPr>
            <w:tcW w:w="2322" w:type="dxa"/>
            <w:shd w:val="clear" w:color="auto" w:fill="auto"/>
            <w:vAlign w:val="center"/>
          </w:tcPr>
          <w:p w14:paraId="4C6433B0" w14:textId="77777777" w:rsidR="00981B9C" w:rsidRPr="001B1470" w:rsidRDefault="00981B9C" w:rsidP="00427EC7">
            <w:pPr>
              <w:spacing w:line="408" w:lineRule="auto"/>
              <w:jc w:val="right"/>
              <w:rPr>
                <w:lang w:val="en-GB"/>
              </w:rPr>
            </w:pPr>
            <w:r w:rsidRPr="001B1470">
              <w:rPr>
                <w:position w:val="-14"/>
                <w:lang w:val="en-GB"/>
              </w:rPr>
              <w:object w:dxaOrig="560" w:dyaOrig="380" w14:anchorId="4C6434F3">
                <v:shape id="_x0000_i1026" type="#_x0000_t75" style="width:28.5pt;height:19.5pt" o:ole="">
                  <v:imagedata r:id="rId13" o:title=""/>
                </v:shape>
                <o:OLEObject Type="Embed" ProgID="Equation.DSMT4" ShapeID="_x0000_i1026" DrawAspect="Content" ObjectID="_1546629642" r:id="rId14"/>
              </w:object>
            </w:r>
          </w:p>
        </w:tc>
        <w:tc>
          <w:tcPr>
            <w:tcW w:w="5876" w:type="dxa"/>
            <w:shd w:val="clear" w:color="auto" w:fill="auto"/>
            <w:vAlign w:val="center"/>
          </w:tcPr>
          <w:p w14:paraId="4C6433B1" w14:textId="77777777" w:rsidR="00981B9C" w:rsidRPr="001B1470" w:rsidRDefault="00981B9C" w:rsidP="00427EC7">
            <w:pPr>
              <w:spacing w:line="408" w:lineRule="auto"/>
              <w:jc w:val="both"/>
              <w:rPr>
                <w:lang w:val="en-GB"/>
              </w:rPr>
            </w:pPr>
            <w:r w:rsidRPr="001B1470">
              <w:rPr>
                <w:lang w:val="en-GB"/>
              </w:rPr>
              <w:t>cutoff frequency</w:t>
            </w:r>
          </w:p>
        </w:tc>
      </w:tr>
      <w:tr w:rsidR="00981B9C" w:rsidRPr="001B1470" w14:paraId="4C6433B5" w14:textId="77777777" w:rsidTr="00244AF8">
        <w:trPr>
          <w:trHeight w:val="227"/>
          <w:jc w:val="center"/>
        </w:trPr>
        <w:tc>
          <w:tcPr>
            <w:tcW w:w="2322" w:type="dxa"/>
            <w:shd w:val="clear" w:color="auto" w:fill="auto"/>
            <w:vAlign w:val="center"/>
          </w:tcPr>
          <w:p w14:paraId="4C6433B3" w14:textId="77777777" w:rsidR="00981B9C" w:rsidRPr="001B1470" w:rsidRDefault="00981B9C" w:rsidP="00427EC7">
            <w:pPr>
              <w:spacing w:line="408" w:lineRule="auto"/>
              <w:jc w:val="right"/>
              <w:rPr>
                <w:vertAlign w:val="subscript"/>
                <w:lang w:val="en-GB"/>
              </w:rPr>
            </w:pPr>
            <w:r w:rsidRPr="001B1470">
              <w:rPr>
                <w:position w:val="-12"/>
                <w:lang w:val="en-GB"/>
              </w:rPr>
              <w:object w:dxaOrig="260" w:dyaOrig="360" w14:anchorId="4C6434F4">
                <v:shape id="_x0000_i1027" type="#_x0000_t75" style="width:13.5pt;height:18pt" o:ole="">
                  <v:imagedata r:id="rId15" o:title=""/>
                </v:shape>
                <o:OLEObject Type="Embed" ProgID="Equation.DSMT4" ShapeID="_x0000_i1027" DrawAspect="Content" ObjectID="_1546629643" r:id="rId16"/>
              </w:object>
            </w:r>
          </w:p>
        </w:tc>
        <w:tc>
          <w:tcPr>
            <w:tcW w:w="5876" w:type="dxa"/>
            <w:shd w:val="clear" w:color="auto" w:fill="auto"/>
            <w:vAlign w:val="center"/>
          </w:tcPr>
          <w:p w14:paraId="4C6433B4" w14:textId="77777777" w:rsidR="00981B9C" w:rsidRPr="001B1470" w:rsidRDefault="00981B9C" w:rsidP="00427EC7">
            <w:pPr>
              <w:spacing w:line="408" w:lineRule="auto"/>
              <w:jc w:val="both"/>
              <w:rPr>
                <w:lang w:val="en-GB"/>
              </w:rPr>
            </w:pPr>
            <w:r w:rsidRPr="001B1470">
              <w:rPr>
                <w:lang w:val="en-GB"/>
              </w:rPr>
              <w:t>dimensionless frequency</w:t>
            </w:r>
          </w:p>
        </w:tc>
      </w:tr>
      <w:tr w:rsidR="00981B9C" w:rsidRPr="001B1470" w14:paraId="4C6433B8" w14:textId="77777777" w:rsidTr="00244AF8">
        <w:trPr>
          <w:trHeight w:val="227"/>
          <w:jc w:val="center"/>
        </w:trPr>
        <w:tc>
          <w:tcPr>
            <w:tcW w:w="2322" w:type="dxa"/>
            <w:shd w:val="clear" w:color="auto" w:fill="auto"/>
            <w:vAlign w:val="center"/>
          </w:tcPr>
          <w:p w14:paraId="4C6433B6" w14:textId="77777777" w:rsidR="00981B9C" w:rsidRPr="001B1470" w:rsidRDefault="00981B9C" w:rsidP="00427EC7">
            <w:pPr>
              <w:spacing w:line="408" w:lineRule="auto"/>
              <w:jc w:val="right"/>
              <w:rPr>
                <w:vertAlign w:val="subscript"/>
                <w:lang w:val="en-GB"/>
              </w:rPr>
            </w:pPr>
            <w:r w:rsidRPr="001B1470">
              <w:rPr>
                <w:position w:val="-12"/>
                <w:lang w:val="en-GB"/>
              </w:rPr>
              <w:object w:dxaOrig="260" w:dyaOrig="360" w14:anchorId="4C6434F5">
                <v:shape id="_x0000_i1028" type="#_x0000_t75" style="width:13.5pt;height:18pt" o:ole="">
                  <v:imagedata r:id="rId17" o:title=""/>
                </v:shape>
                <o:OLEObject Type="Embed" ProgID="Equation.DSMT4" ShapeID="_x0000_i1028" DrawAspect="Content" ObjectID="_1546629644" r:id="rId18"/>
              </w:object>
            </w:r>
          </w:p>
        </w:tc>
        <w:tc>
          <w:tcPr>
            <w:tcW w:w="5876" w:type="dxa"/>
            <w:shd w:val="clear" w:color="auto" w:fill="auto"/>
            <w:vAlign w:val="center"/>
          </w:tcPr>
          <w:p w14:paraId="4C6433B7" w14:textId="77777777" w:rsidR="00981B9C" w:rsidRPr="001B1470" w:rsidRDefault="00981B9C" w:rsidP="00427EC7">
            <w:pPr>
              <w:spacing w:line="408" w:lineRule="auto"/>
              <w:jc w:val="both"/>
              <w:rPr>
                <w:lang w:val="en-GB"/>
              </w:rPr>
            </w:pPr>
            <w:r w:rsidRPr="001B1470">
              <w:rPr>
                <w:lang w:val="en-GB"/>
              </w:rPr>
              <w:t>soil acceleration</w:t>
            </w:r>
          </w:p>
        </w:tc>
      </w:tr>
      <w:tr w:rsidR="00981B9C" w:rsidRPr="001B1470" w14:paraId="4C6433BB" w14:textId="77777777" w:rsidTr="00244AF8">
        <w:trPr>
          <w:trHeight w:val="227"/>
          <w:jc w:val="center"/>
        </w:trPr>
        <w:tc>
          <w:tcPr>
            <w:tcW w:w="2322" w:type="dxa"/>
            <w:shd w:val="clear" w:color="auto" w:fill="auto"/>
            <w:vAlign w:val="center"/>
          </w:tcPr>
          <w:p w14:paraId="4C6433B9" w14:textId="77777777" w:rsidR="00981B9C" w:rsidRPr="001B1470" w:rsidRDefault="00981B9C" w:rsidP="00427EC7">
            <w:pPr>
              <w:spacing w:line="408" w:lineRule="auto"/>
              <w:jc w:val="right"/>
              <w:rPr>
                <w:vertAlign w:val="subscript"/>
                <w:lang w:val="en-GB"/>
              </w:rPr>
            </w:pPr>
            <w:r w:rsidRPr="001B1470">
              <w:rPr>
                <w:position w:val="-14"/>
                <w:lang w:val="en-GB"/>
              </w:rPr>
              <w:object w:dxaOrig="320" w:dyaOrig="380" w14:anchorId="4C6434F6">
                <v:shape id="_x0000_i1029" type="#_x0000_t75" style="width:16.5pt;height:19.5pt" o:ole="">
                  <v:imagedata r:id="rId19" o:title=""/>
                </v:shape>
                <o:OLEObject Type="Embed" ProgID="Equation.DSMT4" ShapeID="_x0000_i1029" DrawAspect="Content" ObjectID="_1546629645" r:id="rId20"/>
              </w:object>
            </w:r>
          </w:p>
        </w:tc>
        <w:tc>
          <w:tcPr>
            <w:tcW w:w="5876" w:type="dxa"/>
            <w:shd w:val="clear" w:color="auto" w:fill="auto"/>
            <w:vAlign w:val="center"/>
          </w:tcPr>
          <w:p w14:paraId="4C6433BA" w14:textId="77777777" w:rsidR="00981B9C" w:rsidRPr="001B1470" w:rsidRDefault="00981B9C" w:rsidP="00427EC7">
            <w:pPr>
              <w:spacing w:line="408" w:lineRule="auto"/>
              <w:jc w:val="both"/>
              <w:rPr>
                <w:lang w:val="en-GB"/>
              </w:rPr>
            </w:pPr>
            <w:r w:rsidRPr="001B1470">
              <w:rPr>
                <w:lang w:val="en-GB"/>
              </w:rPr>
              <w:t>pile cross-sectional area</w:t>
            </w:r>
          </w:p>
        </w:tc>
      </w:tr>
      <w:tr w:rsidR="00981B9C" w:rsidRPr="001B1470" w14:paraId="4C6433BE" w14:textId="77777777" w:rsidTr="00244AF8">
        <w:trPr>
          <w:trHeight w:val="227"/>
          <w:jc w:val="center"/>
        </w:trPr>
        <w:tc>
          <w:tcPr>
            <w:tcW w:w="2322" w:type="dxa"/>
            <w:shd w:val="clear" w:color="auto" w:fill="auto"/>
            <w:vAlign w:val="center"/>
          </w:tcPr>
          <w:p w14:paraId="4C6433BC" w14:textId="77777777" w:rsidR="00981B9C" w:rsidRPr="001B1470" w:rsidRDefault="00981B9C" w:rsidP="00427EC7">
            <w:pPr>
              <w:spacing w:line="408" w:lineRule="auto"/>
              <w:jc w:val="right"/>
              <w:rPr>
                <w:position w:val="-6"/>
                <w:lang w:val="en-GB"/>
              </w:rPr>
            </w:pPr>
            <w:r w:rsidRPr="001B1470">
              <w:rPr>
                <w:position w:val="-4"/>
                <w:lang w:val="en-GB"/>
              </w:rPr>
              <w:object w:dxaOrig="240" w:dyaOrig="260" w14:anchorId="4C6434F7">
                <v:shape id="_x0000_i1030" type="#_x0000_t75" style="width:13.5pt;height:13.5pt" o:ole="">
                  <v:imagedata r:id="rId21" o:title=""/>
                </v:shape>
                <o:OLEObject Type="Embed" ProgID="Equation.DSMT4" ShapeID="_x0000_i1030" DrawAspect="Content" ObjectID="_1546629646" r:id="rId22"/>
              </w:object>
            </w:r>
            <w:r w:rsidRPr="001B1470">
              <w:rPr>
                <w:position w:val="-4"/>
                <w:lang w:val="en-GB"/>
              </w:rPr>
              <w:t xml:space="preserve">, </w:t>
            </w:r>
            <w:r w:rsidRPr="001B1470">
              <w:rPr>
                <w:position w:val="-4"/>
                <w:lang w:val="en-GB"/>
              </w:rPr>
              <w:object w:dxaOrig="240" w:dyaOrig="260" w14:anchorId="4C6434F8">
                <v:shape id="_x0000_i1031" type="#_x0000_t75" style="width:13.5pt;height:13.5pt" o:ole="">
                  <v:imagedata r:id="rId23" o:title=""/>
                </v:shape>
                <o:OLEObject Type="Embed" ProgID="Equation.DSMT4" ShapeID="_x0000_i1031" DrawAspect="Content" ObjectID="_1546629647" r:id="rId24"/>
              </w:object>
            </w:r>
            <w:r w:rsidRPr="001B1470">
              <w:rPr>
                <w:position w:val="-4"/>
                <w:lang w:val="en-GB"/>
              </w:rPr>
              <w:t>,</w:t>
            </w:r>
            <w:r w:rsidRPr="001B1470">
              <w:rPr>
                <w:position w:val="-6"/>
                <w:lang w:val="en-GB"/>
              </w:rPr>
              <w:t xml:space="preserve"> </w:t>
            </w:r>
            <w:r w:rsidRPr="001B1470">
              <w:rPr>
                <w:position w:val="-6"/>
                <w:lang w:val="en-GB"/>
              </w:rPr>
              <w:object w:dxaOrig="240" w:dyaOrig="279" w14:anchorId="4C6434F9">
                <v:shape id="_x0000_i1032" type="#_x0000_t75" style="width:13.5pt;height:15pt" o:ole="">
                  <v:imagedata r:id="rId25" o:title=""/>
                </v:shape>
                <o:OLEObject Type="Embed" ProgID="Equation.DSMT4" ShapeID="_x0000_i1032" DrawAspect="Content" ObjectID="_1546629648" r:id="rId26"/>
              </w:object>
            </w:r>
            <w:r w:rsidRPr="001B1470">
              <w:rPr>
                <w:position w:val="-4"/>
                <w:lang w:val="en-GB"/>
              </w:rPr>
              <w:t>,</w:t>
            </w:r>
            <w:r w:rsidRPr="001B1470">
              <w:rPr>
                <w:position w:val="-6"/>
                <w:lang w:val="en-GB"/>
              </w:rPr>
              <w:t xml:space="preserve"> </w:t>
            </w:r>
            <w:r w:rsidRPr="001B1470">
              <w:rPr>
                <w:position w:val="-4"/>
                <w:lang w:val="en-GB"/>
              </w:rPr>
              <w:object w:dxaOrig="260" w:dyaOrig="260" w14:anchorId="4C6434FA">
                <v:shape id="_x0000_i1033" type="#_x0000_t75" style="width:13.5pt;height:13.5pt" o:ole="">
                  <v:imagedata r:id="rId27" o:title=""/>
                </v:shape>
                <o:OLEObject Type="Embed" ProgID="Equation.DSMT4" ShapeID="_x0000_i1033" DrawAspect="Content" ObjectID="_1546629649" r:id="rId28"/>
              </w:object>
            </w:r>
          </w:p>
        </w:tc>
        <w:tc>
          <w:tcPr>
            <w:tcW w:w="5876" w:type="dxa"/>
            <w:shd w:val="clear" w:color="auto" w:fill="auto"/>
            <w:vAlign w:val="center"/>
          </w:tcPr>
          <w:p w14:paraId="4C6433BD" w14:textId="77777777" w:rsidR="00981B9C" w:rsidRPr="001B1470" w:rsidRDefault="00981B9C" w:rsidP="00427EC7">
            <w:pPr>
              <w:spacing w:line="408" w:lineRule="auto"/>
              <w:jc w:val="both"/>
              <w:rPr>
                <w:lang w:val="en-GB"/>
              </w:rPr>
            </w:pPr>
            <w:r w:rsidRPr="001B1470">
              <w:rPr>
                <w:lang w:val="en-GB"/>
              </w:rPr>
              <w:t>integration constants</w:t>
            </w:r>
          </w:p>
        </w:tc>
      </w:tr>
      <w:tr w:rsidR="00981B9C" w:rsidRPr="001B1470" w14:paraId="4C6433C1" w14:textId="77777777" w:rsidTr="00244AF8">
        <w:trPr>
          <w:trHeight w:val="227"/>
          <w:jc w:val="center"/>
        </w:trPr>
        <w:tc>
          <w:tcPr>
            <w:tcW w:w="2322" w:type="dxa"/>
            <w:shd w:val="clear" w:color="auto" w:fill="auto"/>
            <w:vAlign w:val="center"/>
          </w:tcPr>
          <w:p w14:paraId="4C6433BF" w14:textId="77777777" w:rsidR="00981B9C" w:rsidRPr="001B1470" w:rsidRDefault="00981B9C" w:rsidP="00427EC7">
            <w:pPr>
              <w:spacing w:line="408" w:lineRule="auto"/>
              <w:jc w:val="right"/>
              <w:rPr>
                <w:position w:val="-6"/>
                <w:lang w:val="en-GB"/>
              </w:rPr>
            </w:pPr>
            <w:r w:rsidRPr="001B1470">
              <w:rPr>
                <w:position w:val="-6"/>
                <w:lang w:val="en-GB"/>
              </w:rPr>
              <w:object w:dxaOrig="200" w:dyaOrig="220" w14:anchorId="4C6434FB">
                <v:shape id="_x0000_i1034" type="#_x0000_t75" style="width:10.5pt;height:9pt" o:ole="">
                  <v:imagedata r:id="rId29" o:title=""/>
                </v:shape>
                <o:OLEObject Type="Embed" ProgID="Equation.DSMT4" ShapeID="_x0000_i1034" DrawAspect="Content" ObjectID="_1546629650" r:id="rId30"/>
              </w:object>
            </w:r>
          </w:p>
        </w:tc>
        <w:tc>
          <w:tcPr>
            <w:tcW w:w="5876" w:type="dxa"/>
            <w:shd w:val="clear" w:color="auto" w:fill="auto"/>
            <w:vAlign w:val="center"/>
          </w:tcPr>
          <w:p w14:paraId="4C6433C0" w14:textId="77777777" w:rsidR="00981B9C" w:rsidRPr="001B1470" w:rsidRDefault="00981B9C" w:rsidP="00427EC7">
            <w:pPr>
              <w:spacing w:line="408" w:lineRule="auto"/>
              <w:jc w:val="both"/>
              <w:rPr>
                <w:lang w:val="en-GB"/>
              </w:rPr>
            </w:pPr>
            <w:r w:rsidRPr="001B1470">
              <w:rPr>
                <w:lang w:val="en-GB"/>
              </w:rPr>
              <w:t>Winkler dashpot coefficient</w:t>
            </w:r>
          </w:p>
        </w:tc>
      </w:tr>
      <w:tr w:rsidR="00981B9C" w:rsidRPr="001B1470" w14:paraId="4C6433C4" w14:textId="77777777" w:rsidTr="00244AF8">
        <w:trPr>
          <w:trHeight w:val="227"/>
          <w:jc w:val="center"/>
        </w:trPr>
        <w:tc>
          <w:tcPr>
            <w:tcW w:w="2322" w:type="dxa"/>
            <w:shd w:val="clear" w:color="auto" w:fill="auto"/>
            <w:vAlign w:val="center"/>
          </w:tcPr>
          <w:p w14:paraId="4C6433C2" w14:textId="77777777" w:rsidR="00981B9C" w:rsidRPr="001B1470" w:rsidRDefault="00981B9C" w:rsidP="00427EC7">
            <w:pPr>
              <w:spacing w:line="408" w:lineRule="auto"/>
              <w:jc w:val="right"/>
              <w:rPr>
                <w:lang w:val="en-GB"/>
              </w:rPr>
            </w:pPr>
            <w:r w:rsidRPr="001B1470">
              <w:rPr>
                <w:position w:val="-6"/>
                <w:lang w:val="en-GB"/>
              </w:rPr>
              <w:object w:dxaOrig="220" w:dyaOrig="279" w14:anchorId="4C6434FC">
                <v:shape id="_x0000_i1035" type="#_x0000_t75" style="width:9pt;height:15pt" o:ole="">
                  <v:imagedata r:id="rId31" o:title=""/>
                </v:shape>
                <o:OLEObject Type="Embed" ProgID="Equation.DSMT4" ShapeID="_x0000_i1035" DrawAspect="Content" ObjectID="_1546629651" r:id="rId32"/>
              </w:object>
            </w:r>
          </w:p>
        </w:tc>
        <w:tc>
          <w:tcPr>
            <w:tcW w:w="5876" w:type="dxa"/>
            <w:shd w:val="clear" w:color="auto" w:fill="auto"/>
            <w:vAlign w:val="center"/>
          </w:tcPr>
          <w:p w14:paraId="4C6433C3" w14:textId="77777777" w:rsidR="00981B9C" w:rsidRPr="001B1470" w:rsidRDefault="00981B9C" w:rsidP="00427EC7">
            <w:pPr>
              <w:spacing w:line="408" w:lineRule="auto"/>
              <w:jc w:val="both"/>
              <w:rPr>
                <w:lang w:val="en-GB"/>
              </w:rPr>
            </w:pPr>
            <w:r w:rsidRPr="001B1470">
              <w:rPr>
                <w:lang w:val="en-GB"/>
              </w:rPr>
              <w:t>pile diameter</w:t>
            </w:r>
          </w:p>
        </w:tc>
      </w:tr>
      <w:tr w:rsidR="00981B9C" w:rsidRPr="001B1470" w14:paraId="4C6433C7" w14:textId="77777777" w:rsidTr="00244AF8">
        <w:trPr>
          <w:trHeight w:val="227"/>
          <w:jc w:val="center"/>
        </w:trPr>
        <w:tc>
          <w:tcPr>
            <w:tcW w:w="2322" w:type="dxa"/>
            <w:shd w:val="clear" w:color="auto" w:fill="auto"/>
            <w:vAlign w:val="center"/>
          </w:tcPr>
          <w:p w14:paraId="4C6433C5" w14:textId="77777777" w:rsidR="00981B9C" w:rsidRPr="001B1470" w:rsidRDefault="00981B9C" w:rsidP="00427EC7">
            <w:pPr>
              <w:spacing w:line="408" w:lineRule="auto"/>
              <w:jc w:val="right"/>
              <w:rPr>
                <w:vertAlign w:val="subscript"/>
                <w:lang w:val="en-GB"/>
              </w:rPr>
            </w:pPr>
            <w:r w:rsidRPr="001B1470">
              <w:rPr>
                <w:position w:val="-14"/>
                <w:vertAlign w:val="subscript"/>
                <w:lang w:val="en-GB"/>
              </w:rPr>
              <w:object w:dxaOrig="320" w:dyaOrig="380" w14:anchorId="4C6434FD">
                <v:shape id="_x0000_i1036" type="#_x0000_t75" style="width:16.5pt;height:19.5pt" o:ole="">
                  <v:imagedata r:id="rId33" o:title=""/>
                </v:shape>
                <o:OLEObject Type="Embed" ProgID="Equation.DSMT4" ShapeID="_x0000_i1036" DrawAspect="Content" ObjectID="_1546629652" r:id="rId34"/>
              </w:object>
            </w:r>
          </w:p>
        </w:tc>
        <w:tc>
          <w:tcPr>
            <w:tcW w:w="5876" w:type="dxa"/>
            <w:shd w:val="clear" w:color="auto" w:fill="auto"/>
            <w:vAlign w:val="center"/>
          </w:tcPr>
          <w:p w14:paraId="4C6433C6" w14:textId="77777777" w:rsidR="00981B9C" w:rsidRPr="001B1470" w:rsidRDefault="00981B9C" w:rsidP="00427EC7">
            <w:pPr>
              <w:spacing w:line="408" w:lineRule="auto"/>
              <w:jc w:val="both"/>
              <w:rPr>
                <w:lang w:val="en-GB"/>
              </w:rPr>
            </w:pPr>
            <w:r w:rsidRPr="001B1470">
              <w:rPr>
                <w:lang w:val="en-GB"/>
              </w:rPr>
              <w:t>pile Young’s modulus</w:t>
            </w:r>
          </w:p>
        </w:tc>
      </w:tr>
      <w:tr w:rsidR="00981B9C" w:rsidRPr="00E05C02" w14:paraId="4C6433CA" w14:textId="77777777" w:rsidTr="00244AF8">
        <w:trPr>
          <w:trHeight w:val="227"/>
          <w:jc w:val="center"/>
        </w:trPr>
        <w:tc>
          <w:tcPr>
            <w:tcW w:w="2322" w:type="dxa"/>
            <w:shd w:val="clear" w:color="auto" w:fill="auto"/>
            <w:vAlign w:val="center"/>
          </w:tcPr>
          <w:p w14:paraId="4C6433C8" w14:textId="77777777" w:rsidR="00981B9C" w:rsidRPr="001B1470" w:rsidRDefault="00981B9C" w:rsidP="00427EC7">
            <w:pPr>
              <w:spacing w:line="408" w:lineRule="auto"/>
              <w:jc w:val="right"/>
              <w:rPr>
                <w:vertAlign w:val="subscript"/>
                <w:lang w:val="en-GB"/>
              </w:rPr>
            </w:pPr>
            <w:r w:rsidRPr="001B1470">
              <w:rPr>
                <w:position w:val="-12"/>
                <w:lang w:val="en-GB"/>
              </w:rPr>
              <w:object w:dxaOrig="620" w:dyaOrig="360" w14:anchorId="4C6434FE">
                <v:shape id="_x0000_i1037" type="#_x0000_t75" style="width:31.5pt;height:18pt" o:ole="">
                  <v:imagedata r:id="rId35" o:title=""/>
                </v:shape>
                <o:OLEObject Type="Embed" ProgID="Equation.DSMT4" ShapeID="_x0000_i1037" DrawAspect="Content" ObjectID="_1546629653" r:id="rId36"/>
              </w:object>
            </w:r>
          </w:p>
        </w:tc>
        <w:tc>
          <w:tcPr>
            <w:tcW w:w="5876" w:type="dxa"/>
            <w:shd w:val="clear" w:color="auto" w:fill="auto"/>
            <w:vAlign w:val="center"/>
          </w:tcPr>
          <w:p w14:paraId="4C6433C9" w14:textId="77777777" w:rsidR="00981B9C" w:rsidRPr="001B1470" w:rsidRDefault="00981B9C" w:rsidP="00427EC7">
            <w:pPr>
              <w:spacing w:line="408" w:lineRule="auto"/>
              <w:jc w:val="both"/>
              <w:rPr>
                <w:lang w:val="en-GB"/>
              </w:rPr>
            </w:pPr>
            <w:r w:rsidRPr="001B1470">
              <w:rPr>
                <w:lang w:val="en-GB"/>
              </w:rPr>
              <w:t xml:space="preserve">soil Young’s modulus, soil shear modulus </w:t>
            </w:r>
          </w:p>
        </w:tc>
      </w:tr>
      <w:tr w:rsidR="00981B9C" w:rsidRPr="001B1470" w14:paraId="4C6433CD" w14:textId="77777777" w:rsidTr="00244AF8">
        <w:trPr>
          <w:trHeight w:val="227"/>
          <w:jc w:val="center"/>
        </w:trPr>
        <w:tc>
          <w:tcPr>
            <w:tcW w:w="2322" w:type="dxa"/>
            <w:shd w:val="clear" w:color="auto" w:fill="auto"/>
            <w:vAlign w:val="center"/>
          </w:tcPr>
          <w:p w14:paraId="4C6433CB" w14:textId="77777777" w:rsidR="00981B9C" w:rsidRPr="001B1470" w:rsidRDefault="00981B9C" w:rsidP="00427EC7">
            <w:pPr>
              <w:spacing w:line="408" w:lineRule="auto"/>
              <w:jc w:val="right"/>
              <w:rPr>
                <w:position w:val="-6"/>
                <w:lang w:val="en-GB"/>
              </w:rPr>
            </w:pPr>
            <w:r w:rsidRPr="001B1470">
              <w:rPr>
                <w:position w:val="-4"/>
                <w:lang w:val="en-GB"/>
              </w:rPr>
              <w:object w:dxaOrig="279" w:dyaOrig="260" w14:anchorId="4C6434FF">
                <v:shape id="_x0000_i1038" type="#_x0000_t75" style="width:15pt;height:13.5pt" o:ole="">
                  <v:imagedata r:id="rId37" o:title=""/>
                </v:shape>
                <o:OLEObject Type="Embed" ProgID="Equation.DSMT4" ShapeID="_x0000_i1038" DrawAspect="Content" ObjectID="_1546629654" r:id="rId38"/>
              </w:object>
            </w:r>
          </w:p>
        </w:tc>
        <w:tc>
          <w:tcPr>
            <w:tcW w:w="5876" w:type="dxa"/>
            <w:shd w:val="clear" w:color="auto" w:fill="auto"/>
            <w:vAlign w:val="center"/>
          </w:tcPr>
          <w:p w14:paraId="4C6433CC" w14:textId="77777777" w:rsidR="00981B9C" w:rsidRPr="001B1470" w:rsidRDefault="00981B9C" w:rsidP="00427EC7">
            <w:pPr>
              <w:spacing w:line="408" w:lineRule="auto"/>
              <w:jc w:val="both"/>
              <w:rPr>
                <w:lang w:val="en-GB"/>
              </w:rPr>
            </w:pPr>
            <w:r w:rsidRPr="001B1470">
              <w:rPr>
                <w:lang w:val="en-GB"/>
              </w:rPr>
              <w:t>thickness</w:t>
            </w:r>
            <w:r w:rsidR="009D59B3" w:rsidRPr="001B1470">
              <w:rPr>
                <w:lang w:val="en-GB"/>
              </w:rPr>
              <w:t xml:space="preserve"> of soil layer</w:t>
            </w:r>
          </w:p>
        </w:tc>
      </w:tr>
      <w:tr w:rsidR="00981B9C" w:rsidRPr="00E05C02" w14:paraId="4C6433D0" w14:textId="77777777" w:rsidTr="00244AF8">
        <w:trPr>
          <w:trHeight w:val="227"/>
          <w:jc w:val="center"/>
        </w:trPr>
        <w:tc>
          <w:tcPr>
            <w:tcW w:w="2322" w:type="dxa"/>
            <w:shd w:val="clear" w:color="auto" w:fill="auto"/>
            <w:vAlign w:val="center"/>
          </w:tcPr>
          <w:p w14:paraId="4C6433CE" w14:textId="77777777" w:rsidR="00981B9C" w:rsidRPr="001B1470" w:rsidRDefault="00981B9C" w:rsidP="00427EC7">
            <w:pPr>
              <w:spacing w:line="408" w:lineRule="auto"/>
              <w:jc w:val="right"/>
              <w:rPr>
                <w:position w:val="-6"/>
                <w:lang w:val="en-GB"/>
              </w:rPr>
            </w:pPr>
            <w:r w:rsidRPr="001B1470">
              <w:rPr>
                <w:position w:val="-14"/>
                <w:lang w:val="en-GB"/>
              </w:rPr>
              <w:object w:dxaOrig="279" w:dyaOrig="380" w14:anchorId="4C643500">
                <v:shape id="_x0000_i1039" type="#_x0000_t75" style="width:15pt;height:19.5pt" o:ole="">
                  <v:imagedata r:id="rId39" o:title=""/>
                </v:shape>
                <o:OLEObject Type="Embed" ProgID="Equation.DSMT4" ShapeID="_x0000_i1039" DrawAspect="Content" ObjectID="_1546629655" r:id="rId40"/>
              </w:object>
            </w:r>
          </w:p>
        </w:tc>
        <w:tc>
          <w:tcPr>
            <w:tcW w:w="5876" w:type="dxa"/>
            <w:shd w:val="clear" w:color="auto" w:fill="auto"/>
            <w:vAlign w:val="center"/>
          </w:tcPr>
          <w:p w14:paraId="4C6433CF" w14:textId="77777777" w:rsidR="00981B9C" w:rsidRPr="001B1470" w:rsidRDefault="00981B9C" w:rsidP="00427EC7">
            <w:pPr>
              <w:spacing w:line="408" w:lineRule="auto"/>
              <w:jc w:val="both"/>
              <w:rPr>
                <w:lang w:val="en-GB"/>
              </w:rPr>
            </w:pPr>
            <w:r w:rsidRPr="001B1470">
              <w:rPr>
                <w:lang w:val="en-GB"/>
              </w:rPr>
              <w:t>pile cross-sectional moment of inertia</w:t>
            </w:r>
          </w:p>
        </w:tc>
      </w:tr>
      <w:tr w:rsidR="00981B9C" w:rsidRPr="001B1470" w14:paraId="4C6433D3" w14:textId="77777777" w:rsidTr="00244AF8">
        <w:trPr>
          <w:trHeight w:val="227"/>
          <w:jc w:val="center"/>
        </w:trPr>
        <w:tc>
          <w:tcPr>
            <w:tcW w:w="2322" w:type="dxa"/>
            <w:shd w:val="clear" w:color="auto" w:fill="auto"/>
            <w:vAlign w:val="center"/>
          </w:tcPr>
          <w:p w14:paraId="4C6433D1" w14:textId="77777777" w:rsidR="00981B9C" w:rsidRPr="001B1470" w:rsidRDefault="00981B9C" w:rsidP="00427EC7">
            <w:pPr>
              <w:spacing w:line="408" w:lineRule="auto"/>
              <w:jc w:val="right"/>
              <w:rPr>
                <w:position w:val="-6"/>
                <w:lang w:val="en-GB"/>
              </w:rPr>
            </w:pPr>
            <w:r w:rsidRPr="001B1470">
              <w:rPr>
                <w:position w:val="-12"/>
                <w:lang w:val="en-GB"/>
              </w:rPr>
              <w:object w:dxaOrig="260" w:dyaOrig="360" w14:anchorId="4C643501">
                <v:shape id="_x0000_i1040" type="#_x0000_t75" style="width:13.5pt;height:18pt" o:ole="">
                  <v:imagedata r:id="rId41" o:title=""/>
                </v:shape>
                <o:OLEObject Type="Embed" ProgID="Equation.DSMT4" ShapeID="_x0000_i1040" DrawAspect="Content" ObjectID="_1546629656" r:id="rId42"/>
              </w:object>
            </w:r>
          </w:p>
        </w:tc>
        <w:tc>
          <w:tcPr>
            <w:tcW w:w="5876" w:type="dxa"/>
            <w:shd w:val="clear" w:color="auto" w:fill="auto"/>
            <w:vAlign w:val="center"/>
          </w:tcPr>
          <w:p w14:paraId="4C6433D2" w14:textId="77777777" w:rsidR="00981B9C" w:rsidRPr="001B1470" w:rsidRDefault="00981B9C" w:rsidP="00427EC7">
            <w:pPr>
              <w:spacing w:line="408" w:lineRule="auto"/>
              <w:jc w:val="both"/>
              <w:rPr>
                <w:lang w:val="en-GB"/>
              </w:rPr>
            </w:pPr>
            <w:r w:rsidRPr="001B1470">
              <w:rPr>
                <w:lang w:val="en-GB"/>
              </w:rPr>
              <w:t>translational kinematic response factor</w:t>
            </w:r>
          </w:p>
        </w:tc>
      </w:tr>
      <w:tr w:rsidR="00981B9C" w:rsidRPr="001B1470" w14:paraId="4C6433D6" w14:textId="77777777" w:rsidTr="00244AF8">
        <w:trPr>
          <w:trHeight w:val="227"/>
          <w:jc w:val="center"/>
        </w:trPr>
        <w:tc>
          <w:tcPr>
            <w:tcW w:w="2322" w:type="dxa"/>
            <w:shd w:val="clear" w:color="auto" w:fill="auto"/>
            <w:vAlign w:val="center"/>
          </w:tcPr>
          <w:p w14:paraId="4C6433D4" w14:textId="77777777" w:rsidR="00981B9C" w:rsidRPr="001B1470" w:rsidRDefault="00981B9C" w:rsidP="00427EC7">
            <w:pPr>
              <w:spacing w:line="408" w:lineRule="auto"/>
              <w:jc w:val="right"/>
              <w:rPr>
                <w:position w:val="-6"/>
                <w:lang w:val="en-GB"/>
              </w:rPr>
            </w:pPr>
            <w:r w:rsidRPr="001B1470">
              <w:rPr>
                <w:position w:val="-14"/>
                <w:lang w:val="en-GB"/>
              </w:rPr>
              <w:object w:dxaOrig="580" w:dyaOrig="380" w14:anchorId="4C643502">
                <v:shape id="_x0000_i1041" type="#_x0000_t75" style="width:30pt;height:19.5pt" o:ole="">
                  <v:imagedata r:id="rId43" o:title=""/>
                </v:shape>
                <o:OLEObject Type="Embed" ProgID="Equation.DSMT4" ShapeID="_x0000_i1041" DrawAspect="Content" ObjectID="_1546629657" r:id="rId44"/>
              </w:object>
            </w:r>
          </w:p>
        </w:tc>
        <w:tc>
          <w:tcPr>
            <w:tcW w:w="5876" w:type="dxa"/>
            <w:shd w:val="clear" w:color="auto" w:fill="auto"/>
            <w:vAlign w:val="center"/>
          </w:tcPr>
          <w:p w14:paraId="4C6433D5" w14:textId="77777777" w:rsidR="00981B9C" w:rsidRPr="001B1470" w:rsidRDefault="00981B9C" w:rsidP="00427EC7">
            <w:pPr>
              <w:spacing w:line="408" w:lineRule="auto"/>
              <w:jc w:val="both"/>
              <w:rPr>
                <w:lang w:val="en-GB"/>
              </w:rPr>
            </w:pPr>
            <w:r w:rsidRPr="001B1470">
              <w:rPr>
                <w:lang w:val="en-GB"/>
              </w:rPr>
              <w:t>rotational kinematic response factors</w:t>
            </w:r>
          </w:p>
        </w:tc>
      </w:tr>
      <w:tr w:rsidR="00981B9C" w:rsidRPr="001B1470" w14:paraId="4C6433D9" w14:textId="77777777" w:rsidTr="00244AF8">
        <w:trPr>
          <w:trHeight w:val="227"/>
          <w:jc w:val="center"/>
        </w:trPr>
        <w:tc>
          <w:tcPr>
            <w:tcW w:w="2322" w:type="dxa"/>
            <w:shd w:val="clear" w:color="auto" w:fill="auto"/>
            <w:vAlign w:val="center"/>
          </w:tcPr>
          <w:p w14:paraId="4C6433D7" w14:textId="77777777" w:rsidR="00981B9C" w:rsidRPr="001B1470" w:rsidRDefault="00981B9C" w:rsidP="00427EC7">
            <w:pPr>
              <w:spacing w:line="408" w:lineRule="auto"/>
              <w:jc w:val="right"/>
              <w:rPr>
                <w:vertAlign w:val="superscript"/>
                <w:lang w:val="en-GB"/>
              </w:rPr>
            </w:pPr>
            <w:r w:rsidRPr="001B1470">
              <w:rPr>
                <w:position w:val="-6"/>
                <w:lang w:val="en-GB"/>
              </w:rPr>
              <w:object w:dxaOrig="260" w:dyaOrig="320" w14:anchorId="4C643503">
                <v:shape id="_x0000_i1042" type="#_x0000_t75" style="width:13.5pt;height:16.5pt" o:ole="">
                  <v:imagedata r:id="rId45" o:title=""/>
                </v:shape>
                <o:OLEObject Type="Embed" ProgID="Equation.DSMT4" ShapeID="_x0000_i1042" DrawAspect="Content" ObjectID="_1546629658" r:id="rId46"/>
              </w:object>
            </w:r>
          </w:p>
        </w:tc>
        <w:tc>
          <w:tcPr>
            <w:tcW w:w="5876" w:type="dxa"/>
            <w:shd w:val="clear" w:color="auto" w:fill="auto"/>
            <w:vAlign w:val="center"/>
          </w:tcPr>
          <w:p w14:paraId="4C6433D8" w14:textId="77777777" w:rsidR="00981B9C" w:rsidRPr="001B1470" w:rsidRDefault="00981B9C" w:rsidP="00427EC7">
            <w:pPr>
              <w:spacing w:line="408" w:lineRule="auto"/>
              <w:jc w:val="both"/>
              <w:rPr>
                <w:lang w:val="en-GB"/>
              </w:rPr>
            </w:pPr>
            <w:r w:rsidRPr="001B1470">
              <w:rPr>
                <w:lang w:val="en-GB"/>
              </w:rPr>
              <w:t>complex-valued Winkler modulus</w:t>
            </w:r>
          </w:p>
        </w:tc>
      </w:tr>
      <w:tr w:rsidR="00981B9C" w:rsidRPr="001B1470" w14:paraId="4C6433DC" w14:textId="77777777" w:rsidTr="00244AF8">
        <w:trPr>
          <w:trHeight w:val="227"/>
          <w:jc w:val="center"/>
        </w:trPr>
        <w:tc>
          <w:tcPr>
            <w:tcW w:w="2322" w:type="dxa"/>
            <w:shd w:val="clear" w:color="auto" w:fill="auto"/>
            <w:vAlign w:val="center"/>
          </w:tcPr>
          <w:p w14:paraId="4C6433DA" w14:textId="77777777" w:rsidR="00981B9C" w:rsidRPr="001B1470" w:rsidRDefault="00981B9C" w:rsidP="00427EC7">
            <w:pPr>
              <w:spacing w:line="408" w:lineRule="auto"/>
              <w:jc w:val="right"/>
              <w:rPr>
                <w:position w:val="-8"/>
                <w:lang w:val="en-GB"/>
              </w:rPr>
            </w:pPr>
            <w:r w:rsidRPr="001B1470">
              <w:rPr>
                <w:position w:val="-6"/>
                <w:lang w:val="en-GB"/>
              </w:rPr>
              <w:object w:dxaOrig="200" w:dyaOrig="279" w14:anchorId="4C643504">
                <v:shape id="_x0000_i1043" type="#_x0000_t75" style="width:9pt;height:15pt" o:ole="">
                  <v:imagedata r:id="rId47" o:title=""/>
                </v:shape>
                <o:OLEObject Type="Embed" ProgID="Equation.DSMT4" ShapeID="_x0000_i1043" DrawAspect="Content" ObjectID="_1546629659" r:id="rId48"/>
              </w:object>
            </w:r>
          </w:p>
        </w:tc>
        <w:tc>
          <w:tcPr>
            <w:tcW w:w="5876" w:type="dxa"/>
            <w:shd w:val="clear" w:color="auto" w:fill="auto"/>
            <w:vAlign w:val="center"/>
          </w:tcPr>
          <w:p w14:paraId="4C6433DB" w14:textId="77777777" w:rsidR="00981B9C" w:rsidRPr="001B1470" w:rsidRDefault="00981B9C" w:rsidP="00427EC7">
            <w:pPr>
              <w:spacing w:line="408" w:lineRule="auto"/>
              <w:jc w:val="both"/>
              <w:rPr>
                <w:lang w:val="en-GB"/>
              </w:rPr>
            </w:pPr>
            <w:r w:rsidRPr="001B1470">
              <w:rPr>
                <w:lang w:val="en-GB"/>
              </w:rPr>
              <w:t>dynamic Winkler stiffness</w:t>
            </w:r>
          </w:p>
        </w:tc>
      </w:tr>
      <w:tr w:rsidR="00981B9C" w:rsidRPr="001B1470" w14:paraId="4C6433DF" w14:textId="77777777" w:rsidTr="00244AF8">
        <w:trPr>
          <w:trHeight w:val="227"/>
          <w:jc w:val="center"/>
        </w:trPr>
        <w:tc>
          <w:tcPr>
            <w:tcW w:w="2322" w:type="dxa"/>
            <w:shd w:val="clear" w:color="auto" w:fill="auto"/>
            <w:vAlign w:val="center"/>
          </w:tcPr>
          <w:p w14:paraId="4C6433DD" w14:textId="77777777" w:rsidR="00981B9C" w:rsidRPr="001B1470" w:rsidRDefault="00981B9C" w:rsidP="00427EC7">
            <w:pPr>
              <w:spacing w:line="408" w:lineRule="auto"/>
              <w:jc w:val="right"/>
              <w:rPr>
                <w:lang w:val="en-GB"/>
              </w:rPr>
            </w:pPr>
            <w:r w:rsidRPr="001B1470">
              <w:rPr>
                <w:position w:val="-4"/>
                <w:lang w:val="en-GB"/>
              </w:rPr>
              <w:object w:dxaOrig="220" w:dyaOrig="260" w14:anchorId="4C643505">
                <v:shape id="_x0000_i1044" type="#_x0000_t75" style="width:9pt;height:13.5pt" o:ole="">
                  <v:imagedata r:id="rId49" o:title=""/>
                </v:shape>
                <o:OLEObject Type="Embed" ProgID="Equation.DSMT4" ShapeID="_x0000_i1044" DrawAspect="Content" ObjectID="_1546629660" r:id="rId50"/>
              </w:object>
            </w:r>
            <w:r w:rsidRPr="001B1470">
              <w:rPr>
                <w:position w:val="-10"/>
                <w:lang w:val="en-GB"/>
              </w:rPr>
              <w:object w:dxaOrig="639" w:dyaOrig="320" w14:anchorId="4C643506">
                <v:shape id="_x0000_i1045" type="#_x0000_t75" style="width:31.5pt;height:16.5pt" o:ole="">
                  <v:imagedata r:id="rId51" o:title=""/>
                </v:shape>
                <o:OLEObject Type="Embed" ProgID="Equation.DSMT4" ShapeID="_x0000_i1045" DrawAspect="Content" ObjectID="_1546629661" r:id="rId52"/>
              </w:object>
            </w:r>
          </w:p>
        </w:tc>
        <w:tc>
          <w:tcPr>
            <w:tcW w:w="5876" w:type="dxa"/>
            <w:shd w:val="clear" w:color="auto" w:fill="auto"/>
            <w:vAlign w:val="center"/>
          </w:tcPr>
          <w:p w14:paraId="4C6433DE" w14:textId="77777777" w:rsidR="00981B9C" w:rsidRPr="001B1470" w:rsidRDefault="00981B9C" w:rsidP="00427EC7">
            <w:pPr>
              <w:spacing w:line="408" w:lineRule="auto"/>
              <w:jc w:val="both"/>
              <w:rPr>
                <w:lang w:val="en-GB"/>
              </w:rPr>
            </w:pPr>
            <w:r w:rsidRPr="001B1470">
              <w:rPr>
                <w:lang w:val="en-GB"/>
              </w:rPr>
              <w:t>pile length, soil thickness</w:t>
            </w:r>
          </w:p>
        </w:tc>
      </w:tr>
      <w:tr w:rsidR="00D90500" w:rsidRPr="001B1470" w14:paraId="4C6433E2" w14:textId="77777777" w:rsidTr="00244AF8">
        <w:trPr>
          <w:trHeight w:val="227"/>
          <w:jc w:val="center"/>
        </w:trPr>
        <w:tc>
          <w:tcPr>
            <w:tcW w:w="2322" w:type="dxa"/>
            <w:shd w:val="clear" w:color="auto" w:fill="auto"/>
            <w:vAlign w:val="center"/>
          </w:tcPr>
          <w:p w14:paraId="4C6433E0" w14:textId="77777777" w:rsidR="00D90500" w:rsidRPr="001B1470" w:rsidRDefault="00D90500" w:rsidP="00427EC7">
            <w:pPr>
              <w:spacing w:line="408" w:lineRule="auto"/>
              <w:jc w:val="right"/>
              <w:rPr>
                <w:position w:val="-4"/>
                <w:lang w:val="en-GB"/>
              </w:rPr>
            </w:pPr>
            <w:r w:rsidRPr="001B1470">
              <w:rPr>
                <w:position w:val="-4"/>
                <w:lang w:val="en-GB"/>
              </w:rPr>
              <w:object w:dxaOrig="320" w:dyaOrig="260" w14:anchorId="4C643507">
                <v:shape id="_x0000_i1046" type="#_x0000_t75" style="width:16.5pt;height:13.5pt" o:ole="">
                  <v:imagedata r:id="rId53" o:title=""/>
                </v:shape>
                <o:OLEObject Type="Embed" ProgID="Equation.DSMT4" ShapeID="_x0000_i1046" DrawAspect="Content" ObjectID="_1546629662" r:id="rId54"/>
              </w:object>
            </w:r>
          </w:p>
        </w:tc>
        <w:tc>
          <w:tcPr>
            <w:tcW w:w="5876" w:type="dxa"/>
            <w:shd w:val="clear" w:color="auto" w:fill="auto"/>
            <w:vAlign w:val="center"/>
          </w:tcPr>
          <w:p w14:paraId="4C6433E1" w14:textId="77777777" w:rsidR="00D90500" w:rsidRPr="001B1470" w:rsidRDefault="00D90500" w:rsidP="00427EC7">
            <w:pPr>
              <w:spacing w:line="408" w:lineRule="auto"/>
              <w:jc w:val="both"/>
              <w:rPr>
                <w:lang w:val="en-GB"/>
              </w:rPr>
            </w:pPr>
            <w:r w:rsidRPr="001B1470">
              <w:rPr>
                <w:lang w:val="en-GB"/>
              </w:rPr>
              <w:t>bending moment</w:t>
            </w:r>
          </w:p>
        </w:tc>
      </w:tr>
      <w:tr w:rsidR="00981B9C" w:rsidRPr="00E05C02" w14:paraId="4C6433E5" w14:textId="77777777" w:rsidTr="00244AF8">
        <w:trPr>
          <w:trHeight w:val="227"/>
          <w:jc w:val="center"/>
        </w:trPr>
        <w:tc>
          <w:tcPr>
            <w:tcW w:w="2322" w:type="dxa"/>
            <w:shd w:val="clear" w:color="auto" w:fill="auto"/>
            <w:vAlign w:val="center"/>
          </w:tcPr>
          <w:p w14:paraId="4C6433E3" w14:textId="77777777" w:rsidR="00981B9C" w:rsidRPr="001B1470" w:rsidRDefault="00981B9C" w:rsidP="00427EC7">
            <w:pPr>
              <w:spacing w:line="408" w:lineRule="auto"/>
              <w:jc w:val="right"/>
              <w:rPr>
                <w:position w:val="-6"/>
                <w:lang w:val="en-GB"/>
              </w:rPr>
            </w:pPr>
            <w:r w:rsidRPr="001B1470">
              <w:rPr>
                <w:position w:val="-14"/>
                <w:lang w:val="en-GB"/>
              </w:rPr>
              <w:object w:dxaOrig="340" w:dyaOrig="380" w14:anchorId="4C643508">
                <v:shape id="_x0000_i1047" type="#_x0000_t75" style="width:16.5pt;height:19.5pt" o:ole="">
                  <v:imagedata r:id="rId55" o:title=""/>
                </v:shape>
                <o:OLEObject Type="Embed" ProgID="Equation.DSMT4" ShapeID="_x0000_i1047" DrawAspect="Content" ObjectID="_1546629663" r:id="rId56"/>
              </w:object>
            </w:r>
          </w:p>
        </w:tc>
        <w:tc>
          <w:tcPr>
            <w:tcW w:w="5876" w:type="dxa"/>
            <w:shd w:val="clear" w:color="auto" w:fill="auto"/>
            <w:vAlign w:val="center"/>
          </w:tcPr>
          <w:p w14:paraId="4C6433E4" w14:textId="77777777" w:rsidR="00981B9C" w:rsidRPr="001B1470" w:rsidRDefault="00981B9C" w:rsidP="002A309B">
            <w:pPr>
              <w:spacing w:line="408" w:lineRule="auto"/>
              <w:jc w:val="both"/>
              <w:rPr>
                <w:lang w:val="en-GB"/>
              </w:rPr>
            </w:pPr>
            <w:r w:rsidRPr="001B1470">
              <w:rPr>
                <w:lang w:val="en-GB"/>
              </w:rPr>
              <w:t>mass per unit pile length</w:t>
            </w:r>
          </w:p>
        </w:tc>
      </w:tr>
      <w:tr w:rsidR="00981B9C" w:rsidRPr="001B1470" w14:paraId="4C6433E8" w14:textId="77777777" w:rsidTr="00244AF8">
        <w:trPr>
          <w:trHeight w:val="227"/>
          <w:jc w:val="center"/>
        </w:trPr>
        <w:tc>
          <w:tcPr>
            <w:tcW w:w="2322" w:type="dxa"/>
            <w:shd w:val="clear" w:color="auto" w:fill="auto"/>
            <w:vAlign w:val="center"/>
          </w:tcPr>
          <w:p w14:paraId="4C6433E6" w14:textId="77777777" w:rsidR="00981B9C" w:rsidRPr="001B1470" w:rsidRDefault="00981B9C" w:rsidP="00427EC7">
            <w:pPr>
              <w:spacing w:line="408" w:lineRule="auto"/>
              <w:jc w:val="right"/>
              <w:rPr>
                <w:position w:val="-6"/>
                <w:lang w:val="en-GB"/>
              </w:rPr>
            </w:pPr>
            <w:r w:rsidRPr="001B1470">
              <w:rPr>
                <w:position w:val="-10"/>
                <w:lang w:val="en-GB"/>
              </w:rPr>
              <w:object w:dxaOrig="240" w:dyaOrig="320" w14:anchorId="4C643509">
                <v:shape id="_x0000_i1048" type="#_x0000_t75" style="width:13.5pt;height:16.5pt" o:ole="">
                  <v:imagedata r:id="rId57" o:title=""/>
                </v:shape>
                <o:OLEObject Type="Embed" ProgID="Equation.DSMT4" ShapeID="_x0000_i1048" DrawAspect="Content" ObjectID="_1546629664" r:id="rId58"/>
              </w:object>
            </w:r>
          </w:p>
        </w:tc>
        <w:tc>
          <w:tcPr>
            <w:tcW w:w="5876" w:type="dxa"/>
            <w:shd w:val="clear" w:color="auto" w:fill="auto"/>
            <w:vAlign w:val="center"/>
          </w:tcPr>
          <w:p w14:paraId="4C6433E7" w14:textId="77777777" w:rsidR="00981B9C" w:rsidRPr="001B1470" w:rsidRDefault="00981B9C" w:rsidP="00427EC7">
            <w:pPr>
              <w:spacing w:line="408" w:lineRule="auto"/>
              <w:jc w:val="both"/>
              <w:rPr>
                <w:lang w:val="en-GB"/>
              </w:rPr>
            </w:pPr>
            <w:r w:rsidRPr="001B1470">
              <w:rPr>
                <w:lang w:val="en-GB"/>
              </w:rPr>
              <w:t>shear force</w:t>
            </w:r>
          </w:p>
        </w:tc>
      </w:tr>
      <w:tr w:rsidR="00981B9C" w:rsidRPr="001B1470" w14:paraId="4C6433EB" w14:textId="77777777" w:rsidTr="00244AF8">
        <w:trPr>
          <w:trHeight w:val="227"/>
          <w:jc w:val="center"/>
        </w:trPr>
        <w:tc>
          <w:tcPr>
            <w:tcW w:w="2322" w:type="dxa"/>
            <w:shd w:val="clear" w:color="auto" w:fill="auto"/>
            <w:vAlign w:val="center"/>
          </w:tcPr>
          <w:p w14:paraId="4C6433E9" w14:textId="77777777" w:rsidR="00981B9C" w:rsidRPr="001B1470" w:rsidRDefault="00981B9C" w:rsidP="00427EC7">
            <w:pPr>
              <w:spacing w:line="408" w:lineRule="auto"/>
              <w:jc w:val="right"/>
              <w:rPr>
                <w:position w:val="-6"/>
                <w:lang w:val="en-GB"/>
              </w:rPr>
            </w:pPr>
            <w:r w:rsidRPr="001B1470">
              <w:rPr>
                <w:position w:val="-10"/>
                <w:lang w:val="en-GB"/>
              </w:rPr>
              <w:object w:dxaOrig="200" w:dyaOrig="260" w14:anchorId="4C64350A">
                <v:shape id="_x0000_i1049" type="#_x0000_t75" style="width:9pt;height:13.5pt" o:ole="">
                  <v:imagedata r:id="rId59" o:title=""/>
                </v:shape>
                <o:OLEObject Type="Embed" ProgID="Equation.DSMT4" ShapeID="_x0000_i1049" DrawAspect="Content" ObjectID="_1546629665" r:id="rId60"/>
              </w:object>
            </w:r>
          </w:p>
        </w:tc>
        <w:tc>
          <w:tcPr>
            <w:tcW w:w="5876" w:type="dxa"/>
            <w:shd w:val="clear" w:color="auto" w:fill="auto"/>
            <w:vAlign w:val="center"/>
          </w:tcPr>
          <w:p w14:paraId="4C6433EA" w14:textId="77777777" w:rsidR="00981B9C" w:rsidRPr="001B1470" w:rsidRDefault="00981B9C" w:rsidP="00427EC7">
            <w:pPr>
              <w:spacing w:line="408" w:lineRule="auto"/>
              <w:jc w:val="both"/>
              <w:rPr>
                <w:lang w:val="en-GB"/>
              </w:rPr>
            </w:pPr>
            <w:r w:rsidRPr="001B1470">
              <w:rPr>
                <w:lang w:val="en-GB"/>
              </w:rPr>
              <w:t>soil wavenumber</w:t>
            </w:r>
          </w:p>
        </w:tc>
      </w:tr>
      <w:tr w:rsidR="00981B9C" w:rsidRPr="00E05C02" w14:paraId="4C6433EE" w14:textId="77777777" w:rsidTr="00244AF8">
        <w:trPr>
          <w:trHeight w:val="227"/>
          <w:jc w:val="center"/>
        </w:trPr>
        <w:tc>
          <w:tcPr>
            <w:tcW w:w="2322" w:type="dxa"/>
            <w:shd w:val="clear" w:color="auto" w:fill="auto"/>
            <w:vAlign w:val="center"/>
          </w:tcPr>
          <w:p w14:paraId="4C6433EC" w14:textId="77777777" w:rsidR="00981B9C" w:rsidRPr="001B1470" w:rsidRDefault="00981B9C" w:rsidP="00427EC7">
            <w:pPr>
              <w:spacing w:line="408" w:lineRule="auto"/>
              <w:jc w:val="right"/>
              <w:rPr>
                <w:position w:val="-6"/>
                <w:lang w:val="en-GB"/>
              </w:rPr>
            </w:pPr>
            <w:r w:rsidRPr="001B1470">
              <w:rPr>
                <w:position w:val="-12"/>
                <w:lang w:val="en-GB"/>
              </w:rPr>
              <w:object w:dxaOrig="440" w:dyaOrig="360" w14:anchorId="4C64350B">
                <v:shape id="_x0000_i1050" type="#_x0000_t75" style="width:21pt;height:19.5pt" o:ole="">
                  <v:imagedata r:id="rId61" o:title=""/>
                </v:shape>
                <o:OLEObject Type="Embed" ProgID="Equation.DSMT4" ShapeID="_x0000_i1050" DrawAspect="Content" ObjectID="_1546629666" r:id="rId62"/>
              </w:object>
            </w:r>
          </w:p>
        </w:tc>
        <w:tc>
          <w:tcPr>
            <w:tcW w:w="5876" w:type="dxa"/>
            <w:shd w:val="clear" w:color="auto" w:fill="auto"/>
            <w:vAlign w:val="center"/>
          </w:tcPr>
          <w:p w14:paraId="4C6433ED" w14:textId="77777777" w:rsidR="00981B9C" w:rsidRPr="001B1470" w:rsidRDefault="00981B9C" w:rsidP="00427EC7">
            <w:pPr>
              <w:spacing w:line="408" w:lineRule="auto"/>
              <w:jc w:val="both"/>
              <w:rPr>
                <w:lang w:val="en-GB"/>
              </w:rPr>
            </w:pPr>
            <w:r w:rsidRPr="001B1470">
              <w:rPr>
                <w:lang w:val="en-GB"/>
              </w:rPr>
              <w:t>pile-soil curvature ratio at depth z</w:t>
            </w:r>
          </w:p>
        </w:tc>
      </w:tr>
      <w:tr w:rsidR="00981B9C" w:rsidRPr="00E05C02" w14:paraId="4C6433F1" w14:textId="77777777" w:rsidTr="00244AF8">
        <w:trPr>
          <w:trHeight w:val="227"/>
          <w:jc w:val="center"/>
        </w:trPr>
        <w:tc>
          <w:tcPr>
            <w:tcW w:w="2322" w:type="dxa"/>
            <w:shd w:val="clear" w:color="auto" w:fill="auto"/>
            <w:vAlign w:val="center"/>
          </w:tcPr>
          <w:p w14:paraId="4C6433EF" w14:textId="77777777" w:rsidR="00981B9C" w:rsidRPr="001B1470" w:rsidRDefault="00981B9C" w:rsidP="00427EC7">
            <w:pPr>
              <w:spacing w:line="408" w:lineRule="auto"/>
              <w:jc w:val="right"/>
              <w:rPr>
                <w:position w:val="-6"/>
                <w:lang w:val="en-GB"/>
              </w:rPr>
            </w:pPr>
            <w:r w:rsidRPr="001B1470">
              <w:rPr>
                <w:position w:val="-12"/>
                <w:lang w:val="en-GB"/>
              </w:rPr>
              <w:object w:dxaOrig="440" w:dyaOrig="360" w14:anchorId="4C64350C">
                <v:shape id="_x0000_i1051" type="#_x0000_t75" style="width:21pt;height:18pt" o:ole="">
                  <v:imagedata r:id="rId63" o:title=""/>
                </v:shape>
                <o:OLEObject Type="Embed" ProgID="Equation.DSMT4" ShapeID="_x0000_i1051" DrawAspect="Content" ObjectID="_1546629667" r:id="rId64"/>
              </w:object>
            </w:r>
          </w:p>
        </w:tc>
        <w:tc>
          <w:tcPr>
            <w:tcW w:w="5876" w:type="dxa"/>
            <w:shd w:val="clear" w:color="auto" w:fill="auto"/>
            <w:vAlign w:val="center"/>
          </w:tcPr>
          <w:p w14:paraId="4C6433F0" w14:textId="77777777" w:rsidR="00981B9C" w:rsidRPr="001B1470" w:rsidRDefault="00981B9C" w:rsidP="00427EC7">
            <w:pPr>
              <w:spacing w:line="408" w:lineRule="auto"/>
              <w:jc w:val="both"/>
              <w:rPr>
                <w:lang w:val="en-GB"/>
              </w:rPr>
            </w:pPr>
            <w:r w:rsidRPr="001B1470">
              <w:rPr>
                <w:lang w:val="en-GB"/>
              </w:rPr>
              <w:t>pile head curvature over soil surface curvature (z=0)</w:t>
            </w:r>
          </w:p>
        </w:tc>
      </w:tr>
      <w:tr w:rsidR="00981B9C" w:rsidRPr="00E05C02" w14:paraId="4C6433F4" w14:textId="77777777" w:rsidTr="00244AF8">
        <w:trPr>
          <w:trHeight w:val="227"/>
          <w:jc w:val="center"/>
        </w:trPr>
        <w:tc>
          <w:tcPr>
            <w:tcW w:w="2322" w:type="dxa"/>
            <w:shd w:val="clear" w:color="auto" w:fill="auto"/>
            <w:vAlign w:val="center"/>
          </w:tcPr>
          <w:p w14:paraId="4C6433F2" w14:textId="77777777" w:rsidR="00981B9C" w:rsidRPr="001B1470" w:rsidRDefault="00981B9C" w:rsidP="00427EC7">
            <w:pPr>
              <w:spacing w:line="408" w:lineRule="auto"/>
              <w:jc w:val="right"/>
              <w:rPr>
                <w:position w:val="-6"/>
                <w:lang w:val="en-GB"/>
              </w:rPr>
            </w:pPr>
            <w:r w:rsidRPr="001B1470">
              <w:rPr>
                <w:position w:val="-12"/>
                <w:lang w:val="en-GB"/>
              </w:rPr>
              <w:object w:dxaOrig="460" w:dyaOrig="360" w14:anchorId="4C64350D">
                <v:shape id="_x0000_i1052" type="#_x0000_t75" style="width:22.5pt;height:18pt" o:ole="">
                  <v:imagedata r:id="rId65" o:title=""/>
                </v:shape>
                <o:OLEObject Type="Embed" ProgID="Equation.DSMT4" ShapeID="_x0000_i1052" DrawAspect="Content" ObjectID="_1546629668" r:id="rId66"/>
              </w:object>
            </w:r>
          </w:p>
        </w:tc>
        <w:tc>
          <w:tcPr>
            <w:tcW w:w="5876" w:type="dxa"/>
            <w:shd w:val="clear" w:color="auto" w:fill="auto"/>
            <w:vAlign w:val="center"/>
          </w:tcPr>
          <w:p w14:paraId="4C6433F3" w14:textId="77777777" w:rsidR="00981B9C" w:rsidRPr="001B1470" w:rsidRDefault="00981B9C" w:rsidP="00427EC7">
            <w:pPr>
              <w:spacing w:line="408" w:lineRule="auto"/>
              <w:jc w:val="both"/>
              <w:rPr>
                <w:lang w:val="en-GB"/>
              </w:rPr>
            </w:pPr>
            <w:r w:rsidRPr="001B1470">
              <w:rPr>
                <w:lang w:val="en-GB"/>
              </w:rPr>
              <w:t>pile tip curvature over soil surface curvature (z=L)</w:t>
            </w:r>
          </w:p>
        </w:tc>
      </w:tr>
      <w:tr w:rsidR="00981B9C" w:rsidRPr="001B1470" w14:paraId="4C6433F7" w14:textId="77777777" w:rsidTr="00244AF8">
        <w:trPr>
          <w:trHeight w:val="227"/>
          <w:jc w:val="center"/>
        </w:trPr>
        <w:tc>
          <w:tcPr>
            <w:tcW w:w="2322" w:type="dxa"/>
            <w:shd w:val="clear" w:color="auto" w:fill="auto"/>
            <w:vAlign w:val="center"/>
          </w:tcPr>
          <w:p w14:paraId="4C6433F5" w14:textId="77777777" w:rsidR="00981B9C" w:rsidRPr="001B1470" w:rsidRDefault="00981B9C" w:rsidP="00427EC7">
            <w:pPr>
              <w:spacing w:line="408" w:lineRule="auto"/>
              <w:jc w:val="right"/>
              <w:rPr>
                <w:lang w:val="en-GB"/>
              </w:rPr>
            </w:pPr>
            <w:r w:rsidRPr="001B1470">
              <w:rPr>
                <w:position w:val="-14"/>
                <w:lang w:val="en-GB"/>
              </w:rPr>
              <w:object w:dxaOrig="340" w:dyaOrig="380" w14:anchorId="4C64350E">
                <v:shape id="_x0000_i1053" type="#_x0000_t75" style="width:16.5pt;height:19.5pt" o:ole="">
                  <v:imagedata r:id="rId67" o:title=""/>
                </v:shape>
                <o:OLEObject Type="Embed" ProgID="Equation.DSMT4" ShapeID="_x0000_i1053" DrawAspect="Content" ObjectID="_1546629669" r:id="rId68"/>
              </w:object>
            </w:r>
          </w:p>
        </w:tc>
        <w:tc>
          <w:tcPr>
            <w:tcW w:w="5876" w:type="dxa"/>
            <w:shd w:val="clear" w:color="auto" w:fill="auto"/>
            <w:vAlign w:val="center"/>
          </w:tcPr>
          <w:p w14:paraId="4C6433F6" w14:textId="77777777" w:rsidR="00981B9C" w:rsidRPr="001B1470" w:rsidRDefault="00981B9C" w:rsidP="00427EC7">
            <w:pPr>
              <w:spacing w:line="408" w:lineRule="auto"/>
              <w:jc w:val="both"/>
              <w:rPr>
                <w:lang w:val="en-GB"/>
              </w:rPr>
            </w:pPr>
            <w:r w:rsidRPr="001B1470">
              <w:rPr>
                <w:lang w:val="en-GB"/>
              </w:rPr>
              <w:t>free-field displacement</w:t>
            </w:r>
          </w:p>
        </w:tc>
      </w:tr>
      <w:tr w:rsidR="00981B9C" w:rsidRPr="001B1470" w14:paraId="4C6433FA" w14:textId="77777777" w:rsidTr="00244AF8">
        <w:trPr>
          <w:trHeight w:val="227"/>
          <w:jc w:val="center"/>
        </w:trPr>
        <w:tc>
          <w:tcPr>
            <w:tcW w:w="2322" w:type="dxa"/>
            <w:shd w:val="clear" w:color="auto" w:fill="auto"/>
            <w:vAlign w:val="center"/>
          </w:tcPr>
          <w:p w14:paraId="4C6433F8" w14:textId="77777777" w:rsidR="00981B9C" w:rsidRPr="001B1470" w:rsidRDefault="00981B9C" w:rsidP="00427EC7">
            <w:pPr>
              <w:spacing w:line="408" w:lineRule="auto"/>
              <w:jc w:val="right"/>
              <w:rPr>
                <w:lang w:val="en-GB"/>
              </w:rPr>
            </w:pPr>
            <w:r w:rsidRPr="001B1470">
              <w:rPr>
                <w:position w:val="-14"/>
                <w:lang w:val="en-GB"/>
              </w:rPr>
              <w:object w:dxaOrig="380" w:dyaOrig="380" w14:anchorId="4C64350F">
                <v:shape id="_x0000_i1054" type="#_x0000_t75" style="width:19.5pt;height:19.5pt" o:ole="">
                  <v:imagedata r:id="rId69" o:title=""/>
                </v:shape>
                <o:OLEObject Type="Embed" ProgID="Equation.DSMT4" ShapeID="_x0000_i1054" DrawAspect="Content" ObjectID="_1546629670" r:id="rId70"/>
              </w:object>
            </w:r>
          </w:p>
        </w:tc>
        <w:tc>
          <w:tcPr>
            <w:tcW w:w="5876" w:type="dxa"/>
            <w:shd w:val="clear" w:color="auto" w:fill="auto"/>
            <w:vAlign w:val="center"/>
          </w:tcPr>
          <w:p w14:paraId="4C6433F9" w14:textId="77777777" w:rsidR="00981B9C" w:rsidRPr="001B1470" w:rsidRDefault="00981B9C" w:rsidP="00427EC7">
            <w:pPr>
              <w:spacing w:line="408" w:lineRule="auto"/>
              <w:jc w:val="both"/>
              <w:rPr>
                <w:lang w:val="en-GB"/>
              </w:rPr>
            </w:pPr>
            <w:r w:rsidRPr="001B1470">
              <w:rPr>
                <w:lang w:val="en-GB"/>
              </w:rPr>
              <w:t>free-field displacement amplitude</w:t>
            </w:r>
          </w:p>
        </w:tc>
      </w:tr>
      <w:tr w:rsidR="00981B9C" w:rsidRPr="001B1470" w14:paraId="4C6433FD" w14:textId="77777777" w:rsidTr="00244AF8">
        <w:trPr>
          <w:trHeight w:val="227"/>
          <w:jc w:val="center"/>
        </w:trPr>
        <w:tc>
          <w:tcPr>
            <w:tcW w:w="2322" w:type="dxa"/>
            <w:shd w:val="clear" w:color="auto" w:fill="auto"/>
            <w:vAlign w:val="center"/>
          </w:tcPr>
          <w:p w14:paraId="4C6433FB" w14:textId="77777777" w:rsidR="00981B9C" w:rsidRPr="001B1470" w:rsidRDefault="00981B9C" w:rsidP="00427EC7">
            <w:pPr>
              <w:spacing w:line="408" w:lineRule="auto"/>
              <w:jc w:val="right"/>
              <w:rPr>
                <w:position w:val="-6"/>
                <w:lang w:val="en-GB"/>
              </w:rPr>
            </w:pPr>
            <w:r w:rsidRPr="001B1470">
              <w:rPr>
                <w:position w:val="-14"/>
                <w:lang w:val="en-GB"/>
              </w:rPr>
              <w:object w:dxaOrig="279" w:dyaOrig="380" w14:anchorId="4C643510">
                <v:shape id="_x0000_i1055" type="#_x0000_t75" style="width:15pt;height:19.5pt" o:ole="">
                  <v:imagedata r:id="rId71" o:title=""/>
                </v:shape>
                <o:OLEObject Type="Embed" ProgID="Equation.DSMT4" ShapeID="_x0000_i1055" DrawAspect="Content" ObjectID="_1546629671" r:id="rId72"/>
              </w:object>
            </w:r>
          </w:p>
        </w:tc>
        <w:tc>
          <w:tcPr>
            <w:tcW w:w="5876" w:type="dxa"/>
            <w:shd w:val="clear" w:color="auto" w:fill="auto"/>
            <w:vAlign w:val="center"/>
          </w:tcPr>
          <w:p w14:paraId="4C6433FC" w14:textId="77777777" w:rsidR="00981B9C" w:rsidRPr="001B1470" w:rsidRDefault="00981B9C" w:rsidP="00427EC7">
            <w:pPr>
              <w:spacing w:line="408" w:lineRule="auto"/>
              <w:jc w:val="both"/>
              <w:rPr>
                <w:lang w:val="en-GB"/>
              </w:rPr>
            </w:pPr>
            <w:r w:rsidRPr="001B1470">
              <w:rPr>
                <w:lang w:val="en-GB"/>
              </w:rPr>
              <w:t>base displacement</w:t>
            </w:r>
          </w:p>
        </w:tc>
      </w:tr>
      <w:tr w:rsidR="00981B9C" w:rsidRPr="001B1470" w14:paraId="4C643400" w14:textId="77777777" w:rsidTr="00244AF8">
        <w:trPr>
          <w:trHeight w:val="227"/>
          <w:jc w:val="center"/>
        </w:trPr>
        <w:tc>
          <w:tcPr>
            <w:tcW w:w="2322" w:type="dxa"/>
            <w:shd w:val="clear" w:color="auto" w:fill="auto"/>
            <w:vAlign w:val="center"/>
          </w:tcPr>
          <w:p w14:paraId="4C6433FE" w14:textId="77777777" w:rsidR="00981B9C" w:rsidRPr="001B1470" w:rsidRDefault="00981B9C" w:rsidP="00427EC7">
            <w:pPr>
              <w:spacing w:line="408" w:lineRule="auto"/>
              <w:jc w:val="right"/>
              <w:rPr>
                <w:position w:val="-6"/>
                <w:lang w:val="en-GB"/>
              </w:rPr>
            </w:pPr>
            <w:r w:rsidRPr="001B1470">
              <w:rPr>
                <w:position w:val="-14"/>
                <w:lang w:val="en-GB"/>
              </w:rPr>
              <w:object w:dxaOrig="340" w:dyaOrig="380" w14:anchorId="4C643511">
                <v:shape id="_x0000_i1056" type="#_x0000_t75" style="width:16.5pt;height:19.5pt" o:ole="">
                  <v:imagedata r:id="rId73" o:title=""/>
                </v:shape>
                <o:OLEObject Type="Embed" ProgID="Equation.DSMT4" ShapeID="_x0000_i1056" DrawAspect="Content" ObjectID="_1546629672" r:id="rId74"/>
              </w:object>
            </w:r>
          </w:p>
        </w:tc>
        <w:tc>
          <w:tcPr>
            <w:tcW w:w="5876" w:type="dxa"/>
            <w:shd w:val="clear" w:color="auto" w:fill="auto"/>
            <w:vAlign w:val="center"/>
          </w:tcPr>
          <w:p w14:paraId="4C6433FF" w14:textId="77777777" w:rsidR="00981B9C" w:rsidRPr="001B1470" w:rsidRDefault="00981B9C" w:rsidP="00427EC7">
            <w:pPr>
              <w:spacing w:line="408" w:lineRule="auto"/>
              <w:jc w:val="both"/>
              <w:rPr>
                <w:lang w:val="en-GB"/>
              </w:rPr>
            </w:pPr>
            <w:r w:rsidRPr="001B1470">
              <w:rPr>
                <w:lang w:val="en-GB"/>
              </w:rPr>
              <w:t>base displacement amplitude</w:t>
            </w:r>
          </w:p>
        </w:tc>
      </w:tr>
      <w:tr w:rsidR="00981B9C" w:rsidRPr="00E05C02" w14:paraId="4C643403" w14:textId="77777777" w:rsidTr="00244AF8">
        <w:trPr>
          <w:trHeight w:val="227"/>
          <w:jc w:val="center"/>
        </w:trPr>
        <w:tc>
          <w:tcPr>
            <w:tcW w:w="2322" w:type="dxa"/>
            <w:shd w:val="clear" w:color="auto" w:fill="auto"/>
            <w:vAlign w:val="center"/>
          </w:tcPr>
          <w:p w14:paraId="4C643401" w14:textId="77777777" w:rsidR="00981B9C" w:rsidRPr="001B1470" w:rsidRDefault="00981B9C" w:rsidP="00427EC7">
            <w:pPr>
              <w:spacing w:line="408" w:lineRule="auto"/>
              <w:jc w:val="right"/>
              <w:rPr>
                <w:lang w:val="en-GB"/>
              </w:rPr>
            </w:pPr>
            <w:r w:rsidRPr="001B1470">
              <w:rPr>
                <w:position w:val="-12"/>
                <w:lang w:val="en-GB"/>
              </w:rPr>
              <w:object w:dxaOrig="320" w:dyaOrig="380" w14:anchorId="4C643512">
                <v:shape id="_x0000_i1057" type="#_x0000_t75" style="width:16.5pt;height:19.5pt" o:ole="">
                  <v:imagedata r:id="rId75" o:title=""/>
                </v:shape>
                <o:OLEObject Type="Embed" ProgID="Equation.DSMT4" ShapeID="_x0000_i1057" DrawAspect="Content" ObjectID="_1546629673" r:id="rId76"/>
              </w:object>
            </w:r>
          </w:p>
        </w:tc>
        <w:tc>
          <w:tcPr>
            <w:tcW w:w="5876" w:type="dxa"/>
            <w:shd w:val="clear" w:color="auto" w:fill="auto"/>
            <w:vAlign w:val="center"/>
          </w:tcPr>
          <w:p w14:paraId="4C643402" w14:textId="77777777" w:rsidR="00981B9C" w:rsidRPr="001B1470" w:rsidRDefault="00981B9C" w:rsidP="00427EC7">
            <w:pPr>
              <w:spacing w:line="408" w:lineRule="auto"/>
              <w:jc w:val="both"/>
              <w:rPr>
                <w:lang w:val="en-GB"/>
              </w:rPr>
            </w:pPr>
            <w:r w:rsidRPr="001B1470">
              <w:rPr>
                <w:lang w:val="en-GB"/>
              </w:rPr>
              <w:t xml:space="preserve">complex-valued soil shear wave propagation velocity </w:t>
            </w:r>
          </w:p>
        </w:tc>
      </w:tr>
      <w:tr w:rsidR="00981B9C" w:rsidRPr="001B1470" w14:paraId="4C643406" w14:textId="77777777" w:rsidTr="00244AF8">
        <w:trPr>
          <w:trHeight w:val="227"/>
          <w:jc w:val="center"/>
        </w:trPr>
        <w:tc>
          <w:tcPr>
            <w:tcW w:w="2322" w:type="dxa"/>
            <w:shd w:val="clear" w:color="auto" w:fill="auto"/>
            <w:vAlign w:val="center"/>
          </w:tcPr>
          <w:p w14:paraId="4C643404" w14:textId="77777777" w:rsidR="00981B9C" w:rsidRPr="001B1470" w:rsidRDefault="00981B9C" w:rsidP="00427EC7">
            <w:pPr>
              <w:spacing w:line="408" w:lineRule="auto"/>
              <w:jc w:val="right"/>
              <w:rPr>
                <w:lang w:val="en-GB"/>
              </w:rPr>
            </w:pPr>
            <w:r w:rsidRPr="001B1470">
              <w:rPr>
                <w:position w:val="-6"/>
                <w:lang w:val="en-GB"/>
              </w:rPr>
              <w:object w:dxaOrig="240" w:dyaOrig="220" w14:anchorId="4C643513">
                <v:shape id="_x0000_i1058" type="#_x0000_t75" style="width:13.5pt;height:12pt" o:ole="">
                  <v:imagedata r:id="rId77" o:title=""/>
                </v:shape>
                <o:OLEObject Type="Embed" ProgID="Equation.DSMT4" ShapeID="_x0000_i1058" DrawAspect="Content" ObjectID="_1546629674" r:id="rId78"/>
              </w:object>
            </w:r>
          </w:p>
        </w:tc>
        <w:tc>
          <w:tcPr>
            <w:tcW w:w="5876" w:type="dxa"/>
            <w:shd w:val="clear" w:color="auto" w:fill="auto"/>
            <w:vAlign w:val="center"/>
          </w:tcPr>
          <w:p w14:paraId="4C643405" w14:textId="77777777" w:rsidR="00981B9C" w:rsidRPr="001B1470" w:rsidRDefault="00981B9C" w:rsidP="00427EC7">
            <w:pPr>
              <w:spacing w:line="408" w:lineRule="auto"/>
              <w:jc w:val="both"/>
              <w:rPr>
                <w:lang w:val="en-GB"/>
              </w:rPr>
            </w:pPr>
            <w:r w:rsidRPr="001B1470">
              <w:rPr>
                <w:lang w:val="en-GB"/>
              </w:rPr>
              <w:t>pile displacement</w:t>
            </w:r>
          </w:p>
        </w:tc>
      </w:tr>
      <w:tr w:rsidR="00981B9C" w:rsidRPr="001B1470" w14:paraId="4C643409" w14:textId="77777777" w:rsidTr="00244AF8">
        <w:trPr>
          <w:trHeight w:val="227"/>
          <w:jc w:val="center"/>
        </w:trPr>
        <w:tc>
          <w:tcPr>
            <w:tcW w:w="2322" w:type="dxa"/>
            <w:shd w:val="clear" w:color="auto" w:fill="auto"/>
            <w:vAlign w:val="center"/>
          </w:tcPr>
          <w:p w14:paraId="4C643407" w14:textId="77777777" w:rsidR="00981B9C" w:rsidRPr="001B1470" w:rsidRDefault="00981B9C" w:rsidP="00427EC7">
            <w:pPr>
              <w:spacing w:line="408" w:lineRule="auto"/>
              <w:jc w:val="right"/>
              <w:rPr>
                <w:lang w:val="en-GB"/>
              </w:rPr>
            </w:pPr>
            <w:r w:rsidRPr="001B1470">
              <w:rPr>
                <w:position w:val="-4"/>
                <w:lang w:val="en-GB"/>
              </w:rPr>
              <w:object w:dxaOrig="200" w:dyaOrig="200" w14:anchorId="4C643514">
                <v:shape id="_x0000_i1059" type="#_x0000_t75" style="width:9pt;height:9pt" o:ole="">
                  <v:imagedata r:id="rId79" o:title=""/>
                </v:shape>
                <o:OLEObject Type="Embed" ProgID="Equation.DSMT4" ShapeID="_x0000_i1059" DrawAspect="Content" ObjectID="_1546629675" r:id="rId80"/>
              </w:object>
            </w:r>
          </w:p>
        </w:tc>
        <w:tc>
          <w:tcPr>
            <w:tcW w:w="5876" w:type="dxa"/>
            <w:shd w:val="clear" w:color="auto" w:fill="auto"/>
            <w:vAlign w:val="center"/>
          </w:tcPr>
          <w:p w14:paraId="4C643408" w14:textId="77777777" w:rsidR="00981B9C" w:rsidRPr="001B1470" w:rsidRDefault="00981B9C" w:rsidP="00427EC7">
            <w:pPr>
              <w:spacing w:line="408" w:lineRule="auto"/>
              <w:jc w:val="both"/>
              <w:rPr>
                <w:lang w:val="en-GB"/>
              </w:rPr>
            </w:pPr>
            <w:r w:rsidRPr="001B1470">
              <w:rPr>
                <w:lang w:val="en-GB"/>
              </w:rPr>
              <w:t>vertical coordinate</w:t>
            </w:r>
          </w:p>
        </w:tc>
      </w:tr>
      <w:tr w:rsidR="00981B9C" w:rsidRPr="00E05C02" w14:paraId="4C64340C" w14:textId="77777777" w:rsidTr="00244AF8">
        <w:trPr>
          <w:trHeight w:val="227"/>
          <w:jc w:val="center"/>
        </w:trPr>
        <w:tc>
          <w:tcPr>
            <w:tcW w:w="2322" w:type="dxa"/>
            <w:shd w:val="clear" w:color="auto" w:fill="auto"/>
            <w:vAlign w:val="center"/>
          </w:tcPr>
          <w:p w14:paraId="4C64340A" w14:textId="77777777" w:rsidR="00981B9C" w:rsidRPr="001B1470" w:rsidRDefault="00981B9C" w:rsidP="00427EC7">
            <w:pPr>
              <w:spacing w:line="408" w:lineRule="auto"/>
              <w:jc w:val="right"/>
              <w:rPr>
                <w:position w:val="-6"/>
                <w:lang w:val="en-GB"/>
              </w:rPr>
            </w:pPr>
            <w:r w:rsidRPr="001B1470">
              <w:rPr>
                <w:position w:val="-14"/>
                <w:lang w:val="en-GB"/>
              </w:rPr>
              <w:object w:dxaOrig="720" w:dyaOrig="400" w14:anchorId="4C643515">
                <v:shape id="_x0000_i1060" type="#_x0000_t75" style="width:36pt;height:19.5pt" o:ole="">
                  <v:imagedata r:id="rId81" o:title=""/>
                </v:shape>
                <o:OLEObject Type="Embed" ProgID="Equation.DSMT4" ShapeID="_x0000_i1060" DrawAspect="Content" ObjectID="_1546629676" r:id="rId82"/>
              </w:object>
            </w:r>
          </w:p>
        </w:tc>
        <w:tc>
          <w:tcPr>
            <w:tcW w:w="5876" w:type="dxa"/>
            <w:shd w:val="clear" w:color="auto" w:fill="auto"/>
            <w:vAlign w:val="center"/>
          </w:tcPr>
          <w:p w14:paraId="4C64340B" w14:textId="77777777" w:rsidR="00981B9C" w:rsidRPr="001B1470" w:rsidRDefault="00981B9C" w:rsidP="00427EC7">
            <w:pPr>
              <w:spacing w:line="408" w:lineRule="auto"/>
              <w:jc w:val="both"/>
              <w:rPr>
                <w:lang w:val="en-GB"/>
              </w:rPr>
            </w:pPr>
            <w:r w:rsidRPr="001B1470">
              <w:rPr>
                <w:lang w:val="en-GB"/>
              </w:rPr>
              <w:t>complementary curvature at depth z</w:t>
            </w:r>
          </w:p>
        </w:tc>
      </w:tr>
      <w:tr w:rsidR="00981B9C" w:rsidRPr="00E05C02" w14:paraId="4C64340F" w14:textId="77777777" w:rsidTr="00244AF8">
        <w:trPr>
          <w:trHeight w:val="227"/>
          <w:jc w:val="center"/>
        </w:trPr>
        <w:tc>
          <w:tcPr>
            <w:tcW w:w="2322" w:type="dxa"/>
            <w:shd w:val="clear" w:color="auto" w:fill="auto"/>
            <w:vAlign w:val="center"/>
          </w:tcPr>
          <w:p w14:paraId="4C64340D" w14:textId="77777777" w:rsidR="00981B9C" w:rsidRPr="001B1470" w:rsidRDefault="00981B9C" w:rsidP="00427EC7">
            <w:pPr>
              <w:spacing w:line="408" w:lineRule="auto"/>
              <w:jc w:val="right"/>
              <w:rPr>
                <w:position w:val="-6"/>
                <w:lang w:val="en-GB"/>
              </w:rPr>
            </w:pPr>
            <w:r w:rsidRPr="001B1470">
              <w:rPr>
                <w:position w:val="-18"/>
                <w:lang w:val="en-GB"/>
              </w:rPr>
              <w:object w:dxaOrig="760" w:dyaOrig="440" w14:anchorId="4C643516">
                <v:shape id="_x0000_i1061" type="#_x0000_t75" style="width:37.5pt;height:21pt" o:ole="">
                  <v:imagedata r:id="rId83" o:title=""/>
                </v:shape>
                <o:OLEObject Type="Embed" ProgID="Equation.DSMT4" ShapeID="_x0000_i1061" DrawAspect="Content" ObjectID="_1546629677" r:id="rId84"/>
              </w:object>
            </w:r>
          </w:p>
        </w:tc>
        <w:tc>
          <w:tcPr>
            <w:tcW w:w="5876" w:type="dxa"/>
            <w:shd w:val="clear" w:color="auto" w:fill="auto"/>
            <w:vAlign w:val="center"/>
          </w:tcPr>
          <w:p w14:paraId="4C64340E" w14:textId="77777777" w:rsidR="00981B9C" w:rsidRPr="001B1470" w:rsidRDefault="00981B9C" w:rsidP="00427EC7">
            <w:pPr>
              <w:spacing w:line="408" w:lineRule="auto"/>
              <w:jc w:val="both"/>
              <w:rPr>
                <w:lang w:val="en-GB"/>
              </w:rPr>
            </w:pPr>
            <w:r w:rsidRPr="001B1470">
              <w:rPr>
                <w:lang w:val="en-GB"/>
              </w:rPr>
              <w:t>pile curvature at depth z</w:t>
            </w:r>
          </w:p>
        </w:tc>
      </w:tr>
      <w:tr w:rsidR="00981B9C" w:rsidRPr="00E05C02" w14:paraId="4C643412" w14:textId="77777777" w:rsidTr="00244AF8">
        <w:trPr>
          <w:trHeight w:val="227"/>
          <w:jc w:val="center"/>
        </w:trPr>
        <w:tc>
          <w:tcPr>
            <w:tcW w:w="2322" w:type="dxa"/>
            <w:shd w:val="clear" w:color="auto" w:fill="auto"/>
            <w:vAlign w:val="center"/>
          </w:tcPr>
          <w:p w14:paraId="4C643410" w14:textId="77777777" w:rsidR="00981B9C" w:rsidRPr="001B1470" w:rsidRDefault="00981B9C" w:rsidP="00427EC7">
            <w:pPr>
              <w:spacing w:line="408" w:lineRule="auto"/>
              <w:jc w:val="right"/>
              <w:rPr>
                <w:position w:val="-6"/>
                <w:lang w:val="en-GB"/>
              </w:rPr>
            </w:pPr>
            <w:r w:rsidRPr="001B1470">
              <w:rPr>
                <w:position w:val="-18"/>
                <w:lang w:val="en-GB"/>
              </w:rPr>
              <w:object w:dxaOrig="820" w:dyaOrig="440" w14:anchorId="4C643517">
                <v:shape id="_x0000_i1062" type="#_x0000_t75" style="width:42pt;height:21pt" o:ole="">
                  <v:imagedata r:id="rId85" o:title=""/>
                </v:shape>
                <o:OLEObject Type="Embed" ProgID="Equation.DSMT4" ShapeID="_x0000_i1062" DrawAspect="Content" ObjectID="_1546629678" r:id="rId86"/>
              </w:object>
            </w:r>
          </w:p>
        </w:tc>
        <w:tc>
          <w:tcPr>
            <w:tcW w:w="5876" w:type="dxa"/>
            <w:shd w:val="clear" w:color="auto" w:fill="auto"/>
            <w:vAlign w:val="center"/>
          </w:tcPr>
          <w:p w14:paraId="4C643411" w14:textId="77777777" w:rsidR="00981B9C" w:rsidRPr="001B1470" w:rsidRDefault="00981B9C" w:rsidP="00427EC7">
            <w:pPr>
              <w:spacing w:line="408" w:lineRule="auto"/>
              <w:jc w:val="both"/>
              <w:rPr>
                <w:lang w:val="en-GB"/>
              </w:rPr>
            </w:pPr>
            <w:r w:rsidRPr="001B1470">
              <w:rPr>
                <w:lang w:val="en-GB"/>
              </w:rPr>
              <w:t>pile curvature at head (</w:t>
            </w:r>
            <w:r w:rsidR="009D59B3" w:rsidRPr="001B1470">
              <w:rPr>
                <w:lang w:val="en-GB"/>
              </w:rPr>
              <w:t xml:space="preserve">level </w:t>
            </w:r>
            <w:r w:rsidR="009D59B3" w:rsidRPr="001B1470">
              <w:rPr>
                <w:position w:val="-6"/>
                <w:lang w:val="en-GB"/>
              </w:rPr>
              <w:object w:dxaOrig="540" w:dyaOrig="279" w14:anchorId="4C643518">
                <v:shape id="_x0000_i1063" type="#_x0000_t75" style="width:27pt;height:13.5pt" o:ole="">
                  <v:imagedata r:id="rId87" o:title=""/>
                </v:shape>
                <o:OLEObject Type="Embed" ProgID="Equation.DSMT4" ShapeID="_x0000_i1063" DrawAspect="Content" ObjectID="_1546629679" r:id="rId88"/>
              </w:object>
            </w:r>
            <w:r w:rsidRPr="001B1470">
              <w:rPr>
                <w:lang w:val="en-GB"/>
              </w:rPr>
              <w:t>)</w:t>
            </w:r>
          </w:p>
        </w:tc>
      </w:tr>
      <w:tr w:rsidR="00981B9C" w:rsidRPr="00E05C02" w14:paraId="4C643415" w14:textId="77777777" w:rsidTr="00244AF8">
        <w:trPr>
          <w:trHeight w:val="227"/>
          <w:jc w:val="center"/>
        </w:trPr>
        <w:tc>
          <w:tcPr>
            <w:tcW w:w="2322" w:type="dxa"/>
            <w:shd w:val="clear" w:color="auto" w:fill="auto"/>
            <w:vAlign w:val="center"/>
          </w:tcPr>
          <w:p w14:paraId="4C643413" w14:textId="77777777" w:rsidR="00981B9C" w:rsidRPr="001B1470" w:rsidRDefault="00981B9C" w:rsidP="00427EC7">
            <w:pPr>
              <w:spacing w:line="408" w:lineRule="auto"/>
              <w:jc w:val="right"/>
              <w:rPr>
                <w:position w:val="-6"/>
                <w:lang w:val="en-GB"/>
              </w:rPr>
            </w:pPr>
            <w:r w:rsidRPr="001B1470">
              <w:rPr>
                <w:position w:val="-18"/>
                <w:lang w:val="en-GB"/>
              </w:rPr>
              <w:object w:dxaOrig="1160" w:dyaOrig="440" w14:anchorId="4C643519">
                <v:shape id="_x0000_i1064" type="#_x0000_t75" style="width:58.5pt;height:21pt" o:ole="">
                  <v:imagedata r:id="rId89" o:title=""/>
                </v:shape>
                <o:OLEObject Type="Embed" ProgID="Equation.DSMT4" ShapeID="_x0000_i1064" DrawAspect="Content" ObjectID="_1546629680" r:id="rId90"/>
              </w:object>
            </w:r>
          </w:p>
        </w:tc>
        <w:tc>
          <w:tcPr>
            <w:tcW w:w="5876" w:type="dxa"/>
            <w:shd w:val="clear" w:color="auto" w:fill="auto"/>
            <w:vAlign w:val="center"/>
          </w:tcPr>
          <w:p w14:paraId="4C643414" w14:textId="77777777" w:rsidR="00981B9C" w:rsidRPr="001B1470" w:rsidRDefault="00981B9C" w:rsidP="00427EC7">
            <w:pPr>
              <w:spacing w:line="408" w:lineRule="auto"/>
              <w:jc w:val="both"/>
              <w:rPr>
                <w:lang w:val="en-GB"/>
              </w:rPr>
            </w:pPr>
            <w:r w:rsidRPr="001B1470">
              <w:rPr>
                <w:lang w:val="en-GB"/>
              </w:rPr>
              <w:t>static pile curvature at head (</w:t>
            </w:r>
            <w:r w:rsidR="009D59B3" w:rsidRPr="001B1470">
              <w:rPr>
                <w:lang w:val="en-GB"/>
              </w:rPr>
              <w:t xml:space="preserve">level </w:t>
            </w:r>
            <w:r w:rsidR="009D59B3" w:rsidRPr="001B1470">
              <w:rPr>
                <w:position w:val="-6"/>
                <w:lang w:val="en-GB"/>
              </w:rPr>
              <w:object w:dxaOrig="540" w:dyaOrig="279" w14:anchorId="4C64351A">
                <v:shape id="_x0000_i1065" type="#_x0000_t75" style="width:27pt;height:13.5pt" o:ole="">
                  <v:imagedata r:id="rId87" o:title=""/>
                </v:shape>
                <o:OLEObject Type="Embed" ProgID="Equation.DSMT4" ShapeID="_x0000_i1065" DrawAspect="Content" ObjectID="_1546629681" r:id="rId91"/>
              </w:object>
            </w:r>
            <w:r w:rsidRPr="001B1470">
              <w:rPr>
                <w:lang w:val="en-GB"/>
              </w:rPr>
              <w:t>)</w:t>
            </w:r>
          </w:p>
        </w:tc>
      </w:tr>
      <w:tr w:rsidR="009D59B3" w:rsidRPr="00E05C02" w14:paraId="4C643418" w14:textId="77777777" w:rsidTr="00244AF8">
        <w:trPr>
          <w:trHeight w:val="227"/>
          <w:jc w:val="center"/>
        </w:trPr>
        <w:tc>
          <w:tcPr>
            <w:tcW w:w="2322" w:type="dxa"/>
            <w:shd w:val="clear" w:color="auto" w:fill="auto"/>
            <w:vAlign w:val="center"/>
          </w:tcPr>
          <w:p w14:paraId="4C643416" w14:textId="77777777" w:rsidR="009D59B3" w:rsidRPr="001B1470" w:rsidRDefault="009D59B3" w:rsidP="00427EC7">
            <w:pPr>
              <w:spacing w:line="408" w:lineRule="auto"/>
              <w:jc w:val="right"/>
              <w:rPr>
                <w:position w:val="-6"/>
                <w:lang w:val="en-GB"/>
              </w:rPr>
            </w:pPr>
            <w:r w:rsidRPr="001B1470">
              <w:rPr>
                <w:position w:val="-14"/>
                <w:lang w:val="en-GB"/>
              </w:rPr>
              <w:object w:dxaOrig="720" w:dyaOrig="400" w14:anchorId="4C64351B">
                <v:shape id="_x0000_i1066" type="#_x0000_t75" style="width:36pt;height:19.5pt" o:ole="">
                  <v:imagedata r:id="rId92" o:title=""/>
                </v:shape>
                <o:OLEObject Type="Embed" ProgID="Equation.DSMT4" ShapeID="_x0000_i1066" DrawAspect="Content" ObjectID="_1546629682" r:id="rId93"/>
              </w:object>
            </w:r>
          </w:p>
        </w:tc>
        <w:tc>
          <w:tcPr>
            <w:tcW w:w="5876" w:type="dxa"/>
            <w:shd w:val="clear" w:color="auto" w:fill="auto"/>
            <w:vAlign w:val="center"/>
          </w:tcPr>
          <w:p w14:paraId="4C643417" w14:textId="77777777" w:rsidR="009D59B3" w:rsidRPr="001B1470" w:rsidRDefault="009D59B3" w:rsidP="00427EC7">
            <w:pPr>
              <w:spacing w:line="408" w:lineRule="auto"/>
              <w:jc w:val="both"/>
              <w:rPr>
                <w:lang w:val="en-GB"/>
              </w:rPr>
            </w:pPr>
            <w:r w:rsidRPr="001B1470">
              <w:rPr>
                <w:lang w:val="en-GB"/>
              </w:rPr>
              <w:t>soil curvature at depth z</w:t>
            </w:r>
          </w:p>
        </w:tc>
      </w:tr>
      <w:tr w:rsidR="009D59B3" w:rsidRPr="00E05C02" w14:paraId="4C64341B" w14:textId="77777777" w:rsidTr="00244AF8">
        <w:trPr>
          <w:trHeight w:val="227"/>
          <w:jc w:val="center"/>
        </w:trPr>
        <w:tc>
          <w:tcPr>
            <w:tcW w:w="2322" w:type="dxa"/>
            <w:shd w:val="clear" w:color="auto" w:fill="auto"/>
            <w:vAlign w:val="center"/>
          </w:tcPr>
          <w:p w14:paraId="4C643419" w14:textId="77777777" w:rsidR="009D59B3" w:rsidRPr="001B1470" w:rsidRDefault="009D59B3" w:rsidP="00427EC7">
            <w:pPr>
              <w:spacing w:line="408" w:lineRule="auto"/>
              <w:jc w:val="right"/>
              <w:rPr>
                <w:position w:val="-14"/>
                <w:lang w:val="en-GB"/>
              </w:rPr>
            </w:pPr>
          </w:p>
        </w:tc>
        <w:tc>
          <w:tcPr>
            <w:tcW w:w="5876" w:type="dxa"/>
            <w:shd w:val="clear" w:color="auto" w:fill="auto"/>
            <w:vAlign w:val="center"/>
          </w:tcPr>
          <w:p w14:paraId="4C64341A" w14:textId="77777777" w:rsidR="009D59B3" w:rsidRPr="001B1470" w:rsidRDefault="009D59B3" w:rsidP="00427EC7">
            <w:pPr>
              <w:spacing w:line="408" w:lineRule="auto"/>
              <w:jc w:val="both"/>
              <w:rPr>
                <w:lang w:val="en-GB"/>
              </w:rPr>
            </w:pPr>
          </w:p>
        </w:tc>
      </w:tr>
      <w:tr w:rsidR="009D59B3" w:rsidRPr="001B1470" w14:paraId="4C64341E" w14:textId="77777777" w:rsidTr="00244AF8">
        <w:trPr>
          <w:trHeight w:val="227"/>
          <w:jc w:val="center"/>
        </w:trPr>
        <w:tc>
          <w:tcPr>
            <w:tcW w:w="2322" w:type="dxa"/>
            <w:shd w:val="clear" w:color="auto" w:fill="auto"/>
            <w:vAlign w:val="bottom"/>
          </w:tcPr>
          <w:p w14:paraId="4C64341C" w14:textId="77777777" w:rsidR="009D59B3" w:rsidRPr="001B1470" w:rsidRDefault="009D59B3" w:rsidP="00427EC7">
            <w:pPr>
              <w:spacing w:line="408" w:lineRule="auto"/>
              <w:jc w:val="right"/>
              <w:rPr>
                <w:i/>
                <w:position w:val="-14"/>
                <w:lang w:val="en-GB"/>
              </w:rPr>
            </w:pPr>
            <w:r w:rsidRPr="001B1470">
              <w:rPr>
                <w:i/>
                <w:position w:val="-14"/>
                <w:lang w:val="en-GB"/>
              </w:rPr>
              <w:t>Greek symbols</w:t>
            </w:r>
          </w:p>
        </w:tc>
        <w:tc>
          <w:tcPr>
            <w:tcW w:w="5876" w:type="dxa"/>
            <w:shd w:val="clear" w:color="auto" w:fill="auto"/>
            <w:vAlign w:val="center"/>
          </w:tcPr>
          <w:p w14:paraId="4C64341D" w14:textId="77777777" w:rsidR="009D59B3" w:rsidRPr="001B1470" w:rsidRDefault="009D59B3" w:rsidP="00427EC7">
            <w:pPr>
              <w:spacing w:line="408" w:lineRule="auto"/>
              <w:jc w:val="both"/>
              <w:rPr>
                <w:lang w:val="en-GB"/>
              </w:rPr>
            </w:pPr>
          </w:p>
        </w:tc>
      </w:tr>
      <w:tr w:rsidR="009D59B3" w:rsidRPr="001B1470" w14:paraId="4C643421" w14:textId="77777777" w:rsidTr="00244AF8">
        <w:trPr>
          <w:trHeight w:val="227"/>
          <w:jc w:val="center"/>
        </w:trPr>
        <w:tc>
          <w:tcPr>
            <w:tcW w:w="2322" w:type="dxa"/>
            <w:shd w:val="clear" w:color="auto" w:fill="auto"/>
            <w:vAlign w:val="center"/>
          </w:tcPr>
          <w:p w14:paraId="4C64341F" w14:textId="77777777" w:rsidR="009D59B3" w:rsidRPr="001B1470" w:rsidRDefault="009D59B3" w:rsidP="00427EC7">
            <w:pPr>
              <w:spacing w:line="408" w:lineRule="auto"/>
              <w:jc w:val="right"/>
              <w:rPr>
                <w:lang w:val="en-GB"/>
              </w:rPr>
            </w:pPr>
            <w:r w:rsidRPr="001B1470">
              <w:rPr>
                <w:position w:val="-10"/>
                <w:lang w:val="en-GB"/>
              </w:rPr>
              <w:object w:dxaOrig="240" w:dyaOrig="320" w14:anchorId="4C64351C">
                <v:shape id="_x0000_i1067" type="#_x0000_t75" style="width:13.5pt;height:16.5pt" o:ole="">
                  <v:imagedata r:id="rId94" o:title=""/>
                </v:shape>
                <o:OLEObject Type="Embed" ProgID="Equation.DSMT4" ShapeID="_x0000_i1067" DrawAspect="Content" ObjectID="_1546629683" r:id="rId95"/>
              </w:object>
            </w:r>
          </w:p>
        </w:tc>
        <w:tc>
          <w:tcPr>
            <w:tcW w:w="5876" w:type="dxa"/>
            <w:shd w:val="clear" w:color="auto" w:fill="auto"/>
            <w:vAlign w:val="center"/>
          </w:tcPr>
          <w:p w14:paraId="4C643420" w14:textId="77777777" w:rsidR="009D59B3" w:rsidRPr="001B1470" w:rsidRDefault="009D59B3" w:rsidP="00427EC7">
            <w:pPr>
              <w:spacing w:line="408" w:lineRule="auto"/>
              <w:jc w:val="both"/>
              <w:rPr>
                <w:lang w:val="en-GB"/>
              </w:rPr>
            </w:pPr>
            <w:r w:rsidRPr="001B1470">
              <w:rPr>
                <w:lang w:val="en-GB"/>
              </w:rPr>
              <w:t>Winkler damping coefficient</w:t>
            </w:r>
          </w:p>
        </w:tc>
      </w:tr>
      <w:tr w:rsidR="009D59B3" w:rsidRPr="001B1470" w14:paraId="4C643424" w14:textId="77777777" w:rsidTr="00244AF8">
        <w:trPr>
          <w:trHeight w:val="227"/>
          <w:jc w:val="center"/>
        </w:trPr>
        <w:tc>
          <w:tcPr>
            <w:tcW w:w="2322" w:type="dxa"/>
            <w:shd w:val="clear" w:color="auto" w:fill="auto"/>
            <w:vAlign w:val="center"/>
          </w:tcPr>
          <w:p w14:paraId="4C643422" w14:textId="77777777" w:rsidR="009D59B3" w:rsidRPr="001B1470" w:rsidRDefault="009D59B3" w:rsidP="00427EC7">
            <w:pPr>
              <w:spacing w:line="408" w:lineRule="auto"/>
              <w:jc w:val="right"/>
              <w:rPr>
                <w:lang w:val="en-GB"/>
              </w:rPr>
            </w:pPr>
            <w:r w:rsidRPr="001B1470">
              <w:rPr>
                <w:position w:val="-12"/>
                <w:lang w:val="en-GB"/>
              </w:rPr>
              <w:object w:dxaOrig="279" w:dyaOrig="360" w14:anchorId="4C64351D">
                <v:shape id="_x0000_i1068" type="#_x0000_t75" style="width:15pt;height:18pt" o:ole="">
                  <v:imagedata r:id="rId96" o:title=""/>
                </v:shape>
                <o:OLEObject Type="Embed" ProgID="Equation.DSMT4" ShapeID="_x0000_i1068" DrawAspect="Content" ObjectID="_1546629684" r:id="rId97"/>
              </w:object>
            </w:r>
          </w:p>
        </w:tc>
        <w:tc>
          <w:tcPr>
            <w:tcW w:w="5876" w:type="dxa"/>
            <w:shd w:val="clear" w:color="auto" w:fill="auto"/>
            <w:vAlign w:val="center"/>
          </w:tcPr>
          <w:p w14:paraId="4C643423" w14:textId="77777777" w:rsidR="009D59B3" w:rsidRPr="001B1470" w:rsidRDefault="009D59B3" w:rsidP="00427EC7">
            <w:pPr>
              <w:spacing w:line="408" w:lineRule="auto"/>
              <w:jc w:val="both"/>
              <w:rPr>
                <w:lang w:val="en-GB"/>
              </w:rPr>
            </w:pPr>
            <w:r w:rsidRPr="001B1470">
              <w:rPr>
                <w:lang w:val="en-GB"/>
              </w:rPr>
              <w:t>soil material damping coefficient</w:t>
            </w:r>
          </w:p>
        </w:tc>
      </w:tr>
      <w:tr w:rsidR="009D59B3" w:rsidRPr="001B1470" w14:paraId="4C643427" w14:textId="77777777" w:rsidTr="00244AF8">
        <w:trPr>
          <w:trHeight w:val="227"/>
          <w:jc w:val="center"/>
        </w:trPr>
        <w:tc>
          <w:tcPr>
            <w:tcW w:w="2322" w:type="dxa"/>
            <w:shd w:val="clear" w:color="auto" w:fill="auto"/>
            <w:vAlign w:val="center"/>
          </w:tcPr>
          <w:p w14:paraId="4C643425" w14:textId="77777777" w:rsidR="009D59B3" w:rsidRPr="001B1470" w:rsidRDefault="00E04985" w:rsidP="00427EC7">
            <w:pPr>
              <w:spacing w:line="408" w:lineRule="auto"/>
              <w:jc w:val="right"/>
              <w:rPr>
                <w:lang w:val="en-GB"/>
              </w:rPr>
            </w:pPr>
            <w:r w:rsidRPr="001B1470">
              <w:rPr>
                <w:position w:val="-4"/>
                <w:lang w:val="en-GB"/>
              </w:rPr>
              <w:object w:dxaOrig="260" w:dyaOrig="260" w14:anchorId="4C64351E">
                <v:shape id="_x0000_i1069" type="#_x0000_t75" style="width:12pt;height:13.5pt" o:ole="">
                  <v:imagedata r:id="rId98" o:title=""/>
                </v:shape>
                <o:OLEObject Type="Embed" ProgID="Equation.DSMT4" ShapeID="_x0000_i1069" DrawAspect="Content" ObjectID="_1546629685" r:id="rId99"/>
              </w:object>
            </w:r>
          </w:p>
        </w:tc>
        <w:tc>
          <w:tcPr>
            <w:tcW w:w="5876" w:type="dxa"/>
            <w:shd w:val="clear" w:color="auto" w:fill="auto"/>
            <w:vAlign w:val="center"/>
          </w:tcPr>
          <w:p w14:paraId="4C643426" w14:textId="77777777" w:rsidR="009D59B3" w:rsidRPr="001B1470" w:rsidRDefault="009D59B3" w:rsidP="00427EC7">
            <w:pPr>
              <w:spacing w:line="408" w:lineRule="auto"/>
              <w:jc w:val="both"/>
              <w:rPr>
                <w:lang w:val="en-GB"/>
              </w:rPr>
            </w:pPr>
            <w:r w:rsidRPr="001B1470">
              <w:rPr>
                <w:lang w:val="en-GB"/>
              </w:rPr>
              <w:t>dimensionless response coefficient</w:t>
            </w:r>
          </w:p>
        </w:tc>
      </w:tr>
      <w:tr w:rsidR="009D59B3" w:rsidRPr="001B1470" w14:paraId="4C64342A" w14:textId="77777777" w:rsidTr="00244AF8">
        <w:trPr>
          <w:trHeight w:val="227"/>
          <w:jc w:val="center"/>
        </w:trPr>
        <w:tc>
          <w:tcPr>
            <w:tcW w:w="2322" w:type="dxa"/>
            <w:shd w:val="clear" w:color="auto" w:fill="auto"/>
            <w:vAlign w:val="center"/>
          </w:tcPr>
          <w:p w14:paraId="4C643428" w14:textId="77777777" w:rsidR="009D59B3" w:rsidRPr="001B1470" w:rsidRDefault="009D59B3" w:rsidP="00427EC7">
            <w:pPr>
              <w:spacing w:line="408" w:lineRule="auto"/>
              <w:jc w:val="right"/>
              <w:rPr>
                <w:position w:val="-6"/>
                <w:lang w:val="en-GB"/>
              </w:rPr>
            </w:pPr>
            <w:r w:rsidRPr="001B1470">
              <w:rPr>
                <w:position w:val="-6"/>
                <w:lang w:val="en-GB"/>
              </w:rPr>
              <w:object w:dxaOrig="180" w:dyaOrig="279" w14:anchorId="4C64351F">
                <v:shape id="_x0000_i1070" type="#_x0000_t75" style="width:9pt;height:15pt" o:ole="">
                  <v:imagedata r:id="rId100" o:title=""/>
                </v:shape>
                <o:OLEObject Type="Embed" ProgID="Equation.DSMT4" ShapeID="_x0000_i1070" DrawAspect="Content" ObjectID="_1546629686" r:id="rId101"/>
              </w:object>
            </w:r>
          </w:p>
        </w:tc>
        <w:tc>
          <w:tcPr>
            <w:tcW w:w="5876" w:type="dxa"/>
            <w:shd w:val="clear" w:color="auto" w:fill="auto"/>
            <w:vAlign w:val="center"/>
          </w:tcPr>
          <w:p w14:paraId="4C643429" w14:textId="77777777" w:rsidR="009D59B3" w:rsidRPr="001B1470" w:rsidRDefault="009D59B3" w:rsidP="00427EC7">
            <w:pPr>
              <w:spacing w:line="408" w:lineRule="auto"/>
              <w:jc w:val="both"/>
              <w:rPr>
                <w:lang w:val="en-GB"/>
              </w:rPr>
            </w:pPr>
            <w:r w:rsidRPr="001B1470">
              <w:rPr>
                <w:lang w:val="en-GB"/>
              </w:rPr>
              <w:t>Winkler stiffness coefficient (</w:t>
            </w:r>
            <w:r w:rsidRPr="001B1470">
              <w:rPr>
                <w:position w:val="-12"/>
                <w:lang w:val="en-GB"/>
              </w:rPr>
              <w:object w:dxaOrig="760" w:dyaOrig="360" w14:anchorId="4C643520">
                <v:shape id="_x0000_i1071" type="#_x0000_t75" style="width:37.5pt;height:18pt" o:ole="">
                  <v:imagedata r:id="rId102" o:title=""/>
                </v:shape>
                <o:OLEObject Type="Embed" ProgID="Equation.DSMT4" ShapeID="_x0000_i1071" DrawAspect="Content" ObjectID="_1546629687" r:id="rId103"/>
              </w:object>
            </w:r>
            <w:r w:rsidRPr="001B1470">
              <w:rPr>
                <w:lang w:val="en-GB"/>
              </w:rPr>
              <w:t>)</w:t>
            </w:r>
          </w:p>
        </w:tc>
      </w:tr>
      <w:tr w:rsidR="009D59B3" w:rsidRPr="001B1470" w14:paraId="4C64342D" w14:textId="77777777" w:rsidTr="00244AF8">
        <w:trPr>
          <w:trHeight w:val="227"/>
          <w:jc w:val="center"/>
        </w:trPr>
        <w:tc>
          <w:tcPr>
            <w:tcW w:w="2322" w:type="dxa"/>
            <w:shd w:val="clear" w:color="auto" w:fill="auto"/>
            <w:vAlign w:val="center"/>
          </w:tcPr>
          <w:p w14:paraId="4C64342B" w14:textId="77777777" w:rsidR="009D59B3" w:rsidRPr="001B1470" w:rsidRDefault="009D59B3" w:rsidP="00427EC7">
            <w:pPr>
              <w:spacing w:line="408" w:lineRule="auto"/>
              <w:jc w:val="right"/>
              <w:rPr>
                <w:lang w:val="en-GB"/>
              </w:rPr>
            </w:pPr>
            <w:r w:rsidRPr="001B1470">
              <w:rPr>
                <w:position w:val="-6"/>
                <w:lang w:val="en-GB"/>
              </w:rPr>
              <w:object w:dxaOrig="220" w:dyaOrig="279" w14:anchorId="4C643521">
                <v:shape id="_x0000_i1072" type="#_x0000_t75" style="width:9pt;height:15pt" o:ole="">
                  <v:imagedata r:id="rId104" o:title=""/>
                </v:shape>
                <o:OLEObject Type="Embed" ProgID="Equation.DSMT4" ShapeID="_x0000_i1072" DrawAspect="Content" ObjectID="_1546629688" r:id="rId105"/>
              </w:object>
            </w:r>
          </w:p>
        </w:tc>
        <w:tc>
          <w:tcPr>
            <w:tcW w:w="5876" w:type="dxa"/>
            <w:shd w:val="clear" w:color="auto" w:fill="auto"/>
            <w:vAlign w:val="center"/>
          </w:tcPr>
          <w:p w14:paraId="4C64342C" w14:textId="77777777" w:rsidR="009D59B3" w:rsidRPr="001B1470" w:rsidRDefault="009D59B3" w:rsidP="00427EC7">
            <w:pPr>
              <w:spacing w:line="408" w:lineRule="auto"/>
              <w:jc w:val="both"/>
              <w:rPr>
                <w:lang w:val="en-GB"/>
              </w:rPr>
            </w:pPr>
            <w:r w:rsidRPr="001B1470">
              <w:rPr>
                <w:lang w:val="en-GB"/>
              </w:rPr>
              <w:t>Winkler wavenumber</w:t>
            </w:r>
          </w:p>
        </w:tc>
      </w:tr>
      <w:tr w:rsidR="00F8488C" w:rsidRPr="001B1470" w14:paraId="4C643430" w14:textId="77777777" w:rsidTr="00244AF8">
        <w:trPr>
          <w:trHeight w:val="227"/>
          <w:jc w:val="center"/>
        </w:trPr>
        <w:tc>
          <w:tcPr>
            <w:tcW w:w="2322" w:type="dxa"/>
            <w:shd w:val="clear" w:color="auto" w:fill="auto"/>
            <w:vAlign w:val="center"/>
          </w:tcPr>
          <w:p w14:paraId="4C64342E" w14:textId="77777777" w:rsidR="00F8488C" w:rsidRPr="001B1470" w:rsidRDefault="00F8488C" w:rsidP="00427EC7">
            <w:pPr>
              <w:spacing w:line="408" w:lineRule="auto"/>
              <w:jc w:val="right"/>
              <w:rPr>
                <w:lang w:val="en-GB"/>
              </w:rPr>
            </w:pPr>
            <w:r w:rsidRPr="001B1470">
              <w:rPr>
                <w:position w:val="-12"/>
                <w:lang w:val="en-GB"/>
              </w:rPr>
              <w:object w:dxaOrig="520" w:dyaOrig="360" w14:anchorId="4C643522">
                <v:shape id="_x0000_i1073" type="#_x0000_t75" style="width:22.5pt;height:19.5pt" o:ole="">
                  <v:imagedata r:id="rId106" o:title=""/>
                </v:shape>
                <o:OLEObject Type="Embed" ProgID="Equation.DSMT4" ShapeID="_x0000_i1073" DrawAspect="Content" ObjectID="_1546629689" r:id="rId107"/>
              </w:object>
            </w:r>
          </w:p>
        </w:tc>
        <w:tc>
          <w:tcPr>
            <w:tcW w:w="5876" w:type="dxa"/>
            <w:shd w:val="clear" w:color="auto" w:fill="auto"/>
            <w:vAlign w:val="center"/>
          </w:tcPr>
          <w:p w14:paraId="4C64342F" w14:textId="77777777" w:rsidR="00F8488C" w:rsidRPr="001B1470" w:rsidRDefault="002A309B" w:rsidP="00427EC7">
            <w:pPr>
              <w:spacing w:line="408" w:lineRule="auto"/>
              <w:jc w:val="both"/>
              <w:rPr>
                <w:lang w:val="en-GB"/>
              </w:rPr>
            </w:pPr>
            <w:r w:rsidRPr="001B1470">
              <w:rPr>
                <w:lang w:val="en-GB"/>
              </w:rPr>
              <w:t>static</w:t>
            </w:r>
            <w:r w:rsidR="00F8488C" w:rsidRPr="001B1470">
              <w:rPr>
                <w:lang w:val="en-GB"/>
              </w:rPr>
              <w:t xml:space="preserve"> Winkler </w:t>
            </w:r>
            <w:r w:rsidRPr="001B1470">
              <w:rPr>
                <w:lang w:val="en-GB"/>
              </w:rPr>
              <w:t>“</w:t>
            </w:r>
            <w:r w:rsidR="00F8488C" w:rsidRPr="001B1470">
              <w:rPr>
                <w:lang w:val="en-GB"/>
              </w:rPr>
              <w:t>wavenumber</w:t>
            </w:r>
            <w:r w:rsidRPr="001B1470">
              <w:rPr>
                <w:lang w:val="en-GB"/>
              </w:rPr>
              <w:t>”</w:t>
            </w:r>
          </w:p>
        </w:tc>
      </w:tr>
      <w:tr w:rsidR="00F8488C" w:rsidRPr="001B1470" w14:paraId="4C643433" w14:textId="77777777" w:rsidTr="00244AF8">
        <w:trPr>
          <w:trHeight w:val="227"/>
          <w:jc w:val="center"/>
        </w:trPr>
        <w:tc>
          <w:tcPr>
            <w:tcW w:w="2322" w:type="dxa"/>
            <w:shd w:val="clear" w:color="auto" w:fill="auto"/>
            <w:vAlign w:val="center"/>
          </w:tcPr>
          <w:p w14:paraId="4C643431" w14:textId="77777777" w:rsidR="00F8488C" w:rsidRPr="001B1470" w:rsidRDefault="00F8488C" w:rsidP="00427EC7">
            <w:pPr>
              <w:spacing w:line="408" w:lineRule="auto"/>
              <w:jc w:val="right"/>
              <w:rPr>
                <w:vertAlign w:val="subscript"/>
                <w:lang w:val="en-GB"/>
              </w:rPr>
            </w:pPr>
            <w:r w:rsidRPr="001B1470">
              <w:rPr>
                <w:position w:val="-12"/>
                <w:lang w:val="en-GB"/>
              </w:rPr>
              <w:object w:dxaOrig="260" w:dyaOrig="360" w14:anchorId="4C643523">
                <v:shape id="_x0000_i1074" type="#_x0000_t75" style="width:13.5pt;height:18pt" o:ole="">
                  <v:imagedata r:id="rId108" o:title=""/>
                </v:shape>
                <o:OLEObject Type="Embed" ProgID="Equation.DSMT4" ShapeID="_x0000_i1074" DrawAspect="Content" ObjectID="_1546629690" r:id="rId109"/>
              </w:object>
            </w:r>
          </w:p>
        </w:tc>
        <w:tc>
          <w:tcPr>
            <w:tcW w:w="5876" w:type="dxa"/>
            <w:shd w:val="clear" w:color="auto" w:fill="auto"/>
            <w:vAlign w:val="center"/>
          </w:tcPr>
          <w:p w14:paraId="4C643432" w14:textId="77777777" w:rsidR="00F8488C" w:rsidRPr="001B1470" w:rsidRDefault="00F8488C" w:rsidP="00427EC7">
            <w:pPr>
              <w:spacing w:line="408" w:lineRule="auto"/>
              <w:jc w:val="both"/>
              <w:rPr>
                <w:lang w:val="en-GB"/>
              </w:rPr>
            </w:pPr>
            <w:r w:rsidRPr="001B1470">
              <w:rPr>
                <w:lang w:val="en-GB"/>
              </w:rPr>
              <w:t>soil Poisson’s ratio</w:t>
            </w:r>
          </w:p>
        </w:tc>
      </w:tr>
      <w:tr w:rsidR="00F8488C" w:rsidRPr="001B1470" w14:paraId="4C643436" w14:textId="77777777" w:rsidTr="00244AF8">
        <w:trPr>
          <w:trHeight w:val="227"/>
          <w:jc w:val="center"/>
        </w:trPr>
        <w:tc>
          <w:tcPr>
            <w:tcW w:w="2322" w:type="dxa"/>
            <w:shd w:val="clear" w:color="auto" w:fill="auto"/>
            <w:vAlign w:val="center"/>
          </w:tcPr>
          <w:p w14:paraId="4C643434" w14:textId="77777777" w:rsidR="00F8488C" w:rsidRPr="001B1470" w:rsidRDefault="00F8488C" w:rsidP="00427EC7">
            <w:pPr>
              <w:spacing w:line="408" w:lineRule="auto"/>
              <w:jc w:val="right"/>
              <w:rPr>
                <w:position w:val="-6"/>
                <w:lang w:val="en-GB"/>
              </w:rPr>
            </w:pPr>
            <w:r w:rsidRPr="001B1470">
              <w:rPr>
                <w:position w:val="-14"/>
                <w:lang w:val="en-GB"/>
              </w:rPr>
              <w:object w:dxaOrig="660" w:dyaOrig="380" w14:anchorId="4C643524">
                <v:shape id="_x0000_i1075" type="#_x0000_t75" style="width:33pt;height:19.5pt" o:ole="">
                  <v:imagedata r:id="rId110" o:title=""/>
                </v:shape>
                <o:OLEObject Type="Embed" ProgID="Equation.DSMT4" ShapeID="_x0000_i1075" DrawAspect="Content" ObjectID="_1546629691" r:id="rId111"/>
              </w:object>
            </w:r>
          </w:p>
        </w:tc>
        <w:tc>
          <w:tcPr>
            <w:tcW w:w="5876" w:type="dxa"/>
            <w:shd w:val="clear" w:color="auto" w:fill="auto"/>
            <w:vAlign w:val="center"/>
          </w:tcPr>
          <w:p w14:paraId="4C643435" w14:textId="77777777" w:rsidR="00F8488C" w:rsidRPr="001B1470" w:rsidRDefault="00F8488C" w:rsidP="00427EC7">
            <w:pPr>
              <w:spacing w:line="408" w:lineRule="auto"/>
              <w:jc w:val="both"/>
              <w:rPr>
                <w:lang w:val="en-GB"/>
              </w:rPr>
            </w:pPr>
            <w:r w:rsidRPr="001B1470">
              <w:rPr>
                <w:lang w:val="en-GB"/>
              </w:rPr>
              <w:t>soil, pile mass density</w:t>
            </w:r>
          </w:p>
        </w:tc>
      </w:tr>
      <w:tr w:rsidR="00F8488C" w:rsidRPr="001B1470" w14:paraId="4C643439" w14:textId="77777777" w:rsidTr="00244AF8">
        <w:trPr>
          <w:trHeight w:val="227"/>
          <w:jc w:val="center"/>
        </w:trPr>
        <w:tc>
          <w:tcPr>
            <w:tcW w:w="2322" w:type="dxa"/>
            <w:shd w:val="clear" w:color="auto" w:fill="auto"/>
            <w:vAlign w:val="center"/>
          </w:tcPr>
          <w:p w14:paraId="4C643437" w14:textId="77777777" w:rsidR="00F8488C" w:rsidRPr="001B1470" w:rsidRDefault="00F8488C" w:rsidP="00427EC7">
            <w:pPr>
              <w:spacing w:line="408" w:lineRule="auto"/>
              <w:jc w:val="right"/>
              <w:rPr>
                <w:vertAlign w:val="subscript"/>
                <w:lang w:val="en-GB"/>
              </w:rPr>
            </w:pPr>
            <w:r w:rsidRPr="001B1470">
              <w:rPr>
                <w:position w:val="-6"/>
                <w:lang w:val="en-GB"/>
              </w:rPr>
              <w:object w:dxaOrig="200" w:dyaOrig="220" w14:anchorId="4C643525">
                <v:shape id="_x0000_i1076" type="#_x0000_t75" style="width:9pt;height:9pt" o:ole="">
                  <v:imagedata r:id="rId112" o:title=""/>
                </v:shape>
                <o:OLEObject Type="Embed" ProgID="Equation.DSMT4" ShapeID="_x0000_i1076" DrawAspect="Content" ObjectID="_1546629692" r:id="rId113"/>
              </w:object>
            </w:r>
          </w:p>
        </w:tc>
        <w:tc>
          <w:tcPr>
            <w:tcW w:w="5876" w:type="dxa"/>
            <w:shd w:val="clear" w:color="auto" w:fill="auto"/>
            <w:vAlign w:val="center"/>
          </w:tcPr>
          <w:p w14:paraId="4C643438" w14:textId="77777777" w:rsidR="00F8488C" w:rsidRPr="001B1470" w:rsidRDefault="00F8488C" w:rsidP="00427EC7">
            <w:pPr>
              <w:spacing w:line="408" w:lineRule="auto"/>
              <w:jc w:val="both"/>
              <w:rPr>
                <w:lang w:val="en-GB"/>
              </w:rPr>
            </w:pPr>
            <w:r w:rsidRPr="001B1470">
              <w:rPr>
                <w:lang w:val="en-GB"/>
              </w:rPr>
              <w:t>soil shear stress</w:t>
            </w:r>
          </w:p>
        </w:tc>
      </w:tr>
      <w:tr w:rsidR="00F8488C" w:rsidRPr="001B1470" w14:paraId="4C64343C" w14:textId="77777777" w:rsidTr="00244AF8">
        <w:trPr>
          <w:trHeight w:val="227"/>
          <w:jc w:val="center"/>
        </w:trPr>
        <w:tc>
          <w:tcPr>
            <w:tcW w:w="2322" w:type="dxa"/>
            <w:shd w:val="clear" w:color="auto" w:fill="auto"/>
            <w:vAlign w:val="center"/>
          </w:tcPr>
          <w:p w14:paraId="4C64343A" w14:textId="77777777" w:rsidR="00F8488C" w:rsidRPr="001B1470" w:rsidRDefault="00F8488C" w:rsidP="00427EC7">
            <w:pPr>
              <w:spacing w:line="408" w:lineRule="auto"/>
              <w:jc w:val="right"/>
              <w:rPr>
                <w:lang w:val="en-GB"/>
              </w:rPr>
            </w:pPr>
            <w:r w:rsidRPr="001B1470">
              <w:rPr>
                <w:position w:val="-6"/>
                <w:lang w:val="en-GB"/>
              </w:rPr>
              <w:object w:dxaOrig="240" w:dyaOrig="220" w14:anchorId="4C643526">
                <v:shape id="_x0000_i1077" type="#_x0000_t75" style="width:13.5pt;height:9pt" o:ole="">
                  <v:imagedata r:id="rId114" o:title=""/>
                </v:shape>
                <o:OLEObject Type="Embed" ProgID="Equation.DSMT4" ShapeID="_x0000_i1077" DrawAspect="Content" ObjectID="_1546629693" r:id="rId115"/>
              </w:object>
            </w:r>
          </w:p>
        </w:tc>
        <w:tc>
          <w:tcPr>
            <w:tcW w:w="5876" w:type="dxa"/>
            <w:shd w:val="clear" w:color="auto" w:fill="auto"/>
            <w:vAlign w:val="center"/>
          </w:tcPr>
          <w:p w14:paraId="4C64343B" w14:textId="77777777" w:rsidR="00F8488C" w:rsidRPr="001B1470" w:rsidRDefault="00F8488C" w:rsidP="00427EC7">
            <w:pPr>
              <w:spacing w:line="408" w:lineRule="auto"/>
              <w:jc w:val="both"/>
              <w:rPr>
                <w:lang w:val="en-GB"/>
              </w:rPr>
            </w:pPr>
            <w:r w:rsidRPr="001B1470">
              <w:rPr>
                <w:lang w:val="en-GB"/>
              </w:rPr>
              <w:t>cyclic excitation frequency</w:t>
            </w:r>
          </w:p>
        </w:tc>
      </w:tr>
    </w:tbl>
    <w:p w14:paraId="4C64343D" w14:textId="77777777" w:rsidR="00D90500" w:rsidRPr="001B1470" w:rsidRDefault="00D90500" w:rsidP="00D05A6B">
      <w:pPr>
        <w:spacing w:line="480" w:lineRule="auto"/>
        <w:jc w:val="both"/>
        <w:rPr>
          <w:lang w:val="en-GB"/>
        </w:rPr>
      </w:pPr>
    </w:p>
    <w:p w14:paraId="4C64343E" w14:textId="77777777" w:rsidR="005202B3" w:rsidRPr="001B1470" w:rsidRDefault="001E5AA3" w:rsidP="00D05A6B">
      <w:pPr>
        <w:spacing w:line="480" w:lineRule="auto"/>
        <w:jc w:val="both"/>
        <w:rPr>
          <w:lang w:val="en-GB"/>
        </w:rPr>
      </w:pPr>
      <w:r w:rsidRPr="001B1470">
        <w:rPr>
          <w:b/>
          <w:lang w:val="en-GB"/>
        </w:rPr>
        <w:lastRenderedPageBreak/>
        <w:t>Keywords</w:t>
      </w:r>
      <w:r w:rsidRPr="001B1470">
        <w:rPr>
          <w:lang w:val="en-GB"/>
        </w:rPr>
        <w:t>:</w:t>
      </w:r>
      <w:r w:rsidR="0037150E" w:rsidRPr="001B1470">
        <w:rPr>
          <w:lang w:val="en-GB"/>
        </w:rPr>
        <w:t xml:space="preserve"> </w:t>
      </w:r>
      <w:r w:rsidR="00D90500" w:rsidRPr="001B1470">
        <w:rPr>
          <w:lang w:val="en-GB"/>
        </w:rPr>
        <w:t xml:space="preserve">pile, </w:t>
      </w:r>
      <w:r w:rsidR="0037150E" w:rsidRPr="001B1470">
        <w:rPr>
          <w:lang w:val="en-GB"/>
        </w:rPr>
        <w:t>kinematic interaction</w:t>
      </w:r>
      <w:r w:rsidR="001E06BC" w:rsidRPr="001B1470">
        <w:rPr>
          <w:lang w:val="en-GB"/>
        </w:rPr>
        <w:t xml:space="preserve">, </w:t>
      </w:r>
      <w:r w:rsidR="00D90500" w:rsidRPr="001B1470">
        <w:rPr>
          <w:lang w:val="en-GB"/>
        </w:rPr>
        <w:t>subgrade reaction, Winkler model, closed-form solution</w:t>
      </w:r>
    </w:p>
    <w:p w14:paraId="4C64343F" w14:textId="77777777" w:rsidR="00A716A7" w:rsidRPr="001B1470" w:rsidRDefault="00A716A7" w:rsidP="00A70FA3">
      <w:pPr>
        <w:pStyle w:val="Heading1"/>
        <w:spacing w:line="480" w:lineRule="auto"/>
        <w:jc w:val="both"/>
        <w:rPr>
          <w:rFonts w:ascii="Times New Roman" w:hAnsi="Times New Roman" w:cs="Times New Roman"/>
          <w:sz w:val="24"/>
          <w:szCs w:val="24"/>
          <w:lang w:val="en-GB"/>
        </w:rPr>
      </w:pPr>
      <w:r w:rsidRPr="001B1470">
        <w:rPr>
          <w:rFonts w:ascii="Times New Roman" w:hAnsi="Times New Roman" w:cs="Times New Roman"/>
          <w:sz w:val="24"/>
          <w:szCs w:val="24"/>
          <w:lang w:val="en-GB"/>
        </w:rPr>
        <w:t>Introduction</w:t>
      </w:r>
    </w:p>
    <w:p w14:paraId="4C643440" w14:textId="77777777" w:rsidR="00BD5723" w:rsidRPr="001B1470" w:rsidRDefault="000E5E3D" w:rsidP="00A70FA3">
      <w:pPr>
        <w:pStyle w:val="BodyText"/>
        <w:spacing w:before="120" w:line="480" w:lineRule="auto"/>
        <w:jc w:val="both"/>
        <w:rPr>
          <w:lang w:val="en-GB"/>
        </w:rPr>
      </w:pPr>
      <w:r w:rsidRPr="001B1470">
        <w:rPr>
          <w:lang w:val="en-GB"/>
        </w:rPr>
        <w:t xml:space="preserve">It is well known that the </w:t>
      </w:r>
      <w:r w:rsidR="009D041A" w:rsidRPr="001B1470">
        <w:rPr>
          <w:lang w:val="en-GB"/>
        </w:rPr>
        <w:t>passage of seismic waves through</w:t>
      </w:r>
      <w:r w:rsidR="0090298B" w:rsidRPr="001B1470">
        <w:rPr>
          <w:lang w:val="en-GB"/>
        </w:rPr>
        <w:t xml:space="preserve"> soft</w:t>
      </w:r>
      <w:r w:rsidR="0066475F" w:rsidRPr="001B1470">
        <w:rPr>
          <w:lang w:val="en-GB"/>
        </w:rPr>
        <w:t xml:space="preserve"> </w:t>
      </w:r>
      <w:r w:rsidR="009D041A" w:rsidRPr="001B1470">
        <w:rPr>
          <w:lang w:val="en-GB"/>
        </w:rPr>
        <w:t>soil causes deformations</w:t>
      </w:r>
      <w:r w:rsidR="0009060B" w:rsidRPr="001B1470">
        <w:rPr>
          <w:lang w:val="en-GB"/>
        </w:rPr>
        <w:t xml:space="preserve"> in the soil mass</w:t>
      </w:r>
      <w:r w:rsidR="00FA74AB" w:rsidRPr="001B1470">
        <w:rPr>
          <w:lang w:val="en-GB"/>
        </w:rPr>
        <w:t xml:space="preserve"> that</w:t>
      </w:r>
      <w:r w:rsidR="0066475F" w:rsidRPr="001B1470">
        <w:rPr>
          <w:lang w:val="en-GB"/>
        </w:rPr>
        <w:t xml:space="preserve"> </w:t>
      </w:r>
      <w:r w:rsidRPr="001B1470">
        <w:rPr>
          <w:lang w:val="en-GB"/>
        </w:rPr>
        <w:t xml:space="preserve">excite dynamically embedded </w:t>
      </w:r>
      <w:r w:rsidR="00FA74AB" w:rsidRPr="001B1470">
        <w:rPr>
          <w:lang w:val="en-GB"/>
        </w:rPr>
        <w:t>bodies</w:t>
      </w:r>
      <w:r w:rsidR="0066475F" w:rsidRPr="001B1470">
        <w:rPr>
          <w:lang w:val="en-GB"/>
        </w:rPr>
        <w:t xml:space="preserve"> such as piles</w:t>
      </w:r>
      <w:r w:rsidR="0037150E" w:rsidRPr="001B1470">
        <w:rPr>
          <w:lang w:val="en-GB"/>
        </w:rPr>
        <w:t>.</w:t>
      </w:r>
      <w:r w:rsidR="00CC0F19" w:rsidRPr="001B1470">
        <w:rPr>
          <w:lang w:val="en-GB"/>
        </w:rPr>
        <w:t xml:space="preserve"> </w:t>
      </w:r>
      <w:r w:rsidR="002A309B" w:rsidRPr="001B1470">
        <w:rPr>
          <w:lang w:val="en-GB"/>
        </w:rPr>
        <w:t>As a result</w:t>
      </w:r>
      <w:r w:rsidR="0066475F" w:rsidRPr="001B1470">
        <w:rPr>
          <w:lang w:val="en-GB"/>
        </w:rPr>
        <w:t xml:space="preserve">, </w:t>
      </w:r>
      <w:r w:rsidR="00CC0F19" w:rsidRPr="001B1470">
        <w:rPr>
          <w:lang w:val="en-GB"/>
        </w:rPr>
        <w:t>a</w:t>
      </w:r>
      <w:r w:rsidR="009D041A" w:rsidRPr="001B1470">
        <w:rPr>
          <w:lang w:val="en-GB"/>
        </w:rPr>
        <w:t xml:space="preserve"> pile foundation</w:t>
      </w:r>
      <w:r w:rsidR="0066475F" w:rsidRPr="001B1470">
        <w:rPr>
          <w:lang w:val="en-GB"/>
        </w:rPr>
        <w:t xml:space="preserve"> will</w:t>
      </w:r>
      <w:r w:rsidR="009D041A" w:rsidRPr="001B1470">
        <w:rPr>
          <w:lang w:val="en-GB"/>
        </w:rPr>
        <w:t>, even in</w:t>
      </w:r>
      <w:r w:rsidR="00CC0F19" w:rsidRPr="001B1470">
        <w:rPr>
          <w:lang w:val="en-GB"/>
        </w:rPr>
        <w:t xml:space="preserve"> the</w:t>
      </w:r>
      <w:r w:rsidR="009D041A" w:rsidRPr="001B1470">
        <w:rPr>
          <w:lang w:val="en-GB"/>
        </w:rPr>
        <w:t xml:space="preserve"> absence of a superstructure, </w:t>
      </w:r>
      <w:r w:rsidR="00CC0F19" w:rsidRPr="001B1470">
        <w:rPr>
          <w:lang w:val="en-GB"/>
        </w:rPr>
        <w:t>be</w:t>
      </w:r>
      <w:r w:rsidR="009D041A" w:rsidRPr="001B1470">
        <w:rPr>
          <w:lang w:val="en-GB"/>
        </w:rPr>
        <w:t xml:space="preserve"> subjected to a</w:t>
      </w:r>
      <w:r w:rsidR="00CC0F19" w:rsidRPr="001B1470">
        <w:rPr>
          <w:lang w:val="en-GB"/>
        </w:rPr>
        <w:t xml:space="preserve"> </w:t>
      </w:r>
      <w:r w:rsidR="00913D6F">
        <w:rPr>
          <w:lang w:val="en-GB"/>
        </w:rPr>
        <w:t>spatially-variable</w:t>
      </w:r>
      <w:r w:rsidR="009D041A" w:rsidRPr="001B1470">
        <w:rPr>
          <w:lang w:val="en-GB"/>
        </w:rPr>
        <w:t xml:space="preserve"> displacement field </w:t>
      </w:r>
      <w:r w:rsidR="0037150E" w:rsidRPr="001B1470">
        <w:rPr>
          <w:lang w:val="en-GB"/>
        </w:rPr>
        <w:t>imposed by the surrounding soil</w:t>
      </w:r>
      <w:r w:rsidR="00B07F2C" w:rsidRPr="001B1470">
        <w:rPr>
          <w:lang w:val="en-GB"/>
        </w:rPr>
        <w:t xml:space="preserve"> </w:t>
      </w:r>
      <w:r w:rsidR="0009060B" w:rsidRPr="001B1470">
        <w:rPr>
          <w:lang w:val="en-GB"/>
        </w:rPr>
        <w:t xml:space="preserve">which </w:t>
      </w:r>
      <w:r w:rsidR="0066475F" w:rsidRPr="001B1470">
        <w:rPr>
          <w:lang w:val="en-GB"/>
        </w:rPr>
        <w:t>give</w:t>
      </w:r>
      <w:r w:rsidR="0009060B" w:rsidRPr="001B1470">
        <w:rPr>
          <w:lang w:val="en-GB"/>
        </w:rPr>
        <w:t>s</w:t>
      </w:r>
      <w:r w:rsidR="00B07F2C" w:rsidRPr="001B1470">
        <w:rPr>
          <w:lang w:val="en-GB"/>
        </w:rPr>
        <w:t xml:space="preserve"> rise to a dynamic interplay known as “kinematic interaction”</w:t>
      </w:r>
      <w:r w:rsidR="0090298B" w:rsidRPr="001B1470">
        <w:rPr>
          <w:lang w:val="en-GB"/>
        </w:rPr>
        <w:t xml:space="preserve"> </w:t>
      </w:r>
      <w:sdt>
        <w:sdtPr>
          <w:rPr>
            <w:lang w:val="en-GB"/>
          </w:rPr>
          <w:id w:val="-1909458168"/>
          <w:citation/>
        </w:sdtPr>
        <w:sdtEndPr/>
        <w:sdtContent>
          <w:r w:rsidR="00733A6A" w:rsidRPr="001B1470">
            <w:rPr>
              <w:lang w:val="en-GB"/>
            </w:rPr>
            <w:fldChar w:fldCharType="begin"/>
          </w:r>
          <w:r w:rsidR="00AC7D17" w:rsidRPr="001B1470">
            <w:rPr>
              <w:lang w:val="en-GB"/>
            </w:rPr>
            <w:instrText xml:space="preserve">CITATION Roe73 \m Wol85 \m Gaz98 \l 1033 </w:instrText>
          </w:r>
          <w:r w:rsidR="00733A6A" w:rsidRPr="001B1470">
            <w:rPr>
              <w:lang w:val="en-GB"/>
            </w:rPr>
            <w:fldChar w:fldCharType="separate"/>
          </w:r>
          <w:r w:rsidR="006E5B30" w:rsidRPr="006E5B30">
            <w:rPr>
              <w:noProof/>
              <w:lang w:val="en-GB"/>
            </w:rPr>
            <w:t>[1, 2, 3]</w:t>
          </w:r>
          <w:r w:rsidR="00733A6A" w:rsidRPr="001B1470">
            <w:rPr>
              <w:lang w:val="en-GB"/>
            </w:rPr>
            <w:fldChar w:fldCharType="end"/>
          </w:r>
        </w:sdtContent>
      </w:sdt>
      <w:r w:rsidR="009D041A" w:rsidRPr="001B1470">
        <w:rPr>
          <w:lang w:val="en-GB"/>
        </w:rPr>
        <w:t xml:space="preserve">. </w:t>
      </w:r>
      <w:r w:rsidR="002A309B" w:rsidRPr="001B1470">
        <w:rPr>
          <w:lang w:val="en-GB"/>
        </w:rPr>
        <w:t>The ensuing</w:t>
      </w:r>
      <w:r w:rsidR="009D041A" w:rsidRPr="001B1470">
        <w:rPr>
          <w:lang w:val="en-GB"/>
        </w:rPr>
        <w:t xml:space="preserve"> deformations</w:t>
      </w:r>
      <w:r w:rsidR="0090298B" w:rsidRPr="001B1470">
        <w:rPr>
          <w:lang w:val="en-GB"/>
        </w:rPr>
        <w:t xml:space="preserve"> naturally coexist</w:t>
      </w:r>
      <w:r w:rsidR="00B07F2C" w:rsidRPr="001B1470">
        <w:rPr>
          <w:lang w:val="en-GB"/>
        </w:rPr>
        <w:t xml:space="preserve"> with </w:t>
      </w:r>
      <w:r w:rsidR="002A309B" w:rsidRPr="001B1470">
        <w:rPr>
          <w:lang w:val="en-GB"/>
        </w:rPr>
        <w:t>motions</w:t>
      </w:r>
      <w:r w:rsidR="009D041A" w:rsidRPr="001B1470">
        <w:rPr>
          <w:lang w:val="en-GB"/>
        </w:rPr>
        <w:t xml:space="preserve"> transmitted onto</w:t>
      </w:r>
      <w:r w:rsidR="002A309B" w:rsidRPr="001B1470">
        <w:rPr>
          <w:lang w:val="en-GB"/>
        </w:rPr>
        <w:t xml:space="preserve"> the</w:t>
      </w:r>
      <w:r w:rsidR="009D041A" w:rsidRPr="001B1470">
        <w:rPr>
          <w:lang w:val="en-GB"/>
        </w:rPr>
        <w:t xml:space="preserve"> pile </w:t>
      </w:r>
      <w:r w:rsidR="0066475F" w:rsidRPr="001B1470">
        <w:rPr>
          <w:lang w:val="en-GB"/>
        </w:rPr>
        <w:t>through</w:t>
      </w:r>
      <w:r w:rsidR="009D041A" w:rsidRPr="001B1470">
        <w:rPr>
          <w:lang w:val="en-GB"/>
        </w:rPr>
        <w:t xml:space="preserve"> </w:t>
      </w:r>
      <w:r w:rsidR="0090298B" w:rsidRPr="001B1470">
        <w:rPr>
          <w:lang w:val="en-GB"/>
        </w:rPr>
        <w:t xml:space="preserve">the </w:t>
      </w:r>
      <w:r w:rsidR="00B07F2C" w:rsidRPr="001B1470">
        <w:rPr>
          <w:lang w:val="en-GB"/>
        </w:rPr>
        <w:t>pile cap due to</w:t>
      </w:r>
      <w:r w:rsidR="009D041A" w:rsidRPr="001B1470">
        <w:rPr>
          <w:lang w:val="en-GB"/>
        </w:rPr>
        <w:t xml:space="preserve"> </w:t>
      </w:r>
      <w:r w:rsidR="0090298B" w:rsidRPr="001B1470">
        <w:rPr>
          <w:lang w:val="en-GB"/>
        </w:rPr>
        <w:t>structur</w:t>
      </w:r>
      <w:r w:rsidR="006C11CA" w:rsidRPr="001B1470">
        <w:rPr>
          <w:lang w:val="en-GB"/>
        </w:rPr>
        <w:t xml:space="preserve">al </w:t>
      </w:r>
      <w:r w:rsidR="00F23147">
        <w:rPr>
          <w:lang w:val="en-GB"/>
        </w:rPr>
        <w:t>dynamics</w:t>
      </w:r>
      <w:r w:rsidR="009D041A" w:rsidRPr="001B1470">
        <w:rPr>
          <w:lang w:val="en-GB"/>
        </w:rPr>
        <w:t xml:space="preserve">, </w:t>
      </w:r>
      <w:r w:rsidR="0090298B" w:rsidRPr="001B1470">
        <w:rPr>
          <w:lang w:val="en-GB"/>
        </w:rPr>
        <w:t>an effect</w:t>
      </w:r>
      <w:r w:rsidR="006C43F6" w:rsidRPr="001B1470">
        <w:rPr>
          <w:lang w:val="en-GB"/>
        </w:rPr>
        <w:t xml:space="preserve"> </w:t>
      </w:r>
      <w:r w:rsidR="00B07F2C" w:rsidRPr="001B1470">
        <w:rPr>
          <w:lang w:val="en-GB"/>
        </w:rPr>
        <w:t xml:space="preserve">commonly </w:t>
      </w:r>
      <w:r w:rsidR="009D041A" w:rsidRPr="001B1470">
        <w:rPr>
          <w:lang w:val="en-GB"/>
        </w:rPr>
        <w:t>referred</w:t>
      </w:r>
      <w:r w:rsidR="006C43F6" w:rsidRPr="001B1470">
        <w:rPr>
          <w:lang w:val="en-GB"/>
        </w:rPr>
        <w:t xml:space="preserve"> to</w:t>
      </w:r>
      <w:r w:rsidR="00B07F2C" w:rsidRPr="001B1470">
        <w:rPr>
          <w:lang w:val="en-GB"/>
        </w:rPr>
        <w:t xml:space="preserve"> as “inertial </w:t>
      </w:r>
      <w:r w:rsidR="009D041A" w:rsidRPr="001B1470">
        <w:rPr>
          <w:lang w:val="en-GB"/>
        </w:rPr>
        <w:t>interaction</w:t>
      </w:r>
      <w:r w:rsidR="00B07F2C" w:rsidRPr="001B1470">
        <w:rPr>
          <w:lang w:val="en-GB"/>
        </w:rPr>
        <w:t>”</w:t>
      </w:r>
      <w:r w:rsidR="00733A6A" w:rsidRPr="001B1470">
        <w:rPr>
          <w:lang w:val="en-GB"/>
        </w:rPr>
        <w:t xml:space="preserve"> </w:t>
      </w:r>
      <w:sdt>
        <w:sdtPr>
          <w:rPr>
            <w:lang w:val="en-GB"/>
          </w:rPr>
          <w:id w:val="-1511444493"/>
          <w:citation/>
        </w:sdtPr>
        <w:sdtEndPr/>
        <w:sdtContent>
          <w:r w:rsidR="00733A6A" w:rsidRPr="001B1470">
            <w:rPr>
              <w:lang w:val="en-GB"/>
            </w:rPr>
            <w:fldChar w:fldCharType="begin"/>
          </w:r>
          <w:r w:rsidR="00AC7D17" w:rsidRPr="001B1470">
            <w:rPr>
              <w:lang w:val="en-GB"/>
            </w:rPr>
            <w:instrText xml:space="preserve">CITATION Roe73 \m Wol85 \m Gaz98 \l 1033 </w:instrText>
          </w:r>
          <w:r w:rsidR="00733A6A" w:rsidRPr="001B1470">
            <w:rPr>
              <w:lang w:val="en-GB"/>
            </w:rPr>
            <w:fldChar w:fldCharType="separate"/>
          </w:r>
          <w:r w:rsidR="006E5B30" w:rsidRPr="006E5B30">
            <w:rPr>
              <w:noProof/>
              <w:lang w:val="en-GB"/>
            </w:rPr>
            <w:t>[1, 2, 3]</w:t>
          </w:r>
          <w:r w:rsidR="00733A6A" w:rsidRPr="001B1470">
            <w:rPr>
              <w:lang w:val="en-GB"/>
            </w:rPr>
            <w:fldChar w:fldCharType="end"/>
          </w:r>
        </w:sdtContent>
      </w:sdt>
      <w:r w:rsidR="009D041A" w:rsidRPr="001B1470">
        <w:rPr>
          <w:lang w:val="en-GB"/>
        </w:rPr>
        <w:t>.</w:t>
      </w:r>
      <w:r w:rsidR="00BD5723" w:rsidRPr="001B1470">
        <w:rPr>
          <w:lang w:val="en-GB"/>
        </w:rPr>
        <w:t xml:space="preserve"> Note that inertial interaction is affected by kinematic interaction as</w:t>
      </w:r>
      <w:r w:rsidR="006C11CA" w:rsidRPr="001B1470">
        <w:rPr>
          <w:lang w:val="en-GB"/>
        </w:rPr>
        <w:t xml:space="preserve"> the input motion to the former problem is the </w:t>
      </w:r>
      <w:r w:rsidR="00951B60" w:rsidRPr="001B1470">
        <w:rPr>
          <w:lang w:val="en-GB"/>
        </w:rPr>
        <w:t>output</w:t>
      </w:r>
      <w:r w:rsidR="00F176D5">
        <w:rPr>
          <w:lang w:val="en-GB"/>
        </w:rPr>
        <w:t xml:space="preserve"> motion of the </w:t>
      </w:r>
      <w:r w:rsidR="00F176D5">
        <w:rPr>
          <w:lang w:val="en-GB"/>
        </w:rPr>
        <w:br/>
      </w:r>
      <w:r w:rsidR="006C11CA" w:rsidRPr="001B1470">
        <w:rPr>
          <w:lang w:val="en-GB"/>
        </w:rPr>
        <w:t xml:space="preserve">latter </w:t>
      </w:r>
      <w:sdt>
        <w:sdtPr>
          <w:rPr>
            <w:lang w:val="en-GB"/>
          </w:rPr>
          <w:id w:val="-588925279"/>
          <w:citation/>
        </w:sdtPr>
        <w:sdtEndPr/>
        <w:sdtContent>
          <w:r w:rsidR="00115AC1" w:rsidRPr="001B1470">
            <w:rPr>
              <w:lang w:val="en-GB"/>
            </w:rPr>
            <w:fldChar w:fldCharType="begin"/>
          </w:r>
          <w:r w:rsidR="005E1ABF" w:rsidRPr="001B1470">
            <w:rPr>
              <w:lang w:val="en-GB"/>
            </w:rPr>
            <w:instrText>CITATION Gaz841 \m Mam90 \l 2057  \m Fan91</w:instrText>
          </w:r>
          <w:r w:rsidR="00CB57A3" w:rsidRPr="001B1470">
            <w:rPr>
              <w:lang w:val="en-GB"/>
            </w:rPr>
            <w:instrText xml:space="preserve"> \m Rov12</w:instrText>
          </w:r>
          <w:r w:rsidR="00115AC1" w:rsidRPr="001B1470">
            <w:rPr>
              <w:lang w:val="en-GB"/>
            </w:rPr>
            <w:fldChar w:fldCharType="separate"/>
          </w:r>
          <w:r w:rsidR="006E5B30" w:rsidRPr="006E5B30">
            <w:rPr>
              <w:noProof/>
              <w:lang w:val="en-GB"/>
            </w:rPr>
            <w:t>[4, 5, 6, 7]</w:t>
          </w:r>
          <w:r w:rsidR="00115AC1" w:rsidRPr="001B1470">
            <w:rPr>
              <w:lang w:val="en-GB"/>
            </w:rPr>
            <w:fldChar w:fldCharType="end"/>
          </w:r>
        </w:sdtContent>
      </w:sdt>
      <w:r w:rsidR="00BD5723" w:rsidRPr="001B1470">
        <w:rPr>
          <w:lang w:val="en-GB"/>
        </w:rPr>
        <w:t>.</w:t>
      </w:r>
    </w:p>
    <w:p w14:paraId="4C643441" w14:textId="77777777" w:rsidR="009D041A" w:rsidRPr="001B1470" w:rsidRDefault="004A7AF3" w:rsidP="00A70FA3">
      <w:pPr>
        <w:pStyle w:val="BodyText"/>
        <w:spacing w:before="120" w:line="480" w:lineRule="auto"/>
        <w:jc w:val="both"/>
        <w:rPr>
          <w:lang w:val="en-GB"/>
        </w:rPr>
      </w:pPr>
      <w:r w:rsidRPr="001B1470">
        <w:rPr>
          <w:lang w:val="en-GB"/>
        </w:rPr>
        <w:t xml:space="preserve">Starting with the pioneering work by Blaney et al </w:t>
      </w:r>
      <w:sdt>
        <w:sdtPr>
          <w:rPr>
            <w:lang w:val="en-GB"/>
          </w:rPr>
          <w:id w:val="1590433830"/>
          <w:citation/>
        </w:sdtPr>
        <w:sdtEndPr/>
        <w:sdtContent>
          <w:r w:rsidRPr="001B1470">
            <w:rPr>
              <w:lang w:val="en-GB"/>
            </w:rPr>
            <w:fldChar w:fldCharType="begin"/>
          </w:r>
          <w:r w:rsidR="00505EEA" w:rsidRPr="001B1470">
            <w:rPr>
              <w:lang w:val="en-GB"/>
            </w:rPr>
            <w:instrText xml:space="preserve">CITATION Bla \l 1033 </w:instrText>
          </w:r>
          <w:r w:rsidRPr="001B1470">
            <w:rPr>
              <w:lang w:val="en-GB"/>
            </w:rPr>
            <w:fldChar w:fldCharType="separate"/>
          </w:r>
          <w:r w:rsidR="006E5B30" w:rsidRPr="006E5B30">
            <w:rPr>
              <w:noProof/>
              <w:lang w:val="en-GB"/>
            </w:rPr>
            <w:t>[8]</w:t>
          </w:r>
          <w:r w:rsidRPr="001B1470">
            <w:rPr>
              <w:lang w:val="en-GB"/>
            </w:rPr>
            <w:fldChar w:fldCharType="end"/>
          </w:r>
        </w:sdtContent>
      </w:sdt>
      <w:r w:rsidR="00951B60" w:rsidRPr="001B1470">
        <w:rPr>
          <w:lang w:val="en-GB"/>
        </w:rPr>
        <w:t>,</w:t>
      </w:r>
      <w:r w:rsidRPr="001B1470">
        <w:rPr>
          <w:lang w:val="en-GB"/>
        </w:rPr>
        <w:t xml:space="preserve"> a</w:t>
      </w:r>
      <w:r w:rsidR="009D041A" w:rsidRPr="001B1470">
        <w:rPr>
          <w:lang w:val="en-GB"/>
        </w:rPr>
        <w:t xml:space="preserve"> </w:t>
      </w:r>
      <w:r w:rsidR="0066475F" w:rsidRPr="001B1470">
        <w:rPr>
          <w:lang w:val="en-GB"/>
        </w:rPr>
        <w:t>large number</w:t>
      </w:r>
      <w:r w:rsidR="009D041A" w:rsidRPr="001B1470">
        <w:rPr>
          <w:lang w:val="en-GB"/>
        </w:rPr>
        <w:t xml:space="preserve"> of analytical studies</w:t>
      </w:r>
      <w:r w:rsidR="00B07F2C" w:rsidRPr="001B1470">
        <w:rPr>
          <w:lang w:val="en-GB"/>
        </w:rPr>
        <w:t xml:space="preserve"> have</w:t>
      </w:r>
      <w:r w:rsidR="009D041A" w:rsidRPr="001B1470">
        <w:rPr>
          <w:lang w:val="en-GB"/>
        </w:rPr>
        <w:t xml:space="preserve"> demonstrated the importance of kinematic effects on pile</w:t>
      </w:r>
      <w:r w:rsidRPr="001B1470">
        <w:rPr>
          <w:lang w:val="en-GB"/>
        </w:rPr>
        <w:t xml:space="preserve">s </w:t>
      </w:r>
      <w:sdt>
        <w:sdtPr>
          <w:rPr>
            <w:lang w:val="en-GB"/>
          </w:rPr>
          <w:id w:val="1940338502"/>
          <w:citation/>
        </w:sdtPr>
        <w:sdtEndPr/>
        <w:sdtContent>
          <w:r w:rsidR="00504299" w:rsidRPr="001B1470">
            <w:rPr>
              <w:lang w:val="en-GB"/>
            </w:rPr>
            <w:fldChar w:fldCharType="begin"/>
          </w:r>
          <w:r w:rsidR="00967E23" w:rsidRPr="001B1470">
            <w:rPr>
              <w:lang w:val="en-GB"/>
            </w:rPr>
            <w:instrText>CITATION Mar75 \l 2057  \m Flo82</w:instrText>
          </w:r>
          <w:r w:rsidR="00F60BF7" w:rsidRPr="001B1470">
            <w:rPr>
              <w:lang w:val="en-GB"/>
            </w:rPr>
            <w:instrText xml:space="preserve"> \m Dob83</w:instrText>
          </w:r>
          <w:r w:rsidR="00D73175" w:rsidRPr="001B1470">
            <w:rPr>
              <w:lang w:val="en-GB"/>
            </w:rPr>
            <w:instrText xml:space="preserve"> \m Kav93</w:instrText>
          </w:r>
          <w:r w:rsidR="004A1D5D" w:rsidRPr="001B1470">
            <w:rPr>
              <w:lang w:val="en-GB"/>
            </w:rPr>
            <w:instrText xml:space="preserve"> \m Myl99</w:instrText>
          </w:r>
          <w:r w:rsidR="00ED5C56" w:rsidRPr="001B1470">
            <w:rPr>
              <w:lang w:val="en-GB"/>
            </w:rPr>
            <w:instrText xml:space="preserve"> \m Myl01</w:instrText>
          </w:r>
          <w:r w:rsidR="00504299" w:rsidRPr="001B1470">
            <w:rPr>
              <w:lang w:val="en-GB"/>
            </w:rPr>
            <w:fldChar w:fldCharType="separate"/>
          </w:r>
          <w:r w:rsidR="006E5B30" w:rsidRPr="006E5B30">
            <w:rPr>
              <w:noProof/>
              <w:lang w:val="en-GB"/>
            </w:rPr>
            <w:t>[9, 10, 11, 12, 13, 14]</w:t>
          </w:r>
          <w:r w:rsidR="00504299" w:rsidRPr="001B1470">
            <w:rPr>
              <w:lang w:val="en-GB"/>
            </w:rPr>
            <w:fldChar w:fldCharType="end"/>
          </w:r>
        </w:sdtContent>
      </w:sdt>
      <w:r w:rsidR="0090298B" w:rsidRPr="001B1470">
        <w:rPr>
          <w:lang w:val="en-GB"/>
        </w:rPr>
        <w:t xml:space="preserve">. </w:t>
      </w:r>
      <w:r w:rsidR="00C01E85" w:rsidRPr="001B1470">
        <w:rPr>
          <w:lang w:val="en-GB"/>
        </w:rPr>
        <w:t>In addition</w:t>
      </w:r>
      <w:r w:rsidR="0090298B" w:rsidRPr="001B1470">
        <w:rPr>
          <w:lang w:val="en-GB"/>
        </w:rPr>
        <w:t xml:space="preserve"> to the theoretical work,</w:t>
      </w:r>
      <w:r w:rsidR="00B07F2C" w:rsidRPr="001B1470">
        <w:rPr>
          <w:lang w:val="en-GB"/>
        </w:rPr>
        <w:t xml:space="preserve"> </w:t>
      </w:r>
      <w:r w:rsidR="009D041A" w:rsidRPr="001B1470">
        <w:rPr>
          <w:lang w:val="en-GB"/>
        </w:rPr>
        <w:t>post-earthquake investigations</w:t>
      </w:r>
      <w:r w:rsidR="0060110F" w:rsidRPr="001B1470">
        <w:rPr>
          <w:lang w:val="en-GB"/>
        </w:rPr>
        <w:t xml:space="preserve"> </w:t>
      </w:r>
      <w:sdt>
        <w:sdtPr>
          <w:rPr>
            <w:lang w:val="en-GB"/>
          </w:rPr>
          <w:id w:val="1571162964"/>
          <w:citation/>
        </w:sdtPr>
        <w:sdtEndPr/>
        <w:sdtContent>
          <w:r w:rsidR="0060110F" w:rsidRPr="001B1470">
            <w:rPr>
              <w:lang w:val="en-GB"/>
            </w:rPr>
            <w:fldChar w:fldCharType="begin"/>
          </w:r>
          <w:r w:rsidR="005968E3" w:rsidRPr="001B1470">
            <w:rPr>
              <w:lang w:val="en-GB"/>
            </w:rPr>
            <w:instrText>CITATION Taz87 \l 2057  \m Nik01</w:instrText>
          </w:r>
          <w:r w:rsidR="007002BD" w:rsidRPr="001B1470">
            <w:rPr>
              <w:lang w:val="en-GB"/>
            </w:rPr>
            <w:instrText xml:space="preserve"> \m DiL</w:instrText>
          </w:r>
          <w:r w:rsidR="0060110F" w:rsidRPr="001B1470">
            <w:rPr>
              <w:lang w:val="en-GB"/>
            </w:rPr>
            <w:fldChar w:fldCharType="separate"/>
          </w:r>
          <w:r w:rsidR="006E5B30" w:rsidRPr="006E5B30">
            <w:rPr>
              <w:noProof/>
              <w:lang w:val="en-GB"/>
            </w:rPr>
            <w:t>[15, 16, 17]</w:t>
          </w:r>
          <w:r w:rsidR="0060110F" w:rsidRPr="001B1470">
            <w:rPr>
              <w:lang w:val="en-GB"/>
            </w:rPr>
            <w:fldChar w:fldCharType="end"/>
          </w:r>
        </w:sdtContent>
      </w:sdt>
      <w:r w:rsidR="0060110F" w:rsidRPr="001B1470">
        <w:rPr>
          <w:lang w:val="en-GB"/>
        </w:rPr>
        <w:t xml:space="preserve"> </w:t>
      </w:r>
      <w:r w:rsidR="00B10F47" w:rsidRPr="001B1470">
        <w:rPr>
          <w:lang w:val="en-GB"/>
        </w:rPr>
        <w:t>have highlighted the vu</w:t>
      </w:r>
      <w:r w:rsidR="0066475F" w:rsidRPr="001B1470">
        <w:rPr>
          <w:lang w:val="en-GB"/>
        </w:rPr>
        <w:t>lnerability of pile foundations</w:t>
      </w:r>
      <w:r w:rsidR="00D90500" w:rsidRPr="001B1470">
        <w:rPr>
          <w:lang w:val="en-GB"/>
        </w:rPr>
        <w:t xml:space="preserve"> (even in non-liquefied soil)</w:t>
      </w:r>
      <w:r w:rsidR="009D041A" w:rsidRPr="001B1470">
        <w:rPr>
          <w:lang w:val="en-GB"/>
        </w:rPr>
        <w:t xml:space="preserve"> by revealing damage </w:t>
      </w:r>
      <w:r w:rsidR="00C3754A" w:rsidRPr="001B1470">
        <w:rPr>
          <w:lang w:val="en-GB"/>
        </w:rPr>
        <w:t xml:space="preserve">at the pile head </w:t>
      </w:r>
      <w:r w:rsidR="00C01E85" w:rsidRPr="001B1470">
        <w:rPr>
          <w:lang w:val="en-GB"/>
        </w:rPr>
        <w:t>and/</w:t>
      </w:r>
      <w:r w:rsidR="00C3754A" w:rsidRPr="001B1470">
        <w:rPr>
          <w:lang w:val="en-GB"/>
        </w:rPr>
        <w:t xml:space="preserve">or </w:t>
      </w:r>
      <w:r w:rsidR="009D041A" w:rsidRPr="001B1470">
        <w:rPr>
          <w:lang w:val="en-GB"/>
        </w:rPr>
        <w:t>depths where inertial forces are</w:t>
      </w:r>
      <w:r w:rsidR="0066475F" w:rsidRPr="001B1470">
        <w:rPr>
          <w:lang w:val="en-GB"/>
        </w:rPr>
        <w:t xml:space="preserve"> </w:t>
      </w:r>
      <w:r w:rsidR="009D041A" w:rsidRPr="001B1470">
        <w:rPr>
          <w:lang w:val="en-GB"/>
        </w:rPr>
        <w:t>negligible</w:t>
      </w:r>
      <w:r w:rsidR="000A647A" w:rsidRPr="001B1470">
        <w:rPr>
          <w:lang w:val="en-GB"/>
        </w:rPr>
        <w:t>.</w:t>
      </w:r>
      <w:r w:rsidR="0066475F" w:rsidRPr="001B1470">
        <w:rPr>
          <w:lang w:val="en-GB"/>
        </w:rPr>
        <w:t xml:space="preserve"> S</w:t>
      </w:r>
      <w:r w:rsidR="009D041A" w:rsidRPr="001B1470">
        <w:rPr>
          <w:lang w:val="en-GB"/>
        </w:rPr>
        <w:t>eismic regulations</w:t>
      </w:r>
      <w:r w:rsidR="005968E3" w:rsidRPr="001B1470">
        <w:rPr>
          <w:lang w:val="en-GB"/>
        </w:rPr>
        <w:t xml:space="preserve"> </w:t>
      </w:r>
      <w:sdt>
        <w:sdtPr>
          <w:rPr>
            <w:lang w:val="en-GB"/>
          </w:rPr>
          <w:id w:val="-153695404"/>
          <w:citation/>
        </w:sdtPr>
        <w:sdtEndPr/>
        <w:sdtContent>
          <w:r w:rsidR="005968E3" w:rsidRPr="001B1470">
            <w:rPr>
              <w:lang w:val="en-GB"/>
            </w:rPr>
            <w:fldChar w:fldCharType="begin"/>
          </w:r>
          <w:r w:rsidR="005968E3" w:rsidRPr="001B1470">
            <w:rPr>
              <w:lang w:val="en-GB"/>
            </w:rPr>
            <w:instrText xml:space="preserve"> CITATION CEN03 \l 2057  \m Nat97</w:instrText>
          </w:r>
          <w:r w:rsidR="005968E3" w:rsidRPr="001B1470">
            <w:rPr>
              <w:lang w:val="en-GB"/>
            </w:rPr>
            <w:fldChar w:fldCharType="separate"/>
          </w:r>
          <w:r w:rsidR="006E5B30" w:rsidRPr="006E5B30">
            <w:rPr>
              <w:noProof/>
              <w:lang w:val="en-GB"/>
            </w:rPr>
            <w:t>[18, 19]</w:t>
          </w:r>
          <w:r w:rsidR="005968E3" w:rsidRPr="001B1470">
            <w:rPr>
              <w:lang w:val="en-GB"/>
            </w:rPr>
            <w:fldChar w:fldCharType="end"/>
          </w:r>
        </w:sdtContent>
      </w:sdt>
      <w:r w:rsidR="009D041A" w:rsidRPr="001B1470">
        <w:rPr>
          <w:lang w:val="en-GB"/>
        </w:rPr>
        <w:t xml:space="preserve"> </w:t>
      </w:r>
      <w:r w:rsidR="004211AA" w:rsidRPr="001B1470">
        <w:rPr>
          <w:lang w:val="en-GB"/>
        </w:rPr>
        <w:t xml:space="preserve">have </w:t>
      </w:r>
      <w:r w:rsidR="009D041A" w:rsidRPr="001B1470">
        <w:rPr>
          <w:lang w:val="en-GB"/>
        </w:rPr>
        <w:t xml:space="preserve">acknowledged the </w:t>
      </w:r>
      <w:r w:rsidRPr="001B1470">
        <w:rPr>
          <w:lang w:val="en-GB"/>
        </w:rPr>
        <w:t>accumulated</w:t>
      </w:r>
      <w:r w:rsidR="009D041A" w:rsidRPr="001B1470">
        <w:rPr>
          <w:lang w:val="en-GB"/>
        </w:rPr>
        <w:t xml:space="preserve"> evidence</w:t>
      </w:r>
      <w:r w:rsidR="00F23147">
        <w:rPr>
          <w:lang w:val="en-GB"/>
        </w:rPr>
        <w:t>,</w:t>
      </w:r>
      <w:r w:rsidR="004211AA" w:rsidRPr="001B1470">
        <w:rPr>
          <w:lang w:val="en-GB"/>
        </w:rPr>
        <w:t xml:space="preserve"> enforcing</w:t>
      </w:r>
      <w:r w:rsidR="009D041A" w:rsidRPr="001B1470">
        <w:rPr>
          <w:lang w:val="en-GB"/>
        </w:rPr>
        <w:t xml:space="preserve"> the evaluation of kinematic effects in design</w:t>
      </w:r>
      <w:r w:rsidR="00951B60" w:rsidRPr="001B1470">
        <w:rPr>
          <w:lang w:val="en-GB"/>
        </w:rPr>
        <w:t xml:space="preserve"> of deep foundations</w:t>
      </w:r>
      <w:r w:rsidR="009F7CB7" w:rsidRPr="001B1470">
        <w:rPr>
          <w:lang w:val="en-GB"/>
        </w:rPr>
        <w:t>, even</w:t>
      </w:r>
      <w:r w:rsidR="00F23147">
        <w:rPr>
          <w:lang w:val="en-GB"/>
        </w:rPr>
        <w:t xml:space="preserve"> though only</w:t>
      </w:r>
      <w:r w:rsidR="003111B5" w:rsidRPr="001B1470">
        <w:rPr>
          <w:lang w:val="en-GB"/>
        </w:rPr>
        <w:t xml:space="preserve"> in the presence of a </w:t>
      </w:r>
      <w:r w:rsidR="009D041A" w:rsidRPr="001B1470">
        <w:rPr>
          <w:lang w:val="en-GB"/>
        </w:rPr>
        <w:t xml:space="preserve">layered </w:t>
      </w:r>
      <w:r w:rsidR="003111B5" w:rsidRPr="001B1470">
        <w:rPr>
          <w:lang w:val="en-GB"/>
        </w:rPr>
        <w:t>profile</w:t>
      </w:r>
      <w:r w:rsidR="009D041A" w:rsidRPr="001B1470">
        <w:rPr>
          <w:lang w:val="en-GB"/>
        </w:rPr>
        <w:t xml:space="preserve">. </w:t>
      </w:r>
      <w:r w:rsidR="0090298B" w:rsidRPr="001B1470">
        <w:rPr>
          <w:lang w:val="en-GB"/>
        </w:rPr>
        <w:t xml:space="preserve">Note </w:t>
      </w:r>
      <w:r w:rsidRPr="001B1470">
        <w:rPr>
          <w:lang w:val="en-GB"/>
        </w:rPr>
        <w:t>in this regard</w:t>
      </w:r>
      <w:r w:rsidR="0090298B" w:rsidRPr="001B1470">
        <w:rPr>
          <w:lang w:val="en-GB"/>
        </w:rPr>
        <w:t xml:space="preserve"> that a wealth of research results have demonstrated</w:t>
      </w:r>
      <w:r w:rsidR="000A647A" w:rsidRPr="001B1470">
        <w:rPr>
          <w:lang w:val="en-GB"/>
        </w:rPr>
        <w:t xml:space="preserve"> that </w:t>
      </w:r>
      <w:r w:rsidR="00417C16" w:rsidRPr="001B1470">
        <w:rPr>
          <w:lang w:val="en-GB"/>
        </w:rPr>
        <w:t>significant</w:t>
      </w:r>
      <w:r w:rsidR="000A647A" w:rsidRPr="001B1470">
        <w:rPr>
          <w:lang w:val="en-GB"/>
        </w:rPr>
        <w:t xml:space="preserve"> kinematic</w:t>
      </w:r>
      <w:r w:rsidR="00417C16" w:rsidRPr="001B1470">
        <w:rPr>
          <w:lang w:val="en-GB"/>
        </w:rPr>
        <w:t xml:space="preserve"> </w:t>
      </w:r>
      <w:r w:rsidR="000A647A" w:rsidRPr="001B1470">
        <w:rPr>
          <w:lang w:val="en-GB"/>
        </w:rPr>
        <w:t>bending can develop</w:t>
      </w:r>
      <w:r w:rsidR="00C01E85" w:rsidRPr="001B1470">
        <w:rPr>
          <w:lang w:val="en-GB"/>
        </w:rPr>
        <w:t xml:space="preserve"> at the pile head</w:t>
      </w:r>
      <w:r w:rsidR="000A647A" w:rsidRPr="001B1470">
        <w:rPr>
          <w:lang w:val="en-GB"/>
        </w:rPr>
        <w:t xml:space="preserve"> even in </w:t>
      </w:r>
      <w:r w:rsidR="004211AA" w:rsidRPr="001B1470">
        <w:rPr>
          <w:lang w:val="en-GB"/>
        </w:rPr>
        <w:t>perfectly</w:t>
      </w:r>
      <w:r w:rsidR="009F7CB7" w:rsidRPr="001B1470">
        <w:rPr>
          <w:lang w:val="en-GB"/>
        </w:rPr>
        <w:t xml:space="preserve"> </w:t>
      </w:r>
      <w:r w:rsidR="000A647A" w:rsidRPr="001B1470">
        <w:rPr>
          <w:lang w:val="en-GB"/>
        </w:rPr>
        <w:t>homogeneou</w:t>
      </w:r>
      <w:r w:rsidR="004211AA" w:rsidRPr="001B1470">
        <w:rPr>
          <w:lang w:val="en-GB"/>
        </w:rPr>
        <w:t>s soil</w:t>
      </w:r>
      <w:r w:rsidR="005968E3" w:rsidRPr="001B1470">
        <w:rPr>
          <w:lang w:val="en-GB"/>
        </w:rPr>
        <w:t xml:space="preserve"> </w:t>
      </w:r>
      <w:sdt>
        <w:sdtPr>
          <w:rPr>
            <w:lang w:val="en-GB"/>
          </w:rPr>
          <w:id w:val="1956440898"/>
          <w:citation/>
        </w:sdtPr>
        <w:sdtEndPr/>
        <w:sdtContent>
          <w:r w:rsidR="005968E3" w:rsidRPr="001B1470">
            <w:rPr>
              <w:lang w:val="en-GB"/>
            </w:rPr>
            <w:fldChar w:fldCharType="begin"/>
          </w:r>
          <w:r w:rsidR="005968E3" w:rsidRPr="001B1470">
            <w:rPr>
              <w:lang w:val="en-GB"/>
            </w:rPr>
            <w:instrText xml:space="preserve"> CITATION Kav93 \l 2057  \m deS10 \m DiL09 \m DiL12</w:instrText>
          </w:r>
          <w:r w:rsidR="007E67C0" w:rsidRPr="001B1470">
            <w:rPr>
              <w:lang w:val="en-GB"/>
            </w:rPr>
            <w:instrText xml:space="preserve"> \m DiL121</w:instrText>
          </w:r>
          <w:r w:rsidR="005968E3" w:rsidRPr="001B1470">
            <w:rPr>
              <w:lang w:val="en-GB"/>
            </w:rPr>
            <w:fldChar w:fldCharType="separate"/>
          </w:r>
          <w:r w:rsidR="006E5B30" w:rsidRPr="006E5B30">
            <w:rPr>
              <w:noProof/>
              <w:lang w:val="en-GB"/>
            </w:rPr>
            <w:t>[12, 20, 21, 22, 23]</w:t>
          </w:r>
          <w:r w:rsidR="005968E3" w:rsidRPr="001B1470">
            <w:rPr>
              <w:lang w:val="en-GB"/>
            </w:rPr>
            <w:fldChar w:fldCharType="end"/>
          </w:r>
        </w:sdtContent>
      </w:sdt>
      <w:r w:rsidR="007E67C0" w:rsidRPr="001B1470">
        <w:rPr>
          <w:lang w:val="en-GB"/>
        </w:rPr>
        <w:t>.</w:t>
      </w:r>
    </w:p>
    <w:p w14:paraId="4C643442" w14:textId="77777777" w:rsidR="00E57B77" w:rsidRPr="001B1470" w:rsidRDefault="009D041A" w:rsidP="00A70FA3">
      <w:pPr>
        <w:pStyle w:val="BodyText"/>
        <w:spacing w:before="120" w:line="480" w:lineRule="auto"/>
        <w:jc w:val="both"/>
        <w:rPr>
          <w:lang w:val="en-GB"/>
        </w:rPr>
      </w:pPr>
      <w:r w:rsidRPr="001B1470">
        <w:rPr>
          <w:lang w:val="en-GB"/>
        </w:rPr>
        <w:lastRenderedPageBreak/>
        <w:t xml:space="preserve">The simplest approach </w:t>
      </w:r>
      <w:r w:rsidR="00B60CCD" w:rsidRPr="001B1470">
        <w:rPr>
          <w:lang w:val="en-GB"/>
        </w:rPr>
        <w:t>for</w:t>
      </w:r>
      <w:r w:rsidRPr="001B1470">
        <w:rPr>
          <w:lang w:val="en-GB"/>
        </w:rPr>
        <w:t xml:space="preserve"> comput</w:t>
      </w:r>
      <w:r w:rsidR="00B60CCD" w:rsidRPr="001B1470">
        <w:rPr>
          <w:lang w:val="en-GB"/>
        </w:rPr>
        <w:t>ing</w:t>
      </w:r>
      <w:r w:rsidRPr="001B1470">
        <w:rPr>
          <w:lang w:val="en-GB"/>
        </w:rPr>
        <w:t xml:space="preserve"> kinematic bending</w:t>
      </w:r>
      <w:r w:rsidR="00B60CCD" w:rsidRPr="001B1470">
        <w:rPr>
          <w:lang w:val="en-GB"/>
        </w:rPr>
        <w:t xml:space="preserve"> along a pile</w:t>
      </w:r>
      <w:r w:rsidRPr="001B1470">
        <w:rPr>
          <w:lang w:val="en-GB"/>
        </w:rPr>
        <w:t xml:space="preserve"> is to neglect</w:t>
      </w:r>
      <w:r w:rsidR="00005315" w:rsidRPr="001B1470">
        <w:rPr>
          <w:lang w:val="en-GB"/>
        </w:rPr>
        <w:t xml:space="preserve"> pile-soil</w:t>
      </w:r>
      <w:r w:rsidRPr="001B1470">
        <w:rPr>
          <w:lang w:val="en-GB"/>
        </w:rPr>
        <w:t xml:space="preserve"> interaction</w:t>
      </w:r>
      <w:r w:rsidR="00550B65" w:rsidRPr="001B1470">
        <w:rPr>
          <w:lang w:val="en-GB"/>
        </w:rPr>
        <w:t xml:space="preserve"> and</w:t>
      </w:r>
      <w:r w:rsidRPr="001B1470">
        <w:rPr>
          <w:lang w:val="en-GB"/>
        </w:rPr>
        <w:t xml:space="preserve"> a</w:t>
      </w:r>
      <w:r w:rsidR="00005315" w:rsidRPr="001B1470">
        <w:rPr>
          <w:lang w:val="en-GB"/>
        </w:rPr>
        <w:t>ssum</w:t>
      </w:r>
      <w:r w:rsidR="00550B65" w:rsidRPr="001B1470">
        <w:rPr>
          <w:lang w:val="en-GB"/>
        </w:rPr>
        <w:t>e that</w:t>
      </w:r>
      <w:r w:rsidR="00005315" w:rsidRPr="001B1470">
        <w:rPr>
          <w:lang w:val="en-GB"/>
        </w:rPr>
        <w:t xml:space="preserve"> pile and soil</w:t>
      </w:r>
      <w:r w:rsidR="004A7AF3" w:rsidRPr="001B1470">
        <w:rPr>
          <w:lang w:val="en-GB"/>
        </w:rPr>
        <w:t xml:space="preserve"> </w:t>
      </w:r>
      <w:r w:rsidR="00F176D5">
        <w:rPr>
          <w:lang w:val="en-GB"/>
        </w:rPr>
        <w:t>movement</w:t>
      </w:r>
      <w:r w:rsidR="00005315" w:rsidRPr="001B1470">
        <w:rPr>
          <w:lang w:val="en-GB"/>
        </w:rPr>
        <w:t xml:space="preserve"> </w:t>
      </w:r>
      <w:r w:rsidR="00550B65" w:rsidRPr="001B1470">
        <w:rPr>
          <w:lang w:val="en-GB"/>
        </w:rPr>
        <w:t>coincide</w:t>
      </w:r>
      <w:r w:rsidR="00F176D5">
        <w:rPr>
          <w:lang w:val="en-GB"/>
        </w:rPr>
        <w:t>s</w:t>
      </w:r>
      <w:r w:rsidR="00550B65" w:rsidRPr="001B1470">
        <w:rPr>
          <w:lang w:val="en-GB"/>
        </w:rPr>
        <w:t xml:space="preserve"> at all times</w:t>
      </w:r>
      <w:r w:rsidRPr="001B1470">
        <w:rPr>
          <w:lang w:val="en-GB"/>
        </w:rPr>
        <w:t xml:space="preserve">. </w:t>
      </w:r>
      <w:r w:rsidR="00005315" w:rsidRPr="001B1470">
        <w:rPr>
          <w:lang w:val="en-GB"/>
        </w:rPr>
        <w:t xml:space="preserve">This </w:t>
      </w:r>
      <w:r w:rsidRPr="001B1470">
        <w:rPr>
          <w:lang w:val="en-GB"/>
        </w:rPr>
        <w:t xml:space="preserve">procedure </w:t>
      </w:r>
      <w:r w:rsidR="00550B65" w:rsidRPr="001B1470">
        <w:rPr>
          <w:lang w:val="en-GB"/>
        </w:rPr>
        <w:t>has been</w:t>
      </w:r>
      <w:r w:rsidRPr="001B1470">
        <w:rPr>
          <w:lang w:val="en-GB"/>
        </w:rPr>
        <w:t xml:space="preserve"> suggested by Margason</w:t>
      </w:r>
      <w:r w:rsidR="0090298B" w:rsidRPr="001B1470">
        <w:rPr>
          <w:lang w:val="en-GB"/>
        </w:rPr>
        <w:t xml:space="preserve"> </w:t>
      </w:r>
      <w:sdt>
        <w:sdtPr>
          <w:rPr>
            <w:lang w:val="en-GB"/>
          </w:rPr>
          <w:id w:val="1868016042"/>
          <w:citation/>
        </w:sdtPr>
        <w:sdtEndPr/>
        <w:sdtContent>
          <w:r w:rsidR="007E67C0" w:rsidRPr="001B1470">
            <w:rPr>
              <w:lang w:val="en-GB"/>
            </w:rPr>
            <w:fldChar w:fldCharType="begin"/>
          </w:r>
          <w:r w:rsidR="007E67C0" w:rsidRPr="001B1470">
            <w:rPr>
              <w:lang w:val="en-GB"/>
            </w:rPr>
            <w:instrText xml:space="preserve"> CITATION Mar75 \l 2057 </w:instrText>
          </w:r>
          <w:r w:rsidR="007E67C0" w:rsidRPr="001B1470">
            <w:rPr>
              <w:lang w:val="en-GB"/>
            </w:rPr>
            <w:fldChar w:fldCharType="separate"/>
          </w:r>
          <w:r w:rsidR="006E5B30" w:rsidRPr="006E5B30">
            <w:rPr>
              <w:noProof/>
              <w:lang w:val="en-GB"/>
            </w:rPr>
            <w:t>[9]</w:t>
          </w:r>
          <w:r w:rsidR="007E67C0" w:rsidRPr="001B1470">
            <w:rPr>
              <w:lang w:val="en-GB"/>
            </w:rPr>
            <w:fldChar w:fldCharType="end"/>
          </w:r>
        </w:sdtContent>
      </w:sdt>
      <w:r w:rsidR="009F7CB7" w:rsidRPr="001B1470">
        <w:rPr>
          <w:lang w:val="en-GB"/>
        </w:rPr>
        <w:t xml:space="preserve"> </w:t>
      </w:r>
      <w:r w:rsidR="008E3A0B" w:rsidRPr="001B1470">
        <w:rPr>
          <w:lang w:val="en-GB"/>
        </w:rPr>
        <w:t xml:space="preserve">and </w:t>
      </w:r>
      <w:r w:rsidR="00550B65" w:rsidRPr="001B1470">
        <w:rPr>
          <w:lang w:val="en-GB"/>
        </w:rPr>
        <w:t xml:space="preserve">yields </w:t>
      </w:r>
      <w:r w:rsidRPr="001B1470">
        <w:rPr>
          <w:lang w:val="en-GB"/>
        </w:rPr>
        <w:t xml:space="preserve">the following </w:t>
      </w:r>
      <w:r w:rsidR="00550B65" w:rsidRPr="001B1470">
        <w:rPr>
          <w:lang w:val="en-GB"/>
        </w:rPr>
        <w:t>predictive equation</w:t>
      </w:r>
      <w:r w:rsidRPr="001B1470">
        <w:rPr>
          <w:lang w:val="en-GB"/>
        </w:rPr>
        <w:t xml:space="preserve"> for</w:t>
      </w:r>
      <w:r w:rsidR="00550B65" w:rsidRPr="001B1470">
        <w:rPr>
          <w:lang w:val="en-GB"/>
        </w:rPr>
        <w:t xml:space="preserve"> pile</w:t>
      </w:r>
      <w:r w:rsidRPr="001B1470">
        <w:rPr>
          <w:lang w:val="en-GB"/>
        </w:rPr>
        <w:t xml:space="preserve"> bending moment:</w:t>
      </w:r>
    </w:p>
    <w:p w14:paraId="4C643443" w14:textId="77777777" w:rsidR="00E57B77" w:rsidRPr="001B1470" w:rsidRDefault="00242567" w:rsidP="00A70FA3">
      <w:pPr>
        <w:pStyle w:val="MTDisplayEquation"/>
      </w:pPr>
      <w:r w:rsidRPr="001B1470">
        <w:rPr>
          <w:position w:val="-60"/>
        </w:rPr>
        <w:object w:dxaOrig="4160" w:dyaOrig="1340" w14:anchorId="4C643527">
          <v:shape id="_x0000_i1078" type="#_x0000_t75" style="width:208.5pt;height:66pt" o:ole="">
            <v:imagedata r:id="rId116" o:title=""/>
          </v:shape>
          <o:OLEObject Type="Embed" ProgID="Equation.DSMT4" ShapeID="_x0000_i1078" DrawAspect="Content" ObjectID="_1546629694" r:id="rId117"/>
        </w:object>
      </w:r>
      <w:r w:rsidR="00134F9B" w:rsidRPr="001B1470">
        <w:tab/>
      </w:r>
      <w:r w:rsidR="00134F9B" w:rsidRPr="001B1470">
        <w:fldChar w:fldCharType="begin"/>
      </w:r>
      <w:r w:rsidR="00134F9B" w:rsidRPr="001B1470">
        <w:instrText xml:space="preserve"> MACROBUTTON MTPlaceRef \* MERGEFORMAT </w:instrText>
      </w:r>
      <w:r w:rsidR="00134F9B" w:rsidRPr="001B1470">
        <w:fldChar w:fldCharType="begin"/>
      </w:r>
      <w:r w:rsidR="00134F9B" w:rsidRPr="001B1470">
        <w:instrText xml:space="preserve"> SEQ MTEqn \h \* MERGEFORMAT </w:instrText>
      </w:r>
      <w:r w:rsidR="00134F9B" w:rsidRPr="001B1470">
        <w:fldChar w:fldCharType="end"/>
      </w:r>
      <w:bookmarkStart w:id="0" w:name="ZEqnNum553278"/>
      <w:r w:rsidR="00134F9B"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1</w:instrText>
      </w:r>
      <w:r w:rsidR="00020963">
        <w:rPr>
          <w:noProof/>
        </w:rPr>
        <w:fldChar w:fldCharType="end"/>
      </w:r>
      <w:r w:rsidR="00134F9B" w:rsidRPr="001B1470">
        <w:instrText>)</w:instrText>
      </w:r>
      <w:bookmarkEnd w:id="0"/>
      <w:r w:rsidR="00134F9B" w:rsidRPr="001B1470">
        <w:fldChar w:fldCharType="end"/>
      </w:r>
    </w:p>
    <w:p w14:paraId="4C643444" w14:textId="77777777" w:rsidR="00672DE9" w:rsidRPr="001B1470" w:rsidRDefault="009F7CB7" w:rsidP="00F23147">
      <w:pPr>
        <w:pStyle w:val="BodyText"/>
        <w:widowControl w:val="0"/>
        <w:spacing w:after="0" w:line="480" w:lineRule="auto"/>
        <w:jc w:val="both"/>
        <w:outlineLvl w:val="0"/>
        <w:rPr>
          <w:lang w:val="en-GB"/>
        </w:rPr>
      </w:pPr>
      <w:r w:rsidRPr="001B1470">
        <w:rPr>
          <w:lang w:val="en-GB"/>
        </w:rPr>
        <w:t>w</w:t>
      </w:r>
      <w:r w:rsidR="009D041A" w:rsidRPr="001B1470">
        <w:rPr>
          <w:lang w:val="en-GB"/>
        </w:rPr>
        <w:t xml:space="preserve">here </w:t>
      </w:r>
      <w:r w:rsidR="00242567" w:rsidRPr="001B1470">
        <w:rPr>
          <w:position w:val="-14"/>
          <w:lang w:val="en-GB"/>
        </w:rPr>
        <w:object w:dxaOrig="320" w:dyaOrig="380" w14:anchorId="4C643528">
          <v:shape id="_x0000_i1079" type="#_x0000_t75" style="width:16.5pt;height:19.5pt" o:ole="">
            <v:imagedata r:id="rId118" o:title=""/>
          </v:shape>
          <o:OLEObject Type="Embed" ProgID="Equation.DSMT4" ShapeID="_x0000_i1079" DrawAspect="Content" ObjectID="_1546629695" r:id="rId119"/>
        </w:object>
      </w:r>
      <w:r w:rsidR="009D041A" w:rsidRPr="001B1470">
        <w:rPr>
          <w:lang w:val="en-GB"/>
        </w:rPr>
        <w:t xml:space="preserve"> and </w:t>
      </w:r>
      <w:r w:rsidR="00242567" w:rsidRPr="001B1470">
        <w:rPr>
          <w:position w:val="-14"/>
          <w:lang w:val="en-GB"/>
        </w:rPr>
        <w:object w:dxaOrig="279" w:dyaOrig="380" w14:anchorId="4C643529">
          <v:shape id="_x0000_i1080" type="#_x0000_t75" style="width:13.5pt;height:19.5pt" o:ole="">
            <v:imagedata r:id="rId120" o:title=""/>
          </v:shape>
          <o:OLEObject Type="Embed" ProgID="Equation.DSMT4" ShapeID="_x0000_i1080" DrawAspect="Content" ObjectID="_1546629696" r:id="rId121"/>
        </w:object>
      </w:r>
      <w:r w:rsidR="009D041A" w:rsidRPr="001B1470">
        <w:rPr>
          <w:lang w:val="en-GB"/>
        </w:rPr>
        <w:t xml:space="preserve"> are the</w:t>
      </w:r>
      <w:r w:rsidR="005919C2" w:rsidRPr="001B1470">
        <w:rPr>
          <w:lang w:val="en-GB"/>
        </w:rPr>
        <w:t xml:space="preserve"> </w:t>
      </w:r>
      <w:r w:rsidR="009D041A" w:rsidRPr="001B1470">
        <w:rPr>
          <w:lang w:val="en-GB"/>
        </w:rPr>
        <w:t>Young’s modulus and the cross-sectional moment of inertia of the pile,</w:t>
      </w:r>
      <w:r w:rsidR="005919C2" w:rsidRPr="001B1470">
        <w:rPr>
          <w:lang w:val="en-GB"/>
        </w:rPr>
        <w:t xml:space="preserve"> </w:t>
      </w:r>
      <w:r w:rsidR="005919C2" w:rsidRPr="001B1470">
        <w:rPr>
          <w:position w:val="-18"/>
          <w:lang w:val="en-GB"/>
        </w:rPr>
        <w:object w:dxaOrig="760" w:dyaOrig="440" w14:anchorId="4C64352A">
          <v:shape id="_x0000_i1081" type="#_x0000_t75" style="width:37.5pt;height:21pt" o:ole="">
            <v:imagedata r:id="rId122" o:title=""/>
          </v:shape>
          <o:OLEObject Type="Embed" ProgID="Equation.DSMT4" ShapeID="_x0000_i1081" DrawAspect="Content" ObjectID="_1546629697" r:id="rId123"/>
        </w:object>
      </w:r>
      <w:r w:rsidR="009D041A" w:rsidRPr="001B1470">
        <w:rPr>
          <w:lang w:val="en-GB"/>
        </w:rPr>
        <w:t xml:space="preserve"> and </w:t>
      </w:r>
      <w:r w:rsidR="005919C2" w:rsidRPr="001B1470">
        <w:rPr>
          <w:position w:val="-14"/>
          <w:lang w:val="en-GB"/>
        </w:rPr>
        <w:object w:dxaOrig="720" w:dyaOrig="400" w14:anchorId="4C64352B">
          <v:shape id="_x0000_i1082" type="#_x0000_t75" style="width:36pt;height:19.5pt" o:ole="">
            <v:imagedata r:id="rId124" o:title=""/>
          </v:shape>
          <o:OLEObject Type="Embed" ProgID="Equation.DSMT4" ShapeID="_x0000_i1082" DrawAspect="Content" ObjectID="_1546629698" r:id="rId125"/>
        </w:object>
      </w:r>
      <w:r w:rsidR="00ED76D1" w:rsidRPr="001B1470">
        <w:rPr>
          <w:lang w:val="en-GB"/>
        </w:rPr>
        <w:t xml:space="preserve"> </w:t>
      </w:r>
      <w:r w:rsidR="00A01CDF" w:rsidRPr="001B1470">
        <w:rPr>
          <w:lang w:val="en-GB"/>
        </w:rPr>
        <w:t xml:space="preserve">are the </w:t>
      </w:r>
      <w:r w:rsidR="009D041A" w:rsidRPr="001B1470">
        <w:rPr>
          <w:lang w:val="en-GB"/>
        </w:rPr>
        <w:t>pile and soil curvature</w:t>
      </w:r>
      <w:r w:rsidR="00A01CDF" w:rsidRPr="001B1470">
        <w:rPr>
          <w:lang w:val="en-GB"/>
        </w:rPr>
        <w:t>, respectively</w:t>
      </w:r>
      <w:r w:rsidR="009D041A" w:rsidRPr="001B1470">
        <w:rPr>
          <w:lang w:val="en-GB"/>
        </w:rPr>
        <w:t xml:space="preserve">, </w:t>
      </w:r>
      <w:r w:rsidR="00A01CDF" w:rsidRPr="001B1470">
        <w:rPr>
          <w:position w:val="-12"/>
          <w:lang w:val="en-GB"/>
        </w:rPr>
        <w:object w:dxaOrig="1180" w:dyaOrig="360" w14:anchorId="4C64352C">
          <v:shape id="_x0000_i1083" type="#_x0000_t75" style="width:58.5pt;height:18pt" o:ole="">
            <v:imagedata r:id="rId126" o:title=""/>
          </v:shape>
          <o:OLEObject Type="Embed" ProgID="Equation.DSMT4" ShapeID="_x0000_i1083" DrawAspect="Content" ObjectID="_1546629699" r:id="rId127"/>
        </w:object>
      </w:r>
      <w:r w:rsidR="00A01CDF" w:rsidRPr="001B1470">
        <w:rPr>
          <w:lang w:val="en-GB"/>
        </w:rPr>
        <w:t xml:space="preserve"> </w:t>
      </w:r>
      <w:r w:rsidR="002769ED" w:rsidRPr="001B1470">
        <w:rPr>
          <w:lang w:val="en-GB"/>
        </w:rPr>
        <w:t xml:space="preserve">or </w:t>
      </w:r>
      <w:r w:rsidR="002769ED" w:rsidRPr="001B1470">
        <w:rPr>
          <w:position w:val="-12"/>
          <w:lang w:val="en-GB"/>
        </w:rPr>
        <w:object w:dxaOrig="1280" w:dyaOrig="360" w14:anchorId="4C64352D">
          <v:shape id="_x0000_i1084" type="#_x0000_t75" style="width:63pt;height:18pt" o:ole="">
            <v:imagedata r:id="rId128" o:title=""/>
          </v:shape>
          <o:OLEObject Type="Embed" ProgID="Equation.DSMT4" ShapeID="_x0000_i1084" DrawAspect="Content" ObjectID="_1546629700" r:id="rId129"/>
        </w:object>
      </w:r>
      <w:r w:rsidR="002769ED" w:rsidRPr="001B1470">
        <w:rPr>
          <w:lang w:val="en-GB"/>
        </w:rPr>
        <w:t xml:space="preserve"> </w:t>
      </w:r>
      <w:r w:rsidR="00A01CDF" w:rsidRPr="001B1470">
        <w:rPr>
          <w:lang w:val="en-GB"/>
        </w:rPr>
        <w:t xml:space="preserve">is the </w:t>
      </w:r>
      <w:r w:rsidR="00951B60" w:rsidRPr="001B1470">
        <w:rPr>
          <w:lang w:val="en-GB"/>
        </w:rPr>
        <w:t>depth</w:t>
      </w:r>
      <w:r w:rsidR="00A01CDF" w:rsidRPr="001B1470">
        <w:rPr>
          <w:lang w:val="en-GB"/>
        </w:rPr>
        <w:t>-varying</w:t>
      </w:r>
      <w:r w:rsidR="00325744" w:rsidRPr="001B1470">
        <w:rPr>
          <w:lang w:val="en-GB"/>
        </w:rPr>
        <w:t xml:space="preserve"> horizontal</w:t>
      </w:r>
      <w:r w:rsidR="00F23147">
        <w:rPr>
          <w:lang w:val="en-GB"/>
        </w:rPr>
        <w:t xml:space="preserve"> ground acceleration </w:t>
      </w:r>
      <w:r w:rsidR="00A01CDF" w:rsidRPr="001B1470">
        <w:rPr>
          <w:lang w:val="en-GB"/>
        </w:rPr>
        <w:t>a</w:t>
      </w:r>
      <w:r w:rsidR="009D041A" w:rsidRPr="001B1470">
        <w:rPr>
          <w:lang w:val="en-GB"/>
        </w:rPr>
        <w:t>nd</w:t>
      </w:r>
      <w:r w:rsidR="005919C2" w:rsidRPr="001B1470">
        <w:rPr>
          <w:lang w:val="en-GB"/>
        </w:rPr>
        <w:t xml:space="preserve"> </w:t>
      </w:r>
      <w:r w:rsidR="005919C2" w:rsidRPr="001B1470">
        <w:rPr>
          <w:position w:val="-12"/>
          <w:lang w:val="en-GB"/>
        </w:rPr>
        <w:object w:dxaOrig="260" w:dyaOrig="360" w14:anchorId="4C64352E">
          <v:shape id="_x0000_i1085" type="#_x0000_t75" style="width:13.5pt;height:18pt" o:ole="">
            <v:imagedata r:id="rId130" o:title=""/>
          </v:shape>
          <o:OLEObject Type="Embed" ProgID="Equation.DSMT4" ShapeID="_x0000_i1085" DrawAspect="Content" ObjectID="_1546629701" r:id="rId131"/>
        </w:object>
      </w:r>
      <w:r w:rsidR="009D041A" w:rsidRPr="001B1470">
        <w:rPr>
          <w:lang w:val="en-GB"/>
        </w:rPr>
        <w:t xml:space="preserve"> </w:t>
      </w:r>
      <w:r w:rsidR="00ED76D1" w:rsidRPr="001B1470">
        <w:rPr>
          <w:lang w:val="en-GB"/>
        </w:rPr>
        <w:t>i</w:t>
      </w:r>
      <w:r w:rsidR="00710DC1" w:rsidRPr="001B1470">
        <w:rPr>
          <w:lang w:val="en-GB"/>
        </w:rPr>
        <w:t xml:space="preserve">s the </w:t>
      </w:r>
      <w:r w:rsidR="009D041A" w:rsidRPr="001B1470">
        <w:rPr>
          <w:lang w:val="en-GB"/>
        </w:rPr>
        <w:t>shear wave</w:t>
      </w:r>
      <w:r w:rsidR="00325744" w:rsidRPr="001B1470">
        <w:rPr>
          <w:lang w:val="en-GB"/>
        </w:rPr>
        <w:t xml:space="preserve"> propagation</w:t>
      </w:r>
      <w:r w:rsidR="009D041A" w:rsidRPr="001B1470">
        <w:rPr>
          <w:lang w:val="en-GB"/>
        </w:rPr>
        <w:t xml:space="preserve"> velocity in the soil. A drawback of this approach</w:t>
      </w:r>
      <w:r w:rsidR="00672DE9" w:rsidRPr="001B1470">
        <w:rPr>
          <w:lang w:val="en-GB"/>
        </w:rPr>
        <w:t xml:space="preserve"> </w:t>
      </w:r>
      <w:r w:rsidR="009D041A" w:rsidRPr="001B1470">
        <w:rPr>
          <w:lang w:val="en-GB"/>
        </w:rPr>
        <w:t>lies</w:t>
      </w:r>
      <w:r w:rsidR="00325744" w:rsidRPr="001B1470">
        <w:rPr>
          <w:lang w:val="en-GB"/>
        </w:rPr>
        <w:t xml:space="preserve"> clearly</w:t>
      </w:r>
      <w:r w:rsidR="009D041A" w:rsidRPr="001B1470">
        <w:rPr>
          <w:lang w:val="en-GB"/>
        </w:rPr>
        <w:t xml:space="preserve"> in </w:t>
      </w:r>
      <w:r w:rsidR="00B16E24" w:rsidRPr="001B1470">
        <w:rPr>
          <w:lang w:val="en-GB"/>
        </w:rPr>
        <w:t>the inability of Eq.</w:t>
      </w:r>
      <w:r w:rsidR="00E35128" w:rsidRPr="001B1470">
        <w:rPr>
          <w:lang w:val="en-GB"/>
        </w:rPr>
        <w:t xml:space="preserve"> </w:t>
      </w:r>
      <w:r w:rsidR="00E35128" w:rsidRPr="001B1470">
        <w:rPr>
          <w:lang w:val="en-GB"/>
        </w:rPr>
        <w:fldChar w:fldCharType="begin"/>
      </w:r>
      <w:r w:rsidR="00E35128" w:rsidRPr="001B1470">
        <w:rPr>
          <w:lang w:val="en-GB"/>
        </w:rPr>
        <w:instrText xml:space="preserve"> GOTOBUTTON ZEqnNum553278  \* MERGEFORMAT </w:instrText>
      </w:r>
      <w:r w:rsidR="00E35128" w:rsidRPr="001B1470">
        <w:rPr>
          <w:lang w:val="en-GB"/>
        </w:rPr>
        <w:fldChar w:fldCharType="begin"/>
      </w:r>
      <w:r w:rsidR="00E35128" w:rsidRPr="001B1470">
        <w:rPr>
          <w:lang w:val="en-GB"/>
        </w:rPr>
        <w:instrText xml:space="preserve"> REF ZEqnNum553278 \* Charformat \! \* MERGEFORMAT </w:instrText>
      </w:r>
      <w:r w:rsidR="00E35128" w:rsidRPr="001B1470">
        <w:rPr>
          <w:lang w:val="en-GB"/>
        </w:rPr>
        <w:fldChar w:fldCharType="separate"/>
      </w:r>
      <w:r w:rsidR="00F6054C" w:rsidRPr="00F6054C">
        <w:rPr>
          <w:lang w:val="en-GB"/>
        </w:rPr>
        <w:instrText>(1)</w:instrText>
      </w:r>
      <w:r w:rsidR="00E35128" w:rsidRPr="001B1470">
        <w:rPr>
          <w:lang w:val="en-GB"/>
        </w:rPr>
        <w:fldChar w:fldCharType="end"/>
      </w:r>
      <w:r w:rsidR="00E35128" w:rsidRPr="001B1470">
        <w:rPr>
          <w:lang w:val="en-GB"/>
        </w:rPr>
        <w:fldChar w:fldCharType="end"/>
      </w:r>
      <w:r w:rsidR="00ED76D1" w:rsidRPr="001B1470">
        <w:rPr>
          <w:lang w:val="en-GB"/>
        </w:rPr>
        <w:t xml:space="preserve"> to handle layered soil (</w:t>
      </w:r>
      <w:r w:rsidR="009350AE" w:rsidRPr="001B1470">
        <w:rPr>
          <w:lang w:val="en-GB"/>
        </w:rPr>
        <w:t xml:space="preserve">as </w:t>
      </w:r>
      <w:r w:rsidR="00ED76D1" w:rsidRPr="001B1470">
        <w:rPr>
          <w:lang w:val="en-GB"/>
        </w:rPr>
        <w:t>soil curvature is infinite</w:t>
      </w:r>
      <w:r w:rsidR="00E57B77" w:rsidRPr="001B1470">
        <w:rPr>
          <w:lang w:val="en-GB"/>
        </w:rPr>
        <w:t xml:space="preserve"> at interfaces </w:t>
      </w:r>
      <w:r w:rsidR="00845603" w:rsidRPr="001B1470">
        <w:rPr>
          <w:lang w:val="en-GB"/>
        </w:rPr>
        <w:t>separating</w:t>
      </w:r>
      <w:r w:rsidR="00ED76D1" w:rsidRPr="001B1470">
        <w:rPr>
          <w:lang w:val="en-GB"/>
        </w:rPr>
        <w:t xml:space="preserve"> soil layers</w:t>
      </w:r>
      <w:r w:rsidR="00E57B77" w:rsidRPr="001B1470">
        <w:rPr>
          <w:lang w:val="en-GB"/>
        </w:rPr>
        <w:t xml:space="preserve"> of different stiffness</w:t>
      </w:r>
      <w:r w:rsidR="00F23147">
        <w:rPr>
          <w:lang w:val="en-GB"/>
        </w:rPr>
        <w:t>)</w:t>
      </w:r>
      <w:r w:rsidR="00242567" w:rsidRPr="001B1470">
        <w:rPr>
          <w:lang w:val="en-GB"/>
        </w:rPr>
        <w:t xml:space="preserve"> and boundary conditions at the pile head</w:t>
      </w:r>
      <w:r w:rsidR="009350AE" w:rsidRPr="001B1470">
        <w:rPr>
          <w:lang w:val="en-GB"/>
        </w:rPr>
        <w:t xml:space="preserve"> and tip</w:t>
      </w:r>
      <w:r w:rsidR="00845603" w:rsidRPr="001B1470">
        <w:rPr>
          <w:lang w:val="en-GB"/>
        </w:rPr>
        <w:t xml:space="preserve">. </w:t>
      </w:r>
      <w:r w:rsidR="00242567" w:rsidRPr="001B1470">
        <w:rPr>
          <w:lang w:val="en-GB"/>
        </w:rPr>
        <w:t>For instance,</w:t>
      </w:r>
      <w:r w:rsidR="00F23147">
        <w:rPr>
          <w:lang w:val="en-GB"/>
        </w:rPr>
        <w:t xml:space="preserve"> </w:t>
      </w:r>
      <w:r w:rsidR="00242567" w:rsidRPr="001B1470">
        <w:rPr>
          <w:lang w:val="en-GB"/>
        </w:rPr>
        <w:t xml:space="preserve">Eq. </w:t>
      </w:r>
      <w:r w:rsidR="00242567" w:rsidRPr="001B1470">
        <w:rPr>
          <w:lang w:val="en-GB"/>
        </w:rPr>
        <w:fldChar w:fldCharType="begin"/>
      </w:r>
      <w:r w:rsidR="00242567" w:rsidRPr="001B1470">
        <w:rPr>
          <w:lang w:val="en-GB"/>
        </w:rPr>
        <w:instrText xml:space="preserve"> GOTOBUTTON ZEqnNum553278  \* MERGEFORMAT </w:instrText>
      </w:r>
      <w:r w:rsidR="00242567" w:rsidRPr="001B1470">
        <w:rPr>
          <w:lang w:val="en-GB"/>
        </w:rPr>
        <w:fldChar w:fldCharType="begin"/>
      </w:r>
      <w:r w:rsidR="00242567" w:rsidRPr="001B1470">
        <w:rPr>
          <w:lang w:val="en-GB"/>
        </w:rPr>
        <w:instrText xml:space="preserve"> REF ZEqnNum553278 \* Charformat \! \* MERGEFORMAT </w:instrText>
      </w:r>
      <w:r w:rsidR="00242567" w:rsidRPr="001B1470">
        <w:rPr>
          <w:lang w:val="en-GB"/>
        </w:rPr>
        <w:fldChar w:fldCharType="separate"/>
      </w:r>
      <w:r w:rsidR="00F6054C" w:rsidRPr="00F6054C">
        <w:rPr>
          <w:lang w:val="en-GB"/>
        </w:rPr>
        <w:instrText>(1)</w:instrText>
      </w:r>
      <w:r w:rsidR="00242567" w:rsidRPr="001B1470">
        <w:rPr>
          <w:lang w:val="en-GB"/>
        </w:rPr>
        <w:fldChar w:fldCharType="end"/>
      </w:r>
      <w:r w:rsidR="00242567" w:rsidRPr="001B1470">
        <w:rPr>
          <w:lang w:val="en-GB"/>
        </w:rPr>
        <w:fldChar w:fldCharType="end"/>
      </w:r>
      <w:r w:rsidR="00242567" w:rsidRPr="001B1470">
        <w:rPr>
          <w:lang w:val="en-GB"/>
        </w:rPr>
        <w:t xml:space="preserve"> would</w:t>
      </w:r>
      <w:r w:rsidR="00ED76D1" w:rsidRPr="001B1470">
        <w:rPr>
          <w:lang w:val="en-GB"/>
        </w:rPr>
        <w:t xml:space="preserve"> </w:t>
      </w:r>
      <w:r w:rsidR="00242567" w:rsidRPr="001B1470">
        <w:rPr>
          <w:lang w:val="en-GB"/>
        </w:rPr>
        <w:t>always predict</w:t>
      </w:r>
      <w:r w:rsidR="00951B60" w:rsidRPr="001B1470">
        <w:rPr>
          <w:lang w:val="en-GB"/>
        </w:rPr>
        <w:t xml:space="preserve"> </w:t>
      </w:r>
      <w:r w:rsidRPr="001B1470">
        <w:rPr>
          <w:lang w:val="en-GB"/>
        </w:rPr>
        <w:t>maximum</w:t>
      </w:r>
      <w:r w:rsidR="00951B60" w:rsidRPr="001B1470">
        <w:rPr>
          <w:lang w:val="en-GB"/>
        </w:rPr>
        <w:t xml:space="preserve"> </w:t>
      </w:r>
      <w:r w:rsidR="009D041A" w:rsidRPr="001B1470">
        <w:rPr>
          <w:lang w:val="en-GB"/>
        </w:rPr>
        <w:t>bending</w:t>
      </w:r>
      <w:r w:rsidR="00672DE9" w:rsidRPr="001B1470">
        <w:rPr>
          <w:lang w:val="en-GB"/>
        </w:rPr>
        <w:t xml:space="preserve"> </w:t>
      </w:r>
      <w:r w:rsidRPr="001B1470">
        <w:rPr>
          <w:lang w:val="en-GB"/>
        </w:rPr>
        <w:t>at</w:t>
      </w:r>
      <w:r w:rsidR="00ED76D1" w:rsidRPr="001B1470">
        <w:rPr>
          <w:lang w:val="en-GB"/>
        </w:rPr>
        <w:t xml:space="preserve"> the</w:t>
      </w:r>
      <w:r w:rsidRPr="001B1470">
        <w:rPr>
          <w:lang w:val="en-GB"/>
        </w:rPr>
        <w:t xml:space="preserve"> pile head </w:t>
      </w:r>
      <w:r w:rsidR="00E57B77" w:rsidRPr="001B1470">
        <w:rPr>
          <w:lang w:val="en-GB"/>
        </w:rPr>
        <w:t>even</w:t>
      </w:r>
      <w:r w:rsidR="00845603" w:rsidRPr="001B1470">
        <w:rPr>
          <w:lang w:val="en-GB"/>
        </w:rPr>
        <w:t xml:space="preserve"> in the absence of a </w:t>
      </w:r>
      <w:r w:rsidR="00951B60" w:rsidRPr="001B1470">
        <w:rPr>
          <w:lang w:val="en-GB"/>
        </w:rPr>
        <w:t>restraining</w:t>
      </w:r>
      <w:r w:rsidR="009350AE" w:rsidRPr="001B1470">
        <w:rPr>
          <w:lang w:val="en-GB"/>
        </w:rPr>
        <w:t xml:space="preserve"> cap</w:t>
      </w:r>
      <w:r w:rsidR="00F23147">
        <w:rPr>
          <w:lang w:val="en-GB"/>
        </w:rPr>
        <w:t xml:space="preserve"> (free head conditions)</w:t>
      </w:r>
      <w:r w:rsidR="00672DE9" w:rsidRPr="001B1470">
        <w:rPr>
          <w:lang w:val="en-GB"/>
        </w:rPr>
        <w:t>.</w:t>
      </w:r>
    </w:p>
    <w:p w14:paraId="4C643445" w14:textId="77777777" w:rsidR="000A647A" w:rsidRPr="001B1470" w:rsidRDefault="009D041A" w:rsidP="00A70FA3">
      <w:pPr>
        <w:pStyle w:val="BodyText"/>
        <w:spacing w:before="120" w:line="480" w:lineRule="auto"/>
        <w:jc w:val="both"/>
        <w:rPr>
          <w:lang w:val="en-GB"/>
        </w:rPr>
      </w:pPr>
      <w:r w:rsidRPr="001B1470">
        <w:rPr>
          <w:lang w:val="en-GB"/>
        </w:rPr>
        <w:t>To account for pile-</w:t>
      </w:r>
      <w:r w:rsidR="00120962" w:rsidRPr="001B1470">
        <w:rPr>
          <w:lang w:val="en-GB"/>
        </w:rPr>
        <w:t>soil interaction</w:t>
      </w:r>
      <w:r w:rsidR="009F7CB7" w:rsidRPr="001B1470">
        <w:rPr>
          <w:lang w:val="en-GB"/>
        </w:rPr>
        <w:t xml:space="preserve"> and,</w:t>
      </w:r>
      <w:r w:rsidR="00120962" w:rsidRPr="001B1470">
        <w:rPr>
          <w:lang w:val="en-GB"/>
        </w:rPr>
        <w:t xml:space="preserve"> thereby</w:t>
      </w:r>
      <w:r w:rsidR="009F7CB7" w:rsidRPr="001B1470">
        <w:rPr>
          <w:lang w:val="en-GB"/>
        </w:rPr>
        <w:t>,</w:t>
      </w:r>
      <w:r w:rsidR="00120962" w:rsidRPr="001B1470">
        <w:rPr>
          <w:lang w:val="en-GB"/>
        </w:rPr>
        <w:t xml:space="preserve"> </w:t>
      </w:r>
      <w:r w:rsidRPr="001B1470">
        <w:rPr>
          <w:lang w:val="en-GB"/>
        </w:rPr>
        <w:t xml:space="preserve">stiffness mismatch between pile and soil </w:t>
      </w:r>
      <w:r w:rsidR="00C664DE" w:rsidRPr="001B1470">
        <w:rPr>
          <w:lang w:val="en-GB"/>
        </w:rPr>
        <w:t xml:space="preserve">as well as </w:t>
      </w:r>
      <w:r w:rsidR="00242567" w:rsidRPr="001B1470">
        <w:rPr>
          <w:lang w:val="en-GB"/>
        </w:rPr>
        <w:t>different</w:t>
      </w:r>
      <w:r w:rsidR="009F7CB7" w:rsidRPr="001B1470">
        <w:rPr>
          <w:lang w:val="en-GB"/>
        </w:rPr>
        <w:t xml:space="preserve"> boundary</w:t>
      </w:r>
      <w:r w:rsidRPr="001B1470">
        <w:rPr>
          <w:lang w:val="en-GB"/>
        </w:rPr>
        <w:t xml:space="preserve"> conditions at</w:t>
      </w:r>
      <w:r w:rsidR="009F7CB7" w:rsidRPr="001B1470">
        <w:rPr>
          <w:lang w:val="en-GB"/>
        </w:rPr>
        <w:t xml:space="preserve"> </w:t>
      </w:r>
      <w:r w:rsidR="00476860" w:rsidRPr="001B1470">
        <w:rPr>
          <w:lang w:val="en-GB"/>
        </w:rPr>
        <w:t>the</w:t>
      </w:r>
      <w:r w:rsidR="009350AE" w:rsidRPr="001B1470">
        <w:rPr>
          <w:lang w:val="en-GB"/>
        </w:rPr>
        <w:t xml:space="preserve"> ends of the</w:t>
      </w:r>
      <w:r w:rsidR="00476860" w:rsidRPr="001B1470">
        <w:rPr>
          <w:lang w:val="en-GB"/>
        </w:rPr>
        <w:t xml:space="preserve"> </w:t>
      </w:r>
      <w:r w:rsidRPr="001B1470">
        <w:rPr>
          <w:lang w:val="en-GB"/>
        </w:rPr>
        <w:t>pile</w:t>
      </w:r>
      <w:r w:rsidR="009350AE" w:rsidRPr="001B1470">
        <w:rPr>
          <w:lang w:val="en-GB"/>
        </w:rPr>
        <w:t>, various</w:t>
      </w:r>
      <w:r w:rsidR="001F4C84">
        <w:rPr>
          <w:lang w:val="en-GB"/>
        </w:rPr>
        <w:t xml:space="preserve"> analytical</w:t>
      </w:r>
      <w:r w:rsidR="00C664DE" w:rsidRPr="001B1470">
        <w:rPr>
          <w:lang w:val="en-GB"/>
        </w:rPr>
        <w:t xml:space="preserve"> </w:t>
      </w:r>
      <w:r w:rsidRPr="001B1470">
        <w:rPr>
          <w:lang w:val="en-GB"/>
        </w:rPr>
        <w:t xml:space="preserve">techniques </w:t>
      </w:r>
      <w:r w:rsidR="00C664DE" w:rsidRPr="001B1470">
        <w:rPr>
          <w:lang w:val="en-GB"/>
        </w:rPr>
        <w:t>have been</w:t>
      </w:r>
      <w:r w:rsidRPr="001B1470">
        <w:rPr>
          <w:lang w:val="en-GB"/>
        </w:rPr>
        <w:t xml:space="preserve"> developed</w:t>
      </w:r>
      <w:r w:rsidR="00C664DE" w:rsidRPr="001B1470">
        <w:rPr>
          <w:lang w:val="en-GB"/>
        </w:rPr>
        <w:t xml:space="preserve"> </w:t>
      </w:r>
      <w:r w:rsidR="009F7CB7" w:rsidRPr="001B1470">
        <w:rPr>
          <w:lang w:val="en-GB"/>
        </w:rPr>
        <w:t>over the past decades</w:t>
      </w:r>
      <w:r w:rsidRPr="001B1470">
        <w:rPr>
          <w:lang w:val="en-GB"/>
        </w:rPr>
        <w:t xml:space="preserve">. </w:t>
      </w:r>
      <w:r w:rsidR="00F16916" w:rsidRPr="001B1470">
        <w:rPr>
          <w:lang w:val="en-GB"/>
        </w:rPr>
        <w:t xml:space="preserve">A </w:t>
      </w:r>
      <w:r w:rsidR="005E72F8" w:rsidRPr="001B1470">
        <w:rPr>
          <w:lang w:val="en-GB"/>
        </w:rPr>
        <w:t>particular</w:t>
      </w:r>
      <w:r w:rsidR="009F7CB7" w:rsidRPr="001B1470">
        <w:rPr>
          <w:lang w:val="en-GB"/>
        </w:rPr>
        <w:t>ly</w:t>
      </w:r>
      <w:r w:rsidR="005E72F8" w:rsidRPr="001B1470">
        <w:rPr>
          <w:lang w:val="en-GB"/>
        </w:rPr>
        <w:t xml:space="preserve"> attractive</w:t>
      </w:r>
      <w:r w:rsidR="002D35D1" w:rsidRPr="001B1470">
        <w:rPr>
          <w:lang w:val="en-GB"/>
        </w:rPr>
        <w:t xml:space="preserve"> </w:t>
      </w:r>
      <w:r w:rsidR="009F7CB7" w:rsidRPr="001B1470">
        <w:rPr>
          <w:lang w:val="en-GB"/>
        </w:rPr>
        <w:t>family</w:t>
      </w:r>
      <w:r w:rsidR="00F16916" w:rsidRPr="001B1470">
        <w:rPr>
          <w:lang w:val="en-GB"/>
        </w:rPr>
        <w:t xml:space="preserve"> of methods </w:t>
      </w:r>
      <w:r w:rsidR="009F7CB7" w:rsidRPr="001B1470">
        <w:rPr>
          <w:lang w:val="en-GB"/>
        </w:rPr>
        <w:t>are the</w:t>
      </w:r>
      <w:r w:rsidR="00F16916" w:rsidRPr="001B1470">
        <w:rPr>
          <w:lang w:val="en-GB"/>
        </w:rPr>
        <w:t xml:space="preserve"> Winkler models which</w:t>
      </w:r>
      <w:r w:rsidRPr="001B1470">
        <w:rPr>
          <w:lang w:val="en-GB"/>
        </w:rPr>
        <w:t xml:space="preserve"> consider the pile as a beam </w:t>
      </w:r>
      <w:r w:rsidR="00F176D5">
        <w:rPr>
          <w:lang w:val="en-GB"/>
        </w:rPr>
        <w:t>connected</w:t>
      </w:r>
      <w:r w:rsidR="00951B60" w:rsidRPr="001B1470">
        <w:rPr>
          <w:lang w:val="en-GB"/>
        </w:rPr>
        <w:t xml:space="preserve"> to</w:t>
      </w:r>
      <w:r w:rsidRPr="001B1470">
        <w:rPr>
          <w:lang w:val="en-GB"/>
        </w:rPr>
        <w:t xml:space="preserve"> a bed of</w:t>
      </w:r>
      <w:r w:rsidR="002D35D1" w:rsidRPr="001B1470">
        <w:rPr>
          <w:lang w:val="en-GB"/>
        </w:rPr>
        <w:t xml:space="preserve"> independent</w:t>
      </w:r>
      <w:r w:rsidRPr="001B1470">
        <w:rPr>
          <w:lang w:val="en-GB"/>
        </w:rPr>
        <w:t xml:space="preserve"> springs and dashpots</w:t>
      </w:r>
      <w:r w:rsidR="005E72F8" w:rsidRPr="001B1470">
        <w:rPr>
          <w:lang w:val="en-GB"/>
        </w:rPr>
        <w:t xml:space="preserve"> </w:t>
      </w:r>
      <w:r w:rsidR="00476860" w:rsidRPr="001B1470">
        <w:rPr>
          <w:lang w:val="en-GB"/>
        </w:rPr>
        <w:t xml:space="preserve">distributed along its </w:t>
      </w:r>
      <w:r w:rsidR="00ED76D1" w:rsidRPr="001B1470">
        <w:rPr>
          <w:lang w:val="en-GB"/>
        </w:rPr>
        <w:t>axis</w:t>
      </w:r>
      <w:r w:rsidR="005E72F8" w:rsidRPr="001B1470">
        <w:rPr>
          <w:lang w:val="en-GB"/>
        </w:rPr>
        <w:t>,</w:t>
      </w:r>
      <w:r w:rsidRPr="001B1470">
        <w:rPr>
          <w:lang w:val="en-GB"/>
        </w:rPr>
        <w:t xml:space="preserve"> </w:t>
      </w:r>
      <w:r w:rsidR="009F7CB7" w:rsidRPr="001B1470">
        <w:rPr>
          <w:lang w:val="en-GB"/>
        </w:rPr>
        <w:t xml:space="preserve">to </w:t>
      </w:r>
      <w:r w:rsidRPr="001B1470">
        <w:rPr>
          <w:lang w:val="en-GB"/>
        </w:rPr>
        <w:t>simulat</w:t>
      </w:r>
      <w:r w:rsidR="009F7CB7" w:rsidRPr="001B1470">
        <w:rPr>
          <w:lang w:val="en-GB"/>
        </w:rPr>
        <w:t>e the restraining</w:t>
      </w:r>
      <w:r w:rsidR="00476860" w:rsidRPr="001B1470">
        <w:rPr>
          <w:lang w:val="en-GB"/>
        </w:rPr>
        <w:t xml:space="preserve"> and </w:t>
      </w:r>
      <w:r w:rsidR="005E72F8" w:rsidRPr="001B1470">
        <w:rPr>
          <w:lang w:val="en-GB"/>
        </w:rPr>
        <w:t>dissipative action of</w:t>
      </w:r>
      <w:r w:rsidR="00F176D5">
        <w:rPr>
          <w:lang w:val="en-GB"/>
        </w:rPr>
        <w:t xml:space="preserve"> the</w:t>
      </w:r>
      <w:r w:rsidR="005E72F8" w:rsidRPr="001B1470">
        <w:rPr>
          <w:lang w:val="en-GB"/>
        </w:rPr>
        <w:t xml:space="preserve"> soil.</w:t>
      </w:r>
      <w:r w:rsidRPr="001B1470">
        <w:rPr>
          <w:lang w:val="en-GB"/>
        </w:rPr>
        <w:t xml:space="preserve"> On the basis of this </w:t>
      </w:r>
      <w:r w:rsidR="00C46112" w:rsidRPr="001B1470">
        <w:rPr>
          <w:lang w:val="en-GB"/>
        </w:rPr>
        <w:t>approach</w:t>
      </w:r>
      <w:r w:rsidRPr="001B1470">
        <w:rPr>
          <w:lang w:val="en-GB"/>
        </w:rPr>
        <w:t xml:space="preserve">, Flores-Berrones </w:t>
      </w:r>
      <w:r w:rsidR="00AF6DEB" w:rsidRPr="001B1470">
        <w:rPr>
          <w:lang w:val="en-GB"/>
        </w:rPr>
        <w:t>&amp;</w:t>
      </w:r>
      <w:r w:rsidRPr="001B1470">
        <w:rPr>
          <w:lang w:val="en-GB"/>
        </w:rPr>
        <w:t xml:space="preserve"> Whitman</w:t>
      </w:r>
      <w:r w:rsidR="000A647A" w:rsidRPr="001B1470">
        <w:rPr>
          <w:lang w:val="en-GB"/>
        </w:rPr>
        <w:t xml:space="preserve"> </w:t>
      </w:r>
      <w:sdt>
        <w:sdtPr>
          <w:rPr>
            <w:lang w:val="en-GB"/>
          </w:rPr>
          <w:id w:val="-1337000544"/>
          <w:citation/>
        </w:sdtPr>
        <w:sdtEndPr/>
        <w:sdtContent>
          <w:r w:rsidR="007E67C0" w:rsidRPr="001B1470">
            <w:rPr>
              <w:lang w:val="en-GB"/>
            </w:rPr>
            <w:fldChar w:fldCharType="begin"/>
          </w:r>
          <w:r w:rsidR="007E67C0" w:rsidRPr="001B1470">
            <w:rPr>
              <w:lang w:val="en-GB"/>
            </w:rPr>
            <w:instrText xml:space="preserve"> CITATION Flo82 \l 2057 </w:instrText>
          </w:r>
          <w:r w:rsidR="007E67C0" w:rsidRPr="001B1470">
            <w:rPr>
              <w:lang w:val="en-GB"/>
            </w:rPr>
            <w:fldChar w:fldCharType="separate"/>
          </w:r>
          <w:r w:rsidR="006E5B30" w:rsidRPr="006E5B30">
            <w:rPr>
              <w:noProof/>
              <w:lang w:val="en-GB"/>
            </w:rPr>
            <w:t>[10]</w:t>
          </w:r>
          <w:r w:rsidR="007E67C0" w:rsidRPr="001B1470">
            <w:rPr>
              <w:lang w:val="en-GB"/>
            </w:rPr>
            <w:fldChar w:fldCharType="end"/>
          </w:r>
        </w:sdtContent>
      </w:sdt>
      <w:r w:rsidRPr="001B1470">
        <w:rPr>
          <w:lang w:val="en-GB"/>
        </w:rPr>
        <w:t xml:space="preserve"> derived</w:t>
      </w:r>
      <w:r w:rsidR="0061711E" w:rsidRPr="001B1470">
        <w:rPr>
          <w:lang w:val="en-GB"/>
        </w:rPr>
        <w:t xml:space="preserve"> (implicitly)</w:t>
      </w:r>
      <w:r w:rsidRPr="001B1470">
        <w:rPr>
          <w:lang w:val="en-GB"/>
        </w:rPr>
        <w:t xml:space="preserve"> the ratio of pile </w:t>
      </w:r>
      <w:r w:rsidR="00C46112" w:rsidRPr="001B1470">
        <w:rPr>
          <w:lang w:val="en-GB"/>
        </w:rPr>
        <w:t>and</w:t>
      </w:r>
      <w:r w:rsidRPr="001B1470">
        <w:rPr>
          <w:lang w:val="en-GB"/>
        </w:rPr>
        <w:t xml:space="preserve"> soil curvature for a fixed-head pile</w:t>
      </w:r>
      <w:r w:rsidR="00B14666" w:rsidRPr="001B1470">
        <w:rPr>
          <w:lang w:val="en-GB"/>
        </w:rPr>
        <w:t xml:space="preserve"> embedded</w:t>
      </w:r>
      <w:r w:rsidRPr="001B1470">
        <w:rPr>
          <w:lang w:val="en-GB"/>
        </w:rPr>
        <w:t xml:space="preserve"> in</w:t>
      </w:r>
      <w:r w:rsidR="00B14666" w:rsidRPr="001B1470">
        <w:rPr>
          <w:lang w:val="en-GB"/>
        </w:rPr>
        <w:t xml:space="preserve"> a</w:t>
      </w:r>
      <w:r w:rsidRPr="001B1470">
        <w:rPr>
          <w:lang w:val="en-GB"/>
        </w:rPr>
        <w:t xml:space="preserve"> homogeneous halfspace</w:t>
      </w:r>
      <w:r w:rsidR="00173A05" w:rsidRPr="001B1470">
        <w:rPr>
          <w:lang w:val="en-GB"/>
        </w:rPr>
        <w:t xml:space="preserve"> under harmonic excitation consisting of vertically-propagating S waves</w:t>
      </w:r>
      <w:r w:rsidR="000A647A" w:rsidRPr="001B1470">
        <w:rPr>
          <w:lang w:val="en-GB"/>
        </w:rPr>
        <w:t xml:space="preserve">. </w:t>
      </w:r>
      <w:r w:rsidR="00ED76D1" w:rsidRPr="001B1470">
        <w:rPr>
          <w:lang w:val="en-GB"/>
        </w:rPr>
        <w:t>In this case</w:t>
      </w:r>
      <w:r w:rsidR="000A647A" w:rsidRPr="001B1470">
        <w:rPr>
          <w:lang w:val="en-GB"/>
        </w:rPr>
        <w:t>, p</w:t>
      </w:r>
      <w:r w:rsidRPr="001B1470">
        <w:rPr>
          <w:lang w:val="en-GB"/>
        </w:rPr>
        <w:t>ile-</w:t>
      </w:r>
      <w:r w:rsidR="00B14666" w:rsidRPr="001B1470">
        <w:rPr>
          <w:lang w:val="en-GB"/>
        </w:rPr>
        <w:t>to-</w:t>
      </w:r>
      <w:r w:rsidRPr="001B1470">
        <w:rPr>
          <w:lang w:val="en-GB"/>
        </w:rPr>
        <w:t xml:space="preserve">soil curvature ratio </w:t>
      </w:r>
      <w:r w:rsidR="00951B60" w:rsidRPr="001B1470">
        <w:rPr>
          <w:lang w:val="en-GB"/>
        </w:rPr>
        <w:lastRenderedPageBreak/>
        <w:t>was found to be</w:t>
      </w:r>
      <w:r w:rsidRPr="001B1470">
        <w:rPr>
          <w:lang w:val="en-GB"/>
        </w:rPr>
        <w:t xml:space="preserve"> always smaller than unity and</w:t>
      </w:r>
      <w:r w:rsidR="00951B60" w:rsidRPr="001B1470">
        <w:rPr>
          <w:lang w:val="en-GB"/>
        </w:rPr>
        <w:t xml:space="preserve"> to decrease</w:t>
      </w:r>
      <w:r w:rsidRPr="001B1470">
        <w:rPr>
          <w:lang w:val="en-GB"/>
        </w:rPr>
        <w:t xml:space="preserve"> with frequency,</w:t>
      </w:r>
      <w:r w:rsidR="009350AE" w:rsidRPr="001B1470">
        <w:rPr>
          <w:lang w:val="en-GB"/>
        </w:rPr>
        <w:t xml:space="preserve"> thus</w:t>
      </w:r>
      <w:r w:rsidRPr="001B1470">
        <w:rPr>
          <w:lang w:val="en-GB"/>
        </w:rPr>
        <w:t xml:space="preserve"> reflecting the inability of the pile to follow short wavelengths in the soil. </w:t>
      </w:r>
    </w:p>
    <w:p w14:paraId="4C643446" w14:textId="77777777" w:rsidR="009D041A" w:rsidRPr="001B1470" w:rsidRDefault="00707BA0" w:rsidP="00A70FA3">
      <w:pPr>
        <w:pStyle w:val="BodyText"/>
        <w:spacing w:before="120" w:line="480" w:lineRule="auto"/>
        <w:jc w:val="both"/>
        <w:rPr>
          <w:lang w:val="en-GB"/>
        </w:rPr>
      </w:pPr>
      <w:r w:rsidRPr="001B1470">
        <w:rPr>
          <w:lang w:val="en-GB"/>
        </w:rPr>
        <w:t>F</w:t>
      </w:r>
      <w:r w:rsidR="009D041A" w:rsidRPr="001B1470">
        <w:rPr>
          <w:lang w:val="en-GB"/>
        </w:rPr>
        <w:t xml:space="preserve">urther studies </w:t>
      </w:r>
      <w:r w:rsidR="007155AF" w:rsidRPr="001B1470">
        <w:rPr>
          <w:lang w:val="en-GB"/>
        </w:rPr>
        <w:t>by</w:t>
      </w:r>
      <w:r w:rsidR="0061711E" w:rsidRPr="001B1470">
        <w:rPr>
          <w:lang w:val="en-GB"/>
        </w:rPr>
        <w:t xml:space="preserve"> </w:t>
      </w:r>
      <w:r w:rsidR="00173A05" w:rsidRPr="001B1470">
        <w:rPr>
          <w:lang w:val="en-GB"/>
        </w:rPr>
        <w:t>Dobry and O’Rourke</w:t>
      </w:r>
      <w:r w:rsidR="007E67C0" w:rsidRPr="001B1470">
        <w:rPr>
          <w:lang w:val="en-GB"/>
        </w:rPr>
        <w:t xml:space="preserve"> </w:t>
      </w:r>
      <w:sdt>
        <w:sdtPr>
          <w:rPr>
            <w:lang w:val="en-GB"/>
          </w:rPr>
          <w:id w:val="-237568020"/>
          <w:citation/>
        </w:sdtPr>
        <w:sdtEndPr/>
        <w:sdtContent>
          <w:r w:rsidR="007E67C0" w:rsidRPr="001B1470">
            <w:rPr>
              <w:lang w:val="en-GB"/>
            </w:rPr>
            <w:fldChar w:fldCharType="begin"/>
          </w:r>
          <w:r w:rsidR="007E67C0" w:rsidRPr="001B1470">
            <w:rPr>
              <w:lang w:val="en-GB"/>
            </w:rPr>
            <w:instrText xml:space="preserve"> CITATION Dob83 \l 2057 </w:instrText>
          </w:r>
          <w:r w:rsidR="007E67C0" w:rsidRPr="001B1470">
            <w:rPr>
              <w:lang w:val="en-GB"/>
            </w:rPr>
            <w:fldChar w:fldCharType="separate"/>
          </w:r>
          <w:r w:rsidR="006E5B30" w:rsidRPr="006E5B30">
            <w:rPr>
              <w:noProof/>
              <w:lang w:val="en-GB"/>
            </w:rPr>
            <w:t>[11]</w:t>
          </w:r>
          <w:r w:rsidR="007E67C0" w:rsidRPr="001B1470">
            <w:rPr>
              <w:lang w:val="en-GB"/>
            </w:rPr>
            <w:fldChar w:fldCharType="end"/>
          </w:r>
        </w:sdtContent>
      </w:sdt>
      <w:r w:rsidR="00173A05" w:rsidRPr="001B1470">
        <w:rPr>
          <w:lang w:val="en-GB"/>
        </w:rPr>
        <w:t xml:space="preserve">, </w:t>
      </w:r>
      <w:r w:rsidR="009D041A" w:rsidRPr="001B1470">
        <w:rPr>
          <w:lang w:val="en-GB"/>
        </w:rPr>
        <w:t>Mylonakis</w:t>
      </w:r>
      <w:r w:rsidR="007E67C0" w:rsidRPr="001B1470">
        <w:rPr>
          <w:lang w:val="en-GB"/>
        </w:rPr>
        <w:t xml:space="preserve"> </w:t>
      </w:r>
      <w:sdt>
        <w:sdtPr>
          <w:rPr>
            <w:lang w:val="en-GB"/>
          </w:rPr>
          <w:id w:val="-51314995"/>
          <w:citation/>
        </w:sdtPr>
        <w:sdtEndPr/>
        <w:sdtContent>
          <w:r w:rsidR="007E67C0" w:rsidRPr="001B1470">
            <w:rPr>
              <w:lang w:val="en-GB"/>
            </w:rPr>
            <w:fldChar w:fldCharType="begin"/>
          </w:r>
          <w:r w:rsidR="007E67C0" w:rsidRPr="001B1470">
            <w:rPr>
              <w:lang w:val="en-GB"/>
            </w:rPr>
            <w:instrText xml:space="preserve"> CITATION Myl99 \l 2057 </w:instrText>
          </w:r>
          <w:r w:rsidR="007E67C0" w:rsidRPr="001B1470">
            <w:rPr>
              <w:lang w:val="en-GB"/>
            </w:rPr>
            <w:fldChar w:fldCharType="separate"/>
          </w:r>
          <w:r w:rsidR="006E5B30" w:rsidRPr="006E5B30">
            <w:rPr>
              <w:noProof/>
              <w:lang w:val="en-GB"/>
            </w:rPr>
            <w:t>[13]</w:t>
          </w:r>
          <w:r w:rsidR="007E67C0" w:rsidRPr="001B1470">
            <w:rPr>
              <w:lang w:val="en-GB"/>
            </w:rPr>
            <w:fldChar w:fldCharType="end"/>
          </w:r>
        </w:sdtContent>
      </w:sdt>
      <w:r w:rsidR="00474CBF" w:rsidRPr="001B1470">
        <w:rPr>
          <w:lang w:val="en-GB"/>
        </w:rPr>
        <w:t xml:space="preserve">, </w:t>
      </w:r>
      <w:r w:rsidR="00B14666" w:rsidRPr="001B1470">
        <w:rPr>
          <w:lang w:val="en-GB"/>
        </w:rPr>
        <w:t>Nikolaou et al</w:t>
      </w:r>
      <w:r w:rsidR="007E67C0" w:rsidRPr="001B1470">
        <w:rPr>
          <w:lang w:val="en-GB"/>
        </w:rPr>
        <w:t xml:space="preserve"> </w:t>
      </w:r>
      <w:sdt>
        <w:sdtPr>
          <w:rPr>
            <w:lang w:val="en-GB"/>
          </w:rPr>
          <w:id w:val="1360936738"/>
          <w:citation/>
        </w:sdtPr>
        <w:sdtEndPr/>
        <w:sdtContent>
          <w:r w:rsidR="007E67C0" w:rsidRPr="001B1470">
            <w:rPr>
              <w:lang w:val="en-GB"/>
            </w:rPr>
            <w:fldChar w:fldCharType="begin"/>
          </w:r>
          <w:r w:rsidR="007E67C0" w:rsidRPr="001B1470">
            <w:rPr>
              <w:lang w:val="en-GB"/>
            </w:rPr>
            <w:instrText xml:space="preserve"> CITATION Nik01 \l 2057 </w:instrText>
          </w:r>
          <w:r w:rsidR="007E67C0" w:rsidRPr="001B1470">
            <w:rPr>
              <w:lang w:val="en-GB"/>
            </w:rPr>
            <w:fldChar w:fldCharType="separate"/>
          </w:r>
          <w:r w:rsidR="006E5B30" w:rsidRPr="006E5B30">
            <w:rPr>
              <w:noProof/>
              <w:lang w:val="en-GB"/>
            </w:rPr>
            <w:t>[16]</w:t>
          </w:r>
          <w:r w:rsidR="007E67C0" w:rsidRPr="001B1470">
            <w:rPr>
              <w:lang w:val="en-GB"/>
            </w:rPr>
            <w:fldChar w:fldCharType="end"/>
          </w:r>
        </w:sdtContent>
      </w:sdt>
      <w:r w:rsidR="00474CBF" w:rsidRPr="001B1470">
        <w:rPr>
          <w:lang w:val="en-GB"/>
        </w:rPr>
        <w:t xml:space="preserve"> and de Sanctis et al </w:t>
      </w:r>
      <w:sdt>
        <w:sdtPr>
          <w:rPr>
            <w:lang w:val="en-GB"/>
          </w:rPr>
          <w:id w:val="-1352176565"/>
          <w:citation/>
        </w:sdtPr>
        <w:sdtEndPr/>
        <w:sdtContent>
          <w:r w:rsidR="00474CBF" w:rsidRPr="001B1470">
            <w:rPr>
              <w:lang w:val="en-GB"/>
            </w:rPr>
            <w:fldChar w:fldCharType="begin"/>
          </w:r>
          <w:r w:rsidR="00474CBF" w:rsidRPr="001B1470">
            <w:rPr>
              <w:lang w:val="en-GB"/>
            </w:rPr>
            <w:instrText xml:space="preserve"> CITATION deS10 \l 1033 </w:instrText>
          </w:r>
          <w:r w:rsidR="00474CBF" w:rsidRPr="001B1470">
            <w:rPr>
              <w:lang w:val="en-GB"/>
            </w:rPr>
            <w:fldChar w:fldCharType="separate"/>
          </w:r>
          <w:r w:rsidR="006E5B30" w:rsidRPr="006E5B30">
            <w:rPr>
              <w:noProof/>
              <w:lang w:val="en-GB"/>
            </w:rPr>
            <w:t>[20]</w:t>
          </w:r>
          <w:r w:rsidR="00474CBF" w:rsidRPr="001B1470">
            <w:rPr>
              <w:lang w:val="en-GB"/>
            </w:rPr>
            <w:fldChar w:fldCharType="end"/>
          </w:r>
        </w:sdtContent>
      </w:sdt>
      <w:r w:rsidR="00474CBF" w:rsidRPr="001B1470">
        <w:rPr>
          <w:lang w:val="en-GB"/>
        </w:rPr>
        <w:t>,</w:t>
      </w:r>
      <w:r w:rsidR="009D041A" w:rsidRPr="001B1470">
        <w:rPr>
          <w:lang w:val="en-GB"/>
        </w:rPr>
        <w:t xml:space="preserve"> </w:t>
      </w:r>
      <w:r w:rsidR="007155AF" w:rsidRPr="001B1470">
        <w:rPr>
          <w:lang w:val="en-GB"/>
        </w:rPr>
        <w:t>resulted in</w:t>
      </w:r>
      <w:r w:rsidR="009D041A" w:rsidRPr="001B1470">
        <w:rPr>
          <w:lang w:val="en-GB"/>
        </w:rPr>
        <w:t xml:space="preserve"> a number of analytical solutions</w:t>
      </w:r>
      <w:r w:rsidR="0061711E" w:rsidRPr="001B1470">
        <w:rPr>
          <w:lang w:val="en-GB"/>
        </w:rPr>
        <w:t xml:space="preserve"> and empirical formulas for</w:t>
      </w:r>
      <w:r w:rsidR="009350AE" w:rsidRPr="001B1470">
        <w:rPr>
          <w:lang w:val="en-GB"/>
        </w:rPr>
        <w:t xml:space="preserve"> bending of piles</w:t>
      </w:r>
      <w:r w:rsidR="0061711E" w:rsidRPr="001B1470">
        <w:rPr>
          <w:lang w:val="en-GB"/>
        </w:rPr>
        <w:t xml:space="preserve"> embedded in</w:t>
      </w:r>
      <w:r w:rsidR="00E81A16" w:rsidRPr="001B1470">
        <w:rPr>
          <w:lang w:val="en-GB"/>
        </w:rPr>
        <w:t xml:space="preserve"> homogen</w:t>
      </w:r>
      <w:r w:rsidR="00B14666" w:rsidRPr="001B1470">
        <w:rPr>
          <w:lang w:val="en-GB"/>
        </w:rPr>
        <w:t>e</w:t>
      </w:r>
      <w:r w:rsidR="00E81A16" w:rsidRPr="001B1470">
        <w:rPr>
          <w:lang w:val="en-GB"/>
        </w:rPr>
        <w:t>ous</w:t>
      </w:r>
      <w:r w:rsidR="007155AF" w:rsidRPr="001B1470">
        <w:rPr>
          <w:lang w:val="en-GB"/>
        </w:rPr>
        <w:t xml:space="preserve"> or two-</w:t>
      </w:r>
      <w:r w:rsidR="0061711E" w:rsidRPr="001B1470">
        <w:rPr>
          <w:lang w:val="en-GB"/>
        </w:rPr>
        <w:t>layer soil,</w:t>
      </w:r>
      <w:r w:rsidR="00173A05" w:rsidRPr="001B1470">
        <w:rPr>
          <w:lang w:val="en-GB"/>
        </w:rPr>
        <w:t xml:space="preserve"> </w:t>
      </w:r>
      <w:r w:rsidR="00E81A16" w:rsidRPr="001B1470">
        <w:rPr>
          <w:lang w:val="en-GB"/>
        </w:rPr>
        <w:t>showing</w:t>
      </w:r>
      <w:r w:rsidR="000A647A" w:rsidRPr="001B1470">
        <w:rPr>
          <w:lang w:val="en-GB"/>
        </w:rPr>
        <w:t xml:space="preserve"> that pile curvature may </w:t>
      </w:r>
      <w:r w:rsidR="00E81A16" w:rsidRPr="001B1470">
        <w:rPr>
          <w:lang w:val="en-GB"/>
        </w:rPr>
        <w:t>exceed</w:t>
      </w:r>
      <w:r w:rsidR="000A647A" w:rsidRPr="001B1470">
        <w:rPr>
          <w:lang w:val="en-GB"/>
        </w:rPr>
        <w:t xml:space="preserve"> soil</w:t>
      </w:r>
      <w:r w:rsidR="00E81A16" w:rsidRPr="001B1470">
        <w:rPr>
          <w:lang w:val="en-GB"/>
        </w:rPr>
        <w:t xml:space="preserve"> curvature</w:t>
      </w:r>
      <w:r w:rsidR="000A647A" w:rsidRPr="001B1470">
        <w:rPr>
          <w:lang w:val="en-GB"/>
        </w:rPr>
        <w:t xml:space="preserve"> </w:t>
      </w:r>
      <w:r w:rsidR="00951B60" w:rsidRPr="001B1470">
        <w:rPr>
          <w:lang w:val="en-GB"/>
        </w:rPr>
        <w:t>under</w:t>
      </w:r>
      <w:r w:rsidR="000A647A" w:rsidRPr="001B1470">
        <w:rPr>
          <w:lang w:val="en-GB"/>
        </w:rPr>
        <w:t xml:space="preserve"> certain </w:t>
      </w:r>
      <w:r w:rsidR="00951B60" w:rsidRPr="001B1470">
        <w:rPr>
          <w:lang w:val="en-GB"/>
        </w:rPr>
        <w:t>conditions</w:t>
      </w:r>
      <w:r w:rsidR="009D041A" w:rsidRPr="001B1470">
        <w:rPr>
          <w:lang w:val="en-GB"/>
        </w:rPr>
        <w:t>. Other contributions</w:t>
      </w:r>
      <w:r w:rsidR="001D2683">
        <w:rPr>
          <w:lang w:val="en-GB"/>
        </w:rPr>
        <w:t xml:space="preserve"> </w:t>
      </w:r>
      <w:sdt>
        <w:sdtPr>
          <w:rPr>
            <w:lang w:val="en-GB"/>
          </w:rPr>
          <w:id w:val="-44764907"/>
          <w:citation/>
        </w:sdtPr>
        <w:sdtEndPr/>
        <w:sdtContent>
          <w:r w:rsidR="001D2683">
            <w:rPr>
              <w:lang w:val="en-GB"/>
            </w:rPr>
            <w:fldChar w:fldCharType="begin"/>
          </w:r>
          <w:r w:rsidR="001D2683">
            <w:rPr>
              <w:lang w:val="en-US"/>
            </w:rPr>
            <w:instrText xml:space="preserve"> CITATION DiL \l 1033  \m Pen93 \m Kay96 \m Cas09 \m Mai09 \m Dez09 \m Sic11 \m Cai11</w:instrText>
          </w:r>
          <w:r w:rsidR="001D2683">
            <w:rPr>
              <w:lang w:val="en-GB"/>
            </w:rPr>
            <w:fldChar w:fldCharType="separate"/>
          </w:r>
          <w:r w:rsidR="006E5B30" w:rsidRPr="006E5B30">
            <w:rPr>
              <w:noProof/>
              <w:lang w:val="en-US"/>
            </w:rPr>
            <w:t>[17, 24, 25, 26, 27, 28, 29, 30]</w:t>
          </w:r>
          <w:r w:rsidR="001D2683">
            <w:rPr>
              <w:lang w:val="en-GB"/>
            </w:rPr>
            <w:fldChar w:fldCharType="end"/>
          </w:r>
        </w:sdtContent>
      </w:sdt>
      <w:r w:rsidR="009D041A" w:rsidRPr="001B1470">
        <w:rPr>
          <w:lang w:val="en-GB"/>
        </w:rPr>
        <w:t xml:space="preserve"> </w:t>
      </w:r>
      <w:r w:rsidR="00B14666" w:rsidRPr="001B1470">
        <w:rPr>
          <w:lang w:val="en-GB"/>
        </w:rPr>
        <w:t xml:space="preserve">have </w:t>
      </w:r>
      <w:r w:rsidR="009D041A" w:rsidRPr="001B1470">
        <w:rPr>
          <w:lang w:val="en-GB"/>
        </w:rPr>
        <w:t xml:space="preserve">investigated </w:t>
      </w:r>
      <w:r w:rsidR="00B14666" w:rsidRPr="001B1470">
        <w:rPr>
          <w:lang w:val="en-GB"/>
        </w:rPr>
        <w:t>the behavio</w:t>
      </w:r>
      <w:r w:rsidR="00BF28B6" w:rsidRPr="001B1470">
        <w:rPr>
          <w:lang w:val="en-GB"/>
        </w:rPr>
        <w:t>u</w:t>
      </w:r>
      <w:r w:rsidR="009D041A" w:rsidRPr="001B1470">
        <w:rPr>
          <w:lang w:val="en-GB"/>
        </w:rPr>
        <w:t>r of piles in</w:t>
      </w:r>
      <w:r w:rsidR="00BC6B44" w:rsidRPr="001B1470">
        <w:rPr>
          <w:lang w:val="en-GB"/>
        </w:rPr>
        <w:t xml:space="preserve"> two-</w:t>
      </w:r>
      <w:r w:rsidR="00173A05" w:rsidRPr="001B1470">
        <w:rPr>
          <w:lang w:val="en-GB"/>
        </w:rPr>
        <w:t xml:space="preserve"> and multi-</w:t>
      </w:r>
      <w:r w:rsidR="00BC6B44" w:rsidRPr="001B1470">
        <w:rPr>
          <w:lang w:val="en-GB"/>
        </w:rPr>
        <w:t>layer soil</w:t>
      </w:r>
      <w:r w:rsidR="00BF28B6" w:rsidRPr="001B1470">
        <w:rPr>
          <w:lang w:val="en-GB"/>
        </w:rPr>
        <w:t xml:space="preserve"> deposit</w:t>
      </w:r>
      <w:r w:rsidR="00173A05" w:rsidRPr="001B1470">
        <w:rPr>
          <w:lang w:val="en-GB"/>
        </w:rPr>
        <w:t>s</w:t>
      </w:r>
      <w:r w:rsidR="00ED76D1" w:rsidRPr="001B1470">
        <w:rPr>
          <w:lang w:val="en-GB"/>
        </w:rPr>
        <w:t xml:space="preserve"> under</w:t>
      </w:r>
      <w:r w:rsidR="00474CBF" w:rsidRPr="001B1470">
        <w:rPr>
          <w:lang w:val="en-GB"/>
        </w:rPr>
        <w:t xml:space="preserve"> both</w:t>
      </w:r>
      <w:r w:rsidR="00ED76D1" w:rsidRPr="001B1470">
        <w:rPr>
          <w:lang w:val="en-GB"/>
        </w:rPr>
        <w:t xml:space="preserve"> harmonic and transient excitation</w:t>
      </w:r>
      <w:r w:rsidR="009D041A" w:rsidRPr="001B1470">
        <w:rPr>
          <w:lang w:val="en-GB"/>
        </w:rPr>
        <w:t>.</w:t>
      </w:r>
    </w:p>
    <w:p w14:paraId="4C643447" w14:textId="77777777" w:rsidR="00702912" w:rsidRPr="001B1470" w:rsidRDefault="009D041A" w:rsidP="00A70FA3">
      <w:pPr>
        <w:pStyle w:val="BodyText"/>
        <w:widowControl w:val="0"/>
        <w:spacing w:before="120" w:line="480" w:lineRule="auto"/>
        <w:jc w:val="both"/>
        <w:rPr>
          <w:lang w:val="en-GB"/>
        </w:rPr>
      </w:pPr>
      <w:r w:rsidRPr="001B1470">
        <w:rPr>
          <w:lang w:val="en-GB"/>
        </w:rPr>
        <w:t xml:space="preserve">Despite </w:t>
      </w:r>
      <w:r w:rsidR="00905ADE" w:rsidRPr="001B1470">
        <w:rPr>
          <w:lang w:val="en-GB"/>
        </w:rPr>
        <w:t xml:space="preserve">these </w:t>
      </w:r>
      <w:r w:rsidRPr="001B1470">
        <w:rPr>
          <w:lang w:val="en-GB"/>
        </w:rPr>
        <w:t xml:space="preserve">efforts, </w:t>
      </w:r>
      <w:r w:rsidR="00ED76D1" w:rsidRPr="001B1470">
        <w:rPr>
          <w:lang w:val="en-GB"/>
        </w:rPr>
        <w:t>certain fundamental</w:t>
      </w:r>
      <w:r w:rsidRPr="001B1470">
        <w:rPr>
          <w:lang w:val="en-GB"/>
        </w:rPr>
        <w:t xml:space="preserve"> mechanisms govern</w:t>
      </w:r>
      <w:r w:rsidR="00BF28B6" w:rsidRPr="001B1470">
        <w:rPr>
          <w:lang w:val="en-GB"/>
        </w:rPr>
        <w:t>ing</w:t>
      </w:r>
      <w:r w:rsidRPr="001B1470">
        <w:rPr>
          <w:lang w:val="en-GB"/>
        </w:rPr>
        <w:t xml:space="preserve"> the development</w:t>
      </w:r>
      <w:r w:rsidR="002141C1" w:rsidRPr="001B1470">
        <w:rPr>
          <w:lang w:val="en-GB"/>
        </w:rPr>
        <w:t xml:space="preserve"> of bending along kinematically-loaded </w:t>
      </w:r>
      <w:r w:rsidRPr="001B1470">
        <w:rPr>
          <w:lang w:val="en-GB"/>
        </w:rPr>
        <w:t>pile</w:t>
      </w:r>
      <w:r w:rsidR="002141C1" w:rsidRPr="001B1470">
        <w:rPr>
          <w:lang w:val="en-GB"/>
        </w:rPr>
        <w:t>s</w:t>
      </w:r>
      <w:r w:rsidRPr="001B1470">
        <w:rPr>
          <w:lang w:val="en-GB"/>
        </w:rPr>
        <w:t xml:space="preserve"> </w:t>
      </w:r>
      <w:r w:rsidR="00ED76D1" w:rsidRPr="001B1470">
        <w:rPr>
          <w:lang w:val="en-GB"/>
        </w:rPr>
        <w:t>remain poorly</w:t>
      </w:r>
      <w:r w:rsidRPr="001B1470">
        <w:rPr>
          <w:lang w:val="en-GB"/>
        </w:rPr>
        <w:t xml:space="preserve"> understood</w:t>
      </w:r>
      <w:r w:rsidR="00951B60" w:rsidRPr="001B1470">
        <w:rPr>
          <w:lang w:val="en-GB"/>
        </w:rPr>
        <w:t>,</w:t>
      </w:r>
      <w:r w:rsidRPr="001B1470">
        <w:rPr>
          <w:lang w:val="en-GB"/>
        </w:rPr>
        <w:t xml:space="preserve"> </w:t>
      </w:r>
      <w:r w:rsidR="00353D27" w:rsidRPr="001B1470">
        <w:rPr>
          <w:lang w:val="en-GB"/>
        </w:rPr>
        <w:t>even for idealized conditions such as homogeneous soil</w:t>
      </w:r>
      <w:r w:rsidR="002141C1" w:rsidRPr="001B1470">
        <w:rPr>
          <w:lang w:val="en-GB"/>
        </w:rPr>
        <w:t xml:space="preserve"> and low-frequency seismic excitation</w:t>
      </w:r>
      <w:r w:rsidR="00951B60" w:rsidRPr="001B1470">
        <w:rPr>
          <w:lang w:val="en-GB"/>
        </w:rPr>
        <w:t xml:space="preserve">. </w:t>
      </w:r>
      <w:r w:rsidR="001F4C84">
        <w:rPr>
          <w:lang w:val="en-GB"/>
        </w:rPr>
        <w:t>Of particular interest are</w:t>
      </w:r>
      <w:r w:rsidR="00430687" w:rsidRPr="001B1470">
        <w:rPr>
          <w:lang w:val="en-GB"/>
        </w:rPr>
        <w:t xml:space="preserve"> </w:t>
      </w:r>
      <w:r w:rsidR="00ED76D1" w:rsidRPr="001B1470">
        <w:rPr>
          <w:lang w:val="en-GB"/>
        </w:rPr>
        <w:t xml:space="preserve">counterintuitive </w:t>
      </w:r>
      <w:r w:rsidR="00430687" w:rsidRPr="001B1470">
        <w:rPr>
          <w:lang w:val="en-GB"/>
        </w:rPr>
        <w:t>case</w:t>
      </w:r>
      <w:r w:rsidR="00ED76D1" w:rsidRPr="001B1470">
        <w:rPr>
          <w:lang w:val="en-GB"/>
        </w:rPr>
        <w:t>s</w:t>
      </w:r>
      <w:r w:rsidR="00430687" w:rsidRPr="001B1470">
        <w:rPr>
          <w:lang w:val="en-GB"/>
        </w:rPr>
        <w:t xml:space="preserve"> where </w:t>
      </w:r>
      <w:r w:rsidRPr="001B1470">
        <w:rPr>
          <w:lang w:val="en-GB"/>
        </w:rPr>
        <w:t xml:space="preserve">pile curvature </w:t>
      </w:r>
      <w:r w:rsidR="00430687" w:rsidRPr="001B1470">
        <w:rPr>
          <w:lang w:val="en-GB"/>
        </w:rPr>
        <w:t xml:space="preserve">is </w:t>
      </w:r>
      <w:r w:rsidR="0099445C" w:rsidRPr="001B1470">
        <w:rPr>
          <w:lang w:val="en-GB"/>
        </w:rPr>
        <w:t>larger</w:t>
      </w:r>
      <w:r w:rsidRPr="001B1470">
        <w:rPr>
          <w:lang w:val="en-GB"/>
        </w:rPr>
        <w:t xml:space="preserve"> than so</w:t>
      </w:r>
      <w:r w:rsidR="00353D27" w:rsidRPr="001B1470">
        <w:rPr>
          <w:lang w:val="en-GB"/>
        </w:rPr>
        <w:t>il curvature</w:t>
      </w:r>
      <w:r w:rsidR="001F4C84">
        <w:rPr>
          <w:lang w:val="en-GB"/>
        </w:rPr>
        <w:t xml:space="preserve"> and the role of </w:t>
      </w:r>
      <w:r w:rsidRPr="001B1470">
        <w:rPr>
          <w:lang w:val="en-GB"/>
        </w:rPr>
        <w:t xml:space="preserve">boundary conditions at pile </w:t>
      </w:r>
      <w:r w:rsidR="00ED76D1" w:rsidRPr="001B1470">
        <w:rPr>
          <w:lang w:val="en-GB"/>
        </w:rPr>
        <w:t>head</w:t>
      </w:r>
      <w:r w:rsidRPr="001B1470">
        <w:rPr>
          <w:lang w:val="en-GB"/>
        </w:rPr>
        <w:t xml:space="preserve"> and t</w:t>
      </w:r>
      <w:r w:rsidR="00ED76D1" w:rsidRPr="001B1470">
        <w:rPr>
          <w:lang w:val="en-GB"/>
        </w:rPr>
        <w:t>i</w:t>
      </w:r>
      <w:r w:rsidRPr="001B1470">
        <w:rPr>
          <w:lang w:val="en-GB"/>
        </w:rPr>
        <w:t>p.</w:t>
      </w:r>
      <w:r w:rsidR="00173A05" w:rsidRPr="001B1470">
        <w:rPr>
          <w:lang w:val="en-GB"/>
        </w:rPr>
        <w:t xml:space="preserve"> </w:t>
      </w:r>
      <w:r w:rsidRPr="001B1470">
        <w:rPr>
          <w:lang w:val="en-GB"/>
        </w:rPr>
        <w:t xml:space="preserve">The </w:t>
      </w:r>
      <w:r w:rsidR="00102BF9" w:rsidRPr="001B1470">
        <w:rPr>
          <w:lang w:val="en-GB"/>
        </w:rPr>
        <w:t>work at hand</w:t>
      </w:r>
      <w:r w:rsidRPr="001B1470">
        <w:rPr>
          <w:lang w:val="en-GB"/>
        </w:rPr>
        <w:t xml:space="preserve"> </w:t>
      </w:r>
      <w:r w:rsidR="00ED76D1" w:rsidRPr="001B1470">
        <w:rPr>
          <w:lang w:val="en-GB"/>
        </w:rPr>
        <w:t xml:space="preserve">aims at </w:t>
      </w:r>
      <w:r w:rsidRPr="001B1470">
        <w:rPr>
          <w:lang w:val="en-GB"/>
        </w:rPr>
        <w:t>offer</w:t>
      </w:r>
      <w:r w:rsidR="00ED76D1" w:rsidRPr="001B1470">
        <w:rPr>
          <w:lang w:val="en-GB"/>
        </w:rPr>
        <w:t>ing</w:t>
      </w:r>
      <w:r w:rsidR="007155AF" w:rsidRPr="001B1470">
        <w:rPr>
          <w:lang w:val="en-GB"/>
        </w:rPr>
        <w:t xml:space="preserve"> insight into these aspects</w:t>
      </w:r>
      <w:r w:rsidRPr="001B1470">
        <w:rPr>
          <w:lang w:val="en-GB"/>
        </w:rPr>
        <w:t xml:space="preserve"> </w:t>
      </w:r>
      <w:r w:rsidR="00ED76D1" w:rsidRPr="001B1470">
        <w:rPr>
          <w:lang w:val="en-GB"/>
        </w:rPr>
        <w:t>by</w:t>
      </w:r>
      <w:r w:rsidR="0099445C" w:rsidRPr="001B1470">
        <w:rPr>
          <w:lang w:val="en-GB"/>
        </w:rPr>
        <w:t>: (1)</w:t>
      </w:r>
      <w:r w:rsidR="00ED76D1" w:rsidRPr="001B1470">
        <w:rPr>
          <w:lang w:val="en-GB"/>
        </w:rPr>
        <w:t xml:space="preserve"> </w:t>
      </w:r>
      <w:r w:rsidR="0099445C" w:rsidRPr="001B1470">
        <w:rPr>
          <w:lang w:val="en-GB"/>
        </w:rPr>
        <w:t>presenting a new set of analytical solutions</w:t>
      </w:r>
      <w:r w:rsidR="001F4C84">
        <w:rPr>
          <w:lang w:val="en-GB"/>
        </w:rPr>
        <w:t xml:space="preserve"> pertaining to different boundary conditions</w:t>
      </w:r>
      <w:r w:rsidR="0099445C" w:rsidRPr="001B1470">
        <w:rPr>
          <w:lang w:val="en-GB"/>
        </w:rPr>
        <w:t>; (2) introducing new dimensionless parameters governing static and dynamic pile response to vertically-propagating SH waves.</w:t>
      </w:r>
    </w:p>
    <w:p w14:paraId="4C643448" w14:textId="77777777" w:rsidR="0099445C" w:rsidRPr="001B1470" w:rsidRDefault="0099445C" w:rsidP="00A70FA3">
      <w:pPr>
        <w:pStyle w:val="BodyText"/>
        <w:widowControl w:val="0"/>
        <w:spacing w:before="120" w:line="480" w:lineRule="auto"/>
        <w:jc w:val="both"/>
        <w:rPr>
          <w:lang w:val="en-GB"/>
        </w:rPr>
      </w:pPr>
    </w:p>
    <w:p w14:paraId="4C643449" w14:textId="77777777" w:rsidR="00A716A7" w:rsidRPr="001B1470" w:rsidRDefault="00A716A7" w:rsidP="00A70FA3">
      <w:pPr>
        <w:pStyle w:val="Heading1"/>
        <w:spacing w:line="480" w:lineRule="auto"/>
        <w:jc w:val="both"/>
        <w:rPr>
          <w:rFonts w:ascii="Times New Roman" w:hAnsi="Times New Roman" w:cs="Times New Roman"/>
          <w:sz w:val="24"/>
          <w:szCs w:val="24"/>
          <w:lang w:val="en-GB"/>
        </w:rPr>
      </w:pPr>
      <w:r w:rsidRPr="001B1470">
        <w:rPr>
          <w:rFonts w:ascii="Times New Roman" w:hAnsi="Times New Roman" w:cs="Times New Roman"/>
          <w:sz w:val="24"/>
          <w:szCs w:val="24"/>
          <w:lang w:val="en-GB"/>
        </w:rPr>
        <w:t>Problem definition</w:t>
      </w:r>
    </w:p>
    <w:p w14:paraId="4C64344A" w14:textId="77777777" w:rsidR="00743D7B" w:rsidRPr="001B1470" w:rsidRDefault="00702912" w:rsidP="00A70FA3">
      <w:pPr>
        <w:widowControl w:val="0"/>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The problem considered</w:t>
      </w:r>
      <w:r w:rsidR="00735D58" w:rsidRPr="001B1470">
        <w:rPr>
          <w:lang w:val="en-GB"/>
        </w:rPr>
        <w:t xml:space="preserve"> </w:t>
      </w:r>
      <w:r w:rsidR="002E1F91" w:rsidRPr="001B1470">
        <w:rPr>
          <w:lang w:val="en-GB"/>
        </w:rPr>
        <w:t>is depicted in Fig.</w:t>
      </w:r>
      <w:r w:rsidRPr="001B1470">
        <w:rPr>
          <w:lang w:val="en-GB"/>
        </w:rPr>
        <w:t xml:space="preserve"> 1: a single vertical</w:t>
      </w:r>
      <w:r w:rsidR="00197334" w:rsidRPr="001B1470">
        <w:rPr>
          <w:lang w:val="en-GB"/>
        </w:rPr>
        <w:t xml:space="preserve"> cylindrical</w:t>
      </w:r>
      <w:r w:rsidRPr="001B1470">
        <w:rPr>
          <w:lang w:val="en-GB"/>
        </w:rPr>
        <w:t xml:space="preserve"> pile of length</w:t>
      </w:r>
      <w:r w:rsidR="008D4DE7" w:rsidRPr="001B1470">
        <w:rPr>
          <w:lang w:val="en-GB"/>
        </w:rPr>
        <w:t xml:space="preserve"> </w:t>
      </w:r>
      <w:r w:rsidR="004A7263" w:rsidRPr="001B1470">
        <w:rPr>
          <w:position w:val="-4"/>
          <w:lang w:val="en-GB"/>
        </w:rPr>
        <w:object w:dxaOrig="220" w:dyaOrig="260" w14:anchorId="4C64352F">
          <v:shape id="_x0000_i1086" type="#_x0000_t75" style="width:10.5pt;height:13.5pt" o:ole="">
            <v:imagedata r:id="rId132" o:title=""/>
          </v:shape>
          <o:OLEObject Type="Embed" ProgID="Equation.DSMT4" ShapeID="_x0000_i1086" DrawAspect="Content" ObjectID="_1546629702" r:id="rId133"/>
        </w:object>
      </w:r>
      <w:r w:rsidR="00197334" w:rsidRPr="001B1470">
        <w:rPr>
          <w:lang w:val="en-GB"/>
        </w:rPr>
        <w:t>,</w:t>
      </w:r>
      <w:r w:rsidRPr="001B1470">
        <w:rPr>
          <w:lang w:val="en-GB"/>
        </w:rPr>
        <w:t xml:space="preserve"> diameter</w:t>
      </w:r>
      <w:r w:rsidR="008D4DE7" w:rsidRPr="001B1470">
        <w:rPr>
          <w:lang w:val="en-GB"/>
        </w:rPr>
        <w:t xml:space="preserve"> </w:t>
      </w:r>
      <w:r w:rsidR="004A7263" w:rsidRPr="001B1470">
        <w:rPr>
          <w:position w:val="-6"/>
          <w:lang w:val="en-GB"/>
        </w:rPr>
        <w:object w:dxaOrig="220" w:dyaOrig="279" w14:anchorId="4C643530">
          <v:shape id="_x0000_i1087" type="#_x0000_t75" style="width:10.5pt;height:13.5pt" o:ole="">
            <v:imagedata r:id="rId134" o:title=""/>
          </v:shape>
          <o:OLEObject Type="Embed" ProgID="Equation.DSMT4" ShapeID="_x0000_i1087" DrawAspect="Content" ObjectID="_1546629703" r:id="rId135"/>
        </w:object>
      </w:r>
      <w:r w:rsidRPr="001B1470">
        <w:rPr>
          <w:lang w:val="en-GB"/>
        </w:rPr>
        <w:t>, mass density</w:t>
      </w:r>
      <w:r w:rsidR="005919C2" w:rsidRPr="001B1470">
        <w:rPr>
          <w:lang w:val="en-GB"/>
        </w:rPr>
        <w:t xml:space="preserve"> </w:t>
      </w:r>
      <w:r w:rsidR="005C5D38" w:rsidRPr="001B1470">
        <w:rPr>
          <w:position w:val="-14"/>
          <w:lang w:val="en-GB"/>
        </w:rPr>
        <w:object w:dxaOrig="320" w:dyaOrig="380" w14:anchorId="4C643531">
          <v:shape id="_x0000_i1088" type="#_x0000_t75" style="width:15pt;height:19.5pt" o:ole="">
            <v:imagedata r:id="rId136" o:title=""/>
          </v:shape>
          <o:OLEObject Type="Embed" ProgID="Equation.DSMT4" ShapeID="_x0000_i1088" DrawAspect="Content" ObjectID="_1546629704" r:id="rId137"/>
        </w:object>
      </w:r>
      <w:r w:rsidR="00353D27" w:rsidRPr="001B1470">
        <w:rPr>
          <w:lang w:val="en-GB"/>
        </w:rPr>
        <w:t xml:space="preserve"> a</w:t>
      </w:r>
      <w:r w:rsidRPr="001B1470">
        <w:rPr>
          <w:lang w:val="en-GB"/>
        </w:rPr>
        <w:t xml:space="preserve">nd Young's modulus </w:t>
      </w:r>
      <w:r w:rsidR="005C5D38" w:rsidRPr="001B1470">
        <w:rPr>
          <w:position w:val="-14"/>
          <w:lang w:val="en-GB"/>
        </w:rPr>
        <w:object w:dxaOrig="320" w:dyaOrig="380" w14:anchorId="4C643532">
          <v:shape id="_x0000_i1089" type="#_x0000_t75" style="width:15pt;height:19.5pt" o:ole="">
            <v:imagedata r:id="rId138" o:title=""/>
          </v:shape>
          <o:OLEObject Type="Embed" ProgID="Equation.DSMT4" ShapeID="_x0000_i1089" DrawAspect="Content" ObjectID="_1546629705" r:id="rId139"/>
        </w:object>
      </w:r>
      <w:r w:rsidR="00353D27" w:rsidRPr="001B1470">
        <w:rPr>
          <w:lang w:val="en-GB"/>
        </w:rPr>
        <w:t xml:space="preserve"> i</w:t>
      </w:r>
      <w:r w:rsidRPr="001B1470">
        <w:rPr>
          <w:lang w:val="en-GB"/>
        </w:rPr>
        <w:t xml:space="preserve">s embedded in a homogeneous soil layer of thickness </w:t>
      </w:r>
      <w:r w:rsidR="005C5D38" w:rsidRPr="001B1470">
        <w:rPr>
          <w:position w:val="-10"/>
          <w:lang w:val="en-GB"/>
        </w:rPr>
        <w:object w:dxaOrig="800" w:dyaOrig="320" w14:anchorId="4C643533">
          <v:shape id="_x0000_i1090" type="#_x0000_t75" style="width:40.5pt;height:15pt" o:ole="">
            <v:imagedata r:id="rId140" o:title=""/>
          </v:shape>
          <o:OLEObject Type="Embed" ProgID="Equation.DSMT4" ShapeID="_x0000_i1090" DrawAspect="Content" ObjectID="_1546629706" r:id="rId141"/>
        </w:object>
      </w:r>
      <w:r w:rsidR="00C35D8A" w:rsidRPr="001B1470">
        <w:rPr>
          <w:lang w:val="en-GB"/>
        </w:rPr>
        <w:t xml:space="preserve"> r</w:t>
      </w:r>
      <w:r w:rsidRPr="001B1470">
        <w:rPr>
          <w:lang w:val="en-GB"/>
        </w:rPr>
        <w:t xml:space="preserve">esting on a </w:t>
      </w:r>
      <w:r w:rsidR="00B81473" w:rsidRPr="001B1470">
        <w:rPr>
          <w:lang w:val="en-GB"/>
        </w:rPr>
        <w:t xml:space="preserve">rigid base. </w:t>
      </w:r>
      <w:r w:rsidR="00FA65A4" w:rsidRPr="001B1470">
        <w:rPr>
          <w:lang w:val="en-GB"/>
        </w:rPr>
        <w:t>S</w:t>
      </w:r>
      <w:r w:rsidRPr="001B1470">
        <w:rPr>
          <w:lang w:val="en-GB"/>
        </w:rPr>
        <w:t>oil is mode</w:t>
      </w:r>
      <w:r w:rsidR="001178A0" w:rsidRPr="001B1470">
        <w:rPr>
          <w:lang w:val="en-GB"/>
        </w:rPr>
        <w:t>l</w:t>
      </w:r>
      <w:r w:rsidRPr="001B1470">
        <w:rPr>
          <w:lang w:val="en-GB"/>
        </w:rPr>
        <w:t>led as a linear</w:t>
      </w:r>
      <w:r w:rsidR="00B81473" w:rsidRPr="001B1470">
        <w:rPr>
          <w:lang w:val="en-GB"/>
        </w:rPr>
        <w:t xml:space="preserve"> elastic</w:t>
      </w:r>
      <w:r w:rsidRPr="001B1470">
        <w:rPr>
          <w:lang w:val="en-GB"/>
        </w:rPr>
        <w:t xml:space="preserve"> material</w:t>
      </w:r>
      <w:r w:rsidR="0049499F" w:rsidRPr="001B1470">
        <w:rPr>
          <w:lang w:val="en-GB"/>
        </w:rPr>
        <w:t xml:space="preserve"> of</w:t>
      </w:r>
      <w:r w:rsidRPr="001B1470">
        <w:rPr>
          <w:lang w:val="en-GB"/>
        </w:rPr>
        <w:t xml:space="preserve"> Poisson's ratio</w:t>
      </w:r>
      <w:r w:rsidR="00487775" w:rsidRPr="001B1470">
        <w:rPr>
          <w:lang w:val="en-GB"/>
        </w:rPr>
        <w:t xml:space="preserve"> </w:t>
      </w:r>
      <w:r w:rsidR="005C5D38" w:rsidRPr="001B1470">
        <w:rPr>
          <w:position w:val="-12"/>
          <w:lang w:val="en-GB"/>
        </w:rPr>
        <w:object w:dxaOrig="260" w:dyaOrig="360" w14:anchorId="4C643534">
          <v:shape id="_x0000_i1091" type="#_x0000_t75" style="width:13.5pt;height:18pt" o:ole="">
            <v:imagedata r:id="rId142" o:title=""/>
          </v:shape>
          <o:OLEObject Type="Embed" ProgID="Equation.DSMT4" ShapeID="_x0000_i1091" DrawAspect="Content" ObjectID="_1546629707" r:id="rId143"/>
        </w:object>
      </w:r>
      <w:r w:rsidRPr="001B1470">
        <w:rPr>
          <w:lang w:val="en-GB"/>
        </w:rPr>
        <w:t>,</w:t>
      </w:r>
      <w:r w:rsidR="00ED76D1" w:rsidRPr="001B1470">
        <w:rPr>
          <w:lang w:val="en-GB"/>
        </w:rPr>
        <w:t xml:space="preserve"> </w:t>
      </w:r>
      <w:r w:rsidRPr="001B1470">
        <w:rPr>
          <w:lang w:val="en-GB"/>
        </w:rPr>
        <w:t xml:space="preserve">mass density </w:t>
      </w:r>
      <w:r w:rsidR="005C5D38" w:rsidRPr="001B1470">
        <w:rPr>
          <w:position w:val="-12"/>
          <w:lang w:val="en-GB"/>
        </w:rPr>
        <w:object w:dxaOrig="279" w:dyaOrig="360" w14:anchorId="4C643535">
          <v:shape id="_x0000_i1092" type="#_x0000_t75" style="width:15pt;height:18pt" o:ole="">
            <v:imagedata r:id="rId144" o:title=""/>
          </v:shape>
          <o:OLEObject Type="Embed" ProgID="Equation.DSMT4" ShapeID="_x0000_i1092" DrawAspect="Content" ObjectID="_1546629708" r:id="rId145"/>
        </w:object>
      </w:r>
      <w:r w:rsidR="00C35D8A" w:rsidRPr="001B1470">
        <w:rPr>
          <w:lang w:val="en-GB"/>
        </w:rPr>
        <w:t xml:space="preserve"> a</w:t>
      </w:r>
      <w:r w:rsidRPr="001B1470">
        <w:rPr>
          <w:lang w:val="en-GB"/>
        </w:rPr>
        <w:t xml:space="preserve">nd </w:t>
      </w:r>
      <w:r w:rsidR="00735D58" w:rsidRPr="001B1470">
        <w:rPr>
          <w:lang w:val="en-GB"/>
        </w:rPr>
        <w:t>frequency-</w:t>
      </w:r>
      <w:r w:rsidR="00735D58" w:rsidRPr="001B1470">
        <w:rPr>
          <w:lang w:val="en-GB"/>
        </w:rPr>
        <w:lastRenderedPageBreak/>
        <w:t xml:space="preserve">independent </w:t>
      </w:r>
      <w:r w:rsidRPr="001B1470">
        <w:rPr>
          <w:lang w:val="en-GB"/>
        </w:rPr>
        <w:t>material damping</w:t>
      </w:r>
      <w:r w:rsidR="005919C2" w:rsidRPr="001B1470">
        <w:rPr>
          <w:lang w:val="en-GB"/>
        </w:rPr>
        <w:t xml:space="preserve"> </w:t>
      </w:r>
      <w:r w:rsidR="005C5D38" w:rsidRPr="001B1470">
        <w:rPr>
          <w:position w:val="-12"/>
          <w:lang w:val="en-GB"/>
        </w:rPr>
        <w:object w:dxaOrig="279" w:dyaOrig="360" w14:anchorId="4C643536">
          <v:shape id="_x0000_i1093" type="#_x0000_t75" style="width:15pt;height:18pt" o:ole="">
            <v:imagedata r:id="rId146" o:title=""/>
          </v:shape>
          <o:OLEObject Type="Embed" ProgID="Equation.DSMT4" ShapeID="_x0000_i1093" DrawAspect="Content" ObjectID="_1546629709" r:id="rId147"/>
        </w:object>
      </w:r>
      <w:r w:rsidR="00EB4C3E" w:rsidRPr="001B1470">
        <w:rPr>
          <w:lang w:val="en-GB"/>
        </w:rPr>
        <w:t xml:space="preserve">, </w:t>
      </w:r>
      <w:r w:rsidRPr="001B1470">
        <w:rPr>
          <w:lang w:val="en-GB"/>
        </w:rPr>
        <w:t xml:space="preserve">expressed through </w:t>
      </w:r>
      <w:r w:rsidR="00FA65A4" w:rsidRPr="001B1470">
        <w:rPr>
          <w:lang w:val="en-GB"/>
        </w:rPr>
        <w:t>a</w:t>
      </w:r>
      <w:r w:rsidRPr="001B1470">
        <w:rPr>
          <w:lang w:val="en-GB"/>
        </w:rPr>
        <w:t xml:space="preserve"> complex-valued shear modulus</w:t>
      </w:r>
      <w:r w:rsidR="005919C2" w:rsidRPr="001B1470">
        <w:rPr>
          <w:lang w:val="en-GB"/>
        </w:rPr>
        <w:t xml:space="preserve"> </w:t>
      </w:r>
      <w:r w:rsidR="005C5D38" w:rsidRPr="001B1470">
        <w:rPr>
          <w:position w:val="-12"/>
          <w:lang w:val="en-GB"/>
        </w:rPr>
        <w:object w:dxaOrig="1700" w:dyaOrig="380" w14:anchorId="4C643537">
          <v:shape id="_x0000_i1094" type="#_x0000_t75" style="width:85.5pt;height:19.5pt" o:ole="">
            <v:imagedata r:id="rId148" o:title=""/>
          </v:shape>
          <o:OLEObject Type="Embed" ProgID="Equation.DSMT4" ShapeID="_x0000_i1094" DrawAspect="Content" ObjectID="_1546629710" r:id="rId149"/>
        </w:object>
      </w:r>
      <w:r w:rsidR="005C5D38" w:rsidRPr="001B1470">
        <w:rPr>
          <w:position w:val="-6"/>
          <w:lang w:val="en-GB"/>
        </w:rPr>
        <w:t xml:space="preserve">. </w:t>
      </w:r>
      <w:r w:rsidRPr="001B1470">
        <w:rPr>
          <w:lang w:val="en-GB"/>
        </w:rPr>
        <w:t xml:space="preserve">The pile is loaded </w:t>
      </w:r>
      <w:r w:rsidR="00197334" w:rsidRPr="001B1470">
        <w:rPr>
          <w:lang w:val="en-GB"/>
        </w:rPr>
        <w:t>by</w:t>
      </w:r>
      <w:r w:rsidRPr="001B1470">
        <w:rPr>
          <w:lang w:val="en-GB"/>
        </w:rPr>
        <w:t xml:space="preserve"> vertically propagating shear waves</w:t>
      </w:r>
      <w:r w:rsidR="00ED76D1" w:rsidRPr="001B1470">
        <w:rPr>
          <w:lang w:val="en-GB"/>
        </w:rPr>
        <w:t xml:space="preserve"> </w:t>
      </w:r>
      <w:r w:rsidR="00FA65A4" w:rsidRPr="001B1470">
        <w:rPr>
          <w:lang w:val="en-GB"/>
        </w:rPr>
        <w:t>expressed</w:t>
      </w:r>
      <w:r w:rsidR="00197334" w:rsidRPr="001B1470">
        <w:rPr>
          <w:lang w:val="en-GB"/>
        </w:rPr>
        <w:t xml:space="preserve"> in the form of</w:t>
      </w:r>
      <w:r w:rsidRPr="001B1470">
        <w:rPr>
          <w:lang w:val="en-GB"/>
        </w:rPr>
        <w:t xml:space="preserve"> a harmonic horizontal displacement</w:t>
      </w:r>
      <w:r w:rsidR="004A7263" w:rsidRPr="001B1470">
        <w:rPr>
          <w:lang w:val="en-GB"/>
        </w:rPr>
        <w:t xml:space="preserve"> </w:t>
      </w:r>
      <w:r w:rsidR="004A7263" w:rsidRPr="001B1470">
        <w:rPr>
          <w:position w:val="-14"/>
          <w:lang w:val="en-GB"/>
        </w:rPr>
        <w:object w:dxaOrig="1939" w:dyaOrig="380" w14:anchorId="4C643538">
          <v:shape id="_x0000_i1095" type="#_x0000_t75" style="width:96pt;height:19.5pt" o:ole="">
            <v:imagedata r:id="rId150" o:title=""/>
          </v:shape>
          <o:OLEObject Type="Embed" ProgID="Equation.DSMT4" ShapeID="_x0000_i1095" DrawAspect="Content" ObjectID="_1546629711" r:id="rId151"/>
        </w:object>
      </w:r>
      <w:r w:rsidR="004A7263" w:rsidRPr="001B1470">
        <w:rPr>
          <w:lang w:val="en-GB"/>
        </w:rPr>
        <w:t xml:space="preserve"> </w:t>
      </w:r>
      <w:r w:rsidR="00ED76D1" w:rsidRPr="001B1470">
        <w:rPr>
          <w:lang w:val="en-GB"/>
        </w:rPr>
        <w:t>a</w:t>
      </w:r>
      <w:r w:rsidR="00FA65A4" w:rsidRPr="001B1470">
        <w:rPr>
          <w:lang w:val="en-GB"/>
        </w:rPr>
        <w:t xml:space="preserve">pplied </w:t>
      </w:r>
      <w:r w:rsidR="00C35D8A" w:rsidRPr="001B1470">
        <w:rPr>
          <w:lang w:val="en-GB"/>
        </w:rPr>
        <w:t>a</w:t>
      </w:r>
      <w:r w:rsidR="00197334" w:rsidRPr="001B1470">
        <w:rPr>
          <w:lang w:val="en-GB"/>
        </w:rPr>
        <w:t>t rock level</w:t>
      </w:r>
      <w:r w:rsidRPr="001B1470">
        <w:rPr>
          <w:lang w:val="en-GB"/>
        </w:rPr>
        <w:t>.</w:t>
      </w:r>
      <w:r w:rsidR="009D17E7" w:rsidRPr="001B1470">
        <w:rPr>
          <w:lang w:val="en-GB"/>
        </w:rPr>
        <w:t xml:space="preserve"> C</w:t>
      </w:r>
      <w:r w:rsidR="00F0304F" w:rsidRPr="001B1470">
        <w:rPr>
          <w:lang w:val="en-GB"/>
        </w:rPr>
        <w:t>onsidering</w:t>
      </w:r>
      <w:r w:rsidR="00D324D8" w:rsidRPr="001B1470">
        <w:rPr>
          <w:lang w:val="en-GB"/>
        </w:rPr>
        <w:t xml:space="preserve"> different </w:t>
      </w:r>
      <w:r w:rsidR="008B351A" w:rsidRPr="001B1470">
        <w:rPr>
          <w:lang w:val="en-GB"/>
        </w:rPr>
        <w:t>boundary</w:t>
      </w:r>
      <w:r w:rsidR="00173A05" w:rsidRPr="001B1470">
        <w:rPr>
          <w:lang w:val="en-GB"/>
        </w:rPr>
        <w:t xml:space="preserve"> conditions at the pile head</w:t>
      </w:r>
      <w:r w:rsidR="00D324D8" w:rsidRPr="001B1470">
        <w:rPr>
          <w:lang w:val="en-GB"/>
        </w:rPr>
        <w:t xml:space="preserve"> (</w:t>
      </w:r>
      <w:r w:rsidR="00173A05" w:rsidRPr="001B1470">
        <w:rPr>
          <w:lang w:val="en-GB"/>
        </w:rPr>
        <w:t>fixed</w:t>
      </w:r>
      <w:r w:rsidR="00ED76D1" w:rsidRPr="001B1470">
        <w:rPr>
          <w:lang w:val="en-GB"/>
        </w:rPr>
        <w:t>,</w:t>
      </w:r>
      <w:r w:rsidR="00FA65A4" w:rsidRPr="001B1470">
        <w:rPr>
          <w:lang w:val="en-GB"/>
        </w:rPr>
        <w:t xml:space="preserve"> </w:t>
      </w:r>
      <w:r w:rsidR="00F0304F" w:rsidRPr="001B1470">
        <w:rPr>
          <w:lang w:val="en-GB"/>
        </w:rPr>
        <w:t>free</w:t>
      </w:r>
      <w:r w:rsidR="00FA65A4" w:rsidRPr="001B1470">
        <w:rPr>
          <w:lang w:val="en-GB"/>
        </w:rPr>
        <w:t xml:space="preserve"> to rotate</w:t>
      </w:r>
      <w:r w:rsidR="00F0304F" w:rsidRPr="001B1470">
        <w:rPr>
          <w:lang w:val="en-GB"/>
        </w:rPr>
        <w:t xml:space="preserve">) and pile tip </w:t>
      </w:r>
      <w:r w:rsidR="00D324D8" w:rsidRPr="001B1470">
        <w:rPr>
          <w:lang w:val="en-GB"/>
        </w:rPr>
        <w:t>(</w:t>
      </w:r>
      <w:r w:rsidR="00FA65A4" w:rsidRPr="001B1470">
        <w:rPr>
          <w:lang w:val="en-GB"/>
        </w:rPr>
        <w:t>f</w:t>
      </w:r>
      <w:r w:rsidR="008B351A" w:rsidRPr="001B1470">
        <w:rPr>
          <w:lang w:val="en-GB"/>
        </w:rPr>
        <w:t>ixed</w:t>
      </w:r>
      <w:r w:rsidR="00173A05" w:rsidRPr="001B1470">
        <w:rPr>
          <w:lang w:val="en-GB"/>
        </w:rPr>
        <w:t>, hinged</w:t>
      </w:r>
      <w:r w:rsidR="00ED76D1" w:rsidRPr="001B1470">
        <w:rPr>
          <w:lang w:val="en-GB"/>
        </w:rPr>
        <w:t>,</w:t>
      </w:r>
      <w:r w:rsidR="00FA65A4" w:rsidRPr="001B1470">
        <w:rPr>
          <w:lang w:val="en-GB"/>
        </w:rPr>
        <w:t xml:space="preserve"> free to</w:t>
      </w:r>
      <w:r w:rsidR="00173A05" w:rsidRPr="001B1470">
        <w:rPr>
          <w:lang w:val="en-GB"/>
        </w:rPr>
        <w:t xml:space="preserve"> displace and</w:t>
      </w:r>
      <w:r w:rsidR="00FA65A4" w:rsidRPr="001B1470">
        <w:rPr>
          <w:lang w:val="en-GB"/>
        </w:rPr>
        <w:t xml:space="preserve"> rotate</w:t>
      </w:r>
      <w:r w:rsidR="008B351A" w:rsidRPr="001B1470">
        <w:rPr>
          <w:lang w:val="en-GB"/>
        </w:rPr>
        <w:t xml:space="preserve">), provides six </w:t>
      </w:r>
      <w:r w:rsidR="00173A05" w:rsidRPr="001B1470">
        <w:rPr>
          <w:lang w:val="en-GB"/>
        </w:rPr>
        <w:t xml:space="preserve">distinct </w:t>
      </w:r>
      <w:r w:rsidR="008B351A" w:rsidRPr="001B1470">
        <w:rPr>
          <w:lang w:val="en-GB"/>
        </w:rPr>
        <w:t xml:space="preserve">cases </w:t>
      </w:r>
      <w:r w:rsidR="00173A05" w:rsidRPr="001B1470">
        <w:rPr>
          <w:lang w:val="en-GB"/>
        </w:rPr>
        <w:t xml:space="preserve">to be </w:t>
      </w:r>
      <w:r w:rsidR="008D4DE7" w:rsidRPr="001B1470">
        <w:rPr>
          <w:lang w:val="en-GB"/>
        </w:rPr>
        <w:t xml:space="preserve">examined </w:t>
      </w:r>
      <w:r w:rsidR="00173A05" w:rsidRPr="001B1470">
        <w:rPr>
          <w:lang w:val="en-GB"/>
        </w:rPr>
        <w:t>(Fig.</w:t>
      </w:r>
      <w:r w:rsidR="00F0304F" w:rsidRPr="001B1470">
        <w:rPr>
          <w:lang w:val="en-GB"/>
        </w:rPr>
        <w:t xml:space="preserve"> </w:t>
      </w:r>
      <w:r w:rsidR="008B351A" w:rsidRPr="001B1470">
        <w:rPr>
          <w:lang w:val="en-GB"/>
        </w:rPr>
        <w:t>1</w:t>
      </w:r>
      <w:r w:rsidR="00173A05" w:rsidRPr="001B1470">
        <w:rPr>
          <w:lang w:val="en-GB"/>
        </w:rPr>
        <w:t>)</w:t>
      </w:r>
      <w:r w:rsidR="008B351A" w:rsidRPr="001B1470">
        <w:rPr>
          <w:lang w:val="en-GB"/>
        </w:rPr>
        <w:t>.</w:t>
      </w:r>
      <w:r w:rsidR="00173A05" w:rsidRPr="001B1470">
        <w:rPr>
          <w:lang w:val="en-GB"/>
        </w:rPr>
        <w:t xml:space="preserve"> </w:t>
      </w:r>
      <w:r w:rsidR="00F0304F" w:rsidRPr="001B1470">
        <w:rPr>
          <w:lang w:val="en-GB"/>
        </w:rPr>
        <w:t>Positive notation</w:t>
      </w:r>
      <w:r w:rsidR="008B351A" w:rsidRPr="001B1470">
        <w:rPr>
          <w:lang w:val="en-GB"/>
        </w:rPr>
        <w:t xml:space="preserve"> for stre</w:t>
      </w:r>
      <w:r w:rsidR="00F0304F" w:rsidRPr="001B1470">
        <w:rPr>
          <w:lang w:val="en-GB"/>
        </w:rPr>
        <w:t>sses and displacements is</w:t>
      </w:r>
      <w:r w:rsidR="00173A05" w:rsidRPr="001B1470">
        <w:rPr>
          <w:lang w:val="en-GB"/>
        </w:rPr>
        <w:t xml:space="preserve"> provided in Fig.</w:t>
      </w:r>
      <w:r w:rsidR="008B351A" w:rsidRPr="001B1470">
        <w:rPr>
          <w:lang w:val="en-GB"/>
        </w:rPr>
        <w:t xml:space="preserve"> 2.</w:t>
      </w:r>
    </w:p>
    <w:p w14:paraId="4C64344B" w14:textId="77777777" w:rsidR="00492BC7" w:rsidRPr="001B1470" w:rsidRDefault="002D2CB2" w:rsidP="00A70FA3">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after="120" w:line="480" w:lineRule="auto"/>
        <w:jc w:val="both"/>
        <w:rPr>
          <w:lang w:val="en-GB"/>
        </w:rPr>
      </w:pPr>
      <w:r w:rsidRPr="001B1470">
        <w:rPr>
          <w:lang w:val="en-GB"/>
        </w:rPr>
        <w:t>T</w:t>
      </w:r>
      <w:r w:rsidR="0067255F" w:rsidRPr="001B1470">
        <w:rPr>
          <w:lang w:val="en-GB"/>
        </w:rPr>
        <w:t>he problem</w:t>
      </w:r>
      <w:r w:rsidRPr="001B1470">
        <w:rPr>
          <w:lang w:val="en-GB"/>
        </w:rPr>
        <w:t xml:space="preserve"> at hand</w:t>
      </w:r>
      <w:r w:rsidR="0067255F" w:rsidRPr="001B1470">
        <w:rPr>
          <w:lang w:val="en-GB"/>
        </w:rPr>
        <w:t xml:space="preserve"> is governed by</w:t>
      </w:r>
      <w:r w:rsidR="00902D70" w:rsidRPr="001B1470">
        <w:rPr>
          <w:lang w:val="en-GB"/>
        </w:rPr>
        <w:t xml:space="preserve"> </w:t>
      </w:r>
      <w:r w:rsidR="0075018A" w:rsidRPr="001B1470">
        <w:rPr>
          <w:lang w:val="en-GB"/>
        </w:rPr>
        <w:t>seven</w:t>
      </w:r>
      <w:r w:rsidR="0067255F" w:rsidRPr="001B1470">
        <w:rPr>
          <w:lang w:val="en-GB"/>
        </w:rPr>
        <w:t xml:space="preserve"> dimensional parameters</w:t>
      </w:r>
      <w:r w:rsidR="00902D70" w:rsidRPr="001B1470">
        <w:rPr>
          <w:lang w:val="en-GB"/>
        </w:rPr>
        <w:t xml:space="preserve"> </w:t>
      </w:r>
      <w:r w:rsidR="00151782" w:rsidRPr="001B1470">
        <w:rPr>
          <w:lang w:val="en-GB"/>
        </w:rPr>
        <w:t>(</w:t>
      </w:r>
      <w:r w:rsidR="00134F9B" w:rsidRPr="001B1470">
        <w:rPr>
          <w:position w:val="-4"/>
          <w:lang w:val="en-GB"/>
        </w:rPr>
        <w:object w:dxaOrig="220" w:dyaOrig="260" w14:anchorId="4C643539">
          <v:shape id="_x0000_i1096" type="#_x0000_t75" style="width:10.5pt;height:13.5pt" o:ole="">
            <v:imagedata r:id="rId152" o:title=""/>
          </v:shape>
          <o:OLEObject Type="Embed" ProgID="Equation.DSMT4" ShapeID="_x0000_i1096" DrawAspect="Content" ObjectID="_1546629712" r:id="rId153"/>
        </w:object>
      </w:r>
      <w:r w:rsidR="00151782" w:rsidRPr="001B1470">
        <w:rPr>
          <w:lang w:val="en-GB"/>
        </w:rPr>
        <w:t xml:space="preserve">, </w:t>
      </w:r>
      <w:r w:rsidR="00134F9B" w:rsidRPr="001B1470">
        <w:rPr>
          <w:position w:val="-6"/>
          <w:lang w:val="en-GB"/>
        </w:rPr>
        <w:object w:dxaOrig="220" w:dyaOrig="279" w14:anchorId="4C64353A">
          <v:shape id="_x0000_i1097" type="#_x0000_t75" style="width:10.5pt;height:15pt" o:ole="">
            <v:imagedata r:id="rId154" o:title=""/>
          </v:shape>
          <o:OLEObject Type="Embed" ProgID="Equation.DSMT4" ShapeID="_x0000_i1097" DrawAspect="Content" ObjectID="_1546629713" r:id="rId155"/>
        </w:object>
      </w:r>
      <w:r w:rsidR="00151782" w:rsidRPr="001B1470">
        <w:rPr>
          <w:lang w:val="en-GB"/>
        </w:rPr>
        <w:t xml:space="preserve">, </w:t>
      </w:r>
      <w:r w:rsidR="00134F9B" w:rsidRPr="001B1470">
        <w:rPr>
          <w:position w:val="-14"/>
          <w:lang w:val="en-GB"/>
        </w:rPr>
        <w:object w:dxaOrig="320" w:dyaOrig="380" w14:anchorId="4C64353B">
          <v:shape id="_x0000_i1098" type="#_x0000_t75" style="width:16.5pt;height:19.5pt" o:ole="">
            <v:imagedata r:id="rId156" o:title=""/>
          </v:shape>
          <o:OLEObject Type="Embed" ProgID="Equation.DSMT4" ShapeID="_x0000_i1098" DrawAspect="Content" ObjectID="_1546629714" r:id="rId157"/>
        </w:object>
      </w:r>
      <w:r w:rsidR="00151782" w:rsidRPr="001B1470">
        <w:rPr>
          <w:lang w:val="en-GB"/>
        </w:rPr>
        <w:t xml:space="preserve">, </w:t>
      </w:r>
      <w:r w:rsidR="00134F9B" w:rsidRPr="001B1470">
        <w:rPr>
          <w:position w:val="-12"/>
          <w:lang w:val="en-GB"/>
        </w:rPr>
        <w:object w:dxaOrig="300" w:dyaOrig="360" w14:anchorId="4C64353C">
          <v:shape id="_x0000_i1099" type="#_x0000_t75" style="width:15pt;height:18pt" o:ole="">
            <v:imagedata r:id="rId158" o:title=""/>
          </v:shape>
          <o:OLEObject Type="Embed" ProgID="Equation.DSMT4" ShapeID="_x0000_i1099" DrawAspect="Content" ObjectID="_1546629715" r:id="rId159"/>
        </w:object>
      </w:r>
      <w:r w:rsidR="00151782" w:rsidRPr="001B1470">
        <w:rPr>
          <w:lang w:val="en-GB"/>
        </w:rPr>
        <w:t xml:space="preserve">, </w:t>
      </w:r>
      <w:r w:rsidR="003F13A2" w:rsidRPr="001B1470">
        <w:rPr>
          <w:position w:val="-6"/>
          <w:lang w:val="en-GB"/>
        </w:rPr>
        <w:object w:dxaOrig="240" w:dyaOrig="220" w14:anchorId="4C64353D">
          <v:shape id="_x0000_i1100" type="#_x0000_t75" style="width:13.5pt;height:12pt" o:ole="">
            <v:imagedata r:id="rId160" o:title=""/>
          </v:shape>
          <o:OLEObject Type="Embed" ProgID="Equation.DSMT4" ShapeID="_x0000_i1100" DrawAspect="Content" ObjectID="_1546629716" r:id="rId161"/>
        </w:object>
      </w:r>
      <w:r w:rsidR="00151782" w:rsidRPr="001B1470">
        <w:rPr>
          <w:lang w:val="en-GB"/>
        </w:rPr>
        <w:t xml:space="preserve">, </w:t>
      </w:r>
      <w:r w:rsidR="00134F9B" w:rsidRPr="001B1470">
        <w:rPr>
          <w:position w:val="-14"/>
          <w:lang w:val="en-GB"/>
        </w:rPr>
        <w:object w:dxaOrig="320" w:dyaOrig="380" w14:anchorId="4C64353E">
          <v:shape id="_x0000_i1101" type="#_x0000_t75" style="width:16.5pt;height:19.5pt" o:ole="">
            <v:imagedata r:id="rId162" o:title=""/>
          </v:shape>
          <o:OLEObject Type="Embed" ProgID="Equation.DSMT4" ShapeID="_x0000_i1101" DrawAspect="Content" ObjectID="_1546629717" r:id="rId163"/>
        </w:object>
      </w:r>
      <w:r w:rsidR="00151782" w:rsidRPr="001B1470">
        <w:rPr>
          <w:lang w:val="en-GB"/>
        </w:rPr>
        <w:t xml:space="preserve">, </w:t>
      </w:r>
      <w:r w:rsidR="00134F9B" w:rsidRPr="001B1470">
        <w:rPr>
          <w:position w:val="-12"/>
          <w:lang w:val="en-GB"/>
        </w:rPr>
        <w:object w:dxaOrig="279" w:dyaOrig="360" w14:anchorId="4C64353F">
          <v:shape id="_x0000_i1102" type="#_x0000_t75" style="width:15pt;height:18pt" o:ole="">
            <v:imagedata r:id="rId164" o:title=""/>
          </v:shape>
          <o:OLEObject Type="Embed" ProgID="Equation.DSMT4" ShapeID="_x0000_i1102" DrawAspect="Content" ObjectID="_1546629718" r:id="rId165"/>
        </w:object>
      </w:r>
      <w:r w:rsidR="00151782" w:rsidRPr="001B1470">
        <w:rPr>
          <w:lang w:val="en-GB"/>
        </w:rPr>
        <w:t>)</w:t>
      </w:r>
      <w:r w:rsidR="00BE53BA">
        <w:rPr>
          <w:lang w:val="en-GB"/>
        </w:rPr>
        <w:t>,</w:t>
      </w:r>
      <w:r w:rsidR="008D4DE7" w:rsidRPr="001B1470">
        <w:rPr>
          <w:lang w:val="en-GB"/>
        </w:rPr>
        <w:t xml:space="preserve"> in addition to</w:t>
      </w:r>
      <w:r w:rsidR="000629E9" w:rsidRPr="001B1470">
        <w:rPr>
          <w:lang w:val="en-GB"/>
        </w:rPr>
        <w:t xml:space="preserve"> the</w:t>
      </w:r>
      <w:r w:rsidRPr="001B1470">
        <w:rPr>
          <w:lang w:val="en-GB"/>
        </w:rPr>
        <w:t xml:space="preserve"> inherently</w:t>
      </w:r>
      <w:r w:rsidR="000629E9" w:rsidRPr="001B1470">
        <w:rPr>
          <w:lang w:val="en-GB"/>
        </w:rPr>
        <w:t xml:space="preserve"> dimensionless ratios</w:t>
      </w:r>
      <w:r w:rsidR="008D4DE7" w:rsidRPr="001B1470">
        <w:rPr>
          <w:lang w:val="en-GB"/>
        </w:rPr>
        <w:t xml:space="preserve"> </w:t>
      </w:r>
      <w:r w:rsidR="003F13A2" w:rsidRPr="001B1470">
        <w:rPr>
          <w:position w:val="-12"/>
          <w:lang w:val="en-GB"/>
        </w:rPr>
        <w:object w:dxaOrig="279" w:dyaOrig="360" w14:anchorId="4C643540">
          <v:shape id="_x0000_i1103" type="#_x0000_t75" style="width:13.5pt;height:18pt" o:ole="">
            <v:imagedata r:id="rId166" o:title=""/>
          </v:shape>
          <o:OLEObject Type="Embed" ProgID="Equation.DSMT4" ShapeID="_x0000_i1103" DrawAspect="Content" ObjectID="_1546629719" r:id="rId167"/>
        </w:object>
      </w:r>
      <w:r w:rsidR="008D4DE7" w:rsidRPr="001B1470">
        <w:rPr>
          <w:lang w:val="en-GB"/>
        </w:rPr>
        <w:t xml:space="preserve"> and</w:t>
      </w:r>
      <w:r w:rsidR="003F13A2" w:rsidRPr="001B1470">
        <w:rPr>
          <w:lang w:val="en-GB"/>
        </w:rPr>
        <w:t xml:space="preserve"> </w:t>
      </w:r>
      <w:r w:rsidR="003F13A2" w:rsidRPr="001B1470">
        <w:rPr>
          <w:position w:val="-12"/>
          <w:lang w:val="en-GB"/>
        </w:rPr>
        <w:object w:dxaOrig="260" w:dyaOrig="360" w14:anchorId="4C643541">
          <v:shape id="_x0000_i1104" type="#_x0000_t75" style="width:13.5pt;height:18pt" o:ole="">
            <v:imagedata r:id="rId168" o:title=""/>
          </v:shape>
          <o:OLEObject Type="Embed" ProgID="Equation.DSMT4" ShapeID="_x0000_i1104" DrawAspect="Content" ObjectID="_1546629720" r:id="rId169"/>
        </w:object>
      </w:r>
      <w:r w:rsidR="00902D70" w:rsidRPr="001B1470">
        <w:rPr>
          <w:lang w:val="en-GB"/>
        </w:rPr>
        <w:t xml:space="preserve">. </w:t>
      </w:r>
      <w:r w:rsidR="003F13A2" w:rsidRPr="001B1470">
        <w:rPr>
          <w:lang w:val="en-GB"/>
        </w:rPr>
        <w:t>Given that three fundamental dimensions are involved (Mass, Time, Length)</w:t>
      </w:r>
      <w:r w:rsidR="00951B60" w:rsidRPr="001B1470">
        <w:rPr>
          <w:lang w:val="en-GB"/>
        </w:rPr>
        <w:t>,</w:t>
      </w:r>
      <w:r w:rsidR="003F13A2" w:rsidRPr="001B1470">
        <w:rPr>
          <w:lang w:val="en-GB"/>
        </w:rPr>
        <w:t xml:space="preserve"> </w:t>
      </w:r>
      <w:r w:rsidR="0067255F" w:rsidRPr="001B1470">
        <w:rPr>
          <w:lang w:val="en-GB"/>
        </w:rPr>
        <w:t>Buckingham</w:t>
      </w:r>
      <w:r w:rsidR="002E1F91" w:rsidRPr="001B1470">
        <w:rPr>
          <w:lang w:val="en-GB"/>
        </w:rPr>
        <w:t>’s</w:t>
      </w:r>
      <w:r w:rsidR="0067255F" w:rsidRPr="001B1470">
        <w:rPr>
          <w:lang w:val="en-GB"/>
        </w:rPr>
        <w:t xml:space="preserve"> theorem </w:t>
      </w:r>
      <w:sdt>
        <w:sdtPr>
          <w:rPr>
            <w:lang w:val="en-GB"/>
          </w:rPr>
          <w:id w:val="1395550651"/>
          <w:citation/>
        </w:sdtPr>
        <w:sdtEndPr/>
        <w:sdtContent>
          <w:r w:rsidR="00992991" w:rsidRPr="001B1470">
            <w:rPr>
              <w:lang w:val="en-GB"/>
            </w:rPr>
            <w:fldChar w:fldCharType="begin"/>
          </w:r>
          <w:r w:rsidR="00992991" w:rsidRPr="001B1470">
            <w:rPr>
              <w:lang w:val="en-GB"/>
            </w:rPr>
            <w:instrText xml:space="preserve"> CITATION Buc14 \l 2057 </w:instrText>
          </w:r>
          <w:r w:rsidR="00992991" w:rsidRPr="001B1470">
            <w:rPr>
              <w:lang w:val="en-GB"/>
            </w:rPr>
            <w:fldChar w:fldCharType="separate"/>
          </w:r>
          <w:r w:rsidR="006E5B30" w:rsidRPr="006E5B30">
            <w:rPr>
              <w:noProof/>
              <w:lang w:val="en-GB"/>
            </w:rPr>
            <w:t>[31]</w:t>
          </w:r>
          <w:r w:rsidR="00992991" w:rsidRPr="001B1470">
            <w:rPr>
              <w:lang w:val="en-GB"/>
            </w:rPr>
            <w:fldChar w:fldCharType="end"/>
          </w:r>
        </w:sdtContent>
      </w:sdt>
      <w:r w:rsidR="0067255F" w:rsidRPr="001B1470">
        <w:rPr>
          <w:lang w:val="en-GB"/>
        </w:rPr>
        <w:t xml:space="preserve"> </w:t>
      </w:r>
      <w:r w:rsidR="003F13A2" w:rsidRPr="001B1470">
        <w:rPr>
          <w:lang w:val="en-GB"/>
        </w:rPr>
        <w:t>suggests</w:t>
      </w:r>
      <w:r w:rsidR="00902D70" w:rsidRPr="001B1470">
        <w:rPr>
          <w:lang w:val="en-GB"/>
        </w:rPr>
        <w:t xml:space="preserve"> that the</w:t>
      </w:r>
      <w:r w:rsidR="002E1F91" w:rsidRPr="001B1470">
        <w:rPr>
          <w:lang w:val="en-GB"/>
        </w:rPr>
        <w:t xml:space="preserve"> </w:t>
      </w:r>
      <w:r w:rsidR="00902D70" w:rsidRPr="001B1470">
        <w:rPr>
          <w:lang w:val="en-GB"/>
        </w:rPr>
        <w:t xml:space="preserve">interaction problem </w:t>
      </w:r>
      <w:r w:rsidR="003F13A2" w:rsidRPr="001B1470">
        <w:rPr>
          <w:lang w:val="en-GB"/>
        </w:rPr>
        <w:t xml:space="preserve">can be </w:t>
      </w:r>
      <w:r w:rsidR="000629E9" w:rsidRPr="001B1470">
        <w:rPr>
          <w:lang w:val="en-GB"/>
        </w:rPr>
        <w:t>fully</w:t>
      </w:r>
      <w:r w:rsidR="003F13A2" w:rsidRPr="001B1470">
        <w:rPr>
          <w:lang w:val="en-GB"/>
        </w:rPr>
        <w:t xml:space="preserve"> described </w:t>
      </w:r>
      <w:r w:rsidR="00902D70" w:rsidRPr="001B1470">
        <w:rPr>
          <w:lang w:val="en-GB"/>
        </w:rPr>
        <w:t xml:space="preserve">by </w:t>
      </w:r>
      <w:r w:rsidR="003F13A2" w:rsidRPr="001B1470">
        <w:rPr>
          <w:lang w:val="en-GB"/>
        </w:rPr>
        <w:t>six</w:t>
      </w:r>
      <w:r w:rsidR="00BE53BA">
        <w:rPr>
          <w:lang w:val="en-GB"/>
        </w:rPr>
        <w:t xml:space="preserve"> </w:t>
      </w:r>
      <w:r w:rsidR="00BE53BA" w:rsidRPr="00BE53BA">
        <w:rPr>
          <w:position w:val="-14"/>
          <w:lang w:val="en-GB"/>
        </w:rPr>
        <w:object w:dxaOrig="1219" w:dyaOrig="400" w14:anchorId="4C643542">
          <v:shape id="_x0000_i1105" type="#_x0000_t75" style="width:61.5pt;height:19.5pt" o:ole="">
            <v:imagedata r:id="rId170" o:title=""/>
          </v:shape>
          <o:OLEObject Type="Embed" ProgID="Equation.DSMT4" ShapeID="_x0000_i1105" DrawAspect="Content" ObjectID="_1546629721" r:id="rId171"/>
        </w:object>
      </w:r>
      <w:r w:rsidR="00902D70" w:rsidRPr="001B1470">
        <w:rPr>
          <w:lang w:val="en-GB"/>
        </w:rPr>
        <w:t xml:space="preserve"> dimension</w:t>
      </w:r>
      <w:r w:rsidR="00487775" w:rsidRPr="001B1470">
        <w:rPr>
          <w:lang w:val="en-GB"/>
        </w:rPr>
        <w:t>less</w:t>
      </w:r>
      <w:r w:rsidR="00902D70" w:rsidRPr="001B1470">
        <w:rPr>
          <w:lang w:val="en-GB"/>
        </w:rPr>
        <w:t xml:space="preserve"> ratios</w:t>
      </w:r>
      <w:r w:rsidR="002E1F91" w:rsidRPr="001B1470">
        <w:rPr>
          <w:lang w:val="en-GB"/>
        </w:rPr>
        <w:t xml:space="preserve"> </w:t>
      </w:r>
      <w:r w:rsidR="000629E9" w:rsidRPr="001B1470">
        <w:rPr>
          <w:lang w:val="en-GB"/>
        </w:rPr>
        <w:t>(</w:t>
      </w:r>
      <w:r w:rsidR="002E1F91" w:rsidRPr="001B1470">
        <w:rPr>
          <w:lang w:val="en-GB"/>
        </w:rPr>
        <w:t>e.g.,</w:t>
      </w:r>
      <w:r w:rsidR="00902D70" w:rsidRPr="001B1470">
        <w:rPr>
          <w:lang w:val="en-GB"/>
        </w:rPr>
        <w:t xml:space="preserve"> </w:t>
      </w:r>
      <w:r w:rsidR="00134F9B" w:rsidRPr="001B1470">
        <w:rPr>
          <w:position w:val="-6"/>
          <w:lang w:val="en-GB"/>
        </w:rPr>
        <w:object w:dxaOrig="520" w:dyaOrig="279" w14:anchorId="4C643543">
          <v:shape id="_x0000_i1106" type="#_x0000_t75" style="width:25.5pt;height:15pt" o:ole="">
            <v:imagedata r:id="rId172" o:title=""/>
          </v:shape>
          <o:OLEObject Type="Embed" ProgID="Equation.DSMT4" ShapeID="_x0000_i1106" DrawAspect="Content" ObjectID="_1546629722" r:id="rId173"/>
        </w:object>
      </w:r>
      <w:r w:rsidR="003F13A2" w:rsidRPr="001B1470">
        <w:rPr>
          <w:lang w:val="en-GB"/>
        </w:rPr>
        <w:t xml:space="preserve">, </w:t>
      </w:r>
      <w:r w:rsidR="00134F9B" w:rsidRPr="001B1470">
        <w:rPr>
          <w:position w:val="-14"/>
          <w:lang w:val="en-GB"/>
        </w:rPr>
        <w:object w:dxaOrig="720" w:dyaOrig="380" w14:anchorId="4C643544">
          <v:shape id="_x0000_i1107" type="#_x0000_t75" style="width:36pt;height:19.5pt" o:ole="">
            <v:imagedata r:id="rId174" o:title=""/>
          </v:shape>
          <o:OLEObject Type="Embed" ProgID="Equation.DSMT4" ShapeID="_x0000_i1107" DrawAspect="Content" ObjectID="_1546629723" r:id="rId175"/>
        </w:object>
      </w:r>
      <w:r w:rsidR="00902D70" w:rsidRPr="001B1470">
        <w:rPr>
          <w:lang w:val="en-GB"/>
        </w:rPr>
        <w:t>,</w:t>
      </w:r>
      <w:r w:rsidR="00134F9B" w:rsidRPr="001B1470">
        <w:rPr>
          <w:lang w:val="en-GB"/>
        </w:rPr>
        <w:t xml:space="preserve"> </w:t>
      </w:r>
      <w:r w:rsidR="00134F9B" w:rsidRPr="001B1470">
        <w:rPr>
          <w:position w:val="-12"/>
          <w:lang w:val="en-GB"/>
        </w:rPr>
        <w:object w:dxaOrig="260" w:dyaOrig="360" w14:anchorId="4C643545">
          <v:shape id="_x0000_i1108" type="#_x0000_t75" style="width:13.5pt;height:18pt" o:ole="">
            <v:imagedata r:id="rId176" o:title=""/>
          </v:shape>
          <o:OLEObject Type="Embed" ProgID="Equation.DSMT4" ShapeID="_x0000_i1108" DrawAspect="Content" ObjectID="_1546629724" r:id="rId177"/>
        </w:object>
      </w:r>
      <w:r w:rsidR="00902D70" w:rsidRPr="001B1470">
        <w:rPr>
          <w:lang w:val="en-GB"/>
        </w:rPr>
        <w:t xml:space="preserve">, </w:t>
      </w:r>
      <w:r w:rsidR="00134F9B" w:rsidRPr="001B1470">
        <w:rPr>
          <w:position w:val="-14"/>
          <w:lang w:val="en-GB"/>
        </w:rPr>
        <w:object w:dxaOrig="720" w:dyaOrig="380" w14:anchorId="4C643546">
          <v:shape id="_x0000_i1109" type="#_x0000_t75" style="width:36pt;height:19.5pt" o:ole="">
            <v:imagedata r:id="rId178" o:title=""/>
          </v:shape>
          <o:OLEObject Type="Embed" ProgID="Equation.DSMT4" ShapeID="_x0000_i1109" DrawAspect="Content" ObjectID="_1546629725" r:id="rId179"/>
        </w:object>
      </w:r>
      <w:r w:rsidR="003F13A2" w:rsidRPr="001B1470">
        <w:rPr>
          <w:lang w:val="en-GB"/>
        </w:rPr>
        <w:t xml:space="preserve">, </w:t>
      </w:r>
      <w:r w:rsidR="00134F9B" w:rsidRPr="001B1470">
        <w:rPr>
          <w:position w:val="-12"/>
          <w:lang w:val="en-GB"/>
        </w:rPr>
        <w:object w:dxaOrig="279" w:dyaOrig="360" w14:anchorId="4C643547">
          <v:shape id="_x0000_i1110" type="#_x0000_t75" style="width:15pt;height:18pt" o:ole="">
            <v:imagedata r:id="rId180" o:title=""/>
          </v:shape>
          <o:OLEObject Type="Embed" ProgID="Equation.DSMT4" ShapeID="_x0000_i1110" DrawAspect="Content" ObjectID="_1546629726" r:id="rId181"/>
        </w:object>
      </w:r>
      <w:r w:rsidR="00151782" w:rsidRPr="001B1470">
        <w:rPr>
          <w:lang w:val="en-GB"/>
        </w:rPr>
        <w:t xml:space="preserve"> and</w:t>
      </w:r>
      <w:r w:rsidR="00134F9B" w:rsidRPr="001B1470">
        <w:rPr>
          <w:lang w:val="en-GB"/>
        </w:rPr>
        <w:t xml:space="preserve"> </w:t>
      </w:r>
      <w:r w:rsidR="000629E9" w:rsidRPr="001B1470">
        <w:rPr>
          <w:position w:val="-12"/>
          <w:lang w:val="en-GB"/>
        </w:rPr>
        <w:object w:dxaOrig="760" w:dyaOrig="360" w14:anchorId="4C643548">
          <v:shape id="_x0000_i1111" type="#_x0000_t75" style="width:37.5pt;height:18pt" o:ole="">
            <v:imagedata r:id="rId182" o:title=""/>
          </v:shape>
          <o:OLEObject Type="Embed" ProgID="Equation.DSMT4" ShapeID="_x0000_i1111" DrawAspect="Content" ObjectID="_1546629727" r:id="rId183"/>
        </w:object>
      </w:r>
      <w:r w:rsidR="000629E9" w:rsidRPr="001B1470">
        <w:rPr>
          <w:lang w:val="en-GB"/>
        </w:rPr>
        <w:t>).</w:t>
      </w:r>
      <w:r w:rsidR="00151782" w:rsidRPr="001B1470">
        <w:rPr>
          <w:lang w:val="en-GB"/>
        </w:rPr>
        <w:t xml:space="preserve"> As will be shown in the ensuing, the adopted Winkler model </w:t>
      </w:r>
      <w:r w:rsidR="002E1F91" w:rsidRPr="001B1470">
        <w:rPr>
          <w:lang w:val="en-GB"/>
        </w:rPr>
        <w:t>leads to a</w:t>
      </w:r>
      <w:r w:rsidR="00151782" w:rsidRPr="001B1470">
        <w:rPr>
          <w:lang w:val="en-GB"/>
        </w:rPr>
        <w:t xml:space="preserve"> </w:t>
      </w:r>
      <w:r w:rsidR="003F13A2" w:rsidRPr="001B1470">
        <w:rPr>
          <w:lang w:val="en-GB"/>
        </w:rPr>
        <w:t xml:space="preserve">drastic </w:t>
      </w:r>
      <w:r w:rsidR="00151782" w:rsidRPr="001B1470">
        <w:rPr>
          <w:lang w:val="en-GB"/>
        </w:rPr>
        <w:t xml:space="preserve">reduction </w:t>
      </w:r>
      <w:r w:rsidR="003F13A2" w:rsidRPr="001B1470">
        <w:rPr>
          <w:lang w:val="en-GB"/>
        </w:rPr>
        <w:t>in</w:t>
      </w:r>
      <w:r w:rsidR="00151782" w:rsidRPr="001B1470">
        <w:rPr>
          <w:lang w:val="en-GB"/>
        </w:rPr>
        <w:t xml:space="preserve"> the</w:t>
      </w:r>
      <w:r w:rsidR="003F13A2" w:rsidRPr="001B1470">
        <w:rPr>
          <w:lang w:val="en-GB"/>
        </w:rPr>
        <w:t xml:space="preserve"> number of</w:t>
      </w:r>
      <w:r w:rsidR="00151782" w:rsidRPr="001B1470">
        <w:rPr>
          <w:lang w:val="en-GB"/>
        </w:rPr>
        <w:t xml:space="preserve"> </w:t>
      </w:r>
      <w:r w:rsidR="002E1F91" w:rsidRPr="001B1470">
        <w:rPr>
          <w:lang w:val="en-GB"/>
        </w:rPr>
        <w:t>governing independent variables</w:t>
      </w:r>
      <w:r w:rsidR="00151782" w:rsidRPr="001B1470">
        <w:rPr>
          <w:lang w:val="en-GB"/>
        </w:rPr>
        <w:t xml:space="preserve">. In particular, </w:t>
      </w:r>
      <w:r w:rsidR="002E1F91" w:rsidRPr="001B1470">
        <w:rPr>
          <w:lang w:val="en-GB"/>
        </w:rPr>
        <w:t xml:space="preserve">response in </w:t>
      </w:r>
      <w:r w:rsidR="00151782" w:rsidRPr="001B1470">
        <w:rPr>
          <w:lang w:val="en-GB"/>
        </w:rPr>
        <w:t xml:space="preserve">the static regime </w:t>
      </w:r>
      <w:r w:rsidR="002E1F91" w:rsidRPr="001B1470">
        <w:rPr>
          <w:lang w:val="en-GB"/>
        </w:rPr>
        <w:t>is</w:t>
      </w:r>
      <w:r w:rsidR="00BE53BA">
        <w:rPr>
          <w:lang w:val="en-GB"/>
        </w:rPr>
        <w:t xml:space="preserve"> found to be</w:t>
      </w:r>
      <w:r w:rsidR="00151782" w:rsidRPr="001B1470">
        <w:rPr>
          <w:lang w:val="en-GB"/>
        </w:rPr>
        <w:t xml:space="preserve"> controlled by a unique dimensionless vari</w:t>
      </w:r>
      <w:r w:rsidR="002E1F91" w:rsidRPr="001B1470">
        <w:rPr>
          <w:lang w:val="en-GB"/>
        </w:rPr>
        <w:t>able</w:t>
      </w:r>
      <w:r w:rsidR="00951B60" w:rsidRPr="001B1470">
        <w:rPr>
          <w:lang w:val="en-GB"/>
        </w:rPr>
        <w:t>,</w:t>
      </w:r>
      <w:r w:rsidR="002E1F91" w:rsidRPr="001B1470">
        <w:rPr>
          <w:lang w:val="en-GB"/>
        </w:rPr>
        <w:t xml:space="preserve"> whereas in </w:t>
      </w:r>
      <w:r w:rsidR="003F13A2" w:rsidRPr="001B1470">
        <w:rPr>
          <w:lang w:val="en-GB"/>
        </w:rPr>
        <w:t xml:space="preserve">the </w:t>
      </w:r>
      <w:r w:rsidR="002E1F91" w:rsidRPr="001B1470">
        <w:rPr>
          <w:lang w:val="en-GB"/>
        </w:rPr>
        <w:t xml:space="preserve">dynamic regime </w:t>
      </w:r>
      <w:r w:rsidR="008C5B10" w:rsidRPr="001B1470">
        <w:rPr>
          <w:lang w:val="en-GB"/>
        </w:rPr>
        <w:t>two</w:t>
      </w:r>
      <w:r w:rsidR="00151782" w:rsidRPr="001B1470">
        <w:rPr>
          <w:lang w:val="en-GB"/>
        </w:rPr>
        <w:t xml:space="preserve"> parameters</w:t>
      </w:r>
      <w:r w:rsidRPr="001B1470">
        <w:rPr>
          <w:lang w:val="en-GB"/>
        </w:rPr>
        <w:t xml:space="preserve"> are generally</w:t>
      </w:r>
      <w:r w:rsidR="00487775" w:rsidRPr="001B1470">
        <w:rPr>
          <w:lang w:val="en-GB"/>
        </w:rPr>
        <w:t xml:space="preserve"> sufficient</w:t>
      </w:r>
      <w:r w:rsidR="002E1F91" w:rsidRPr="001B1470">
        <w:rPr>
          <w:lang w:val="en-GB"/>
        </w:rPr>
        <w:t xml:space="preserve"> for describing the interaction problem</w:t>
      </w:r>
      <w:r w:rsidR="00151782" w:rsidRPr="001B1470">
        <w:rPr>
          <w:lang w:val="en-GB"/>
        </w:rPr>
        <w:t>.</w:t>
      </w:r>
      <w:r w:rsidR="002E1F91" w:rsidRPr="001B1470">
        <w:rPr>
          <w:lang w:val="en-GB"/>
        </w:rPr>
        <w:t xml:space="preserve"> It will </w:t>
      </w:r>
      <w:r w:rsidR="000629E9" w:rsidRPr="001B1470">
        <w:rPr>
          <w:lang w:val="en-GB"/>
        </w:rPr>
        <w:t xml:space="preserve">also </w:t>
      </w:r>
      <w:r w:rsidR="002E1F91" w:rsidRPr="001B1470">
        <w:rPr>
          <w:lang w:val="en-GB"/>
        </w:rPr>
        <w:t xml:space="preserve">be shown that in the realm of the Winkler model, </w:t>
      </w:r>
      <w:r w:rsidR="00151782" w:rsidRPr="001B1470">
        <w:rPr>
          <w:lang w:val="en-GB"/>
        </w:rPr>
        <w:t>pile-soil interaction</w:t>
      </w:r>
      <w:r w:rsidR="002E1F91" w:rsidRPr="001B1470">
        <w:rPr>
          <w:lang w:val="en-GB"/>
        </w:rPr>
        <w:t xml:space="preserve"> for long piles can be</w:t>
      </w:r>
      <w:r w:rsidR="00151782" w:rsidRPr="001B1470">
        <w:rPr>
          <w:lang w:val="en-GB"/>
        </w:rPr>
        <w:t xml:space="preserve"> described through a single backbone curve</w:t>
      </w:r>
      <w:r w:rsidR="00900BA5" w:rsidRPr="001B1470">
        <w:rPr>
          <w:lang w:val="en-GB"/>
        </w:rPr>
        <w:t>,</w:t>
      </w:r>
      <w:r w:rsidR="00151782" w:rsidRPr="001B1470">
        <w:rPr>
          <w:lang w:val="en-GB"/>
        </w:rPr>
        <w:t xml:space="preserve"> </w:t>
      </w:r>
      <w:r w:rsidR="000629E9" w:rsidRPr="001B1470">
        <w:rPr>
          <w:lang w:val="en-GB"/>
        </w:rPr>
        <w:t>depending solely on</w:t>
      </w:r>
      <w:r w:rsidR="00F176D5">
        <w:rPr>
          <w:lang w:val="en-GB"/>
        </w:rPr>
        <w:t xml:space="preserve"> a novel</w:t>
      </w:r>
      <w:r w:rsidR="000629E9" w:rsidRPr="001B1470">
        <w:rPr>
          <w:lang w:val="en-GB"/>
        </w:rPr>
        <w:t xml:space="preserve"> frequency</w:t>
      </w:r>
      <w:r w:rsidR="00F176D5">
        <w:rPr>
          <w:lang w:val="en-GB"/>
        </w:rPr>
        <w:t xml:space="preserve"> parameter</w:t>
      </w:r>
      <w:r w:rsidR="000629E9" w:rsidRPr="001B1470">
        <w:rPr>
          <w:lang w:val="en-GB"/>
        </w:rPr>
        <w:t>.</w:t>
      </w:r>
    </w:p>
    <w:p w14:paraId="4C64344C" w14:textId="77777777" w:rsidR="00A716A7" w:rsidRPr="001B1470" w:rsidRDefault="000629E9" w:rsidP="00A70FA3">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after="120" w:line="480" w:lineRule="auto"/>
        <w:jc w:val="both"/>
        <w:rPr>
          <w:lang w:val="en-GB"/>
        </w:rPr>
      </w:pPr>
      <w:r w:rsidRPr="001B1470">
        <w:rPr>
          <w:lang w:val="en-GB"/>
        </w:rPr>
        <w:t xml:space="preserve">Solutions from such analyses can be conveniently expressed through the so-called </w:t>
      </w:r>
      <w:r w:rsidRPr="001B1470">
        <w:rPr>
          <w:i/>
          <w:lang w:val="en-GB"/>
        </w:rPr>
        <w:t>kinematic response factors I</w:t>
      </w:r>
      <w:r w:rsidRPr="001B1470">
        <w:rPr>
          <w:i/>
          <w:vertAlign w:val="subscript"/>
          <w:lang w:val="en-GB"/>
        </w:rPr>
        <w:t>u</w:t>
      </w:r>
      <w:r w:rsidRPr="001B1470">
        <w:rPr>
          <w:i/>
          <w:lang w:val="en-GB"/>
        </w:rPr>
        <w:t xml:space="preserve"> and I</w:t>
      </w:r>
      <w:r w:rsidR="00951B60" w:rsidRPr="001B1470">
        <w:rPr>
          <w:i/>
          <w:vertAlign w:val="subscript"/>
          <w:lang w:val="en-GB"/>
        </w:rPr>
        <w:t>φ</w:t>
      </w:r>
      <w:r w:rsidR="002D2CB2" w:rsidRPr="001B1470">
        <w:rPr>
          <w:lang w:val="en-GB"/>
        </w:rPr>
        <w:t>. These</w:t>
      </w:r>
      <w:r w:rsidRPr="001B1470">
        <w:rPr>
          <w:lang w:val="en-GB"/>
        </w:rPr>
        <w:t xml:space="preserve"> are defined, respectively, as the </w:t>
      </w:r>
      <w:r w:rsidR="005D2C36" w:rsidRPr="001B1470">
        <w:rPr>
          <w:lang w:val="en-GB"/>
        </w:rPr>
        <w:t>translation and rotation</w:t>
      </w:r>
      <w:r w:rsidR="00561D13" w:rsidRPr="001B1470">
        <w:rPr>
          <w:lang w:val="en-GB"/>
        </w:rPr>
        <w:t xml:space="preserve"> amplitudes</w:t>
      </w:r>
      <w:r w:rsidR="005D2C36" w:rsidRPr="001B1470">
        <w:rPr>
          <w:lang w:val="en-GB"/>
        </w:rPr>
        <w:t xml:space="preserve"> at the pile head normalized by the corresponding displacement</w:t>
      </w:r>
      <w:r w:rsidR="00561D13" w:rsidRPr="001B1470">
        <w:rPr>
          <w:lang w:val="en-GB"/>
        </w:rPr>
        <w:t xml:space="preserve"> amplitude</w:t>
      </w:r>
      <w:r w:rsidR="005D2C36" w:rsidRPr="001B1470">
        <w:rPr>
          <w:lang w:val="en-GB"/>
        </w:rPr>
        <w:t xml:space="preserve"> at the surface of the free-field soil i.e.</w:t>
      </w:r>
      <w:r w:rsidR="003977E9" w:rsidRPr="001B1470">
        <w:rPr>
          <w:lang w:val="en-GB"/>
        </w:rPr>
        <w:t xml:space="preserve"> </w:t>
      </w:r>
      <w:sdt>
        <w:sdtPr>
          <w:rPr>
            <w:lang w:val="en-GB"/>
          </w:rPr>
          <w:id w:val="-682828136"/>
          <w:citation/>
        </w:sdtPr>
        <w:sdtEndPr/>
        <w:sdtContent>
          <w:r w:rsidR="003977E9" w:rsidRPr="001B1470">
            <w:rPr>
              <w:lang w:val="en-GB"/>
            </w:rPr>
            <w:fldChar w:fldCharType="begin"/>
          </w:r>
          <w:r w:rsidR="003977E9" w:rsidRPr="001B1470">
            <w:rPr>
              <w:lang w:val="en-GB"/>
            </w:rPr>
            <w:instrText xml:space="preserve"> CITATION Bla \l 1033 </w:instrText>
          </w:r>
          <w:r w:rsidR="003977E9" w:rsidRPr="001B1470">
            <w:rPr>
              <w:lang w:val="en-GB"/>
            </w:rPr>
            <w:fldChar w:fldCharType="separate"/>
          </w:r>
          <w:r w:rsidR="006E5B30" w:rsidRPr="006E5B30">
            <w:rPr>
              <w:noProof/>
              <w:lang w:val="en-GB"/>
            </w:rPr>
            <w:t>[8]</w:t>
          </w:r>
          <w:r w:rsidR="003977E9" w:rsidRPr="001B1470">
            <w:rPr>
              <w:lang w:val="en-GB"/>
            </w:rPr>
            <w:fldChar w:fldCharType="end"/>
          </w:r>
        </w:sdtContent>
      </w:sdt>
      <w:r w:rsidR="005D2C36" w:rsidRPr="001B1470">
        <w:rPr>
          <w:lang w:val="en-GB"/>
        </w:rPr>
        <w:t xml:space="preserve">, </w:t>
      </w:r>
    </w:p>
    <w:p w14:paraId="4C64344D" w14:textId="77777777" w:rsidR="005D2C36" w:rsidRPr="001B1470" w:rsidRDefault="005D2C36" w:rsidP="00A70FA3">
      <w:pPr>
        <w:pStyle w:val="MTDisplayEquation"/>
      </w:pPr>
      <w:r w:rsidRPr="001B1470">
        <w:lastRenderedPageBreak/>
        <w:tab/>
      </w:r>
      <w:r w:rsidRPr="001B1470">
        <w:rPr>
          <w:position w:val="-64"/>
        </w:rPr>
        <w:object w:dxaOrig="1380" w:dyaOrig="1380" w14:anchorId="4C643549">
          <v:shape id="_x0000_i1112" type="#_x0000_t75" style="width:69pt;height:69pt" o:ole="">
            <v:imagedata r:id="rId184" o:title=""/>
          </v:shape>
          <o:OLEObject Type="Embed" ProgID="Equation.DSMT4" ShapeID="_x0000_i1112" DrawAspect="Content" ObjectID="_1546629728" r:id="rId185"/>
        </w:object>
      </w:r>
      <w:r w:rsidRPr="001B1470">
        <w:tab/>
      </w:r>
      <w:r w:rsidRPr="001B1470">
        <w:fldChar w:fldCharType="begin"/>
      </w:r>
      <w:r w:rsidRPr="001B1470">
        <w:instrText xml:space="preserve"> MACROBUTTON MTPlaceRef \* MERGEFORMAT </w:instrText>
      </w:r>
      <w:r w:rsidRPr="001B1470">
        <w:fldChar w:fldCharType="begin"/>
      </w:r>
      <w:r w:rsidRPr="001B1470">
        <w:instrText xml:space="preserve"> SEQ MTEqn \h \* MERGEFORMAT </w:instrText>
      </w:r>
      <w:r w:rsidRPr="001B1470">
        <w:fldChar w:fldCharType="end"/>
      </w:r>
      <w:bookmarkStart w:id="1" w:name="ZEqnNum619012"/>
      <w:r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2</w:instrText>
      </w:r>
      <w:r w:rsidR="00020963">
        <w:rPr>
          <w:noProof/>
        </w:rPr>
        <w:fldChar w:fldCharType="end"/>
      </w:r>
      <w:r w:rsidRPr="001B1470">
        <w:instrText>)</w:instrText>
      </w:r>
      <w:bookmarkEnd w:id="1"/>
      <w:r w:rsidRPr="001B1470">
        <w:fldChar w:fldCharType="end"/>
      </w:r>
    </w:p>
    <w:p w14:paraId="4C64344E" w14:textId="77777777" w:rsidR="00B4343A" w:rsidRPr="001B1470" w:rsidRDefault="005D2C36" w:rsidP="00A70FA3">
      <w:pPr>
        <w:pStyle w:val="MTDisplayEquation"/>
      </w:pPr>
      <w:r w:rsidRPr="001B1470">
        <w:tab/>
      </w:r>
      <w:r w:rsidR="00AD7C3C" w:rsidRPr="001B1470">
        <w:rPr>
          <w:position w:val="-64"/>
        </w:rPr>
        <w:object w:dxaOrig="1520" w:dyaOrig="1380" w14:anchorId="4C64354A">
          <v:shape id="_x0000_i1113" type="#_x0000_t75" style="width:76.5pt;height:69pt" o:ole="">
            <v:imagedata r:id="rId186" o:title=""/>
          </v:shape>
          <o:OLEObject Type="Embed" ProgID="Equation.DSMT4" ShapeID="_x0000_i1113" DrawAspect="Content" ObjectID="_1546629729" r:id="rId187"/>
        </w:object>
      </w:r>
      <w:r w:rsidRPr="001B1470">
        <w:tab/>
      </w:r>
      <w:r w:rsidRPr="001B1470">
        <w:fldChar w:fldCharType="begin"/>
      </w:r>
      <w:r w:rsidRPr="001B1470">
        <w:instrText xml:space="preserve"> MACROBUTTON MTPlaceRef \* MERGEFORMAT </w:instrText>
      </w:r>
      <w:r w:rsidRPr="001B1470">
        <w:fldChar w:fldCharType="begin"/>
      </w:r>
      <w:r w:rsidRPr="001B1470">
        <w:instrText xml:space="preserve"> SEQ MTEqn \h \* MERGEFORMAT </w:instrText>
      </w:r>
      <w:r w:rsidRPr="001B1470">
        <w:fldChar w:fldCharType="end"/>
      </w:r>
      <w:bookmarkStart w:id="2" w:name="ZEqnNum752072"/>
      <w:r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3</w:instrText>
      </w:r>
      <w:r w:rsidR="00020963">
        <w:rPr>
          <w:noProof/>
        </w:rPr>
        <w:fldChar w:fldCharType="end"/>
      </w:r>
      <w:r w:rsidRPr="001B1470">
        <w:instrText>)</w:instrText>
      </w:r>
      <w:bookmarkEnd w:id="2"/>
      <w:r w:rsidRPr="001B1470">
        <w:fldChar w:fldCharType="end"/>
      </w:r>
    </w:p>
    <w:p w14:paraId="4C64344F" w14:textId="77777777" w:rsidR="00951B60" w:rsidRPr="001B1470" w:rsidRDefault="002D2CB2"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position w:val="-10"/>
          <w:lang w:val="en-GB"/>
        </w:rPr>
        <w:object w:dxaOrig="780" w:dyaOrig="320" w14:anchorId="4C64354B">
          <v:shape id="_x0000_i1114" type="#_x0000_t75" style="width:39pt;height:16.5pt" o:ole="">
            <v:imagedata r:id="rId188" o:title=""/>
          </v:shape>
          <o:OLEObject Type="Embed" ProgID="Equation.DSMT4" ShapeID="_x0000_i1114" DrawAspect="Content" ObjectID="_1546629730" r:id="rId189"/>
        </w:object>
      </w:r>
      <w:r w:rsidRPr="001B1470">
        <w:rPr>
          <w:lang w:val="en-GB"/>
        </w:rPr>
        <w:t xml:space="preserve"> a</w:t>
      </w:r>
      <w:r w:rsidR="00951B60" w:rsidRPr="001B1470">
        <w:rPr>
          <w:lang w:val="en-GB"/>
        </w:rPr>
        <w:t xml:space="preserve">nd </w:t>
      </w:r>
      <w:r w:rsidR="00951B60" w:rsidRPr="001B1470">
        <w:rPr>
          <w:position w:val="-14"/>
          <w:lang w:val="en-GB"/>
        </w:rPr>
        <w:object w:dxaOrig="1359" w:dyaOrig="380" w14:anchorId="4C64354C">
          <v:shape id="_x0000_i1115" type="#_x0000_t75" style="width:67.5pt;height:19.5pt" o:ole="">
            <v:imagedata r:id="rId190" o:title=""/>
          </v:shape>
          <o:OLEObject Type="Embed" ProgID="Equation.DSMT4" ShapeID="_x0000_i1115" DrawAspect="Content" ObjectID="_1546629731" r:id="rId191"/>
        </w:object>
      </w:r>
      <w:r w:rsidR="00141BCB" w:rsidRPr="001B1470">
        <w:rPr>
          <w:lang w:val="en-GB"/>
        </w:rPr>
        <w:t xml:space="preserve"> is the frequency- and depth-dependent displacement</w:t>
      </w:r>
      <w:r w:rsidR="00951B60" w:rsidRPr="001B1470">
        <w:rPr>
          <w:lang w:val="en-GB"/>
        </w:rPr>
        <w:t xml:space="preserve"> of the pile and the</w:t>
      </w:r>
      <w:r w:rsidR="00141BCB" w:rsidRPr="001B1470">
        <w:rPr>
          <w:lang w:val="en-GB"/>
        </w:rPr>
        <w:t xml:space="preserve"> free-field soil</w:t>
      </w:r>
      <w:r w:rsidR="00BE53BA">
        <w:rPr>
          <w:lang w:val="en-GB"/>
        </w:rPr>
        <w:t xml:space="preserve">, respectively, and </w:t>
      </w:r>
      <w:r w:rsidR="00BE53BA" w:rsidRPr="00BE53BA">
        <w:rPr>
          <w:position w:val="-6"/>
          <w:lang w:val="en-GB"/>
        </w:rPr>
        <w:object w:dxaOrig="400" w:dyaOrig="279" w14:anchorId="4C64354D">
          <v:shape id="_x0000_i1116" type="#_x0000_t75" style="width:19.5pt;height:15pt" o:ole="">
            <v:imagedata r:id="rId192" o:title=""/>
          </v:shape>
          <o:OLEObject Type="Embed" ProgID="Equation.DSMT4" ShapeID="_x0000_i1116" DrawAspect="Content" ObjectID="_1546629732" r:id="rId193"/>
        </w:object>
      </w:r>
      <w:r w:rsidR="00BE53BA">
        <w:rPr>
          <w:lang w:val="en-GB"/>
        </w:rPr>
        <w:t xml:space="preserve"> pile diameter.</w:t>
      </w:r>
    </w:p>
    <w:p w14:paraId="4C643450" w14:textId="77777777" w:rsidR="005919C2" w:rsidRPr="001B1470" w:rsidRDefault="00B4343A"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line="480" w:lineRule="auto"/>
        <w:jc w:val="both"/>
        <w:rPr>
          <w:lang w:val="en-GB"/>
        </w:rPr>
      </w:pPr>
      <w:r w:rsidRPr="001B1470">
        <w:rPr>
          <w:lang w:val="en-GB"/>
        </w:rPr>
        <w:t>Likewise</w:t>
      </w:r>
      <w:r w:rsidR="00951B60" w:rsidRPr="001B1470">
        <w:rPr>
          <w:lang w:val="en-GB"/>
        </w:rPr>
        <w:t>, the following</w:t>
      </w:r>
      <w:r w:rsidRPr="001B1470">
        <w:rPr>
          <w:lang w:val="en-GB"/>
        </w:rPr>
        <w:t xml:space="preserve"> curvature ratios</w:t>
      </w:r>
      <w:r w:rsidR="00951B60" w:rsidRPr="001B1470">
        <w:rPr>
          <w:lang w:val="en-GB"/>
        </w:rPr>
        <w:t xml:space="preserve"> between pile and soil can be </w:t>
      </w:r>
      <w:r w:rsidRPr="001B1470">
        <w:rPr>
          <w:lang w:val="en-GB"/>
        </w:rPr>
        <w:t>defined as</w:t>
      </w:r>
    </w:p>
    <w:p w14:paraId="4C643451" w14:textId="77777777" w:rsidR="00B4343A" w:rsidRPr="001B1470" w:rsidRDefault="00B4343A" w:rsidP="00A70FA3">
      <w:pPr>
        <w:pStyle w:val="MTDisplayEquation"/>
      </w:pPr>
      <w:r w:rsidRPr="001B1470">
        <w:tab/>
      </w:r>
      <w:r w:rsidR="00491E01" w:rsidRPr="001B1470">
        <w:rPr>
          <w:position w:val="-64"/>
        </w:rPr>
        <w:object w:dxaOrig="3440" w:dyaOrig="1480" w14:anchorId="4C64354E">
          <v:shape id="_x0000_i1117" type="#_x0000_t75" style="width:172.5pt;height:73.5pt" o:ole="">
            <v:imagedata r:id="rId194" o:title=""/>
          </v:shape>
          <o:OLEObject Type="Embed" ProgID="Equation.DSMT4" ShapeID="_x0000_i1117" DrawAspect="Content" ObjectID="_1546629733" r:id="rId195"/>
        </w:object>
      </w:r>
      <w:r w:rsidRPr="001B1470">
        <w:tab/>
      </w:r>
      <w:r w:rsidRPr="001B1470">
        <w:fldChar w:fldCharType="begin"/>
      </w:r>
      <w:r w:rsidRPr="001B1470">
        <w:instrText xml:space="preserve"> MACROBUTTON MTPlaceRef \* MERGEFORMAT </w:instrText>
      </w:r>
      <w:r w:rsidRPr="001B1470">
        <w:fldChar w:fldCharType="begin"/>
      </w:r>
      <w:r w:rsidRPr="001B1470">
        <w:instrText xml:space="preserve"> SEQ MTEqn \h \* MERGEFORMAT </w:instrText>
      </w:r>
      <w:r w:rsidRPr="001B1470">
        <w:fldChar w:fldCharType="end"/>
      </w:r>
      <w:bookmarkStart w:id="3" w:name="ZEqnNum751678"/>
      <w:r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4</w:instrText>
      </w:r>
      <w:r w:rsidR="00020963">
        <w:rPr>
          <w:noProof/>
        </w:rPr>
        <w:fldChar w:fldCharType="end"/>
      </w:r>
      <w:r w:rsidRPr="001B1470">
        <w:instrText>)</w:instrText>
      </w:r>
      <w:bookmarkEnd w:id="3"/>
      <w:r w:rsidRPr="001B1470">
        <w:fldChar w:fldCharType="end"/>
      </w:r>
    </w:p>
    <w:p w14:paraId="4C643452" w14:textId="77777777" w:rsidR="00B4343A" w:rsidRPr="001B1470" w:rsidRDefault="00B4343A" w:rsidP="00A70FA3">
      <w:pPr>
        <w:pStyle w:val="MTDisplayEquation"/>
      </w:pPr>
      <w:r w:rsidRPr="001B1470">
        <w:tab/>
      </w:r>
      <w:r w:rsidR="00491E01" w:rsidRPr="001B1470">
        <w:rPr>
          <w:position w:val="-64"/>
        </w:rPr>
        <w:object w:dxaOrig="3500" w:dyaOrig="1480" w14:anchorId="4C64354F">
          <v:shape id="_x0000_i1118" type="#_x0000_t75" style="width:175.5pt;height:73.5pt" o:ole="">
            <v:imagedata r:id="rId196" o:title=""/>
          </v:shape>
          <o:OLEObject Type="Embed" ProgID="Equation.DSMT4" ShapeID="_x0000_i1118" DrawAspect="Content" ObjectID="_1546629734" r:id="rId197"/>
        </w:object>
      </w:r>
      <w:r w:rsidRPr="001B1470">
        <w:tab/>
      </w:r>
      <w:r w:rsidRPr="001B1470">
        <w:fldChar w:fldCharType="begin"/>
      </w:r>
      <w:r w:rsidRPr="001B1470">
        <w:instrText xml:space="preserve"> MACROBUTTON MTPlaceRef \* MERGEFORMAT </w:instrText>
      </w:r>
      <w:r w:rsidRPr="001B1470">
        <w:fldChar w:fldCharType="begin"/>
      </w:r>
      <w:r w:rsidRPr="001B1470">
        <w:instrText xml:space="preserve"> SEQ MTEqn \h \* MERGEFORMAT </w:instrText>
      </w:r>
      <w:r w:rsidRPr="001B1470">
        <w:fldChar w:fldCharType="end"/>
      </w:r>
      <w:bookmarkStart w:id="4" w:name="ZEqnNum623422"/>
      <w:r w:rsidRPr="001B1470">
        <w:instrText>(</w:instrText>
      </w:r>
      <w:r w:rsidR="00020963">
        <w:fldChar w:fldCharType="begin"/>
      </w:r>
      <w:r w:rsidR="00020963">
        <w:instrText xml:space="preserve"> SEQ MTEqn \c \* Arabic \* MERGEFOR</w:instrText>
      </w:r>
      <w:r w:rsidR="00020963">
        <w:instrText xml:space="preserve">MAT </w:instrText>
      </w:r>
      <w:r w:rsidR="00020963">
        <w:fldChar w:fldCharType="separate"/>
      </w:r>
      <w:r w:rsidR="00F6054C">
        <w:rPr>
          <w:noProof/>
        </w:rPr>
        <w:instrText>5</w:instrText>
      </w:r>
      <w:r w:rsidR="00020963">
        <w:rPr>
          <w:noProof/>
        </w:rPr>
        <w:fldChar w:fldCharType="end"/>
      </w:r>
      <w:r w:rsidRPr="001B1470">
        <w:instrText>)</w:instrText>
      </w:r>
      <w:bookmarkEnd w:id="4"/>
      <w:r w:rsidRPr="001B1470">
        <w:fldChar w:fldCharType="end"/>
      </w:r>
    </w:p>
    <w:p w14:paraId="4C643453" w14:textId="77777777" w:rsidR="00951B60" w:rsidRPr="001B1470" w:rsidRDefault="00951B60" w:rsidP="00A70FA3">
      <w:pPr>
        <w:pStyle w:val="MTDisplayEquation"/>
      </w:pPr>
      <w:r w:rsidRPr="001B1470">
        <w:tab/>
      </w:r>
      <w:r w:rsidR="00491E01" w:rsidRPr="001B1470">
        <w:rPr>
          <w:position w:val="-64"/>
        </w:rPr>
        <w:object w:dxaOrig="3400" w:dyaOrig="1480" w14:anchorId="4C643550">
          <v:shape id="_x0000_i1119" type="#_x0000_t75" style="width:171pt;height:73.5pt" o:ole="">
            <v:imagedata r:id="rId198" o:title=""/>
          </v:shape>
          <o:OLEObject Type="Embed" ProgID="Equation.DSMT4" ShapeID="_x0000_i1119" DrawAspect="Content" ObjectID="_1546629735" r:id="rId199"/>
        </w:object>
      </w:r>
      <w:r w:rsidRPr="001B1470">
        <w:tab/>
      </w:r>
      <w:r w:rsidRPr="001B1470">
        <w:fldChar w:fldCharType="begin"/>
      </w:r>
      <w:r w:rsidRPr="001B1470">
        <w:instrText xml:space="preserve"> MACROBUTTON MTPlaceRef \* MERGEFORMAT </w:instrText>
      </w:r>
      <w:r w:rsidRPr="001B1470">
        <w:fldChar w:fldCharType="begin"/>
      </w:r>
      <w:r w:rsidRPr="001B1470">
        <w:instrText xml:space="preserve"> SEQ MTEqn \h \* MERGEFORMAT </w:instrText>
      </w:r>
      <w:r w:rsidRPr="001B1470">
        <w:fldChar w:fldCharType="end"/>
      </w:r>
      <w:r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6</w:instrText>
      </w:r>
      <w:r w:rsidR="00020963">
        <w:rPr>
          <w:noProof/>
        </w:rPr>
        <w:fldChar w:fldCharType="end"/>
      </w:r>
      <w:r w:rsidRPr="001B1470">
        <w:instrText>)</w:instrText>
      </w:r>
      <w:r w:rsidRPr="001B1470">
        <w:fldChar w:fldCharType="end"/>
      </w:r>
    </w:p>
    <w:p w14:paraId="4C643454" w14:textId="77777777" w:rsidR="00492BC7" w:rsidRPr="001B1470" w:rsidRDefault="00951B60" w:rsidP="00A70FA3">
      <w:pPr>
        <w:spacing w:line="480" w:lineRule="auto"/>
        <w:jc w:val="both"/>
        <w:rPr>
          <w:lang w:val="en-GB"/>
        </w:rPr>
      </w:pPr>
      <w:r w:rsidRPr="001B1470">
        <w:rPr>
          <w:lang w:val="en-GB"/>
        </w:rPr>
        <w:t xml:space="preserve">corresponding to the pile head </w:t>
      </w:r>
      <w:r w:rsidR="00ED54A6" w:rsidRPr="001B1470">
        <w:rPr>
          <w:position w:val="-12"/>
          <w:lang w:val="en-GB"/>
        </w:rPr>
        <w:object w:dxaOrig="620" w:dyaOrig="360" w14:anchorId="4C643551">
          <v:shape id="_x0000_i1120" type="#_x0000_t75" style="width:31.5pt;height:18pt" o:ole="">
            <v:imagedata r:id="rId200" o:title=""/>
          </v:shape>
          <o:OLEObject Type="Embed" ProgID="Equation.DSMT4" ShapeID="_x0000_i1120" DrawAspect="Content" ObjectID="_1546629736" r:id="rId201"/>
        </w:object>
      </w:r>
      <w:r w:rsidRPr="001B1470">
        <w:rPr>
          <w:lang w:val="en-GB"/>
        </w:rPr>
        <w:t>, pile tip</w:t>
      </w:r>
      <w:r w:rsidR="00ED54A6" w:rsidRPr="001B1470">
        <w:rPr>
          <w:lang w:val="en-GB"/>
        </w:rPr>
        <w:t xml:space="preserve"> </w:t>
      </w:r>
      <w:r w:rsidR="00ED54A6" w:rsidRPr="001B1470">
        <w:rPr>
          <w:position w:val="-12"/>
          <w:lang w:val="en-GB"/>
        </w:rPr>
        <w:object w:dxaOrig="639" w:dyaOrig="360" w14:anchorId="4C643552">
          <v:shape id="_x0000_i1121" type="#_x0000_t75" style="width:31.5pt;height:18pt" o:ole="">
            <v:imagedata r:id="rId202" o:title=""/>
          </v:shape>
          <o:OLEObject Type="Embed" ProgID="Equation.DSMT4" ShapeID="_x0000_i1121" DrawAspect="Content" ObjectID="_1546629737" r:id="rId203"/>
        </w:object>
      </w:r>
      <w:r w:rsidRPr="001B1470">
        <w:rPr>
          <w:lang w:val="en-GB"/>
        </w:rPr>
        <w:t xml:space="preserve"> and an arbitrary elevation</w:t>
      </w:r>
      <w:r w:rsidR="00ED54A6" w:rsidRPr="001B1470">
        <w:rPr>
          <w:lang w:val="en-GB"/>
        </w:rPr>
        <w:t xml:space="preserve"> </w:t>
      </w:r>
      <w:r w:rsidR="00ED54A6" w:rsidRPr="001B1470">
        <w:rPr>
          <w:position w:val="-12"/>
          <w:lang w:val="en-GB"/>
        </w:rPr>
        <w:object w:dxaOrig="620" w:dyaOrig="360" w14:anchorId="4C643553">
          <v:shape id="_x0000_i1122" type="#_x0000_t75" style="width:31.5pt;height:18pt" o:ole="">
            <v:imagedata r:id="rId204" o:title=""/>
          </v:shape>
          <o:OLEObject Type="Embed" ProgID="Equation.DSMT4" ShapeID="_x0000_i1122" DrawAspect="Content" ObjectID="_1546629738" r:id="rId205"/>
        </w:object>
      </w:r>
      <w:r w:rsidR="00BE53BA">
        <w:rPr>
          <w:lang w:val="en-GB"/>
        </w:rPr>
        <w:t>. In the above equations</w:t>
      </w:r>
      <w:r w:rsidR="00492BC7" w:rsidRPr="001B1470">
        <w:rPr>
          <w:lang w:val="en-GB"/>
        </w:rPr>
        <w:t xml:space="preserve"> </w:t>
      </w:r>
      <w:r w:rsidR="00492BC7" w:rsidRPr="001B1470">
        <w:rPr>
          <w:position w:val="-10"/>
          <w:lang w:val="en-GB"/>
        </w:rPr>
        <w:object w:dxaOrig="380" w:dyaOrig="320" w14:anchorId="4C643554">
          <v:shape id="_x0000_i1123" type="#_x0000_t75" style="width:19.5pt;height:16.5pt" o:ole="">
            <v:imagedata r:id="rId206" o:title=""/>
          </v:shape>
          <o:OLEObject Type="Embed" ProgID="Equation.DSMT4" ShapeID="_x0000_i1123" DrawAspect="Content" ObjectID="_1546629739" r:id="rId207"/>
        </w:object>
      </w:r>
      <w:r w:rsidR="00492BC7" w:rsidRPr="001B1470">
        <w:rPr>
          <w:lang w:val="en-GB"/>
        </w:rPr>
        <w:t xml:space="preserve"> denotes double differentiation with respect to depth.</w:t>
      </w:r>
    </w:p>
    <w:p w14:paraId="4C643455" w14:textId="77777777" w:rsidR="00586CAB" w:rsidRPr="001B1470" w:rsidRDefault="00586CAB" w:rsidP="00A70FA3">
      <w:pPr>
        <w:spacing w:line="480" w:lineRule="auto"/>
        <w:rPr>
          <w:position w:val="-12"/>
          <w:lang w:val="en-GB"/>
        </w:rPr>
      </w:pPr>
    </w:p>
    <w:p w14:paraId="4C643456" w14:textId="77777777" w:rsidR="00A5455C" w:rsidRPr="001B1470" w:rsidRDefault="00A716A7" w:rsidP="00A70FA3">
      <w:pPr>
        <w:pStyle w:val="Heading1"/>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rFonts w:ascii="Times New Roman" w:hAnsi="Times New Roman" w:cs="Times New Roman"/>
          <w:sz w:val="24"/>
          <w:szCs w:val="24"/>
          <w:lang w:val="en-GB"/>
        </w:rPr>
      </w:pPr>
      <w:r w:rsidRPr="001B1470">
        <w:rPr>
          <w:rFonts w:ascii="Times New Roman" w:hAnsi="Times New Roman" w:cs="Times New Roman"/>
          <w:sz w:val="24"/>
          <w:szCs w:val="24"/>
          <w:lang w:val="en-GB"/>
        </w:rPr>
        <w:lastRenderedPageBreak/>
        <w:t>Model development</w:t>
      </w:r>
    </w:p>
    <w:p w14:paraId="4C643457" w14:textId="77777777" w:rsidR="00733EA5" w:rsidRPr="001B1470" w:rsidRDefault="00173A05"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Following earlier studies</w:t>
      </w:r>
      <w:r w:rsidR="00ED54A6" w:rsidRPr="001B1470">
        <w:rPr>
          <w:lang w:val="en-GB"/>
        </w:rPr>
        <w:t>,</w:t>
      </w:r>
      <w:r w:rsidRPr="001B1470">
        <w:rPr>
          <w:lang w:val="en-GB"/>
        </w:rPr>
        <w:t xml:space="preserve"> t</w:t>
      </w:r>
      <w:r w:rsidR="00905ADE" w:rsidRPr="001B1470">
        <w:rPr>
          <w:lang w:val="en-GB"/>
        </w:rPr>
        <w:t>he</w:t>
      </w:r>
      <w:r w:rsidR="008B351A" w:rsidRPr="001B1470">
        <w:rPr>
          <w:lang w:val="en-GB"/>
        </w:rPr>
        <w:t xml:space="preserve"> problem is </w:t>
      </w:r>
      <w:r w:rsidRPr="001B1470">
        <w:rPr>
          <w:lang w:val="en-GB"/>
        </w:rPr>
        <w:t>treated in the context of</w:t>
      </w:r>
      <w:r w:rsidR="008426E2" w:rsidRPr="001B1470">
        <w:rPr>
          <w:lang w:val="en-GB"/>
        </w:rPr>
        <w:t xml:space="preserve"> two modular problems</w:t>
      </w:r>
      <w:r w:rsidR="00AB6DCC" w:rsidRPr="001B1470">
        <w:rPr>
          <w:lang w:val="en-GB"/>
        </w:rPr>
        <w:t>,</w:t>
      </w:r>
      <w:r w:rsidR="008426E2" w:rsidRPr="001B1470">
        <w:rPr>
          <w:lang w:val="en-GB"/>
        </w:rPr>
        <w:t xml:space="preserve"> namely</w:t>
      </w:r>
      <w:r w:rsidR="00ED76D1" w:rsidRPr="001B1470">
        <w:rPr>
          <w:lang w:val="en-GB"/>
        </w:rPr>
        <w:t xml:space="preserve"> </w:t>
      </w:r>
      <w:r w:rsidR="0062317B" w:rsidRPr="001B1470">
        <w:rPr>
          <w:lang w:val="en-GB"/>
        </w:rPr>
        <w:t>the</w:t>
      </w:r>
      <w:r w:rsidR="00ED76D1" w:rsidRPr="001B1470">
        <w:rPr>
          <w:lang w:val="en-GB"/>
        </w:rPr>
        <w:t xml:space="preserve"> </w:t>
      </w:r>
      <w:r w:rsidR="008B351A" w:rsidRPr="001B1470">
        <w:rPr>
          <w:lang w:val="en-GB"/>
        </w:rPr>
        <w:t>analysis of free-field</w:t>
      </w:r>
      <w:r w:rsidR="00AB6DCC" w:rsidRPr="001B1470">
        <w:rPr>
          <w:lang w:val="en-GB"/>
        </w:rPr>
        <w:t xml:space="preserve"> soil</w:t>
      </w:r>
      <w:r w:rsidR="0062317B" w:rsidRPr="001B1470">
        <w:rPr>
          <w:lang w:val="en-GB"/>
        </w:rPr>
        <w:t xml:space="preserve"> response and</w:t>
      </w:r>
      <w:r w:rsidR="00664F8E" w:rsidRPr="001B1470">
        <w:rPr>
          <w:lang w:val="en-GB"/>
        </w:rPr>
        <w:t xml:space="preserve"> the</w:t>
      </w:r>
      <w:r w:rsidR="00ED76D1" w:rsidRPr="001B1470">
        <w:rPr>
          <w:lang w:val="en-GB"/>
        </w:rPr>
        <w:t xml:space="preserve"> </w:t>
      </w:r>
      <w:r w:rsidR="0062317B" w:rsidRPr="001B1470">
        <w:rPr>
          <w:lang w:val="en-GB"/>
        </w:rPr>
        <w:t>response</w:t>
      </w:r>
      <w:r w:rsidR="008B351A" w:rsidRPr="001B1470">
        <w:rPr>
          <w:lang w:val="en-GB"/>
        </w:rPr>
        <w:t xml:space="preserve"> of the pile. </w:t>
      </w:r>
      <w:r w:rsidR="0062317B" w:rsidRPr="001B1470">
        <w:rPr>
          <w:lang w:val="en-GB"/>
        </w:rPr>
        <w:t>E</w:t>
      </w:r>
      <w:r w:rsidR="008B351A" w:rsidRPr="001B1470">
        <w:rPr>
          <w:lang w:val="en-GB"/>
        </w:rPr>
        <w:t xml:space="preserve">ach </w:t>
      </w:r>
      <w:r w:rsidR="00AB6DCC" w:rsidRPr="001B1470">
        <w:rPr>
          <w:lang w:val="en-GB"/>
        </w:rPr>
        <w:t>sub</w:t>
      </w:r>
      <w:r w:rsidR="00ED76D1" w:rsidRPr="001B1470">
        <w:rPr>
          <w:lang w:val="en-GB"/>
        </w:rPr>
        <w:t>-</w:t>
      </w:r>
      <w:r w:rsidR="00AB6DCC" w:rsidRPr="001B1470">
        <w:rPr>
          <w:lang w:val="en-GB"/>
        </w:rPr>
        <w:t>problem</w:t>
      </w:r>
      <w:r w:rsidR="008B351A" w:rsidRPr="001B1470">
        <w:rPr>
          <w:lang w:val="en-GB"/>
        </w:rPr>
        <w:t xml:space="preserve"> is </w:t>
      </w:r>
      <w:r w:rsidR="008426E2" w:rsidRPr="001B1470">
        <w:rPr>
          <w:lang w:val="en-GB"/>
        </w:rPr>
        <w:t>addressed</w:t>
      </w:r>
      <w:r w:rsidR="008B351A" w:rsidRPr="001B1470">
        <w:rPr>
          <w:lang w:val="en-GB"/>
        </w:rPr>
        <w:t xml:space="preserve"> separately </w:t>
      </w:r>
      <w:r w:rsidRPr="001B1470">
        <w:rPr>
          <w:lang w:val="en-GB"/>
        </w:rPr>
        <w:t>below</w:t>
      </w:r>
      <w:r w:rsidR="008B351A" w:rsidRPr="001B1470">
        <w:rPr>
          <w:lang w:val="en-GB"/>
        </w:rPr>
        <w:t>.</w:t>
      </w:r>
    </w:p>
    <w:p w14:paraId="4C643458" w14:textId="77777777" w:rsidR="00890B3A" w:rsidRPr="001B1470" w:rsidRDefault="00890B3A"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p>
    <w:p w14:paraId="4C643459" w14:textId="77777777" w:rsidR="00A5455C" w:rsidRPr="001B1470" w:rsidRDefault="00A5455C" w:rsidP="00A70FA3">
      <w:pPr>
        <w:pStyle w:val="Heading2"/>
        <w:spacing w:line="480" w:lineRule="auto"/>
        <w:jc w:val="both"/>
        <w:rPr>
          <w:rFonts w:ascii="Times New Roman" w:hAnsi="Times New Roman" w:cs="Times New Roman"/>
          <w:i w:val="0"/>
          <w:sz w:val="24"/>
          <w:szCs w:val="24"/>
          <w:lang w:val="en-GB"/>
        </w:rPr>
      </w:pPr>
      <w:r w:rsidRPr="001B1470">
        <w:rPr>
          <w:rFonts w:ascii="Times New Roman" w:hAnsi="Times New Roman" w:cs="Times New Roman"/>
          <w:i w:val="0"/>
          <w:sz w:val="24"/>
          <w:szCs w:val="24"/>
          <w:lang w:val="en-GB"/>
        </w:rPr>
        <w:t>Free-field response</w:t>
      </w:r>
    </w:p>
    <w:p w14:paraId="4C64345A" w14:textId="77777777" w:rsidR="0037368E" w:rsidRPr="001B1470" w:rsidRDefault="00B13FF5"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 xml:space="preserve">In one-dimensional </w:t>
      </w:r>
      <w:r w:rsidR="00E41FC8" w:rsidRPr="001B1470">
        <w:rPr>
          <w:lang w:val="en-GB"/>
        </w:rPr>
        <w:t>analysis</w:t>
      </w:r>
      <w:r w:rsidR="00AB6DCC" w:rsidRPr="001B1470">
        <w:rPr>
          <w:lang w:val="en-GB"/>
        </w:rPr>
        <w:t>,</w:t>
      </w:r>
      <w:r w:rsidR="00E41FC8" w:rsidRPr="001B1470">
        <w:rPr>
          <w:lang w:val="en-GB"/>
        </w:rPr>
        <w:t xml:space="preserve"> the </w:t>
      </w:r>
      <w:r w:rsidR="00890B3A" w:rsidRPr="001B1470">
        <w:rPr>
          <w:lang w:val="en-GB"/>
        </w:rPr>
        <w:t xml:space="preserve">linear </w:t>
      </w:r>
      <w:r w:rsidR="00E41FC8" w:rsidRPr="001B1470">
        <w:rPr>
          <w:lang w:val="en-GB"/>
        </w:rPr>
        <w:t>stress-</w:t>
      </w:r>
      <w:r w:rsidR="008B351A" w:rsidRPr="001B1470">
        <w:rPr>
          <w:lang w:val="en-GB"/>
        </w:rPr>
        <w:t xml:space="preserve">strain </w:t>
      </w:r>
      <w:r w:rsidR="000A647A" w:rsidRPr="001B1470">
        <w:rPr>
          <w:lang w:val="en-GB"/>
        </w:rPr>
        <w:t>l</w:t>
      </w:r>
      <w:r w:rsidR="00CE408D" w:rsidRPr="001B1470">
        <w:rPr>
          <w:lang w:val="en-GB"/>
        </w:rPr>
        <w:t>aw is according to</w:t>
      </w:r>
      <w:r w:rsidR="008B351A" w:rsidRPr="001B1470">
        <w:rPr>
          <w:lang w:val="en-GB"/>
        </w:rPr>
        <w:t xml:space="preserve"> the notation </w:t>
      </w:r>
      <w:r w:rsidR="00BE53BA">
        <w:rPr>
          <w:lang w:val="en-GB"/>
        </w:rPr>
        <w:t>of</w:t>
      </w:r>
      <w:r w:rsidR="00CE408D" w:rsidRPr="001B1470">
        <w:rPr>
          <w:lang w:val="en-GB"/>
        </w:rPr>
        <w:t xml:space="preserve"> </w:t>
      </w:r>
      <w:r w:rsidR="008B351A" w:rsidRPr="001B1470">
        <w:rPr>
          <w:lang w:val="en-GB"/>
        </w:rPr>
        <w:t>Fig</w:t>
      </w:r>
      <w:r w:rsidR="0075018A" w:rsidRPr="001B1470">
        <w:rPr>
          <w:lang w:val="en-GB"/>
        </w:rPr>
        <w:t>.</w:t>
      </w:r>
      <w:r w:rsidR="00E41FC8" w:rsidRPr="001B1470">
        <w:rPr>
          <w:lang w:val="en-GB"/>
        </w:rPr>
        <w:t xml:space="preserve"> 2</w:t>
      </w:r>
    </w:p>
    <w:p w14:paraId="4C64345B" w14:textId="77777777" w:rsidR="0037368E" w:rsidRPr="001B1470" w:rsidRDefault="007155EA" w:rsidP="00A70FA3">
      <w:pPr>
        <w:pStyle w:val="MTDisplayEquation"/>
        <w:ind w:left="360"/>
      </w:pPr>
      <w:r w:rsidRPr="001B1470">
        <w:tab/>
      </w:r>
      <w:r w:rsidR="00544F82" w:rsidRPr="001B1470">
        <w:rPr>
          <w:position w:val="-54"/>
        </w:rPr>
        <w:object w:dxaOrig="1380" w:dyaOrig="1320" w14:anchorId="4C643555">
          <v:shape id="_x0000_i1124" type="#_x0000_t75" style="width:69pt;height:66pt" o:ole="">
            <v:imagedata r:id="rId208" o:title=""/>
          </v:shape>
          <o:OLEObject Type="Embed" ProgID="Equation.DSMT4" ShapeID="_x0000_i1124" DrawAspect="Content" ObjectID="_1546629740" r:id="rId209"/>
        </w:object>
      </w:r>
      <w:r w:rsidRPr="001B1470">
        <w:tab/>
      </w:r>
      <w:r w:rsidR="009F1C49" w:rsidRPr="001B1470">
        <w:fldChar w:fldCharType="begin"/>
      </w:r>
      <w:r w:rsidR="000D76E3" w:rsidRPr="001B1470">
        <w:instrText xml:space="preserve"> MACROBUTTON MTPlaceRef \* MERGEFORMAT </w:instrText>
      </w:r>
      <w:r w:rsidR="009F1C49" w:rsidRPr="001B1470">
        <w:fldChar w:fldCharType="begin"/>
      </w:r>
      <w:r w:rsidR="000D76E3" w:rsidRPr="001B1470">
        <w:instrText xml:space="preserve"> SEQ MTEqn \h \* MERGEFORMAT </w:instrText>
      </w:r>
      <w:r w:rsidR="009F1C49" w:rsidRPr="001B1470">
        <w:fldChar w:fldCharType="end"/>
      </w:r>
      <w:r w:rsidR="000D76E3"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7</w:instrText>
      </w:r>
      <w:r w:rsidR="00020963">
        <w:rPr>
          <w:noProof/>
        </w:rPr>
        <w:fldChar w:fldCharType="end"/>
      </w:r>
      <w:r w:rsidR="000D76E3" w:rsidRPr="001B1470">
        <w:instrText>)</w:instrText>
      </w:r>
      <w:r w:rsidR="009F1C49" w:rsidRPr="001B1470">
        <w:fldChar w:fldCharType="end"/>
      </w:r>
    </w:p>
    <w:p w14:paraId="4C64345C" w14:textId="77777777" w:rsidR="008B351A" w:rsidRPr="001B1470" w:rsidRDefault="00003F0A"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w</w:t>
      </w:r>
      <w:r w:rsidR="008B351A" w:rsidRPr="001B1470">
        <w:rPr>
          <w:lang w:val="en-GB"/>
        </w:rPr>
        <w:t>here</w:t>
      </w:r>
      <w:r w:rsidRPr="001B1470">
        <w:rPr>
          <w:lang w:val="en-GB"/>
        </w:rPr>
        <w:t xml:space="preserve"> </w:t>
      </w:r>
      <w:r w:rsidR="002C2942" w:rsidRPr="001B1470">
        <w:rPr>
          <w:position w:val="-12"/>
          <w:lang w:val="en-GB"/>
        </w:rPr>
        <w:object w:dxaOrig="320" w:dyaOrig="380" w14:anchorId="4C643556">
          <v:shape id="_x0000_i1125" type="#_x0000_t75" style="width:16.5pt;height:19.5pt" o:ole="">
            <v:imagedata r:id="rId210" o:title=""/>
          </v:shape>
          <o:OLEObject Type="Embed" ProgID="Equation.DSMT4" ShapeID="_x0000_i1125" DrawAspect="Content" ObjectID="_1546629741" r:id="rId211"/>
        </w:object>
      </w:r>
      <w:r w:rsidR="00102091" w:rsidRPr="001B1470">
        <w:rPr>
          <w:lang w:val="en-GB"/>
        </w:rPr>
        <w:t xml:space="preserve"> i</w:t>
      </w:r>
      <w:r w:rsidR="00EE3C68" w:rsidRPr="001B1470">
        <w:rPr>
          <w:lang w:val="en-GB"/>
        </w:rPr>
        <w:t>s the complex soil</w:t>
      </w:r>
      <w:r w:rsidR="008B351A" w:rsidRPr="001B1470">
        <w:rPr>
          <w:lang w:val="en-GB"/>
        </w:rPr>
        <w:t xml:space="preserve"> shear modulus</w:t>
      </w:r>
      <w:r w:rsidR="008552F6" w:rsidRPr="001B1470">
        <w:rPr>
          <w:lang w:val="en-GB"/>
        </w:rPr>
        <w:t xml:space="preserve">, </w:t>
      </w:r>
      <w:r w:rsidR="008552F6" w:rsidRPr="001B1470">
        <w:rPr>
          <w:position w:val="-6"/>
          <w:lang w:val="en-GB"/>
        </w:rPr>
        <w:object w:dxaOrig="200" w:dyaOrig="220" w14:anchorId="4C643557">
          <v:shape id="_x0000_i1126" type="#_x0000_t75" style="width:9pt;height:12pt" o:ole="">
            <v:imagedata r:id="rId212" o:title=""/>
          </v:shape>
          <o:OLEObject Type="Embed" ProgID="Equation.DSMT4" ShapeID="_x0000_i1126" DrawAspect="Content" ObjectID="_1546629742" r:id="rId213"/>
        </w:object>
      </w:r>
      <w:r w:rsidR="00102091" w:rsidRPr="001B1470">
        <w:rPr>
          <w:lang w:val="en-GB"/>
        </w:rPr>
        <w:t xml:space="preserve"> i</w:t>
      </w:r>
      <w:r w:rsidR="008552F6" w:rsidRPr="001B1470">
        <w:rPr>
          <w:lang w:val="en-GB"/>
        </w:rPr>
        <w:t>s the shear stress</w:t>
      </w:r>
      <w:r w:rsidR="008B351A" w:rsidRPr="001B1470">
        <w:rPr>
          <w:lang w:val="en-GB"/>
        </w:rPr>
        <w:t xml:space="preserve"> and</w:t>
      </w:r>
      <w:r w:rsidR="005919C2" w:rsidRPr="001B1470">
        <w:rPr>
          <w:lang w:val="en-GB"/>
        </w:rPr>
        <w:t xml:space="preserve"> </w:t>
      </w:r>
      <w:r w:rsidR="002C2942" w:rsidRPr="001B1470">
        <w:rPr>
          <w:position w:val="-14"/>
          <w:lang w:val="en-GB"/>
        </w:rPr>
        <w:object w:dxaOrig="1280" w:dyaOrig="380" w14:anchorId="4C643558">
          <v:shape id="_x0000_i1127" type="#_x0000_t75" style="width:64.5pt;height:19.5pt" o:ole="">
            <v:imagedata r:id="rId214" o:title=""/>
          </v:shape>
          <o:OLEObject Type="Embed" ProgID="Equation.DSMT4" ShapeID="_x0000_i1127" DrawAspect="Content" ObjectID="_1546629743" r:id="rId215"/>
        </w:object>
      </w:r>
      <w:r w:rsidR="00102091" w:rsidRPr="001B1470">
        <w:rPr>
          <w:lang w:val="en-GB"/>
        </w:rPr>
        <w:t xml:space="preserve"> </w:t>
      </w:r>
      <w:r w:rsidR="00141BCB" w:rsidRPr="001B1470">
        <w:rPr>
          <w:lang w:val="en-GB"/>
        </w:rPr>
        <w:t xml:space="preserve">is </w:t>
      </w:r>
      <w:r w:rsidR="00102091" w:rsidRPr="001B1470">
        <w:rPr>
          <w:lang w:val="en-GB"/>
        </w:rPr>
        <w:t>t</w:t>
      </w:r>
      <w:r w:rsidR="008B351A" w:rsidRPr="001B1470">
        <w:rPr>
          <w:lang w:val="en-GB"/>
        </w:rPr>
        <w:t>he</w:t>
      </w:r>
      <w:r w:rsidR="00AB6DCC" w:rsidRPr="001B1470">
        <w:rPr>
          <w:lang w:val="en-GB"/>
        </w:rPr>
        <w:t xml:space="preserve"> time- and depth-dependent</w:t>
      </w:r>
      <w:r w:rsidR="00134F9B" w:rsidRPr="001B1470">
        <w:rPr>
          <w:lang w:val="en-GB"/>
        </w:rPr>
        <w:t xml:space="preserve"> </w:t>
      </w:r>
      <w:r w:rsidR="00183D2C" w:rsidRPr="001B1470">
        <w:rPr>
          <w:lang w:val="en-GB"/>
        </w:rPr>
        <w:t>displacement</w:t>
      </w:r>
      <w:r w:rsidR="00102091" w:rsidRPr="001B1470">
        <w:rPr>
          <w:lang w:val="en-GB"/>
        </w:rPr>
        <w:t xml:space="preserve"> in</w:t>
      </w:r>
      <w:r w:rsidR="00565865" w:rsidRPr="001B1470">
        <w:rPr>
          <w:lang w:val="en-GB"/>
        </w:rPr>
        <w:t xml:space="preserve"> the</w:t>
      </w:r>
      <w:r w:rsidR="00102091" w:rsidRPr="001B1470">
        <w:rPr>
          <w:lang w:val="en-GB"/>
        </w:rPr>
        <w:t xml:space="preserve"> </w:t>
      </w:r>
      <w:r w:rsidR="00AB6DCC" w:rsidRPr="001B1470">
        <w:rPr>
          <w:lang w:val="en-GB"/>
        </w:rPr>
        <w:t>free-</w:t>
      </w:r>
      <w:r w:rsidR="00102091" w:rsidRPr="001B1470">
        <w:rPr>
          <w:lang w:val="en-GB"/>
        </w:rPr>
        <w:t>field</w:t>
      </w:r>
      <w:r w:rsidR="00AB6DCC" w:rsidRPr="001B1470">
        <w:rPr>
          <w:lang w:val="en-GB"/>
        </w:rPr>
        <w:t xml:space="preserve"> soil</w:t>
      </w:r>
      <w:r w:rsidR="00102091" w:rsidRPr="001B1470">
        <w:rPr>
          <w:lang w:val="en-GB"/>
        </w:rPr>
        <w:t>.</w:t>
      </w:r>
    </w:p>
    <w:p w14:paraId="4C64345D" w14:textId="77777777" w:rsidR="0037368E" w:rsidRPr="001B1470" w:rsidRDefault="008B351A"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after="120" w:line="480" w:lineRule="auto"/>
        <w:jc w:val="both"/>
        <w:rPr>
          <w:lang w:val="en-GB"/>
        </w:rPr>
      </w:pPr>
      <w:r w:rsidRPr="001B1470">
        <w:rPr>
          <w:lang w:val="en-GB"/>
        </w:rPr>
        <w:t xml:space="preserve">Considering forced harmonic </w:t>
      </w:r>
      <w:r w:rsidR="00AB6DCC" w:rsidRPr="001B1470">
        <w:rPr>
          <w:lang w:val="en-GB"/>
        </w:rPr>
        <w:t>oscillations</w:t>
      </w:r>
      <w:r w:rsidRPr="001B1470">
        <w:rPr>
          <w:lang w:val="en-GB"/>
        </w:rPr>
        <w:t xml:space="preserve"> of the </w:t>
      </w:r>
      <w:r w:rsidR="00141BCB" w:rsidRPr="001B1470">
        <w:rPr>
          <w:lang w:val="en-GB"/>
        </w:rPr>
        <w:t>type</w:t>
      </w:r>
      <w:r w:rsidR="005919C2" w:rsidRPr="001B1470">
        <w:rPr>
          <w:lang w:val="en-GB"/>
        </w:rPr>
        <w:t xml:space="preserve"> </w:t>
      </w:r>
      <w:r w:rsidR="00AC19D8" w:rsidRPr="001B1470">
        <w:rPr>
          <w:position w:val="-14"/>
          <w:lang w:val="en-GB"/>
        </w:rPr>
        <w:object w:dxaOrig="1939" w:dyaOrig="400" w14:anchorId="4C643559">
          <v:shape id="_x0000_i1128" type="#_x0000_t75" style="width:96pt;height:19.5pt" o:ole="">
            <v:imagedata r:id="rId216" o:title=""/>
          </v:shape>
          <o:OLEObject Type="Embed" ProgID="Equation.DSMT4" ShapeID="_x0000_i1128" DrawAspect="Content" ObjectID="_1546629744" r:id="rId217"/>
        </w:object>
      </w:r>
      <w:r w:rsidRPr="001B1470">
        <w:rPr>
          <w:lang w:val="en-GB"/>
        </w:rPr>
        <w:t>, the equilibrium of forces in the horizontal direction acting upon a</w:t>
      </w:r>
      <w:r w:rsidR="00AC19D8" w:rsidRPr="001B1470">
        <w:rPr>
          <w:lang w:val="en-GB"/>
        </w:rPr>
        <w:t>n arbitrary soil element yields</w:t>
      </w:r>
      <w:r w:rsidR="00890B3A" w:rsidRPr="001B1470">
        <w:rPr>
          <w:lang w:val="en-GB"/>
        </w:rPr>
        <w:t xml:space="preserve"> the familiar second-order differential equation</w:t>
      </w:r>
    </w:p>
    <w:p w14:paraId="4C64345E" w14:textId="77777777" w:rsidR="008B351A" w:rsidRPr="001B1470" w:rsidRDefault="00974C9C" w:rsidP="00A70FA3">
      <w:pPr>
        <w:pStyle w:val="MTDisplayEquation"/>
      </w:pPr>
      <w:r w:rsidRPr="001B1470">
        <w:tab/>
      </w:r>
      <w:r w:rsidR="00544F82" w:rsidRPr="001B1470">
        <w:rPr>
          <w:position w:val="-54"/>
        </w:rPr>
        <w:object w:dxaOrig="1579" w:dyaOrig="1340" w14:anchorId="4C64355A">
          <v:shape id="_x0000_i1129" type="#_x0000_t75" style="width:78pt;height:66pt" o:ole="">
            <v:imagedata r:id="rId218" o:title=""/>
          </v:shape>
          <o:OLEObject Type="Embed" ProgID="Equation.DSMT4" ShapeID="_x0000_i1129" DrawAspect="Content" ObjectID="_1546629745" r:id="rId219"/>
        </w:object>
      </w:r>
      <w:r w:rsidRPr="001B1470">
        <w:tab/>
      </w:r>
      <w:r w:rsidR="009F1C49" w:rsidRPr="001B1470">
        <w:fldChar w:fldCharType="begin"/>
      </w:r>
      <w:r w:rsidR="000D76E3" w:rsidRPr="001B1470">
        <w:instrText xml:space="preserve"> MACROBUTTON MTPlaceRef \* MERGEFORMAT </w:instrText>
      </w:r>
      <w:r w:rsidR="009F1C49" w:rsidRPr="001B1470">
        <w:fldChar w:fldCharType="begin"/>
      </w:r>
      <w:r w:rsidR="000D76E3" w:rsidRPr="001B1470">
        <w:instrText xml:space="preserve"> SEQ MTEqn \h \* MERGEFORMAT </w:instrText>
      </w:r>
      <w:r w:rsidR="009F1C49" w:rsidRPr="001B1470">
        <w:fldChar w:fldCharType="end"/>
      </w:r>
      <w:bookmarkStart w:id="5" w:name="ZEqnNum849909"/>
      <w:r w:rsidR="000D76E3"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8</w:instrText>
      </w:r>
      <w:r w:rsidR="00020963">
        <w:rPr>
          <w:noProof/>
        </w:rPr>
        <w:fldChar w:fldCharType="end"/>
      </w:r>
      <w:r w:rsidR="000D76E3" w:rsidRPr="001B1470">
        <w:instrText>)</w:instrText>
      </w:r>
      <w:bookmarkEnd w:id="5"/>
      <w:r w:rsidR="009F1C49" w:rsidRPr="001B1470">
        <w:fldChar w:fldCharType="end"/>
      </w:r>
    </w:p>
    <w:p w14:paraId="4C64345F" w14:textId="77777777" w:rsidR="0086676B" w:rsidRPr="001B1470" w:rsidRDefault="00557046"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w</w:t>
      </w:r>
      <w:r w:rsidR="00AC19D8" w:rsidRPr="001B1470">
        <w:rPr>
          <w:lang w:val="en-GB"/>
        </w:rPr>
        <w:t>here</w:t>
      </w:r>
      <w:r w:rsidRPr="001B1470">
        <w:rPr>
          <w:lang w:val="en-GB"/>
        </w:rPr>
        <w:t xml:space="preserve"> </w:t>
      </w:r>
      <w:r w:rsidR="00481429" w:rsidRPr="001B1470">
        <w:rPr>
          <w:position w:val="-14"/>
          <w:lang w:val="en-GB"/>
        </w:rPr>
        <w:object w:dxaOrig="1660" w:dyaOrig="420" w14:anchorId="4C64355B">
          <v:shape id="_x0000_i1130" type="#_x0000_t75" style="width:84pt;height:21pt" o:ole="">
            <v:imagedata r:id="rId220" o:title=""/>
          </v:shape>
          <o:OLEObject Type="Embed" ProgID="Equation.DSMT4" ShapeID="_x0000_i1130" DrawAspect="Content" ObjectID="_1546629746" r:id="rId221"/>
        </w:object>
      </w:r>
      <w:r w:rsidR="00003F0A" w:rsidRPr="001B1470">
        <w:rPr>
          <w:lang w:val="en-GB"/>
        </w:rPr>
        <w:t xml:space="preserve"> a</w:t>
      </w:r>
      <w:r w:rsidR="0086676B" w:rsidRPr="001B1470">
        <w:rPr>
          <w:lang w:val="en-GB"/>
        </w:rPr>
        <w:t xml:space="preserve">nd </w:t>
      </w:r>
      <w:r w:rsidR="00144270" w:rsidRPr="001B1470">
        <w:rPr>
          <w:position w:val="-12"/>
          <w:lang w:val="en-GB"/>
        </w:rPr>
        <w:object w:dxaOrig="999" w:dyaOrig="380" w14:anchorId="4C64355C">
          <v:shape id="_x0000_i1131" type="#_x0000_t75" style="width:51pt;height:19.5pt" o:ole="">
            <v:imagedata r:id="rId222" o:title=""/>
          </v:shape>
          <o:OLEObject Type="Embed" ProgID="Equation.DSMT4" ShapeID="_x0000_i1131" DrawAspect="Content" ObjectID="_1546629747" r:id="rId223"/>
        </w:object>
      </w:r>
      <w:r w:rsidR="00003F0A" w:rsidRPr="001B1470">
        <w:rPr>
          <w:lang w:val="en-GB"/>
        </w:rPr>
        <w:t xml:space="preserve"> i</w:t>
      </w:r>
      <w:r w:rsidR="001754FC" w:rsidRPr="001B1470">
        <w:rPr>
          <w:lang w:val="en-GB"/>
        </w:rPr>
        <w:t xml:space="preserve">s the </w:t>
      </w:r>
      <w:r w:rsidR="0086676B" w:rsidRPr="001B1470">
        <w:rPr>
          <w:lang w:val="en-GB"/>
        </w:rPr>
        <w:t>complex shear</w:t>
      </w:r>
      <w:r w:rsidR="008B351A" w:rsidRPr="001B1470">
        <w:rPr>
          <w:lang w:val="en-GB"/>
        </w:rPr>
        <w:t xml:space="preserve"> wave</w:t>
      </w:r>
      <w:r w:rsidR="0086676B" w:rsidRPr="001B1470">
        <w:rPr>
          <w:lang w:val="en-GB"/>
        </w:rPr>
        <w:t xml:space="preserve"> propagation</w:t>
      </w:r>
      <w:r w:rsidR="008B351A" w:rsidRPr="001B1470">
        <w:rPr>
          <w:lang w:val="en-GB"/>
        </w:rPr>
        <w:t xml:space="preserve"> velocity</w:t>
      </w:r>
      <w:r w:rsidR="0086676B" w:rsidRPr="001B1470">
        <w:rPr>
          <w:lang w:val="en-GB"/>
        </w:rPr>
        <w:t xml:space="preserve"> in the soil and </w:t>
      </w:r>
      <w:r w:rsidR="00ED54A6" w:rsidRPr="001B1470">
        <w:rPr>
          <w:lang w:val="en-GB"/>
        </w:rPr>
        <w:t xml:space="preserve">the </w:t>
      </w:r>
      <w:r w:rsidR="0086676B" w:rsidRPr="001B1470">
        <w:rPr>
          <w:lang w:val="en-GB"/>
        </w:rPr>
        <w:t>corresponding wavenumber, respectively.</w:t>
      </w:r>
    </w:p>
    <w:p w14:paraId="4C643460" w14:textId="77777777" w:rsidR="0037368E" w:rsidRPr="001B1470" w:rsidRDefault="0075018A"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after="120" w:line="480" w:lineRule="auto"/>
        <w:jc w:val="both"/>
        <w:rPr>
          <w:lang w:val="en-GB"/>
        </w:rPr>
      </w:pPr>
      <w:r w:rsidRPr="001B1470">
        <w:rPr>
          <w:lang w:val="en-GB"/>
        </w:rPr>
        <w:t>Solving Eq.</w:t>
      </w:r>
      <w:r w:rsidR="00AB6DCC" w:rsidRPr="001B1470">
        <w:rPr>
          <w:lang w:val="en-GB"/>
        </w:rPr>
        <w:t xml:space="preserve"> </w:t>
      </w:r>
      <w:r w:rsidR="009F1C49" w:rsidRPr="001B1470">
        <w:rPr>
          <w:lang w:val="en-GB"/>
        </w:rPr>
        <w:fldChar w:fldCharType="begin"/>
      </w:r>
      <w:r w:rsidR="00AB6DCC" w:rsidRPr="001B1470">
        <w:rPr>
          <w:lang w:val="en-GB"/>
        </w:rPr>
        <w:instrText xml:space="preserve"> GOTOBUTTON ZEqnNum849909  \* MERGEFORMAT </w:instrText>
      </w:r>
      <w:r w:rsidR="009F1C49" w:rsidRPr="001B1470">
        <w:rPr>
          <w:lang w:val="en-GB"/>
        </w:rPr>
        <w:fldChar w:fldCharType="begin"/>
      </w:r>
      <w:r w:rsidR="00AB6DCC" w:rsidRPr="001B1470">
        <w:rPr>
          <w:lang w:val="en-GB"/>
        </w:rPr>
        <w:instrText xml:space="preserve"> REF ZEqnNum849909 \* Charformat \! \* MERGEFORMAT </w:instrText>
      </w:r>
      <w:r w:rsidR="009F1C49" w:rsidRPr="001B1470">
        <w:rPr>
          <w:lang w:val="en-GB"/>
        </w:rPr>
        <w:fldChar w:fldCharType="separate"/>
      </w:r>
      <w:r w:rsidR="00F6054C" w:rsidRPr="00F6054C">
        <w:rPr>
          <w:lang w:val="en-GB"/>
        </w:rPr>
        <w:instrText>(8)</w:instrText>
      </w:r>
      <w:r w:rsidR="009F1C49" w:rsidRPr="001B1470">
        <w:rPr>
          <w:lang w:val="en-GB"/>
        </w:rPr>
        <w:fldChar w:fldCharType="end"/>
      </w:r>
      <w:r w:rsidR="009F1C49" w:rsidRPr="001B1470">
        <w:rPr>
          <w:lang w:val="en-GB"/>
        </w:rPr>
        <w:fldChar w:fldCharType="end"/>
      </w:r>
      <w:r w:rsidR="00AB6DCC" w:rsidRPr="001B1470">
        <w:rPr>
          <w:lang w:val="en-GB"/>
        </w:rPr>
        <w:t xml:space="preserve"> and i</w:t>
      </w:r>
      <w:r w:rsidR="0000308F" w:rsidRPr="001B1470">
        <w:rPr>
          <w:lang w:val="en-GB"/>
        </w:rPr>
        <w:t>mposing the</w:t>
      </w:r>
      <w:r w:rsidR="00AB6DCC" w:rsidRPr="001B1470">
        <w:rPr>
          <w:lang w:val="en-GB"/>
        </w:rPr>
        <w:t xml:space="preserve"> boundary</w:t>
      </w:r>
      <w:r w:rsidR="008B351A" w:rsidRPr="001B1470">
        <w:rPr>
          <w:lang w:val="en-GB"/>
        </w:rPr>
        <w:t xml:space="preserve"> condition of</w:t>
      </w:r>
      <w:r w:rsidR="00ED54A6" w:rsidRPr="001B1470">
        <w:rPr>
          <w:lang w:val="en-GB"/>
        </w:rPr>
        <w:t xml:space="preserve"> a</w:t>
      </w:r>
      <w:r w:rsidR="00AB6DCC" w:rsidRPr="001B1470">
        <w:rPr>
          <w:lang w:val="en-GB"/>
        </w:rPr>
        <w:t xml:space="preserve"> traction-free soil surface</w:t>
      </w:r>
      <w:r w:rsidR="0000308F" w:rsidRPr="001B1470">
        <w:rPr>
          <w:lang w:val="en-GB"/>
        </w:rPr>
        <w:t xml:space="preserve">, </w:t>
      </w:r>
      <w:r w:rsidR="008B351A" w:rsidRPr="001B1470">
        <w:rPr>
          <w:lang w:val="en-GB"/>
        </w:rPr>
        <w:t xml:space="preserve">the </w:t>
      </w:r>
      <w:r w:rsidR="005222C8" w:rsidRPr="001B1470">
        <w:rPr>
          <w:lang w:val="en-GB"/>
        </w:rPr>
        <w:t>following</w:t>
      </w:r>
      <w:r w:rsidR="00890B3A" w:rsidRPr="001B1470">
        <w:rPr>
          <w:lang w:val="en-GB"/>
        </w:rPr>
        <w:t xml:space="preserve"> simple</w:t>
      </w:r>
      <w:r w:rsidR="008B351A" w:rsidRPr="001B1470">
        <w:rPr>
          <w:lang w:val="en-GB"/>
        </w:rPr>
        <w:t xml:space="preserve"> solution</w:t>
      </w:r>
      <w:r w:rsidR="005222C8" w:rsidRPr="001B1470">
        <w:rPr>
          <w:lang w:val="en-GB"/>
        </w:rPr>
        <w:t xml:space="preserve"> is obtained</w:t>
      </w:r>
      <w:r w:rsidR="00ED54A6" w:rsidRPr="001B1470">
        <w:rPr>
          <w:lang w:val="en-GB"/>
        </w:rPr>
        <w:t xml:space="preserve"> </w:t>
      </w:r>
      <w:sdt>
        <w:sdtPr>
          <w:rPr>
            <w:lang w:val="en-GB"/>
          </w:rPr>
          <w:id w:val="304972776"/>
          <w:citation/>
        </w:sdtPr>
        <w:sdtEndPr/>
        <w:sdtContent>
          <w:r w:rsidR="00ED54A6" w:rsidRPr="001B1470">
            <w:rPr>
              <w:lang w:val="en-GB"/>
            </w:rPr>
            <w:fldChar w:fldCharType="begin"/>
          </w:r>
          <w:r w:rsidR="00ED54A6" w:rsidRPr="001B1470">
            <w:rPr>
              <w:lang w:val="en-GB"/>
            </w:rPr>
            <w:instrText xml:space="preserve"> CITATION Kra96 \l 2057 </w:instrText>
          </w:r>
          <w:r w:rsidR="00ED54A6" w:rsidRPr="001B1470">
            <w:rPr>
              <w:lang w:val="en-GB"/>
            </w:rPr>
            <w:fldChar w:fldCharType="separate"/>
          </w:r>
          <w:r w:rsidR="006E5B30" w:rsidRPr="006E5B30">
            <w:rPr>
              <w:noProof/>
              <w:lang w:val="en-GB"/>
            </w:rPr>
            <w:t>[32]</w:t>
          </w:r>
          <w:r w:rsidR="00ED54A6" w:rsidRPr="001B1470">
            <w:rPr>
              <w:lang w:val="en-GB"/>
            </w:rPr>
            <w:fldChar w:fldCharType="end"/>
          </w:r>
        </w:sdtContent>
      </w:sdt>
    </w:p>
    <w:p w14:paraId="4C643461" w14:textId="77777777" w:rsidR="0037368E" w:rsidRPr="001B1470" w:rsidRDefault="00144270" w:rsidP="00A70FA3">
      <w:pPr>
        <w:pStyle w:val="MTDisplayEquation"/>
      </w:pPr>
      <w:r w:rsidRPr="001B1470">
        <w:lastRenderedPageBreak/>
        <w:tab/>
      </w:r>
      <w:r w:rsidR="004A7263" w:rsidRPr="001B1470">
        <w:rPr>
          <w:position w:val="-46"/>
        </w:rPr>
        <w:object w:dxaOrig="2420" w:dyaOrig="1080" w14:anchorId="4C64355D">
          <v:shape id="_x0000_i1132" type="#_x0000_t75" style="width:121.5pt;height:52.5pt" o:ole="">
            <v:imagedata r:id="rId224" o:title=""/>
          </v:shape>
          <o:OLEObject Type="Embed" ProgID="Equation.DSMT4" ShapeID="_x0000_i1132" DrawAspect="Content" ObjectID="_1546629748" r:id="rId225"/>
        </w:object>
      </w:r>
      <w:r w:rsidRPr="001B1470">
        <w:tab/>
      </w:r>
      <w:r w:rsidR="009F1C49" w:rsidRPr="001B1470">
        <w:fldChar w:fldCharType="begin"/>
      </w:r>
      <w:r w:rsidR="000D76E3" w:rsidRPr="001B1470">
        <w:instrText xml:space="preserve"> MACROBUTTON MTPlaceRef \* MERGEFORMAT </w:instrText>
      </w:r>
      <w:r w:rsidR="009F1C49" w:rsidRPr="001B1470">
        <w:fldChar w:fldCharType="begin"/>
      </w:r>
      <w:r w:rsidR="000D76E3" w:rsidRPr="001B1470">
        <w:instrText xml:space="preserve"> SEQ MTEqn \h \* MERGEFORMAT </w:instrText>
      </w:r>
      <w:r w:rsidR="009F1C49" w:rsidRPr="001B1470">
        <w:fldChar w:fldCharType="end"/>
      </w:r>
      <w:r w:rsidR="000D76E3"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9</w:instrText>
      </w:r>
      <w:r w:rsidR="00020963">
        <w:rPr>
          <w:noProof/>
        </w:rPr>
        <w:fldChar w:fldCharType="end"/>
      </w:r>
      <w:r w:rsidR="000D76E3" w:rsidRPr="001B1470">
        <w:instrText>)</w:instrText>
      </w:r>
      <w:r w:rsidR="009F1C49" w:rsidRPr="001B1470">
        <w:fldChar w:fldCharType="end"/>
      </w:r>
    </w:p>
    <w:p w14:paraId="4C643462" w14:textId="77777777" w:rsidR="00FD1980" w:rsidRPr="001B1470" w:rsidRDefault="00BC36D9"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which describes a standing wave of amplitude</w:t>
      </w:r>
      <w:r w:rsidR="00003F0A" w:rsidRPr="001B1470">
        <w:rPr>
          <w:lang w:val="en-GB"/>
        </w:rPr>
        <w:t xml:space="preserve"> </w:t>
      </w:r>
      <w:r w:rsidR="00AC19D8" w:rsidRPr="001B1470">
        <w:rPr>
          <w:position w:val="-14"/>
          <w:lang w:val="en-GB"/>
        </w:rPr>
        <w:object w:dxaOrig="380" w:dyaOrig="380" w14:anchorId="4C64355E">
          <v:shape id="_x0000_i1133" type="#_x0000_t75" style="width:19.5pt;height:19.5pt" o:ole="">
            <v:imagedata r:id="rId226" o:title=""/>
          </v:shape>
          <o:OLEObject Type="Embed" ProgID="Equation.DSMT4" ShapeID="_x0000_i1133" DrawAspect="Content" ObjectID="_1546629749" r:id="rId227"/>
        </w:object>
      </w:r>
      <w:r w:rsidR="00B77918" w:rsidRPr="001B1470">
        <w:rPr>
          <w:lang w:val="en-GB"/>
        </w:rPr>
        <w:t xml:space="preserve"> at soil surface </w:t>
      </w:r>
      <w:r w:rsidR="00AC19D8" w:rsidRPr="001B1470">
        <w:rPr>
          <w:position w:val="-14"/>
          <w:lang w:val="en-GB"/>
        </w:rPr>
        <w:object w:dxaOrig="720" w:dyaOrig="400" w14:anchorId="4C64355F">
          <v:shape id="_x0000_i1134" type="#_x0000_t75" style="width:36pt;height:21pt" o:ole="">
            <v:imagedata r:id="rId228" o:title=""/>
          </v:shape>
          <o:OLEObject Type="Embed" ProgID="Equation.DSMT4" ShapeID="_x0000_i1134" DrawAspect="Content" ObjectID="_1546629750" r:id="rId229"/>
        </w:object>
      </w:r>
      <w:r w:rsidR="00E747EE" w:rsidRPr="001B1470">
        <w:rPr>
          <w:lang w:val="en-GB"/>
        </w:rPr>
        <w:t xml:space="preserve">. </w:t>
      </w:r>
      <w:r w:rsidR="00173A05" w:rsidRPr="001B1470">
        <w:rPr>
          <w:lang w:val="en-GB"/>
        </w:rPr>
        <w:t>Assuming</w:t>
      </w:r>
      <w:r w:rsidR="00AB6DCC" w:rsidRPr="001B1470">
        <w:rPr>
          <w:lang w:val="en-GB"/>
        </w:rPr>
        <w:t xml:space="preserve"> that the </w:t>
      </w:r>
      <w:r w:rsidR="00E747EE" w:rsidRPr="001B1470">
        <w:rPr>
          <w:lang w:val="en-GB"/>
        </w:rPr>
        <w:t xml:space="preserve">amplitude of motion at </w:t>
      </w:r>
      <w:r w:rsidR="00AB6DCC" w:rsidRPr="001B1470">
        <w:rPr>
          <w:lang w:val="en-GB"/>
        </w:rPr>
        <w:t>base level (</w:t>
      </w:r>
      <w:r w:rsidR="00AB6DCC" w:rsidRPr="001B1470">
        <w:rPr>
          <w:position w:val="-4"/>
          <w:lang w:val="en-GB"/>
        </w:rPr>
        <w:object w:dxaOrig="639" w:dyaOrig="260" w14:anchorId="4C643560">
          <v:shape id="_x0000_i1135" type="#_x0000_t75" style="width:31.5pt;height:13.5pt" o:ole="">
            <v:imagedata r:id="rId230" o:title=""/>
          </v:shape>
          <o:OLEObject Type="Embed" ProgID="Equation.DSMT4" ShapeID="_x0000_i1135" DrawAspect="Content" ObjectID="_1546629751" r:id="rId231"/>
        </w:object>
      </w:r>
      <w:r w:rsidR="00AB6DCC" w:rsidRPr="001B1470">
        <w:rPr>
          <w:lang w:val="en-GB"/>
        </w:rPr>
        <w:t>)</w:t>
      </w:r>
      <w:r w:rsidR="00EF2104" w:rsidRPr="001B1470">
        <w:rPr>
          <w:lang w:val="en-GB"/>
        </w:rPr>
        <w:t xml:space="preserve"> i</w:t>
      </w:r>
      <w:r w:rsidR="00E747EE" w:rsidRPr="001B1470">
        <w:rPr>
          <w:lang w:val="en-GB"/>
        </w:rPr>
        <w:t xml:space="preserve">s known, </w:t>
      </w:r>
      <w:r w:rsidR="00AB6DCC" w:rsidRPr="001B1470">
        <w:rPr>
          <w:lang w:val="en-GB"/>
        </w:rPr>
        <w:t xml:space="preserve">the familiar amplification function is </w:t>
      </w:r>
      <w:r w:rsidR="005222C8" w:rsidRPr="001B1470">
        <w:rPr>
          <w:lang w:val="en-GB"/>
        </w:rPr>
        <w:t>recovered</w:t>
      </w:r>
      <w:r w:rsidR="00940FF4" w:rsidRPr="001B1470">
        <w:rPr>
          <w:lang w:val="en-GB"/>
        </w:rPr>
        <w:t xml:space="preserve"> </w:t>
      </w:r>
      <w:sdt>
        <w:sdtPr>
          <w:rPr>
            <w:lang w:val="en-GB"/>
          </w:rPr>
          <w:id w:val="-318578705"/>
          <w:citation/>
        </w:sdtPr>
        <w:sdtEndPr/>
        <w:sdtContent>
          <w:r w:rsidR="00940FF4" w:rsidRPr="001B1470">
            <w:rPr>
              <w:lang w:val="en-GB"/>
            </w:rPr>
            <w:fldChar w:fldCharType="begin"/>
          </w:r>
          <w:r w:rsidR="00890B3A" w:rsidRPr="001B1470">
            <w:rPr>
              <w:lang w:val="en-GB"/>
            </w:rPr>
            <w:instrText>CITATION Kra96 \l 2057  \m Roe77</w:instrText>
          </w:r>
          <w:r w:rsidR="00940FF4" w:rsidRPr="001B1470">
            <w:rPr>
              <w:lang w:val="en-GB"/>
            </w:rPr>
            <w:fldChar w:fldCharType="separate"/>
          </w:r>
          <w:r w:rsidR="006E5B30" w:rsidRPr="006E5B30">
            <w:rPr>
              <w:noProof/>
              <w:lang w:val="en-GB"/>
            </w:rPr>
            <w:t>[32, 33]</w:t>
          </w:r>
          <w:r w:rsidR="00940FF4" w:rsidRPr="001B1470">
            <w:rPr>
              <w:lang w:val="en-GB"/>
            </w:rPr>
            <w:fldChar w:fldCharType="end"/>
          </w:r>
        </w:sdtContent>
      </w:sdt>
    </w:p>
    <w:p w14:paraId="4C643463" w14:textId="77777777" w:rsidR="00484AEB" w:rsidRPr="001B1470" w:rsidRDefault="00CA61B3" w:rsidP="00A70FA3">
      <w:pPr>
        <w:pStyle w:val="MTDisplayEquation"/>
      </w:pPr>
      <w:r w:rsidRPr="001B1470">
        <w:tab/>
      </w:r>
      <w:r w:rsidR="00BE53BA" w:rsidRPr="001B1470">
        <w:rPr>
          <w:position w:val="-68"/>
        </w:rPr>
        <w:object w:dxaOrig="2020" w:dyaOrig="1460" w14:anchorId="4C643561">
          <v:shape id="_x0000_i1136" type="#_x0000_t75" style="width:100.5pt;height:73.5pt" o:ole="">
            <v:imagedata r:id="rId232" o:title=""/>
          </v:shape>
          <o:OLEObject Type="Embed" ProgID="Equation.DSMT4" ShapeID="_x0000_i1136" DrawAspect="Content" ObjectID="_1546629752" r:id="rId233"/>
        </w:object>
      </w:r>
      <w:r w:rsidRPr="001B1470">
        <w:tab/>
      </w:r>
      <w:r w:rsidR="009F1C49" w:rsidRPr="001B1470">
        <w:fldChar w:fldCharType="begin"/>
      </w:r>
      <w:r w:rsidR="000D76E3" w:rsidRPr="001B1470">
        <w:instrText xml:space="preserve"> MACROBUTTON MTPlaceRef \* MERGEFORMAT </w:instrText>
      </w:r>
      <w:r w:rsidR="009F1C49" w:rsidRPr="001B1470">
        <w:fldChar w:fldCharType="begin"/>
      </w:r>
      <w:r w:rsidR="000D76E3" w:rsidRPr="001B1470">
        <w:instrText xml:space="preserve"> SEQ MTEqn \h \* MERGEFORMAT </w:instrText>
      </w:r>
      <w:r w:rsidR="009F1C49" w:rsidRPr="001B1470">
        <w:fldChar w:fldCharType="end"/>
      </w:r>
      <w:r w:rsidR="000D76E3"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10</w:instrText>
      </w:r>
      <w:r w:rsidR="00020963">
        <w:rPr>
          <w:noProof/>
        </w:rPr>
        <w:fldChar w:fldCharType="end"/>
      </w:r>
      <w:r w:rsidR="000D76E3" w:rsidRPr="001B1470">
        <w:instrText>)</w:instrText>
      </w:r>
      <w:r w:rsidR="009F1C49" w:rsidRPr="001B1470">
        <w:fldChar w:fldCharType="end"/>
      </w:r>
    </w:p>
    <w:p w14:paraId="4C643464" w14:textId="77777777" w:rsidR="00A5455C" w:rsidRPr="001B1470" w:rsidRDefault="00A5455C" w:rsidP="00A70FA3">
      <w:pPr>
        <w:pStyle w:val="Heading2"/>
        <w:spacing w:line="480" w:lineRule="auto"/>
        <w:jc w:val="both"/>
        <w:rPr>
          <w:rFonts w:ascii="Times New Roman" w:hAnsi="Times New Roman" w:cs="Times New Roman"/>
          <w:i w:val="0"/>
          <w:sz w:val="24"/>
          <w:szCs w:val="24"/>
          <w:lang w:val="en-GB"/>
        </w:rPr>
      </w:pPr>
      <w:r w:rsidRPr="001B1470">
        <w:rPr>
          <w:rFonts w:ascii="Times New Roman" w:hAnsi="Times New Roman" w:cs="Times New Roman"/>
          <w:i w:val="0"/>
          <w:sz w:val="24"/>
          <w:szCs w:val="24"/>
          <w:lang w:val="en-GB"/>
        </w:rPr>
        <w:t>Pile response</w:t>
      </w:r>
    </w:p>
    <w:p w14:paraId="4C643465" w14:textId="77777777" w:rsidR="0037368E" w:rsidRPr="001B1470" w:rsidRDefault="000A647A"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In the</w:t>
      </w:r>
      <w:r w:rsidR="00DC6A48" w:rsidRPr="001B1470">
        <w:rPr>
          <w:lang w:val="en-GB"/>
        </w:rPr>
        <w:t xml:space="preserve"> realm </w:t>
      </w:r>
      <w:r w:rsidR="00173A05" w:rsidRPr="001B1470">
        <w:rPr>
          <w:lang w:val="en-GB"/>
        </w:rPr>
        <w:t xml:space="preserve">of </w:t>
      </w:r>
      <w:r w:rsidR="00ED54A6" w:rsidRPr="001B1470">
        <w:rPr>
          <w:lang w:val="en-GB"/>
        </w:rPr>
        <w:t>the</w:t>
      </w:r>
      <w:r w:rsidRPr="001B1470">
        <w:rPr>
          <w:lang w:val="en-GB"/>
        </w:rPr>
        <w:t xml:space="preserve"> </w:t>
      </w:r>
      <w:r w:rsidR="00DC6A48" w:rsidRPr="001B1470">
        <w:rPr>
          <w:lang w:val="en-GB"/>
        </w:rPr>
        <w:t>approach</w:t>
      </w:r>
      <w:r w:rsidR="00ED54A6" w:rsidRPr="001B1470">
        <w:rPr>
          <w:lang w:val="en-GB"/>
        </w:rPr>
        <w:t xml:space="preserve"> at hand</w:t>
      </w:r>
      <w:r w:rsidRPr="001B1470">
        <w:rPr>
          <w:lang w:val="en-GB"/>
        </w:rPr>
        <w:t>, free-field displacements a</w:t>
      </w:r>
      <w:r w:rsidR="004F75DC" w:rsidRPr="001B1470">
        <w:rPr>
          <w:lang w:val="en-GB"/>
        </w:rPr>
        <w:t xml:space="preserve">re applied at the </w:t>
      </w:r>
      <w:r w:rsidR="00ED54A6" w:rsidRPr="001B1470">
        <w:rPr>
          <w:lang w:val="en-GB"/>
        </w:rPr>
        <w:t xml:space="preserve">base of </w:t>
      </w:r>
      <w:r w:rsidR="00890B3A" w:rsidRPr="001B1470">
        <w:rPr>
          <w:lang w:val="en-GB"/>
        </w:rPr>
        <w:t xml:space="preserve">the </w:t>
      </w:r>
      <w:r w:rsidR="0062790C" w:rsidRPr="001B1470">
        <w:rPr>
          <w:lang w:val="en-GB"/>
        </w:rPr>
        <w:t>Winkler</w:t>
      </w:r>
      <w:r w:rsidR="004F75DC" w:rsidRPr="001B1470">
        <w:rPr>
          <w:lang w:val="en-GB"/>
        </w:rPr>
        <w:t xml:space="preserve"> supports, which</w:t>
      </w:r>
      <w:r w:rsidR="005222C8" w:rsidRPr="001B1470">
        <w:rPr>
          <w:lang w:val="en-GB"/>
        </w:rPr>
        <w:t xml:space="preserve"> </w:t>
      </w:r>
      <w:r w:rsidRPr="001B1470">
        <w:rPr>
          <w:lang w:val="en-GB"/>
        </w:rPr>
        <w:t>constitute the dynamic excitation</w:t>
      </w:r>
      <w:r w:rsidR="0062790C" w:rsidRPr="001B1470">
        <w:rPr>
          <w:lang w:val="en-GB"/>
        </w:rPr>
        <w:t xml:space="preserve"> </w:t>
      </w:r>
      <w:r w:rsidR="004F75DC" w:rsidRPr="001B1470">
        <w:rPr>
          <w:lang w:val="en-GB"/>
        </w:rPr>
        <w:t>that</w:t>
      </w:r>
      <w:r w:rsidRPr="001B1470">
        <w:rPr>
          <w:lang w:val="en-GB"/>
        </w:rPr>
        <w:t xml:space="preserve"> forces the pile to </w:t>
      </w:r>
      <w:r w:rsidR="00ED54A6" w:rsidRPr="001B1470">
        <w:rPr>
          <w:lang w:val="en-GB"/>
        </w:rPr>
        <w:t>deflect</w:t>
      </w:r>
      <w:r w:rsidR="005222C8" w:rsidRPr="001B1470">
        <w:rPr>
          <w:lang w:val="en-GB"/>
        </w:rPr>
        <w:t xml:space="preserve">. </w:t>
      </w:r>
      <w:r w:rsidR="00FA0024" w:rsidRPr="001B1470">
        <w:rPr>
          <w:lang w:val="en-GB"/>
        </w:rPr>
        <w:t>The equilibrium of horizontal forces acting on an arbitrary pile segment yields</w:t>
      </w:r>
      <w:r w:rsidR="00484AEB" w:rsidRPr="001B1470">
        <w:rPr>
          <w:lang w:val="en-GB"/>
        </w:rPr>
        <w:t xml:space="preserve"> the governing equation</w:t>
      </w:r>
      <w:r w:rsidR="00FA0024" w:rsidRPr="001B1470">
        <w:rPr>
          <w:lang w:val="en-GB"/>
        </w:rPr>
        <w:t xml:space="preserve"> (Fig. 2)</w:t>
      </w:r>
    </w:p>
    <w:p w14:paraId="4C643466" w14:textId="77777777" w:rsidR="00CA61B3" w:rsidRPr="001B1470" w:rsidRDefault="00CA61B3" w:rsidP="00A70FA3">
      <w:pPr>
        <w:pStyle w:val="MTDisplayEquation"/>
      </w:pPr>
      <w:r w:rsidRPr="001B1470">
        <w:tab/>
      </w:r>
      <w:r w:rsidR="004A7263" w:rsidRPr="001B1470">
        <w:rPr>
          <w:position w:val="-54"/>
        </w:rPr>
        <w:object w:dxaOrig="2920" w:dyaOrig="1320" w14:anchorId="4C643562">
          <v:shape id="_x0000_i1137" type="#_x0000_t75" style="width:145.5pt;height:66pt" o:ole="">
            <v:imagedata r:id="rId234" o:title=""/>
          </v:shape>
          <o:OLEObject Type="Embed" ProgID="Equation.DSMT4" ShapeID="_x0000_i1137" DrawAspect="Content" ObjectID="_1546629753" r:id="rId235"/>
        </w:object>
      </w:r>
      <w:r w:rsidRPr="001B1470">
        <w:tab/>
      </w:r>
      <w:r w:rsidR="009F1C49" w:rsidRPr="001B1470">
        <w:fldChar w:fldCharType="begin"/>
      </w:r>
      <w:r w:rsidR="000D76E3" w:rsidRPr="001B1470">
        <w:instrText xml:space="preserve"> MACROBUTTON MTPlaceRef \* MERGEFORMAT </w:instrText>
      </w:r>
      <w:r w:rsidR="009F1C49" w:rsidRPr="001B1470">
        <w:fldChar w:fldCharType="begin"/>
      </w:r>
      <w:r w:rsidR="000D76E3" w:rsidRPr="001B1470">
        <w:instrText xml:space="preserve"> SEQ MTEqn \h \* MERGEFORMAT </w:instrText>
      </w:r>
      <w:r w:rsidR="009F1C49" w:rsidRPr="001B1470">
        <w:fldChar w:fldCharType="end"/>
      </w:r>
      <w:r w:rsidR="000D76E3"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11</w:instrText>
      </w:r>
      <w:r w:rsidR="00020963">
        <w:rPr>
          <w:noProof/>
        </w:rPr>
        <w:fldChar w:fldCharType="end"/>
      </w:r>
      <w:r w:rsidR="000D76E3" w:rsidRPr="001B1470">
        <w:instrText>)</w:instrText>
      </w:r>
      <w:r w:rsidR="009F1C49" w:rsidRPr="001B1470">
        <w:fldChar w:fldCharType="end"/>
      </w:r>
    </w:p>
    <w:p w14:paraId="4C643467" w14:textId="77777777" w:rsidR="00FA0024" w:rsidRPr="001B1470" w:rsidRDefault="00557046"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w</w:t>
      </w:r>
      <w:r w:rsidR="00FA0024" w:rsidRPr="001B1470">
        <w:rPr>
          <w:lang w:val="en-GB"/>
        </w:rPr>
        <w:t>here</w:t>
      </w:r>
      <w:r w:rsidRPr="001B1470">
        <w:rPr>
          <w:lang w:val="en-GB"/>
        </w:rPr>
        <w:t xml:space="preserve"> </w:t>
      </w:r>
      <w:r w:rsidR="00DC6A48" w:rsidRPr="001B1470">
        <w:rPr>
          <w:position w:val="-10"/>
          <w:lang w:val="en-GB"/>
        </w:rPr>
        <w:object w:dxaOrig="720" w:dyaOrig="320" w14:anchorId="4C643563">
          <v:shape id="_x0000_i1138" type="#_x0000_t75" style="width:36pt;height:16.5pt" o:ole="">
            <v:imagedata r:id="rId236" o:title=""/>
          </v:shape>
          <o:OLEObject Type="Embed" ProgID="Equation.DSMT4" ShapeID="_x0000_i1138" DrawAspect="Content" ObjectID="_1546629754" r:id="rId237"/>
        </w:object>
      </w:r>
      <w:r w:rsidR="00FA0024" w:rsidRPr="001B1470">
        <w:rPr>
          <w:lang w:val="en-GB"/>
        </w:rPr>
        <w:t xml:space="preserve"> is shear force,</w:t>
      </w:r>
      <w:r w:rsidRPr="001B1470">
        <w:rPr>
          <w:lang w:val="en-GB"/>
        </w:rPr>
        <w:t xml:space="preserve"> </w:t>
      </w:r>
      <w:r w:rsidR="00F02214" w:rsidRPr="001B1470">
        <w:rPr>
          <w:position w:val="-14"/>
          <w:lang w:val="en-GB"/>
        </w:rPr>
        <w:object w:dxaOrig="980" w:dyaOrig="380" w14:anchorId="4C643564">
          <v:shape id="_x0000_i1139" type="#_x0000_t75" style="width:49.5pt;height:19.5pt" o:ole="">
            <v:imagedata r:id="rId238" o:title=""/>
          </v:shape>
          <o:OLEObject Type="Embed" ProgID="Equation.DSMT4" ShapeID="_x0000_i1139" DrawAspect="Content" ObjectID="_1546629755" r:id="rId239"/>
        </w:object>
      </w:r>
      <w:r w:rsidRPr="001B1470">
        <w:rPr>
          <w:lang w:val="en-GB"/>
        </w:rPr>
        <w:t xml:space="preserve"> m</w:t>
      </w:r>
      <w:r w:rsidR="00FA0024" w:rsidRPr="001B1470">
        <w:rPr>
          <w:lang w:val="en-GB"/>
        </w:rPr>
        <w:t>ass density</w:t>
      </w:r>
      <w:r w:rsidR="009B42A0" w:rsidRPr="001B1470">
        <w:rPr>
          <w:lang w:val="en-GB"/>
        </w:rPr>
        <w:t xml:space="preserve"> </w:t>
      </w:r>
      <w:r w:rsidR="00FA0024" w:rsidRPr="001B1470">
        <w:rPr>
          <w:lang w:val="en-GB"/>
        </w:rPr>
        <w:t>per unit</w:t>
      </w:r>
      <w:r w:rsidR="009B42A0" w:rsidRPr="001B1470">
        <w:rPr>
          <w:lang w:val="en-GB"/>
        </w:rPr>
        <w:t xml:space="preserve"> </w:t>
      </w:r>
      <w:r w:rsidR="00651631" w:rsidRPr="001B1470">
        <w:rPr>
          <w:lang w:val="en-GB"/>
        </w:rPr>
        <w:t>pile</w:t>
      </w:r>
      <w:r w:rsidR="00FA0024" w:rsidRPr="001B1470">
        <w:rPr>
          <w:lang w:val="en-GB"/>
        </w:rPr>
        <w:t xml:space="preserve"> length and </w:t>
      </w:r>
      <w:r w:rsidR="008A6F27" w:rsidRPr="001B1470">
        <w:rPr>
          <w:position w:val="-10"/>
          <w:lang w:val="en-GB"/>
        </w:rPr>
        <w:object w:dxaOrig="1100" w:dyaOrig="320" w14:anchorId="4C643565">
          <v:shape id="_x0000_i1140" type="#_x0000_t75" style="width:54pt;height:16.5pt" o:ole="">
            <v:imagedata r:id="rId240" o:title=""/>
          </v:shape>
          <o:OLEObject Type="Embed" ProgID="Equation.DSMT4" ShapeID="_x0000_i1140" DrawAspect="Content" ObjectID="_1546629756" r:id="rId241"/>
        </w:object>
      </w:r>
      <w:r w:rsidR="00EF2104" w:rsidRPr="001B1470">
        <w:rPr>
          <w:lang w:val="en-GB"/>
        </w:rPr>
        <w:t xml:space="preserve"> pile </w:t>
      </w:r>
      <w:r w:rsidR="00FA0024" w:rsidRPr="001B1470">
        <w:rPr>
          <w:lang w:val="en-GB"/>
        </w:rPr>
        <w:t xml:space="preserve">displacement. </w:t>
      </w:r>
      <w:r w:rsidR="002C2942" w:rsidRPr="001B1470">
        <w:rPr>
          <w:position w:val="-10"/>
          <w:lang w:val="en-GB"/>
        </w:rPr>
        <w:object w:dxaOrig="1280" w:dyaOrig="360" w14:anchorId="4C643566">
          <v:shape id="_x0000_i1141" type="#_x0000_t75" style="width:64.5pt;height:18pt" o:ole="">
            <v:imagedata r:id="rId242" o:title=""/>
          </v:shape>
          <o:OLEObject Type="Embed" ProgID="Equation.DSMT4" ShapeID="_x0000_i1141" DrawAspect="Content" ObjectID="_1546629757" r:id="rId243"/>
        </w:object>
      </w:r>
      <w:r w:rsidRPr="001B1470">
        <w:rPr>
          <w:lang w:val="en-GB"/>
        </w:rPr>
        <w:t xml:space="preserve"> i</w:t>
      </w:r>
      <w:r w:rsidR="00FA0024" w:rsidRPr="001B1470">
        <w:rPr>
          <w:lang w:val="en-GB"/>
        </w:rPr>
        <w:t xml:space="preserve">s the complex-valued Winkler modulus, </w:t>
      </w:r>
      <w:r w:rsidR="00F02214" w:rsidRPr="001B1470">
        <w:rPr>
          <w:position w:val="-6"/>
          <w:lang w:val="en-GB"/>
        </w:rPr>
        <w:object w:dxaOrig="200" w:dyaOrig="279" w14:anchorId="4C643567">
          <v:shape id="_x0000_i1142" type="#_x0000_t75" style="width:9pt;height:15pt" o:ole="">
            <v:imagedata r:id="rId244" o:title=""/>
          </v:shape>
          <o:OLEObject Type="Embed" ProgID="Equation.DSMT4" ShapeID="_x0000_i1142" DrawAspect="Content" ObjectID="_1546629758" r:id="rId245"/>
        </w:object>
      </w:r>
      <w:r w:rsidR="00DC6A48" w:rsidRPr="001B1470">
        <w:rPr>
          <w:lang w:val="en-GB"/>
        </w:rPr>
        <w:t xml:space="preserve"> b</w:t>
      </w:r>
      <w:r w:rsidR="00B77918" w:rsidRPr="001B1470">
        <w:rPr>
          <w:lang w:val="en-GB"/>
        </w:rPr>
        <w:t>eing</w:t>
      </w:r>
      <w:r w:rsidR="00FA0024" w:rsidRPr="001B1470">
        <w:rPr>
          <w:lang w:val="en-GB"/>
        </w:rPr>
        <w:t xml:space="preserve"> the stiffness of the Winkler springs and</w:t>
      </w:r>
      <w:r w:rsidR="005577AE" w:rsidRPr="001B1470">
        <w:rPr>
          <w:lang w:val="en-GB"/>
        </w:rPr>
        <w:t xml:space="preserve"> </w:t>
      </w:r>
      <w:r w:rsidR="005577AE" w:rsidRPr="001B1470">
        <w:rPr>
          <w:position w:val="-6"/>
          <w:lang w:val="en-GB"/>
        </w:rPr>
        <w:object w:dxaOrig="180" w:dyaOrig="220" w14:anchorId="4C643568">
          <v:shape id="_x0000_i1143" type="#_x0000_t75" style="width:9pt;height:10.5pt" o:ole="">
            <v:imagedata r:id="rId246" o:title=""/>
          </v:shape>
          <o:OLEObject Type="Embed" ProgID="Equation.DSMT4" ShapeID="_x0000_i1143" DrawAspect="Content" ObjectID="_1546629759" r:id="rId247"/>
        </w:object>
      </w:r>
      <w:r w:rsidR="005577AE" w:rsidRPr="001B1470">
        <w:rPr>
          <w:lang w:val="en-GB"/>
        </w:rPr>
        <w:t xml:space="preserve"> </w:t>
      </w:r>
      <w:r w:rsidR="00EF2104" w:rsidRPr="001B1470">
        <w:rPr>
          <w:lang w:val="en-GB"/>
        </w:rPr>
        <w:t>t</w:t>
      </w:r>
      <w:r w:rsidR="00FA0024" w:rsidRPr="001B1470">
        <w:rPr>
          <w:lang w:val="en-GB"/>
        </w:rPr>
        <w:t xml:space="preserve">he corresponding </w:t>
      </w:r>
      <w:r w:rsidR="00F73688" w:rsidRPr="001B1470">
        <w:rPr>
          <w:lang w:val="en-GB"/>
        </w:rPr>
        <w:t>dashpot</w:t>
      </w:r>
      <w:r w:rsidR="00FA0024" w:rsidRPr="001B1470">
        <w:rPr>
          <w:lang w:val="en-GB"/>
        </w:rPr>
        <w:t xml:space="preserve"> coefficient</w:t>
      </w:r>
      <w:r w:rsidR="00BE53BA">
        <w:rPr>
          <w:lang w:val="en-GB"/>
        </w:rPr>
        <w:t xml:space="preserve"> </w:t>
      </w:r>
      <w:sdt>
        <w:sdtPr>
          <w:rPr>
            <w:lang w:val="en-GB"/>
          </w:rPr>
          <w:id w:val="-1897665723"/>
          <w:citation/>
        </w:sdtPr>
        <w:sdtEndPr/>
        <w:sdtContent>
          <w:r w:rsidR="00BE53BA">
            <w:rPr>
              <w:lang w:val="en-GB"/>
            </w:rPr>
            <w:fldChar w:fldCharType="begin"/>
          </w:r>
          <w:r w:rsidR="00BE53BA">
            <w:rPr>
              <w:lang w:val="en-US"/>
            </w:rPr>
            <w:instrText xml:space="preserve"> CITATION Gaz98 \l 1033  \m Gaz84 \m Myl95</w:instrText>
          </w:r>
          <w:r w:rsidR="00BE53BA">
            <w:rPr>
              <w:lang w:val="en-GB"/>
            </w:rPr>
            <w:fldChar w:fldCharType="separate"/>
          </w:r>
          <w:r w:rsidR="006E5B30" w:rsidRPr="006E5B30">
            <w:rPr>
              <w:noProof/>
              <w:lang w:val="en-US"/>
            </w:rPr>
            <w:t>[3, 34, 35]</w:t>
          </w:r>
          <w:r w:rsidR="00BE53BA">
            <w:rPr>
              <w:lang w:val="en-GB"/>
            </w:rPr>
            <w:fldChar w:fldCharType="end"/>
          </w:r>
        </w:sdtContent>
      </w:sdt>
      <w:r w:rsidR="00565865" w:rsidRPr="001B1470">
        <w:rPr>
          <w:lang w:val="en-GB"/>
        </w:rPr>
        <w:t>.</w:t>
      </w:r>
    </w:p>
    <w:p w14:paraId="4C643468" w14:textId="77777777" w:rsidR="0037368E" w:rsidRPr="001B1470" w:rsidRDefault="00FA0024"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after="120" w:line="480" w:lineRule="auto"/>
        <w:jc w:val="both"/>
        <w:rPr>
          <w:lang w:val="en-GB"/>
        </w:rPr>
      </w:pPr>
      <w:r w:rsidRPr="001B1470">
        <w:rPr>
          <w:lang w:val="en-GB"/>
        </w:rPr>
        <w:t xml:space="preserve">Considering forced harmonic </w:t>
      </w:r>
      <w:r w:rsidR="00B77918" w:rsidRPr="001B1470">
        <w:rPr>
          <w:lang w:val="en-GB"/>
        </w:rPr>
        <w:t>oscillations</w:t>
      </w:r>
      <w:r w:rsidRPr="001B1470">
        <w:rPr>
          <w:lang w:val="en-GB"/>
        </w:rPr>
        <w:t xml:space="preserve"> of the </w:t>
      </w:r>
      <w:r w:rsidR="004A7263" w:rsidRPr="001B1470">
        <w:rPr>
          <w:lang w:val="en-GB"/>
        </w:rPr>
        <w:t>type</w:t>
      </w:r>
      <w:r w:rsidRPr="001B1470">
        <w:rPr>
          <w:lang w:val="en-GB"/>
        </w:rPr>
        <w:t xml:space="preserve"> </w:t>
      </w:r>
      <w:r w:rsidR="004A7263" w:rsidRPr="001B1470">
        <w:rPr>
          <w:position w:val="-10"/>
          <w:lang w:val="en-GB"/>
        </w:rPr>
        <w:object w:dxaOrig="2280" w:dyaOrig="320" w14:anchorId="4C643569">
          <v:shape id="_x0000_i1144" type="#_x0000_t75" style="width:114pt;height:16.5pt" o:ole="">
            <v:imagedata r:id="rId248" o:title=""/>
          </v:shape>
          <o:OLEObject Type="Embed" ProgID="Equation.DSMT4" ShapeID="_x0000_i1144" DrawAspect="Content" ObjectID="_1546629760" r:id="rId249"/>
        </w:object>
      </w:r>
      <w:r w:rsidRPr="001B1470">
        <w:rPr>
          <w:lang w:val="en-GB"/>
        </w:rPr>
        <w:t xml:space="preserve"> and given that shear force is </w:t>
      </w:r>
      <w:r w:rsidR="00B77918" w:rsidRPr="001B1470">
        <w:rPr>
          <w:lang w:val="en-GB"/>
        </w:rPr>
        <w:t>related</w:t>
      </w:r>
      <w:r w:rsidRPr="001B1470">
        <w:rPr>
          <w:lang w:val="en-GB"/>
        </w:rPr>
        <w:t xml:space="preserve"> to displacemen</w:t>
      </w:r>
      <w:r w:rsidR="006E794A" w:rsidRPr="001B1470">
        <w:rPr>
          <w:lang w:val="en-GB"/>
        </w:rPr>
        <w:t>t through the strength-of-materials expression</w:t>
      </w:r>
      <w:r w:rsidR="00F67F5E" w:rsidRPr="001B1470">
        <w:rPr>
          <w:lang w:val="en-GB"/>
        </w:rPr>
        <w:t xml:space="preserve"> </w:t>
      </w:r>
      <w:sdt>
        <w:sdtPr>
          <w:rPr>
            <w:lang w:val="en-GB"/>
          </w:rPr>
          <w:id w:val="587500916"/>
          <w:citation/>
        </w:sdtPr>
        <w:sdtEndPr/>
        <w:sdtContent>
          <w:r w:rsidR="00F67F5E" w:rsidRPr="001B1470">
            <w:rPr>
              <w:lang w:val="en-GB"/>
            </w:rPr>
            <w:fldChar w:fldCharType="begin"/>
          </w:r>
          <w:r w:rsidR="00F67F5E" w:rsidRPr="001B1470">
            <w:rPr>
              <w:lang w:val="en-GB"/>
            </w:rPr>
            <w:instrText xml:space="preserve"> CITATION Den52 \l 2057 </w:instrText>
          </w:r>
          <w:r w:rsidR="00F67F5E" w:rsidRPr="001B1470">
            <w:rPr>
              <w:lang w:val="en-GB"/>
            </w:rPr>
            <w:fldChar w:fldCharType="separate"/>
          </w:r>
          <w:r w:rsidR="006E5B30" w:rsidRPr="006E5B30">
            <w:rPr>
              <w:noProof/>
              <w:lang w:val="en-GB"/>
            </w:rPr>
            <w:t>[36]</w:t>
          </w:r>
          <w:r w:rsidR="00F67F5E" w:rsidRPr="001B1470">
            <w:rPr>
              <w:lang w:val="en-GB"/>
            </w:rPr>
            <w:fldChar w:fldCharType="end"/>
          </w:r>
        </w:sdtContent>
      </w:sdt>
    </w:p>
    <w:p w14:paraId="4C643469" w14:textId="77777777" w:rsidR="00D609E3" w:rsidRPr="001B1470" w:rsidRDefault="00F02214" w:rsidP="00A70FA3">
      <w:pPr>
        <w:pStyle w:val="MTDisplayEquation"/>
      </w:pPr>
      <w:r w:rsidRPr="001B1470">
        <w:lastRenderedPageBreak/>
        <w:tab/>
      </w:r>
      <w:r w:rsidR="004A7263" w:rsidRPr="001B1470">
        <w:rPr>
          <w:position w:val="-54"/>
        </w:rPr>
        <w:object w:dxaOrig="2000" w:dyaOrig="1320" w14:anchorId="4C64356A">
          <v:shape id="_x0000_i1145" type="#_x0000_t75" style="width:100.5pt;height:66pt" o:ole="">
            <v:imagedata r:id="rId250" o:title=""/>
          </v:shape>
          <o:OLEObject Type="Embed" ProgID="Equation.DSMT4" ShapeID="_x0000_i1145" DrawAspect="Content" ObjectID="_1546629761" r:id="rId251"/>
        </w:object>
      </w:r>
      <w:r w:rsidRPr="001B1470">
        <w:tab/>
      </w:r>
      <w:r w:rsidR="009F1C49" w:rsidRPr="001B1470">
        <w:fldChar w:fldCharType="begin"/>
      </w:r>
      <w:r w:rsidR="000D76E3" w:rsidRPr="001B1470">
        <w:instrText xml:space="preserve"> MACROBUTTON MTPlaceRef \* MERGEFORMAT </w:instrText>
      </w:r>
      <w:r w:rsidR="009F1C49" w:rsidRPr="001B1470">
        <w:fldChar w:fldCharType="begin"/>
      </w:r>
      <w:r w:rsidR="000D76E3" w:rsidRPr="001B1470">
        <w:instrText xml:space="preserve"> SEQ MTEqn \h \* MERGEFORMAT </w:instrText>
      </w:r>
      <w:r w:rsidR="009F1C49" w:rsidRPr="001B1470">
        <w:fldChar w:fldCharType="end"/>
      </w:r>
      <w:r w:rsidR="000D76E3"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12</w:instrText>
      </w:r>
      <w:r w:rsidR="00020963">
        <w:rPr>
          <w:noProof/>
        </w:rPr>
        <w:fldChar w:fldCharType="end"/>
      </w:r>
      <w:r w:rsidR="000D76E3" w:rsidRPr="001B1470">
        <w:instrText>)</w:instrText>
      </w:r>
      <w:r w:rsidR="009F1C49" w:rsidRPr="001B1470">
        <w:fldChar w:fldCharType="end"/>
      </w:r>
    </w:p>
    <w:p w14:paraId="4C64346A" w14:textId="77777777" w:rsidR="0037368E" w:rsidRPr="001B1470" w:rsidRDefault="00D609E3"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 xml:space="preserve">the equation </w:t>
      </w:r>
      <w:r w:rsidR="004F75DC" w:rsidRPr="001B1470">
        <w:rPr>
          <w:lang w:val="en-GB"/>
        </w:rPr>
        <w:t>governing</w:t>
      </w:r>
      <w:r w:rsidRPr="001B1470">
        <w:rPr>
          <w:lang w:val="en-GB"/>
        </w:rPr>
        <w:t xml:space="preserve"> pile motion can be rewritten </w:t>
      </w:r>
      <w:r w:rsidR="005222C8" w:rsidRPr="001B1470">
        <w:rPr>
          <w:lang w:val="en-GB"/>
        </w:rPr>
        <w:t>in the Navier form</w:t>
      </w:r>
      <w:r w:rsidR="00565865" w:rsidRPr="001B1470">
        <w:rPr>
          <w:lang w:val="en-GB"/>
        </w:rPr>
        <w:t xml:space="preserve"> </w:t>
      </w:r>
      <w:sdt>
        <w:sdtPr>
          <w:rPr>
            <w:lang w:val="en-GB"/>
          </w:rPr>
          <w:id w:val="668836402"/>
          <w:citation/>
        </w:sdtPr>
        <w:sdtEndPr/>
        <w:sdtContent>
          <w:r w:rsidR="00565865" w:rsidRPr="001B1470">
            <w:rPr>
              <w:lang w:val="en-GB"/>
            </w:rPr>
            <w:fldChar w:fldCharType="begin"/>
          </w:r>
          <w:r w:rsidR="00565865" w:rsidRPr="001B1470">
            <w:rPr>
              <w:lang w:val="en-GB"/>
            </w:rPr>
            <w:instrText xml:space="preserve"> CITATION Flo82 \l 2057  \m Nik01 \m Myl95</w:instrText>
          </w:r>
          <w:r w:rsidR="00565865" w:rsidRPr="001B1470">
            <w:rPr>
              <w:lang w:val="en-GB"/>
            </w:rPr>
            <w:fldChar w:fldCharType="separate"/>
          </w:r>
          <w:r w:rsidR="006E5B30" w:rsidRPr="006E5B30">
            <w:rPr>
              <w:noProof/>
              <w:lang w:val="en-GB"/>
            </w:rPr>
            <w:t>[10, 16, 35]</w:t>
          </w:r>
          <w:r w:rsidR="00565865" w:rsidRPr="001B1470">
            <w:rPr>
              <w:lang w:val="en-GB"/>
            </w:rPr>
            <w:fldChar w:fldCharType="end"/>
          </w:r>
        </w:sdtContent>
      </w:sdt>
    </w:p>
    <w:p w14:paraId="4C64346B" w14:textId="77777777" w:rsidR="00D609E3" w:rsidRPr="001B1470" w:rsidRDefault="00C80F25" w:rsidP="00A70FA3">
      <w:pPr>
        <w:pStyle w:val="MTDisplayEquation"/>
      </w:pPr>
      <w:r w:rsidRPr="001B1470">
        <w:tab/>
      </w:r>
      <w:r w:rsidR="003E0EB4" w:rsidRPr="001B1470">
        <w:rPr>
          <w:position w:val="-64"/>
        </w:rPr>
        <w:object w:dxaOrig="2400" w:dyaOrig="1420" w14:anchorId="4C64356B">
          <v:shape id="_x0000_i1146" type="#_x0000_t75" style="width:120pt;height:70.5pt" o:ole="">
            <v:imagedata r:id="rId252" o:title=""/>
          </v:shape>
          <o:OLEObject Type="Embed" ProgID="Equation.DSMT4" ShapeID="_x0000_i1146" DrawAspect="Content" ObjectID="_1546629762" r:id="rId253"/>
        </w:object>
      </w:r>
      <w:r w:rsidRPr="001B1470">
        <w:tab/>
      </w:r>
      <w:r w:rsidR="009F1C49" w:rsidRPr="001B1470">
        <w:fldChar w:fldCharType="begin"/>
      </w:r>
      <w:r w:rsidR="000D76E3" w:rsidRPr="001B1470">
        <w:instrText xml:space="preserve"> MACROBUTTON MTPlaceRef \* MERGEFORMAT </w:instrText>
      </w:r>
      <w:r w:rsidR="009F1C49" w:rsidRPr="001B1470">
        <w:fldChar w:fldCharType="begin"/>
      </w:r>
      <w:r w:rsidR="000D76E3" w:rsidRPr="001B1470">
        <w:instrText xml:space="preserve"> SEQ MTEqn \h \* MERGEFORMAT </w:instrText>
      </w:r>
      <w:r w:rsidR="009F1C49" w:rsidRPr="001B1470">
        <w:fldChar w:fldCharType="end"/>
      </w:r>
      <w:r w:rsidR="000D76E3"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13</w:instrText>
      </w:r>
      <w:r w:rsidR="00020963">
        <w:rPr>
          <w:noProof/>
        </w:rPr>
        <w:fldChar w:fldCharType="end"/>
      </w:r>
      <w:r w:rsidR="000D76E3" w:rsidRPr="001B1470">
        <w:instrText>)</w:instrText>
      </w:r>
      <w:r w:rsidR="009F1C49" w:rsidRPr="001B1470">
        <w:fldChar w:fldCharType="end"/>
      </w:r>
    </w:p>
    <w:p w14:paraId="4C64346C" w14:textId="77777777" w:rsidR="0037368E" w:rsidRPr="001B1470" w:rsidRDefault="00003F0A"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w</w:t>
      </w:r>
      <w:r w:rsidR="00D609E3" w:rsidRPr="001B1470">
        <w:rPr>
          <w:lang w:val="en-GB"/>
        </w:rPr>
        <w:t>here</w:t>
      </w:r>
      <w:r w:rsidRPr="001B1470">
        <w:rPr>
          <w:lang w:val="en-GB"/>
        </w:rPr>
        <w:t xml:space="preserve"> </w:t>
      </w:r>
      <w:r w:rsidR="00890B3A" w:rsidRPr="001B1470">
        <w:rPr>
          <w:position w:val="-14"/>
          <w:lang w:val="en-GB"/>
        </w:rPr>
        <w:object w:dxaOrig="980" w:dyaOrig="400" w14:anchorId="4C64356C">
          <v:shape id="_x0000_i1147" type="#_x0000_t75" style="width:42pt;height:21pt" o:ole="">
            <v:imagedata r:id="rId254" o:title=""/>
          </v:shape>
          <o:OLEObject Type="Embed" ProgID="Equation.DSMT4" ShapeID="_x0000_i1147" DrawAspect="Content" ObjectID="_1546629763" r:id="rId255"/>
        </w:object>
      </w:r>
      <w:r w:rsidR="00D609E3" w:rsidRPr="001B1470">
        <w:rPr>
          <w:lang w:val="en-GB"/>
        </w:rPr>
        <w:t xml:space="preserve"> is </w:t>
      </w:r>
      <w:r w:rsidR="004A7263" w:rsidRPr="001B1470">
        <w:rPr>
          <w:lang w:val="en-GB"/>
        </w:rPr>
        <w:t>the</w:t>
      </w:r>
      <w:r w:rsidR="00D609E3" w:rsidRPr="001B1470">
        <w:rPr>
          <w:lang w:val="en-GB"/>
        </w:rPr>
        <w:t xml:space="preserve"> characteristic wavenumber</w:t>
      </w:r>
      <w:r w:rsidR="000A647A" w:rsidRPr="001B1470">
        <w:rPr>
          <w:lang w:val="en-GB"/>
        </w:rPr>
        <w:t xml:space="preserve"> </w:t>
      </w:r>
      <w:r w:rsidR="00565865" w:rsidRPr="001B1470">
        <w:rPr>
          <w:lang w:val="en-GB"/>
        </w:rPr>
        <w:t>governing the attenuations of pile displacement</w:t>
      </w:r>
      <w:r w:rsidR="00BB23B9" w:rsidRPr="001B1470">
        <w:rPr>
          <w:lang w:val="en-GB"/>
        </w:rPr>
        <w:t xml:space="preserve"> with depth</w:t>
      </w:r>
    </w:p>
    <w:p w14:paraId="4C64346D" w14:textId="77777777" w:rsidR="001E43B5" w:rsidRPr="001B1470" w:rsidRDefault="001E43B5" w:rsidP="00A70FA3">
      <w:pPr>
        <w:pStyle w:val="MTDisplayEquation"/>
      </w:pPr>
      <w:r w:rsidRPr="001B1470">
        <w:tab/>
      </w:r>
      <w:r w:rsidR="004A7263" w:rsidRPr="001B1470">
        <w:rPr>
          <w:position w:val="-66"/>
        </w:rPr>
        <w:object w:dxaOrig="2400" w:dyaOrig="1540" w14:anchorId="4C64356D">
          <v:shape id="_x0000_i1148" type="#_x0000_t75" style="width:121.5pt;height:78pt" o:ole="">
            <v:imagedata r:id="rId256" o:title=""/>
          </v:shape>
          <o:OLEObject Type="Embed" ProgID="Equation.DSMT4" ShapeID="_x0000_i1148" DrawAspect="Content" ObjectID="_1546629764" r:id="rId257"/>
        </w:object>
      </w:r>
      <w:r w:rsidRPr="001B1470">
        <w:tab/>
      </w:r>
      <w:r w:rsidR="009F1C49" w:rsidRPr="001B1470">
        <w:fldChar w:fldCharType="begin"/>
      </w:r>
      <w:r w:rsidR="000D76E3" w:rsidRPr="001B1470">
        <w:instrText xml:space="preserve"> MACROBUTTON MTPlaceRef \* MERGEFORMAT </w:instrText>
      </w:r>
      <w:r w:rsidR="009F1C49" w:rsidRPr="001B1470">
        <w:fldChar w:fldCharType="begin"/>
      </w:r>
      <w:r w:rsidR="000D76E3" w:rsidRPr="001B1470">
        <w:instrText xml:space="preserve"> SEQ MTEqn \h \* MERGEFORMAT </w:instrText>
      </w:r>
      <w:r w:rsidR="009F1C49" w:rsidRPr="001B1470">
        <w:fldChar w:fldCharType="end"/>
      </w:r>
      <w:bookmarkStart w:id="6" w:name="ZEqnNum688173"/>
      <w:r w:rsidR="000D76E3"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14</w:instrText>
      </w:r>
      <w:r w:rsidR="00020963">
        <w:rPr>
          <w:noProof/>
        </w:rPr>
        <w:fldChar w:fldCharType="end"/>
      </w:r>
      <w:r w:rsidR="000D76E3" w:rsidRPr="001B1470">
        <w:instrText>)</w:instrText>
      </w:r>
      <w:bookmarkEnd w:id="6"/>
      <w:r w:rsidR="009F1C49" w:rsidRPr="001B1470">
        <w:fldChar w:fldCharType="end"/>
      </w:r>
    </w:p>
    <w:p w14:paraId="4C64346E" w14:textId="77777777" w:rsidR="00BB23B9" w:rsidRPr="001B1470" w:rsidRDefault="00BB23B9"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 xml:space="preserve">Note that even though </w:t>
      </w:r>
      <w:r w:rsidRPr="001B1470">
        <w:rPr>
          <w:position w:val="-6"/>
          <w:lang w:val="en-GB"/>
        </w:rPr>
        <w:object w:dxaOrig="220" w:dyaOrig="279" w14:anchorId="4C64356E">
          <v:shape id="_x0000_i1149" type="#_x0000_t75" style="width:10.5pt;height:15pt" o:ole="">
            <v:imagedata r:id="rId258" o:title=""/>
          </v:shape>
          <o:OLEObject Type="Embed" ProgID="Equation.DSMT4" ShapeID="_x0000_i1149" DrawAspect="Content" ObjectID="_1546629765" r:id="rId259"/>
        </w:object>
      </w:r>
      <w:r w:rsidRPr="001B1470">
        <w:rPr>
          <w:lang w:val="en-GB"/>
        </w:rPr>
        <w:t xml:space="preserve"> is complex-valued, no superscript ()* is used</w:t>
      </w:r>
      <w:r w:rsidR="00BE53BA">
        <w:rPr>
          <w:lang w:val="en-GB"/>
        </w:rPr>
        <w:t xml:space="preserve"> to distinguish it from real-valued counterparts</w:t>
      </w:r>
      <w:r w:rsidRPr="001B1470">
        <w:rPr>
          <w:lang w:val="en-GB"/>
        </w:rPr>
        <w:t xml:space="preserve"> for the sake of simplicity.</w:t>
      </w:r>
    </w:p>
    <w:p w14:paraId="4C64346F" w14:textId="77777777" w:rsidR="0025609D" w:rsidRPr="001B1470" w:rsidRDefault="00D609E3"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The</w:t>
      </w:r>
      <w:r w:rsidR="00DC6A48" w:rsidRPr="001B1470">
        <w:rPr>
          <w:lang w:val="en-GB"/>
        </w:rPr>
        <w:t xml:space="preserve"> general</w:t>
      </w:r>
      <w:r w:rsidRPr="001B1470">
        <w:rPr>
          <w:lang w:val="en-GB"/>
        </w:rPr>
        <w:t xml:space="preserve"> solution to the</w:t>
      </w:r>
      <w:r w:rsidR="0062790C" w:rsidRPr="001B1470">
        <w:rPr>
          <w:lang w:val="en-GB"/>
        </w:rPr>
        <w:t xml:space="preserve"> above equation is</w:t>
      </w:r>
    </w:p>
    <w:p w14:paraId="4C643470" w14:textId="77777777" w:rsidR="00D609E3" w:rsidRPr="001B1470" w:rsidRDefault="00117D6D" w:rsidP="00A70FA3">
      <w:pPr>
        <w:pStyle w:val="MTDisplayEquation"/>
      </w:pPr>
      <w:r w:rsidRPr="001B1470">
        <w:rPr>
          <w:position w:val="-44"/>
        </w:rPr>
        <w:object w:dxaOrig="7360" w:dyaOrig="1100" w14:anchorId="4C64356F">
          <v:shape id="_x0000_i1150" type="#_x0000_t75" style="width:367.5pt;height:54pt" o:ole="">
            <v:imagedata r:id="rId260" o:title=""/>
          </v:shape>
          <o:OLEObject Type="Embed" ProgID="Equation.DSMT4" ShapeID="_x0000_i1150" DrawAspect="Content" ObjectID="_1546629766" r:id="rId261"/>
        </w:object>
      </w:r>
      <w:r w:rsidR="001E43B5" w:rsidRPr="001B1470">
        <w:tab/>
      </w:r>
      <w:r w:rsidR="009F1C49" w:rsidRPr="001B1470">
        <w:fldChar w:fldCharType="begin"/>
      </w:r>
      <w:r w:rsidR="000D76E3" w:rsidRPr="001B1470">
        <w:instrText xml:space="preserve"> MACROBUTTON MTPlaceRef \* MERGEFORMAT </w:instrText>
      </w:r>
      <w:r w:rsidR="009F1C49" w:rsidRPr="001B1470">
        <w:fldChar w:fldCharType="begin"/>
      </w:r>
      <w:r w:rsidR="000D76E3" w:rsidRPr="001B1470">
        <w:instrText xml:space="preserve"> SEQ MTEqn \h \* MERGEFORMAT </w:instrText>
      </w:r>
      <w:r w:rsidR="009F1C49" w:rsidRPr="001B1470">
        <w:fldChar w:fldCharType="end"/>
      </w:r>
      <w:r w:rsidR="000D76E3"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15</w:instrText>
      </w:r>
      <w:r w:rsidR="00020963">
        <w:rPr>
          <w:noProof/>
        </w:rPr>
        <w:fldChar w:fldCharType="end"/>
      </w:r>
      <w:r w:rsidR="000D76E3" w:rsidRPr="001B1470">
        <w:instrText>)</w:instrText>
      </w:r>
      <w:r w:rsidR="009F1C49" w:rsidRPr="001B1470">
        <w:fldChar w:fldCharType="end"/>
      </w:r>
    </w:p>
    <w:p w14:paraId="4C643471" w14:textId="77777777" w:rsidR="00E32BF9" w:rsidRPr="001B1470" w:rsidRDefault="00D609E3"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 xml:space="preserve">where </w:t>
      </w:r>
      <w:r w:rsidR="00626327" w:rsidRPr="001B1470">
        <w:rPr>
          <w:position w:val="-4"/>
          <w:lang w:val="en-GB"/>
        </w:rPr>
        <w:object w:dxaOrig="240" w:dyaOrig="260" w14:anchorId="4C643570">
          <v:shape id="_x0000_i1151" type="#_x0000_t75" style="width:13.5pt;height:13.5pt" o:ole="">
            <v:imagedata r:id="rId262" o:title=""/>
          </v:shape>
          <o:OLEObject Type="Embed" ProgID="Equation.DSMT4" ShapeID="_x0000_i1151" DrawAspect="Content" ObjectID="_1546629767" r:id="rId263"/>
        </w:object>
      </w:r>
      <w:r w:rsidRPr="001B1470">
        <w:rPr>
          <w:lang w:val="en-GB"/>
        </w:rPr>
        <w:t xml:space="preserve">, </w:t>
      </w:r>
      <w:r w:rsidR="00626327" w:rsidRPr="001B1470">
        <w:rPr>
          <w:position w:val="-4"/>
          <w:lang w:val="en-GB"/>
        </w:rPr>
        <w:object w:dxaOrig="240" w:dyaOrig="260" w14:anchorId="4C643571">
          <v:shape id="_x0000_i1152" type="#_x0000_t75" style="width:13.5pt;height:13.5pt" o:ole="">
            <v:imagedata r:id="rId264" o:title=""/>
          </v:shape>
          <o:OLEObject Type="Embed" ProgID="Equation.DSMT4" ShapeID="_x0000_i1152" DrawAspect="Content" ObjectID="_1546629768" r:id="rId265"/>
        </w:object>
      </w:r>
      <w:r w:rsidRPr="001B1470">
        <w:rPr>
          <w:lang w:val="en-GB"/>
        </w:rPr>
        <w:t xml:space="preserve">, </w:t>
      </w:r>
      <w:r w:rsidR="00626327" w:rsidRPr="001B1470">
        <w:rPr>
          <w:position w:val="-6"/>
          <w:lang w:val="en-GB"/>
        </w:rPr>
        <w:object w:dxaOrig="240" w:dyaOrig="279" w14:anchorId="4C643572">
          <v:shape id="_x0000_i1153" type="#_x0000_t75" style="width:13.5pt;height:15pt" o:ole="">
            <v:imagedata r:id="rId266" o:title=""/>
          </v:shape>
          <o:OLEObject Type="Embed" ProgID="Equation.DSMT4" ShapeID="_x0000_i1153" DrawAspect="Content" ObjectID="_1546629769" r:id="rId267"/>
        </w:object>
      </w:r>
      <w:r w:rsidRPr="001B1470">
        <w:rPr>
          <w:lang w:val="en-GB"/>
        </w:rPr>
        <w:t xml:space="preserve">, </w:t>
      </w:r>
      <w:r w:rsidR="00626327" w:rsidRPr="001B1470">
        <w:rPr>
          <w:position w:val="-4"/>
          <w:lang w:val="en-GB"/>
        </w:rPr>
        <w:object w:dxaOrig="260" w:dyaOrig="260" w14:anchorId="4C643573">
          <v:shape id="_x0000_i1154" type="#_x0000_t75" style="width:13.5pt;height:13.5pt" o:ole="">
            <v:imagedata r:id="rId268" o:title=""/>
          </v:shape>
          <o:OLEObject Type="Embed" ProgID="Equation.DSMT4" ShapeID="_x0000_i1154" DrawAspect="Content" ObjectID="_1546629770" r:id="rId269"/>
        </w:object>
      </w:r>
      <w:r w:rsidRPr="001B1470">
        <w:rPr>
          <w:lang w:val="en-GB"/>
        </w:rPr>
        <w:t xml:space="preserve"> are</w:t>
      </w:r>
      <w:r w:rsidR="006E794A" w:rsidRPr="001B1470">
        <w:rPr>
          <w:lang w:val="en-GB"/>
        </w:rPr>
        <w:t xml:space="preserve"> integration</w:t>
      </w:r>
      <w:r w:rsidRPr="001B1470">
        <w:rPr>
          <w:lang w:val="en-GB"/>
        </w:rPr>
        <w:t xml:space="preserve"> constants </w:t>
      </w:r>
      <w:r w:rsidR="004F75DC" w:rsidRPr="001B1470">
        <w:rPr>
          <w:lang w:val="en-GB"/>
        </w:rPr>
        <w:t>dependent on</w:t>
      </w:r>
      <w:r w:rsidRPr="001B1470">
        <w:rPr>
          <w:lang w:val="en-GB"/>
        </w:rPr>
        <w:t xml:space="preserve"> the boundary conditions</w:t>
      </w:r>
      <w:r w:rsidR="00BE53BA">
        <w:rPr>
          <w:lang w:val="en-GB"/>
        </w:rPr>
        <w:t>;</w:t>
      </w:r>
      <w:r w:rsidR="00DC6A48" w:rsidRPr="001B1470">
        <w:rPr>
          <w:lang w:val="en-GB"/>
        </w:rPr>
        <w:t xml:space="preserve"> </w:t>
      </w:r>
      <w:r w:rsidR="00117D6D" w:rsidRPr="001B1470">
        <w:rPr>
          <w:position w:val="-4"/>
          <w:lang w:val="en-GB"/>
        </w:rPr>
        <w:object w:dxaOrig="260" w:dyaOrig="260" w14:anchorId="4C643574">
          <v:shape id="_x0000_i1155" type="#_x0000_t75" style="width:12pt;height:13.5pt" o:ole="">
            <v:imagedata r:id="rId270" o:title=""/>
          </v:shape>
          <o:OLEObject Type="Embed" ProgID="Equation.DSMT4" ShapeID="_x0000_i1155" DrawAspect="Content" ObjectID="_1546629771" r:id="rId271"/>
        </w:object>
      </w:r>
      <w:r w:rsidRPr="001B1470">
        <w:rPr>
          <w:lang w:val="en-GB"/>
        </w:rPr>
        <w:t xml:space="preserve"> is</w:t>
      </w:r>
      <w:r w:rsidR="00420B39" w:rsidRPr="001B1470">
        <w:rPr>
          <w:lang w:val="en-GB"/>
        </w:rPr>
        <w:t xml:space="preserve"> a dimensionle</w:t>
      </w:r>
      <w:r w:rsidR="0037368E" w:rsidRPr="001B1470">
        <w:rPr>
          <w:lang w:val="en-GB"/>
        </w:rPr>
        <w:t>ss response coefficient given b</w:t>
      </w:r>
      <w:r w:rsidR="00DC6A48" w:rsidRPr="001B1470">
        <w:rPr>
          <w:lang w:val="en-GB"/>
        </w:rPr>
        <w:t>y</w:t>
      </w:r>
      <w:r w:rsidR="00ED54A6" w:rsidRPr="001B1470">
        <w:rPr>
          <w:lang w:val="en-GB"/>
        </w:rPr>
        <w:t xml:space="preserve"> </w:t>
      </w:r>
      <w:sdt>
        <w:sdtPr>
          <w:rPr>
            <w:lang w:val="en-GB"/>
          </w:rPr>
          <w:id w:val="-1320426496"/>
          <w:citation/>
        </w:sdtPr>
        <w:sdtEndPr/>
        <w:sdtContent>
          <w:r w:rsidR="00ED54A6" w:rsidRPr="001B1470">
            <w:rPr>
              <w:lang w:val="en-GB"/>
            </w:rPr>
            <w:fldChar w:fldCharType="begin"/>
          </w:r>
          <w:r w:rsidR="00ED54A6" w:rsidRPr="001B1470">
            <w:rPr>
              <w:lang w:val="en-GB"/>
            </w:rPr>
            <w:instrText xml:space="preserve"> CITATION Flo82 \l 2057 </w:instrText>
          </w:r>
          <w:r w:rsidR="00ED54A6" w:rsidRPr="001B1470">
            <w:rPr>
              <w:lang w:val="en-GB"/>
            </w:rPr>
            <w:fldChar w:fldCharType="separate"/>
          </w:r>
          <w:r w:rsidR="006E5B30" w:rsidRPr="006E5B30">
            <w:rPr>
              <w:noProof/>
              <w:lang w:val="en-GB"/>
            </w:rPr>
            <w:t>[10]</w:t>
          </w:r>
          <w:r w:rsidR="00ED54A6" w:rsidRPr="001B1470">
            <w:rPr>
              <w:lang w:val="en-GB"/>
            </w:rPr>
            <w:fldChar w:fldCharType="end"/>
          </w:r>
        </w:sdtContent>
      </w:sdt>
    </w:p>
    <w:p w14:paraId="4C643472" w14:textId="77777777" w:rsidR="004A7263" w:rsidRPr="001B1470" w:rsidRDefault="00352BC6" w:rsidP="00A70FA3">
      <w:pPr>
        <w:pStyle w:val="MTDisplayEquation"/>
      </w:pPr>
      <w:r w:rsidRPr="001B1470">
        <w:tab/>
      </w:r>
      <w:r w:rsidR="00117D6D" w:rsidRPr="001B1470">
        <w:rPr>
          <w:position w:val="-64"/>
        </w:rPr>
        <w:object w:dxaOrig="2020" w:dyaOrig="1380" w14:anchorId="4C643575">
          <v:shape id="_x0000_i1156" type="#_x0000_t75" style="width:100.5pt;height:70.5pt" o:ole="">
            <v:imagedata r:id="rId272" o:title=""/>
          </v:shape>
          <o:OLEObject Type="Embed" ProgID="Equation.DSMT4" ShapeID="_x0000_i1156" DrawAspect="Content" ObjectID="_1546629772" r:id="rId273"/>
        </w:object>
      </w:r>
      <w:r w:rsidRPr="001B1470">
        <w:tab/>
      </w:r>
      <w:r w:rsidR="009F1C49" w:rsidRPr="001B1470">
        <w:fldChar w:fldCharType="begin"/>
      </w:r>
      <w:r w:rsidR="000D76E3" w:rsidRPr="001B1470">
        <w:instrText xml:space="preserve"> MACROBUTTON MTPlaceRef \* MERGEFORMAT </w:instrText>
      </w:r>
      <w:r w:rsidR="009F1C49" w:rsidRPr="001B1470">
        <w:fldChar w:fldCharType="begin"/>
      </w:r>
      <w:r w:rsidR="000D76E3" w:rsidRPr="001B1470">
        <w:instrText xml:space="preserve"> SEQ MTEqn \h \* MERGEFORMAT </w:instrText>
      </w:r>
      <w:r w:rsidR="009F1C49" w:rsidRPr="001B1470">
        <w:fldChar w:fldCharType="end"/>
      </w:r>
      <w:bookmarkStart w:id="7" w:name="ZEqnNum377731"/>
      <w:r w:rsidR="000D76E3"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16</w:instrText>
      </w:r>
      <w:r w:rsidR="00020963">
        <w:rPr>
          <w:noProof/>
        </w:rPr>
        <w:fldChar w:fldCharType="end"/>
      </w:r>
      <w:r w:rsidR="000D76E3" w:rsidRPr="001B1470">
        <w:instrText>)</w:instrText>
      </w:r>
      <w:bookmarkEnd w:id="7"/>
      <w:r w:rsidR="009F1C49" w:rsidRPr="001B1470">
        <w:fldChar w:fldCharType="end"/>
      </w:r>
    </w:p>
    <w:p w14:paraId="4C643473" w14:textId="77777777" w:rsidR="00C574DD" w:rsidRPr="001B1470" w:rsidRDefault="00A5455C" w:rsidP="00A70FA3">
      <w:pPr>
        <w:pStyle w:val="Heading2"/>
        <w:spacing w:line="480" w:lineRule="auto"/>
        <w:jc w:val="both"/>
        <w:rPr>
          <w:rFonts w:ascii="Times New Roman" w:hAnsi="Times New Roman" w:cs="Times New Roman"/>
          <w:sz w:val="24"/>
          <w:szCs w:val="24"/>
          <w:lang w:val="en-GB"/>
        </w:rPr>
      </w:pPr>
      <w:r w:rsidRPr="001B1470">
        <w:rPr>
          <w:rFonts w:ascii="Times New Roman" w:hAnsi="Times New Roman" w:cs="Times New Roman"/>
          <w:i w:val="0"/>
          <w:sz w:val="24"/>
          <w:szCs w:val="24"/>
          <w:lang w:val="en-GB"/>
        </w:rPr>
        <w:lastRenderedPageBreak/>
        <w:t>Pile-soil curvature ratio</w:t>
      </w:r>
    </w:p>
    <w:p w14:paraId="4C643474" w14:textId="77777777" w:rsidR="00DB0A75" w:rsidRPr="001B1470" w:rsidRDefault="004F75DC"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 xml:space="preserve">Enforcing the boundary conditions at the pile tip, the ratios of </w:t>
      </w:r>
      <w:r w:rsidR="00890B3A" w:rsidRPr="001B1470">
        <w:rPr>
          <w:lang w:val="en-GB"/>
        </w:rPr>
        <w:t xml:space="preserve">pile </w:t>
      </w:r>
      <w:r w:rsidRPr="001B1470">
        <w:rPr>
          <w:lang w:val="en-GB"/>
        </w:rPr>
        <w:t xml:space="preserve">curvature at the </w:t>
      </w:r>
      <w:r w:rsidR="00BB23B9" w:rsidRPr="001B1470">
        <w:rPr>
          <w:lang w:val="en-GB"/>
        </w:rPr>
        <w:t>pile</w:t>
      </w:r>
      <w:r w:rsidRPr="001B1470">
        <w:rPr>
          <w:lang w:val="en-GB"/>
        </w:rPr>
        <w:t xml:space="preserve"> head and </w:t>
      </w:r>
      <w:r w:rsidR="00BB23B9" w:rsidRPr="001B1470">
        <w:rPr>
          <w:lang w:val="en-GB"/>
        </w:rPr>
        <w:t xml:space="preserve">the </w:t>
      </w:r>
      <w:r w:rsidRPr="001B1470">
        <w:rPr>
          <w:lang w:val="en-GB"/>
        </w:rPr>
        <w:t>corresponding soil curvature at</w:t>
      </w:r>
      <w:r w:rsidR="00890B3A" w:rsidRPr="001B1470">
        <w:rPr>
          <w:lang w:val="en-GB"/>
        </w:rPr>
        <w:t xml:space="preserve"> the</w:t>
      </w:r>
      <w:r w:rsidRPr="001B1470">
        <w:rPr>
          <w:lang w:val="en-GB"/>
        </w:rPr>
        <w:t xml:space="preserve"> </w:t>
      </w:r>
      <w:r w:rsidR="00BB23B9" w:rsidRPr="001B1470">
        <w:rPr>
          <w:lang w:val="en-GB"/>
        </w:rPr>
        <w:t>same elevation</w:t>
      </w:r>
      <w:r w:rsidR="00D756A4" w:rsidRPr="001B1470">
        <w:rPr>
          <w:lang w:val="en-GB"/>
        </w:rPr>
        <w:t>,</w:t>
      </w:r>
      <w:r w:rsidR="00156CC3" w:rsidRPr="001B1470">
        <w:rPr>
          <w:lang w:val="en-GB"/>
        </w:rPr>
        <w:t xml:space="preserve"> </w:t>
      </w:r>
      <w:r w:rsidR="008A6F27" w:rsidRPr="001B1470">
        <w:rPr>
          <w:position w:val="-12"/>
          <w:lang w:val="en-GB"/>
        </w:rPr>
        <w:object w:dxaOrig="440" w:dyaOrig="360" w14:anchorId="4C643576">
          <v:shape id="_x0000_i1157" type="#_x0000_t75" style="width:21pt;height:19.5pt" o:ole="">
            <v:imagedata r:id="rId274" o:title=""/>
          </v:shape>
          <o:OLEObject Type="Embed" ProgID="Equation.DSMT4" ShapeID="_x0000_i1157" DrawAspect="Content" ObjectID="_1546629773" r:id="rId275"/>
        </w:object>
      </w:r>
      <w:r w:rsidR="00D756A4" w:rsidRPr="001B1470">
        <w:rPr>
          <w:lang w:val="en-GB"/>
        </w:rPr>
        <w:t xml:space="preserve">, </w:t>
      </w:r>
      <w:r w:rsidRPr="001B1470">
        <w:rPr>
          <w:lang w:val="en-GB"/>
        </w:rPr>
        <w:t xml:space="preserve">for a fixed-head pile </w:t>
      </w:r>
      <w:r w:rsidR="00DC6A48" w:rsidRPr="001B1470">
        <w:rPr>
          <w:lang w:val="en-GB"/>
        </w:rPr>
        <w:t>are</w:t>
      </w:r>
      <w:r w:rsidR="009B42A0" w:rsidRPr="001B1470">
        <w:rPr>
          <w:lang w:val="en-GB"/>
        </w:rPr>
        <w:t xml:space="preserve"> </w:t>
      </w:r>
      <w:r w:rsidRPr="001B1470">
        <w:rPr>
          <w:lang w:val="en-GB"/>
        </w:rPr>
        <w:t>obtained as</w:t>
      </w:r>
      <w:r w:rsidR="007E232A" w:rsidRPr="001B1470">
        <w:rPr>
          <w:lang w:val="en-GB"/>
        </w:rPr>
        <w:t xml:space="preserve"> (Eq. </w:t>
      </w:r>
      <w:r w:rsidR="007E232A" w:rsidRPr="001B1470">
        <w:rPr>
          <w:lang w:val="en-GB"/>
        </w:rPr>
        <w:fldChar w:fldCharType="begin"/>
      </w:r>
      <w:r w:rsidR="007E232A" w:rsidRPr="001B1470">
        <w:rPr>
          <w:lang w:val="en-GB"/>
        </w:rPr>
        <w:instrText xml:space="preserve"> GOTOBUTTON ZEqnNum751678  \* MERGEFORMAT </w:instrText>
      </w:r>
      <w:r w:rsidR="007E232A" w:rsidRPr="001B1470">
        <w:rPr>
          <w:lang w:val="en-GB"/>
        </w:rPr>
        <w:fldChar w:fldCharType="begin"/>
      </w:r>
      <w:r w:rsidR="007E232A" w:rsidRPr="001B1470">
        <w:rPr>
          <w:lang w:val="en-GB"/>
        </w:rPr>
        <w:instrText xml:space="preserve"> REF ZEqnNum751678 \* Charformat \! \* MERGEFORMAT </w:instrText>
      </w:r>
      <w:r w:rsidR="007E232A" w:rsidRPr="001B1470">
        <w:rPr>
          <w:lang w:val="en-GB"/>
        </w:rPr>
        <w:fldChar w:fldCharType="separate"/>
      </w:r>
      <w:r w:rsidR="00F6054C" w:rsidRPr="00F6054C">
        <w:rPr>
          <w:lang w:val="en-GB"/>
        </w:rPr>
        <w:instrText>(4)</w:instrText>
      </w:r>
      <w:r w:rsidR="007E232A" w:rsidRPr="001B1470">
        <w:rPr>
          <w:lang w:val="en-GB"/>
        </w:rPr>
        <w:fldChar w:fldCharType="end"/>
      </w:r>
      <w:r w:rsidR="007E232A" w:rsidRPr="001B1470">
        <w:rPr>
          <w:lang w:val="en-GB"/>
        </w:rPr>
        <w:fldChar w:fldCharType="end"/>
      </w:r>
      <w:r w:rsidR="007E232A" w:rsidRPr="001B1470">
        <w:rPr>
          <w:lang w:val="en-GB"/>
        </w:rPr>
        <w:t>):</w:t>
      </w:r>
    </w:p>
    <w:p w14:paraId="4C643475" w14:textId="77777777" w:rsidR="004A7263" w:rsidRPr="001B1470" w:rsidRDefault="00F16937" w:rsidP="00A70FA3">
      <w:pPr>
        <w:pStyle w:val="MTDisplayEquation"/>
      </w:pPr>
      <w:r w:rsidRPr="001B1470">
        <w:rPr>
          <w:position w:val="-128"/>
        </w:rPr>
        <w:object w:dxaOrig="6280" w:dyaOrig="2720" w14:anchorId="4C643577">
          <v:shape id="_x0000_i1158" type="#_x0000_t75" style="width:315pt;height:136.5pt" o:ole="">
            <v:imagedata r:id="rId276" o:title=""/>
          </v:shape>
          <o:OLEObject Type="Embed" ProgID="Equation.DSMT4" ShapeID="_x0000_i1158" DrawAspect="Content" ObjectID="_1546629774" r:id="rId277"/>
        </w:object>
      </w:r>
      <w:r w:rsidR="00003F0A" w:rsidRPr="001B1470">
        <w:rPr>
          <w:position w:val="-56"/>
        </w:rPr>
        <w:tab/>
      </w:r>
      <w:r w:rsidR="009F1C49" w:rsidRPr="001B1470">
        <w:fldChar w:fldCharType="begin"/>
      </w:r>
      <w:r w:rsidR="00DB0A75" w:rsidRPr="001B1470">
        <w:instrText xml:space="preserve"> MACROBUTTON MTPlaceRef \* MERGEFORMAT </w:instrText>
      </w:r>
      <w:r w:rsidR="009F1C49" w:rsidRPr="001B1470">
        <w:fldChar w:fldCharType="begin"/>
      </w:r>
      <w:r w:rsidR="00DB0A75" w:rsidRPr="001B1470">
        <w:instrText xml:space="preserve"> SEQ MTEqn \h \* MERGEFORMAT </w:instrText>
      </w:r>
      <w:r w:rsidR="009F1C49" w:rsidRPr="001B1470">
        <w:fldChar w:fldCharType="end"/>
      </w:r>
      <w:bookmarkStart w:id="8" w:name="ZEqnNum392741"/>
      <w:r w:rsidR="00DB0A75"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17</w:instrText>
      </w:r>
      <w:r w:rsidR="00020963">
        <w:rPr>
          <w:noProof/>
        </w:rPr>
        <w:fldChar w:fldCharType="end"/>
      </w:r>
      <w:r w:rsidR="00DB0A75" w:rsidRPr="001B1470">
        <w:instrText>)</w:instrText>
      </w:r>
      <w:bookmarkEnd w:id="8"/>
      <w:r w:rsidR="009F1C49" w:rsidRPr="001B1470">
        <w:fldChar w:fldCharType="end"/>
      </w:r>
    </w:p>
    <w:p w14:paraId="4C643476" w14:textId="77777777" w:rsidR="002539F5" w:rsidRPr="001B1470" w:rsidRDefault="00D6281E" w:rsidP="00A70FA3">
      <w:pPr>
        <w:pStyle w:val="MTDisplayEquation"/>
      </w:pPr>
      <w:r w:rsidRPr="001B1470">
        <w:rPr>
          <w:position w:val="-112"/>
        </w:rPr>
        <w:object w:dxaOrig="7720" w:dyaOrig="2400" w14:anchorId="4C643578">
          <v:shape id="_x0000_i1159" type="#_x0000_t75" style="width:385.5pt;height:120pt" o:ole="">
            <v:imagedata r:id="rId278" o:title=""/>
          </v:shape>
          <o:OLEObject Type="Embed" ProgID="Equation.DSMT4" ShapeID="_x0000_i1159" DrawAspect="Content" ObjectID="_1546629775" r:id="rId279"/>
        </w:object>
      </w:r>
      <w:r w:rsidR="00D756A4" w:rsidRPr="001B1470">
        <w:rPr>
          <w:position w:val="-80"/>
        </w:rPr>
        <w:tab/>
      </w:r>
      <w:r w:rsidR="009F1C49" w:rsidRPr="001B1470">
        <w:fldChar w:fldCharType="begin"/>
      </w:r>
      <w:r w:rsidR="000D76E3" w:rsidRPr="001B1470">
        <w:instrText xml:space="preserve"> MACROBUTTON MTPlaceRef \* MERGEFORMAT </w:instrText>
      </w:r>
      <w:r w:rsidR="009F1C49" w:rsidRPr="001B1470">
        <w:fldChar w:fldCharType="begin"/>
      </w:r>
      <w:r w:rsidR="000D76E3" w:rsidRPr="001B1470">
        <w:instrText xml:space="preserve"> SEQ MTEqn \h \* MERGEFORMAT </w:instrText>
      </w:r>
      <w:r w:rsidR="009F1C49" w:rsidRPr="001B1470">
        <w:fldChar w:fldCharType="end"/>
      </w:r>
      <w:bookmarkStart w:id="9" w:name="ZEqnNum442893"/>
      <w:r w:rsidR="000D76E3"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18</w:instrText>
      </w:r>
      <w:r w:rsidR="00020963">
        <w:rPr>
          <w:noProof/>
        </w:rPr>
        <w:fldChar w:fldCharType="end"/>
      </w:r>
      <w:r w:rsidR="000D76E3" w:rsidRPr="001B1470">
        <w:instrText>)</w:instrText>
      </w:r>
      <w:bookmarkEnd w:id="9"/>
      <w:r w:rsidR="009F1C49" w:rsidRPr="001B1470">
        <w:fldChar w:fldCharType="end"/>
      </w:r>
    </w:p>
    <w:p w14:paraId="4C643477" w14:textId="77777777" w:rsidR="00EF2104" w:rsidRPr="001B1470" w:rsidRDefault="00D6281E" w:rsidP="00A70FA3">
      <w:pPr>
        <w:pStyle w:val="MTDisplayEquation"/>
      </w:pPr>
      <w:r w:rsidRPr="001B1470">
        <w:rPr>
          <w:position w:val="-172"/>
        </w:rPr>
        <w:object w:dxaOrig="7800" w:dyaOrig="3600" w14:anchorId="4C643579">
          <v:shape id="_x0000_i1160" type="#_x0000_t75" style="width:390pt;height:180pt" o:ole="">
            <v:imagedata r:id="rId280" o:title=""/>
          </v:shape>
          <o:OLEObject Type="Embed" ProgID="Equation.DSMT4" ShapeID="_x0000_i1160" DrawAspect="Content" ObjectID="_1546629776" r:id="rId281"/>
        </w:object>
      </w:r>
      <w:r w:rsidR="002539F5" w:rsidRPr="001B1470">
        <w:tab/>
      </w:r>
      <w:r w:rsidR="009F1C49" w:rsidRPr="001B1470">
        <w:fldChar w:fldCharType="begin"/>
      </w:r>
      <w:r w:rsidR="002539F5" w:rsidRPr="001B1470">
        <w:instrText xml:space="preserve"> MACROBUTTON MTPlaceRef \* MERGEFORMAT </w:instrText>
      </w:r>
      <w:r w:rsidR="009F1C49" w:rsidRPr="001B1470">
        <w:fldChar w:fldCharType="begin"/>
      </w:r>
      <w:r w:rsidR="002539F5" w:rsidRPr="001B1470">
        <w:instrText xml:space="preserve"> SEQ MTEqn \h \* MERGEFORMAT </w:instrText>
      </w:r>
      <w:r w:rsidR="009F1C49" w:rsidRPr="001B1470">
        <w:fldChar w:fldCharType="end"/>
      </w:r>
      <w:r w:rsidR="002539F5"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19</w:instrText>
      </w:r>
      <w:r w:rsidR="00020963">
        <w:rPr>
          <w:noProof/>
        </w:rPr>
        <w:fldChar w:fldCharType="end"/>
      </w:r>
      <w:r w:rsidR="002539F5" w:rsidRPr="001B1470">
        <w:instrText>)</w:instrText>
      </w:r>
      <w:r w:rsidR="009F1C49" w:rsidRPr="001B1470">
        <w:fldChar w:fldCharType="end"/>
      </w:r>
    </w:p>
    <w:p w14:paraId="4C643478" w14:textId="77777777" w:rsidR="00A44187" w:rsidRPr="001B1470" w:rsidRDefault="00D756A4"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c</w:t>
      </w:r>
      <w:r w:rsidR="00254DFF" w:rsidRPr="001B1470">
        <w:rPr>
          <w:lang w:val="en-GB"/>
        </w:rPr>
        <w:t>orresponding to free-tip, hinged-tip and fixed-tip conditions, respectively.</w:t>
      </w:r>
      <w:r w:rsidR="00ED54A6" w:rsidRPr="001B1470">
        <w:rPr>
          <w:lang w:val="en-GB"/>
        </w:rPr>
        <w:t xml:space="preserve"> Equation </w:t>
      </w:r>
      <w:r w:rsidR="00ED54A6" w:rsidRPr="001B1470">
        <w:rPr>
          <w:lang w:val="en-GB"/>
        </w:rPr>
        <w:fldChar w:fldCharType="begin"/>
      </w:r>
      <w:r w:rsidR="00ED54A6" w:rsidRPr="001B1470">
        <w:rPr>
          <w:lang w:val="en-GB"/>
        </w:rPr>
        <w:instrText xml:space="preserve"> GOTOBUTTON ZEqnNum442893  \* MERGEFORMAT </w:instrText>
      </w:r>
      <w:r w:rsidR="00ED54A6" w:rsidRPr="001B1470">
        <w:rPr>
          <w:lang w:val="en-GB"/>
        </w:rPr>
        <w:fldChar w:fldCharType="begin"/>
      </w:r>
      <w:r w:rsidR="00ED54A6" w:rsidRPr="001B1470">
        <w:rPr>
          <w:lang w:val="en-GB"/>
        </w:rPr>
        <w:instrText xml:space="preserve"> REF ZEqnNum442893 \* Charformat \! \* MERGEFORMAT </w:instrText>
      </w:r>
      <w:r w:rsidR="00ED54A6" w:rsidRPr="001B1470">
        <w:rPr>
          <w:lang w:val="en-GB"/>
        </w:rPr>
        <w:fldChar w:fldCharType="separate"/>
      </w:r>
      <w:r w:rsidR="00F6054C" w:rsidRPr="00F6054C">
        <w:rPr>
          <w:lang w:val="en-GB"/>
        </w:rPr>
        <w:instrText>(18)</w:instrText>
      </w:r>
      <w:r w:rsidR="00ED54A6" w:rsidRPr="001B1470">
        <w:rPr>
          <w:lang w:val="en-GB"/>
        </w:rPr>
        <w:fldChar w:fldCharType="end"/>
      </w:r>
      <w:r w:rsidR="00ED54A6" w:rsidRPr="001B1470">
        <w:rPr>
          <w:lang w:val="en-GB"/>
        </w:rPr>
        <w:fldChar w:fldCharType="end"/>
      </w:r>
      <w:r w:rsidR="001E78C3" w:rsidRPr="001B1470">
        <w:rPr>
          <w:lang w:val="en-GB"/>
        </w:rPr>
        <w:t xml:space="preserve"> has been reported in Reference </w:t>
      </w:r>
      <w:sdt>
        <w:sdtPr>
          <w:rPr>
            <w:lang w:val="en-GB"/>
          </w:rPr>
          <w:id w:val="-1450926808"/>
          <w:citation/>
        </w:sdtPr>
        <w:sdtEndPr/>
        <w:sdtContent>
          <w:r w:rsidR="001E78C3" w:rsidRPr="001B1470">
            <w:rPr>
              <w:lang w:val="en-GB"/>
            </w:rPr>
            <w:fldChar w:fldCharType="begin"/>
          </w:r>
          <w:r w:rsidR="001E78C3" w:rsidRPr="001B1470">
            <w:rPr>
              <w:lang w:val="en-GB"/>
            </w:rPr>
            <w:instrText xml:space="preserve"> CITATION Nik01 \l 2057 </w:instrText>
          </w:r>
          <w:r w:rsidR="001E78C3" w:rsidRPr="001B1470">
            <w:rPr>
              <w:lang w:val="en-GB"/>
            </w:rPr>
            <w:fldChar w:fldCharType="separate"/>
          </w:r>
          <w:r w:rsidR="006E5B30" w:rsidRPr="006E5B30">
            <w:rPr>
              <w:noProof/>
              <w:lang w:val="en-GB"/>
            </w:rPr>
            <w:t>[16]</w:t>
          </w:r>
          <w:r w:rsidR="001E78C3" w:rsidRPr="001B1470">
            <w:rPr>
              <w:lang w:val="en-GB"/>
            </w:rPr>
            <w:fldChar w:fldCharType="end"/>
          </w:r>
        </w:sdtContent>
      </w:sdt>
      <w:r w:rsidR="001E78C3" w:rsidRPr="001B1470">
        <w:rPr>
          <w:lang w:val="en-GB"/>
        </w:rPr>
        <w:t>.</w:t>
      </w:r>
    </w:p>
    <w:p w14:paraId="4C643479" w14:textId="77777777" w:rsidR="00156CC3" w:rsidRPr="001B1470" w:rsidRDefault="00156CC3"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after="120" w:line="480" w:lineRule="auto"/>
        <w:jc w:val="both"/>
        <w:rPr>
          <w:lang w:val="en-GB"/>
        </w:rPr>
      </w:pPr>
      <w:r w:rsidRPr="001B1470">
        <w:rPr>
          <w:lang w:val="en-GB"/>
        </w:rPr>
        <w:lastRenderedPageBreak/>
        <w:t>For a fixed-tip pile, pile</w:t>
      </w:r>
      <w:r w:rsidR="00FD12B6" w:rsidRPr="001B1470">
        <w:rPr>
          <w:lang w:val="en-GB"/>
        </w:rPr>
        <w:t xml:space="preserve"> curvature at pile tip over </w:t>
      </w:r>
      <w:r w:rsidRPr="001B1470">
        <w:rPr>
          <w:lang w:val="en-GB"/>
        </w:rPr>
        <w:t xml:space="preserve">soil curvature at </w:t>
      </w:r>
      <w:r w:rsidR="00FD12B6" w:rsidRPr="001B1470">
        <w:rPr>
          <w:lang w:val="en-GB"/>
        </w:rPr>
        <w:t>surface</w:t>
      </w:r>
      <w:r w:rsidR="001E78C3" w:rsidRPr="001B1470">
        <w:rPr>
          <w:lang w:val="en-GB"/>
        </w:rPr>
        <w:t>,</w:t>
      </w:r>
      <w:r w:rsidR="00D30695" w:rsidRPr="001B1470">
        <w:rPr>
          <w:lang w:val="en-GB"/>
        </w:rPr>
        <w:t xml:space="preserve"> </w:t>
      </w:r>
      <w:r w:rsidR="00D30695" w:rsidRPr="001B1470">
        <w:rPr>
          <w:position w:val="-12"/>
          <w:lang w:val="en-GB"/>
        </w:rPr>
        <w:object w:dxaOrig="460" w:dyaOrig="360" w14:anchorId="4C64357A">
          <v:shape id="_x0000_i1161" type="#_x0000_t75" style="width:22.5pt;height:18pt" o:ole="">
            <v:imagedata r:id="rId282" o:title=""/>
          </v:shape>
          <o:OLEObject Type="Embed" ProgID="Equation.DSMT4" ShapeID="_x0000_i1161" DrawAspect="Content" ObjectID="_1546629777" r:id="rId283"/>
        </w:object>
      </w:r>
      <w:r w:rsidR="001E78C3" w:rsidRPr="001B1470">
        <w:rPr>
          <w:lang w:val="en-GB"/>
        </w:rPr>
        <w:t xml:space="preserve">, </w:t>
      </w:r>
      <w:r w:rsidRPr="001B1470">
        <w:rPr>
          <w:lang w:val="en-GB"/>
        </w:rPr>
        <w:t xml:space="preserve">for </w:t>
      </w:r>
      <w:r w:rsidR="00C870C5" w:rsidRPr="001B1470">
        <w:rPr>
          <w:lang w:val="en-GB"/>
        </w:rPr>
        <w:t>fixed- and free-head conditions is respectively</w:t>
      </w:r>
      <w:r w:rsidR="001E78C3" w:rsidRPr="001B1470">
        <w:rPr>
          <w:lang w:val="en-GB"/>
        </w:rPr>
        <w:t xml:space="preserve"> (Eq. </w:t>
      </w:r>
      <w:r w:rsidR="001E78C3" w:rsidRPr="001B1470">
        <w:rPr>
          <w:lang w:val="en-GB"/>
        </w:rPr>
        <w:fldChar w:fldCharType="begin"/>
      </w:r>
      <w:r w:rsidR="001E78C3" w:rsidRPr="001B1470">
        <w:rPr>
          <w:lang w:val="en-GB"/>
        </w:rPr>
        <w:instrText xml:space="preserve"> GOTOBUTTON ZEqnNum623422  \* MERGEFORMAT </w:instrText>
      </w:r>
      <w:r w:rsidR="001E78C3" w:rsidRPr="001B1470">
        <w:rPr>
          <w:lang w:val="en-GB"/>
        </w:rPr>
        <w:fldChar w:fldCharType="begin"/>
      </w:r>
      <w:r w:rsidR="001E78C3" w:rsidRPr="001B1470">
        <w:rPr>
          <w:lang w:val="en-GB"/>
        </w:rPr>
        <w:instrText xml:space="preserve"> REF ZEqnNum623422 \* Charformat \! \* MERGEFORMAT </w:instrText>
      </w:r>
      <w:r w:rsidR="001E78C3" w:rsidRPr="001B1470">
        <w:rPr>
          <w:lang w:val="en-GB"/>
        </w:rPr>
        <w:fldChar w:fldCharType="separate"/>
      </w:r>
      <w:r w:rsidR="00F6054C" w:rsidRPr="00F6054C">
        <w:rPr>
          <w:lang w:val="en-GB"/>
        </w:rPr>
        <w:instrText>(5)</w:instrText>
      </w:r>
      <w:r w:rsidR="001E78C3" w:rsidRPr="001B1470">
        <w:rPr>
          <w:lang w:val="en-GB"/>
        </w:rPr>
        <w:fldChar w:fldCharType="end"/>
      </w:r>
      <w:r w:rsidR="001E78C3" w:rsidRPr="001B1470">
        <w:rPr>
          <w:lang w:val="en-GB"/>
        </w:rPr>
        <w:fldChar w:fldCharType="end"/>
      </w:r>
      <w:r w:rsidR="001E78C3" w:rsidRPr="001B1470">
        <w:rPr>
          <w:lang w:val="en-GB"/>
        </w:rPr>
        <w:t>)</w:t>
      </w:r>
      <w:r w:rsidR="00C870C5" w:rsidRPr="001B1470">
        <w:rPr>
          <w:lang w:val="en-GB"/>
        </w:rPr>
        <w:t>:</w:t>
      </w:r>
    </w:p>
    <w:p w14:paraId="4C64347A" w14:textId="77777777" w:rsidR="00156CC3" w:rsidRPr="001B1470" w:rsidRDefault="00D6281E" w:rsidP="00A70FA3">
      <w:pPr>
        <w:pStyle w:val="MTDisplayEquation"/>
        <w:jc w:val="right"/>
      </w:pPr>
      <w:r w:rsidRPr="001B1470">
        <w:rPr>
          <w:position w:val="-54"/>
        </w:rPr>
        <w:object w:dxaOrig="7980" w:dyaOrig="2600" w14:anchorId="4C64357B">
          <v:shape id="_x0000_i1162" type="#_x0000_t75" style="width:400.5pt;height:130.5pt" o:ole="">
            <v:imagedata r:id="rId284" o:title=""/>
          </v:shape>
          <o:OLEObject Type="Embed" ProgID="Equation.DSMT4" ShapeID="_x0000_i1162" DrawAspect="Content" ObjectID="_1546629778" r:id="rId285"/>
        </w:object>
      </w:r>
      <w:r w:rsidR="00D30695" w:rsidRPr="001B1470">
        <w:tab/>
      </w:r>
      <w:r w:rsidR="00D30695" w:rsidRPr="001B1470">
        <w:fldChar w:fldCharType="begin"/>
      </w:r>
      <w:r w:rsidR="00D30695" w:rsidRPr="001B1470">
        <w:instrText xml:space="preserve"> MACROBUTTON MTPlaceRef \* MERGEFORMAT </w:instrText>
      </w:r>
      <w:r w:rsidR="00D30695" w:rsidRPr="001B1470">
        <w:fldChar w:fldCharType="begin"/>
      </w:r>
      <w:r w:rsidR="00D30695" w:rsidRPr="001B1470">
        <w:instrText xml:space="preserve"> SEQ MTEqn \h \* MERGEFORMAT </w:instrText>
      </w:r>
      <w:r w:rsidR="00D30695" w:rsidRPr="001B1470">
        <w:fldChar w:fldCharType="end"/>
      </w:r>
      <w:r w:rsidR="00D30695" w:rsidRPr="001B1470">
        <w:instrText>(</w:instrText>
      </w:r>
      <w:r w:rsidR="00020963">
        <w:fldChar w:fldCharType="begin"/>
      </w:r>
      <w:r w:rsidR="00020963">
        <w:instrText xml:space="preserve"> SEQ MTEqn</w:instrText>
      </w:r>
      <w:r w:rsidR="00020963">
        <w:instrText xml:space="preserve"> \c \* Arabic \* MERGEFORMAT </w:instrText>
      </w:r>
      <w:r w:rsidR="00020963">
        <w:fldChar w:fldCharType="separate"/>
      </w:r>
      <w:r w:rsidR="00F6054C">
        <w:rPr>
          <w:noProof/>
        </w:rPr>
        <w:instrText>20</w:instrText>
      </w:r>
      <w:r w:rsidR="00020963">
        <w:rPr>
          <w:noProof/>
        </w:rPr>
        <w:fldChar w:fldCharType="end"/>
      </w:r>
      <w:r w:rsidR="00D30695" w:rsidRPr="001B1470">
        <w:instrText>)</w:instrText>
      </w:r>
      <w:r w:rsidR="00D30695" w:rsidRPr="001B1470">
        <w:fldChar w:fldCharType="end"/>
      </w:r>
    </w:p>
    <w:p w14:paraId="4C64347B" w14:textId="77777777" w:rsidR="00156CC3" w:rsidRPr="001B1470" w:rsidRDefault="00D6281E" w:rsidP="00A70FA3">
      <w:pPr>
        <w:pStyle w:val="MTDisplayEquation"/>
        <w:jc w:val="right"/>
      </w:pPr>
      <w:r w:rsidRPr="001B1470">
        <w:rPr>
          <w:position w:val="-54"/>
        </w:rPr>
        <w:object w:dxaOrig="8460" w:dyaOrig="2600" w14:anchorId="4C64357C">
          <v:shape id="_x0000_i1163" type="#_x0000_t75" style="width:421.5pt;height:130.5pt" o:ole="">
            <v:imagedata r:id="rId286" o:title=""/>
          </v:shape>
          <o:OLEObject Type="Embed" ProgID="Equation.DSMT4" ShapeID="_x0000_i1163" DrawAspect="Content" ObjectID="_1546629779" r:id="rId287"/>
        </w:object>
      </w:r>
      <w:r w:rsidR="004C554A" w:rsidRPr="001B1470">
        <w:fldChar w:fldCharType="begin"/>
      </w:r>
      <w:r w:rsidR="004C554A" w:rsidRPr="001B1470">
        <w:instrText xml:space="preserve"> MACROBUTTON MTPlaceRef \* MERGEFORMAT </w:instrText>
      </w:r>
      <w:r w:rsidR="004C554A" w:rsidRPr="001B1470">
        <w:fldChar w:fldCharType="begin"/>
      </w:r>
      <w:r w:rsidR="004C554A" w:rsidRPr="001B1470">
        <w:instrText xml:space="preserve"> SEQ MTEqn \h \* MERGEFORMAT </w:instrText>
      </w:r>
      <w:r w:rsidR="004C554A" w:rsidRPr="001B1470">
        <w:fldChar w:fldCharType="end"/>
      </w:r>
      <w:r w:rsidR="004C554A"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21</w:instrText>
      </w:r>
      <w:r w:rsidR="00020963">
        <w:rPr>
          <w:noProof/>
        </w:rPr>
        <w:fldChar w:fldCharType="end"/>
      </w:r>
      <w:r w:rsidR="004C554A" w:rsidRPr="001B1470">
        <w:instrText>)</w:instrText>
      </w:r>
      <w:r w:rsidR="004C554A" w:rsidRPr="001B1470">
        <w:fldChar w:fldCharType="end"/>
      </w:r>
    </w:p>
    <w:p w14:paraId="4C64347C" w14:textId="77777777" w:rsidR="00A5455C" w:rsidRPr="001B1470" w:rsidRDefault="00BE53BA" w:rsidP="00A70FA3">
      <w:pPr>
        <w:spacing w:line="480" w:lineRule="auto"/>
        <w:jc w:val="both"/>
        <w:rPr>
          <w:lang w:val="en-GB"/>
        </w:rPr>
      </w:pPr>
      <w:r>
        <w:rPr>
          <w:lang w:val="en-GB"/>
        </w:rPr>
        <w:t>where</w:t>
      </w:r>
      <w:r w:rsidR="00890B3A" w:rsidRPr="001B1470">
        <w:rPr>
          <w:lang w:val="en-GB"/>
        </w:rPr>
        <w:t xml:space="preserve"> </w:t>
      </w:r>
      <w:r w:rsidR="00F16937" w:rsidRPr="001B1470">
        <w:rPr>
          <w:position w:val="-4"/>
          <w:lang w:val="en-GB"/>
        </w:rPr>
        <w:object w:dxaOrig="260" w:dyaOrig="260" w14:anchorId="4C64357D">
          <v:shape id="_x0000_i1164" type="#_x0000_t75" style="width:13.5pt;height:13.5pt" o:ole="">
            <v:imagedata r:id="rId288" o:title=""/>
          </v:shape>
          <o:OLEObject Type="Embed" ProgID="Equation.DSMT4" ShapeID="_x0000_i1164" DrawAspect="Content" ObjectID="_1546629780" r:id="rId289"/>
        </w:object>
      </w:r>
      <w:r w:rsidR="00890B3A" w:rsidRPr="001B1470">
        <w:rPr>
          <w:lang w:val="en-GB"/>
        </w:rPr>
        <w:t xml:space="preserve"> is given by Eq. </w:t>
      </w:r>
      <w:r w:rsidR="00890B3A" w:rsidRPr="001B1470">
        <w:rPr>
          <w:lang w:val="en-GB"/>
        </w:rPr>
        <w:fldChar w:fldCharType="begin"/>
      </w:r>
      <w:r w:rsidR="00890B3A" w:rsidRPr="001B1470">
        <w:rPr>
          <w:lang w:val="en-GB"/>
        </w:rPr>
        <w:instrText xml:space="preserve"> GOTOBUTTON ZEqnNum377731  \* MERGEFORMAT </w:instrText>
      </w:r>
      <w:r w:rsidR="00890B3A" w:rsidRPr="001B1470">
        <w:rPr>
          <w:lang w:val="en-GB"/>
        </w:rPr>
        <w:fldChar w:fldCharType="begin"/>
      </w:r>
      <w:r w:rsidR="00890B3A" w:rsidRPr="001B1470">
        <w:rPr>
          <w:lang w:val="en-GB"/>
        </w:rPr>
        <w:instrText xml:space="preserve"> REF ZEqnNum377731 \* Charformat \! \* MERGEFORMAT </w:instrText>
      </w:r>
      <w:r w:rsidR="00890B3A" w:rsidRPr="001B1470">
        <w:rPr>
          <w:lang w:val="en-GB"/>
        </w:rPr>
        <w:fldChar w:fldCharType="separate"/>
      </w:r>
      <w:r w:rsidR="00F6054C" w:rsidRPr="00F6054C">
        <w:rPr>
          <w:lang w:val="en-GB"/>
        </w:rPr>
        <w:instrText>(16)</w:instrText>
      </w:r>
      <w:r w:rsidR="00890B3A" w:rsidRPr="001B1470">
        <w:rPr>
          <w:lang w:val="en-GB"/>
        </w:rPr>
        <w:fldChar w:fldCharType="end"/>
      </w:r>
      <w:r w:rsidR="00890B3A" w:rsidRPr="001B1470">
        <w:rPr>
          <w:lang w:val="en-GB"/>
        </w:rPr>
        <w:fldChar w:fldCharType="end"/>
      </w:r>
      <w:r w:rsidR="00890B3A" w:rsidRPr="001B1470">
        <w:rPr>
          <w:lang w:val="en-GB"/>
        </w:rPr>
        <w:t>.</w:t>
      </w:r>
    </w:p>
    <w:p w14:paraId="4C64347D" w14:textId="77777777" w:rsidR="000159A5" w:rsidRPr="001B1470" w:rsidRDefault="000159A5" w:rsidP="00A70FA3">
      <w:pPr>
        <w:spacing w:line="480" w:lineRule="auto"/>
        <w:jc w:val="both"/>
        <w:rPr>
          <w:lang w:val="en-GB"/>
        </w:rPr>
      </w:pPr>
    </w:p>
    <w:p w14:paraId="4C64347E" w14:textId="77777777" w:rsidR="00733EA5" w:rsidRPr="001B1470" w:rsidRDefault="00BD5723" w:rsidP="00A70FA3">
      <w:pPr>
        <w:pStyle w:val="Heading2"/>
        <w:spacing w:line="480" w:lineRule="auto"/>
        <w:jc w:val="both"/>
        <w:rPr>
          <w:rFonts w:ascii="Times New Roman" w:hAnsi="Times New Roman" w:cs="Times New Roman"/>
          <w:i w:val="0"/>
          <w:sz w:val="24"/>
          <w:szCs w:val="24"/>
          <w:vertAlign w:val="subscript"/>
          <w:lang w:val="en-GB"/>
        </w:rPr>
      </w:pPr>
      <w:r w:rsidRPr="001B1470">
        <w:rPr>
          <w:rFonts w:ascii="Times New Roman" w:hAnsi="Times New Roman" w:cs="Times New Roman"/>
          <w:i w:val="0"/>
          <w:sz w:val="24"/>
          <w:szCs w:val="24"/>
          <w:lang w:val="en-GB"/>
        </w:rPr>
        <w:t>Translational</w:t>
      </w:r>
      <w:r w:rsidR="00A5455C" w:rsidRPr="001B1470">
        <w:rPr>
          <w:rFonts w:ascii="Times New Roman" w:hAnsi="Times New Roman" w:cs="Times New Roman"/>
          <w:i w:val="0"/>
          <w:sz w:val="24"/>
          <w:szCs w:val="24"/>
          <w:lang w:val="en-GB"/>
        </w:rPr>
        <w:t xml:space="preserve"> </w:t>
      </w:r>
      <w:r w:rsidR="00890B3A" w:rsidRPr="001B1470">
        <w:rPr>
          <w:rFonts w:ascii="Times New Roman" w:hAnsi="Times New Roman" w:cs="Times New Roman"/>
          <w:i w:val="0"/>
          <w:sz w:val="24"/>
          <w:szCs w:val="24"/>
          <w:lang w:val="en-GB"/>
        </w:rPr>
        <w:t xml:space="preserve">kinematic </w:t>
      </w:r>
      <w:r w:rsidR="00A5455C" w:rsidRPr="001B1470">
        <w:rPr>
          <w:rFonts w:ascii="Times New Roman" w:hAnsi="Times New Roman" w:cs="Times New Roman"/>
          <w:i w:val="0"/>
          <w:sz w:val="24"/>
          <w:szCs w:val="24"/>
          <w:lang w:val="en-GB"/>
        </w:rPr>
        <w:t>response factor</w:t>
      </w:r>
    </w:p>
    <w:p w14:paraId="4C64347F" w14:textId="77777777" w:rsidR="00592773" w:rsidRPr="001B1470" w:rsidRDefault="001121C4"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 xml:space="preserve">For the </w:t>
      </w:r>
      <w:r w:rsidR="00D05A6B" w:rsidRPr="001B1470">
        <w:rPr>
          <w:lang w:val="en-GB"/>
        </w:rPr>
        <w:t>aforementioned</w:t>
      </w:r>
      <w:r w:rsidR="00ED54A6" w:rsidRPr="001B1470">
        <w:rPr>
          <w:lang w:val="en-GB"/>
        </w:rPr>
        <w:t xml:space="preserve"> case of a</w:t>
      </w:r>
      <w:r w:rsidRPr="001B1470">
        <w:rPr>
          <w:lang w:val="en-GB"/>
        </w:rPr>
        <w:t xml:space="preserve"> fixed-head pile, c</w:t>
      </w:r>
      <w:r w:rsidR="00933600" w:rsidRPr="001B1470">
        <w:rPr>
          <w:lang w:val="en-GB"/>
        </w:rPr>
        <w:t>orresponding expressions for</w:t>
      </w:r>
      <w:r w:rsidR="00D05A6B" w:rsidRPr="001B1470">
        <w:rPr>
          <w:lang w:val="en-GB"/>
        </w:rPr>
        <w:t xml:space="preserve"> the</w:t>
      </w:r>
      <w:r w:rsidR="00933600" w:rsidRPr="001B1470">
        <w:rPr>
          <w:lang w:val="en-GB"/>
        </w:rPr>
        <w:t xml:space="preserve"> kinematic response coefficient </w:t>
      </w:r>
      <w:r w:rsidR="003459B6" w:rsidRPr="001B1470">
        <w:rPr>
          <w:position w:val="-12"/>
          <w:lang w:val="en-GB"/>
        </w:rPr>
        <w:object w:dxaOrig="260" w:dyaOrig="360" w14:anchorId="4C64357E">
          <v:shape id="_x0000_i1165" type="#_x0000_t75" style="width:13.5pt;height:18pt" o:ole="">
            <v:imagedata r:id="rId290" o:title=""/>
          </v:shape>
          <o:OLEObject Type="Embed" ProgID="Equation.DSMT4" ShapeID="_x0000_i1165" DrawAspect="Content" ObjectID="_1546629781" r:id="rId291"/>
        </w:object>
      </w:r>
      <w:r w:rsidR="00933600" w:rsidRPr="001B1470">
        <w:rPr>
          <w:lang w:val="en-GB"/>
        </w:rPr>
        <w:t xml:space="preserve"> </w:t>
      </w:r>
      <w:r w:rsidR="00ED54A6" w:rsidRPr="001B1470">
        <w:rPr>
          <w:lang w:val="en-GB"/>
        </w:rPr>
        <w:t xml:space="preserve">in Eq. </w:t>
      </w:r>
      <w:r w:rsidR="00ED54A6" w:rsidRPr="001B1470">
        <w:rPr>
          <w:lang w:val="en-GB"/>
        </w:rPr>
        <w:fldChar w:fldCharType="begin"/>
      </w:r>
      <w:r w:rsidR="00ED54A6" w:rsidRPr="001B1470">
        <w:rPr>
          <w:lang w:val="en-GB"/>
        </w:rPr>
        <w:instrText xml:space="preserve"> GOTOBUTTON ZEqnNum619012  \* MERGEFORMAT </w:instrText>
      </w:r>
      <w:r w:rsidR="00ED54A6" w:rsidRPr="001B1470">
        <w:rPr>
          <w:lang w:val="en-GB"/>
        </w:rPr>
        <w:fldChar w:fldCharType="begin"/>
      </w:r>
      <w:r w:rsidR="00ED54A6" w:rsidRPr="001B1470">
        <w:rPr>
          <w:lang w:val="en-GB"/>
        </w:rPr>
        <w:instrText xml:space="preserve"> REF ZEqnNum619012 \* Charformat \! \* MERGEFORMAT </w:instrText>
      </w:r>
      <w:r w:rsidR="00ED54A6" w:rsidRPr="001B1470">
        <w:rPr>
          <w:lang w:val="en-GB"/>
        </w:rPr>
        <w:fldChar w:fldCharType="separate"/>
      </w:r>
      <w:r w:rsidR="00F6054C" w:rsidRPr="00F6054C">
        <w:rPr>
          <w:lang w:val="en-GB"/>
        </w:rPr>
        <w:instrText>(2)</w:instrText>
      </w:r>
      <w:r w:rsidR="00ED54A6" w:rsidRPr="001B1470">
        <w:rPr>
          <w:lang w:val="en-GB"/>
        </w:rPr>
        <w:fldChar w:fldCharType="end"/>
      </w:r>
      <w:r w:rsidR="00ED54A6" w:rsidRPr="001B1470">
        <w:rPr>
          <w:lang w:val="en-GB"/>
        </w:rPr>
        <w:fldChar w:fldCharType="end"/>
      </w:r>
      <w:r w:rsidR="00ED54A6" w:rsidRPr="001B1470">
        <w:rPr>
          <w:lang w:val="en-GB"/>
        </w:rPr>
        <w:t xml:space="preserve"> </w:t>
      </w:r>
      <w:r w:rsidR="00933600" w:rsidRPr="001B1470">
        <w:rPr>
          <w:lang w:val="en-GB"/>
        </w:rPr>
        <w:t>(ratio of pile</w:t>
      </w:r>
      <w:r w:rsidR="003459B6" w:rsidRPr="001B1470">
        <w:rPr>
          <w:lang w:val="en-GB"/>
        </w:rPr>
        <w:t xml:space="preserve"> head</w:t>
      </w:r>
      <w:r w:rsidR="009B42A0" w:rsidRPr="001B1470">
        <w:rPr>
          <w:lang w:val="en-GB"/>
        </w:rPr>
        <w:t xml:space="preserve"> </w:t>
      </w:r>
      <w:r w:rsidR="00890B3A" w:rsidRPr="001B1470">
        <w:rPr>
          <w:lang w:val="en-GB"/>
        </w:rPr>
        <w:t xml:space="preserve">absolute </w:t>
      </w:r>
      <w:r w:rsidRPr="001B1470">
        <w:rPr>
          <w:lang w:val="en-GB"/>
        </w:rPr>
        <w:t xml:space="preserve">displacement to free-field </w:t>
      </w:r>
      <w:r w:rsidR="003459B6" w:rsidRPr="001B1470">
        <w:rPr>
          <w:lang w:val="en-GB"/>
        </w:rPr>
        <w:t>surface</w:t>
      </w:r>
      <w:r w:rsidR="009B42A0" w:rsidRPr="001B1470">
        <w:rPr>
          <w:lang w:val="en-GB"/>
        </w:rPr>
        <w:t xml:space="preserve"> </w:t>
      </w:r>
      <w:r w:rsidR="003459B6" w:rsidRPr="001B1470">
        <w:rPr>
          <w:lang w:val="en-GB"/>
        </w:rPr>
        <w:t>absolute displacement)</w:t>
      </w:r>
      <w:r w:rsidR="00561D13" w:rsidRPr="001B1470">
        <w:rPr>
          <w:lang w:val="en-GB"/>
        </w:rPr>
        <w:t xml:space="preserve"> </w:t>
      </w:r>
      <w:r w:rsidR="00D05A6B" w:rsidRPr="001B1470">
        <w:rPr>
          <w:lang w:val="en-GB"/>
        </w:rPr>
        <w:t xml:space="preserve">under </w:t>
      </w:r>
      <w:r w:rsidR="00933600" w:rsidRPr="001B1470">
        <w:rPr>
          <w:lang w:val="en-GB"/>
        </w:rPr>
        <w:t>free-tip, hinged-tip and</w:t>
      </w:r>
      <w:r w:rsidRPr="001B1470">
        <w:rPr>
          <w:lang w:val="en-GB"/>
        </w:rPr>
        <w:t xml:space="preserve"> fixed-tip conditions are</w:t>
      </w:r>
      <w:r w:rsidR="00D05A6B" w:rsidRPr="001B1470">
        <w:rPr>
          <w:lang w:val="en-GB"/>
        </w:rPr>
        <w:t>, respectively</w:t>
      </w:r>
    </w:p>
    <w:p w14:paraId="4C643480" w14:textId="77777777" w:rsidR="00592773" w:rsidRPr="001B1470" w:rsidRDefault="00F16937" w:rsidP="00A70FA3">
      <w:pPr>
        <w:pStyle w:val="MTDisplayEquation"/>
        <w:jc w:val="right"/>
      </w:pPr>
      <w:r w:rsidRPr="001B1470">
        <w:rPr>
          <w:position w:val="-86"/>
        </w:rPr>
        <w:object w:dxaOrig="9139" w:dyaOrig="1900" w14:anchorId="4C64357F">
          <v:shape id="_x0000_i1166" type="#_x0000_t75" style="width:457.5pt;height:94.5pt" o:ole="">
            <v:imagedata r:id="rId292" o:title=""/>
          </v:shape>
          <o:OLEObject Type="Embed" ProgID="Equation.DSMT4" ShapeID="_x0000_i1166" DrawAspect="Content" ObjectID="_1546629782" r:id="rId293"/>
        </w:object>
      </w:r>
      <w:r w:rsidR="00475A52" w:rsidRPr="001B1470">
        <w:tab/>
      </w:r>
      <w:r w:rsidR="009F1C49" w:rsidRPr="001B1470">
        <w:fldChar w:fldCharType="begin"/>
      </w:r>
      <w:r w:rsidR="00592773" w:rsidRPr="001B1470">
        <w:instrText xml:space="preserve"> MACROBUTTON MTPlaceRef \* MERGEFORMAT </w:instrText>
      </w:r>
      <w:r w:rsidR="009F1C49" w:rsidRPr="001B1470">
        <w:fldChar w:fldCharType="begin"/>
      </w:r>
      <w:r w:rsidR="00592773" w:rsidRPr="001B1470">
        <w:instrText xml:space="preserve"> SEQ MTEqn \h \* MERGEFORMAT </w:instrText>
      </w:r>
      <w:r w:rsidR="009F1C49" w:rsidRPr="001B1470">
        <w:fldChar w:fldCharType="end"/>
      </w:r>
      <w:bookmarkStart w:id="10" w:name="ZEqnNum624140"/>
      <w:r w:rsidR="00592773"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22</w:instrText>
      </w:r>
      <w:r w:rsidR="00020963">
        <w:rPr>
          <w:noProof/>
        </w:rPr>
        <w:fldChar w:fldCharType="end"/>
      </w:r>
      <w:r w:rsidR="00592773" w:rsidRPr="001B1470">
        <w:instrText>)</w:instrText>
      </w:r>
      <w:bookmarkEnd w:id="10"/>
      <w:r w:rsidR="009F1C49" w:rsidRPr="001B1470">
        <w:fldChar w:fldCharType="end"/>
      </w:r>
    </w:p>
    <w:p w14:paraId="4C643481" w14:textId="77777777" w:rsidR="0037368E" w:rsidRPr="001B1470" w:rsidRDefault="00D6281E" w:rsidP="00A70FA3">
      <w:pPr>
        <w:pStyle w:val="MTDisplayEquation"/>
      </w:pPr>
      <w:r w:rsidRPr="001B1470">
        <w:rPr>
          <w:position w:val="-112"/>
        </w:rPr>
        <w:object w:dxaOrig="7900" w:dyaOrig="2400" w14:anchorId="4C643580">
          <v:shape id="_x0000_i1167" type="#_x0000_t75" style="width:396pt;height:120pt" o:ole="">
            <v:imagedata r:id="rId294" o:title=""/>
          </v:shape>
          <o:OLEObject Type="Embed" ProgID="Equation.DSMT4" ShapeID="_x0000_i1167" DrawAspect="Content" ObjectID="_1546629783" r:id="rId295"/>
        </w:object>
      </w:r>
      <w:r w:rsidR="002E3875" w:rsidRPr="001B1470">
        <w:tab/>
      </w:r>
      <w:r w:rsidR="00CE58D1" w:rsidRPr="001B1470">
        <w:tab/>
      </w:r>
      <w:r w:rsidR="00CE58D1" w:rsidRPr="001B1470">
        <w:tab/>
      </w:r>
      <w:r w:rsidR="009F1C49" w:rsidRPr="001B1470">
        <w:fldChar w:fldCharType="begin"/>
      </w:r>
      <w:r w:rsidR="000D76E3" w:rsidRPr="001B1470">
        <w:instrText xml:space="preserve"> MACROBUTTON MTPlaceRef \* MERGEFORMAT </w:instrText>
      </w:r>
      <w:r w:rsidR="009F1C49" w:rsidRPr="001B1470">
        <w:fldChar w:fldCharType="begin"/>
      </w:r>
      <w:r w:rsidR="000D76E3" w:rsidRPr="001B1470">
        <w:instrText xml:space="preserve"> SEQ MTEqn \h \* MERGEFORMAT </w:instrText>
      </w:r>
      <w:r w:rsidR="009F1C49" w:rsidRPr="001B1470">
        <w:fldChar w:fldCharType="end"/>
      </w:r>
      <w:r w:rsidR="000D76E3"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23</w:instrText>
      </w:r>
      <w:r w:rsidR="00020963">
        <w:rPr>
          <w:noProof/>
        </w:rPr>
        <w:fldChar w:fldCharType="end"/>
      </w:r>
      <w:r w:rsidR="000D76E3" w:rsidRPr="001B1470">
        <w:instrText>)</w:instrText>
      </w:r>
      <w:r w:rsidR="009F1C49" w:rsidRPr="001B1470">
        <w:fldChar w:fldCharType="end"/>
      </w:r>
    </w:p>
    <w:p w14:paraId="4C643482" w14:textId="77777777" w:rsidR="003459B6" w:rsidRPr="001B1470" w:rsidRDefault="00D6281E" w:rsidP="00A70FA3">
      <w:pPr>
        <w:pStyle w:val="MTDisplayEquation"/>
      </w:pPr>
      <w:r w:rsidRPr="001B1470">
        <w:rPr>
          <w:position w:val="-128"/>
        </w:rPr>
        <w:object w:dxaOrig="6960" w:dyaOrig="2720" w14:anchorId="4C643581">
          <v:shape id="_x0000_i1168" type="#_x0000_t75" style="width:348pt;height:136.5pt" o:ole="">
            <v:imagedata r:id="rId296" o:title=""/>
          </v:shape>
          <o:OLEObject Type="Embed" ProgID="Equation.DSMT4" ShapeID="_x0000_i1168" DrawAspect="Content" ObjectID="_1546629784" r:id="rId297"/>
        </w:object>
      </w:r>
      <w:r w:rsidR="00463A13" w:rsidRPr="001B1470">
        <w:tab/>
      </w:r>
      <w:r w:rsidR="009F1C49" w:rsidRPr="001B1470">
        <w:fldChar w:fldCharType="begin"/>
      </w:r>
      <w:r w:rsidR="00194461" w:rsidRPr="001B1470">
        <w:instrText xml:space="preserve"> MACROBUTTON MTPlaceRef \* MERGEFORMAT </w:instrText>
      </w:r>
      <w:r w:rsidR="009F1C49" w:rsidRPr="001B1470">
        <w:fldChar w:fldCharType="begin"/>
      </w:r>
      <w:r w:rsidR="00194461" w:rsidRPr="001B1470">
        <w:instrText xml:space="preserve"> SEQ MTEqn \h \* MERGEFORMAT </w:instrText>
      </w:r>
      <w:r w:rsidR="009F1C49" w:rsidRPr="001B1470">
        <w:fldChar w:fldCharType="end"/>
      </w:r>
      <w:r w:rsidR="00194461" w:rsidRPr="001B1470">
        <w:instrText>(</w:instrText>
      </w:r>
      <w:r w:rsidR="00020963">
        <w:fldChar w:fldCharType="begin"/>
      </w:r>
      <w:r w:rsidR="00020963">
        <w:instrText xml:space="preserve"> SEQ MTEqn \c \* Arabic \* MERGEFORMA</w:instrText>
      </w:r>
      <w:r w:rsidR="00020963">
        <w:instrText xml:space="preserve">T </w:instrText>
      </w:r>
      <w:r w:rsidR="00020963">
        <w:fldChar w:fldCharType="separate"/>
      </w:r>
      <w:r w:rsidR="00F6054C">
        <w:rPr>
          <w:noProof/>
        </w:rPr>
        <w:instrText>24</w:instrText>
      </w:r>
      <w:r w:rsidR="00020963">
        <w:rPr>
          <w:noProof/>
        </w:rPr>
        <w:fldChar w:fldCharType="end"/>
      </w:r>
      <w:r w:rsidR="00194461" w:rsidRPr="001B1470">
        <w:instrText>)</w:instrText>
      </w:r>
      <w:r w:rsidR="009F1C49" w:rsidRPr="001B1470">
        <w:fldChar w:fldCharType="end"/>
      </w:r>
    </w:p>
    <w:p w14:paraId="4C643483" w14:textId="77777777" w:rsidR="00E917B6" w:rsidRPr="001B1470" w:rsidRDefault="00972E11" w:rsidP="00A70FA3">
      <w:pPr>
        <w:spacing w:line="480" w:lineRule="auto"/>
        <w:jc w:val="both"/>
        <w:rPr>
          <w:lang w:val="en-GB"/>
        </w:rPr>
      </w:pPr>
      <w:r w:rsidRPr="001B1470">
        <w:rPr>
          <w:lang w:val="en-GB"/>
        </w:rPr>
        <w:t>Note that for the limit case of an</w:t>
      </w:r>
      <w:r w:rsidR="003459B6" w:rsidRPr="001B1470">
        <w:rPr>
          <w:lang w:val="en-GB"/>
        </w:rPr>
        <w:t xml:space="preserve"> infinitely-long pile</w:t>
      </w:r>
      <w:r w:rsidR="00890B3A" w:rsidRPr="001B1470">
        <w:rPr>
          <w:lang w:val="en-GB"/>
        </w:rPr>
        <w:t>,</w:t>
      </w:r>
      <w:r w:rsidR="00E917B6" w:rsidRPr="001B1470">
        <w:rPr>
          <w:lang w:val="en-GB"/>
        </w:rPr>
        <w:t xml:space="preserve"> all the above relations converge to the </w:t>
      </w:r>
      <w:r w:rsidR="00D05A6B" w:rsidRPr="001B1470">
        <w:rPr>
          <w:lang w:val="en-GB"/>
        </w:rPr>
        <w:t xml:space="preserve">simple </w:t>
      </w:r>
      <w:r w:rsidR="00E917B6" w:rsidRPr="001B1470">
        <w:rPr>
          <w:lang w:val="en-GB"/>
        </w:rPr>
        <w:t>solution</w:t>
      </w:r>
      <w:r w:rsidR="00C05442" w:rsidRPr="001B1470">
        <w:rPr>
          <w:lang w:val="en-GB"/>
        </w:rPr>
        <w:t xml:space="preserve"> of Flor</w:t>
      </w:r>
      <w:r w:rsidR="00561D13" w:rsidRPr="001B1470">
        <w:rPr>
          <w:lang w:val="en-GB"/>
        </w:rPr>
        <w:t xml:space="preserve">es-Berrones &amp; Whitman </w:t>
      </w:r>
      <w:sdt>
        <w:sdtPr>
          <w:rPr>
            <w:lang w:val="en-GB"/>
          </w:rPr>
          <w:id w:val="1561826519"/>
          <w:citation/>
        </w:sdtPr>
        <w:sdtEndPr/>
        <w:sdtContent>
          <w:r w:rsidR="00561D13" w:rsidRPr="001B1470">
            <w:rPr>
              <w:lang w:val="en-GB"/>
            </w:rPr>
            <w:fldChar w:fldCharType="begin"/>
          </w:r>
          <w:r w:rsidR="00561D13" w:rsidRPr="001B1470">
            <w:rPr>
              <w:lang w:val="en-GB"/>
            </w:rPr>
            <w:instrText xml:space="preserve"> CITATION Flo82 \l 2057 </w:instrText>
          </w:r>
          <w:r w:rsidR="00561D13" w:rsidRPr="001B1470">
            <w:rPr>
              <w:lang w:val="en-GB"/>
            </w:rPr>
            <w:fldChar w:fldCharType="separate"/>
          </w:r>
          <w:r w:rsidR="006E5B30" w:rsidRPr="006E5B30">
            <w:rPr>
              <w:noProof/>
              <w:lang w:val="en-GB"/>
            </w:rPr>
            <w:t>[10]</w:t>
          </w:r>
          <w:r w:rsidR="00561D13" w:rsidRPr="001B1470">
            <w:rPr>
              <w:lang w:val="en-GB"/>
            </w:rPr>
            <w:fldChar w:fldCharType="end"/>
          </w:r>
        </w:sdtContent>
      </w:sdt>
    </w:p>
    <w:p w14:paraId="4C643484" w14:textId="77777777" w:rsidR="00E917B6" w:rsidRPr="001B1470" w:rsidRDefault="00E917B6" w:rsidP="00A70FA3">
      <w:pPr>
        <w:pStyle w:val="MTDisplayEquation"/>
      </w:pPr>
      <w:r w:rsidRPr="001B1470">
        <w:tab/>
      </w:r>
      <w:r w:rsidR="00D6281E" w:rsidRPr="001B1470">
        <w:rPr>
          <w:position w:val="-42"/>
        </w:rPr>
        <w:object w:dxaOrig="700" w:dyaOrig="1020" w14:anchorId="4C643582">
          <v:shape id="_x0000_i1169" type="#_x0000_t75" style="width:34.5pt;height:51pt" o:ole="">
            <v:imagedata r:id="rId298" o:title=""/>
          </v:shape>
          <o:OLEObject Type="Embed" ProgID="Equation.DSMT4" ShapeID="_x0000_i1169" DrawAspect="Content" ObjectID="_1546629785" r:id="rId299"/>
        </w:object>
      </w:r>
      <w:r w:rsidRPr="001B1470">
        <w:tab/>
      </w:r>
      <w:r w:rsidR="009F1C49" w:rsidRPr="001B1470">
        <w:fldChar w:fldCharType="begin"/>
      </w:r>
      <w:r w:rsidRPr="001B1470">
        <w:instrText xml:space="preserve"> MACROBUTTON MTPlaceRef \* MERGEFORMAT </w:instrText>
      </w:r>
      <w:r w:rsidR="009F1C49" w:rsidRPr="001B1470">
        <w:fldChar w:fldCharType="begin"/>
      </w:r>
      <w:r w:rsidRPr="001B1470">
        <w:instrText xml:space="preserve"> SEQ MTEqn \h \* MERGEFORMAT </w:instrText>
      </w:r>
      <w:r w:rsidR="009F1C49" w:rsidRPr="001B1470">
        <w:fldChar w:fldCharType="end"/>
      </w:r>
      <w:r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25</w:instrText>
      </w:r>
      <w:r w:rsidR="00020963">
        <w:rPr>
          <w:noProof/>
        </w:rPr>
        <w:fldChar w:fldCharType="end"/>
      </w:r>
      <w:r w:rsidRPr="001B1470">
        <w:instrText>)</w:instrText>
      </w:r>
      <w:r w:rsidR="009F1C49" w:rsidRPr="001B1470">
        <w:fldChar w:fldCharType="end"/>
      </w:r>
    </w:p>
    <w:p w14:paraId="4C643485" w14:textId="77777777" w:rsidR="00972E11" w:rsidRPr="001B1470" w:rsidRDefault="000E526F" w:rsidP="00A70FA3">
      <w:pPr>
        <w:spacing w:line="480" w:lineRule="auto"/>
        <w:jc w:val="both"/>
        <w:rPr>
          <w:lang w:val="en-GB"/>
        </w:rPr>
      </w:pPr>
      <w:r w:rsidRPr="001B1470">
        <w:rPr>
          <w:lang w:val="en-GB"/>
        </w:rPr>
        <w:t>a</w:t>
      </w:r>
      <w:r w:rsidR="00D05A6B" w:rsidRPr="001B1470">
        <w:rPr>
          <w:lang w:val="en-GB"/>
        </w:rPr>
        <w:t xml:space="preserve"> </w:t>
      </w:r>
      <w:r w:rsidR="00972E11" w:rsidRPr="001B1470">
        <w:rPr>
          <w:lang w:val="en-GB"/>
        </w:rPr>
        <w:t xml:space="preserve">result </w:t>
      </w:r>
      <w:r w:rsidR="00D05A6B" w:rsidRPr="001B1470">
        <w:rPr>
          <w:lang w:val="en-GB"/>
        </w:rPr>
        <w:t xml:space="preserve">which is </w:t>
      </w:r>
      <w:r w:rsidRPr="001B1470">
        <w:rPr>
          <w:lang w:val="en-GB"/>
        </w:rPr>
        <w:t xml:space="preserve">also </w:t>
      </w:r>
      <w:r w:rsidR="00D05A6B" w:rsidRPr="001B1470">
        <w:rPr>
          <w:lang w:val="en-GB"/>
        </w:rPr>
        <w:t>valid for curvature ratios</w:t>
      </w:r>
      <w:r w:rsidRPr="001B1470">
        <w:rPr>
          <w:lang w:val="en-GB"/>
        </w:rPr>
        <w:t xml:space="preserve">. Note that Eq. </w:t>
      </w:r>
      <w:r w:rsidRPr="001B1470">
        <w:rPr>
          <w:lang w:val="en-GB"/>
        </w:rPr>
        <w:fldChar w:fldCharType="begin"/>
      </w:r>
      <w:r w:rsidRPr="001B1470">
        <w:rPr>
          <w:lang w:val="en-GB"/>
        </w:rPr>
        <w:instrText xml:space="preserve"> GOTOBUTTON ZEqnNum624140  \* MERGEFORMAT </w:instrText>
      </w:r>
      <w:r w:rsidRPr="001B1470">
        <w:rPr>
          <w:lang w:val="en-GB"/>
        </w:rPr>
        <w:fldChar w:fldCharType="begin"/>
      </w:r>
      <w:r w:rsidRPr="001B1470">
        <w:rPr>
          <w:lang w:val="en-GB"/>
        </w:rPr>
        <w:instrText xml:space="preserve"> REF ZEqnNum624140 \* Charformat \! \* MERGEFORMAT </w:instrText>
      </w:r>
      <w:r w:rsidRPr="001B1470">
        <w:rPr>
          <w:lang w:val="en-GB"/>
        </w:rPr>
        <w:fldChar w:fldCharType="separate"/>
      </w:r>
      <w:r w:rsidR="00F6054C" w:rsidRPr="00F6054C">
        <w:rPr>
          <w:lang w:val="en-GB"/>
        </w:rPr>
        <w:instrText>(22)</w:instrText>
      </w:r>
      <w:r w:rsidRPr="001B1470">
        <w:rPr>
          <w:lang w:val="en-GB"/>
        </w:rPr>
        <w:fldChar w:fldCharType="end"/>
      </w:r>
      <w:r w:rsidRPr="001B1470">
        <w:rPr>
          <w:lang w:val="en-GB"/>
        </w:rPr>
        <w:fldChar w:fldCharType="end"/>
      </w:r>
      <w:r w:rsidRPr="001B1470">
        <w:rPr>
          <w:lang w:val="en-GB"/>
        </w:rPr>
        <w:t xml:space="preserve"> has been</w:t>
      </w:r>
      <w:r w:rsidR="00BE53BA">
        <w:rPr>
          <w:lang w:val="en-GB"/>
        </w:rPr>
        <w:t xml:space="preserve"> derived (yet </w:t>
      </w:r>
      <w:r w:rsidR="00BB23B9" w:rsidRPr="001B1470">
        <w:rPr>
          <w:lang w:val="en-GB"/>
        </w:rPr>
        <w:t xml:space="preserve">inadvertently referred to </w:t>
      </w:r>
      <w:r w:rsidRPr="001B1470">
        <w:rPr>
          <w:lang w:val="en-GB"/>
        </w:rPr>
        <w:t>as curvature ratio</w:t>
      </w:r>
      <w:r w:rsidR="00ED54A6" w:rsidRPr="001B1470">
        <w:rPr>
          <w:lang w:val="en-GB"/>
        </w:rPr>
        <w:t xml:space="preserve"> </w:t>
      </w:r>
      <w:r w:rsidR="00ED54A6" w:rsidRPr="001B1470">
        <w:rPr>
          <w:position w:val="-12"/>
          <w:lang w:val="en-GB"/>
        </w:rPr>
        <w:object w:dxaOrig="440" w:dyaOrig="360" w14:anchorId="4C643583">
          <v:shape id="_x0000_i1170" type="#_x0000_t75" style="width:21pt;height:18pt" o:ole="">
            <v:imagedata r:id="rId300" o:title=""/>
          </v:shape>
          <o:OLEObject Type="Embed" ProgID="Equation.DSMT4" ShapeID="_x0000_i1170" DrawAspect="Content" ObjectID="_1546629786" r:id="rId301"/>
        </w:object>
      </w:r>
      <w:r w:rsidR="00BE53BA">
        <w:rPr>
          <w:lang w:val="en-GB"/>
        </w:rPr>
        <w:t xml:space="preserve">) </w:t>
      </w:r>
      <w:r w:rsidRPr="001B1470">
        <w:rPr>
          <w:lang w:val="en-GB"/>
        </w:rPr>
        <w:t>in Reference</w:t>
      </w:r>
      <w:sdt>
        <w:sdtPr>
          <w:rPr>
            <w:lang w:val="en-GB"/>
          </w:rPr>
          <w:id w:val="396564696"/>
          <w:citation/>
        </w:sdtPr>
        <w:sdtEndPr/>
        <w:sdtContent>
          <w:r w:rsidRPr="001B1470">
            <w:rPr>
              <w:lang w:val="en-GB"/>
            </w:rPr>
            <w:fldChar w:fldCharType="begin"/>
          </w:r>
          <w:r w:rsidRPr="001B1470">
            <w:rPr>
              <w:lang w:val="en-GB"/>
            </w:rPr>
            <w:instrText xml:space="preserve"> CITATION Nik01 \l 2057 </w:instrText>
          </w:r>
          <w:r w:rsidRPr="001B1470">
            <w:rPr>
              <w:lang w:val="en-GB"/>
            </w:rPr>
            <w:fldChar w:fldCharType="separate"/>
          </w:r>
          <w:r w:rsidR="006E5B30">
            <w:rPr>
              <w:noProof/>
              <w:lang w:val="en-GB"/>
            </w:rPr>
            <w:t xml:space="preserve"> </w:t>
          </w:r>
          <w:r w:rsidR="006E5B30" w:rsidRPr="006E5B30">
            <w:rPr>
              <w:noProof/>
              <w:lang w:val="en-GB"/>
            </w:rPr>
            <w:t>[16]</w:t>
          </w:r>
          <w:r w:rsidRPr="001B1470">
            <w:rPr>
              <w:lang w:val="en-GB"/>
            </w:rPr>
            <w:fldChar w:fldCharType="end"/>
          </w:r>
        </w:sdtContent>
      </w:sdt>
      <w:r w:rsidR="00ED54A6" w:rsidRPr="001B1470">
        <w:rPr>
          <w:lang w:val="en-GB"/>
        </w:rPr>
        <w:t>.</w:t>
      </w:r>
    </w:p>
    <w:p w14:paraId="4C643486" w14:textId="77777777" w:rsidR="0085607F" w:rsidRPr="001B1470" w:rsidRDefault="00D05A6B" w:rsidP="00A70FA3">
      <w:pPr>
        <w:pStyle w:val="DisplayEquationAurora"/>
        <w:spacing w:before="120" w:after="120" w:line="480" w:lineRule="auto"/>
        <w:rPr>
          <w:lang w:val="en-GB"/>
        </w:rPr>
      </w:pPr>
      <w:r w:rsidRPr="001B1470">
        <w:rPr>
          <w:lang w:val="en-GB"/>
        </w:rPr>
        <w:t>With reference to free-head piles</w:t>
      </w:r>
      <w:r w:rsidR="00ED54A6" w:rsidRPr="001B1470">
        <w:rPr>
          <w:lang w:val="en-GB"/>
        </w:rPr>
        <w:t>,</w:t>
      </w:r>
      <w:r w:rsidRPr="001B1470">
        <w:rPr>
          <w:lang w:val="en-GB"/>
        </w:rPr>
        <w:t xml:space="preserve"> k</w:t>
      </w:r>
      <w:r w:rsidR="005E1B23" w:rsidRPr="001B1470">
        <w:rPr>
          <w:lang w:val="en-GB"/>
        </w:rPr>
        <w:t>inemati</w:t>
      </w:r>
      <w:r w:rsidR="00BE2C8C" w:rsidRPr="001B1470">
        <w:rPr>
          <w:lang w:val="en-GB"/>
        </w:rPr>
        <w:t>c response coefficient</w:t>
      </w:r>
      <w:r w:rsidR="00024E80" w:rsidRPr="001B1470">
        <w:rPr>
          <w:lang w:val="en-GB"/>
        </w:rPr>
        <w:t>s</w:t>
      </w:r>
      <w:r w:rsidR="00BE2C8C" w:rsidRPr="001B1470">
        <w:rPr>
          <w:lang w:val="en-GB"/>
        </w:rPr>
        <w:t xml:space="preserve"> for free-tip, hinged-tip</w:t>
      </w:r>
      <w:r w:rsidR="00024E80" w:rsidRPr="001B1470">
        <w:rPr>
          <w:lang w:val="en-GB"/>
        </w:rPr>
        <w:t xml:space="preserve"> and</w:t>
      </w:r>
      <w:r w:rsidR="00BE2C8C" w:rsidRPr="001B1470">
        <w:rPr>
          <w:lang w:val="en-GB"/>
        </w:rPr>
        <w:t xml:space="preserve"> fixed-tip </w:t>
      </w:r>
      <w:r w:rsidR="00024E80" w:rsidRPr="001B1470">
        <w:rPr>
          <w:lang w:val="en-GB"/>
        </w:rPr>
        <w:t>conditions are</w:t>
      </w:r>
      <w:r w:rsidRPr="001B1470">
        <w:rPr>
          <w:lang w:val="en-GB"/>
        </w:rPr>
        <w:t>, respectively</w:t>
      </w:r>
    </w:p>
    <w:p w14:paraId="4C643487" w14:textId="77777777" w:rsidR="00C870C5" w:rsidRPr="001B1470" w:rsidRDefault="00D6281E" w:rsidP="00A70FA3">
      <w:pPr>
        <w:pStyle w:val="MTDisplayEquation"/>
        <w:jc w:val="right"/>
      </w:pPr>
      <w:r w:rsidRPr="001B1470">
        <w:rPr>
          <w:position w:val="-92"/>
        </w:rPr>
        <w:object w:dxaOrig="9220" w:dyaOrig="2000" w14:anchorId="4C643584">
          <v:shape id="_x0000_i1171" type="#_x0000_t75" style="width:462pt;height:100.5pt" o:ole="">
            <v:imagedata r:id="rId302" o:title=""/>
          </v:shape>
          <o:OLEObject Type="Embed" ProgID="Equation.DSMT4" ShapeID="_x0000_i1171" DrawAspect="Content" ObjectID="_1546629787" r:id="rId303"/>
        </w:object>
      </w:r>
      <w:r w:rsidR="00B71A8D" w:rsidRPr="001B1470">
        <w:tab/>
      </w:r>
      <w:r w:rsidR="009F1C49" w:rsidRPr="001B1470">
        <w:fldChar w:fldCharType="begin"/>
      </w:r>
      <w:r w:rsidR="00E11E27" w:rsidRPr="001B1470">
        <w:instrText xml:space="preserve"> MACROBUTTON MTPlaceRef \* MERGEFORMAT </w:instrText>
      </w:r>
      <w:r w:rsidR="009F1C49" w:rsidRPr="001B1470">
        <w:fldChar w:fldCharType="begin"/>
      </w:r>
      <w:r w:rsidR="00E11E27" w:rsidRPr="001B1470">
        <w:instrText xml:space="preserve"> SEQ MTEqn \h \* MERGEFORMAT </w:instrText>
      </w:r>
      <w:r w:rsidR="009F1C49" w:rsidRPr="001B1470">
        <w:fldChar w:fldCharType="end"/>
      </w:r>
      <w:r w:rsidR="00E11E27"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26</w:instrText>
      </w:r>
      <w:r w:rsidR="00020963">
        <w:rPr>
          <w:noProof/>
        </w:rPr>
        <w:fldChar w:fldCharType="end"/>
      </w:r>
      <w:r w:rsidR="00E11E27" w:rsidRPr="001B1470">
        <w:instrText>)</w:instrText>
      </w:r>
      <w:r w:rsidR="009F1C49" w:rsidRPr="001B1470">
        <w:fldChar w:fldCharType="end"/>
      </w:r>
    </w:p>
    <w:p w14:paraId="4C643488" w14:textId="77777777" w:rsidR="008C5D90" w:rsidRPr="001B1470" w:rsidRDefault="002618E5" w:rsidP="00A70FA3">
      <w:pPr>
        <w:pStyle w:val="MTDisplayEquation"/>
        <w:jc w:val="right"/>
      </w:pPr>
      <w:r w:rsidRPr="001B1470">
        <w:rPr>
          <w:position w:val="-184"/>
        </w:rPr>
        <w:object w:dxaOrig="8059" w:dyaOrig="3860" w14:anchorId="4C643585">
          <v:shape id="_x0000_i1172" type="#_x0000_t75" style="width:405pt;height:193.5pt" o:ole="">
            <v:imagedata r:id="rId304" o:title=""/>
          </v:shape>
          <o:OLEObject Type="Embed" ProgID="Equation.DSMT4" ShapeID="_x0000_i1172" DrawAspect="Content" ObjectID="_1546629788" r:id="rId305"/>
        </w:object>
      </w:r>
      <w:r w:rsidR="009F1C49" w:rsidRPr="001B1470">
        <w:fldChar w:fldCharType="begin"/>
      </w:r>
      <w:r w:rsidR="00E11E27" w:rsidRPr="001B1470">
        <w:instrText xml:space="preserve"> MACROBUTTON MTPlaceRef \* MERGEFORMAT </w:instrText>
      </w:r>
      <w:r w:rsidR="009F1C49" w:rsidRPr="001B1470">
        <w:fldChar w:fldCharType="begin"/>
      </w:r>
      <w:r w:rsidR="00E11E27" w:rsidRPr="001B1470">
        <w:instrText xml:space="preserve"> SEQ MTEqn \h \* MERGEFORMAT </w:instrText>
      </w:r>
      <w:r w:rsidR="009F1C49" w:rsidRPr="001B1470">
        <w:fldChar w:fldCharType="end"/>
      </w:r>
      <w:r w:rsidR="00E11E27"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27</w:instrText>
      </w:r>
      <w:r w:rsidR="00020963">
        <w:rPr>
          <w:noProof/>
        </w:rPr>
        <w:fldChar w:fldCharType="end"/>
      </w:r>
      <w:r w:rsidR="00E11E27" w:rsidRPr="001B1470">
        <w:instrText>)</w:instrText>
      </w:r>
      <w:r w:rsidR="009F1C49" w:rsidRPr="001B1470">
        <w:fldChar w:fldCharType="end"/>
      </w:r>
    </w:p>
    <w:p w14:paraId="4C643489" w14:textId="77777777" w:rsidR="00A5455C" w:rsidRPr="001B1470" w:rsidRDefault="002618E5" w:rsidP="00A70FA3">
      <w:pPr>
        <w:pStyle w:val="MTDisplayEquation"/>
        <w:jc w:val="right"/>
      </w:pPr>
      <w:r w:rsidRPr="001B1470">
        <w:rPr>
          <w:position w:val="-178"/>
        </w:rPr>
        <w:object w:dxaOrig="8960" w:dyaOrig="3739" w14:anchorId="4C643586">
          <v:shape id="_x0000_i1173" type="#_x0000_t75" style="width:448.5pt;height:187.5pt" o:ole="">
            <v:imagedata r:id="rId306" o:title=""/>
          </v:shape>
          <o:OLEObject Type="Embed" ProgID="Equation.DSMT4" ShapeID="_x0000_i1173" DrawAspect="Content" ObjectID="_1546629789" r:id="rId307"/>
        </w:object>
      </w:r>
      <w:r w:rsidR="009F1C49" w:rsidRPr="001B1470">
        <w:fldChar w:fldCharType="begin"/>
      </w:r>
      <w:r w:rsidR="00A31741" w:rsidRPr="001B1470">
        <w:instrText xml:space="preserve"> MACROBUTTON MTPlaceRef \* MERGEFORMAT </w:instrText>
      </w:r>
      <w:r w:rsidR="009F1C49" w:rsidRPr="001B1470">
        <w:fldChar w:fldCharType="begin"/>
      </w:r>
      <w:r w:rsidR="00A31741" w:rsidRPr="001B1470">
        <w:instrText xml:space="preserve"> SEQ MTEqn \h \* MERGEFORMAT </w:instrText>
      </w:r>
      <w:r w:rsidR="009F1C49" w:rsidRPr="001B1470">
        <w:fldChar w:fldCharType="end"/>
      </w:r>
      <w:r w:rsidR="00A31741"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28</w:instrText>
      </w:r>
      <w:r w:rsidR="00020963">
        <w:rPr>
          <w:noProof/>
        </w:rPr>
        <w:fldChar w:fldCharType="end"/>
      </w:r>
      <w:r w:rsidR="00A31741" w:rsidRPr="001B1470">
        <w:instrText>)</w:instrText>
      </w:r>
      <w:r w:rsidR="009F1C49" w:rsidRPr="001B1470">
        <w:fldChar w:fldCharType="end"/>
      </w:r>
    </w:p>
    <w:p w14:paraId="4C64348A" w14:textId="77777777" w:rsidR="00A31741" w:rsidRPr="001B1470" w:rsidRDefault="00BD5723" w:rsidP="00A70FA3">
      <w:pPr>
        <w:pStyle w:val="Heading2"/>
        <w:spacing w:line="480" w:lineRule="auto"/>
        <w:jc w:val="both"/>
        <w:rPr>
          <w:rFonts w:ascii="Times New Roman" w:hAnsi="Times New Roman" w:cs="Times New Roman"/>
          <w:i w:val="0"/>
          <w:sz w:val="24"/>
          <w:szCs w:val="24"/>
          <w:lang w:val="en-GB"/>
        </w:rPr>
      </w:pPr>
      <w:r w:rsidRPr="001B1470">
        <w:rPr>
          <w:rFonts w:ascii="Times New Roman" w:hAnsi="Times New Roman" w:cs="Times New Roman"/>
          <w:i w:val="0"/>
          <w:sz w:val="24"/>
          <w:szCs w:val="24"/>
          <w:lang w:val="en-GB"/>
        </w:rPr>
        <w:t>Rotational</w:t>
      </w:r>
      <w:r w:rsidR="00A5455C" w:rsidRPr="001B1470">
        <w:rPr>
          <w:rFonts w:ascii="Times New Roman" w:hAnsi="Times New Roman" w:cs="Times New Roman"/>
          <w:i w:val="0"/>
          <w:sz w:val="24"/>
          <w:szCs w:val="24"/>
          <w:lang w:val="en-GB"/>
        </w:rPr>
        <w:t xml:space="preserve"> </w:t>
      </w:r>
      <w:r w:rsidR="00890B3A" w:rsidRPr="001B1470">
        <w:rPr>
          <w:rFonts w:ascii="Times New Roman" w:hAnsi="Times New Roman" w:cs="Times New Roman"/>
          <w:i w:val="0"/>
          <w:sz w:val="24"/>
          <w:szCs w:val="24"/>
          <w:lang w:val="en-GB"/>
        </w:rPr>
        <w:t xml:space="preserve">kinematic </w:t>
      </w:r>
      <w:r w:rsidR="00A5455C" w:rsidRPr="001B1470">
        <w:rPr>
          <w:rFonts w:ascii="Times New Roman" w:hAnsi="Times New Roman" w:cs="Times New Roman"/>
          <w:i w:val="0"/>
          <w:sz w:val="24"/>
          <w:szCs w:val="24"/>
          <w:lang w:val="en-GB"/>
        </w:rPr>
        <w:t>response factor</w:t>
      </w:r>
    </w:p>
    <w:p w14:paraId="4C64348B" w14:textId="77777777" w:rsidR="00B879E3" w:rsidRPr="001B1470" w:rsidRDefault="00024E80"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 xml:space="preserve">To </w:t>
      </w:r>
      <w:r w:rsidR="00890B3A" w:rsidRPr="001B1470">
        <w:rPr>
          <w:lang w:val="en-GB"/>
        </w:rPr>
        <w:t>quantify</w:t>
      </w:r>
      <w:r w:rsidRPr="001B1470">
        <w:rPr>
          <w:lang w:val="en-GB"/>
        </w:rPr>
        <w:t xml:space="preserve"> pile head rotation, a second</w:t>
      </w:r>
      <w:r w:rsidR="00B879E3" w:rsidRPr="001B1470">
        <w:rPr>
          <w:lang w:val="en-GB"/>
        </w:rPr>
        <w:t xml:space="preserve"> interaction </w:t>
      </w:r>
      <w:r w:rsidRPr="001B1470">
        <w:rPr>
          <w:lang w:val="en-GB"/>
        </w:rPr>
        <w:t>coefficient</w:t>
      </w:r>
      <w:r w:rsidR="00B879E3" w:rsidRPr="001B1470">
        <w:rPr>
          <w:lang w:val="en-GB"/>
        </w:rPr>
        <w:t xml:space="preserve"> </w:t>
      </w:r>
      <w:r w:rsidR="00890B3A" w:rsidRPr="001B1470">
        <w:rPr>
          <w:lang w:val="en-GB"/>
        </w:rPr>
        <w:t>can be defined</w:t>
      </w:r>
      <w:r w:rsidR="00B879E3" w:rsidRPr="001B1470">
        <w:rPr>
          <w:lang w:val="en-GB"/>
        </w:rPr>
        <w:t xml:space="preserve"> as</w:t>
      </w:r>
    </w:p>
    <w:p w14:paraId="4C64348C" w14:textId="77777777" w:rsidR="00B879E3" w:rsidRPr="001B1470" w:rsidRDefault="00B879E3" w:rsidP="00A70FA3">
      <w:pPr>
        <w:pStyle w:val="MTDisplayEquation"/>
      </w:pPr>
      <w:r w:rsidRPr="001B1470">
        <w:lastRenderedPageBreak/>
        <w:tab/>
      </w:r>
      <w:r w:rsidR="00D05A6B" w:rsidRPr="001B1470">
        <w:rPr>
          <w:position w:val="-64"/>
        </w:rPr>
        <w:object w:dxaOrig="1359" w:dyaOrig="1380" w14:anchorId="4C643587">
          <v:shape id="_x0000_i1174" type="#_x0000_t75" style="width:66pt;height:69pt" o:ole="">
            <v:imagedata r:id="rId308" o:title=""/>
          </v:shape>
          <o:OLEObject Type="Embed" ProgID="Equation.DSMT4" ShapeID="_x0000_i1174" DrawAspect="Content" ObjectID="_1546629790" r:id="rId309"/>
        </w:object>
      </w:r>
      <w:r w:rsidRPr="001B1470">
        <w:tab/>
      </w:r>
      <w:r w:rsidR="009F1C49" w:rsidRPr="001B1470">
        <w:fldChar w:fldCharType="begin"/>
      </w:r>
      <w:r w:rsidRPr="001B1470">
        <w:instrText xml:space="preserve"> MACROBUTTON MTPlaceRef \* MERGEFORMAT </w:instrText>
      </w:r>
      <w:r w:rsidR="009F1C49" w:rsidRPr="001B1470">
        <w:fldChar w:fldCharType="begin"/>
      </w:r>
      <w:r w:rsidRPr="001B1470">
        <w:instrText xml:space="preserve"> SEQ MTEqn \h \* MERGEFORMAT </w:instrText>
      </w:r>
      <w:r w:rsidR="009F1C49" w:rsidRPr="001B1470">
        <w:fldChar w:fldCharType="end"/>
      </w:r>
      <w:bookmarkStart w:id="11" w:name="ZEqnNum725942"/>
      <w:r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29</w:instrText>
      </w:r>
      <w:r w:rsidR="00020963">
        <w:rPr>
          <w:noProof/>
        </w:rPr>
        <w:fldChar w:fldCharType="end"/>
      </w:r>
      <w:r w:rsidRPr="001B1470">
        <w:instrText>)</w:instrText>
      </w:r>
      <w:bookmarkEnd w:id="11"/>
      <w:r w:rsidR="009F1C49" w:rsidRPr="001B1470">
        <w:fldChar w:fldCharType="end"/>
      </w:r>
    </w:p>
    <w:p w14:paraId="4C64348D" w14:textId="77777777" w:rsidR="00896908" w:rsidRPr="001B1470" w:rsidRDefault="00ED54A6"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 xml:space="preserve">It should be noticed </w:t>
      </w:r>
      <w:r w:rsidR="00024E80" w:rsidRPr="001B1470">
        <w:rPr>
          <w:lang w:val="en-GB"/>
        </w:rPr>
        <w:t>that the above definition is different from the ordinary</w:t>
      </w:r>
      <w:r w:rsidR="00890B3A" w:rsidRPr="001B1470">
        <w:rPr>
          <w:lang w:val="en-GB"/>
        </w:rPr>
        <w:t xml:space="preserve"> coefficient </w:t>
      </w:r>
      <w:r w:rsidR="00890B3A" w:rsidRPr="001B1470">
        <w:rPr>
          <w:position w:val="-14"/>
          <w:lang w:val="en-GB"/>
        </w:rPr>
        <w:object w:dxaOrig="260" w:dyaOrig="380" w14:anchorId="4C643588">
          <v:shape id="_x0000_i1175" type="#_x0000_t75" style="width:13.5pt;height:19.5pt" o:ole="">
            <v:imagedata r:id="rId310" o:title=""/>
          </v:shape>
          <o:OLEObject Type="Embed" ProgID="Equation.DSMT4" ShapeID="_x0000_i1175" DrawAspect="Content" ObjectID="_1546629791" r:id="rId311"/>
        </w:object>
      </w:r>
      <w:r w:rsidR="00890B3A" w:rsidRPr="001B1470">
        <w:rPr>
          <w:lang w:val="en-GB"/>
        </w:rPr>
        <w:t xml:space="preserve"> (note the different </w:t>
      </w:r>
      <w:r w:rsidR="00E72AE3" w:rsidRPr="001B1470">
        <w:rPr>
          <w:lang w:val="en-GB"/>
        </w:rPr>
        <w:t>subscript</w:t>
      </w:r>
      <w:r w:rsidR="00890B3A" w:rsidRPr="001B1470">
        <w:rPr>
          <w:lang w:val="en-GB"/>
        </w:rPr>
        <w:t>)</w:t>
      </w:r>
      <w:r w:rsidR="00024E80" w:rsidRPr="001B1470">
        <w:rPr>
          <w:lang w:val="en-GB"/>
        </w:rPr>
        <w:t xml:space="preserve"> </w:t>
      </w:r>
      <w:r w:rsidR="006E555E" w:rsidRPr="001B1470">
        <w:rPr>
          <w:lang w:val="en-GB"/>
        </w:rPr>
        <w:t xml:space="preserve">in Eq. </w:t>
      </w:r>
      <w:r w:rsidR="006E555E" w:rsidRPr="001B1470">
        <w:rPr>
          <w:lang w:val="en-GB"/>
        </w:rPr>
        <w:fldChar w:fldCharType="begin"/>
      </w:r>
      <w:r w:rsidR="006E555E" w:rsidRPr="001B1470">
        <w:rPr>
          <w:lang w:val="en-GB"/>
        </w:rPr>
        <w:instrText xml:space="preserve"> GOTOBUTTON ZEqnNum752072  \* MERGEFORMAT </w:instrText>
      </w:r>
      <w:r w:rsidR="006E555E" w:rsidRPr="001B1470">
        <w:rPr>
          <w:lang w:val="en-GB"/>
        </w:rPr>
        <w:fldChar w:fldCharType="begin"/>
      </w:r>
      <w:r w:rsidR="006E555E" w:rsidRPr="001B1470">
        <w:rPr>
          <w:lang w:val="en-GB"/>
        </w:rPr>
        <w:instrText xml:space="preserve"> REF ZEqnNum752072 \* Charformat \! \* MERGEFORMAT </w:instrText>
      </w:r>
      <w:r w:rsidR="006E555E" w:rsidRPr="001B1470">
        <w:rPr>
          <w:lang w:val="en-GB"/>
        </w:rPr>
        <w:fldChar w:fldCharType="separate"/>
      </w:r>
      <w:r w:rsidR="00F6054C" w:rsidRPr="00F6054C">
        <w:rPr>
          <w:lang w:val="en-GB"/>
        </w:rPr>
        <w:instrText>(3)</w:instrText>
      </w:r>
      <w:r w:rsidR="006E555E" w:rsidRPr="001B1470">
        <w:rPr>
          <w:lang w:val="en-GB"/>
        </w:rPr>
        <w:fldChar w:fldCharType="end"/>
      </w:r>
      <w:r w:rsidR="006E555E" w:rsidRPr="001B1470">
        <w:rPr>
          <w:lang w:val="en-GB"/>
        </w:rPr>
        <w:fldChar w:fldCharType="end"/>
      </w:r>
      <w:r w:rsidR="00890B3A" w:rsidRPr="001B1470">
        <w:rPr>
          <w:lang w:val="en-GB"/>
        </w:rPr>
        <w:t xml:space="preserve"> invariably</w:t>
      </w:r>
      <w:r w:rsidR="00024E80" w:rsidRPr="001B1470">
        <w:rPr>
          <w:lang w:val="en-GB"/>
        </w:rPr>
        <w:t xml:space="preserve"> employed</w:t>
      </w:r>
      <w:r w:rsidR="000509C5" w:rsidRPr="001B1470">
        <w:rPr>
          <w:lang w:val="en-GB"/>
        </w:rPr>
        <w:t xml:space="preserve"> in the literature</w:t>
      </w:r>
      <w:r w:rsidR="00163355" w:rsidRPr="001B1470">
        <w:rPr>
          <w:lang w:val="en-GB"/>
        </w:rPr>
        <w:t xml:space="preserve"> </w:t>
      </w:r>
      <w:sdt>
        <w:sdtPr>
          <w:rPr>
            <w:lang w:val="en-GB"/>
          </w:rPr>
          <w:id w:val="-602106070"/>
          <w:citation/>
        </w:sdtPr>
        <w:sdtEndPr/>
        <w:sdtContent>
          <w:r w:rsidR="00163355" w:rsidRPr="001B1470">
            <w:rPr>
              <w:lang w:val="en-GB"/>
            </w:rPr>
            <w:fldChar w:fldCharType="begin"/>
          </w:r>
          <w:r w:rsidR="00890B3A" w:rsidRPr="001B1470">
            <w:rPr>
              <w:lang w:val="en-GB"/>
            </w:rPr>
            <w:instrText>CITATION Gaz841 \l 1033  \m Fan91</w:instrText>
          </w:r>
          <w:r w:rsidR="00896908" w:rsidRPr="001B1470">
            <w:rPr>
              <w:lang w:val="en-GB"/>
            </w:rPr>
            <w:instrText xml:space="preserve"> \m Nik01</w:instrText>
          </w:r>
          <w:r w:rsidR="00163355" w:rsidRPr="001B1470">
            <w:rPr>
              <w:lang w:val="en-GB"/>
            </w:rPr>
            <w:fldChar w:fldCharType="separate"/>
          </w:r>
          <w:r w:rsidR="006E5B30" w:rsidRPr="006E5B30">
            <w:rPr>
              <w:noProof/>
              <w:lang w:val="en-GB"/>
            </w:rPr>
            <w:t>[4, 6, 16]</w:t>
          </w:r>
          <w:r w:rsidR="00163355" w:rsidRPr="001B1470">
            <w:rPr>
              <w:lang w:val="en-GB"/>
            </w:rPr>
            <w:fldChar w:fldCharType="end"/>
          </w:r>
        </w:sdtContent>
      </w:sdt>
      <w:r w:rsidR="009855E5" w:rsidRPr="001B1470">
        <w:rPr>
          <w:lang w:val="en-GB"/>
        </w:rPr>
        <w:t>, as in this way pile he</w:t>
      </w:r>
      <w:r w:rsidR="00972E11" w:rsidRPr="001B1470">
        <w:rPr>
          <w:lang w:val="en-GB"/>
        </w:rPr>
        <w:t xml:space="preserve">ad rotation </w:t>
      </w:r>
      <w:r w:rsidRPr="001B1470">
        <w:rPr>
          <w:lang w:val="en-GB"/>
        </w:rPr>
        <w:t>depends solely on</w:t>
      </w:r>
      <w:r w:rsidR="00972E11" w:rsidRPr="001B1470">
        <w:rPr>
          <w:lang w:val="en-GB"/>
        </w:rPr>
        <w:t xml:space="preserve"> </w:t>
      </w:r>
      <w:r w:rsidR="009855E5" w:rsidRPr="001B1470">
        <w:rPr>
          <w:lang w:val="en-GB"/>
        </w:rPr>
        <w:t xml:space="preserve">dimensionless frequency </w:t>
      </w:r>
      <w:r w:rsidR="00E72AE3" w:rsidRPr="001B1470">
        <w:rPr>
          <w:lang w:val="en-GB"/>
        </w:rPr>
        <w:t xml:space="preserve">and Winkler parameter </w:t>
      </w:r>
      <w:r w:rsidR="009855E5" w:rsidRPr="001B1470">
        <w:rPr>
          <w:lang w:val="en-GB"/>
        </w:rPr>
        <w:t>(</w:t>
      </w:r>
      <w:r w:rsidR="009855E5" w:rsidRPr="001B1470">
        <w:rPr>
          <w:position w:val="-12"/>
          <w:lang w:val="en-GB"/>
        </w:rPr>
        <w:object w:dxaOrig="740" w:dyaOrig="360" w14:anchorId="4C643589">
          <v:shape id="_x0000_i1176" type="#_x0000_t75" style="width:36pt;height:18pt" o:ole="">
            <v:imagedata r:id="rId312" o:title=""/>
          </v:shape>
          <o:OLEObject Type="Embed" ProgID="Equation.DSMT4" ShapeID="_x0000_i1176" DrawAspect="Content" ObjectID="_1546629792" r:id="rId313"/>
        </w:object>
      </w:r>
      <w:r w:rsidR="00972E11" w:rsidRPr="001B1470">
        <w:rPr>
          <w:lang w:val="en-GB"/>
        </w:rPr>
        <w:t>) and</w:t>
      </w:r>
      <w:r w:rsidR="002D048A" w:rsidRPr="001B1470">
        <w:rPr>
          <w:lang w:val="en-GB"/>
        </w:rPr>
        <w:t xml:space="preserve"> </w:t>
      </w:r>
      <w:r w:rsidR="002D048A" w:rsidRPr="001B1470">
        <w:rPr>
          <w:position w:val="-6"/>
          <w:lang w:val="en-GB"/>
        </w:rPr>
        <w:object w:dxaOrig="360" w:dyaOrig="279" w14:anchorId="4C64358A">
          <v:shape id="_x0000_i1177" type="#_x0000_t75" style="width:18pt;height:13.5pt" o:ole="">
            <v:imagedata r:id="rId314" o:title=""/>
          </v:shape>
          <o:OLEObject Type="Embed" ProgID="Equation.DSMT4" ShapeID="_x0000_i1177" DrawAspect="Content" ObjectID="_1546629793" r:id="rId315"/>
        </w:object>
      </w:r>
      <w:r w:rsidR="00E72AE3" w:rsidRPr="001B1470">
        <w:rPr>
          <w:lang w:val="en-GB"/>
        </w:rPr>
        <w:t>, respectively.</w:t>
      </w:r>
    </w:p>
    <w:p w14:paraId="4C64348E" w14:textId="77777777" w:rsidR="00975CE5" w:rsidRPr="001B1470" w:rsidRDefault="00C47350"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after="120" w:line="480" w:lineRule="auto"/>
        <w:jc w:val="both"/>
        <w:rPr>
          <w:lang w:val="en-GB"/>
        </w:rPr>
      </w:pPr>
      <w:r w:rsidRPr="001B1470">
        <w:rPr>
          <w:lang w:val="en-GB"/>
        </w:rPr>
        <w:t xml:space="preserve">Expressions for </w:t>
      </w:r>
      <w:r w:rsidR="00C52548" w:rsidRPr="001B1470">
        <w:rPr>
          <w:position w:val="-12"/>
          <w:lang w:val="en-GB"/>
        </w:rPr>
        <w:object w:dxaOrig="260" w:dyaOrig="360" w14:anchorId="4C64358B">
          <v:shape id="_x0000_i1178" type="#_x0000_t75" style="width:13.5pt;height:18pt" o:ole="">
            <v:imagedata r:id="rId316" o:title=""/>
          </v:shape>
          <o:OLEObject Type="Embed" ProgID="Equation.DSMT4" ShapeID="_x0000_i1178" DrawAspect="Content" ObjectID="_1546629794" r:id="rId317"/>
        </w:object>
      </w:r>
      <w:r w:rsidR="00D72649" w:rsidRPr="001B1470">
        <w:rPr>
          <w:position w:val="-12"/>
          <w:lang w:val="en-GB"/>
        </w:rPr>
        <w:t xml:space="preserve"> </w:t>
      </w:r>
      <w:r w:rsidR="00024E80" w:rsidRPr="001B1470">
        <w:rPr>
          <w:lang w:val="en-GB"/>
        </w:rPr>
        <w:t>pertaining</w:t>
      </w:r>
      <w:r w:rsidR="00D05A6B" w:rsidRPr="001B1470">
        <w:rPr>
          <w:lang w:val="en-GB"/>
        </w:rPr>
        <w:t>, respectively,</w:t>
      </w:r>
      <w:r w:rsidR="00024E80" w:rsidRPr="001B1470">
        <w:rPr>
          <w:lang w:val="en-GB"/>
        </w:rPr>
        <w:t xml:space="preserve"> to</w:t>
      </w:r>
      <w:r w:rsidRPr="001B1470">
        <w:rPr>
          <w:lang w:val="en-GB"/>
        </w:rPr>
        <w:t xml:space="preserve"> free-tip, hinged-t</w:t>
      </w:r>
      <w:r w:rsidR="00024E80" w:rsidRPr="001B1470">
        <w:rPr>
          <w:lang w:val="en-GB"/>
        </w:rPr>
        <w:t>ip and fixed-tip conditions are</w:t>
      </w:r>
      <w:r w:rsidR="006E555E" w:rsidRPr="001B1470">
        <w:rPr>
          <w:lang w:val="en-GB"/>
        </w:rPr>
        <w:t>:</w:t>
      </w:r>
    </w:p>
    <w:p w14:paraId="4C64348F" w14:textId="77777777" w:rsidR="00FD6FE1" w:rsidRPr="001B1470" w:rsidRDefault="005143E4" w:rsidP="00A70FA3">
      <w:pPr>
        <w:pStyle w:val="MTDisplayEquation"/>
        <w:jc w:val="right"/>
      </w:pPr>
      <w:r w:rsidRPr="001B1470">
        <w:rPr>
          <w:position w:val="-82"/>
        </w:rPr>
        <w:object w:dxaOrig="8580" w:dyaOrig="1760" w14:anchorId="4C64358C">
          <v:shape id="_x0000_i1179" type="#_x0000_t75" style="width:430.5pt;height:87pt" o:ole="">
            <v:imagedata r:id="rId318" o:title=""/>
          </v:shape>
          <o:OLEObject Type="Embed" ProgID="Equation.DSMT4" ShapeID="_x0000_i1179" DrawAspect="Content" ObjectID="_1546629795" r:id="rId319"/>
        </w:object>
      </w:r>
      <w:r w:rsidR="00261460" w:rsidRPr="001B1470">
        <w:tab/>
      </w:r>
      <w:r w:rsidR="009F1C49" w:rsidRPr="001B1470">
        <w:fldChar w:fldCharType="begin"/>
      </w:r>
      <w:r w:rsidR="00D52D75" w:rsidRPr="001B1470">
        <w:instrText xml:space="preserve"> MACROBUTTON MTPlaceRef \* MERGEFORMAT </w:instrText>
      </w:r>
      <w:r w:rsidR="009F1C49" w:rsidRPr="001B1470">
        <w:fldChar w:fldCharType="begin"/>
      </w:r>
      <w:r w:rsidR="00D52D75" w:rsidRPr="001B1470">
        <w:instrText xml:space="preserve"> SEQ MTEqn \h \* MERGEFORMAT </w:instrText>
      </w:r>
      <w:r w:rsidR="009F1C49" w:rsidRPr="001B1470">
        <w:fldChar w:fldCharType="end"/>
      </w:r>
      <w:r w:rsidR="00D52D75"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30</w:instrText>
      </w:r>
      <w:r w:rsidR="00020963">
        <w:rPr>
          <w:noProof/>
        </w:rPr>
        <w:fldChar w:fldCharType="end"/>
      </w:r>
      <w:r w:rsidR="00D52D75" w:rsidRPr="001B1470">
        <w:instrText>)</w:instrText>
      </w:r>
      <w:r w:rsidR="009F1C49" w:rsidRPr="001B1470">
        <w:fldChar w:fldCharType="end"/>
      </w:r>
    </w:p>
    <w:p w14:paraId="4C643490" w14:textId="77777777" w:rsidR="00025D6F" w:rsidRPr="001B1470" w:rsidRDefault="005143E4" w:rsidP="00A70FA3">
      <w:pPr>
        <w:pStyle w:val="MTDisplayEquation"/>
        <w:jc w:val="right"/>
      </w:pPr>
      <w:r w:rsidRPr="001B1470">
        <w:rPr>
          <w:position w:val="-92"/>
        </w:rPr>
        <w:object w:dxaOrig="7960" w:dyaOrig="1960" w14:anchorId="4C64358D">
          <v:shape id="_x0000_i1180" type="#_x0000_t75" style="width:397.5pt;height:97.5pt" o:ole="">
            <v:imagedata r:id="rId320" o:title=""/>
          </v:shape>
          <o:OLEObject Type="Embed" ProgID="Equation.DSMT4" ShapeID="_x0000_i1180" DrawAspect="Content" ObjectID="_1546629796" r:id="rId321"/>
        </w:object>
      </w:r>
      <w:r w:rsidR="003168BD" w:rsidRPr="001B1470">
        <w:tab/>
      </w:r>
      <w:r w:rsidR="009F1C49" w:rsidRPr="001B1470">
        <w:fldChar w:fldCharType="begin"/>
      </w:r>
      <w:r w:rsidR="003168BD" w:rsidRPr="001B1470">
        <w:instrText xml:space="preserve"> MACROBUTTON MTPlaceRef \* MERGEFORMAT </w:instrText>
      </w:r>
      <w:r w:rsidR="009F1C49" w:rsidRPr="001B1470">
        <w:fldChar w:fldCharType="begin"/>
      </w:r>
      <w:r w:rsidR="003168BD" w:rsidRPr="001B1470">
        <w:instrText xml:space="preserve"> SEQ MTEqn \h \* MERGEFORMAT </w:instrText>
      </w:r>
      <w:r w:rsidR="009F1C49" w:rsidRPr="001B1470">
        <w:fldChar w:fldCharType="end"/>
      </w:r>
      <w:r w:rsidR="003168BD"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31</w:instrText>
      </w:r>
      <w:r w:rsidR="00020963">
        <w:rPr>
          <w:noProof/>
        </w:rPr>
        <w:fldChar w:fldCharType="end"/>
      </w:r>
      <w:r w:rsidR="003168BD" w:rsidRPr="001B1470">
        <w:instrText>)</w:instrText>
      </w:r>
      <w:r w:rsidR="009F1C49" w:rsidRPr="001B1470">
        <w:fldChar w:fldCharType="end"/>
      </w:r>
    </w:p>
    <w:p w14:paraId="4C643491" w14:textId="77777777" w:rsidR="00024E80" w:rsidRPr="001B1470" w:rsidRDefault="00E72AE3" w:rsidP="00A70FA3">
      <w:pPr>
        <w:pStyle w:val="MTDisplayEquation"/>
      </w:pPr>
      <w:r w:rsidRPr="001B1470">
        <w:rPr>
          <w:position w:val="-60"/>
        </w:rPr>
        <w:object w:dxaOrig="7740" w:dyaOrig="2500" w14:anchorId="4C64358E">
          <v:shape id="_x0000_i1181" type="#_x0000_t75" style="width:387pt;height:124.5pt" o:ole="">
            <v:imagedata r:id="rId322" o:title=""/>
          </v:shape>
          <o:OLEObject Type="Embed" ProgID="Equation.DSMT4" ShapeID="_x0000_i1181" DrawAspect="Content" ObjectID="_1546629797" r:id="rId323"/>
        </w:object>
      </w:r>
      <w:r w:rsidR="00025D6F" w:rsidRPr="001B1470">
        <w:tab/>
      </w:r>
      <w:r w:rsidR="009F1C49" w:rsidRPr="001B1470">
        <w:fldChar w:fldCharType="begin"/>
      </w:r>
      <w:r w:rsidR="00025D6F" w:rsidRPr="001B1470">
        <w:instrText xml:space="preserve"> MACROBUTTON MTPlaceRef \* MERGEFORMAT </w:instrText>
      </w:r>
      <w:r w:rsidR="009F1C49" w:rsidRPr="001B1470">
        <w:fldChar w:fldCharType="begin"/>
      </w:r>
      <w:r w:rsidR="00025D6F" w:rsidRPr="001B1470">
        <w:instrText xml:space="preserve"> SEQ MTEqn \h \* MERGEFORMAT </w:instrText>
      </w:r>
      <w:r w:rsidR="009F1C49" w:rsidRPr="001B1470">
        <w:fldChar w:fldCharType="end"/>
      </w:r>
      <w:bookmarkStart w:id="12" w:name="ZEqnNum657346"/>
      <w:r w:rsidR="00025D6F" w:rsidRPr="001B1470">
        <w:instrText>(</w:instrText>
      </w:r>
      <w:r w:rsidR="00020963">
        <w:fldChar w:fldCharType="begin"/>
      </w:r>
      <w:r w:rsidR="00020963">
        <w:instrText xml:space="preserve"> SEQ MTEqn </w:instrText>
      </w:r>
      <w:r w:rsidR="00020963">
        <w:instrText xml:space="preserve">\c \* Arabic \* MERGEFORMAT </w:instrText>
      </w:r>
      <w:r w:rsidR="00020963">
        <w:fldChar w:fldCharType="separate"/>
      </w:r>
      <w:r w:rsidR="00F6054C">
        <w:rPr>
          <w:noProof/>
        </w:rPr>
        <w:instrText>32</w:instrText>
      </w:r>
      <w:r w:rsidR="00020963">
        <w:rPr>
          <w:noProof/>
        </w:rPr>
        <w:fldChar w:fldCharType="end"/>
      </w:r>
      <w:r w:rsidR="00025D6F" w:rsidRPr="001B1470">
        <w:instrText>)</w:instrText>
      </w:r>
      <w:bookmarkEnd w:id="12"/>
      <w:r w:rsidR="009F1C49" w:rsidRPr="001B1470">
        <w:fldChar w:fldCharType="end"/>
      </w:r>
    </w:p>
    <w:p w14:paraId="4C643492" w14:textId="77777777" w:rsidR="009B42A0" w:rsidRPr="001B1470" w:rsidRDefault="00E72AE3" w:rsidP="00A70FA3">
      <w:pPr>
        <w:widowControl w:val="0"/>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 xml:space="preserve">Discussion </w:t>
      </w:r>
      <w:r w:rsidR="00BE53BA">
        <w:rPr>
          <w:lang w:val="en-GB"/>
        </w:rPr>
        <w:t>of</w:t>
      </w:r>
      <w:r w:rsidRPr="001B1470">
        <w:rPr>
          <w:lang w:val="en-GB"/>
        </w:rPr>
        <w:t xml:space="preserve"> the above analytical</w:t>
      </w:r>
      <w:r w:rsidR="00BE53BA">
        <w:rPr>
          <w:lang w:val="en-GB"/>
        </w:rPr>
        <w:t xml:space="preserve"> developments is provided in the remainder of the </w:t>
      </w:r>
      <w:r w:rsidR="00BE53BA">
        <w:rPr>
          <w:lang w:val="en-GB"/>
        </w:rPr>
        <w:lastRenderedPageBreak/>
        <w:t>article.</w:t>
      </w:r>
    </w:p>
    <w:p w14:paraId="4C643493" w14:textId="77777777" w:rsidR="00156CC3" w:rsidRPr="001B1470" w:rsidRDefault="00156CC3"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p>
    <w:p w14:paraId="4C643494" w14:textId="77777777" w:rsidR="000C168D" w:rsidRPr="001B1470" w:rsidRDefault="002769ED" w:rsidP="00A70FA3">
      <w:pPr>
        <w:pStyle w:val="Heading1"/>
        <w:spacing w:line="480" w:lineRule="auto"/>
        <w:jc w:val="both"/>
        <w:rPr>
          <w:rFonts w:ascii="Times New Roman" w:hAnsi="Times New Roman" w:cs="Times New Roman"/>
          <w:sz w:val="24"/>
          <w:szCs w:val="24"/>
          <w:lang w:val="en-GB"/>
        </w:rPr>
      </w:pPr>
      <w:r w:rsidRPr="001B1470">
        <w:rPr>
          <w:rFonts w:ascii="Times New Roman" w:hAnsi="Times New Roman" w:cs="Times New Roman"/>
          <w:sz w:val="24"/>
          <w:szCs w:val="24"/>
          <w:lang w:val="en-GB"/>
        </w:rPr>
        <w:t>Interpretation of</w:t>
      </w:r>
      <w:r w:rsidR="00884B6F">
        <w:rPr>
          <w:rFonts w:ascii="Times New Roman" w:hAnsi="Times New Roman" w:cs="Times New Roman"/>
          <w:sz w:val="24"/>
          <w:szCs w:val="24"/>
          <w:lang w:val="en-GB"/>
        </w:rPr>
        <w:t xml:space="preserve"> results &amp; comparison with other</w:t>
      </w:r>
      <w:r w:rsidRPr="001B1470">
        <w:rPr>
          <w:rFonts w:ascii="Times New Roman" w:hAnsi="Times New Roman" w:cs="Times New Roman"/>
          <w:sz w:val="24"/>
          <w:szCs w:val="24"/>
          <w:lang w:val="en-GB"/>
        </w:rPr>
        <w:t xml:space="preserve"> solutions</w:t>
      </w:r>
    </w:p>
    <w:p w14:paraId="4C643495" w14:textId="77777777" w:rsidR="009B6C4D" w:rsidRPr="001B1470" w:rsidRDefault="00E72AE3" w:rsidP="009B6C4D">
      <w:pPr>
        <w:spacing w:line="480" w:lineRule="auto"/>
        <w:jc w:val="both"/>
        <w:rPr>
          <w:lang w:val="en-GB"/>
        </w:rPr>
      </w:pPr>
      <w:r w:rsidRPr="001B1470">
        <w:rPr>
          <w:lang w:val="en-GB"/>
        </w:rPr>
        <w:t>For comparison purposes</w:t>
      </w:r>
      <w:r w:rsidR="009B6C4D" w:rsidRPr="001B1470">
        <w:rPr>
          <w:lang w:val="en-GB"/>
        </w:rPr>
        <w:t>, rigorous Finite Eleme</w:t>
      </w:r>
      <w:r w:rsidR="00884B6F">
        <w:rPr>
          <w:lang w:val="en-GB"/>
        </w:rPr>
        <w:t>nt (FE) analyses were performed</w:t>
      </w:r>
      <w:r w:rsidR="009B6C4D" w:rsidRPr="001B1470">
        <w:rPr>
          <w:lang w:val="en-GB"/>
        </w:rPr>
        <w:t xml:space="preserve"> by </w:t>
      </w:r>
      <w:r w:rsidRPr="001B1470">
        <w:rPr>
          <w:lang w:val="en-GB"/>
        </w:rPr>
        <w:t>means of</w:t>
      </w:r>
      <w:r w:rsidR="009B6C4D" w:rsidRPr="001B1470">
        <w:rPr>
          <w:lang w:val="en-GB"/>
        </w:rPr>
        <w:t xml:space="preserve"> the commercial computer platform ANSYS</w:t>
      </w:r>
      <w:r w:rsidR="00CE58D1" w:rsidRPr="001B1470">
        <w:rPr>
          <w:lang w:val="en-GB"/>
        </w:rPr>
        <w:t xml:space="preserve"> </w:t>
      </w:r>
      <w:sdt>
        <w:sdtPr>
          <w:rPr>
            <w:lang w:val="en-GB"/>
          </w:rPr>
          <w:id w:val="-1281183948"/>
          <w:citation/>
        </w:sdtPr>
        <w:sdtEndPr/>
        <w:sdtContent>
          <w:r w:rsidR="00CE58D1" w:rsidRPr="001B1470">
            <w:rPr>
              <w:lang w:val="en-GB"/>
            </w:rPr>
            <w:fldChar w:fldCharType="begin"/>
          </w:r>
          <w:r w:rsidR="00CE58D1" w:rsidRPr="001B1470">
            <w:rPr>
              <w:lang w:val="en-GB"/>
            </w:rPr>
            <w:instrText xml:space="preserve"> CITATION ANS05 \l 2057 </w:instrText>
          </w:r>
          <w:r w:rsidR="00CE58D1" w:rsidRPr="001B1470">
            <w:rPr>
              <w:lang w:val="en-GB"/>
            </w:rPr>
            <w:fldChar w:fldCharType="separate"/>
          </w:r>
          <w:r w:rsidR="006E5B30" w:rsidRPr="006E5B30">
            <w:rPr>
              <w:noProof/>
              <w:lang w:val="en-GB"/>
            </w:rPr>
            <w:t>[37]</w:t>
          </w:r>
          <w:r w:rsidR="00CE58D1" w:rsidRPr="001B1470">
            <w:rPr>
              <w:lang w:val="en-GB"/>
            </w:rPr>
            <w:fldChar w:fldCharType="end"/>
          </w:r>
        </w:sdtContent>
      </w:sdt>
      <w:r w:rsidR="009B6C4D" w:rsidRPr="001B1470">
        <w:rPr>
          <w:lang w:val="en-GB"/>
        </w:rPr>
        <w:t xml:space="preserve">. Given that the geometry </w:t>
      </w:r>
      <w:r w:rsidR="006A17A6" w:rsidRPr="001B1470">
        <w:rPr>
          <w:lang w:val="en-GB"/>
        </w:rPr>
        <w:t xml:space="preserve">is axisymmetric and the load </w:t>
      </w:r>
      <w:r w:rsidR="009B6C4D" w:rsidRPr="001B1470">
        <w:rPr>
          <w:lang w:val="en-GB"/>
        </w:rPr>
        <w:t>anti-symmetric, stresses and displacements were expanded in Fourier series along the circumferential direction, following the technique introduced by Wilson</w:t>
      </w:r>
      <w:r w:rsidR="00FF39CD" w:rsidRPr="001B1470">
        <w:rPr>
          <w:lang w:val="en-GB"/>
        </w:rPr>
        <w:t xml:space="preserve"> </w:t>
      </w:r>
      <w:sdt>
        <w:sdtPr>
          <w:rPr>
            <w:lang w:val="en-GB"/>
          </w:rPr>
          <w:id w:val="1363025295"/>
          <w:citation/>
        </w:sdtPr>
        <w:sdtEndPr/>
        <w:sdtContent>
          <w:r w:rsidR="00FF39CD" w:rsidRPr="001B1470">
            <w:rPr>
              <w:lang w:val="en-GB"/>
            </w:rPr>
            <w:fldChar w:fldCharType="begin"/>
          </w:r>
          <w:r w:rsidR="00FF39CD" w:rsidRPr="001B1470">
            <w:rPr>
              <w:lang w:val="en-GB"/>
            </w:rPr>
            <w:instrText xml:space="preserve"> CITATION Wil65 \l 2057 </w:instrText>
          </w:r>
          <w:r w:rsidR="00FF39CD" w:rsidRPr="001B1470">
            <w:rPr>
              <w:lang w:val="en-GB"/>
            </w:rPr>
            <w:fldChar w:fldCharType="separate"/>
          </w:r>
          <w:r w:rsidR="006E5B30" w:rsidRPr="006E5B30">
            <w:rPr>
              <w:noProof/>
              <w:lang w:val="en-GB"/>
            </w:rPr>
            <w:t>[38]</w:t>
          </w:r>
          <w:r w:rsidR="00FF39CD" w:rsidRPr="001B1470">
            <w:rPr>
              <w:lang w:val="en-GB"/>
            </w:rPr>
            <w:fldChar w:fldCharType="end"/>
          </w:r>
        </w:sdtContent>
      </w:sdt>
      <w:r w:rsidR="009B6C4D" w:rsidRPr="001B1470">
        <w:rPr>
          <w:lang w:val="en-GB"/>
        </w:rPr>
        <w:t xml:space="preserve"> and later employed by Blaney et</w:t>
      </w:r>
      <w:r w:rsidR="00FF39CD" w:rsidRPr="001B1470">
        <w:rPr>
          <w:lang w:val="en-GB"/>
        </w:rPr>
        <w:t xml:space="preserve"> al. </w:t>
      </w:r>
      <w:sdt>
        <w:sdtPr>
          <w:rPr>
            <w:lang w:val="en-GB"/>
          </w:rPr>
          <w:id w:val="366340837"/>
          <w:citation/>
        </w:sdtPr>
        <w:sdtEndPr/>
        <w:sdtContent>
          <w:r w:rsidR="00FF39CD" w:rsidRPr="001B1470">
            <w:rPr>
              <w:lang w:val="en-GB"/>
            </w:rPr>
            <w:fldChar w:fldCharType="begin"/>
          </w:r>
          <w:r w:rsidR="00FF39CD" w:rsidRPr="001B1470">
            <w:rPr>
              <w:lang w:val="en-GB"/>
            </w:rPr>
            <w:instrText xml:space="preserve"> CITATION Bla \l 2057 </w:instrText>
          </w:r>
          <w:r w:rsidR="00FF39CD" w:rsidRPr="001B1470">
            <w:rPr>
              <w:lang w:val="en-GB"/>
            </w:rPr>
            <w:fldChar w:fldCharType="separate"/>
          </w:r>
          <w:r w:rsidR="006E5B30" w:rsidRPr="006E5B30">
            <w:rPr>
              <w:noProof/>
              <w:lang w:val="en-GB"/>
            </w:rPr>
            <w:t>[8]</w:t>
          </w:r>
          <w:r w:rsidR="00FF39CD" w:rsidRPr="001B1470">
            <w:rPr>
              <w:lang w:val="en-GB"/>
            </w:rPr>
            <w:fldChar w:fldCharType="end"/>
          </w:r>
        </w:sdtContent>
      </w:sdt>
      <w:r w:rsidR="00FF39CD" w:rsidRPr="001B1470">
        <w:rPr>
          <w:lang w:val="en-GB"/>
        </w:rPr>
        <w:t xml:space="preserve"> </w:t>
      </w:r>
      <w:r w:rsidR="009B6C4D" w:rsidRPr="001B1470">
        <w:rPr>
          <w:lang w:val="en-GB"/>
        </w:rPr>
        <w:t>and Syngros</w:t>
      </w:r>
      <w:r w:rsidR="00FF39CD" w:rsidRPr="001B1470">
        <w:rPr>
          <w:lang w:val="en-GB"/>
        </w:rPr>
        <w:t xml:space="preserve"> </w:t>
      </w:r>
      <w:sdt>
        <w:sdtPr>
          <w:rPr>
            <w:lang w:val="en-GB"/>
          </w:rPr>
          <w:id w:val="-1474281249"/>
          <w:citation/>
        </w:sdtPr>
        <w:sdtEndPr/>
        <w:sdtContent>
          <w:r w:rsidR="00FF39CD" w:rsidRPr="001B1470">
            <w:rPr>
              <w:lang w:val="en-GB"/>
            </w:rPr>
            <w:fldChar w:fldCharType="begin"/>
          </w:r>
          <w:r w:rsidR="00FF39CD" w:rsidRPr="001B1470">
            <w:rPr>
              <w:lang w:val="en-GB"/>
            </w:rPr>
            <w:instrText xml:space="preserve"> CITATION Syn04 \l 2057 </w:instrText>
          </w:r>
          <w:r w:rsidR="00FF39CD" w:rsidRPr="001B1470">
            <w:rPr>
              <w:lang w:val="en-GB"/>
            </w:rPr>
            <w:fldChar w:fldCharType="separate"/>
          </w:r>
          <w:r w:rsidR="006E5B30" w:rsidRPr="006E5B30">
            <w:rPr>
              <w:noProof/>
              <w:lang w:val="en-GB"/>
            </w:rPr>
            <w:t>[39]</w:t>
          </w:r>
          <w:r w:rsidR="00FF39CD" w:rsidRPr="001B1470">
            <w:rPr>
              <w:lang w:val="en-GB"/>
            </w:rPr>
            <w:fldChar w:fldCharType="end"/>
          </w:r>
        </w:sdtContent>
      </w:sdt>
      <w:r w:rsidR="009B6C4D" w:rsidRPr="001B1470">
        <w:rPr>
          <w:lang w:val="en-GB"/>
        </w:rPr>
        <w:t xml:space="preserve">. For the </w:t>
      </w:r>
      <w:r w:rsidR="006A17A6" w:rsidRPr="001B1470">
        <w:rPr>
          <w:lang w:val="en-GB"/>
        </w:rPr>
        <w:t>problem</w:t>
      </w:r>
      <w:r w:rsidR="009B6C4D" w:rsidRPr="001B1470">
        <w:rPr>
          <w:lang w:val="en-GB"/>
        </w:rPr>
        <w:t xml:space="preserve"> at hand, only the first term of the series is relevant</w:t>
      </w:r>
      <w:r w:rsidR="006A17A6" w:rsidRPr="001B1470">
        <w:rPr>
          <w:lang w:val="en-GB"/>
        </w:rPr>
        <w:t xml:space="preserve"> and, thereby,</w:t>
      </w:r>
      <w:r w:rsidR="00BD4B01">
        <w:rPr>
          <w:lang w:val="en-GB"/>
        </w:rPr>
        <w:t xml:space="preserve"> solving</w:t>
      </w:r>
      <w:r w:rsidR="006A17A6" w:rsidRPr="001B1470">
        <w:rPr>
          <w:lang w:val="en-GB"/>
        </w:rPr>
        <w:t xml:space="preserve"> a single</w:t>
      </w:r>
      <w:r w:rsidR="00BD4B01">
        <w:rPr>
          <w:lang w:val="en-GB"/>
        </w:rPr>
        <w:t xml:space="preserve"> FE configuration</w:t>
      </w:r>
      <w:r w:rsidR="006A17A6" w:rsidRPr="001B1470">
        <w:rPr>
          <w:lang w:val="en-GB"/>
        </w:rPr>
        <w:t xml:space="preserve"> </w:t>
      </w:r>
      <w:r w:rsidR="00BD4B01">
        <w:rPr>
          <w:lang w:val="en-GB"/>
        </w:rPr>
        <w:t>is sufficient</w:t>
      </w:r>
      <w:r w:rsidR="009B6C4D" w:rsidRPr="001B1470">
        <w:rPr>
          <w:lang w:val="en-GB"/>
        </w:rPr>
        <w:t>. Owing to this procedure, the original three-dimensional problem is conveniently reduced to a two dimensional.</w:t>
      </w:r>
      <w:r w:rsidR="006A17A6" w:rsidRPr="001B1470">
        <w:rPr>
          <w:lang w:val="en-GB"/>
        </w:rPr>
        <w:t xml:space="preserve"> The domain was discreti</w:t>
      </w:r>
      <w:r w:rsidR="00A31AB7">
        <w:rPr>
          <w:lang w:val="en-GB"/>
        </w:rPr>
        <w:t>s</w:t>
      </w:r>
      <w:r w:rsidR="006A17A6" w:rsidRPr="001B1470">
        <w:rPr>
          <w:lang w:val="en-GB"/>
        </w:rPr>
        <w:t>ed</w:t>
      </w:r>
      <w:r w:rsidR="001B1470">
        <w:rPr>
          <w:lang w:val="en-GB"/>
        </w:rPr>
        <w:t xml:space="preserve"> using </w:t>
      </w:r>
      <w:r w:rsidR="009B6C4D" w:rsidRPr="001B1470">
        <w:rPr>
          <w:lang w:val="en-GB"/>
        </w:rPr>
        <w:t>4-noded axisymmetric elements</w:t>
      </w:r>
      <w:r w:rsidR="001B1470">
        <w:rPr>
          <w:lang w:val="en-GB"/>
        </w:rPr>
        <w:t>; following a</w:t>
      </w:r>
      <w:r w:rsidR="009B6C4D" w:rsidRPr="001B1470">
        <w:rPr>
          <w:lang w:val="en-GB"/>
        </w:rPr>
        <w:t xml:space="preserve"> sensitivity analys</w:t>
      </w:r>
      <w:r w:rsidR="001B1470">
        <w:rPr>
          <w:lang w:val="en-GB"/>
        </w:rPr>
        <w:t>i</w:t>
      </w:r>
      <w:r w:rsidR="009B6C4D" w:rsidRPr="001B1470">
        <w:rPr>
          <w:lang w:val="en-GB"/>
        </w:rPr>
        <w:t>s, the lateral dimension of the model was set equal to 200</w:t>
      </w:r>
      <w:r w:rsidR="009B6C4D" w:rsidRPr="001B1470">
        <w:rPr>
          <w:i/>
          <w:iCs/>
          <w:lang w:val="en-GB"/>
        </w:rPr>
        <w:t>d</w:t>
      </w:r>
      <w:r w:rsidR="009B6C4D" w:rsidRPr="001B1470">
        <w:rPr>
          <w:lang w:val="en-GB"/>
        </w:rPr>
        <w:t xml:space="preserve">, to ensure that soil response close to the boundaries is not affected by outward-spreading waves emitted from the pile-soil interface. </w:t>
      </w:r>
      <w:r w:rsidR="00956366">
        <w:rPr>
          <w:lang w:val="en-GB"/>
        </w:rPr>
        <w:t>Likewise, v</w:t>
      </w:r>
      <w:r w:rsidR="009B6C4D" w:rsidRPr="001B1470">
        <w:rPr>
          <w:lang w:val="en-GB"/>
        </w:rPr>
        <w:t>ertical displacements were restrained along the lateral boundary of the mesh to simulate 1-dimensional conditions for S-waves at large distances from the pile. In addition, nodes at the base of the model were fully restrained to represent the rigid bedrock. Vertical size of the elements was kept constant, equal to</w:t>
      </w:r>
      <w:r w:rsidR="00956366">
        <w:rPr>
          <w:lang w:val="en-GB"/>
        </w:rPr>
        <w:t xml:space="preserve"> </w:t>
      </w:r>
      <w:r w:rsidR="00956366" w:rsidRPr="00956366">
        <w:rPr>
          <w:position w:val="-6"/>
          <w:lang w:val="en-GB"/>
        </w:rPr>
        <w:object w:dxaOrig="499" w:dyaOrig="279" w14:anchorId="4C64358F">
          <v:shape id="_x0000_i1182" type="#_x0000_t75" style="width:25.5pt;height:15pt" o:ole="">
            <v:imagedata r:id="rId324" o:title=""/>
          </v:shape>
          <o:OLEObject Type="Embed" ProgID="Equation.DSMT4" ShapeID="_x0000_i1182" DrawAspect="Content" ObjectID="_1546629798" r:id="rId325"/>
        </w:object>
      </w:r>
      <w:r w:rsidR="00956366">
        <w:rPr>
          <w:lang w:val="en-GB"/>
        </w:rPr>
        <w:t xml:space="preserve"> which was found to be sufficiently accurate and economical</w:t>
      </w:r>
      <w:r w:rsidR="009B6C4D" w:rsidRPr="001B1470">
        <w:rPr>
          <w:lang w:val="en-GB"/>
        </w:rPr>
        <w:t>. The analyses were carried out in the frequency domain</w:t>
      </w:r>
      <w:r w:rsidR="00956366">
        <w:rPr>
          <w:lang w:val="en-GB"/>
        </w:rPr>
        <w:t xml:space="preserve"> </w:t>
      </w:r>
      <w:sdt>
        <w:sdtPr>
          <w:rPr>
            <w:lang w:val="en-GB"/>
          </w:rPr>
          <w:id w:val="1481495324"/>
          <w:citation/>
        </w:sdtPr>
        <w:sdtEndPr/>
        <w:sdtContent>
          <w:r w:rsidR="00956366">
            <w:rPr>
              <w:lang w:val="en-GB"/>
            </w:rPr>
            <w:fldChar w:fldCharType="begin"/>
          </w:r>
          <w:r w:rsidR="00641C61">
            <w:rPr>
              <w:lang w:val="en-GB"/>
            </w:rPr>
            <w:instrText>CITATION Bla \l 2057  \m DiL09 \m ANS05</w:instrText>
          </w:r>
          <w:r w:rsidR="00956366">
            <w:rPr>
              <w:lang w:val="en-GB"/>
            </w:rPr>
            <w:fldChar w:fldCharType="separate"/>
          </w:r>
          <w:r w:rsidR="006E5B30" w:rsidRPr="006E5B30">
            <w:rPr>
              <w:noProof/>
              <w:lang w:val="en-GB"/>
            </w:rPr>
            <w:t>[8, 21, 37]</w:t>
          </w:r>
          <w:r w:rsidR="00956366">
            <w:rPr>
              <w:lang w:val="en-GB"/>
            </w:rPr>
            <w:fldChar w:fldCharType="end"/>
          </w:r>
        </w:sdtContent>
      </w:sdt>
      <w:r w:rsidR="009B6C4D" w:rsidRPr="001B1470">
        <w:rPr>
          <w:lang w:val="en-GB"/>
        </w:rPr>
        <w:t xml:space="preserve">, the load being applied in the form of a harmonic horizontal body force </w:t>
      </w:r>
      <w:r w:rsidR="00730095">
        <w:rPr>
          <w:lang w:val="en-GB"/>
        </w:rPr>
        <w:t>in</w:t>
      </w:r>
      <w:r w:rsidR="009B6C4D" w:rsidRPr="001B1470">
        <w:rPr>
          <w:lang w:val="en-GB"/>
        </w:rPr>
        <w:t xml:space="preserve"> each element.</w:t>
      </w:r>
    </w:p>
    <w:p w14:paraId="4C643496" w14:textId="77777777" w:rsidR="00880D1D" w:rsidRPr="001B1470" w:rsidRDefault="00880D1D" w:rsidP="00A70FA3">
      <w:pPr>
        <w:pStyle w:val="Heading2"/>
        <w:spacing w:line="480" w:lineRule="auto"/>
        <w:jc w:val="both"/>
        <w:rPr>
          <w:rFonts w:ascii="Times New Roman" w:hAnsi="Times New Roman" w:cs="Times New Roman"/>
          <w:i w:val="0"/>
          <w:sz w:val="24"/>
          <w:szCs w:val="24"/>
          <w:lang w:val="en-GB"/>
        </w:rPr>
      </w:pPr>
      <w:r w:rsidRPr="001B1470">
        <w:rPr>
          <w:rFonts w:ascii="Times New Roman" w:hAnsi="Times New Roman" w:cs="Times New Roman"/>
          <w:i w:val="0"/>
          <w:sz w:val="24"/>
          <w:szCs w:val="24"/>
          <w:lang w:val="en-GB"/>
        </w:rPr>
        <w:t>Static Response</w:t>
      </w:r>
    </w:p>
    <w:p w14:paraId="4C643497" w14:textId="77777777" w:rsidR="00FF57BB" w:rsidRPr="001B1470" w:rsidRDefault="00924545"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It is well-known that</w:t>
      </w:r>
      <w:r w:rsidR="00964472" w:rsidRPr="001B1470">
        <w:rPr>
          <w:lang w:val="en-GB"/>
        </w:rPr>
        <w:t xml:space="preserve"> in Winkler models</w:t>
      </w:r>
      <w:r w:rsidRPr="001B1470">
        <w:rPr>
          <w:lang w:val="en-GB"/>
        </w:rPr>
        <w:t xml:space="preserve"> p</w:t>
      </w:r>
      <w:r w:rsidR="00453F19" w:rsidRPr="001B1470">
        <w:rPr>
          <w:lang w:val="en-GB"/>
        </w:rPr>
        <w:t xml:space="preserve">ile-soil interaction is controlled by </w:t>
      </w:r>
      <w:r w:rsidRPr="001B1470">
        <w:rPr>
          <w:lang w:val="en-GB"/>
        </w:rPr>
        <w:t>the</w:t>
      </w:r>
      <w:r w:rsidR="0073308F" w:rsidRPr="001B1470">
        <w:rPr>
          <w:lang w:val="en-GB"/>
        </w:rPr>
        <w:t xml:space="preserve"> key</w:t>
      </w:r>
      <w:r w:rsidR="00453F19" w:rsidRPr="001B1470">
        <w:rPr>
          <w:lang w:val="en-GB"/>
        </w:rPr>
        <w:t xml:space="preserve"> dimensionless parameter</w:t>
      </w:r>
      <w:r w:rsidR="00B53E66">
        <w:rPr>
          <w:lang w:val="en-GB"/>
        </w:rPr>
        <w:t xml:space="preserve"> </w:t>
      </w:r>
      <w:sdt>
        <w:sdtPr>
          <w:rPr>
            <w:lang w:val="en-GB"/>
          </w:rPr>
          <w:id w:val="-317572149"/>
          <w:citation/>
        </w:sdtPr>
        <w:sdtEndPr/>
        <w:sdtContent>
          <w:r w:rsidR="00B53E66">
            <w:rPr>
              <w:lang w:val="en-GB"/>
            </w:rPr>
            <w:fldChar w:fldCharType="begin"/>
          </w:r>
          <w:r w:rsidR="006E5B30">
            <w:rPr>
              <w:lang w:val="en-GB"/>
            </w:rPr>
            <w:instrText xml:space="preserve">CITATION Flo82 \m Myl95 \l 2057 </w:instrText>
          </w:r>
          <w:r w:rsidR="00B53E66">
            <w:rPr>
              <w:lang w:val="en-GB"/>
            </w:rPr>
            <w:fldChar w:fldCharType="separate"/>
          </w:r>
          <w:r w:rsidR="006E5B30" w:rsidRPr="006E5B30">
            <w:rPr>
              <w:noProof/>
              <w:lang w:val="en-GB"/>
            </w:rPr>
            <w:t>[10, 35]</w:t>
          </w:r>
          <w:r w:rsidR="00B53E66">
            <w:rPr>
              <w:lang w:val="en-GB"/>
            </w:rPr>
            <w:fldChar w:fldCharType="end"/>
          </w:r>
        </w:sdtContent>
      </w:sdt>
    </w:p>
    <w:p w14:paraId="4C643498" w14:textId="77777777" w:rsidR="00964472" w:rsidRPr="001B1470" w:rsidRDefault="00C52548" w:rsidP="00A70FA3">
      <w:pPr>
        <w:pStyle w:val="MTDisplayEquation"/>
      </w:pPr>
      <w:r w:rsidRPr="001B1470">
        <w:lastRenderedPageBreak/>
        <w:tab/>
      </w:r>
      <w:r w:rsidR="00E95986" w:rsidRPr="001B1470">
        <w:rPr>
          <w:position w:val="-66"/>
        </w:rPr>
        <w:object w:dxaOrig="4260" w:dyaOrig="1540" w14:anchorId="4C643590">
          <v:shape id="_x0000_i1183" type="#_x0000_t75" style="width:213pt;height:78pt" o:ole="">
            <v:imagedata r:id="rId326" o:title=""/>
          </v:shape>
          <o:OLEObject Type="Embed" ProgID="Equation.DSMT4" ShapeID="_x0000_i1183" DrawAspect="Content" ObjectID="_1546629799" r:id="rId327"/>
        </w:object>
      </w:r>
      <w:r w:rsidRPr="001B1470">
        <w:tab/>
      </w:r>
      <w:r w:rsidR="009F1C49" w:rsidRPr="001B1470">
        <w:fldChar w:fldCharType="begin"/>
      </w:r>
      <w:r w:rsidR="000D76E3" w:rsidRPr="001B1470">
        <w:instrText xml:space="preserve"> MACROBUTTON MTPlaceRef \* MERGEFORMAT </w:instrText>
      </w:r>
      <w:r w:rsidR="009F1C49" w:rsidRPr="001B1470">
        <w:fldChar w:fldCharType="begin"/>
      </w:r>
      <w:r w:rsidR="000D76E3" w:rsidRPr="001B1470">
        <w:instrText xml:space="preserve"> SEQ MTEqn \h \* MERGEFORMAT </w:instrText>
      </w:r>
      <w:r w:rsidR="009F1C49" w:rsidRPr="001B1470">
        <w:fldChar w:fldCharType="end"/>
      </w:r>
      <w:bookmarkStart w:id="13" w:name="ZEqnNum482124"/>
      <w:r w:rsidR="000D76E3"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33</w:instrText>
      </w:r>
      <w:r w:rsidR="00020963">
        <w:rPr>
          <w:noProof/>
        </w:rPr>
        <w:fldChar w:fldCharType="end"/>
      </w:r>
      <w:r w:rsidR="000D76E3" w:rsidRPr="001B1470">
        <w:instrText>)</w:instrText>
      </w:r>
      <w:bookmarkEnd w:id="13"/>
      <w:r w:rsidR="009F1C49" w:rsidRPr="001B1470">
        <w:fldChar w:fldCharType="end"/>
      </w:r>
    </w:p>
    <w:p w14:paraId="4C643499" w14:textId="77777777" w:rsidR="008C5BB1" w:rsidRPr="001B1470" w:rsidRDefault="00E95986" w:rsidP="00DD06B4">
      <w:pPr>
        <w:widowControl w:val="0"/>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 xml:space="preserve">being the product of </w:t>
      </w:r>
      <w:r w:rsidRPr="001B1470">
        <w:rPr>
          <w:position w:val="-6"/>
          <w:lang w:val="en-GB"/>
        </w:rPr>
        <w:object w:dxaOrig="220" w:dyaOrig="279" w14:anchorId="4C643591">
          <v:shape id="_x0000_i1184" type="#_x0000_t75" style="width:12pt;height:13.5pt" o:ole="">
            <v:imagedata r:id="rId328" o:title=""/>
          </v:shape>
          <o:OLEObject Type="Embed" ProgID="Equation.DSMT4" ShapeID="_x0000_i1184" DrawAspect="Content" ObjectID="_1546629800" r:id="rId329"/>
        </w:object>
      </w:r>
      <w:r w:rsidRPr="001B1470">
        <w:rPr>
          <w:lang w:val="en-GB"/>
        </w:rPr>
        <w:t xml:space="preserve"> </w:t>
      </w:r>
      <w:r w:rsidR="00D262D9">
        <w:rPr>
          <w:lang w:val="en-GB"/>
        </w:rPr>
        <w:t>(</w:t>
      </w:r>
      <w:r w:rsidR="00C139D4">
        <w:rPr>
          <w:lang w:val="en-GB"/>
        </w:rPr>
        <w:t xml:space="preserve">evaluated </w:t>
      </w:r>
      <w:r w:rsidR="00D262D9">
        <w:rPr>
          <w:lang w:val="en-GB"/>
        </w:rPr>
        <w:t xml:space="preserve">for </w:t>
      </w:r>
      <w:r w:rsidR="00D262D9" w:rsidRPr="00D262D9">
        <w:rPr>
          <w:position w:val="-6"/>
          <w:lang w:val="en-GB"/>
        </w:rPr>
        <w:object w:dxaOrig="600" w:dyaOrig="279" w14:anchorId="4C643592">
          <v:shape id="_x0000_i1185" type="#_x0000_t75" style="width:30pt;height:15pt" o:ole="">
            <v:imagedata r:id="rId330" o:title=""/>
          </v:shape>
          <o:OLEObject Type="Embed" ProgID="Equation.DSMT4" ShapeID="_x0000_i1185" DrawAspect="Content" ObjectID="_1546629801" r:id="rId331"/>
        </w:object>
      </w:r>
      <w:r w:rsidR="00D262D9">
        <w:rPr>
          <w:lang w:val="en-GB"/>
        </w:rPr>
        <w:t xml:space="preserve">) </w:t>
      </w:r>
      <w:r w:rsidRPr="001B1470">
        <w:rPr>
          <w:lang w:val="en-GB"/>
        </w:rPr>
        <w:t xml:space="preserve">in Eq. </w:t>
      </w:r>
      <w:r w:rsidRPr="001B1470">
        <w:rPr>
          <w:lang w:val="en-GB"/>
        </w:rPr>
        <w:fldChar w:fldCharType="begin"/>
      </w:r>
      <w:r w:rsidRPr="001B1470">
        <w:rPr>
          <w:lang w:val="en-GB"/>
        </w:rPr>
        <w:instrText xml:space="preserve"> GOTOBUTTON ZEqnNum688173  \* MERGEFORMAT </w:instrText>
      </w:r>
      <w:r w:rsidRPr="001B1470">
        <w:rPr>
          <w:lang w:val="en-GB"/>
        </w:rPr>
        <w:fldChar w:fldCharType="begin"/>
      </w:r>
      <w:r w:rsidRPr="001B1470">
        <w:rPr>
          <w:lang w:val="en-GB"/>
        </w:rPr>
        <w:instrText xml:space="preserve"> REF ZEqnNum688173 \* Charformat \! \* MERGEFORMAT </w:instrText>
      </w:r>
      <w:r w:rsidRPr="001B1470">
        <w:rPr>
          <w:lang w:val="en-GB"/>
        </w:rPr>
        <w:fldChar w:fldCharType="separate"/>
      </w:r>
      <w:r w:rsidR="00F6054C" w:rsidRPr="00F6054C">
        <w:rPr>
          <w:lang w:val="en-GB"/>
        </w:rPr>
        <w:instrText>(14)</w:instrText>
      </w:r>
      <w:r w:rsidRPr="001B1470">
        <w:rPr>
          <w:lang w:val="en-GB"/>
        </w:rPr>
        <w:fldChar w:fldCharType="end"/>
      </w:r>
      <w:r w:rsidRPr="001B1470">
        <w:rPr>
          <w:lang w:val="en-GB"/>
        </w:rPr>
        <w:fldChar w:fldCharType="end"/>
      </w:r>
      <w:r w:rsidRPr="001B1470">
        <w:rPr>
          <w:lang w:val="en-GB"/>
        </w:rPr>
        <w:t xml:space="preserve"> and pile length </w:t>
      </w:r>
      <w:r w:rsidRPr="001B1470">
        <w:rPr>
          <w:position w:val="-4"/>
          <w:lang w:val="en-GB"/>
        </w:rPr>
        <w:object w:dxaOrig="220" w:dyaOrig="260" w14:anchorId="4C643593">
          <v:shape id="_x0000_i1186" type="#_x0000_t75" style="width:12pt;height:13.5pt" o:ole="">
            <v:imagedata r:id="rId332" o:title=""/>
          </v:shape>
          <o:OLEObject Type="Embed" ProgID="Equation.DSMT4" ShapeID="_x0000_i1186" DrawAspect="Content" ObjectID="_1546629802" r:id="rId333"/>
        </w:object>
      </w:r>
      <w:r w:rsidRPr="001B1470">
        <w:rPr>
          <w:lang w:val="en-GB"/>
        </w:rPr>
        <w:t>.</w:t>
      </w:r>
      <w:r w:rsidR="00507152" w:rsidRPr="001B1470">
        <w:rPr>
          <w:lang w:val="en-GB"/>
        </w:rPr>
        <w:t xml:space="preserve"> </w:t>
      </w:r>
      <w:r w:rsidR="00964472" w:rsidRPr="001B1470">
        <w:rPr>
          <w:lang w:val="en-GB"/>
        </w:rPr>
        <w:t xml:space="preserve">In such models </w:t>
      </w:r>
      <w:r w:rsidR="00964472" w:rsidRPr="001B1470">
        <w:rPr>
          <w:position w:val="-6"/>
          <w:lang w:val="en-GB"/>
        </w:rPr>
        <w:object w:dxaOrig="360" w:dyaOrig="279" w14:anchorId="4C643594">
          <v:shape id="_x0000_i1187" type="#_x0000_t75" style="width:18pt;height:13.5pt" o:ole="">
            <v:imagedata r:id="rId334" o:title=""/>
          </v:shape>
          <o:OLEObject Type="Embed" ProgID="Equation.DSMT4" ShapeID="_x0000_i1187" DrawAspect="Content" ObjectID="_1546629803" r:id="rId335"/>
        </w:object>
      </w:r>
      <w:r w:rsidR="00964472" w:rsidRPr="001B1470">
        <w:rPr>
          <w:lang w:val="en-GB"/>
        </w:rPr>
        <w:t xml:space="preserve"> is </w:t>
      </w:r>
      <w:r w:rsidR="00DD760F" w:rsidRPr="001B1470">
        <w:rPr>
          <w:lang w:val="en-GB"/>
        </w:rPr>
        <w:t>a</w:t>
      </w:r>
      <w:r w:rsidR="00964472" w:rsidRPr="001B1470">
        <w:rPr>
          <w:lang w:val="en-GB"/>
        </w:rPr>
        <w:t xml:space="preserve"> unique parameter </w:t>
      </w:r>
      <w:r w:rsidR="00964472" w:rsidRPr="00D262D9">
        <w:rPr>
          <w:lang w:val="en-GB"/>
        </w:rPr>
        <w:t xml:space="preserve">controlling </w:t>
      </w:r>
      <w:r w:rsidR="00FF39CD" w:rsidRPr="00D262D9">
        <w:rPr>
          <w:lang w:val="en-GB"/>
        </w:rPr>
        <w:t>static</w:t>
      </w:r>
      <w:r w:rsidR="00964472" w:rsidRPr="00D262D9">
        <w:rPr>
          <w:lang w:val="en-GB"/>
        </w:rPr>
        <w:t xml:space="preserve"> response</w:t>
      </w:r>
      <w:r w:rsidR="00964472" w:rsidRPr="001B1470">
        <w:rPr>
          <w:lang w:val="en-GB"/>
        </w:rPr>
        <w:t xml:space="preserve">, </w:t>
      </w:r>
      <w:r w:rsidR="00C139D4">
        <w:rPr>
          <w:lang w:val="en-GB"/>
        </w:rPr>
        <w:t>which</w:t>
      </w:r>
      <w:r w:rsidR="00C23D5A" w:rsidRPr="001B1470">
        <w:rPr>
          <w:lang w:val="en-GB"/>
        </w:rPr>
        <w:t xml:space="preserve"> </w:t>
      </w:r>
      <w:r w:rsidR="00924983" w:rsidRPr="001B1470">
        <w:rPr>
          <w:lang w:val="en-GB"/>
        </w:rPr>
        <w:t>can</w:t>
      </w:r>
      <w:r w:rsidR="00964472" w:rsidRPr="001B1470">
        <w:rPr>
          <w:lang w:val="en-GB"/>
        </w:rPr>
        <w:t xml:space="preserve"> be interpreted</w:t>
      </w:r>
      <w:r w:rsidR="00C23D5A" w:rsidRPr="001B1470">
        <w:rPr>
          <w:lang w:val="en-GB"/>
        </w:rPr>
        <w:t xml:space="preserve"> as a “mechanical slenderness</w:t>
      </w:r>
      <w:r w:rsidR="00C23D5A" w:rsidRPr="00D262D9">
        <w:rPr>
          <w:lang w:val="en-GB"/>
        </w:rPr>
        <w:t>”</w:t>
      </w:r>
      <w:r w:rsidR="00FF39CD" w:rsidRPr="00D262D9">
        <w:rPr>
          <w:lang w:val="en-GB"/>
        </w:rPr>
        <w:t xml:space="preserve"> (as opposed to the</w:t>
      </w:r>
      <w:r w:rsidR="00D262D9">
        <w:rPr>
          <w:lang w:val="en-GB"/>
        </w:rPr>
        <w:t xml:space="preserve"> familiar</w:t>
      </w:r>
      <w:r w:rsidR="00FF39CD" w:rsidRPr="00D262D9">
        <w:rPr>
          <w:lang w:val="en-GB"/>
        </w:rPr>
        <w:t xml:space="preserve"> geometrical slenderness L/d)</w:t>
      </w:r>
      <w:r w:rsidR="00C23D5A" w:rsidRPr="00D262D9">
        <w:rPr>
          <w:lang w:val="en-GB"/>
        </w:rPr>
        <w:t xml:space="preserve"> </w:t>
      </w:r>
      <w:r w:rsidR="00FF39CD" w:rsidRPr="00D262D9">
        <w:rPr>
          <w:lang w:val="en-GB"/>
        </w:rPr>
        <w:t>as</w:t>
      </w:r>
      <w:r w:rsidR="00C23D5A" w:rsidRPr="001B1470">
        <w:rPr>
          <w:lang w:val="en-GB"/>
        </w:rPr>
        <w:t xml:space="preserve"> it encompasses </w:t>
      </w:r>
      <w:r w:rsidR="009B42A0" w:rsidRPr="001B1470">
        <w:rPr>
          <w:lang w:val="en-GB"/>
        </w:rPr>
        <w:t xml:space="preserve">both </w:t>
      </w:r>
      <w:r w:rsidR="00D05A6B" w:rsidRPr="001B1470">
        <w:rPr>
          <w:lang w:val="en-GB"/>
        </w:rPr>
        <w:t>geometry</w:t>
      </w:r>
      <w:r w:rsidR="00FF39CD" w:rsidRPr="001B1470">
        <w:rPr>
          <w:lang w:val="en-GB"/>
        </w:rPr>
        <w:t xml:space="preserve"> </w:t>
      </w:r>
      <w:r w:rsidR="00D05A6B" w:rsidRPr="001B1470">
        <w:rPr>
          <w:position w:val="-14"/>
          <w:lang w:val="en-GB"/>
        </w:rPr>
        <w:object w:dxaOrig="700" w:dyaOrig="400" w14:anchorId="4C643595">
          <v:shape id="_x0000_i1188" type="#_x0000_t75" style="width:36pt;height:21pt" o:ole="">
            <v:imagedata r:id="rId336" o:title=""/>
          </v:shape>
          <o:OLEObject Type="Embed" ProgID="Equation.DSMT4" ShapeID="_x0000_i1188" DrawAspect="Content" ObjectID="_1546629804" r:id="rId337"/>
        </w:object>
      </w:r>
      <w:r w:rsidR="00C23D5A" w:rsidRPr="001B1470">
        <w:rPr>
          <w:lang w:val="en-GB"/>
        </w:rPr>
        <w:t xml:space="preserve"> and pile-soil</w:t>
      </w:r>
      <w:r w:rsidR="00D05A6B" w:rsidRPr="001B1470">
        <w:rPr>
          <w:lang w:val="en-GB"/>
        </w:rPr>
        <w:t xml:space="preserve"> relative stiffness</w:t>
      </w:r>
      <w:r w:rsidR="00C23D5A" w:rsidRPr="001B1470">
        <w:rPr>
          <w:lang w:val="en-GB"/>
        </w:rPr>
        <w:t xml:space="preserve"> (</w:t>
      </w:r>
      <w:r w:rsidR="00C23D5A" w:rsidRPr="001B1470">
        <w:rPr>
          <w:position w:val="-14"/>
          <w:lang w:val="en-GB"/>
        </w:rPr>
        <w:object w:dxaOrig="720" w:dyaOrig="380" w14:anchorId="4C643596">
          <v:shape id="_x0000_i1189" type="#_x0000_t75" style="width:36pt;height:19.5pt" o:ole="">
            <v:imagedata r:id="rId338" o:title=""/>
          </v:shape>
          <o:OLEObject Type="Embed" ProgID="Equation.DSMT4" ShapeID="_x0000_i1189" DrawAspect="Content" ObjectID="_1546629805" r:id="rId339"/>
        </w:object>
      </w:r>
      <w:r w:rsidR="00C23D5A" w:rsidRPr="001B1470">
        <w:rPr>
          <w:lang w:val="en-GB"/>
        </w:rPr>
        <w:t>).</w:t>
      </w:r>
      <w:r w:rsidR="009B42A0" w:rsidRPr="001B1470">
        <w:rPr>
          <w:lang w:val="en-GB"/>
        </w:rPr>
        <w:t xml:space="preserve"> </w:t>
      </w:r>
      <w:r w:rsidR="002F25F5" w:rsidRPr="001B1470">
        <w:rPr>
          <w:lang w:val="en-GB"/>
        </w:rPr>
        <w:t>In addition,</w:t>
      </w:r>
      <w:r w:rsidR="00156CC3" w:rsidRPr="001B1470">
        <w:rPr>
          <w:lang w:val="en-GB"/>
        </w:rPr>
        <w:t xml:space="preserve"> </w:t>
      </w:r>
      <w:r w:rsidR="00036258" w:rsidRPr="001B1470">
        <w:rPr>
          <w:position w:val="-6"/>
          <w:lang w:val="en-GB"/>
        </w:rPr>
        <w:object w:dxaOrig="360" w:dyaOrig="279" w14:anchorId="4C643597">
          <v:shape id="_x0000_i1190" type="#_x0000_t75" style="width:18pt;height:13.5pt" o:ole="">
            <v:imagedata r:id="rId334" o:title=""/>
          </v:shape>
          <o:OLEObject Type="Embed" ProgID="Equation.DSMT4" ShapeID="_x0000_i1190" DrawAspect="Content" ObjectID="_1546629806" r:id="rId340"/>
        </w:object>
      </w:r>
      <w:r w:rsidR="00036258" w:rsidRPr="001B1470">
        <w:rPr>
          <w:lang w:val="en-GB"/>
        </w:rPr>
        <w:t xml:space="preserve"> i</w:t>
      </w:r>
      <w:r w:rsidR="002F25F5" w:rsidRPr="001B1470">
        <w:rPr>
          <w:lang w:val="en-GB"/>
        </w:rPr>
        <w:t xml:space="preserve">s function of the </w:t>
      </w:r>
      <w:r w:rsidR="00471E03" w:rsidRPr="001B1470">
        <w:rPr>
          <w:lang w:val="en-GB"/>
        </w:rPr>
        <w:t xml:space="preserve">Winkler </w:t>
      </w:r>
      <w:r w:rsidR="002F25F5" w:rsidRPr="001B1470">
        <w:rPr>
          <w:lang w:val="en-GB"/>
        </w:rPr>
        <w:t xml:space="preserve">stiffness coefficient </w:t>
      </w:r>
      <w:r w:rsidR="00471E03" w:rsidRPr="001B1470">
        <w:rPr>
          <w:position w:val="-12"/>
          <w:lang w:val="en-GB"/>
        </w:rPr>
        <w:object w:dxaOrig="940" w:dyaOrig="360" w14:anchorId="4C643598">
          <v:shape id="_x0000_i1191" type="#_x0000_t75" style="width:45pt;height:16.5pt" o:ole="">
            <v:imagedata r:id="rId341" o:title=""/>
          </v:shape>
          <o:OLEObject Type="Embed" ProgID="Equation.DSMT4" ShapeID="_x0000_i1191" DrawAspect="Content" ObjectID="_1546629807" r:id="rId342"/>
        </w:object>
      </w:r>
      <w:r w:rsidR="00C23D5A" w:rsidRPr="001B1470">
        <w:rPr>
          <w:lang w:val="en-GB"/>
        </w:rPr>
        <w:t xml:space="preserve">, the </w:t>
      </w:r>
      <w:r w:rsidR="00C139D4">
        <w:rPr>
          <w:lang w:val="en-GB"/>
        </w:rPr>
        <w:t>value</w:t>
      </w:r>
      <w:r w:rsidR="00C23D5A" w:rsidRPr="001B1470">
        <w:rPr>
          <w:lang w:val="en-GB"/>
        </w:rPr>
        <w:t xml:space="preserve"> of </w:t>
      </w:r>
      <w:r w:rsidR="009B42A0" w:rsidRPr="001B1470">
        <w:rPr>
          <w:lang w:val="en-GB"/>
        </w:rPr>
        <w:t>which</w:t>
      </w:r>
      <w:r w:rsidR="00A96D9C" w:rsidRPr="001B1470">
        <w:rPr>
          <w:lang w:val="en-GB"/>
        </w:rPr>
        <w:t xml:space="preserve"> </w:t>
      </w:r>
      <w:r w:rsidR="00924983" w:rsidRPr="001B1470">
        <w:rPr>
          <w:lang w:val="en-GB"/>
        </w:rPr>
        <w:t xml:space="preserve">lies in the </w:t>
      </w:r>
      <w:r w:rsidR="00C139D4">
        <w:rPr>
          <w:lang w:val="en-GB"/>
        </w:rPr>
        <w:t>core</w:t>
      </w:r>
      <w:r w:rsidR="00924983" w:rsidRPr="001B1470">
        <w:rPr>
          <w:lang w:val="en-GB"/>
        </w:rPr>
        <w:t xml:space="preserve"> of the Winkler representation</w:t>
      </w:r>
      <w:r w:rsidR="00C23D5A" w:rsidRPr="001B1470">
        <w:rPr>
          <w:lang w:val="en-GB"/>
        </w:rPr>
        <w:t xml:space="preserve">. </w:t>
      </w:r>
      <w:r w:rsidR="00FA3B54" w:rsidRPr="001B1470">
        <w:rPr>
          <w:lang w:val="en-GB"/>
        </w:rPr>
        <w:t xml:space="preserve">The effect of </w:t>
      </w:r>
      <w:r w:rsidR="002F25F5" w:rsidRPr="001B1470">
        <w:rPr>
          <w:position w:val="-6"/>
          <w:lang w:val="en-GB"/>
        </w:rPr>
        <w:object w:dxaOrig="180" w:dyaOrig="279" w14:anchorId="4C643599">
          <v:shape id="_x0000_i1192" type="#_x0000_t75" style="width:9pt;height:15pt" o:ole="">
            <v:imagedata r:id="rId343" o:title=""/>
          </v:shape>
          <o:OLEObject Type="Embed" ProgID="Equation.DSMT4" ShapeID="_x0000_i1192" DrawAspect="Content" ObjectID="_1546629808" r:id="rId344"/>
        </w:object>
      </w:r>
      <w:r w:rsidR="00D72649" w:rsidRPr="001B1470">
        <w:rPr>
          <w:position w:val="-6"/>
          <w:lang w:val="en-GB"/>
        </w:rPr>
        <w:t xml:space="preserve"> </w:t>
      </w:r>
      <w:r w:rsidR="00B05BF1" w:rsidRPr="001B1470">
        <w:rPr>
          <w:lang w:val="en-GB"/>
        </w:rPr>
        <w:t xml:space="preserve">on kinematic response </w:t>
      </w:r>
      <w:r w:rsidR="00BE5314" w:rsidRPr="001B1470">
        <w:rPr>
          <w:lang w:val="en-GB"/>
        </w:rPr>
        <w:t>is examined i</w:t>
      </w:r>
      <w:r w:rsidR="00924983" w:rsidRPr="001B1470">
        <w:rPr>
          <w:lang w:val="en-GB"/>
        </w:rPr>
        <w:t>n Fig</w:t>
      </w:r>
      <w:r w:rsidR="00C7323D" w:rsidRPr="001B1470">
        <w:rPr>
          <w:lang w:val="en-GB"/>
        </w:rPr>
        <w:t>s</w:t>
      </w:r>
      <w:r w:rsidR="00924983" w:rsidRPr="001B1470">
        <w:rPr>
          <w:lang w:val="en-GB"/>
        </w:rPr>
        <w:t>.</w:t>
      </w:r>
      <w:r w:rsidR="00BE5314" w:rsidRPr="001B1470">
        <w:rPr>
          <w:lang w:val="en-GB"/>
        </w:rPr>
        <w:t xml:space="preserve"> 3</w:t>
      </w:r>
      <w:r w:rsidR="00C7323D" w:rsidRPr="001B1470">
        <w:rPr>
          <w:lang w:val="en-GB"/>
        </w:rPr>
        <w:t xml:space="preserve"> and 4</w:t>
      </w:r>
      <w:r w:rsidR="00BE5314" w:rsidRPr="001B1470">
        <w:rPr>
          <w:lang w:val="en-GB"/>
        </w:rPr>
        <w:t>, where pile-soil curvature ratio is plotted against pile slenderness</w:t>
      </w:r>
      <w:r w:rsidR="00BB6FF6">
        <w:rPr>
          <w:lang w:val="en-GB"/>
        </w:rPr>
        <w:t xml:space="preserve"> </w:t>
      </w:r>
      <w:r w:rsidR="00BB6FF6" w:rsidRPr="00BB6FF6">
        <w:rPr>
          <w:position w:val="-6"/>
          <w:lang w:val="en-GB"/>
        </w:rPr>
        <w:object w:dxaOrig="520" w:dyaOrig="279" w14:anchorId="4C64359A">
          <v:shape id="_x0000_i1193" type="#_x0000_t75" style="width:25.5pt;height:15pt" o:ole="">
            <v:imagedata r:id="rId345" o:title=""/>
          </v:shape>
          <o:OLEObject Type="Embed" ProgID="Equation.DSMT4" ShapeID="_x0000_i1193" DrawAspect="Content" ObjectID="_1546629809" r:id="rId346"/>
        </w:object>
      </w:r>
      <w:r w:rsidR="006E13BA" w:rsidRPr="001B1470">
        <w:rPr>
          <w:lang w:val="en-GB"/>
        </w:rPr>
        <w:t xml:space="preserve"> for two values </w:t>
      </w:r>
      <w:r w:rsidR="00DC1568" w:rsidRPr="001B1470">
        <w:rPr>
          <w:lang w:val="en-GB"/>
        </w:rPr>
        <w:t>of pile-</w:t>
      </w:r>
      <w:r w:rsidR="006E13BA" w:rsidRPr="001B1470">
        <w:rPr>
          <w:lang w:val="en-GB"/>
        </w:rPr>
        <w:t xml:space="preserve">soil </w:t>
      </w:r>
      <w:r w:rsidR="00FD617D" w:rsidRPr="001B1470">
        <w:rPr>
          <w:lang w:val="en-GB"/>
        </w:rPr>
        <w:t>stiffness contrast</w:t>
      </w:r>
      <w:r w:rsidR="006E13BA" w:rsidRPr="001B1470">
        <w:rPr>
          <w:lang w:val="en-GB"/>
        </w:rPr>
        <w:t>.</w:t>
      </w:r>
      <w:r w:rsidR="00DD06B4" w:rsidRPr="001B1470">
        <w:rPr>
          <w:lang w:val="en-GB"/>
        </w:rPr>
        <w:t xml:space="preserve"> </w:t>
      </w:r>
      <w:r w:rsidR="00C61C4B" w:rsidRPr="001B1470">
        <w:rPr>
          <w:lang w:val="en-GB"/>
        </w:rPr>
        <w:t>It is evident by inspecting Figs. 3 and 4,</w:t>
      </w:r>
      <w:r w:rsidR="000D330E" w:rsidRPr="001B1470">
        <w:rPr>
          <w:lang w:val="en-GB"/>
        </w:rPr>
        <w:t xml:space="preserve"> that the predictions</w:t>
      </w:r>
      <w:r w:rsidR="00471E03" w:rsidRPr="001B1470">
        <w:rPr>
          <w:lang w:val="en-GB"/>
        </w:rPr>
        <w:t xml:space="preserve"> of Winkler models</w:t>
      </w:r>
      <w:r w:rsidR="000D330E" w:rsidRPr="001B1470">
        <w:rPr>
          <w:lang w:val="en-GB"/>
        </w:rPr>
        <w:t xml:space="preserve"> employing the common</w:t>
      </w:r>
      <w:r w:rsidR="00471E03" w:rsidRPr="001B1470">
        <w:rPr>
          <w:lang w:val="en-GB"/>
        </w:rPr>
        <w:t>ly</w:t>
      </w:r>
      <w:r w:rsidR="000D330E" w:rsidRPr="001B1470">
        <w:rPr>
          <w:lang w:val="en-GB"/>
        </w:rPr>
        <w:t xml:space="preserve"> used value </w:t>
      </w:r>
      <w:r w:rsidR="000D330E" w:rsidRPr="001B1470">
        <w:rPr>
          <w:position w:val="-6"/>
          <w:lang w:val="en-GB"/>
        </w:rPr>
        <w:object w:dxaOrig="700" w:dyaOrig="279" w14:anchorId="4C64359B">
          <v:shape id="_x0000_i1194" type="#_x0000_t75" style="width:36pt;height:13.5pt" o:ole="">
            <v:imagedata r:id="rId347" o:title=""/>
          </v:shape>
          <o:OLEObject Type="Embed" ProgID="Equation.DSMT4" ShapeID="_x0000_i1194" DrawAspect="Content" ObjectID="_1546629810" r:id="rId348"/>
        </w:object>
      </w:r>
      <w:r w:rsidR="00156CC3" w:rsidRPr="001B1470">
        <w:rPr>
          <w:position w:val="-6"/>
          <w:lang w:val="en-GB"/>
        </w:rPr>
        <w:t xml:space="preserve"> </w:t>
      </w:r>
      <w:r w:rsidR="00471E03" w:rsidRPr="001B1470">
        <w:rPr>
          <w:lang w:val="en-GB"/>
        </w:rPr>
        <w:t>pertaining to inertial interaction analyses</w:t>
      </w:r>
      <w:r w:rsidR="00050423" w:rsidRPr="001B1470">
        <w:rPr>
          <w:lang w:val="en-GB"/>
        </w:rPr>
        <w:t xml:space="preserve"> </w:t>
      </w:r>
      <w:sdt>
        <w:sdtPr>
          <w:rPr>
            <w:lang w:val="en-GB"/>
          </w:rPr>
          <w:id w:val="-1601477997"/>
          <w:citation/>
        </w:sdtPr>
        <w:sdtEndPr/>
        <w:sdtContent>
          <w:r w:rsidR="00050423" w:rsidRPr="001B1470">
            <w:rPr>
              <w:lang w:val="en-GB"/>
            </w:rPr>
            <w:fldChar w:fldCharType="begin"/>
          </w:r>
          <w:r w:rsidR="00050423" w:rsidRPr="001B1470">
            <w:rPr>
              <w:lang w:val="en-GB"/>
            </w:rPr>
            <w:instrText xml:space="preserve"> CITATION Nov78 \l 1033  \m Roe80</w:instrText>
          </w:r>
          <w:r w:rsidR="00050423" w:rsidRPr="001B1470">
            <w:rPr>
              <w:lang w:val="en-GB"/>
            </w:rPr>
            <w:fldChar w:fldCharType="separate"/>
          </w:r>
          <w:r w:rsidR="006E5B30" w:rsidRPr="006E5B30">
            <w:rPr>
              <w:noProof/>
              <w:lang w:val="en-GB"/>
            </w:rPr>
            <w:t>[40, 41]</w:t>
          </w:r>
          <w:r w:rsidR="00050423" w:rsidRPr="001B1470">
            <w:rPr>
              <w:lang w:val="en-GB"/>
            </w:rPr>
            <w:fldChar w:fldCharType="end"/>
          </w:r>
        </w:sdtContent>
      </w:sdt>
      <w:r w:rsidR="00BB6FF6">
        <w:rPr>
          <w:lang w:val="en-GB"/>
        </w:rPr>
        <w:t>,</w:t>
      </w:r>
      <w:r w:rsidR="000D330E" w:rsidRPr="001B1470">
        <w:rPr>
          <w:lang w:val="en-GB"/>
        </w:rPr>
        <w:t xml:space="preserve"> are not in good agreement</w:t>
      </w:r>
      <w:r w:rsidR="00586CAB" w:rsidRPr="001B1470">
        <w:rPr>
          <w:lang w:val="en-GB"/>
        </w:rPr>
        <w:t xml:space="preserve"> with the FE results</w:t>
      </w:r>
      <w:r w:rsidR="000D330E" w:rsidRPr="001B1470">
        <w:rPr>
          <w:lang w:val="en-GB"/>
        </w:rPr>
        <w:t xml:space="preserve"> for </w:t>
      </w:r>
      <w:r w:rsidR="00586CAB" w:rsidRPr="001B1470">
        <w:rPr>
          <w:lang w:val="en-GB"/>
        </w:rPr>
        <w:t>certain</w:t>
      </w:r>
      <w:r w:rsidR="000D330E" w:rsidRPr="001B1470">
        <w:rPr>
          <w:lang w:val="en-GB"/>
        </w:rPr>
        <w:t xml:space="preserve"> cases examined. </w:t>
      </w:r>
      <w:r w:rsidR="0075018A" w:rsidRPr="001B1470">
        <w:rPr>
          <w:lang w:val="en-GB"/>
        </w:rPr>
        <w:t>In Fig</w:t>
      </w:r>
      <w:r w:rsidR="00D513A5" w:rsidRPr="001B1470">
        <w:rPr>
          <w:lang w:val="en-GB"/>
        </w:rPr>
        <w:t>s</w:t>
      </w:r>
      <w:r w:rsidR="0075018A" w:rsidRPr="001B1470">
        <w:rPr>
          <w:lang w:val="en-GB"/>
        </w:rPr>
        <w:t>.</w:t>
      </w:r>
      <w:r w:rsidR="00D513A5" w:rsidRPr="001B1470">
        <w:rPr>
          <w:lang w:val="en-GB"/>
        </w:rPr>
        <w:t xml:space="preserve"> 3</w:t>
      </w:r>
      <w:r w:rsidR="00893691" w:rsidRPr="001B1470">
        <w:rPr>
          <w:lang w:val="en-GB"/>
        </w:rPr>
        <w:t>a and 3b</w:t>
      </w:r>
      <w:r w:rsidR="007A736F" w:rsidRPr="001B1470">
        <w:rPr>
          <w:lang w:val="en-GB"/>
        </w:rPr>
        <w:t xml:space="preserve"> t</w:t>
      </w:r>
      <w:r w:rsidR="00D513A5" w:rsidRPr="001B1470">
        <w:rPr>
          <w:lang w:val="en-GB"/>
        </w:rPr>
        <w:t>he value of</w:t>
      </w:r>
      <w:r w:rsidR="0075018A" w:rsidRPr="001B1470">
        <w:rPr>
          <w:lang w:val="en-GB"/>
        </w:rPr>
        <w:t xml:space="preserve"> </w:t>
      </w:r>
      <w:r w:rsidR="00782AE0" w:rsidRPr="001B1470">
        <w:rPr>
          <w:position w:val="-6"/>
          <w:lang w:val="en-GB"/>
        </w:rPr>
        <w:object w:dxaOrig="180" w:dyaOrig="279" w14:anchorId="4C64359C">
          <v:shape id="_x0000_i1195" type="#_x0000_t75" style="width:9pt;height:15pt" o:ole="">
            <v:imagedata r:id="rId343" o:title=""/>
          </v:shape>
          <o:OLEObject Type="Embed" ProgID="Equation.DSMT4" ShapeID="_x0000_i1195" DrawAspect="Content" ObjectID="_1546629811" r:id="rId349"/>
        </w:object>
      </w:r>
      <w:r w:rsidR="00782AE0" w:rsidRPr="001B1470">
        <w:rPr>
          <w:lang w:val="en-GB"/>
        </w:rPr>
        <w:t xml:space="preserve"> that</w:t>
      </w:r>
      <w:r w:rsidR="00CB39DE" w:rsidRPr="001B1470">
        <w:rPr>
          <w:lang w:val="en-GB"/>
        </w:rPr>
        <w:t xml:space="preserve"> match</w:t>
      </w:r>
      <w:r w:rsidR="00782AE0" w:rsidRPr="001B1470">
        <w:rPr>
          <w:lang w:val="en-GB"/>
        </w:rPr>
        <w:t>es</w:t>
      </w:r>
      <w:r w:rsidR="0035249A" w:rsidRPr="001B1470">
        <w:rPr>
          <w:lang w:val="en-GB"/>
        </w:rPr>
        <w:t xml:space="preserve"> the FE results seems to decrease with increasing pile slenderness</w:t>
      </w:r>
      <w:r w:rsidR="00CB39DE" w:rsidRPr="001B1470">
        <w:rPr>
          <w:lang w:val="en-GB"/>
        </w:rPr>
        <w:t xml:space="preserve"> and </w:t>
      </w:r>
      <w:r w:rsidR="00196447" w:rsidRPr="001B1470">
        <w:rPr>
          <w:lang w:val="en-GB"/>
        </w:rPr>
        <w:t xml:space="preserve">with </w:t>
      </w:r>
      <w:r w:rsidR="00CB39DE" w:rsidRPr="001B1470">
        <w:rPr>
          <w:lang w:val="en-GB"/>
        </w:rPr>
        <w:t>decreasing pile-soil stiffness ratio</w:t>
      </w:r>
      <w:r w:rsidR="004A3EA2" w:rsidRPr="001B1470">
        <w:rPr>
          <w:lang w:val="en-GB"/>
        </w:rPr>
        <w:t>.</w:t>
      </w:r>
      <w:r w:rsidR="00D72649" w:rsidRPr="001B1470">
        <w:rPr>
          <w:lang w:val="en-GB"/>
        </w:rPr>
        <w:t xml:space="preserve"> </w:t>
      </w:r>
      <w:r w:rsidR="00471E03" w:rsidRPr="001B1470">
        <w:rPr>
          <w:lang w:val="en-GB"/>
        </w:rPr>
        <w:t>Moreover, d</w:t>
      </w:r>
      <w:r w:rsidR="002D6EDD" w:rsidRPr="001B1470">
        <w:rPr>
          <w:lang w:val="en-GB"/>
        </w:rPr>
        <w:t xml:space="preserve">ifferent values for </w:t>
      </w:r>
      <w:r w:rsidR="00BB6FF6">
        <w:rPr>
          <w:lang w:val="en-US"/>
        </w:rPr>
        <w:t>“</w:t>
      </w:r>
      <w:r w:rsidR="002D6EDD" w:rsidRPr="001B1470">
        <w:rPr>
          <w:lang w:val="en-GB"/>
        </w:rPr>
        <w:t>optimum</w:t>
      </w:r>
      <w:r w:rsidR="00BB6FF6">
        <w:rPr>
          <w:lang w:val="en-GB"/>
        </w:rPr>
        <w:t>”</w:t>
      </w:r>
      <w:r w:rsidR="002D6EDD" w:rsidRPr="001B1470">
        <w:rPr>
          <w:lang w:val="en-GB"/>
        </w:rPr>
        <w:t xml:space="preserve"> </w:t>
      </w:r>
      <w:r w:rsidR="000D330E" w:rsidRPr="001B1470">
        <w:rPr>
          <w:position w:val="-6"/>
          <w:lang w:val="en-GB"/>
        </w:rPr>
        <w:object w:dxaOrig="180" w:dyaOrig="279" w14:anchorId="4C64359D">
          <v:shape id="_x0000_i1196" type="#_x0000_t75" style="width:9pt;height:13.5pt" o:ole="">
            <v:imagedata r:id="rId350" o:title=""/>
          </v:shape>
          <o:OLEObject Type="Embed" ProgID="Equation.DSMT4" ShapeID="_x0000_i1196" DrawAspect="Content" ObjectID="_1546629812" r:id="rId351"/>
        </w:object>
      </w:r>
      <w:r w:rsidR="002D6EDD" w:rsidRPr="001B1470">
        <w:rPr>
          <w:lang w:val="en-GB"/>
        </w:rPr>
        <w:t xml:space="preserve"> are obtained </w:t>
      </w:r>
      <w:r w:rsidR="00471E03" w:rsidRPr="001B1470">
        <w:rPr>
          <w:lang w:val="en-GB"/>
        </w:rPr>
        <w:t>depending on</w:t>
      </w:r>
      <w:r w:rsidR="002F04C9" w:rsidRPr="001B1470">
        <w:rPr>
          <w:lang w:val="en-GB"/>
        </w:rPr>
        <w:t xml:space="preserve"> boundary conditio</w:t>
      </w:r>
      <w:r w:rsidR="00893691" w:rsidRPr="001B1470">
        <w:rPr>
          <w:lang w:val="en-GB"/>
        </w:rPr>
        <w:t>ns at the tip as shown in Fig</w:t>
      </w:r>
      <w:r w:rsidR="002F04C9" w:rsidRPr="001B1470">
        <w:rPr>
          <w:lang w:val="en-GB"/>
        </w:rPr>
        <w:t>s</w:t>
      </w:r>
      <w:r w:rsidR="00893691" w:rsidRPr="001B1470">
        <w:rPr>
          <w:lang w:val="en-GB"/>
        </w:rPr>
        <w:t>.</w:t>
      </w:r>
      <w:r w:rsidR="002F04C9" w:rsidRPr="001B1470">
        <w:rPr>
          <w:lang w:val="en-GB"/>
        </w:rPr>
        <w:t xml:space="preserve"> 3</w:t>
      </w:r>
      <w:r w:rsidR="00583B07" w:rsidRPr="001B1470">
        <w:rPr>
          <w:lang w:val="en-GB"/>
        </w:rPr>
        <w:t>c</w:t>
      </w:r>
      <w:r w:rsidR="00C23D5A" w:rsidRPr="001B1470">
        <w:rPr>
          <w:lang w:val="en-GB"/>
        </w:rPr>
        <w:t xml:space="preserve"> and</w:t>
      </w:r>
      <w:r w:rsidR="00D72649" w:rsidRPr="001B1470">
        <w:rPr>
          <w:lang w:val="en-GB"/>
        </w:rPr>
        <w:t xml:space="preserve"> </w:t>
      </w:r>
      <w:r w:rsidR="00583B07" w:rsidRPr="001B1470">
        <w:rPr>
          <w:lang w:val="en-GB"/>
        </w:rPr>
        <w:t>3d</w:t>
      </w:r>
      <w:r w:rsidR="002F04C9" w:rsidRPr="001B1470">
        <w:rPr>
          <w:lang w:val="en-GB"/>
        </w:rPr>
        <w:t>.</w:t>
      </w:r>
      <w:r w:rsidR="00D72649" w:rsidRPr="001B1470">
        <w:rPr>
          <w:lang w:val="en-GB"/>
        </w:rPr>
        <w:t xml:space="preserve"> </w:t>
      </w:r>
      <w:r w:rsidR="00BB0836" w:rsidRPr="001B1470">
        <w:rPr>
          <w:lang w:val="en-GB"/>
        </w:rPr>
        <w:t xml:space="preserve">In addition, </w:t>
      </w:r>
      <w:r w:rsidR="00CE69B7" w:rsidRPr="001B1470">
        <w:rPr>
          <w:lang w:val="en-GB"/>
        </w:rPr>
        <w:t xml:space="preserve">optimum </w:t>
      </w:r>
      <w:r w:rsidR="000D330E" w:rsidRPr="001B1470">
        <w:rPr>
          <w:position w:val="-6"/>
          <w:lang w:val="en-GB"/>
        </w:rPr>
        <w:object w:dxaOrig="180" w:dyaOrig="279" w14:anchorId="4C64359E">
          <v:shape id="_x0000_i1197" type="#_x0000_t75" style="width:9pt;height:13.5pt" o:ole="">
            <v:imagedata r:id="rId350" o:title=""/>
          </v:shape>
          <o:OLEObject Type="Embed" ProgID="Equation.DSMT4" ShapeID="_x0000_i1197" DrawAspect="Content" ObjectID="_1546629813" r:id="rId352"/>
        </w:object>
      </w:r>
      <w:r w:rsidR="003B7F8E" w:rsidRPr="001B1470">
        <w:rPr>
          <w:position w:val="-6"/>
          <w:lang w:val="en-GB"/>
        </w:rPr>
        <w:t xml:space="preserve"> </w:t>
      </w:r>
      <w:r w:rsidR="00471E03" w:rsidRPr="001B1470">
        <w:rPr>
          <w:lang w:val="en-GB"/>
        </w:rPr>
        <w:t xml:space="preserve">clearly </w:t>
      </w:r>
      <w:r w:rsidR="00CE69B7" w:rsidRPr="001B1470">
        <w:rPr>
          <w:lang w:val="en-GB"/>
        </w:rPr>
        <w:t>depends on the parameter to be matched</w:t>
      </w:r>
      <w:r w:rsidR="00C92DFE" w:rsidRPr="001B1470">
        <w:rPr>
          <w:lang w:val="en-GB"/>
        </w:rPr>
        <w:t>.</w:t>
      </w:r>
      <w:r w:rsidR="00260E93" w:rsidRPr="001B1470">
        <w:rPr>
          <w:lang w:val="en-GB"/>
        </w:rPr>
        <w:t xml:space="preserve"> </w:t>
      </w:r>
      <w:r w:rsidR="009E3DA2" w:rsidRPr="001B1470">
        <w:rPr>
          <w:lang w:val="en-GB"/>
        </w:rPr>
        <w:t>For instance</w:t>
      </w:r>
      <w:r w:rsidR="00893691" w:rsidRPr="001B1470">
        <w:rPr>
          <w:lang w:val="en-GB"/>
        </w:rPr>
        <w:t>, it is evident from Fig</w:t>
      </w:r>
      <w:r w:rsidR="00471E03" w:rsidRPr="001B1470">
        <w:rPr>
          <w:lang w:val="en-GB"/>
        </w:rPr>
        <w:t>s</w:t>
      </w:r>
      <w:r w:rsidR="00893691" w:rsidRPr="001B1470">
        <w:rPr>
          <w:lang w:val="en-GB"/>
        </w:rPr>
        <w:t>.</w:t>
      </w:r>
      <w:r w:rsidR="00471E03" w:rsidRPr="001B1470">
        <w:rPr>
          <w:lang w:val="en-GB"/>
        </w:rPr>
        <w:t xml:space="preserve"> 4</w:t>
      </w:r>
      <w:r w:rsidR="00583B07" w:rsidRPr="001B1470">
        <w:rPr>
          <w:lang w:val="en-GB"/>
        </w:rPr>
        <w:t>a</w:t>
      </w:r>
      <w:r w:rsidR="00C23D5A" w:rsidRPr="001B1470">
        <w:rPr>
          <w:lang w:val="en-GB"/>
        </w:rPr>
        <w:t xml:space="preserve"> and</w:t>
      </w:r>
      <w:r w:rsidR="00156CC3" w:rsidRPr="001B1470">
        <w:rPr>
          <w:lang w:val="en-GB"/>
        </w:rPr>
        <w:t xml:space="preserve"> </w:t>
      </w:r>
      <w:r w:rsidR="00583B07" w:rsidRPr="001B1470">
        <w:rPr>
          <w:lang w:val="en-GB"/>
        </w:rPr>
        <w:t>4b</w:t>
      </w:r>
      <w:r w:rsidR="00471E03" w:rsidRPr="001B1470">
        <w:rPr>
          <w:lang w:val="en-GB"/>
        </w:rPr>
        <w:t xml:space="preserve"> that</w:t>
      </w:r>
      <w:r w:rsidR="009E3DA2" w:rsidRPr="001B1470">
        <w:rPr>
          <w:lang w:val="en-GB"/>
        </w:rPr>
        <w:t xml:space="preserve"> values</w:t>
      </w:r>
      <w:r w:rsidR="00BB6FF6">
        <w:rPr>
          <w:lang w:val="en-GB"/>
        </w:rPr>
        <w:t xml:space="preserve"> of </w:t>
      </w:r>
      <w:r w:rsidR="00BB6FF6" w:rsidRPr="001B1470">
        <w:rPr>
          <w:position w:val="-6"/>
          <w:lang w:val="en-GB"/>
        </w:rPr>
        <w:object w:dxaOrig="180" w:dyaOrig="279" w14:anchorId="4C64359F">
          <v:shape id="_x0000_i1198" type="#_x0000_t75" style="width:9pt;height:15pt" o:ole="">
            <v:imagedata r:id="rId343" o:title=""/>
          </v:shape>
          <o:OLEObject Type="Embed" ProgID="Equation.DSMT4" ShapeID="_x0000_i1198" DrawAspect="Content" ObjectID="_1546629814" r:id="rId353"/>
        </w:object>
      </w:r>
      <w:r w:rsidR="009E3DA2" w:rsidRPr="001B1470">
        <w:rPr>
          <w:lang w:val="en-GB"/>
        </w:rPr>
        <w:t xml:space="preserve"> match</w:t>
      </w:r>
      <w:r w:rsidR="00471E03" w:rsidRPr="001B1470">
        <w:rPr>
          <w:lang w:val="en-GB"/>
        </w:rPr>
        <w:t>ing</w:t>
      </w:r>
      <w:r w:rsidR="00156CC3" w:rsidRPr="001B1470">
        <w:rPr>
          <w:lang w:val="en-GB"/>
        </w:rPr>
        <w:t xml:space="preserve"> </w:t>
      </w:r>
      <w:r w:rsidR="00260E93" w:rsidRPr="001B1470">
        <w:rPr>
          <w:position w:val="-12"/>
          <w:lang w:val="en-GB"/>
        </w:rPr>
        <w:object w:dxaOrig="460" w:dyaOrig="360" w14:anchorId="4C6435A0">
          <v:shape id="_x0000_i1199" type="#_x0000_t75" style="width:22.5pt;height:18pt" o:ole="">
            <v:imagedata r:id="rId354" o:title=""/>
          </v:shape>
          <o:OLEObject Type="Embed" ProgID="Equation.DSMT4" ShapeID="_x0000_i1199" DrawAspect="Content" ObjectID="_1546629815" r:id="rId355"/>
        </w:object>
      </w:r>
      <w:r w:rsidR="00156CC3" w:rsidRPr="001B1470">
        <w:rPr>
          <w:lang w:val="en-GB"/>
        </w:rPr>
        <w:t xml:space="preserve"> (</w:t>
      </w:r>
      <w:r w:rsidR="0043043C" w:rsidRPr="001B1470">
        <w:rPr>
          <w:lang w:val="en-GB"/>
        </w:rPr>
        <w:t>ratio of pile curvature at tip over soil curvature at</w:t>
      </w:r>
      <w:r w:rsidR="00586CAB" w:rsidRPr="001B1470">
        <w:rPr>
          <w:lang w:val="en-GB"/>
        </w:rPr>
        <w:t xml:space="preserve"> </w:t>
      </w:r>
      <w:r w:rsidR="00BB6FF6">
        <w:rPr>
          <w:lang w:val="en-GB"/>
        </w:rPr>
        <w:t>soil</w:t>
      </w:r>
      <w:r w:rsidR="0043043C" w:rsidRPr="001B1470">
        <w:rPr>
          <w:lang w:val="en-GB"/>
        </w:rPr>
        <w:t xml:space="preserve"> surf</w:t>
      </w:r>
      <w:r w:rsidR="0075018A" w:rsidRPr="001B1470">
        <w:rPr>
          <w:lang w:val="en-GB"/>
        </w:rPr>
        <w:t>ace) differ from those in Fig.</w:t>
      </w:r>
      <w:r w:rsidR="0043043C" w:rsidRPr="001B1470">
        <w:rPr>
          <w:lang w:val="en-GB"/>
        </w:rPr>
        <w:t xml:space="preserve"> 3</w:t>
      </w:r>
      <w:r w:rsidR="00C139D4">
        <w:rPr>
          <w:lang w:val="en-GB"/>
        </w:rPr>
        <w:t xml:space="preserve">, referring to </w:t>
      </w:r>
      <w:r w:rsidR="00C139D4" w:rsidRPr="00C139D4">
        <w:rPr>
          <w:position w:val="-12"/>
          <w:lang w:val="en-GB"/>
        </w:rPr>
        <w:object w:dxaOrig="440" w:dyaOrig="360" w14:anchorId="4C6435A1">
          <v:shape id="_x0000_i1200" type="#_x0000_t75" style="width:22.5pt;height:18pt" o:ole="">
            <v:imagedata r:id="rId356" o:title=""/>
          </v:shape>
          <o:OLEObject Type="Embed" ProgID="Equation.DSMT4" ShapeID="_x0000_i1200" DrawAspect="Content" ObjectID="_1546629816" r:id="rId357"/>
        </w:object>
      </w:r>
      <w:r w:rsidR="00C139D4">
        <w:rPr>
          <w:lang w:val="en-GB"/>
        </w:rPr>
        <w:t xml:space="preserve">, </w:t>
      </w:r>
      <w:r w:rsidR="0043043C" w:rsidRPr="001B1470">
        <w:rPr>
          <w:lang w:val="en-GB"/>
        </w:rPr>
        <w:t>and</w:t>
      </w:r>
      <w:r w:rsidR="00586CAB" w:rsidRPr="001B1470">
        <w:rPr>
          <w:lang w:val="en-GB"/>
        </w:rPr>
        <w:t xml:space="preserve"> are</w:t>
      </w:r>
      <w:r w:rsidR="005F1440" w:rsidRPr="001B1470">
        <w:rPr>
          <w:lang w:val="en-GB"/>
        </w:rPr>
        <w:t xml:space="preserve"> </w:t>
      </w:r>
      <w:r w:rsidR="00586CAB" w:rsidRPr="001B1470">
        <w:rPr>
          <w:lang w:val="en-GB"/>
        </w:rPr>
        <w:t>in</w:t>
      </w:r>
      <w:r w:rsidR="005F1440" w:rsidRPr="001B1470">
        <w:rPr>
          <w:lang w:val="en-GB"/>
        </w:rPr>
        <w:t>depend</w:t>
      </w:r>
      <w:r w:rsidR="00586CAB" w:rsidRPr="001B1470">
        <w:rPr>
          <w:lang w:val="en-GB"/>
        </w:rPr>
        <w:t>ent</w:t>
      </w:r>
      <w:r w:rsidR="005F1440" w:rsidRPr="001B1470">
        <w:rPr>
          <w:lang w:val="en-GB"/>
        </w:rPr>
        <w:t xml:space="preserve"> o</w:t>
      </w:r>
      <w:r w:rsidR="00586CAB" w:rsidRPr="001B1470">
        <w:rPr>
          <w:lang w:val="en-GB"/>
        </w:rPr>
        <w:t>f</w:t>
      </w:r>
      <w:r w:rsidR="005F1440" w:rsidRPr="001B1470">
        <w:rPr>
          <w:lang w:val="en-GB"/>
        </w:rPr>
        <w:t xml:space="preserve"> pile slenderness </w:t>
      </w:r>
      <w:r w:rsidR="005F1440" w:rsidRPr="001B1470">
        <w:rPr>
          <w:position w:val="-6"/>
          <w:lang w:val="en-GB"/>
        </w:rPr>
        <w:object w:dxaOrig="520" w:dyaOrig="279" w14:anchorId="4C6435A2">
          <v:shape id="_x0000_i1201" type="#_x0000_t75" style="width:25.5pt;height:15pt" o:ole="">
            <v:imagedata r:id="rId358" o:title=""/>
          </v:shape>
          <o:OLEObject Type="Embed" ProgID="Equation.DSMT4" ShapeID="_x0000_i1201" DrawAspect="Content" ObjectID="_1546629817" r:id="rId359"/>
        </w:object>
      </w:r>
      <w:r w:rsidR="005F1440" w:rsidRPr="001B1470">
        <w:rPr>
          <w:lang w:val="en-GB"/>
        </w:rPr>
        <w:t>.</w:t>
      </w:r>
      <w:r w:rsidR="008C5BB1" w:rsidRPr="001B1470">
        <w:rPr>
          <w:lang w:val="en-GB"/>
        </w:rPr>
        <w:t xml:space="preserve"> </w:t>
      </w:r>
      <w:r w:rsidR="00C139D4">
        <w:rPr>
          <w:lang w:val="en-GB"/>
        </w:rPr>
        <w:t>In light of this observation</w:t>
      </w:r>
      <w:r w:rsidR="008C5BB1" w:rsidRPr="001B1470">
        <w:rPr>
          <w:lang w:val="en-GB"/>
        </w:rPr>
        <w:t xml:space="preserve">, </w:t>
      </w:r>
      <w:r w:rsidR="00064828" w:rsidRPr="001B1470">
        <w:rPr>
          <w:lang w:val="en-GB"/>
        </w:rPr>
        <w:t>results for static pile-soil curvature ratio</w:t>
      </w:r>
      <w:r w:rsidR="009B42A0" w:rsidRPr="001B1470">
        <w:rPr>
          <w:lang w:val="en-GB"/>
        </w:rPr>
        <w:t xml:space="preserve"> </w:t>
      </w:r>
      <w:r w:rsidR="008C5BB1" w:rsidRPr="001B1470">
        <w:rPr>
          <w:lang w:val="en-GB"/>
        </w:rPr>
        <w:t>presented</w:t>
      </w:r>
      <w:r w:rsidR="0075018A" w:rsidRPr="001B1470">
        <w:rPr>
          <w:lang w:val="en-GB"/>
        </w:rPr>
        <w:t xml:space="preserve"> in Fig</w:t>
      </w:r>
      <w:r w:rsidR="00693D09" w:rsidRPr="001B1470">
        <w:rPr>
          <w:lang w:val="en-GB"/>
        </w:rPr>
        <w:t>s</w:t>
      </w:r>
      <w:r w:rsidR="0075018A" w:rsidRPr="001B1470">
        <w:rPr>
          <w:lang w:val="en-GB"/>
        </w:rPr>
        <w:t>.</w:t>
      </w:r>
      <w:r w:rsidR="00693D09" w:rsidRPr="001B1470">
        <w:rPr>
          <w:lang w:val="en-GB"/>
        </w:rPr>
        <w:t xml:space="preserve"> </w:t>
      </w:r>
      <w:r w:rsidR="004A0F5C" w:rsidRPr="001B1470">
        <w:rPr>
          <w:lang w:val="en-GB"/>
        </w:rPr>
        <w:t>5</w:t>
      </w:r>
      <w:r w:rsidR="00693D09" w:rsidRPr="001B1470">
        <w:rPr>
          <w:lang w:val="en-GB"/>
        </w:rPr>
        <w:t xml:space="preserve"> to 1</w:t>
      </w:r>
      <w:r w:rsidR="004A0F5C" w:rsidRPr="001B1470">
        <w:rPr>
          <w:lang w:val="en-GB"/>
        </w:rPr>
        <w:t>4</w:t>
      </w:r>
      <w:r w:rsidR="008C5BB1" w:rsidRPr="001B1470">
        <w:rPr>
          <w:lang w:val="en-GB"/>
        </w:rPr>
        <w:t xml:space="preserve"> are</w:t>
      </w:r>
      <w:r w:rsidR="00260E93" w:rsidRPr="001B1470">
        <w:rPr>
          <w:lang w:val="en-GB"/>
        </w:rPr>
        <w:t xml:space="preserve"> </w:t>
      </w:r>
      <w:r w:rsidR="00F61B87" w:rsidRPr="001B1470">
        <w:rPr>
          <w:lang w:val="en-GB"/>
        </w:rPr>
        <w:t>plotted in terms of</w:t>
      </w:r>
      <w:r w:rsidR="00DD06B4" w:rsidRPr="001B1470">
        <w:rPr>
          <w:lang w:val="en-GB"/>
        </w:rPr>
        <w:t xml:space="preserve"> </w:t>
      </w:r>
      <w:r w:rsidR="00036258" w:rsidRPr="001B1470">
        <w:rPr>
          <w:position w:val="-6"/>
          <w:lang w:val="en-GB"/>
        </w:rPr>
        <w:object w:dxaOrig="360" w:dyaOrig="279" w14:anchorId="4C6435A3">
          <v:shape id="_x0000_i1202" type="#_x0000_t75" style="width:18pt;height:15pt" o:ole="">
            <v:imagedata r:id="rId360" o:title=""/>
          </v:shape>
          <o:OLEObject Type="Embed" ProgID="Equation.DSMT4" ShapeID="_x0000_i1202" DrawAspect="Content" ObjectID="_1546629818" r:id="rId361"/>
        </w:object>
      </w:r>
      <w:r w:rsidR="00596863" w:rsidRPr="001B1470">
        <w:rPr>
          <w:lang w:val="en-GB"/>
        </w:rPr>
        <w:t>.</w:t>
      </w:r>
    </w:p>
    <w:p w14:paraId="4C64349A" w14:textId="77777777" w:rsidR="00E339B8" w:rsidRPr="001B1470" w:rsidRDefault="0075018A" w:rsidP="00507152">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after="120" w:line="480" w:lineRule="auto"/>
        <w:jc w:val="both"/>
        <w:rPr>
          <w:lang w:val="en-GB"/>
        </w:rPr>
      </w:pPr>
      <w:r w:rsidRPr="001B1470">
        <w:rPr>
          <w:lang w:val="en-GB"/>
        </w:rPr>
        <w:lastRenderedPageBreak/>
        <w:t>In Fig.</w:t>
      </w:r>
      <w:r w:rsidR="00D628DA" w:rsidRPr="001B1470">
        <w:rPr>
          <w:lang w:val="en-GB"/>
        </w:rPr>
        <w:t xml:space="preserve"> </w:t>
      </w:r>
      <w:r w:rsidR="00EC40DB" w:rsidRPr="001B1470">
        <w:rPr>
          <w:lang w:val="en-GB"/>
        </w:rPr>
        <w:t>5</w:t>
      </w:r>
      <w:r w:rsidR="00D628DA" w:rsidRPr="001B1470">
        <w:rPr>
          <w:lang w:val="en-GB"/>
        </w:rPr>
        <w:t>, static pile-soil</w:t>
      </w:r>
      <w:r w:rsidR="006765DE" w:rsidRPr="001B1470">
        <w:rPr>
          <w:lang w:val="en-GB"/>
        </w:rPr>
        <w:t xml:space="preserve"> </w:t>
      </w:r>
      <w:r w:rsidR="00D628DA" w:rsidRPr="001B1470">
        <w:rPr>
          <w:lang w:val="en-GB"/>
        </w:rPr>
        <w:t>curvature ratio at</w:t>
      </w:r>
      <w:r w:rsidR="006765DE" w:rsidRPr="001B1470">
        <w:rPr>
          <w:lang w:val="en-GB"/>
        </w:rPr>
        <w:t xml:space="preserve"> </w:t>
      </w:r>
      <w:r w:rsidR="003569EB" w:rsidRPr="001B1470">
        <w:rPr>
          <w:lang w:val="en-GB"/>
        </w:rPr>
        <w:t xml:space="preserve">the </w:t>
      </w:r>
      <w:r w:rsidR="00007521" w:rsidRPr="001B1470">
        <w:rPr>
          <w:lang w:val="en-GB"/>
        </w:rPr>
        <w:t>pile</w:t>
      </w:r>
      <w:r w:rsidR="006765DE" w:rsidRPr="001B1470">
        <w:rPr>
          <w:lang w:val="en-GB"/>
        </w:rPr>
        <w:t xml:space="preserve"> </w:t>
      </w:r>
      <w:r w:rsidR="001A1BA7" w:rsidRPr="001B1470">
        <w:rPr>
          <w:lang w:val="en-GB"/>
        </w:rPr>
        <w:t>head</w:t>
      </w:r>
      <w:r w:rsidR="00D628DA" w:rsidRPr="001B1470">
        <w:rPr>
          <w:lang w:val="en-GB"/>
        </w:rPr>
        <w:t xml:space="preserve"> is plotted against </w:t>
      </w:r>
      <w:r w:rsidR="00036258" w:rsidRPr="001B1470">
        <w:rPr>
          <w:position w:val="-6"/>
          <w:lang w:val="en-GB"/>
        </w:rPr>
        <w:object w:dxaOrig="360" w:dyaOrig="279" w14:anchorId="4C6435A4">
          <v:shape id="_x0000_i1203" type="#_x0000_t75" style="width:18pt;height:15pt" o:ole="">
            <v:imagedata r:id="rId362" o:title=""/>
          </v:shape>
          <o:OLEObject Type="Embed" ProgID="Equation.DSMT4" ShapeID="_x0000_i1203" DrawAspect="Content" ObjectID="_1546629819" r:id="rId363"/>
        </w:object>
      </w:r>
      <w:r w:rsidR="00D628DA" w:rsidRPr="001B1470">
        <w:rPr>
          <w:lang w:val="en-GB"/>
        </w:rPr>
        <w:t xml:space="preserve"> for different </w:t>
      </w:r>
      <w:r w:rsidR="00F61B87" w:rsidRPr="001B1470">
        <w:rPr>
          <w:lang w:val="en-GB"/>
        </w:rPr>
        <w:t xml:space="preserve">boundary </w:t>
      </w:r>
      <w:r w:rsidR="00D628DA" w:rsidRPr="001B1470">
        <w:rPr>
          <w:lang w:val="en-GB"/>
        </w:rPr>
        <w:t>conditions at th</w:t>
      </w:r>
      <w:r w:rsidR="00007521" w:rsidRPr="001B1470">
        <w:rPr>
          <w:lang w:val="en-GB"/>
        </w:rPr>
        <w:t>e</w:t>
      </w:r>
      <w:r w:rsidR="00F61B87" w:rsidRPr="001B1470">
        <w:rPr>
          <w:lang w:val="en-GB"/>
        </w:rPr>
        <w:t xml:space="preserve"> pile</w:t>
      </w:r>
      <w:r w:rsidR="00007521" w:rsidRPr="001B1470">
        <w:rPr>
          <w:lang w:val="en-GB"/>
        </w:rPr>
        <w:t xml:space="preserve"> tip</w:t>
      </w:r>
      <w:r w:rsidR="009D1493" w:rsidRPr="001B1470">
        <w:rPr>
          <w:lang w:val="en-GB"/>
        </w:rPr>
        <w:t xml:space="preserve">. </w:t>
      </w:r>
      <w:r w:rsidR="00F61B87" w:rsidRPr="001B1470">
        <w:rPr>
          <w:lang w:val="en-GB"/>
        </w:rPr>
        <w:t>Naturally, a</w:t>
      </w:r>
      <w:r w:rsidR="00E95986" w:rsidRPr="001B1470">
        <w:rPr>
          <w:lang w:val="en-GB"/>
        </w:rPr>
        <w:t xml:space="preserve">ll curves start from zero </w:t>
      </w:r>
      <w:r w:rsidR="009D1493" w:rsidRPr="001B1470">
        <w:rPr>
          <w:lang w:val="en-GB"/>
        </w:rPr>
        <w:t xml:space="preserve">since for </w:t>
      </w:r>
      <w:r w:rsidR="00036258" w:rsidRPr="001B1470">
        <w:rPr>
          <w:position w:val="-6"/>
          <w:lang w:val="en-GB"/>
        </w:rPr>
        <w:object w:dxaOrig="820" w:dyaOrig="279" w14:anchorId="4C6435A5">
          <v:shape id="_x0000_i1204" type="#_x0000_t75" style="width:42pt;height:15pt" o:ole="">
            <v:imagedata r:id="rId364" o:title=""/>
          </v:shape>
          <o:OLEObject Type="Embed" ProgID="Equation.DSMT4" ShapeID="_x0000_i1204" DrawAspect="Content" ObjectID="_1546629820" r:id="rId365"/>
        </w:object>
      </w:r>
      <w:r w:rsidR="009D1493" w:rsidRPr="001B1470">
        <w:rPr>
          <w:lang w:val="en-GB"/>
        </w:rPr>
        <w:t xml:space="preserve"> the pile degenerates into a rigid disk, thus experiencing zero moment regardl</w:t>
      </w:r>
      <w:r w:rsidR="00397746" w:rsidRPr="001B1470">
        <w:rPr>
          <w:lang w:val="en-GB"/>
        </w:rPr>
        <w:t xml:space="preserve">ess of </w:t>
      </w:r>
      <w:r w:rsidR="00F61B87" w:rsidRPr="001B1470">
        <w:rPr>
          <w:lang w:val="en-GB"/>
        </w:rPr>
        <w:t>restraints at the tip</w:t>
      </w:r>
      <w:r w:rsidR="00397746" w:rsidRPr="001B1470">
        <w:rPr>
          <w:lang w:val="en-GB"/>
        </w:rPr>
        <w:t xml:space="preserve">. With </w:t>
      </w:r>
      <w:r w:rsidR="00EC4228" w:rsidRPr="001B1470">
        <w:rPr>
          <w:lang w:val="en-GB"/>
        </w:rPr>
        <w:t>increas</w:t>
      </w:r>
      <w:r w:rsidR="00397746" w:rsidRPr="001B1470">
        <w:rPr>
          <w:lang w:val="en-GB"/>
        </w:rPr>
        <w:t>ing</w:t>
      </w:r>
      <w:r w:rsidR="009B42A0" w:rsidRPr="001B1470">
        <w:rPr>
          <w:lang w:val="en-GB"/>
        </w:rPr>
        <w:t xml:space="preserve"> </w:t>
      </w:r>
      <w:r w:rsidR="00036258" w:rsidRPr="001B1470">
        <w:rPr>
          <w:position w:val="-6"/>
          <w:lang w:val="en-GB"/>
        </w:rPr>
        <w:object w:dxaOrig="360" w:dyaOrig="279" w14:anchorId="4C6435A6">
          <v:shape id="_x0000_i1205" type="#_x0000_t75" style="width:18pt;height:15pt" o:ole="">
            <v:imagedata r:id="rId366" o:title=""/>
          </v:shape>
          <o:OLEObject Type="Embed" ProgID="Equation.DSMT4" ShapeID="_x0000_i1205" DrawAspect="Content" ObjectID="_1546629821" r:id="rId367"/>
        </w:object>
      </w:r>
      <w:r w:rsidR="00C92DFE" w:rsidRPr="001B1470">
        <w:rPr>
          <w:lang w:val="en-GB"/>
        </w:rPr>
        <w:t xml:space="preserve"> curvature ratio</w:t>
      </w:r>
      <w:r w:rsidR="00305B00" w:rsidRPr="001B1470">
        <w:rPr>
          <w:lang w:val="en-GB"/>
        </w:rPr>
        <w:t xml:space="preserve"> gradually increases</w:t>
      </w:r>
      <w:r w:rsidR="00260E93" w:rsidRPr="001B1470">
        <w:rPr>
          <w:lang w:val="en-GB"/>
        </w:rPr>
        <w:t xml:space="preserve"> at</w:t>
      </w:r>
      <w:r w:rsidR="00BD383C" w:rsidRPr="001B1470">
        <w:rPr>
          <w:lang w:val="en-GB"/>
        </w:rPr>
        <w:t>taining unity at</w:t>
      </w:r>
      <w:r w:rsidR="00E95986" w:rsidRPr="001B1470">
        <w:rPr>
          <w:lang w:val="en-GB"/>
        </w:rPr>
        <w:t xml:space="preserve"> points</w:t>
      </w:r>
      <w:r w:rsidR="00BD383C" w:rsidRPr="001B1470">
        <w:rPr>
          <w:lang w:val="en-GB"/>
        </w:rPr>
        <w:t xml:space="preserve"> A</w:t>
      </w:r>
      <w:r w:rsidR="00BD383C" w:rsidRPr="001B1470">
        <w:rPr>
          <w:vertAlign w:val="subscript"/>
          <w:lang w:val="en-GB"/>
        </w:rPr>
        <w:t>1,2</w:t>
      </w:r>
      <w:r w:rsidR="00BD383C" w:rsidRPr="001B1470">
        <w:rPr>
          <w:lang w:val="en-GB"/>
        </w:rPr>
        <w:t xml:space="preserve"> and A</w:t>
      </w:r>
      <w:r w:rsidR="00BD383C" w:rsidRPr="001B1470">
        <w:rPr>
          <w:vertAlign w:val="subscript"/>
          <w:lang w:val="en-GB"/>
        </w:rPr>
        <w:t>3</w:t>
      </w:r>
      <w:r w:rsidR="00BD383C" w:rsidRPr="001B1470">
        <w:rPr>
          <w:lang w:val="en-GB"/>
        </w:rPr>
        <w:t>, a</w:t>
      </w:r>
      <w:r w:rsidR="00F8096A" w:rsidRPr="001B1470">
        <w:rPr>
          <w:lang w:val="en-GB"/>
        </w:rPr>
        <w:t>nd reach</w:t>
      </w:r>
      <w:r w:rsidR="00260E93" w:rsidRPr="001B1470">
        <w:rPr>
          <w:lang w:val="en-GB"/>
        </w:rPr>
        <w:t xml:space="preserve">ing </w:t>
      </w:r>
      <w:r w:rsidR="00397746" w:rsidRPr="001B1470">
        <w:rPr>
          <w:lang w:val="en-GB"/>
        </w:rPr>
        <w:t>a</w:t>
      </w:r>
      <w:r w:rsidR="00EC4228" w:rsidRPr="001B1470">
        <w:rPr>
          <w:lang w:val="en-GB"/>
        </w:rPr>
        <w:t xml:space="preserve"> maximum</w:t>
      </w:r>
      <w:r w:rsidR="00BB6FF6">
        <w:rPr>
          <w:lang w:val="en-GB"/>
        </w:rPr>
        <w:t>, above unity,</w:t>
      </w:r>
      <w:r w:rsidR="00260E93" w:rsidRPr="001B1470">
        <w:rPr>
          <w:lang w:val="en-GB"/>
        </w:rPr>
        <w:t xml:space="preserve"> </w:t>
      </w:r>
      <w:r w:rsidR="00BD383C" w:rsidRPr="001B1470">
        <w:rPr>
          <w:lang w:val="en-GB"/>
        </w:rPr>
        <w:t>at</w:t>
      </w:r>
      <w:r w:rsidR="00BB6FF6">
        <w:rPr>
          <w:lang w:val="en-GB"/>
        </w:rPr>
        <w:t xml:space="preserve"> points</w:t>
      </w:r>
      <w:r w:rsidR="00156CC3" w:rsidRPr="001B1470">
        <w:rPr>
          <w:lang w:val="en-GB"/>
        </w:rPr>
        <w:t xml:space="preserve"> </w:t>
      </w:r>
      <w:r w:rsidR="00CC29A5" w:rsidRPr="001B1470">
        <w:rPr>
          <w:lang w:val="en-GB"/>
        </w:rPr>
        <w:t>M</w:t>
      </w:r>
      <w:r w:rsidR="00CC29A5" w:rsidRPr="001B1470">
        <w:rPr>
          <w:vertAlign w:val="subscript"/>
          <w:lang w:val="en-GB"/>
        </w:rPr>
        <w:t>1</w:t>
      </w:r>
      <w:r w:rsidR="00CC29A5" w:rsidRPr="001B1470">
        <w:rPr>
          <w:lang w:val="en-GB"/>
        </w:rPr>
        <w:t>, M</w:t>
      </w:r>
      <w:r w:rsidR="00CC29A5" w:rsidRPr="001B1470">
        <w:rPr>
          <w:vertAlign w:val="subscript"/>
          <w:lang w:val="en-GB"/>
        </w:rPr>
        <w:t>2</w:t>
      </w:r>
      <w:r w:rsidR="00CC29A5" w:rsidRPr="001B1470">
        <w:rPr>
          <w:lang w:val="en-GB"/>
        </w:rPr>
        <w:t>, M</w:t>
      </w:r>
      <w:r w:rsidR="00BD383C" w:rsidRPr="001B1470">
        <w:rPr>
          <w:vertAlign w:val="subscript"/>
          <w:lang w:val="en-GB"/>
        </w:rPr>
        <w:t>3</w:t>
      </w:r>
      <w:r w:rsidR="00E339B8" w:rsidRPr="001B1470">
        <w:rPr>
          <w:lang w:val="en-GB"/>
        </w:rPr>
        <w:t xml:space="preserve"> depending </w:t>
      </w:r>
      <w:r w:rsidR="006B15FD" w:rsidRPr="001B1470">
        <w:rPr>
          <w:lang w:val="en-GB"/>
        </w:rPr>
        <w:t>on the conditions at the tip</w:t>
      </w:r>
      <w:r w:rsidR="00EC4228" w:rsidRPr="001B1470">
        <w:rPr>
          <w:lang w:val="en-GB"/>
        </w:rPr>
        <w:t>.</w:t>
      </w:r>
      <w:r w:rsidR="009B42A0" w:rsidRPr="001B1470">
        <w:rPr>
          <w:lang w:val="en-GB"/>
        </w:rPr>
        <w:t xml:space="preserve"> </w:t>
      </w:r>
      <w:r w:rsidR="0083420E" w:rsidRPr="001B1470">
        <w:rPr>
          <w:lang w:val="en-GB"/>
        </w:rPr>
        <w:t xml:space="preserve">A </w:t>
      </w:r>
      <w:r w:rsidR="00CD51DA" w:rsidRPr="001B1470">
        <w:rPr>
          <w:lang w:val="en-GB"/>
        </w:rPr>
        <w:t>fu</w:t>
      </w:r>
      <w:r w:rsidR="009D2F9F" w:rsidRPr="001B1470">
        <w:rPr>
          <w:lang w:val="en-GB"/>
        </w:rPr>
        <w:t xml:space="preserve">rther increase in </w:t>
      </w:r>
      <w:r w:rsidR="00036258" w:rsidRPr="001B1470">
        <w:rPr>
          <w:position w:val="-6"/>
          <w:lang w:val="en-GB"/>
        </w:rPr>
        <w:object w:dxaOrig="360" w:dyaOrig="279" w14:anchorId="4C6435A7">
          <v:shape id="_x0000_i1206" type="#_x0000_t75" style="width:18pt;height:15pt" o:ole="">
            <v:imagedata r:id="rId368" o:title=""/>
          </v:shape>
          <o:OLEObject Type="Embed" ProgID="Equation.DSMT4" ShapeID="_x0000_i1206" DrawAspect="Content" ObjectID="_1546629822" r:id="rId369"/>
        </w:object>
      </w:r>
      <w:r w:rsidR="0083420E" w:rsidRPr="001B1470">
        <w:rPr>
          <w:lang w:val="en-GB"/>
        </w:rPr>
        <w:t xml:space="preserve"> causes pile curvature to drop</w:t>
      </w:r>
      <w:r w:rsidR="006765DE" w:rsidRPr="001B1470">
        <w:rPr>
          <w:lang w:val="en-GB"/>
        </w:rPr>
        <w:t xml:space="preserve"> </w:t>
      </w:r>
      <w:r w:rsidR="00E339B8" w:rsidRPr="001B1470">
        <w:rPr>
          <w:lang w:val="en-GB"/>
        </w:rPr>
        <w:t>and gradually converge to soil curvature (B</w:t>
      </w:r>
      <w:r w:rsidR="00E339B8" w:rsidRPr="001B1470">
        <w:rPr>
          <w:vertAlign w:val="subscript"/>
          <w:lang w:val="en-GB"/>
        </w:rPr>
        <w:t>1,2</w:t>
      </w:r>
      <w:r w:rsidR="00E339B8" w:rsidRPr="001B1470">
        <w:rPr>
          <w:lang w:val="en-GB"/>
        </w:rPr>
        <w:t>, B</w:t>
      </w:r>
      <w:r w:rsidR="00E339B8" w:rsidRPr="001B1470">
        <w:rPr>
          <w:vertAlign w:val="subscript"/>
          <w:lang w:val="en-GB"/>
        </w:rPr>
        <w:t>3</w:t>
      </w:r>
      <w:r w:rsidR="00C139D4">
        <w:rPr>
          <w:lang w:val="en-GB"/>
        </w:rPr>
        <w:t>, T)</w:t>
      </w:r>
      <w:r w:rsidR="00E339B8" w:rsidRPr="001B1470">
        <w:rPr>
          <w:lang w:val="en-GB"/>
        </w:rPr>
        <w:t>, as the pile becomes</w:t>
      </w:r>
      <w:r w:rsidR="00BB6FF6">
        <w:rPr>
          <w:lang w:val="en-GB"/>
        </w:rPr>
        <w:t xml:space="preserve"> sufficient</w:t>
      </w:r>
      <w:r w:rsidR="00C139D4">
        <w:rPr>
          <w:lang w:val="en-GB"/>
        </w:rPr>
        <w:t>ly</w:t>
      </w:r>
      <w:r w:rsidR="00E339B8" w:rsidRPr="001B1470">
        <w:rPr>
          <w:lang w:val="en-GB"/>
        </w:rPr>
        <w:t xml:space="preserve"> flexible</w:t>
      </w:r>
      <w:r w:rsidR="00F550FA" w:rsidRPr="001B1470">
        <w:rPr>
          <w:lang w:val="en-GB"/>
        </w:rPr>
        <w:t xml:space="preserve"> </w:t>
      </w:r>
      <w:r w:rsidR="00E95986" w:rsidRPr="001B1470">
        <w:rPr>
          <w:lang w:val="en-GB"/>
        </w:rPr>
        <w:t>to follow soil deformation</w:t>
      </w:r>
      <w:r w:rsidR="00F550FA" w:rsidRPr="001B1470">
        <w:rPr>
          <w:lang w:val="en-GB"/>
        </w:rPr>
        <w:t xml:space="preserve">, regardless of tip conditions. </w:t>
      </w:r>
    </w:p>
    <w:p w14:paraId="4C64349B" w14:textId="77777777" w:rsidR="0040601F" w:rsidRPr="001B1470" w:rsidRDefault="000950CD"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after="120" w:line="480" w:lineRule="auto"/>
        <w:jc w:val="both"/>
        <w:rPr>
          <w:lang w:val="en-GB"/>
        </w:rPr>
      </w:pPr>
      <w:r w:rsidRPr="001B1470">
        <w:rPr>
          <w:lang w:val="en-GB"/>
        </w:rPr>
        <w:t xml:space="preserve">A </w:t>
      </w:r>
      <w:r w:rsidR="00007521" w:rsidRPr="001B1470">
        <w:rPr>
          <w:lang w:val="en-GB"/>
        </w:rPr>
        <w:t>better</w:t>
      </w:r>
      <w:r w:rsidRPr="001B1470">
        <w:rPr>
          <w:lang w:val="en-GB"/>
        </w:rPr>
        <w:t xml:space="preserve"> understanding of the</w:t>
      </w:r>
      <w:r w:rsidR="00C92DFE" w:rsidRPr="001B1470">
        <w:rPr>
          <w:lang w:val="en-GB"/>
        </w:rPr>
        <w:t xml:space="preserve"> above</w:t>
      </w:r>
      <w:r w:rsidRPr="001B1470">
        <w:rPr>
          <w:lang w:val="en-GB"/>
        </w:rPr>
        <w:t xml:space="preserve"> trend</w:t>
      </w:r>
      <w:r w:rsidR="00CD51DA" w:rsidRPr="001B1470">
        <w:rPr>
          <w:lang w:val="en-GB"/>
        </w:rPr>
        <w:t>s</w:t>
      </w:r>
      <w:r w:rsidR="005024D5" w:rsidRPr="008A15B7">
        <w:rPr>
          <w:lang w:val="en-GB"/>
        </w:rPr>
        <w:t>, which</w:t>
      </w:r>
      <w:r w:rsidR="008A15B7" w:rsidRPr="008A15B7">
        <w:rPr>
          <w:lang w:val="en-GB"/>
        </w:rPr>
        <w:t xml:space="preserve"> may</w:t>
      </w:r>
      <w:r w:rsidR="005024D5" w:rsidRPr="008A15B7">
        <w:rPr>
          <w:lang w:val="en-GB"/>
        </w:rPr>
        <w:t xml:space="preserve"> explain the counterintuitive values of curvature ratios larger than one,</w:t>
      </w:r>
      <w:r w:rsidRPr="001B1470">
        <w:rPr>
          <w:lang w:val="en-GB"/>
        </w:rPr>
        <w:t xml:space="preserve"> may be achieved through a simple </w:t>
      </w:r>
      <w:r w:rsidR="00E95986" w:rsidRPr="001B1470">
        <w:rPr>
          <w:lang w:val="en-GB"/>
        </w:rPr>
        <w:t xml:space="preserve">mechanistic </w:t>
      </w:r>
      <w:r w:rsidR="009B2320" w:rsidRPr="001B1470">
        <w:rPr>
          <w:lang w:val="en-GB"/>
        </w:rPr>
        <w:t xml:space="preserve">approach, which </w:t>
      </w:r>
      <w:r w:rsidR="00C92DFE" w:rsidRPr="001B1470">
        <w:rPr>
          <w:lang w:val="en-GB"/>
        </w:rPr>
        <w:t>interprets</w:t>
      </w:r>
      <w:r w:rsidR="009B2320" w:rsidRPr="001B1470">
        <w:rPr>
          <w:lang w:val="en-GB"/>
        </w:rPr>
        <w:t xml:space="preserve"> the</w:t>
      </w:r>
      <w:r w:rsidR="008700AE" w:rsidRPr="001B1470">
        <w:rPr>
          <w:lang w:val="en-GB"/>
        </w:rPr>
        <w:t xml:space="preserve"> curvature of a </w:t>
      </w:r>
      <w:r w:rsidR="004A487B" w:rsidRPr="001B1470">
        <w:rPr>
          <w:lang w:val="en-GB"/>
        </w:rPr>
        <w:t>fixed-</w:t>
      </w:r>
      <w:r w:rsidR="002C4C22" w:rsidRPr="001B1470">
        <w:rPr>
          <w:lang w:val="en-GB"/>
        </w:rPr>
        <w:t xml:space="preserve">head </w:t>
      </w:r>
      <w:r w:rsidR="008700AE" w:rsidRPr="001B1470">
        <w:rPr>
          <w:lang w:val="en-GB"/>
        </w:rPr>
        <w:t>pile of length</w:t>
      </w:r>
      <w:r w:rsidR="008A15B7">
        <w:rPr>
          <w:lang w:val="en-GB"/>
        </w:rPr>
        <w:t xml:space="preserve"> </w:t>
      </w:r>
      <w:r w:rsidR="008A15B7" w:rsidRPr="008A15B7">
        <w:rPr>
          <w:position w:val="-4"/>
          <w:lang w:val="en-GB"/>
        </w:rPr>
        <w:object w:dxaOrig="220" w:dyaOrig="260" w14:anchorId="4C6435A8">
          <v:shape id="_x0000_i1207" type="#_x0000_t75" style="width:10.5pt;height:13.5pt" o:ole="">
            <v:imagedata r:id="rId370" o:title=""/>
          </v:shape>
          <o:OLEObject Type="Embed" ProgID="Equation.DSMT4" ShapeID="_x0000_i1207" DrawAspect="Content" ObjectID="_1546629823" r:id="rId371"/>
        </w:object>
      </w:r>
      <w:r w:rsidR="008700AE" w:rsidRPr="001B1470">
        <w:rPr>
          <w:lang w:val="en-GB"/>
        </w:rPr>
        <w:t xml:space="preserve"> as the </w:t>
      </w:r>
      <w:r w:rsidR="009B2320" w:rsidRPr="001B1470">
        <w:rPr>
          <w:lang w:val="en-GB"/>
        </w:rPr>
        <w:t>s</w:t>
      </w:r>
      <w:r w:rsidR="00D0362E" w:rsidRPr="001B1470">
        <w:rPr>
          <w:lang w:val="en-GB"/>
        </w:rPr>
        <w:t>uperposition</w:t>
      </w:r>
      <w:r w:rsidR="008700AE" w:rsidRPr="001B1470">
        <w:rPr>
          <w:lang w:val="en-GB"/>
        </w:rPr>
        <w:t xml:space="preserve"> of</w:t>
      </w:r>
      <w:r w:rsidR="00CD51DA" w:rsidRPr="001B1470">
        <w:rPr>
          <w:lang w:val="en-GB"/>
        </w:rPr>
        <w:t>: (1)</w:t>
      </w:r>
      <w:r w:rsidR="00260E93" w:rsidRPr="001B1470">
        <w:rPr>
          <w:lang w:val="en-GB"/>
        </w:rPr>
        <w:t xml:space="preserve"> </w:t>
      </w:r>
      <w:r w:rsidR="005008E8" w:rsidRPr="001B1470">
        <w:rPr>
          <w:lang w:val="en-GB"/>
        </w:rPr>
        <w:t>the</w:t>
      </w:r>
      <w:r w:rsidR="004A487B" w:rsidRPr="001B1470">
        <w:rPr>
          <w:lang w:val="en-GB"/>
        </w:rPr>
        <w:t xml:space="preserve"> curvature</w:t>
      </w:r>
      <w:r w:rsidR="006765DE" w:rsidRPr="001B1470">
        <w:rPr>
          <w:lang w:val="en-GB"/>
        </w:rPr>
        <w:t xml:space="preserve"> </w:t>
      </w:r>
      <w:r w:rsidR="004A487B" w:rsidRPr="001B1470">
        <w:rPr>
          <w:lang w:val="en-GB"/>
        </w:rPr>
        <w:t>of an infinitely-</w:t>
      </w:r>
      <w:r w:rsidR="00D0336A" w:rsidRPr="001B1470">
        <w:rPr>
          <w:lang w:val="en-GB"/>
        </w:rPr>
        <w:t>long pile</w:t>
      </w:r>
      <w:r w:rsidR="004A487B" w:rsidRPr="001B1470">
        <w:rPr>
          <w:lang w:val="en-GB"/>
        </w:rPr>
        <w:t xml:space="preserve"> (</w:t>
      </w:r>
      <w:r w:rsidR="005008E8" w:rsidRPr="001B1470">
        <w:rPr>
          <w:position w:val="-6"/>
          <w:lang w:val="en-GB"/>
        </w:rPr>
        <w:object w:dxaOrig="700" w:dyaOrig="279" w14:anchorId="4C6435A9">
          <v:shape id="_x0000_i1208" type="#_x0000_t75" style="width:36pt;height:13.5pt" o:ole="">
            <v:imagedata r:id="rId372" o:title=""/>
          </v:shape>
          <o:OLEObject Type="Embed" ProgID="Equation.DSMT4" ShapeID="_x0000_i1208" DrawAspect="Content" ObjectID="_1546629824" r:id="rId373"/>
        </w:object>
      </w:r>
      <w:r w:rsidR="00156CC3" w:rsidRPr="001B1470">
        <w:rPr>
          <w:position w:val="-6"/>
          <w:lang w:val="en-GB"/>
        </w:rPr>
        <w:t xml:space="preserve"> </w:t>
      </w:r>
      <w:r w:rsidR="00D0362E" w:rsidRPr="001B1470">
        <w:rPr>
          <w:lang w:val="en-GB"/>
        </w:rPr>
        <w:t>at any depth</w:t>
      </w:r>
      <w:r w:rsidR="004A487B" w:rsidRPr="001B1470">
        <w:rPr>
          <w:lang w:val="en-GB"/>
        </w:rPr>
        <w:t>)</w:t>
      </w:r>
      <w:r w:rsidR="00D0336A" w:rsidRPr="001B1470">
        <w:rPr>
          <w:lang w:val="en-GB"/>
        </w:rPr>
        <w:t xml:space="preserve"> and</w:t>
      </w:r>
      <w:r w:rsidR="00CD51DA" w:rsidRPr="001B1470">
        <w:rPr>
          <w:lang w:val="en-GB"/>
        </w:rPr>
        <w:t xml:space="preserve"> (2)</w:t>
      </w:r>
      <w:r w:rsidR="006765DE" w:rsidRPr="001B1470">
        <w:rPr>
          <w:lang w:val="en-GB"/>
        </w:rPr>
        <w:t xml:space="preserve"> </w:t>
      </w:r>
      <w:r w:rsidR="00B1369E" w:rsidRPr="001B1470">
        <w:rPr>
          <w:lang w:val="en-GB"/>
        </w:rPr>
        <w:t>a</w:t>
      </w:r>
      <w:r w:rsidR="00656251" w:rsidRPr="001B1470">
        <w:rPr>
          <w:lang w:val="en-GB"/>
        </w:rPr>
        <w:t xml:space="preserve"> </w:t>
      </w:r>
      <w:r w:rsidR="00573D3E" w:rsidRPr="001B1470">
        <w:rPr>
          <w:lang w:val="en-GB"/>
        </w:rPr>
        <w:t>“</w:t>
      </w:r>
      <w:r w:rsidR="00656251" w:rsidRPr="001B1470">
        <w:rPr>
          <w:lang w:val="en-GB"/>
        </w:rPr>
        <w:t>complementary</w:t>
      </w:r>
      <w:r w:rsidR="00573D3E" w:rsidRPr="001B1470">
        <w:rPr>
          <w:lang w:val="en-GB"/>
        </w:rPr>
        <w:t>”</w:t>
      </w:r>
      <w:r w:rsidR="00D0336A" w:rsidRPr="001B1470">
        <w:rPr>
          <w:lang w:val="en-GB"/>
        </w:rPr>
        <w:t xml:space="preserve"> curvature</w:t>
      </w:r>
      <w:r w:rsidR="00B1369E" w:rsidRPr="001B1470">
        <w:rPr>
          <w:lang w:val="en-GB"/>
        </w:rPr>
        <w:t xml:space="preserve"> profile accounting </w:t>
      </w:r>
      <w:r w:rsidR="00B1369E" w:rsidRPr="008A15B7">
        <w:rPr>
          <w:lang w:val="en-GB"/>
        </w:rPr>
        <w:t xml:space="preserve">for </w:t>
      </w:r>
      <w:r w:rsidR="005024D5" w:rsidRPr="008A15B7">
        <w:rPr>
          <w:lang w:val="en-GB"/>
        </w:rPr>
        <w:t xml:space="preserve">finite pile length </w:t>
      </w:r>
      <w:r w:rsidR="008A15B7">
        <w:rPr>
          <w:lang w:val="en-GB"/>
        </w:rPr>
        <w:t>and</w:t>
      </w:r>
      <w:r w:rsidR="005024D5" w:rsidRPr="008A15B7">
        <w:rPr>
          <w:lang w:val="en-GB"/>
        </w:rPr>
        <w:t xml:space="preserve"> the</w:t>
      </w:r>
      <w:r w:rsidR="001F7D3F" w:rsidRPr="008A15B7">
        <w:rPr>
          <w:lang w:val="en-GB"/>
        </w:rPr>
        <w:t xml:space="preserve"> specific</w:t>
      </w:r>
      <w:r w:rsidR="00656251" w:rsidRPr="001B1470">
        <w:rPr>
          <w:lang w:val="en-GB"/>
        </w:rPr>
        <w:t xml:space="preserve"> boundary condition at the tip.</w:t>
      </w:r>
      <w:r w:rsidR="006765DE" w:rsidRPr="001B1470">
        <w:rPr>
          <w:lang w:val="en-GB"/>
        </w:rPr>
        <w:t xml:space="preserve"> </w:t>
      </w:r>
      <w:r w:rsidR="005024D5" w:rsidRPr="008A15B7">
        <w:rPr>
          <w:lang w:val="en-GB"/>
        </w:rPr>
        <w:t>As an example, for</w:t>
      </w:r>
      <w:r w:rsidR="00152624" w:rsidRPr="001B1470">
        <w:rPr>
          <w:lang w:val="en-GB"/>
        </w:rPr>
        <w:t xml:space="preserve"> a fixed-</w:t>
      </w:r>
      <w:r w:rsidR="00CD51DA" w:rsidRPr="001B1470">
        <w:rPr>
          <w:lang w:val="en-GB"/>
        </w:rPr>
        <w:t>head</w:t>
      </w:r>
      <w:r w:rsidR="008A15B7">
        <w:rPr>
          <w:lang w:val="en-GB"/>
        </w:rPr>
        <w:t xml:space="preserve"> pile</w:t>
      </w:r>
      <w:r w:rsidR="00152624" w:rsidRPr="001B1470">
        <w:rPr>
          <w:lang w:val="en-GB"/>
        </w:rPr>
        <w:t xml:space="preserve"> the expression for static pile-soil curvature ratio at any depth can be cast in the form:</w:t>
      </w:r>
    </w:p>
    <w:p w14:paraId="4C64349C" w14:textId="77777777" w:rsidR="00152624" w:rsidRPr="001B1470" w:rsidRDefault="00C52548" w:rsidP="00A70FA3">
      <w:pPr>
        <w:pStyle w:val="MTDisplayEquation"/>
      </w:pPr>
      <w:r w:rsidRPr="001B1470">
        <w:tab/>
      </w:r>
      <w:r w:rsidR="006A6441" w:rsidRPr="001B1470">
        <w:rPr>
          <w:position w:val="-60"/>
        </w:rPr>
        <w:object w:dxaOrig="2380" w:dyaOrig="1380" w14:anchorId="4C6435AA">
          <v:shape id="_x0000_i1209" type="#_x0000_t75" style="width:120pt;height:69pt" o:ole="">
            <v:imagedata r:id="rId374" o:title=""/>
          </v:shape>
          <o:OLEObject Type="Embed" ProgID="Equation.DSMT4" ShapeID="_x0000_i1209" DrawAspect="Content" ObjectID="_1546629825" r:id="rId375"/>
        </w:object>
      </w:r>
      <w:r w:rsidRPr="001B1470">
        <w:tab/>
      </w:r>
      <w:r w:rsidR="009F1C49" w:rsidRPr="001B1470">
        <w:fldChar w:fldCharType="begin"/>
      </w:r>
      <w:r w:rsidR="000D76E3" w:rsidRPr="001B1470">
        <w:instrText xml:space="preserve"> MACROBUTTON MTPlaceRef \* MERGEFORMAT </w:instrText>
      </w:r>
      <w:r w:rsidR="009F1C49" w:rsidRPr="001B1470">
        <w:fldChar w:fldCharType="begin"/>
      </w:r>
      <w:r w:rsidR="000D76E3" w:rsidRPr="001B1470">
        <w:instrText xml:space="preserve"> SEQ MTEqn \h \* MERGEFORMAT </w:instrText>
      </w:r>
      <w:r w:rsidR="009F1C49" w:rsidRPr="001B1470">
        <w:fldChar w:fldCharType="end"/>
      </w:r>
      <w:bookmarkStart w:id="14" w:name="ZEqnNum660199"/>
      <w:r w:rsidR="000D76E3"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34</w:instrText>
      </w:r>
      <w:r w:rsidR="00020963">
        <w:rPr>
          <w:noProof/>
        </w:rPr>
        <w:fldChar w:fldCharType="end"/>
      </w:r>
      <w:r w:rsidR="000D76E3" w:rsidRPr="001B1470">
        <w:instrText>)</w:instrText>
      </w:r>
      <w:bookmarkEnd w:id="14"/>
      <w:r w:rsidR="009F1C49" w:rsidRPr="001B1470">
        <w:fldChar w:fldCharType="end"/>
      </w:r>
    </w:p>
    <w:p w14:paraId="4C64349D" w14:textId="77777777" w:rsidR="00BD6B07" w:rsidRPr="001B1470" w:rsidRDefault="00573D3E" w:rsidP="00D13C3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8A15B7">
        <w:rPr>
          <w:lang w:val="en-GB"/>
        </w:rPr>
        <w:t>w</w:t>
      </w:r>
      <w:r w:rsidR="00152624" w:rsidRPr="008A15B7">
        <w:rPr>
          <w:lang w:val="en-GB"/>
        </w:rPr>
        <w:t>here</w:t>
      </w:r>
      <w:r w:rsidRPr="008A15B7">
        <w:rPr>
          <w:lang w:val="en-GB"/>
        </w:rPr>
        <w:t xml:space="preserve"> 1</w:t>
      </w:r>
      <w:r w:rsidR="008A15B7">
        <w:rPr>
          <w:lang w:val="en-GB"/>
        </w:rPr>
        <w:t xml:space="preserve"> </w:t>
      </w:r>
      <w:r w:rsidR="008A15B7" w:rsidRPr="008A15B7">
        <w:rPr>
          <w:lang w:val="en-GB"/>
        </w:rPr>
        <w:t xml:space="preserve">in the </w:t>
      </w:r>
      <w:r w:rsidR="006A6441">
        <w:rPr>
          <w:lang w:val="en-GB"/>
        </w:rPr>
        <w:t xml:space="preserve">right side is the curvature ratio for an </w:t>
      </w:r>
      <w:r w:rsidRPr="008A15B7">
        <w:rPr>
          <w:lang w:val="en-GB"/>
        </w:rPr>
        <w:t>infinitely-long</w:t>
      </w:r>
      <w:r w:rsidR="006A6441">
        <w:rPr>
          <w:lang w:val="en-GB"/>
        </w:rPr>
        <w:t xml:space="preserve"> </w:t>
      </w:r>
      <w:r w:rsidR="006A6441" w:rsidRPr="008A15B7">
        <w:rPr>
          <w:lang w:val="en-GB"/>
        </w:rPr>
        <w:t>fixed-head</w:t>
      </w:r>
      <w:r w:rsidRPr="008A15B7">
        <w:rPr>
          <w:lang w:val="en-GB"/>
        </w:rPr>
        <w:t xml:space="preserve"> pile in static regime [</w:t>
      </w:r>
      <w:r w:rsidR="006A6441">
        <w:rPr>
          <w:lang w:val="en-GB"/>
        </w:rPr>
        <w:t>for which</w:t>
      </w:r>
      <w:r w:rsidR="008A15B7">
        <w:rPr>
          <w:lang w:val="en-GB"/>
        </w:rPr>
        <w:t xml:space="preserve"> </w:t>
      </w:r>
      <w:r w:rsidR="006A6441" w:rsidRPr="008A15B7">
        <w:rPr>
          <w:position w:val="-18"/>
          <w:lang w:val="en-GB"/>
        </w:rPr>
        <w:object w:dxaOrig="1660" w:dyaOrig="440" w14:anchorId="4C6435AB">
          <v:shape id="_x0000_i1210" type="#_x0000_t75" style="width:82.5pt;height:22.5pt" o:ole="">
            <v:imagedata r:id="rId376" o:title=""/>
          </v:shape>
          <o:OLEObject Type="Embed" ProgID="Equation.DSMT4" ShapeID="_x0000_i1210" DrawAspect="Content" ObjectID="_1546629826" r:id="rId377"/>
        </w:object>
      </w:r>
      <w:r w:rsidR="008A15B7">
        <w:rPr>
          <w:lang w:val="en-GB"/>
        </w:rPr>
        <w:t xml:space="preserve">], </w:t>
      </w:r>
      <w:r w:rsidRPr="008A15B7">
        <w:rPr>
          <w:lang w:val="en-GB"/>
        </w:rPr>
        <w:t xml:space="preserve">and </w:t>
      </w:r>
      <w:r w:rsidRPr="008A15B7">
        <w:rPr>
          <w:position w:val="-14"/>
          <w:lang w:val="en-GB"/>
        </w:rPr>
        <w:object w:dxaOrig="720" w:dyaOrig="400" w14:anchorId="4C6435AC">
          <v:shape id="_x0000_i1211" type="#_x0000_t75" style="width:36pt;height:19.5pt" o:ole="">
            <v:imagedata r:id="rId378" o:title=""/>
          </v:shape>
          <o:OLEObject Type="Embed" ProgID="Equation.DSMT4" ShapeID="_x0000_i1211" DrawAspect="Content" ObjectID="_1546629827" r:id="rId379"/>
        </w:object>
      </w:r>
      <w:r w:rsidRPr="008A15B7">
        <w:rPr>
          <w:lang w:val="en-GB"/>
        </w:rPr>
        <w:t xml:space="preserve"> i</w:t>
      </w:r>
      <w:r w:rsidR="00152624" w:rsidRPr="008A15B7">
        <w:rPr>
          <w:lang w:val="en-GB"/>
        </w:rPr>
        <w:t xml:space="preserve">s </w:t>
      </w:r>
      <w:r w:rsidR="008A15B7">
        <w:rPr>
          <w:lang w:val="en-GB"/>
        </w:rPr>
        <w:t>a</w:t>
      </w:r>
      <w:r w:rsidR="00152624" w:rsidRPr="008A15B7">
        <w:rPr>
          <w:lang w:val="en-GB"/>
        </w:rPr>
        <w:t xml:space="preserve"> </w:t>
      </w:r>
      <w:r w:rsidRPr="008A15B7">
        <w:rPr>
          <w:lang w:val="en-GB"/>
        </w:rPr>
        <w:t xml:space="preserve">“complementary” </w:t>
      </w:r>
      <w:r w:rsidR="00152624" w:rsidRPr="008A15B7">
        <w:rPr>
          <w:lang w:val="en-GB"/>
        </w:rPr>
        <w:t>curvature</w:t>
      </w:r>
      <w:r w:rsidR="005008E8" w:rsidRPr="008A15B7">
        <w:rPr>
          <w:lang w:val="en-GB"/>
        </w:rPr>
        <w:t xml:space="preserve"> at depth</w:t>
      </w:r>
      <w:r w:rsidR="008A15B7">
        <w:rPr>
          <w:lang w:val="en-GB"/>
        </w:rPr>
        <w:t xml:space="preserve"> </w:t>
      </w:r>
      <w:r w:rsidR="008A15B7" w:rsidRPr="008A15B7">
        <w:rPr>
          <w:position w:val="-4"/>
          <w:lang w:val="en-GB"/>
        </w:rPr>
        <w:object w:dxaOrig="200" w:dyaOrig="200" w14:anchorId="4C6435AD">
          <v:shape id="_x0000_i1212" type="#_x0000_t75" style="width:10.5pt;height:10.5pt" o:ole="">
            <v:imagedata r:id="rId380" o:title=""/>
          </v:shape>
          <o:OLEObject Type="Embed" ProgID="Equation.DSMT4" ShapeID="_x0000_i1212" DrawAspect="Content" ObjectID="_1546629828" r:id="rId381"/>
        </w:object>
      </w:r>
      <w:r w:rsidRPr="008A15B7">
        <w:rPr>
          <w:lang w:val="en-GB"/>
        </w:rPr>
        <w:t xml:space="preserve"> as defined above</w:t>
      </w:r>
      <w:r w:rsidR="007A0C13" w:rsidRPr="008A15B7">
        <w:rPr>
          <w:lang w:val="en-GB"/>
        </w:rPr>
        <w:t>.</w:t>
      </w:r>
      <w:r w:rsidR="006765DE" w:rsidRPr="001B1470">
        <w:rPr>
          <w:lang w:val="en-GB"/>
        </w:rPr>
        <w:t xml:space="preserve"> </w:t>
      </w:r>
      <w:r w:rsidR="00B1369E" w:rsidRPr="001B1470">
        <w:rPr>
          <w:lang w:val="en-GB"/>
        </w:rPr>
        <w:t xml:space="preserve">This </w:t>
      </w:r>
      <w:r w:rsidR="00960382" w:rsidRPr="001B1470">
        <w:rPr>
          <w:lang w:val="en-GB"/>
        </w:rPr>
        <w:t>interpretation</w:t>
      </w:r>
      <w:r w:rsidR="00B1369E" w:rsidRPr="001B1470">
        <w:rPr>
          <w:lang w:val="en-GB"/>
        </w:rPr>
        <w:t xml:space="preserve"> is </w:t>
      </w:r>
      <w:r w:rsidR="006A6441">
        <w:rPr>
          <w:lang w:val="en-GB"/>
        </w:rPr>
        <w:t>schematically shown</w:t>
      </w:r>
      <w:r w:rsidR="006765DE" w:rsidRPr="001B1470">
        <w:rPr>
          <w:lang w:val="en-GB"/>
        </w:rPr>
        <w:t xml:space="preserve"> </w:t>
      </w:r>
      <w:r w:rsidR="00CD51DA" w:rsidRPr="001B1470">
        <w:rPr>
          <w:lang w:val="en-GB"/>
        </w:rPr>
        <w:t>in</w:t>
      </w:r>
      <w:r w:rsidR="0075018A" w:rsidRPr="001B1470">
        <w:rPr>
          <w:lang w:val="en-GB"/>
        </w:rPr>
        <w:t xml:space="preserve"> Fig.</w:t>
      </w:r>
      <w:r w:rsidR="00B1369E" w:rsidRPr="001B1470">
        <w:rPr>
          <w:lang w:val="en-GB"/>
        </w:rPr>
        <w:t xml:space="preserve"> </w:t>
      </w:r>
      <w:r w:rsidR="001F7D3F" w:rsidRPr="001B1470">
        <w:rPr>
          <w:lang w:val="en-GB"/>
        </w:rPr>
        <w:t>6</w:t>
      </w:r>
      <w:r w:rsidR="001630AF" w:rsidRPr="001B1470">
        <w:rPr>
          <w:lang w:val="en-GB"/>
        </w:rPr>
        <w:t xml:space="preserve"> for the case of a</w:t>
      </w:r>
      <w:r w:rsidR="006765DE" w:rsidRPr="001B1470">
        <w:rPr>
          <w:lang w:val="en-GB"/>
        </w:rPr>
        <w:t xml:space="preserve"> </w:t>
      </w:r>
      <w:r w:rsidR="00CD51DA" w:rsidRPr="001B1470">
        <w:rPr>
          <w:lang w:val="en-GB"/>
        </w:rPr>
        <w:t>floating</w:t>
      </w:r>
      <w:r w:rsidR="001630AF" w:rsidRPr="001B1470">
        <w:rPr>
          <w:lang w:val="en-GB"/>
        </w:rPr>
        <w:t xml:space="preserve"> pile</w:t>
      </w:r>
      <w:r w:rsidR="00CD51DA" w:rsidRPr="001B1470">
        <w:rPr>
          <w:lang w:val="en-GB"/>
        </w:rPr>
        <w:t xml:space="preserve"> (free-tip condition)</w:t>
      </w:r>
      <w:r w:rsidR="008A15B7">
        <w:rPr>
          <w:lang w:val="en-GB"/>
        </w:rPr>
        <w:t>:</w:t>
      </w:r>
      <w:r w:rsidR="00CD51DA" w:rsidRPr="001B1470">
        <w:rPr>
          <w:lang w:val="en-GB"/>
        </w:rPr>
        <w:t xml:space="preserve"> a</w:t>
      </w:r>
      <w:r w:rsidR="0035601E" w:rsidRPr="001B1470">
        <w:rPr>
          <w:lang w:val="en-GB"/>
        </w:rPr>
        <w:t>n infi</w:t>
      </w:r>
      <w:r w:rsidR="00260E93" w:rsidRPr="001B1470">
        <w:rPr>
          <w:lang w:val="en-GB"/>
        </w:rPr>
        <w:t>nitely-long pile</w:t>
      </w:r>
      <w:r w:rsidR="00CD51DA" w:rsidRPr="001B1470">
        <w:rPr>
          <w:lang w:val="en-GB"/>
        </w:rPr>
        <w:t xml:space="preserve"> embedded in </w:t>
      </w:r>
      <w:r w:rsidR="0035601E" w:rsidRPr="001B1470">
        <w:rPr>
          <w:lang w:val="en-GB"/>
        </w:rPr>
        <w:t xml:space="preserve">homogeneous </w:t>
      </w:r>
      <w:r w:rsidR="00CD51DA" w:rsidRPr="001B1470">
        <w:rPr>
          <w:lang w:val="en-GB"/>
        </w:rPr>
        <w:t>soil</w:t>
      </w:r>
      <w:r w:rsidR="0035601E" w:rsidRPr="001B1470">
        <w:rPr>
          <w:lang w:val="en-GB"/>
        </w:rPr>
        <w:t xml:space="preserve"> is </w:t>
      </w:r>
      <w:r w:rsidR="00F5249A" w:rsidRPr="001B1470">
        <w:rPr>
          <w:lang w:val="en-GB"/>
        </w:rPr>
        <w:t>conceptually</w:t>
      </w:r>
      <w:r w:rsidR="006765DE" w:rsidRPr="001B1470">
        <w:rPr>
          <w:lang w:val="en-GB"/>
        </w:rPr>
        <w:t xml:space="preserve"> </w:t>
      </w:r>
      <w:r w:rsidR="00C92DFE" w:rsidRPr="001B1470">
        <w:rPr>
          <w:lang w:val="en-GB"/>
        </w:rPr>
        <w:t>separated from the underlain material</w:t>
      </w:r>
      <w:r w:rsidR="0035601E" w:rsidRPr="001B1470">
        <w:rPr>
          <w:lang w:val="en-GB"/>
        </w:rPr>
        <w:t xml:space="preserve"> at depth</w:t>
      </w:r>
      <w:r w:rsidR="00156CC3" w:rsidRPr="001B1470">
        <w:rPr>
          <w:lang w:val="en-GB"/>
        </w:rPr>
        <w:t xml:space="preserve"> </w:t>
      </w:r>
      <w:r w:rsidR="00007B05" w:rsidRPr="001B1470">
        <w:rPr>
          <w:position w:val="-4"/>
          <w:lang w:val="en-GB"/>
        </w:rPr>
        <w:object w:dxaOrig="580" w:dyaOrig="260" w14:anchorId="4C6435AE">
          <v:shape id="_x0000_i1213" type="#_x0000_t75" style="width:28.5pt;height:13.5pt" o:ole="">
            <v:imagedata r:id="rId382" o:title=""/>
          </v:shape>
          <o:OLEObject Type="Embed" ProgID="Equation.DSMT4" ShapeID="_x0000_i1213" DrawAspect="Content" ObjectID="_1546629829" r:id="rId383"/>
        </w:object>
      </w:r>
      <w:r w:rsidR="001F7D3F" w:rsidRPr="001B1470">
        <w:rPr>
          <w:lang w:val="en-GB"/>
        </w:rPr>
        <w:t xml:space="preserve"> </w:t>
      </w:r>
      <w:r w:rsidR="001F7D3F" w:rsidRPr="001B1470">
        <w:rPr>
          <w:lang w:val="en-GB"/>
        </w:rPr>
        <w:lastRenderedPageBreak/>
        <w:t>(Fig. 6</w:t>
      </w:r>
      <w:r w:rsidR="00065DDB" w:rsidRPr="001B1470">
        <w:rPr>
          <w:lang w:val="en-GB"/>
        </w:rPr>
        <w:t>a)</w:t>
      </w:r>
      <w:r w:rsidR="0035601E" w:rsidRPr="001B1470">
        <w:rPr>
          <w:lang w:val="en-GB"/>
        </w:rPr>
        <w:t xml:space="preserve">. </w:t>
      </w:r>
      <w:r w:rsidR="003C0163" w:rsidRPr="001B1470">
        <w:rPr>
          <w:lang w:val="en-GB"/>
        </w:rPr>
        <w:t>T</w:t>
      </w:r>
      <w:r w:rsidR="00A77E0A" w:rsidRPr="001B1470">
        <w:rPr>
          <w:lang w:val="en-GB"/>
        </w:rPr>
        <w:t>he curvature pattern of the upper part</w:t>
      </w:r>
      <w:r w:rsidR="006765DE" w:rsidRPr="001B1470">
        <w:rPr>
          <w:lang w:val="en-GB"/>
        </w:rPr>
        <w:t xml:space="preserve"> </w:t>
      </w:r>
      <w:r w:rsidR="00CD51DA" w:rsidRPr="001B1470">
        <w:rPr>
          <w:lang w:val="en-GB"/>
        </w:rPr>
        <w:t xml:space="preserve">of the pile in </w:t>
      </w:r>
      <w:r w:rsidR="001F7D3F" w:rsidRPr="001B1470">
        <w:rPr>
          <w:lang w:val="en-GB"/>
        </w:rPr>
        <w:t>Fig</w:t>
      </w:r>
      <w:r w:rsidR="0075018A" w:rsidRPr="001B1470">
        <w:rPr>
          <w:lang w:val="en-GB"/>
        </w:rPr>
        <w:t>.</w:t>
      </w:r>
      <w:r w:rsidR="001F7D3F" w:rsidRPr="001B1470">
        <w:rPr>
          <w:lang w:val="en-GB"/>
        </w:rPr>
        <w:t xml:space="preserve"> 6</w:t>
      </w:r>
      <w:r w:rsidR="00156CC3" w:rsidRPr="001B1470">
        <w:rPr>
          <w:lang w:val="en-GB"/>
        </w:rPr>
        <w:t>a</w:t>
      </w:r>
      <w:r w:rsidR="00A77E0A" w:rsidRPr="001B1470">
        <w:rPr>
          <w:lang w:val="en-GB"/>
        </w:rPr>
        <w:t xml:space="preserve"> is </w:t>
      </w:r>
      <w:r w:rsidR="008A15B7">
        <w:rPr>
          <w:lang w:val="en-GB"/>
        </w:rPr>
        <w:t xml:space="preserve">tantamount </w:t>
      </w:r>
      <w:r w:rsidR="00A77E0A" w:rsidRPr="001B1470">
        <w:rPr>
          <w:lang w:val="en-GB"/>
        </w:rPr>
        <w:t xml:space="preserve"> to the </w:t>
      </w:r>
      <w:r w:rsidR="00CD51DA" w:rsidRPr="001B1470">
        <w:rPr>
          <w:lang w:val="en-GB"/>
        </w:rPr>
        <w:t>superposition</w:t>
      </w:r>
      <w:r w:rsidR="00A77E0A" w:rsidRPr="001B1470">
        <w:rPr>
          <w:lang w:val="en-GB"/>
        </w:rPr>
        <w:t xml:space="preserve"> of the curvature along </w:t>
      </w:r>
      <w:r w:rsidR="00C92DFE" w:rsidRPr="001B1470">
        <w:rPr>
          <w:lang w:val="en-GB"/>
        </w:rPr>
        <w:t xml:space="preserve">a </w:t>
      </w:r>
      <w:r w:rsidR="002203B8" w:rsidRPr="001B1470">
        <w:rPr>
          <w:lang w:val="en-GB"/>
        </w:rPr>
        <w:t xml:space="preserve">free-tip pile of length </w:t>
      </w:r>
      <w:r w:rsidR="008A15B7" w:rsidRPr="008A15B7">
        <w:rPr>
          <w:position w:val="-4"/>
          <w:lang w:val="en-GB"/>
        </w:rPr>
        <w:object w:dxaOrig="220" w:dyaOrig="260" w14:anchorId="4C6435AF">
          <v:shape id="_x0000_i1214" type="#_x0000_t75" style="width:10.5pt;height:13.5pt" o:ole="">
            <v:imagedata r:id="rId384" o:title=""/>
          </v:shape>
          <o:OLEObject Type="Embed" ProgID="Equation.DSMT4" ShapeID="_x0000_i1214" DrawAspect="Content" ObjectID="_1546629830" r:id="rId385"/>
        </w:object>
      </w:r>
      <w:r w:rsidR="008A15B7">
        <w:rPr>
          <w:lang w:val="en-GB"/>
        </w:rPr>
        <w:t xml:space="preserve"> </w:t>
      </w:r>
      <w:r w:rsidR="001F7D3F" w:rsidRPr="001B1470">
        <w:rPr>
          <w:lang w:val="en-GB"/>
        </w:rPr>
        <w:t>(Fig. 6</w:t>
      </w:r>
      <w:r w:rsidR="00A77E0A" w:rsidRPr="001B1470">
        <w:rPr>
          <w:lang w:val="en-GB"/>
        </w:rPr>
        <w:t>b) and the</w:t>
      </w:r>
      <w:r w:rsidR="004034EC" w:rsidRPr="001B1470">
        <w:rPr>
          <w:lang w:val="en-GB"/>
        </w:rPr>
        <w:t xml:space="preserve"> complementary</w:t>
      </w:r>
      <w:r w:rsidR="00A77E0A" w:rsidRPr="001B1470">
        <w:rPr>
          <w:lang w:val="en-GB"/>
        </w:rPr>
        <w:t xml:space="preserve"> curva</w:t>
      </w:r>
      <w:r w:rsidR="0068338D" w:rsidRPr="001B1470">
        <w:rPr>
          <w:lang w:val="en-GB"/>
        </w:rPr>
        <w:t>ture of the same pile</w:t>
      </w:r>
      <w:r w:rsidR="00A77E0A" w:rsidRPr="001B1470">
        <w:rPr>
          <w:lang w:val="en-GB"/>
        </w:rPr>
        <w:t xml:space="preserve"> subjected at its tip to </w:t>
      </w:r>
      <w:r w:rsidR="00E95986" w:rsidRPr="001B1470">
        <w:rPr>
          <w:lang w:val="en-GB"/>
        </w:rPr>
        <w:t>an</w:t>
      </w:r>
      <w:r w:rsidR="00A77E0A" w:rsidRPr="001B1470">
        <w:rPr>
          <w:lang w:val="en-GB"/>
        </w:rPr>
        <w:t xml:space="preserve"> action</w:t>
      </w:r>
      <w:r w:rsidR="00156CC3" w:rsidRPr="001B1470">
        <w:rPr>
          <w:lang w:val="en-GB"/>
        </w:rPr>
        <w:t xml:space="preserve"> </w:t>
      </w:r>
      <w:r w:rsidR="00E95986" w:rsidRPr="001B1470">
        <w:rPr>
          <w:position w:val="-14"/>
          <w:lang w:val="en-GB"/>
        </w:rPr>
        <w:object w:dxaOrig="1240" w:dyaOrig="400" w14:anchorId="4C6435B0">
          <v:shape id="_x0000_i1215" type="#_x0000_t75" style="width:64.5pt;height:19.5pt" o:ole="">
            <v:imagedata r:id="rId386" o:title=""/>
          </v:shape>
          <o:OLEObject Type="Embed" ProgID="Equation.DSMT4" ShapeID="_x0000_i1215" DrawAspect="Content" ObjectID="_1546629831" r:id="rId387"/>
        </w:object>
      </w:r>
      <w:r w:rsidR="001F7D3F" w:rsidRPr="001B1470">
        <w:rPr>
          <w:lang w:val="en-GB"/>
        </w:rPr>
        <w:t xml:space="preserve"> (Fig. 6</w:t>
      </w:r>
      <w:r w:rsidR="00486F7C" w:rsidRPr="001B1470">
        <w:rPr>
          <w:lang w:val="en-GB"/>
        </w:rPr>
        <w:t>c)</w:t>
      </w:r>
      <w:r w:rsidR="008A15B7">
        <w:rPr>
          <w:lang w:val="en-GB"/>
        </w:rPr>
        <w:t>,</w:t>
      </w:r>
      <w:r w:rsidR="00486F7C" w:rsidRPr="001B1470">
        <w:rPr>
          <w:lang w:val="en-GB"/>
        </w:rPr>
        <w:t xml:space="preserve"> </w:t>
      </w:r>
      <w:r w:rsidR="0024114E" w:rsidRPr="001B1470">
        <w:rPr>
          <w:lang w:val="en-GB"/>
        </w:rPr>
        <w:t>due to</w:t>
      </w:r>
      <w:r w:rsidR="00A77E0A" w:rsidRPr="001B1470">
        <w:rPr>
          <w:lang w:val="en-GB"/>
        </w:rPr>
        <w:t xml:space="preserve"> the</w:t>
      </w:r>
      <w:r w:rsidR="006765DE" w:rsidRPr="001B1470">
        <w:rPr>
          <w:lang w:val="en-GB"/>
        </w:rPr>
        <w:t xml:space="preserve"> </w:t>
      </w:r>
      <w:r w:rsidR="00CD51DA" w:rsidRPr="001B1470">
        <w:rPr>
          <w:lang w:val="en-GB"/>
        </w:rPr>
        <w:t>“detached”</w:t>
      </w:r>
      <w:r w:rsidR="00A77E0A" w:rsidRPr="001B1470">
        <w:rPr>
          <w:lang w:val="en-GB"/>
        </w:rPr>
        <w:t xml:space="preserve"> lower part</w:t>
      </w:r>
      <w:r w:rsidR="006765DE" w:rsidRPr="001B1470">
        <w:rPr>
          <w:lang w:val="en-GB"/>
        </w:rPr>
        <w:t xml:space="preserve"> </w:t>
      </w:r>
      <w:r w:rsidR="00840AFD" w:rsidRPr="001B1470">
        <w:rPr>
          <w:lang w:val="en-GB"/>
        </w:rPr>
        <w:t>in</w:t>
      </w:r>
      <w:r w:rsidR="00156CC3" w:rsidRPr="001B1470">
        <w:rPr>
          <w:lang w:val="en-GB"/>
        </w:rPr>
        <w:t xml:space="preserve"> </w:t>
      </w:r>
      <w:r w:rsidR="0068338D" w:rsidRPr="001B1470">
        <w:rPr>
          <w:lang w:val="en-GB"/>
        </w:rPr>
        <w:t>Fig</w:t>
      </w:r>
      <w:r w:rsidR="0075018A" w:rsidRPr="001B1470">
        <w:rPr>
          <w:lang w:val="en-GB"/>
        </w:rPr>
        <w:t>.</w:t>
      </w:r>
      <w:r w:rsidR="001F7D3F" w:rsidRPr="001B1470">
        <w:rPr>
          <w:lang w:val="en-GB"/>
        </w:rPr>
        <w:t xml:space="preserve"> 6</w:t>
      </w:r>
      <w:r w:rsidR="00C870C5" w:rsidRPr="001B1470">
        <w:rPr>
          <w:lang w:val="en-GB"/>
        </w:rPr>
        <w:t>a</w:t>
      </w:r>
      <w:r w:rsidR="00B2688E" w:rsidRPr="001B1470">
        <w:rPr>
          <w:lang w:val="en-GB"/>
        </w:rPr>
        <w:t>.</w:t>
      </w:r>
      <w:r w:rsidR="00DA5DDD" w:rsidRPr="001B1470">
        <w:rPr>
          <w:lang w:val="en-GB"/>
        </w:rPr>
        <w:t xml:space="preserve"> For this particular case</w:t>
      </w:r>
      <w:r w:rsidR="00EA7EB7" w:rsidRPr="001B1470">
        <w:rPr>
          <w:lang w:val="en-GB"/>
        </w:rPr>
        <w:t>, substituting</w:t>
      </w:r>
      <w:r w:rsidR="00DA5DDD" w:rsidRPr="001B1470">
        <w:rPr>
          <w:lang w:val="en-GB"/>
        </w:rPr>
        <w:t xml:space="preserve"> the expression for </w:t>
      </w:r>
      <w:r w:rsidR="00007B05" w:rsidRPr="001B1470">
        <w:rPr>
          <w:position w:val="-14"/>
          <w:lang w:val="en-GB"/>
        </w:rPr>
        <w:object w:dxaOrig="720" w:dyaOrig="400" w14:anchorId="4C6435B1">
          <v:shape id="_x0000_i1216" type="#_x0000_t75" style="width:36pt;height:19.5pt" o:ole="">
            <v:imagedata r:id="rId388" o:title=""/>
          </v:shape>
          <o:OLEObject Type="Embed" ProgID="Equation.DSMT4" ShapeID="_x0000_i1216" DrawAspect="Content" ObjectID="_1546629832" r:id="rId389"/>
        </w:object>
      </w:r>
      <w:r w:rsidR="00FC5A6B" w:rsidRPr="001B1470">
        <w:rPr>
          <w:lang w:val="en-GB"/>
        </w:rPr>
        <w:t xml:space="preserve"> </w:t>
      </w:r>
      <w:r w:rsidR="006A6441">
        <w:rPr>
          <w:lang w:val="en-GB"/>
        </w:rPr>
        <w:t xml:space="preserve">(see </w:t>
      </w:r>
      <w:sdt>
        <w:sdtPr>
          <w:rPr>
            <w:lang w:val="en-GB"/>
          </w:rPr>
          <w:id w:val="1866322269"/>
          <w:citation/>
        </w:sdtPr>
        <w:sdtEndPr/>
        <w:sdtContent>
          <w:r w:rsidR="00583B07" w:rsidRPr="001B1470">
            <w:rPr>
              <w:lang w:val="en-GB"/>
            </w:rPr>
            <w:fldChar w:fldCharType="begin"/>
          </w:r>
          <w:r w:rsidR="00583B07" w:rsidRPr="001B1470">
            <w:rPr>
              <w:lang w:val="en-GB"/>
            </w:rPr>
            <w:instrText xml:space="preserve"> CITATION Het46 \l 1033 </w:instrText>
          </w:r>
          <w:r w:rsidR="00583B07" w:rsidRPr="001B1470">
            <w:rPr>
              <w:lang w:val="en-GB"/>
            </w:rPr>
            <w:fldChar w:fldCharType="separate"/>
          </w:r>
          <w:r w:rsidR="006E5B30" w:rsidRPr="006E5B30">
            <w:rPr>
              <w:noProof/>
              <w:lang w:val="en-GB"/>
            </w:rPr>
            <w:t>[42]</w:t>
          </w:r>
          <w:r w:rsidR="00583B07" w:rsidRPr="001B1470">
            <w:rPr>
              <w:lang w:val="en-GB"/>
            </w:rPr>
            <w:fldChar w:fldCharType="end"/>
          </w:r>
        </w:sdtContent>
      </w:sdt>
      <w:r w:rsidR="006A6441">
        <w:rPr>
          <w:lang w:val="en-GB"/>
        </w:rPr>
        <w:t>),</w:t>
      </w:r>
      <w:r w:rsidR="00EA7EB7" w:rsidRPr="001B1470">
        <w:rPr>
          <w:lang w:val="en-GB"/>
        </w:rPr>
        <w:t xml:space="preserve"> </w:t>
      </w:r>
      <w:r w:rsidR="00CD51DA" w:rsidRPr="001B1470">
        <w:rPr>
          <w:lang w:val="en-GB"/>
        </w:rPr>
        <w:t>E</w:t>
      </w:r>
      <w:r w:rsidR="00CC1828" w:rsidRPr="001B1470">
        <w:rPr>
          <w:lang w:val="en-GB"/>
        </w:rPr>
        <w:t>q</w:t>
      </w:r>
      <w:r w:rsidR="0075018A" w:rsidRPr="001B1470">
        <w:rPr>
          <w:lang w:val="en-GB"/>
        </w:rPr>
        <w:t>.</w:t>
      </w:r>
      <w:r w:rsidR="00583B07" w:rsidRPr="001B1470">
        <w:rPr>
          <w:lang w:val="en-GB"/>
        </w:rPr>
        <w:t xml:space="preserve"> </w:t>
      </w:r>
      <w:r w:rsidR="00A66374" w:rsidRPr="001B1470">
        <w:rPr>
          <w:lang w:val="en-GB"/>
        </w:rPr>
        <w:fldChar w:fldCharType="begin"/>
      </w:r>
      <w:r w:rsidR="00A66374" w:rsidRPr="001B1470">
        <w:rPr>
          <w:lang w:val="en-GB"/>
        </w:rPr>
        <w:instrText xml:space="preserve"> GOTOBUTTON ZEqnNum660199  \* MERGEFORMAT </w:instrText>
      </w:r>
      <w:r w:rsidR="00A66374" w:rsidRPr="001B1470">
        <w:rPr>
          <w:lang w:val="en-GB"/>
        </w:rPr>
        <w:fldChar w:fldCharType="begin"/>
      </w:r>
      <w:r w:rsidR="00A66374" w:rsidRPr="001B1470">
        <w:rPr>
          <w:lang w:val="en-GB"/>
        </w:rPr>
        <w:instrText xml:space="preserve"> REF ZEqnNum660199 \* Charformat \! \* MERGEFORMAT </w:instrText>
      </w:r>
      <w:r w:rsidR="00A66374" w:rsidRPr="001B1470">
        <w:rPr>
          <w:lang w:val="en-GB"/>
        </w:rPr>
        <w:fldChar w:fldCharType="separate"/>
      </w:r>
      <w:r w:rsidR="00F6054C" w:rsidRPr="00F6054C">
        <w:rPr>
          <w:lang w:val="en-GB"/>
        </w:rPr>
        <w:instrText>(34)</w:instrText>
      </w:r>
      <w:r w:rsidR="00A66374" w:rsidRPr="001B1470">
        <w:rPr>
          <w:lang w:val="en-GB"/>
        </w:rPr>
        <w:fldChar w:fldCharType="end"/>
      </w:r>
      <w:r w:rsidR="00A66374" w:rsidRPr="001B1470">
        <w:rPr>
          <w:lang w:val="en-GB"/>
        </w:rPr>
        <w:fldChar w:fldCharType="end"/>
      </w:r>
      <w:r w:rsidR="009436A9" w:rsidRPr="001B1470">
        <w:rPr>
          <w:lang w:val="en-GB"/>
        </w:rPr>
        <w:t xml:space="preserve"> dul</w:t>
      </w:r>
      <w:r w:rsidR="00EA7EB7" w:rsidRPr="001B1470">
        <w:rPr>
          <w:lang w:val="en-GB"/>
        </w:rPr>
        <w:t xml:space="preserve">y reduces to </w:t>
      </w:r>
      <w:r w:rsidR="00CD51DA" w:rsidRPr="001B1470">
        <w:rPr>
          <w:lang w:val="en-GB"/>
        </w:rPr>
        <w:t>E</w:t>
      </w:r>
      <w:r w:rsidR="00EA7EB7" w:rsidRPr="001B1470">
        <w:rPr>
          <w:lang w:val="en-GB"/>
        </w:rPr>
        <w:t>q</w:t>
      </w:r>
      <w:r w:rsidR="0075018A" w:rsidRPr="001B1470">
        <w:rPr>
          <w:lang w:val="en-GB"/>
        </w:rPr>
        <w:t>.</w:t>
      </w:r>
      <w:r w:rsidR="00583B07" w:rsidRPr="001B1470">
        <w:rPr>
          <w:lang w:val="en-GB"/>
        </w:rPr>
        <w:t xml:space="preserve"> </w:t>
      </w:r>
      <w:r w:rsidR="00583B07" w:rsidRPr="001B1470">
        <w:rPr>
          <w:lang w:val="en-GB"/>
        </w:rPr>
        <w:fldChar w:fldCharType="begin"/>
      </w:r>
      <w:r w:rsidR="00583B07" w:rsidRPr="001B1470">
        <w:rPr>
          <w:lang w:val="en-GB"/>
        </w:rPr>
        <w:instrText xml:space="preserve"> GOTOBUTTON ZEqnNum392741  \* MERGEFORMAT </w:instrText>
      </w:r>
      <w:r w:rsidR="00583B07" w:rsidRPr="001B1470">
        <w:rPr>
          <w:lang w:val="en-GB"/>
        </w:rPr>
        <w:fldChar w:fldCharType="begin"/>
      </w:r>
      <w:r w:rsidR="00583B07" w:rsidRPr="001B1470">
        <w:rPr>
          <w:lang w:val="en-GB"/>
        </w:rPr>
        <w:instrText xml:space="preserve"> REF ZEqnNum392741 \* Charformat \! \* MERGEFORMAT </w:instrText>
      </w:r>
      <w:r w:rsidR="00583B07" w:rsidRPr="001B1470">
        <w:rPr>
          <w:lang w:val="en-GB"/>
        </w:rPr>
        <w:fldChar w:fldCharType="separate"/>
      </w:r>
      <w:r w:rsidR="00F6054C" w:rsidRPr="00F6054C">
        <w:rPr>
          <w:lang w:val="en-GB"/>
        </w:rPr>
        <w:instrText>(17)</w:instrText>
      </w:r>
      <w:r w:rsidR="00583B07" w:rsidRPr="001B1470">
        <w:rPr>
          <w:lang w:val="en-GB"/>
        </w:rPr>
        <w:fldChar w:fldCharType="end"/>
      </w:r>
      <w:r w:rsidR="00583B07" w:rsidRPr="001B1470">
        <w:rPr>
          <w:lang w:val="en-GB"/>
        </w:rPr>
        <w:fldChar w:fldCharType="end"/>
      </w:r>
      <w:r w:rsidR="00EA7EB7" w:rsidRPr="001B1470">
        <w:rPr>
          <w:lang w:val="en-GB"/>
        </w:rPr>
        <w:t xml:space="preserve"> for </w:t>
      </w:r>
      <w:r w:rsidR="00007B05" w:rsidRPr="001B1470">
        <w:rPr>
          <w:position w:val="-6"/>
          <w:lang w:val="en-GB"/>
        </w:rPr>
        <w:object w:dxaOrig="540" w:dyaOrig="279" w14:anchorId="4C6435B2">
          <v:shape id="_x0000_i1217" type="#_x0000_t75" style="width:27pt;height:15pt" o:ole="">
            <v:imagedata r:id="rId390" o:title=""/>
          </v:shape>
          <o:OLEObject Type="Embed" ProgID="Equation.DSMT4" ShapeID="_x0000_i1217" DrawAspect="Content" ObjectID="_1546629833" r:id="rId391"/>
        </w:object>
      </w:r>
      <w:r w:rsidR="00EA7EB7" w:rsidRPr="001B1470">
        <w:rPr>
          <w:lang w:val="en-GB"/>
        </w:rPr>
        <w:t>.</w:t>
      </w:r>
    </w:p>
    <w:p w14:paraId="4C64349E" w14:textId="77777777" w:rsidR="00BD6B07" w:rsidRPr="001B1470" w:rsidRDefault="00BD6B07" w:rsidP="00D13C3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after="120" w:line="480" w:lineRule="auto"/>
        <w:jc w:val="both"/>
        <w:rPr>
          <w:lang w:val="en-GB"/>
        </w:rPr>
      </w:pPr>
      <w:r w:rsidRPr="001B1470">
        <w:rPr>
          <w:lang w:val="en-GB"/>
        </w:rPr>
        <w:t xml:space="preserve">The </w:t>
      </w:r>
      <w:r w:rsidR="00980BB2" w:rsidRPr="001B1470">
        <w:rPr>
          <w:lang w:val="en-GB"/>
        </w:rPr>
        <w:t>above</w:t>
      </w:r>
      <w:r w:rsidRPr="001B1470">
        <w:rPr>
          <w:lang w:val="en-GB"/>
        </w:rPr>
        <w:t xml:space="preserve"> procedure can be extended to account for the more general case of a restrained </w:t>
      </w:r>
      <w:r w:rsidR="002168B8" w:rsidRPr="001B1470">
        <w:rPr>
          <w:lang w:val="en-GB"/>
        </w:rPr>
        <w:t xml:space="preserve">pile </w:t>
      </w:r>
      <w:r w:rsidRPr="001B1470">
        <w:rPr>
          <w:lang w:val="en-GB"/>
        </w:rPr>
        <w:t xml:space="preserve">tip. This </w:t>
      </w:r>
      <w:r w:rsidR="002168B8" w:rsidRPr="001B1470">
        <w:rPr>
          <w:lang w:val="en-GB"/>
        </w:rPr>
        <w:t>can be</w:t>
      </w:r>
      <w:r w:rsidRPr="001B1470">
        <w:rPr>
          <w:lang w:val="en-GB"/>
        </w:rPr>
        <w:t xml:space="preserve"> ach</w:t>
      </w:r>
      <w:r w:rsidR="002168B8" w:rsidRPr="001B1470">
        <w:rPr>
          <w:lang w:val="en-GB"/>
        </w:rPr>
        <w:t xml:space="preserve">ieved by introducing </w:t>
      </w:r>
      <w:r w:rsidR="00CB4630" w:rsidRPr="001B1470">
        <w:rPr>
          <w:lang w:val="en-GB"/>
        </w:rPr>
        <w:t>in Fig.</w:t>
      </w:r>
      <w:r w:rsidR="00824E3D" w:rsidRPr="001B1470">
        <w:rPr>
          <w:lang w:val="en-GB"/>
        </w:rPr>
        <w:t xml:space="preserve"> 6</w:t>
      </w:r>
      <w:r w:rsidR="00A66374" w:rsidRPr="001B1470">
        <w:rPr>
          <w:lang w:val="en-GB"/>
        </w:rPr>
        <w:t>b</w:t>
      </w:r>
      <w:r w:rsidR="002168B8" w:rsidRPr="001B1470">
        <w:rPr>
          <w:lang w:val="en-GB"/>
        </w:rPr>
        <w:t xml:space="preserve"> the </w:t>
      </w:r>
      <w:r w:rsidR="006A6441">
        <w:rPr>
          <w:lang w:val="en-GB"/>
        </w:rPr>
        <w:t xml:space="preserve">pertinent </w:t>
      </w:r>
      <w:r w:rsidR="002168B8" w:rsidRPr="001B1470">
        <w:rPr>
          <w:lang w:val="en-GB"/>
        </w:rPr>
        <w:t>restraining actions</w:t>
      </w:r>
      <w:r w:rsidRPr="001B1470">
        <w:rPr>
          <w:lang w:val="en-GB"/>
        </w:rPr>
        <w:t xml:space="preserve"> at the tip. </w:t>
      </w:r>
      <w:r w:rsidR="008A15B7">
        <w:rPr>
          <w:lang w:val="en-GB"/>
        </w:rPr>
        <w:t>T</w:t>
      </w:r>
      <w:r w:rsidRPr="001B1470">
        <w:rPr>
          <w:lang w:val="en-GB"/>
        </w:rPr>
        <w:t xml:space="preserve">o </w:t>
      </w:r>
      <w:r w:rsidR="00CB4630" w:rsidRPr="001B1470">
        <w:rPr>
          <w:lang w:val="en-GB"/>
        </w:rPr>
        <w:t>ensure</w:t>
      </w:r>
      <w:r w:rsidRPr="001B1470">
        <w:rPr>
          <w:lang w:val="en-GB"/>
        </w:rPr>
        <w:t xml:space="preserve"> equilibrium</w:t>
      </w:r>
      <w:r w:rsidR="00E95986" w:rsidRPr="001B1470">
        <w:rPr>
          <w:lang w:val="en-GB"/>
        </w:rPr>
        <w:t>,</w:t>
      </w:r>
      <w:r w:rsidRPr="001B1470">
        <w:rPr>
          <w:lang w:val="en-GB"/>
        </w:rPr>
        <w:t xml:space="preserve"> the opposite actions</w:t>
      </w:r>
      <w:r w:rsidR="00824E3D" w:rsidRPr="001B1470">
        <w:rPr>
          <w:lang w:val="en-GB"/>
        </w:rPr>
        <w:t xml:space="preserve"> must be applied </w:t>
      </w:r>
      <w:r w:rsidR="00B301B3" w:rsidRPr="001B1470">
        <w:rPr>
          <w:lang w:val="en-GB"/>
        </w:rPr>
        <w:t>at pile tip</w:t>
      </w:r>
      <w:r w:rsidR="0075018A" w:rsidRPr="001B1470">
        <w:rPr>
          <w:lang w:val="en-GB"/>
        </w:rPr>
        <w:t xml:space="preserve"> in Fig.</w:t>
      </w:r>
      <w:r w:rsidR="00824E3D" w:rsidRPr="001B1470">
        <w:rPr>
          <w:lang w:val="en-GB"/>
        </w:rPr>
        <w:t xml:space="preserve"> 6</w:t>
      </w:r>
      <w:r w:rsidR="00C870C5" w:rsidRPr="001B1470">
        <w:rPr>
          <w:lang w:val="en-GB"/>
        </w:rPr>
        <w:t>c</w:t>
      </w:r>
      <w:r w:rsidRPr="001B1470">
        <w:rPr>
          <w:lang w:val="en-GB"/>
        </w:rPr>
        <w:t xml:space="preserve">. For hinged-tip </w:t>
      </w:r>
      <w:r w:rsidR="002168B8" w:rsidRPr="001B1470">
        <w:rPr>
          <w:lang w:val="en-GB"/>
        </w:rPr>
        <w:t>condition</w:t>
      </w:r>
      <w:r w:rsidRPr="001B1470">
        <w:rPr>
          <w:lang w:val="en-GB"/>
        </w:rPr>
        <w:t xml:space="preserve"> a horizontal force must be applied at the tip, whereas for a fixed-tip both </w:t>
      </w:r>
      <w:r w:rsidR="002168B8" w:rsidRPr="001B1470">
        <w:rPr>
          <w:lang w:val="en-GB"/>
        </w:rPr>
        <w:t>a</w:t>
      </w:r>
      <w:r w:rsidRPr="001B1470">
        <w:rPr>
          <w:lang w:val="en-GB"/>
        </w:rPr>
        <w:t xml:space="preserve"> force and </w:t>
      </w:r>
      <w:r w:rsidR="00CB4630" w:rsidRPr="001B1470">
        <w:rPr>
          <w:lang w:val="en-GB"/>
        </w:rPr>
        <w:t xml:space="preserve">a </w:t>
      </w:r>
      <w:r w:rsidRPr="001B1470">
        <w:rPr>
          <w:lang w:val="en-GB"/>
        </w:rPr>
        <w:t xml:space="preserve">moment are </w:t>
      </w:r>
      <w:r w:rsidR="002168B8" w:rsidRPr="001B1470">
        <w:rPr>
          <w:lang w:val="en-GB"/>
        </w:rPr>
        <w:t>required</w:t>
      </w:r>
      <w:r w:rsidRPr="001B1470">
        <w:rPr>
          <w:lang w:val="en-GB"/>
        </w:rPr>
        <w:t xml:space="preserve">. Note that </w:t>
      </w:r>
      <w:r w:rsidR="002168B8" w:rsidRPr="001B1470">
        <w:rPr>
          <w:lang w:val="en-GB"/>
        </w:rPr>
        <w:t>because of</w:t>
      </w:r>
      <w:r w:rsidRPr="001B1470">
        <w:rPr>
          <w:lang w:val="en-GB"/>
        </w:rPr>
        <w:t xml:space="preserve"> the </w:t>
      </w:r>
      <w:r w:rsidR="00A37ED9" w:rsidRPr="001B1470">
        <w:rPr>
          <w:lang w:val="en-GB"/>
        </w:rPr>
        <w:t>statically indeterminate</w:t>
      </w:r>
      <w:r w:rsidR="00EE607D" w:rsidRPr="001B1470">
        <w:rPr>
          <w:lang w:val="en-GB"/>
        </w:rPr>
        <w:t xml:space="preserve"> nature of</w:t>
      </w:r>
      <w:r w:rsidR="00B301B3" w:rsidRPr="001B1470">
        <w:rPr>
          <w:lang w:val="en-GB"/>
        </w:rPr>
        <w:t xml:space="preserve"> the</w:t>
      </w:r>
      <w:r w:rsidR="006765DE" w:rsidRPr="001B1470">
        <w:rPr>
          <w:lang w:val="en-GB"/>
        </w:rPr>
        <w:t xml:space="preserve"> </w:t>
      </w:r>
      <w:r w:rsidR="00B301B3" w:rsidRPr="001B1470">
        <w:rPr>
          <w:lang w:val="en-GB"/>
        </w:rPr>
        <w:t>problem</w:t>
      </w:r>
      <w:r w:rsidR="0075018A" w:rsidRPr="001B1470">
        <w:rPr>
          <w:lang w:val="en-GB"/>
        </w:rPr>
        <w:t xml:space="preserve"> in Fig.</w:t>
      </w:r>
      <w:r w:rsidR="00EE607D" w:rsidRPr="001B1470">
        <w:rPr>
          <w:lang w:val="en-GB"/>
        </w:rPr>
        <w:t xml:space="preserve"> 6</w:t>
      </w:r>
      <w:r w:rsidR="00C870C5" w:rsidRPr="001B1470">
        <w:rPr>
          <w:lang w:val="en-GB"/>
        </w:rPr>
        <w:t>b</w:t>
      </w:r>
      <w:r w:rsidR="00A37ED9" w:rsidRPr="001B1470">
        <w:rPr>
          <w:lang w:val="en-GB"/>
        </w:rPr>
        <w:t>,</w:t>
      </w:r>
      <w:r w:rsidRPr="001B1470">
        <w:rPr>
          <w:lang w:val="en-GB"/>
        </w:rPr>
        <w:t xml:space="preserve"> the value</w:t>
      </w:r>
      <w:r w:rsidR="00B301B3" w:rsidRPr="001B1470">
        <w:rPr>
          <w:lang w:val="en-GB"/>
        </w:rPr>
        <w:t>s</w:t>
      </w:r>
      <w:r w:rsidRPr="001B1470">
        <w:rPr>
          <w:lang w:val="en-GB"/>
        </w:rPr>
        <w:t xml:space="preserve"> of thes</w:t>
      </w:r>
      <w:r w:rsidR="00980BB2" w:rsidRPr="001B1470">
        <w:rPr>
          <w:lang w:val="en-GB"/>
        </w:rPr>
        <w:t xml:space="preserve">e </w:t>
      </w:r>
      <w:r w:rsidR="002168B8" w:rsidRPr="001B1470">
        <w:rPr>
          <w:lang w:val="en-GB"/>
        </w:rPr>
        <w:t xml:space="preserve">restraining </w:t>
      </w:r>
      <w:r w:rsidR="00980BB2" w:rsidRPr="001B1470">
        <w:rPr>
          <w:lang w:val="en-GB"/>
        </w:rPr>
        <w:t xml:space="preserve">actions </w:t>
      </w:r>
      <w:r w:rsidR="00B301B3" w:rsidRPr="001B1470">
        <w:rPr>
          <w:lang w:val="en-GB"/>
        </w:rPr>
        <w:t>are</w:t>
      </w:r>
      <w:r w:rsidR="00980BB2" w:rsidRPr="001B1470">
        <w:rPr>
          <w:lang w:val="en-GB"/>
        </w:rPr>
        <w:t xml:space="preserve"> not known a priori</w:t>
      </w:r>
      <w:r w:rsidRPr="001B1470">
        <w:rPr>
          <w:lang w:val="en-GB"/>
        </w:rPr>
        <w:t>.</w:t>
      </w:r>
    </w:p>
    <w:p w14:paraId="4C64349F" w14:textId="77777777" w:rsidR="00BA29F0" w:rsidRPr="001B1470" w:rsidRDefault="00980BB2"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An</w:t>
      </w:r>
      <w:r w:rsidR="00E84DCE" w:rsidRPr="001B1470">
        <w:rPr>
          <w:lang w:val="en-GB"/>
        </w:rPr>
        <w:t xml:space="preserve"> alternative interpretation of the t</w:t>
      </w:r>
      <w:r w:rsidR="0075018A" w:rsidRPr="001B1470">
        <w:rPr>
          <w:lang w:val="en-GB"/>
        </w:rPr>
        <w:t>rends observed in Fig.</w:t>
      </w:r>
      <w:r w:rsidR="00E84DCE" w:rsidRPr="001B1470">
        <w:rPr>
          <w:lang w:val="en-GB"/>
        </w:rPr>
        <w:t xml:space="preserve"> </w:t>
      </w:r>
      <w:r w:rsidR="00EE607D" w:rsidRPr="001B1470">
        <w:rPr>
          <w:lang w:val="en-GB"/>
        </w:rPr>
        <w:t>5</w:t>
      </w:r>
      <w:r w:rsidR="00E84DCE" w:rsidRPr="001B1470">
        <w:rPr>
          <w:lang w:val="en-GB"/>
        </w:rPr>
        <w:t xml:space="preserve"> is </w:t>
      </w:r>
      <w:r w:rsidR="002168B8" w:rsidRPr="001B1470">
        <w:rPr>
          <w:lang w:val="en-GB"/>
        </w:rPr>
        <w:t>possible</w:t>
      </w:r>
      <w:r w:rsidR="00E84DCE" w:rsidRPr="001B1470">
        <w:rPr>
          <w:lang w:val="en-GB"/>
        </w:rPr>
        <w:t xml:space="preserve"> by means of the</w:t>
      </w:r>
      <w:r w:rsidR="00EE607D" w:rsidRPr="001B1470">
        <w:rPr>
          <w:lang w:val="en-GB"/>
        </w:rPr>
        <w:t xml:space="preserve"> aforementioned</w:t>
      </w:r>
      <w:r w:rsidR="00E84DCE" w:rsidRPr="001B1470">
        <w:rPr>
          <w:lang w:val="en-GB"/>
        </w:rPr>
        <w:t xml:space="preserve"> superposition approach. </w:t>
      </w:r>
      <w:r w:rsidR="002168B8" w:rsidRPr="001B1470">
        <w:rPr>
          <w:lang w:val="en-GB"/>
        </w:rPr>
        <w:t>Indeed, t</w:t>
      </w:r>
      <w:r w:rsidR="00E84DCE" w:rsidRPr="001B1470">
        <w:rPr>
          <w:lang w:val="en-GB"/>
        </w:rPr>
        <w:t xml:space="preserve">he </w:t>
      </w:r>
      <w:r w:rsidR="003E76BC" w:rsidRPr="001B1470">
        <w:rPr>
          <w:lang w:val="en-GB"/>
        </w:rPr>
        <w:t xml:space="preserve">complementary curvature at </w:t>
      </w:r>
      <w:r w:rsidR="002168B8" w:rsidRPr="001B1470">
        <w:rPr>
          <w:lang w:val="en-GB"/>
        </w:rPr>
        <w:t xml:space="preserve">the </w:t>
      </w:r>
      <w:r w:rsidR="003E76BC" w:rsidRPr="001B1470">
        <w:rPr>
          <w:lang w:val="en-GB"/>
        </w:rPr>
        <w:t>pile head may possess different sign</w:t>
      </w:r>
      <w:r w:rsidR="002168B8" w:rsidRPr="001B1470">
        <w:rPr>
          <w:lang w:val="en-GB"/>
        </w:rPr>
        <w:t>s</w:t>
      </w:r>
      <w:r w:rsidR="00E84DCE" w:rsidRPr="001B1470">
        <w:rPr>
          <w:lang w:val="en-GB"/>
        </w:rPr>
        <w:t xml:space="preserve"> depending on</w:t>
      </w:r>
      <w:r w:rsidR="007C214F" w:rsidRPr="001B1470">
        <w:rPr>
          <w:lang w:val="en-GB"/>
        </w:rPr>
        <w:t xml:space="preserve"> the value</w:t>
      </w:r>
      <w:r w:rsidR="00EE607D" w:rsidRPr="001B1470">
        <w:rPr>
          <w:lang w:val="en-GB"/>
        </w:rPr>
        <w:t xml:space="preserve"> of</w:t>
      </w:r>
      <w:r w:rsidR="00156CC3" w:rsidRPr="001B1470">
        <w:rPr>
          <w:lang w:val="en-GB"/>
        </w:rPr>
        <w:t xml:space="preserve"> </w:t>
      </w:r>
      <w:r w:rsidR="0099083F" w:rsidRPr="001B1470">
        <w:rPr>
          <w:position w:val="-6"/>
          <w:lang w:val="en-GB"/>
        </w:rPr>
        <w:object w:dxaOrig="360" w:dyaOrig="279" w14:anchorId="4C6435B3">
          <v:shape id="_x0000_i1218" type="#_x0000_t75" style="width:18pt;height:15pt" o:ole="">
            <v:imagedata r:id="rId392" o:title=""/>
          </v:shape>
          <o:OLEObject Type="Embed" ProgID="Equation.DSMT4" ShapeID="_x0000_i1218" DrawAspect="Content" ObjectID="_1546629834" r:id="rId393"/>
        </w:object>
      </w:r>
      <w:r w:rsidR="002168B8" w:rsidRPr="001B1470">
        <w:rPr>
          <w:lang w:val="en-GB"/>
        </w:rPr>
        <w:t xml:space="preserve">. Specifically: </w:t>
      </w:r>
      <w:r w:rsidR="003E76BC" w:rsidRPr="001B1470">
        <w:rPr>
          <w:lang w:val="en-GB"/>
        </w:rPr>
        <w:t>for</w:t>
      </w:r>
      <w:r w:rsidR="007C214F" w:rsidRPr="001B1470">
        <w:rPr>
          <w:lang w:val="en-GB"/>
        </w:rPr>
        <w:t xml:space="preserve"> a</w:t>
      </w:r>
      <w:r w:rsidR="002168B8" w:rsidRPr="001B1470">
        <w:rPr>
          <w:lang w:val="en-GB"/>
        </w:rPr>
        <w:t xml:space="preserve"> very </w:t>
      </w:r>
      <w:r w:rsidR="003E76BC" w:rsidRPr="001B1470">
        <w:rPr>
          <w:lang w:val="en-GB"/>
        </w:rPr>
        <w:t xml:space="preserve">short pile the complementary moment at </w:t>
      </w:r>
      <w:r w:rsidR="00F50927" w:rsidRPr="001B1470">
        <w:rPr>
          <w:lang w:val="en-GB"/>
        </w:rPr>
        <w:t xml:space="preserve">the </w:t>
      </w:r>
      <w:r w:rsidR="003E76BC" w:rsidRPr="001B1470">
        <w:rPr>
          <w:lang w:val="en-GB"/>
        </w:rPr>
        <w:t xml:space="preserve">pile head </w:t>
      </w:r>
      <w:r w:rsidR="002168B8" w:rsidRPr="001B1470">
        <w:rPr>
          <w:lang w:val="en-GB"/>
        </w:rPr>
        <w:t>will be</w:t>
      </w:r>
      <w:r w:rsidR="002368F2" w:rsidRPr="001B1470">
        <w:rPr>
          <w:lang w:val="en-GB"/>
        </w:rPr>
        <w:t xml:space="preserve"> equal to soil curvature, thus</w:t>
      </w:r>
      <w:r w:rsidR="003E76BC" w:rsidRPr="001B1470">
        <w:rPr>
          <w:lang w:val="en-GB"/>
        </w:rPr>
        <w:t xml:space="preserve"> leading to </w:t>
      </w:r>
      <w:r w:rsidR="00E95986" w:rsidRPr="001B1470">
        <w:rPr>
          <w:lang w:val="en-GB"/>
        </w:rPr>
        <w:t xml:space="preserve">a </w:t>
      </w:r>
      <w:r w:rsidR="003E76BC" w:rsidRPr="001B1470">
        <w:rPr>
          <w:lang w:val="en-GB"/>
        </w:rPr>
        <w:t xml:space="preserve">zero overall moment at the top. </w:t>
      </w:r>
      <w:r w:rsidR="002168B8" w:rsidRPr="001B1470">
        <w:rPr>
          <w:lang w:val="en-GB"/>
        </w:rPr>
        <w:t>On the other hand, f</w:t>
      </w:r>
      <w:r w:rsidR="003E76BC" w:rsidRPr="001B1470">
        <w:rPr>
          <w:lang w:val="en-GB"/>
        </w:rPr>
        <w:t>or a</w:t>
      </w:r>
      <w:r w:rsidR="00EE607D" w:rsidRPr="001B1470">
        <w:rPr>
          <w:lang w:val="en-GB"/>
        </w:rPr>
        <w:t>n infinitely-l</w:t>
      </w:r>
      <w:r w:rsidR="006A6441">
        <w:rPr>
          <w:lang w:val="en-GB"/>
        </w:rPr>
        <w:t>ong pile</w:t>
      </w:r>
      <w:r w:rsidR="003E76BC" w:rsidRPr="001B1470">
        <w:rPr>
          <w:lang w:val="en-GB"/>
        </w:rPr>
        <w:t xml:space="preserve"> curvature at</w:t>
      </w:r>
      <w:r w:rsidR="007C214F" w:rsidRPr="001B1470">
        <w:rPr>
          <w:lang w:val="en-GB"/>
        </w:rPr>
        <w:t xml:space="preserve"> the</w:t>
      </w:r>
      <w:r w:rsidR="003E76BC" w:rsidRPr="001B1470">
        <w:rPr>
          <w:lang w:val="en-GB"/>
        </w:rPr>
        <w:t xml:space="preserve"> head </w:t>
      </w:r>
      <w:r w:rsidR="002168B8" w:rsidRPr="001B1470">
        <w:rPr>
          <w:lang w:val="en-GB"/>
        </w:rPr>
        <w:t>will be</w:t>
      </w:r>
      <w:r w:rsidR="003E76BC" w:rsidRPr="001B1470">
        <w:rPr>
          <w:lang w:val="en-GB"/>
        </w:rPr>
        <w:t xml:space="preserve"> equal to soil curvature, as the </w:t>
      </w:r>
      <w:r w:rsidR="00EE607D" w:rsidRPr="001B1470">
        <w:rPr>
          <w:lang w:val="en-GB"/>
        </w:rPr>
        <w:t xml:space="preserve">external moment </w:t>
      </w:r>
      <w:r w:rsidR="002168B8" w:rsidRPr="001B1470">
        <w:rPr>
          <w:lang w:val="en-GB"/>
        </w:rPr>
        <w:t xml:space="preserve">in </w:t>
      </w:r>
      <w:r w:rsidR="00EE607D" w:rsidRPr="001B1470">
        <w:rPr>
          <w:lang w:val="en-GB"/>
        </w:rPr>
        <w:t>Fig</w:t>
      </w:r>
      <w:r w:rsidR="0075018A" w:rsidRPr="001B1470">
        <w:rPr>
          <w:lang w:val="en-GB"/>
        </w:rPr>
        <w:t>.</w:t>
      </w:r>
      <w:r w:rsidR="00EE607D" w:rsidRPr="001B1470">
        <w:rPr>
          <w:lang w:val="en-GB"/>
        </w:rPr>
        <w:t xml:space="preserve"> 6</w:t>
      </w:r>
      <w:r w:rsidR="00C870C5" w:rsidRPr="001B1470">
        <w:rPr>
          <w:lang w:val="en-GB"/>
        </w:rPr>
        <w:t>c</w:t>
      </w:r>
      <w:r w:rsidR="006765DE" w:rsidRPr="001B1470">
        <w:rPr>
          <w:lang w:val="en-GB"/>
        </w:rPr>
        <w:t xml:space="preserve"> </w:t>
      </w:r>
      <w:r w:rsidR="002168B8" w:rsidRPr="001B1470">
        <w:rPr>
          <w:lang w:val="en-GB"/>
        </w:rPr>
        <w:t>will</w:t>
      </w:r>
      <w:r w:rsidR="003E76BC" w:rsidRPr="001B1470">
        <w:rPr>
          <w:lang w:val="en-GB"/>
        </w:rPr>
        <w:t xml:space="preserve"> not</w:t>
      </w:r>
      <w:r w:rsidR="002168B8" w:rsidRPr="001B1470">
        <w:rPr>
          <w:lang w:val="en-GB"/>
        </w:rPr>
        <w:t xml:space="preserve"> be</w:t>
      </w:r>
      <w:r w:rsidR="003E76BC" w:rsidRPr="001B1470">
        <w:rPr>
          <w:lang w:val="en-GB"/>
        </w:rPr>
        <w:t xml:space="preserve"> transmitted to the pile top</w:t>
      </w:r>
      <w:r w:rsidR="00606424" w:rsidRPr="001B1470">
        <w:rPr>
          <w:lang w:val="en-GB"/>
        </w:rPr>
        <w:t xml:space="preserve">. </w:t>
      </w:r>
      <w:r w:rsidR="00EB3F12" w:rsidRPr="001B1470">
        <w:rPr>
          <w:lang w:val="en-GB"/>
        </w:rPr>
        <w:t>For short piles the moment transmitted to</w:t>
      </w:r>
      <w:r w:rsidR="00260E93" w:rsidRPr="001B1470">
        <w:rPr>
          <w:lang w:val="en-GB"/>
        </w:rPr>
        <w:t xml:space="preserve"> the head</w:t>
      </w:r>
      <w:r w:rsidR="00D66EA9" w:rsidRPr="001B1470">
        <w:rPr>
          <w:lang w:val="en-GB"/>
        </w:rPr>
        <w:t xml:space="preserve"> </w:t>
      </w:r>
      <w:r w:rsidR="00CA30DF" w:rsidRPr="001B1470">
        <w:rPr>
          <w:lang w:val="en-GB"/>
        </w:rPr>
        <w:t xml:space="preserve">has </w:t>
      </w:r>
      <w:r w:rsidR="00D66EA9" w:rsidRPr="001B1470">
        <w:rPr>
          <w:lang w:val="en-GB"/>
        </w:rPr>
        <w:t xml:space="preserve">the same sign </w:t>
      </w:r>
      <w:r w:rsidR="00CB4630" w:rsidRPr="001B1470">
        <w:rPr>
          <w:lang w:val="en-GB"/>
        </w:rPr>
        <w:t>as</w:t>
      </w:r>
      <w:r w:rsidR="00D66EA9" w:rsidRPr="001B1470">
        <w:rPr>
          <w:lang w:val="en-GB"/>
        </w:rPr>
        <w:t xml:space="preserve"> the applied moment. This results in pile-soil curvature ratio</w:t>
      </w:r>
      <w:r w:rsidR="0035348F" w:rsidRPr="001B1470">
        <w:rPr>
          <w:lang w:val="en-GB"/>
        </w:rPr>
        <w:t>s</w:t>
      </w:r>
      <w:r w:rsidR="00D66EA9" w:rsidRPr="001B1470">
        <w:rPr>
          <w:lang w:val="en-GB"/>
        </w:rPr>
        <w:t xml:space="preserve"> lower than unity. </w:t>
      </w:r>
      <w:r w:rsidR="00EB3F12" w:rsidRPr="001B1470">
        <w:rPr>
          <w:lang w:val="en-GB"/>
        </w:rPr>
        <w:t>For longer piles</w:t>
      </w:r>
      <w:r w:rsidR="002168B8" w:rsidRPr="001B1470">
        <w:rPr>
          <w:lang w:val="en-GB"/>
        </w:rPr>
        <w:t>,</w:t>
      </w:r>
      <w:r w:rsidR="00EB3F12" w:rsidRPr="001B1470">
        <w:rPr>
          <w:lang w:val="en-GB"/>
        </w:rPr>
        <w:t xml:space="preserve"> the complementary moment becomes negative leading to</w:t>
      </w:r>
      <w:r w:rsidR="0035348F" w:rsidRPr="001B1470">
        <w:rPr>
          <w:lang w:val="en-GB"/>
        </w:rPr>
        <w:t xml:space="preserve"> a</w:t>
      </w:r>
      <w:r w:rsidR="006765DE" w:rsidRPr="001B1470">
        <w:rPr>
          <w:lang w:val="en-GB"/>
        </w:rPr>
        <w:t xml:space="preserve"> </w:t>
      </w:r>
      <w:r w:rsidR="00EE607D" w:rsidRPr="001B1470">
        <w:rPr>
          <w:lang w:val="en-GB"/>
        </w:rPr>
        <w:t xml:space="preserve">curvature ratio </w:t>
      </w:r>
      <w:r w:rsidR="002168B8" w:rsidRPr="001B1470">
        <w:rPr>
          <w:lang w:val="en-GB"/>
        </w:rPr>
        <w:t>higher than</w:t>
      </w:r>
      <w:r w:rsidR="00EE607D" w:rsidRPr="001B1470">
        <w:rPr>
          <w:lang w:val="en-GB"/>
        </w:rPr>
        <w:t xml:space="preserve"> unity.</w:t>
      </w:r>
    </w:p>
    <w:p w14:paraId="4C6434A0" w14:textId="77777777" w:rsidR="005D4CE9" w:rsidRPr="001B1470" w:rsidRDefault="005C1541"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after="120" w:line="480" w:lineRule="auto"/>
        <w:jc w:val="both"/>
        <w:rPr>
          <w:lang w:val="en-GB"/>
        </w:rPr>
      </w:pPr>
      <w:r w:rsidRPr="001B1470">
        <w:rPr>
          <w:lang w:val="en-GB"/>
        </w:rPr>
        <w:lastRenderedPageBreak/>
        <w:t xml:space="preserve">The profile of pile curvature </w:t>
      </w:r>
      <w:r w:rsidR="008A15B7">
        <w:rPr>
          <w:lang w:val="en-GB"/>
        </w:rPr>
        <w:t>with</w:t>
      </w:r>
      <w:r w:rsidRPr="001B1470">
        <w:rPr>
          <w:lang w:val="en-GB"/>
        </w:rPr>
        <w:t xml:space="preserve"> depth over soil curvature at surface</w:t>
      </w:r>
      <w:r w:rsidR="00BA29F0" w:rsidRPr="001B1470">
        <w:rPr>
          <w:lang w:val="en-GB"/>
        </w:rPr>
        <w:t>,</w:t>
      </w:r>
      <w:r w:rsidRPr="001B1470">
        <w:rPr>
          <w:lang w:val="en-GB"/>
        </w:rPr>
        <w:t xml:space="preserve"> </w:t>
      </w:r>
      <w:r w:rsidRPr="001B1470">
        <w:rPr>
          <w:position w:val="-12"/>
          <w:lang w:val="en-GB"/>
        </w:rPr>
        <w:object w:dxaOrig="440" w:dyaOrig="360" w14:anchorId="4C6435B4">
          <v:shape id="_x0000_i1219" type="#_x0000_t75" style="width:21pt;height:18pt" o:ole="">
            <v:imagedata r:id="rId394" o:title=""/>
          </v:shape>
          <o:OLEObject Type="Embed" ProgID="Equation.DSMT4" ShapeID="_x0000_i1219" DrawAspect="Content" ObjectID="_1546629835" r:id="rId395"/>
        </w:object>
      </w:r>
      <w:r w:rsidR="00BA29F0" w:rsidRPr="001B1470">
        <w:rPr>
          <w:lang w:val="en-GB"/>
        </w:rPr>
        <w:t>,</w:t>
      </w:r>
      <w:r w:rsidRPr="001B1470">
        <w:rPr>
          <w:lang w:val="en-GB"/>
        </w:rPr>
        <w:t xml:space="preserve"> is presented in Figs. 7 to 9 for </w:t>
      </w:r>
      <w:r w:rsidR="00DE4F4E" w:rsidRPr="001B1470">
        <w:rPr>
          <w:lang w:val="en-GB"/>
        </w:rPr>
        <w:t xml:space="preserve">various </w:t>
      </w:r>
      <w:r w:rsidR="00BA29F0" w:rsidRPr="001B1470">
        <w:rPr>
          <w:lang w:val="en-GB"/>
        </w:rPr>
        <w:t xml:space="preserve">head and tip </w:t>
      </w:r>
      <w:r w:rsidR="008A15B7">
        <w:rPr>
          <w:lang w:val="en-GB"/>
        </w:rPr>
        <w:t>conditions</w:t>
      </w:r>
      <w:r w:rsidR="00DE4F4E" w:rsidRPr="001B1470">
        <w:rPr>
          <w:lang w:val="en-GB"/>
        </w:rPr>
        <w:t xml:space="preserve"> and the values of </w:t>
      </w:r>
      <w:r w:rsidR="00DE4F4E" w:rsidRPr="001B1470">
        <w:rPr>
          <w:position w:val="-6"/>
          <w:lang w:val="en-GB"/>
        </w:rPr>
        <w:object w:dxaOrig="360" w:dyaOrig="279" w14:anchorId="4C6435B5">
          <v:shape id="_x0000_i1220" type="#_x0000_t75" style="width:18pt;height:15pt" o:ole="">
            <v:imagedata r:id="rId396" o:title=""/>
          </v:shape>
          <o:OLEObject Type="Embed" ProgID="Equation.DSMT4" ShapeID="_x0000_i1220" DrawAspect="Content" ObjectID="_1546629836" r:id="rId397"/>
        </w:object>
      </w:r>
      <w:r w:rsidR="008A15B7">
        <w:rPr>
          <w:lang w:val="en-GB"/>
        </w:rPr>
        <w:t xml:space="preserve"> s</w:t>
      </w:r>
      <w:r w:rsidR="00DE4F4E" w:rsidRPr="001B1470">
        <w:rPr>
          <w:lang w:val="en-GB"/>
        </w:rPr>
        <w:t xml:space="preserve">hown </w:t>
      </w:r>
      <w:r w:rsidR="008A15B7">
        <w:rPr>
          <w:lang w:val="en-GB"/>
        </w:rPr>
        <w:t>at the insert</w:t>
      </w:r>
      <w:r w:rsidR="00DE4F4E" w:rsidRPr="001B1470">
        <w:rPr>
          <w:lang w:val="en-GB"/>
        </w:rPr>
        <w:t xml:space="preserve"> </w:t>
      </w:r>
      <w:r w:rsidR="00EE48A1">
        <w:rPr>
          <w:lang w:val="en-GB"/>
        </w:rPr>
        <w:t xml:space="preserve">of </w:t>
      </w:r>
      <w:r w:rsidR="00DE4F4E" w:rsidRPr="001B1470">
        <w:rPr>
          <w:lang w:val="en-GB"/>
        </w:rPr>
        <w:t xml:space="preserve">Fig. 5. </w:t>
      </w:r>
      <w:r w:rsidR="005D4CE9" w:rsidRPr="001B1470">
        <w:rPr>
          <w:lang w:val="en-GB"/>
        </w:rPr>
        <w:t>For fixed-head</w:t>
      </w:r>
      <w:r w:rsidR="00CB4630" w:rsidRPr="001B1470">
        <w:rPr>
          <w:lang w:val="en-GB"/>
        </w:rPr>
        <w:t>,</w:t>
      </w:r>
      <w:r w:rsidR="005D4CE9" w:rsidRPr="001B1470">
        <w:rPr>
          <w:lang w:val="en-GB"/>
        </w:rPr>
        <w:t xml:space="preserve"> free-tip conditions (Fig. 7a) the bending moment along a short pile </w:t>
      </w:r>
      <w:r w:rsidR="005D4CE9" w:rsidRPr="008A15B7">
        <w:rPr>
          <w:lang w:val="en-GB"/>
        </w:rPr>
        <w:t>(</w:t>
      </w:r>
      <w:r w:rsidR="005D4CE9" w:rsidRPr="008A15B7">
        <w:rPr>
          <w:position w:val="-6"/>
          <w:lang w:val="en-GB"/>
        </w:rPr>
        <w:object w:dxaOrig="540" w:dyaOrig="279" w14:anchorId="4C6435B6">
          <v:shape id="_x0000_i1221" type="#_x0000_t75" style="width:27pt;height:15pt" o:ole="">
            <v:imagedata r:id="rId398" o:title=""/>
          </v:shape>
          <o:OLEObject Type="Embed" ProgID="Equation.DSMT4" ShapeID="_x0000_i1221" DrawAspect="Content" ObjectID="_1546629837" r:id="rId399"/>
        </w:object>
      </w:r>
      <w:r w:rsidR="005815BD" w:rsidRPr="008A15B7">
        <w:rPr>
          <w:lang w:val="en-GB"/>
        </w:rPr>
        <w:t xml:space="preserve"> </w:t>
      </w:r>
      <w:r w:rsidR="00D13C33" w:rsidRPr="008A15B7">
        <w:rPr>
          <w:lang w:val="en-GB"/>
        </w:rPr>
        <w:t>5.49</w:t>
      </w:r>
      <w:r w:rsidR="008A15B7">
        <w:rPr>
          <w:lang w:val="en-GB"/>
        </w:rPr>
        <w:t>,</w:t>
      </w:r>
      <w:r w:rsidR="007C556F" w:rsidRPr="008A15B7">
        <w:rPr>
          <w:lang w:val="en-GB"/>
        </w:rPr>
        <w:t xml:space="preserve"> Fig. 5</w:t>
      </w:r>
      <w:r w:rsidR="005D4CE9" w:rsidRPr="008A15B7">
        <w:rPr>
          <w:lang w:val="en-GB"/>
        </w:rPr>
        <w:t>)</w:t>
      </w:r>
      <w:r w:rsidR="005D4CE9" w:rsidRPr="001B1470">
        <w:rPr>
          <w:lang w:val="en-GB"/>
        </w:rPr>
        <w:t xml:space="preserve"> attains its maximum</w:t>
      </w:r>
      <w:r w:rsidR="0017034C" w:rsidRPr="001B1470">
        <w:rPr>
          <w:lang w:val="en-GB"/>
        </w:rPr>
        <w:t xml:space="preserve"> value</w:t>
      </w:r>
      <w:r w:rsidR="005D4CE9" w:rsidRPr="001B1470">
        <w:rPr>
          <w:lang w:val="en-GB"/>
        </w:rPr>
        <w:t xml:space="preserve"> at the top, decreasing monotonically with depth. For long piles </w:t>
      </w:r>
      <w:r w:rsidR="005D4CE9" w:rsidRPr="008A15B7">
        <w:rPr>
          <w:lang w:val="en-GB"/>
        </w:rPr>
        <w:t>(</w:t>
      </w:r>
      <w:r w:rsidR="005D4CE9" w:rsidRPr="008A15B7">
        <w:rPr>
          <w:position w:val="-6"/>
          <w:lang w:val="en-GB"/>
        </w:rPr>
        <w:object w:dxaOrig="560" w:dyaOrig="279" w14:anchorId="4C6435B7">
          <v:shape id="_x0000_i1222" type="#_x0000_t75" style="width:28.5pt;height:15pt" o:ole="">
            <v:imagedata r:id="rId400" o:title=""/>
          </v:shape>
          <o:OLEObject Type="Embed" ProgID="Equation.DSMT4" ShapeID="_x0000_i1222" DrawAspect="Content" ObjectID="_1546629838" r:id="rId401"/>
        </w:object>
      </w:r>
      <w:r w:rsidR="00D13C33" w:rsidRPr="008A15B7">
        <w:rPr>
          <w:lang w:val="en-GB"/>
        </w:rPr>
        <w:t>5.49</w:t>
      </w:r>
      <w:r w:rsidR="008A15B7">
        <w:rPr>
          <w:lang w:val="en-GB"/>
        </w:rPr>
        <w:t xml:space="preserve">, </w:t>
      </w:r>
      <w:r w:rsidR="007C556F" w:rsidRPr="008A15B7">
        <w:rPr>
          <w:lang w:val="en-GB"/>
        </w:rPr>
        <w:t>Fig. 5</w:t>
      </w:r>
      <w:r w:rsidR="005D4CE9" w:rsidRPr="008A15B7">
        <w:rPr>
          <w:lang w:val="en-GB"/>
        </w:rPr>
        <w:t>)</w:t>
      </w:r>
      <w:r w:rsidR="005D4CE9" w:rsidRPr="001B1470">
        <w:rPr>
          <w:lang w:val="en-GB"/>
        </w:rPr>
        <w:t xml:space="preserve"> the maximum curvature ratio develops at depth and</w:t>
      </w:r>
      <w:r w:rsidR="00EE48A1">
        <w:rPr>
          <w:lang w:val="en-GB"/>
        </w:rPr>
        <w:t xml:space="preserve"> attains the</w:t>
      </w:r>
      <w:r w:rsidR="005D4CE9" w:rsidRPr="001B1470">
        <w:rPr>
          <w:lang w:val="en-GB"/>
        </w:rPr>
        <w:t xml:space="preserve"> value of 1.04. The depth</w:t>
      </w:r>
      <w:r w:rsidR="008A15B7">
        <w:rPr>
          <w:lang w:val="en-GB"/>
        </w:rPr>
        <w:t xml:space="preserve"> </w:t>
      </w:r>
      <w:r w:rsidR="008A15B7" w:rsidRPr="008A15B7">
        <w:rPr>
          <w:position w:val="-12"/>
          <w:lang w:val="en-GB"/>
        </w:rPr>
        <w:object w:dxaOrig="440" w:dyaOrig="360" w14:anchorId="4C6435B8">
          <v:shape id="_x0000_i1223" type="#_x0000_t75" style="width:22.5pt;height:18pt" o:ole="">
            <v:imagedata r:id="rId402" o:title=""/>
          </v:shape>
          <o:OLEObject Type="Embed" ProgID="Equation.DSMT4" ShapeID="_x0000_i1223" DrawAspect="Content" ObjectID="_1546629839" r:id="rId403"/>
        </w:object>
      </w:r>
      <w:r w:rsidR="005D4CE9" w:rsidRPr="001B1470">
        <w:rPr>
          <w:lang w:val="en-GB"/>
        </w:rPr>
        <w:t xml:space="preserve"> corresponding to maximum curvature ratio may be related to </w:t>
      </w:r>
      <w:r w:rsidR="005D4CE9" w:rsidRPr="001B1470">
        <w:rPr>
          <w:position w:val="-6"/>
          <w:lang w:val="en-GB"/>
        </w:rPr>
        <w:object w:dxaOrig="360" w:dyaOrig="279" w14:anchorId="4C6435B9">
          <v:shape id="_x0000_i1224" type="#_x0000_t75" style="width:18pt;height:15pt" o:ole="">
            <v:imagedata r:id="rId404" o:title=""/>
          </v:shape>
          <o:OLEObject Type="Embed" ProgID="Equation.DSMT4" ShapeID="_x0000_i1224" DrawAspect="Content" ObjectID="_1546629840" r:id="rId405"/>
        </w:object>
      </w:r>
      <w:r w:rsidR="008A15B7">
        <w:rPr>
          <w:lang w:val="en-GB"/>
        </w:rPr>
        <w:t xml:space="preserve"> b</w:t>
      </w:r>
      <w:r w:rsidR="005D4CE9" w:rsidRPr="001B1470">
        <w:rPr>
          <w:lang w:val="en-GB"/>
        </w:rPr>
        <w:t>y means of the aforementioned superposition scheme through the easy-to-derive expressions</w:t>
      </w:r>
      <w:r w:rsidR="0017034C" w:rsidRPr="001B1470">
        <w:rPr>
          <w:lang w:val="en-GB"/>
        </w:rPr>
        <w:t xml:space="preserve"> valid</w:t>
      </w:r>
      <w:r w:rsidR="005D4CE9" w:rsidRPr="001B1470">
        <w:rPr>
          <w:lang w:val="en-GB"/>
        </w:rPr>
        <w:t xml:space="preserve"> for free-tip</w:t>
      </w:r>
      <w:r w:rsidR="00CB4630" w:rsidRPr="001B1470">
        <w:rPr>
          <w:lang w:val="en-GB"/>
        </w:rPr>
        <w:t xml:space="preserve"> conditions</w:t>
      </w:r>
    </w:p>
    <w:p w14:paraId="4C6434A1" w14:textId="77777777" w:rsidR="005C1541" w:rsidRPr="001B1470" w:rsidRDefault="005D4CE9" w:rsidP="00A70FA3">
      <w:pPr>
        <w:pStyle w:val="MTDisplayEquation"/>
      </w:pPr>
      <w:r w:rsidRPr="001B1470">
        <w:tab/>
      </w:r>
      <w:r w:rsidR="008A15B7" w:rsidRPr="008A15B7">
        <w:rPr>
          <w:position w:val="-42"/>
        </w:rPr>
        <w:object w:dxaOrig="3000" w:dyaOrig="1020" w14:anchorId="4C6435BA">
          <v:shape id="_x0000_i1225" type="#_x0000_t75" style="width:151.5pt;height:52.5pt" o:ole="">
            <v:imagedata r:id="rId406" o:title=""/>
          </v:shape>
          <o:OLEObject Type="Embed" ProgID="Equation.DSMT4" ShapeID="_x0000_i1225" DrawAspect="Content" ObjectID="_1546629841" r:id="rId407"/>
        </w:object>
      </w:r>
      <w:r w:rsidRPr="001B1470">
        <w:tab/>
      </w:r>
      <w:r w:rsidRPr="001B1470">
        <w:fldChar w:fldCharType="begin"/>
      </w:r>
      <w:r w:rsidRPr="001B1470">
        <w:instrText xml:space="preserve"> MACROBUTTON MTPlaceRef \* MERGEFORMAT </w:instrText>
      </w:r>
      <w:r w:rsidRPr="001B1470">
        <w:fldChar w:fldCharType="begin"/>
      </w:r>
      <w:r w:rsidRPr="001B1470">
        <w:instrText xml:space="preserve"> SEQ MTEqn \h \* MERGEFORMAT </w:instrText>
      </w:r>
      <w:r w:rsidRPr="001B1470">
        <w:fldChar w:fldCharType="end"/>
      </w:r>
      <w:r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35</w:instrText>
      </w:r>
      <w:r w:rsidR="00020963">
        <w:rPr>
          <w:noProof/>
        </w:rPr>
        <w:fldChar w:fldCharType="end"/>
      </w:r>
      <w:r w:rsidRPr="001B1470">
        <w:instrText>)</w:instrText>
      </w:r>
      <w:r w:rsidRPr="001B1470">
        <w:fldChar w:fldCharType="end"/>
      </w:r>
    </w:p>
    <w:p w14:paraId="4C6434A2" w14:textId="77777777" w:rsidR="0017034C" w:rsidRPr="001B1470" w:rsidRDefault="005339AA"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after="120" w:line="480" w:lineRule="auto"/>
        <w:jc w:val="both"/>
        <w:rPr>
          <w:lang w:val="en-GB"/>
        </w:rPr>
      </w:pPr>
      <w:r w:rsidRPr="001B1470">
        <w:rPr>
          <w:lang w:val="en-GB"/>
        </w:rPr>
        <w:t>For free-head</w:t>
      </w:r>
      <w:r w:rsidR="00CB4630" w:rsidRPr="001B1470">
        <w:rPr>
          <w:lang w:val="en-GB"/>
        </w:rPr>
        <w:t>,</w:t>
      </w:r>
      <w:r w:rsidRPr="001B1470">
        <w:rPr>
          <w:lang w:val="en-GB"/>
        </w:rPr>
        <w:t xml:space="preserve"> free-tip piles (Fig. 7b) all curves are symmetrical. Specifically, for </w:t>
      </w:r>
      <w:r w:rsidRPr="001B1470">
        <w:rPr>
          <w:position w:val="-6"/>
          <w:lang w:val="en-GB"/>
        </w:rPr>
        <w:object w:dxaOrig="1219" w:dyaOrig="279" w14:anchorId="4C6435BB">
          <v:shape id="_x0000_i1226" type="#_x0000_t75" style="width:60pt;height:15pt" o:ole="">
            <v:imagedata r:id="rId408" o:title=""/>
          </v:shape>
          <o:OLEObject Type="Embed" ProgID="Equation.DSMT4" ShapeID="_x0000_i1226" DrawAspect="Content" ObjectID="_1546629842" r:id="rId409"/>
        </w:object>
      </w:r>
      <w:r w:rsidRPr="001B1470">
        <w:rPr>
          <w:lang w:val="en-GB"/>
        </w:rPr>
        <w:t xml:space="preserve"> (short piles) pile bending attains its peak value at mid-depth. For </w:t>
      </w:r>
      <w:r w:rsidRPr="001B1470">
        <w:rPr>
          <w:position w:val="-6"/>
          <w:lang w:val="en-GB"/>
        </w:rPr>
        <w:object w:dxaOrig="880" w:dyaOrig="279" w14:anchorId="4C6435BC">
          <v:shape id="_x0000_i1227" type="#_x0000_t75" style="width:43.5pt;height:15pt" o:ole="">
            <v:imagedata r:id="rId410" o:title=""/>
          </v:shape>
          <o:OLEObject Type="Embed" ProgID="Equation.DSMT4" ShapeID="_x0000_i1227" DrawAspect="Content" ObjectID="_1546629843" r:id="rId411"/>
        </w:object>
      </w:r>
      <w:r w:rsidRPr="001B1470">
        <w:rPr>
          <w:lang w:val="en-GB"/>
        </w:rPr>
        <w:t xml:space="preserve"> (long piles) a maximum is observed at two symmetric distances </w:t>
      </w:r>
      <w:r w:rsidR="008A15B7" w:rsidRPr="008A15B7">
        <w:rPr>
          <w:position w:val="-12"/>
          <w:lang w:val="en-GB"/>
        </w:rPr>
        <w:object w:dxaOrig="999" w:dyaOrig="360" w14:anchorId="4C6435BD">
          <v:shape id="_x0000_i1228" type="#_x0000_t75" style="width:49.5pt;height:18pt" o:ole="">
            <v:imagedata r:id="rId412" o:title=""/>
          </v:shape>
          <o:OLEObject Type="Embed" ProgID="Equation.DSMT4" ShapeID="_x0000_i1228" DrawAspect="Content" ObjectID="_1546629844" r:id="rId413"/>
        </w:object>
      </w:r>
      <w:r w:rsidRPr="001B1470">
        <w:rPr>
          <w:lang w:val="en-GB"/>
        </w:rPr>
        <w:t xml:space="preserve"> from the head and tip.</w:t>
      </w:r>
    </w:p>
    <w:p w14:paraId="4C6434A3" w14:textId="77777777" w:rsidR="00685FA2" w:rsidRPr="001B1470" w:rsidRDefault="005339AA"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after="120" w:line="480" w:lineRule="auto"/>
        <w:jc w:val="both"/>
        <w:rPr>
          <w:lang w:val="en-GB"/>
        </w:rPr>
      </w:pPr>
      <w:r w:rsidRPr="001B1470">
        <w:rPr>
          <w:lang w:val="en-GB"/>
        </w:rPr>
        <w:t>Pile-soil curvature</w:t>
      </w:r>
      <w:r w:rsidR="008A15B7">
        <w:rPr>
          <w:lang w:val="en-GB"/>
        </w:rPr>
        <w:t xml:space="preserve"> ratio</w:t>
      </w:r>
      <w:r w:rsidRPr="001B1470">
        <w:rPr>
          <w:lang w:val="en-GB"/>
        </w:rPr>
        <w:t xml:space="preserve"> for hinged-tip piles is presented in Fig. 8. </w:t>
      </w:r>
      <w:r w:rsidR="00685FA2" w:rsidRPr="001B1470">
        <w:rPr>
          <w:lang w:val="en-GB"/>
        </w:rPr>
        <w:t xml:space="preserve">The behaviour of fixed-head piles depicted in Fig. 8a is similar to the one shown in Fig 7a: bending moment attains its maximum at the top for short piles </w:t>
      </w:r>
      <w:r w:rsidR="00685FA2" w:rsidRPr="008A15B7">
        <w:rPr>
          <w:lang w:val="en-GB"/>
        </w:rPr>
        <w:t>(</w:t>
      </w:r>
      <w:r w:rsidR="00685FA2" w:rsidRPr="008A15B7">
        <w:rPr>
          <w:position w:val="-6"/>
          <w:lang w:val="en-GB"/>
        </w:rPr>
        <w:object w:dxaOrig="540" w:dyaOrig="279" w14:anchorId="4C6435BE">
          <v:shape id="_x0000_i1229" type="#_x0000_t75" style="width:27pt;height:15pt" o:ole="">
            <v:imagedata r:id="rId398" o:title=""/>
          </v:shape>
          <o:OLEObject Type="Embed" ProgID="Equation.DSMT4" ShapeID="_x0000_i1229" DrawAspect="Content" ObjectID="_1546629845" r:id="rId414"/>
        </w:object>
      </w:r>
      <w:r w:rsidR="00685FA2" w:rsidRPr="008A15B7">
        <w:rPr>
          <w:lang w:val="en-GB"/>
        </w:rPr>
        <w:t xml:space="preserve"> </w:t>
      </w:r>
      <w:r w:rsidR="00D13C33" w:rsidRPr="008A15B7">
        <w:rPr>
          <w:lang w:val="en-GB"/>
        </w:rPr>
        <w:t>4.71</w:t>
      </w:r>
      <w:r w:rsidR="008A15B7">
        <w:rPr>
          <w:lang w:val="en-GB"/>
        </w:rPr>
        <w:t xml:space="preserve">, </w:t>
      </w:r>
      <w:r w:rsidR="007C556F" w:rsidRPr="008A15B7">
        <w:rPr>
          <w:lang w:val="en-GB"/>
        </w:rPr>
        <w:t>Fig. 5</w:t>
      </w:r>
      <w:r w:rsidR="00685FA2" w:rsidRPr="008A15B7">
        <w:rPr>
          <w:lang w:val="en-GB"/>
        </w:rPr>
        <w:t>)</w:t>
      </w:r>
      <w:r w:rsidR="00685FA2" w:rsidRPr="001B1470">
        <w:rPr>
          <w:lang w:val="en-GB"/>
        </w:rPr>
        <w:t xml:space="preserve">, whereas for long piles </w:t>
      </w:r>
      <w:r w:rsidR="00685FA2" w:rsidRPr="008A15B7">
        <w:rPr>
          <w:lang w:val="en-GB"/>
        </w:rPr>
        <w:t>(</w:t>
      </w:r>
      <w:r w:rsidR="00685FA2" w:rsidRPr="008A15B7">
        <w:rPr>
          <w:position w:val="-6"/>
          <w:lang w:val="en-GB"/>
        </w:rPr>
        <w:object w:dxaOrig="560" w:dyaOrig="279" w14:anchorId="4C6435BF">
          <v:shape id="_x0000_i1230" type="#_x0000_t75" style="width:28.5pt;height:15pt" o:ole="">
            <v:imagedata r:id="rId400" o:title=""/>
          </v:shape>
          <o:OLEObject Type="Embed" ProgID="Equation.DSMT4" ShapeID="_x0000_i1230" DrawAspect="Content" ObjectID="_1546629846" r:id="rId415"/>
        </w:object>
      </w:r>
      <w:r w:rsidR="008A15B7">
        <w:rPr>
          <w:lang w:val="en-GB"/>
        </w:rPr>
        <w:t xml:space="preserve">4.71, </w:t>
      </w:r>
      <w:r w:rsidR="007C556F" w:rsidRPr="008A15B7">
        <w:rPr>
          <w:lang w:val="en-GB"/>
        </w:rPr>
        <w:t>Fig. 5</w:t>
      </w:r>
      <w:r w:rsidR="00685FA2" w:rsidRPr="008A15B7">
        <w:rPr>
          <w:lang w:val="en-GB"/>
        </w:rPr>
        <w:t>)</w:t>
      </w:r>
      <w:r w:rsidR="00685FA2" w:rsidRPr="001B1470">
        <w:rPr>
          <w:lang w:val="en-GB"/>
        </w:rPr>
        <w:t xml:space="preserve"> maximum curvature ratio develops at depth and </w:t>
      </w:r>
      <w:r w:rsidR="00CB4630" w:rsidRPr="001B1470">
        <w:rPr>
          <w:lang w:val="en-GB"/>
        </w:rPr>
        <w:t>attains</w:t>
      </w:r>
      <w:r w:rsidR="00685FA2" w:rsidRPr="001B1470">
        <w:rPr>
          <w:lang w:val="en-GB"/>
        </w:rPr>
        <w:t xml:space="preserve"> a constant value of </w:t>
      </w:r>
      <w:r w:rsidR="008A15B7" w:rsidRPr="008A15B7">
        <w:rPr>
          <w:position w:val="-6"/>
          <w:lang w:val="en-GB"/>
        </w:rPr>
        <w:object w:dxaOrig="480" w:dyaOrig="279" w14:anchorId="4C6435C0">
          <v:shape id="_x0000_i1231" type="#_x0000_t75" style="width:24pt;height:15pt" o:ole="">
            <v:imagedata r:id="rId416" o:title=""/>
          </v:shape>
          <o:OLEObject Type="Embed" ProgID="Equation.DSMT4" ShapeID="_x0000_i1231" DrawAspect="Content" ObjectID="_1546629847" r:id="rId417"/>
        </w:object>
      </w:r>
      <w:r w:rsidR="00685FA2" w:rsidRPr="001B1470">
        <w:rPr>
          <w:lang w:val="en-GB"/>
        </w:rPr>
        <w:t xml:space="preserve">. In the same fashion, depth </w:t>
      </w:r>
      <w:r w:rsidR="008A15B7" w:rsidRPr="008A15B7">
        <w:rPr>
          <w:position w:val="-12"/>
          <w:lang w:val="en-GB"/>
        </w:rPr>
        <w:object w:dxaOrig="440" w:dyaOrig="360" w14:anchorId="4C6435C1">
          <v:shape id="_x0000_i1232" type="#_x0000_t75" style="width:22.5pt;height:19.5pt" o:ole="">
            <v:imagedata r:id="rId418" o:title=""/>
          </v:shape>
          <o:OLEObject Type="Embed" ProgID="Equation.DSMT4" ShapeID="_x0000_i1232" DrawAspect="Content" ObjectID="_1546629848" r:id="rId419"/>
        </w:object>
      </w:r>
      <w:r w:rsidR="00685FA2" w:rsidRPr="001B1470">
        <w:rPr>
          <w:lang w:val="en-GB"/>
        </w:rPr>
        <w:t xml:space="preserve"> corresponding to the maximum curvature ratio is related to </w:t>
      </w:r>
      <w:r w:rsidR="00685FA2" w:rsidRPr="001B1470">
        <w:rPr>
          <w:position w:val="-6"/>
          <w:lang w:val="en-GB"/>
        </w:rPr>
        <w:object w:dxaOrig="360" w:dyaOrig="279" w14:anchorId="4C6435C2">
          <v:shape id="_x0000_i1233" type="#_x0000_t75" style="width:18pt;height:15pt" o:ole="">
            <v:imagedata r:id="rId404" o:title=""/>
          </v:shape>
          <o:OLEObject Type="Embed" ProgID="Equation.DSMT4" ShapeID="_x0000_i1233" DrawAspect="Content" ObjectID="_1546629849" r:id="rId420"/>
        </w:object>
      </w:r>
      <w:r w:rsidR="00685FA2" w:rsidRPr="001B1470">
        <w:rPr>
          <w:lang w:val="en-GB"/>
        </w:rPr>
        <w:t xml:space="preserve"> through the expression</w:t>
      </w:r>
    </w:p>
    <w:p w14:paraId="4C6434A4" w14:textId="77777777" w:rsidR="00BA29F0" w:rsidRPr="001B1470" w:rsidRDefault="00685FA2" w:rsidP="00A70FA3">
      <w:pPr>
        <w:pStyle w:val="MTDisplayEquation"/>
      </w:pPr>
      <w:r w:rsidRPr="001B1470">
        <w:tab/>
      </w:r>
      <w:r w:rsidR="008A15B7" w:rsidRPr="008A15B7">
        <w:rPr>
          <w:position w:val="-42"/>
        </w:rPr>
        <w:object w:dxaOrig="2880" w:dyaOrig="1020" w14:anchorId="4C6435C3">
          <v:shape id="_x0000_i1234" type="#_x0000_t75" style="width:2in;height:52.5pt" o:ole="">
            <v:imagedata r:id="rId421" o:title=""/>
          </v:shape>
          <o:OLEObject Type="Embed" ProgID="Equation.DSMT4" ShapeID="_x0000_i1234" DrawAspect="Content" ObjectID="_1546629850" r:id="rId422"/>
        </w:object>
      </w:r>
      <w:r w:rsidRPr="001B1470">
        <w:tab/>
      </w:r>
      <w:r w:rsidRPr="001B1470">
        <w:fldChar w:fldCharType="begin"/>
      </w:r>
      <w:r w:rsidRPr="001B1470">
        <w:instrText xml:space="preserve"> MACROBUTTON MTPlaceRef \* MERGEFORMAT </w:instrText>
      </w:r>
      <w:r w:rsidRPr="001B1470">
        <w:fldChar w:fldCharType="begin"/>
      </w:r>
      <w:r w:rsidRPr="001B1470">
        <w:instrText xml:space="preserve"> SEQ MTEqn \h \* MERGEFORMAT </w:instrText>
      </w:r>
      <w:r w:rsidRPr="001B1470">
        <w:fldChar w:fldCharType="end"/>
      </w:r>
      <w:bookmarkStart w:id="15" w:name="ZEqnNum896540"/>
      <w:r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36</w:instrText>
      </w:r>
      <w:r w:rsidR="00020963">
        <w:rPr>
          <w:noProof/>
        </w:rPr>
        <w:fldChar w:fldCharType="end"/>
      </w:r>
      <w:r w:rsidRPr="001B1470">
        <w:instrText>)</w:instrText>
      </w:r>
      <w:bookmarkEnd w:id="15"/>
      <w:r w:rsidRPr="001B1470">
        <w:fldChar w:fldCharType="end"/>
      </w:r>
    </w:p>
    <w:p w14:paraId="4C6434A5" w14:textId="77777777" w:rsidR="00BA29F0" w:rsidRPr="001B1470" w:rsidRDefault="00685FA2"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after="120" w:line="480" w:lineRule="auto"/>
        <w:jc w:val="both"/>
        <w:rPr>
          <w:lang w:val="en-GB"/>
        </w:rPr>
      </w:pPr>
      <w:r w:rsidRPr="001B1470">
        <w:rPr>
          <w:lang w:val="en-GB"/>
        </w:rPr>
        <w:lastRenderedPageBreak/>
        <w:t xml:space="preserve">The hinged-tip pile in Fig. 8b experiences a curvature pattern analogous to that in </w:t>
      </w:r>
      <w:r w:rsidR="008A15B7">
        <w:rPr>
          <w:lang w:val="en-GB"/>
        </w:rPr>
        <w:br/>
      </w:r>
      <w:r w:rsidRPr="001B1470">
        <w:rPr>
          <w:lang w:val="en-GB"/>
        </w:rPr>
        <w:t xml:space="preserve">Fig. 7b. The maximum value of curvature ratio is observed at </w:t>
      </w:r>
      <w:r w:rsidRPr="001B1470">
        <w:rPr>
          <w:position w:val="-10"/>
          <w:lang w:val="en-GB"/>
        </w:rPr>
        <w:object w:dxaOrig="1020" w:dyaOrig="320" w14:anchorId="4C6435C4">
          <v:shape id="_x0000_i1235" type="#_x0000_t75" style="width:51pt;height:16.5pt" o:ole="">
            <v:imagedata r:id="rId423" o:title=""/>
          </v:shape>
          <o:OLEObject Type="Embed" ProgID="Equation.DSMT4" ShapeID="_x0000_i1235" DrawAspect="Content" ObjectID="_1546629851" r:id="rId424"/>
        </w:object>
      </w:r>
      <w:r w:rsidRPr="001B1470">
        <w:rPr>
          <w:lang w:val="en-GB"/>
        </w:rPr>
        <w:t xml:space="preserve"> for </w:t>
      </w:r>
      <w:r w:rsidRPr="001B1470">
        <w:rPr>
          <w:position w:val="-6"/>
          <w:lang w:val="en-GB"/>
        </w:rPr>
        <w:object w:dxaOrig="1359" w:dyaOrig="279" w14:anchorId="4C6435C5">
          <v:shape id="_x0000_i1236" type="#_x0000_t75" style="width:67.5pt;height:15pt" o:ole="">
            <v:imagedata r:id="rId425" o:title=""/>
          </v:shape>
          <o:OLEObject Type="Embed" ProgID="Equation.DSMT4" ShapeID="_x0000_i1236" DrawAspect="Content" ObjectID="_1546629852" r:id="rId426"/>
        </w:object>
      </w:r>
      <w:r w:rsidRPr="001B1470">
        <w:rPr>
          <w:lang w:val="en-GB"/>
        </w:rPr>
        <w:t xml:space="preserve"> (short piles), whereas for higher values of </w:t>
      </w:r>
      <w:r w:rsidRPr="001B1470">
        <w:rPr>
          <w:position w:val="-6"/>
          <w:lang w:val="en-GB"/>
        </w:rPr>
        <w:object w:dxaOrig="360" w:dyaOrig="279" w14:anchorId="4C6435C6">
          <v:shape id="_x0000_i1237" type="#_x0000_t75" style="width:18pt;height:15pt" o:ole="">
            <v:imagedata r:id="rId427" o:title=""/>
          </v:shape>
          <o:OLEObject Type="Embed" ProgID="Equation.DSMT4" ShapeID="_x0000_i1237" DrawAspect="Content" ObjectID="_1546629853" r:id="rId428"/>
        </w:object>
      </w:r>
      <w:r w:rsidRPr="001B1470">
        <w:rPr>
          <w:lang w:val="en-GB"/>
        </w:rPr>
        <w:t xml:space="preserve"> the maximum is observed at the depth given by Eq. </w:t>
      </w:r>
      <w:r w:rsidRPr="001B1470">
        <w:rPr>
          <w:lang w:val="en-GB"/>
        </w:rPr>
        <w:fldChar w:fldCharType="begin"/>
      </w:r>
      <w:r w:rsidRPr="001B1470">
        <w:rPr>
          <w:lang w:val="en-GB"/>
        </w:rPr>
        <w:instrText xml:space="preserve"> GOTOBUTTON ZEqnNum896540  \* MERGEFORMAT </w:instrText>
      </w:r>
      <w:r w:rsidRPr="001B1470">
        <w:rPr>
          <w:lang w:val="en-GB"/>
        </w:rPr>
        <w:fldChar w:fldCharType="begin"/>
      </w:r>
      <w:r w:rsidRPr="001B1470">
        <w:rPr>
          <w:lang w:val="en-GB"/>
        </w:rPr>
        <w:instrText xml:space="preserve"> REF ZEqnNum896540 \* Charformat \! \* MERGEFORMAT </w:instrText>
      </w:r>
      <w:r w:rsidRPr="001B1470">
        <w:rPr>
          <w:lang w:val="en-GB"/>
        </w:rPr>
        <w:fldChar w:fldCharType="separate"/>
      </w:r>
      <w:r w:rsidR="00F6054C" w:rsidRPr="00F6054C">
        <w:rPr>
          <w:lang w:val="en-GB"/>
        </w:rPr>
        <w:instrText>(36)</w:instrText>
      </w:r>
      <w:r w:rsidRPr="001B1470">
        <w:rPr>
          <w:lang w:val="en-GB"/>
        </w:rPr>
        <w:fldChar w:fldCharType="end"/>
      </w:r>
      <w:r w:rsidRPr="001B1470">
        <w:rPr>
          <w:lang w:val="en-GB"/>
        </w:rPr>
        <w:fldChar w:fldCharType="end"/>
      </w:r>
    </w:p>
    <w:p w14:paraId="4C6434A6" w14:textId="77777777" w:rsidR="00BA29F0" w:rsidRPr="001B1470" w:rsidRDefault="00BA29F0"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For fixed-tip pile</w:t>
      </w:r>
      <w:r w:rsidR="005339AA" w:rsidRPr="001B1470">
        <w:rPr>
          <w:lang w:val="en-GB"/>
        </w:rPr>
        <w:t>s</w:t>
      </w:r>
      <w:r w:rsidR="00CB4630" w:rsidRPr="001B1470">
        <w:rPr>
          <w:lang w:val="en-GB"/>
        </w:rPr>
        <w:t>,</w:t>
      </w:r>
      <w:r w:rsidRPr="001B1470">
        <w:rPr>
          <w:lang w:val="en-GB"/>
        </w:rPr>
        <w:t xml:space="preserve"> the maximum curvature is always observed at the tip and has an opposite sign compared to the one at the top (Fig. 9). It</w:t>
      </w:r>
      <w:r w:rsidR="009A47FF">
        <w:rPr>
          <w:lang w:val="en-GB"/>
        </w:rPr>
        <w:t xml:space="preserve"> is noted in passing</w:t>
      </w:r>
      <w:r w:rsidRPr="001B1470">
        <w:rPr>
          <w:lang w:val="en-GB"/>
        </w:rPr>
        <w:t xml:space="preserve"> that a qui</w:t>
      </w:r>
      <w:r w:rsidR="009A47FF">
        <w:rPr>
          <w:lang w:val="en-GB"/>
        </w:rPr>
        <w:t>ck estimate</w:t>
      </w:r>
      <w:r w:rsidRPr="001B1470">
        <w:rPr>
          <w:lang w:val="en-GB"/>
        </w:rPr>
        <w:t xml:space="preserve"> of the curvature ratio at the pile base can be obtained using the expression of Dobry &amp; O'Rourke </w:t>
      </w:r>
      <w:sdt>
        <w:sdtPr>
          <w:rPr>
            <w:lang w:val="en-GB"/>
          </w:rPr>
          <w:id w:val="2063514313"/>
          <w:citation/>
        </w:sdtPr>
        <w:sdtEndPr/>
        <w:sdtContent>
          <w:r w:rsidRPr="001B1470">
            <w:rPr>
              <w:lang w:val="en-GB"/>
            </w:rPr>
            <w:fldChar w:fldCharType="begin"/>
          </w:r>
          <w:r w:rsidRPr="001B1470">
            <w:rPr>
              <w:lang w:val="en-GB"/>
            </w:rPr>
            <w:instrText xml:space="preserve"> CITATION Dob83 \l 1033 </w:instrText>
          </w:r>
          <w:r w:rsidRPr="001B1470">
            <w:rPr>
              <w:lang w:val="en-GB"/>
            </w:rPr>
            <w:fldChar w:fldCharType="separate"/>
          </w:r>
          <w:r w:rsidR="006E5B30" w:rsidRPr="006E5B30">
            <w:rPr>
              <w:noProof/>
              <w:lang w:val="en-GB"/>
            </w:rPr>
            <w:t>[11]</w:t>
          </w:r>
          <w:r w:rsidRPr="001B1470">
            <w:rPr>
              <w:lang w:val="en-GB"/>
            </w:rPr>
            <w:fldChar w:fldCharType="end"/>
          </w:r>
        </w:sdtContent>
      </w:sdt>
      <w:r w:rsidRPr="001B1470">
        <w:rPr>
          <w:lang w:val="en-GB"/>
        </w:rPr>
        <w:t xml:space="preserve"> derived for an infinitely-long pile in two-layer soil, considering an infinitely-stiff bottom layer. This leads to an overestimation of curvature ratio at the pile tip equal to </w:t>
      </w:r>
      <w:r w:rsidRPr="001B1470">
        <w:rPr>
          <w:position w:val="-6"/>
          <w:lang w:val="en-GB"/>
        </w:rPr>
        <w:object w:dxaOrig="480" w:dyaOrig="279" w14:anchorId="4C6435C7">
          <v:shape id="_x0000_i1238" type="#_x0000_t75" style="width:24pt;height:13.5pt" o:ole="">
            <v:imagedata r:id="rId429" o:title=""/>
          </v:shape>
          <o:OLEObject Type="Embed" ProgID="Equation.DSMT4" ShapeID="_x0000_i1238" DrawAspect="Content" ObjectID="_1546629854" r:id="rId430"/>
        </w:object>
      </w:r>
      <w:r w:rsidRPr="001B1470">
        <w:rPr>
          <w:lang w:val="en-GB"/>
        </w:rPr>
        <w:t>.</w:t>
      </w:r>
    </w:p>
    <w:p w14:paraId="4C6434A7" w14:textId="77777777" w:rsidR="00340092" w:rsidRPr="001B1470" w:rsidRDefault="00340092"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p>
    <w:p w14:paraId="4C6434A8" w14:textId="77777777" w:rsidR="00623703" w:rsidRPr="001B1470" w:rsidRDefault="00623703" w:rsidP="00A70FA3">
      <w:pPr>
        <w:pStyle w:val="Heading2"/>
        <w:spacing w:line="480" w:lineRule="auto"/>
        <w:jc w:val="both"/>
        <w:rPr>
          <w:rFonts w:ascii="Times New Roman" w:hAnsi="Times New Roman" w:cs="Times New Roman"/>
          <w:i w:val="0"/>
          <w:sz w:val="24"/>
          <w:szCs w:val="24"/>
          <w:lang w:val="en-GB"/>
        </w:rPr>
      </w:pPr>
      <w:r w:rsidRPr="001B1470">
        <w:rPr>
          <w:rFonts w:ascii="Times New Roman" w:hAnsi="Times New Roman" w:cs="Times New Roman"/>
          <w:i w:val="0"/>
          <w:sz w:val="24"/>
          <w:szCs w:val="24"/>
          <w:lang w:val="en-GB"/>
        </w:rPr>
        <w:t>Dynamic Response</w:t>
      </w:r>
    </w:p>
    <w:p w14:paraId="4C6434A9" w14:textId="77777777" w:rsidR="002234FA" w:rsidRPr="001B1470" w:rsidRDefault="00D609E3"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Employing the</w:t>
      </w:r>
      <w:r w:rsidR="007D3477" w:rsidRPr="001B1470">
        <w:rPr>
          <w:lang w:val="en-GB"/>
        </w:rPr>
        <w:t xml:space="preserve"> </w:t>
      </w:r>
      <w:r w:rsidR="00893691" w:rsidRPr="001B1470">
        <w:rPr>
          <w:lang w:val="en-GB"/>
        </w:rPr>
        <w:t>approximate</w:t>
      </w:r>
      <w:r w:rsidRPr="001B1470">
        <w:rPr>
          <w:lang w:val="en-GB"/>
        </w:rPr>
        <w:t xml:space="preserve"> relations for</w:t>
      </w:r>
      <w:r w:rsidR="001C27B3">
        <w:rPr>
          <w:lang w:val="en-GB"/>
        </w:rPr>
        <w:t xml:space="preserve"> the distributed</w:t>
      </w:r>
      <w:r w:rsidRPr="001B1470">
        <w:rPr>
          <w:lang w:val="en-GB"/>
        </w:rPr>
        <w:t xml:space="preserve"> </w:t>
      </w:r>
      <w:r w:rsidR="003E50D6" w:rsidRPr="001B1470">
        <w:rPr>
          <w:lang w:val="en-GB"/>
        </w:rPr>
        <w:t>dashpot coefficient</w:t>
      </w:r>
      <w:r w:rsidR="001C27B3">
        <w:rPr>
          <w:lang w:val="en-GB"/>
        </w:rPr>
        <w:t xml:space="preserve"> along the pile</w:t>
      </w:r>
      <w:r w:rsidR="003E50D6" w:rsidRPr="001B1470">
        <w:rPr>
          <w:lang w:val="en-GB"/>
        </w:rPr>
        <w:t xml:space="preserve"> </w:t>
      </w:r>
      <w:r w:rsidR="003E50D6" w:rsidRPr="001B1470">
        <w:rPr>
          <w:position w:val="-12"/>
          <w:lang w:val="en-GB"/>
        </w:rPr>
        <w:object w:dxaOrig="2740" w:dyaOrig="380" w14:anchorId="4C6435C8">
          <v:shape id="_x0000_i1239" type="#_x0000_t75" style="width:136.5pt;height:19.5pt" o:ole="">
            <v:imagedata r:id="rId431" o:title=""/>
          </v:shape>
          <o:OLEObject Type="Embed" ProgID="Equation.DSMT4" ShapeID="_x0000_i1239" DrawAspect="Content" ObjectID="_1546629855" r:id="rId432"/>
        </w:object>
      </w:r>
      <w:r w:rsidR="003E50D6" w:rsidRPr="001B1470">
        <w:rPr>
          <w:lang w:val="en-GB"/>
        </w:rPr>
        <w:t xml:space="preserve"> </w:t>
      </w:r>
      <w:r w:rsidR="009A47FF">
        <w:rPr>
          <w:lang w:val="en-GB"/>
        </w:rPr>
        <w:t>derived using</w:t>
      </w:r>
      <w:r w:rsidR="001C27B3">
        <w:rPr>
          <w:lang w:val="en-GB"/>
        </w:rPr>
        <w:t xml:space="preserve"> planar wave-propagation analysis</w:t>
      </w:r>
      <w:r w:rsidR="00532E95">
        <w:rPr>
          <w:lang w:val="en-GB"/>
        </w:rPr>
        <w:t xml:space="preserve"> </w:t>
      </w:r>
      <w:sdt>
        <w:sdtPr>
          <w:rPr>
            <w:lang w:val="en-GB"/>
          </w:rPr>
          <w:id w:val="-1098720513"/>
          <w:citation/>
        </w:sdtPr>
        <w:sdtEndPr/>
        <w:sdtContent>
          <w:r w:rsidR="00532E95">
            <w:rPr>
              <w:lang w:val="en-GB"/>
            </w:rPr>
            <w:fldChar w:fldCharType="begin"/>
          </w:r>
          <w:r w:rsidR="00532E95">
            <w:rPr>
              <w:lang w:val="en-US"/>
            </w:rPr>
            <w:instrText xml:space="preserve"> CITATION Gaz84 \l 1033 </w:instrText>
          </w:r>
          <w:r w:rsidR="00532E95">
            <w:rPr>
              <w:lang w:val="en-GB"/>
            </w:rPr>
            <w:fldChar w:fldCharType="separate"/>
          </w:r>
          <w:r w:rsidR="006E5B30" w:rsidRPr="006E5B30">
            <w:rPr>
              <w:noProof/>
              <w:lang w:val="en-US"/>
            </w:rPr>
            <w:t>[34]</w:t>
          </w:r>
          <w:r w:rsidR="00532E95">
            <w:rPr>
              <w:lang w:val="en-GB"/>
            </w:rPr>
            <w:fldChar w:fldCharType="end"/>
          </w:r>
        </w:sdtContent>
      </w:sdt>
      <w:r w:rsidR="003E50D6" w:rsidRPr="001B1470">
        <w:rPr>
          <w:lang w:val="en-GB"/>
        </w:rPr>
        <w:t xml:space="preserve">, </w:t>
      </w:r>
      <w:r w:rsidR="007E41AD" w:rsidRPr="001B1470">
        <w:rPr>
          <w:lang w:val="en-GB"/>
        </w:rPr>
        <w:t>the complex</w:t>
      </w:r>
      <w:r w:rsidR="00CF650B" w:rsidRPr="001B1470">
        <w:rPr>
          <w:lang w:val="en-GB"/>
        </w:rPr>
        <w:t>-valued</w:t>
      </w:r>
      <w:r w:rsidR="00CF4E7D" w:rsidRPr="001B1470">
        <w:rPr>
          <w:lang w:val="en-GB"/>
        </w:rPr>
        <w:t xml:space="preserve"> wavenumber</w:t>
      </w:r>
      <w:r w:rsidR="006765DE" w:rsidRPr="001B1470">
        <w:rPr>
          <w:lang w:val="en-GB"/>
        </w:rPr>
        <w:t xml:space="preserve"> </w:t>
      </w:r>
      <w:r w:rsidR="007D3477" w:rsidRPr="001B1470">
        <w:rPr>
          <w:position w:val="-6"/>
          <w:lang w:val="en-GB"/>
        </w:rPr>
        <w:object w:dxaOrig="220" w:dyaOrig="279" w14:anchorId="4C6435C9">
          <v:shape id="_x0000_i1240" type="#_x0000_t75" style="width:12pt;height:13.5pt" o:ole="">
            <v:imagedata r:id="rId433" o:title=""/>
          </v:shape>
          <o:OLEObject Type="Embed" ProgID="Equation.DSMT4" ShapeID="_x0000_i1240" DrawAspect="Content" ObjectID="_1546629856" r:id="rId434"/>
        </w:object>
      </w:r>
      <w:r w:rsidR="00CF4E7D" w:rsidRPr="001B1470">
        <w:rPr>
          <w:lang w:val="en-GB"/>
        </w:rPr>
        <w:t>can be related</w:t>
      </w:r>
      <w:r w:rsidR="007E41AD" w:rsidRPr="001B1470">
        <w:rPr>
          <w:lang w:val="en-GB"/>
        </w:rPr>
        <w:t xml:space="preserve"> to its static value </w:t>
      </w:r>
      <w:r w:rsidRPr="001B1470">
        <w:rPr>
          <w:lang w:val="en-GB"/>
        </w:rPr>
        <w:t>t</w:t>
      </w:r>
      <w:r w:rsidR="007E41AD" w:rsidRPr="001B1470">
        <w:rPr>
          <w:lang w:val="en-GB"/>
        </w:rPr>
        <w:t>hrough</w:t>
      </w:r>
    </w:p>
    <w:p w14:paraId="4C6434AA" w14:textId="77777777" w:rsidR="002368F2" w:rsidRPr="001B1470" w:rsidRDefault="001C27B3" w:rsidP="00A70FA3">
      <w:pPr>
        <w:pStyle w:val="MTDisplayEquation"/>
      </w:pPr>
      <w:r w:rsidRPr="001B1470">
        <w:rPr>
          <w:position w:val="-130"/>
        </w:rPr>
        <w:object w:dxaOrig="7020" w:dyaOrig="2780" w14:anchorId="4C6435CA">
          <v:shape id="_x0000_i1241" type="#_x0000_t75" style="width:351pt;height:138pt" o:ole="">
            <v:imagedata r:id="rId435" o:title=""/>
          </v:shape>
          <o:OLEObject Type="Embed" ProgID="Equation.DSMT4" ShapeID="_x0000_i1241" DrawAspect="Content" ObjectID="_1546629857" r:id="rId436"/>
        </w:object>
      </w:r>
      <w:r w:rsidR="002234FA" w:rsidRPr="001B1470">
        <w:tab/>
      </w:r>
      <w:r w:rsidR="009F1C49" w:rsidRPr="001B1470">
        <w:fldChar w:fldCharType="begin"/>
      </w:r>
      <w:r w:rsidR="002234FA" w:rsidRPr="001B1470">
        <w:instrText xml:space="preserve"> MACROBUTTON MTPlaceRef \* MERGEFORMAT </w:instrText>
      </w:r>
      <w:r w:rsidR="009F1C49" w:rsidRPr="001B1470">
        <w:fldChar w:fldCharType="begin"/>
      </w:r>
      <w:r w:rsidR="002234FA" w:rsidRPr="001B1470">
        <w:instrText xml:space="preserve"> SEQ MTEqn \h \* MERGEFORMAT </w:instrText>
      </w:r>
      <w:r w:rsidR="009F1C49" w:rsidRPr="001B1470">
        <w:fldChar w:fldCharType="end"/>
      </w:r>
      <w:bookmarkStart w:id="16" w:name="ZEqnNum648461"/>
      <w:r w:rsidR="002234FA"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37</w:instrText>
      </w:r>
      <w:r w:rsidR="00020963">
        <w:rPr>
          <w:noProof/>
        </w:rPr>
        <w:fldChar w:fldCharType="end"/>
      </w:r>
      <w:r w:rsidR="002234FA" w:rsidRPr="001B1470">
        <w:instrText>)</w:instrText>
      </w:r>
      <w:bookmarkEnd w:id="16"/>
      <w:r w:rsidR="009F1C49" w:rsidRPr="001B1470">
        <w:fldChar w:fldCharType="end"/>
      </w:r>
    </w:p>
    <w:p w14:paraId="4C6434AB" w14:textId="77777777" w:rsidR="00CF4E7D" w:rsidRPr="001B1470" w:rsidRDefault="0017034C"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w</w:t>
      </w:r>
      <w:r w:rsidR="00D609E3" w:rsidRPr="001B1470">
        <w:rPr>
          <w:lang w:val="en-GB"/>
        </w:rPr>
        <w:t>here</w:t>
      </w:r>
      <w:r w:rsidRPr="001B1470">
        <w:rPr>
          <w:lang w:val="en-GB"/>
        </w:rPr>
        <w:t xml:space="preserve"> </w:t>
      </w:r>
      <w:r w:rsidR="00532E95" w:rsidRPr="001B1470">
        <w:rPr>
          <w:position w:val="-6"/>
          <w:lang w:val="en-GB"/>
        </w:rPr>
        <w:object w:dxaOrig="220" w:dyaOrig="279" w14:anchorId="4C6435CB">
          <v:shape id="_x0000_i1242" type="#_x0000_t75" style="width:12pt;height:13.5pt" o:ole="">
            <v:imagedata r:id="rId437" o:title=""/>
          </v:shape>
          <o:OLEObject Type="Embed" ProgID="Equation.DSMT4" ShapeID="_x0000_i1242" DrawAspect="Content" ObjectID="_1546629858" r:id="rId438"/>
        </w:object>
      </w:r>
      <w:r w:rsidRPr="001B1470">
        <w:rPr>
          <w:lang w:val="en-GB"/>
        </w:rPr>
        <w:t xml:space="preserve"> and </w:t>
      </w:r>
      <w:r w:rsidR="00532E95" w:rsidRPr="00532E95">
        <w:rPr>
          <w:position w:val="-12"/>
          <w:lang w:val="en-GB"/>
        </w:rPr>
        <w:object w:dxaOrig="520" w:dyaOrig="360" w14:anchorId="4C6435CC">
          <v:shape id="_x0000_i1243" type="#_x0000_t75" style="width:27pt;height:18pt" o:ole="">
            <v:imagedata r:id="rId439" o:title=""/>
          </v:shape>
          <o:OLEObject Type="Embed" ProgID="Equation.DSMT4" ShapeID="_x0000_i1243" DrawAspect="Content" ObjectID="_1546629859" r:id="rId440"/>
        </w:object>
      </w:r>
      <w:r w:rsidRPr="001B1470">
        <w:rPr>
          <w:lang w:val="en-GB"/>
        </w:rPr>
        <w:t xml:space="preserve"> are obtained from Eqs. </w:t>
      </w:r>
      <w:r w:rsidRPr="001B1470">
        <w:rPr>
          <w:lang w:val="en-GB"/>
        </w:rPr>
        <w:fldChar w:fldCharType="begin"/>
      </w:r>
      <w:r w:rsidRPr="001B1470">
        <w:rPr>
          <w:lang w:val="en-GB"/>
        </w:rPr>
        <w:instrText xml:space="preserve"> GOTOBUTTON ZEqnNum688173  \* MERGEFORMAT </w:instrText>
      </w:r>
      <w:r w:rsidRPr="001B1470">
        <w:rPr>
          <w:lang w:val="en-GB"/>
        </w:rPr>
        <w:fldChar w:fldCharType="begin"/>
      </w:r>
      <w:r w:rsidRPr="001B1470">
        <w:rPr>
          <w:lang w:val="en-GB"/>
        </w:rPr>
        <w:instrText xml:space="preserve"> REF ZEqnNum688173 \* Charformat \! \* MERGEFORMAT </w:instrText>
      </w:r>
      <w:r w:rsidRPr="001B1470">
        <w:rPr>
          <w:lang w:val="en-GB"/>
        </w:rPr>
        <w:fldChar w:fldCharType="separate"/>
      </w:r>
      <w:r w:rsidR="00F6054C" w:rsidRPr="00F6054C">
        <w:rPr>
          <w:lang w:val="en-GB"/>
        </w:rPr>
        <w:instrText>(14)</w:instrText>
      </w:r>
      <w:r w:rsidRPr="001B1470">
        <w:rPr>
          <w:lang w:val="en-GB"/>
        </w:rPr>
        <w:fldChar w:fldCharType="end"/>
      </w:r>
      <w:r w:rsidRPr="001B1470">
        <w:rPr>
          <w:lang w:val="en-GB"/>
        </w:rPr>
        <w:fldChar w:fldCharType="end"/>
      </w:r>
      <w:r w:rsidRPr="001B1470">
        <w:rPr>
          <w:lang w:val="en-GB"/>
        </w:rPr>
        <w:t xml:space="preserve"> and </w:t>
      </w:r>
      <w:r w:rsidRPr="001B1470">
        <w:rPr>
          <w:lang w:val="en-GB"/>
        </w:rPr>
        <w:fldChar w:fldCharType="begin"/>
      </w:r>
      <w:r w:rsidRPr="001B1470">
        <w:rPr>
          <w:lang w:val="en-GB"/>
        </w:rPr>
        <w:instrText xml:space="preserve"> GOTOBUTTON ZEqnNum482124  \* MERGEFORMAT </w:instrText>
      </w:r>
      <w:r w:rsidRPr="001B1470">
        <w:rPr>
          <w:lang w:val="en-GB"/>
        </w:rPr>
        <w:fldChar w:fldCharType="begin"/>
      </w:r>
      <w:r w:rsidRPr="001B1470">
        <w:rPr>
          <w:lang w:val="en-GB"/>
        </w:rPr>
        <w:instrText xml:space="preserve"> REF ZEqnNum482124 \* Charformat \! \* MERGEFORMAT </w:instrText>
      </w:r>
      <w:r w:rsidRPr="001B1470">
        <w:rPr>
          <w:lang w:val="en-GB"/>
        </w:rPr>
        <w:fldChar w:fldCharType="separate"/>
      </w:r>
      <w:r w:rsidR="00F6054C" w:rsidRPr="00F6054C">
        <w:rPr>
          <w:lang w:val="en-GB"/>
        </w:rPr>
        <w:instrText>(33)</w:instrText>
      </w:r>
      <w:r w:rsidRPr="001B1470">
        <w:rPr>
          <w:lang w:val="en-GB"/>
        </w:rPr>
        <w:fldChar w:fldCharType="end"/>
      </w:r>
      <w:r w:rsidRPr="001B1470">
        <w:rPr>
          <w:lang w:val="en-GB"/>
        </w:rPr>
        <w:fldChar w:fldCharType="end"/>
      </w:r>
      <w:r w:rsidRPr="001B1470">
        <w:rPr>
          <w:lang w:val="en-GB"/>
        </w:rPr>
        <w:t xml:space="preserve">, respectively, and </w:t>
      </w:r>
      <w:r w:rsidR="002B0353" w:rsidRPr="001B1470">
        <w:rPr>
          <w:position w:val="-14"/>
          <w:lang w:val="en-GB"/>
        </w:rPr>
        <w:object w:dxaOrig="560" w:dyaOrig="380" w14:anchorId="4C6435CD">
          <v:shape id="_x0000_i1244" type="#_x0000_t75" style="width:28.5pt;height:19.5pt" o:ole="">
            <v:imagedata r:id="rId441" o:title=""/>
          </v:shape>
          <o:OLEObject Type="Embed" ProgID="Equation.DSMT4" ShapeID="_x0000_i1244" DrawAspect="Content" ObjectID="_1546629860" r:id="rId442"/>
        </w:object>
      </w:r>
      <w:r w:rsidR="00CF4E7D" w:rsidRPr="001B1470">
        <w:rPr>
          <w:lang w:val="en-GB"/>
        </w:rPr>
        <w:t xml:space="preserve"> s</w:t>
      </w:r>
      <w:r w:rsidR="00D609E3" w:rsidRPr="001B1470">
        <w:rPr>
          <w:lang w:val="en-GB"/>
        </w:rPr>
        <w:t xml:space="preserve">tands for </w:t>
      </w:r>
      <w:r w:rsidR="00CF4E7D" w:rsidRPr="001B1470">
        <w:rPr>
          <w:lang w:val="en-GB"/>
        </w:rPr>
        <w:t>a</w:t>
      </w:r>
      <w:r w:rsidR="00D609E3" w:rsidRPr="001B1470">
        <w:rPr>
          <w:lang w:val="en-GB"/>
        </w:rPr>
        <w:t xml:space="preserve"> characteristic frequency</w:t>
      </w:r>
      <w:r w:rsidR="009A47FF">
        <w:rPr>
          <w:lang w:val="en-GB"/>
        </w:rPr>
        <w:t xml:space="preserve"> (</w:t>
      </w:r>
      <w:r w:rsidR="006B795C" w:rsidRPr="001B1470">
        <w:rPr>
          <w:lang w:val="en-GB"/>
        </w:rPr>
        <w:t xml:space="preserve">termed </w:t>
      </w:r>
      <w:r w:rsidR="00CF4E7D" w:rsidRPr="001B1470">
        <w:rPr>
          <w:lang w:val="en-GB"/>
        </w:rPr>
        <w:t>“</w:t>
      </w:r>
      <w:r w:rsidR="006B795C" w:rsidRPr="001B1470">
        <w:rPr>
          <w:lang w:val="en-GB"/>
        </w:rPr>
        <w:t>cutoff frequency</w:t>
      </w:r>
      <w:r w:rsidR="00CF4E7D" w:rsidRPr="001B1470">
        <w:rPr>
          <w:lang w:val="en-GB"/>
        </w:rPr>
        <w:t>”</w:t>
      </w:r>
      <w:r w:rsidR="009A47FF">
        <w:rPr>
          <w:lang w:val="en-GB"/>
        </w:rPr>
        <w:t>)</w:t>
      </w:r>
      <w:r w:rsidR="006B795C" w:rsidRPr="001B1470">
        <w:rPr>
          <w:lang w:val="en-GB"/>
        </w:rPr>
        <w:t xml:space="preserve"> </w:t>
      </w:r>
      <w:r w:rsidR="00D609E3" w:rsidRPr="001B1470">
        <w:rPr>
          <w:lang w:val="en-GB"/>
        </w:rPr>
        <w:t>below which no</w:t>
      </w:r>
      <w:r w:rsidR="006765DE" w:rsidRPr="001B1470">
        <w:rPr>
          <w:lang w:val="en-GB"/>
        </w:rPr>
        <w:t xml:space="preserve"> </w:t>
      </w:r>
      <w:r w:rsidR="00CF4E7D" w:rsidRPr="001B1470">
        <w:rPr>
          <w:lang w:val="en-GB"/>
        </w:rPr>
        <w:t>stress</w:t>
      </w:r>
      <w:r w:rsidR="00D609E3" w:rsidRPr="001B1470">
        <w:rPr>
          <w:lang w:val="en-GB"/>
        </w:rPr>
        <w:t xml:space="preserve"> waves</w:t>
      </w:r>
      <w:r w:rsidR="006765DE" w:rsidRPr="001B1470">
        <w:rPr>
          <w:lang w:val="en-GB"/>
        </w:rPr>
        <w:t xml:space="preserve"> </w:t>
      </w:r>
      <w:r w:rsidR="00CF4E7D" w:rsidRPr="001B1470">
        <w:rPr>
          <w:lang w:val="en-GB"/>
        </w:rPr>
        <w:t xml:space="preserve">can </w:t>
      </w:r>
      <w:r w:rsidR="00CB4630" w:rsidRPr="001B1470">
        <w:rPr>
          <w:lang w:val="en-GB"/>
        </w:rPr>
        <w:t>be emitted</w:t>
      </w:r>
      <w:r w:rsidR="006B795C" w:rsidRPr="001B1470">
        <w:rPr>
          <w:lang w:val="en-GB"/>
        </w:rPr>
        <w:t xml:space="preserve"> from</w:t>
      </w:r>
      <w:r w:rsidR="00CF4E7D" w:rsidRPr="001B1470">
        <w:rPr>
          <w:lang w:val="en-GB"/>
        </w:rPr>
        <w:t xml:space="preserve"> the</w:t>
      </w:r>
      <w:r w:rsidR="006B795C" w:rsidRPr="001B1470">
        <w:rPr>
          <w:lang w:val="en-GB"/>
        </w:rPr>
        <w:t xml:space="preserve"> pile-soil interface</w:t>
      </w:r>
      <w:r w:rsidR="00CF4E7D" w:rsidRPr="001B1470">
        <w:rPr>
          <w:lang w:val="en-GB"/>
        </w:rPr>
        <w:t xml:space="preserve"> to propagate horizontally in the soil medium</w:t>
      </w:r>
      <w:r w:rsidR="006B795C" w:rsidRPr="001B1470">
        <w:rPr>
          <w:lang w:val="en-GB"/>
        </w:rPr>
        <w:t xml:space="preserve"> </w:t>
      </w:r>
      <w:r w:rsidR="006B795C" w:rsidRPr="001B1470">
        <w:rPr>
          <w:lang w:val="en-GB"/>
        </w:rPr>
        <w:lastRenderedPageBreak/>
        <w:t>and</w:t>
      </w:r>
      <w:r w:rsidR="00D609E3" w:rsidRPr="001B1470">
        <w:rPr>
          <w:lang w:val="en-GB"/>
        </w:rPr>
        <w:t xml:space="preserve">, thereby, no radiation damping </w:t>
      </w:r>
      <w:r w:rsidR="00893691" w:rsidRPr="001B1470">
        <w:rPr>
          <w:lang w:val="en-GB"/>
        </w:rPr>
        <w:t>is</w:t>
      </w:r>
      <w:r w:rsidR="00D609E3" w:rsidRPr="001B1470">
        <w:rPr>
          <w:lang w:val="en-GB"/>
        </w:rPr>
        <w:t xml:space="preserve"> generat</w:t>
      </w:r>
      <w:r w:rsidR="00741863" w:rsidRPr="001B1470">
        <w:rPr>
          <w:lang w:val="en-GB"/>
        </w:rPr>
        <w:t>ed</w:t>
      </w:r>
      <w:r w:rsidR="00D609E3" w:rsidRPr="001B1470">
        <w:rPr>
          <w:lang w:val="en-GB"/>
        </w:rPr>
        <w:t>. The cutoff frequency is</w:t>
      </w:r>
      <w:r w:rsidR="00CF4E7D" w:rsidRPr="001B1470">
        <w:rPr>
          <w:lang w:val="en-GB"/>
        </w:rPr>
        <w:t>,</w:t>
      </w:r>
      <w:r w:rsidR="009461D5" w:rsidRPr="001B1470">
        <w:rPr>
          <w:lang w:val="en-GB"/>
        </w:rPr>
        <w:t xml:space="preserve"> therefore</w:t>
      </w:r>
      <w:r w:rsidR="00CF4E7D" w:rsidRPr="001B1470">
        <w:rPr>
          <w:lang w:val="en-GB"/>
        </w:rPr>
        <w:t>,</w:t>
      </w:r>
      <w:r w:rsidR="00D609E3" w:rsidRPr="001B1470">
        <w:rPr>
          <w:lang w:val="en-GB"/>
        </w:rPr>
        <w:t xml:space="preserve"> associated with</w:t>
      </w:r>
      <w:r w:rsidR="009461D5" w:rsidRPr="001B1470">
        <w:rPr>
          <w:lang w:val="en-GB"/>
        </w:rPr>
        <w:t xml:space="preserve"> a sudden </w:t>
      </w:r>
      <w:r w:rsidR="009461D5" w:rsidRPr="00532E95">
        <w:rPr>
          <w:lang w:val="en-GB"/>
        </w:rPr>
        <w:t xml:space="preserve">increase in </w:t>
      </w:r>
      <w:r w:rsidR="003E50D6" w:rsidRPr="00532E95">
        <w:rPr>
          <w:lang w:val="en-GB"/>
        </w:rPr>
        <w:t>damping</w:t>
      </w:r>
      <w:r w:rsidR="00EC4EEC" w:rsidRPr="00532E95">
        <w:rPr>
          <w:lang w:val="en-GB"/>
        </w:rPr>
        <w:t xml:space="preserve"> and </w:t>
      </w:r>
      <w:r w:rsidR="009461D5" w:rsidRPr="00532E95">
        <w:rPr>
          <w:lang w:val="en-GB"/>
        </w:rPr>
        <w:t>coincides</w:t>
      </w:r>
      <w:r w:rsidR="009461D5" w:rsidRPr="001B1470">
        <w:rPr>
          <w:lang w:val="en-GB"/>
        </w:rPr>
        <w:t xml:space="preserve"> with</w:t>
      </w:r>
      <w:r w:rsidR="00D609E3" w:rsidRPr="001B1470">
        <w:rPr>
          <w:lang w:val="en-GB"/>
        </w:rPr>
        <w:t xml:space="preserve"> the fundamental frequency of the soil layer in </w:t>
      </w:r>
      <w:r w:rsidR="009461D5" w:rsidRPr="001B1470">
        <w:rPr>
          <w:lang w:val="en-GB"/>
        </w:rPr>
        <w:t xml:space="preserve">shearing </w:t>
      </w:r>
      <w:r w:rsidR="00D609E3" w:rsidRPr="001B1470">
        <w:rPr>
          <w:lang w:val="en-GB"/>
        </w:rPr>
        <w:t>and is expressed in dimensionless form as</w:t>
      </w:r>
    </w:p>
    <w:p w14:paraId="4C6434AC" w14:textId="77777777" w:rsidR="00CF4E7D" w:rsidRPr="001B1470" w:rsidRDefault="00CF4E7D" w:rsidP="00A70FA3">
      <w:pPr>
        <w:pStyle w:val="MTDisplayEquation"/>
      </w:pPr>
      <w:r w:rsidRPr="001B1470">
        <w:tab/>
      </w:r>
      <w:r w:rsidR="0017034C" w:rsidRPr="001B1470">
        <w:rPr>
          <w:position w:val="-44"/>
        </w:rPr>
        <w:object w:dxaOrig="2320" w:dyaOrig="1060" w14:anchorId="4C6435CE">
          <v:shape id="_x0000_i1245" type="#_x0000_t75" style="width:115.5pt;height:54pt" o:ole="">
            <v:imagedata r:id="rId443" o:title=""/>
          </v:shape>
          <o:OLEObject Type="Embed" ProgID="Equation.DSMT4" ShapeID="_x0000_i1245" DrawAspect="Content" ObjectID="_1546629861" r:id="rId444"/>
        </w:object>
      </w:r>
      <w:r w:rsidRPr="001B1470">
        <w:tab/>
      </w:r>
      <w:r w:rsidR="009F1C49" w:rsidRPr="001B1470">
        <w:fldChar w:fldCharType="begin"/>
      </w:r>
      <w:r w:rsidRPr="001B1470">
        <w:instrText xml:space="preserve"> MACROBUTTON MTPlaceRef \* MERGEFORMAT </w:instrText>
      </w:r>
      <w:r w:rsidR="009F1C49" w:rsidRPr="001B1470">
        <w:fldChar w:fldCharType="begin"/>
      </w:r>
      <w:r w:rsidRPr="001B1470">
        <w:instrText xml:space="preserve"> SEQ MTEqn \h \* MERGEFORMAT </w:instrText>
      </w:r>
      <w:r w:rsidR="009F1C49" w:rsidRPr="001B1470">
        <w:fldChar w:fldCharType="end"/>
      </w:r>
      <w:r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38</w:instrText>
      </w:r>
      <w:r w:rsidR="00020963">
        <w:rPr>
          <w:noProof/>
        </w:rPr>
        <w:fldChar w:fldCharType="end"/>
      </w:r>
      <w:r w:rsidRPr="001B1470">
        <w:instrText>)</w:instrText>
      </w:r>
      <w:r w:rsidR="009F1C49" w:rsidRPr="001B1470">
        <w:fldChar w:fldCharType="end"/>
      </w:r>
    </w:p>
    <w:p w14:paraId="4C6434AD" w14:textId="77777777" w:rsidR="00296644" w:rsidRPr="001B1470" w:rsidRDefault="006B46E0"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 xml:space="preserve">Note that for the range of frequencies </w:t>
      </w:r>
      <w:r w:rsidR="00CB4630" w:rsidRPr="001B1470">
        <w:rPr>
          <w:lang w:val="en-GB"/>
        </w:rPr>
        <w:t>relevant to</w:t>
      </w:r>
      <w:r w:rsidRPr="001B1470">
        <w:rPr>
          <w:lang w:val="en-GB"/>
        </w:rPr>
        <w:t xml:space="preserve"> earthquake engineering</w:t>
      </w:r>
      <w:r w:rsidR="00CF4E7D" w:rsidRPr="001B1470">
        <w:rPr>
          <w:lang w:val="en-GB"/>
        </w:rPr>
        <w:t>,</w:t>
      </w:r>
      <w:r w:rsidRPr="001B1470">
        <w:rPr>
          <w:lang w:val="en-GB"/>
        </w:rPr>
        <w:t xml:space="preserve"> the term related to pile</w:t>
      </w:r>
      <w:r w:rsidR="0075018A" w:rsidRPr="001B1470">
        <w:rPr>
          <w:lang w:val="en-GB"/>
        </w:rPr>
        <w:t xml:space="preserve"> density in Eq.</w:t>
      </w:r>
      <w:r w:rsidR="002234FA" w:rsidRPr="001B1470">
        <w:rPr>
          <w:lang w:val="en-GB"/>
        </w:rPr>
        <w:t xml:space="preserve"> </w:t>
      </w:r>
      <w:r w:rsidR="009F1C49" w:rsidRPr="001B1470">
        <w:rPr>
          <w:lang w:val="en-GB"/>
        </w:rPr>
        <w:fldChar w:fldCharType="begin"/>
      </w:r>
      <w:r w:rsidR="002234FA" w:rsidRPr="001B1470">
        <w:rPr>
          <w:lang w:val="en-GB"/>
        </w:rPr>
        <w:instrText xml:space="preserve"> GOTOBUTTON ZEqnNum648461  \* MERGEFORMAT </w:instrText>
      </w:r>
      <w:r w:rsidR="009F1C49" w:rsidRPr="001B1470">
        <w:rPr>
          <w:lang w:val="en-GB"/>
        </w:rPr>
        <w:fldChar w:fldCharType="begin"/>
      </w:r>
      <w:r w:rsidR="002234FA" w:rsidRPr="001B1470">
        <w:rPr>
          <w:lang w:val="en-GB"/>
        </w:rPr>
        <w:instrText xml:space="preserve"> REF ZEqnNum648461 \* Charformat \! \* MERGEFORMAT </w:instrText>
      </w:r>
      <w:r w:rsidR="009F1C49" w:rsidRPr="001B1470">
        <w:rPr>
          <w:lang w:val="en-GB"/>
        </w:rPr>
        <w:fldChar w:fldCharType="separate"/>
      </w:r>
      <w:r w:rsidR="00F6054C" w:rsidRPr="00F6054C">
        <w:rPr>
          <w:lang w:val="en-GB"/>
        </w:rPr>
        <w:instrText>(37)</w:instrText>
      </w:r>
      <w:r w:rsidR="009F1C49" w:rsidRPr="001B1470">
        <w:rPr>
          <w:lang w:val="en-GB"/>
        </w:rPr>
        <w:fldChar w:fldCharType="end"/>
      </w:r>
      <w:r w:rsidR="009F1C49" w:rsidRPr="001B1470">
        <w:rPr>
          <w:lang w:val="en-GB"/>
        </w:rPr>
        <w:fldChar w:fldCharType="end"/>
      </w:r>
      <w:r w:rsidRPr="001B1470">
        <w:rPr>
          <w:lang w:val="en-GB"/>
        </w:rPr>
        <w:t xml:space="preserve"> </w:t>
      </w:r>
      <w:r w:rsidRPr="00532E95">
        <w:rPr>
          <w:lang w:val="en-GB"/>
        </w:rPr>
        <w:t>may be neglected</w:t>
      </w:r>
      <w:r w:rsidRPr="001B1470">
        <w:rPr>
          <w:lang w:val="en-GB"/>
        </w:rPr>
        <w:t xml:space="preserve"> without significant error</w:t>
      </w:r>
      <w:r w:rsidR="00296644" w:rsidRPr="001B1470">
        <w:rPr>
          <w:lang w:val="en-GB"/>
        </w:rPr>
        <w:t>.</w:t>
      </w:r>
    </w:p>
    <w:p w14:paraId="4C6434AE" w14:textId="77777777" w:rsidR="00BD5723" w:rsidRPr="001B1470" w:rsidRDefault="008511DF" w:rsidP="00A70FA3">
      <w:pPr>
        <w:widowControl w:val="0"/>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after="120" w:line="480" w:lineRule="auto"/>
        <w:jc w:val="both"/>
        <w:rPr>
          <w:lang w:val="en-GB"/>
        </w:rPr>
      </w:pPr>
      <w:r w:rsidRPr="001B1470">
        <w:rPr>
          <w:lang w:val="en-GB"/>
        </w:rPr>
        <w:t xml:space="preserve">In the same spirit as in static analysis, dynamic pile response </w:t>
      </w:r>
      <w:r w:rsidR="0034022D" w:rsidRPr="001B1470">
        <w:rPr>
          <w:lang w:val="en-GB"/>
        </w:rPr>
        <w:t>can be</w:t>
      </w:r>
      <w:r w:rsidRPr="001B1470">
        <w:rPr>
          <w:lang w:val="en-GB"/>
        </w:rPr>
        <w:t xml:space="preserve"> described by a unique</w:t>
      </w:r>
      <w:r w:rsidR="00532E95">
        <w:rPr>
          <w:lang w:val="en-GB"/>
        </w:rPr>
        <w:t xml:space="preserve"> dimensionless</w:t>
      </w:r>
      <w:r w:rsidR="0034022D" w:rsidRPr="001B1470">
        <w:rPr>
          <w:lang w:val="en-GB"/>
        </w:rPr>
        <w:t xml:space="preserve"> </w:t>
      </w:r>
      <w:r w:rsidRPr="001B1470">
        <w:rPr>
          <w:lang w:val="en-GB"/>
        </w:rPr>
        <w:t>parameter. This is achieved by using the static value of</w:t>
      </w:r>
      <w:r w:rsidR="00BD3363" w:rsidRPr="001B1470">
        <w:rPr>
          <w:lang w:val="en-GB"/>
        </w:rPr>
        <w:t xml:space="preserve"> </w:t>
      </w:r>
      <w:r w:rsidR="00BD3363" w:rsidRPr="001B1470">
        <w:rPr>
          <w:position w:val="-6"/>
          <w:lang w:val="en-GB"/>
        </w:rPr>
        <w:object w:dxaOrig="220" w:dyaOrig="279" w14:anchorId="4C6435CF">
          <v:shape id="_x0000_i1246" type="#_x0000_t75" style="width:12pt;height:13.5pt" o:ole="">
            <v:imagedata r:id="rId445" o:title=""/>
          </v:shape>
          <o:OLEObject Type="Embed" ProgID="Equation.DSMT4" ShapeID="_x0000_i1246" DrawAspect="Content" ObjectID="_1546629862" r:id="rId446"/>
        </w:object>
      </w:r>
      <w:r w:rsidR="00BD3363" w:rsidRPr="001B1470">
        <w:rPr>
          <w:lang w:val="en-GB"/>
        </w:rPr>
        <w:t xml:space="preserve"> </w:t>
      </w:r>
      <w:r w:rsidR="0075018A" w:rsidRPr="001B1470">
        <w:rPr>
          <w:lang w:val="en-GB"/>
        </w:rPr>
        <w:t>in Eq.</w:t>
      </w:r>
      <w:r w:rsidR="0034022D" w:rsidRPr="001B1470">
        <w:rPr>
          <w:lang w:val="en-GB"/>
        </w:rPr>
        <w:t xml:space="preserve"> </w:t>
      </w:r>
      <w:r w:rsidR="009F1C49" w:rsidRPr="001B1470">
        <w:rPr>
          <w:lang w:val="en-GB"/>
        </w:rPr>
        <w:fldChar w:fldCharType="begin"/>
      </w:r>
      <w:r w:rsidR="0034022D" w:rsidRPr="001B1470">
        <w:rPr>
          <w:lang w:val="en-GB"/>
        </w:rPr>
        <w:instrText xml:space="preserve"> GOTOBUTTON ZEqnNum482124  \* MERGEFORMAT </w:instrText>
      </w:r>
      <w:r w:rsidR="009F1C49" w:rsidRPr="001B1470">
        <w:rPr>
          <w:lang w:val="en-GB"/>
        </w:rPr>
        <w:fldChar w:fldCharType="begin"/>
      </w:r>
      <w:r w:rsidR="0034022D" w:rsidRPr="001B1470">
        <w:rPr>
          <w:lang w:val="en-GB"/>
        </w:rPr>
        <w:instrText xml:space="preserve"> REF ZEqnNum482124 \* Charformat \! \* MERGEFORMAT </w:instrText>
      </w:r>
      <w:r w:rsidR="009F1C49" w:rsidRPr="001B1470">
        <w:rPr>
          <w:lang w:val="en-GB"/>
        </w:rPr>
        <w:fldChar w:fldCharType="separate"/>
      </w:r>
      <w:r w:rsidR="00F6054C" w:rsidRPr="00F6054C">
        <w:rPr>
          <w:lang w:val="en-GB"/>
        </w:rPr>
        <w:instrText>(33)</w:instrText>
      </w:r>
      <w:r w:rsidR="009F1C49" w:rsidRPr="001B1470">
        <w:rPr>
          <w:lang w:val="en-GB"/>
        </w:rPr>
        <w:fldChar w:fldCharType="end"/>
      </w:r>
      <w:r w:rsidR="009F1C49" w:rsidRPr="001B1470">
        <w:rPr>
          <w:lang w:val="en-GB"/>
        </w:rPr>
        <w:fldChar w:fldCharType="end"/>
      </w:r>
      <w:r w:rsidR="00296644" w:rsidRPr="001B1470">
        <w:rPr>
          <w:lang w:val="en-GB"/>
        </w:rPr>
        <w:t xml:space="preserve"> </w:t>
      </w:r>
      <w:r w:rsidRPr="001B1470">
        <w:rPr>
          <w:lang w:val="en-GB"/>
        </w:rPr>
        <w:t xml:space="preserve">in the dynamic regime. </w:t>
      </w:r>
      <w:r w:rsidR="003D0A66" w:rsidRPr="001B1470">
        <w:rPr>
          <w:lang w:val="en-GB"/>
        </w:rPr>
        <w:t>T</w:t>
      </w:r>
      <w:r w:rsidR="0006005E" w:rsidRPr="001B1470">
        <w:rPr>
          <w:lang w:val="en-GB"/>
        </w:rPr>
        <w:t xml:space="preserve">he </w:t>
      </w:r>
      <w:r w:rsidR="0034022D" w:rsidRPr="001B1470">
        <w:rPr>
          <w:lang w:val="en-GB"/>
        </w:rPr>
        <w:t>validity</w:t>
      </w:r>
      <w:r w:rsidR="0006005E" w:rsidRPr="001B1470">
        <w:rPr>
          <w:lang w:val="en-GB"/>
        </w:rPr>
        <w:t xml:space="preserve"> of </w:t>
      </w:r>
      <w:r w:rsidR="00344919" w:rsidRPr="001B1470">
        <w:rPr>
          <w:lang w:val="en-GB"/>
        </w:rPr>
        <w:t>the</w:t>
      </w:r>
      <w:r w:rsidR="00156CC3" w:rsidRPr="001B1470">
        <w:rPr>
          <w:lang w:val="en-GB"/>
        </w:rPr>
        <w:t xml:space="preserve"> </w:t>
      </w:r>
      <w:r w:rsidR="0034022D" w:rsidRPr="001B1470">
        <w:rPr>
          <w:lang w:val="en-GB"/>
        </w:rPr>
        <w:t>approximation</w:t>
      </w:r>
      <w:r w:rsidR="003D0A66" w:rsidRPr="001B1470">
        <w:rPr>
          <w:lang w:val="en-GB"/>
        </w:rPr>
        <w:t xml:space="preserve"> is </w:t>
      </w:r>
      <w:r w:rsidR="0034022D" w:rsidRPr="001B1470">
        <w:rPr>
          <w:lang w:val="en-GB"/>
        </w:rPr>
        <w:t>explored</w:t>
      </w:r>
      <w:r w:rsidR="0075018A" w:rsidRPr="001B1470">
        <w:rPr>
          <w:lang w:val="en-GB"/>
        </w:rPr>
        <w:t xml:space="preserve"> in Fig.</w:t>
      </w:r>
      <w:r w:rsidR="00155739" w:rsidRPr="001B1470">
        <w:rPr>
          <w:lang w:val="en-GB"/>
        </w:rPr>
        <w:t xml:space="preserve"> 1</w:t>
      </w:r>
      <w:r w:rsidR="00AC3354" w:rsidRPr="001B1470">
        <w:rPr>
          <w:lang w:val="en-GB"/>
        </w:rPr>
        <w:t>0</w:t>
      </w:r>
      <w:r w:rsidR="0006005E" w:rsidRPr="001B1470">
        <w:rPr>
          <w:lang w:val="en-GB"/>
        </w:rPr>
        <w:t xml:space="preserve">, </w:t>
      </w:r>
      <w:r w:rsidR="0034022D" w:rsidRPr="001B1470">
        <w:rPr>
          <w:lang w:val="en-GB"/>
        </w:rPr>
        <w:t>in which</w:t>
      </w:r>
      <w:r w:rsidR="0006005E" w:rsidRPr="001B1470">
        <w:rPr>
          <w:lang w:val="en-GB"/>
        </w:rPr>
        <w:t xml:space="preserve"> pile-soil curvature ratio at</w:t>
      </w:r>
      <w:r w:rsidR="002368F2" w:rsidRPr="001B1470">
        <w:rPr>
          <w:lang w:val="en-GB"/>
        </w:rPr>
        <w:t xml:space="preserve"> the</w:t>
      </w:r>
      <w:r w:rsidR="0006005E" w:rsidRPr="001B1470">
        <w:rPr>
          <w:lang w:val="en-GB"/>
        </w:rPr>
        <w:t xml:space="preserve"> head </w:t>
      </w:r>
      <w:r w:rsidR="00314677" w:rsidRPr="001B1470">
        <w:rPr>
          <w:lang w:val="en-GB"/>
        </w:rPr>
        <w:t xml:space="preserve">is </w:t>
      </w:r>
      <w:r w:rsidR="0006005E" w:rsidRPr="001B1470">
        <w:rPr>
          <w:lang w:val="en-GB"/>
        </w:rPr>
        <w:t>plotted against frequency</w:t>
      </w:r>
      <w:r w:rsidR="00156CC3" w:rsidRPr="001B1470">
        <w:rPr>
          <w:lang w:val="en-GB"/>
        </w:rPr>
        <w:t xml:space="preserve"> </w:t>
      </w:r>
      <w:r w:rsidR="00BD3363" w:rsidRPr="001B1470">
        <w:rPr>
          <w:position w:val="-12"/>
          <w:lang w:val="en-GB"/>
        </w:rPr>
        <w:object w:dxaOrig="1200" w:dyaOrig="360" w14:anchorId="4C6435D0">
          <v:shape id="_x0000_i1247" type="#_x0000_t75" style="width:60pt;height:18pt" o:ole="">
            <v:imagedata r:id="rId447" o:title=""/>
          </v:shape>
          <o:OLEObject Type="Embed" ProgID="Equation.DSMT4" ShapeID="_x0000_i1247" DrawAspect="Content" ObjectID="_1546629863" r:id="rId448"/>
        </w:object>
      </w:r>
      <w:r w:rsidR="0006005E" w:rsidRPr="001B1470">
        <w:rPr>
          <w:lang w:val="en-GB"/>
        </w:rPr>
        <w:t xml:space="preserve"> for</w:t>
      </w:r>
      <w:r w:rsidRPr="001B1470">
        <w:rPr>
          <w:lang w:val="en-GB"/>
        </w:rPr>
        <w:t xml:space="preserve"> selected pile-soil</w:t>
      </w:r>
      <w:r w:rsidR="006765DE" w:rsidRPr="001B1470">
        <w:rPr>
          <w:lang w:val="en-GB"/>
        </w:rPr>
        <w:t xml:space="preserve"> </w:t>
      </w:r>
      <w:r w:rsidR="005F3604" w:rsidRPr="001B1470">
        <w:rPr>
          <w:lang w:val="en-GB"/>
        </w:rPr>
        <w:t>configurations.</w:t>
      </w:r>
      <w:r w:rsidR="006765DE" w:rsidRPr="001B1470">
        <w:rPr>
          <w:lang w:val="en-GB"/>
        </w:rPr>
        <w:t xml:space="preserve"> </w:t>
      </w:r>
      <w:r w:rsidR="001B0A34" w:rsidRPr="001B1470">
        <w:rPr>
          <w:lang w:val="en-GB"/>
        </w:rPr>
        <w:t>Predictions</w:t>
      </w:r>
      <w:r w:rsidRPr="001B1470">
        <w:rPr>
          <w:lang w:val="en-GB"/>
        </w:rPr>
        <w:t xml:space="preserve"> using the static value o</w:t>
      </w:r>
      <w:r w:rsidR="00156CC3" w:rsidRPr="001B1470">
        <w:rPr>
          <w:lang w:val="en-GB"/>
        </w:rPr>
        <w:t>f</w:t>
      </w:r>
      <w:r w:rsidR="00BD3363" w:rsidRPr="001B1470">
        <w:rPr>
          <w:lang w:val="en-GB"/>
        </w:rPr>
        <w:t xml:space="preserve"> </w:t>
      </w:r>
      <w:r w:rsidR="00BD3363" w:rsidRPr="001B1470">
        <w:rPr>
          <w:position w:val="-6"/>
          <w:lang w:val="en-GB"/>
        </w:rPr>
        <w:object w:dxaOrig="220" w:dyaOrig="279" w14:anchorId="4C6435D1">
          <v:shape id="_x0000_i1248" type="#_x0000_t75" style="width:12pt;height:13.5pt" o:ole="">
            <v:imagedata r:id="rId445" o:title=""/>
          </v:shape>
          <o:OLEObject Type="Embed" ProgID="Equation.DSMT4" ShapeID="_x0000_i1248" DrawAspect="Content" ObjectID="_1546629864" r:id="rId449"/>
        </w:object>
      </w:r>
      <w:r w:rsidR="00BD3363" w:rsidRPr="001B1470">
        <w:rPr>
          <w:lang w:val="en-GB"/>
        </w:rPr>
        <w:t xml:space="preserve"> </w:t>
      </w:r>
      <w:r w:rsidR="006765DE" w:rsidRPr="001B1470">
        <w:rPr>
          <w:lang w:val="en-GB"/>
        </w:rPr>
        <w:t>in E</w:t>
      </w:r>
      <w:r w:rsidRPr="001B1470">
        <w:rPr>
          <w:lang w:val="en-GB"/>
        </w:rPr>
        <w:t>q</w:t>
      </w:r>
      <w:r w:rsidR="0075018A" w:rsidRPr="001B1470">
        <w:rPr>
          <w:lang w:val="en-GB"/>
        </w:rPr>
        <w:t>.</w:t>
      </w:r>
      <w:r w:rsidR="006765DE" w:rsidRPr="001B1470">
        <w:rPr>
          <w:lang w:val="en-GB"/>
        </w:rPr>
        <w:t xml:space="preserve"> </w:t>
      </w:r>
      <w:r w:rsidR="009F1C49" w:rsidRPr="001B1470">
        <w:rPr>
          <w:lang w:val="en-GB"/>
        </w:rPr>
        <w:fldChar w:fldCharType="begin"/>
      </w:r>
      <w:r w:rsidR="0034022D" w:rsidRPr="001B1470">
        <w:rPr>
          <w:lang w:val="en-GB"/>
        </w:rPr>
        <w:instrText xml:space="preserve"> GOTOBUTTON ZEqnNum482124  \* MERGEFORMAT </w:instrText>
      </w:r>
      <w:r w:rsidR="009F1C49" w:rsidRPr="001B1470">
        <w:rPr>
          <w:lang w:val="en-GB"/>
        </w:rPr>
        <w:fldChar w:fldCharType="begin"/>
      </w:r>
      <w:r w:rsidR="0034022D" w:rsidRPr="001B1470">
        <w:rPr>
          <w:lang w:val="en-GB"/>
        </w:rPr>
        <w:instrText xml:space="preserve"> REF ZEqnNum482124 \* Charformat \! \* MERGEFORMAT </w:instrText>
      </w:r>
      <w:r w:rsidR="009F1C49" w:rsidRPr="001B1470">
        <w:rPr>
          <w:lang w:val="en-GB"/>
        </w:rPr>
        <w:fldChar w:fldCharType="separate"/>
      </w:r>
      <w:r w:rsidR="00F6054C" w:rsidRPr="00F6054C">
        <w:rPr>
          <w:lang w:val="en-GB"/>
        </w:rPr>
        <w:instrText>(33)</w:instrText>
      </w:r>
      <w:r w:rsidR="009F1C49" w:rsidRPr="001B1470">
        <w:rPr>
          <w:lang w:val="en-GB"/>
        </w:rPr>
        <w:fldChar w:fldCharType="end"/>
      </w:r>
      <w:r w:rsidR="009F1C49" w:rsidRPr="001B1470">
        <w:rPr>
          <w:lang w:val="en-GB"/>
        </w:rPr>
        <w:fldChar w:fldCharType="end"/>
      </w:r>
      <w:r w:rsidR="00812F0B" w:rsidRPr="001B1470">
        <w:rPr>
          <w:lang w:val="en-GB"/>
        </w:rPr>
        <w:t xml:space="preserve"> are compared to those obtained</w:t>
      </w:r>
      <w:r w:rsidR="006765DE" w:rsidRPr="001B1470">
        <w:rPr>
          <w:lang w:val="en-GB"/>
        </w:rPr>
        <w:t xml:space="preserve"> from the complete formulation in </w:t>
      </w:r>
      <w:r w:rsidRPr="001B1470">
        <w:rPr>
          <w:lang w:val="en-GB"/>
        </w:rPr>
        <w:t>Eq</w:t>
      </w:r>
      <w:r w:rsidR="0075018A" w:rsidRPr="001B1470">
        <w:rPr>
          <w:lang w:val="en-GB"/>
        </w:rPr>
        <w:t>.</w:t>
      </w:r>
      <w:r w:rsidR="00156CC3" w:rsidRPr="001B1470">
        <w:rPr>
          <w:lang w:val="en-GB"/>
        </w:rPr>
        <w:t xml:space="preserve"> </w:t>
      </w:r>
      <w:r w:rsidR="009F1C49" w:rsidRPr="001B1470">
        <w:rPr>
          <w:lang w:val="en-GB"/>
        </w:rPr>
        <w:fldChar w:fldCharType="begin"/>
      </w:r>
      <w:r w:rsidR="002234FA" w:rsidRPr="001B1470">
        <w:rPr>
          <w:lang w:val="en-GB"/>
        </w:rPr>
        <w:instrText xml:space="preserve"> GOTOBUTTON ZEqnNum648461  \* MERGEFORMAT </w:instrText>
      </w:r>
      <w:r w:rsidR="009F1C49" w:rsidRPr="001B1470">
        <w:rPr>
          <w:lang w:val="en-GB"/>
        </w:rPr>
        <w:fldChar w:fldCharType="begin"/>
      </w:r>
      <w:r w:rsidR="002234FA" w:rsidRPr="001B1470">
        <w:rPr>
          <w:lang w:val="en-GB"/>
        </w:rPr>
        <w:instrText xml:space="preserve"> REF ZEqnNum648461 \* Charformat \! \* MERGEFORMAT </w:instrText>
      </w:r>
      <w:r w:rsidR="009F1C49" w:rsidRPr="001B1470">
        <w:rPr>
          <w:lang w:val="en-GB"/>
        </w:rPr>
        <w:fldChar w:fldCharType="separate"/>
      </w:r>
      <w:r w:rsidR="00F6054C" w:rsidRPr="00F6054C">
        <w:rPr>
          <w:lang w:val="en-GB"/>
        </w:rPr>
        <w:instrText>(37)</w:instrText>
      </w:r>
      <w:r w:rsidR="009F1C49" w:rsidRPr="001B1470">
        <w:rPr>
          <w:lang w:val="en-GB"/>
        </w:rPr>
        <w:fldChar w:fldCharType="end"/>
      </w:r>
      <w:r w:rsidR="009F1C49" w:rsidRPr="001B1470">
        <w:rPr>
          <w:lang w:val="en-GB"/>
        </w:rPr>
        <w:fldChar w:fldCharType="end"/>
      </w:r>
      <w:r w:rsidR="00812F0B" w:rsidRPr="001B1470">
        <w:rPr>
          <w:lang w:val="en-GB"/>
        </w:rPr>
        <w:t xml:space="preserve"> and </w:t>
      </w:r>
      <w:r w:rsidR="001B0A34" w:rsidRPr="001B1470">
        <w:rPr>
          <w:lang w:val="en-GB"/>
        </w:rPr>
        <w:t>to</w:t>
      </w:r>
      <w:r w:rsidR="00812F0B" w:rsidRPr="001B1470">
        <w:rPr>
          <w:lang w:val="en-GB"/>
        </w:rPr>
        <w:t xml:space="preserve"> FE </w:t>
      </w:r>
      <w:r w:rsidR="001B0A34" w:rsidRPr="001B1470">
        <w:rPr>
          <w:lang w:val="en-GB"/>
        </w:rPr>
        <w:t>results</w:t>
      </w:r>
      <w:r w:rsidR="00812F0B" w:rsidRPr="001B1470">
        <w:rPr>
          <w:lang w:val="en-GB"/>
        </w:rPr>
        <w:t xml:space="preserve">. </w:t>
      </w:r>
      <w:r w:rsidR="001B0A34" w:rsidRPr="001B1470">
        <w:rPr>
          <w:lang w:val="en-GB"/>
        </w:rPr>
        <w:t>Different values for</w:t>
      </w:r>
      <w:r w:rsidR="00BD3363" w:rsidRPr="001B1470">
        <w:rPr>
          <w:lang w:val="en-GB"/>
        </w:rPr>
        <w:t xml:space="preserve"> </w:t>
      </w:r>
      <w:r w:rsidR="00BD3363" w:rsidRPr="001B1470">
        <w:rPr>
          <w:position w:val="-6"/>
          <w:lang w:val="en-GB"/>
        </w:rPr>
        <w:object w:dxaOrig="180" w:dyaOrig="279" w14:anchorId="4C6435D2">
          <v:shape id="_x0000_i1249" type="#_x0000_t75" style="width:9pt;height:13.5pt" o:ole="">
            <v:imagedata r:id="rId450" o:title=""/>
          </v:shape>
          <o:OLEObject Type="Embed" ProgID="Equation.DSMT4" ShapeID="_x0000_i1249" DrawAspect="Content" ObjectID="_1546629865" r:id="rId451"/>
        </w:object>
      </w:r>
      <w:r w:rsidR="00BD3363" w:rsidRPr="001B1470">
        <w:rPr>
          <w:lang w:val="en-GB"/>
        </w:rPr>
        <w:t xml:space="preserve"> </w:t>
      </w:r>
      <w:r w:rsidR="001B0A34" w:rsidRPr="001B1470">
        <w:rPr>
          <w:lang w:val="en-GB"/>
        </w:rPr>
        <w:t>are used for each case, based on an optim</w:t>
      </w:r>
      <w:r w:rsidR="0075018A" w:rsidRPr="001B1470">
        <w:rPr>
          <w:lang w:val="en-GB"/>
        </w:rPr>
        <w:t>al selection according to Fig.</w:t>
      </w:r>
      <w:r w:rsidR="001B0A34" w:rsidRPr="001B1470">
        <w:rPr>
          <w:lang w:val="en-GB"/>
        </w:rPr>
        <w:t xml:space="preserve"> 3.</w:t>
      </w:r>
      <w:r w:rsidR="006765DE" w:rsidRPr="001B1470">
        <w:rPr>
          <w:lang w:val="en-GB"/>
        </w:rPr>
        <w:t xml:space="preserve"> </w:t>
      </w:r>
      <w:r w:rsidR="00B76190" w:rsidRPr="001B1470">
        <w:rPr>
          <w:lang w:val="en-GB"/>
        </w:rPr>
        <w:t>A</w:t>
      </w:r>
      <w:r w:rsidR="00267AFC" w:rsidRPr="001B1470">
        <w:rPr>
          <w:lang w:val="en-GB"/>
        </w:rPr>
        <w:t xml:space="preserve"> convergence of all</w:t>
      </w:r>
      <w:r w:rsidR="00B76190" w:rsidRPr="001B1470">
        <w:rPr>
          <w:lang w:val="en-GB"/>
        </w:rPr>
        <w:t xml:space="preserve"> curves below cutoff frequency is observed. </w:t>
      </w:r>
      <w:r w:rsidR="003A648E" w:rsidRPr="001B1470">
        <w:rPr>
          <w:lang w:val="en-GB"/>
        </w:rPr>
        <w:t xml:space="preserve">Beyond </w:t>
      </w:r>
      <w:r w:rsidR="00DE3BDB" w:rsidRPr="001B1470">
        <w:rPr>
          <w:lang w:val="en-GB"/>
        </w:rPr>
        <w:t>cutoff</w:t>
      </w:r>
      <w:r w:rsidR="0034022D" w:rsidRPr="001B1470">
        <w:rPr>
          <w:lang w:val="en-GB"/>
        </w:rPr>
        <w:t>, however,</w:t>
      </w:r>
      <w:r w:rsidR="006765DE" w:rsidRPr="001B1470">
        <w:rPr>
          <w:lang w:val="en-GB"/>
        </w:rPr>
        <w:t xml:space="preserve"> </w:t>
      </w:r>
      <w:r w:rsidR="00674BFD" w:rsidRPr="001B1470">
        <w:rPr>
          <w:lang w:val="en-GB"/>
        </w:rPr>
        <w:t xml:space="preserve">the </w:t>
      </w:r>
      <w:r w:rsidR="001B0A34" w:rsidRPr="001B1470">
        <w:rPr>
          <w:lang w:val="en-GB"/>
        </w:rPr>
        <w:t>static</w:t>
      </w:r>
      <w:r w:rsidR="006765DE" w:rsidRPr="001B1470">
        <w:rPr>
          <w:lang w:val="en-GB"/>
        </w:rPr>
        <w:t xml:space="preserve"> </w:t>
      </w:r>
      <w:r w:rsidR="001B0A34" w:rsidRPr="001B1470">
        <w:rPr>
          <w:lang w:val="en-GB"/>
        </w:rPr>
        <w:t>assumption</w:t>
      </w:r>
      <w:r w:rsidR="006765DE" w:rsidRPr="001B1470">
        <w:rPr>
          <w:lang w:val="en-GB"/>
        </w:rPr>
        <w:t xml:space="preserve"> </w:t>
      </w:r>
      <w:r w:rsidR="0013504A" w:rsidRPr="001B1470">
        <w:rPr>
          <w:lang w:val="en-GB"/>
        </w:rPr>
        <w:t>leads to a</w:t>
      </w:r>
      <w:r w:rsidR="006566E2" w:rsidRPr="001B1470">
        <w:rPr>
          <w:lang w:val="en-GB"/>
        </w:rPr>
        <w:t xml:space="preserve"> better agreement with the more rigorous FE results. </w:t>
      </w:r>
      <w:r w:rsidR="00674BFD" w:rsidRPr="001B1470">
        <w:rPr>
          <w:lang w:val="en-GB"/>
        </w:rPr>
        <w:t>This is</w:t>
      </w:r>
      <w:r w:rsidR="006566E2" w:rsidRPr="001B1470">
        <w:rPr>
          <w:lang w:val="en-GB"/>
        </w:rPr>
        <w:t xml:space="preserve"> probably due </w:t>
      </w:r>
      <w:r w:rsidR="00FE01AE" w:rsidRPr="001B1470">
        <w:rPr>
          <w:lang w:val="en-GB"/>
        </w:rPr>
        <w:t>to</w:t>
      </w:r>
      <w:r w:rsidR="0034022D" w:rsidRPr="001B1470">
        <w:rPr>
          <w:lang w:val="en-GB"/>
        </w:rPr>
        <w:t xml:space="preserve"> the approximate </w:t>
      </w:r>
      <w:r w:rsidR="00FE01AE" w:rsidRPr="001B1470">
        <w:rPr>
          <w:lang w:val="en-GB"/>
        </w:rPr>
        <w:t>description of</w:t>
      </w:r>
      <w:r w:rsidR="0034022D" w:rsidRPr="001B1470">
        <w:rPr>
          <w:lang w:val="en-GB"/>
        </w:rPr>
        <w:t xml:space="preserve"> radiat</w:t>
      </w:r>
      <w:r w:rsidR="0075018A" w:rsidRPr="001B1470">
        <w:rPr>
          <w:lang w:val="en-GB"/>
        </w:rPr>
        <w:t>ion damping employed in Eq.</w:t>
      </w:r>
      <w:r w:rsidR="00156CC3" w:rsidRPr="001B1470">
        <w:rPr>
          <w:lang w:val="en-GB"/>
        </w:rPr>
        <w:t xml:space="preserve"> </w:t>
      </w:r>
      <w:r w:rsidR="009F1C49" w:rsidRPr="001B1470">
        <w:rPr>
          <w:lang w:val="en-GB"/>
        </w:rPr>
        <w:fldChar w:fldCharType="begin"/>
      </w:r>
      <w:r w:rsidR="002234FA" w:rsidRPr="001B1470">
        <w:rPr>
          <w:lang w:val="en-GB"/>
        </w:rPr>
        <w:instrText xml:space="preserve"> GOTOBUTTON ZEqnNum648461  \* MERGEFORMAT </w:instrText>
      </w:r>
      <w:r w:rsidR="009F1C49" w:rsidRPr="001B1470">
        <w:rPr>
          <w:lang w:val="en-GB"/>
        </w:rPr>
        <w:fldChar w:fldCharType="begin"/>
      </w:r>
      <w:r w:rsidR="002234FA" w:rsidRPr="001B1470">
        <w:rPr>
          <w:lang w:val="en-GB"/>
        </w:rPr>
        <w:instrText xml:space="preserve"> REF ZEqnNum648461 \* Charformat \! \* MERGEFORMAT </w:instrText>
      </w:r>
      <w:r w:rsidR="009F1C49" w:rsidRPr="001B1470">
        <w:rPr>
          <w:lang w:val="en-GB"/>
        </w:rPr>
        <w:fldChar w:fldCharType="separate"/>
      </w:r>
      <w:r w:rsidR="00F6054C" w:rsidRPr="00F6054C">
        <w:rPr>
          <w:lang w:val="en-GB"/>
        </w:rPr>
        <w:instrText>(37)</w:instrText>
      </w:r>
      <w:r w:rsidR="009F1C49" w:rsidRPr="001B1470">
        <w:rPr>
          <w:lang w:val="en-GB"/>
        </w:rPr>
        <w:fldChar w:fldCharType="end"/>
      </w:r>
      <w:r w:rsidR="009F1C49" w:rsidRPr="001B1470">
        <w:rPr>
          <w:lang w:val="en-GB"/>
        </w:rPr>
        <w:fldChar w:fldCharType="end"/>
      </w:r>
      <w:r w:rsidR="00532E95">
        <w:rPr>
          <w:lang w:val="en-GB"/>
        </w:rPr>
        <w:t xml:space="preserve"> which was based on inertial interaction considerations </w:t>
      </w:r>
      <w:sdt>
        <w:sdtPr>
          <w:rPr>
            <w:lang w:val="en-GB"/>
          </w:rPr>
          <w:id w:val="-1985923325"/>
          <w:citation/>
        </w:sdtPr>
        <w:sdtEndPr/>
        <w:sdtContent>
          <w:r w:rsidR="00532E95">
            <w:rPr>
              <w:lang w:val="en-GB"/>
            </w:rPr>
            <w:fldChar w:fldCharType="begin"/>
          </w:r>
          <w:r w:rsidR="00532E95">
            <w:rPr>
              <w:lang w:val="en-US"/>
            </w:rPr>
            <w:instrText xml:space="preserve"> CITATION Gaz84 \l 1033 </w:instrText>
          </w:r>
          <w:r w:rsidR="00532E95">
            <w:rPr>
              <w:lang w:val="en-GB"/>
            </w:rPr>
            <w:fldChar w:fldCharType="separate"/>
          </w:r>
          <w:r w:rsidR="006E5B30" w:rsidRPr="006E5B30">
            <w:rPr>
              <w:noProof/>
              <w:lang w:val="en-US"/>
            </w:rPr>
            <w:t>[34]</w:t>
          </w:r>
          <w:r w:rsidR="00532E95">
            <w:rPr>
              <w:lang w:val="en-GB"/>
            </w:rPr>
            <w:fldChar w:fldCharType="end"/>
          </w:r>
        </w:sdtContent>
      </w:sdt>
      <w:r w:rsidR="00FE01AE" w:rsidRPr="001B1470">
        <w:rPr>
          <w:lang w:val="en-GB"/>
        </w:rPr>
        <w:t xml:space="preserve">. </w:t>
      </w:r>
      <w:r w:rsidR="0034022D" w:rsidRPr="001B1470">
        <w:rPr>
          <w:lang w:val="en-GB"/>
        </w:rPr>
        <w:t>Nevertheless</w:t>
      </w:r>
      <w:r w:rsidR="00BB4DC5" w:rsidRPr="001B1470">
        <w:rPr>
          <w:lang w:val="en-GB"/>
        </w:rPr>
        <w:t xml:space="preserve">, even </w:t>
      </w:r>
      <w:r w:rsidR="00344919" w:rsidRPr="001B1470">
        <w:rPr>
          <w:lang w:val="en-GB"/>
        </w:rPr>
        <w:t>under</w:t>
      </w:r>
      <w:r w:rsidR="00BB4DC5" w:rsidRPr="001B1470">
        <w:rPr>
          <w:lang w:val="en-GB"/>
        </w:rPr>
        <w:t xml:space="preserve"> a more realistic </w:t>
      </w:r>
      <w:r w:rsidR="00344919" w:rsidRPr="001B1470">
        <w:rPr>
          <w:lang w:val="en-GB"/>
        </w:rPr>
        <w:t>representation of</w:t>
      </w:r>
      <w:r w:rsidR="00BB4DC5" w:rsidRPr="001B1470">
        <w:rPr>
          <w:lang w:val="en-GB"/>
        </w:rPr>
        <w:t xml:space="preserve"> geometric </w:t>
      </w:r>
      <w:r w:rsidR="00C005CB" w:rsidRPr="001B1470">
        <w:rPr>
          <w:lang w:val="en-GB"/>
        </w:rPr>
        <w:t>energy dissipation, the benefit</w:t>
      </w:r>
      <w:r w:rsidR="006765DE" w:rsidRPr="001B1470">
        <w:rPr>
          <w:lang w:val="en-GB"/>
        </w:rPr>
        <w:t xml:space="preserve"> </w:t>
      </w:r>
      <w:r w:rsidR="002368F2" w:rsidRPr="001B1470">
        <w:rPr>
          <w:lang w:val="en-GB"/>
        </w:rPr>
        <w:t>stemming</w:t>
      </w:r>
      <w:r w:rsidR="00BB4DC5" w:rsidRPr="001B1470">
        <w:rPr>
          <w:lang w:val="en-GB"/>
        </w:rPr>
        <w:t xml:space="preserve"> from the simplified approach</w:t>
      </w:r>
      <w:r w:rsidR="0034022D" w:rsidRPr="001B1470">
        <w:rPr>
          <w:lang w:val="en-GB"/>
        </w:rPr>
        <w:t xml:space="preserve"> cannot be overstated. </w:t>
      </w:r>
      <w:r w:rsidR="009E7A8A" w:rsidRPr="001B1470">
        <w:rPr>
          <w:lang w:val="en-GB"/>
        </w:rPr>
        <w:t>It is</w:t>
      </w:r>
      <w:r w:rsidR="004B690D" w:rsidRPr="001B1470">
        <w:rPr>
          <w:lang w:val="en-GB"/>
        </w:rPr>
        <w:t xml:space="preserve"> also</w:t>
      </w:r>
      <w:r w:rsidR="00893691" w:rsidRPr="001B1470">
        <w:rPr>
          <w:lang w:val="en-GB"/>
        </w:rPr>
        <w:t xml:space="preserve"> worth not</w:t>
      </w:r>
      <w:r w:rsidR="009E7A8A" w:rsidRPr="001B1470">
        <w:rPr>
          <w:lang w:val="en-GB"/>
        </w:rPr>
        <w:t xml:space="preserve">ing that optimum </w:t>
      </w:r>
      <w:r w:rsidR="00532E95" w:rsidRPr="001B1470">
        <w:rPr>
          <w:position w:val="-6"/>
          <w:lang w:val="en-GB"/>
        </w:rPr>
        <w:object w:dxaOrig="180" w:dyaOrig="279" w14:anchorId="4C6435D3">
          <v:shape id="_x0000_i1250" type="#_x0000_t75" style="width:9pt;height:13.5pt" o:ole="">
            <v:imagedata r:id="rId452" o:title=""/>
          </v:shape>
          <o:OLEObject Type="Embed" ProgID="Equation.DSMT4" ShapeID="_x0000_i1250" DrawAspect="Content" ObjectID="_1546629866" r:id="rId453"/>
        </w:object>
      </w:r>
      <w:r w:rsidR="00156CC3" w:rsidRPr="001B1470">
        <w:rPr>
          <w:lang w:val="en-GB"/>
        </w:rPr>
        <w:t xml:space="preserve"> </w:t>
      </w:r>
      <w:r w:rsidR="009E7A8A" w:rsidRPr="001B1470">
        <w:rPr>
          <w:lang w:val="en-GB"/>
        </w:rPr>
        <w:t>exhibits</w:t>
      </w:r>
      <w:r w:rsidR="00CA1251" w:rsidRPr="001B1470">
        <w:rPr>
          <w:lang w:val="en-GB"/>
        </w:rPr>
        <w:t xml:space="preserve"> only</w:t>
      </w:r>
      <w:r w:rsidR="009E7A8A" w:rsidRPr="001B1470">
        <w:rPr>
          <w:lang w:val="en-GB"/>
        </w:rPr>
        <w:t xml:space="preserve"> a weak dependence on frequency. </w:t>
      </w:r>
      <w:r w:rsidR="00CA1251" w:rsidRPr="001B1470">
        <w:rPr>
          <w:lang w:val="en-GB"/>
        </w:rPr>
        <w:t>Accordingly</w:t>
      </w:r>
      <w:r w:rsidR="009E7A8A" w:rsidRPr="001B1470">
        <w:rPr>
          <w:lang w:val="en-GB"/>
        </w:rPr>
        <w:t xml:space="preserve">, </w:t>
      </w:r>
      <w:r w:rsidR="00CA1251" w:rsidRPr="001B1470">
        <w:rPr>
          <w:lang w:val="en-GB"/>
        </w:rPr>
        <w:t>optimum</w:t>
      </w:r>
      <w:r w:rsidR="00156CC3" w:rsidRPr="001B1470">
        <w:rPr>
          <w:lang w:val="en-GB"/>
        </w:rPr>
        <w:t xml:space="preserve"> </w:t>
      </w:r>
      <w:r w:rsidR="00CA1251" w:rsidRPr="001B1470">
        <w:rPr>
          <w:position w:val="-6"/>
          <w:lang w:val="en-GB"/>
        </w:rPr>
        <w:object w:dxaOrig="180" w:dyaOrig="279" w14:anchorId="4C6435D4">
          <v:shape id="_x0000_i1251" type="#_x0000_t75" style="width:9pt;height:13.5pt" o:ole="">
            <v:imagedata r:id="rId452" o:title=""/>
          </v:shape>
          <o:OLEObject Type="Embed" ProgID="Equation.DSMT4" ShapeID="_x0000_i1251" DrawAspect="Content" ObjectID="_1546629867" r:id="rId454"/>
        </w:object>
      </w:r>
      <w:r w:rsidR="00CA1251" w:rsidRPr="001B1470">
        <w:rPr>
          <w:lang w:val="en-GB"/>
        </w:rPr>
        <w:t xml:space="preserve"> for</w:t>
      </w:r>
      <w:r w:rsidR="009E7A8A" w:rsidRPr="001B1470">
        <w:rPr>
          <w:lang w:val="en-GB"/>
        </w:rPr>
        <w:t xml:space="preserve"> static </w:t>
      </w:r>
      <w:r w:rsidR="00CA1251" w:rsidRPr="001B1470">
        <w:rPr>
          <w:lang w:val="en-GB"/>
        </w:rPr>
        <w:t>analysis</w:t>
      </w:r>
      <w:r w:rsidR="004B690D" w:rsidRPr="001B1470">
        <w:rPr>
          <w:lang w:val="en-GB"/>
        </w:rPr>
        <w:t xml:space="preserve"> (Fig. 3)</w:t>
      </w:r>
      <w:r w:rsidR="006765DE" w:rsidRPr="001B1470">
        <w:rPr>
          <w:lang w:val="en-GB"/>
        </w:rPr>
        <w:t xml:space="preserve"> </w:t>
      </w:r>
      <w:r w:rsidR="00CA1251" w:rsidRPr="001B1470">
        <w:rPr>
          <w:lang w:val="en-GB"/>
        </w:rPr>
        <w:t>can</w:t>
      </w:r>
      <w:r w:rsidR="009E7A8A" w:rsidRPr="001B1470">
        <w:rPr>
          <w:lang w:val="en-GB"/>
        </w:rPr>
        <w:t xml:space="preserve"> be employed in</w:t>
      </w:r>
      <w:r w:rsidR="00CA1251" w:rsidRPr="001B1470">
        <w:rPr>
          <w:lang w:val="en-GB"/>
        </w:rPr>
        <w:t xml:space="preserve"> the</w:t>
      </w:r>
      <w:r w:rsidR="009E7A8A" w:rsidRPr="001B1470">
        <w:rPr>
          <w:lang w:val="en-GB"/>
        </w:rPr>
        <w:t xml:space="preserve"> dynamic </w:t>
      </w:r>
      <w:r w:rsidR="00CA1251" w:rsidRPr="001B1470">
        <w:rPr>
          <w:lang w:val="en-GB"/>
        </w:rPr>
        <w:t>regime</w:t>
      </w:r>
      <w:r w:rsidR="00AC3354" w:rsidRPr="001B1470">
        <w:rPr>
          <w:lang w:val="en-GB"/>
        </w:rPr>
        <w:t xml:space="preserve"> (Fig. 10</w:t>
      </w:r>
      <w:r w:rsidR="004B690D" w:rsidRPr="001B1470">
        <w:rPr>
          <w:lang w:val="en-GB"/>
        </w:rPr>
        <w:t>)</w:t>
      </w:r>
      <w:r w:rsidR="009E7A8A" w:rsidRPr="001B1470">
        <w:rPr>
          <w:lang w:val="en-GB"/>
        </w:rPr>
        <w:t>.</w:t>
      </w:r>
    </w:p>
    <w:p w14:paraId="4C6434AF" w14:textId="77777777" w:rsidR="00B05695" w:rsidRPr="001B1470" w:rsidRDefault="00B05695" w:rsidP="00A70FA3">
      <w:pPr>
        <w:widowControl w:val="0"/>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 xml:space="preserve">Additional comparisons of the proposed model against FE results </w:t>
      </w:r>
      <w:r w:rsidR="00BD3363" w:rsidRPr="001B1470">
        <w:rPr>
          <w:lang w:val="en-GB"/>
        </w:rPr>
        <w:t>obtained as part of</w:t>
      </w:r>
      <w:r w:rsidRPr="001B1470">
        <w:rPr>
          <w:lang w:val="en-GB"/>
        </w:rPr>
        <w:t xml:space="preserve"> </w:t>
      </w:r>
      <w:r w:rsidRPr="001B1470">
        <w:rPr>
          <w:lang w:val="en-GB"/>
        </w:rPr>
        <w:lastRenderedPageBreak/>
        <w:t>this study</w:t>
      </w:r>
      <w:r w:rsidR="00532E95">
        <w:rPr>
          <w:lang w:val="en-GB"/>
        </w:rPr>
        <w:t xml:space="preserve"> </w:t>
      </w:r>
      <w:sdt>
        <w:sdtPr>
          <w:rPr>
            <w:lang w:val="en-GB"/>
          </w:rPr>
          <w:id w:val="-1261680745"/>
          <w:citation/>
        </w:sdtPr>
        <w:sdtEndPr/>
        <w:sdtContent>
          <w:r w:rsidR="00532E95">
            <w:rPr>
              <w:lang w:val="en-GB"/>
            </w:rPr>
            <w:fldChar w:fldCharType="begin"/>
          </w:r>
          <w:r w:rsidR="00532E95">
            <w:rPr>
              <w:lang w:val="en-US"/>
            </w:rPr>
            <w:instrText xml:space="preserve"> CITATION ANS05 \l 1033 </w:instrText>
          </w:r>
          <w:r w:rsidR="00532E95">
            <w:rPr>
              <w:lang w:val="en-GB"/>
            </w:rPr>
            <w:fldChar w:fldCharType="separate"/>
          </w:r>
          <w:r w:rsidR="006E5B30" w:rsidRPr="006E5B30">
            <w:rPr>
              <w:noProof/>
              <w:lang w:val="en-US"/>
            </w:rPr>
            <w:t>[37]</w:t>
          </w:r>
          <w:r w:rsidR="00532E95">
            <w:rPr>
              <w:lang w:val="en-GB"/>
            </w:rPr>
            <w:fldChar w:fldCharType="end"/>
          </w:r>
        </w:sdtContent>
      </w:sdt>
      <w:r w:rsidRPr="001B1470">
        <w:rPr>
          <w:lang w:val="en-GB"/>
        </w:rPr>
        <w:t xml:space="preserve"> and from the literature</w:t>
      </w:r>
      <w:r w:rsidR="00532E95">
        <w:rPr>
          <w:lang w:val="en-GB"/>
        </w:rPr>
        <w:t xml:space="preserve"> </w:t>
      </w:r>
      <w:sdt>
        <w:sdtPr>
          <w:rPr>
            <w:lang w:val="en-GB"/>
          </w:rPr>
          <w:id w:val="1614471928"/>
          <w:citation/>
        </w:sdtPr>
        <w:sdtEndPr/>
        <w:sdtContent>
          <w:r w:rsidR="00532E95">
            <w:rPr>
              <w:lang w:val="en-GB"/>
            </w:rPr>
            <w:fldChar w:fldCharType="begin"/>
          </w:r>
          <w:r w:rsidR="00532E95">
            <w:rPr>
              <w:lang w:val="en-US"/>
            </w:rPr>
            <w:instrText xml:space="preserve"> CITATION Fan91 \l 1033 </w:instrText>
          </w:r>
          <w:r w:rsidR="00532E95">
            <w:rPr>
              <w:lang w:val="en-GB"/>
            </w:rPr>
            <w:fldChar w:fldCharType="separate"/>
          </w:r>
          <w:r w:rsidR="006E5B30" w:rsidRPr="006E5B30">
            <w:rPr>
              <w:noProof/>
              <w:lang w:val="en-US"/>
            </w:rPr>
            <w:t>[6]</w:t>
          </w:r>
          <w:r w:rsidR="00532E95">
            <w:rPr>
              <w:lang w:val="en-GB"/>
            </w:rPr>
            <w:fldChar w:fldCharType="end"/>
          </w:r>
        </w:sdtContent>
      </w:sdt>
      <w:r w:rsidR="00BD5723" w:rsidRPr="001B1470">
        <w:rPr>
          <w:lang w:val="en-GB"/>
        </w:rPr>
        <w:t xml:space="preserve"> are presented in Figs. 11 and 12</w:t>
      </w:r>
      <w:r w:rsidRPr="001B1470">
        <w:rPr>
          <w:lang w:val="en-GB"/>
        </w:rPr>
        <w:t xml:space="preserve"> in terms of translational and rotational kinematic response factors</w:t>
      </w:r>
      <w:r w:rsidR="009A47FF">
        <w:rPr>
          <w:lang w:val="en-GB"/>
        </w:rPr>
        <w:t xml:space="preserve"> </w:t>
      </w:r>
      <w:r w:rsidR="009A47FF" w:rsidRPr="001B1470">
        <w:rPr>
          <w:position w:val="-12"/>
          <w:lang w:val="en-GB"/>
        </w:rPr>
        <w:object w:dxaOrig="260" w:dyaOrig="360" w14:anchorId="4C6435D5">
          <v:shape id="_x0000_i1252" type="#_x0000_t75" style="width:13.5pt;height:18pt" o:ole="">
            <v:imagedata r:id="rId455" o:title=""/>
          </v:shape>
          <o:OLEObject Type="Embed" ProgID="Equation.DSMT4" ShapeID="_x0000_i1252" DrawAspect="Content" ObjectID="_1546629868" r:id="rId456"/>
        </w:object>
      </w:r>
      <w:r w:rsidR="009A47FF" w:rsidRPr="001B1470">
        <w:rPr>
          <w:lang w:val="en-GB"/>
        </w:rPr>
        <w:t xml:space="preserve"> and </w:t>
      </w:r>
      <w:r w:rsidR="009A47FF" w:rsidRPr="009A47FF">
        <w:rPr>
          <w:position w:val="-14"/>
          <w:lang w:val="en-GB"/>
        </w:rPr>
        <w:object w:dxaOrig="260" w:dyaOrig="380" w14:anchorId="4C6435D6">
          <v:shape id="_x0000_i1253" type="#_x0000_t75" style="width:13.5pt;height:19.5pt" o:ole="">
            <v:imagedata r:id="rId457" o:title=""/>
          </v:shape>
          <o:OLEObject Type="Embed" ProgID="Equation.DSMT4" ShapeID="_x0000_i1253" DrawAspect="Content" ObjectID="_1546629869" r:id="rId458"/>
        </w:object>
      </w:r>
      <w:r w:rsidR="00BD5723" w:rsidRPr="001B1470">
        <w:rPr>
          <w:lang w:val="en-GB"/>
        </w:rPr>
        <w:t xml:space="preserve">. </w:t>
      </w:r>
      <w:r w:rsidR="00162B7D" w:rsidRPr="001B1470">
        <w:rPr>
          <w:lang w:val="en-GB"/>
        </w:rPr>
        <w:t>It is evident that t</w:t>
      </w:r>
      <w:r w:rsidR="00747B5A" w:rsidRPr="001B1470">
        <w:rPr>
          <w:lang w:val="en-GB"/>
        </w:rPr>
        <w:t>he predictions of the model are in satisfactory agreement with the results of the more rigorous solutions</w:t>
      </w:r>
      <w:r w:rsidR="009A47FF">
        <w:rPr>
          <w:lang w:val="en-GB"/>
        </w:rPr>
        <w:t xml:space="preserve"> for all</w:t>
      </w:r>
      <w:r w:rsidR="00162B7D" w:rsidRPr="001B1470">
        <w:rPr>
          <w:lang w:val="en-GB"/>
        </w:rPr>
        <w:t xml:space="preserve"> configurations examined.</w:t>
      </w:r>
    </w:p>
    <w:p w14:paraId="4C6434B0" w14:textId="77777777" w:rsidR="00532E95" w:rsidRDefault="00B53BD9"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after="120" w:line="480" w:lineRule="auto"/>
        <w:jc w:val="both"/>
        <w:rPr>
          <w:lang w:val="en-GB"/>
        </w:rPr>
      </w:pPr>
      <w:r w:rsidRPr="001B1470">
        <w:rPr>
          <w:lang w:val="en-GB"/>
        </w:rPr>
        <w:t>I</w:t>
      </w:r>
      <w:r w:rsidR="004419A5" w:rsidRPr="001B1470">
        <w:rPr>
          <w:lang w:val="en-GB"/>
        </w:rPr>
        <w:t xml:space="preserve">n the </w:t>
      </w:r>
      <w:r w:rsidR="00A7521E" w:rsidRPr="001B1470">
        <w:rPr>
          <w:lang w:val="en-GB"/>
        </w:rPr>
        <w:t xml:space="preserve">remainder of the article, dynamic effects are discussed in terms of </w:t>
      </w:r>
      <w:r w:rsidR="004419A5" w:rsidRPr="001B1470">
        <w:rPr>
          <w:lang w:val="en-GB"/>
        </w:rPr>
        <w:t>pile</w:t>
      </w:r>
      <w:r w:rsidR="00335968" w:rsidRPr="001B1470">
        <w:rPr>
          <w:lang w:val="en-GB"/>
        </w:rPr>
        <w:t xml:space="preserve"> curvature and </w:t>
      </w:r>
      <w:r w:rsidR="004419A5" w:rsidRPr="001B1470">
        <w:rPr>
          <w:lang w:val="en-GB"/>
        </w:rPr>
        <w:t xml:space="preserve">kinematic response factors </w:t>
      </w:r>
      <w:r w:rsidR="004B690D" w:rsidRPr="001B1470">
        <w:rPr>
          <w:position w:val="-12"/>
          <w:lang w:val="en-GB"/>
        </w:rPr>
        <w:object w:dxaOrig="260" w:dyaOrig="360" w14:anchorId="4C6435D7">
          <v:shape id="_x0000_i1254" type="#_x0000_t75" style="width:13.5pt;height:18pt" o:ole="">
            <v:imagedata r:id="rId455" o:title=""/>
          </v:shape>
          <o:OLEObject Type="Embed" ProgID="Equation.DSMT4" ShapeID="_x0000_i1254" DrawAspect="Content" ObjectID="_1546629870" r:id="rId459"/>
        </w:object>
      </w:r>
      <w:r w:rsidR="00156CC3" w:rsidRPr="001B1470">
        <w:rPr>
          <w:lang w:val="en-GB"/>
        </w:rPr>
        <w:t xml:space="preserve"> a</w:t>
      </w:r>
      <w:r w:rsidR="004419A5" w:rsidRPr="001B1470">
        <w:rPr>
          <w:lang w:val="en-GB"/>
        </w:rPr>
        <w:t xml:space="preserve">nd </w:t>
      </w:r>
      <w:r w:rsidR="002B0353" w:rsidRPr="001B1470">
        <w:rPr>
          <w:position w:val="-12"/>
          <w:lang w:val="en-GB"/>
        </w:rPr>
        <w:object w:dxaOrig="260" w:dyaOrig="360" w14:anchorId="4C6435D8">
          <v:shape id="_x0000_i1255" type="#_x0000_t75" style="width:13.5pt;height:18pt" o:ole="">
            <v:imagedata r:id="rId460" o:title=""/>
          </v:shape>
          <o:OLEObject Type="Embed" ProgID="Equation.DSMT4" ShapeID="_x0000_i1255" DrawAspect="Content" ObjectID="_1546629871" r:id="rId461"/>
        </w:object>
      </w:r>
      <w:r w:rsidR="009A02D3" w:rsidRPr="001B1470">
        <w:rPr>
          <w:lang w:val="en-GB"/>
        </w:rPr>
        <w:t xml:space="preserve">. </w:t>
      </w:r>
      <w:r w:rsidR="00A7521E" w:rsidRPr="001B1470">
        <w:rPr>
          <w:lang w:val="en-GB"/>
        </w:rPr>
        <w:t>In light of</w:t>
      </w:r>
      <w:r w:rsidR="00351840" w:rsidRPr="001B1470">
        <w:rPr>
          <w:lang w:val="en-GB"/>
        </w:rPr>
        <w:t xml:space="preserve"> the analytical </w:t>
      </w:r>
      <w:r w:rsidR="00A7521E" w:rsidRPr="001B1470">
        <w:rPr>
          <w:lang w:val="en-GB"/>
        </w:rPr>
        <w:t>developments</w:t>
      </w:r>
      <w:r w:rsidR="00351840" w:rsidRPr="001B1470">
        <w:rPr>
          <w:lang w:val="en-GB"/>
        </w:rPr>
        <w:t xml:space="preserve"> </w:t>
      </w:r>
      <w:r w:rsidR="009A47FF">
        <w:rPr>
          <w:lang w:val="en-GB"/>
        </w:rPr>
        <w:t>in Eqs.</w:t>
      </w:r>
      <w:r w:rsidR="003A3CA9">
        <w:rPr>
          <w:lang w:val="en-GB"/>
        </w:rPr>
        <w:t xml:space="preserve"> </w:t>
      </w:r>
      <w:r w:rsidR="009A47FF">
        <w:rPr>
          <w:lang w:val="en-GB"/>
        </w:rPr>
        <w:fldChar w:fldCharType="begin"/>
      </w:r>
      <w:r w:rsidR="009A47FF">
        <w:rPr>
          <w:lang w:val="en-GB"/>
        </w:rPr>
        <w:instrText xml:space="preserve"> GOTOBUTTON ZEqnNum624140  \* MERGEFORMAT </w:instrText>
      </w:r>
      <w:r w:rsidR="009A47FF">
        <w:rPr>
          <w:lang w:val="en-GB"/>
        </w:rPr>
        <w:fldChar w:fldCharType="begin"/>
      </w:r>
      <w:r w:rsidR="009A47FF">
        <w:rPr>
          <w:lang w:val="en-GB"/>
        </w:rPr>
        <w:instrText xml:space="preserve"> REF ZEqnNum624140 \* Charformat \! \* MERGEFORMAT </w:instrText>
      </w:r>
      <w:r w:rsidR="009A47FF">
        <w:rPr>
          <w:lang w:val="en-GB"/>
        </w:rPr>
        <w:fldChar w:fldCharType="separate"/>
      </w:r>
      <w:r w:rsidR="00F6054C" w:rsidRPr="00F6054C">
        <w:rPr>
          <w:lang w:val="en-GB"/>
        </w:rPr>
        <w:instrText>(22)</w:instrText>
      </w:r>
      <w:r w:rsidR="009A47FF">
        <w:rPr>
          <w:lang w:val="en-GB"/>
        </w:rPr>
        <w:fldChar w:fldCharType="end"/>
      </w:r>
      <w:r w:rsidR="009A47FF">
        <w:rPr>
          <w:lang w:val="en-GB"/>
        </w:rPr>
        <w:fldChar w:fldCharType="end"/>
      </w:r>
      <w:r w:rsidR="003A3CA9">
        <w:rPr>
          <w:lang w:val="en-GB"/>
        </w:rPr>
        <w:t>-</w:t>
      </w:r>
      <w:r w:rsidR="003A3CA9">
        <w:rPr>
          <w:lang w:val="en-GB"/>
        </w:rPr>
        <w:fldChar w:fldCharType="begin"/>
      </w:r>
      <w:r w:rsidR="003A3CA9">
        <w:rPr>
          <w:lang w:val="en-GB"/>
        </w:rPr>
        <w:instrText xml:space="preserve"> GOTOBUTTON ZEqnNum657346  \* MERGEFORMAT </w:instrText>
      </w:r>
      <w:r w:rsidR="003A3CA9">
        <w:rPr>
          <w:lang w:val="en-GB"/>
        </w:rPr>
        <w:fldChar w:fldCharType="begin"/>
      </w:r>
      <w:r w:rsidR="003A3CA9">
        <w:rPr>
          <w:lang w:val="en-GB"/>
        </w:rPr>
        <w:instrText xml:space="preserve"> REF ZEqnNum657346 \* Charformat \! \* MERGEFORMAT </w:instrText>
      </w:r>
      <w:r w:rsidR="003A3CA9">
        <w:rPr>
          <w:lang w:val="en-GB"/>
        </w:rPr>
        <w:fldChar w:fldCharType="separate"/>
      </w:r>
      <w:r w:rsidR="00F6054C" w:rsidRPr="00F6054C">
        <w:rPr>
          <w:lang w:val="en-GB"/>
        </w:rPr>
        <w:instrText>(32)</w:instrText>
      </w:r>
      <w:r w:rsidR="003A3CA9">
        <w:rPr>
          <w:lang w:val="en-GB"/>
        </w:rPr>
        <w:fldChar w:fldCharType="end"/>
      </w:r>
      <w:r w:rsidR="003A3CA9">
        <w:rPr>
          <w:lang w:val="en-GB"/>
        </w:rPr>
        <w:fldChar w:fldCharType="end"/>
      </w:r>
      <w:r w:rsidR="00344919" w:rsidRPr="001B1470">
        <w:rPr>
          <w:lang w:val="en-GB"/>
        </w:rPr>
        <w:t>,</w:t>
      </w:r>
      <w:r w:rsidR="00351840" w:rsidRPr="001B1470">
        <w:rPr>
          <w:lang w:val="en-GB"/>
        </w:rPr>
        <w:t xml:space="preserve"> it can be </w:t>
      </w:r>
      <w:r w:rsidR="00A7521E" w:rsidRPr="001B1470">
        <w:rPr>
          <w:lang w:val="en-GB"/>
        </w:rPr>
        <w:t>readily</w:t>
      </w:r>
      <w:r w:rsidR="00351840" w:rsidRPr="001B1470">
        <w:rPr>
          <w:lang w:val="en-GB"/>
        </w:rPr>
        <w:t xml:space="preserve"> recognized that the adoption of </w:t>
      </w:r>
      <w:r w:rsidR="002B0353" w:rsidRPr="001B1470">
        <w:rPr>
          <w:position w:val="-12"/>
          <w:lang w:val="en-GB"/>
        </w:rPr>
        <w:object w:dxaOrig="260" w:dyaOrig="360" w14:anchorId="4C6435D9">
          <v:shape id="_x0000_i1256" type="#_x0000_t75" style="width:13.5pt;height:18pt" o:ole="">
            <v:imagedata r:id="rId462" o:title=""/>
          </v:shape>
          <o:OLEObject Type="Embed" ProgID="Equation.DSMT4" ShapeID="_x0000_i1256" DrawAspect="Content" ObjectID="_1546629872" r:id="rId463"/>
        </w:object>
      </w:r>
      <w:r w:rsidR="00156CC3" w:rsidRPr="001B1470">
        <w:rPr>
          <w:lang w:val="en-GB"/>
        </w:rPr>
        <w:t xml:space="preserve"> (</w:t>
      </w:r>
      <w:r w:rsidR="00A7521E" w:rsidRPr="001B1470">
        <w:rPr>
          <w:lang w:val="en-GB"/>
        </w:rPr>
        <w:t xml:space="preserve">which is independent of mechanical slenderness) </w:t>
      </w:r>
      <w:r w:rsidR="00351840" w:rsidRPr="001B1470">
        <w:rPr>
          <w:lang w:val="en-GB"/>
        </w:rPr>
        <w:t xml:space="preserve">as </w:t>
      </w:r>
      <w:r w:rsidR="004B690D" w:rsidRPr="001B1470">
        <w:rPr>
          <w:lang w:val="en-GB"/>
        </w:rPr>
        <w:t>an</w:t>
      </w:r>
      <w:r w:rsidR="00351840" w:rsidRPr="001B1470">
        <w:rPr>
          <w:lang w:val="en-GB"/>
        </w:rPr>
        <w:t xml:space="preserve"> independent frequency variable would not allow</w:t>
      </w:r>
      <w:r w:rsidR="00A7521E" w:rsidRPr="001B1470">
        <w:rPr>
          <w:lang w:val="en-GB"/>
        </w:rPr>
        <w:t xml:space="preserve"> (</w:t>
      </w:r>
      <w:r w:rsidR="00911F91" w:rsidRPr="001B1470">
        <w:rPr>
          <w:position w:val="-6"/>
          <w:lang w:val="en-GB"/>
        </w:rPr>
        <w:object w:dxaOrig="360" w:dyaOrig="279" w14:anchorId="4C6435DA">
          <v:shape id="_x0000_i1257" type="#_x0000_t75" style="width:18pt;height:15pt" o:ole="">
            <v:imagedata r:id="rId464" o:title=""/>
          </v:shape>
          <o:OLEObject Type="Embed" ProgID="Equation.DSMT4" ShapeID="_x0000_i1257" DrawAspect="Content" ObjectID="_1546629873" r:id="rId465"/>
        </w:object>
      </w:r>
      <w:r w:rsidR="00A7521E" w:rsidRPr="001B1470">
        <w:rPr>
          <w:lang w:val="en-GB"/>
        </w:rPr>
        <w:t>)</w:t>
      </w:r>
      <w:r w:rsidR="00351840" w:rsidRPr="001B1470">
        <w:rPr>
          <w:lang w:val="en-GB"/>
        </w:rPr>
        <w:t xml:space="preserve"> to be the </w:t>
      </w:r>
      <w:r w:rsidR="00A7521E" w:rsidRPr="001B1470">
        <w:rPr>
          <w:lang w:val="en-GB"/>
        </w:rPr>
        <w:t>main</w:t>
      </w:r>
      <w:r w:rsidR="00351840" w:rsidRPr="001B1470">
        <w:rPr>
          <w:lang w:val="en-GB"/>
        </w:rPr>
        <w:t xml:space="preserve"> parameter controlling the response.</w:t>
      </w:r>
      <w:r w:rsidR="006765DE" w:rsidRPr="001B1470">
        <w:rPr>
          <w:lang w:val="en-GB"/>
        </w:rPr>
        <w:t xml:space="preserve"> </w:t>
      </w:r>
      <w:r w:rsidR="00D64C7B" w:rsidRPr="001B1470">
        <w:rPr>
          <w:lang w:val="en-GB"/>
        </w:rPr>
        <w:t xml:space="preserve">It is observed that the excitation frequency </w:t>
      </w:r>
      <w:r w:rsidR="00773022" w:rsidRPr="001B1470">
        <w:rPr>
          <w:lang w:val="en-GB"/>
        </w:rPr>
        <w:t xml:space="preserve">appears in </w:t>
      </w:r>
      <w:r w:rsidR="004B690D" w:rsidRPr="001B1470">
        <w:rPr>
          <w:lang w:val="en-GB"/>
        </w:rPr>
        <w:t>the</w:t>
      </w:r>
      <w:r w:rsidR="00A7521E" w:rsidRPr="001B1470">
        <w:rPr>
          <w:lang w:val="en-GB"/>
        </w:rPr>
        <w:t xml:space="preserve"> solutions</w:t>
      </w:r>
      <w:r w:rsidR="004B690D" w:rsidRPr="001B1470">
        <w:rPr>
          <w:lang w:val="en-GB"/>
        </w:rPr>
        <w:t xml:space="preserve"> o</w:t>
      </w:r>
      <w:r w:rsidR="008B4A18" w:rsidRPr="001B1470">
        <w:rPr>
          <w:lang w:val="en-GB"/>
        </w:rPr>
        <w:t>nly</w:t>
      </w:r>
      <w:r w:rsidR="00D64C7B" w:rsidRPr="001B1470">
        <w:rPr>
          <w:lang w:val="en-GB"/>
        </w:rPr>
        <w:t xml:space="preserve"> in </w:t>
      </w:r>
      <w:r w:rsidR="001B4D66" w:rsidRPr="001B1470">
        <w:rPr>
          <w:lang w:val="en-GB"/>
        </w:rPr>
        <w:t>dimensionless</w:t>
      </w:r>
      <w:r w:rsidR="00D64C7B" w:rsidRPr="001B1470">
        <w:rPr>
          <w:lang w:val="en-GB"/>
        </w:rPr>
        <w:t xml:space="preserve"> terms </w:t>
      </w:r>
      <w:r w:rsidR="00BD5723" w:rsidRPr="001B1470">
        <w:rPr>
          <w:position w:val="-10"/>
          <w:lang w:val="en-GB"/>
        </w:rPr>
        <w:object w:dxaOrig="400" w:dyaOrig="320" w14:anchorId="4C6435DB">
          <v:shape id="_x0000_i1258" type="#_x0000_t75" style="width:19.5pt;height:16.5pt" o:ole="">
            <v:imagedata r:id="rId466" o:title=""/>
          </v:shape>
          <o:OLEObject Type="Embed" ProgID="Equation.DSMT4" ShapeID="_x0000_i1258" DrawAspect="Content" ObjectID="_1546629874" r:id="rId467"/>
        </w:object>
      </w:r>
      <w:r w:rsidR="00BD3363" w:rsidRPr="001B1470">
        <w:rPr>
          <w:position w:val="-14"/>
          <w:lang w:val="en-GB"/>
        </w:rPr>
        <w:object w:dxaOrig="1200" w:dyaOrig="400" w14:anchorId="4C6435DC">
          <v:shape id="_x0000_i1259" type="#_x0000_t75" style="width:60pt;height:19.5pt" o:ole="">
            <v:imagedata r:id="rId468" o:title=""/>
          </v:shape>
          <o:OLEObject Type="Embed" ProgID="Equation.DSMT4" ShapeID="_x0000_i1259" DrawAspect="Content" ObjectID="_1546629875" r:id="rId469"/>
        </w:object>
      </w:r>
      <w:r w:rsidR="00156CC3" w:rsidRPr="001B1470">
        <w:rPr>
          <w:lang w:val="en-GB"/>
        </w:rPr>
        <w:t xml:space="preserve"> a</w:t>
      </w:r>
      <w:r w:rsidR="00D64C7B" w:rsidRPr="001B1470">
        <w:rPr>
          <w:lang w:val="en-GB"/>
        </w:rPr>
        <w:t xml:space="preserve">nd </w:t>
      </w:r>
      <w:r w:rsidR="002B0353" w:rsidRPr="001B1470">
        <w:rPr>
          <w:position w:val="-10"/>
          <w:lang w:val="en-GB"/>
        </w:rPr>
        <w:object w:dxaOrig="499" w:dyaOrig="320" w14:anchorId="4C6435DD">
          <v:shape id="_x0000_i1260" type="#_x0000_t75" style="width:24pt;height:16.5pt" o:ole="">
            <v:imagedata r:id="rId470" o:title=""/>
          </v:shape>
          <o:OLEObject Type="Embed" ProgID="Equation.DSMT4" ShapeID="_x0000_i1260" DrawAspect="Content" ObjectID="_1546629876" r:id="rId471"/>
        </w:object>
      </w:r>
      <w:r w:rsidR="00051007" w:rsidRPr="001B1470">
        <w:rPr>
          <w:position w:val="-14"/>
          <w:lang w:val="en-GB"/>
        </w:rPr>
        <w:object w:dxaOrig="1140" w:dyaOrig="400" w14:anchorId="4C6435DE">
          <v:shape id="_x0000_i1261" type="#_x0000_t75" style="width:57pt;height:19.5pt" o:ole="">
            <v:imagedata r:id="rId472" o:title=""/>
          </v:shape>
          <o:OLEObject Type="Embed" ProgID="Equation.DSMT4" ShapeID="_x0000_i1261" DrawAspect="Content" ObjectID="_1546629877" r:id="rId473"/>
        </w:object>
      </w:r>
      <w:r w:rsidR="003A3CA9">
        <w:rPr>
          <w:lang w:val="en-GB"/>
        </w:rPr>
        <w:t>, thereby</w:t>
      </w:r>
      <w:r w:rsidR="00773022" w:rsidRPr="001B1470">
        <w:rPr>
          <w:lang w:val="en-GB"/>
        </w:rPr>
        <w:t>, t</w:t>
      </w:r>
      <w:r w:rsidR="002E27A7" w:rsidRPr="001B1470">
        <w:rPr>
          <w:lang w:val="en-GB"/>
        </w:rPr>
        <w:t xml:space="preserve">hese </w:t>
      </w:r>
      <w:r w:rsidR="00933863" w:rsidRPr="001B1470">
        <w:rPr>
          <w:lang w:val="en-GB"/>
        </w:rPr>
        <w:t xml:space="preserve">frequency </w:t>
      </w:r>
      <w:r w:rsidR="00893691" w:rsidRPr="001B1470">
        <w:rPr>
          <w:lang w:val="en-GB"/>
        </w:rPr>
        <w:t>parameters can</w:t>
      </w:r>
      <w:r w:rsidR="002E27A7" w:rsidRPr="001B1470">
        <w:rPr>
          <w:lang w:val="en-GB"/>
        </w:rPr>
        <w:t xml:space="preserve"> be used </w:t>
      </w:r>
      <w:r w:rsidR="00BD3363" w:rsidRPr="001B1470">
        <w:rPr>
          <w:lang w:val="en-GB"/>
        </w:rPr>
        <w:t>for</w:t>
      </w:r>
      <w:r w:rsidR="002E27A7" w:rsidRPr="001B1470">
        <w:rPr>
          <w:lang w:val="en-GB"/>
        </w:rPr>
        <w:t xml:space="preserve"> </w:t>
      </w:r>
      <w:r w:rsidR="00A7521E" w:rsidRPr="001B1470">
        <w:rPr>
          <w:lang w:val="en-GB"/>
        </w:rPr>
        <w:t>express</w:t>
      </w:r>
      <w:r w:rsidR="00BD3363" w:rsidRPr="001B1470">
        <w:rPr>
          <w:lang w:val="en-GB"/>
        </w:rPr>
        <w:t>ing</w:t>
      </w:r>
      <w:r w:rsidR="002E27A7" w:rsidRPr="001B1470">
        <w:rPr>
          <w:lang w:val="en-GB"/>
        </w:rPr>
        <w:t xml:space="preserve"> results in</w:t>
      </w:r>
      <w:r w:rsidR="00A7521E" w:rsidRPr="001B1470">
        <w:rPr>
          <w:lang w:val="en-GB"/>
        </w:rPr>
        <w:t xml:space="preserve"> the</w:t>
      </w:r>
      <w:r w:rsidR="002E27A7" w:rsidRPr="001B1470">
        <w:rPr>
          <w:lang w:val="en-GB"/>
        </w:rPr>
        <w:t xml:space="preserve"> dynamic regime.</w:t>
      </w:r>
    </w:p>
    <w:p w14:paraId="4C6434B1" w14:textId="77777777" w:rsidR="0040601F" w:rsidRPr="001B1470" w:rsidRDefault="00532E95"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after="120" w:line="480" w:lineRule="auto"/>
        <w:jc w:val="both"/>
        <w:rPr>
          <w:lang w:val="en-GB"/>
        </w:rPr>
      </w:pPr>
      <w:r>
        <w:rPr>
          <w:lang w:val="en-GB"/>
        </w:rPr>
        <w:t>For an infinitely-long</w:t>
      </w:r>
      <w:r w:rsidR="00E46C57" w:rsidRPr="001B1470">
        <w:rPr>
          <w:lang w:val="en-GB"/>
        </w:rPr>
        <w:t xml:space="preserve"> fixed-head</w:t>
      </w:r>
      <w:r w:rsidR="006765DE" w:rsidRPr="001B1470">
        <w:rPr>
          <w:lang w:val="en-GB"/>
        </w:rPr>
        <w:t xml:space="preserve"> </w:t>
      </w:r>
      <w:r w:rsidR="007D478A" w:rsidRPr="001B1470">
        <w:rPr>
          <w:lang w:val="en-GB"/>
        </w:rPr>
        <w:t>pile</w:t>
      </w:r>
      <w:r>
        <w:rPr>
          <w:lang w:val="en-GB"/>
        </w:rPr>
        <w:t>,</w:t>
      </w:r>
      <w:r w:rsidR="006765DE" w:rsidRPr="001B1470">
        <w:rPr>
          <w:lang w:val="en-GB"/>
        </w:rPr>
        <w:t xml:space="preserve"> </w:t>
      </w:r>
      <w:r w:rsidR="007D478A" w:rsidRPr="001B1470">
        <w:rPr>
          <w:lang w:val="en-GB"/>
        </w:rPr>
        <w:t>pile-soil curvature ratio</w:t>
      </w:r>
      <w:r w:rsidR="003A3CA9">
        <w:rPr>
          <w:lang w:val="en-GB"/>
        </w:rPr>
        <w:t xml:space="preserve"> at all depths,</w:t>
      </w:r>
      <w:r w:rsidR="00156CC3" w:rsidRPr="001B1470">
        <w:rPr>
          <w:lang w:val="en-GB"/>
        </w:rPr>
        <w:t xml:space="preserve"> </w:t>
      </w:r>
      <w:r w:rsidR="00911F91" w:rsidRPr="001B1470">
        <w:rPr>
          <w:position w:val="-6"/>
          <w:lang w:val="en-GB"/>
        </w:rPr>
        <w:object w:dxaOrig="380" w:dyaOrig="279" w14:anchorId="4C6435DF">
          <v:shape id="_x0000_i1262" type="#_x0000_t75" style="width:19.5pt;height:15pt" o:ole="">
            <v:imagedata r:id="rId474" o:title=""/>
          </v:shape>
          <o:OLEObject Type="Embed" ProgID="Equation.DSMT4" ShapeID="_x0000_i1262" DrawAspect="Content" ObjectID="_1546629878" r:id="rId475"/>
        </w:object>
      </w:r>
      <w:r w:rsidR="003A3CA9">
        <w:rPr>
          <w:lang w:val="en-GB"/>
        </w:rPr>
        <w:t xml:space="preserve">, </w:t>
      </w:r>
      <w:r w:rsidR="007D478A" w:rsidRPr="001B1470">
        <w:rPr>
          <w:lang w:val="en-GB"/>
        </w:rPr>
        <w:t>and kinematic response factor</w:t>
      </w:r>
      <w:r w:rsidR="00156CC3" w:rsidRPr="001B1470">
        <w:rPr>
          <w:lang w:val="en-GB"/>
        </w:rPr>
        <w:t xml:space="preserve"> </w:t>
      </w:r>
      <w:r w:rsidR="004B690D" w:rsidRPr="001B1470">
        <w:rPr>
          <w:position w:val="-12"/>
          <w:lang w:val="en-GB"/>
        </w:rPr>
        <w:object w:dxaOrig="260" w:dyaOrig="360" w14:anchorId="4C6435E0">
          <v:shape id="_x0000_i1263" type="#_x0000_t75" style="width:13.5pt;height:18pt" o:ole="">
            <v:imagedata r:id="rId476" o:title=""/>
          </v:shape>
          <o:OLEObject Type="Embed" ProgID="Equation.DSMT4" ShapeID="_x0000_i1263" DrawAspect="Content" ObjectID="_1546629879" r:id="rId477"/>
        </w:object>
      </w:r>
      <w:r w:rsidR="007D478A" w:rsidRPr="001B1470">
        <w:rPr>
          <w:lang w:val="en-GB"/>
        </w:rPr>
        <w:t xml:space="preserve"> </w:t>
      </w:r>
      <w:r w:rsidR="00344919" w:rsidRPr="001B1470">
        <w:rPr>
          <w:lang w:val="en-GB"/>
        </w:rPr>
        <w:t>can be cast in the form</w:t>
      </w:r>
    </w:p>
    <w:p w14:paraId="4C6434B2" w14:textId="77777777" w:rsidR="006D5412" w:rsidRPr="001B1470" w:rsidRDefault="002B0353" w:rsidP="00A70FA3">
      <w:pPr>
        <w:pStyle w:val="MTDisplayEquation"/>
      </w:pPr>
      <w:r w:rsidRPr="001B1470">
        <w:tab/>
      </w:r>
      <w:r w:rsidR="003A3CA9" w:rsidRPr="001B1470">
        <w:rPr>
          <w:position w:val="-70"/>
        </w:rPr>
        <w:object w:dxaOrig="2720" w:dyaOrig="1620" w14:anchorId="4C6435E1">
          <v:shape id="_x0000_i1264" type="#_x0000_t75" style="width:136.5pt;height:81pt" o:ole="">
            <v:imagedata r:id="rId478" o:title=""/>
          </v:shape>
          <o:OLEObject Type="Embed" ProgID="Equation.DSMT4" ShapeID="_x0000_i1264" DrawAspect="Content" ObjectID="_1546629880" r:id="rId479"/>
        </w:object>
      </w:r>
      <w:r w:rsidRPr="001B1470">
        <w:tab/>
      </w:r>
      <w:r w:rsidR="009F1C49" w:rsidRPr="001B1470">
        <w:fldChar w:fldCharType="begin"/>
      </w:r>
      <w:r w:rsidR="000D76E3" w:rsidRPr="001B1470">
        <w:instrText xml:space="preserve"> MACROBUTTON MTPlaceRef \* MERGEFORMAT </w:instrText>
      </w:r>
      <w:r w:rsidR="009F1C49" w:rsidRPr="001B1470">
        <w:fldChar w:fldCharType="begin"/>
      </w:r>
      <w:r w:rsidR="000D76E3" w:rsidRPr="001B1470">
        <w:instrText xml:space="preserve"> SEQ MTEqn \h \* MERGEFORMAT </w:instrText>
      </w:r>
      <w:r w:rsidR="009F1C49" w:rsidRPr="001B1470">
        <w:fldChar w:fldCharType="end"/>
      </w:r>
      <w:r w:rsidR="000D76E3" w:rsidRPr="001B1470">
        <w:instrText>(</w:instrText>
      </w:r>
      <w:r w:rsidR="00020963">
        <w:fldChar w:fldCharType="begin"/>
      </w:r>
      <w:r w:rsidR="00020963">
        <w:instrText xml:space="preserve"> SEQ MTEqn \c \* Arabic \* MERGEFORMAT </w:instrText>
      </w:r>
      <w:r w:rsidR="00020963">
        <w:fldChar w:fldCharType="separate"/>
      </w:r>
      <w:r w:rsidR="00F6054C">
        <w:rPr>
          <w:noProof/>
        </w:rPr>
        <w:instrText>39</w:instrText>
      </w:r>
      <w:r w:rsidR="00020963">
        <w:rPr>
          <w:noProof/>
        </w:rPr>
        <w:fldChar w:fldCharType="end"/>
      </w:r>
      <w:r w:rsidR="000D76E3" w:rsidRPr="001B1470">
        <w:instrText>)</w:instrText>
      </w:r>
      <w:r w:rsidR="009F1C49" w:rsidRPr="001B1470">
        <w:fldChar w:fldCharType="end"/>
      </w:r>
    </w:p>
    <w:p w14:paraId="4C6434B3" w14:textId="77777777" w:rsidR="00DB0787" w:rsidRPr="001B1470" w:rsidRDefault="003A3CA9"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r w:rsidRPr="001B1470">
        <w:rPr>
          <w:lang w:val="en-GB"/>
        </w:rPr>
        <w:t>W</w:t>
      </w:r>
      <w:r w:rsidR="00030464" w:rsidRPr="001B1470">
        <w:rPr>
          <w:lang w:val="en-GB"/>
        </w:rPr>
        <w:t>hich</w:t>
      </w:r>
      <w:r>
        <w:rPr>
          <w:lang w:val="en-GB"/>
        </w:rPr>
        <w:t xml:space="preserve"> coincides with factor </w:t>
      </w:r>
      <w:r w:rsidRPr="003A3CA9">
        <w:rPr>
          <w:position w:val="-4"/>
          <w:lang w:val="en-GB"/>
        </w:rPr>
        <w:object w:dxaOrig="260" w:dyaOrig="260" w14:anchorId="4C6435E2">
          <v:shape id="_x0000_i1265" type="#_x0000_t75" style="width:13.5pt;height:13.5pt" o:ole="">
            <v:imagedata r:id="rId480" o:title=""/>
          </v:shape>
          <o:OLEObject Type="Embed" ProgID="Equation.DSMT4" ShapeID="_x0000_i1265" DrawAspect="Content" ObjectID="_1546629881" r:id="rId481"/>
        </w:object>
      </w:r>
      <w:r w:rsidR="00030464" w:rsidRPr="001B1470">
        <w:rPr>
          <w:lang w:val="en-GB"/>
        </w:rPr>
        <w:t xml:space="preserve"> </w:t>
      </w:r>
      <w:r>
        <w:rPr>
          <w:lang w:val="en-GB"/>
        </w:rPr>
        <w:t xml:space="preserve">in Eq. </w:t>
      </w:r>
      <w:r>
        <w:rPr>
          <w:lang w:val="en-GB"/>
        </w:rPr>
        <w:fldChar w:fldCharType="begin"/>
      </w:r>
      <w:r>
        <w:rPr>
          <w:lang w:val="en-GB"/>
        </w:rPr>
        <w:instrText xml:space="preserve"> GOTOBUTTON ZEqnNum377731  \* MERGEFORMAT </w:instrText>
      </w:r>
      <w:r>
        <w:rPr>
          <w:lang w:val="en-GB"/>
        </w:rPr>
        <w:fldChar w:fldCharType="begin"/>
      </w:r>
      <w:r>
        <w:rPr>
          <w:lang w:val="en-GB"/>
        </w:rPr>
        <w:instrText xml:space="preserve"> REF ZEqnNum377731 \* Charformat \! \* MERGEFORMAT </w:instrText>
      </w:r>
      <w:r>
        <w:rPr>
          <w:lang w:val="en-GB"/>
        </w:rPr>
        <w:fldChar w:fldCharType="separate"/>
      </w:r>
      <w:r w:rsidR="00F6054C" w:rsidRPr="00F6054C">
        <w:rPr>
          <w:lang w:val="en-GB"/>
        </w:rPr>
        <w:instrText>(16)</w:instrText>
      </w:r>
      <w:r>
        <w:rPr>
          <w:lang w:val="en-GB"/>
        </w:rPr>
        <w:fldChar w:fldCharType="end"/>
      </w:r>
      <w:r>
        <w:rPr>
          <w:lang w:val="en-GB"/>
        </w:rPr>
        <w:fldChar w:fldCharType="end"/>
      </w:r>
      <w:r>
        <w:rPr>
          <w:lang w:val="en-GB"/>
        </w:rPr>
        <w:t xml:space="preserve"> and </w:t>
      </w:r>
      <w:r w:rsidR="00030464" w:rsidRPr="001B1470">
        <w:rPr>
          <w:lang w:val="en-GB"/>
        </w:rPr>
        <w:t>clea</w:t>
      </w:r>
      <w:r w:rsidR="001C5E64" w:rsidRPr="001B1470">
        <w:rPr>
          <w:lang w:val="en-GB"/>
        </w:rPr>
        <w:t xml:space="preserve">rly </w:t>
      </w:r>
      <w:r w:rsidR="00A7521E" w:rsidRPr="001B1470">
        <w:rPr>
          <w:lang w:val="en-GB"/>
        </w:rPr>
        <w:t>indicates</w:t>
      </w:r>
      <w:r w:rsidR="001C5E64" w:rsidRPr="001B1470">
        <w:rPr>
          <w:lang w:val="en-GB"/>
        </w:rPr>
        <w:t xml:space="preserve"> that the response of</w:t>
      </w:r>
      <w:r w:rsidR="00030464" w:rsidRPr="001B1470">
        <w:rPr>
          <w:lang w:val="en-GB"/>
        </w:rPr>
        <w:t xml:space="preserve"> long pile</w:t>
      </w:r>
      <w:r w:rsidR="001C5E64" w:rsidRPr="001B1470">
        <w:rPr>
          <w:lang w:val="en-GB"/>
        </w:rPr>
        <w:t>s</w:t>
      </w:r>
      <w:r w:rsidR="00030464" w:rsidRPr="001B1470">
        <w:rPr>
          <w:lang w:val="en-GB"/>
        </w:rPr>
        <w:t xml:space="preserve"> depends</w:t>
      </w:r>
      <w:r w:rsidR="004B690D" w:rsidRPr="001B1470">
        <w:rPr>
          <w:lang w:val="en-GB"/>
        </w:rPr>
        <w:t xml:space="preserve"> solely</w:t>
      </w:r>
      <w:r w:rsidR="00030464" w:rsidRPr="001B1470">
        <w:rPr>
          <w:lang w:val="en-GB"/>
        </w:rPr>
        <w:t xml:space="preserve"> on the unique frequency parameter </w:t>
      </w:r>
      <w:r w:rsidR="00BD3363" w:rsidRPr="001B1470">
        <w:rPr>
          <w:position w:val="-14"/>
          <w:lang w:val="en-GB"/>
        </w:rPr>
        <w:object w:dxaOrig="960" w:dyaOrig="400" w14:anchorId="4C6435E3">
          <v:shape id="_x0000_i1266" type="#_x0000_t75" style="width:48pt;height:21pt" o:ole="">
            <v:imagedata r:id="rId482" o:title=""/>
          </v:shape>
          <o:OLEObject Type="Embed" ProgID="Equation.DSMT4" ShapeID="_x0000_i1266" DrawAspect="Content" ObjectID="_1546629882" r:id="rId483"/>
        </w:object>
      </w:r>
      <w:r w:rsidR="00582E74" w:rsidRPr="001B1470">
        <w:rPr>
          <w:lang w:val="en-GB"/>
        </w:rPr>
        <w:t xml:space="preserve"> and soil material damping </w:t>
      </w:r>
      <w:r w:rsidR="00582E74" w:rsidRPr="001B1470">
        <w:rPr>
          <w:position w:val="-12"/>
          <w:lang w:val="en-GB"/>
        </w:rPr>
        <w:object w:dxaOrig="279" w:dyaOrig="360" w14:anchorId="4C6435E4">
          <v:shape id="_x0000_i1267" type="#_x0000_t75" style="width:13.5pt;height:18pt" o:ole="">
            <v:imagedata r:id="rId484" o:title=""/>
          </v:shape>
          <o:OLEObject Type="Embed" ProgID="Equation.DSMT4" ShapeID="_x0000_i1267" DrawAspect="Content" ObjectID="_1546629883" r:id="rId485"/>
        </w:object>
      </w:r>
      <w:r w:rsidR="006765DE" w:rsidRPr="001B1470">
        <w:rPr>
          <w:lang w:val="en-GB"/>
        </w:rPr>
        <w:t>,</w:t>
      </w:r>
      <w:r w:rsidR="00A7521E" w:rsidRPr="001B1470">
        <w:rPr>
          <w:lang w:val="en-GB"/>
        </w:rPr>
        <w:t xml:space="preserve"> not on dimensionless frequency </w:t>
      </w:r>
      <w:r w:rsidR="00A7521E" w:rsidRPr="001B1470">
        <w:rPr>
          <w:position w:val="-12"/>
          <w:lang w:val="en-GB"/>
        </w:rPr>
        <w:object w:dxaOrig="260" w:dyaOrig="360" w14:anchorId="4C6435E5">
          <v:shape id="_x0000_i1268" type="#_x0000_t75" style="width:13.5pt;height:18pt" o:ole="">
            <v:imagedata r:id="rId486" o:title=""/>
          </v:shape>
          <o:OLEObject Type="Embed" ProgID="Equation.DSMT4" ShapeID="_x0000_i1268" DrawAspect="Content" ObjectID="_1546629884" r:id="rId487"/>
        </w:object>
      </w:r>
      <w:r w:rsidR="00A7521E" w:rsidRPr="001B1470">
        <w:rPr>
          <w:lang w:val="en-GB"/>
        </w:rPr>
        <w:t>.</w:t>
      </w:r>
    </w:p>
    <w:p w14:paraId="4C6434B4" w14:textId="77777777" w:rsidR="005332D5" w:rsidRPr="001B1470" w:rsidRDefault="0075018A"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after="120" w:line="480" w:lineRule="auto"/>
        <w:jc w:val="both"/>
        <w:rPr>
          <w:lang w:val="en-GB"/>
        </w:rPr>
      </w:pPr>
      <w:r w:rsidRPr="001B1470">
        <w:rPr>
          <w:lang w:val="en-GB"/>
        </w:rPr>
        <w:t>In Fig.</w:t>
      </w:r>
      <w:r w:rsidR="0012464D" w:rsidRPr="001B1470">
        <w:rPr>
          <w:lang w:val="en-GB"/>
        </w:rPr>
        <w:t xml:space="preserve"> 1</w:t>
      </w:r>
      <w:r w:rsidR="00B05695" w:rsidRPr="001B1470">
        <w:rPr>
          <w:lang w:val="en-GB"/>
        </w:rPr>
        <w:t>3</w:t>
      </w:r>
      <w:r w:rsidR="00A7521E" w:rsidRPr="001B1470">
        <w:rPr>
          <w:lang w:val="en-GB"/>
        </w:rPr>
        <w:t>,</w:t>
      </w:r>
      <w:r w:rsidR="00156CC3" w:rsidRPr="001B1470">
        <w:rPr>
          <w:lang w:val="en-GB"/>
        </w:rPr>
        <w:t xml:space="preserve"> </w:t>
      </w:r>
      <w:r w:rsidR="00F92481" w:rsidRPr="001B1470">
        <w:rPr>
          <w:lang w:val="en-GB"/>
        </w:rPr>
        <w:t xml:space="preserve">the dynamic </w:t>
      </w:r>
      <w:r w:rsidR="0077411A" w:rsidRPr="001B1470">
        <w:rPr>
          <w:lang w:val="en-GB"/>
        </w:rPr>
        <w:t>de</w:t>
      </w:r>
      <w:r w:rsidR="00EC4EEC" w:rsidRPr="001B1470">
        <w:rPr>
          <w:lang w:val="en-GB"/>
        </w:rPr>
        <w:t>-</w:t>
      </w:r>
      <w:r w:rsidR="0077411A" w:rsidRPr="001B1470">
        <w:rPr>
          <w:lang w:val="en-GB"/>
        </w:rPr>
        <w:t>amplification</w:t>
      </w:r>
      <w:r w:rsidR="00F92481" w:rsidRPr="001B1470">
        <w:rPr>
          <w:lang w:val="en-GB"/>
        </w:rPr>
        <w:t xml:space="preserve"> </w:t>
      </w:r>
      <w:r w:rsidR="00344919" w:rsidRPr="001B1470">
        <w:rPr>
          <w:lang w:val="en-GB"/>
        </w:rPr>
        <w:t>of</w:t>
      </w:r>
      <w:r w:rsidR="0012464D" w:rsidRPr="001B1470">
        <w:rPr>
          <w:lang w:val="en-GB"/>
        </w:rPr>
        <w:t xml:space="preserve"> curvature</w:t>
      </w:r>
      <w:r w:rsidR="00F92481" w:rsidRPr="001B1470">
        <w:rPr>
          <w:lang w:val="en-GB"/>
        </w:rPr>
        <w:t xml:space="preserve"> ratio at</w:t>
      </w:r>
      <w:r w:rsidR="00A7521E" w:rsidRPr="001B1470">
        <w:rPr>
          <w:lang w:val="en-GB"/>
        </w:rPr>
        <w:t xml:space="preserve"> the pile</w:t>
      </w:r>
      <w:r w:rsidR="00F92481" w:rsidRPr="001B1470">
        <w:rPr>
          <w:lang w:val="en-GB"/>
        </w:rPr>
        <w:t xml:space="preserve"> head</w:t>
      </w:r>
      <w:r w:rsidR="0012464D" w:rsidRPr="001B1470">
        <w:rPr>
          <w:lang w:val="en-GB"/>
        </w:rPr>
        <w:t xml:space="preserve"> is plotted against</w:t>
      </w:r>
      <w:r w:rsidR="00BD3363" w:rsidRPr="001B1470">
        <w:rPr>
          <w:lang w:val="en-GB"/>
        </w:rPr>
        <w:t xml:space="preserve"> </w:t>
      </w:r>
      <w:r w:rsidR="00BD3363" w:rsidRPr="001B1470">
        <w:rPr>
          <w:position w:val="-14"/>
          <w:lang w:val="en-GB"/>
        </w:rPr>
        <w:object w:dxaOrig="960" w:dyaOrig="400" w14:anchorId="4C6435E6">
          <v:shape id="_x0000_i1269" type="#_x0000_t75" style="width:48pt;height:21pt" o:ole="">
            <v:imagedata r:id="rId482" o:title=""/>
          </v:shape>
          <o:OLEObject Type="Embed" ProgID="Equation.DSMT4" ShapeID="_x0000_i1269" DrawAspect="Content" ObjectID="_1546629885" r:id="rId488"/>
        </w:object>
      </w:r>
      <w:r w:rsidR="00BD3363" w:rsidRPr="001B1470">
        <w:rPr>
          <w:lang w:val="en-GB"/>
        </w:rPr>
        <w:t xml:space="preserve"> </w:t>
      </w:r>
      <w:r w:rsidR="00582E74" w:rsidRPr="001B1470">
        <w:rPr>
          <w:lang w:val="en-GB"/>
        </w:rPr>
        <w:t>f</w:t>
      </w:r>
      <w:r w:rsidR="0012464D" w:rsidRPr="001B1470">
        <w:rPr>
          <w:lang w:val="en-GB"/>
        </w:rPr>
        <w:t>or</w:t>
      </w:r>
      <w:r w:rsidR="006765DE" w:rsidRPr="001B1470">
        <w:rPr>
          <w:lang w:val="en-GB"/>
        </w:rPr>
        <w:t xml:space="preserve"> </w:t>
      </w:r>
      <w:r w:rsidR="00A7521E" w:rsidRPr="001B1470">
        <w:rPr>
          <w:lang w:val="en-GB"/>
        </w:rPr>
        <w:t>fixed-head pile</w:t>
      </w:r>
      <w:r w:rsidR="005E21BF" w:rsidRPr="001B1470">
        <w:rPr>
          <w:lang w:val="en-GB"/>
        </w:rPr>
        <w:t>s</w:t>
      </w:r>
      <w:r w:rsidR="00A7521E" w:rsidRPr="001B1470">
        <w:rPr>
          <w:lang w:val="en-GB"/>
        </w:rPr>
        <w:t xml:space="preserve"> under </w:t>
      </w:r>
      <w:r w:rsidR="00B02D93" w:rsidRPr="001B1470">
        <w:rPr>
          <w:lang w:val="en-GB"/>
        </w:rPr>
        <w:t>different</w:t>
      </w:r>
      <w:r w:rsidR="00A7521E" w:rsidRPr="001B1470">
        <w:rPr>
          <w:lang w:val="en-GB"/>
        </w:rPr>
        <w:t xml:space="preserve"> boundary</w:t>
      </w:r>
      <w:r w:rsidR="00B02D93" w:rsidRPr="001B1470">
        <w:rPr>
          <w:lang w:val="en-GB"/>
        </w:rPr>
        <w:t xml:space="preserve"> conditions at the tip. </w:t>
      </w:r>
      <w:r w:rsidR="00BE79D7" w:rsidRPr="001B1470">
        <w:rPr>
          <w:lang w:val="en-GB"/>
        </w:rPr>
        <w:lastRenderedPageBreak/>
        <w:t>D</w:t>
      </w:r>
      <w:r w:rsidR="00EC2621" w:rsidRPr="001B1470">
        <w:rPr>
          <w:lang w:val="en-GB"/>
        </w:rPr>
        <w:t>ynamic pile curvature decreases with frequency</w:t>
      </w:r>
      <w:r w:rsidR="00BE79D7" w:rsidRPr="001B1470">
        <w:rPr>
          <w:lang w:val="en-GB"/>
        </w:rPr>
        <w:t xml:space="preserve"> for all piles of finite length</w:t>
      </w:r>
      <w:r w:rsidR="00027DDA" w:rsidRPr="001B1470">
        <w:rPr>
          <w:lang w:val="en-GB"/>
        </w:rPr>
        <w:t>, as</w:t>
      </w:r>
      <w:r w:rsidR="00A30427" w:rsidRPr="001B1470">
        <w:rPr>
          <w:lang w:val="en-GB"/>
        </w:rPr>
        <w:t xml:space="preserve"> the pile</w:t>
      </w:r>
      <w:r w:rsidR="00532E95">
        <w:rPr>
          <w:lang w:val="en-GB"/>
        </w:rPr>
        <w:t xml:space="preserve"> is unable to follow short wave</w:t>
      </w:r>
      <w:r w:rsidR="00A30427" w:rsidRPr="001B1470">
        <w:rPr>
          <w:lang w:val="en-GB"/>
        </w:rPr>
        <w:t xml:space="preserve">lengths in </w:t>
      </w:r>
      <w:r w:rsidR="006765DE" w:rsidRPr="001B1470">
        <w:rPr>
          <w:lang w:val="en-GB"/>
        </w:rPr>
        <w:t xml:space="preserve">the </w:t>
      </w:r>
      <w:r w:rsidR="00A30427" w:rsidRPr="001B1470">
        <w:rPr>
          <w:lang w:val="en-GB"/>
        </w:rPr>
        <w:t>soil.</w:t>
      </w:r>
      <w:r w:rsidR="00BE79D7" w:rsidRPr="001B1470">
        <w:rPr>
          <w:lang w:val="en-GB"/>
        </w:rPr>
        <w:t xml:space="preserve"> For the trivial case </w:t>
      </w:r>
      <w:r w:rsidR="00BE79D7" w:rsidRPr="001B1470">
        <w:rPr>
          <w:position w:val="-6"/>
          <w:lang w:val="en-GB"/>
        </w:rPr>
        <w:object w:dxaOrig="720" w:dyaOrig="279" w14:anchorId="4C6435E7">
          <v:shape id="_x0000_i1270" type="#_x0000_t75" style="width:36pt;height:13.5pt" o:ole="">
            <v:imagedata r:id="rId489" o:title=""/>
          </v:shape>
          <o:OLEObject Type="Embed" ProgID="Equation.DSMT4" ShapeID="_x0000_i1270" DrawAspect="Content" ObjectID="_1546629886" r:id="rId490"/>
        </w:object>
      </w:r>
      <w:r w:rsidR="00BE79D7" w:rsidRPr="001B1470">
        <w:rPr>
          <w:lang w:val="en-GB"/>
        </w:rPr>
        <w:t xml:space="preserve"> dynamic </w:t>
      </w:r>
      <w:r w:rsidR="00795FDC" w:rsidRPr="001B1470">
        <w:rPr>
          <w:lang w:val="en-GB"/>
        </w:rPr>
        <w:t>de</w:t>
      </w:r>
      <w:r w:rsidR="00EC4EEC" w:rsidRPr="001B1470">
        <w:rPr>
          <w:lang w:val="en-GB"/>
        </w:rPr>
        <w:t>-</w:t>
      </w:r>
      <w:r w:rsidR="00795FDC" w:rsidRPr="001B1470">
        <w:rPr>
          <w:lang w:val="en-GB"/>
        </w:rPr>
        <w:t xml:space="preserve">amplification is </w:t>
      </w:r>
      <w:r w:rsidR="00A30427" w:rsidRPr="001B1470">
        <w:rPr>
          <w:lang w:val="en-GB"/>
        </w:rPr>
        <w:t xml:space="preserve">equal to </w:t>
      </w:r>
      <w:r w:rsidR="00795FDC" w:rsidRPr="001B1470">
        <w:rPr>
          <w:lang w:val="en-GB"/>
        </w:rPr>
        <w:t xml:space="preserve">one, as dynamic pile curvature is </w:t>
      </w:r>
      <w:r w:rsidR="00E27DE6">
        <w:rPr>
          <w:lang w:val="en-GB"/>
        </w:rPr>
        <w:t xml:space="preserve">always </w:t>
      </w:r>
      <w:r w:rsidR="00795FDC" w:rsidRPr="001B1470">
        <w:rPr>
          <w:lang w:val="en-GB"/>
        </w:rPr>
        <w:t>zero.</w:t>
      </w:r>
      <w:r w:rsidR="00841360" w:rsidRPr="001B1470">
        <w:rPr>
          <w:lang w:val="en-GB"/>
        </w:rPr>
        <w:t xml:space="preserve"> </w:t>
      </w:r>
      <w:r w:rsidR="00A7521E" w:rsidRPr="001B1470">
        <w:rPr>
          <w:lang w:val="en-GB"/>
        </w:rPr>
        <w:t>W</w:t>
      </w:r>
      <w:r w:rsidR="005332D5" w:rsidRPr="001B1470">
        <w:rPr>
          <w:lang w:val="en-GB"/>
        </w:rPr>
        <w:t xml:space="preserve">ith increasing </w:t>
      </w:r>
      <w:r w:rsidR="00911F91" w:rsidRPr="001B1470">
        <w:rPr>
          <w:position w:val="-6"/>
          <w:lang w:val="en-GB"/>
        </w:rPr>
        <w:object w:dxaOrig="360" w:dyaOrig="279" w14:anchorId="4C6435E8">
          <v:shape id="_x0000_i1271" type="#_x0000_t75" style="width:18pt;height:15pt" o:ole="">
            <v:imagedata r:id="rId491" o:title=""/>
          </v:shape>
          <o:OLEObject Type="Embed" ProgID="Equation.DSMT4" ShapeID="_x0000_i1271" DrawAspect="Content" ObjectID="_1546629887" r:id="rId492"/>
        </w:object>
      </w:r>
      <w:r w:rsidR="00BD3363" w:rsidRPr="001B1470">
        <w:rPr>
          <w:lang w:val="en-GB"/>
        </w:rPr>
        <w:t xml:space="preserve"> </w:t>
      </w:r>
      <w:r w:rsidR="00582E74" w:rsidRPr="001B1470">
        <w:rPr>
          <w:lang w:val="en-GB"/>
        </w:rPr>
        <w:t>a</w:t>
      </w:r>
      <w:r w:rsidR="005332D5" w:rsidRPr="001B1470">
        <w:rPr>
          <w:lang w:val="en-GB"/>
        </w:rPr>
        <w:t>ll curves approach the one corresponding to the infini</w:t>
      </w:r>
      <w:r w:rsidR="00A7521E" w:rsidRPr="001B1470">
        <w:rPr>
          <w:lang w:val="en-GB"/>
        </w:rPr>
        <w:t>tely-long pile regardless of</w:t>
      </w:r>
      <w:r w:rsidR="005332D5" w:rsidRPr="001B1470">
        <w:rPr>
          <w:lang w:val="en-GB"/>
        </w:rPr>
        <w:t xml:space="preserve"> </w:t>
      </w:r>
      <w:r w:rsidR="00E27DE6">
        <w:rPr>
          <w:lang w:val="en-GB"/>
        </w:rPr>
        <w:t xml:space="preserve">tip </w:t>
      </w:r>
      <w:r w:rsidR="005332D5" w:rsidRPr="001B1470">
        <w:rPr>
          <w:lang w:val="en-GB"/>
        </w:rPr>
        <w:t xml:space="preserve">conditions. The threshold value of </w:t>
      </w:r>
      <w:r w:rsidR="00A9547A" w:rsidRPr="001B1470">
        <w:rPr>
          <w:position w:val="-6"/>
          <w:lang w:val="en-GB"/>
        </w:rPr>
        <w:object w:dxaOrig="360" w:dyaOrig="279" w14:anchorId="4C6435E9">
          <v:shape id="_x0000_i1272" type="#_x0000_t75" style="width:18pt;height:15pt" o:ole="">
            <v:imagedata r:id="rId493" o:title=""/>
          </v:shape>
          <o:OLEObject Type="Embed" ProgID="Equation.DSMT4" ShapeID="_x0000_i1272" DrawAspect="Content" ObjectID="_1546629888" r:id="rId494"/>
        </w:object>
      </w:r>
      <w:r w:rsidR="00582E74" w:rsidRPr="001B1470">
        <w:rPr>
          <w:lang w:val="en-GB"/>
        </w:rPr>
        <w:t xml:space="preserve"> b</w:t>
      </w:r>
      <w:r w:rsidR="005332D5" w:rsidRPr="001B1470">
        <w:rPr>
          <w:lang w:val="en-GB"/>
        </w:rPr>
        <w:t xml:space="preserve">eyond which </w:t>
      </w:r>
      <w:r w:rsidR="00A7521E" w:rsidRPr="001B1470">
        <w:rPr>
          <w:lang w:val="en-GB"/>
        </w:rPr>
        <w:t>a pile</w:t>
      </w:r>
      <w:r w:rsidR="005332D5" w:rsidRPr="001B1470">
        <w:rPr>
          <w:lang w:val="en-GB"/>
        </w:rPr>
        <w:t xml:space="preserve"> behave</w:t>
      </w:r>
      <w:r w:rsidR="00A7521E" w:rsidRPr="001B1470">
        <w:rPr>
          <w:lang w:val="en-GB"/>
        </w:rPr>
        <w:t>s</w:t>
      </w:r>
      <w:r w:rsidR="005332D5" w:rsidRPr="001B1470">
        <w:rPr>
          <w:lang w:val="en-GB"/>
        </w:rPr>
        <w:t xml:space="preserve"> as </w:t>
      </w:r>
      <w:r w:rsidR="00A7521E" w:rsidRPr="001B1470">
        <w:rPr>
          <w:lang w:val="en-GB"/>
        </w:rPr>
        <w:t xml:space="preserve">an </w:t>
      </w:r>
      <w:r w:rsidR="005332D5" w:rsidRPr="001B1470">
        <w:rPr>
          <w:lang w:val="en-GB"/>
        </w:rPr>
        <w:t>infinitely-long</w:t>
      </w:r>
      <w:r w:rsidR="00A7521E" w:rsidRPr="001B1470">
        <w:rPr>
          <w:lang w:val="en-GB"/>
        </w:rPr>
        <w:t xml:space="preserve"> beam</w:t>
      </w:r>
      <w:r w:rsidR="005332D5" w:rsidRPr="001B1470">
        <w:rPr>
          <w:lang w:val="en-GB"/>
        </w:rPr>
        <w:t xml:space="preserve"> depends on end condition </w:t>
      </w:r>
      <w:r w:rsidR="009C714F">
        <w:rPr>
          <w:lang w:val="en-GB"/>
        </w:rPr>
        <w:br/>
      </w:r>
      <w:r w:rsidR="008973BC" w:rsidRPr="001B1470">
        <w:rPr>
          <w:lang w:val="en-GB"/>
        </w:rPr>
        <w:t>and is strictly related to the static behavio</w:t>
      </w:r>
      <w:r w:rsidR="00A7521E" w:rsidRPr="001B1470">
        <w:rPr>
          <w:lang w:val="en-GB"/>
        </w:rPr>
        <w:t>u</w:t>
      </w:r>
      <w:r w:rsidR="008973BC" w:rsidRPr="001B1470">
        <w:rPr>
          <w:lang w:val="en-GB"/>
        </w:rPr>
        <w:t xml:space="preserve">r </w:t>
      </w:r>
      <w:r w:rsidR="00841360" w:rsidRPr="001B1470">
        <w:rPr>
          <w:lang w:val="en-GB"/>
        </w:rPr>
        <w:t>depicted in</w:t>
      </w:r>
      <w:r w:rsidR="00893691" w:rsidRPr="001B1470">
        <w:rPr>
          <w:lang w:val="en-GB"/>
        </w:rPr>
        <w:t xml:space="preserve"> </w:t>
      </w:r>
      <w:r w:rsidRPr="001B1470">
        <w:rPr>
          <w:lang w:val="en-GB"/>
        </w:rPr>
        <w:t>Fig.</w:t>
      </w:r>
      <w:r w:rsidR="00841360" w:rsidRPr="001B1470">
        <w:rPr>
          <w:lang w:val="en-GB"/>
        </w:rPr>
        <w:t xml:space="preserve"> 5.</w:t>
      </w:r>
      <w:r w:rsidR="00A7521E" w:rsidRPr="001B1470">
        <w:rPr>
          <w:lang w:val="en-GB"/>
        </w:rPr>
        <w:t xml:space="preserve"> Indeed,</w:t>
      </w:r>
      <w:r w:rsidR="00841360" w:rsidRPr="001B1470">
        <w:rPr>
          <w:lang w:val="en-GB"/>
        </w:rPr>
        <w:t xml:space="preserve"> </w:t>
      </w:r>
      <w:r w:rsidR="009C714F">
        <w:rPr>
          <w:lang w:val="en-GB"/>
        </w:rPr>
        <w:br/>
      </w:r>
      <w:r w:rsidR="00365D6E" w:rsidRPr="001B1470">
        <w:rPr>
          <w:lang w:val="en-GB"/>
        </w:rPr>
        <w:t>i</w:t>
      </w:r>
      <w:r w:rsidR="009C714F">
        <w:rPr>
          <w:lang w:val="en-GB"/>
        </w:rPr>
        <w:t xml:space="preserve">f a </w:t>
      </w:r>
      <w:r w:rsidR="002B0437" w:rsidRPr="001B1470">
        <w:rPr>
          <w:lang w:val="en-GB"/>
        </w:rPr>
        <w:t>pile behaves as an infinitely-long</w:t>
      </w:r>
      <w:r w:rsidR="002113D4" w:rsidRPr="001B1470">
        <w:rPr>
          <w:lang w:val="en-GB"/>
        </w:rPr>
        <w:t xml:space="preserve"> beam</w:t>
      </w:r>
      <w:r w:rsidR="002B0437" w:rsidRPr="001B1470">
        <w:rPr>
          <w:lang w:val="en-GB"/>
        </w:rPr>
        <w:t xml:space="preserve"> under static conditions </w:t>
      </w:r>
      <w:r w:rsidR="00893691" w:rsidRPr="001B1470">
        <w:rPr>
          <w:lang w:val="en-GB"/>
        </w:rPr>
        <w:br/>
      </w:r>
      <w:r w:rsidR="002B0437" w:rsidRPr="00532E95">
        <w:rPr>
          <w:lang w:val="en-GB"/>
        </w:rPr>
        <w:t>(</w:t>
      </w:r>
      <w:r w:rsidR="00911F91" w:rsidRPr="00532E95">
        <w:rPr>
          <w:position w:val="-6"/>
          <w:lang w:val="en-GB"/>
        </w:rPr>
        <w:object w:dxaOrig="560" w:dyaOrig="279" w14:anchorId="4C6435EA">
          <v:shape id="_x0000_i1273" type="#_x0000_t75" style="width:28.5pt;height:15pt" o:ole="">
            <v:imagedata r:id="rId495" o:title=""/>
          </v:shape>
          <o:OLEObject Type="Embed" ProgID="Equation.DSMT4" ShapeID="_x0000_i1273" DrawAspect="Content" ObjectID="_1546629889" r:id="rId496"/>
        </w:object>
      </w:r>
      <w:r w:rsidR="002B0437" w:rsidRPr="00532E95">
        <w:rPr>
          <w:lang w:val="en-GB"/>
        </w:rPr>
        <w:t xml:space="preserve"> </w:t>
      </w:r>
      <w:r w:rsidR="007C556F" w:rsidRPr="00532E95">
        <w:rPr>
          <w:lang w:val="en-GB"/>
        </w:rPr>
        <w:t>4.71, 5.49</w:t>
      </w:r>
      <w:r w:rsidR="00532E95">
        <w:rPr>
          <w:lang w:val="en-GB"/>
        </w:rPr>
        <w:t xml:space="preserve"> - </w:t>
      </w:r>
      <w:r w:rsidR="007C556F" w:rsidRPr="00532E95">
        <w:rPr>
          <w:lang w:val="en-GB"/>
        </w:rPr>
        <w:t>Fig. 5</w:t>
      </w:r>
      <w:r w:rsidR="00582E74" w:rsidRPr="00532E95">
        <w:rPr>
          <w:lang w:val="en-GB"/>
        </w:rPr>
        <w:t>)</w:t>
      </w:r>
      <w:r w:rsidR="002B0437" w:rsidRPr="00532E95">
        <w:rPr>
          <w:lang w:val="en-GB"/>
        </w:rPr>
        <w:t>,</w:t>
      </w:r>
      <w:r w:rsidR="002B0437" w:rsidRPr="001B1470">
        <w:rPr>
          <w:lang w:val="en-GB"/>
        </w:rPr>
        <w:t xml:space="preserve"> </w:t>
      </w:r>
      <w:r w:rsidR="002113D4" w:rsidRPr="001B1470">
        <w:rPr>
          <w:lang w:val="en-GB"/>
        </w:rPr>
        <w:t xml:space="preserve">it </w:t>
      </w:r>
      <w:r w:rsidR="002B0437" w:rsidRPr="001B1470">
        <w:rPr>
          <w:lang w:val="en-GB"/>
        </w:rPr>
        <w:t>behaves the same way in</w:t>
      </w:r>
      <w:r w:rsidR="002113D4" w:rsidRPr="001B1470">
        <w:rPr>
          <w:lang w:val="en-GB"/>
        </w:rPr>
        <w:t xml:space="preserve"> the</w:t>
      </w:r>
      <w:r w:rsidR="002B0437" w:rsidRPr="001B1470">
        <w:rPr>
          <w:lang w:val="en-GB"/>
        </w:rPr>
        <w:t xml:space="preserve"> dynamic regime.</w:t>
      </w:r>
      <w:r w:rsidR="00156CC3" w:rsidRPr="001B1470">
        <w:rPr>
          <w:lang w:val="en-GB"/>
        </w:rPr>
        <w:t xml:space="preserve"> </w:t>
      </w:r>
      <w:r w:rsidR="00A9547A" w:rsidRPr="001B1470">
        <w:rPr>
          <w:lang w:val="en-GB"/>
        </w:rPr>
        <w:t>Note that</w:t>
      </w:r>
      <w:r w:rsidR="00A30427" w:rsidRPr="001B1470">
        <w:rPr>
          <w:lang w:val="en-GB"/>
        </w:rPr>
        <w:t xml:space="preserve"> with increasing </w:t>
      </w:r>
      <w:r w:rsidR="00A30427" w:rsidRPr="001B1470">
        <w:rPr>
          <w:position w:val="-6"/>
          <w:lang w:val="en-GB"/>
        </w:rPr>
        <w:object w:dxaOrig="360" w:dyaOrig="279" w14:anchorId="4C6435EB">
          <v:shape id="_x0000_i1274" type="#_x0000_t75" style="width:18pt;height:15pt" o:ole="">
            <v:imagedata r:id="rId493" o:title=""/>
          </v:shape>
          <o:OLEObject Type="Embed" ProgID="Equation.DSMT4" ShapeID="_x0000_i1274" DrawAspect="Content" ObjectID="_1546629890" r:id="rId497"/>
        </w:object>
      </w:r>
      <w:r w:rsidR="00A30427" w:rsidRPr="001B1470">
        <w:rPr>
          <w:lang w:val="en-GB"/>
        </w:rPr>
        <w:t xml:space="preserve"> the curves do not evolve in a</w:t>
      </w:r>
      <w:r w:rsidR="00F406D5" w:rsidRPr="001B1470">
        <w:rPr>
          <w:lang w:val="en-GB"/>
        </w:rPr>
        <w:t xml:space="preserve"> monoton</w:t>
      </w:r>
      <w:r w:rsidR="002113D4" w:rsidRPr="001B1470">
        <w:rPr>
          <w:lang w:val="en-GB"/>
        </w:rPr>
        <w:t>ic</w:t>
      </w:r>
      <w:r w:rsidR="00F406D5" w:rsidRPr="001B1470">
        <w:rPr>
          <w:lang w:val="en-GB"/>
        </w:rPr>
        <w:t xml:space="preserve"> manner. </w:t>
      </w:r>
      <w:r w:rsidR="00DF7E90" w:rsidRPr="001B1470">
        <w:rPr>
          <w:lang w:val="en-GB"/>
        </w:rPr>
        <w:t>Interestingly</w:t>
      </w:r>
      <w:r w:rsidR="00416008" w:rsidRPr="001B1470">
        <w:rPr>
          <w:lang w:val="en-GB"/>
        </w:rPr>
        <w:t>,</w:t>
      </w:r>
      <w:r w:rsidR="00DF7E90" w:rsidRPr="001B1470">
        <w:rPr>
          <w:lang w:val="en-GB"/>
        </w:rPr>
        <w:t xml:space="preserve"> the lower curve corresponds to the</w:t>
      </w:r>
      <w:r w:rsidR="00416008" w:rsidRPr="001B1470">
        <w:rPr>
          <w:lang w:val="en-GB"/>
        </w:rPr>
        <w:t xml:space="preserve"> value of</w:t>
      </w:r>
      <w:r w:rsidR="00156CC3" w:rsidRPr="001B1470">
        <w:rPr>
          <w:lang w:val="en-GB"/>
        </w:rPr>
        <w:t xml:space="preserve"> </w:t>
      </w:r>
      <w:r w:rsidR="00911F91" w:rsidRPr="001B1470">
        <w:rPr>
          <w:position w:val="-6"/>
          <w:lang w:val="en-GB"/>
        </w:rPr>
        <w:object w:dxaOrig="360" w:dyaOrig="279" w14:anchorId="4C6435EC">
          <v:shape id="_x0000_i1275" type="#_x0000_t75" style="width:18pt;height:15pt" o:ole="">
            <v:imagedata r:id="rId498" o:title=""/>
          </v:shape>
          <o:OLEObject Type="Embed" ProgID="Equation.DSMT4" ShapeID="_x0000_i1275" DrawAspect="Content" ObjectID="_1546629891" r:id="rId499"/>
        </w:object>
      </w:r>
      <w:r w:rsidR="00416008" w:rsidRPr="001B1470">
        <w:rPr>
          <w:lang w:val="en-GB"/>
        </w:rPr>
        <w:t xml:space="preserve"> f</w:t>
      </w:r>
      <w:r w:rsidR="00DF7E90" w:rsidRPr="001B1470">
        <w:rPr>
          <w:lang w:val="en-GB"/>
        </w:rPr>
        <w:t>or which the curvature ratio is maximum in static conditions</w:t>
      </w:r>
      <w:r w:rsidR="00A9547A" w:rsidRPr="001B1470">
        <w:rPr>
          <w:lang w:val="en-GB"/>
        </w:rPr>
        <w:t xml:space="preserve"> </w:t>
      </w:r>
      <w:r w:rsidR="00A9547A" w:rsidRPr="00532E95">
        <w:rPr>
          <w:lang w:val="en-GB"/>
        </w:rPr>
        <w:t>(</w:t>
      </w:r>
      <w:r w:rsidR="007E39A3" w:rsidRPr="00532E95">
        <w:rPr>
          <w:position w:val="-6"/>
          <w:lang w:val="en-GB"/>
        </w:rPr>
        <w:object w:dxaOrig="360" w:dyaOrig="279" w14:anchorId="4C6435ED">
          <v:shape id="_x0000_i1276" type="#_x0000_t75" style="width:18pt;height:15pt" o:ole="">
            <v:imagedata r:id="rId500" o:title=""/>
          </v:shape>
          <o:OLEObject Type="Embed" ProgID="Equation.DSMT4" ShapeID="_x0000_i1276" DrawAspect="Content" ObjectID="_1546629892" r:id="rId501"/>
        </w:object>
      </w:r>
      <w:r w:rsidR="007E39A3" w:rsidRPr="00532E95">
        <w:rPr>
          <w:lang w:val="en-GB"/>
        </w:rPr>
        <w:t xml:space="preserve"> corresponding to</w:t>
      </w:r>
      <w:r w:rsidR="007C556F" w:rsidRPr="00532E95">
        <w:rPr>
          <w:lang w:val="en-GB"/>
        </w:rPr>
        <w:t xml:space="preserve"> 2.57, 2.31, π</w:t>
      </w:r>
      <w:r w:rsidR="00532E95">
        <w:rPr>
          <w:lang w:val="en-GB"/>
        </w:rPr>
        <w:t xml:space="preserve"> - </w:t>
      </w:r>
      <w:r w:rsidR="00A9547A" w:rsidRPr="00532E95">
        <w:rPr>
          <w:lang w:val="en-GB"/>
        </w:rPr>
        <w:t>Fig. 5)</w:t>
      </w:r>
      <w:r w:rsidR="00DF7E90" w:rsidRPr="00532E95">
        <w:rPr>
          <w:lang w:val="en-GB"/>
        </w:rPr>
        <w:t>.</w:t>
      </w:r>
      <w:r w:rsidR="00DF7E90" w:rsidRPr="001B1470">
        <w:rPr>
          <w:lang w:val="en-GB"/>
        </w:rPr>
        <w:t xml:space="preserve"> </w:t>
      </w:r>
    </w:p>
    <w:p w14:paraId="4C6434B5" w14:textId="77777777" w:rsidR="005332D5" w:rsidRPr="001B1470" w:rsidRDefault="00880CC2"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after="120" w:line="480" w:lineRule="auto"/>
        <w:jc w:val="both"/>
        <w:rPr>
          <w:lang w:val="en-GB"/>
        </w:rPr>
      </w:pPr>
      <w:r w:rsidRPr="001B1470">
        <w:rPr>
          <w:lang w:val="en-GB"/>
        </w:rPr>
        <w:t xml:space="preserve">Similar </w:t>
      </w:r>
      <w:r w:rsidR="002113D4" w:rsidRPr="001B1470">
        <w:rPr>
          <w:lang w:val="en-GB"/>
        </w:rPr>
        <w:t>observations can be made</w:t>
      </w:r>
      <w:r w:rsidRPr="001B1470">
        <w:rPr>
          <w:lang w:val="en-GB"/>
        </w:rPr>
        <w:t xml:space="preserve"> for</w:t>
      </w:r>
      <w:r w:rsidR="002B0353" w:rsidRPr="001B1470">
        <w:rPr>
          <w:lang w:val="en-GB"/>
        </w:rPr>
        <w:t xml:space="preserve"> the kinematic response factor </w:t>
      </w:r>
      <w:r w:rsidR="00416008" w:rsidRPr="001B1470">
        <w:rPr>
          <w:position w:val="-12"/>
          <w:lang w:val="en-GB"/>
        </w:rPr>
        <w:object w:dxaOrig="260" w:dyaOrig="360" w14:anchorId="4C6435EE">
          <v:shape id="_x0000_i1277" type="#_x0000_t75" style="width:13.5pt;height:18pt" o:ole="">
            <v:imagedata r:id="rId502" o:title=""/>
          </v:shape>
          <o:OLEObject Type="Embed" ProgID="Equation.DSMT4" ShapeID="_x0000_i1277" DrawAspect="Content" ObjectID="_1546629893" r:id="rId503"/>
        </w:object>
      </w:r>
      <w:r w:rsidR="00BD3363" w:rsidRPr="001B1470">
        <w:rPr>
          <w:lang w:val="en-GB"/>
        </w:rPr>
        <w:t xml:space="preserve"> (</w:t>
      </w:r>
      <w:r w:rsidR="0075018A" w:rsidRPr="001B1470">
        <w:rPr>
          <w:lang w:val="en-GB"/>
        </w:rPr>
        <w:t>Fig.</w:t>
      </w:r>
      <w:r w:rsidR="002113D4" w:rsidRPr="001B1470">
        <w:rPr>
          <w:lang w:val="en-GB"/>
        </w:rPr>
        <w:t xml:space="preserve"> 1</w:t>
      </w:r>
      <w:r w:rsidR="00B05695" w:rsidRPr="001B1470">
        <w:rPr>
          <w:lang w:val="en-GB"/>
        </w:rPr>
        <w:t>4</w:t>
      </w:r>
      <w:r w:rsidR="002113D4" w:rsidRPr="001B1470">
        <w:rPr>
          <w:lang w:val="en-GB"/>
        </w:rPr>
        <w:t>)</w:t>
      </w:r>
      <w:r w:rsidR="00344919" w:rsidRPr="001B1470">
        <w:rPr>
          <w:lang w:val="en-GB"/>
        </w:rPr>
        <w:t xml:space="preserve">, </w:t>
      </w:r>
      <w:r w:rsidRPr="001B1470">
        <w:rPr>
          <w:lang w:val="en-GB"/>
        </w:rPr>
        <w:t>except</w:t>
      </w:r>
      <w:r w:rsidR="00344919" w:rsidRPr="001B1470">
        <w:rPr>
          <w:lang w:val="en-GB"/>
        </w:rPr>
        <w:t xml:space="preserve"> for</w:t>
      </w:r>
      <w:r w:rsidRPr="001B1470">
        <w:rPr>
          <w:lang w:val="en-GB"/>
        </w:rPr>
        <w:t xml:space="preserve"> that the threshold values of mechanical slenderness </w:t>
      </w:r>
      <w:r w:rsidR="00344919" w:rsidRPr="001B1470">
        <w:rPr>
          <w:lang w:val="en-GB"/>
        </w:rPr>
        <w:t>are</w:t>
      </w:r>
      <w:r w:rsidRPr="001B1470">
        <w:rPr>
          <w:lang w:val="en-GB"/>
        </w:rPr>
        <w:t xml:space="preserve"> lower</w:t>
      </w:r>
      <w:r w:rsidR="00BD3363" w:rsidRPr="001B1470">
        <w:rPr>
          <w:lang w:val="en-GB"/>
        </w:rPr>
        <w:t xml:space="preserve"> than</w:t>
      </w:r>
      <w:r w:rsidR="00E27DE6">
        <w:rPr>
          <w:lang w:val="en-GB"/>
        </w:rPr>
        <w:t xml:space="preserve"> in</w:t>
      </w:r>
      <w:r w:rsidR="00BD3363" w:rsidRPr="001B1470">
        <w:rPr>
          <w:lang w:val="en-GB"/>
        </w:rPr>
        <w:t xml:space="preserve"> the previous case</w:t>
      </w:r>
      <w:r w:rsidRPr="001B1470">
        <w:rPr>
          <w:lang w:val="en-GB"/>
        </w:rPr>
        <w:t xml:space="preserve">. </w:t>
      </w:r>
      <w:r w:rsidR="006221EE" w:rsidRPr="001B1470">
        <w:rPr>
          <w:lang w:val="en-GB"/>
        </w:rPr>
        <w:t xml:space="preserve">This </w:t>
      </w:r>
      <w:r w:rsidR="00344919" w:rsidRPr="001B1470">
        <w:rPr>
          <w:lang w:val="en-GB"/>
        </w:rPr>
        <w:t xml:space="preserve">pattern may </w:t>
      </w:r>
      <w:r w:rsidR="006221EE" w:rsidRPr="001B1470">
        <w:rPr>
          <w:lang w:val="en-GB"/>
        </w:rPr>
        <w:t>reflect that strains are more sensitive to boundary conditions than displacements.</w:t>
      </w:r>
    </w:p>
    <w:p w14:paraId="4C6434B6" w14:textId="77777777" w:rsidR="00D13C41" w:rsidRPr="001B1470" w:rsidRDefault="00850AE4"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after="120" w:line="480" w:lineRule="auto"/>
        <w:jc w:val="both"/>
        <w:rPr>
          <w:lang w:val="en-GB"/>
        </w:rPr>
      </w:pPr>
      <w:r w:rsidRPr="001B1470">
        <w:rPr>
          <w:lang w:val="en-GB"/>
        </w:rPr>
        <w:t>For free-head piles kinematic response factor</w:t>
      </w:r>
      <w:r w:rsidR="00F6309C" w:rsidRPr="001B1470">
        <w:rPr>
          <w:lang w:val="en-GB"/>
        </w:rPr>
        <w:t>s</w:t>
      </w:r>
      <w:r w:rsidR="00156CC3" w:rsidRPr="001B1470">
        <w:rPr>
          <w:lang w:val="en-GB"/>
        </w:rPr>
        <w:t xml:space="preserve"> </w:t>
      </w:r>
      <w:r w:rsidR="00416008" w:rsidRPr="001B1470">
        <w:rPr>
          <w:position w:val="-12"/>
          <w:lang w:val="en-GB"/>
        </w:rPr>
        <w:object w:dxaOrig="260" w:dyaOrig="360" w14:anchorId="4C6435EF">
          <v:shape id="_x0000_i1278" type="#_x0000_t75" style="width:13.5pt;height:18pt" o:ole="">
            <v:imagedata r:id="rId504" o:title=""/>
          </v:shape>
          <o:OLEObject Type="Embed" ProgID="Equation.DSMT4" ShapeID="_x0000_i1278" DrawAspect="Content" ObjectID="_1546629894" r:id="rId505"/>
        </w:object>
      </w:r>
      <w:r w:rsidR="00F6309C" w:rsidRPr="001B1470">
        <w:rPr>
          <w:lang w:val="en-GB"/>
        </w:rPr>
        <w:t xml:space="preserve">and </w:t>
      </w:r>
      <w:r w:rsidR="002B0353" w:rsidRPr="001B1470">
        <w:rPr>
          <w:position w:val="-12"/>
          <w:lang w:val="en-GB"/>
        </w:rPr>
        <w:object w:dxaOrig="260" w:dyaOrig="360" w14:anchorId="4C6435F0">
          <v:shape id="_x0000_i1279" type="#_x0000_t75" style="width:13.5pt;height:18pt" o:ole="">
            <v:imagedata r:id="rId506" o:title=""/>
          </v:shape>
          <o:OLEObject Type="Embed" ProgID="Equation.DSMT4" ShapeID="_x0000_i1279" DrawAspect="Content" ObjectID="_1546629895" r:id="rId507"/>
        </w:object>
      </w:r>
      <w:r w:rsidR="0075018A" w:rsidRPr="001B1470">
        <w:rPr>
          <w:lang w:val="en-GB"/>
        </w:rPr>
        <w:t xml:space="preserve"> are plotted in Fig</w:t>
      </w:r>
      <w:r w:rsidR="00416008" w:rsidRPr="001B1470">
        <w:rPr>
          <w:lang w:val="en-GB"/>
        </w:rPr>
        <w:t>s</w:t>
      </w:r>
      <w:r w:rsidR="0075018A" w:rsidRPr="001B1470">
        <w:rPr>
          <w:lang w:val="en-GB"/>
        </w:rPr>
        <w:t>.</w:t>
      </w:r>
      <w:r w:rsidR="00416008" w:rsidRPr="001B1470">
        <w:rPr>
          <w:lang w:val="en-GB"/>
        </w:rPr>
        <w:t xml:space="preserve"> 1</w:t>
      </w:r>
      <w:r w:rsidR="00B05695" w:rsidRPr="001B1470">
        <w:rPr>
          <w:lang w:val="en-GB"/>
        </w:rPr>
        <w:t>5</w:t>
      </w:r>
      <w:r w:rsidR="00F6309C" w:rsidRPr="001B1470">
        <w:rPr>
          <w:lang w:val="en-GB"/>
        </w:rPr>
        <w:t xml:space="preserve"> and </w:t>
      </w:r>
      <w:r w:rsidR="00416008" w:rsidRPr="001B1470">
        <w:rPr>
          <w:lang w:val="en-GB"/>
        </w:rPr>
        <w:t>1</w:t>
      </w:r>
      <w:r w:rsidR="00B05695" w:rsidRPr="001B1470">
        <w:rPr>
          <w:lang w:val="en-GB"/>
        </w:rPr>
        <w:t>6</w:t>
      </w:r>
      <w:r w:rsidR="00F6309C" w:rsidRPr="001B1470">
        <w:rPr>
          <w:lang w:val="en-GB"/>
        </w:rPr>
        <w:t xml:space="preserve">. </w:t>
      </w:r>
      <w:r w:rsidR="00DE1E10" w:rsidRPr="001B1470">
        <w:rPr>
          <w:lang w:val="en-GB"/>
        </w:rPr>
        <w:t xml:space="preserve">A common trend is observed: both factors increase with increasing frequency up to a certain value of </w:t>
      </w:r>
      <w:r w:rsidR="00F07B78" w:rsidRPr="001B1470">
        <w:rPr>
          <w:position w:val="-14"/>
          <w:lang w:val="en-GB"/>
        </w:rPr>
        <w:object w:dxaOrig="960" w:dyaOrig="400" w14:anchorId="4C6435F1">
          <v:shape id="_x0000_i1280" type="#_x0000_t75" style="width:48pt;height:21pt" o:ole="">
            <v:imagedata r:id="rId508" o:title=""/>
          </v:shape>
          <o:OLEObject Type="Embed" ProgID="Equation.DSMT4" ShapeID="_x0000_i1280" DrawAspect="Content" ObjectID="_1546629896" r:id="rId509"/>
        </w:object>
      </w:r>
      <w:r w:rsidR="00DE1E10" w:rsidRPr="001B1470">
        <w:rPr>
          <w:lang w:val="en-GB"/>
        </w:rPr>
        <w:t>. Beyond this value the trend is reversed</w:t>
      </w:r>
      <w:r w:rsidR="00433274" w:rsidRPr="001B1470">
        <w:rPr>
          <w:lang w:val="en-GB"/>
        </w:rPr>
        <w:t xml:space="preserve"> with</w:t>
      </w:r>
      <w:r w:rsidR="00DE1E10" w:rsidRPr="001B1470">
        <w:rPr>
          <w:lang w:val="en-GB"/>
        </w:rPr>
        <w:t xml:space="preserve"> </w:t>
      </w:r>
      <w:r w:rsidR="00416008" w:rsidRPr="001B1470">
        <w:rPr>
          <w:position w:val="-12"/>
          <w:lang w:val="en-GB"/>
        </w:rPr>
        <w:object w:dxaOrig="260" w:dyaOrig="360" w14:anchorId="4C6435F2">
          <v:shape id="_x0000_i1281" type="#_x0000_t75" style="width:13.5pt;height:18pt" o:ole="">
            <v:imagedata r:id="rId510" o:title=""/>
          </v:shape>
          <o:OLEObject Type="Embed" ProgID="Equation.DSMT4" ShapeID="_x0000_i1281" DrawAspect="Content" ObjectID="_1546629897" r:id="rId511"/>
        </w:object>
      </w:r>
      <w:r w:rsidR="00DE1E10" w:rsidRPr="001B1470">
        <w:rPr>
          <w:lang w:val="en-GB"/>
        </w:rPr>
        <w:t xml:space="preserve"> and </w:t>
      </w:r>
      <w:r w:rsidR="002B0353" w:rsidRPr="001B1470">
        <w:rPr>
          <w:position w:val="-12"/>
          <w:lang w:val="en-GB"/>
        </w:rPr>
        <w:object w:dxaOrig="260" w:dyaOrig="360" w14:anchorId="4C6435F3">
          <v:shape id="_x0000_i1282" type="#_x0000_t75" style="width:13.5pt;height:18pt" o:ole="">
            <v:imagedata r:id="rId506" o:title=""/>
          </v:shape>
          <o:OLEObject Type="Embed" ProgID="Equation.DSMT4" ShapeID="_x0000_i1282" DrawAspect="Content" ObjectID="_1546629898" r:id="rId512"/>
        </w:object>
      </w:r>
      <w:r w:rsidR="00DE1E10" w:rsidRPr="001B1470">
        <w:rPr>
          <w:lang w:val="en-GB"/>
        </w:rPr>
        <w:t xml:space="preserve"> decreasing with frequency. </w:t>
      </w:r>
      <w:r w:rsidR="007434EE" w:rsidRPr="001B1470">
        <w:rPr>
          <w:lang w:val="en-GB"/>
        </w:rPr>
        <w:t>This behavio</w:t>
      </w:r>
      <w:r w:rsidR="002113D4" w:rsidRPr="001B1470">
        <w:rPr>
          <w:lang w:val="en-GB"/>
        </w:rPr>
        <w:t>u</w:t>
      </w:r>
      <w:r w:rsidR="007434EE" w:rsidRPr="001B1470">
        <w:rPr>
          <w:lang w:val="en-GB"/>
        </w:rPr>
        <w:t xml:space="preserve">r can be explained in </w:t>
      </w:r>
      <w:r w:rsidR="00732AAC" w:rsidRPr="001B1470">
        <w:rPr>
          <w:lang w:val="en-GB"/>
        </w:rPr>
        <w:t>light</w:t>
      </w:r>
      <w:r w:rsidR="007434EE" w:rsidRPr="001B1470">
        <w:rPr>
          <w:lang w:val="en-GB"/>
        </w:rPr>
        <w:t xml:space="preserve"> of </w:t>
      </w:r>
      <w:r w:rsidR="00732AAC" w:rsidRPr="001B1470">
        <w:rPr>
          <w:lang w:val="en-GB"/>
        </w:rPr>
        <w:t xml:space="preserve">wavelengths </w:t>
      </w:r>
      <w:r w:rsidR="007434EE" w:rsidRPr="001B1470">
        <w:rPr>
          <w:lang w:val="en-GB"/>
        </w:rPr>
        <w:t>develop</w:t>
      </w:r>
      <w:r w:rsidR="00732AAC" w:rsidRPr="001B1470">
        <w:rPr>
          <w:lang w:val="en-GB"/>
        </w:rPr>
        <w:t>ing</w:t>
      </w:r>
      <w:r w:rsidR="007434EE" w:rsidRPr="001B1470">
        <w:rPr>
          <w:lang w:val="en-GB"/>
        </w:rPr>
        <w:t xml:space="preserve"> in the soil </w:t>
      </w:r>
      <w:r w:rsidR="00732AAC" w:rsidRPr="001B1470">
        <w:rPr>
          <w:lang w:val="en-GB"/>
        </w:rPr>
        <w:t>at</w:t>
      </w:r>
      <w:r w:rsidR="007434EE" w:rsidRPr="001B1470">
        <w:rPr>
          <w:lang w:val="en-GB"/>
        </w:rPr>
        <w:t xml:space="preserve"> different frequencies. </w:t>
      </w:r>
      <w:r w:rsidR="00B91E54" w:rsidRPr="001B1470">
        <w:rPr>
          <w:lang w:val="en-GB"/>
        </w:rPr>
        <w:t>W</w:t>
      </w:r>
      <w:r w:rsidR="00B54CE0" w:rsidRPr="001B1470">
        <w:rPr>
          <w:lang w:val="en-GB"/>
        </w:rPr>
        <w:t xml:space="preserve">ith </w:t>
      </w:r>
      <w:r w:rsidR="00B91E54" w:rsidRPr="001B1470">
        <w:rPr>
          <w:lang w:val="en-GB"/>
        </w:rPr>
        <w:t>increasing frequency</w:t>
      </w:r>
      <w:r w:rsidR="00344919" w:rsidRPr="001B1470">
        <w:rPr>
          <w:lang w:val="en-GB"/>
        </w:rPr>
        <w:t>,</w:t>
      </w:r>
      <w:r w:rsidR="00B91E54" w:rsidRPr="001B1470">
        <w:rPr>
          <w:lang w:val="en-GB"/>
        </w:rPr>
        <w:t xml:space="preserve"> wave</w:t>
      </w:r>
      <w:r w:rsidR="00B54CE0" w:rsidRPr="001B1470">
        <w:rPr>
          <w:lang w:val="en-GB"/>
        </w:rPr>
        <w:t>length</w:t>
      </w:r>
      <w:r w:rsidR="00B91E54" w:rsidRPr="001B1470">
        <w:rPr>
          <w:lang w:val="en-GB"/>
        </w:rPr>
        <w:t>s</w:t>
      </w:r>
      <w:r w:rsidR="00156CC3" w:rsidRPr="001B1470">
        <w:rPr>
          <w:lang w:val="en-GB"/>
        </w:rPr>
        <w:t xml:space="preserve"> </w:t>
      </w:r>
      <w:r w:rsidR="00B91E54" w:rsidRPr="001B1470">
        <w:rPr>
          <w:lang w:val="en-GB"/>
        </w:rPr>
        <w:t xml:space="preserve">become shorter forcing the pile to </w:t>
      </w:r>
      <w:r w:rsidR="00B004F0" w:rsidRPr="001B1470">
        <w:rPr>
          <w:lang w:val="en-GB"/>
        </w:rPr>
        <w:t xml:space="preserve">experience </w:t>
      </w:r>
      <w:r w:rsidR="004A02D7">
        <w:rPr>
          <w:lang w:val="en-GB"/>
        </w:rPr>
        <w:t>stronger</w:t>
      </w:r>
      <w:r w:rsidR="00B91E54" w:rsidRPr="001B1470">
        <w:rPr>
          <w:lang w:val="en-GB"/>
        </w:rPr>
        <w:t xml:space="preserve"> rotat</w:t>
      </w:r>
      <w:r w:rsidR="00B004F0" w:rsidRPr="001B1470">
        <w:rPr>
          <w:lang w:val="en-GB"/>
        </w:rPr>
        <w:t xml:space="preserve">ions along its </w:t>
      </w:r>
      <w:r w:rsidR="002113D4" w:rsidRPr="001B1470">
        <w:rPr>
          <w:lang w:val="en-GB"/>
        </w:rPr>
        <w:t>length</w:t>
      </w:r>
      <w:r w:rsidR="00B004F0" w:rsidRPr="001B1470">
        <w:rPr>
          <w:lang w:val="en-GB"/>
        </w:rPr>
        <w:t xml:space="preserve">. This also leads to </w:t>
      </w:r>
      <w:r w:rsidR="002113D4" w:rsidRPr="001B1470">
        <w:rPr>
          <w:lang w:val="en-GB"/>
        </w:rPr>
        <w:t>higher displacements atop free-head piles</w:t>
      </w:r>
      <w:r w:rsidR="00B004F0" w:rsidRPr="001B1470">
        <w:rPr>
          <w:lang w:val="en-GB"/>
        </w:rPr>
        <w:t xml:space="preserve">. Note that the maximum rotation at </w:t>
      </w:r>
      <w:r w:rsidR="007C1833" w:rsidRPr="001B1470">
        <w:rPr>
          <w:lang w:val="en-GB"/>
        </w:rPr>
        <w:t xml:space="preserve">the </w:t>
      </w:r>
      <w:r w:rsidR="00B004F0" w:rsidRPr="001B1470">
        <w:rPr>
          <w:lang w:val="en-GB"/>
        </w:rPr>
        <w:t xml:space="preserve">pile head is equal to the ratio of free-field displacement </w:t>
      </w:r>
      <w:r w:rsidR="0070680D" w:rsidRPr="001B1470">
        <w:rPr>
          <w:lang w:val="en-GB"/>
        </w:rPr>
        <w:br/>
      </w:r>
      <w:r w:rsidR="00B004F0" w:rsidRPr="001B1470">
        <w:rPr>
          <w:lang w:val="en-GB"/>
        </w:rPr>
        <w:lastRenderedPageBreak/>
        <w:t>at</w:t>
      </w:r>
      <w:r w:rsidR="007C1833" w:rsidRPr="001B1470">
        <w:rPr>
          <w:lang w:val="en-GB"/>
        </w:rPr>
        <w:t xml:space="preserve"> the soil</w:t>
      </w:r>
      <w:r w:rsidR="00B004F0" w:rsidRPr="001B1470">
        <w:rPr>
          <w:lang w:val="en-GB"/>
        </w:rPr>
        <w:t xml:space="preserve"> surface</w:t>
      </w:r>
      <w:r w:rsidR="00344919" w:rsidRPr="001B1470">
        <w:rPr>
          <w:lang w:val="en-GB"/>
        </w:rPr>
        <w:t>,</w:t>
      </w:r>
      <w:r w:rsidR="00841360" w:rsidRPr="001B1470">
        <w:rPr>
          <w:lang w:val="en-GB"/>
        </w:rPr>
        <w:t xml:space="preserve"> </w:t>
      </w:r>
      <w:r w:rsidR="002B0353" w:rsidRPr="001B1470">
        <w:rPr>
          <w:position w:val="-14"/>
          <w:lang w:val="en-GB"/>
        </w:rPr>
        <w:object w:dxaOrig="380" w:dyaOrig="380" w14:anchorId="4C6435F4">
          <v:shape id="_x0000_i1283" type="#_x0000_t75" style="width:19.5pt;height:19.5pt" o:ole="">
            <v:imagedata r:id="rId513" o:title=""/>
          </v:shape>
          <o:OLEObject Type="Embed" ProgID="Equation.DSMT4" ShapeID="_x0000_i1283" DrawAspect="Content" ObjectID="_1546629899" r:id="rId514"/>
        </w:object>
      </w:r>
      <w:r w:rsidR="00344919" w:rsidRPr="001B1470">
        <w:rPr>
          <w:lang w:val="en-GB"/>
        </w:rPr>
        <w:t xml:space="preserve">, </w:t>
      </w:r>
      <w:r w:rsidR="00B004F0" w:rsidRPr="001B1470">
        <w:rPr>
          <w:lang w:val="en-GB"/>
        </w:rPr>
        <w:t xml:space="preserve">and the characteristic wavelength of the </w:t>
      </w:r>
      <w:r w:rsidR="009F6721" w:rsidRPr="001B1470">
        <w:rPr>
          <w:lang w:val="en-GB"/>
        </w:rPr>
        <w:br/>
      </w:r>
      <w:r w:rsidR="00B004F0" w:rsidRPr="001B1470">
        <w:rPr>
          <w:lang w:val="en-GB"/>
        </w:rPr>
        <w:t>pile</w:t>
      </w:r>
      <w:r w:rsidR="00E27DE6">
        <w:rPr>
          <w:lang w:val="en-GB"/>
        </w:rPr>
        <w:t>,</w:t>
      </w:r>
      <w:r w:rsidR="00B004F0" w:rsidRPr="001B1470">
        <w:rPr>
          <w:lang w:val="en-GB"/>
        </w:rPr>
        <w:t xml:space="preserve"> </w:t>
      </w:r>
      <w:r w:rsidR="002B0353" w:rsidRPr="001B1470">
        <w:rPr>
          <w:position w:val="-14"/>
          <w:lang w:val="en-GB"/>
        </w:rPr>
        <w:object w:dxaOrig="639" w:dyaOrig="400" w14:anchorId="4C6435F5">
          <v:shape id="_x0000_i1284" type="#_x0000_t75" style="width:31.5pt;height:19.5pt" o:ole="">
            <v:imagedata r:id="rId515" o:title=""/>
          </v:shape>
          <o:OLEObject Type="Embed" ProgID="Equation.DSMT4" ShapeID="_x0000_i1284" DrawAspect="Content" ObjectID="_1546629900" r:id="rId516"/>
        </w:object>
      </w:r>
      <w:r w:rsidR="0052379B" w:rsidRPr="001B1470">
        <w:rPr>
          <w:lang w:val="en-GB"/>
        </w:rPr>
        <w:t>.</w:t>
      </w:r>
    </w:p>
    <w:p w14:paraId="4C6434B7" w14:textId="77777777" w:rsidR="00433274" w:rsidRPr="001B1470" w:rsidRDefault="00433274" w:rsidP="00A70FA3">
      <w:pPr>
        <w:tabs>
          <w:tab w:val="left" w:pos="-720"/>
          <w:tab w:val="left" w:pos="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line="480" w:lineRule="auto"/>
        <w:jc w:val="both"/>
        <w:rPr>
          <w:lang w:val="en-GB"/>
        </w:rPr>
      </w:pPr>
    </w:p>
    <w:p w14:paraId="4C6434B8" w14:textId="77777777" w:rsidR="0012464D" w:rsidRPr="001B1470" w:rsidRDefault="00105787" w:rsidP="00A70FA3">
      <w:pPr>
        <w:pStyle w:val="Heading1"/>
        <w:spacing w:line="480" w:lineRule="auto"/>
        <w:jc w:val="both"/>
        <w:rPr>
          <w:rStyle w:val="BookTitle"/>
          <w:rFonts w:ascii="Times New Roman" w:hAnsi="Times New Roman" w:cs="Times New Roman"/>
          <w:b/>
          <w:sz w:val="24"/>
          <w:szCs w:val="24"/>
          <w:lang w:val="en-GB"/>
        </w:rPr>
      </w:pPr>
      <w:r w:rsidRPr="001B1470">
        <w:rPr>
          <w:rStyle w:val="BookTitle"/>
          <w:rFonts w:ascii="Times New Roman" w:hAnsi="Times New Roman" w:cs="Times New Roman"/>
          <w:b/>
          <w:sz w:val="24"/>
          <w:szCs w:val="24"/>
          <w:lang w:val="en-GB"/>
        </w:rPr>
        <w:t>conclusion</w:t>
      </w:r>
      <w:r w:rsidR="0062417A" w:rsidRPr="001B1470">
        <w:rPr>
          <w:rStyle w:val="BookTitle"/>
          <w:rFonts w:ascii="Times New Roman" w:hAnsi="Times New Roman" w:cs="Times New Roman"/>
          <w:b/>
          <w:sz w:val="24"/>
          <w:szCs w:val="24"/>
          <w:lang w:val="en-GB"/>
        </w:rPr>
        <w:t>s</w:t>
      </w:r>
    </w:p>
    <w:p w14:paraId="4C6434B9" w14:textId="77777777" w:rsidR="00297D9D" w:rsidRPr="001B1470" w:rsidRDefault="00D12537" w:rsidP="00A70FA3">
      <w:pPr>
        <w:spacing w:line="480" w:lineRule="auto"/>
        <w:jc w:val="both"/>
        <w:rPr>
          <w:lang w:val="en-GB"/>
        </w:rPr>
      </w:pPr>
      <w:r w:rsidRPr="001B1470">
        <w:rPr>
          <w:lang w:val="en-GB"/>
        </w:rPr>
        <w:t>A</w:t>
      </w:r>
      <w:r w:rsidR="006D5412" w:rsidRPr="001B1470">
        <w:rPr>
          <w:lang w:val="en-GB"/>
        </w:rPr>
        <w:t xml:space="preserve"> Beam-on-Dynamic-Winkler-Foundation model </w:t>
      </w:r>
      <w:r w:rsidR="00795F05" w:rsidRPr="001B1470">
        <w:rPr>
          <w:lang w:val="en-GB"/>
        </w:rPr>
        <w:t>was</w:t>
      </w:r>
      <w:r w:rsidR="006D5412" w:rsidRPr="001B1470">
        <w:rPr>
          <w:lang w:val="en-GB"/>
        </w:rPr>
        <w:t xml:space="preserve"> employed </w:t>
      </w:r>
      <w:r w:rsidR="00E27DE6">
        <w:rPr>
          <w:lang w:val="en-GB"/>
        </w:rPr>
        <w:t>to</w:t>
      </w:r>
      <w:r w:rsidRPr="001B1470">
        <w:rPr>
          <w:lang w:val="en-GB"/>
        </w:rPr>
        <w:t xml:space="preserve"> investiga</w:t>
      </w:r>
      <w:r w:rsidR="00BD3363" w:rsidRPr="001B1470">
        <w:rPr>
          <w:lang w:val="en-GB"/>
        </w:rPr>
        <w:t>t</w:t>
      </w:r>
      <w:r w:rsidR="00E27DE6">
        <w:rPr>
          <w:lang w:val="en-GB"/>
        </w:rPr>
        <w:t>e</w:t>
      </w:r>
      <w:r w:rsidR="00602EF1" w:rsidRPr="001B1470">
        <w:rPr>
          <w:lang w:val="en-GB"/>
        </w:rPr>
        <w:t xml:space="preserve"> the behaviour of kinematicall</w:t>
      </w:r>
      <w:r w:rsidRPr="001B1470">
        <w:rPr>
          <w:lang w:val="en-GB"/>
        </w:rPr>
        <w:t>y stressed piles</w:t>
      </w:r>
      <w:r w:rsidR="00841360" w:rsidRPr="001B1470">
        <w:rPr>
          <w:lang w:val="en-GB"/>
        </w:rPr>
        <w:t xml:space="preserve"> of finite length</w:t>
      </w:r>
      <w:r w:rsidRPr="001B1470">
        <w:rPr>
          <w:lang w:val="en-GB"/>
        </w:rPr>
        <w:t xml:space="preserve"> embedded in a homogeneous soil layer, for different </w:t>
      </w:r>
      <w:r w:rsidR="0071555E" w:rsidRPr="001B1470">
        <w:rPr>
          <w:lang w:val="en-GB"/>
        </w:rPr>
        <w:t xml:space="preserve">boundary </w:t>
      </w:r>
      <w:r w:rsidRPr="001B1470">
        <w:rPr>
          <w:lang w:val="en-GB"/>
        </w:rPr>
        <w:t>conditions</w:t>
      </w:r>
      <w:r w:rsidR="00841360" w:rsidRPr="001B1470">
        <w:rPr>
          <w:lang w:val="en-GB"/>
        </w:rPr>
        <w:t xml:space="preserve"> at the head and tip</w:t>
      </w:r>
      <w:r w:rsidRPr="001B1470">
        <w:rPr>
          <w:lang w:val="en-GB"/>
        </w:rPr>
        <w:t>.</w:t>
      </w:r>
      <w:r w:rsidR="00841360" w:rsidRPr="001B1470">
        <w:rPr>
          <w:lang w:val="en-GB"/>
        </w:rPr>
        <w:t xml:space="preserve"> </w:t>
      </w:r>
      <w:r w:rsidR="006261B7" w:rsidRPr="001B1470">
        <w:rPr>
          <w:lang w:val="en-GB"/>
        </w:rPr>
        <w:t xml:space="preserve">Analytical solutions for pile </w:t>
      </w:r>
      <w:r w:rsidR="00E27DE6">
        <w:rPr>
          <w:lang w:val="en-GB"/>
        </w:rPr>
        <w:t>response</w:t>
      </w:r>
      <w:r w:rsidR="006261B7" w:rsidRPr="001B1470">
        <w:rPr>
          <w:lang w:val="en-GB"/>
        </w:rPr>
        <w:t xml:space="preserve"> </w:t>
      </w:r>
      <w:r w:rsidR="00BD3363" w:rsidRPr="001B1470">
        <w:rPr>
          <w:lang w:val="en-GB"/>
        </w:rPr>
        <w:t>were</w:t>
      </w:r>
      <w:r w:rsidR="006261B7" w:rsidRPr="001B1470">
        <w:rPr>
          <w:lang w:val="en-GB"/>
        </w:rPr>
        <w:t xml:space="preserve"> provided in clo</w:t>
      </w:r>
      <w:r w:rsidR="00D1176D" w:rsidRPr="001B1470">
        <w:rPr>
          <w:lang w:val="en-GB"/>
        </w:rPr>
        <w:t>sed form.</w:t>
      </w:r>
    </w:p>
    <w:p w14:paraId="4C6434BA" w14:textId="77777777" w:rsidR="006D5412" w:rsidRPr="001B1470" w:rsidRDefault="00297D9D" w:rsidP="00A70FA3">
      <w:pPr>
        <w:spacing w:line="480" w:lineRule="auto"/>
        <w:jc w:val="both"/>
        <w:rPr>
          <w:lang w:val="en-GB"/>
        </w:rPr>
      </w:pPr>
      <w:r w:rsidRPr="001B1470">
        <w:rPr>
          <w:lang w:val="en-GB"/>
        </w:rPr>
        <w:t>The</w:t>
      </w:r>
      <w:r w:rsidR="00841360" w:rsidRPr="001B1470">
        <w:rPr>
          <w:lang w:val="en-GB"/>
        </w:rPr>
        <w:t xml:space="preserve"> </w:t>
      </w:r>
      <w:r w:rsidR="000E76BC" w:rsidRPr="001B1470">
        <w:rPr>
          <w:lang w:val="en-GB"/>
        </w:rPr>
        <w:t xml:space="preserve">main </w:t>
      </w:r>
      <w:r w:rsidR="006D5412" w:rsidRPr="001B1470">
        <w:rPr>
          <w:lang w:val="en-GB"/>
        </w:rPr>
        <w:t>conclusions</w:t>
      </w:r>
      <w:r w:rsidR="00E27DE6">
        <w:rPr>
          <w:lang w:val="en-GB"/>
        </w:rPr>
        <w:t xml:space="preserve"> of the</w:t>
      </w:r>
      <w:r w:rsidR="00D1176D" w:rsidRPr="001B1470">
        <w:rPr>
          <w:lang w:val="en-GB"/>
        </w:rPr>
        <w:t xml:space="preserve"> study</w:t>
      </w:r>
      <w:r w:rsidR="006D5412" w:rsidRPr="001B1470">
        <w:rPr>
          <w:lang w:val="en-GB"/>
        </w:rPr>
        <w:t xml:space="preserve"> may be summarized </w:t>
      </w:r>
      <w:r w:rsidR="00795F05" w:rsidRPr="001B1470">
        <w:rPr>
          <w:lang w:val="en-GB"/>
        </w:rPr>
        <w:t>as follows</w:t>
      </w:r>
      <w:r w:rsidR="006D5412" w:rsidRPr="001B1470">
        <w:rPr>
          <w:lang w:val="en-GB"/>
        </w:rPr>
        <w:t>:</w:t>
      </w:r>
    </w:p>
    <w:p w14:paraId="4C6434BB" w14:textId="77777777" w:rsidR="00640BF6" w:rsidRPr="001B1470" w:rsidRDefault="0071555E" w:rsidP="00A70FA3">
      <w:pPr>
        <w:numPr>
          <w:ilvl w:val="0"/>
          <w:numId w:val="10"/>
        </w:numPr>
        <w:tabs>
          <w:tab w:val="num" w:pos="284"/>
        </w:tabs>
        <w:spacing w:before="120" w:after="120" w:line="480" w:lineRule="auto"/>
        <w:jc w:val="both"/>
        <w:rPr>
          <w:lang w:val="en-GB"/>
        </w:rPr>
      </w:pPr>
      <w:r w:rsidRPr="001B1470">
        <w:rPr>
          <w:lang w:val="en-GB"/>
        </w:rPr>
        <w:t>Owing to</w:t>
      </w:r>
      <w:r w:rsidR="00795F05" w:rsidRPr="001B1470">
        <w:rPr>
          <w:lang w:val="en-GB"/>
        </w:rPr>
        <w:t xml:space="preserve"> its simplicity, the adopted</w:t>
      </w:r>
      <w:r w:rsidRPr="001B1470">
        <w:rPr>
          <w:lang w:val="en-GB"/>
        </w:rPr>
        <w:t xml:space="preserve"> analytical</w:t>
      </w:r>
      <w:r w:rsidR="00516AEC" w:rsidRPr="001B1470">
        <w:rPr>
          <w:lang w:val="en-GB"/>
        </w:rPr>
        <w:t xml:space="preserve"> model </w:t>
      </w:r>
      <w:r w:rsidR="002A0CC1" w:rsidRPr="001B1470">
        <w:rPr>
          <w:lang w:val="en-GB"/>
        </w:rPr>
        <w:t xml:space="preserve">can </w:t>
      </w:r>
      <w:r w:rsidRPr="001B1470">
        <w:rPr>
          <w:lang w:val="en-GB"/>
        </w:rPr>
        <w:t>shed light on</w:t>
      </w:r>
      <w:r w:rsidR="00516AEC" w:rsidRPr="001B1470">
        <w:rPr>
          <w:lang w:val="en-GB"/>
        </w:rPr>
        <w:t xml:space="preserve"> </w:t>
      </w:r>
      <w:r w:rsidR="00BD3363" w:rsidRPr="001B1470">
        <w:rPr>
          <w:lang w:val="en-GB"/>
        </w:rPr>
        <w:t>certain</w:t>
      </w:r>
      <w:r w:rsidR="00795F05" w:rsidRPr="001B1470">
        <w:rPr>
          <w:lang w:val="en-GB"/>
        </w:rPr>
        <w:t xml:space="preserve"> </w:t>
      </w:r>
      <w:r w:rsidR="002A0CC1" w:rsidRPr="001B1470">
        <w:rPr>
          <w:lang w:val="en-GB"/>
        </w:rPr>
        <w:t>fundamental</w:t>
      </w:r>
      <w:r w:rsidR="00516AEC" w:rsidRPr="001B1470">
        <w:rPr>
          <w:lang w:val="en-GB"/>
        </w:rPr>
        <w:t xml:space="preserve"> mechanisms control</w:t>
      </w:r>
      <w:r w:rsidR="00795F05" w:rsidRPr="001B1470">
        <w:rPr>
          <w:lang w:val="en-GB"/>
        </w:rPr>
        <w:t>ling</w:t>
      </w:r>
      <w:r w:rsidRPr="001B1470">
        <w:rPr>
          <w:lang w:val="en-GB"/>
        </w:rPr>
        <w:t xml:space="preserve"> </w:t>
      </w:r>
      <w:r w:rsidRPr="004A02D7">
        <w:rPr>
          <w:lang w:val="en-GB"/>
        </w:rPr>
        <w:t>pile-soil interaction.</w:t>
      </w:r>
      <w:r w:rsidR="007C556F" w:rsidRPr="004A02D7">
        <w:rPr>
          <w:lang w:val="en-GB"/>
        </w:rPr>
        <w:t xml:space="preserve"> Its</w:t>
      </w:r>
      <w:r w:rsidR="00841360" w:rsidRPr="004A02D7">
        <w:rPr>
          <w:lang w:val="en-GB"/>
        </w:rPr>
        <w:t xml:space="preserve"> </w:t>
      </w:r>
      <w:r w:rsidR="00432A7D" w:rsidRPr="004A02D7">
        <w:rPr>
          <w:lang w:val="en-GB"/>
        </w:rPr>
        <w:t>performance</w:t>
      </w:r>
      <w:r w:rsidR="007C556F" w:rsidRPr="004A02D7">
        <w:rPr>
          <w:lang w:val="en-GB"/>
        </w:rPr>
        <w:t>, however, is</w:t>
      </w:r>
      <w:r w:rsidR="00EE1FB4" w:rsidRPr="004A02D7">
        <w:rPr>
          <w:lang w:val="en-GB"/>
        </w:rPr>
        <w:t xml:space="preserve"> related</w:t>
      </w:r>
      <w:r w:rsidR="00795F05" w:rsidRPr="004A02D7">
        <w:rPr>
          <w:lang w:val="en-GB"/>
        </w:rPr>
        <w:t xml:space="preserve"> </w:t>
      </w:r>
      <w:r w:rsidRPr="004A02D7">
        <w:rPr>
          <w:lang w:val="en-GB"/>
        </w:rPr>
        <w:t>to</w:t>
      </w:r>
      <w:r w:rsidR="00EE1FB4" w:rsidRPr="004A02D7">
        <w:rPr>
          <w:lang w:val="en-GB"/>
        </w:rPr>
        <w:t xml:space="preserve"> a proper selection of stiffness coefficient</w:t>
      </w:r>
      <w:r w:rsidR="002A0CC1" w:rsidRPr="004A02D7">
        <w:rPr>
          <w:lang w:val="en-GB"/>
        </w:rPr>
        <w:t xml:space="preserve"> </w:t>
      </w:r>
      <w:r w:rsidR="0040601F" w:rsidRPr="004A02D7">
        <w:rPr>
          <w:position w:val="-6"/>
          <w:lang w:val="en-GB"/>
        </w:rPr>
        <w:object w:dxaOrig="180" w:dyaOrig="279" w14:anchorId="4C6435F6">
          <v:shape id="_x0000_i1285" type="#_x0000_t75" style="width:9pt;height:15pt" o:ole="">
            <v:imagedata r:id="rId517" o:title=""/>
          </v:shape>
          <o:OLEObject Type="Embed" ProgID="Equation.DSMT4" ShapeID="_x0000_i1285" DrawAspect="Content" ObjectID="_1546629901" r:id="rId518"/>
        </w:object>
      </w:r>
      <w:r w:rsidR="00841360" w:rsidRPr="004A02D7">
        <w:rPr>
          <w:lang w:val="en-GB"/>
        </w:rPr>
        <w:t xml:space="preserve"> </w:t>
      </w:r>
      <w:r w:rsidR="007C556F" w:rsidRPr="004A02D7">
        <w:rPr>
          <w:lang w:val="en-GB"/>
        </w:rPr>
        <w:t>which</w:t>
      </w:r>
      <w:r w:rsidR="006D5412" w:rsidRPr="004A02D7">
        <w:rPr>
          <w:lang w:val="en-GB"/>
        </w:rPr>
        <w:t xml:space="preserve"> depends on a number of parameters such as</w:t>
      </w:r>
      <w:r w:rsidR="006D5412" w:rsidRPr="001B1470">
        <w:rPr>
          <w:lang w:val="en-GB"/>
        </w:rPr>
        <w:t xml:space="preserve"> pile slenderness, pile-soil stiffnes</w:t>
      </w:r>
      <w:r w:rsidRPr="001B1470">
        <w:rPr>
          <w:lang w:val="en-GB"/>
        </w:rPr>
        <w:t>s ratio, boundary conditions</w:t>
      </w:r>
      <w:r w:rsidR="006F58A4" w:rsidRPr="001B1470">
        <w:rPr>
          <w:lang w:val="en-GB"/>
        </w:rPr>
        <w:t>,</w:t>
      </w:r>
      <w:r w:rsidR="006D5412" w:rsidRPr="001B1470">
        <w:rPr>
          <w:lang w:val="en-GB"/>
        </w:rPr>
        <w:t xml:space="preserve"> as well as on the parameter to be matched (i.e., pile curvature</w:t>
      </w:r>
      <w:r w:rsidR="006F58A4" w:rsidRPr="001B1470">
        <w:rPr>
          <w:lang w:val="en-GB"/>
        </w:rPr>
        <w:t xml:space="preserve">, </w:t>
      </w:r>
      <w:r w:rsidR="00FA046F" w:rsidRPr="001B1470">
        <w:rPr>
          <w:lang w:val="en-GB"/>
        </w:rPr>
        <w:t xml:space="preserve">pile </w:t>
      </w:r>
      <w:r w:rsidR="006F58A4" w:rsidRPr="001B1470">
        <w:rPr>
          <w:lang w:val="en-GB"/>
        </w:rPr>
        <w:t>displacement</w:t>
      </w:r>
      <w:r w:rsidR="00795F05" w:rsidRPr="001B1470">
        <w:rPr>
          <w:lang w:val="en-GB"/>
        </w:rPr>
        <w:t>, etc</w:t>
      </w:r>
      <w:r w:rsidR="006F58A4" w:rsidRPr="001B1470">
        <w:rPr>
          <w:lang w:val="en-GB"/>
        </w:rPr>
        <w:t>)</w:t>
      </w:r>
      <w:r w:rsidR="00C75F50" w:rsidRPr="001B1470">
        <w:rPr>
          <w:lang w:val="en-GB"/>
        </w:rPr>
        <w:t>.</w:t>
      </w:r>
      <w:r w:rsidR="00841360" w:rsidRPr="001B1470">
        <w:rPr>
          <w:lang w:val="en-GB"/>
        </w:rPr>
        <w:t xml:space="preserve"> </w:t>
      </w:r>
      <w:r w:rsidR="004A02D7">
        <w:rPr>
          <w:lang w:val="en-GB"/>
        </w:rPr>
        <w:t>Nevertheless</w:t>
      </w:r>
      <w:r w:rsidR="00817572" w:rsidRPr="001B1470">
        <w:rPr>
          <w:lang w:val="en-GB"/>
        </w:rPr>
        <w:t>, it is observed</w:t>
      </w:r>
      <w:r w:rsidR="00841360" w:rsidRPr="001B1470">
        <w:rPr>
          <w:lang w:val="en-GB"/>
        </w:rPr>
        <w:t xml:space="preserve"> </w:t>
      </w:r>
      <w:r w:rsidR="007C31D5" w:rsidRPr="001B1470">
        <w:rPr>
          <w:lang w:val="en-GB"/>
        </w:rPr>
        <w:t xml:space="preserve">(Fig. </w:t>
      </w:r>
      <w:r w:rsidR="0089383C" w:rsidRPr="001B1470">
        <w:rPr>
          <w:lang w:val="en-GB"/>
        </w:rPr>
        <w:t>3</w:t>
      </w:r>
      <w:r w:rsidR="007C31D5" w:rsidRPr="001B1470">
        <w:rPr>
          <w:lang w:val="en-GB"/>
        </w:rPr>
        <w:t>)</w:t>
      </w:r>
      <w:r w:rsidR="00817572" w:rsidRPr="001B1470">
        <w:rPr>
          <w:lang w:val="en-GB"/>
        </w:rPr>
        <w:t xml:space="preserve"> that </w:t>
      </w:r>
      <w:r w:rsidR="0040601F" w:rsidRPr="001B1470">
        <w:rPr>
          <w:position w:val="-6"/>
          <w:lang w:val="en-GB"/>
        </w:rPr>
        <w:object w:dxaOrig="180" w:dyaOrig="279" w14:anchorId="4C6435F7">
          <v:shape id="_x0000_i1286" type="#_x0000_t75" style="width:9pt;height:15pt" o:ole="">
            <v:imagedata r:id="rId517" o:title=""/>
          </v:shape>
          <o:OLEObject Type="Embed" ProgID="Equation.DSMT4" ShapeID="_x0000_i1286" DrawAspect="Content" ObjectID="_1546629902" r:id="rId519"/>
        </w:object>
      </w:r>
      <w:r w:rsidR="00841360" w:rsidRPr="001B1470">
        <w:rPr>
          <w:lang w:val="en-GB"/>
        </w:rPr>
        <w:t xml:space="preserve"> </w:t>
      </w:r>
      <w:r w:rsidR="00BD3363" w:rsidRPr="001B1470">
        <w:rPr>
          <w:lang w:val="en-GB"/>
        </w:rPr>
        <w:t>attains</w:t>
      </w:r>
      <w:r w:rsidR="00841360" w:rsidRPr="001B1470">
        <w:rPr>
          <w:lang w:val="en-GB"/>
        </w:rPr>
        <w:t xml:space="preserve"> higher</w:t>
      </w:r>
      <w:r w:rsidR="00817572" w:rsidRPr="001B1470">
        <w:rPr>
          <w:lang w:val="en-GB"/>
        </w:rPr>
        <w:t xml:space="preserve"> </w:t>
      </w:r>
      <w:r w:rsidR="006C397B" w:rsidRPr="001B1470">
        <w:rPr>
          <w:lang w:val="en-GB"/>
        </w:rPr>
        <w:t>values for small pile slenderness</w:t>
      </w:r>
      <w:r w:rsidR="00817572" w:rsidRPr="001B1470">
        <w:rPr>
          <w:lang w:val="en-GB"/>
        </w:rPr>
        <w:t xml:space="preserve"> and large pile-soil stiffness ratios</w:t>
      </w:r>
      <w:r w:rsidR="00795F05" w:rsidRPr="001B1470">
        <w:rPr>
          <w:lang w:val="en-GB"/>
        </w:rPr>
        <w:t xml:space="preserve">, and appears </w:t>
      </w:r>
      <w:r w:rsidR="00640BF6" w:rsidRPr="001B1470">
        <w:rPr>
          <w:lang w:val="en-GB"/>
        </w:rPr>
        <w:t>to be independent of frequency</w:t>
      </w:r>
      <w:r w:rsidR="00CD7319" w:rsidRPr="001B1470">
        <w:rPr>
          <w:lang w:val="en-GB"/>
        </w:rPr>
        <w:t xml:space="preserve"> (Fig</w:t>
      </w:r>
      <w:r w:rsidR="00795F05" w:rsidRPr="001B1470">
        <w:rPr>
          <w:lang w:val="en-GB"/>
        </w:rPr>
        <w:t>s</w:t>
      </w:r>
      <w:r w:rsidR="0075018A" w:rsidRPr="001B1470">
        <w:rPr>
          <w:lang w:val="en-GB"/>
        </w:rPr>
        <w:t>.</w:t>
      </w:r>
      <w:r w:rsidR="00795F05" w:rsidRPr="001B1470">
        <w:rPr>
          <w:lang w:val="en-GB"/>
        </w:rPr>
        <w:t xml:space="preserve"> 3 and</w:t>
      </w:r>
      <w:r w:rsidR="004B2750" w:rsidRPr="001B1470">
        <w:rPr>
          <w:lang w:val="en-GB"/>
        </w:rPr>
        <w:t xml:space="preserve"> </w:t>
      </w:r>
      <w:r w:rsidR="0042276E" w:rsidRPr="001B1470">
        <w:rPr>
          <w:lang w:val="en-GB"/>
        </w:rPr>
        <w:t>1</w:t>
      </w:r>
      <w:r w:rsidR="004B2750" w:rsidRPr="001B1470">
        <w:rPr>
          <w:lang w:val="en-GB"/>
        </w:rPr>
        <w:t>0</w:t>
      </w:r>
      <w:r w:rsidR="00CD7319" w:rsidRPr="001B1470">
        <w:rPr>
          <w:lang w:val="en-GB"/>
        </w:rPr>
        <w:t>).</w:t>
      </w:r>
    </w:p>
    <w:p w14:paraId="4C6434BC" w14:textId="77777777" w:rsidR="0071555E" w:rsidRPr="001B1470" w:rsidRDefault="0071555E" w:rsidP="00A70FA3">
      <w:pPr>
        <w:numPr>
          <w:ilvl w:val="0"/>
          <w:numId w:val="10"/>
        </w:numPr>
        <w:spacing w:before="120" w:after="120" w:line="480" w:lineRule="auto"/>
        <w:ind w:left="357" w:hanging="357"/>
        <w:jc w:val="both"/>
        <w:rPr>
          <w:lang w:val="en-GB"/>
        </w:rPr>
      </w:pPr>
      <w:r w:rsidRPr="001B1470">
        <w:rPr>
          <w:lang w:val="en-GB"/>
        </w:rPr>
        <w:t>In Winkler models</w:t>
      </w:r>
      <w:r w:rsidR="002A0CC1" w:rsidRPr="001B1470">
        <w:rPr>
          <w:lang w:val="en-GB"/>
        </w:rPr>
        <w:t>,</w:t>
      </w:r>
      <w:r w:rsidRPr="001B1470">
        <w:rPr>
          <w:lang w:val="en-GB"/>
        </w:rPr>
        <w:t xml:space="preserve"> p</w:t>
      </w:r>
      <w:r w:rsidR="00521C43" w:rsidRPr="001B1470">
        <w:rPr>
          <w:lang w:val="en-GB"/>
        </w:rPr>
        <w:t>ile-soil kinematic interaction is governed by</w:t>
      </w:r>
      <w:r w:rsidR="00156CC3" w:rsidRPr="001B1470">
        <w:rPr>
          <w:lang w:val="en-GB"/>
        </w:rPr>
        <w:t xml:space="preserve"> </w:t>
      </w:r>
      <w:r w:rsidR="006D5412" w:rsidRPr="001B1470">
        <w:rPr>
          <w:lang w:val="en-GB"/>
        </w:rPr>
        <w:t>a unique</w:t>
      </w:r>
      <w:r w:rsidR="00487990" w:rsidRPr="001B1470">
        <w:rPr>
          <w:lang w:val="en-GB"/>
        </w:rPr>
        <w:t xml:space="preserve"> dimension</w:t>
      </w:r>
      <w:r w:rsidR="00521C43" w:rsidRPr="001B1470">
        <w:rPr>
          <w:lang w:val="en-GB"/>
        </w:rPr>
        <w:t>less</w:t>
      </w:r>
      <w:r w:rsidR="00487990" w:rsidRPr="001B1470">
        <w:rPr>
          <w:lang w:val="en-GB"/>
        </w:rPr>
        <w:t xml:space="preserve"> parameter</w:t>
      </w:r>
      <w:r w:rsidR="00B07F58" w:rsidRPr="001B1470">
        <w:rPr>
          <w:lang w:val="en-GB"/>
        </w:rPr>
        <w:t>,</w:t>
      </w:r>
      <w:r w:rsidR="00BD3363" w:rsidRPr="001B1470">
        <w:rPr>
          <w:lang w:val="en-GB"/>
        </w:rPr>
        <w:t xml:space="preserve"> </w:t>
      </w:r>
      <w:r w:rsidR="00024C0D" w:rsidRPr="001B1470">
        <w:rPr>
          <w:position w:val="-6"/>
          <w:lang w:val="en-GB"/>
        </w:rPr>
        <w:object w:dxaOrig="360" w:dyaOrig="279" w14:anchorId="4C6435F8">
          <v:shape id="_x0000_i1287" type="#_x0000_t75" style="width:18pt;height:15pt" o:ole="">
            <v:imagedata r:id="rId520" o:title=""/>
          </v:shape>
          <o:OLEObject Type="Embed" ProgID="Equation.DSMT4" ShapeID="_x0000_i1287" DrawAspect="Content" ObjectID="_1546629903" r:id="rId521"/>
        </w:object>
      </w:r>
      <w:r w:rsidR="00B07F58" w:rsidRPr="001B1470">
        <w:rPr>
          <w:lang w:val="en-GB"/>
        </w:rPr>
        <w:t>,</w:t>
      </w:r>
      <w:r w:rsidR="00866B76" w:rsidRPr="001B1470">
        <w:rPr>
          <w:lang w:val="en-GB"/>
        </w:rPr>
        <w:t xml:space="preserve"> (</w:t>
      </w:r>
      <w:r w:rsidR="00795F05" w:rsidRPr="001B1470">
        <w:rPr>
          <w:lang w:val="en-GB"/>
        </w:rPr>
        <w:t>Eq</w:t>
      </w:r>
      <w:r w:rsidR="0075018A" w:rsidRPr="001B1470">
        <w:rPr>
          <w:lang w:val="en-GB"/>
        </w:rPr>
        <w:t xml:space="preserve">. </w:t>
      </w:r>
      <w:r w:rsidR="009F1C49" w:rsidRPr="001B1470">
        <w:rPr>
          <w:lang w:val="en-GB"/>
        </w:rPr>
        <w:fldChar w:fldCharType="begin"/>
      </w:r>
      <w:r w:rsidR="00795F05" w:rsidRPr="001B1470">
        <w:rPr>
          <w:lang w:val="en-GB"/>
        </w:rPr>
        <w:instrText xml:space="preserve"> GOTOBUTTON ZEqnNum482124  \* MERGEFORMAT </w:instrText>
      </w:r>
      <w:r w:rsidR="009F1C49" w:rsidRPr="001B1470">
        <w:rPr>
          <w:lang w:val="en-GB"/>
        </w:rPr>
        <w:fldChar w:fldCharType="begin"/>
      </w:r>
      <w:r w:rsidR="00795F05" w:rsidRPr="001B1470">
        <w:rPr>
          <w:lang w:val="en-GB"/>
        </w:rPr>
        <w:instrText xml:space="preserve"> REF ZEqnNum482124 \* Charformat \! \* MERGEFORMAT </w:instrText>
      </w:r>
      <w:r w:rsidR="009F1C49" w:rsidRPr="001B1470">
        <w:rPr>
          <w:lang w:val="en-GB"/>
        </w:rPr>
        <w:fldChar w:fldCharType="separate"/>
      </w:r>
      <w:r w:rsidR="00F6054C" w:rsidRPr="00F6054C">
        <w:rPr>
          <w:lang w:val="en-GB"/>
        </w:rPr>
        <w:instrText>(33)</w:instrText>
      </w:r>
      <w:r w:rsidR="009F1C49" w:rsidRPr="001B1470">
        <w:rPr>
          <w:lang w:val="en-GB"/>
        </w:rPr>
        <w:fldChar w:fldCharType="end"/>
      </w:r>
      <w:r w:rsidR="009F1C49" w:rsidRPr="001B1470">
        <w:rPr>
          <w:lang w:val="en-GB"/>
        </w:rPr>
        <w:fldChar w:fldCharType="end"/>
      </w:r>
      <w:r w:rsidR="00866B76" w:rsidRPr="001B1470">
        <w:rPr>
          <w:lang w:val="en-GB"/>
        </w:rPr>
        <w:t>)</w:t>
      </w:r>
      <w:r w:rsidR="00795F05" w:rsidRPr="001B1470">
        <w:rPr>
          <w:lang w:val="en-GB"/>
        </w:rPr>
        <w:t xml:space="preserve"> which can be</w:t>
      </w:r>
      <w:r w:rsidR="002E7C74" w:rsidRPr="001B1470">
        <w:rPr>
          <w:lang w:val="en-GB"/>
        </w:rPr>
        <w:t xml:space="preserve"> interpreted as</w:t>
      </w:r>
      <w:r w:rsidR="00ED201C" w:rsidRPr="001B1470">
        <w:rPr>
          <w:lang w:val="en-GB"/>
        </w:rPr>
        <w:t xml:space="preserve"> a</w:t>
      </w:r>
      <w:r w:rsidR="00CB12D9" w:rsidRPr="001B1470">
        <w:rPr>
          <w:lang w:val="en-GB"/>
        </w:rPr>
        <w:t xml:space="preserve"> “mechanical slenderness”</w:t>
      </w:r>
      <w:r w:rsidR="002E7C74" w:rsidRPr="001B1470">
        <w:rPr>
          <w:lang w:val="en-GB"/>
        </w:rPr>
        <w:t>,</w:t>
      </w:r>
      <w:r w:rsidR="00841360" w:rsidRPr="001B1470">
        <w:rPr>
          <w:lang w:val="en-GB"/>
        </w:rPr>
        <w:t xml:space="preserve"> </w:t>
      </w:r>
      <w:r w:rsidR="00487990" w:rsidRPr="001B1470">
        <w:rPr>
          <w:lang w:val="en-GB"/>
        </w:rPr>
        <w:t>encompass</w:t>
      </w:r>
      <w:r w:rsidR="00521C43" w:rsidRPr="001B1470">
        <w:rPr>
          <w:lang w:val="en-GB"/>
        </w:rPr>
        <w:t>ing</w:t>
      </w:r>
      <w:r w:rsidR="00487990" w:rsidRPr="001B1470">
        <w:rPr>
          <w:lang w:val="en-GB"/>
        </w:rPr>
        <w:t xml:space="preserve"> </w:t>
      </w:r>
      <w:r w:rsidR="00841360" w:rsidRPr="001B1470">
        <w:rPr>
          <w:lang w:val="en-GB"/>
        </w:rPr>
        <w:t>key</w:t>
      </w:r>
      <w:r w:rsidR="00487990" w:rsidRPr="001B1470">
        <w:rPr>
          <w:lang w:val="en-GB"/>
        </w:rPr>
        <w:t xml:space="preserve"> problem paramet</w:t>
      </w:r>
      <w:r w:rsidR="00521C43" w:rsidRPr="001B1470">
        <w:rPr>
          <w:lang w:val="en-GB"/>
        </w:rPr>
        <w:t>e</w:t>
      </w:r>
      <w:r w:rsidR="00487990" w:rsidRPr="001B1470">
        <w:rPr>
          <w:lang w:val="en-GB"/>
        </w:rPr>
        <w:t>rs</w:t>
      </w:r>
      <w:r w:rsidR="00ED201C" w:rsidRPr="001B1470">
        <w:rPr>
          <w:lang w:val="en-GB"/>
        </w:rPr>
        <w:t xml:space="preserve"> </w:t>
      </w:r>
      <w:r w:rsidR="00841360" w:rsidRPr="001B1470">
        <w:rPr>
          <w:lang w:val="en-GB"/>
        </w:rPr>
        <w:t xml:space="preserve">namely </w:t>
      </w:r>
      <w:r w:rsidR="006D5412" w:rsidRPr="001B1470">
        <w:rPr>
          <w:lang w:val="en-GB"/>
        </w:rPr>
        <w:t>pile slenderness, pile-soil stiff</w:t>
      </w:r>
      <w:r w:rsidR="00ED201C" w:rsidRPr="001B1470">
        <w:rPr>
          <w:lang w:val="en-GB"/>
        </w:rPr>
        <w:t xml:space="preserve">ness ratio and </w:t>
      </w:r>
      <w:r w:rsidR="00841360" w:rsidRPr="001B1470">
        <w:rPr>
          <w:lang w:val="en-GB"/>
        </w:rPr>
        <w:t>Winkler</w:t>
      </w:r>
      <w:r w:rsidR="00ED201C" w:rsidRPr="001B1470">
        <w:rPr>
          <w:lang w:val="en-GB"/>
        </w:rPr>
        <w:t xml:space="preserve"> coefficient </w:t>
      </w:r>
      <w:r w:rsidR="00ED201C" w:rsidRPr="001B1470">
        <w:rPr>
          <w:position w:val="-6"/>
          <w:lang w:val="en-GB"/>
        </w:rPr>
        <w:object w:dxaOrig="180" w:dyaOrig="279" w14:anchorId="4C6435F9">
          <v:shape id="_x0000_i1288" type="#_x0000_t75" style="width:9pt;height:13.5pt" o:ole="">
            <v:imagedata r:id="rId522" o:title=""/>
          </v:shape>
          <o:OLEObject Type="Embed" ProgID="Equation.DSMT4" ShapeID="_x0000_i1288" DrawAspect="Content" ObjectID="_1546629904" r:id="rId523"/>
        </w:object>
      </w:r>
      <w:r w:rsidR="00487990" w:rsidRPr="001B1470">
        <w:rPr>
          <w:lang w:val="en-GB"/>
        </w:rPr>
        <w:t xml:space="preserve">. </w:t>
      </w:r>
      <w:r w:rsidR="00E27DE6">
        <w:rPr>
          <w:lang w:val="en-GB"/>
        </w:rPr>
        <w:t>A</w:t>
      </w:r>
      <w:r w:rsidR="00EA6215" w:rsidRPr="001B1470">
        <w:rPr>
          <w:lang w:val="en-GB"/>
        </w:rPr>
        <w:t xml:space="preserve"> unique</w:t>
      </w:r>
      <w:r w:rsidR="004A02D7">
        <w:rPr>
          <w:lang w:val="en-GB"/>
        </w:rPr>
        <w:t xml:space="preserve"> </w:t>
      </w:r>
      <w:r w:rsidR="00EA6215" w:rsidRPr="001B1470">
        <w:rPr>
          <w:lang w:val="en-GB"/>
        </w:rPr>
        <w:t>parameter</w:t>
      </w:r>
      <w:r w:rsidR="004A02D7">
        <w:rPr>
          <w:lang w:val="en-GB"/>
        </w:rPr>
        <w:t xml:space="preserve"> (</w:t>
      </w:r>
      <w:r w:rsidR="004A02D7" w:rsidRPr="004A02D7">
        <w:rPr>
          <w:position w:val="-6"/>
          <w:lang w:val="en-GB"/>
        </w:rPr>
        <w:object w:dxaOrig="360" w:dyaOrig="279" w14:anchorId="4C6435FA">
          <v:shape id="_x0000_i1289" type="#_x0000_t75" style="width:18pt;height:15pt" o:ole="">
            <v:imagedata r:id="rId524" o:title=""/>
          </v:shape>
          <o:OLEObject Type="Embed" ProgID="Equation.DSMT4" ShapeID="_x0000_i1289" DrawAspect="Content" ObjectID="_1546629905" r:id="rId525"/>
        </w:object>
      </w:r>
      <w:r w:rsidR="004A02D7">
        <w:rPr>
          <w:lang w:val="en-GB"/>
        </w:rPr>
        <w:t>)</w:t>
      </w:r>
      <w:r w:rsidR="00EA6215" w:rsidRPr="001B1470">
        <w:rPr>
          <w:lang w:val="en-GB"/>
        </w:rPr>
        <w:t xml:space="preserve"> </w:t>
      </w:r>
      <w:r w:rsidR="00E27DE6">
        <w:rPr>
          <w:lang w:val="en-GB"/>
        </w:rPr>
        <w:t>governs</w:t>
      </w:r>
      <w:r w:rsidR="00EA6215" w:rsidRPr="001B1470">
        <w:rPr>
          <w:lang w:val="en-GB"/>
        </w:rPr>
        <w:t xml:space="preserve"> the response </w:t>
      </w:r>
      <w:r w:rsidR="00E27DE6">
        <w:rPr>
          <w:lang w:val="en-GB"/>
        </w:rPr>
        <w:t>at</w:t>
      </w:r>
      <w:r w:rsidR="00866B76" w:rsidRPr="001B1470">
        <w:rPr>
          <w:lang w:val="en-GB"/>
        </w:rPr>
        <w:t xml:space="preserve"> static conditions</w:t>
      </w:r>
      <w:r w:rsidR="00EA6215" w:rsidRPr="001B1470">
        <w:rPr>
          <w:lang w:val="en-GB"/>
        </w:rPr>
        <w:t xml:space="preserve">. </w:t>
      </w:r>
      <w:r w:rsidR="00E86837" w:rsidRPr="001B1470">
        <w:rPr>
          <w:lang w:val="en-GB"/>
        </w:rPr>
        <w:t>The same parameter controls the behaviour in</w:t>
      </w:r>
      <w:r w:rsidR="00ED201C" w:rsidRPr="001B1470">
        <w:rPr>
          <w:lang w:val="en-GB"/>
        </w:rPr>
        <w:t xml:space="preserve"> the</w:t>
      </w:r>
      <w:r w:rsidR="00E86837" w:rsidRPr="001B1470">
        <w:rPr>
          <w:lang w:val="en-GB"/>
        </w:rPr>
        <w:t xml:space="preserve"> dynamic regime if </w:t>
      </w:r>
      <w:r w:rsidR="00E87991" w:rsidRPr="001B1470">
        <w:rPr>
          <w:lang w:val="en-GB"/>
        </w:rPr>
        <w:t xml:space="preserve">pile inertia and radiation damping </w:t>
      </w:r>
      <w:r w:rsidR="00E86837" w:rsidRPr="001B1470">
        <w:rPr>
          <w:lang w:val="en-GB"/>
        </w:rPr>
        <w:t>are</w:t>
      </w:r>
      <w:r w:rsidR="00E87991" w:rsidRPr="001B1470">
        <w:rPr>
          <w:lang w:val="en-GB"/>
        </w:rPr>
        <w:t xml:space="preserve"> neglected.</w:t>
      </w:r>
      <w:r w:rsidR="00B07F58" w:rsidRPr="001B1470">
        <w:rPr>
          <w:lang w:val="en-GB"/>
        </w:rPr>
        <w:t xml:space="preserve"> This simplification </w:t>
      </w:r>
      <w:r w:rsidR="0042276E" w:rsidRPr="001B1470">
        <w:rPr>
          <w:lang w:val="en-GB"/>
        </w:rPr>
        <w:t>allows for a better understanding of the interaction phenomenon and</w:t>
      </w:r>
      <w:r w:rsidR="00841360" w:rsidRPr="001B1470">
        <w:rPr>
          <w:lang w:val="en-GB"/>
        </w:rPr>
        <w:t xml:space="preserve"> </w:t>
      </w:r>
      <w:r w:rsidR="00B07F58" w:rsidRPr="001B1470">
        <w:rPr>
          <w:lang w:val="en-GB"/>
        </w:rPr>
        <w:lastRenderedPageBreak/>
        <w:t>l</w:t>
      </w:r>
      <w:r w:rsidR="00C71392" w:rsidRPr="001B1470">
        <w:rPr>
          <w:lang w:val="en-GB"/>
        </w:rPr>
        <w:t>eads</w:t>
      </w:r>
      <w:r w:rsidR="00B07F58" w:rsidRPr="001B1470">
        <w:rPr>
          <w:lang w:val="en-GB"/>
        </w:rPr>
        <w:t xml:space="preserve"> to a better agreement</w:t>
      </w:r>
      <w:r w:rsidR="002A0CC1" w:rsidRPr="001B1470">
        <w:rPr>
          <w:lang w:val="en-GB"/>
        </w:rPr>
        <w:t xml:space="preserve"> of the closed-form solutions</w:t>
      </w:r>
      <w:r w:rsidR="00BD3363" w:rsidRPr="001B1470">
        <w:rPr>
          <w:lang w:val="en-GB"/>
        </w:rPr>
        <w:t xml:space="preserve"> with </w:t>
      </w:r>
      <w:r w:rsidR="004A02D7">
        <w:rPr>
          <w:lang w:val="en-GB"/>
        </w:rPr>
        <w:t>rigorous numerical</w:t>
      </w:r>
      <w:r w:rsidR="00BD3363" w:rsidRPr="001B1470">
        <w:rPr>
          <w:lang w:val="en-GB"/>
        </w:rPr>
        <w:t xml:space="preserve"> results.</w:t>
      </w:r>
    </w:p>
    <w:p w14:paraId="4C6434BD" w14:textId="77777777" w:rsidR="00574C50" w:rsidRPr="001B1470" w:rsidRDefault="00294CA4" w:rsidP="00A70FA3">
      <w:pPr>
        <w:numPr>
          <w:ilvl w:val="0"/>
          <w:numId w:val="10"/>
        </w:numPr>
        <w:spacing w:before="120" w:after="120" w:line="480" w:lineRule="auto"/>
        <w:ind w:left="357" w:hanging="357"/>
        <w:jc w:val="both"/>
        <w:rPr>
          <w:lang w:val="en-GB"/>
        </w:rPr>
      </w:pPr>
      <w:r w:rsidRPr="004A02D7">
        <w:rPr>
          <w:lang w:val="en-GB"/>
        </w:rPr>
        <w:t xml:space="preserve">Pile curvature may be </w:t>
      </w:r>
      <w:r w:rsidR="004A02D7" w:rsidRPr="004A02D7">
        <w:rPr>
          <w:lang w:val="en-GB"/>
        </w:rPr>
        <w:t>decomposed into the</w:t>
      </w:r>
      <w:r w:rsidRPr="004A02D7">
        <w:rPr>
          <w:lang w:val="en-GB"/>
        </w:rPr>
        <w:t xml:space="preserve"> sum of soil curvature and a complementary curvature that develops</w:t>
      </w:r>
      <w:r w:rsidRPr="001B1470">
        <w:rPr>
          <w:lang w:val="en-GB"/>
        </w:rPr>
        <w:t xml:space="preserve"> </w:t>
      </w:r>
      <w:r w:rsidR="006F11C4" w:rsidRPr="001B1470">
        <w:rPr>
          <w:lang w:val="en-GB"/>
        </w:rPr>
        <w:t>along the pile subjected to pertinent forces</w:t>
      </w:r>
      <w:r w:rsidR="002A0CC1" w:rsidRPr="001B1470">
        <w:rPr>
          <w:lang w:val="en-GB"/>
        </w:rPr>
        <w:t xml:space="preserve"> and moments</w:t>
      </w:r>
      <w:r w:rsidR="006F11C4" w:rsidRPr="001B1470">
        <w:rPr>
          <w:lang w:val="en-GB"/>
        </w:rPr>
        <w:t xml:space="preserve"> at </w:t>
      </w:r>
      <w:r w:rsidR="00B21648" w:rsidRPr="001B1470">
        <w:rPr>
          <w:lang w:val="en-GB"/>
        </w:rPr>
        <w:t>the two</w:t>
      </w:r>
      <w:r w:rsidR="006F11C4" w:rsidRPr="001B1470">
        <w:rPr>
          <w:lang w:val="en-GB"/>
        </w:rPr>
        <w:t xml:space="preserve"> ends. </w:t>
      </w:r>
      <w:r w:rsidR="00DD3F94" w:rsidRPr="001B1470">
        <w:rPr>
          <w:lang w:val="en-GB"/>
        </w:rPr>
        <w:t xml:space="preserve">These </w:t>
      </w:r>
      <w:r w:rsidR="006D5412" w:rsidRPr="001B1470">
        <w:rPr>
          <w:lang w:val="en-GB"/>
        </w:rPr>
        <w:t xml:space="preserve">forces depend on the </w:t>
      </w:r>
      <w:r w:rsidR="002A0CC1" w:rsidRPr="001B1470">
        <w:rPr>
          <w:lang w:val="en-GB"/>
        </w:rPr>
        <w:t>specific</w:t>
      </w:r>
      <w:r w:rsidR="006D5412" w:rsidRPr="001B1470">
        <w:rPr>
          <w:lang w:val="en-GB"/>
        </w:rPr>
        <w:t xml:space="preserve"> boundary condition</w:t>
      </w:r>
      <w:r w:rsidR="00DD3F94" w:rsidRPr="001B1470">
        <w:rPr>
          <w:lang w:val="en-GB"/>
        </w:rPr>
        <w:t>s and are</w:t>
      </w:r>
      <w:r w:rsidR="00841360" w:rsidRPr="001B1470">
        <w:rPr>
          <w:lang w:val="en-GB"/>
        </w:rPr>
        <w:t xml:space="preserve"> </w:t>
      </w:r>
      <w:r w:rsidR="006D5412" w:rsidRPr="001B1470">
        <w:rPr>
          <w:lang w:val="en-GB"/>
        </w:rPr>
        <w:t xml:space="preserve">responsible </w:t>
      </w:r>
      <w:r w:rsidR="00DD3F94" w:rsidRPr="001B1470">
        <w:rPr>
          <w:lang w:val="en-GB"/>
        </w:rPr>
        <w:t>for</w:t>
      </w:r>
      <w:r w:rsidR="0011016F" w:rsidRPr="001B1470">
        <w:rPr>
          <w:lang w:val="en-GB"/>
        </w:rPr>
        <w:t xml:space="preserve"> the</w:t>
      </w:r>
      <w:r w:rsidR="006D5412" w:rsidRPr="001B1470">
        <w:rPr>
          <w:lang w:val="en-GB"/>
        </w:rPr>
        <w:t xml:space="preserve"> counterintuitive phenomen</w:t>
      </w:r>
      <w:r w:rsidR="00AA567E" w:rsidRPr="001B1470">
        <w:rPr>
          <w:lang w:val="en-GB"/>
        </w:rPr>
        <w:t>on</w:t>
      </w:r>
      <w:r w:rsidR="00841360" w:rsidRPr="001B1470">
        <w:rPr>
          <w:lang w:val="en-GB"/>
        </w:rPr>
        <w:t xml:space="preserve"> </w:t>
      </w:r>
      <w:r w:rsidR="0011016F" w:rsidRPr="001B1470">
        <w:rPr>
          <w:lang w:val="en-GB"/>
        </w:rPr>
        <w:t xml:space="preserve">of </w:t>
      </w:r>
      <w:r w:rsidR="0042276E" w:rsidRPr="001B1470">
        <w:rPr>
          <w:lang w:val="en-GB"/>
        </w:rPr>
        <w:t xml:space="preserve">pile curvature </w:t>
      </w:r>
      <w:r w:rsidR="00841360" w:rsidRPr="001B1470">
        <w:rPr>
          <w:lang w:val="en-GB"/>
        </w:rPr>
        <w:t>higher</w:t>
      </w:r>
      <w:r w:rsidR="0042276E" w:rsidRPr="001B1470">
        <w:rPr>
          <w:lang w:val="en-GB"/>
        </w:rPr>
        <w:t xml:space="preserve"> than</w:t>
      </w:r>
      <w:r w:rsidR="006D5412" w:rsidRPr="001B1470">
        <w:rPr>
          <w:lang w:val="en-GB"/>
        </w:rPr>
        <w:t xml:space="preserve"> soil</w:t>
      </w:r>
      <w:r w:rsidR="0011016F" w:rsidRPr="001B1470">
        <w:rPr>
          <w:lang w:val="en-GB"/>
        </w:rPr>
        <w:t xml:space="preserve"> curvature</w:t>
      </w:r>
      <w:r w:rsidR="006D5412" w:rsidRPr="001B1470">
        <w:rPr>
          <w:lang w:val="en-GB"/>
        </w:rPr>
        <w:t xml:space="preserve"> for </w:t>
      </w:r>
      <w:r w:rsidR="0011016F" w:rsidRPr="001B1470">
        <w:rPr>
          <w:lang w:val="en-GB"/>
        </w:rPr>
        <w:t>certain values of pile slenderness.</w:t>
      </w:r>
    </w:p>
    <w:p w14:paraId="4C6434BE" w14:textId="77777777" w:rsidR="00967E23" w:rsidRPr="001B1470" w:rsidRDefault="0027659F" w:rsidP="00294CA4">
      <w:pPr>
        <w:numPr>
          <w:ilvl w:val="0"/>
          <w:numId w:val="10"/>
        </w:numPr>
        <w:spacing w:before="120" w:after="120" w:line="480" w:lineRule="auto"/>
        <w:ind w:left="357" w:hanging="357"/>
        <w:jc w:val="both"/>
        <w:rPr>
          <w:lang w:val="en-GB"/>
        </w:rPr>
      </w:pPr>
      <w:r w:rsidRPr="001B1470">
        <w:rPr>
          <w:lang w:val="en-GB"/>
        </w:rPr>
        <w:t>A new dimensionless frequency factor</w:t>
      </w:r>
      <w:r w:rsidRPr="001B1470">
        <w:rPr>
          <w:position w:val="-14"/>
          <w:lang w:val="en-GB"/>
        </w:rPr>
        <w:object w:dxaOrig="960" w:dyaOrig="400" w14:anchorId="4C6435FB">
          <v:shape id="_x0000_i1290" type="#_x0000_t75" style="width:48pt;height:21pt" o:ole="">
            <v:imagedata r:id="rId526" o:title=""/>
          </v:shape>
          <o:OLEObject Type="Embed" ProgID="Equation.DSMT4" ShapeID="_x0000_i1290" DrawAspect="Content" ObjectID="_1546629906" r:id="rId527"/>
        </w:object>
      </w:r>
      <w:r w:rsidR="00841360" w:rsidRPr="001B1470">
        <w:rPr>
          <w:lang w:val="en-GB"/>
        </w:rPr>
        <w:t xml:space="preserve"> wa</w:t>
      </w:r>
      <w:r w:rsidRPr="001B1470">
        <w:rPr>
          <w:lang w:val="en-GB"/>
        </w:rPr>
        <w:t xml:space="preserve">s introduced </w:t>
      </w:r>
      <w:r w:rsidR="002A0CC1" w:rsidRPr="001B1470">
        <w:rPr>
          <w:lang w:val="en-GB"/>
        </w:rPr>
        <w:t>for</w:t>
      </w:r>
      <w:r w:rsidRPr="001B1470">
        <w:rPr>
          <w:lang w:val="en-GB"/>
        </w:rPr>
        <w:t xml:space="preserve"> </w:t>
      </w:r>
      <w:r w:rsidR="002A0CC1" w:rsidRPr="001B1470">
        <w:rPr>
          <w:lang w:val="en-GB"/>
        </w:rPr>
        <w:t>normalizing</w:t>
      </w:r>
      <w:r w:rsidRPr="001B1470">
        <w:rPr>
          <w:lang w:val="en-GB"/>
        </w:rPr>
        <w:t xml:space="preserve"> </w:t>
      </w:r>
      <w:r w:rsidR="00841360" w:rsidRPr="001B1470">
        <w:rPr>
          <w:lang w:val="en-GB"/>
        </w:rPr>
        <w:t>response</w:t>
      </w:r>
      <w:r w:rsidRPr="001B1470">
        <w:rPr>
          <w:lang w:val="en-GB"/>
        </w:rPr>
        <w:t xml:space="preserve"> in the dynamic regime.</w:t>
      </w:r>
      <w:r w:rsidR="00841360" w:rsidRPr="001B1470">
        <w:rPr>
          <w:lang w:val="en-GB"/>
        </w:rPr>
        <w:t xml:space="preserve"> It was shown that t</w:t>
      </w:r>
      <w:r w:rsidRPr="001B1470">
        <w:rPr>
          <w:lang w:val="en-GB"/>
        </w:rPr>
        <w:t>his allows long piles to exhibit t</w:t>
      </w:r>
      <w:r w:rsidR="00846D68" w:rsidRPr="001B1470">
        <w:rPr>
          <w:lang w:val="en-GB"/>
        </w:rPr>
        <w:t>he same response regardless of actual length</w:t>
      </w:r>
      <w:r w:rsidRPr="001B1470">
        <w:rPr>
          <w:lang w:val="en-GB"/>
        </w:rPr>
        <w:t xml:space="preserve"> and pile-soil stiffness ratio</w:t>
      </w:r>
      <w:r w:rsidR="00846D68" w:rsidRPr="001B1470">
        <w:rPr>
          <w:lang w:val="en-GB"/>
        </w:rPr>
        <w:t xml:space="preserve">. </w:t>
      </w:r>
      <w:r w:rsidR="006D5412" w:rsidRPr="001B1470">
        <w:rPr>
          <w:lang w:val="en-GB"/>
        </w:rPr>
        <w:t xml:space="preserve">This </w:t>
      </w:r>
      <w:r w:rsidR="00846D68" w:rsidRPr="001B1470">
        <w:rPr>
          <w:lang w:val="en-GB"/>
        </w:rPr>
        <w:t>can be</w:t>
      </w:r>
      <w:r w:rsidR="006D5412" w:rsidRPr="001B1470">
        <w:rPr>
          <w:lang w:val="en-GB"/>
        </w:rPr>
        <w:t xml:space="preserve"> understood, </w:t>
      </w:r>
      <w:r w:rsidR="00D11075" w:rsidRPr="001B1470">
        <w:rPr>
          <w:lang w:val="en-GB"/>
        </w:rPr>
        <w:t xml:space="preserve">since the dimensionless frequency is expressed as </w:t>
      </w:r>
      <w:r w:rsidR="006D5412" w:rsidRPr="001B1470">
        <w:rPr>
          <w:lang w:val="en-GB"/>
        </w:rPr>
        <w:t>ratio of characteristic</w:t>
      </w:r>
      <w:r w:rsidR="0035668F" w:rsidRPr="001B1470">
        <w:rPr>
          <w:lang w:val="en-GB"/>
        </w:rPr>
        <w:t xml:space="preserve"> pile</w:t>
      </w:r>
      <w:r w:rsidR="006D5412" w:rsidRPr="001B1470">
        <w:rPr>
          <w:lang w:val="en-GB"/>
        </w:rPr>
        <w:t xml:space="preserve"> wavelength</w:t>
      </w:r>
      <w:r w:rsidR="00841360" w:rsidRPr="001B1470">
        <w:rPr>
          <w:lang w:val="en-GB"/>
        </w:rPr>
        <w:t xml:space="preserve"> </w:t>
      </w:r>
      <w:r w:rsidR="00602EF1" w:rsidRPr="001B1470">
        <w:rPr>
          <w:position w:val="-14"/>
          <w:lang w:val="en-GB"/>
        </w:rPr>
        <w:object w:dxaOrig="639" w:dyaOrig="400" w14:anchorId="4C6435FC">
          <v:shape id="_x0000_i1291" type="#_x0000_t75" style="width:31.5pt;height:19.5pt" o:ole="">
            <v:imagedata r:id="rId528" o:title=""/>
          </v:shape>
          <o:OLEObject Type="Embed" ProgID="Equation.DSMT4" ShapeID="_x0000_i1291" DrawAspect="Content" ObjectID="_1546629907" r:id="rId529"/>
        </w:object>
      </w:r>
      <w:r w:rsidR="006D5412" w:rsidRPr="001B1470">
        <w:rPr>
          <w:lang w:val="en-GB"/>
        </w:rPr>
        <w:t xml:space="preserve"> and soil wavelength</w:t>
      </w:r>
      <w:r w:rsidR="00E27DE6">
        <w:rPr>
          <w:lang w:val="en-GB"/>
        </w:rPr>
        <w:t xml:space="preserve"> </w:t>
      </w:r>
      <w:r w:rsidR="00602EF1" w:rsidRPr="001B1470">
        <w:rPr>
          <w:position w:val="-14"/>
          <w:lang w:val="en-GB"/>
        </w:rPr>
        <w:object w:dxaOrig="780" w:dyaOrig="400" w14:anchorId="4C6435FD">
          <v:shape id="_x0000_i1292" type="#_x0000_t75" style="width:39pt;height:19.5pt" o:ole="">
            <v:imagedata r:id="rId530" o:title=""/>
          </v:shape>
          <o:OLEObject Type="Embed" ProgID="Equation.DSMT4" ShapeID="_x0000_i1292" DrawAspect="Content" ObjectID="_1546629908" r:id="rId531"/>
        </w:object>
      </w:r>
      <w:r w:rsidR="006D5412" w:rsidRPr="001B1470">
        <w:rPr>
          <w:lang w:val="en-GB"/>
        </w:rPr>
        <w:t xml:space="preserve"> at a given frequency.</w:t>
      </w:r>
      <w:r w:rsidR="00294CA4" w:rsidRPr="001B1470">
        <w:rPr>
          <w:lang w:val="en-GB"/>
        </w:rPr>
        <w:t xml:space="preserve"> </w:t>
      </w:r>
      <w:r w:rsidR="00841360" w:rsidRPr="004A02D7">
        <w:rPr>
          <w:lang w:val="en-GB"/>
        </w:rPr>
        <w:t>As a follow up</w:t>
      </w:r>
      <w:r w:rsidRPr="004A02D7">
        <w:rPr>
          <w:lang w:val="en-GB"/>
        </w:rPr>
        <w:t>, a new kinematic</w:t>
      </w:r>
      <w:r w:rsidRPr="001B1470">
        <w:rPr>
          <w:lang w:val="en-GB"/>
        </w:rPr>
        <w:t xml:space="preserve"> response factor </w:t>
      </w:r>
      <w:r w:rsidR="00841360" w:rsidRPr="001B1470">
        <w:rPr>
          <w:lang w:val="en-GB"/>
        </w:rPr>
        <w:t>was</w:t>
      </w:r>
      <w:r w:rsidRPr="001B1470">
        <w:rPr>
          <w:lang w:val="en-GB"/>
        </w:rPr>
        <w:t xml:space="preserve"> introduced to </w:t>
      </w:r>
      <w:r w:rsidR="00156CC3" w:rsidRPr="001B1470">
        <w:rPr>
          <w:lang w:val="en-GB"/>
        </w:rPr>
        <w:t>describe pile head rotation (Eq.</w:t>
      </w:r>
      <w:r w:rsidR="00841360" w:rsidRPr="001B1470">
        <w:rPr>
          <w:lang w:val="en-GB"/>
        </w:rPr>
        <w:t xml:space="preserve"> </w:t>
      </w:r>
      <w:r w:rsidR="009F1C49" w:rsidRPr="001B1470">
        <w:rPr>
          <w:lang w:val="en-GB"/>
        </w:rPr>
        <w:fldChar w:fldCharType="begin"/>
      </w:r>
      <w:r w:rsidRPr="001B1470">
        <w:rPr>
          <w:lang w:val="en-GB"/>
        </w:rPr>
        <w:instrText xml:space="preserve"> GOTOBUTTON ZEqnNum725942  \* MERGEFORMAT </w:instrText>
      </w:r>
      <w:r w:rsidR="009F1C49" w:rsidRPr="001B1470">
        <w:rPr>
          <w:lang w:val="en-GB"/>
        </w:rPr>
        <w:fldChar w:fldCharType="begin"/>
      </w:r>
      <w:r w:rsidRPr="001B1470">
        <w:rPr>
          <w:lang w:val="en-GB"/>
        </w:rPr>
        <w:instrText xml:space="preserve"> REF ZEqnNum725942 \* Charformat \! \* MERGEFORMAT </w:instrText>
      </w:r>
      <w:r w:rsidR="009F1C49" w:rsidRPr="001B1470">
        <w:rPr>
          <w:lang w:val="en-GB"/>
        </w:rPr>
        <w:fldChar w:fldCharType="separate"/>
      </w:r>
      <w:r w:rsidR="00F6054C" w:rsidRPr="00F6054C">
        <w:rPr>
          <w:lang w:val="en-GB"/>
        </w:rPr>
        <w:instrText>(29)</w:instrText>
      </w:r>
      <w:r w:rsidR="009F1C49" w:rsidRPr="001B1470">
        <w:rPr>
          <w:lang w:val="en-GB"/>
        </w:rPr>
        <w:fldChar w:fldCharType="end"/>
      </w:r>
      <w:r w:rsidR="009F1C49" w:rsidRPr="001B1470">
        <w:rPr>
          <w:lang w:val="en-GB"/>
        </w:rPr>
        <w:fldChar w:fldCharType="end"/>
      </w:r>
      <w:r w:rsidRPr="001B1470">
        <w:rPr>
          <w:lang w:val="en-GB"/>
        </w:rPr>
        <w:t>). In this way</w:t>
      </w:r>
      <w:r w:rsidR="00BD3363" w:rsidRPr="001B1470">
        <w:rPr>
          <w:lang w:val="en-GB"/>
        </w:rPr>
        <w:t>,</w:t>
      </w:r>
      <w:r w:rsidRPr="001B1470">
        <w:rPr>
          <w:lang w:val="en-GB"/>
        </w:rPr>
        <w:t xml:space="preserve"> the interaction is function</w:t>
      </w:r>
      <w:r w:rsidR="004A02D7">
        <w:rPr>
          <w:lang w:val="en-GB"/>
        </w:rPr>
        <w:t xml:space="preserve"> </w:t>
      </w:r>
      <w:r w:rsidR="004A02D7" w:rsidRPr="001B1470">
        <w:rPr>
          <w:lang w:val="en-GB"/>
        </w:rPr>
        <w:t>only</w:t>
      </w:r>
      <w:r w:rsidRPr="001B1470">
        <w:rPr>
          <w:lang w:val="en-GB"/>
        </w:rPr>
        <w:t xml:space="preserve"> of the aforementioned frequency factor and mechanical slendernes</w:t>
      </w:r>
      <w:r w:rsidR="0085794F" w:rsidRPr="001B1470">
        <w:rPr>
          <w:lang w:val="en-GB"/>
        </w:rPr>
        <w:t>s</w:t>
      </w:r>
      <w:r w:rsidRPr="001B1470">
        <w:rPr>
          <w:lang w:val="en-GB"/>
        </w:rPr>
        <w:t>.</w:t>
      </w:r>
    </w:p>
    <w:p w14:paraId="4C6434BF" w14:textId="77777777" w:rsidR="00244AF8" w:rsidRDefault="00244AF8" w:rsidP="00A70FA3">
      <w:pPr>
        <w:spacing w:line="480" w:lineRule="auto"/>
        <w:jc w:val="both"/>
        <w:rPr>
          <w:b/>
          <w:lang w:val="en-GB"/>
        </w:rPr>
      </w:pPr>
    </w:p>
    <w:p w14:paraId="4C6434C0" w14:textId="77777777" w:rsidR="00E27DE6" w:rsidRPr="001B1470" w:rsidRDefault="00E27DE6" w:rsidP="00A70FA3">
      <w:pPr>
        <w:spacing w:line="480" w:lineRule="auto"/>
        <w:jc w:val="both"/>
        <w:rPr>
          <w:b/>
          <w:lang w:val="en-GB"/>
        </w:rPr>
      </w:pPr>
    </w:p>
    <w:p w14:paraId="4C6434C1" w14:textId="77777777" w:rsidR="003C521A" w:rsidRPr="001B1470" w:rsidRDefault="00264CC6" w:rsidP="003C521A">
      <w:pPr>
        <w:spacing w:line="480" w:lineRule="auto"/>
        <w:jc w:val="both"/>
        <w:rPr>
          <w:b/>
          <w:lang w:val="en-GB"/>
        </w:rPr>
      </w:pPr>
      <w:r w:rsidRPr="001B1470">
        <w:rPr>
          <w:b/>
          <w:lang w:val="en-GB"/>
        </w:rPr>
        <w:t>Acknowledgements</w:t>
      </w:r>
    </w:p>
    <w:p w14:paraId="4C6434C2" w14:textId="77777777" w:rsidR="00264CC6" w:rsidRDefault="003C521A" w:rsidP="003C521A">
      <w:pPr>
        <w:spacing w:line="480" w:lineRule="auto"/>
        <w:jc w:val="both"/>
        <w:rPr>
          <w:lang w:val="en-GB" w:eastAsia="en-US"/>
        </w:rPr>
      </w:pPr>
      <w:r w:rsidRPr="001B1470">
        <w:rPr>
          <w:lang w:val="en-GB" w:eastAsia="en-US"/>
        </w:rPr>
        <w:t xml:space="preserve">The research </w:t>
      </w:r>
      <w:r w:rsidR="005463BF">
        <w:rPr>
          <w:lang w:val="en-GB" w:eastAsia="en-US"/>
        </w:rPr>
        <w:t>reported</w:t>
      </w:r>
      <w:r w:rsidRPr="001B1470">
        <w:rPr>
          <w:lang w:val="en-GB" w:eastAsia="en-US"/>
        </w:rPr>
        <w:t xml:space="preserve"> in this paper</w:t>
      </w:r>
      <w:r w:rsidR="00B4342E">
        <w:rPr>
          <w:lang w:val="en-GB" w:eastAsia="en-US"/>
        </w:rPr>
        <w:t xml:space="preserve"> </w:t>
      </w:r>
      <w:r w:rsidR="00B4342E" w:rsidRPr="00E27DE6">
        <w:rPr>
          <w:lang w:val="en-US"/>
        </w:rPr>
        <w:t>was conduc</w:t>
      </w:r>
      <w:r w:rsidR="00B4342E">
        <w:rPr>
          <w:lang w:val="en-US"/>
        </w:rPr>
        <w:t>t</w:t>
      </w:r>
      <w:r w:rsidR="00B4342E" w:rsidRPr="00E27DE6">
        <w:rPr>
          <w:lang w:val="en-US"/>
        </w:rPr>
        <w:t xml:space="preserve">ed under the auspices </w:t>
      </w:r>
      <w:r w:rsidR="00B4342E">
        <w:rPr>
          <w:lang w:val="en-US"/>
        </w:rPr>
        <w:t>of the ReLUIS</w:t>
      </w:r>
      <w:r w:rsidR="005463BF">
        <w:rPr>
          <w:lang w:val="en-US"/>
        </w:rPr>
        <w:t xml:space="preserve"> project</w:t>
      </w:r>
      <w:r w:rsidR="00B4342E">
        <w:rPr>
          <w:lang w:val="en-US"/>
        </w:rPr>
        <w:t xml:space="preserve"> “</w:t>
      </w:r>
      <w:r w:rsidR="00B4342E" w:rsidRPr="00E27DE6">
        <w:rPr>
          <w:lang w:val="en-US"/>
        </w:rPr>
        <w:t>Methods for risk evaluation and management of existing buildings</w:t>
      </w:r>
      <w:r w:rsidR="00B4342E">
        <w:rPr>
          <w:lang w:val="en-US"/>
        </w:rPr>
        <w:t>”</w:t>
      </w:r>
      <w:r w:rsidR="00B4342E" w:rsidRPr="00E27DE6">
        <w:rPr>
          <w:lang w:val="en-US"/>
        </w:rPr>
        <w:t>, funded by the Italian National Emergency Management Agency</w:t>
      </w:r>
      <w:r w:rsidR="00B4342E">
        <w:rPr>
          <w:lang w:val="en-US"/>
        </w:rPr>
        <w:t xml:space="preserve"> and</w:t>
      </w:r>
      <w:r w:rsidRPr="001B1470">
        <w:rPr>
          <w:lang w:val="en-GB" w:eastAsia="en-US"/>
        </w:rPr>
        <w:t xml:space="preserve"> was </w:t>
      </w:r>
      <w:r w:rsidR="00E27DE6">
        <w:rPr>
          <w:lang w:val="en-GB" w:eastAsia="en-US"/>
        </w:rPr>
        <w:t xml:space="preserve">partially </w:t>
      </w:r>
      <w:r w:rsidRPr="001B1470">
        <w:rPr>
          <w:lang w:val="en-GB" w:eastAsia="en-US"/>
        </w:rPr>
        <w:t>supported by the University of Patras through a Caratheodory Grant (No. C.580)</w:t>
      </w:r>
      <w:r w:rsidR="00B4342E">
        <w:rPr>
          <w:lang w:val="en-GB" w:eastAsia="en-US"/>
        </w:rPr>
        <w:t>. The a</w:t>
      </w:r>
      <w:r w:rsidRPr="001B1470">
        <w:rPr>
          <w:lang w:val="en-GB" w:eastAsia="en-US"/>
        </w:rPr>
        <w:t>uthors are grateful for this support</w:t>
      </w:r>
      <w:r w:rsidR="005463BF">
        <w:rPr>
          <w:lang w:val="en-GB" w:eastAsia="en-US"/>
        </w:rPr>
        <w:t>. The authors</w:t>
      </w:r>
      <w:r w:rsidR="00B4342E">
        <w:rPr>
          <w:lang w:val="en-GB" w:eastAsia="en-US"/>
        </w:rPr>
        <w:t xml:space="preserve"> </w:t>
      </w:r>
      <w:r w:rsidR="005463BF">
        <w:rPr>
          <w:lang w:val="en-GB" w:eastAsia="en-US"/>
        </w:rPr>
        <w:t xml:space="preserve">also </w:t>
      </w:r>
      <w:r w:rsidRPr="001B1470">
        <w:rPr>
          <w:lang w:val="en-GB" w:eastAsia="en-US"/>
        </w:rPr>
        <w:t xml:space="preserve">would like to thank the anonymous </w:t>
      </w:r>
      <w:r w:rsidR="0062409C">
        <w:rPr>
          <w:lang w:val="en-GB" w:eastAsia="en-US"/>
        </w:rPr>
        <w:t>R</w:t>
      </w:r>
      <w:r w:rsidRPr="001B1470">
        <w:rPr>
          <w:lang w:val="en-GB" w:eastAsia="en-US"/>
        </w:rPr>
        <w:t>eviewers whose comments improved the quality of the manuscript.</w:t>
      </w:r>
    </w:p>
    <w:p w14:paraId="4C6434C5" w14:textId="77777777" w:rsidR="00244AF8" w:rsidRPr="001B1470" w:rsidRDefault="00244AF8" w:rsidP="00244AF8">
      <w:pPr>
        <w:spacing w:line="480" w:lineRule="auto"/>
        <w:jc w:val="both"/>
        <w:rPr>
          <w:b/>
          <w:lang w:val="en-GB"/>
        </w:rPr>
      </w:pPr>
      <w:r w:rsidRPr="001B1470">
        <w:rPr>
          <w:b/>
          <w:lang w:val="en-GB"/>
        </w:rPr>
        <w:lastRenderedPageBreak/>
        <w:t>References</w:t>
      </w:r>
    </w:p>
    <w:p w14:paraId="4C6434C6"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bCs/>
          <w:szCs w:val="24"/>
          <w:lang w:val="en-GB"/>
        </w:rPr>
        <w:t>Roesset JM, Whitman RV, Dobry R. Modal analysis for structures with foundation interaction. Journal of the Structural Division 1973; 99 (3): 399-416.</w:t>
      </w:r>
    </w:p>
    <w:p w14:paraId="4C6434C7"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bCs/>
          <w:szCs w:val="24"/>
          <w:lang w:val="en-GB"/>
        </w:rPr>
        <w:t>Wolf JP. Dynamic Soil–Structure Interaction. Englewood Cliffs, NJ, Prentice-Hall, 1985.</w:t>
      </w:r>
    </w:p>
    <w:p w14:paraId="4C6434C8" w14:textId="77777777" w:rsidR="00FF4551" w:rsidRDefault="00244AF8" w:rsidP="00FF4551">
      <w:pPr>
        <w:pStyle w:val="reference"/>
        <w:numPr>
          <w:ilvl w:val="0"/>
          <w:numId w:val="11"/>
        </w:numPr>
        <w:tabs>
          <w:tab w:val="clear" w:pos="720"/>
          <w:tab w:val="num" w:pos="900"/>
        </w:tabs>
        <w:spacing w:before="0" w:line="480" w:lineRule="auto"/>
        <w:ind w:left="900" w:hanging="720"/>
        <w:rPr>
          <w:bCs/>
          <w:szCs w:val="24"/>
          <w:lang w:val="en-GB"/>
        </w:rPr>
      </w:pPr>
      <w:r w:rsidRPr="001B1470">
        <w:rPr>
          <w:bCs/>
          <w:szCs w:val="24"/>
          <w:lang w:val="en-GB"/>
        </w:rPr>
        <w:t>Gazetas G, Mylonakis G. Seismic soil-structure interaction: new evidence and emerging issues, in Geotechnical Earthquake Engineering and Soil Dynamics III ASCE, eds. P. Dakoulas, Evl. K. Yegian, and R. D. Holtz, 1998</w:t>
      </w:r>
    </w:p>
    <w:p w14:paraId="4C6434C9" w14:textId="77777777" w:rsidR="00244AF8" w:rsidRPr="00FF4551" w:rsidRDefault="00FF4551" w:rsidP="00FF4551">
      <w:pPr>
        <w:pStyle w:val="reference"/>
        <w:numPr>
          <w:ilvl w:val="0"/>
          <w:numId w:val="11"/>
        </w:numPr>
        <w:tabs>
          <w:tab w:val="clear" w:pos="720"/>
          <w:tab w:val="num" w:pos="900"/>
        </w:tabs>
        <w:spacing w:before="0" w:line="480" w:lineRule="auto"/>
        <w:ind w:left="900" w:hanging="720"/>
        <w:rPr>
          <w:bCs/>
          <w:szCs w:val="24"/>
          <w:lang w:val="en-GB"/>
        </w:rPr>
      </w:pPr>
      <w:r>
        <w:rPr>
          <w:szCs w:val="24"/>
        </w:rPr>
        <w:t>Kaynia AM, Kausel E</w:t>
      </w:r>
      <w:r w:rsidRPr="00FF4551">
        <w:rPr>
          <w:szCs w:val="24"/>
        </w:rPr>
        <w:t>. Dynamic stiffness and seismic</w:t>
      </w:r>
      <w:r>
        <w:rPr>
          <w:szCs w:val="24"/>
        </w:rPr>
        <w:t xml:space="preserve"> </w:t>
      </w:r>
      <w:r w:rsidRPr="00FF4551">
        <w:rPr>
          <w:szCs w:val="24"/>
        </w:rPr>
        <w:t>response of pile groups</w:t>
      </w:r>
      <w:r>
        <w:rPr>
          <w:szCs w:val="24"/>
        </w:rPr>
        <w:t xml:space="preserve">. </w:t>
      </w:r>
      <w:r w:rsidRPr="00FF4551">
        <w:rPr>
          <w:szCs w:val="24"/>
        </w:rPr>
        <w:t>Re</w:t>
      </w:r>
      <w:r>
        <w:rPr>
          <w:szCs w:val="24"/>
        </w:rPr>
        <w:t>search Report R82-03. Cambridge</w:t>
      </w:r>
      <w:r w:rsidRPr="00FF4551">
        <w:rPr>
          <w:szCs w:val="24"/>
        </w:rPr>
        <w:t>,</w:t>
      </w:r>
      <w:r>
        <w:rPr>
          <w:bCs/>
          <w:szCs w:val="24"/>
          <w:lang w:val="en-GB"/>
        </w:rPr>
        <w:t xml:space="preserve"> </w:t>
      </w:r>
      <w:r w:rsidRPr="00FF4551">
        <w:rPr>
          <w:szCs w:val="24"/>
        </w:rPr>
        <w:t>MA: Massac</w:t>
      </w:r>
      <w:r>
        <w:rPr>
          <w:szCs w:val="24"/>
        </w:rPr>
        <w:t>husetts Institute of Technology, 1982.</w:t>
      </w:r>
    </w:p>
    <w:p w14:paraId="4C6434CA" w14:textId="77777777" w:rsidR="00244AF8" w:rsidRPr="001B1470" w:rsidRDefault="00244AF8" w:rsidP="00FF4551">
      <w:pPr>
        <w:pStyle w:val="reference"/>
        <w:numPr>
          <w:ilvl w:val="0"/>
          <w:numId w:val="11"/>
        </w:numPr>
        <w:tabs>
          <w:tab w:val="clear" w:pos="720"/>
          <w:tab w:val="num" w:pos="900"/>
        </w:tabs>
        <w:spacing w:before="0" w:line="480" w:lineRule="auto"/>
        <w:ind w:left="900" w:hanging="720"/>
        <w:rPr>
          <w:bCs/>
          <w:szCs w:val="24"/>
          <w:lang w:val="en-GB"/>
        </w:rPr>
      </w:pPr>
      <w:r w:rsidRPr="00FF4551">
        <w:rPr>
          <w:bCs/>
          <w:szCs w:val="24"/>
          <w:lang w:val="en-GB"/>
        </w:rPr>
        <w:t>Mamoon SM, Banerjee PK. Response</w:t>
      </w:r>
      <w:r w:rsidRPr="001B1470">
        <w:rPr>
          <w:bCs/>
          <w:szCs w:val="24"/>
          <w:lang w:val="en-GB"/>
        </w:rPr>
        <w:t xml:space="preserve"> of piles and pile groups to travelling SH waves. Earthquake Engineering and Structural Dynamics 1990;</w:t>
      </w:r>
      <w:r w:rsidRPr="001B1470">
        <w:rPr>
          <w:bCs/>
          <w:szCs w:val="24"/>
          <w:lang w:val="en-GB"/>
        </w:rPr>
        <w:br/>
        <w:t>19:597-610.</w:t>
      </w:r>
    </w:p>
    <w:p w14:paraId="4C6434CB"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bCs/>
          <w:szCs w:val="24"/>
          <w:lang w:val="en-GB"/>
        </w:rPr>
        <w:t>Fan K, Gazetas G, Kaynia A, Kausel E, Ahmad S. Kinematic seismic response of single piles and piles groups. Journal of Geotechnical Engineering Division ASCE 1991; 117(12):1860-1879.</w:t>
      </w:r>
    </w:p>
    <w:p w14:paraId="4C6434CC"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szCs w:val="24"/>
          <w:lang w:val="en-GB"/>
        </w:rPr>
        <w:t>Rovithis E, Mylonakis G, Pitilakis K. Inertial and kinematic response of piles in layered inhomogeneous soil: Winkler analysis. Second International Conference on Performance-Based Design in Earthquake Geotechnical Engineering, 28-30 May, Taormina, ID:11.21, 2012.</w:t>
      </w:r>
    </w:p>
    <w:p w14:paraId="4C6434CD"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bCs/>
          <w:szCs w:val="24"/>
          <w:lang w:val="en-GB"/>
        </w:rPr>
        <w:t>Blaney GW, Kausel E, Roesset JM. Dynamic stiffness of piles, in Proceedings in 2nd International Conference on Numerical Methods in Geomechanics ASCE, Blackburg, Virginia, 1976.</w:t>
      </w:r>
    </w:p>
    <w:p w14:paraId="4C6434CE"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bCs/>
          <w:szCs w:val="24"/>
          <w:lang w:val="en-GB"/>
        </w:rPr>
        <w:lastRenderedPageBreak/>
        <w:t>Margason E. Pile bending during earthquakes. Lecture ASCE/UC-Berkeley seminar on design construction &amp; performance of deep foundations, 1975.</w:t>
      </w:r>
    </w:p>
    <w:p w14:paraId="4C6434CF"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bCs/>
          <w:szCs w:val="24"/>
          <w:lang w:val="en-GB"/>
        </w:rPr>
        <w:t>Flores-Berrones R, Whitman RV. Seismic response of end-bearing piles.Journal of Geotechnical Engineering Division ASCE 1982; 108(4):554-569.</w:t>
      </w:r>
    </w:p>
    <w:p w14:paraId="4C6434D0" w14:textId="310C1C06"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bCs/>
          <w:szCs w:val="24"/>
          <w:lang w:val="en-GB"/>
        </w:rPr>
        <w:t xml:space="preserve">Dobry R, O'Rourke MJ. Discussion on “Seismic response of end-bearing piles” by Flores-Berrones R &amp; Whitman RV,” </w:t>
      </w:r>
      <w:r w:rsidRPr="001B1470">
        <w:rPr>
          <w:bCs/>
          <w:iCs/>
          <w:szCs w:val="24"/>
          <w:lang w:val="en-GB"/>
        </w:rPr>
        <w:t>Journal of the Geotechn</w:t>
      </w:r>
      <w:r w:rsidR="00020963">
        <w:rPr>
          <w:bCs/>
          <w:iCs/>
          <w:szCs w:val="24"/>
          <w:lang w:val="en-GB"/>
        </w:rPr>
        <w:t xml:space="preserve">ical Engineering Division 1983, </w:t>
      </w:r>
      <w:bookmarkStart w:id="17" w:name="_GoBack"/>
      <w:bookmarkEnd w:id="17"/>
      <w:r w:rsidRPr="001B1470">
        <w:rPr>
          <w:bCs/>
          <w:szCs w:val="24"/>
          <w:lang w:val="en-GB"/>
        </w:rPr>
        <w:t>p. 109.</w:t>
      </w:r>
    </w:p>
    <w:p w14:paraId="4C6434D1"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bCs/>
          <w:szCs w:val="24"/>
          <w:lang w:val="en-GB"/>
        </w:rPr>
        <w:t xml:space="preserve">Kavvadas M, Gazetas G. Kinematic seismic response and bending of free-head piles in layered soil. </w:t>
      </w:r>
      <w:r w:rsidRPr="001B1470">
        <w:rPr>
          <w:bCs/>
          <w:iCs/>
          <w:szCs w:val="24"/>
          <w:lang w:val="en-GB"/>
        </w:rPr>
        <w:t>Géotechnique 1993; 43(2):</w:t>
      </w:r>
      <w:r w:rsidRPr="001B1470">
        <w:rPr>
          <w:bCs/>
          <w:szCs w:val="24"/>
          <w:lang w:val="en-GB"/>
        </w:rPr>
        <w:t>207-222.</w:t>
      </w:r>
    </w:p>
    <w:p w14:paraId="4C6434D2"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bCs/>
          <w:szCs w:val="24"/>
          <w:lang w:val="en-GB"/>
        </w:rPr>
        <w:t>Mylonakis G. Analytical solutions for seismic pile bending. Unpublished research report, City University of New York, 1999.</w:t>
      </w:r>
    </w:p>
    <w:p w14:paraId="4C6434D3"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bCs/>
          <w:szCs w:val="24"/>
          <w:lang w:val="en-GB"/>
        </w:rPr>
        <w:t xml:space="preserve">Mylonakis G. Simplified model for seismic pile bending at soil layer interfaces. </w:t>
      </w:r>
      <w:r w:rsidRPr="001B1470">
        <w:rPr>
          <w:bCs/>
          <w:iCs/>
          <w:szCs w:val="24"/>
          <w:lang w:val="en-GB"/>
        </w:rPr>
        <w:t>Soils and Foundations 2001; 41(4):</w:t>
      </w:r>
      <w:r w:rsidRPr="001B1470">
        <w:rPr>
          <w:bCs/>
          <w:szCs w:val="24"/>
          <w:lang w:val="en-GB"/>
        </w:rPr>
        <w:t>47-58.</w:t>
      </w:r>
    </w:p>
    <w:p w14:paraId="4C6434D4"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noProof/>
          <w:szCs w:val="24"/>
          <w:lang w:val="en-GB"/>
        </w:rPr>
        <w:t xml:space="preserve">Tazoh T, Shimizu K, Wakahara T. Seismic observations and analysis of grouped piles. Dynamic response of pile foundations: experiment, analysis and observation. </w:t>
      </w:r>
      <w:r w:rsidRPr="001B1470">
        <w:rPr>
          <w:iCs/>
          <w:noProof/>
          <w:szCs w:val="24"/>
          <w:lang w:val="en-GB"/>
        </w:rPr>
        <w:t>Geotechnical Special Publication 1987; 11:</w:t>
      </w:r>
      <w:r w:rsidRPr="001B1470">
        <w:rPr>
          <w:noProof/>
          <w:szCs w:val="24"/>
          <w:lang w:val="en-GB"/>
        </w:rPr>
        <w:t>1-20.</w:t>
      </w:r>
    </w:p>
    <w:p w14:paraId="4C6434D5" w14:textId="77777777" w:rsidR="009D3DB4" w:rsidRPr="009D3DB4" w:rsidRDefault="00244AF8" w:rsidP="009D3DB4">
      <w:pPr>
        <w:pStyle w:val="reference"/>
        <w:numPr>
          <w:ilvl w:val="0"/>
          <w:numId w:val="11"/>
        </w:numPr>
        <w:tabs>
          <w:tab w:val="clear" w:pos="720"/>
          <w:tab w:val="num" w:pos="900"/>
        </w:tabs>
        <w:autoSpaceDE w:val="0"/>
        <w:autoSpaceDN w:val="0"/>
        <w:adjustRightInd w:val="0"/>
        <w:spacing w:before="0" w:line="480" w:lineRule="auto"/>
        <w:ind w:left="900" w:hanging="720"/>
        <w:rPr>
          <w:noProof/>
          <w:szCs w:val="24"/>
          <w:lang w:val="en-GB"/>
        </w:rPr>
      </w:pPr>
      <w:r w:rsidRPr="009D3DB4">
        <w:rPr>
          <w:bCs/>
          <w:szCs w:val="24"/>
          <w:lang w:val="en-GB"/>
        </w:rPr>
        <w:t xml:space="preserve">Nikolaou AS, Mylonakis G, Gazetas G, Tazoh T. Kinematic pile bending during earthquakes analysis and field measurements. </w:t>
      </w:r>
      <w:r w:rsidRPr="009D3DB4">
        <w:rPr>
          <w:bCs/>
          <w:iCs/>
          <w:szCs w:val="24"/>
          <w:lang w:val="en-GB"/>
        </w:rPr>
        <w:t>Géotechnique 2011: 51(5):</w:t>
      </w:r>
      <w:r w:rsidRPr="009D3DB4">
        <w:rPr>
          <w:bCs/>
          <w:szCs w:val="24"/>
          <w:lang w:val="en-GB"/>
        </w:rPr>
        <w:t>425-440.</w:t>
      </w:r>
    </w:p>
    <w:p w14:paraId="4C6434D6" w14:textId="77777777" w:rsidR="009D3DB4" w:rsidRPr="001D2683" w:rsidRDefault="009D3DB4" w:rsidP="001D2683">
      <w:pPr>
        <w:pStyle w:val="reference"/>
        <w:numPr>
          <w:ilvl w:val="0"/>
          <w:numId w:val="11"/>
        </w:numPr>
        <w:tabs>
          <w:tab w:val="clear" w:pos="720"/>
          <w:tab w:val="num" w:pos="900"/>
        </w:tabs>
        <w:autoSpaceDE w:val="0"/>
        <w:autoSpaceDN w:val="0"/>
        <w:adjustRightInd w:val="0"/>
        <w:spacing w:before="0" w:line="480" w:lineRule="auto"/>
        <w:ind w:left="900" w:hanging="720"/>
        <w:rPr>
          <w:noProof/>
          <w:szCs w:val="24"/>
          <w:lang w:val="en-GB"/>
        </w:rPr>
      </w:pPr>
      <w:r w:rsidRPr="009D3DB4">
        <w:rPr>
          <w:noProof/>
          <w:szCs w:val="24"/>
          <w:lang w:val="en-GB"/>
        </w:rPr>
        <w:t xml:space="preserve">Di Laora R, Mandolini A, Mylonakis G. Insight on kinematic bending of flexible piles in layered soil. </w:t>
      </w:r>
      <w:r w:rsidRPr="009D3DB4">
        <w:rPr>
          <w:iCs/>
          <w:noProof/>
          <w:szCs w:val="24"/>
          <w:lang w:val="en-GB"/>
        </w:rPr>
        <w:t>Soil Dynamics and Earthquake Engineering 2012, 43:309-322.</w:t>
      </w:r>
    </w:p>
    <w:p w14:paraId="4C6434D7"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bCs/>
          <w:szCs w:val="24"/>
          <w:lang w:val="en-GB"/>
        </w:rPr>
        <w:t xml:space="preserve">CEN/TC 250. Eurocode 8. Design of structures for earthquake resistance Part 5: Foundations, retaining structures and geotechnical aspects. European </w:t>
      </w:r>
      <w:r w:rsidRPr="001B1470">
        <w:rPr>
          <w:bCs/>
          <w:szCs w:val="24"/>
          <w:lang w:val="en-GB"/>
        </w:rPr>
        <w:lastRenderedPageBreak/>
        <w:t>Committee for Standardization Technical Committee 250, Standard EN 1998–5, Brussels, Belgium, 2003.</w:t>
      </w:r>
    </w:p>
    <w:p w14:paraId="4C6434D8"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bCs/>
          <w:szCs w:val="24"/>
          <w:lang w:val="en-GB"/>
        </w:rPr>
        <w:t>National Earthquake Hazard Reduction Program. Recommended provisions for the development of seismic regulations for new buildings. FEMA publication 274, Building Seismic Safety Council, Washington, D.C., 1997.</w:t>
      </w:r>
    </w:p>
    <w:p w14:paraId="4C6434D9"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bCs/>
          <w:szCs w:val="24"/>
          <w:lang w:val="en-GB"/>
        </w:rPr>
        <w:t>de Sanctis L, Maiorano RMS, Aversa S. A method for assessing</w:t>
      </w:r>
      <w:r w:rsidR="00E734FF" w:rsidRPr="001B1470">
        <w:rPr>
          <w:bCs/>
          <w:szCs w:val="24"/>
          <w:lang w:val="en-GB"/>
        </w:rPr>
        <w:t xml:space="preserve"> kinematic</w:t>
      </w:r>
      <w:r w:rsidRPr="001B1470">
        <w:rPr>
          <w:bCs/>
          <w:szCs w:val="24"/>
          <w:lang w:val="en-GB"/>
        </w:rPr>
        <w:t xml:space="preserve"> bending moments at the pile head. </w:t>
      </w:r>
      <w:r w:rsidRPr="001B1470">
        <w:rPr>
          <w:bCs/>
          <w:iCs/>
          <w:szCs w:val="24"/>
          <w:lang w:val="en-GB"/>
        </w:rPr>
        <w:t>Earthquake Engineering and Structural Dynamics 2010; 39:</w:t>
      </w:r>
      <w:r w:rsidRPr="001B1470">
        <w:rPr>
          <w:bCs/>
          <w:szCs w:val="24"/>
          <w:lang w:val="en-GB"/>
        </w:rPr>
        <w:t>375–397.</w:t>
      </w:r>
    </w:p>
    <w:p w14:paraId="4C6434DA"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noProof/>
          <w:szCs w:val="24"/>
          <w:lang w:val="en-GB"/>
        </w:rPr>
        <w:t>Di Laora R. Seismic soil-structure interaction for pile supported systems. Ph.D. Thesis, University of Napoli “Federico II”, Napoli, 2009.</w:t>
      </w:r>
    </w:p>
    <w:p w14:paraId="4C6434DB"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noProof/>
          <w:szCs w:val="24"/>
          <w:lang w:val="en-GB"/>
        </w:rPr>
        <w:t xml:space="preserve">Di Laora R, Mylonakis G, Mandolini A. Pile-head kinematic bending in layered soil. </w:t>
      </w:r>
      <w:r w:rsidRPr="001B1470">
        <w:rPr>
          <w:iCs/>
          <w:noProof/>
          <w:szCs w:val="24"/>
          <w:lang w:val="en-GB"/>
        </w:rPr>
        <w:t xml:space="preserve">Earthquake Engineering and Structural Dynamics 2012; </w:t>
      </w:r>
      <w:r w:rsidRPr="001B1470">
        <w:rPr>
          <w:noProof/>
          <w:szCs w:val="24"/>
          <w:lang w:val="en-GB"/>
        </w:rPr>
        <w:t>DOI: 10.1002/eqe.2201.</w:t>
      </w:r>
    </w:p>
    <w:p w14:paraId="4C6434DC"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noProof/>
          <w:szCs w:val="24"/>
          <w:lang w:val="en-GB"/>
        </w:rPr>
        <w:t xml:space="preserve">Di Laora R, Mandolini A, Mylonakis G. Selection criteria for pile diameter in seismic areas. </w:t>
      </w:r>
      <w:r w:rsidRPr="001B1470">
        <w:rPr>
          <w:iCs/>
          <w:noProof/>
          <w:szCs w:val="24"/>
          <w:lang w:val="en-GB"/>
        </w:rPr>
        <w:t>Second International conference on Performance-based Design in Earthquake Geotechnical Engineering</w:t>
      </w:r>
      <w:r w:rsidRPr="001B1470">
        <w:rPr>
          <w:noProof/>
          <w:szCs w:val="24"/>
          <w:lang w:val="en-GB"/>
        </w:rPr>
        <w:t>. 28-30 May, Taormina, Italy. ID:10.15, 2012.</w:t>
      </w:r>
    </w:p>
    <w:p w14:paraId="4C6434DD"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noProof/>
          <w:szCs w:val="24"/>
          <w:lang w:val="en-GB"/>
        </w:rPr>
        <w:t xml:space="preserve">Pender M. Seismic pile foundation design analysis. </w:t>
      </w:r>
      <w:r w:rsidRPr="001B1470">
        <w:rPr>
          <w:iCs/>
          <w:noProof/>
          <w:szCs w:val="24"/>
          <w:lang w:val="en-GB"/>
        </w:rPr>
        <w:t>Bulletin of the New Zealand National Society for Earthquake Engineering 1993; 26(1):</w:t>
      </w:r>
      <w:r w:rsidRPr="001B1470">
        <w:rPr>
          <w:noProof/>
          <w:szCs w:val="24"/>
          <w:lang w:val="en-GB"/>
        </w:rPr>
        <w:t>49-160.</w:t>
      </w:r>
    </w:p>
    <w:p w14:paraId="4C6434DE"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noProof/>
          <w:szCs w:val="24"/>
          <w:lang w:val="en-GB"/>
        </w:rPr>
        <w:t xml:space="preserve">Kaynia AM, Mahzooni S. Forces in pile foundations under seismic loading.  </w:t>
      </w:r>
      <w:r w:rsidRPr="001B1470">
        <w:rPr>
          <w:iCs/>
          <w:noProof/>
          <w:szCs w:val="24"/>
          <w:lang w:val="en-GB"/>
        </w:rPr>
        <w:t>Journal of Engineering Mechanics ASCE 1996; 122(1):</w:t>
      </w:r>
      <w:r w:rsidRPr="001B1470">
        <w:rPr>
          <w:noProof/>
          <w:szCs w:val="24"/>
          <w:lang w:val="en-GB"/>
        </w:rPr>
        <w:t>46-53.</w:t>
      </w:r>
    </w:p>
    <w:p w14:paraId="4C6434DF"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noProof/>
          <w:szCs w:val="24"/>
          <w:lang w:val="en-GB"/>
        </w:rPr>
        <w:t xml:space="preserve">Castelli F, Maugeri M. Simplified approach for the seismic response of a pile foundation. </w:t>
      </w:r>
      <w:r w:rsidRPr="001B1470">
        <w:rPr>
          <w:iCs/>
          <w:noProof/>
          <w:szCs w:val="24"/>
          <w:lang w:val="en-GB"/>
        </w:rPr>
        <w:t>Journal of Geotechnical and Geoenvironmental Engineering 2009; 135(10):</w:t>
      </w:r>
      <w:r w:rsidRPr="001B1470">
        <w:rPr>
          <w:noProof/>
          <w:szCs w:val="24"/>
          <w:lang w:val="en-GB"/>
        </w:rPr>
        <w:t>1440-1451.</w:t>
      </w:r>
    </w:p>
    <w:p w14:paraId="4C6434E0"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noProof/>
          <w:szCs w:val="24"/>
          <w:lang w:val="en-GB"/>
        </w:rPr>
        <w:lastRenderedPageBreak/>
        <w:t xml:space="preserve">Maiorano RMS, de Sanctis L, Aversa S, Mandolini A. Kinematic response analysis of piled foundations under seismic excitations. </w:t>
      </w:r>
      <w:r w:rsidRPr="001B1470">
        <w:rPr>
          <w:iCs/>
          <w:noProof/>
          <w:szCs w:val="24"/>
          <w:lang w:val="en-GB"/>
        </w:rPr>
        <w:t xml:space="preserve">Canadian Geotechnical Journal 2009; </w:t>
      </w:r>
      <w:r w:rsidRPr="001B1470">
        <w:rPr>
          <w:noProof/>
          <w:szCs w:val="24"/>
          <w:lang w:val="en-GB"/>
        </w:rPr>
        <w:t>46(5):571-584.</w:t>
      </w:r>
    </w:p>
    <w:p w14:paraId="4C6434E1"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noProof/>
          <w:szCs w:val="24"/>
          <w:lang w:val="en-GB"/>
        </w:rPr>
        <w:t xml:space="preserve">Dezi F, Carbonari S, Leoni G. Kinematic bending moments in pile foundations. </w:t>
      </w:r>
      <w:r w:rsidRPr="001B1470">
        <w:rPr>
          <w:iCs/>
          <w:noProof/>
          <w:szCs w:val="24"/>
          <w:lang w:val="en-GB"/>
        </w:rPr>
        <w:t xml:space="preserve">Soil Dynamics and Earthquake Engineering 2009; </w:t>
      </w:r>
      <w:r w:rsidRPr="001B1470">
        <w:rPr>
          <w:iCs/>
          <w:noProof/>
          <w:szCs w:val="24"/>
          <w:lang w:val="en-GB"/>
        </w:rPr>
        <w:br/>
        <w:t>30(3):</w:t>
      </w:r>
      <w:r w:rsidRPr="001B1470">
        <w:rPr>
          <w:noProof/>
          <w:szCs w:val="24"/>
          <w:lang w:val="en-GB"/>
        </w:rPr>
        <w:t>119-132.</w:t>
      </w:r>
    </w:p>
    <w:p w14:paraId="4C6434E2"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noProof/>
          <w:szCs w:val="24"/>
          <w:lang w:val="en-GB"/>
        </w:rPr>
        <w:t xml:space="preserve">Sica S, Mylonakis G, Simonelli AL. Transient kinematic pile bending in two-layer soil. </w:t>
      </w:r>
      <w:r w:rsidRPr="001B1470">
        <w:rPr>
          <w:iCs/>
          <w:noProof/>
          <w:szCs w:val="24"/>
          <w:lang w:val="en-GB"/>
        </w:rPr>
        <w:t>Soil Dynamics and Earthquake Engineering 2011; 31(7):</w:t>
      </w:r>
      <w:r w:rsidRPr="001B1470">
        <w:rPr>
          <w:noProof/>
          <w:szCs w:val="24"/>
          <w:lang w:val="en-GB"/>
        </w:rPr>
        <w:t xml:space="preserve"> 891-905.</w:t>
      </w:r>
    </w:p>
    <w:p w14:paraId="4C6434E3" w14:textId="77777777" w:rsidR="00244AF8" w:rsidRPr="001B1470" w:rsidRDefault="00244AF8" w:rsidP="00244AF8">
      <w:pPr>
        <w:pStyle w:val="reference"/>
        <w:numPr>
          <w:ilvl w:val="0"/>
          <w:numId w:val="11"/>
        </w:numPr>
        <w:tabs>
          <w:tab w:val="clear" w:pos="720"/>
          <w:tab w:val="num" w:pos="900"/>
        </w:tabs>
        <w:autoSpaceDE w:val="0"/>
        <w:autoSpaceDN w:val="0"/>
        <w:adjustRightInd w:val="0"/>
        <w:spacing w:before="0" w:line="480" w:lineRule="auto"/>
        <w:ind w:left="900" w:hanging="720"/>
        <w:rPr>
          <w:noProof/>
          <w:szCs w:val="24"/>
          <w:lang w:val="en-GB"/>
        </w:rPr>
      </w:pPr>
      <w:r w:rsidRPr="001B1470">
        <w:rPr>
          <w:szCs w:val="24"/>
          <w:lang w:val="en-GB"/>
        </w:rPr>
        <w:t>Cairo R, Chidichimo A. Nonlinear analysis for pile kinematic response. Fifth International Conference on Earthquake Geotechnical Engineering. Santiago (Chile), 10-13 January, 2011.</w:t>
      </w:r>
    </w:p>
    <w:p w14:paraId="4C6434E4" w14:textId="77777777" w:rsidR="00244AF8" w:rsidRPr="001B1470" w:rsidRDefault="00244AF8" w:rsidP="00244AF8">
      <w:pPr>
        <w:pStyle w:val="reference"/>
        <w:numPr>
          <w:ilvl w:val="0"/>
          <w:numId w:val="11"/>
        </w:numPr>
        <w:tabs>
          <w:tab w:val="clear" w:pos="720"/>
          <w:tab w:val="num" w:pos="900"/>
        </w:tabs>
        <w:autoSpaceDE w:val="0"/>
        <w:autoSpaceDN w:val="0"/>
        <w:adjustRightInd w:val="0"/>
        <w:spacing w:before="0" w:line="480" w:lineRule="auto"/>
        <w:ind w:left="900" w:hanging="720"/>
        <w:rPr>
          <w:noProof/>
          <w:szCs w:val="24"/>
          <w:lang w:val="en-GB"/>
        </w:rPr>
      </w:pPr>
      <w:r w:rsidRPr="001B1470">
        <w:rPr>
          <w:noProof/>
          <w:szCs w:val="24"/>
          <w:lang w:val="en-GB"/>
        </w:rPr>
        <w:t xml:space="preserve">Buckingham E. On physically similar systems; illustrations of the use of dimensional equations. </w:t>
      </w:r>
      <w:r w:rsidRPr="001B1470">
        <w:rPr>
          <w:iCs/>
          <w:noProof/>
          <w:szCs w:val="24"/>
          <w:lang w:val="en-GB"/>
        </w:rPr>
        <w:t>Physical Review 1914; 4(4):</w:t>
      </w:r>
      <w:r w:rsidRPr="001B1470">
        <w:rPr>
          <w:noProof/>
          <w:szCs w:val="24"/>
          <w:lang w:val="en-GB"/>
        </w:rPr>
        <w:t>345-376.</w:t>
      </w:r>
    </w:p>
    <w:p w14:paraId="4C6434E5"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bCs/>
          <w:szCs w:val="24"/>
          <w:lang w:val="en-GB"/>
        </w:rPr>
      </w:pPr>
      <w:r w:rsidRPr="001B1470">
        <w:rPr>
          <w:noProof/>
          <w:szCs w:val="24"/>
          <w:lang w:val="en-GB"/>
        </w:rPr>
        <w:t>Kramer SL. Geotechnical Earthquake Engineering. New York: Prentice-Hall, 1996.</w:t>
      </w:r>
    </w:p>
    <w:p w14:paraId="4C6434E6" w14:textId="77777777" w:rsidR="00816065" w:rsidRPr="006E5B30" w:rsidRDefault="00244AF8" w:rsidP="00816065">
      <w:pPr>
        <w:pStyle w:val="reference"/>
        <w:numPr>
          <w:ilvl w:val="0"/>
          <w:numId w:val="11"/>
        </w:numPr>
        <w:tabs>
          <w:tab w:val="clear" w:pos="720"/>
          <w:tab w:val="num" w:pos="900"/>
        </w:tabs>
        <w:spacing w:before="0" w:line="480" w:lineRule="auto"/>
        <w:ind w:left="900" w:hanging="720"/>
        <w:rPr>
          <w:bCs/>
          <w:szCs w:val="24"/>
          <w:lang w:val="en-GB"/>
        </w:rPr>
      </w:pPr>
      <w:r w:rsidRPr="001B1470">
        <w:rPr>
          <w:noProof/>
          <w:szCs w:val="24"/>
          <w:lang w:val="en-GB"/>
        </w:rPr>
        <w:t xml:space="preserve">Roesset JM. Soil amplification of earthquakes, in </w:t>
      </w:r>
      <w:r w:rsidRPr="001B1470">
        <w:rPr>
          <w:iCs/>
          <w:noProof/>
          <w:szCs w:val="24"/>
          <w:lang w:val="en-GB"/>
        </w:rPr>
        <w:t>Numerical Methods in Geotechnical Engineering (Eds. Desai CS and Christian JT)</w:t>
      </w:r>
      <w:r w:rsidRPr="001B1470">
        <w:rPr>
          <w:noProof/>
          <w:szCs w:val="24"/>
          <w:lang w:val="en-GB"/>
        </w:rPr>
        <w:t>, New York, McGraw-Hill, 1977.</w:t>
      </w:r>
    </w:p>
    <w:p w14:paraId="4C6434E7" w14:textId="77777777" w:rsidR="006E5B30" w:rsidRDefault="006E5B30" w:rsidP="006E5B30">
      <w:pPr>
        <w:pStyle w:val="reference"/>
        <w:numPr>
          <w:ilvl w:val="0"/>
          <w:numId w:val="11"/>
        </w:numPr>
        <w:tabs>
          <w:tab w:val="clear" w:pos="720"/>
          <w:tab w:val="num" w:pos="900"/>
        </w:tabs>
        <w:spacing w:before="0" w:line="480" w:lineRule="auto"/>
        <w:ind w:left="900" w:hanging="720"/>
        <w:rPr>
          <w:szCs w:val="24"/>
          <w:lang w:val="en-GB"/>
        </w:rPr>
      </w:pPr>
      <w:r w:rsidRPr="003B5EF6">
        <w:rPr>
          <w:szCs w:val="24"/>
          <w:lang w:val="en-GB"/>
        </w:rPr>
        <w:t>Gazetas G, Dobry R, Horizontal response of piles in layered soils. Journal of Geotechnical Engineering ASCE 1984; 110(1): 20-40.</w:t>
      </w:r>
    </w:p>
    <w:p w14:paraId="4C6434E8" w14:textId="77777777" w:rsidR="006E5B30" w:rsidRPr="006E5B30" w:rsidRDefault="006E5B30" w:rsidP="006E5B30">
      <w:pPr>
        <w:pStyle w:val="reference"/>
        <w:numPr>
          <w:ilvl w:val="0"/>
          <w:numId w:val="11"/>
        </w:numPr>
        <w:tabs>
          <w:tab w:val="clear" w:pos="720"/>
          <w:tab w:val="num" w:pos="900"/>
        </w:tabs>
        <w:spacing w:before="0" w:line="480" w:lineRule="auto"/>
        <w:ind w:left="900" w:hanging="720"/>
        <w:rPr>
          <w:bCs/>
          <w:szCs w:val="24"/>
          <w:lang w:val="en-GB"/>
        </w:rPr>
      </w:pPr>
      <w:r w:rsidRPr="001B1470">
        <w:rPr>
          <w:noProof/>
          <w:szCs w:val="24"/>
          <w:lang w:val="en-GB"/>
        </w:rPr>
        <w:t>Mylonakis G. Contributions to Static and Dynamic Analysis of Piles and Pile-Supported Bridge Piers. Ph.D. Thesis, State University of New York at Buffalo, 1995.</w:t>
      </w:r>
    </w:p>
    <w:p w14:paraId="4C6434E9" w14:textId="77777777" w:rsidR="00244AF8" w:rsidRPr="00816065" w:rsidRDefault="00244AF8" w:rsidP="00816065">
      <w:pPr>
        <w:pStyle w:val="reference"/>
        <w:numPr>
          <w:ilvl w:val="0"/>
          <w:numId w:val="11"/>
        </w:numPr>
        <w:tabs>
          <w:tab w:val="clear" w:pos="720"/>
          <w:tab w:val="num" w:pos="900"/>
        </w:tabs>
        <w:spacing w:before="0" w:line="480" w:lineRule="auto"/>
        <w:ind w:left="900" w:hanging="720"/>
        <w:rPr>
          <w:bCs/>
          <w:szCs w:val="24"/>
          <w:lang w:val="en-GB"/>
        </w:rPr>
      </w:pPr>
      <w:r w:rsidRPr="00816065">
        <w:rPr>
          <w:noProof/>
          <w:szCs w:val="24"/>
          <w:lang w:val="en-GB"/>
        </w:rPr>
        <w:t>Den Hartog JP. Advanced Strength of Materials. New York: McGraw-Hill, 1952.</w:t>
      </w:r>
    </w:p>
    <w:p w14:paraId="4C6434EA" w14:textId="77777777" w:rsidR="002B0C01" w:rsidRPr="001B1470" w:rsidRDefault="002B0C01" w:rsidP="002B0C01">
      <w:pPr>
        <w:pStyle w:val="reference"/>
        <w:numPr>
          <w:ilvl w:val="0"/>
          <w:numId w:val="11"/>
        </w:numPr>
        <w:tabs>
          <w:tab w:val="clear" w:pos="720"/>
          <w:tab w:val="num" w:pos="900"/>
        </w:tabs>
        <w:spacing w:before="0" w:line="480" w:lineRule="auto"/>
        <w:ind w:left="900" w:hanging="720"/>
        <w:rPr>
          <w:bCs/>
          <w:szCs w:val="24"/>
          <w:lang w:val="en-GB"/>
        </w:rPr>
      </w:pPr>
      <w:r w:rsidRPr="001B1470">
        <w:rPr>
          <w:noProof/>
          <w:szCs w:val="24"/>
          <w:lang w:val="en-GB"/>
        </w:rPr>
        <w:lastRenderedPageBreak/>
        <w:t>Inc., ANSYS. ANSYS Theory Reference 10.0. Canonsburg, Pennsylvania, US, 2005.</w:t>
      </w:r>
    </w:p>
    <w:p w14:paraId="4C6434EB" w14:textId="77777777" w:rsidR="00A83378" w:rsidRPr="001B1470" w:rsidRDefault="00A83378" w:rsidP="00A83378">
      <w:pPr>
        <w:pStyle w:val="reference"/>
        <w:numPr>
          <w:ilvl w:val="0"/>
          <w:numId w:val="11"/>
        </w:numPr>
        <w:tabs>
          <w:tab w:val="clear" w:pos="720"/>
          <w:tab w:val="num" w:pos="900"/>
        </w:tabs>
        <w:spacing w:before="0" w:line="480" w:lineRule="auto"/>
        <w:ind w:left="900" w:hanging="720"/>
        <w:rPr>
          <w:bCs/>
          <w:szCs w:val="24"/>
          <w:lang w:val="en-GB"/>
        </w:rPr>
      </w:pPr>
      <w:r w:rsidRPr="001B1470">
        <w:rPr>
          <w:noProof/>
          <w:szCs w:val="24"/>
          <w:lang w:val="en-GB"/>
        </w:rPr>
        <w:t xml:space="preserve">Wilson EL. Structural analysis of axisymmetric solids. </w:t>
      </w:r>
      <w:r w:rsidRPr="001B1470">
        <w:rPr>
          <w:rStyle w:val="Strong"/>
          <w:b w:val="0"/>
          <w:szCs w:val="24"/>
          <w:lang w:val="en-GB"/>
        </w:rPr>
        <w:t xml:space="preserve">American Institute of Aeronautics and Astronautics Journal AIAA </w:t>
      </w:r>
      <w:r w:rsidRPr="001B1470">
        <w:rPr>
          <w:iCs/>
          <w:noProof/>
          <w:szCs w:val="24"/>
          <w:lang w:val="en-GB"/>
        </w:rPr>
        <w:t>1965; 3:</w:t>
      </w:r>
      <w:r w:rsidRPr="001B1470">
        <w:rPr>
          <w:noProof/>
          <w:szCs w:val="24"/>
          <w:lang w:val="en-GB"/>
        </w:rPr>
        <w:t>2269-2274.</w:t>
      </w:r>
    </w:p>
    <w:p w14:paraId="4C6434EC" w14:textId="77777777" w:rsidR="006E5B30" w:rsidRDefault="00A83378" w:rsidP="006E5B30">
      <w:pPr>
        <w:pStyle w:val="reference"/>
        <w:numPr>
          <w:ilvl w:val="0"/>
          <w:numId w:val="11"/>
        </w:numPr>
        <w:tabs>
          <w:tab w:val="clear" w:pos="720"/>
          <w:tab w:val="num" w:pos="900"/>
        </w:tabs>
        <w:spacing w:before="0" w:line="480" w:lineRule="auto"/>
        <w:ind w:left="900" w:hanging="720"/>
        <w:rPr>
          <w:bCs/>
          <w:szCs w:val="24"/>
          <w:lang w:val="en-GB"/>
        </w:rPr>
      </w:pPr>
      <w:r w:rsidRPr="001B1470">
        <w:rPr>
          <w:noProof/>
          <w:szCs w:val="24"/>
          <w:lang w:val="en-GB"/>
        </w:rPr>
        <w:t>Syngros C. Seismic response of piles and pile-supported bridge piers evaluated through case histories. Ph.D. Thesis , City University of New York, 2004.</w:t>
      </w:r>
    </w:p>
    <w:p w14:paraId="4C6434ED" w14:textId="77777777" w:rsidR="00244AF8" w:rsidRPr="006E5B30" w:rsidRDefault="00244AF8" w:rsidP="006E5B30">
      <w:pPr>
        <w:pStyle w:val="reference"/>
        <w:numPr>
          <w:ilvl w:val="0"/>
          <w:numId w:val="11"/>
        </w:numPr>
        <w:tabs>
          <w:tab w:val="clear" w:pos="720"/>
          <w:tab w:val="num" w:pos="900"/>
        </w:tabs>
        <w:spacing w:before="0" w:line="480" w:lineRule="auto"/>
        <w:ind w:left="900" w:hanging="720"/>
        <w:rPr>
          <w:bCs/>
          <w:szCs w:val="24"/>
          <w:lang w:val="en-GB"/>
        </w:rPr>
      </w:pPr>
      <w:r w:rsidRPr="006E5B30">
        <w:rPr>
          <w:noProof/>
          <w:szCs w:val="24"/>
          <w:lang w:val="en-GB"/>
        </w:rPr>
        <w:t xml:space="preserve">Novak M, Nogami T, Aboul-Ella F. Dynamic soil reactions for plane strain case. </w:t>
      </w:r>
      <w:r w:rsidRPr="006E5B30">
        <w:rPr>
          <w:iCs/>
          <w:noProof/>
          <w:szCs w:val="24"/>
          <w:lang w:val="en-GB"/>
        </w:rPr>
        <w:t>Journal of the Engineering Mechanics Division ASCE 1978; 104(4):</w:t>
      </w:r>
      <w:r w:rsidRPr="006E5B30">
        <w:rPr>
          <w:noProof/>
          <w:szCs w:val="24"/>
          <w:lang w:val="en-GB"/>
        </w:rPr>
        <w:t>953-959.</w:t>
      </w:r>
    </w:p>
    <w:p w14:paraId="4C6434EE" w14:textId="77777777" w:rsidR="00244AF8" w:rsidRPr="001B1470" w:rsidRDefault="00244AF8" w:rsidP="00244AF8">
      <w:pPr>
        <w:pStyle w:val="reference"/>
        <w:numPr>
          <w:ilvl w:val="0"/>
          <w:numId w:val="11"/>
        </w:numPr>
        <w:tabs>
          <w:tab w:val="clear" w:pos="720"/>
          <w:tab w:val="num" w:pos="900"/>
        </w:tabs>
        <w:spacing w:before="0" w:line="480" w:lineRule="auto"/>
        <w:ind w:left="900" w:hanging="720"/>
        <w:rPr>
          <w:noProof/>
          <w:szCs w:val="24"/>
          <w:lang w:val="en-GB"/>
        </w:rPr>
      </w:pPr>
      <w:r w:rsidRPr="001B1470">
        <w:rPr>
          <w:noProof/>
          <w:szCs w:val="24"/>
          <w:lang w:val="en-GB"/>
        </w:rPr>
        <w:t xml:space="preserve">Roesset JM. The use of simple models in soil-structure interaction, in </w:t>
      </w:r>
      <w:r w:rsidRPr="001B1470">
        <w:rPr>
          <w:iCs/>
          <w:noProof/>
          <w:szCs w:val="24"/>
          <w:lang w:val="en-GB"/>
        </w:rPr>
        <w:t>ASCE specialty conference, Civil Engineering and Nuclear Power</w:t>
      </w:r>
      <w:r w:rsidRPr="001B1470">
        <w:rPr>
          <w:noProof/>
          <w:szCs w:val="24"/>
          <w:lang w:val="en-GB"/>
        </w:rPr>
        <w:t>, Knoxville, TN, 1980.</w:t>
      </w:r>
    </w:p>
    <w:p w14:paraId="4C6434EF" w14:textId="1A00D290" w:rsidR="0062409C" w:rsidRDefault="00244AF8" w:rsidP="00E27DE6">
      <w:pPr>
        <w:pStyle w:val="reference"/>
        <w:numPr>
          <w:ilvl w:val="0"/>
          <w:numId w:val="11"/>
        </w:numPr>
        <w:tabs>
          <w:tab w:val="clear" w:pos="720"/>
          <w:tab w:val="num" w:pos="900"/>
        </w:tabs>
        <w:spacing w:before="0" w:line="480" w:lineRule="auto"/>
        <w:ind w:left="900" w:hanging="720"/>
        <w:rPr>
          <w:szCs w:val="24"/>
          <w:lang w:val="en-GB"/>
        </w:rPr>
      </w:pPr>
      <w:r w:rsidRPr="006E5B30">
        <w:rPr>
          <w:noProof/>
          <w:szCs w:val="24"/>
          <w:lang w:val="en-GB"/>
        </w:rPr>
        <w:t>Hetenyi M. Beams on Elastic Foundations. Michigan: University of Michigan Press, Ann Arbor, 1946.</w:t>
      </w:r>
    </w:p>
    <w:p w14:paraId="2C9A8E31" w14:textId="611811FD" w:rsidR="00E05C02" w:rsidRDefault="00E05C02" w:rsidP="00E05C02">
      <w:pPr>
        <w:pStyle w:val="reference"/>
        <w:spacing w:before="0" w:line="480" w:lineRule="auto"/>
        <w:rPr>
          <w:szCs w:val="24"/>
          <w:lang w:val="en-GB"/>
        </w:rPr>
      </w:pPr>
    </w:p>
    <w:p w14:paraId="7376F278" w14:textId="48E0EB82" w:rsidR="00E05C02" w:rsidRDefault="00E05C02" w:rsidP="00E05C02">
      <w:pPr>
        <w:pStyle w:val="reference"/>
        <w:spacing w:before="0" w:line="480" w:lineRule="auto"/>
        <w:rPr>
          <w:szCs w:val="24"/>
          <w:lang w:val="en-GB"/>
        </w:rPr>
      </w:pPr>
    </w:p>
    <w:p w14:paraId="16365121" w14:textId="77777777" w:rsidR="00E05C02" w:rsidRDefault="00E05C02" w:rsidP="00E05C02">
      <w:pPr>
        <w:pStyle w:val="reference"/>
        <w:spacing w:before="0" w:line="480" w:lineRule="auto"/>
        <w:rPr>
          <w:szCs w:val="24"/>
          <w:lang w:val="en-GB"/>
        </w:rPr>
      </w:pPr>
      <w:r>
        <w:rPr>
          <w:szCs w:val="24"/>
          <w:lang w:val="en-GB"/>
        </w:rPr>
        <w:br w:type="page"/>
      </w:r>
    </w:p>
    <w:p w14:paraId="77B7A4ED" w14:textId="1BE4FF97" w:rsidR="00E05C02" w:rsidRPr="00E05C02" w:rsidRDefault="00E05C02" w:rsidP="00E05C02">
      <w:pPr>
        <w:pStyle w:val="reference"/>
        <w:spacing w:before="0" w:line="480" w:lineRule="auto"/>
        <w:jc w:val="center"/>
        <w:rPr>
          <w:szCs w:val="24"/>
          <w:lang w:val="en-GB"/>
        </w:rPr>
      </w:pPr>
      <w:r w:rsidRPr="00E05C02">
        <w:rPr>
          <w:szCs w:val="24"/>
          <w:lang w:val="en-GB"/>
        </w:rPr>
        <w:lastRenderedPageBreak/>
        <w:t>FIGURES</w:t>
      </w:r>
    </w:p>
    <w:p w14:paraId="3B2DF23D" w14:textId="38D61FEE" w:rsidR="00E05C02" w:rsidRPr="00E05C02" w:rsidRDefault="00E05C02" w:rsidP="00E05C02">
      <w:pPr>
        <w:pStyle w:val="reference"/>
        <w:spacing w:before="0" w:line="480" w:lineRule="auto"/>
        <w:jc w:val="center"/>
        <w:rPr>
          <w:szCs w:val="24"/>
          <w:lang w:val="en-GB"/>
        </w:rPr>
      </w:pPr>
    </w:p>
    <w:p w14:paraId="0993AE5A" w14:textId="77777777" w:rsidR="00E05C02" w:rsidRPr="00E05C02" w:rsidRDefault="00E05C02" w:rsidP="00E05C02">
      <w:pPr>
        <w:pStyle w:val="reference"/>
        <w:spacing w:before="0" w:line="480" w:lineRule="auto"/>
        <w:jc w:val="center"/>
        <w:rPr>
          <w:szCs w:val="24"/>
          <w:lang w:val="en-GB"/>
        </w:rPr>
      </w:pPr>
    </w:p>
    <w:p w14:paraId="614818EC" w14:textId="77777777" w:rsidR="00E05C02" w:rsidRPr="00E05C02" w:rsidRDefault="00E05C02" w:rsidP="00E05C02">
      <w:pPr>
        <w:jc w:val="center"/>
      </w:pPr>
      <w:r w:rsidRPr="00E05C02">
        <w:rPr>
          <w:noProof/>
          <w:lang w:val="en-GB" w:eastAsia="en-GB"/>
        </w:rPr>
        <w:drawing>
          <wp:inline distT="0" distB="0" distL="0" distR="0" wp14:anchorId="0090740E" wp14:editId="40C0F223">
            <wp:extent cx="2880000" cy="3292739"/>
            <wp:effectExtent l="0" t="0" r="0" b="3175"/>
            <wp:docPr id="1" name="Picture 1" descr="D:\Anoyatis-Order\PUBLICATIONS\Publications-Progress-Journals\Lateral-Winkler-Kinematic-Homogneous-LWKH\LWKH-Submission-Package\Figur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oyatis-Order\PUBLICATIONS\Publications-Progress-Journals\Lateral-Winkler-Kinematic-Homogneous-LWKH\LWKH-Submission-Package\Figure-1.tiff"/>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880000" cy="3292739"/>
                    </a:xfrm>
                    <a:prstGeom prst="rect">
                      <a:avLst/>
                    </a:prstGeom>
                    <a:noFill/>
                    <a:ln>
                      <a:noFill/>
                    </a:ln>
                  </pic:spPr>
                </pic:pic>
              </a:graphicData>
            </a:graphic>
          </wp:inline>
        </w:drawing>
      </w:r>
    </w:p>
    <w:p w14:paraId="25F1018F" w14:textId="77777777" w:rsidR="00E05C02" w:rsidRPr="00E05C02" w:rsidRDefault="00E05C02" w:rsidP="00E05C02">
      <w:pPr>
        <w:jc w:val="center"/>
      </w:pPr>
    </w:p>
    <w:p w14:paraId="29D58D0A" w14:textId="77777777" w:rsidR="00E05C02" w:rsidRPr="00E05C02" w:rsidRDefault="00E05C02" w:rsidP="00E05C02">
      <w:pPr>
        <w:jc w:val="center"/>
        <w:rPr>
          <w:lang w:val="en-GB"/>
        </w:rPr>
      </w:pPr>
      <w:r w:rsidRPr="00E05C02">
        <w:rPr>
          <w:b/>
          <w:lang w:val="en-GB"/>
        </w:rPr>
        <w:t>Fig. 1.</w:t>
      </w:r>
      <w:r w:rsidRPr="00E05C02">
        <w:rPr>
          <w:lang w:val="en-GB"/>
        </w:rPr>
        <w:t xml:space="preserve"> Problem considered and associated boundary conditions at pile head and tip.</w:t>
      </w:r>
    </w:p>
    <w:p w14:paraId="04FEB4CF" w14:textId="67CD40FE" w:rsidR="00E05C02" w:rsidRDefault="00E05C02" w:rsidP="00E05C02">
      <w:pPr>
        <w:pStyle w:val="reference"/>
        <w:spacing w:before="0" w:line="480" w:lineRule="auto"/>
        <w:jc w:val="center"/>
        <w:rPr>
          <w:szCs w:val="24"/>
          <w:lang w:val="en-GB"/>
        </w:rPr>
      </w:pPr>
    </w:p>
    <w:p w14:paraId="48433055" w14:textId="7DB40DBA" w:rsidR="00E05C02" w:rsidRDefault="00E05C02" w:rsidP="00E05C02">
      <w:pPr>
        <w:pStyle w:val="reference"/>
        <w:spacing w:before="0" w:line="480" w:lineRule="auto"/>
        <w:jc w:val="center"/>
        <w:rPr>
          <w:szCs w:val="24"/>
          <w:lang w:val="en-GB"/>
        </w:rPr>
      </w:pPr>
    </w:p>
    <w:p w14:paraId="7F7F9493" w14:textId="77777777" w:rsidR="00E05C02" w:rsidRPr="00E05C02" w:rsidRDefault="00E05C02" w:rsidP="00E05C02">
      <w:pPr>
        <w:pStyle w:val="reference"/>
        <w:spacing w:before="0" w:line="480" w:lineRule="auto"/>
        <w:jc w:val="center"/>
        <w:rPr>
          <w:szCs w:val="24"/>
          <w:lang w:val="en-GB"/>
        </w:rPr>
      </w:pPr>
    </w:p>
    <w:p w14:paraId="222EBF5A" w14:textId="77777777" w:rsidR="00E05C02" w:rsidRPr="00E05C02" w:rsidRDefault="00E05C02" w:rsidP="00E05C02">
      <w:pPr>
        <w:jc w:val="center"/>
      </w:pPr>
      <w:r w:rsidRPr="00E05C02">
        <w:rPr>
          <w:noProof/>
          <w:lang w:val="en-GB" w:eastAsia="en-GB"/>
        </w:rPr>
        <w:drawing>
          <wp:inline distT="0" distB="0" distL="0" distR="0" wp14:anchorId="003EA59D" wp14:editId="7E64181A">
            <wp:extent cx="2880000" cy="1766284"/>
            <wp:effectExtent l="0" t="0" r="0" b="5715"/>
            <wp:docPr id="2" name="Picture 2" descr="D:\Anoyatis-Order\PUBLICATIONS\Publications-Progress-Journals\Lateral-Winkler-Kinematic-Homogneous-LWKH\LWKH-Submission-Package\Figure-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oyatis-Order\PUBLICATIONS\Publications-Progress-Journals\Lateral-Winkler-Kinematic-Homogneous-LWKH\LWKH-Submission-Package\Figure-2.tiff"/>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880000" cy="1766284"/>
                    </a:xfrm>
                    <a:prstGeom prst="rect">
                      <a:avLst/>
                    </a:prstGeom>
                    <a:noFill/>
                    <a:ln>
                      <a:noFill/>
                    </a:ln>
                  </pic:spPr>
                </pic:pic>
              </a:graphicData>
            </a:graphic>
          </wp:inline>
        </w:drawing>
      </w:r>
    </w:p>
    <w:p w14:paraId="766F97E3" w14:textId="77777777" w:rsidR="00E05C02" w:rsidRPr="00E05C02" w:rsidRDefault="00E05C02" w:rsidP="00E05C02">
      <w:pPr>
        <w:jc w:val="center"/>
      </w:pPr>
    </w:p>
    <w:p w14:paraId="3222E883" w14:textId="77777777" w:rsidR="00E05C02" w:rsidRPr="00E05C02" w:rsidRDefault="00E05C02" w:rsidP="00E05C02">
      <w:pPr>
        <w:jc w:val="center"/>
        <w:rPr>
          <w:lang w:val="en-GB"/>
        </w:rPr>
      </w:pPr>
      <w:r w:rsidRPr="00E05C02">
        <w:rPr>
          <w:b/>
          <w:lang w:val="en-GB"/>
        </w:rPr>
        <w:t>Fig. 2.</w:t>
      </w:r>
      <w:r w:rsidRPr="00E05C02">
        <w:rPr>
          <w:lang w:val="en-GB"/>
        </w:rPr>
        <w:t xml:space="preserve"> Positive notation for forces and stresses on pile and soil, respectively.</w:t>
      </w:r>
    </w:p>
    <w:p w14:paraId="3B29DEEE" w14:textId="4B8FC831" w:rsidR="00E05C02" w:rsidRPr="00E05C02" w:rsidRDefault="00E05C02" w:rsidP="00E05C02">
      <w:pPr>
        <w:pStyle w:val="reference"/>
        <w:spacing w:before="0" w:line="480" w:lineRule="auto"/>
        <w:jc w:val="center"/>
        <w:rPr>
          <w:szCs w:val="24"/>
          <w:lang w:val="en-GB"/>
        </w:rPr>
      </w:pPr>
    </w:p>
    <w:p w14:paraId="7CA0ED6E" w14:textId="77777777" w:rsidR="00E05C02" w:rsidRPr="00E05C02" w:rsidRDefault="00E05C02" w:rsidP="00E05C02">
      <w:pPr>
        <w:jc w:val="center"/>
      </w:pPr>
      <w:r w:rsidRPr="00E05C02">
        <w:rPr>
          <w:noProof/>
          <w:lang w:val="en-GB" w:eastAsia="en-GB"/>
        </w:rPr>
        <w:lastRenderedPageBreak/>
        <w:drawing>
          <wp:inline distT="0" distB="0" distL="0" distR="0" wp14:anchorId="4BFB5046" wp14:editId="03436C38">
            <wp:extent cx="5943600" cy="5331460"/>
            <wp:effectExtent l="0" t="0" r="0" b="2540"/>
            <wp:docPr id="3" name="Picture 3" descr="D:\Anoyatis-Order\PUBLICATIONS\Publications-Progress-Journals\Lateral-Winkler-Kinematic-Homogneous-LWKH\1=LWKH-Submission-Package\LWKH-Submission-SigmaPlot\LWKH-Figur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oyatis-Order\PUBLICATIONS\Publications-Progress-Journals\Lateral-Winkler-Kinematic-Homogneous-LWKH\1=LWKH-Submission-Package\LWKH-Submission-SigmaPlot\LWKH-Figure-3.tiff"/>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5943600" cy="5331460"/>
                    </a:xfrm>
                    <a:prstGeom prst="rect">
                      <a:avLst/>
                    </a:prstGeom>
                    <a:noFill/>
                    <a:ln>
                      <a:noFill/>
                    </a:ln>
                  </pic:spPr>
                </pic:pic>
              </a:graphicData>
            </a:graphic>
          </wp:inline>
        </w:drawing>
      </w:r>
    </w:p>
    <w:p w14:paraId="44C18248" w14:textId="77777777" w:rsidR="00E05C02" w:rsidRPr="00E05C02" w:rsidRDefault="00E05C02" w:rsidP="00E05C02">
      <w:pPr>
        <w:jc w:val="center"/>
      </w:pPr>
    </w:p>
    <w:p w14:paraId="4EAFDE98" w14:textId="77777777" w:rsidR="00E05C02" w:rsidRPr="00E05C02" w:rsidRDefault="00E05C02" w:rsidP="00E05C02">
      <w:pPr>
        <w:jc w:val="center"/>
        <w:rPr>
          <w:lang w:val="en-GB"/>
        </w:rPr>
      </w:pPr>
      <w:r w:rsidRPr="00E05C02">
        <w:rPr>
          <w:b/>
          <w:lang w:val="en-GB"/>
        </w:rPr>
        <w:t>Fig. 3.</w:t>
      </w:r>
      <w:r w:rsidRPr="00E05C02">
        <w:rPr>
          <w:lang w:val="en-GB"/>
        </w:rPr>
        <w:t xml:space="preserve"> Variation of pile-soil curvature ratio at pile head under static conditions (</w:t>
      </w:r>
      <w:r w:rsidRPr="00E05C02">
        <w:t>ω</w:t>
      </w:r>
      <w:r w:rsidRPr="00E05C02">
        <w:rPr>
          <w:lang w:val="en-GB"/>
        </w:rPr>
        <w:t xml:space="preserve">=0), as function of pile slenderness for selected values of Winkler stiffness parameter </w:t>
      </w:r>
      <w:r w:rsidRPr="00E05C02">
        <w:t>δ</w:t>
      </w:r>
      <w:r w:rsidRPr="00E05C02">
        <w:rPr>
          <w:lang w:val="en-GB"/>
        </w:rPr>
        <w:t>.</w:t>
      </w:r>
    </w:p>
    <w:p w14:paraId="65FFE7F3" w14:textId="75B7BA1F" w:rsidR="00E05C02" w:rsidRPr="00E05C02" w:rsidRDefault="00E05C02" w:rsidP="00E05C02">
      <w:pPr>
        <w:pStyle w:val="reference"/>
        <w:spacing w:before="0" w:line="480" w:lineRule="auto"/>
        <w:jc w:val="center"/>
        <w:rPr>
          <w:szCs w:val="24"/>
          <w:lang w:val="en-GB"/>
        </w:rPr>
      </w:pPr>
    </w:p>
    <w:p w14:paraId="632A00FE" w14:textId="77777777" w:rsidR="00E05C02" w:rsidRPr="00E05C02" w:rsidRDefault="00E05C02" w:rsidP="00E05C02">
      <w:pPr>
        <w:jc w:val="center"/>
      </w:pPr>
      <w:r w:rsidRPr="00E05C02">
        <w:rPr>
          <w:noProof/>
          <w:lang w:val="en-GB" w:eastAsia="en-GB"/>
        </w:rPr>
        <w:lastRenderedPageBreak/>
        <w:drawing>
          <wp:inline distT="0" distB="0" distL="0" distR="0" wp14:anchorId="510DABC5" wp14:editId="148380CE">
            <wp:extent cx="5943600" cy="5331622"/>
            <wp:effectExtent l="0" t="0" r="0" b="2540"/>
            <wp:docPr id="4" name="Picture 4" descr="D:\Anoyatis-Order\PUBLICATIONS\Publications-Progress-Journals\Lateral-Winkler-Kinematic-Homogneous-LWKH\1=LWKH-Submission-Package\LWKH-Submission-SigmaPlot\LWKH-Figure-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oyatis-Order\PUBLICATIONS\Publications-Progress-Journals\Lateral-Winkler-Kinematic-Homogneous-LWKH\1=LWKH-Submission-Package\LWKH-Submission-SigmaPlot\LWKH-Figure-4.tiff"/>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5943600" cy="5331622"/>
                    </a:xfrm>
                    <a:prstGeom prst="rect">
                      <a:avLst/>
                    </a:prstGeom>
                    <a:noFill/>
                    <a:ln>
                      <a:noFill/>
                    </a:ln>
                  </pic:spPr>
                </pic:pic>
              </a:graphicData>
            </a:graphic>
          </wp:inline>
        </w:drawing>
      </w:r>
    </w:p>
    <w:p w14:paraId="5D750B9B" w14:textId="77777777" w:rsidR="00E05C02" w:rsidRPr="00E05C02" w:rsidRDefault="00E05C02" w:rsidP="00E05C02">
      <w:pPr>
        <w:jc w:val="center"/>
      </w:pPr>
    </w:p>
    <w:p w14:paraId="6E4B1265" w14:textId="77777777" w:rsidR="00E05C02" w:rsidRPr="00E05C02" w:rsidRDefault="00E05C02" w:rsidP="00E05C02">
      <w:pPr>
        <w:jc w:val="center"/>
        <w:rPr>
          <w:lang w:val="en-GB"/>
        </w:rPr>
      </w:pPr>
      <w:r w:rsidRPr="00E05C02">
        <w:rPr>
          <w:b/>
          <w:lang w:val="en-GB"/>
        </w:rPr>
        <w:t>Fig. 4.</w:t>
      </w:r>
      <w:r w:rsidRPr="00E05C02">
        <w:rPr>
          <w:lang w:val="en-GB"/>
        </w:rPr>
        <w:t xml:space="preserve"> Variation of pile-soil curvature ratio at pile tip under static conditions (</w:t>
      </w:r>
      <w:r w:rsidRPr="00E05C02">
        <w:t>ω</w:t>
      </w:r>
      <w:r w:rsidRPr="00E05C02">
        <w:rPr>
          <w:lang w:val="en-GB"/>
        </w:rPr>
        <w:t xml:space="preserve">=0), as function of pile slenderness for selected values of Winkler stiffness parameter </w:t>
      </w:r>
      <w:r w:rsidRPr="00E05C02">
        <w:t>δ</w:t>
      </w:r>
      <w:r w:rsidRPr="00E05C02">
        <w:rPr>
          <w:lang w:val="en-GB"/>
        </w:rPr>
        <w:t>.</w:t>
      </w:r>
    </w:p>
    <w:p w14:paraId="246C2DA7" w14:textId="3EFE80F9" w:rsidR="00E05C02" w:rsidRPr="00E05C02" w:rsidRDefault="00E05C02" w:rsidP="00E05C02">
      <w:pPr>
        <w:pStyle w:val="reference"/>
        <w:spacing w:before="0" w:line="480" w:lineRule="auto"/>
        <w:jc w:val="center"/>
        <w:rPr>
          <w:szCs w:val="24"/>
          <w:lang w:val="en-GB"/>
        </w:rPr>
      </w:pPr>
    </w:p>
    <w:p w14:paraId="4CB4D347" w14:textId="77777777" w:rsidR="00E05C02" w:rsidRPr="00E05C02" w:rsidRDefault="00E05C02" w:rsidP="00E05C02">
      <w:pPr>
        <w:jc w:val="center"/>
      </w:pPr>
      <w:r w:rsidRPr="00E05C02">
        <w:rPr>
          <w:noProof/>
          <w:lang w:val="en-GB" w:eastAsia="en-GB"/>
        </w:rPr>
        <w:lastRenderedPageBreak/>
        <w:drawing>
          <wp:inline distT="0" distB="0" distL="0" distR="0" wp14:anchorId="05C875A5" wp14:editId="7655F77B">
            <wp:extent cx="5895975" cy="5524500"/>
            <wp:effectExtent l="0" t="0" r="9525" b="0"/>
            <wp:docPr id="5" name="Picture 5" descr="D:\Anoyatis-Order\PUBLICATIONS\Publications-Progress-Journals\Lateral-Winkler-Kinematic-Homogneous-LWKH\LWKH-Submission-Package\Moment decomposition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oyatis-Order\PUBLICATIONS\Publications-Progress-Journals\Lateral-Winkler-Kinematic-Homogneous-LWKH\LWKH-Submission-Package\Moment decomposition final.tif"/>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5895975" cy="5524500"/>
                    </a:xfrm>
                    <a:prstGeom prst="rect">
                      <a:avLst/>
                    </a:prstGeom>
                    <a:noFill/>
                    <a:ln>
                      <a:noFill/>
                    </a:ln>
                  </pic:spPr>
                </pic:pic>
              </a:graphicData>
            </a:graphic>
          </wp:inline>
        </w:drawing>
      </w:r>
    </w:p>
    <w:p w14:paraId="501A381D" w14:textId="77777777" w:rsidR="00E05C02" w:rsidRPr="00E05C02" w:rsidRDefault="00E05C02" w:rsidP="00E05C02">
      <w:pPr>
        <w:jc w:val="center"/>
      </w:pPr>
    </w:p>
    <w:p w14:paraId="18E78AE7" w14:textId="77777777" w:rsidR="00E05C02" w:rsidRPr="00E05C02" w:rsidRDefault="00E05C02" w:rsidP="00E05C02">
      <w:pPr>
        <w:jc w:val="center"/>
        <w:rPr>
          <w:lang w:val="en-GB"/>
        </w:rPr>
      </w:pPr>
      <w:r w:rsidRPr="00E05C02">
        <w:rPr>
          <w:b/>
          <w:lang w:val="en-GB"/>
        </w:rPr>
        <w:t>Fig. 6.</w:t>
      </w:r>
      <w:r w:rsidRPr="00E05C02">
        <w:rPr>
          <w:lang w:val="en-GB"/>
        </w:rPr>
        <w:t xml:space="preserve"> Kinematic bending along an infinitely-long pile as a superposition of a kinematic and an external load on two piles of finite length (Hatched areas denote bending moment).</w:t>
      </w:r>
    </w:p>
    <w:p w14:paraId="44A6B084" w14:textId="266695F8" w:rsidR="00E05C02" w:rsidRPr="00E05C02" w:rsidRDefault="00E05C02" w:rsidP="00E05C02">
      <w:pPr>
        <w:pStyle w:val="reference"/>
        <w:spacing w:before="0" w:line="480" w:lineRule="auto"/>
        <w:jc w:val="center"/>
        <w:rPr>
          <w:szCs w:val="24"/>
          <w:lang w:val="en-GB"/>
        </w:rPr>
      </w:pPr>
    </w:p>
    <w:p w14:paraId="53AFF037" w14:textId="77777777" w:rsidR="00E05C02" w:rsidRPr="00E05C02" w:rsidRDefault="00E05C02" w:rsidP="00E05C02">
      <w:pPr>
        <w:jc w:val="center"/>
        <w:rPr>
          <w:noProof/>
        </w:rPr>
      </w:pPr>
      <w:r w:rsidRPr="00E05C02">
        <w:rPr>
          <w:noProof/>
          <w:lang w:val="en-GB" w:eastAsia="en-GB"/>
        </w:rPr>
        <w:lastRenderedPageBreak/>
        <w:drawing>
          <wp:inline distT="0" distB="0" distL="0" distR="0" wp14:anchorId="225B636D" wp14:editId="27020565">
            <wp:extent cx="3209925" cy="5419725"/>
            <wp:effectExtent l="0" t="0" r="9525" b="9525"/>
            <wp:docPr id="6" name="Picture 6" descr="D:\Anoyatis-Order\PUBLICATIONS\Publications-Progress-Journals\Lateral-Winkler-Kinematic-Homogneous-LWKH\1=LWKH-Submission-Package\LWKH-Submission-SigmaPlot\LWKH-Figure-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oyatis-Order\PUBLICATIONS\Publications-Progress-Journals\Lateral-Winkler-Kinematic-Homogneous-LWKH\1=LWKH-Submission-Package\LWKH-Submission-SigmaPlot\LWKH-Figure-7.tiff"/>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3209925" cy="5419725"/>
                    </a:xfrm>
                    <a:prstGeom prst="rect">
                      <a:avLst/>
                    </a:prstGeom>
                    <a:noFill/>
                    <a:ln>
                      <a:noFill/>
                    </a:ln>
                  </pic:spPr>
                </pic:pic>
              </a:graphicData>
            </a:graphic>
          </wp:inline>
        </w:drawing>
      </w:r>
    </w:p>
    <w:p w14:paraId="1F9F5A8E" w14:textId="77777777" w:rsidR="00E05C02" w:rsidRPr="00E05C02" w:rsidRDefault="00E05C02" w:rsidP="00E05C02">
      <w:pPr>
        <w:jc w:val="center"/>
      </w:pPr>
    </w:p>
    <w:p w14:paraId="3F61B4A1" w14:textId="77777777" w:rsidR="00E05C02" w:rsidRPr="00E05C02" w:rsidRDefault="00E05C02" w:rsidP="00E05C02">
      <w:pPr>
        <w:jc w:val="center"/>
        <w:rPr>
          <w:lang w:val="en-GB"/>
        </w:rPr>
      </w:pPr>
      <w:r w:rsidRPr="00E05C02">
        <w:rPr>
          <w:b/>
          <w:lang w:val="en-GB"/>
        </w:rPr>
        <w:t>Fig. 7.</w:t>
      </w:r>
      <w:r w:rsidRPr="00E05C02">
        <w:rPr>
          <w:lang w:val="en-GB"/>
        </w:rPr>
        <w:t xml:space="preserve"> Variation of static pile-soil curvature ratio with depth for free-tip piles, for different geometric and material configurations.</w:t>
      </w:r>
    </w:p>
    <w:p w14:paraId="489413C6" w14:textId="4AF4A2E5" w:rsidR="00E05C02" w:rsidRPr="00E05C02" w:rsidRDefault="00E05C02" w:rsidP="00E05C02">
      <w:pPr>
        <w:pStyle w:val="reference"/>
        <w:spacing w:before="0" w:line="480" w:lineRule="auto"/>
        <w:jc w:val="center"/>
        <w:rPr>
          <w:szCs w:val="24"/>
          <w:lang w:val="en-GB"/>
        </w:rPr>
      </w:pPr>
    </w:p>
    <w:p w14:paraId="1204BA0D" w14:textId="77777777" w:rsidR="00E05C02" w:rsidRPr="00E05C02" w:rsidRDefault="00E05C02" w:rsidP="00E05C02">
      <w:pPr>
        <w:jc w:val="center"/>
        <w:rPr>
          <w:noProof/>
        </w:rPr>
      </w:pPr>
      <w:r w:rsidRPr="00E05C02">
        <w:rPr>
          <w:noProof/>
          <w:lang w:val="en-GB" w:eastAsia="en-GB"/>
        </w:rPr>
        <w:lastRenderedPageBreak/>
        <w:drawing>
          <wp:inline distT="0" distB="0" distL="0" distR="0" wp14:anchorId="374C334C" wp14:editId="0158CB6C">
            <wp:extent cx="3209925" cy="5419725"/>
            <wp:effectExtent l="0" t="0" r="9525" b="9525"/>
            <wp:docPr id="7" name="Picture 7" descr="D:\Anoyatis-Order\PUBLICATIONS\Publications-Progress-Journals\Lateral-Winkler-Kinematic-Homogneous-LWKH\1=LWKH-Submission-Package\LWKH-Submission-SigmaPlot\LWKH-Figure-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oyatis-Order\PUBLICATIONS\Publications-Progress-Journals\Lateral-Winkler-Kinematic-Homogneous-LWKH\1=LWKH-Submission-Package\LWKH-Submission-SigmaPlot\LWKH-Figure-8.tiff"/>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3209925" cy="5419725"/>
                    </a:xfrm>
                    <a:prstGeom prst="rect">
                      <a:avLst/>
                    </a:prstGeom>
                    <a:noFill/>
                    <a:ln>
                      <a:noFill/>
                    </a:ln>
                  </pic:spPr>
                </pic:pic>
              </a:graphicData>
            </a:graphic>
          </wp:inline>
        </w:drawing>
      </w:r>
    </w:p>
    <w:p w14:paraId="5A624396" w14:textId="77777777" w:rsidR="00E05C02" w:rsidRPr="00E05C02" w:rsidRDefault="00E05C02" w:rsidP="00E05C02">
      <w:pPr>
        <w:jc w:val="center"/>
      </w:pPr>
    </w:p>
    <w:p w14:paraId="06C7BA8C" w14:textId="77777777" w:rsidR="00E05C02" w:rsidRPr="00E05C02" w:rsidRDefault="00E05C02" w:rsidP="00E05C02">
      <w:pPr>
        <w:jc w:val="center"/>
        <w:rPr>
          <w:lang w:val="en-GB"/>
        </w:rPr>
      </w:pPr>
      <w:r w:rsidRPr="00E05C02">
        <w:rPr>
          <w:b/>
          <w:lang w:val="en-GB"/>
        </w:rPr>
        <w:t>Fig. 8.</w:t>
      </w:r>
      <w:r w:rsidRPr="00E05C02">
        <w:rPr>
          <w:lang w:val="en-GB"/>
        </w:rPr>
        <w:t xml:space="preserve"> Variation of static pile-soil curvature ratio with depth for hinged-tip piles, for different geometric and material configurations.</w:t>
      </w:r>
    </w:p>
    <w:p w14:paraId="2619F90B" w14:textId="1C3E24C5" w:rsidR="00E05C02" w:rsidRPr="00E05C02" w:rsidRDefault="00E05C02" w:rsidP="00E05C02">
      <w:pPr>
        <w:pStyle w:val="reference"/>
        <w:spacing w:before="0" w:line="480" w:lineRule="auto"/>
        <w:jc w:val="center"/>
        <w:rPr>
          <w:szCs w:val="24"/>
          <w:lang w:val="en-GB"/>
        </w:rPr>
      </w:pPr>
    </w:p>
    <w:p w14:paraId="4967EEDE" w14:textId="77777777" w:rsidR="00E05C02" w:rsidRPr="00E05C02" w:rsidRDefault="00E05C02" w:rsidP="00E05C02">
      <w:pPr>
        <w:jc w:val="center"/>
        <w:rPr>
          <w:noProof/>
        </w:rPr>
      </w:pPr>
      <w:r w:rsidRPr="00E05C02">
        <w:rPr>
          <w:noProof/>
          <w:lang w:val="en-GB" w:eastAsia="en-GB"/>
        </w:rPr>
        <w:lastRenderedPageBreak/>
        <w:drawing>
          <wp:inline distT="0" distB="0" distL="0" distR="0" wp14:anchorId="198B6198" wp14:editId="132BB5C0">
            <wp:extent cx="4010025" cy="5419725"/>
            <wp:effectExtent l="0" t="0" r="9525" b="9525"/>
            <wp:docPr id="8" name="Picture 8" descr="D:\Anoyatis-Order\PUBLICATIONS\Publications-Progress-Journals\Lateral-Winkler-Kinematic-Homogneous-LWKH\1=LWKH-Submission-Package\LWKH-Submission-SigmaPlot\LWKH-Figure-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oyatis-Order\PUBLICATIONS\Publications-Progress-Journals\Lateral-Winkler-Kinematic-Homogneous-LWKH\1=LWKH-Submission-Package\LWKH-Submission-SigmaPlot\LWKH-Figure-9.tiff"/>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4010025" cy="5419725"/>
                    </a:xfrm>
                    <a:prstGeom prst="rect">
                      <a:avLst/>
                    </a:prstGeom>
                    <a:noFill/>
                    <a:ln>
                      <a:noFill/>
                    </a:ln>
                  </pic:spPr>
                </pic:pic>
              </a:graphicData>
            </a:graphic>
          </wp:inline>
        </w:drawing>
      </w:r>
    </w:p>
    <w:p w14:paraId="40A1C83B" w14:textId="77777777" w:rsidR="00E05C02" w:rsidRPr="00E05C02" w:rsidRDefault="00E05C02" w:rsidP="00E05C02">
      <w:pPr>
        <w:jc w:val="center"/>
        <w:rPr>
          <w:lang w:val="en-GB"/>
        </w:rPr>
      </w:pPr>
      <w:r w:rsidRPr="00E05C02">
        <w:rPr>
          <w:b/>
          <w:lang w:val="en-GB"/>
        </w:rPr>
        <w:t>Fig. 9.</w:t>
      </w:r>
      <w:r w:rsidRPr="00E05C02">
        <w:rPr>
          <w:lang w:val="en-GB"/>
        </w:rPr>
        <w:t xml:space="preserve"> Variation of static pile-soil curvature ratio with depth for fixed-tip piles, for different geometric and material configurations.</w:t>
      </w:r>
    </w:p>
    <w:p w14:paraId="17154986" w14:textId="5E341467" w:rsidR="00E05C02" w:rsidRPr="00E05C02" w:rsidRDefault="00E05C02" w:rsidP="00E05C02">
      <w:pPr>
        <w:pStyle w:val="reference"/>
        <w:spacing w:before="0" w:line="480" w:lineRule="auto"/>
        <w:jc w:val="center"/>
        <w:rPr>
          <w:szCs w:val="24"/>
          <w:lang w:val="en-GB"/>
        </w:rPr>
      </w:pPr>
    </w:p>
    <w:p w14:paraId="10026AF5" w14:textId="77777777" w:rsidR="00E05C02" w:rsidRPr="00E05C02" w:rsidRDefault="00E05C02" w:rsidP="00E05C02">
      <w:pPr>
        <w:jc w:val="center"/>
      </w:pPr>
      <w:r w:rsidRPr="00E05C02">
        <w:rPr>
          <w:noProof/>
          <w:lang w:val="en-GB" w:eastAsia="en-GB"/>
        </w:rPr>
        <w:lastRenderedPageBreak/>
        <w:drawing>
          <wp:inline distT="0" distB="0" distL="0" distR="0" wp14:anchorId="4D7C3B95" wp14:editId="3206A789">
            <wp:extent cx="5943600" cy="5130168"/>
            <wp:effectExtent l="0" t="0" r="0" b="0"/>
            <wp:docPr id="9" name="Picture 9" descr="D:\Anoyatis-Order\PUBLICATIONS\Publications-Progress-Journals\Lateral-Winkler-Kinematic-Homogneous-LWKH\1=LWKH-Submission-Package\LWKH-Submission-SigmaPlot\LWKH-Figure-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oyatis-Order\PUBLICATIONS\Publications-Progress-Journals\Lateral-Winkler-Kinematic-Homogneous-LWKH\1=LWKH-Submission-Package\LWKH-Submission-SigmaPlot\LWKH-Figure-10.tiff"/>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943600" cy="5130168"/>
                    </a:xfrm>
                    <a:prstGeom prst="rect">
                      <a:avLst/>
                    </a:prstGeom>
                    <a:noFill/>
                    <a:ln>
                      <a:noFill/>
                    </a:ln>
                  </pic:spPr>
                </pic:pic>
              </a:graphicData>
            </a:graphic>
          </wp:inline>
        </w:drawing>
      </w:r>
    </w:p>
    <w:p w14:paraId="44ECDA37" w14:textId="77777777" w:rsidR="00E05C02" w:rsidRPr="00E05C02" w:rsidRDefault="00E05C02" w:rsidP="00E05C02">
      <w:pPr>
        <w:jc w:val="center"/>
        <w:rPr>
          <w:lang w:val="en-GB"/>
        </w:rPr>
      </w:pPr>
      <w:r w:rsidRPr="00E05C02">
        <w:rPr>
          <w:b/>
          <w:lang w:val="en-GB"/>
        </w:rPr>
        <w:t>Fig. 10.</w:t>
      </w:r>
      <w:r w:rsidRPr="00E05C02">
        <w:rPr>
          <w:lang w:val="en-GB"/>
        </w:rPr>
        <w:t xml:space="preserve"> Variation of dynamic pile-soil curvature ratio at pile head with frequency for fixed-head free-tip piles, for different geometric and material configurations: comparisons of rigorous elastodynamic FE results with Winkler solutions obtained using the optimum static </w:t>
      </w:r>
      <w:r w:rsidRPr="00E05C02">
        <w:t>δ</w:t>
      </w:r>
      <w:r w:rsidRPr="00E05C02">
        <w:rPr>
          <w:lang w:val="en-GB"/>
        </w:rPr>
        <w:t xml:space="preserve"> value in Fig. 3. </w:t>
      </w:r>
      <w:r w:rsidRPr="00E05C02">
        <w:t>β</w:t>
      </w:r>
      <w:r w:rsidRPr="00E05C02">
        <w:rPr>
          <w:vertAlign w:val="subscript"/>
          <w:lang w:val="en-GB"/>
        </w:rPr>
        <w:t>s</w:t>
      </w:r>
      <w:r w:rsidRPr="00E05C02">
        <w:rPr>
          <w:lang w:val="en-GB"/>
        </w:rPr>
        <w:t>=0.10</w:t>
      </w:r>
    </w:p>
    <w:p w14:paraId="0EFFAC48" w14:textId="3B8D0BC7" w:rsidR="00E05C02" w:rsidRPr="00E05C02" w:rsidRDefault="00E05C02" w:rsidP="00E05C02">
      <w:pPr>
        <w:pStyle w:val="reference"/>
        <w:spacing w:before="0" w:line="480" w:lineRule="auto"/>
        <w:jc w:val="center"/>
        <w:rPr>
          <w:szCs w:val="24"/>
          <w:lang w:val="en-GB"/>
        </w:rPr>
      </w:pPr>
    </w:p>
    <w:p w14:paraId="2C50706C" w14:textId="77777777" w:rsidR="00E05C02" w:rsidRPr="00E05C02" w:rsidRDefault="00E05C02" w:rsidP="00E05C02">
      <w:pPr>
        <w:jc w:val="center"/>
      </w:pPr>
      <w:r w:rsidRPr="00E05C02">
        <w:rPr>
          <w:noProof/>
          <w:lang w:val="en-GB" w:eastAsia="en-GB"/>
        </w:rPr>
        <w:lastRenderedPageBreak/>
        <w:drawing>
          <wp:inline distT="0" distB="0" distL="0" distR="0" wp14:anchorId="2793FC53" wp14:editId="7343D218">
            <wp:extent cx="3267075" cy="5114925"/>
            <wp:effectExtent l="0" t="0" r="9525" b="9525"/>
            <wp:docPr id="10" name="Picture 10" descr="D:\Anoyatis-Order\PUBLICATIONS\Publications-Progress-Journals\Lateral-Winkler-Kinematic-Homogneous-LWKH\1=LWKH-Submission-Package\LWKH-Submission-SigmaPlot\LWKH-Figure-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oyatis-Order\PUBLICATIONS\Publications-Progress-Journals\Lateral-Winkler-Kinematic-Homogneous-LWKH\1=LWKH-Submission-Package\LWKH-Submission-SigmaPlot\LWKH-Figure-11.tiff"/>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267075" cy="5114925"/>
                    </a:xfrm>
                    <a:prstGeom prst="rect">
                      <a:avLst/>
                    </a:prstGeom>
                    <a:noFill/>
                    <a:ln>
                      <a:noFill/>
                    </a:ln>
                  </pic:spPr>
                </pic:pic>
              </a:graphicData>
            </a:graphic>
          </wp:inline>
        </w:drawing>
      </w:r>
    </w:p>
    <w:p w14:paraId="7D6BB1E1" w14:textId="77777777" w:rsidR="00E05C02" w:rsidRPr="00E05C02" w:rsidRDefault="00E05C02" w:rsidP="00E05C02">
      <w:pPr>
        <w:jc w:val="center"/>
        <w:rPr>
          <w:lang w:val="en-GB"/>
        </w:rPr>
      </w:pPr>
      <w:r w:rsidRPr="00E05C02">
        <w:rPr>
          <w:b/>
          <w:lang w:val="en-GB"/>
        </w:rPr>
        <w:t>Fig. 11.</w:t>
      </w:r>
      <w:r w:rsidRPr="00E05C02">
        <w:rPr>
          <w:lang w:val="en-GB"/>
        </w:rPr>
        <w:t xml:space="preserve"> Variation of kinematic response factor I</w:t>
      </w:r>
      <w:r w:rsidRPr="00E05C02">
        <w:rPr>
          <w:vertAlign w:val="subscript"/>
          <w:lang w:val="en-GB"/>
        </w:rPr>
        <w:t>u</w:t>
      </w:r>
      <w:r w:rsidRPr="00E05C02">
        <w:rPr>
          <w:lang w:val="en-GB"/>
        </w:rPr>
        <w:t xml:space="preserve"> for free-head free-tip piles: comparisons of rigorous elastodynamic FE results with Winkler solutions obtained using the optimum static </w:t>
      </w:r>
      <w:r w:rsidRPr="00E05C02">
        <w:t>δ</w:t>
      </w:r>
      <w:r w:rsidRPr="00E05C02">
        <w:rPr>
          <w:lang w:val="en-GB"/>
        </w:rPr>
        <w:t xml:space="preserve"> value in Fig. 3. </w:t>
      </w:r>
      <w:r w:rsidRPr="00E05C02">
        <w:t>β</w:t>
      </w:r>
      <w:r w:rsidRPr="00E05C02">
        <w:rPr>
          <w:vertAlign w:val="subscript"/>
          <w:lang w:val="en-GB"/>
        </w:rPr>
        <w:t>s</w:t>
      </w:r>
      <w:r w:rsidRPr="00E05C02">
        <w:rPr>
          <w:lang w:val="en-GB"/>
        </w:rPr>
        <w:t>=0.05</w:t>
      </w:r>
    </w:p>
    <w:p w14:paraId="2D09AE0E" w14:textId="3075C5C1" w:rsidR="00E05C02" w:rsidRPr="00E05C02" w:rsidRDefault="00E05C02" w:rsidP="00E05C02">
      <w:pPr>
        <w:pStyle w:val="reference"/>
        <w:spacing w:before="0" w:line="480" w:lineRule="auto"/>
        <w:jc w:val="center"/>
        <w:rPr>
          <w:szCs w:val="24"/>
          <w:lang w:val="en-GB"/>
        </w:rPr>
      </w:pPr>
    </w:p>
    <w:p w14:paraId="52ED6E7A" w14:textId="77777777" w:rsidR="00E05C02" w:rsidRPr="00E05C02" w:rsidRDefault="00E05C02" w:rsidP="00E05C02">
      <w:pPr>
        <w:jc w:val="center"/>
      </w:pPr>
      <w:r w:rsidRPr="00E05C02">
        <w:rPr>
          <w:noProof/>
          <w:lang w:val="en-GB" w:eastAsia="en-GB"/>
        </w:rPr>
        <w:lastRenderedPageBreak/>
        <w:drawing>
          <wp:inline distT="0" distB="0" distL="0" distR="0" wp14:anchorId="56926869" wp14:editId="49BC6BFF">
            <wp:extent cx="3314700" cy="5324475"/>
            <wp:effectExtent l="0" t="0" r="0" b="9525"/>
            <wp:docPr id="11" name="Picture 11" descr="D:\Anoyatis-Order\PUBLICATIONS\Publications-Progress-Journals\Lateral-Winkler-Kinematic-Homogneous-LWKH\1=LWKH-Submission-Package\LWKH-Submission-SigmaPlot\LWKH-Figure-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oyatis-Order\PUBLICATIONS\Publications-Progress-Journals\Lateral-Winkler-Kinematic-Homogneous-LWKH\1=LWKH-Submission-Package\LWKH-Submission-SigmaPlot\LWKH-Figure-12.tiff"/>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3314700" cy="5324475"/>
                    </a:xfrm>
                    <a:prstGeom prst="rect">
                      <a:avLst/>
                    </a:prstGeom>
                    <a:noFill/>
                    <a:ln>
                      <a:noFill/>
                    </a:ln>
                  </pic:spPr>
                </pic:pic>
              </a:graphicData>
            </a:graphic>
          </wp:inline>
        </w:drawing>
      </w:r>
    </w:p>
    <w:p w14:paraId="0FB6100C" w14:textId="77777777" w:rsidR="00E05C02" w:rsidRPr="00E05C02" w:rsidRDefault="00E05C02" w:rsidP="00E05C02">
      <w:pPr>
        <w:jc w:val="center"/>
        <w:rPr>
          <w:lang w:val="en-GB"/>
        </w:rPr>
      </w:pPr>
      <w:r w:rsidRPr="00E05C02">
        <w:rPr>
          <w:b/>
          <w:lang w:val="en-GB"/>
        </w:rPr>
        <w:t>Fig. 12.</w:t>
      </w:r>
      <w:r w:rsidRPr="00E05C02">
        <w:rPr>
          <w:lang w:val="en-GB"/>
        </w:rPr>
        <w:t xml:space="preserve"> Variation of kinematic response factor </w:t>
      </w:r>
      <w:r w:rsidRPr="00E05C02">
        <w:rPr>
          <w:position w:val="-14"/>
        </w:rPr>
        <w:object w:dxaOrig="260" w:dyaOrig="380" w14:anchorId="73B3C730">
          <v:shape id="_x0000_i1293" type="#_x0000_t75" style="width:12.75pt;height:19.5pt" o:ole="">
            <v:imagedata r:id="rId543" o:title=""/>
          </v:shape>
          <o:OLEObject Type="Embed" ProgID="Equation.DSMT4" ShapeID="_x0000_i1293" DrawAspect="Content" ObjectID="_1546629909" r:id="rId544"/>
        </w:object>
      </w:r>
      <w:r w:rsidRPr="00E05C02">
        <w:rPr>
          <w:lang w:val="en-GB"/>
        </w:rPr>
        <w:t xml:space="preserve"> for free-head free-tip piles: comparisons of rigorous elastodynamic FE results with Winkler solutions obtained using the optimum static </w:t>
      </w:r>
      <w:r w:rsidRPr="00E05C02">
        <w:t>δ</w:t>
      </w:r>
      <w:r w:rsidRPr="00E05C02">
        <w:rPr>
          <w:lang w:val="en-GB"/>
        </w:rPr>
        <w:t xml:space="preserve"> value in Fig. 3. </w:t>
      </w:r>
      <w:r w:rsidRPr="00E05C02">
        <w:t>β</w:t>
      </w:r>
      <w:r w:rsidRPr="00E05C02">
        <w:rPr>
          <w:vertAlign w:val="subscript"/>
          <w:lang w:val="en-GB"/>
        </w:rPr>
        <w:t>s</w:t>
      </w:r>
      <w:r w:rsidRPr="00E05C02">
        <w:rPr>
          <w:lang w:val="en-GB"/>
        </w:rPr>
        <w:t>=0.05</w:t>
      </w:r>
    </w:p>
    <w:p w14:paraId="31305C6C" w14:textId="62992F7D" w:rsidR="00E05C02" w:rsidRPr="00E05C02" w:rsidRDefault="00E05C02" w:rsidP="00E05C02">
      <w:pPr>
        <w:pStyle w:val="reference"/>
        <w:spacing w:before="0" w:line="480" w:lineRule="auto"/>
        <w:jc w:val="center"/>
        <w:rPr>
          <w:szCs w:val="24"/>
          <w:lang w:val="en-GB"/>
        </w:rPr>
      </w:pPr>
    </w:p>
    <w:p w14:paraId="49CB22FE" w14:textId="77777777" w:rsidR="00E05C02" w:rsidRPr="00E05C02" w:rsidRDefault="00E05C02" w:rsidP="00E05C02">
      <w:pPr>
        <w:jc w:val="center"/>
      </w:pPr>
      <w:r w:rsidRPr="00E05C02">
        <w:rPr>
          <w:noProof/>
          <w:lang w:val="en-GB" w:eastAsia="en-GB"/>
        </w:rPr>
        <w:lastRenderedPageBreak/>
        <w:drawing>
          <wp:inline distT="0" distB="0" distL="0" distR="0" wp14:anchorId="4F93B8D9" wp14:editId="71273B2A">
            <wp:extent cx="3314700" cy="7534275"/>
            <wp:effectExtent l="0" t="0" r="0" b="9525"/>
            <wp:docPr id="12" name="Picture 12" descr="D:\Anoyatis-Order\PUBLICATIONS\Publications-Progress-Journals\Lateral-Winkler-Kinematic-Homogneous-LWKH\1=LWKH-Submission-Package\LWKH-Submission-SigmaPlot\LWKH-Figure-1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oyatis-Order\PUBLICATIONS\Publications-Progress-Journals\Lateral-Winkler-Kinematic-Homogneous-LWKH\1=LWKH-Submission-Package\LWKH-Submission-SigmaPlot\LWKH-Figure-13.tiff"/>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3314700" cy="7534275"/>
                    </a:xfrm>
                    <a:prstGeom prst="rect">
                      <a:avLst/>
                    </a:prstGeom>
                    <a:noFill/>
                    <a:ln>
                      <a:noFill/>
                    </a:ln>
                  </pic:spPr>
                </pic:pic>
              </a:graphicData>
            </a:graphic>
          </wp:inline>
        </w:drawing>
      </w:r>
    </w:p>
    <w:p w14:paraId="110A34AE" w14:textId="77777777" w:rsidR="00E05C02" w:rsidRPr="00E05C02" w:rsidRDefault="00E05C02" w:rsidP="00E05C02">
      <w:pPr>
        <w:jc w:val="center"/>
        <w:rPr>
          <w:lang w:val="en-GB"/>
        </w:rPr>
      </w:pPr>
      <w:r w:rsidRPr="00E05C02">
        <w:rPr>
          <w:b/>
          <w:lang w:val="en-GB"/>
        </w:rPr>
        <w:t>Fig. 13.</w:t>
      </w:r>
      <w:r w:rsidRPr="00E05C02">
        <w:rPr>
          <w:lang w:val="en-GB"/>
        </w:rPr>
        <w:t xml:space="preserve"> Variation of dynamic pile curvature ratio at pile head with frequency for fixed-head piles under different tip conditions.</w:t>
      </w:r>
    </w:p>
    <w:p w14:paraId="29BFA9F9" w14:textId="2986A05D" w:rsidR="00E05C02" w:rsidRPr="00E05C02" w:rsidRDefault="00E05C02" w:rsidP="00E05C02">
      <w:pPr>
        <w:pStyle w:val="reference"/>
        <w:spacing w:before="0" w:line="480" w:lineRule="auto"/>
        <w:jc w:val="center"/>
        <w:rPr>
          <w:szCs w:val="24"/>
          <w:lang w:val="en-GB"/>
        </w:rPr>
      </w:pPr>
    </w:p>
    <w:p w14:paraId="1FB0411C" w14:textId="77777777" w:rsidR="00E05C02" w:rsidRPr="00E05C02" w:rsidRDefault="00E05C02" w:rsidP="00E05C02">
      <w:pPr>
        <w:jc w:val="center"/>
      </w:pPr>
      <w:r w:rsidRPr="00E05C02">
        <w:rPr>
          <w:noProof/>
          <w:lang w:val="en-GB" w:eastAsia="en-GB"/>
        </w:rPr>
        <w:lastRenderedPageBreak/>
        <w:drawing>
          <wp:inline distT="0" distB="0" distL="0" distR="0" wp14:anchorId="75C32826" wp14:editId="5AE842EC">
            <wp:extent cx="3286125" cy="7534275"/>
            <wp:effectExtent l="0" t="0" r="9525" b="9525"/>
            <wp:docPr id="13" name="Picture 13" descr="D:\Anoyatis-Order\PUBLICATIONS\Publications-Progress-Journals\Lateral-Winkler-Kinematic-Homogneous-LWKH\1=LWKH-Submission-Package\LWKH-Submission-SigmaPlot\LWKH-Figure-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oyatis-Order\PUBLICATIONS\Publications-Progress-Journals\Lateral-Winkler-Kinematic-Homogneous-LWKH\1=LWKH-Submission-Package\LWKH-Submission-SigmaPlot\LWKH-Figure-14.tiff"/>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286125" cy="7534275"/>
                    </a:xfrm>
                    <a:prstGeom prst="rect">
                      <a:avLst/>
                    </a:prstGeom>
                    <a:noFill/>
                    <a:ln>
                      <a:noFill/>
                    </a:ln>
                  </pic:spPr>
                </pic:pic>
              </a:graphicData>
            </a:graphic>
          </wp:inline>
        </w:drawing>
      </w:r>
    </w:p>
    <w:p w14:paraId="47BE9767" w14:textId="0EEE8A65" w:rsidR="00E05C02" w:rsidRPr="00E05C02" w:rsidRDefault="00E05C02" w:rsidP="00E05C02">
      <w:pPr>
        <w:jc w:val="center"/>
        <w:rPr>
          <w:lang w:val="en-GB"/>
        </w:rPr>
      </w:pPr>
      <w:r w:rsidRPr="00E05C02">
        <w:rPr>
          <w:b/>
          <w:lang w:val="en-GB"/>
        </w:rPr>
        <w:t>Fig. 14.</w:t>
      </w:r>
      <w:r w:rsidRPr="00E05C02">
        <w:rPr>
          <w:lang w:val="en-GB"/>
        </w:rPr>
        <w:t xml:space="preserve"> Variation of kinematic response factor I</w:t>
      </w:r>
      <w:r w:rsidRPr="00E05C02">
        <w:rPr>
          <w:vertAlign w:val="subscript"/>
          <w:lang w:val="en-GB"/>
        </w:rPr>
        <w:t>u</w:t>
      </w:r>
      <w:r w:rsidRPr="00E05C02">
        <w:rPr>
          <w:lang w:val="en-GB"/>
        </w:rPr>
        <w:t xml:space="preserve"> with frequency for fixed-head piles under different tip conditions.</w:t>
      </w:r>
    </w:p>
    <w:p w14:paraId="70400427" w14:textId="44F905C7" w:rsidR="00E05C02" w:rsidRPr="00E05C02" w:rsidRDefault="00E05C02" w:rsidP="00E05C02">
      <w:pPr>
        <w:jc w:val="center"/>
        <w:rPr>
          <w:lang w:val="en-GB"/>
        </w:rPr>
      </w:pPr>
    </w:p>
    <w:p w14:paraId="205F7AA9" w14:textId="77777777" w:rsidR="00E05C02" w:rsidRPr="00E05C02" w:rsidRDefault="00E05C02" w:rsidP="00E05C02">
      <w:pPr>
        <w:jc w:val="center"/>
        <w:rPr>
          <w:lang w:val="en-GB"/>
        </w:rPr>
      </w:pPr>
    </w:p>
    <w:p w14:paraId="6FC9AB13" w14:textId="77777777" w:rsidR="00E05C02" w:rsidRPr="00E05C02" w:rsidRDefault="00E05C02" w:rsidP="00E05C02">
      <w:pPr>
        <w:jc w:val="center"/>
        <w:rPr>
          <w:b/>
        </w:rPr>
      </w:pPr>
      <w:r w:rsidRPr="00E05C02">
        <w:rPr>
          <w:b/>
          <w:noProof/>
          <w:lang w:val="en-GB" w:eastAsia="en-GB"/>
        </w:rPr>
        <w:lastRenderedPageBreak/>
        <w:drawing>
          <wp:inline distT="0" distB="0" distL="0" distR="0" wp14:anchorId="04C4D668" wp14:editId="0E6218B8">
            <wp:extent cx="3289300" cy="7529195"/>
            <wp:effectExtent l="0" t="0" r="6350" b="0"/>
            <wp:docPr id="14" name="Picture 14" descr="D:\Anoyatis-Order\PUBLICATIONS\Publications-Progress-Journals\Lateral-Winkler-Kinematic-Homogneous-LWKH\1=LWKH-Submission-Package\LWKH-Submission-SigmaPlot\LWKH-Figure-1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oyatis-Order\PUBLICATIONS\Publications-Progress-Journals\Lateral-Winkler-Kinematic-Homogneous-LWKH\1=LWKH-Submission-Package\LWKH-Submission-SigmaPlot\LWKH-Figure-15.tiff"/>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289300" cy="7529195"/>
                    </a:xfrm>
                    <a:prstGeom prst="rect">
                      <a:avLst/>
                    </a:prstGeom>
                    <a:noFill/>
                    <a:ln>
                      <a:noFill/>
                    </a:ln>
                  </pic:spPr>
                </pic:pic>
              </a:graphicData>
            </a:graphic>
          </wp:inline>
        </w:drawing>
      </w:r>
    </w:p>
    <w:p w14:paraId="26B4E513" w14:textId="77777777" w:rsidR="00E05C02" w:rsidRPr="00E05C02" w:rsidRDefault="00E05C02" w:rsidP="00E05C02">
      <w:pPr>
        <w:jc w:val="center"/>
        <w:rPr>
          <w:lang w:val="en-GB"/>
        </w:rPr>
      </w:pPr>
      <w:r w:rsidRPr="00E05C02">
        <w:rPr>
          <w:b/>
          <w:lang w:val="en-GB"/>
        </w:rPr>
        <w:t>Fig. 15.</w:t>
      </w:r>
      <w:r w:rsidRPr="00E05C02">
        <w:rPr>
          <w:lang w:val="en-GB"/>
        </w:rPr>
        <w:t xml:space="preserve"> Variation of kinematic response factor I</w:t>
      </w:r>
      <w:r w:rsidRPr="00E05C02">
        <w:rPr>
          <w:vertAlign w:val="subscript"/>
          <w:lang w:val="en-GB"/>
        </w:rPr>
        <w:t>u</w:t>
      </w:r>
      <w:r w:rsidRPr="00E05C02">
        <w:rPr>
          <w:lang w:val="en-GB"/>
        </w:rPr>
        <w:t xml:space="preserve"> with frequency for free-head piles under different tip conditions.</w:t>
      </w:r>
    </w:p>
    <w:p w14:paraId="2CC2D1F3" w14:textId="284C894E" w:rsidR="00E05C02" w:rsidRPr="00E05C02" w:rsidRDefault="00E05C02" w:rsidP="00E05C02">
      <w:pPr>
        <w:pStyle w:val="reference"/>
        <w:spacing w:before="0" w:line="480" w:lineRule="auto"/>
        <w:jc w:val="center"/>
        <w:rPr>
          <w:szCs w:val="24"/>
          <w:lang w:val="en-GB"/>
        </w:rPr>
      </w:pPr>
    </w:p>
    <w:p w14:paraId="291CE0EC" w14:textId="77777777" w:rsidR="00E05C02" w:rsidRPr="00E05C02" w:rsidRDefault="00E05C02" w:rsidP="00E05C02">
      <w:pPr>
        <w:jc w:val="center"/>
        <w:rPr>
          <w:noProof/>
        </w:rPr>
      </w:pPr>
      <w:r w:rsidRPr="00E05C02">
        <w:rPr>
          <w:noProof/>
          <w:lang w:val="en-GB" w:eastAsia="en-GB"/>
        </w:rPr>
        <w:lastRenderedPageBreak/>
        <w:drawing>
          <wp:inline distT="0" distB="0" distL="0" distR="0" wp14:anchorId="57D7CDE2" wp14:editId="0D02312B">
            <wp:extent cx="3286125" cy="7534275"/>
            <wp:effectExtent l="0" t="0" r="9525" b="9525"/>
            <wp:docPr id="15" name="Picture 15" descr="D:\Anoyatis-Order\PUBLICATIONS\Publications-Progress-Journals\Lateral-Winkler-Kinematic-Homogneous-LWKH\1=LWKH-Submission-Package\LWKH-Submission-SigmaPlot\LWKH-Figure-1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oyatis-Order\PUBLICATIONS\Publications-Progress-Journals\Lateral-Winkler-Kinematic-Homogneous-LWKH\1=LWKH-Submission-Package\LWKH-Submission-SigmaPlot\LWKH-Figure-16.tiff"/>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3286125" cy="7534275"/>
                    </a:xfrm>
                    <a:prstGeom prst="rect">
                      <a:avLst/>
                    </a:prstGeom>
                    <a:noFill/>
                    <a:ln>
                      <a:noFill/>
                    </a:ln>
                  </pic:spPr>
                </pic:pic>
              </a:graphicData>
            </a:graphic>
          </wp:inline>
        </w:drawing>
      </w:r>
    </w:p>
    <w:p w14:paraId="53ED7614" w14:textId="77777777" w:rsidR="00E05C02" w:rsidRPr="00E05C02" w:rsidRDefault="00E05C02" w:rsidP="00E05C02">
      <w:pPr>
        <w:jc w:val="center"/>
        <w:rPr>
          <w:lang w:val="en-GB"/>
        </w:rPr>
      </w:pPr>
      <w:r w:rsidRPr="00E05C02">
        <w:rPr>
          <w:b/>
          <w:lang w:val="en-GB"/>
        </w:rPr>
        <w:t>Fig. 16.</w:t>
      </w:r>
      <w:r w:rsidRPr="00E05C02">
        <w:rPr>
          <w:lang w:val="en-GB"/>
        </w:rPr>
        <w:t xml:space="preserve"> Variation of kinematic response factor I</w:t>
      </w:r>
      <w:r w:rsidRPr="00E05C02">
        <w:rPr>
          <w:vertAlign w:val="subscript"/>
        </w:rPr>
        <w:t>θ</w:t>
      </w:r>
      <w:r w:rsidRPr="00E05C02">
        <w:rPr>
          <w:lang w:val="en-GB"/>
        </w:rPr>
        <w:t xml:space="preserve"> with frequency for free-head piles under different tip conditions.</w:t>
      </w:r>
    </w:p>
    <w:p w14:paraId="1B3C333B" w14:textId="77777777" w:rsidR="00E05C02" w:rsidRPr="006E5B30" w:rsidRDefault="00E05C02" w:rsidP="00E05C02">
      <w:pPr>
        <w:pStyle w:val="reference"/>
        <w:spacing w:before="0" w:line="480" w:lineRule="auto"/>
        <w:jc w:val="center"/>
        <w:rPr>
          <w:szCs w:val="24"/>
          <w:lang w:val="en-GB"/>
        </w:rPr>
      </w:pPr>
    </w:p>
    <w:sectPr w:rsidR="00E05C02" w:rsidRPr="006E5B30" w:rsidSect="00E35128">
      <w:footerReference w:type="even" r:id="rId549"/>
      <w:footerReference w:type="default" r:id="rId550"/>
      <w:footnotePr>
        <w:numFmt w:val="chicago"/>
      </w:footnotePr>
      <w:pgSz w:w="11906" w:h="16838"/>
      <w:pgMar w:top="1440" w:right="1800" w:bottom="1440" w:left="180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643600" w14:textId="77777777" w:rsidR="0061760C" w:rsidRDefault="0061760C">
      <w:r>
        <w:separator/>
      </w:r>
    </w:p>
  </w:endnote>
  <w:endnote w:type="continuationSeparator" w:id="0">
    <w:p w14:paraId="4C643601" w14:textId="77777777" w:rsidR="0061760C" w:rsidRDefault="00617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43602" w14:textId="77777777" w:rsidR="00CA7B4E" w:rsidRDefault="00CA7B4E" w:rsidP="003A3D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4C643603" w14:textId="77777777" w:rsidR="00CA7B4E" w:rsidRDefault="00CA7B4E" w:rsidP="003B56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43604" w14:textId="612E5946" w:rsidR="00CA7B4E" w:rsidRDefault="00CA7B4E" w:rsidP="003A3D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0963">
      <w:rPr>
        <w:rStyle w:val="PageNumber"/>
        <w:noProof/>
      </w:rPr>
      <w:t>30</w:t>
    </w:r>
    <w:r>
      <w:rPr>
        <w:rStyle w:val="PageNumber"/>
      </w:rPr>
      <w:fldChar w:fldCharType="end"/>
    </w:r>
  </w:p>
  <w:p w14:paraId="4C643605" w14:textId="77777777" w:rsidR="00CA7B4E" w:rsidRDefault="00CA7B4E" w:rsidP="003B56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435FE" w14:textId="77777777" w:rsidR="0061760C" w:rsidRDefault="0061760C">
      <w:r>
        <w:separator/>
      </w:r>
    </w:p>
  </w:footnote>
  <w:footnote w:type="continuationSeparator" w:id="0">
    <w:p w14:paraId="4C6435FF" w14:textId="77777777" w:rsidR="0061760C" w:rsidRDefault="006176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F3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0D313A4"/>
    <w:multiLevelType w:val="hybridMultilevel"/>
    <w:tmpl w:val="5192CC8C"/>
    <w:lvl w:ilvl="0" w:tplc="CEA881A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3762E3C"/>
    <w:multiLevelType w:val="hybridMultilevel"/>
    <w:tmpl w:val="E82C9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0C751A"/>
    <w:multiLevelType w:val="hybridMultilevel"/>
    <w:tmpl w:val="3216D97A"/>
    <w:lvl w:ilvl="0" w:tplc="0409000F">
      <w:start w:val="1"/>
      <w:numFmt w:val="decimal"/>
      <w:lvlText w:val="%1."/>
      <w:lvlJc w:val="left"/>
      <w:pPr>
        <w:tabs>
          <w:tab w:val="num" w:pos="720"/>
        </w:tabs>
        <w:ind w:left="72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1A66AA"/>
    <w:multiLevelType w:val="hybridMultilevel"/>
    <w:tmpl w:val="99F61A32"/>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5" w15:restartNumberingAfterBreak="0">
    <w:nsid w:val="2E897F5D"/>
    <w:multiLevelType w:val="multilevel"/>
    <w:tmpl w:val="70165FF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E24C4A"/>
    <w:multiLevelType w:val="hybridMultilevel"/>
    <w:tmpl w:val="6AC0D770"/>
    <w:lvl w:ilvl="0" w:tplc="F77C06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99639C"/>
    <w:multiLevelType w:val="hybridMultilevel"/>
    <w:tmpl w:val="3A064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994573"/>
    <w:multiLevelType w:val="multilevel"/>
    <w:tmpl w:val="70165FF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12565C"/>
    <w:multiLevelType w:val="multilevel"/>
    <w:tmpl w:val="C19297E6"/>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572E4135"/>
    <w:multiLevelType w:val="hybridMultilevel"/>
    <w:tmpl w:val="B8726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716B03"/>
    <w:multiLevelType w:val="hybridMultilevel"/>
    <w:tmpl w:val="6AC0D770"/>
    <w:lvl w:ilvl="0" w:tplc="F77C06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B4434C"/>
    <w:multiLevelType w:val="multilevel"/>
    <w:tmpl w:val="D6FE66D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6B25436F"/>
    <w:multiLevelType w:val="hybridMultilevel"/>
    <w:tmpl w:val="DDF0F212"/>
    <w:lvl w:ilvl="0" w:tplc="46CEB644">
      <w:start w:val="1"/>
      <w:numFmt w:val="decimal"/>
      <w:lvlText w:val="[%1]"/>
      <w:lvlJc w:val="left"/>
      <w:pPr>
        <w:tabs>
          <w:tab w:val="num" w:pos="720"/>
        </w:tabs>
        <w:ind w:left="720" w:hanging="360"/>
      </w:pPr>
      <w:rPr>
        <w:rFonts w:hint="default"/>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709308B8"/>
    <w:multiLevelType w:val="multilevel"/>
    <w:tmpl w:val="35741BE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26B381F"/>
    <w:multiLevelType w:val="multilevel"/>
    <w:tmpl w:val="534CE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357CA1"/>
    <w:multiLevelType w:val="hybridMultilevel"/>
    <w:tmpl w:val="2422989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3"/>
  </w:num>
  <w:num w:numId="3">
    <w:abstractNumId w:val="5"/>
  </w:num>
  <w:num w:numId="4">
    <w:abstractNumId w:val="8"/>
  </w:num>
  <w:num w:numId="5">
    <w:abstractNumId w:val="15"/>
  </w:num>
  <w:num w:numId="6">
    <w:abstractNumId w:val="11"/>
  </w:num>
  <w:num w:numId="7">
    <w:abstractNumId w:val="6"/>
  </w:num>
  <w:num w:numId="8">
    <w:abstractNumId w:val="10"/>
  </w:num>
  <w:num w:numId="9">
    <w:abstractNumId w:val="7"/>
  </w:num>
  <w:num w:numId="10">
    <w:abstractNumId w:val="4"/>
  </w:num>
  <w:num w:numId="11">
    <w:abstractNumId w:val="13"/>
  </w:num>
  <w:num w:numId="12">
    <w:abstractNumId w:val="1"/>
  </w:num>
  <w:num w:numId="13">
    <w:abstractNumId w:val="0"/>
  </w:num>
  <w:num w:numId="14">
    <w:abstractNumId w:val="12"/>
  </w:num>
  <w:num w:numId="15">
    <w:abstractNumId w:val="14"/>
  </w:num>
  <w:num w:numId="16">
    <w:abstractNumId w:val="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9"/>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hdrShapeDefaults>
    <o:shapedefaults v:ext="edit" spidmax="8193"/>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rora:equation-number-format" w:val="s:(?[#C1.]?[#S1.]#E1)"/>
    <w:docVar w:name="aurora:renumber-on-new" w:val="i:1"/>
    <w:docVar w:name="aurora:use-current-font-size" w:val="i:1"/>
    <w:docVar w:name="aurora:used-aurora" w:val="i:1"/>
  </w:docVars>
  <w:rsids>
    <w:rsidRoot w:val="00A97F24"/>
    <w:rsid w:val="000000A8"/>
    <w:rsid w:val="00000123"/>
    <w:rsid w:val="00001D2F"/>
    <w:rsid w:val="00001E6C"/>
    <w:rsid w:val="00002E8F"/>
    <w:rsid w:val="0000308F"/>
    <w:rsid w:val="00003F0A"/>
    <w:rsid w:val="0000512D"/>
    <w:rsid w:val="000052C3"/>
    <w:rsid w:val="00005315"/>
    <w:rsid w:val="00005902"/>
    <w:rsid w:val="00005C3E"/>
    <w:rsid w:val="00006257"/>
    <w:rsid w:val="0000657A"/>
    <w:rsid w:val="00006798"/>
    <w:rsid w:val="00007521"/>
    <w:rsid w:val="00007B05"/>
    <w:rsid w:val="00007FE7"/>
    <w:rsid w:val="000100EB"/>
    <w:rsid w:val="00010251"/>
    <w:rsid w:val="000109AF"/>
    <w:rsid w:val="00010AE8"/>
    <w:rsid w:val="00010C9F"/>
    <w:rsid w:val="000127EF"/>
    <w:rsid w:val="00012887"/>
    <w:rsid w:val="00013DF6"/>
    <w:rsid w:val="00014202"/>
    <w:rsid w:val="00015824"/>
    <w:rsid w:val="000159A5"/>
    <w:rsid w:val="00015F07"/>
    <w:rsid w:val="00015F5D"/>
    <w:rsid w:val="000163A8"/>
    <w:rsid w:val="000168B3"/>
    <w:rsid w:val="00016E55"/>
    <w:rsid w:val="00016F00"/>
    <w:rsid w:val="00017428"/>
    <w:rsid w:val="00017B50"/>
    <w:rsid w:val="00020963"/>
    <w:rsid w:val="000213F2"/>
    <w:rsid w:val="00021472"/>
    <w:rsid w:val="000214CC"/>
    <w:rsid w:val="000219E1"/>
    <w:rsid w:val="00021D1B"/>
    <w:rsid w:val="00021F45"/>
    <w:rsid w:val="00021F8D"/>
    <w:rsid w:val="00022996"/>
    <w:rsid w:val="00022B17"/>
    <w:rsid w:val="00022D4F"/>
    <w:rsid w:val="000234D0"/>
    <w:rsid w:val="000236FC"/>
    <w:rsid w:val="00023DF5"/>
    <w:rsid w:val="0002428E"/>
    <w:rsid w:val="00024B30"/>
    <w:rsid w:val="00024C0D"/>
    <w:rsid w:val="00024E80"/>
    <w:rsid w:val="00025359"/>
    <w:rsid w:val="000256F1"/>
    <w:rsid w:val="00025BE3"/>
    <w:rsid w:val="00025D6F"/>
    <w:rsid w:val="00025DAC"/>
    <w:rsid w:val="00026086"/>
    <w:rsid w:val="00027572"/>
    <w:rsid w:val="00027DDA"/>
    <w:rsid w:val="00027EDB"/>
    <w:rsid w:val="00030012"/>
    <w:rsid w:val="00030232"/>
    <w:rsid w:val="0003030C"/>
    <w:rsid w:val="00030464"/>
    <w:rsid w:val="00030C11"/>
    <w:rsid w:val="000326E6"/>
    <w:rsid w:val="0003283A"/>
    <w:rsid w:val="00032C8C"/>
    <w:rsid w:val="00033BC9"/>
    <w:rsid w:val="0003478A"/>
    <w:rsid w:val="0003519B"/>
    <w:rsid w:val="000355FC"/>
    <w:rsid w:val="00035780"/>
    <w:rsid w:val="00036258"/>
    <w:rsid w:val="0003646B"/>
    <w:rsid w:val="00036863"/>
    <w:rsid w:val="00036E7F"/>
    <w:rsid w:val="0003715A"/>
    <w:rsid w:val="0004047F"/>
    <w:rsid w:val="0004175B"/>
    <w:rsid w:val="00041A94"/>
    <w:rsid w:val="000425B0"/>
    <w:rsid w:val="000445A9"/>
    <w:rsid w:val="00044A94"/>
    <w:rsid w:val="00045122"/>
    <w:rsid w:val="000458FD"/>
    <w:rsid w:val="00045EB1"/>
    <w:rsid w:val="00045EFF"/>
    <w:rsid w:val="000467C4"/>
    <w:rsid w:val="000467D4"/>
    <w:rsid w:val="00046BA0"/>
    <w:rsid w:val="00047FB1"/>
    <w:rsid w:val="00050423"/>
    <w:rsid w:val="00050996"/>
    <w:rsid w:val="000509C5"/>
    <w:rsid w:val="00051007"/>
    <w:rsid w:val="00051452"/>
    <w:rsid w:val="0005311C"/>
    <w:rsid w:val="000536D2"/>
    <w:rsid w:val="000537A4"/>
    <w:rsid w:val="00053D20"/>
    <w:rsid w:val="000541FA"/>
    <w:rsid w:val="00054625"/>
    <w:rsid w:val="00054866"/>
    <w:rsid w:val="00054910"/>
    <w:rsid w:val="00054E96"/>
    <w:rsid w:val="00054F7E"/>
    <w:rsid w:val="000552D3"/>
    <w:rsid w:val="000554F3"/>
    <w:rsid w:val="000557C3"/>
    <w:rsid w:val="00055CB5"/>
    <w:rsid w:val="0005655E"/>
    <w:rsid w:val="00056859"/>
    <w:rsid w:val="000571D3"/>
    <w:rsid w:val="000577BA"/>
    <w:rsid w:val="0006005E"/>
    <w:rsid w:val="00060E1E"/>
    <w:rsid w:val="00060F95"/>
    <w:rsid w:val="0006109A"/>
    <w:rsid w:val="0006127E"/>
    <w:rsid w:val="000629E9"/>
    <w:rsid w:val="00062F7F"/>
    <w:rsid w:val="00063605"/>
    <w:rsid w:val="00063BC7"/>
    <w:rsid w:val="00064123"/>
    <w:rsid w:val="000643C6"/>
    <w:rsid w:val="00064828"/>
    <w:rsid w:val="00064A1B"/>
    <w:rsid w:val="0006543C"/>
    <w:rsid w:val="0006571C"/>
    <w:rsid w:val="00065727"/>
    <w:rsid w:val="000657DE"/>
    <w:rsid w:val="00065AA6"/>
    <w:rsid w:val="00065DDB"/>
    <w:rsid w:val="00066283"/>
    <w:rsid w:val="00066DD7"/>
    <w:rsid w:val="00066FDF"/>
    <w:rsid w:val="00067076"/>
    <w:rsid w:val="00067212"/>
    <w:rsid w:val="0006743C"/>
    <w:rsid w:val="00070663"/>
    <w:rsid w:val="00071CDD"/>
    <w:rsid w:val="0007211F"/>
    <w:rsid w:val="00074201"/>
    <w:rsid w:val="00074CB9"/>
    <w:rsid w:val="000758BA"/>
    <w:rsid w:val="00075C64"/>
    <w:rsid w:val="00075D22"/>
    <w:rsid w:val="00076A1E"/>
    <w:rsid w:val="000772E5"/>
    <w:rsid w:val="00077357"/>
    <w:rsid w:val="000775AB"/>
    <w:rsid w:val="00077942"/>
    <w:rsid w:val="00077A29"/>
    <w:rsid w:val="00077D15"/>
    <w:rsid w:val="00077F76"/>
    <w:rsid w:val="000800B9"/>
    <w:rsid w:val="000813EF"/>
    <w:rsid w:val="00081FBC"/>
    <w:rsid w:val="000822EF"/>
    <w:rsid w:val="0008311D"/>
    <w:rsid w:val="00083778"/>
    <w:rsid w:val="00084118"/>
    <w:rsid w:val="00084166"/>
    <w:rsid w:val="00084361"/>
    <w:rsid w:val="0008596D"/>
    <w:rsid w:val="00085AA1"/>
    <w:rsid w:val="00085C9D"/>
    <w:rsid w:val="00085CF5"/>
    <w:rsid w:val="00086F32"/>
    <w:rsid w:val="0009037F"/>
    <w:rsid w:val="000903A4"/>
    <w:rsid w:val="0009060B"/>
    <w:rsid w:val="00090D09"/>
    <w:rsid w:val="00090FDA"/>
    <w:rsid w:val="00091770"/>
    <w:rsid w:val="000929D3"/>
    <w:rsid w:val="00092D3F"/>
    <w:rsid w:val="00093988"/>
    <w:rsid w:val="000950CD"/>
    <w:rsid w:val="00095C36"/>
    <w:rsid w:val="00095CD4"/>
    <w:rsid w:val="0009672C"/>
    <w:rsid w:val="00097728"/>
    <w:rsid w:val="00097736"/>
    <w:rsid w:val="000A0141"/>
    <w:rsid w:val="000A01B8"/>
    <w:rsid w:val="000A073B"/>
    <w:rsid w:val="000A0D54"/>
    <w:rsid w:val="000A18B0"/>
    <w:rsid w:val="000A2AD6"/>
    <w:rsid w:val="000A3DAD"/>
    <w:rsid w:val="000A49FF"/>
    <w:rsid w:val="000A4DA2"/>
    <w:rsid w:val="000A5AF8"/>
    <w:rsid w:val="000A647A"/>
    <w:rsid w:val="000A66B5"/>
    <w:rsid w:val="000A74B0"/>
    <w:rsid w:val="000A7727"/>
    <w:rsid w:val="000A77B3"/>
    <w:rsid w:val="000A7EA7"/>
    <w:rsid w:val="000B0828"/>
    <w:rsid w:val="000B12D3"/>
    <w:rsid w:val="000B13E1"/>
    <w:rsid w:val="000B15FB"/>
    <w:rsid w:val="000B2020"/>
    <w:rsid w:val="000B3624"/>
    <w:rsid w:val="000B3AF6"/>
    <w:rsid w:val="000B3C6F"/>
    <w:rsid w:val="000B413A"/>
    <w:rsid w:val="000B4685"/>
    <w:rsid w:val="000B48B9"/>
    <w:rsid w:val="000B505F"/>
    <w:rsid w:val="000B5848"/>
    <w:rsid w:val="000B703E"/>
    <w:rsid w:val="000B72D0"/>
    <w:rsid w:val="000B759E"/>
    <w:rsid w:val="000B794D"/>
    <w:rsid w:val="000C0135"/>
    <w:rsid w:val="000C10C0"/>
    <w:rsid w:val="000C1119"/>
    <w:rsid w:val="000C165F"/>
    <w:rsid w:val="000C168D"/>
    <w:rsid w:val="000C23D1"/>
    <w:rsid w:val="000C30D3"/>
    <w:rsid w:val="000C3B8B"/>
    <w:rsid w:val="000C528C"/>
    <w:rsid w:val="000C5766"/>
    <w:rsid w:val="000C5DB6"/>
    <w:rsid w:val="000C7174"/>
    <w:rsid w:val="000C7568"/>
    <w:rsid w:val="000C79FD"/>
    <w:rsid w:val="000C7AFF"/>
    <w:rsid w:val="000C7C23"/>
    <w:rsid w:val="000D0102"/>
    <w:rsid w:val="000D0893"/>
    <w:rsid w:val="000D10E3"/>
    <w:rsid w:val="000D1A4D"/>
    <w:rsid w:val="000D2632"/>
    <w:rsid w:val="000D28D0"/>
    <w:rsid w:val="000D3127"/>
    <w:rsid w:val="000D3258"/>
    <w:rsid w:val="000D330E"/>
    <w:rsid w:val="000D330F"/>
    <w:rsid w:val="000D3843"/>
    <w:rsid w:val="000D3EF0"/>
    <w:rsid w:val="000D45A5"/>
    <w:rsid w:val="000D4806"/>
    <w:rsid w:val="000D4A9F"/>
    <w:rsid w:val="000D513C"/>
    <w:rsid w:val="000D575C"/>
    <w:rsid w:val="000D61F0"/>
    <w:rsid w:val="000D6AF4"/>
    <w:rsid w:val="000D709B"/>
    <w:rsid w:val="000D76E3"/>
    <w:rsid w:val="000E0173"/>
    <w:rsid w:val="000E07AA"/>
    <w:rsid w:val="000E08F9"/>
    <w:rsid w:val="000E1D26"/>
    <w:rsid w:val="000E258C"/>
    <w:rsid w:val="000E26B5"/>
    <w:rsid w:val="000E2901"/>
    <w:rsid w:val="000E2B62"/>
    <w:rsid w:val="000E2C6D"/>
    <w:rsid w:val="000E3639"/>
    <w:rsid w:val="000E36D7"/>
    <w:rsid w:val="000E38B9"/>
    <w:rsid w:val="000E3A24"/>
    <w:rsid w:val="000E3DC5"/>
    <w:rsid w:val="000E3EB4"/>
    <w:rsid w:val="000E400C"/>
    <w:rsid w:val="000E42F3"/>
    <w:rsid w:val="000E4AC4"/>
    <w:rsid w:val="000E526F"/>
    <w:rsid w:val="000E57E3"/>
    <w:rsid w:val="000E5E3D"/>
    <w:rsid w:val="000E6923"/>
    <w:rsid w:val="000E760F"/>
    <w:rsid w:val="000E76BC"/>
    <w:rsid w:val="000E7E21"/>
    <w:rsid w:val="000F0451"/>
    <w:rsid w:val="000F090F"/>
    <w:rsid w:val="000F0947"/>
    <w:rsid w:val="000F0F07"/>
    <w:rsid w:val="000F1014"/>
    <w:rsid w:val="000F12B8"/>
    <w:rsid w:val="000F1BB8"/>
    <w:rsid w:val="000F23EC"/>
    <w:rsid w:val="000F3116"/>
    <w:rsid w:val="000F35B5"/>
    <w:rsid w:val="000F3859"/>
    <w:rsid w:val="000F454C"/>
    <w:rsid w:val="000F4D15"/>
    <w:rsid w:val="000F4F1B"/>
    <w:rsid w:val="000F656E"/>
    <w:rsid w:val="000F660E"/>
    <w:rsid w:val="000F678D"/>
    <w:rsid w:val="000F6A96"/>
    <w:rsid w:val="000F6D5F"/>
    <w:rsid w:val="000F7A32"/>
    <w:rsid w:val="00100215"/>
    <w:rsid w:val="00102091"/>
    <w:rsid w:val="00102BF9"/>
    <w:rsid w:val="00103F73"/>
    <w:rsid w:val="00104543"/>
    <w:rsid w:val="00105787"/>
    <w:rsid w:val="0010593C"/>
    <w:rsid w:val="001059A5"/>
    <w:rsid w:val="00105DFA"/>
    <w:rsid w:val="00105E76"/>
    <w:rsid w:val="001066A1"/>
    <w:rsid w:val="00106B51"/>
    <w:rsid w:val="00106BB6"/>
    <w:rsid w:val="001079B1"/>
    <w:rsid w:val="00107A1E"/>
    <w:rsid w:val="0011016F"/>
    <w:rsid w:val="00110175"/>
    <w:rsid w:val="0011038C"/>
    <w:rsid w:val="001114C4"/>
    <w:rsid w:val="001121C4"/>
    <w:rsid w:val="001124BE"/>
    <w:rsid w:val="00112736"/>
    <w:rsid w:val="0011276A"/>
    <w:rsid w:val="00114A12"/>
    <w:rsid w:val="00115AC1"/>
    <w:rsid w:val="00115C31"/>
    <w:rsid w:val="00115F83"/>
    <w:rsid w:val="001167C7"/>
    <w:rsid w:val="00116A06"/>
    <w:rsid w:val="00116D1A"/>
    <w:rsid w:val="0011703A"/>
    <w:rsid w:val="001170F8"/>
    <w:rsid w:val="001178A0"/>
    <w:rsid w:val="00117D6D"/>
    <w:rsid w:val="0012001B"/>
    <w:rsid w:val="001205DA"/>
    <w:rsid w:val="00120962"/>
    <w:rsid w:val="00120B48"/>
    <w:rsid w:val="00120CF9"/>
    <w:rsid w:val="00120FC8"/>
    <w:rsid w:val="001215E3"/>
    <w:rsid w:val="00122CD7"/>
    <w:rsid w:val="00123067"/>
    <w:rsid w:val="00123705"/>
    <w:rsid w:val="00123B82"/>
    <w:rsid w:val="00123D23"/>
    <w:rsid w:val="0012464D"/>
    <w:rsid w:val="00124DBA"/>
    <w:rsid w:val="001251FF"/>
    <w:rsid w:val="0012596B"/>
    <w:rsid w:val="001266CE"/>
    <w:rsid w:val="0012695D"/>
    <w:rsid w:val="00127002"/>
    <w:rsid w:val="0012705A"/>
    <w:rsid w:val="001279FE"/>
    <w:rsid w:val="00127ADB"/>
    <w:rsid w:val="001300E3"/>
    <w:rsid w:val="00130C1A"/>
    <w:rsid w:val="00131F1B"/>
    <w:rsid w:val="00132002"/>
    <w:rsid w:val="00132631"/>
    <w:rsid w:val="00132DA3"/>
    <w:rsid w:val="001330C4"/>
    <w:rsid w:val="00134B99"/>
    <w:rsid w:val="00134F9B"/>
    <w:rsid w:val="0013504A"/>
    <w:rsid w:val="0013528B"/>
    <w:rsid w:val="001352FB"/>
    <w:rsid w:val="0013550B"/>
    <w:rsid w:val="001356C7"/>
    <w:rsid w:val="00137C6B"/>
    <w:rsid w:val="00137DBE"/>
    <w:rsid w:val="00140C81"/>
    <w:rsid w:val="00140FCC"/>
    <w:rsid w:val="00141BCB"/>
    <w:rsid w:val="001424C1"/>
    <w:rsid w:val="00142810"/>
    <w:rsid w:val="00142B01"/>
    <w:rsid w:val="001430FB"/>
    <w:rsid w:val="001437BD"/>
    <w:rsid w:val="00144270"/>
    <w:rsid w:val="001442B5"/>
    <w:rsid w:val="00144AA2"/>
    <w:rsid w:val="00144F87"/>
    <w:rsid w:val="00145212"/>
    <w:rsid w:val="001454D8"/>
    <w:rsid w:val="001466A2"/>
    <w:rsid w:val="001475DB"/>
    <w:rsid w:val="00147A16"/>
    <w:rsid w:val="00147F84"/>
    <w:rsid w:val="00150118"/>
    <w:rsid w:val="0015035A"/>
    <w:rsid w:val="00150374"/>
    <w:rsid w:val="00150C0C"/>
    <w:rsid w:val="00151782"/>
    <w:rsid w:val="001519F7"/>
    <w:rsid w:val="00151A49"/>
    <w:rsid w:val="00151BFF"/>
    <w:rsid w:val="00152576"/>
    <w:rsid w:val="00152624"/>
    <w:rsid w:val="00152797"/>
    <w:rsid w:val="001529A7"/>
    <w:rsid w:val="001534AE"/>
    <w:rsid w:val="00153639"/>
    <w:rsid w:val="00153CF1"/>
    <w:rsid w:val="00153DA3"/>
    <w:rsid w:val="001554F2"/>
    <w:rsid w:val="001556AD"/>
    <w:rsid w:val="00155739"/>
    <w:rsid w:val="00156535"/>
    <w:rsid w:val="00156CC3"/>
    <w:rsid w:val="00157353"/>
    <w:rsid w:val="00160065"/>
    <w:rsid w:val="001603C6"/>
    <w:rsid w:val="0016097B"/>
    <w:rsid w:val="00160A63"/>
    <w:rsid w:val="001612BE"/>
    <w:rsid w:val="00161CE2"/>
    <w:rsid w:val="00162201"/>
    <w:rsid w:val="00162653"/>
    <w:rsid w:val="0016268F"/>
    <w:rsid w:val="00162B7D"/>
    <w:rsid w:val="001630AF"/>
    <w:rsid w:val="00163146"/>
    <w:rsid w:val="00163355"/>
    <w:rsid w:val="0016374F"/>
    <w:rsid w:val="00163D47"/>
    <w:rsid w:val="0016414F"/>
    <w:rsid w:val="00164179"/>
    <w:rsid w:val="00164214"/>
    <w:rsid w:val="00164281"/>
    <w:rsid w:val="001649CD"/>
    <w:rsid w:val="00164D3F"/>
    <w:rsid w:val="00164FED"/>
    <w:rsid w:val="0016510E"/>
    <w:rsid w:val="0016590B"/>
    <w:rsid w:val="001662C4"/>
    <w:rsid w:val="00166E27"/>
    <w:rsid w:val="00167170"/>
    <w:rsid w:val="001671E0"/>
    <w:rsid w:val="00167246"/>
    <w:rsid w:val="00170220"/>
    <w:rsid w:val="00170282"/>
    <w:rsid w:val="0017034C"/>
    <w:rsid w:val="0017064D"/>
    <w:rsid w:val="00170B49"/>
    <w:rsid w:val="00170D5A"/>
    <w:rsid w:val="001731CB"/>
    <w:rsid w:val="00173332"/>
    <w:rsid w:val="00173439"/>
    <w:rsid w:val="001736A2"/>
    <w:rsid w:val="001739D4"/>
    <w:rsid w:val="001739F2"/>
    <w:rsid w:val="00173A05"/>
    <w:rsid w:val="00173C21"/>
    <w:rsid w:val="00173CE5"/>
    <w:rsid w:val="00173DCE"/>
    <w:rsid w:val="001744C0"/>
    <w:rsid w:val="0017506E"/>
    <w:rsid w:val="001754FC"/>
    <w:rsid w:val="001758AE"/>
    <w:rsid w:val="00175B09"/>
    <w:rsid w:val="00175DE2"/>
    <w:rsid w:val="001773CF"/>
    <w:rsid w:val="00177B9F"/>
    <w:rsid w:val="00180D41"/>
    <w:rsid w:val="00181392"/>
    <w:rsid w:val="00181FCC"/>
    <w:rsid w:val="00182128"/>
    <w:rsid w:val="00182941"/>
    <w:rsid w:val="00182DE9"/>
    <w:rsid w:val="001831C1"/>
    <w:rsid w:val="001834BD"/>
    <w:rsid w:val="00183C62"/>
    <w:rsid w:val="00183C71"/>
    <w:rsid w:val="00183D2C"/>
    <w:rsid w:val="00184A17"/>
    <w:rsid w:val="00184A58"/>
    <w:rsid w:val="00185176"/>
    <w:rsid w:val="001854E4"/>
    <w:rsid w:val="001857AB"/>
    <w:rsid w:val="00185999"/>
    <w:rsid w:val="00185ECB"/>
    <w:rsid w:val="00185F40"/>
    <w:rsid w:val="00186413"/>
    <w:rsid w:val="00186758"/>
    <w:rsid w:val="00186EBA"/>
    <w:rsid w:val="00186F1B"/>
    <w:rsid w:val="00187463"/>
    <w:rsid w:val="00190424"/>
    <w:rsid w:val="00190524"/>
    <w:rsid w:val="00190929"/>
    <w:rsid w:val="0019099A"/>
    <w:rsid w:val="00190E39"/>
    <w:rsid w:val="00191042"/>
    <w:rsid w:val="001912AA"/>
    <w:rsid w:val="00192D37"/>
    <w:rsid w:val="001933D8"/>
    <w:rsid w:val="001934F1"/>
    <w:rsid w:val="00193FC9"/>
    <w:rsid w:val="00194423"/>
    <w:rsid w:val="00194461"/>
    <w:rsid w:val="00194CDB"/>
    <w:rsid w:val="00195093"/>
    <w:rsid w:val="0019606A"/>
    <w:rsid w:val="001963CA"/>
    <w:rsid w:val="00196447"/>
    <w:rsid w:val="00197334"/>
    <w:rsid w:val="001A081D"/>
    <w:rsid w:val="001A11E6"/>
    <w:rsid w:val="001A11F1"/>
    <w:rsid w:val="001A13EF"/>
    <w:rsid w:val="001A161E"/>
    <w:rsid w:val="001A16EC"/>
    <w:rsid w:val="001A1882"/>
    <w:rsid w:val="001A1BA7"/>
    <w:rsid w:val="001A3224"/>
    <w:rsid w:val="001A3B99"/>
    <w:rsid w:val="001A476F"/>
    <w:rsid w:val="001A4EFE"/>
    <w:rsid w:val="001A4FB4"/>
    <w:rsid w:val="001A53EC"/>
    <w:rsid w:val="001A5C66"/>
    <w:rsid w:val="001A614A"/>
    <w:rsid w:val="001A6D6B"/>
    <w:rsid w:val="001A6E58"/>
    <w:rsid w:val="001A7501"/>
    <w:rsid w:val="001A794C"/>
    <w:rsid w:val="001A7BAD"/>
    <w:rsid w:val="001B0055"/>
    <w:rsid w:val="001B0A34"/>
    <w:rsid w:val="001B1470"/>
    <w:rsid w:val="001B15B0"/>
    <w:rsid w:val="001B1BFB"/>
    <w:rsid w:val="001B21F5"/>
    <w:rsid w:val="001B230F"/>
    <w:rsid w:val="001B2AF5"/>
    <w:rsid w:val="001B3309"/>
    <w:rsid w:val="001B3B4B"/>
    <w:rsid w:val="001B3D54"/>
    <w:rsid w:val="001B3D73"/>
    <w:rsid w:val="001B4062"/>
    <w:rsid w:val="001B4626"/>
    <w:rsid w:val="001B46B4"/>
    <w:rsid w:val="001B4D66"/>
    <w:rsid w:val="001C009E"/>
    <w:rsid w:val="001C0386"/>
    <w:rsid w:val="001C03FC"/>
    <w:rsid w:val="001C1181"/>
    <w:rsid w:val="001C1271"/>
    <w:rsid w:val="001C1324"/>
    <w:rsid w:val="001C1F0F"/>
    <w:rsid w:val="001C2077"/>
    <w:rsid w:val="001C27B3"/>
    <w:rsid w:val="001C2B11"/>
    <w:rsid w:val="001C2B9C"/>
    <w:rsid w:val="001C2DC8"/>
    <w:rsid w:val="001C2E0A"/>
    <w:rsid w:val="001C4F20"/>
    <w:rsid w:val="001C5059"/>
    <w:rsid w:val="001C5185"/>
    <w:rsid w:val="001C56E1"/>
    <w:rsid w:val="001C5B4E"/>
    <w:rsid w:val="001C5E64"/>
    <w:rsid w:val="001C7157"/>
    <w:rsid w:val="001C7192"/>
    <w:rsid w:val="001C7741"/>
    <w:rsid w:val="001D0365"/>
    <w:rsid w:val="001D056A"/>
    <w:rsid w:val="001D099D"/>
    <w:rsid w:val="001D0A5F"/>
    <w:rsid w:val="001D118E"/>
    <w:rsid w:val="001D2355"/>
    <w:rsid w:val="001D23CB"/>
    <w:rsid w:val="001D2683"/>
    <w:rsid w:val="001D2A93"/>
    <w:rsid w:val="001D3ACE"/>
    <w:rsid w:val="001D3C23"/>
    <w:rsid w:val="001D3DBD"/>
    <w:rsid w:val="001D4768"/>
    <w:rsid w:val="001D484D"/>
    <w:rsid w:val="001D5223"/>
    <w:rsid w:val="001D5BD3"/>
    <w:rsid w:val="001D6AD7"/>
    <w:rsid w:val="001D6E70"/>
    <w:rsid w:val="001D71B4"/>
    <w:rsid w:val="001D78D6"/>
    <w:rsid w:val="001D7F20"/>
    <w:rsid w:val="001E0347"/>
    <w:rsid w:val="001E04D7"/>
    <w:rsid w:val="001E064B"/>
    <w:rsid w:val="001E06BC"/>
    <w:rsid w:val="001E1DCF"/>
    <w:rsid w:val="001E2820"/>
    <w:rsid w:val="001E3421"/>
    <w:rsid w:val="001E3436"/>
    <w:rsid w:val="001E3BAC"/>
    <w:rsid w:val="001E3F90"/>
    <w:rsid w:val="001E4014"/>
    <w:rsid w:val="001E43B5"/>
    <w:rsid w:val="001E4B74"/>
    <w:rsid w:val="001E5AA3"/>
    <w:rsid w:val="001E5C28"/>
    <w:rsid w:val="001E69FA"/>
    <w:rsid w:val="001E78C3"/>
    <w:rsid w:val="001E7AF8"/>
    <w:rsid w:val="001E7D32"/>
    <w:rsid w:val="001E7EB8"/>
    <w:rsid w:val="001F139B"/>
    <w:rsid w:val="001F17E6"/>
    <w:rsid w:val="001F1D22"/>
    <w:rsid w:val="001F1DFD"/>
    <w:rsid w:val="001F1F7A"/>
    <w:rsid w:val="001F2706"/>
    <w:rsid w:val="001F2D8E"/>
    <w:rsid w:val="001F2F27"/>
    <w:rsid w:val="001F398A"/>
    <w:rsid w:val="001F47B8"/>
    <w:rsid w:val="001F4837"/>
    <w:rsid w:val="001F4A10"/>
    <w:rsid w:val="001F4C84"/>
    <w:rsid w:val="001F5348"/>
    <w:rsid w:val="001F6463"/>
    <w:rsid w:val="001F677A"/>
    <w:rsid w:val="001F7234"/>
    <w:rsid w:val="001F7D3F"/>
    <w:rsid w:val="002005B6"/>
    <w:rsid w:val="00200CEA"/>
    <w:rsid w:val="00200D61"/>
    <w:rsid w:val="0020116D"/>
    <w:rsid w:val="00201228"/>
    <w:rsid w:val="00201A52"/>
    <w:rsid w:val="00202B33"/>
    <w:rsid w:val="002031F9"/>
    <w:rsid w:val="0020345D"/>
    <w:rsid w:val="002039D6"/>
    <w:rsid w:val="00203BA0"/>
    <w:rsid w:val="00204856"/>
    <w:rsid w:val="002050E7"/>
    <w:rsid w:val="00205BC9"/>
    <w:rsid w:val="00206B1D"/>
    <w:rsid w:val="0020773C"/>
    <w:rsid w:val="0020791B"/>
    <w:rsid w:val="0020799E"/>
    <w:rsid w:val="00207DFF"/>
    <w:rsid w:val="00210324"/>
    <w:rsid w:val="002106B6"/>
    <w:rsid w:val="002113D4"/>
    <w:rsid w:val="0021190F"/>
    <w:rsid w:val="00211C3F"/>
    <w:rsid w:val="00211DC4"/>
    <w:rsid w:val="00211DDF"/>
    <w:rsid w:val="00212544"/>
    <w:rsid w:val="002128A8"/>
    <w:rsid w:val="00212C22"/>
    <w:rsid w:val="002135F4"/>
    <w:rsid w:val="002141C1"/>
    <w:rsid w:val="00214A65"/>
    <w:rsid w:val="00215157"/>
    <w:rsid w:val="00215C6D"/>
    <w:rsid w:val="00215C96"/>
    <w:rsid w:val="00215E0C"/>
    <w:rsid w:val="002168B8"/>
    <w:rsid w:val="00216985"/>
    <w:rsid w:val="00216E4E"/>
    <w:rsid w:val="00217193"/>
    <w:rsid w:val="00217E49"/>
    <w:rsid w:val="002203B8"/>
    <w:rsid w:val="00220747"/>
    <w:rsid w:val="002210B8"/>
    <w:rsid w:val="00221248"/>
    <w:rsid w:val="00221542"/>
    <w:rsid w:val="00221C09"/>
    <w:rsid w:val="00221E48"/>
    <w:rsid w:val="00222E56"/>
    <w:rsid w:val="002234FA"/>
    <w:rsid w:val="00223938"/>
    <w:rsid w:val="002243F2"/>
    <w:rsid w:val="00224D23"/>
    <w:rsid w:val="00224DD6"/>
    <w:rsid w:val="00225377"/>
    <w:rsid w:val="00226398"/>
    <w:rsid w:val="002266DC"/>
    <w:rsid w:val="00226947"/>
    <w:rsid w:val="00227C28"/>
    <w:rsid w:val="00230989"/>
    <w:rsid w:val="0023208A"/>
    <w:rsid w:val="00232B88"/>
    <w:rsid w:val="00233037"/>
    <w:rsid w:val="002336F1"/>
    <w:rsid w:val="00233D32"/>
    <w:rsid w:val="00234133"/>
    <w:rsid w:val="00234279"/>
    <w:rsid w:val="00235925"/>
    <w:rsid w:val="00235D43"/>
    <w:rsid w:val="00236219"/>
    <w:rsid w:val="002368F2"/>
    <w:rsid w:val="00236E68"/>
    <w:rsid w:val="00236F09"/>
    <w:rsid w:val="002373B7"/>
    <w:rsid w:val="00237DB1"/>
    <w:rsid w:val="00237F44"/>
    <w:rsid w:val="002405C7"/>
    <w:rsid w:val="00240CF5"/>
    <w:rsid w:val="0024114E"/>
    <w:rsid w:val="0024155C"/>
    <w:rsid w:val="002418EC"/>
    <w:rsid w:val="00241945"/>
    <w:rsid w:val="00242567"/>
    <w:rsid w:val="00242F96"/>
    <w:rsid w:val="00243A9B"/>
    <w:rsid w:val="00243B90"/>
    <w:rsid w:val="00243E89"/>
    <w:rsid w:val="00244144"/>
    <w:rsid w:val="00244AF8"/>
    <w:rsid w:val="00244C5A"/>
    <w:rsid w:val="00245131"/>
    <w:rsid w:val="002454E1"/>
    <w:rsid w:val="00245B08"/>
    <w:rsid w:val="00245D95"/>
    <w:rsid w:val="002465BE"/>
    <w:rsid w:val="00247349"/>
    <w:rsid w:val="00250419"/>
    <w:rsid w:val="00250C68"/>
    <w:rsid w:val="002513FC"/>
    <w:rsid w:val="00251B48"/>
    <w:rsid w:val="002539F5"/>
    <w:rsid w:val="00254518"/>
    <w:rsid w:val="00254DFF"/>
    <w:rsid w:val="00254FBF"/>
    <w:rsid w:val="0025599B"/>
    <w:rsid w:val="00255AA2"/>
    <w:rsid w:val="0025609D"/>
    <w:rsid w:val="002565F0"/>
    <w:rsid w:val="00256754"/>
    <w:rsid w:val="002573B7"/>
    <w:rsid w:val="002578EA"/>
    <w:rsid w:val="00257C0F"/>
    <w:rsid w:val="00260116"/>
    <w:rsid w:val="00260E93"/>
    <w:rsid w:val="00261460"/>
    <w:rsid w:val="002618E5"/>
    <w:rsid w:val="00261BE2"/>
    <w:rsid w:val="00262153"/>
    <w:rsid w:val="00263953"/>
    <w:rsid w:val="00264831"/>
    <w:rsid w:val="00264995"/>
    <w:rsid w:val="002649C6"/>
    <w:rsid w:val="00264CC6"/>
    <w:rsid w:val="00265B2A"/>
    <w:rsid w:val="00265D80"/>
    <w:rsid w:val="00266170"/>
    <w:rsid w:val="002666F5"/>
    <w:rsid w:val="002678B6"/>
    <w:rsid w:val="00267AFC"/>
    <w:rsid w:val="00267FCE"/>
    <w:rsid w:val="00270585"/>
    <w:rsid w:val="00270618"/>
    <w:rsid w:val="00270764"/>
    <w:rsid w:val="00273682"/>
    <w:rsid w:val="002742B1"/>
    <w:rsid w:val="002744C2"/>
    <w:rsid w:val="002744D5"/>
    <w:rsid w:val="00274881"/>
    <w:rsid w:val="0027544A"/>
    <w:rsid w:val="002759C1"/>
    <w:rsid w:val="00275D4B"/>
    <w:rsid w:val="00276413"/>
    <w:rsid w:val="0027659F"/>
    <w:rsid w:val="00276817"/>
    <w:rsid w:val="002769ED"/>
    <w:rsid w:val="00277133"/>
    <w:rsid w:val="00277C68"/>
    <w:rsid w:val="00277C9E"/>
    <w:rsid w:val="002811CE"/>
    <w:rsid w:val="00281496"/>
    <w:rsid w:val="002818D6"/>
    <w:rsid w:val="002825D4"/>
    <w:rsid w:val="00282BA0"/>
    <w:rsid w:val="00283A0B"/>
    <w:rsid w:val="00284270"/>
    <w:rsid w:val="0028671F"/>
    <w:rsid w:val="00286A05"/>
    <w:rsid w:val="00286BBF"/>
    <w:rsid w:val="00286CC0"/>
    <w:rsid w:val="002871EA"/>
    <w:rsid w:val="00287386"/>
    <w:rsid w:val="0028795A"/>
    <w:rsid w:val="00287C73"/>
    <w:rsid w:val="00291011"/>
    <w:rsid w:val="00291198"/>
    <w:rsid w:val="00291AA0"/>
    <w:rsid w:val="00291E27"/>
    <w:rsid w:val="00292962"/>
    <w:rsid w:val="00292B9A"/>
    <w:rsid w:val="00292E03"/>
    <w:rsid w:val="0029336C"/>
    <w:rsid w:val="002933DD"/>
    <w:rsid w:val="00294114"/>
    <w:rsid w:val="002944C5"/>
    <w:rsid w:val="002947A6"/>
    <w:rsid w:val="00294AD4"/>
    <w:rsid w:val="00294C3B"/>
    <w:rsid w:val="00294CA4"/>
    <w:rsid w:val="00294DFD"/>
    <w:rsid w:val="00294E03"/>
    <w:rsid w:val="002950CF"/>
    <w:rsid w:val="0029575A"/>
    <w:rsid w:val="00295C6F"/>
    <w:rsid w:val="002964E8"/>
    <w:rsid w:val="00296644"/>
    <w:rsid w:val="002968B0"/>
    <w:rsid w:val="00296D49"/>
    <w:rsid w:val="00297645"/>
    <w:rsid w:val="00297D9D"/>
    <w:rsid w:val="002A025B"/>
    <w:rsid w:val="002A0CC1"/>
    <w:rsid w:val="002A309B"/>
    <w:rsid w:val="002A36B3"/>
    <w:rsid w:val="002A375B"/>
    <w:rsid w:val="002A38D7"/>
    <w:rsid w:val="002A3E3F"/>
    <w:rsid w:val="002A4F29"/>
    <w:rsid w:val="002A51AE"/>
    <w:rsid w:val="002A5529"/>
    <w:rsid w:val="002A571E"/>
    <w:rsid w:val="002A7E62"/>
    <w:rsid w:val="002B0353"/>
    <w:rsid w:val="002B0437"/>
    <w:rsid w:val="002B0B6F"/>
    <w:rsid w:val="002B0B97"/>
    <w:rsid w:val="002B0C01"/>
    <w:rsid w:val="002B221D"/>
    <w:rsid w:val="002B2CC7"/>
    <w:rsid w:val="002B2E6F"/>
    <w:rsid w:val="002B3285"/>
    <w:rsid w:val="002B35BF"/>
    <w:rsid w:val="002B35C7"/>
    <w:rsid w:val="002B3B2F"/>
    <w:rsid w:val="002B3E4E"/>
    <w:rsid w:val="002B4BCE"/>
    <w:rsid w:val="002B58EB"/>
    <w:rsid w:val="002B5E0C"/>
    <w:rsid w:val="002B631D"/>
    <w:rsid w:val="002B6385"/>
    <w:rsid w:val="002B66D7"/>
    <w:rsid w:val="002B6CE7"/>
    <w:rsid w:val="002B6DE1"/>
    <w:rsid w:val="002B6EBF"/>
    <w:rsid w:val="002C03FB"/>
    <w:rsid w:val="002C102F"/>
    <w:rsid w:val="002C15D0"/>
    <w:rsid w:val="002C1D4D"/>
    <w:rsid w:val="002C2942"/>
    <w:rsid w:val="002C2FA1"/>
    <w:rsid w:val="002C36A0"/>
    <w:rsid w:val="002C446D"/>
    <w:rsid w:val="002C4C22"/>
    <w:rsid w:val="002C55F0"/>
    <w:rsid w:val="002C5D87"/>
    <w:rsid w:val="002C6462"/>
    <w:rsid w:val="002C6DF6"/>
    <w:rsid w:val="002C6F97"/>
    <w:rsid w:val="002D00AF"/>
    <w:rsid w:val="002D048A"/>
    <w:rsid w:val="002D0FB9"/>
    <w:rsid w:val="002D11FB"/>
    <w:rsid w:val="002D1B01"/>
    <w:rsid w:val="002D1BEA"/>
    <w:rsid w:val="002D2138"/>
    <w:rsid w:val="002D284D"/>
    <w:rsid w:val="002D2C9F"/>
    <w:rsid w:val="002D2CB2"/>
    <w:rsid w:val="002D34C2"/>
    <w:rsid w:val="002D350D"/>
    <w:rsid w:val="002D35D1"/>
    <w:rsid w:val="002D4760"/>
    <w:rsid w:val="002D5EE3"/>
    <w:rsid w:val="002D68A6"/>
    <w:rsid w:val="002D6A35"/>
    <w:rsid w:val="002D6EDD"/>
    <w:rsid w:val="002E005B"/>
    <w:rsid w:val="002E0158"/>
    <w:rsid w:val="002E01DF"/>
    <w:rsid w:val="002E027D"/>
    <w:rsid w:val="002E0306"/>
    <w:rsid w:val="002E1DFE"/>
    <w:rsid w:val="002E1F91"/>
    <w:rsid w:val="002E26A2"/>
    <w:rsid w:val="002E27A7"/>
    <w:rsid w:val="002E3329"/>
    <w:rsid w:val="002E353D"/>
    <w:rsid w:val="002E36C1"/>
    <w:rsid w:val="002E3875"/>
    <w:rsid w:val="002E3C3F"/>
    <w:rsid w:val="002E3D88"/>
    <w:rsid w:val="002E4109"/>
    <w:rsid w:val="002E51EC"/>
    <w:rsid w:val="002E5300"/>
    <w:rsid w:val="002E5529"/>
    <w:rsid w:val="002E5DF3"/>
    <w:rsid w:val="002E6633"/>
    <w:rsid w:val="002E6E28"/>
    <w:rsid w:val="002E7C74"/>
    <w:rsid w:val="002E7EEC"/>
    <w:rsid w:val="002F04C9"/>
    <w:rsid w:val="002F05B7"/>
    <w:rsid w:val="002F082C"/>
    <w:rsid w:val="002F12B3"/>
    <w:rsid w:val="002F1FC9"/>
    <w:rsid w:val="002F25F5"/>
    <w:rsid w:val="002F2A7C"/>
    <w:rsid w:val="002F349B"/>
    <w:rsid w:val="002F3EB7"/>
    <w:rsid w:val="002F3F87"/>
    <w:rsid w:val="002F4854"/>
    <w:rsid w:val="002F4E5D"/>
    <w:rsid w:val="002F51BA"/>
    <w:rsid w:val="002F528E"/>
    <w:rsid w:val="002F57FC"/>
    <w:rsid w:val="002F6A15"/>
    <w:rsid w:val="002F6A6A"/>
    <w:rsid w:val="002F7022"/>
    <w:rsid w:val="002F7401"/>
    <w:rsid w:val="002F7D5A"/>
    <w:rsid w:val="002F7D97"/>
    <w:rsid w:val="00300282"/>
    <w:rsid w:val="0030219D"/>
    <w:rsid w:val="0030229E"/>
    <w:rsid w:val="0030253B"/>
    <w:rsid w:val="00303243"/>
    <w:rsid w:val="00304FF4"/>
    <w:rsid w:val="00305A49"/>
    <w:rsid w:val="00305B00"/>
    <w:rsid w:val="00306488"/>
    <w:rsid w:val="00306C22"/>
    <w:rsid w:val="00307C77"/>
    <w:rsid w:val="003100B5"/>
    <w:rsid w:val="00310E41"/>
    <w:rsid w:val="0031100B"/>
    <w:rsid w:val="003111B5"/>
    <w:rsid w:val="00311661"/>
    <w:rsid w:val="00312CE4"/>
    <w:rsid w:val="003134B0"/>
    <w:rsid w:val="00313B61"/>
    <w:rsid w:val="00314677"/>
    <w:rsid w:val="003150A1"/>
    <w:rsid w:val="003154D8"/>
    <w:rsid w:val="003155F9"/>
    <w:rsid w:val="003157CD"/>
    <w:rsid w:val="003163F1"/>
    <w:rsid w:val="003168BD"/>
    <w:rsid w:val="0031709E"/>
    <w:rsid w:val="003176AA"/>
    <w:rsid w:val="00317ADF"/>
    <w:rsid w:val="00320246"/>
    <w:rsid w:val="003202F4"/>
    <w:rsid w:val="003218F4"/>
    <w:rsid w:val="00322C62"/>
    <w:rsid w:val="00324960"/>
    <w:rsid w:val="0032508B"/>
    <w:rsid w:val="003253D5"/>
    <w:rsid w:val="00325744"/>
    <w:rsid w:val="003277ED"/>
    <w:rsid w:val="00327B28"/>
    <w:rsid w:val="0033014F"/>
    <w:rsid w:val="003301EA"/>
    <w:rsid w:val="00331378"/>
    <w:rsid w:val="0033182A"/>
    <w:rsid w:val="003319F1"/>
    <w:rsid w:val="00333312"/>
    <w:rsid w:val="00334195"/>
    <w:rsid w:val="00334F55"/>
    <w:rsid w:val="00335968"/>
    <w:rsid w:val="0033743C"/>
    <w:rsid w:val="003379D9"/>
    <w:rsid w:val="00340092"/>
    <w:rsid w:val="0034022D"/>
    <w:rsid w:val="00340FF5"/>
    <w:rsid w:val="003412F0"/>
    <w:rsid w:val="0034191D"/>
    <w:rsid w:val="00341F68"/>
    <w:rsid w:val="003429D9"/>
    <w:rsid w:val="00343A6C"/>
    <w:rsid w:val="00343B19"/>
    <w:rsid w:val="00343C6D"/>
    <w:rsid w:val="00343DB1"/>
    <w:rsid w:val="003444E6"/>
    <w:rsid w:val="00344919"/>
    <w:rsid w:val="00344A2A"/>
    <w:rsid w:val="00344DCB"/>
    <w:rsid w:val="00344F7A"/>
    <w:rsid w:val="003459B6"/>
    <w:rsid w:val="0034620A"/>
    <w:rsid w:val="003469E0"/>
    <w:rsid w:val="00346FE7"/>
    <w:rsid w:val="00347108"/>
    <w:rsid w:val="00347602"/>
    <w:rsid w:val="00347D3E"/>
    <w:rsid w:val="00350AC5"/>
    <w:rsid w:val="00350DCA"/>
    <w:rsid w:val="00351151"/>
    <w:rsid w:val="00351840"/>
    <w:rsid w:val="00351D43"/>
    <w:rsid w:val="0035249A"/>
    <w:rsid w:val="003525B3"/>
    <w:rsid w:val="003529A3"/>
    <w:rsid w:val="00352BC6"/>
    <w:rsid w:val="00352CC8"/>
    <w:rsid w:val="0035323D"/>
    <w:rsid w:val="0035348F"/>
    <w:rsid w:val="00353D27"/>
    <w:rsid w:val="00354D34"/>
    <w:rsid w:val="00355ADE"/>
    <w:rsid w:val="00355FD3"/>
    <w:rsid w:val="0035601E"/>
    <w:rsid w:val="0035668F"/>
    <w:rsid w:val="003569EB"/>
    <w:rsid w:val="00356CD0"/>
    <w:rsid w:val="003578CC"/>
    <w:rsid w:val="00357955"/>
    <w:rsid w:val="00357D51"/>
    <w:rsid w:val="0036050B"/>
    <w:rsid w:val="00360635"/>
    <w:rsid w:val="00360859"/>
    <w:rsid w:val="003608B2"/>
    <w:rsid w:val="00361417"/>
    <w:rsid w:val="00361686"/>
    <w:rsid w:val="003620C5"/>
    <w:rsid w:val="00363C92"/>
    <w:rsid w:val="003642EE"/>
    <w:rsid w:val="003644F5"/>
    <w:rsid w:val="00365A9D"/>
    <w:rsid w:val="00365D6E"/>
    <w:rsid w:val="003666A9"/>
    <w:rsid w:val="0036698C"/>
    <w:rsid w:val="00366B31"/>
    <w:rsid w:val="00366CBB"/>
    <w:rsid w:val="0036744F"/>
    <w:rsid w:val="00367C88"/>
    <w:rsid w:val="003711E8"/>
    <w:rsid w:val="003712CE"/>
    <w:rsid w:val="003713FC"/>
    <w:rsid w:val="0037150E"/>
    <w:rsid w:val="00371BF6"/>
    <w:rsid w:val="00372220"/>
    <w:rsid w:val="00372701"/>
    <w:rsid w:val="00372973"/>
    <w:rsid w:val="00372E5C"/>
    <w:rsid w:val="00373408"/>
    <w:rsid w:val="0037368E"/>
    <w:rsid w:val="00373D54"/>
    <w:rsid w:val="00373EC5"/>
    <w:rsid w:val="00373FA9"/>
    <w:rsid w:val="00374DA5"/>
    <w:rsid w:val="003758BD"/>
    <w:rsid w:val="00375B48"/>
    <w:rsid w:val="00375EBF"/>
    <w:rsid w:val="003769C1"/>
    <w:rsid w:val="00376A5A"/>
    <w:rsid w:val="00376CFD"/>
    <w:rsid w:val="0037730F"/>
    <w:rsid w:val="003773B6"/>
    <w:rsid w:val="00377756"/>
    <w:rsid w:val="00377A51"/>
    <w:rsid w:val="00377B77"/>
    <w:rsid w:val="00380711"/>
    <w:rsid w:val="003807B0"/>
    <w:rsid w:val="0038086A"/>
    <w:rsid w:val="00380B22"/>
    <w:rsid w:val="00380C07"/>
    <w:rsid w:val="00381262"/>
    <w:rsid w:val="003819A8"/>
    <w:rsid w:val="00382336"/>
    <w:rsid w:val="00382EE7"/>
    <w:rsid w:val="00383F6C"/>
    <w:rsid w:val="00384471"/>
    <w:rsid w:val="00384BBA"/>
    <w:rsid w:val="00385229"/>
    <w:rsid w:val="0038529A"/>
    <w:rsid w:val="0038544B"/>
    <w:rsid w:val="00385581"/>
    <w:rsid w:val="00385727"/>
    <w:rsid w:val="003857AB"/>
    <w:rsid w:val="00386940"/>
    <w:rsid w:val="00386D28"/>
    <w:rsid w:val="00390C8F"/>
    <w:rsid w:val="00390EC4"/>
    <w:rsid w:val="00392726"/>
    <w:rsid w:val="0039286D"/>
    <w:rsid w:val="0039348C"/>
    <w:rsid w:val="00393BC4"/>
    <w:rsid w:val="00393C74"/>
    <w:rsid w:val="00394FF5"/>
    <w:rsid w:val="0039510A"/>
    <w:rsid w:val="003956E1"/>
    <w:rsid w:val="00395757"/>
    <w:rsid w:val="00395C26"/>
    <w:rsid w:val="00396608"/>
    <w:rsid w:val="00396C0F"/>
    <w:rsid w:val="00397746"/>
    <w:rsid w:val="003977E9"/>
    <w:rsid w:val="00397BCF"/>
    <w:rsid w:val="003A097C"/>
    <w:rsid w:val="003A1B65"/>
    <w:rsid w:val="003A2C39"/>
    <w:rsid w:val="003A3461"/>
    <w:rsid w:val="003A3CA9"/>
    <w:rsid w:val="003A3D6B"/>
    <w:rsid w:val="003A3E90"/>
    <w:rsid w:val="003A58A8"/>
    <w:rsid w:val="003A5D01"/>
    <w:rsid w:val="003A648E"/>
    <w:rsid w:val="003A6740"/>
    <w:rsid w:val="003A72C0"/>
    <w:rsid w:val="003A7628"/>
    <w:rsid w:val="003A7A11"/>
    <w:rsid w:val="003B0B2D"/>
    <w:rsid w:val="003B14C0"/>
    <w:rsid w:val="003B1669"/>
    <w:rsid w:val="003B2178"/>
    <w:rsid w:val="003B28A7"/>
    <w:rsid w:val="003B477F"/>
    <w:rsid w:val="003B4D07"/>
    <w:rsid w:val="003B56CC"/>
    <w:rsid w:val="003B5EF6"/>
    <w:rsid w:val="003B654D"/>
    <w:rsid w:val="003B68DF"/>
    <w:rsid w:val="003B6A2E"/>
    <w:rsid w:val="003B6B28"/>
    <w:rsid w:val="003B7F8E"/>
    <w:rsid w:val="003C0163"/>
    <w:rsid w:val="003C0A18"/>
    <w:rsid w:val="003C16B3"/>
    <w:rsid w:val="003C19A5"/>
    <w:rsid w:val="003C1B78"/>
    <w:rsid w:val="003C2871"/>
    <w:rsid w:val="003C301C"/>
    <w:rsid w:val="003C3DEF"/>
    <w:rsid w:val="003C3F0D"/>
    <w:rsid w:val="003C47E6"/>
    <w:rsid w:val="003C4BE8"/>
    <w:rsid w:val="003C521A"/>
    <w:rsid w:val="003C672D"/>
    <w:rsid w:val="003C70C5"/>
    <w:rsid w:val="003C73CC"/>
    <w:rsid w:val="003C73D4"/>
    <w:rsid w:val="003C74C1"/>
    <w:rsid w:val="003C7691"/>
    <w:rsid w:val="003D01CF"/>
    <w:rsid w:val="003D056D"/>
    <w:rsid w:val="003D0A66"/>
    <w:rsid w:val="003D1005"/>
    <w:rsid w:val="003D1096"/>
    <w:rsid w:val="003D1A23"/>
    <w:rsid w:val="003D1AD7"/>
    <w:rsid w:val="003D211D"/>
    <w:rsid w:val="003D2D0C"/>
    <w:rsid w:val="003D31D3"/>
    <w:rsid w:val="003D331E"/>
    <w:rsid w:val="003D4B9F"/>
    <w:rsid w:val="003D54F6"/>
    <w:rsid w:val="003D65FF"/>
    <w:rsid w:val="003D682D"/>
    <w:rsid w:val="003D6E49"/>
    <w:rsid w:val="003D7F51"/>
    <w:rsid w:val="003E04E5"/>
    <w:rsid w:val="003E0565"/>
    <w:rsid w:val="003E0602"/>
    <w:rsid w:val="003E0BC7"/>
    <w:rsid w:val="003E0EB4"/>
    <w:rsid w:val="003E1331"/>
    <w:rsid w:val="003E1AC7"/>
    <w:rsid w:val="003E1CEE"/>
    <w:rsid w:val="003E2AA8"/>
    <w:rsid w:val="003E31C0"/>
    <w:rsid w:val="003E3515"/>
    <w:rsid w:val="003E443C"/>
    <w:rsid w:val="003E4483"/>
    <w:rsid w:val="003E4C5C"/>
    <w:rsid w:val="003E4E06"/>
    <w:rsid w:val="003E50D6"/>
    <w:rsid w:val="003E592D"/>
    <w:rsid w:val="003E63DF"/>
    <w:rsid w:val="003E64AB"/>
    <w:rsid w:val="003E6833"/>
    <w:rsid w:val="003E70C8"/>
    <w:rsid w:val="003E76BC"/>
    <w:rsid w:val="003F052E"/>
    <w:rsid w:val="003F0628"/>
    <w:rsid w:val="003F0843"/>
    <w:rsid w:val="003F094F"/>
    <w:rsid w:val="003F0A5E"/>
    <w:rsid w:val="003F0C8F"/>
    <w:rsid w:val="003F10AE"/>
    <w:rsid w:val="003F13A2"/>
    <w:rsid w:val="003F292F"/>
    <w:rsid w:val="003F3B5C"/>
    <w:rsid w:val="003F403B"/>
    <w:rsid w:val="003F47B8"/>
    <w:rsid w:val="003F4A65"/>
    <w:rsid w:val="003F5270"/>
    <w:rsid w:val="003F53B7"/>
    <w:rsid w:val="003F569E"/>
    <w:rsid w:val="003F59CA"/>
    <w:rsid w:val="003F59D0"/>
    <w:rsid w:val="003F646B"/>
    <w:rsid w:val="003F6A1F"/>
    <w:rsid w:val="003F74EB"/>
    <w:rsid w:val="003F767A"/>
    <w:rsid w:val="003F7AD6"/>
    <w:rsid w:val="004000CB"/>
    <w:rsid w:val="004003ED"/>
    <w:rsid w:val="00400513"/>
    <w:rsid w:val="004016D7"/>
    <w:rsid w:val="004016F8"/>
    <w:rsid w:val="004028F3"/>
    <w:rsid w:val="004034EC"/>
    <w:rsid w:val="004034FE"/>
    <w:rsid w:val="00403681"/>
    <w:rsid w:val="004036C3"/>
    <w:rsid w:val="0040393F"/>
    <w:rsid w:val="00404D5C"/>
    <w:rsid w:val="004053F7"/>
    <w:rsid w:val="00405464"/>
    <w:rsid w:val="00405F98"/>
    <w:rsid w:val="0040601F"/>
    <w:rsid w:val="00406271"/>
    <w:rsid w:val="00407952"/>
    <w:rsid w:val="00407E65"/>
    <w:rsid w:val="00410BC0"/>
    <w:rsid w:val="00410F25"/>
    <w:rsid w:val="004110E1"/>
    <w:rsid w:val="0041115B"/>
    <w:rsid w:val="00411D87"/>
    <w:rsid w:val="00411F6E"/>
    <w:rsid w:val="00412392"/>
    <w:rsid w:val="00412546"/>
    <w:rsid w:val="00413D93"/>
    <w:rsid w:val="00414164"/>
    <w:rsid w:val="0041441B"/>
    <w:rsid w:val="00414AF0"/>
    <w:rsid w:val="00415507"/>
    <w:rsid w:val="00415C49"/>
    <w:rsid w:val="00416008"/>
    <w:rsid w:val="00416413"/>
    <w:rsid w:val="00416DCB"/>
    <w:rsid w:val="00416F2A"/>
    <w:rsid w:val="00417244"/>
    <w:rsid w:val="0041790F"/>
    <w:rsid w:val="00417C16"/>
    <w:rsid w:val="00420980"/>
    <w:rsid w:val="00420B39"/>
    <w:rsid w:val="00420B81"/>
    <w:rsid w:val="0042119D"/>
    <w:rsid w:val="004211AA"/>
    <w:rsid w:val="00421940"/>
    <w:rsid w:val="0042276E"/>
    <w:rsid w:val="00422F63"/>
    <w:rsid w:val="00424239"/>
    <w:rsid w:val="0042511E"/>
    <w:rsid w:val="00425473"/>
    <w:rsid w:val="00425C5B"/>
    <w:rsid w:val="00425E23"/>
    <w:rsid w:val="004260B9"/>
    <w:rsid w:val="00427E24"/>
    <w:rsid w:val="00427EC0"/>
    <w:rsid w:val="00427EC7"/>
    <w:rsid w:val="0043043C"/>
    <w:rsid w:val="004305F2"/>
    <w:rsid w:val="00430687"/>
    <w:rsid w:val="00431865"/>
    <w:rsid w:val="004319D5"/>
    <w:rsid w:val="00431A7E"/>
    <w:rsid w:val="0043245D"/>
    <w:rsid w:val="0043293D"/>
    <w:rsid w:val="00432A7D"/>
    <w:rsid w:val="00433274"/>
    <w:rsid w:val="004336C1"/>
    <w:rsid w:val="0043382F"/>
    <w:rsid w:val="004342AB"/>
    <w:rsid w:val="004356D3"/>
    <w:rsid w:val="00435782"/>
    <w:rsid w:val="00435DCD"/>
    <w:rsid w:val="00435E34"/>
    <w:rsid w:val="004366B5"/>
    <w:rsid w:val="00436D57"/>
    <w:rsid w:val="004370AC"/>
    <w:rsid w:val="004372F7"/>
    <w:rsid w:val="0043746E"/>
    <w:rsid w:val="00437486"/>
    <w:rsid w:val="004375CD"/>
    <w:rsid w:val="00440AA7"/>
    <w:rsid w:val="004419A5"/>
    <w:rsid w:val="00441A34"/>
    <w:rsid w:val="004426B3"/>
    <w:rsid w:val="00443282"/>
    <w:rsid w:val="00443E64"/>
    <w:rsid w:val="00443FA5"/>
    <w:rsid w:val="0044507C"/>
    <w:rsid w:val="004458A3"/>
    <w:rsid w:val="00445D24"/>
    <w:rsid w:val="00445D72"/>
    <w:rsid w:val="00446234"/>
    <w:rsid w:val="00446555"/>
    <w:rsid w:val="004466C1"/>
    <w:rsid w:val="00446741"/>
    <w:rsid w:val="00446B12"/>
    <w:rsid w:val="00446DF3"/>
    <w:rsid w:val="0044718D"/>
    <w:rsid w:val="004502B5"/>
    <w:rsid w:val="004508A7"/>
    <w:rsid w:val="00450C4C"/>
    <w:rsid w:val="00450CBC"/>
    <w:rsid w:val="00450F70"/>
    <w:rsid w:val="004528FC"/>
    <w:rsid w:val="00453030"/>
    <w:rsid w:val="004530B9"/>
    <w:rsid w:val="004530F6"/>
    <w:rsid w:val="00453B5E"/>
    <w:rsid w:val="00453F19"/>
    <w:rsid w:val="00453F90"/>
    <w:rsid w:val="0045460C"/>
    <w:rsid w:val="004548B6"/>
    <w:rsid w:val="00454BDF"/>
    <w:rsid w:val="0045570A"/>
    <w:rsid w:val="00455AB6"/>
    <w:rsid w:val="004562F1"/>
    <w:rsid w:val="0045676E"/>
    <w:rsid w:val="00456D32"/>
    <w:rsid w:val="00456EEB"/>
    <w:rsid w:val="00457472"/>
    <w:rsid w:val="00457C32"/>
    <w:rsid w:val="00460251"/>
    <w:rsid w:val="004605CE"/>
    <w:rsid w:val="00460822"/>
    <w:rsid w:val="00462581"/>
    <w:rsid w:val="00462917"/>
    <w:rsid w:val="00462A22"/>
    <w:rsid w:val="0046367D"/>
    <w:rsid w:val="00463A13"/>
    <w:rsid w:val="004653D6"/>
    <w:rsid w:val="00466553"/>
    <w:rsid w:val="00466ADD"/>
    <w:rsid w:val="00467072"/>
    <w:rsid w:val="00467570"/>
    <w:rsid w:val="004679ED"/>
    <w:rsid w:val="00470781"/>
    <w:rsid w:val="004708E9"/>
    <w:rsid w:val="00470D57"/>
    <w:rsid w:val="00470EB1"/>
    <w:rsid w:val="004711CE"/>
    <w:rsid w:val="004712FC"/>
    <w:rsid w:val="00471E03"/>
    <w:rsid w:val="00472976"/>
    <w:rsid w:val="004730B6"/>
    <w:rsid w:val="0047314F"/>
    <w:rsid w:val="00474CBF"/>
    <w:rsid w:val="0047518B"/>
    <w:rsid w:val="00475A52"/>
    <w:rsid w:val="00475ED5"/>
    <w:rsid w:val="0047611F"/>
    <w:rsid w:val="00476847"/>
    <w:rsid w:val="00476860"/>
    <w:rsid w:val="00476F36"/>
    <w:rsid w:val="00476FB2"/>
    <w:rsid w:val="00480300"/>
    <w:rsid w:val="00480639"/>
    <w:rsid w:val="00481429"/>
    <w:rsid w:val="00481585"/>
    <w:rsid w:val="004816C5"/>
    <w:rsid w:val="004824C7"/>
    <w:rsid w:val="0048277B"/>
    <w:rsid w:val="00482C21"/>
    <w:rsid w:val="004830C9"/>
    <w:rsid w:val="00484730"/>
    <w:rsid w:val="0048478B"/>
    <w:rsid w:val="00484AEB"/>
    <w:rsid w:val="00484B4F"/>
    <w:rsid w:val="00484D12"/>
    <w:rsid w:val="004853F1"/>
    <w:rsid w:val="00485694"/>
    <w:rsid w:val="00485F08"/>
    <w:rsid w:val="004869E5"/>
    <w:rsid w:val="00486C65"/>
    <w:rsid w:val="00486C6C"/>
    <w:rsid w:val="00486F7C"/>
    <w:rsid w:val="004873A6"/>
    <w:rsid w:val="00487775"/>
    <w:rsid w:val="00487990"/>
    <w:rsid w:val="0049001F"/>
    <w:rsid w:val="00490C28"/>
    <w:rsid w:val="00491638"/>
    <w:rsid w:val="00491B22"/>
    <w:rsid w:val="00491BCD"/>
    <w:rsid w:val="00491E01"/>
    <w:rsid w:val="00491E82"/>
    <w:rsid w:val="00492322"/>
    <w:rsid w:val="004927D4"/>
    <w:rsid w:val="00492BC7"/>
    <w:rsid w:val="0049314C"/>
    <w:rsid w:val="0049344E"/>
    <w:rsid w:val="00494834"/>
    <w:rsid w:val="0049499F"/>
    <w:rsid w:val="00494CB5"/>
    <w:rsid w:val="00495033"/>
    <w:rsid w:val="004958ED"/>
    <w:rsid w:val="00495A31"/>
    <w:rsid w:val="00495DFA"/>
    <w:rsid w:val="0049610B"/>
    <w:rsid w:val="00496250"/>
    <w:rsid w:val="004966DC"/>
    <w:rsid w:val="00496F13"/>
    <w:rsid w:val="004972E8"/>
    <w:rsid w:val="0049755B"/>
    <w:rsid w:val="004A02D7"/>
    <w:rsid w:val="004A0823"/>
    <w:rsid w:val="004A095B"/>
    <w:rsid w:val="004A0F5C"/>
    <w:rsid w:val="004A175E"/>
    <w:rsid w:val="004A1C70"/>
    <w:rsid w:val="004A1D5D"/>
    <w:rsid w:val="004A2E25"/>
    <w:rsid w:val="004A3150"/>
    <w:rsid w:val="004A3C1F"/>
    <w:rsid w:val="004A3EA2"/>
    <w:rsid w:val="004A487B"/>
    <w:rsid w:val="004A4D7D"/>
    <w:rsid w:val="004A5BEB"/>
    <w:rsid w:val="004A6845"/>
    <w:rsid w:val="004A7263"/>
    <w:rsid w:val="004A7AF3"/>
    <w:rsid w:val="004A7B39"/>
    <w:rsid w:val="004A7BF8"/>
    <w:rsid w:val="004A7CC0"/>
    <w:rsid w:val="004B0CB2"/>
    <w:rsid w:val="004B13EA"/>
    <w:rsid w:val="004B2750"/>
    <w:rsid w:val="004B29BB"/>
    <w:rsid w:val="004B2BBB"/>
    <w:rsid w:val="004B40F6"/>
    <w:rsid w:val="004B4A95"/>
    <w:rsid w:val="004B4CF9"/>
    <w:rsid w:val="004B6195"/>
    <w:rsid w:val="004B62EE"/>
    <w:rsid w:val="004B6647"/>
    <w:rsid w:val="004B690D"/>
    <w:rsid w:val="004B69E3"/>
    <w:rsid w:val="004B6B3B"/>
    <w:rsid w:val="004B72A2"/>
    <w:rsid w:val="004B7848"/>
    <w:rsid w:val="004C02A3"/>
    <w:rsid w:val="004C09EB"/>
    <w:rsid w:val="004C19B6"/>
    <w:rsid w:val="004C1E38"/>
    <w:rsid w:val="004C2519"/>
    <w:rsid w:val="004C35B7"/>
    <w:rsid w:val="004C3AD1"/>
    <w:rsid w:val="004C3BB9"/>
    <w:rsid w:val="004C3E64"/>
    <w:rsid w:val="004C43A4"/>
    <w:rsid w:val="004C554A"/>
    <w:rsid w:val="004C5971"/>
    <w:rsid w:val="004C59C9"/>
    <w:rsid w:val="004C59DF"/>
    <w:rsid w:val="004C5DEE"/>
    <w:rsid w:val="004C6120"/>
    <w:rsid w:val="004C6DA4"/>
    <w:rsid w:val="004C70F3"/>
    <w:rsid w:val="004C7432"/>
    <w:rsid w:val="004D0602"/>
    <w:rsid w:val="004D0DE3"/>
    <w:rsid w:val="004D1A72"/>
    <w:rsid w:val="004D25F8"/>
    <w:rsid w:val="004D26DE"/>
    <w:rsid w:val="004D27C0"/>
    <w:rsid w:val="004D2868"/>
    <w:rsid w:val="004D2F05"/>
    <w:rsid w:val="004D30CD"/>
    <w:rsid w:val="004D31FB"/>
    <w:rsid w:val="004D3C3D"/>
    <w:rsid w:val="004D4067"/>
    <w:rsid w:val="004D6BE4"/>
    <w:rsid w:val="004D6E30"/>
    <w:rsid w:val="004D729D"/>
    <w:rsid w:val="004D770C"/>
    <w:rsid w:val="004D77B5"/>
    <w:rsid w:val="004D793B"/>
    <w:rsid w:val="004D7EA3"/>
    <w:rsid w:val="004D7F4B"/>
    <w:rsid w:val="004E0016"/>
    <w:rsid w:val="004E05E9"/>
    <w:rsid w:val="004E0F6D"/>
    <w:rsid w:val="004E16C4"/>
    <w:rsid w:val="004E3BE5"/>
    <w:rsid w:val="004E3D6D"/>
    <w:rsid w:val="004E42BE"/>
    <w:rsid w:val="004E4B3D"/>
    <w:rsid w:val="004E551D"/>
    <w:rsid w:val="004E676B"/>
    <w:rsid w:val="004E68AA"/>
    <w:rsid w:val="004E74DC"/>
    <w:rsid w:val="004E75A0"/>
    <w:rsid w:val="004E77A4"/>
    <w:rsid w:val="004E7F61"/>
    <w:rsid w:val="004F0237"/>
    <w:rsid w:val="004F0538"/>
    <w:rsid w:val="004F0C00"/>
    <w:rsid w:val="004F0F21"/>
    <w:rsid w:val="004F18BC"/>
    <w:rsid w:val="004F217B"/>
    <w:rsid w:val="004F2B15"/>
    <w:rsid w:val="004F322D"/>
    <w:rsid w:val="004F3A49"/>
    <w:rsid w:val="004F3A82"/>
    <w:rsid w:val="004F3DDA"/>
    <w:rsid w:val="004F4028"/>
    <w:rsid w:val="004F5317"/>
    <w:rsid w:val="004F5715"/>
    <w:rsid w:val="004F5D72"/>
    <w:rsid w:val="004F6040"/>
    <w:rsid w:val="004F6469"/>
    <w:rsid w:val="004F67E2"/>
    <w:rsid w:val="004F6F85"/>
    <w:rsid w:val="004F75DC"/>
    <w:rsid w:val="004F7642"/>
    <w:rsid w:val="004F7CC8"/>
    <w:rsid w:val="004F7E09"/>
    <w:rsid w:val="005008E8"/>
    <w:rsid w:val="00500CF6"/>
    <w:rsid w:val="00501168"/>
    <w:rsid w:val="00501376"/>
    <w:rsid w:val="005014A9"/>
    <w:rsid w:val="005022D2"/>
    <w:rsid w:val="005024D5"/>
    <w:rsid w:val="00502589"/>
    <w:rsid w:val="005027C2"/>
    <w:rsid w:val="005028A6"/>
    <w:rsid w:val="0050370B"/>
    <w:rsid w:val="005039EC"/>
    <w:rsid w:val="00503CD7"/>
    <w:rsid w:val="00504299"/>
    <w:rsid w:val="00504766"/>
    <w:rsid w:val="00504B6B"/>
    <w:rsid w:val="00505EEA"/>
    <w:rsid w:val="00505F85"/>
    <w:rsid w:val="00505FB0"/>
    <w:rsid w:val="00506458"/>
    <w:rsid w:val="00506AC9"/>
    <w:rsid w:val="00506BF8"/>
    <w:rsid w:val="00507152"/>
    <w:rsid w:val="005077BB"/>
    <w:rsid w:val="00510501"/>
    <w:rsid w:val="0051070A"/>
    <w:rsid w:val="00510746"/>
    <w:rsid w:val="00511443"/>
    <w:rsid w:val="00512779"/>
    <w:rsid w:val="0051304F"/>
    <w:rsid w:val="005137F0"/>
    <w:rsid w:val="00513ADE"/>
    <w:rsid w:val="00513B99"/>
    <w:rsid w:val="005143E4"/>
    <w:rsid w:val="00514B15"/>
    <w:rsid w:val="00514FC8"/>
    <w:rsid w:val="00515548"/>
    <w:rsid w:val="00515702"/>
    <w:rsid w:val="0051574A"/>
    <w:rsid w:val="005157A1"/>
    <w:rsid w:val="0051602C"/>
    <w:rsid w:val="00516498"/>
    <w:rsid w:val="005164B3"/>
    <w:rsid w:val="00516610"/>
    <w:rsid w:val="00516774"/>
    <w:rsid w:val="00516AEC"/>
    <w:rsid w:val="00516E19"/>
    <w:rsid w:val="00516E1F"/>
    <w:rsid w:val="00517419"/>
    <w:rsid w:val="005176FB"/>
    <w:rsid w:val="00517E8C"/>
    <w:rsid w:val="00520010"/>
    <w:rsid w:val="005202B3"/>
    <w:rsid w:val="00521013"/>
    <w:rsid w:val="005212FD"/>
    <w:rsid w:val="00521C43"/>
    <w:rsid w:val="00521EA6"/>
    <w:rsid w:val="005222C8"/>
    <w:rsid w:val="00522BFA"/>
    <w:rsid w:val="0052338A"/>
    <w:rsid w:val="0052379B"/>
    <w:rsid w:val="005237A7"/>
    <w:rsid w:val="0052422A"/>
    <w:rsid w:val="00524EAB"/>
    <w:rsid w:val="00524ED4"/>
    <w:rsid w:val="00524FA0"/>
    <w:rsid w:val="005259AF"/>
    <w:rsid w:val="00525D73"/>
    <w:rsid w:val="00525F5D"/>
    <w:rsid w:val="0052617F"/>
    <w:rsid w:val="00526726"/>
    <w:rsid w:val="00527131"/>
    <w:rsid w:val="005272F1"/>
    <w:rsid w:val="00527439"/>
    <w:rsid w:val="0052785C"/>
    <w:rsid w:val="00527F49"/>
    <w:rsid w:val="005305C1"/>
    <w:rsid w:val="00530B33"/>
    <w:rsid w:val="005312C0"/>
    <w:rsid w:val="005315D1"/>
    <w:rsid w:val="005319A8"/>
    <w:rsid w:val="005326BC"/>
    <w:rsid w:val="00532D05"/>
    <w:rsid w:val="00532E95"/>
    <w:rsid w:val="005332D5"/>
    <w:rsid w:val="005339AA"/>
    <w:rsid w:val="00535386"/>
    <w:rsid w:val="0053598F"/>
    <w:rsid w:val="005367DC"/>
    <w:rsid w:val="00537B5F"/>
    <w:rsid w:val="00537FAB"/>
    <w:rsid w:val="0054075A"/>
    <w:rsid w:val="005411F9"/>
    <w:rsid w:val="005415CD"/>
    <w:rsid w:val="00542608"/>
    <w:rsid w:val="00542DE5"/>
    <w:rsid w:val="005438EA"/>
    <w:rsid w:val="00543DE5"/>
    <w:rsid w:val="00544F82"/>
    <w:rsid w:val="00545413"/>
    <w:rsid w:val="00545621"/>
    <w:rsid w:val="00545C8E"/>
    <w:rsid w:val="00545F02"/>
    <w:rsid w:val="00546296"/>
    <w:rsid w:val="005463BF"/>
    <w:rsid w:val="005463CC"/>
    <w:rsid w:val="00546803"/>
    <w:rsid w:val="00546C69"/>
    <w:rsid w:val="00546E46"/>
    <w:rsid w:val="00546F2C"/>
    <w:rsid w:val="005472A6"/>
    <w:rsid w:val="005472AC"/>
    <w:rsid w:val="005473E8"/>
    <w:rsid w:val="005478D5"/>
    <w:rsid w:val="00547D4C"/>
    <w:rsid w:val="00550B65"/>
    <w:rsid w:val="00551124"/>
    <w:rsid w:val="00551720"/>
    <w:rsid w:val="0055235F"/>
    <w:rsid w:val="005528F0"/>
    <w:rsid w:val="00552C0A"/>
    <w:rsid w:val="00552EC0"/>
    <w:rsid w:val="00553474"/>
    <w:rsid w:val="00553F15"/>
    <w:rsid w:val="0055509D"/>
    <w:rsid w:val="00555C11"/>
    <w:rsid w:val="005561FB"/>
    <w:rsid w:val="0055638F"/>
    <w:rsid w:val="00557046"/>
    <w:rsid w:val="005577AE"/>
    <w:rsid w:val="00557869"/>
    <w:rsid w:val="005604D9"/>
    <w:rsid w:val="005618EB"/>
    <w:rsid w:val="00561A99"/>
    <w:rsid w:val="00561D13"/>
    <w:rsid w:val="00561D6E"/>
    <w:rsid w:val="005620ED"/>
    <w:rsid w:val="0056278F"/>
    <w:rsid w:val="00564A0C"/>
    <w:rsid w:val="00564C7F"/>
    <w:rsid w:val="00564EB2"/>
    <w:rsid w:val="00565865"/>
    <w:rsid w:val="00565A72"/>
    <w:rsid w:val="0056641D"/>
    <w:rsid w:val="0056713F"/>
    <w:rsid w:val="00567910"/>
    <w:rsid w:val="005703D7"/>
    <w:rsid w:val="00570AC3"/>
    <w:rsid w:val="00570C0E"/>
    <w:rsid w:val="00572816"/>
    <w:rsid w:val="00573087"/>
    <w:rsid w:val="00573104"/>
    <w:rsid w:val="00573D3E"/>
    <w:rsid w:val="00573FF6"/>
    <w:rsid w:val="00574C50"/>
    <w:rsid w:val="005751ED"/>
    <w:rsid w:val="005753A2"/>
    <w:rsid w:val="00575FDB"/>
    <w:rsid w:val="00577DB6"/>
    <w:rsid w:val="00580445"/>
    <w:rsid w:val="0058075B"/>
    <w:rsid w:val="005815BD"/>
    <w:rsid w:val="005817F7"/>
    <w:rsid w:val="005824C1"/>
    <w:rsid w:val="0058287A"/>
    <w:rsid w:val="00582E74"/>
    <w:rsid w:val="005836B4"/>
    <w:rsid w:val="00583992"/>
    <w:rsid w:val="00583B07"/>
    <w:rsid w:val="00584309"/>
    <w:rsid w:val="00584A38"/>
    <w:rsid w:val="00585325"/>
    <w:rsid w:val="00585ADA"/>
    <w:rsid w:val="005869DA"/>
    <w:rsid w:val="00586CAB"/>
    <w:rsid w:val="00587040"/>
    <w:rsid w:val="00587BA6"/>
    <w:rsid w:val="005916D2"/>
    <w:rsid w:val="005919C2"/>
    <w:rsid w:val="00591A1D"/>
    <w:rsid w:val="00592459"/>
    <w:rsid w:val="00592773"/>
    <w:rsid w:val="00592922"/>
    <w:rsid w:val="00592B1F"/>
    <w:rsid w:val="00593CB1"/>
    <w:rsid w:val="00593DA4"/>
    <w:rsid w:val="00593DDC"/>
    <w:rsid w:val="005943A6"/>
    <w:rsid w:val="00594DB5"/>
    <w:rsid w:val="00595275"/>
    <w:rsid w:val="0059575F"/>
    <w:rsid w:val="00596127"/>
    <w:rsid w:val="00596863"/>
    <w:rsid w:val="005968E3"/>
    <w:rsid w:val="00596910"/>
    <w:rsid w:val="00596A89"/>
    <w:rsid w:val="00596F43"/>
    <w:rsid w:val="0059744D"/>
    <w:rsid w:val="005A161D"/>
    <w:rsid w:val="005A1B2A"/>
    <w:rsid w:val="005A2193"/>
    <w:rsid w:val="005A22E7"/>
    <w:rsid w:val="005A2677"/>
    <w:rsid w:val="005A268A"/>
    <w:rsid w:val="005A2AAA"/>
    <w:rsid w:val="005A2B70"/>
    <w:rsid w:val="005A337E"/>
    <w:rsid w:val="005A410E"/>
    <w:rsid w:val="005A414D"/>
    <w:rsid w:val="005A60B8"/>
    <w:rsid w:val="005A687C"/>
    <w:rsid w:val="005A6EB9"/>
    <w:rsid w:val="005A73D0"/>
    <w:rsid w:val="005A75D7"/>
    <w:rsid w:val="005B1784"/>
    <w:rsid w:val="005B1949"/>
    <w:rsid w:val="005B23D0"/>
    <w:rsid w:val="005B2A9B"/>
    <w:rsid w:val="005B2D52"/>
    <w:rsid w:val="005B3DD4"/>
    <w:rsid w:val="005B4407"/>
    <w:rsid w:val="005B531B"/>
    <w:rsid w:val="005B6499"/>
    <w:rsid w:val="005B64DF"/>
    <w:rsid w:val="005B6605"/>
    <w:rsid w:val="005B6711"/>
    <w:rsid w:val="005B6C47"/>
    <w:rsid w:val="005B6C96"/>
    <w:rsid w:val="005B6E4D"/>
    <w:rsid w:val="005B7309"/>
    <w:rsid w:val="005B780B"/>
    <w:rsid w:val="005B7B4F"/>
    <w:rsid w:val="005B7E4A"/>
    <w:rsid w:val="005B7F1D"/>
    <w:rsid w:val="005C0085"/>
    <w:rsid w:val="005C01C5"/>
    <w:rsid w:val="005C0F42"/>
    <w:rsid w:val="005C1426"/>
    <w:rsid w:val="005C1541"/>
    <w:rsid w:val="005C16B4"/>
    <w:rsid w:val="005C220E"/>
    <w:rsid w:val="005C3328"/>
    <w:rsid w:val="005C41E9"/>
    <w:rsid w:val="005C4A4A"/>
    <w:rsid w:val="005C581F"/>
    <w:rsid w:val="005C59F4"/>
    <w:rsid w:val="005C5D38"/>
    <w:rsid w:val="005C6C59"/>
    <w:rsid w:val="005C7217"/>
    <w:rsid w:val="005C7556"/>
    <w:rsid w:val="005C7795"/>
    <w:rsid w:val="005C781A"/>
    <w:rsid w:val="005C7FD7"/>
    <w:rsid w:val="005D0320"/>
    <w:rsid w:val="005D0355"/>
    <w:rsid w:val="005D08DB"/>
    <w:rsid w:val="005D10F4"/>
    <w:rsid w:val="005D1E4C"/>
    <w:rsid w:val="005D1F3D"/>
    <w:rsid w:val="005D1FA3"/>
    <w:rsid w:val="005D2C36"/>
    <w:rsid w:val="005D2D29"/>
    <w:rsid w:val="005D2D9E"/>
    <w:rsid w:val="005D3544"/>
    <w:rsid w:val="005D4A5D"/>
    <w:rsid w:val="005D4CE9"/>
    <w:rsid w:val="005D509B"/>
    <w:rsid w:val="005D50A4"/>
    <w:rsid w:val="005D54BB"/>
    <w:rsid w:val="005D5909"/>
    <w:rsid w:val="005D5C79"/>
    <w:rsid w:val="005D6515"/>
    <w:rsid w:val="005D65E2"/>
    <w:rsid w:val="005D68BE"/>
    <w:rsid w:val="005E03FC"/>
    <w:rsid w:val="005E08A9"/>
    <w:rsid w:val="005E08E4"/>
    <w:rsid w:val="005E1ABF"/>
    <w:rsid w:val="005E1B23"/>
    <w:rsid w:val="005E1B56"/>
    <w:rsid w:val="005E215A"/>
    <w:rsid w:val="005E21BF"/>
    <w:rsid w:val="005E2677"/>
    <w:rsid w:val="005E2E29"/>
    <w:rsid w:val="005E2F4F"/>
    <w:rsid w:val="005E300C"/>
    <w:rsid w:val="005E3147"/>
    <w:rsid w:val="005E318A"/>
    <w:rsid w:val="005E37BC"/>
    <w:rsid w:val="005E3889"/>
    <w:rsid w:val="005E6256"/>
    <w:rsid w:val="005E6B42"/>
    <w:rsid w:val="005E6FD7"/>
    <w:rsid w:val="005E72F8"/>
    <w:rsid w:val="005E7AC4"/>
    <w:rsid w:val="005F0560"/>
    <w:rsid w:val="005F10E8"/>
    <w:rsid w:val="005F1440"/>
    <w:rsid w:val="005F1591"/>
    <w:rsid w:val="005F1B32"/>
    <w:rsid w:val="005F2A82"/>
    <w:rsid w:val="005F2CE5"/>
    <w:rsid w:val="005F2DEA"/>
    <w:rsid w:val="005F3604"/>
    <w:rsid w:val="005F36F7"/>
    <w:rsid w:val="005F377F"/>
    <w:rsid w:val="005F3BA1"/>
    <w:rsid w:val="005F3C0F"/>
    <w:rsid w:val="005F3FD1"/>
    <w:rsid w:val="005F42AB"/>
    <w:rsid w:val="005F5491"/>
    <w:rsid w:val="005F5823"/>
    <w:rsid w:val="005F5D4F"/>
    <w:rsid w:val="005F64C7"/>
    <w:rsid w:val="005F667B"/>
    <w:rsid w:val="005F69D6"/>
    <w:rsid w:val="005F6EF5"/>
    <w:rsid w:val="005F6F66"/>
    <w:rsid w:val="005F7139"/>
    <w:rsid w:val="005F746E"/>
    <w:rsid w:val="0060063F"/>
    <w:rsid w:val="00600C5C"/>
    <w:rsid w:val="0060110F"/>
    <w:rsid w:val="00601A6F"/>
    <w:rsid w:val="00601C77"/>
    <w:rsid w:val="00602071"/>
    <w:rsid w:val="0060208B"/>
    <w:rsid w:val="006029B3"/>
    <w:rsid w:val="00602B05"/>
    <w:rsid w:val="00602D49"/>
    <w:rsid w:val="00602EF1"/>
    <w:rsid w:val="00603059"/>
    <w:rsid w:val="006031B9"/>
    <w:rsid w:val="00603EAC"/>
    <w:rsid w:val="00604542"/>
    <w:rsid w:val="00604F2E"/>
    <w:rsid w:val="00605A06"/>
    <w:rsid w:val="00606424"/>
    <w:rsid w:val="006064C9"/>
    <w:rsid w:val="00606604"/>
    <w:rsid w:val="0060681B"/>
    <w:rsid w:val="0060692A"/>
    <w:rsid w:val="00607587"/>
    <w:rsid w:val="00610B98"/>
    <w:rsid w:val="006121EC"/>
    <w:rsid w:val="0061234B"/>
    <w:rsid w:val="0061257F"/>
    <w:rsid w:val="00612E55"/>
    <w:rsid w:val="00613C95"/>
    <w:rsid w:val="00614035"/>
    <w:rsid w:val="006140C9"/>
    <w:rsid w:val="00614ECC"/>
    <w:rsid w:val="006157D1"/>
    <w:rsid w:val="0061589F"/>
    <w:rsid w:val="00615C5A"/>
    <w:rsid w:val="00616AE7"/>
    <w:rsid w:val="00616D3C"/>
    <w:rsid w:val="0061711E"/>
    <w:rsid w:val="0061760C"/>
    <w:rsid w:val="006178AD"/>
    <w:rsid w:val="0062079A"/>
    <w:rsid w:val="0062151A"/>
    <w:rsid w:val="006221EE"/>
    <w:rsid w:val="00622D17"/>
    <w:rsid w:val="0062317B"/>
    <w:rsid w:val="00623657"/>
    <w:rsid w:val="00623703"/>
    <w:rsid w:val="00623C91"/>
    <w:rsid w:val="0062409C"/>
    <w:rsid w:val="0062417A"/>
    <w:rsid w:val="00625187"/>
    <w:rsid w:val="00625613"/>
    <w:rsid w:val="00625936"/>
    <w:rsid w:val="00625A00"/>
    <w:rsid w:val="00625BBC"/>
    <w:rsid w:val="006261B7"/>
    <w:rsid w:val="00626327"/>
    <w:rsid w:val="0062662F"/>
    <w:rsid w:val="00626721"/>
    <w:rsid w:val="00626AB2"/>
    <w:rsid w:val="0062701D"/>
    <w:rsid w:val="0062751B"/>
    <w:rsid w:val="006275FF"/>
    <w:rsid w:val="0062778F"/>
    <w:rsid w:val="0062790C"/>
    <w:rsid w:val="00627FDD"/>
    <w:rsid w:val="0063002F"/>
    <w:rsid w:val="00630240"/>
    <w:rsid w:val="00630E63"/>
    <w:rsid w:val="00633B15"/>
    <w:rsid w:val="00633F86"/>
    <w:rsid w:val="006342DE"/>
    <w:rsid w:val="0063449D"/>
    <w:rsid w:val="00634D05"/>
    <w:rsid w:val="00635474"/>
    <w:rsid w:val="00636DAC"/>
    <w:rsid w:val="00636F58"/>
    <w:rsid w:val="00636FA7"/>
    <w:rsid w:val="006376C6"/>
    <w:rsid w:val="00637A20"/>
    <w:rsid w:val="00637B12"/>
    <w:rsid w:val="006404C7"/>
    <w:rsid w:val="0064052B"/>
    <w:rsid w:val="00640B91"/>
    <w:rsid w:val="00640BF6"/>
    <w:rsid w:val="00641C61"/>
    <w:rsid w:val="00641ED7"/>
    <w:rsid w:val="00642148"/>
    <w:rsid w:val="0064295C"/>
    <w:rsid w:val="00642F88"/>
    <w:rsid w:val="00643374"/>
    <w:rsid w:val="006434BB"/>
    <w:rsid w:val="00643C55"/>
    <w:rsid w:val="006443B7"/>
    <w:rsid w:val="00644BAA"/>
    <w:rsid w:val="00644C99"/>
    <w:rsid w:val="0064579C"/>
    <w:rsid w:val="00645EC5"/>
    <w:rsid w:val="00646E2F"/>
    <w:rsid w:val="00646EAE"/>
    <w:rsid w:val="00647812"/>
    <w:rsid w:val="00650066"/>
    <w:rsid w:val="00650F50"/>
    <w:rsid w:val="00651631"/>
    <w:rsid w:val="006517E8"/>
    <w:rsid w:val="00652210"/>
    <w:rsid w:val="006523E6"/>
    <w:rsid w:val="0065277D"/>
    <w:rsid w:val="00652CFA"/>
    <w:rsid w:val="00652FC2"/>
    <w:rsid w:val="00653602"/>
    <w:rsid w:val="0065414D"/>
    <w:rsid w:val="006553D1"/>
    <w:rsid w:val="00656251"/>
    <w:rsid w:val="006566E2"/>
    <w:rsid w:val="0065710A"/>
    <w:rsid w:val="006572A8"/>
    <w:rsid w:val="006578FE"/>
    <w:rsid w:val="0065798B"/>
    <w:rsid w:val="00657A90"/>
    <w:rsid w:val="00660358"/>
    <w:rsid w:val="00660470"/>
    <w:rsid w:val="0066074D"/>
    <w:rsid w:val="006608D5"/>
    <w:rsid w:val="006614F7"/>
    <w:rsid w:val="00662F70"/>
    <w:rsid w:val="00663AC1"/>
    <w:rsid w:val="006645D8"/>
    <w:rsid w:val="0066475F"/>
    <w:rsid w:val="00664A8F"/>
    <w:rsid w:val="00664C9D"/>
    <w:rsid w:val="00664E54"/>
    <w:rsid w:val="00664F57"/>
    <w:rsid w:val="00664F5C"/>
    <w:rsid w:val="00664F8E"/>
    <w:rsid w:val="00664FA2"/>
    <w:rsid w:val="006654AC"/>
    <w:rsid w:val="0066784D"/>
    <w:rsid w:val="00667EEA"/>
    <w:rsid w:val="006703FC"/>
    <w:rsid w:val="00671208"/>
    <w:rsid w:val="0067255F"/>
    <w:rsid w:val="00672747"/>
    <w:rsid w:val="00672DE9"/>
    <w:rsid w:val="00674B5D"/>
    <w:rsid w:val="00674BFD"/>
    <w:rsid w:val="00674C3E"/>
    <w:rsid w:val="00674CF9"/>
    <w:rsid w:val="00674D25"/>
    <w:rsid w:val="00676549"/>
    <w:rsid w:val="006765DE"/>
    <w:rsid w:val="00676A08"/>
    <w:rsid w:val="00676ADA"/>
    <w:rsid w:val="0067782E"/>
    <w:rsid w:val="006779B4"/>
    <w:rsid w:val="00677B65"/>
    <w:rsid w:val="006801F0"/>
    <w:rsid w:val="00680596"/>
    <w:rsid w:val="0068061F"/>
    <w:rsid w:val="006806BF"/>
    <w:rsid w:val="00681437"/>
    <w:rsid w:val="00681A29"/>
    <w:rsid w:val="00681CC2"/>
    <w:rsid w:val="00681CD8"/>
    <w:rsid w:val="00681E46"/>
    <w:rsid w:val="0068211C"/>
    <w:rsid w:val="00682494"/>
    <w:rsid w:val="006824D0"/>
    <w:rsid w:val="0068338D"/>
    <w:rsid w:val="006854D4"/>
    <w:rsid w:val="00685FA2"/>
    <w:rsid w:val="00686BF8"/>
    <w:rsid w:val="00686FDB"/>
    <w:rsid w:val="00687483"/>
    <w:rsid w:val="006908B6"/>
    <w:rsid w:val="0069158A"/>
    <w:rsid w:val="006921B2"/>
    <w:rsid w:val="00693552"/>
    <w:rsid w:val="00693D09"/>
    <w:rsid w:val="00693F30"/>
    <w:rsid w:val="0069448E"/>
    <w:rsid w:val="0069507D"/>
    <w:rsid w:val="006952C4"/>
    <w:rsid w:val="00695ABB"/>
    <w:rsid w:val="0069687B"/>
    <w:rsid w:val="006968EA"/>
    <w:rsid w:val="00696A21"/>
    <w:rsid w:val="00696B02"/>
    <w:rsid w:val="00696EC9"/>
    <w:rsid w:val="00697A59"/>
    <w:rsid w:val="00697DD3"/>
    <w:rsid w:val="006A0339"/>
    <w:rsid w:val="006A0B05"/>
    <w:rsid w:val="006A0E28"/>
    <w:rsid w:val="006A0EA8"/>
    <w:rsid w:val="006A1165"/>
    <w:rsid w:val="006A15B8"/>
    <w:rsid w:val="006A17A6"/>
    <w:rsid w:val="006A1CD9"/>
    <w:rsid w:val="006A1DF6"/>
    <w:rsid w:val="006A2350"/>
    <w:rsid w:val="006A323A"/>
    <w:rsid w:val="006A34F8"/>
    <w:rsid w:val="006A3662"/>
    <w:rsid w:val="006A3940"/>
    <w:rsid w:val="006A4216"/>
    <w:rsid w:val="006A4724"/>
    <w:rsid w:val="006A4DE8"/>
    <w:rsid w:val="006A4F9A"/>
    <w:rsid w:val="006A5056"/>
    <w:rsid w:val="006A52A9"/>
    <w:rsid w:val="006A53CB"/>
    <w:rsid w:val="006A5581"/>
    <w:rsid w:val="006A5930"/>
    <w:rsid w:val="006A6159"/>
    <w:rsid w:val="006A6441"/>
    <w:rsid w:val="006A736F"/>
    <w:rsid w:val="006B0389"/>
    <w:rsid w:val="006B11B6"/>
    <w:rsid w:val="006B15FD"/>
    <w:rsid w:val="006B1E90"/>
    <w:rsid w:val="006B2106"/>
    <w:rsid w:val="006B248E"/>
    <w:rsid w:val="006B2D02"/>
    <w:rsid w:val="006B3256"/>
    <w:rsid w:val="006B3558"/>
    <w:rsid w:val="006B39EB"/>
    <w:rsid w:val="006B46A5"/>
    <w:rsid w:val="006B46E0"/>
    <w:rsid w:val="006B4773"/>
    <w:rsid w:val="006B4B7F"/>
    <w:rsid w:val="006B52CD"/>
    <w:rsid w:val="006B52D6"/>
    <w:rsid w:val="006B5377"/>
    <w:rsid w:val="006B5A51"/>
    <w:rsid w:val="006B679E"/>
    <w:rsid w:val="006B75F8"/>
    <w:rsid w:val="006B7683"/>
    <w:rsid w:val="006B795C"/>
    <w:rsid w:val="006B7ACB"/>
    <w:rsid w:val="006B7C1C"/>
    <w:rsid w:val="006B7FC8"/>
    <w:rsid w:val="006C11CA"/>
    <w:rsid w:val="006C2078"/>
    <w:rsid w:val="006C23E7"/>
    <w:rsid w:val="006C2492"/>
    <w:rsid w:val="006C2595"/>
    <w:rsid w:val="006C397B"/>
    <w:rsid w:val="006C3F6F"/>
    <w:rsid w:val="006C43F6"/>
    <w:rsid w:val="006C464A"/>
    <w:rsid w:val="006C53ED"/>
    <w:rsid w:val="006C59ED"/>
    <w:rsid w:val="006C5E33"/>
    <w:rsid w:val="006C60BF"/>
    <w:rsid w:val="006C7C68"/>
    <w:rsid w:val="006D03C5"/>
    <w:rsid w:val="006D09AE"/>
    <w:rsid w:val="006D1034"/>
    <w:rsid w:val="006D15A9"/>
    <w:rsid w:val="006D1B27"/>
    <w:rsid w:val="006D1FB2"/>
    <w:rsid w:val="006D247E"/>
    <w:rsid w:val="006D2539"/>
    <w:rsid w:val="006D3F92"/>
    <w:rsid w:val="006D5412"/>
    <w:rsid w:val="006D54AE"/>
    <w:rsid w:val="006D5894"/>
    <w:rsid w:val="006D64E0"/>
    <w:rsid w:val="006D687E"/>
    <w:rsid w:val="006D7965"/>
    <w:rsid w:val="006D7B03"/>
    <w:rsid w:val="006D7D92"/>
    <w:rsid w:val="006E01A1"/>
    <w:rsid w:val="006E01CF"/>
    <w:rsid w:val="006E0C90"/>
    <w:rsid w:val="006E13BA"/>
    <w:rsid w:val="006E2376"/>
    <w:rsid w:val="006E2631"/>
    <w:rsid w:val="006E2B95"/>
    <w:rsid w:val="006E2FA3"/>
    <w:rsid w:val="006E3AAD"/>
    <w:rsid w:val="006E465C"/>
    <w:rsid w:val="006E47C2"/>
    <w:rsid w:val="006E4822"/>
    <w:rsid w:val="006E4E94"/>
    <w:rsid w:val="006E500E"/>
    <w:rsid w:val="006E520A"/>
    <w:rsid w:val="006E5434"/>
    <w:rsid w:val="006E555E"/>
    <w:rsid w:val="006E5931"/>
    <w:rsid w:val="006E5B30"/>
    <w:rsid w:val="006E6BEE"/>
    <w:rsid w:val="006E6F94"/>
    <w:rsid w:val="006E794A"/>
    <w:rsid w:val="006E7BB0"/>
    <w:rsid w:val="006F0888"/>
    <w:rsid w:val="006F10C9"/>
    <w:rsid w:val="006F11C4"/>
    <w:rsid w:val="006F156F"/>
    <w:rsid w:val="006F1768"/>
    <w:rsid w:val="006F1FAD"/>
    <w:rsid w:val="006F22D5"/>
    <w:rsid w:val="006F2C99"/>
    <w:rsid w:val="006F58A4"/>
    <w:rsid w:val="006F5DF2"/>
    <w:rsid w:val="006F67B0"/>
    <w:rsid w:val="006F6A3F"/>
    <w:rsid w:val="006F6CAD"/>
    <w:rsid w:val="006F6F19"/>
    <w:rsid w:val="006F78F3"/>
    <w:rsid w:val="006F7B3D"/>
    <w:rsid w:val="006F7FDC"/>
    <w:rsid w:val="007002BD"/>
    <w:rsid w:val="00700525"/>
    <w:rsid w:val="00700603"/>
    <w:rsid w:val="007009DB"/>
    <w:rsid w:val="00700C64"/>
    <w:rsid w:val="00701B0B"/>
    <w:rsid w:val="00702264"/>
    <w:rsid w:val="00702912"/>
    <w:rsid w:val="00702A0A"/>
    <w:rsid w:val="00702ABA"/>
    <w:rsid w:val="007033C5"/>
    <w:rsid w:val="00703523"/>
    <w:rsid w:val="0070445C"/>
    <w:rsid w:val="00705AB8"/>
    <w:rsid w:val="0070680D"/>
    <w:rsid w:val="007072E5"/>
    <w:rsid w:val="007072FA"/>
    <w:rsid w:val="00707B38"/>
    <w:rsid w:val="00707BA0"/>
    <w:rsid w:val="00710901"/>
    <w:rsid w:val="00710DC1"/>
    <w:rsid w:val="00710EE8"/>
    <w:rsid w:val="007110F3"/>
    <w:rsid w:val="0071111F"/>
    <w:rsid w:val="00711602"/>
    <w:rsid w:val="007128A2"/>
    <w:rsid w:val="0071356C"/>
    <w:rsid w:val="007147DC"/>
    <w:rsid w:val="00714914"/>
    <w:rsid w:val="0071555E"/>
    <w:rsid w:val="007155AF"/>
    <w:rsid w:val="007155EA"/>
    <w:rsid w:val="00715D2D"/>
    <w:rsid w:val="00716D5A"/>
    <w:rsid w:val="00717B2D"/>
    <w:rsid w:val="00720180"/>
    <w:rsid w:val="0072048B"/>
    <w:rsid w:val="007208D0"/>
    <w:rsid w:val="007216F1"/>
    <w:rsid w:val="007219C3"/>
    <w:rsid w:val="007228E8"/>
    <w:rsid w:val="00722E76"/>
    <w:rsid w:val="00723AC4"/>
    <w:rsid w:val="00723C94"/>
    <w:rsid w:val="00723DDA"/>
    <w:rsid w:val="00723E4B"/>
    <w:rsid w:val="0072434E"/>
    <w:rsid w:val="0072438D"/>
    <w:rsid w:val="00724E80"/>
    <w:rsid w:val="00726468"/>
    <w:rsid w:val="00730095"/>
    <w:rsid w:val="0073009A"/>
    <w:rsid w:val="0073015B"/>
    <w:rsid w:val="0073086D"/>
    <w:rsid w:val="007310A3"/>
    <w:rsid w:val="00731574"/>
    <w:rsid w:val="007315E3"/>
    <w:rsid w:val="00731805"/>
    <w:rsid w:val="00731A0C"/>
    <w:rsid w:val="00732111"/>
    <w:rsid w:val="0073282F"/>
    <w:rsid w:val="00732AAC"/>
    <w:rsid w:val="0073308F"/>
    <w:rsid w:val="00733373"/>
    <w:rsid w:val="00733A6A"/>
    <w:rsid w:val="00733E50"/>
    <w:rsid w:val="00733EA5"/>
    <w:rsid w:val="00734569"/>
    <w:rsid w:val="00734706"/>
    <w:rsid w:val="00734849"/>
    <w:rsid w:val="00734E3E"/>
    <w:rsid w:val="00734F04"/>
    <w:rsid w:val="00735275"/>
    <w:rsid w:val="00735D58"/>
    <w:rsid w:val="007401C0"/>
    <w:rsid w:val="007403B6"/>
    <w:rsid w:val="00740931"/>
    <w:rsid w:val="007410FB"/>
    <w:rsid w:val="00741863"/>
    <w:rsid w:val="0074250D"/>
    <w:rsid w:val="0074285A"/>
    <w:rsid w:val="00742C38"/>
    <w:rsid w:val="0074304B"/>
    <w:rsid w:val="007434EE"/>
    <w:rsid w:val="00743AEB"/>
    <w:rsid w:val="00743D7B"/>
    <w:rsid w:val="00743DE8"/>
    <w:rsid w:val="00744889"/>
    <w:rsid w:val="00744DF6"/>
    <w:rsid w:val="0074509C"/>
    <w:rsid w:val="0074539E"/>
    <w:rsid w:val="007453A7"/>
    <w:rsid w:val="007456CD"/>
    <w:rsid w:val="00745A0A"/>
    <w:rsid w:val="0074728A"/>
    <w:rsid w:val="00747B5A"/>
    <w:rsid w:val="00747EF9"/>
    <w:rsid w:val="0075018A"/>
    <w:rsid w:val="007505B6"/>
    <w:rsid w:val="007510C5"/>
    <w:rsid w:val="0075128F"/>
    <w:rsid w:val="007512D8"/>
    <w:rsid w:val="0075148B"/>
    <w:rsid w:val="00751E79"/>
    <w:rsid w:val="007526EC"/>
    <w:rsid w:val="00752750"/>
    <w:rsid w:val="00752851"/>
    <w:rsid w:val="00752C41"/>
    <w:rsid w:val="00753C41"/>
    <w:rsid w:val="007544AB"/>
    <w:rsid w:val="00755A04"/>
    <w:rsid w:val="00755C1D"/>
    <w:rsid w:val="00756A99"/>
    <w:rsid w:val="00757376"/>
    <w:rsid w:val="007574B0"/>
    <w:rsid w:val="00757759"/>
    <w:rsid w:val="007579DD"/>
    <w:rsid w:val="00757CF7"/>
    <w:rsid w:val="00760AF5"/>
    <w:rsid w:val="00762331"/>
    <w:rsid w:val="007627EF"/>
    <w:rsid w:val="00763928"/>
    <w:rsid w:val="00763AB3"/>
    <w:rsid w:val="0076459B"/>
    <w:rsid w:val="00765B49"/>
    <w:rsid w:val="00766A62"/>
    <w:rsid w:val="00766A8E"/>
    <w:rsid w:val="00766E41"/>
    <w:rsid w:val="00766F68"/>
    <w:rsid w:val="00767060"/>
    <w:rsid w:val="00767F9D"/>
    <w:rsid w:val="007709CD"/>
    <w:rsid w:val="0077111E"/>
    <w:rsid w:val="007716DB"/>
    <w:rsid w:val="00771A48"/>
    <w:rsid w:val="00771D22"/>
    <w:rsid w:val="00771DAE"/>
    <w:rsid w:val="00773022"/>
    <w:rsid w:val="00773513"/>
    <w:rsid w:val="00773DBE"/>
    <w:rsid w:val="00773E2A"/>
    <w:rsid w:val="0077411A"/>
    <w:rsid w:val="007744ED"/>
    <w:rsid w:val="0077495B"/>
    <w:rsid w:val="00774A7A"/>
    <w:rsid w:val="00774B77"/>
    <w:rsid w:val="00774E01"/>
    <w:rsid w:val="00775152"/>
    <w:rsid w:val="00775E37"/>
    <w:rsid w:val="00775EF2"/>
    <w:rsid w:val="00776206"/>
    <w:rsid w:val="007763AD"/>
    <w:rsid w:val="007763AF"/>
    <w:rsid w:val="007763C6"/>
    <w:rsid w:val="00776A3C"/>
    <w:rsid w:val="0077729A"/>
    <w:rsid w:val="0077765E"/>
    <w:rsid w:val="00777A57"/>
    <w:rsid w:val="00777F1F"/>
    <w:rsid w:val="007811DE"/>
    <w:rsid w:val="00782AE0"/>
    <w:rsid w:val="00782C46"/>
    <w:rsid w:val="00783481"/>
    <w:rsid w:val="0078435E"/>
    <w:rsid w:val="007843DF"/>
    <w:rsid w:val="00784A5D"/>
    <w:rsid w:val="00785FB1"/>
    <w:rsid w:val="00786726"/>
    <w:rsid w:val="00786B65"/>
    <w:rsid w:val="007877FD"/>
    <w:rsid w:val="00787AEA"/>
    <w:rsid w:val="00787B10"/>
    <w:rsid w:val="00790918"/>
    <w:rsid w:val="007915BF"/>
    <w:rsid w:val="007916EF"/>
    <w:rsid w:val="007918E9"/>
    <w:rsid w:val="00791FD8"/>
    <w:rsid w:val="0079229D"/>
    <w:rsid w:val="00792A58"/>
    <w:rsid w:val="00793482"/>
    <w:rsid w:val="00794096"/>
    <w:rsid w:val="007952B7"/>
    <w:rsid w:val="00795B03"/>
    <w:rsid w:val="00795F05"/>
    <w:rsid w:val="00795FDC"/>
    <w:rsid w:val="00796CA9"/>
    <w:rsid w:val="00796CAB"/>
    <w:rsid w:val="00796FA5"/>
    <w:rsid w:val="007979E6"/>
    <w:rsid w:val="00797D5B"/>
    <w:rsid w:val="007A00C0"/>
    <w:rsid w:val="007A07E6"/>
    <w:rsid w:val="007A0C13"/>
    <w:rsid w:val="007A179B"/>
    <w:rsid w:val="007A1A64"/>
    <w:rsid w:val="007A2626"/>
    <w:rsid w:val="007A2935"/>
    <w:rsid w:val="007A32A8"/>
    <w:rsid w:val="007A36D3"/>
    <w:rsid w:val="007A4621"/>
    <w:rsid w:val="007A4A95"/>
    <w:rsid w:val="007A4BD9"/>
    <w:rsid w:val="007A4CDC"/>
    <w:rsid w:val="007A57C0"/>
    <w:rsid w:val="007A5D83"/>
    <w:rsid w:val="007A6076"/>
    <w:rsid w:val="007A62FA"/>
    <w:rsid w:val="007A6754"/>
    <w:rsid w:val="007A736F"/>
    <w:rsid w:val="007A781C"/>
    <w:rsid w:val="007B0889"/>
    <w:rsid w:val="007B0B2B"/>
    <w:rsid w:val="007B1372"/>
    <w:rsid w:val="007B162D"/>
    <w:rsid w:val="007B1B2E"/>
    <w:rsid w:val="007B244F"/>
    <w:rsid w:val="007B37F9"/>
    <w:rsid w:val="007B3C16"/>
    <w:rsid w:val="007B4324"/>
    <w:rsid w:val="007B4951"/>
    <w:rsid w:val="007B51D9"/>
    <w:rsid w:val="007B53FF"/>
    <w:rsid w:val="007B58AC"/>
    <w:rsid w:val="007B58C7"/>
    <w:rsid w:val="007B5CD0"/>
    <w:rsid w:val="007B6067"/>
    <w:rsid w:val="007B6875"/>
    <w:rsid w:val="007B6F29"/>
    <w:rsid w:val="007B73B3"/>
    <w:rsid w:val="007B7D41"/>
    <w:rsid w:val="007C0325"/>
    <w:rsid w:val="007C1833"/>
    <w:rsid w:val="007C1919"/>
    <w:rsid w:val="007C214F"/>
    <w:rsid w:val="007C2D19"/>
    <w:rsid w:val="007C31D5"/>
    <w:rsid w:val="007C41F6"/>
    <w:rsid w:val="007C44C0"/>
    <w:rsid w:val="007C47B8"/>
    <w:rsid w:val="007C556F"/>
    <w:rsid w:val="007C5723"/>
    <w:rsid w:val="007C58A9"/>
    <w:rsid w:val="007C6C43"/>
    <w:rsid w:val="007C6DB1"/>
    <w:rsid w:val="007C6E54"/>
    <w:rsid w:val="007C78C2"/>
    <w:rsid w:val="007D0411"/>
    <w:rsid w:val="007D0A32"/>
    <w:rsid w:val="007D0FCB"/>
    <w:rsid w:val="007D2375"/>
    <w:rsid w:val="007D245B"/>
    <w:rsid w:val="007D2622"/>
    <w:rsid w:val="007D2626"/>
    <w:rsid w:val="007D2851"/>
    <w:rsid w:val="007D3477"/>
    <w:rsid w:val="007D3695"/>
    <w:rsid w:val="007D424A"/>
    <w:rsid w:val="007D441D"/>
    <w:rsid w:val="007D478A"/>
    <w:rsid w:val="007D5AC8"/>
    <w:rsid w:val="007D75CB"/>
    <w:rsid w:val="007D75E3"/>
    <w:rsid w:val="007E0496"/>
    <w:rsid w:val="007E078E"/>
    <w:rsid w:val="007E1309"/>
    <w:rsid w:val="007E148C"/>
    <w:rsid w:val="007E1C02"/>
    <w:rsid w:val="007E1DAF"/>
    <w:rsid w:val="007E1E5D"/>
    <w:rsid w:val="007E1F5D"/>
    <w:rsid w:val="007E232A"/>
    <w:rsid w:val="007E386C"/>
    <w:rsid w:val="007E39A3"/>
    <w:rsid w:val="007E41AD"/>
    <w:rsid w:val="007E49B5"/>
    <w:rsid w:val="007E4B1B"/>
    <w:rsid w:val="007E5550"/>
    <w:rsid w:val="007E561D"/>
    <w:rsid w:val="007E6318"/>
    <w:rsid w:val="007E65D7"/>
    <w:rsid w:val="007E67C0"/>
    <w:rsid w:val="007E6950"/>
    <w:rsid w:val="007F0168"/>
    <w:rsid w:val="007F0926"/>
    <w:rsid w:val="007F1330"/>
    <w:rsid w:val="007F2B3D"/>
    <w:rsid w:val="007F320C"/>
    <w:rsid w:val="007F380E"/>
    <w:rsid w:val="007F3E9F"/>
    <w:rsid w:val="007F46F8"/>
    <w:rsid w:val="007F4880"/>
    <w:rsid w:val="007F4B4C"/>
    <w:rsid w:val="007F59DF"/>
    <w:rsid w:val="007F6390"/>
    <w:rsid w:val="007F65EF"/>
    <w:rsid w:val="007F6999"/>
    <w:rsid w:val="007F78E5"/>
    <w:rsid w:val="007F7ACE"/>
    <w:rsid w:val="0080064E"/>
    <w:rsid w:val="0080088D"/>
    <w:rsid w:val="00800A1E"/>
    <w:rsid w:val="00800E66"/>
    <w:rsid w:val="008010A6"/>
    <w:rsid w:val="00801355"/>
    <w:rsid w:val="00801512"/>
    <w:rsid w:val="0080273B"/>
    <w:rsid w:val="00802801"/>
    <w:rsid w:val="00803A15"/>
    <w:rsid w:val="00803BCF"/>
    <w:rsid w:val="00804047"/>
    <w:rsid w:val="00804264"/>
    <w:rsid w:val="008043D5"/>
    <w:rsid w:val="00804675"/>
    <w:rsid w:val="00804B51"/>
    <w:rsid w:val="0080520D"/>
    <w:rsid w:val="0080568C"/>
    <w:rsid w:val="00807890"/>
    <w:rsid w:val="00807FDD"/>
    <w:rsid w:val="0081110B"/>
    <w:rsid w:val="008113D2"/>
    <w:rsid w:val="00811A22"/>
    <w:rsid w:val="00812EB9"/>
    <w:rsid w:val="00812F0B"/>
    <w:rsid w:val="00813C1E"/>
    <w:rsid w:val="00813F4D"/>
    <w:rsid w:val="00814EDF"/>
    <w:rsid w:val="00815167"/>
    <w:rsid w:val="008151B3"/>
    <w:rsid w:val="00816065"/>
    <w:rsid w:val="0081622C"/>
    <w:rsid w:val="008162FE"/>
    <w:rsid w:val="008164A5"/>
    <w:rsid w:val="0081688F"/>
    <w:rsid w:val="008170D3"/>
    <w:rsid w:val="0081716D"/>
    <w:rsid w:val="00817572"/>
    <w:rsid w:val="00817B13"/>
    <w:rsid w:val="00820620"/>
    <w:rsid w:val="00820D7F"/>
    <w:rsid w:val="008222E5"/>
    <w:rsid w:val="0082271C"/>
    <w:rsid w:val="00822BE9"/>
    <w:rsid w:val="00823592"/>
    <w:rsid w:val="008235D3"/>
    <w:rsid w:val="00823B16"/>
    <w:rsid w:val="00824E3D"/>
    <w:rsid w:val="00825110"/>
    <w:rsid w:val="0082586B"/>
    <w:rsid w:val="00825D6A"/>
    <w:rsid w:val="00827B66"/>
    <w:rsid w:val="00827C97"/>
    <w:rsid w:val="00827D03"/>
    <w:rsid w:val="00830467"/>
    <w:rsid w:val="008310EC"/>
    <w:rsid w:val="00831756"/>
    <w:rsid w:val="00831B4C"/>
    <w:rsid w:val="00832460"/>
    <w:rsid w:val="008324D1"/>
    <w:rsid w:val="00833096"/>
    <w:rsid w:val="0083379E"/>
    <w:rsid w:val="0083420E"/>
    <w:rsid w:val="008347F2"/>
    <w:rsid w:val="00834C19"/>
    <w:rsid w:val="0083518B"/>
    <w:rsid w:val="0083545A"/>
    <w:rsid w:val="00835743"/>
    <w:rsid w:val="00835D32"/>
    <w:rsid w:val="008373AB"/>
    <w:rsid w:val="00840496"/>
    <w:rsid w:val="00840865"/>
    <w:rsid w:val="00840AFD"/>
    <w:rsid w:val="00840EFC"/>
    <w:rsid w:val="00841360"/>
    <w:rsid w:val="008426E2"/>
    <w:rsid w:val="00842FF8"/>
    <w:rsid w:val="00843E0A"/>
    <w:rsid w:val="00843EC6"/>
    <w:rsid w:val="00844DF3"/>
    <w:rsid w:val="00845603"/>
    <w:rsid w:val="0084564E"/>
    <w:rsid w:val="00845CED"/>
    <w:rsid w:val="00845F67"/>
    <w:rsid w:val="008463AF"/>
    <w:rsid w:val="00846D68"/>
    <w:rsid w:val="00847B30"/>
    <w:rsid w:val="008502C2"/>
    <w:rsid w:val="00850415"/>
    <w:rsid w:val="00850AE4"/>
    <w:rsid w:val="00850AE6"/>
    <w:rsid w:val="00850E6F"/>
    <w:rsid w:val="008511DF"/>
    <w:rsid w:val="0085194D"/>
    <w:rsid w:val="008521FA"/>
    <w:rsid w:val="00852346"/>
    <w:rsid w:val="00852371"/>
    <w:rsid w:val="008527F3"/>
    <w:rsid w:val="008535E7"/>
    <w:rsid w:val="008541D5"/>
    <w:rsid w:val="00855188"/>
    <w:rsid w:val="008552F6"/>
    <w:rsid w:val="00855DB0"/>
    <w:rsid w:val="00855DB7"/>
    <w:rsid w:val="0085607F"/>
    <w:rsid w:val="00856444"/>
    <w:rsid w:val="00856A9E"/>
    <w:rsid w:val="0085794F"/>
    <w:rsid w:val="00857B95"/>
    <w:rsid w:val="0086052D"/>
    <w:rsid w:val="0086057D"/>
    <w:rsid w:val="008617B9"/>
    <w:rsid w:val="008642F1"/>
    <w:rsid w:val="0086480C"/>
    <w:rsid w:val="00864A53"/>
    <w:rsid w:val="00865351"/>
    <w:rsid w:val="0086604F"/>
    <w:rsid w:val="00866107"/>
    <w:rsid w:val="0086676B"/>
    <w:rsid w:val="00866B76"/>
    <w:rsid w:val="00866BC5"/>
    <w:rsid w:val="0086719B"/>
    <w:rsid w:val="00867CDD"/>
    <w:rsid w:val="008700AE"/>
    <w:rsid w:val="00870620"/>
    <w:rsid w:val="00870EEA"/>
    <w:rsid w:val="00870F23"/>
    <w:rsid w:val="00871177"/>
    <w:rsid w:val="0087144C"/>
    <w:rsid w:val="008717E8"/>
    <w:rsid w:val="00871839"/>
    <w:rsid w:val="00871E5A"/>
    <w:rsid w:val="00873313"/>
    <w:rsid w:val="00873EDE"/>
    <w:rsid w:val="008745FD"/>
    <w:rsid w:val="0087470A"/>
    <w:rsid w:val="00874A82"/>
    <w:rsid w:val="0087593D"/>
    <w:rsid w:val="00876395"/>
    <w:rsid w:val="0087704B"/>
    <w:rsid w:val="00877361"/>
    <w:rsid w:val="00877387"/>
    <w:rsid w:val="00877E05"/>
    <w:rsid w:val="0088014F"/>
    <w:rsid w:val="00880809"/>
    <w:rsid w:val="00880CC2"/>
    <w:rsid w:val="00880D1D"/>
    <w:rsid w:val="00881C2C"/>
    <w:rsid w:val="0088226B"/>
    <w:rsid w:val="0088255E"/>
    <w:rsid w:val="00883559"/>
    <w:rsid w:val="0088483F"/>
    <w:rsid w:val="00884B6F"/>
    <w:rsid w:val="00884BCD"/>
    <w:rsid w:val="00885747"/>
    <w:rsid w:val="0088603D"/>
    <w:rsid w:val="008867D6"/>
    <w:rsid w:val="0088698E"/>
    <w:rsid w:val="00886A53"/>
    <w:rsid w:val="0088723F"/>
    <w:rsid w:val="00887330"/>
    <w:rsid w:val="00890075"/>
    <w:rsid w:val="0089043A"/>
    <w:rsid w:val="008909CF"/>
    <w:rsid w:val="00890B3A"/>
    <w:rsid w:val="008912CF"/>
    <w:rsid w:val="00892501"/>
    <w:rsid w:val="00892C66"/>
    <w:rsid w:val="00893691"/>
    <w:rsid w:val="0089383C"/>
    <w:rsid w:val="008953B1"/>
    <w:rsid w:val="008959EB"/>
    <w:rsid w:val="00895D20"/>
    <w:rsid w:val="00895DF4"/>
    <w:rsid w:val="00895F23"/>
    <w:rsid w:val="0089605A"/>
    <w:rsid w:val="008967A9"/>
    <w:rsid w:val="00896908"/>
    <w:rsid w:val="00896DD9"/>
    <w:rsid w:val="008973BC"/>
    <w:rsid w:val="008978B7"/>
    <w:rsid w:val="00897A83"/>
    <w:rsid w:val="00897EB6"/>
    <w:rsid w:val="008A0233"/>
    <w:rsid w:val="008A0287"/>
    <w:rsid w:val="008A06BB"/>
    <w:rsid w:val="008A0CB8"/>
    <w:rsid w:val="008A0F7F"/>
    <w:rsid w:val="008A139D"/>
    <w:rsid w:val="008A15B7"/>
    <w:rsid w:val="008A1B64"/>
    <w:rsid w:val="008A23C5"/>
    <w:rsid w:val="008A27B5"/>
    <w:rsid w:val="008A28FB"/>
    <w:rsid w:val="008A2A18"/>
    <w:rsid w:val="008A314C"/>
    <w:rsid w:val="008A403D"/>
    <w:rsid w:val="008A4C5B"/>
    <w:rsid w:val="008A51E8"/>
    <w:rsid w:val="008A595D"/>
    <w:rsid w:val="008A6F27"/>
    <w:rsid w:val="008A72C0"/>
    <w:rsid w:val="008A7B81"/>
    <w:rsid w:val="008A7C36"/>
    <w:rsid w:val="008B09EC"/>
    <w:rsid w:val="008B135C"/>
    <w:rsid w:val="008B1579"/>
    <w:rsid w:val="008B164F"/>
    <w:rsid w:val="008B1945"/>
    <w:rsid w:val="008B1D75"/>
    <w:rsid w:val="008B24A9"/>
    <w:rsid w:val="008B34C2"/>
    <w:rsid w:val="008B351A"/>
    <w:rsid w:val="008B3834"/>
    <w:rsid w:val="008B4904"/>
    <w:rsid w:val="008B4A18"/>
    <w:rsid w:val="008B4A90"/>
    <w:rsid w:val="008B4B8F"/>
    <w:rsid w:val="008B514C"/>
    <w:rsid w:val="008B5260"/>
    <w:rsid w:val="008B6321"/>
    <w:rsid w:val="008B6A4B"/>
    <w:rsid w:val="008B75A9"/>
    <w:rsid w:val="008B76C9"/>
    <w:rsid w:val="008B7A66"/>
    <w:rsid w:val="008C05F3"/>
    <w:rsid w:val="008C08F2"/>
    <w:rsid w:val="008C0E9D"/>
    <w:rsid w:val="008C27E8"/>
    <w:rsid w:val="008C4732"/>
    <w:rsid w:val="008C51F5"/>
    <w:rsid w:val="008C5B10"/>
    <w:rsid w:val="008C5BB1"/>
    <w:rsid w:val="008C5D90"/>
    <w:rsid w:val="008C7174"/>
    <w:rsid w:val="008C7379"/>
    <w:rsid w:val="008C76AA"/>
    <w:rsid w:val="008D15E7"/>
    <w:rsid w:val="008D22CD"/>
    <w:rsid w:val="008D2F57"/>
    <w:rsid w:val="008D361E"/>
    <w:rsid w:val="008D3672"/>
    <w:rsid w:val="008D39D0"/>
    <w:rsid w:val="008D3BBE"/>
    <w:rsid w:val="008D4230"/>
    <w:rsid w:val="008D4599"/>
    <w:rsid w:val="008D4DE7"/>
    <w:rsid w:val="008D50A6"/>
    <w:rsid w:val="008D530D"/>
    <w:rsid w:val="008D5E44"/>
    <w:rsid w:val="008D5F4F"/>
    <w:rsid w:val="008D7DF7"/>
    <w:rsid w:val="008E0540"/>
    <w:rsid w:val="008E062C"/>
    <w:rsid w:val="008E0DC1"/>
    <w:rsid w:val="008E14EA"/>
    <w:rsid w:val="008E29CD"/>
    <w:rsid w:val="008E2A1D"/>
    <w:rsid w:val="008E3A0B"/>
    <w:rsid w:val="008E4157"/>
    <w:rsid w:val="008E4FA2"/>
    <w:rsid w:val="008E526F"/>
    <w:rsid w:val="008E5496"/>
    <w:rsid w:val="008E5624"/>
    <w:rsid w:val="008E5A4D"/>
    <w:rsid w:val="008E5D7E"/>
    <w:rsid w:val="008E67C6"/>
    <w:rsid w:val="008F0559"/>
    <w:rsid w:val="008F0A34"/>
    <w:rsid w:val="008F1502"/>
    <w:rsid w:val="008F1AF0"/>
    <w:rsid w:val="008F26B3"/>
    <w:rsid w:val="008F2C23"/>
    <w:rsid w:val="008F4720"/>
    <w:rsid w:val="008F4B48"/>
    <w:rsid w:val="008F4C38"/>
    <w:rsid w:val="008F4E64"/>
    <w:rsid w:val="008F52DD"/>
    <w:rsid w:val="008F5517"/>
    <w:rsid w:val="008F6472"/>
    <w:rsid w:val="008F67E7"/>
    <w:rsid w:val="008F70F4"/>
    <w:rsid w:val="008F76E3"/>
    <w:rsid w:val="008F7B15"/>
    <w:rsid w:val="0090040A"/>
    <w:rsid w:val="00900435"/>
    <w:rsid w:val="009007F8"/>
    <w:rsid w:val="00900BA5"/>
    <w:rsid w:val="0090119D"/>
    <w:rsid w:val="0090298B"/>
    <w:rsid w:val="00902D70"/>
    <w:rsid w:val="009030C8"/>
    <w:rsid w:val="009033D3"/>
    <w:rsid w:val="00903573"/>
    <w:rsid w:val="00903998"/>
    <w:rsid w:val="00904E33"/>
    <w:rsid w:val="0090543B"/>
    <w:rsid w:val="00905A45"/>
    <w:rsid w:val="00905ADE"/>
    <w:rsid w:val="0090625C"/>
    <w:rsid w:val="009063F1"/>
    <w:rsid w:val="00907FF8"/>
    <w:rsid w:val="009105C3"/>
    <w:rsid w:val="00910C54"/>
    <w:rsid w:val="00910D73"/>
    <w:rsid w:val="00910F18"/>
    <w:rsid w:val="009112D5"/>
    <w:rsid w:val="0091149E"/>
    <w:rsid w:val="0091183A"/>
    <w:rsid w:val="00911CBE"/>
    <w:rsid w:val="00911CC6"/>
    <w:rsid w:val="00911F91"/>
    <w:rsid w:val="00912EBF"/>
    <w:rsid w:val="00913D6F"/>
    <w:rsid w:val="009149D0"/>
    <w:rsid w:val="00914E02"/>
    <w:rsid w:val="009158F8"/>
    <w:rsid w:val="00915DC0"/>
    <w:rsid w:val="00916188"/>
    <w:rsid w:val="00916793"/>
    <w:rsid w:val="00916A3F"/>
    <w:rsid w:val="00917A9E"/>
    <w:rsid w:val="009204B4"/>
    <w:rsid w:val="00920A70"/>
    <w:rsid w:val="00920D31"/>
    <w:rsid w:val="00921249"/>
    <w:rsid w:val="00921266"/>
    <w:rsid w:val="009222B3"/>
    <w:rsid w:val="00923095"/>
    <w:rsid w:val="009237F1"/>
    <w:rsid w:val="00923B07"/>
    <w:rsid w:val="009241F2"/>
    <w:rsid w:val="00924545"/>
    <w:rsid w:val="00924983"/>
    <w:rsid w:val="00924DE0"/>
    <w:rsid w:val="00925908"/>
    <w:rsid w:val="00925CFD"/>
    <w:rsid w:val="00926A44"/>
    <w:rsid w:val="0092791E"/>
    <w:rsid w:val="0093139B"/>
    <w:rsid w:val="00931854"/>
    <w:rsid w:val="00932046"/>
    <w:rsid w:val="00932E23"/>
    <w:rsid w:val="0093354F"/>
    <w:rsid w:val="00933600"/>
    <w:rsid w:val="00933863"/>
    <w:rsid w:val="0093411A"/>
    <w:rsid w:val="00934AD1"/>
    <w:rsid w:val="00934DFF"/>
    <w:rsid w:val="009350AE"/>
    <w:rsid w:val="00935842"/>
    <w:rsid w:val="009361D9"/>
    <w:rsid w:val="00936B0F"/>
    <w:rsid w:val="00936E26"/>
    <w:rsid w:val="00936E34"/>
    <w:rsid w:val="00937386"/>
    <w:rsid w:val="00937A78"/>
    <w:rsid w:val="00937EBE"/>
    <w:rsid w:val="00937F0A"/>
    <w:rsid w:val="0094062F"/>
    <w:rsid w:val="00940F7B"/>
    <w:rsid w:val="00940FF4"/>
    <w:rsid w:val="0094102A"/>
    <w:rsid w:val="00942FB5"/>
    <w:rsid w:val="00942FFB"/>
    <w:rsid w:val="00943295"/>
    <w:rsid w:val="009436A9"/>
    <w:rsid w:val="00943D51"/>
    <w:rsid w:val="00945B2E"/>
    <w:rsid w:val="009461D5"/>
    <w:rsid w:val="009463FF"/>
    <w:rsid w:val="00946953"/>
    <w:rsid w:val="00946A10"/>
    <w:rsid w:val="00946B73"/>
    <w:rsid w:val="00946B7E"/>
    <w:rsid w:val="00947246"/>
    <w:rsid w:val="009479C1"/>
    <w:rsid w:val="00950E0D"/>
    <w:rsid w:val="00950F84"/>
    <w:rsid w:val="0095192F"/>
    <w:rsid w:val="00951986"/>
    <w:rsid w:val="00951B60"/>
    <w:rsid w:val="0095292B"/>
    <w:rsid w:val="00952C23"/>
    <w:rsid w:val="00953112"/>
    <w:rsid w:val="00953758"/>
    <w:rsid w:val="009541C4"/>
    <w:rsid w:val="00954512"/>
    <w:rsid w:val="009547A0"/>
    <w:rsid w:val="00955342"/>
    <w:rsid w:val="009554C2"/>
    <w:rsid w:val="00956366"/>
    <w:rsid w:val="00956AB2"/>
    <w:rsid w:val="00956E3A"/>
    <w:rsid w:val="00957A8B"/>
    <w:rsid w:val="00960041"/>
    <w:rsid w:val="00960382"/>
    <w:rsid w:val="0096056B"/>
    <w:rsid w:val="00961766"/>
    <w:rsid w:val="009617E9"/>
    <w:rsid w:val="00961816"/>
    <w:rsid w:val="00961A44"/>
    <w:rsid w:val="00961C03"/>
    <w:rsid w:val="00962097"/>
    <w:rsid w:val="00962C12"/>
    <w:rsid w:val="009631B9"/>
    <w:rsid w:val="009635C7"/>
    <w:rsid w:val="009635D4"/>
    <w:rsid w:val="00963ABE"/>
    <w:rsid w:val="00963C6E"/>
    <w:rsid w:val="00963C7B"/>
    <w:rsid w:val="00963E8B"/>
    <w:rsid w:val="00964288"/>
    <w:rsid w:val="00964472"/>
    <w:rsid w:val="00964D36"/>
    <w:rsid w:val="0096581F"/>
    <w:rsid w:val="009664F1"/>
    <w:rsid w:val="0096763D"/>
    <w:rsid w:val="00967887"/>
    <w:rsid w:val="00967E23"/>
    <w:rsid w:val="0097083A"/>
    <w:rsid w:val="00970C7D"/>
    <w:rsid w:val="00970F0F"/>
    <w:rsid w:val="00970F27"/>
    <w:rsid w:val="00971548"/>
    <w:rsid w:val="0097161B"/>
    <w:rsid w:val="00971B49"/>
    <w:rsid w:val="00971FBA"/>
    <w:rsid w:val="009723C6"/>
    <w:rsid w:val="00972A42"/>
    <w:rsid w:val="00972E11"/>
    <w:rsid w:val="00973009"/>
    <w:rsid w:val="00973E9E"/>
    <w:rsid w:val="00974C9C"/>
    <w:rsid w:val="00975003"/>
    <w:rsid w:val="00975100"/>
    <w:rsid w:val="009754C2"/>
    <w:rsid w:val="009756A2"/>
    <w:rsid w:val="0097587E"/>
    <w:rsid w:val="00975B3D"/>
    <w:rsid w:val="00975CE5"/>
    <w:rsid w:val="00976887"/>
    <w:rsid w:val="00977915"/>
    <w:rsid w:val="009802C2"/>
    <w:rsid w:val="009806D2"/>
    <w:rsid w:val="00980BB2"/>
    <w:rsid w:val="00980C1D"/>
    <w:rsid w:val="009810B0"/>
    <w:rsid w:val="009811C0"/>
    <w:rsid w:val="0098156B"/>
    <w:rsid w:val="00981A0C"/>
    <w:rsid w:val="00981A34"/>
    <w:rsid w:val="00981B9C"/>
    <w:rsid w:val="0098216A"/>
    <w:rsid w:val="00982322"/>
    <w:rsid w:val="009826EA"/>
    <w:rsid w:val="00983646"/>
    <w:rsid w:val="009846DB"/>
    <w:rsid w:val="00984D0E"/>
    <w:rsid w:val="00984DD1"/>
    <w:rsid w:val="00985545"/>
    <w:rsid w:val="009855E5"/>
    <w:rsid w:val="00985DB8"/>
    <w:rsid w:val="00986225"/>
    <w:rsid w:val="00986D0C"/>
    <w:rsid w:val="009874B9"/>
    <w:rsid w:val="0098792D"/>
    <w:rsid w:val="00987AF9"/>
    <w:rsid w:val="0099007F"/>
    <w:rsid w:val="009903CD"/>
    <w:rsid w:val="0099083F"/>
    <w:rsid w:val="0099158D"/>
    <w:rsid w:val="009916DF"/>
    <w:rsid w:val="00991AD2"/>
    <w:rsid w:val="00992382"/>
    <w:rsid w:val="0099261C"/>
    <w:rsid w:val="00992756"/>
    <w:rsid w:val="00992991"/>
    <w:rsid w:val="00992B8E"/>
    <w:rsid w:val="00992D30"/>
    <w:rsid w:val="00993B00"/>
    <w:rsid w:val="0099445C"/>
    <w:rsid w:val="00994E11"/>
    <w:rsid w:val="009960FB"/>
    <w:rsid w:val="00996218"/>
    <w:rsid w:val="00996438"/>
    <w:rsid w:val="00997B1C"/>
    <w:rsid w:val="009A02D3"/>
    <w:rsid w:val="009A09B0"/>
    <w:rsid w:val="009A18E4"/>
    <w:rsid w:val="009A22C4"/>
    <w:rsid w:val="009A23F9"/>
    <w:rsid w:val="009A2DF5"/>
    <w:rsid w:val="009A3430"/>
    <w:rsid w:val="009A3451"/>
    <w:rsid w:val="009A386A"/>
    <w:rsid w:val="009A395C"/>
    <w:rsid w:val="009A3B04"/>
    <w:rsid w:val="009A3C54"/>
    <w:rsid w:val="009A3D69"/>
    <w:rsid w:val="009A427E"/>
    <w:rsid w:val="009A437A"/>
    <w:rsid w:val="009A47FF"/>
    <w:rsid w:val="009A5E53"/>
    <w:rsid w:val="009A6B93"/>
    <w:rsid w:val="009A74F7"/>
    <w:rsid w:val="009A764A"/>
    <w:rsid w:val="009B0511"/>
    <w:rsid w:val="009B0DD7"/>
    <w:rsid w:val="009B11EE"/>
    <w:rsid w:val="009B1562"/>
    <w:rsid w:val="009B2320"/>
    <w:rsid w:val="009B2443"/>
    <w:rsid w:val="009B324E"/>
    <w:rsid w:val="009B37C9"/>
    <w:rsid w:val="009B3CE6"/>
    <w:rsid w:val="009B42A0"/>
    <w:rsid w:val="009B4801"/>
    <w:rsid w:val="009B48A2"/>
    <w:rsid w:val="009B48E6"/>
    <w:rsid w:val="009B4DED"/>
    <w:rsid w:val="009B4E18"/>
    <w:rsid w:val="009B521D"/>
    <w:rsid w:val="009B55D0"/>
    <w:rsid w:val="009B59A1"/>
    <w:rsid w:val="009B6C4D"/>
    <w:rsid w:val="009B7BDE"/>
    <w:rsid w:val="009C0B96"/>
    <w:rsid w:val="009C12F8"/>
    <w:rsid w:val="009C25F6"/>
    <w:rsid w:val="009C347C"/>
    <w:rsid w:val="009C386B"/>
    <w:rsid w:val="009C3B12"/>
    <w:rsid w:val="009C4AA9"/>
    <w:rsid w:val="009C4B23"/>
    <w:rsid w:val="009C4F76"/>
    <w:rsid w:val="009C5F56"/>
    <w:rsid w:val="009C623F"/>
    <w:rsid w:val="009C626E"/>
    <w:rsid w:val="009C6C8A"/>
    <w:rsid w:val="009C6D3E"/>
    <w:rsid w:val="009C714F"/>
    <w:rsid w:val="009C78AC"/>
    <w:rsid w:val="009D01DB"/>
    <w:rsid w:val="009D041A"/>
    <w:rsid w:val="009D0609"/>
    <w:rsid w:val="009D1005"/>
    <w:rsid w:val="009D13D2"/>
    <w:rsid w:val="009D1493"/>
    <w:rsid w:val="009D17E7"/>
    <w:rsid w:val="009D2F9F"/>
    <w:rsid w:val="009D3AF3"/>
    <w:rsid w:val="009D3CB3"/>
    <w:rsid w:val="009D3DB4"/>
    <w:rsid w:val="009D4533"/>
    <w:rsid w:val="009D4AEB"/>
    <w:rsid w:val="009D59B3"/>
    <w:rsid w:val="009D5EBD"/>
    <w:rsid w:val="009D702B"/>
    <w:rsid w:val="009D75C6"/>
    <w:rsid w:val="009D7F1D"/>
    <w:rsid w:val="009E141D"/>
    <w:rsid w:val="009E3612"/>
    <w:rsid w:val="009E3DA2"/>
    <w:rsid w:val="009E4739"/>
    <w:rsid w:val="009E4862"/>
    <w:rsid w:val="009E502A"/>
    <w:rsid w:val="009E5365"/>
    <w:rsid w:val="009E5E75"/>
    <w:rsid w:val="009E641F"/>
    <w:rsid w:val="009E6B57"/>
    <w:rsid w:val="009E7A8A"/>
    <w:rsid w:val="009F081D"/>
    <w:rsid w:val="009F196D"/>
    <w:rsid w:val="009F1C49"/>
    <w:rsid w:val="009F30D3"/>
    <w:rsid w:val="009F33AA"/>
    <w:rsid w:val="009F341B"/>
    <w:rsid w:val="009F38EC"/>
    <w:rsid w:val="009F5055"/>
    <w:rsid w:val="009F647D"/>
    <w:rsid w:val="009F6721"/>
    <w:rsid w:val="009F67D4"/>
    <w:rsid w:val="009F78E8"/>
    <w:rsid w:val="009F7CB7"/>
    <w:rsid w:val="00A001B4"/>
    <w:rsid w:val="00A00FB0"/>
    <w:rsid w:val="00A01A1E"/>
    <w:rsid w:val="00A01CDF"/>
    <w:rsid w:val="00A01E16"/>
    <w:rsid w:val="00A02302"/>
    <w:rsid w:val="00A02AD1"/>
    <w:rsid w:val="00A032E0"/>
    <w:rsid w:val="00A037E5"/>
    <w:rsid w:val="00A03D64"/>
    <w:rsid w:val="00A03E4B"/>
    <w:rsid w:val="00A03F26"/>
    <w:rsid w:val="00A03F97"/>
    <w:rsid w:val="00A0421C"/>
    <w:rsid w:val="00A046ED"/>
    <w:rsid w:val="00A049D8"/>
    <w:rsid w:val="00A06339"/>
    <w:rsid w:val="00A06CB3"/>
    <w:rsid w:val="00A07113"/>
    <w:rsid w:val="00A07619"/>
    <w:rsid w:val="00A079AF"/>
    <w:rsid w:val="00A1194B"/>
    <w:rsid w:val="00A11BAE"/>
    <w:rsid w:val="00A11DA6"/>
    <w:rsid w:val="00A12153"/>
    <w:rsid w:val="00A1236B"/>
    <w:rsid w:val="00A125C4"/>
    <w:rsid w:val="00A13326"/>
    <w:rsid w:val="00A1359B"/>
    <w:rsid w:val="00A14840"/>
    <w:rsid w:val="00A15675"/>
    <w:rsid w:val="00A157D5"/>
    <w:rsid w:val="00A159CA"/>
    <w:rsid w:val="00A16B91"/>
    <w:rsid w:val="00A17DAB"/>
    <w:rsid w:val="00A17E08"/>
    <w:rsid w:val="00A204A0"/>
    <w:rsid w:val="00A22290"/>
    <w:rsid w:val="00A24C03"/>
    <w:rsid w:val="00A250DA"/>
    <w:rsid w:val="00A2551C"/>
    <w:rsid w:val="00A25879"/>
    <w:rsid w:val="00A2619A"/>
    <w:rsid w:val="00A268D6"/>
    <w:rsid w:val="00A26EB6"/>
    <w:rsid w:val="00A27A93"/>
    <w:rsid w:val="00A30100"/>
    <w:rsid w:val="00A30427"/>
    <w:rsid w:val="00A30559"/>
    <w:rsid w:val="00A30A8B"/>
    <w:rsid w:val="00A3118F"/>
    <w:rsid w:val="00A31741"/>
    <w:rsid w:val="00A31AB7"/>
    <w:rsid w:val="00A31B56"/>
    <w:rsid w:val="00A32510"/>
    <w:rsid w:val="00A329FD"/>
    <w:rsid w:val="00A32B49"/>
    <w:rsid w:val="00A33B34"/>
    <w:rsid w:val="00A348D6"/>
    <w:rsid w:val="00A35274"/>
    <w:rsid w:val="00A35774"/>
    <w:rsid w:val="00A35B9C"/>
    <w:rsid w:val="00A35E34"/>
    <w:rsid w:val="00A361CA"/>
    <w:rsid w:val="00A36839"/>
    <w:rsid w:val="00A36DC6"/>
    <w:rsid w:val="00A3721A"/>
    <w:rsid w:val="00A37940"/>
    <w:rsid w:val="00A37BB6"/>
    <w:rsid w:val="00A37ED9"/>
    <w:rsid w:val="00A40212"/>
    <w:rsid w:val="00A42978"/>
    <w:rsid w:val="00A42D63"/>
    <w:rsid w:val="00A435EF"/>
    <w:rsid w:val="00A44187"/>
    <w:rsid w:val="00A44448"/>
    <w:rsid w:val="00A45D7C"/>
    <w:rsid w:val="00A464F9"/>
    <w:rsid w:val="00A46A3D"/>
    <w:rsid w:val="00A476BD"/>
    <w:rsid w:val="00A47F0E"/>
    <w:rsid w:val="00A50700"/>
    <w:rsid w:val="00A50747"/>
    <w:rsid w:val="00A51092"/>
    <w:rsid w:val="00A51F80"/>
    <w:rsid w:val="00A520B9"/>
    <w:rsid w:val="00A52C19"/>
    <w:rsid w:val="00A52E87"/>
    <w:rsid w:val="00A52F5B"/>
    <w:rsid w:val="00A53662"/>
    <w:rsid w:val="00A540CC"/>
    <w:rsid w:val="00A542B9"/>
    <w:rsid w:val="00A5455C"/>
    <w:rsid w:val="00A5459E"/>
    <w:rsid w:val="00A5484F"/>
    <w:rsid w:val="00A55847"/>
    <w:rsid w:val="00A56138"/>
    <w:rsid w:val="00A56280"/>
    <w:rsid w:val="00A56784"/>
    <w:rsid w:val="00A56870"/>
    <w:rsid w:val="00A5690C"/>
    <w:rsid w:val="00A578E0"/>
    <w:rsid w:val="00A57F83"/>
    <w:rsid w:val="00A601FF"/>
    <w:rsid w:val="00A6057E"/>
    <w:rsid w:val="00A61120"/>
    <w:rsid w:val="00A6152F"/>
    <w:rsid w:val="00A6166A"/>
    <w:rsid w:val="00A619C7"/>
    <w:rsid w:val="00A61E06"/>
    <w:rsid w:val="00A62508"/>
    <w:rsid w:val="00A62522"/>
    <w:rsid w:val="00A638B6"/>
    <w:rsid w:val="00A641DE"/>
    <w:rsid w:val="00A64969"/>
    <w:rsid w:val="00A64BDD"/>
    <w:rsid w:val="00A64EFC"/>
    <w:rsid w:val="00A65AB0"/>
    <w:rsid w:val="00A66374"/>
    <w:rsid w:val="00A66D8E"/>
    <w:rsid w:val="00A66E89"/>
    <w:rsid w:val="00A6713D"/>
    <w:rsid w:val="00A67A19"/>
    <w:rsid w:val="00A70134"/>
    <w:rsid w:val="00A703FF"/>
    <w:rsid w:val="00A70C69"/>
    <w:rsid w:val="00A70F83"/>
    <w:rsid w:val="00A70FA3"/>
    <w:rsid w:val="00A7127E"/>
    <w:rsid w:val="00A714D9"/>
    <w:rsid w:val="00A71596"/>
    <w:rsid w:val="00A716A7"/>
    <w:rsid w:val="00A72F49"/>
    <w:rsid w:val="00A73012"/>
    <w:rsid w:val="00A73245"/>
    <w:rsid w:val="00A73A01"/>
    <w:rsid w:val="00A7479E"/>
    <w:rsid w:val="00A749C2"/>
    <w:rsid w:val="00A74A66"/>
    <w:rsid w:val="00A74BE4"/>
    <w:rsid w:val="00A7521E"/>
    <w:rsid w:val="00A75236"/>
    <w:rsid w:val="00A759A3"/>
    <w:rsid w:val="00A75CCF"/>
    <w:rsid w:val="00A75D6B"/>
    <w:rsid w:val="00A764A7"/>
    <w:rsid w:val="00A768DF"/>
    <w:rsid w:val="00A77E0A"/>
    <w:rsid w:val="00A811BC"/>
    <w:rsid w:val="00A82119"/>
    <w:rsid w:val="00A8224B"/>
    <w:rsid w:val="00A8242B"/>
    <w:rsid w:val="00A82B31"/>
    <w:rsid w:val="00A83174"/>
    <w:rsid w:val="00A83378"/>
    <w:rsid w:val="00A849C2"/>
    <w:rsid w:val="00A84ED5"/>
    <w:rsid w:val="00A8638C"/>
    <w:rsid w:val="00A86C44"/>
    <w:rsid w:val="00A87131"/>
    <w:rsid w:val="00A907F0"/>
    <w:rsid w:val="00A92218"/>
    <w:rsid w:val="00A9241C"/>
    <w:rsid w:val="00A928E2"/>
    <w:rsid w:val="00A92921"/>
    <w:rsid w:val="00A93BCA"/>
    <w:rsid w:val="00A93E8F"/>
    <w:rsid w:val="00A942C4"/>
    <w:rsid w:val="00A946F6"/>
    <w:rsid w:val="00A952EA"/>
    <w:rsid w:val="00A9547A"/>
    <w:rsid w:val="00A955DA"/>
    <w:rsid w:val="00A96D9C"/>
    <w:rsid w:val="00A9719D"/>
    <w:rsid w:val="00A973EF"/>
    <w:rsid w:val="00A9770D"/>
    <w:rsid w:val="00A97F24"/>
    <w:rsid w:val="00AA0AAD"/>
    <w:rsid w:val="00AA123A"/>
    <w:rsid w:val="00AA131C"/>
    <w:rsid w:val="00AA14B8"/>
    <w:rsid w:val="00AA1986"/>
    <w:rsid w:val="00AA2173"/>
    <w:rsid w:val="00AA2AE5"/>
    <w:rsid w:val="00AA3890"/>
    <w:rsid w:val="00AA43F0"/>
    <w:rsid w:val="00AA4998"/>
    <w:rsid w:val="00AA567E"/>
    <w:rsid w:val="00AA688B"/>
    <w:rsid w:val="00AA7028"/>
    <w:rsid w:val="00AA7A54"/>
    <w:rsid w:val="00AB102D"/>
    <w:rsid w:val="00AB185C"/>
    <w:rsid w:val="00AB25E0"/>
    <w:rsid w:val="00AB5439"/>
    <w:rsid w:val="00AB5531"/>
    <w:rsid w:val="00AB55EE"/>
    <w:rsid w:val="00AB605D"/>
    <w:rsid w:val="00AB6DCC"/>
    <w:rsid w:val="00AB71EC"/>
    <w:rsid w:val="00AB7692"/>
    <w:rsid w:val="00AC15B5"/>
    <w:rsid w:val="00AC15C8"/>
    <w:rsid w:val="00AC19D8"/>
    <w:rsid w:val="00AC1C14"/>
    <w:rsid w:val="00AC2963"/>
    <w:rsid w:val="00AC3354"/>
    <w:rsid w:val="00AC365B"/>
    <w:rsid w:val="00AC40B1"/>
    <w:rsid w:val="00AC41FE"/>
    <w:rsid w:val="00AC500F"/>
    <w:rsid w:val="00AC5509"/>
    <w:rsid w:val="00AC567F"/>
    <w:rsid w:val="00AC5777"/>
    <w:rsid w:val="00AC5992"/>
    <w:rsid w:val="00AC5A2F"/>
    <w:rsid w:val="00AC5C91"/>
    <w:rsid w:val="00AC6941"/>
    <w:rsid w:val="00AC714F"/>
    <w:rsid w:val="00AC788D"/>
    <w:rsid w:val="00AC7D17"/>
    <w:rsid w:val="00AC7E82"/>
    <w:rsid w:val="00AD05EF"/>
    <w:rsid w:val="00AD14FE"/>
    <w:rsid w:val="00AD1A00"/>
    <w:rsid w:val="00AD1F1E"/>
    <w:rsid w:val="00AD2E27"/>
    <w:rsid w:val="00AD333A"/>
    <w:rsid w:val="00AD4755"/>
    <w:rsid w:val="00AD4B02"/>
    <w:rsid w:val="00AD5792"/>
    <w:rsid w:val="00AD6052"/>
    <w:rsid w:val="00AD649F"/>
    <w:rsid w:val="00AD65E7"/>
    <w:rsid w:val="00AD7C3C"/>
    <w:rsid w:val="00AE116C"/>
    <w:rsid w:val="00AE1685"/>
    <w:rsid w:val="00AE24A2"/>
    <w:rsid w:val="00AE29E8"/>
    <w:rsid w:val="00AE3193"/>
    <w:rsid w:val="00AE3661"/>
    <w:rsid w:val="00AE3E37"/>
    <w:rsid w:val="00AE3F69"/>
    <w:rsid w:val="00AE410B"/>
    <w:rsid w:val="00AE4B94"/>
    <w:rsid w:val="00AE4F82"/>
    <w:rsid w:val="00AE5015"/>
    <w:rsid w:val="00AE5352"/>
    <w:rsid w:val="00AE58B3"/>
    <w:rsid w:val="00AE5F29"/>
    <w:rsid w:val="00AE5FF4"/>
    <w:rsid w:val="00AE60CE"/>
    <w:rsid w:val="00AE659F"/>
    <w:rsid w:val="00AE677F"/>
    <w:rsid w:val="00AE68BC"/>
    <w:rsid w:val="00AE6FDB"/>
    <w:rsid w:val="00AF085C"/>
    <w:rsid w:val="00AF109E"/>
    <w:rsid w:val="00AF166E"/>
    <w:rsid w:val="00AF240E"/>
    <w:rsid w:val="00AF27DB"/>
    <w:rsid w:val="00AF2A28"/>
    <w:rsid w:val="00AF38C3"/>
    <w:rsid w:val="00AF39C3"/>
    <w:rsid w:val="00AF4A30"/>
    <w:rsid w:val="00AF5239"/>
    <w:rsid w:val="00AF6DEB"/>
    <w:rsid w:val="00AF737D"/>
    <w:rsid w:val="00AF79BE"/>
    <w:rsid w:val="00B00040"/>
    <w:rsid w:val="00B001A3"/>
    <w:rsid w:val="00B004F0"/>
    <w:rsid w:val="00B00CDD"/>
    <w:rsid w:val="00B00CE2"/>
    <w:rsid w:val="00B00E31"/>
    <w:rsid w:val="00B0181A"/>
    <w:rsid w:val="00B02393"/>
    <w:rsid w:val="00B02AFC"/>
    <w:rsid w:val="00B02D93"/>
    <w:rsid w:val="00B030C0"/>
    <w:rsid w:val="00B033B3"/>
    <w:rsid w:val="00B04722"/>
    <w:rsid w:val="00B04909"/>
    <w:rsid w:val="00B05695"/>
    <w:rsid w:val="00B05B42"/>
    <w:rsid w:val="00B05B93"/>
    <w:rsid w:val="00B05BF1"/>
    <w:rsid w:val="00B06D29"/>
    <w:rsid w:val="00B078C5"/>
    <w:rsid w:val="00B07C84"/>
    <w:rsid w:val="00B07F2C"/>
    <w:rsid w:val="00B07F58"/>
    <w:rsid w:val="00B07FC8"/>
    <w:rsid w:val="00B100A2"/>
    <w:rsid w:val="00B106D8"/>
    <w:rsid w:val="00B10B09"/>
    <w:rsid w:val="00B10F47"/>
    <w:rsid w:val="00B116BF"/>
    <w:rsid w:val="00B11871"/>
    <w:rsid w:val="00B11CCB"/>
    <w:rsid w:val="00B12474"/>
    <w:rsid w:val="00B1369E"/>
    <w:rsid w:val="00B1375E"/>
    <w:rsid w:val="00B13C41"/>
    <w:rsid w:val="00B13FF5"/>
    <w:rsid w:val="00B1420F"/>
    <w:rsid w:val="00B14666"/>
    <w:rsid w:val="00B1483A"/>
    <w:rsid w:val="00B14840"/>
    <w:rsid w:val="00B14F30"/>
    <w:rsid w:val="00B157A3"/>
    <w:rsid w:val="00B169DD"/>
    <w:rsid w:val="00B16CE9"/>
    <w:rsid w:val="00B16E24"/>
    <w:rsid w:val="00B16E84"/>
    <w:rsid w:val="00B17477"/>
    <w:rsid w:val="00B17CC8"/>
    <w:rsid w:val="00B20056"/>
    <w:rsid w:val="00B20107"/>
    <w:rsid w:val="00B20876"/>
    <w:rsid w:val="00B21648"/>
    <w:rsid w:val="00B2173D"/>
    <w:rsid w:val="00B224C9"/>
    <w:rsid w:val="00B22E89"/>
    <w:rsid w:val="00B23123"/>
    <w:rsid w:val="00B23B73"/>
    <w:rsid w:val="00B24A95"/>
    <w:rsid w:val="00B2545A"/>
    <w:rsid w:val="00B25D73"/>
    <w:rsid w:val="00B2688E"/>
    <w:rsid w:val="00B2729D"/>
    <w:rsid w:val="00B27630"/>
    <w:rsid w:val="00B301B3"/>
    <w:rsid w:val="00B30293"/>
    <w:rsid w:val="00B305CA"/>
    <w:rsid w:val="00B30650"/>
    <w:rsid w:val="00B307AF"/>
    <w:rsid w:val="00B31104"/>
    <w:rsid w:val="00B317B7"/>
    <w:rsid w:val="00B31BCD"/>
    <w:rsid w:val="00B31FEE"/>
    <w:rsid w:val="00B32107"/>
    <w:rsid w:val="00B32DEC"/>
    <w:rsid w:val="00B343D1"/>
    <w:rsid w:val="00B3464B"/>
    <w:rsid w:val="00B35719"/>
    <w:rsid w:val="00B3599F"/>
    <w:rsid w:val="00B36A33"/>
    <w:rsid w:val="00B36C39"/>
    <w:rsid w:val="00B36CD7"/>
    <w:rsid w:val="00B36E55"/>
    <w:rsid w:val="00B37282"/>
    <w:rsid w:val="00B3748E"/>
    <w:rsid w:val="00B37757"/>
    <w:rsid w:val="00B377B7"/>
    <w:rsid w:val="00B37AE8"/>
    <w:rsid w:val="00B412A8"/>
    <w:rsid w:val="00B41569"/>
    <w:rsid w:val="00B41A65"/>
    <w:rsid w:val="00B41C15"/>
    <w:rsid w:val="00B425E9"/>
    <w:rsid w:val="00B4342E"/>
    <w:rsid w:val="00B4343A"/>
    <w:rsid w:val="00B435F9"/>
    <w:rsid w:val="00B4374D"/>
    <w:rsid w:val="00B438EA"/>
    <w:rsid w:val="00B43B8B"/>
    <w:rsid w:val="00B4423E"/>
    <w:rsid w:val="00B443F8"/>
    <w:rsid w:val="00B448D8"/>
    <w:rsid w:val="00B44B42"/>
    <w:rsid w:val="00B4556A"/>
    <w:rsid w:val="00B459E6"/>
    <w:rsid w:val="00B46073"/>
    <w:rsid w:val="00B461B3"/>
    <w:rsid w:val="00B463E0"/>
    <w:rsid w:val="00B46648"/>
    <w:rsid w:val="00B46830"/>
    <w:rsid w:val="00B46C44"/>
    <w:rsid w:val="00B4744E"/>
    <w:rsid w:val="00B47800"/>
    <w:rsid w:val="00B47AB1"/>
    <w:rsid w:val="00B50284"/>
    <w:rsid w:val="00B50854"/>
    <w:rsid w:val="00B51131"/>
    <w:rsid w:val="00B51633"/>
    <w:rsid w:val="00B51A07"/>
    <w:rsid w:val="00B521C3"/>
    <w:rsid w:val="00B533A7"/>
    <w:rsid w:val="00B5391F"/>
    <w:rsid w:val="00B53BD9"/>
    <w:rsid w:val="00B53C8E"/>
    <w:rsid w:val="00B53E66"/>
    <w:rsid w:val="00B54CE0"/>
    <w:rsid w:val="00B5531E"/>
    <w:rsid w:val="00B5652B"/>
    <w:rsid w:val="00B56C59"/>
    <w:rsid w:val="00B5789F"/>
    <w:rsid w:val="00B57A58"/>
    <w:rsid w:val="00B57EB3"/>
    <w:rsid w:val="00B60457"/>
    <w:rsid w:val="00B60CCD"/>
    <w:rsid w:val="00B615B4"/>
    <w:rsid w:val="00B617DE"/>
    <w:rsid w:val="00B6180D"/>
    <w:rsid w:val="00B61CC8"/>
    <w:rsid w:val="00B61D67"/>
    <w:rsid w:val="00B61F54"/>
    <w:rsid w:val="00B622BE"/>
    <w:rsid w:val="00B6238E"/>
    <w:rsid w:val="00B62597"/>
    <w:rsid w:val="00B626D9"/>
    <w:rsid w:val="00B62864"/>
    <w:rsid w:val="00B635A3"/>
    <w:rsid w:val="00B63E6A"/>
    <w:rsid w:val="00B6446D"/>
    <w:rsid w:val="00B6686A"/>
    <w:rsid w:val="00B669F9"/>
    <w:rsid w:val="00B67231"/>
    <w:rsid w:val="00B67A1B"/>
    <w:rsid w:val="00B67E62"/>
    <w:rsid w:val="00B70F85"/>
    <w:rsid w:val="00B71099"/>
    <w:rsid w:val="00B711B5"/>
    <w:rsid w:val="00B71A8D"/>
    <w:rsid w:val="00B729CF"/>
    <w:rsid w:val="00B72C24"/>
    <w:rsid w:val="00B73D17"/>
    <w:rsid w:val="00B73D79"/>
    <w:rsid w:val="00B74A9A"/>
    <w:rsid w:val="00B74CD6"/>
    <w:rsid w:val="00B74FD9"/>
    <w:rsid w:val="00B754DF"/>
    <w:rsid w:val="00B75C9D"/>
    <w:rsid w:val="00B76190"/>
    <w:rsid w:val="00B7759F"/>
    <w:rsid w:val="00B77918"/>
    <w:rsid w:val="00B8015C"/>
    <w:rsid w:val="00B80201"/>
    <w:rsid w:val="00B81473"/>
    <w:rsid w:val="00B81779"/>
    <w:rsid w:val="00B81F66"/>
    <w:rsid w:val="00B820F4"/>
    <w:rsid w:val="00B83040"/>
    <w:rsid w:val="00B83305"/>
    <w:rsid w:val="00B834C9"/>
    <w:rsid w:val="00B847A0"/>
    <w:rsid w:val="00B84AAE"/>
    <w:rsid w:val="00B85065"/>
    <w:rsid w:val="00B855DC"/>
    <w:rsid w:val="00B85974"/>
    <w:rsid w:val="00B867E3"/>
    <w:rsid w:val="00B87141"/>
    <w:rsid w:val="00B8734B"/>
    <w:rsid w:val="00B87648"/>
    <w:rsid w:val="00B879E3"/>
    <w:rsid w:val="00B90751"/>
    <w:rsid w:val="00B90DB0"/>
    <w:rsid w:val="00B91045"/>
    <w:rsid w:val="00B91064"/>
    <w:rsid w:val="00B9109F"/>
    <w:rsid w:val="00B91963"/>
    <w:rsid w:val="00B91992"/>
    <w:rsid w:val="00B91E54"/>
    <w:rsid w:val="00B925E7"/>
    <w:rsid w:val="00B927D3"/>
    <w:rsid w:val="00B933A2"/>
    <w:rsid w:val="00B939F2"/>
    <w:rsid w:val="00B944D9"/>
    <w:rsid w:val="00B95DF6"/>
    <w:rsid w:val="00B961E7"/>
    <w:rsid w:val="00B96FAA"/>
    <w:rsid w:val="00B97488"/>
    <w:rsid w:val="00B974FA"/>
    <w:rsid w:val="00B977A3"/>
    <w:rsid w:val="00B979A3"/>
    <w:rsid w:val="00B97B5B"/>
    <w:rsid w:val="00BA06DE"/>
    <w:rsid w:val="00BA102E"/>
    <w:rsid w:val="00BA1D5A"/>
    <w:rsid w:val="00BA22AB"/>
    <w:rsid w:val="00BA29F0"/>
    <w:rsid w:val="00BA3839"/>
    <w:rsid w:val="00BA3B80"/>
    <w:rsid w:val="00BA3EB2"/>
    <w:rsid w:val="00BA3EFA"/>
    <w:rsid w:val="00BA45D5"/>
    <w:rsid w:val="00BA4647"/>
    <w:rsid w:val="00BA4A07"/>
    <w:rsid w:val="00BA5581"/>
    <w:rsid w:val="00BA60E0"/>
    <w:rsid w:val="00BA622D"/>
    <w:rsid w:val="00BA671B"/>
    <w:rsid w:val="00BA693E"/>
    <w:rsid w:val="00BA7167"/>
    <w:rsid w:val="00BA760A"/>
    <w:rsid w:val="00BA7B69"/>
    <w:rsid w:val="00BA7B7E"/>
    <w:rsid w:val="00BB01B8"/>
    <w:rsid w:val="00BB0387"/>
    <w:rsid w:val="00BB06A0"/>
    <w:rsid w:val="00BB0836"/>
    <w:rsid w:val="00BB1397"/>
    <w:rsid w:val="00BB20E0"/>
    <w:rsid w:val="00BB236B"/>
    <w:rsid w:val="00BB23B9"/>
    <w:rsid w:val="00BB2673"/>
    <w:rsid w:val="00BB2B98"/>
    <w:rsid w:val="00BB2F11"/>
    <w:rsid w:val="00BB3728"/>
    <w:rsid w:val="00BB4154"/>
    <w:rsid w:val="00BB4DC5"/>
    <w:rsid w:val="00BB5227"/>
    <w:rsid w:val="00BB5CA4"/>
    <w:rsid w:val="00BB5F64"/>
    <w:rsid w:val="00BB63AA"/>
    <w:rsid w:val="00BB64D7"/>
    <w:rsid w:val="00BB69BE"/>
    <w:rsid w:val="00BB69FE"/>
    <w:rsid w:val="00BB6FAB"/>
    <w:rsid w:val="00BB6FF6"/>
    <w:rsid w:val="00BC1BE9"/>
    <w:rsid w:val="00BC1E76"/>
    <w:rsid w:val="00BC2DFE"/>
    <w:rsid w:val="00BC3477"/>
    <w:rsid w:val="00BC36D9"/>
    <w:rsid w:val="00BC3F67"/>
    <w:rsid w:val="00BC4BBA"/>
    <w:rsid w:val="00BC536E"/>
    <w:rsid w:val="00BC5920"/>
    <w:rsid w:val="00BC5BEE"/>
    <w:rsid w:val="00BC63FF"/>
    <w:rsid w:val="00BC6448"/>
    <w:rsid w:val="00BC6B44"/>
    <w:rsid w:val="00BC7E15"/>
    <w:rsid w:val="00BD00DF"/>
    <w:rsid w:val="00BD0243"/>
    <w:rsid w:val="00BD0C9D"/>
    <w:rsid w:val="00BD0FDA"/>
    <w:rsid w:val="00BD1E89"/>
    <w:rsid w:val="00BD1FBA"/>
    <w:rsid w:val="00BD2CA3"/>
    <w:rsid w:val="00BD2CF2"/>
    <w:rsid w:val="00BD3284"/>
    <w:rsid w:val="00BD329F"/>
    <w:rsid w:val="00BD3363"/>
    <w:rsid w:val="00BD36EA"/>
    <w:rsid w:val="00BD383C"/>
    <w:rsid w:val="00BD47CC"/>
    <w:rsid w:val="00BD49D4"/>
    <w:rsid w:val="00BD4B01"/>
    <w:rsid w:val="00BD526E"/>
    <w:rsid w:val="00BD5723"/>
    <w:rsid w:val="00BD57CD"/>
    <w:rsid w:val="00BD6B07"/>
    <w:rsid w:val="00BD74E9"/>
    <w:rsid w:val="00BD7E38"/>
    <w:rsid w:val="00BE0083"/>
    <w:rsid w:val="00BE099A"/>
    <w:rsid w:val="00BE0A27"/>
    <w:rsid w:val="00BE0E4E"/>
    <w:rsid w:val="00BE13EB"/>
    <w:rsid w:val="00BE1FF0"/>
    <w:rsid w:val="00BE2400"/>
    <w:rsid w:val="00BE2729"/>
    <w:rsid w:val="00BE285B"/>
    <w:rsid w:val="00BE2AC2"/>
    <w:rsid w:val="00BE2C8C"/>
    <w:rsid w:val="00BE2E39"/>
    <w:rsid w:val="00BE32F4"/>
    <w:rsid w:val="00BE3A45"/>
    <w:rsid w:val="00BE3F5D"/>
    <w:rsid w:val="00BE464F"/>
    <w:rsid w:val="00BE4B8B"/>
    <w:rsid w:val="00BE5314"/>
    <w:rsid w:val="00BE53BA"/>
    <w:rsid w:val="00BE551E"/>
    <w:rsid w:val="00BE5722"/>
    <w:rsid w:val="00BE6ED9"/>
    <w:rsid w:val="00BE765E"/>
    <w:rsid w:val="00BE79D7"/>
    <w:rsid w:val="00BE7C41"/>
    <w:rsid w:val="00BF069D"/>
    <w:rsid w:val="00BF0A06"/>
    <w:rsid w:val="00BF144E"/>
    <w:rsid w:val="00BF179A"/>
    <w:rsid w:val="00BF1EE3"/>
    <w:rsid w:val="00BF28B6"/>
    <w:rsid w:val="00BF4B4A"/>
    <w:rsid w:val="00BF4B78"/>
    <w:rsid w:val="00BF52BE"/>
    <w:rsid w:val="00BF5CBD"/>
    <w:rsid w:val="00BF62F6"/>
    <w:rsid w:val="00BF65BC"/>
    <w:rsid w:val="00C005CB"/>
    <w:rsid w:val="00C006BF"/>
    <w:rsid w:val="00C01B1F"/>
    <w:rsid w:val="00C01D8E"/>
    <w:rsid w:val="00C01E85"/>
    <w:rsid w:val="00C022E7"/>
    <w:rsid w:val="00C022FC"/>
    <w:rsid w:val="00C02C45"/>
    <w:rsid w:val="00C03677"/>
    <w:rsid w:val="00C03859"/>
    <w:rsid w:val="00C03885"/>
    <w:rsid w:val="00C03919"/>
    <w:rsid w:val="00C03BBC"/>
    <w:rsid w:val="00C03E23"/>
    <w:rsid w:val="00C040C6"/>
    <w:rsid w:val="00C04C05"/>
    <w:rsid w:val="00C05442"/>
    <w:rsid w:val="00C05640"/>
    <w:rsid w:val="00C059CC"/>
    <w:rsid w:val="00C060D2"/>
    <w:rsid w:val="00C060EC"/>
    <w:rsid w:val="00C06873"/>
    <w:rsid w:val="00C06DD4"/>
    <w:rsid w:val="00C074B3"/>
    <w:rsid w:val="00C10919"/>
    <w:rsid w:val="00C11CEC"/>
    <w:rsid w:val="00C12E1C"/>
    <w:rsid w:val="00C13419"/>
    <w:rsid w:val="00C13542"/>
    <w:rsid w:val="00C136AB"/>
    <w:rsid w:val="00C139D4"/>
    <w:rsid w:val="00C13E79"/>
    <w:rsid w:val="00C14971"/>
    <w:rsid w:val="00C14D4C"/>
    <w:rsid w:val="00C14FAD"/>
    <w:rsid w:val="00C155CC"/>
    <w:rsid w:val="00C16E62"/>
    <w:rsid w:val="00C1764A"/>
    <w:rsid w:val="00C17E6F"/>
    <w:rsid w:val="00C20471"/>
    <w:rsid w:val="00C20A67"/>
    <w:rsid w:val="00C20F7E"/>
    <w:rsid w:val="00C21656"/>
    <w:rsid w:val="00C223B3"/>
    <w:rsid w:val="00C23CBA"/>
    <w:rsid w:val="00C23D5A"/>
    <w:rsid w:val="00C24043"/>
    <w:rsid w:val="00C2477D"/>
    <w:rsid w:val="00C266AF"/>
    <w:rsid w:val="00C26C5B"/>
    <w:rsid w:val="00C274F7"/>
    <w:rsid w:val="00C308A8"/>
    <w:rsid w:val="00C3136F"/>
    <w:rsid w:val="00C32280"/>
    <w:rsid w:val="00C329B1"/>
    <w:rsid w:val="00C32D9F"/>
    <w:rsid w:val="00C33580"/>
    <w:rsid w:val="00C338D8"/>
    <w:rsid w:val="00C3512A"/>
    <w:rsid w:val="00C35D8A"/>
    <w:rsid w:val="00C361F2"/>
    <w:rsid w:val="00C36DD0"/>
    <w:rsid w:val="00C36F17"/>
    <w:rsid w:val="00C371FE"/>
    <w:rsid w:val="00C3754A"/>
    <w:rsid w:val="00C404B0"/>
    <w:rsid w:val="00C406C1"/>
    <w:rsid w:val="00C4084F"/>
    <w:rsid w:val="00C40DB4"/>
    <w:rsid w:val="00C40E4C"/>
    <w:rsid w:val="00C41B06"/>
    <w:rsid w:val="00C41C88"/>
    <w:rsid w:val="00C42C25"/>
    <w:rsid w:val="00C4310D"/>
    <w:rsid w:val="00C431B6"/>
    <w:rsid w:val="00C4360C"/>
    <w:rsid w:val="00C43955"/>
    <w:rsid w:val="00C43CD4"/>
    <w:rsid w:val="00C44834"/>
    <w:rsid w:val="00C4594C"/>
    <w:rsid w:val="00C46112"/>
    <w:rsid w:val="00C465CF"/>
    <w:rsid w:val="00C47350"/>
    <w:rsid w:val="00C506E1"/>
    <w:rsid w:val="00C509DA"/>
    <w:rsid w:val="00C51506"/>
    <w:rsid w:val="00C5150E"/>
    <w:rsid w:val="00C517ED"/>
    <w:rsid w:val="00C51982"/>
    <w:rsid w:val="00C51C6B"/>
    <w:rsid w:val="00C52548"/>
    <w:rsid w:val="00C54870"/>
    <w:rsid w:val="00C56A96"/>
    <w:rsid w:val="00C574D0"/>
    <w:rsid w:val="00C574DD"/>
    <w:rsid w:val="00C575FF"/>
    <w:rsid w:val="00C5781B"/>
    <w:rsid w:val="00C6000B"/>
    <w:rsid w:val="00C601BB"/>
    <w:rsid w:val="00C608A5"/>
    <w:rsid w:val="00C60B1C"/>
    <w:rsid w:val="00C611F2"/>
    <w:rsid w:val="00C61712"/>
    <w:rsid w:val="00C619B6"/>
    <w:rsid w:val="00C61BBC"/>
    <w:rsid w:val="00C61C4B"/>
    <w:rsid w:val="00C61EB0"/>
    <w:rsid w:val="00C61ECD"/>
    <w:rsid w:val="00C63268"/>
    <w:rsid w:val="00C63808"/>
    <w:rsid w:val="00C6386D"/>
    <w:rsid w:val="00C63D66"/>
    <w:rsid w:val="00C643A4"/>
    <w:rsid w:val="00C64B81"/>
    <w:rsid w:val="00C64EDE"/>
    <w:rsid w:val="00C659A6"/>
    <w:rsid w:val="00C663A6"/>
    <w:rsid w:val="00C664DE"/>
    <w:rsid w:val="00C66D06"/>
    <w:rsid w:val="00C66F43"/>
    <w:rsid w:val="00C671D2"/>
    <w:rsid w:val="00C672D6"/>
    <w:rsid w:val="00C70AB4"/>
    <w:rsid w:val="00C71383"/>
    <w:rsid w:val="00C71392"/>
    <w:rsid w:val="00C72588"/>
    <w:rsid w:val="00C72D03"/>
    <w:rsid w:val="00C72D17"/>
    <w:rsid w:val="00C7323D"/>
    <w:rsid w:val="00C73BAF"/>
    <w:rsid w:val="00C741BF"/>
    <w:rsid w:val="00C74EDD"/>
    <w:rsid w:val="00C75421"/>
    <w:rsid w:val="00C75F50"/>
    <w:rsid w:val="00C76681"/>
    <w:rsid w:val="00C7749A"/>
    <w:rsid w:val="00C77CD0"/>
    <w:rsid w:val="00C77D96"/>
    <w:rsid w:val="00C77E31"/>
    <w:rsid w:val="00C80A96"/>
    <w:rsid w:val="00C80F25"/>
    <w:rsid w:val="00C8146E"/>
    <w:rsid w:val="00C81CEF"/>
    <w:rsid w:val="00C822A7"/>
    <w:rsid w:val="00C8261A"/>
    <w:rsid w:val="00C8269F"/>
    <w:rsid w:val="00C82A16"/>
    <w:rsid w:val="00C830A2"/>
    <w:rsid w:val="00C83262"/>
    <w:rsid w:val="00C84163"/>
    <w:rsid w:val="00C84385"/>
    <w:rsid w:val="00C84B32"/>
    <w:rsid w:val="00C84EAD"/>
    <w:rsid w:val="00C870C5"/>
    <w:rsid w:val="00C901F0"/>
    <w:rsid w:val="00C90512"/>
    <w:rsid w:val="00C90CD7"/>
    <w:rsid w:val="00C91832"/>
    <w:rsid w:val="00C91B16"/>
    <w:rsid w:val="00C91EF5"/>
    <w:rsid w:val="00C91FFA"/>
    <w:rsid w:val="00C92307"/>
    <w:rsid w:val="00C923D3"/>
    <w:rsid w:val="00C92CA5"/>
    <w:rsid w:val="00C92DFE"/>
    <w:rsid w:val="00C93471"/>
    <w:rsid w:val="00C93786"/>
    <w:rsid w:val="00C9411A"/>
    <w:rsid w:val="00C94735"/>
    <w:rsid w:val="00C94BC5"/>
    <w:rsid w:val="00C951AE"/>
    <w:rsid w:val="00C95497"/>
    <w:rsid w:val="00C95CE7"/>
    <w:rsid w:val="00C960DC"/>
    <w:rsid w:val="00C96DF3"/>
    <w:rsid w:val="00C976FE"/>
    <w:rsid w:val="00C97B34"/>
    <w:rsid w:val="00CA0750"/>
    <w:rsid w:val="00CA1251"/>
    <w:rsid w:val="00CA19D2"/>
    <w:rsid w:val="00CA1ABC"/>
    <w:rsid w:val="00CA1EE6"/>
    <w:rsid w:val="00CA2AFD"/>
    <w:rsid w:val="00CA30DF"/>
    <w:rsid w:val="00CA3A41"/>
    <w:rsid w:val="00CA3F37"/>
    <w:rsid w:val="00CA4E4A"/>
    <w:rsid w:val="00CA5422"/>
    <w:rsid w:val="00CA61B3"/>
    <w:rsid w:val="00CA67DD"/>
    <w:rsid w:val="00CA6A69"/>
    <w:rsid w:val="00CA753C"/>
    <w:rsid w:val="00CA7B4E"/>
    <w:rsid w:val="00CB0F62"/>
    <w:rsid w:val="00CB12D9"/>
    <w:rsid w:val="00CB1422"/>
    <w:rsid w:val="00CB1C3C"/>
    <w:rsid w:val="00CB24ED"/>
    <w:rsid w:val="00CB30CF"/>
    <w:rsid w:val="00CB3789"/>
    <w:rsid w:val="00CB39DE"/>
    <w:rsid w:val="00CB4118"/>
    <w:rsid w:val="00CB44F7"/>
    <w:rsid w:val="00CB45EA"/>
    <w:rsid w:val="00CB4630"/>
    <w:rsid w:val="00CB4C91"/>
    <w:rsid w:val="00CB4FB7"/>
    <w:rsid w:val="00CB5273"/>
    <w:rsid w:val="00CB57A3"/>
    <w:rsid w:val="00CB5926"/>
    <w:rsid w:val="00CB632F"/>
    <w:rsid w:val="00CB6BF5"/>
    <w:rsid w:val="00CB6C0F"/>
    <w:rsid w:val="00CB715E"/>
    <w:rsid w:val="00CB7500"/>
    <w:rsid w:val="00CB7721"/>
    <w:rsid w:val="00CB78AF"/>
    <w:rsid w:val="00CC018C"/>
    <w:rsid w:val="00CC052B"/>
    <w:rsid w:val="00CC053C"/>
    <w:rsid w:val="00CC0F19"/>
    <w:rsid w:val="00CC109E"/>
    <w:rsid w:val="00CC1139"/>
    <w:rsid w:val="00CC17E0"/>
    <w:rsid w:val="00CC1828"/>
    <w:rsid w:val="00CC186C"/>
    <w:rsid w:val="00CC1F4E"/>
    <w:rsid w:val="00CC2586"/>
    <w:rsid w:val="00CC29A5"/>
    <w:rsid w:val="00CC2B43"/>
    <w:rsid w:val="00CC3891"/>
    <w:rsid w:val="00CC3A5B"/>
    <w:rsid w:val="00CC4289"/>
    <w:rsid w:val="00CC4293"/>
    <w:rsid w:val="00CC4BEF"/>
    <w:rsid w:val="00CC4E89"/>
    <w:rsid w:val="00CC5933"/>
    <w:rsid w:val="00CC6690"/>
    <w:rsid w:val="00CC691C"/>
    <w:rsid w:val="00CC6BB0"/>
    <w:rsid w:val="00CC6BC2"/>
    <w:rsid w:val="00CC6E3A"/>
    <w:rsid w:val="00CC7044"/>
    <w:rsid w:val="00CC719F"/>
    <w:rsid w:val="00CC762C"/>
    <w:rsid w:val="00CC78EC"/>
    <w:rsid w:val="00CC7BD6"/>
    <w:rsid w:val="00CD03FC"/>
    <w:rsid w:val="00CD09EC"/>
    <w:rsid w:val="00CD0C43"/>
    <w:rsid w:val="00CD1541"/>
    <w:rsid w:val="00CD1B8D"/>
    <w:rsid w:val="00CD1FB4"/>
    <w:rsid w:val="00CD2832"/>
    <w:rsid w:val="00CD3180"/>
    <w:rsid w:val="00CD3767"/>
    <w:rsid w:val="00CD396D"/>
    <w:rsid w:val="00CD3F79"/>
    <w:rsid w:val="00CD456D"/>
    <w:rsid w:val="00CD4E58"/>
    <w:rsid w:val="00CD51DA"/>
    <w:rsid w:val="00CD5525"/>
    <w:rsid w:val="00CD7319"/>
    <w:rsid w:val="00CD797F"/>
    <w:rsid w:val="00CD7B92"/>
    <w:rsid w:val="00CD7D4A"/>
    <w:rsid w:val="00CD7E20"/>
    <w:rsid w:val="00CE02D0"/>
    <w:rsid w:val="00CE03D3"/>
    <w:rsid w:val="00CE0A29"/>
    <w:rsid w:val="00CE0DFC"/>
    <w:rsid w:val="00CE2335"/>
    <w:rsid w:val="00CE35C8"/>
    <w:rsid w:val="00CE3603"/>
    <w:rsid w:val="00CE3687"/>
    <w:rsid w:val="00CE383C"/>
    <w:rsid w:val="00CE3B91"/>
    <w:rsid w:val="00CE408D"/>
    <w:rsid w:val="00CE42E9"/>
    <w:rsid w:val="00CE4657"/>
    <w:rsid w:val="00CE50B6"/>
    <w:rsid w:val="00CE51C4"/>
    <w:rsid w:val="00CE52E4"/>
    <w:rsid w:val="00CE58D1"/>
    <w:rsid w:val="00CE630C"/>
    <w:rsid w:val="00CE69B7"/>
    <w:rsid w:val="00CE769A"/>
    <w:rsid w:val="00CF0057"/>
    <w:rsid w:val="00CF0253"/>
    <w:rsid w:val="00CF099D"/>
    <w:rsid w:val="00CF1458"/>
    <w:rsid w:val="00CF1BA8"/>
    <w:rsid w:val="00CF2ACF"/>
    <w:rsid w:val="00CF2B38"/>
    <w:rsid w:val="00CF32FB"/>
    <w:rsid w:val="00CF36EB"/>
    <w:rsid w:val="00CF3811"/>
    <w:rsid w:val="00CF4E7D"/>
    <w:rsid w:val="00CF532D"/>
    <w:rsid w:val="00CF5384"/>
    <w:rsid w:val="00CF5636"/>
    <w:rsid w:val="00CF5DBE"/>
    <w:rsid w:val="00CF650B"/>
    <w:rsid w:val="00CF6FD0"/>
    <w:rsid w:val="00CF70A3"/>
    <w:rsid w:val="00CF7695"/>
    <w:rsid w:val="00CF79F0"/>
    <w:rsid w:val="00D001B5"/>
    <w:rsid w:val="00D00434"/>
    <w:rsid w:val="00D00846"/>
    <w:rsid w:val="00D0336A"/>
    <w:rsid w:val="00D0362E"/>
    <w:rsid w:val="00D037B7"/>
    <w:rsid w:val="00D03BDD"/>
    <w:rsid w:val="00D03FE4"/>
    <w:rsid w:val="00D051F3"/>
    <w:rsid w:val="00D05312"/>
    <w:rsid w:val="00D05A6B"/>
    <w:rsid w:val="00D061CC"/>
    <w:rsid w:val="00D0675E"/>
    <w:rsid w:val="00D068F4"/>
    <w:rsid w:val="00D06A8F"/>
    <w:rsid w:val="00D07669"/>
    <w:rsid w:val="00D07CAA"/>
    <w:rsid w:val="00D101B1"/>
    <w:rsid w:val="00D1078A"/>
    <w:rsid w:val="00D10845"/>
    <w:rsid w:val="00D109BF"/>
    <w:rsid w:val="00D10A5C"/>
    <w:rsid w:val="00D11075"/>
    <w:rsid w:val="00D1121D"/>
    <w:rsid w:val="00D1141A"/>
    <w:rsid w:val="00D1176D"/>
    <w:rsid w:val="00D117F3"/>
    <w:rsid w:val="00D11D2D"/>
    <w:rsid w:val="00D12537"/>
    <w:rsid w:val="00D12C70"/>
    <w:rsid w:val="00D12D46"/>
    <w:rsid w:val="00D13C33"/>
    <w:rsid w:val="00D13C41"/>
    <w:rsid w:val="00D142A9"/>
    <w:rsid w:val="00D14530"/>
    <w:rsid w:val="00D14696"/>
    <w:rsid w:val="00D1475A"/>
    <w:rsid w:val="00D14C1F"/>
    <w:rsid w:val="00D14D3E"/>
    <w:rsid w:val="00D15604"/>
    <w:rsid w:val="00D1583C"/>
    <w:rsid w:val="00D1591D"/>
    <w:rsid w:val="00D16379"/>
    <w:rsid w:val="00D1684D"/>
    <w:rsid w:val="00D16BCE"/>
    <w:rsid w:val="00D174BD"/>
    <w:rsid w:val="00D1791A"/>
    <w:rsid w:val="00D17AD2"/>
    <w:rsid w:val="00D17DDB"/>
    <w:rsid w:val="00D17E33"/>
    <w:rsid w:val="00D20097"/>
    <w:rsid w:val="00D20B0C"/>
    <w:rsid w:val="00D20B9F"/>
    <w:rsid w:val="00D20DBA"/>
    <w:rsid w:val="00D21A1B"/>
    <w:rsid w:val="00D21C0C"/>
    <w:rsid w:val="00D21C28"/>
    <w:rsid w:val="00D223B7"/>
    <w:rsid w:val="00D22B31"/>
    <w:rsid w:val="00D2346F"/>
    <w:rsid w:val="00D239A6"/>
    <w:rsid w:val="00D23CF5"/>
    <w:rsid w:val="00D24CBA"/>
    <w:rsid w:val="00D24D89"/>
    <w:rsid w:val="00D258E0"/>
    <w:rsid w:val="00D262D9"/>
    <w:rsid w:val="00D26635"/>
    <w:rsid w:val="00D267EB"/>
    <w:rsid w:val="00D26A54"/>
    <w:rsid w:val="00D26C17"/>
    <w:rsid w:val="00D2736A"/>
    <w:rsid w:val="00D27470"/>
    <w:rsid w:val="00D3001C"/>
    <w:rsid w:val="00D30695"/>
    <w:rsid w:val="00D30BFA"/>
    <w:rsid w:val="00D31372"/>
    <w:rsid w:val="00D3155B"/>
    <w:rsid w:val="00D31B0D"/>
    <w:rsid w:val="00D32052"/>
    <w:rsid w:val="00D324D8"/>
    <w:rsid w:val="00D326D0"/>
    <w:rsid w:val="00D32A6D"/>
    <w:rsid w:val="00D33768"/>
    <w:rsid w:val="00D3392E"/>
    <w:rsid w:val="00D33F32"/>
    <w:rsid w:val="00D34EE0"/>
    <w:rsid w:val="00D35386"/>
    <w:rsid w:val="00D356B4"/>
    <w:rsid w:val="00D35D06"/>
    <w:rsid w:val="00D35DF3"/>
    <w:rsid w:val="00D361CF"/>
    <w:rsid w:val="00D3630B"/>
    <w:rsid w:val="00D36B4D"/>
    <w:rsid w:val="00D37000"/>
    <w:rsid w:val="00D3714F"/>
    <w:rsid w:val="00D37252"/>
    <w:rsid w:val="00D3762F"/>
    <w:rsid w:val="00D41D58"/>
    <w:rsid w:val="00D41F57"/>
    <w:rsid w:val="00D422BE"/>
    <w:rsid w:val="00D42C3C"/>
    <w:rsid w:val="00D43E47"/>
    <w:rsid w:val="00D43FEF"/>
    <w:rsid w:val="00D44653"/>
    <w:rsid w:val="00D446CA"/>
    <w:rsid w:val="00D4474B"/>
    <w:rsid w:val="00D44C8C"/>
    <w:rsid w:val="00D44FD0"/>
    <w:rsid w:val="00D463B9"/>
    <w:rsid w:val="00D46ED8"/>
    <w:rsid w:val="00D471AD"/>
    <w:rsid w:val="00D47524"/>
    <w:rsid w:val="00D475CC"/>
    <w:rsid w:val="00D47B21"/>
    <w:rsid w:val="00D47D10"/>
    <w:rsid w:val="00D50A4B"/>
    <w:rsid w:val="00D50D8F"/>
    <w:rsid w:val="00D51266"/>
    <w:rsid w:val="00D512E6"/>
    <w:rsid w:val="00D513A5"/>
    <w:rsid w:val="00D51A8F"/>
    <w:rsid w:val="00D51EA5"/>
    <w:rsid w:val="00D51EC5"/>
    <w:rsid w:val="00D520B7"/>
    <w:rsid w:val="00D52D75"/>
    <w:rsid w:val="00D53B4C"/>
    <w:rsid w:val="00D563C6"/>
    <w:rsid w:val="00D569AC"/>
    <w:rsid w:val="00D572F4"/>
    <w:rsid w:val="00D57845"/>
    <w:rsid w:val="00D6018B"/>
    <w:rsid w:val="00D609E3"/>
    <w:rsid w:val="00D610E9"/>
    <w:rsid w:val="00D61192"/>
    <w:rsid w:val="00D62789"/>
    <w:rsid w:val="00D62795"/>
    <w:rsid w:val="00D6281E"/>
    <w:rsid w:val="00D628DA"/>
    <w:rsid w:val="00D62F83"/>
    <w:rsid w:val="00D63087"/>
    <w:rsid w:val="00D632FA"/>
    <w:rsid w:val="00D63C64"/>
    <w:rsid w:val="00D6403C"/>
    <w:rsid w:val="00D6416E"/>
    <w:rsid w:val="00D64C7B"/>
    <w:rsid w:val="00D64CA6"/>
    <w:rsid w:val="00D65008"/>
    <w:rsid w:val="00D65B43"/>
    <w:rsid w:val="00D66247"/>
    <w:rsid w:val="00D662CC"/>
    <w:rsid w:val="00D66BCF"/>
    <w:rsid w:val="00D66D54"/>
    <w:rsid w:val="00D66EA9"/>
    <w:rsid w:val="00D702A3"/>
    <w:rsid w:val="00D704F9"/>
    <w:rsid w:val="00D70595"/>
    <w:rsid w:val="00D710F5"/>
    <w:rsid w:val="00D714F7"/>
    <w:rsid w:val="00D71914"/>
    <w:rsid w:val="00D719C4"/>
    <w:rsid w:val="00D71B56"/>
    <w:rsid w:val="00D723D4"/>
    <w:rsid w:val="00D72599"/>
    <w:rsid w:val="00D72649"/>
    <w:rsid w:val="00D73175"/>
    <w:rsid w:val="00D733D7"/>
    <w:rsid w:val="00D741B5"/>
    <w:rsid w:val="00D745B0"/>
    <w:rsid w:val="00D74A44"/>
    <w:rsid w:val="00D75077"/>
    <w:rsid w:val="00D756A4"/>
    <w:rsid w:val="00D75C96"/>
    <w:rsid w:val="00D75EC9"/>
    <w:rsid w:val="00D763EE"/>
    <w:rsid w:val="00D765A7"/>
    <w:rsid w:val="00D76945"/>
    <w:rsid w:val="00D76DD7"/>
    <w:rsid w:val="00D77F75"/>
    <w:rsid w:val="00D80D07"/>
    <w:rsid w:val="00D81226"/>
    <w:rsid w:val="00D8194D"/>
    <w:rsid w:val="00D81BB9"/>
    <w:rsid w:val="00D83428"/>
    <w:rsid w:val="00D83581"/>
    <w:rsid w:val="00D83596"/>
    <w:rsid w:val="00D83A23"/>
    <w:rsid w:val="00D83BDF"/>
    <w:rsid w:val="00D83C73"/>
    <w:rsid w:val="00D83EE7"/>
    <w:rsid w:val="00D840F2"/>
    <w:rsid w:val="00D8530C"/>
    <w:rsid w:val="00D8533E"/>
    <w:rsid w:val="00D856F7"/>
    <w:rsid w:val="00D8637D"/>
    <w:rsid w:val="00D87897"/>
    <w:rsid w:val="00D901FE"/>
    <w:rsid w:val="00D90244"/>
    <w:rsid w:val="00D90500"/>
    <w:rsid w:val="00D90DE7"/>
    <w:rsid w:val="00D918E7"/>
    <w:rsid w:val="00D9286B"/>
    <w:rsid w:val="00D9348F"/>
    <w:rsid w:val="00D943F1"/>
    <w:rsid w:val="00D94E2C"/>
    <w:rsid w:val="00D95BF1"/>
    <w:rsid w:val="00D96A06"/>
    <w:rsid w:val="00D9703D"/>
    <w:rsid w:val="00D9710D"/>
    <w:rsid w:val="00D97ACC"/>
    <w:rsid w:val="00D97AF9"/>
    <w:rsid w:val="00DA193C"/>
    <w:rsid w:val="00DA24B2"/>
    <w:rsid w:val="00DA2863"/>
    <w:rsid w:val="00DA2A0C"/>
    <w:rsid w:val="00DA3D09"/>
    <w:rsid w:val="00DA4251"/>
    <w:rsid w:val="00DA438A"/>
    <w:rsid w:val="00DA529F"/>
    <w:rsid w:val="00DA5DDD"/>
    <w:rsid w:val="00DA635A"/>
    <w:rsid w:val="00DA6D9C"/>
    <w:rsid w:val="00DA714B"/>
    <w:rsid w:val="00DA7A07"/>
    <w:rsid w:val="00DA7C75"/>
    <w:rsid w:val="00DA7F90"/>
    <w:rsid w:val="00DB02F1"/>
    <w:rsid w:val="00DB0787"/>
    <w:rsid w:val="00DB0A75"/>
    <w:rsid w:val="00DB0B6D"/>
    <w:rsid w:val="00DB17E2"/>
    <w:rsid w:val="00DB21E7"/>
    <w:rsid w:val="00DB2A7B"/>
    <w:rsid w:val="00DB2C63"/>
    <w:rsid w:val="00DB3176"/>
    <w:rsid w:val="00DB32C4"/>
    <w:rsid w:val="00DB333A"/>
    <w:rsid w:val="00DB35F8"/>
    <w:rsid w:val="00DB3E2C"/>
    <w:rsid w:val="00DB51CB"/>
    <w:rsid w:val="00DB5F25"/>
    <w:rsid w:val="00DB6A1E"/>
    <w:rsid w:val="00DB6D69"/>
    <w:rsid w:val="00DB7B07"/>
    <w:rsid w:val="00DB7D21"/>
    <w:rsid w:val="00DB7F6F"/>
    <w:rsid w:val="00DB7F8F"/>
    <w:rsid w:val="00DC011D"/>
    <w:rsid w:val="00DC041F"/>
    <w:rsid w:val="00DC1425"/>
    <w:rsid w:val="00DC1528"/>
    <w:rsid w:val="00DC1568"/>
    <w:rsid w:val="00DC2BB4"/>
    <w:rsid w:val="00DC2C3D"/>
    <w:rsid w:val="00DC3051"/>
    <w:rsid w:val="00DC35F9"/>
    <w:rsid w:val="00DC36E7"/>
    <w:rsid w:val="00DC3782"/>
    <w:rsid w:val="00DC43B6"/>
    <w:rsid w:val="00DC4606"/>
    <w:rsid w:val="00DC4CA0"/>
    <w:rsid w:val="00DC5479"/>
    <w:rsid w:val="00DC553E"/>
    <w:rsid w:val="00DC6A48"/>
    <w:rsid w:val="00DD0001"/>
    <w:rsid w:val="00DD06B4"/>
    <w:rsid w:val="00DD095C"/>
    <w:rsid w:val="00DD16D5"/>
    <w:rsid w:val="00DD2FD5"/>
    <w:rsid w:val="00DD3C1D"/>
    <w:rsid w:val="00DD3D12"/>
    <w:rsid w:val="00DD3F94"/>
    <w:rsid w:val="00DD3FA1"/>
    <w:rsid w:val="00DD41AA"/>
    <w:rsid w:val="00DD46F3"/>
    <w:rsid w:val="00DD488B"/>
    <w:rsid w:val="00DD4DD9"/>
    <w:rsid w:val="00DD546B"/>
    <w:rsid w:val="00DD579E"/>
    <w:rsid w:val="00DD5987"/>
    <w:rsid w:val="00DD5A42"/>
    <w:rsid w:val="00DD5B0B"/>
    <w:rsid w:val="00DD69AD"/>
    <w:rsid w:val="00DD6B26"/>
    <w:rsid w:val="00DD715E"/>
    <w:rsid w:val="00DD760F"/>
    <w:rsid w:val="00DD7AC8"/>
    <w:rsid w:val="00DE1E10"/>
    <w:rsid w:val="00DE24DC"/>
    <w:rsid w:val="00DE3458"/>
    <w:rsid w:val="00DE3BDB"/>
    <w:rsid w:val="00DE422C"/>
    <w:rsid w:val="00DE4F4E"/>
    <w:rsid w:val="00DE5321"/>
    <w:rsid w:val="00DE5ACA"/>
    <w:rsid w:val="00DE5F35"/>
    <w:rsid w:val="00DE62BE"/>
    <w:rsid w:val="00DE756C"/>
    <w:rsid w:val="00DF056C"/>
    <w:rsid w:val="00DF1AD9"/>
    <w:rsid w:val="00DF2136"/>
    <w:rsid w:val="00DF3A56"/>
    <w:rsid w:val="00DF4237"/>
    <w:rsid w:val="00DF49E0"/>
    <w:rsid w:val="00DF623E"/>
    <w:rsid w:val="00DF66D2"/>
    <w:rsid w:val="00DF69E7"/>
    <w:rsid w:val="00DF6AA2"/>
    <w:rsid w:val="00DF71E6"/>
    <w:rsid w:val="00DF78A2"/>
    <w:rsid w:val="00DF7E90"/>
    <w:rsid w:val="00E00218"/>
    <w:rsid w:val="00E0023E"/>
    <w:rsid w:val="00E003C3"/>
    <w:rsid w:val="00E00A0E"/>
    <w:rsid w:val="00E00CC7"/>
    <w:rsid w:val="00E00E12"/>
    <w:rsid w:val="00E00FAD"/>
    <w:rsid w:val="00E015F8"/>
    <w:rsid w:val="00E018A0"/>
    <w:rsid w:val="00E022AB"/>
    <w:rsid w:val="00E02C35"/>
    <w:rsid w:val="00E02DD0"/>
    <w:rsid w:val="00E02E88"/>
    <w:rsid w:val="00E02F54"/>
    <w:rsid w:val="00E03211"/>
    <w:rsid w:val="00E037C2"/>
    <w:rsid w:val="00E03C72"/>
    <w:rsid w:val="00E04985"/>
    <w:rsid w:val="00E04BD2"/>
    <w:rsid w:val="00E0543A"/>
    <w:rsid w:val="00E05C02"/>
    <w:rsid w:val="00E060BF"/>
    <w:rsid w:val="00E0635B"/>
    <w:rsid w:val="00E066AC"/>
    <w:rsid w:val="00E07EE2"/>
    <w:rsid w:val="00E10002"/>
    <w:rsid w:val="00E10245"/>
    <w:rsid w:val="00E111E9"/>
    <w:rsid w:val="00E111F1"/>
    <w:rsid w:val="00E11514"/>
    <w:rsid w:val="00E116C4"/>
    <w:rsid w:val="00E11E27"/>
    <w:rsid w:val="00E121FC"/>
    <w:rsid w:val="00E122AB"/>
    <w:rsid w:val="00E1246A"/>
    <w:rsid w:val="00E12A8C"/>
    <w:rsid w:val="00E14C17"/>
    <w:rsid w:val="00E15519"/>
    <w:rsid w:val="00E155F8"/>
    <w:rsid w:val="00E157B8"/>
    <w:rsid w:val="00E1667F"/>
    <w:rsid w:val="00E167B2"/>
    <w:rsid w:val="00E16D90"/>
    <w:rsid w:val="00E1740A"/>
    <w:rsid w:val="00E17501"/>
    <w:rsid w:val="00E2131A"/>
    <w:rsid w:val="00E2154C"/>
    <w:rsid w:val="00E21730"/>
    <w:rsid w:val="00E2223D"/>
    <w:rsid w:val="00E222E9"/>
    <w:rsid w:val="00E237C8"/>
    <w:rsid w:val="00E241E2"/>
    <w:rsid w:val="00E24D03"/>
    <w:rsid w:val="00E24D4E"/>
    <w:rsid w:val="00E26A98"/>
    <w:rsid w:val="00E275FA"/>
    <w:rsid w:val="00E27726"/>
    <w:rsid w:val="00E27DE6"/>
    <w:rsid w:val="00E27E54"/>
    <w:rsid w:val="00E302AC"/>
    <w:rsid w:val="00E30529"/>
    <w:rsid w:val="00E307D8"/>
    <w:rsid w:val="00E3086C"/>
    <w:rsid w:val="00E317E5"/>
    <w:rsid w:val="00E321ED"/>
    <w:rsid w:val="00E32BF9"/>
    <w:rsid w:val="00E330CA"/>
    <w:rsid w:val="00E339B8"/>
    <w:rsid w:val="00E34271"/>
    <w:rsid w:val="00E35128"/>
    <w:rsid w:val="00E3554A"/>
    <w:rsid w:val="00E35639"/>
    <w:rsid w:val="00E36A8D"/>
    <w:rsid w:val="00E3700C"/>
    <w:rsid w:val="00E37037"/>
    <w:rsid w:val="00E371E0"/>
    <w:rsid w:val="00E372C2"/>
    <w:rsid w:val="00E37484"/>
    <w:rsid w:val="00E37670"/>
    <w:rsid w:val="00E37F84"/>
    <w:rsid w:val="00E40984"/>
    <w:rsid w:val="00E409F7"/>
    <w:rsid w:val="00E40B38"/>
    <w:rsid w:val="00E4146B"/>
    <w:rsid w:val="00E41BBA"/>
    <w:rsid w:val="00E41FC8"/>
    <w:rsid w:val="00E423D1"/>
    <w:rsid w:val="00E42C56"/>
    <w:rsid w:val="00E43614"/>
    <w:rsid w:val="00E436A7"/>
    <w:rsid w:val="00E45203"/>
    <w:rsid w:val="00E46C57"/>
    <w:rsid w:val="00E47280"/>
    <w:rsid w:val="00E4735C"/>
    <w:rsid w:val="00E47FB4"/>
    <w:rsid w:val="00E503CB"/>
    <w:rsid w:val="00E50607"/>
    <w:rsid w:val="00E50C3B"/>
    <w:rsid w:val="00E51443"/>
    <w:rsid w:val="00E516A2"/>
    <w:rsid w:val="00E51DD5"/>
    <w:rsid w:val="00E52022"/>
    <w:rsid w:val="00E5270C"/>
    <w:rsid w:val="00E52C46"/>
    <w:rsid w:val="00E52E5A"/>
    <w:rsid w:val="00E534C0"/>
    <w:rsid w:val="00E537BB"/>
    <w:rsid w:val="00E53B1B"/>
    <w:rsid w:val="00E53FBF"/>
    <w:rsid w:val="00E552EF"/>
    <w:rsid w:val="00E553E4"/>
    <w:rsid w:val="00E56CED"/>
    <w:rsid w:val="00E571C1"/>
    <w:rsid w:val="00E57B77"/>
    <w:rsid w:val="00E57F54"/>
    <w:rsid w:val="00E61501"/>
    <w:rsid w:val="00E61D31"/>
    <w:rsid w:val="00E6228B"/>
    <w:rsid w:val="00E62F3F"/>
    <w:rsid w:val="00E6344F"/>
    <w:rsid w:val="00E63B79"/>
    <w:rsid w:val="00E64224"/>
    <w:rsid w:val="00E643DF"/>
    <w:rsid w:val="00E64431"/>
    <w:rsid w:val="00E6525A"/>
    <w:rsid w:val="00E6531A"/>
    <w:rsid w:val="00E653CA"/>
    <w:rsid w:val="00E65645"/>
    <w:rsid w:val="00E65968"/>
    <w:rsid w:val="00E66214"/>
    <w:rsid w:val="00E66880"/>
    <w:rsid w:val="00E66B75"/>
    <w:rsid w:val="00E67000"/>
    <w:rsid w:val="00E6738B"/>
    <w:rsid w:val="00E67610"/>
    <w:rsid w:val="00E6784A"/>
    <w:rsid w:val="00E67B8E"/>
    <w:rsid w:val="00E67C7B"/>
    <w:rsid w:val="00E7009A"/>
    <w:rsid w:val="00E7035E"/>
    <w:rsid w:val="00E7148D"/>
    <w:rsid w:val="00E716BC"/>
    <w:rsid w:val="00E71B8A"/>
    <w:rsid w:val="00E72856"/>
    <w:rsid w:val="00E72AE3"/>
    <w:rsid w:val="00E733AB"/>
    <w:rsid w:val="00E734FF"/>
    <w:rsid w:val="00E7374D"/>
    <w:rsid w:val="00E73ED8"/>
    <w:rsid w:val="00E74087"/>
    <w:rsid w:val="00E746BD"/>
    <w:rsid w:val="00E747EE"/>
    <w:rsid w:val="00E74BF1"/>
    <w:rsid w:val="00E74DCB"/>
    <w:rsid w:val="00E75168"/>
    <w:rsid w:val="00E75BBA"/>
    <w:rsid w:val="00E75F71"/>
    <w:rsid w:val="00E761E6"/>
    <w:rsid w:val="00E770A4"/>
    <w:rsid w:val="00E77DDE"/>
    <w:rsid w:val="00E81A16"/>
    <w:rsid w:val="00E81EE3"/>
    <w:rsid w:val="00E8256A"/>
    <w:rsid w:val="00E82CE1"/>
    <w:rsid w:val="00E82F30"/>
    <w:rsid w:val="00E83C58"/>
    <w:rsid w:val="00E84886"/>
    <w:rsid w:val="00E84DCE"/>
    <w:rsid w:val="00E8554A"/>
    <w:rsid w:val="00E85A57"/>
    <w:rsid w:val="00E867D3"/>
    <w:rsid w:val="00E86837"/>
    <w:rsid w:val="00E86F4F"/>
    <w:rsid w:val="00E87991"/>
    <w:rsid w:val="00E90371"/>
    <w:rsid w:val="00E90543"/>
    <w:rsid w:val="00E90B66"/>
    <w:rsid w:val="00E917B6"/>
    <w:rsid w:val="00E91B1A"/>
    <w:rsid w:val="00E91E08"/>
    <w:rsid w:val="00E92197"/>
    <w:rsid w:val="00E92FBF"/>
    <w:rsid w:val="00E9309A"/>
    <w:rsid w:val="00E936B9"/>
    <w:rsid w:val="00E937A3"/>
    <w:rsid w:val="00E93991"/>
    <w:rsid w:val="00E93A95"/>
    <w:rsid w:val="00E94241"/>
    <w:rsid w:val="00E9581C"/>
    <w:rsid w:val="00E95986"/>
    <w:rsid w:val="00E95E26"/>
    <w:rsid w:val="00E9605D"/>
    <w:rsid w:val="00E96A71"/>
    <w:rsid w:val="00E9743F"/>
    <w:rsid w:val="00E978E8"/>
    <w:rsid w:val="00EA0F03"/>
    <w:rsid w:val="00EA1628"/>
    <w:rsid w:val="00EA1B52"/>
    <w:rsid w:val="00EA1D68"/>
    <w:rsid w:val="00EA1DC0"/>
    <w:rsid w:val="00EA2C77"/>
    <w:rsid w:val="00EA35DE"/>
    <w:rsid w:val="00EA3793"/>
    <w:rsid w:val="00EA3835"/>
    <w:rsid w:val="00EA3EA7"/>
    <w:rsid w:val="00EA4F98"/>
    <w:rsid w:val="00EA5911"/>
    <w:rsid w:val="00EA5DE3"/>
    <w:rsid w:val="00EA6215"/>
    <w:rsid w:val="00EA6372"/>
    <w:rsid w:val="00EA7458"/>
    <w:rsid w:val="00EA7902"/>
    <w:rsid w:val="00EA7EB7"/>
    <w:rsid w:val="00EB04F8"/>
    <w:rsid w:val="00EB12B6"/>
    <w:rsid w:val="00EB1F3E"/>
    <w:rsid w:val="00EB2999"/>
    <w:rsid w:val="00EB32C0"/>
    <w:rsid w:val="00EB3752"/>
    <w:rsid w:val="00EB3F12"/>
    <w:rsid w:val="00EB3FD6"/>
    <w:rsid w:val="00EB4A4A"/>
    <w:rsid w:val="00EB4C3E"/>
    <w:rsid w:val="00EB5512"/>
    <w:rsid w:val="00EB565E"/>
    <w:rsid w:val="00EB6963"/>
    <w:rsid w:val="00EC00CF"/>
    <w:rsid w:val="00EC0DF9"/>
    <w:rsid w:val="00EC118D"/>
    <w:rsid w:val="00EC1654"/>
    <w:rsid w:val="00EC1800"/>
    <w:rsid w:val="00EC2506"/>
    <w:rsid w:val="00EC2621"/>
    <w:rsid w:val="00EC2DE6"/>
    <w:rsid w:val="00EC3748"/>
    <w:rsid w:val="00EC37BB"/>
    <w:rsid w:val="00EC40DB"/>
    <w:rsid w:val="00EC4228"/>
    <w:rsid w:val="00EC482E"/>
    <w:rsid w:val="00EC4996"/>
    <w:rsid w:val="00EC4C49"/>
    <w:rsid w:val="00EC4EEC"/>
    <w:rsid w:val="00EC5C6A"/>
    <w:rsid w:val="00EC5DB1"/>
    <w:rsid w:val="00EC6D0D"/>
    <w:rsid w:val="00ED02AE"/>
    <w:rsid w:val="00ED0D75"/>
    <w:rsid w:val="00ED16F9"/>
    <w:rsid w:val="00ED18CC"/>
    <w:rsid w:val="00ED1A31"/>
    <w:rsid w:val="00ED1AE2"/>
    <w:rsid w:val="00ED1BEF"/>
    <w:rsid w:val="00ED201C"/>
    <w:rsid w:val="00ED2792"/>
    <w:rsid w:val="00ED2BF8"/>
    <w:rsid w:val="00ED2CCB"/>
    <w:rsid w:val="00ED3B7F"/>
    <w:rsid w:val="00ED3F87"/>
    <w:rsid w:val="00ED4F27"/>
    <w:rsid w:val="00ED4F56"/>
    <w:rsid w:val="00ED54A6"/>
    <w:rsid w:val="00ED5B0A"/>
    <w:rsid w:val="00ED5C56"/>
    <w:rsid w:val="00ED6B72"/>
    <w:rsid w:val="00ED6E75"/>
    <w:rsid w:val="00ED7212"/>
    <w:rsid w:val="00ED76D1"/>
    <w:rsid w:val="00ED7C04"/>
    <w:rsid w:val="00ED7D21"/>
    <w:rsid w:val="00EE093F"/>
    <w:rsid w:val="00EE0A33"/>
    <w:rsid w:val="00EE1ABB"/>
    <w:rsid w:val="00EE1B86"/>
    <w:rsid w:val="00EE1BBF"/>
    <w:rsid w:val="00EE1FB4"/>
    <w:rsid w:val="00EE20DE"/>
    <w:rsid w:val="00EE2EA2"/>
    <w:rsid w:val="00EE30CE"/>
    <w:rsid w:val="00EE335F"/>
    <w:rsid w:val="00EE398A"/>
    <w:rsid w:val="00EE3C68"/>
    <w:rsid w:val="00EE3E55"/>
    <w:rsid w:val="00EE3F7A"/>
    <w:rsid w:val="00EE41DD"/>
    <w:rsid w:val="00EE48A1"/>
    <w:rsid w:val="00EE52F0"/>
    <w:rsid w:val="00EE5BD9"/>
    <w:rsid w:val="00EE607D"/>
    <w:rsid w:val="00EE62E9"/>
    <w:rsid w:val="00EE6669"/>
    <w:rsid w:val="00EE6BA0"/>
    <w:rsid w:val="00EE7A6F"/>
    <w:rsid w:val="00EE7F2E"/>
    <w:rsid w:val="00EF0A43"/>
    <w:rsid w:val="00EF1CCB"/>
    <w:rsid w:val="00EF2104"/>
    <w:rsid w:val="00EF23BB"/>
    <w:rsid w:val="00EF33F3"/>
    <w:rsid w:val="00EF3D1E"/>
    <w:rsid w:val="00EF3E31"/>
    <w:rsid w:val="00EF43FC"/>
    <w:rsid w:val="00EF45A1"/>
    <w:rsid w:val="00EF5539"/>
    <w:rsid w:val="00EF5622"/>
    <w:rsid w:val="00EF713F"/>
    <w:rsid w:val="00EF741E"/>
    <w:rsid w:val="00EF7D02"/>
    <w:rsid w:val="00F013AF"/>
    <w:rsid w:val="00F019B9"/>
    <w:rsid w:val="00F02214"/>
    <w:rsid w:val="00F02348"/>
    <w:rsid w:val="00F0304F"/>
    <w:rsid w:val="00F030D5"/>
    <w:rsid w:val="00F04D0B"/>
    <w:rsid w:val="00F05DFC"/>
    <w:rsid w:val="00F0619B"/>
    <w:rsid w:val="00F0645C"/>
    <w:rsid w:val="00F067E5"/>
    <w:rsid w:val="00F072FC"/>
    <w:rsid w:val="00F07B78"/>
    <w:rsid w:val="00F108FA"/>
    <w:rsid w:val="00F10DD0"/>
    <w:rsid w:val="00F114FE"/>
    <w:rsid w:val="00F12440"/>
    <w:rsid w:val="00F130FF"/>
    <w:rsid w:val="00F13FFC"/>
    <w:rsid w:val="00F1433F"/>
    <w:rsid w:val="00F143A9"/>
    <w:rsid w:val="00F1579D"/>
    <w:rsid w:val="00F1657A"/>
    <w:rsid w:val="00F16916"/>
    <w:rsid w:val="00F16937"/>
    <w:rsid w:val="00F16B21"/>
    <w:rsid w:val="00F17392"/>
    <w:rsid w:val="00F176D5"/>
    <w:rsid w:val="00F17DD6"/>
    <w:rsid w:val="00F17E13"/>
    <w:rsid w:val="00F2001B"/>
    <w:rsid w:val="00F2012A"/>
    <w:rsid w:val="00F20900"/>
    <w:rsid w:val="00F20B76"/>
    <w:rsid w:val="00F21195"/>
    <w:rsid w:val="00F215D3"/>
    <w:rsid w:val="00F21EA1"/>
    <w:rsid w:val="00F22DDB"/>
    <w:rsid w:val="00F23147"/>
    <w:rsid w:val="00F23189"/>
    <w:rsid w:val="00F23817"/>
    <w:rsid w:val="00F23EF4"/>
    <w:rsid w:val="00F2406A"/>
    <w:rsid w:val="00F24D1D"/>
    <w:rsid w:val="00F263DC"/>
    <w:rsid w:val="00F2660A"/>
    <w:rsid w:val="00F26A5A"/>
    <w:rsid w:val="00F27B6E"/>
    <w:rsid w:val="00F30417"/>
    <w:rsid w:val="00F30468"/>
    <w:rsid w:val="00F30E01"/>
    <w:rsid w:val="00F31607"/>
    <w:rsid w:val="00F316EA"/>
    <w:rsid w:val="00F32B8A"/>
    <w:rsid w:val="00F32CCE"/>
    <w:rsid w:val="00F32F84"/>
    <w:rsid w:val="00F330FF"/>
    <w:rsid w:val="00F33498"/>
    <w:rsid w:val="00F34E04"/>
    <w:rsid w:val="00F35B07"/>
    <w:rsid w:val="00F363A6"/>
    <w:rsid w:val="00F36A9C"/>
    <w:rsid w:val="00F36B5B"/>
    <w:rsid w:val="00F3745D"/>
    <w:rsid w:val="00F37545"/>
    <w:rsid w:val="00F3758F"/>
    <w:rsid w:val="00F37D42"/>
    <w:rsid w:val="00F4017E"/>
    <w:rsid w:val="00F406D5"/>
    <w:rsid w:val="00F40D21"/>
    <w:rsid w:val="00F411A8"/>
    <w:rsid w:val="00F412B6"/>
    <w:rsid w:val="00F4197D"/>
    <w:rsid w:val="00F42E2C"/>
    <w:rsid w:val="00F440D5"/>
    <w:rsid w:val="00F4467E"/>
    <w:rsid w:val="00F45490"/>
    <w:rsid w:val="00F455A7"/>
    <w:rsid w:val="00F46452"/>
    <w:rsid w:val="00F46B1E"/>
    <w:rsid w:val="00F50927"/>
    <w:rsid w:val="00F50AC6"/>
    <w:rsid w:val="00F51AD4"/>
    <w:rsid w:val="00F51DAD"/>
    <w:rsid w:val="00F51E11"/>
    <w:rsid w:val="00F523D9"/>
    <w:rsid w:val="00F5249A"/>
    <w:rsid w:val="00F5273F"/>
    <w:rsid w:val="00F52D9B"/>
    <w:rsid w:val="00F5335A"/>
    <w:rsid w:val="00F550FA"/>
    <w:rsid w:val="00F55318"/>
    <w:rsid w:val="00F55457"/>
    <w:rsid w:val="00F56D68"/>
    <w:rsid w:val="00F57901"/>
    <w:rsid w:val="00F6054C"/>
    <w:rsid w:val="00F60BF7"/>
    <w:rsid w:val="00F61489"/>
    <w:rsid w:val="00F61B87"/>
    <w:rsid w:val="00F61C00"/>
    <w:rsid w:val="00F62273"/>
    <w:rsid w:val="00F629D4"/>
    <w:rsid w:val="00F62EA2"/>
    <w:rsid w:val="00F6309C"/>
    <w:rsid w:val="00F6338B"/>
    <w:rsid w:val="00F641CD"/>
    <w:rsid w:val="00F6470C"/>
    <w:rsid w:val="00F65EDD"/>
    <w:rsid w:val="00F66CBC"/>
    <w:rsid w:val="00F66F63"/>
    <w:rsid w:val="00F674B2"/>
    <w:rsid w:val="00F67A29"/>
    <w:rsid w:val="00F67F5E"/>
    <w:rsid w:val="00F701FA"/>
    <w:rsid w:val="00F705B0"/>
    <w:rsid w:val="00F70A19"/>
    <w:rsid w:val="00F70EAE"/>
    <w:rsid w:val="00F72A54"/>
    <w:rsid w:val="00F72F59"/>
    <w:rsid w:val="00F73688"/>
    <w:rsid w:val="00F73C2F"/>
    <w:rsid w:val="00F73E37"/>
    <w:rsid w:val="00F74730"/>
    <w:rsid w:val="00F74BBB"/>
    <w:rsid w:val="00F74FF1"/>
    <w:rsid w:val="00F7520F"/>
    <w:rsid w:val="00F75A08"/>
    <w:rsid w:val="00F75A43"/>
    <w:rsid w:val="00F7688D"/>
    <w:rsid w:val="00F77A71"/>
    <w:rsid w:val="00F77AC2"/>
    <w:rsid w:val="00F805D1"/>
    <w:rsid w:val="00F8096A"/>
    <w:rsid w:val="00F809AA"/>
    <w:rsid w:val="00F81161"/>
    <w:rsid w:val="00F8156B"/>
    <w:rsid w:val="00F81AAC"/>
    <w:rsid w:val="00F81C4E"/>
    <w:rsid w:val="00F82CBB"/>
    <w:rsid w:val="00F835CE"/>
    <w:rsid w:val="00F8488C"/>
    <w:rsid w:val="00F84DBC"/>
    <w:rsid w:val="00F855F1"/>
    <w:rsid w:val="00F855F5"/>
    <w:rsid w:val="00F921D0"/>
    <w:rsid w:val="00F921E8"/>
    <w:rsid w:val="00F922C7"/>
    <w:rsid w:val="00F92481"/>
    <w:rsid w:val="00F93072"/>
    <w:rsid w:val="00F93643"/>
    <w:rsid w:val="00F936C5"/>
    <w:rsid w:val="00F94090"/>
    <w:rsid w:val="00F94BB7"/>
    <w:rsid w:val="00F9557F"/>
    <w:rsid w:val="00F95590"/>
    <w:rsid w:val="00F957D6"/>
    <w:rsid w:val="00F9586E"/>
    <w:rsid w:val="00F9601A"/>
    <w:rsid w:val="00F9614C"/>
    <w:rsid w:val="00F972DA"/>
    <w:rsid w:val="00F979C9"/>
    <w:rsid w:val="00F97F60"/>
    <w:rsid w:val="00FA001A"/>
    <w:rsid w:val="00FA0024"/>
    <w:rsid w:val="00FA046F"/>
    <w:rsid w:val="00FA285B"/>
    <w:rsid w:val="00FA2F8E"/>
    <w:rsid w:val="00FA2FC5"/>
    <w:rsid w:val="00FA30E0"/>
    <w:rsid w:val="00FA3185"/>
    <w:rsid w:val="00FA3B54"/>
    <w:rsid w:val="00FA3EA5"/>
    <w:rsid w:val="00FA45C9"/>
    <w:rsid w:val="00FA4BDF"/>
    <w:rsid w:val="00FA4BE6"/>
    <w:rsid w:val="00FA65A4"/>
    <w:rsid w:val="00FA747E"/>
    <w:rsid w:val="00FA74AB"/>
    <w:rsid w:val="00FA7DFA"/>
    <w:rsid w:val="00FB04DB"/>
    <w:rsid w:val="00FB13E6"/>
    <w:rsid w:val="00FB14AA"/>
    <w:rsid w:val="00FB2E50"/>
    <w:rsid w:val="00FB312F"/>
    <w:rsid w:val="00FB3E68"/>
    <w:rsid w:val="00FB45E1"/>
    <w:rsid w:val="00FB4636"/>
    <w:rsid w:val="00FB48E5"/>
    <w:rsid w:val="00FB5169"/>
    <w:rsid w:val="00FB581A"/>
    <w:rsid w:val="00FB66C9"/>
    <w:rsid w:val="00FB70D8"/>
    <w:rsid w:val="00FB73B7"/>
    <w:rsid w:val="00FB7C99"/>
    <w:rsid w:val="00FC09C9"/>
    <w:rsid w:val="00FC0DEB"/>
    <w:rsid w:val="00FC1213"/>
    <w:rsid w:val="00FC1D28"/>
    <w:rsid w:val="00FC1DB6"/>
    <w:rsid w:val="00FC2668"/>
    <w:rsid w:val="00FC2C30"/>
    <w:rsid w:val="00FC4433"/>
    <w:rsid w:val="00FC4DA1"/>
    <w:rsid w:val="00FC5A6B"/>
    <w:rsid w:val="00FC5CE2"/>
    <w:rsid w:val="00FC661B"/>
    <w:rsid w:val="00FC7E39"/>
    <w:rsid w:val="00FD12B6"/>
    <w:rsid w:val="00FD1980"/>
    <w:rsid w:val="00FD1DC3"/>
    <w:rsid w:val="00FD2915"/>
    <w:rsid w:val="00FD2F47"/>
    <w:rsid w:val="00FD31E9"/>
    <w:rsid w:val="00FD3289"/>
    <w:rsid w:val="00FD3489"/>
    <w:rsid w:val="00FD361B"/>
    <w:rsid w:val="00FD3ACA"/>
    <w:rsid w:val="00FD56BD"/>
    <w:rsid w:val="00FD5DB4"/>
    <w:rsid w:val="00FD602A"/>
    <w:rsid w:val="00FD617D"/>
    <w:rsid w:val="00FD6740"/>
    <w:rsid w:val="00FD6FE1"/>
    <w:rsid w:val="00FE01AE"/>
    <w:rsid w:val="00FE06B0"/>
    <w:rsid w:val="00FE0F0F"/>
    <w:rsid w:val="00FE17A8"/>
    <w:rsid w:val="00FE185B"/>
    <w:rsid w:val="00FE24C4"/>
    <w:rsid w:val="00FE2929"/>
    <w:rsid w:val="00FE2C3E"/>
    <w:rsid w:val="00FE2DD2"/>
    <w:rsid w:val="00FE2F75"/>
    <w:rsid w:val="00FE3485"/>
    <w:rsid w:val="00FE3A14"/>
    <w:rsid w:val="00FE5AA0"/>
    <w:rsid w:val="00FE7231"/>
    <w:rsid w:val="00FE745D"/>
    <w:rsid w:val="00FE7464"/>
    <w:rsid w:val="00FE7F0A"/>
    <w:rsid w:val="00FF0B2A"/>
    <w:rsid w:val="00FF1180"/>
    <w:rsid w:val="00FF1D4E"/>
    <w:rsid w:val="00FF3598"/>
    <w:rsid w:val="00FF39CD"/>
    <w:rsid w:val="00FF3AE9"/>
    <w:rsid w:val="00FF4551"/>
    <w:rsid w:val="00FF57BB"/>
    <w:rsid w:val="00FF583C"/>
    <w:rsid w:val="00FF5B4C"/>
    <w:rsid w:val="00FF6577"/>
    <w:rsid w:val="00FF678D"/>
    <w:rsid w:val="00FF684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C64339C"/>
  <w15:docId w15:val="{7E6FF296-7CD6-42AF-9D18-88FB828B1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lang w:val="el-GR" w:eastAsia="el-GR"/>
    </w:rPr>
  </w:style>
  <w:style w:type="paragraph" w:styleId="Heading1">
    <w:name w:val="heading 1"/>
    <w:basedOn w:val="Normal"/>
    <w:next w:val="Normal"/>
    <w:link w:val="Heading1Char"/>
    <w:uiPriority w:val="9"/>
    <w:qFormat/>
    <w:rsid w:val="00641ED7"/>
    <w:pPr>
      <w:keepNext/>
      <w:numPr>
        <w:numId w:val="18"/>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41ED7"/>
    <w:pPr>
      <w:keepNext/>
      <w:numPr>
        <w:ilvl w:val="1"/>
        <w:numId w:val="18"/>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A716A7"/>
    <w:pPr>
      <w:keepNext/>
      <w:keepLines/>
      <w:numPr>
        <w:ilvl w:val="2"/>
        <w:numId w:val="18"/>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716A7"/>
    <w:pPr>
      <w:keepNext/>
      <w:keepLines/>
      <w:numPr>
        <w:ilvl w:val="3"/>
        <w:numId w:val="1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716A7"/>
    <w:pPr>
      <w:keepNext/>
      <w:keepLines/>
      <w:numPr>
        <w:ilvl w:val="4"/>
        <w:numId w:val="1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716A7"/>
    <w:pPr>
      <w:keepNext/>
      <w:keepLines/>
      <w:numPr>
        <w:ilvl w:val="5"/>
        <w:numId w:val="1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16A7"/>
    <w:pPr>
      <w:keepNext/>
      <w:keepLines/>
      <w:numPr>
        <w:ilvl w:val="6"/>
        <w:numId w:val="1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16A7"/>
    <w:pPr>
      <w:keepNext/>
      <w:keepLines/>
      <w:numPr>
        <w:ilvl w:val="7"/>
        <w:numId w:val="1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16A7"/>
    <w:pPr>
      <w:keepNext/>
      <w:keepLines/>
      <w:numPr>
        <w:ilvl w:val="8"/>
        <w:numId w:val="1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7F24"/>
    <w:pPr>
      <w:tabs>
        <w:tab w:val="center" w:pos="4153"/>
        <w:tab w:val="right" w:pos="8306"/>
      </w:tabs>
    </w:pPr>
  </w:style>
  <w:style w:type="paragraph" w:styleId="Footer">
    <w:name w:val="footer"/>
    <w:basedOn w:val="Normal"/>
    <w:link w:val="FooterChar"/>
    <w:rsid w:val="00A97F24"/>
    <w:pPr>
      <w:tabs>
        <w:tab w:val="center" w:pos="4153"/>
        <w:tab w:val="right" w:pos="8306"/>
      </w:tabs>
    </w:pPr>
  </w:style>
  <w:style w:type="character" w:styleId="PageNumber">
    <w:name w:val="page number"/>
    <w:basedOn w:val="DefaultParagraphFont"/>
    <w:rsid w:val="00A97F24"/>
  </w:style>
  <w:style w:type="paragraph" w:styleId="FootnoteText">
    <w:name w:val="footnote text"/>
    <w:basedOn w:val="Normal"/>
    <w:link w:val="FootnoteTextChar"/>
    <w:semiHidden/>
    <w:rsid w:val="001773CF"/>
    <w:rPr>
      <w:sz w:val="20"/>
      <w:szCs w:val="20"/>
    </w:rPr>
  </w:style>
  <w:style w:type="character" w:styleId="FootnoteReference">
    <w:name w:val="footnote reference"/>
    <w:semiHidden/>
    <w:rsid w:val="001773CF"/>
    <w:rPr>
      <w:vertAlign w:val="superscript"/>
    </w:rPr>
  </w:style>
  <w:style w:type="character" w:styleId="Hyperlink">
    <w:name w:val="Hyperlink"/>
    <w:uiPriority w:val="99"/>
    <w:rsid w:val="00BA3EFA"/>
    <w:rPr>
      <w:color w:val="0000FF"/>
      <w:u w:val="single"/>
    </w:rPr>
  </w:style>
  <w:style w:type="character" w:styleId="Emphasis">
    <w:name w:val="Emphasis"/>
    <w:qFormat/>
    <w:rsid w:val="00151A49"/>
    <w:rPr>
      <w:i/>
      <w:iCs/>
    </w:rPr>
  </w:style>
  <w:style w:type="table" w:styleId="TableGrid">
    <w:name w:val="Table Grid"/>
    <w:basedOn w:val="TableNormal"/>
    <w:rsid w:val="00216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903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isplayEquationAurora">
    <w:name w:val="Display Equation (Aurora)"/>
    <w:basedOn w:val="Normal"/>
    <w:rsid w:val="00641ED7"/>
    <w:pPr>
      <w:tabs>
        <w:tab w:val="center" w:pos="4153"/>
        <w:tab w:val="right" w:pos="8306"/>
      </w:tabs>
      <w:jc w:val="both"/>
    </w:pPr>
    <w:rPr>
      <w:lang w:val="en-US"/>
    </w:rPr>
  </w:style>
  <w:style w:type="character" w:customStyle="1" w:styleId="SectionBreakAurora">
    <w:name w:val="Section Break (Aurora)"/>
    <w:rsid w:val="00641ED7"/>
    <w:rPr>
      <w:vanish/>
      <w:color w:val="800080"/>
      <w:lang w:val="en-US"/>
    </w:rPr>
  </w:style>
  <w:style w:type="paragraph" w:styleId="BodyText">
    <w:name w:val="Body Text"/>
    <w:basedOn w:val="Normal"/>
    <w:link w:val="BodyTextChar"/>
    <w:rsid w:val="0063449D"/>
    <w:pPr>
      <w:spacing w:after="120"/>
    </w:pPr>
  </w:style>
  <w:style w:type="paragraph" w:customStyle="1" w:styleId="Default">
    <w:name w:val="Default"/>
    <w:rsid w:val="00310E41"/>
    <w:pPr>
      <w:autoSpaceDE w:val="0"/>
      <w:autoSpaceDN w:val="0"/>
      <w:adjustRightInd w:val="0"/>
    </w:pPr>
    <w:rPr>
      <w:color w:val="000000"/>
      <w:sz w:val="24"/>
      <w:szCs w:val="24"/>
      <w:lang w:val="el-GR" w:eastAsia="el-GR"/>
    </w:rPr>
  </w:style>
  <w:style w:type="paragraph" w:styleId="BalloonText">
    <w:name w:val="Balloon Text"/>
    <w:basedOn w:val="Normal"/>
    <w:link w:val="BalloonTextChar"/>
    <w:rsid w:val="002D6A35"/>
    <w:rPr>
      <w:rFonts w:ascii="Tahoma" w:hAnsi="Tahoma" w:cs="Tahoma"/>
      <w:sz w:val="16"/>
      <w:szCs w:val="16"/>
    </w:rPr>
  </w:style>
  <w:style w:type="character" w:customStyle="1" w:styleId="BalloonTextChar">
    <w:name w:val="Balloon Text Char"/>
    <w:link w:val="BalloonText"/>
    <w:rsid w:val="002D6A35"/>
    <w:rPr>
      <w:rFonts w:ascii="Tahoma" w:hAnsi="Tahoma" w:cs="Tahoma"/>
      <w:sz w:val="16"/>
      <w:szCs w:val="16"/>
      <w:lang w:val="el-GR" w:eastAsia="el-GR"/>
    </w:rPr>
  </w:style>
  <w:style w:type="character" w:customStyle="1" w:styleId="Heading1Char">
    <w:name w:val="Heading 1 Char"/>
    <w:link w:val="Heading1"/>
    <w:uiPriority w:val="9"/>
    <w:rsid w:val="00B20876"/>
    <w:rPr>
      <w:rFonts w:ascii="Arial" w:hAnsi="Arial" w:cs="Arial"/>
      <w:b/>
      <w:bCs/>
      <w:kern w:val="32"/>
      <w:sz w:val="32"/>
      <w:szCs w:val="32"/>
      <w:lang w:val="el-GR" w:eastAsia="el-GR"/>
    </w:rPr>
  </w:style>
  <w:style w:type="character" w:customStyle="1" w:styleId="Heading2Char">
    <w:name w:val="Heading 2 Char"/>
    <w:link w:val="Heading2"/>
    <w:rsid w:val="00B20876"/>
    <w:rPr>
      <w:rFonts w:ascii="Arial" w:hAnsi="Arial" w:cs="Arial"/>
      <w:b/>
      <w:bCs/>
      <w:i/>
      <w:iCs/>
      <w:sz w:val="28"/>
      <w:szCs w:val="28"/>
      <w:lang w:val="el-GR" w:eastAsia="el-GR"/>
    </w:rPr>
  </w:style>
  <w:style w:type="character" w:customStyle="1" w:styleId="HeaderChar">
    <w:name w:val="Header Char"/>
    <w:link w:val="Header"/>
    <w:uiPriority w:val="99"/>
    <w:rsid w:val="00B20876"/>
    <w:rPr>
      <w:sz w:val="24"/>
      <w:szCs w:val="24"/>
      <w:lang w:val="el-GR" w:eastAsia="el-GR"/>
    </w:rPr>
  </w:style>
  <w:style w:type="character" w:customStyle="1" w:styleId="FooterChar">
    <w:name w:val="Footer Char"/>
    <w:link w:val="Footer"/>
    <w:rsid w:val="00B20876"/>
    <w:rPr>
      <w:sz w:val="24"/>
      <w:szCs w:val="24"/>
      <w:lang w:val="el-GR" w:eastAsia="el-GR"/>
    </w:rPr>
  </w:style>
  <w:style w:type="character" w:customStyle="1" w:styleId="FootnoteTextChar">
    <w:name w:val="Footnote Text Char"/>
    <w:link w:val="FootnoteText"/>
    <w:semiHidden/>
    <w:rsid w:val="00B20876"/>
    <w:rPr>
      <w:lang w:val="el-GR" w:eastAsia="el-GR"/>
    </w:rPr>
  </w:style>
  <w:style w:type="character" w:customStyle="1" w:styleId="HTMLPreformattedChar">
    <w:name w:val="HTML Preformatted Char"/>
    <w:link w:val="HTMLPreformatted"/>
    <w:rsid w:val="00B20876"/>
    <w:rPr>
      <w:rFonts w:ascii="Courier New" w:hAnsi="Courier New" w:cs="Courier New"/>
      <w:lang w:val="el-GR" w:eastAsia="el-GR"/>
    </w:rPr>
  </w:style>
  <w:style w:type="character" w:customStyle="1" w:styleId="BodyTextChar">
    <w:name w:val="Body Text Char"/>
    <w:link w:val="BodyText"/>
    <w:rsid w:val="00B20876"/>
    <w:rPr>
      <w:sz w:val="24"/>
      <w:szCs w:val="24"/>
      <w:lang w:val="el-GR" w:eastAsia="el-GR"/>
    </w:rPr>
  </w:style>
  <w:style w:type="character" w:customStyle="1" w:styleId="databold1">
    <w:name w:val="data_bold1"/>
    <w:basedOn w:val="DefaultParagraphFont"/>
    <w:rsid w:val="001E7AF8"/>
    <w:rPr>
      <w:b/>
      <w:bCs/>
    </w:rPr>
  </w:style>
  <w:style w:type="character" w:customStyle="1" w:styleId="meta-key">
    <w:name w:val="meta-key"/>
    <w:basedOn w:val="DefaultParagraphFont"/>
    <w:rsid w:val="001E7AF8"/>
  </w:style>
  <w:style w:type="character" w:customStyle="1" w:styleId="meta-value">
    <w:name w:val="meta-value"/>
    <w:basedOn w:val="DefaultParagraphFont"/>
    <w:rsid w:val="001E7AF8"/>
  </w:style>
  <w:style w:type="paragraph" w:styleId="ListParagraph">
    <w:name w:val="List Paragraph"/>
    <w:basedOn w:val="Normal"/>
    <w:uiPriority w:val="34"/>
    <w:qFormat/>
    <w:rsid w:val="00065727"/>
    <w:pPr>
      <w:ind w:left="720"/>
      <w:contextualSpacing/>
    </w:pPr>
  </w:style>
  <w:style w:type="paragraph" w:styleId="Subtitle">
    <w:name w:val="Subtitle"/>
    <w:basedOn w:val="Normal"/>
    <w:next w:val="Normal"/>
    <w:link w:val="SubtitleChar"/>
    <w:uiPriority w:val="11"/>
    <w:qFormat/>
    <w:rsid w:val="00AE4F8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E4F82"/>
    <w:rPr>
      <w:rFonts w:asciiTheme="majorHAnsi" w:eastAsiaTheme="majorEastAsia" w:hAnsiTheme="majorHAnsi" w:cstheme="majorBidi"/>
      <w:i/>
      <w:iCs/>
      <w:color w:val="4F81BD" w:themeColor="accent1"/>
      <w:spacing w:val="15"/>
      <w:sz w:val="24"/>
      <w:szCs w:val="24"/>
      <w:lang w:val="el-GR" w:eastAsia="el-GR"/>
    </w:rPr>
  </w:style>
  <w:style w:type="character" w:styleId="BookTitle">
    <w:name w:val="Book Title"/>
    <w:basedOn w:val="DefaultParagraphFont"/>
    <w:uiPriority w:val="33"/>
    <w:qFormat/>
    <w:rsid w:val="00773513"/>
    <w:rPr>
      <w:b/>
      <w:bCs/>
      <w:smallCaps/>
      <w:spacing w:val="5"/>
    </w:rPr>
  </w:style>
  <w:style w:type="character" w:styleId="SubtleEmphasis">
    <w:name w:val="Subtle Emphasis"/>
    <w:basedOn w:val="DefaultParagraphFont"/>
    <w:uiPriority w:val="19"/>
    <w:qFormat/>
    <w:rsid w:val="00773513"/>
    <w:rPr>
      <w:i/>
      <w:iCs/>
      <w:color w:val="808080" w:themeColor="text1" w:themeTint="7F"/>
    </w:rPr>
  </w:style>
  <w:style w:type="character" w:styleId="PlaceholderText">
    <w:name w:val="Placeholder Text"/>
    <w:basedOn w:val="DefaultParagraphFont"/>
    <w:uiPriority w:val="99"/>
    <w:semiHidden/>
    <w:rsid w:val="00946B73"/>
    <w:rPr>
      <w:color w:val="808080"/>
    </w:rPr>
  </w:style>
  <w:style w:type="paragraph" w:customStyle="1" w:styleId="MTDisplayEquation">
    <w:name w:val="MTDisplayEquation"/>
    <w:basedOn w:val="Normal"/>
    <w:next w:val="Normal"/>
    <w:link w:val="MTDisplayEquationChar"/>
    <w:rsid w:val="00CF532D"/>
    <w:pPr>
      <w:tabs>
        <w:tab w:val="center" w:pos="4160"/>
        <w:tab w:val="right" w:pos="8300"/>
      </w:tabs>
      <w:spacing w:line="480" w:lineRule="auto"/>
      <w:jc w:val="both"/>
    </w:pPr>
    <w:rPr>
      <w:lang w:val="en-GB"/>
    </w:rPr>
  </w:style>
  <w:style w:type="character" w:customStyle="1" w:styleId="MTDisplayEquationChar">
    <w:name w:val="MTDisplayEquation Char"/>
    <w:basedOn w:val="DefaultParagraphFont"/>
    <w:link w:val="MTDisplayEquation"/>
    <w:rsid w:val="00CF532D"/>
    <w:rPr>
      <w:sz w:val="24"/>
      <w:szCs w:val="24"/>
      <w:lang w:val="en-GB" w:eastAsia="el-GR"/>
    </w:rPr>
  </w:style>
  <w:style w:type="character" w:customStyle="1" w:styleId="MTEquationSection">
    <w:name w:val="MTEquationSection"/>
    <w:basedOn w:val="DefaultParagraphFont"/>
    <w:rsid w:val="00CF532D"/>
    <w:rPr>
      <w:vanish w:val="0"/>
      <w:color w:val="FF0000"/>
      <w:lang w:val="en-GB"/>
    </w:rPr>
  </w:style>
  <w:style w:type="paragraph" w:customStyle="1" w:styleId="reference">
    <w:name w:val="reference"/>
    <w:basedOn w:val="Normal"/>
    <w:rsid w:val="00AE60CE"/>
    <w:pPr>
      <w:spacing w:before="118" w:line="269" w:lineRule="exact"/>
      <w:ind w:left="216" w:hanging="216"/>
      <w:jc w:val="both"/>
    </w:pPr>
    <w:rPr>
      <w:szCs w:val="20"/>
      <w:lang w:val="en-US" w:eastAsia="en-US"/>
    </w:rPr>
  </w:style>
  <w:style w:type="character" w:customStyle="1" w:styleId="apple-style-span">
    <w:name w:val="apple-style-span"/>
    <w:basedOn w:val="DefaultParagraphFont"/>
    <w:rsid w:val="00AE60CE"/>
  </w:style>
  <w:style w:type="character" w:styleId="HTMLCite">
    <w:name w:val="HTML Cite"/>
    <w:basedOn w:val="DefaultParagraphFont"/>
    <w:uiPriority w:val="99"/>
    <w:semiHidden/>
    <w:unhideWhenUsed/>
    <w:rsid w:val="002B2E6F"/>
    <w:rPr>
      <w:i/>
      <w:iCs/>
    </w:rPr>
  </w:style>
  <w:style w:type="character" w:customStyle="1" w:styleId="author">
    <w:name w:val="author"/>
    <w:basedOn w:val="DefaultParagraphFont"/>
    <w:rsid w:val="002B2E6F"/>
  </w:style>
  <w:style w:type="character" w:customStyle="1" w:styleId="chaptertitle">
    <w:name w:val="chaptertitle"/>
    <w:basedOn w:val="DefaultParagraphFont"/>
    <w:rsid w:val="002B2E6F"/>
  </w:style>
  <w:style w:type="character" w:customStyle="1" w:styleId="booktitle3">
    <w:name w:val="booktitle3"/>
    <w:basedOn w:val="DefaultParagraphFont"/>
    <w:rsid w:val="002B2E6F"/>
    <w:rPr>
      <w:i/>
      <w:iCs/>
    </w:rPr>
  </w:style>
  <w:style w:type="character" w:customStyle="1" w:styleId="editor">
    <w:name w:val="editor"/>
    <w:basedOn w:val="DefaultParagraphFont"/>
    <w:rsid w:val="002B2E6F"/>
  </w:style>
  <w:style w:type="character" w:customStyle="1" w:styleId="publisherlocation">
    <w:name w:val="publisherlocation"/>
    <w:basedOn w:val="DefaultParagraphFont"/>
    <w:rsid w:val="002B2E6F"/>
  </w:style>
  <w:style w:type="character" w:customStyle="1" w:styleId="pubyear">
    <w:name w:val="pubyear"/>
    <w:basedOn w:val="DefaultParagraphFont"/>
    <w:rsid w:val="002B2E6F"/>
  </w:style>
  <w:style w:type="character" w:customStyle="1" w:styleId="apple-converted-space">
    <w:name w:val="apple-converted-space"/>
    <w:basedOn w:val="DefaultParagraphFont"/>
    <w:rsid w:val="00ED76D1"/>
  </w:style>
  <w:style w:type="paragraph" w:styleId="Bibliography">
    <w:name w:val="Bibliography"/>
    <w:basedOn w:val="Normal"/>
    <w:next w:val="Normal"/>
    <w:uiPriority w:val="37"/>
    <w:unhideWhenUsed/>
    <w:rsid w:val="009B4E18"/>
  </w:style>
  <w:style w:type="character" w:styleId="LineNumber">
    <w:name w:val="line number"/>
    <w:basedOn w:val="DefaultParagraphFont"/>
    <w:uiPriority w:val="99"/>
    <w:semiHidden/>
    <w:unhideWhenUsed/>
    <w:rsid w:val="00E35128"/>
  </w:style>
  <w:style w:type="character" w:customStyle="1" w:styleId="Heading3Char">
    <w:name w:val="Heading 3 Char"/>
    <w:basedOn w:val="DefaultParagraphFont"/>
    <w:link w:val="Heading3"/>
    <w:uiPriority w:val="9"/>
    <w:semiHidden/>
    <w:rsid w:val="00A716A7"/>
    <w:rPr>
      <w:rFonts w:asciiTheme="majorHAnsi" w:eastAsiaTheme="majorEastAsia" w:hAnsiTheme="majorHAnsi" w:cstheme="majorBidi"/>
      <w:b/>
      <w:bCs/>
      <w:color w:val="4F81BD" w:themeColor="accent1"/>
      <w:sz w:val="24"/>
      <w:szCs w:val="24"/>
      <w:lang w:val="el-GR" w:eastAsia="el-GR"/>
    </w:rPr>
  </w:style>
  <w:style w:type="character" w:customStyle="1" w:styleId="Heading4Char">
    <w:name w:val="Heading 4 Char"/>
    <w:basedOn w:val="DefaultParagraphFont"/>
    <w:link w:val="Heading4"/>
    <w:uiPriority w:val="9"/>
    <w:semiHidden/>
    <w:rsid w:val="00A716A7"/>
    <w:rPr>
      <w:rFonts w:asciiTheme="majorHAnsi" w:eastAsiaTheme="majorEastAsia" w:hAnsiTheme="majorHAnsi" w:cstheme="majorBidi"/>
      <w:b/>
      <w:bCs/>
      <w:i/>
      <w:iCs/>
      <w:color w:val="4F81BD" w:themeColor="accent1"/>
      <w:sz w:val="24"/>
      <w:szCs w:val="24"/>
      <w:lang w:val="el-GR" w:eastAsia="el-GR"/>
    </w:rPr>
  </w:style>
  <w:style w:type="character" w:customStyle="1" w:styleId="Heading5Char">
    <w:name w:val="Heading 5 Char"/>
    <w:basedOn w:val="DefaultParagraphFont"/>
    <w:link w:val="Heading5"/>
    <w:uiPriority w:val="9"/>
    <w:semiHidden/>
    <w:rsid w:val="00A716A7"/>
    <w:rPr>
      <w:rFonts w:asciiTheme="majorHAnsi" w:eastAsiaTheme="majorEastAsia" w:hAnsiTheme="majorHAnsi" w:cstheme="majorBidi"/>
      <w:color w:val="243F60" w:themeColor="accent1" w:themeShade="7F"/>
      <w:sz w:val="24"/>
      <w:szCs w:val="24"/>
      <w:lang w:val="el-GR" w:eastAsia="el-GR"/>
    </w:rPr>
  </w:style>
  <w:style w:type="character" w:customStyle="1" w:styleId="Heading6Char">
    <w:name w:val="Heading 6 Char"/>
    <w:basedOn w:val="DefaultParagraphFont"/>
    <w:link w:val="Heading6"/>
    <w:uiPriority w:val="9"/>
    <w:semiHidden/>
    <w:rsid w:val="00A716A7"/>
    <w:rPr>
      <w:rFonts w:asciiTheme="majorHAnsi" w:eastAsiaTheme="majorEastAsia" w:hAnsiTheme="majorHAnsi" w:cstheme="majorBidi"/>
      <w:i/>
      <w:iCs/>
      <w:color w:val="243F60" w:themeColor="accent1" w:themeShade="7F"/>
      <w:sz w:val="24"/>
      <w:szCs w:val="24"/>
      <w:lang w:val="el-GR" w:eastAsia="el-GR"/>
    </w:rPr>
  </w:style>
  <w:style w:type="character" w:customStyle="1" w:styleId="Heading7Char">
    <w:name w:val="Heading 7 Char"/>
    <w:basedOn w:val="DefaultParagraphFont"/>
    <w:link w:val="Heading7"/>
    <w:uiPriority w:val="9"/>
    <w:semiHidden/>
    <w:rsid w:val="00A716A7"/>
    <w:rPr>
      <w:rFonts w:asciiTheme="majorHAnsi" w:eastAsiaTheme="majorEastAsia" w:hAnsiTheme="majorHAnsi" w:cstheme="majorBidi"/>
      <w:i/>
      <w:iCs/>
      <w:color w:val="404040" w:themeColor="text1" w:themeTint="BF"/>
      <w:sz w:val="24"/>
      <w:szCs w:val="24"/>
      <w:lang w:val="el-GR" w:eastAsia="el-GR"/>
    </w:rPr>
  </w:style>
  <w:style w:type="character" w:customStyle="1" w:styleId="Heading8Char">
    <w:name w:val="Heading 8 Char"/>
    <w:basedOn w:val="DefaultParagraphFont"/>
    <w:link w:val="Heading8"/>
    <w:uiPriority w:val="9"/>
    <w:semiHidden/>
    <w:rsid w:val="00A716A7"/>
    <w:rPr>
      <w:rFonts w:asciiTheme="majorHAnsi" w:eastAsiaTheme="majorEastAsia" w:hAnsiTheme="majorHAnsi" w:cstheme="majorBidi"/>
      <w:color w:val="404040" w:themeColor="text1" w:themeTint="BF"/>
      <w:lang w:val="el-GR" w:eastAsia="el-GR"/>
    </w:rPr>
  </w:style>
  <w:style w:type="character" w:customStyle="1" w:styleId="Heading9Char">
    <w:name w:val="Heading 9 Char"/>
    <w:basedOn w:val="DefaultParagraphFont"/>
    <w:link w:val="Heading9"/>
    <w:uiPriority w:val="9"/>
    <w:semiHidden/>
    <w:rsid w:val="00A716A7"/>
    <w:rPr>
      <w:rFonts w:asciiTheme="majorHAnsi" w:eastAsiaTheme="majorEastAsia" w:hAnsiTheme="majorHAnsi" w:cstheme="majorBidi"/>
      <w:i/>
      <w:iCs/>
      <w:color w:val="404040" w:themeColor="text1" w:themeTint="BF"/>
      <w:lang w:val="el-GR" w:eastAsia="el-GR"/>
    </w:rPr>
  </w:style>
  <w:style w:type="character" w:styleId="Strong">
    <w:name w:val="Strong"/>
    <w:basedOn w:val="DefaultParagraphFont"/>
    <w:uiPriority w:val="22"/>
    <w:qFormat/>
    <w:rsid w:val="00244A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13134">
      <w:bodyDiv w:val="1"/>
      <w:marLeft w:val="0"/>
      <w:marRight w:val="0"/>
      <w:marTop w:val="0"/>
      <w:marBottom w:val="0"/>
      <w:divBdr>
        <w:top w:val="none" w:sz="0" w:space="0" w:color="auto"/>
        <w:left w:val="none" w:sz="0" w:space="0" w:color="auto"/>
        <w:bottom w:val="none" w:sz="0" w:space="0" w:color="auto"/>
        <w:right w:val="none" w:sz="0" w:space="0" w:color="auto"/>
      </w:divBdr>
    </w:div>
    <w:div w:id="243536841">
      <w:bodyDiv w:val="1"/>
      <w:marLeft w:val="0"/>
      <w:marRight w:val="0"/>
      <w:marTop w:val="0"/>
      <w:marBottom w:val="0"/>
      <w:divBdr>
        <w:top w:val="none" w:sz="0" w:space="0" w:color="auto"/>
        <w:left w:val="none" w:sz="0" w:space="0" w:color="auto"/>
        <w:bottom w:val="none" w:sz="0" w:space="0" w:color="auto"/>
        <w:right w:val="none" w:sz="0" w:space="0" w:color="auto"/>
      </w:divBdr>
      <w:divsChild>
        <w:div w:id="1586718116">
          <w:marLeft w:val="0"/>
          <w:marRight w:val="0"/>
          <w:marTop w:val="0"/>
          <w:marBottom w:val="0"/>
          <w:divBdr>
            <w:top w:val="none" w:sz="0" w:space="0" w:color="auto"/>
            <w:left w:val="none" w:sz="0" w:space="0" w:color="auto"/>
            <w:bottom w:val="none" w:sz="0" w:space="0" w:color="auto"/>
            <w:right w:val="none" w:sz="0" w:space="0" w:color="auto"/>
          </w:divBdr>
          <w:divsChild>
            <w:div w:id="1778719809">
              <w:marLeft w:val="225"/>
              <w:marRight w:val="225"/>
              <w:marTop w:val="0"/>
              <w:marBottom w:val="0"/>
              <w:divBdr>
                <w:top w:val="single" w:sz="2" w:space="0" w:color="A5B8C9"/>
                <w:left w:val="single" w:sz="2" w:space="0" w:color="A5B8C9"/>
                <w:bottom w:val="single" w:sz="2" w:space="0" w:color="A5B8C9"/>
                <w:right w:val="single" w:sz="2" w:space="0" w:color="A5B8C9"/>
              </w:divBdr>
            </w:div>
          </w:divsChild>
        </w:div>
      </w:divsChild>
    </w:div>
    <w:div w:id="284845888">
      <w:bodyDiv w:val="1"/>
      <w:marLeft w:val="0"/>
      <w:marRight w:val="0"/>
      <w:marTop w:val="0"/>
      <w:marBottom w:val="0"/>
      <w:divBdr>
        <w:top w:val="none" w:sz="0" w:space="0" w:color="auto"/>
        <w:left w:val="none" w:sz="0" w:space="0" w:color="auto"/>
        <w:bottom w:val="none" w:sz="0" w:space="0" w:color="auto"/>
        <w:right w:val="none" w:sz="0" w:space="0" w:color="auto"/>
      </w:divBdr>
    </w:div>
    <w:div w:id="424418344">
      <w:bodyDiv w:val="1"/>
      <w:marLeft w:val="0"/>
      <w:marRight w:val="0"/>
      <w:marTop w:val="0"/>
      <w:marBottom w:val="0"/>
      <w:divBdr>
        <w:top w:val="none" w:sz="0" w:space="0" w:color="auto"/>
        <w:left w:val="none" w:sz="0" w:space="0" w:color="auto"/>
        <w:bottom w:val="none" w:sz="0" w:space="0" w:color="auto"/>
        <w:right w:val="none" w:sz="0" w:space="0" w:color="auto"/>
      </w:divBdr>
      <w:divsChild>
        <w:div w:id="1990860372">
          <w:marLeft w:val="0"/>
          <w:marRight w:val="0"/>
          <w:marTop w:val="0"/>
          <w:marBottom w:val="0"/>
          <w:divBdr>
            <w:top w:val="none" w:sz="0" w:space="0" w:color="auto"/>
            <w:left w:val="none" w:sz="0" w:space="0" w:color="auto"/>
            <w:bottom w:val="none" w:sz="0" w:space="0" w:color="auto"/>
            <w:right w:val="none" w:sz="0" w:space="0" w:color="auto"/>
          </w:divBdr>
          <w:divsChild>
            <w:div w:id="1502770841">
              <w:marLeft w:val="0"/>
              <w:marRight w:val="0"/>
              <w:marTop w:val="0"/>
              <w:marBottom w:val="0"/>
              <w:divBdr>
                <w:top w:val="none" w:sz="0" w:space="0" w:color="auto"/>
                <w:left w:val="none" w:sz="0" w:space="0" w:color="auto"/>
                <w:bottom w:val="none" w:sz="0" w:space="0" w:color="auto"/>
                <w:right w:val="none" w:sz="0" w:space="0" w:color="auto"/>
              </w:divBdr>
              <w:divsChild>
                <w:div w:id="30758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579881">
      <w:bodyDiv w:val="1"/>
      <w:marLeft w:val="0"/>
      <w:marRight w:val="0"/>
      <w:marTop w:val="0"/>
      <w:marBottom w:val="0"/>
      <w:divBdr>
        <w:top w:val="none" w:sz="0" w:space="0" w:color="auto"/>
        <w:left w:val="none" w:sz="0" w:space="0" w:color="auto"/>
        <w:bottom w:val="none" w:sz="0" w:space="0" w:color="auto"/>
        <w:right w:val="none" w:sz="0" w:space="0" w:color="auto"/>
      </w:divBdr>
      <w:divsChild>
        <w:div w:id="1431006783">
          <w:marLeft w:val="0"/>
          <w:marRight w:val="0"/>
          <w:marTop w:val="0"/>
          <w:marBottom w:val="0"/>
          <w:divBdr>
            <w:top w:val="none" w:sz="0" w:space="0" w:color="auto"/>
            <w:left w:val="none" w:sz="0" w:space="0" w:color="auto"/>
            <w:bottom w:val="none" w:sz="0" w:space="0" w:color="auto"/>
            <w:right w:val="none" w:sz="0" w:space="0" w:color="auto"/>
          </w:divBdr>
          <w:divsChild>
            <w:div w:id="144593074">
              <w:marLeft w:val="0"/>
              <w:marRight w:val="0"/>
              <w:marTop w:val="0"/>
              <w:marBottom w:val="0"/>
              <w:divBdr>
                <w:top w:val="none" w:sz="0" w:space="0" w:color="auto"/>
                <w:left w:val="none" w:sz="0" w:space="0" w:color="auto"/>
                <w:bottom w:val="none" w:sz="0" w:space="0" w:color="auto"/>
                <w:right w:val="none" w:sz="0" w:space="0" w:color="auto"/>
              </w:divBdr>
              <w:divsChild>
                <w:div w:id="1412508305">
                  <w:marLeft w:val="0"/>
                  <w:marRight w:val="0"/>
                  <w:marTop w:val="0"/>
                  <w:marBottom w:val="0"/>
                  <w:divBdr>
                    <w:top w:val="none" w:sz="0" w:space="0" w:color="auto"/>
                    <w:left w:val="none" w:sz="0" w:space="0" w:color="auto"/>
                    <w:bottom w:val="none" w:sz="0" w:space="0" w:color="auto"/>
                    <w:right w:val="none" w:sz="0" w:space="0" w:color="auto"/>
                  </w:divBdr>
                  <w:divsChild>
                    <w:div w:id="1448551102">
                      <w:marLeft w:val="0"/>
                      <w:marRight w:val="0"/>
                      <w:marTop w:val="0"/>
                      <w:marBottom w:val="0"/>
                      <w:divBdr>
                        <w:top w:val="none" w:sz="0" w:space="0" w:color="auto"/>
                        <w:left w:val="none" w:sz="0" w:space="0" w:color="auto"/>
                        <w:bottom w:val="none" w:sz="0" w:space="0" w:color="auto"/>
                        <w:right w:val="none" w:sz="0" w:space="0" w:color="auto"/>
                      </w:divBdr>
                      <w:divsChild>
                        <w:div w:id="850025951">
                          <w:marLeft w:val="0"/>
                          <w:marRight w:val="0"/>
                          <w:marTop w:val="0"/>
                          <w:marBottom w:val="0"/>
                          <w:divBdr>
                            <w:top w:val="none" w:sz="0" w:space="0" w:color="auto"/>
                            <w:left w:val="none" w:sz="0" w:space="0" w:color="auto"/>
                            <w:bottom w:val="none" w:sz="0" w:space="0" w:color="auto"/>
                            <w:right w:val="none" w:sz="0" w:space="0" w:color="auto"/>
                          </w:divBdr>
                          <w:divsChild>
                            <w:div w:id="436826114">
                              <w:marLeft w:val="0"/>
                              <w:marRight w:val="0"/>
                              <w:marTop w:val="0"/>
                              <w:marBottom w:val="0"/>
                              <w:divBdr>
                                <w:top w:val="none" w:sz="0" w:space="0" w:color="auto"/>
                                <w:left w:val="none" w:sz="0" w:space="0" w:color="auto"/>
                                <w:bottom w:val="none" w:sz="0" w:space="0" w:color="auto"/>
                                <w:right w:val="none" w:sz="0" w:space="0" w:color="auto"/>
                              </w:divBdr>
                              <w:divsChild>
                                <w:div w:id="1555435075">
                                  <w:marLeft w:val="0"/>
                                  <w:marRight w:val="0"/>
                                  <w:marTop w:val="0"/>
                                  <w:marBottom w:val="0"/>
                                  <w:divBdr>
                                    <w:top w:val="none" w:sz="0" w:space="0" w:color="auto"/>
                                    <w:left w:val="none" w:sz="0" w:space="0" w:color="auto"/>
                                    <w:bottom w:val="none" w:sz="0" w:space="0" w:color="auto"/>
                                    <w:right w:val="none" w:sz="0" w:space="0" w:color="auto"/>
                                  </w:divBdr>
                                  <w:divsChild>
                                    <w:div w:id="1665818453">
                                      <w:marLeft w:val="0"/>
                                      <w:marRight w:val="0"/>
                                      <w:marTop w:val="0"/>
                                      <w:marBottom w:val="0"/>
                                      <w:divBdr>
                                        <w:top w:val="none" w:sz="0" w:space="0" w:color="auto"/>
                                        <w:left w:val="none" w:sz="0" w:space="0" w:color="auto"/>
                                        <w:bottom w:val="none" w:sz="0" w:space="0" w:color="auto"/>
                                        <w:right w:val="none" w:sz="0" w:space="0" w:color="auto"/>
                                      </w:divBdr>
                                      <w:divsChild>
                                        <w:div w:id="1287541958">
                                          <w:marLeft w:val="0"/>
                                          <w:marRight w:val="0"/>
                                          <w:marTop w:val="0"/>
                                          <w:marBottom w:val="0"/>
                                          <w:divBdr>
                                            <w:top w:val="none" w:sz="0" w:space="0" w:color="auto"/>
                                            <w:left w:val="none" w:sz="0" w:space="0" w:color="auto"/>
                                            <w:bottom w:val="none" w:sz="0" w:space="0" w:color="auto"/>
                                            <w:right w:val="none" w:sz="0" w:space="0" w:color="auto"/>
                                          </w:divBdr>
                                          <w:divsChild>
                                            <w:div w:id="347558353">
                                              <w:marLeft w:val="150"/>
                                              <w:marRight w:val="150"/>
                                              <w:marTop w:val="150"/>
                                              <w:marBottom w:val="300"/>
                                              <w:divBdr>
                                                <w:top w:val="none" w:sz="0" w:space="0" w:color="auto"/>
                                                <w:left w:val="none" w:sz="0" w:space="0" w:color="auto"/>
                                                <w:bottom w:val="none" w:sz="0" w:space="0" w:color="auto"/>
                                                <w:right w:val="none" w:sz="0" w:space="0" w:color="auto"/>
                                              </w:divBdr>
                                              <w:divsChild>
                                                <w:div w:id="1952199854">
                                                  <w:marLeft w:val="0"/>
                                                  <w:marRight w:val="0"/>
                                                  <w:marTop w:val="0"/>
                                                  <w:marBottom w:val="0"/>
                                                  <w:divBdr>
                                                    <w:top w:val="none" w:sz="0" w:space="0" w:color="auto"/>
                                                    <w:left w:val="none" w:sz="0" w:space="0" w:color="auto"/>
                                                    <w:bottom w:val="none" w:sz="0" w:space="0" w:color="auto"/>
                                                    <w:right w:val="none" w:sz="0" w:space="0" w:color="auto"/>
                                                  </w:divBdr>
                                                  <w:divsChild>
                                                    <w:div w:id="1410271382">
                                                      <w:marLeft w:val="0"/>
                                                      <w:marRight w:val="0"/>
                                                      <w:marTop w:val="0"/>
                                                      <w:marBottom w:val="0"/>
                                                      <w:divBdr>
                                                        <w:top w:val="none" w:sz="0" w:space="0" w:color="auto"/>
                                                        <w:left w:val="none" w:sz="0" w:space="0" w:color="auto"/>
                                                        <w:bottom w:val="none" w:sz="0" w:space="0" w:color="auto"/>
                                                        <w:right w:val="none" w:sz="0" w:space="0" w:color="auto"/>
                                                      </w:divBdr>
                                                      <w:divsChild>
                                                        <w:div w:id="1714619808">
                                                          <w:marLeft w:val="0"/>
                                                          <w:marRight w:val="0"/>
                                                          <w:marTop w:val="0"/>
                                                          <w:marBottom w:val="0"/>
                                                          <w:divBdr>
                                                            <w:top w:val="none" w:sz="0" w:space="0" w:color="auto"/>
                                                            <w:left w:val="none" w:sz="0" w:space="0" w:color="auto"/>
                                                            <w:bottom w:val="none" w:sz="0" w:space="0" w:color="auto"/>
                                                            <w:right w:val="none" w:sz="0" w:space="0" w:color="auto"/>
                                                          </w:divBdr>
                                                          <w:divsChild>
                                                            <w:div w:id="218126878">
                                                              <w:marLeft w:val="0"/>
                                                              <w:marRight w:val="0"/>
                                                              <w:marTop w:val="0"/>
                                                              <w:marBottom w:val="0"/>
                                                              <w:divBdr>
                                                                <w:top w:val="none" w:sz="0" w:space="0" w:color="auto"/>
                                                                <w:left w:val="none" w:sz="0" w:space="0" w:color="auto"/>
                                                                <w:bottom w:val="none" w:sz="0" w:space="0" w:color="auto"/>
                                                                <w:right w:val="none" w:sz="0" w:space="0" w:color="auto"/>
                                                              </w:divBdr>
                                                              <w:divsChild>
                                                                <w:div w:id="1634628476">
                                                                  <w:marLeft w:val="0"/>
                                                                  <w:marRight w:val="0"/>
                                                                  <w:marTop w:val="0"/>
                                                                  <w:marBottom w:val="0"/>
                                                                  <w:divBdr>
                                                                    <w:top w:val="none" w:sz="0" w:space="0" w:color="auto"/>
                                                                    <w:left w:val="none" w:sz="0" w:space="0" w:color="auto"/>
                                                                    <w:bottom w:val="none" w:sz="0" w:space="0" w:color="auto"/>
                                                                    <w:right w:val="none" w:sz="0" w:space="0" w:color="auto"/>
                                                                  </w:divBdr>
                                                                </w:div>
                                                                <w:div w:id="2134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9208117">
      <w:bodyDiv w:val="1"/>
      <w:marLeft w:val="0"/>
      <w:marRight w:val="0"/>
      <w:marTop w:val="0"/>
      <w:marBottom w:val="0"/>
      <w:divBdr>
        <w:top w:val="none" w:sz="0" w:space="0" w:color="auto"/>
        <w:left w:val="none" w:sz="0" w:space="0" w:color="auto"/>
        <w:bottom w:val="none" w:sz="0" w:space="0" w:color="auto"/>
        <w:right w:val="none" w:sz="0" w:space="0" w:color="auto"/>
      </w:divBdr>
      <w:divsChild>
        <w:div w:id="2087265348">
          <w:marLeft w:val="0"/>
          <w:marRight w:val="0"/>
          <w:marTop w:val="0"/>
          <w:marBottom w:val="0"/>
          <w:divBdr>
            <w:top w:val="none" w:sz="0" w:space="0" w:color="auto"/>
            <w:left w:val="none" w:sz="0" w:space="0" w:color="auto"/>
            <w:bottom w:val="none" w:sz="0" w:space="0" w:color="auto"/>
            <w:right w:val="none" w:sz="0" w:space="0" w:color="auto"/>
          </w:divBdr>
          <w:divsChild>
            <w:div w:id="934899960">
              <w:marLeft w:val="0"/>
              <w:marRight w:val="0"/>
              <w:marTop w:val="0"/>
              <w:marBottom w:val="0"/>
              <w:divBdr>
                <w:top w:val="none" w:sz="0" w:space="0" w:color="auto"/>
                <w:left w:val="none" w:sz="0" w:space="0" w:color="auto"/>
                <w:bottom w:val="none" w:sz="0" w:space="0" w:color="auto"/>
                <w:right w:val="none" w:sz="0" w:space="0" w:color="auto"/>
              </w:divBdr>
              <w:divsChild>
                <w:div w:id="12558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56495">
      <w:bodyDiv w:val="1"/>
      <w:marLeft w:val="0"/>
      <w:marRight w:val="0"/>
      <w:marTop w:val="0"/>
      <w:marBottom w:val="0"/>
      <w:divBdr>
        <w:top w:val="none" w:sz="0" w:space="0" w:color="auto"/>
        <w:left w:val="none" w:sz="0" w:space="0" w:color="auto"/>
        <w:bottom w:val="none" w:sz="0" w:space="0" w:color="auto"/>
        <w:right w:val="none" w:sz="0" w:space="0" w:color="auto"/>
      </w:divBdr>
    </w:div>
    <w:div w:id="158649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45.bin"/><Relationship Id="rId21" Type="http://schemas.openxmlformats.org/officeDocument/2006/relationships/image" Target="media/image6.wmf"/><Relationship Id="rId63" Type="http://schemas.openxmlformats.org/officeDocument/2006/relationships/image" Target="media/image27.wmf"/><Relationship Id="rId159" Type="http://schemas.openxmlformats.org/officeDocument/2006/relationships/oleObject" Target="embeddings/oleObject75.bin"/><Relationship Id="rId324" Type="http://schemas.openxmlformats.org/officeDocument/2006/relationships/image" Target="media/image157.wmf"/><Relationship Id="rId366" Type="http://schemas.openxmlformats.org/officeDocument/2006/relationships/image" Target="media/image176.wmf"/><Relationship Id="rId531" Type="http://schemas.openxmlformats.org/officeDocument/2006/relationships/oleObject" Target="embeddings/oleObject268.bin"/><Relationship Id="rId170" Type="http://schemas.openxmlformats.org/officeDocument/2006/relationships/image" Target="media/image80.wmf"/><Relationship Id="rId226" Type="http://schemas.openxmlformats.org/officeDocument/2006/relationships/image" Target="media/image108.wmf"/><Relationship Id="rId433" Type="http://schemas.openxmlformats.org/officeDocument/2006/relationships/image" Target="media/image208.wmf"/><Relationship Id="rId268" Type="http://schemas.openxmlformats.org/officeDocument/2006/relationships/image" Target="media/image129.wmf"/><Relationship Id="rId475" Type="http://schemas.openxmlformats.org/officeDocument/2006/relationships/oleObject" Target="embeddings/oleObject238.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image" Target="media/image59.wmf"/><Relationship Id="rId335" Type="http://schemas.openxmlformats.org/officeDocument/2006/relationships/oleObject" Target="embeddings/oleObject163.bin"/><Relationship Id="rId377" Type="http://schemas.openxmlformats.org/officeDocument/2006/relationships/oleObject" Target="embeddings/oleObject186.bin"/><Relationship Id="rId500" Type="http://schemas.openxmlformats.org/officeDocument/2006/relationships/image" Target="media/image239.wmf"/><Relationship Id="rId542" Type="http://schemas.openxmlformats.org/officeDocument/2006/relationships/image" Target="media/image264.tiff"/><Relationship Id="rId5" Type="http://schemas.openxmlformats.org/officeDocument/2006/relationships/settings" Target="settings.xml"/><Relationship Id="rId181" Type="http://schemas.openxmlformats.org/officeDocument/2006/relationships/oleObject" Target="embeddings/oleObject86.bin"/><Relationship Id="rId237" Type="http://schemas.openxmlformats.org/officeDocument/2006/relationships/oleObject" Target="embeddings/oleObject114.bin"/><Relationship Id="rId402" Type="http://schemas.openxmlformats.org/officeDocument/2006/relationships/image" Target="media/image194.wmf"/><Relationship Id="rId279" Type="http://schemas.openxmlformats.org/officeDocument/2006/relationships/oleObject" Target="embeddings/oleObject135.bin"/><Relationship Id="rId444" Type="http://schemas.openxmlformats.org/officeDocument/2006/relationships/oleObject" Target="embeddings/oleObject221.bin"/><Relationship Id="rId486" Type="http://schemas.openxmlformats.org/officeDocument/2006/relationships/image" Target="media/image233.wmf"/><Relationship Id="rId43" Type="http://schemas.openxmlformats.org/officeDocument/2006/relationships/image" Target="media/image17.wmf"/><Relationship Id="rId139" Type="http://schemas.openxmlformats.org/officeDocument/2006/relationships/oleObject" Target="embeddings/oleObject65.bin"/><Relationship Id="rId290" Type="http://schemas.openxmlformats.org/officeDocument/2006/relationships/image" Target="media/image140.wmf"/><Relationship Id="rId304" Type="http://schemas.openxmlformats.org/officeDocument/2006/relationships/image" Target="media/image147.wmf"/><Relationship Id="rId346" Type="http://schemas.openxmlformats.org/officeDocument/2006/relationships/oleObject" Target="embeddings/oleObject169.bin"/><Relationship Id="rId388" Type="http://schemas.openxmlformats.org/officeDocument/2006/relationships/image" Target="media/image187.wmf"/><Relationship Id="rId511" Type="http://schemas.openxmlformats.org/officeDocument/2006/relationships/oleObject" Target="embeddings/oleObject257.bin"/><Relationship Id="rId85" Type="http://schemas.openxmlformats.org/officeDocument/2006/relationships/image" Target="media/image38.wmf"/><Relationship Id="rId150" Type="http://schemas.openxmlformats.org/officeDocument/2006/relationships/image" Target="media/image70.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204.bin"/><Relationship Id="rId248" Type="http://schemas.openxmlformats.org/officeDocument/2006/relationships/image" Target="media/image119.wmf"/><Relationship Id="rId455" Type="http://schemas.openxmlformats.org/officeDocument/2006/relationships/image" Target="media/image218.wmf"/><Relationship Id="rId497" Type="http://schemas.openxmlformats.org/officeDocument/2006/relationships/oleObject" Target="embeddings/oleObject250.bin"/><Relationship Id="rId12" Type="http://schemas.openxmlformats.org/officeDocument/2006/relationships/oleObject" Target="embeddings/oleObject1.bin"/><Relationship Id="rId108" Type="http://schemas.openxmlformats.org/officeDocument/2006/relationships/image" Target="media/image49.wmf"/><Relationship Id="rId315" Type="http://schemas.openxmlformats.org/officeDocument/2006/relationships/oleObject" Target="embeddings/oleObject153.bin"/><Relationship Id="rId357" Type="http://schemas.openxmlformats.org/officeDocument/2006/relationships/oleObject" Target="embeddings/oleObject176.bin"/><Relationship Id="rId522" Type="http://schemas.openxmlformats.org/officeDocument/2006/relationships/image" Target="media/image249.wmf"/><Relationship Id="rId54" Type="http://schemas.openxmlformats.org/officeDocument/2006/relationships/oleObject" Target="embeddings/oleObject22.bin"/><Relationship Id="rId96" Type="http://schemas.openxmlformats.org/officeDocument/2006/relationships/image" Target="media/image43.wmf"/><Relationship Id="rId161" Type="http://schemas.openxmlformats.org/officeDocument/2006/relationships/oleObject" Target="embeddings/oleObject76.bin"/><Relationship Id="rId217" Type="http://schemas.openxmlformats.org/officeDocument/2006/relationships/oleObject" Target="embeddings/oleObject104.bin"/><Relationship Id="rId399" Type="http://schemas.openxmlformats.org/officeDocument/2006/relationships/oleObject" Target="embeddings/oleObject197.bin"/><Relationship Id="rId259" Type="http://schemas.openxmlformats.org/officeDocument/2006/relationships/oleObject" Target="embeddings/oleObject125.bin"/><Relationship Id="rId424" Type="http://schemas.openxmlformats.org/officeDocument/2006/relationships/oleObject" Target="embeddings/oleObject211.bin"/><Relationship Id="rId466" Type="http://schemas.openxmlformats.org/officeDocument/2006/relationships/image" Target="media/image223.wmf"/><Relationship Id="rId23" Type="http://schemas.openxmlformats.org/officeDocument/2006/relationships/image" Target="media/image7.wmf"/><Relationship Id="rId119" Type="http://schemas.openxmlformats.org/officeDocument/2006/relationships/oleObject" Target="embeddings/oleObject55.bin"/><Relationship Id="rId270" Type="http://schemas.openxmlformats.org/officeDocument/2006/relationships/image" Target="media/image130.wmf"/><Relationship Id="rId326" Type="http://schemas.openxmlformats.org/officeDocument/2006/relationships/image" Target="media/image158.wmf"/><Relationship Id="rId533" Type="http://schemas.openxmlformats.org/officeDocument/2006/relationships/image" Target="media/image255.tiff"/><Relationship Id="rId65" Type="http://schemas.openxmlformats.org/officeDocument/2006/relationships/image" Target="media/image28.wmf"/><Relationship Id="rId130" Type="http://schemas.openxmlformats.org/officeDocument/2006/relationships/image" Target="media/image60.wmf"/><Relationship Id="rId368" Type="http://schemas.openxmlformats.org/officeDocument/2006/relationships/image" Target="media/image177.wmf"/><Relationship Id="rId172" Type="http://schemas.openxmlformats.org/officeDocument/2006/relationships/image" Target="media/image81.wmf"/><Relationship Id="rId228" Type="http://schemas.openxmlformats.org/officeDocument/2006/relationships/image" Target="media/image109.wmf"/><Relationship Id="rId435" Type="http://schemas.openxmlformats.org/officeDocument/2006/relationships/image" Target="media/image209.wmf"/><Relationship Id="rId477" Type="http://schemas.openxmlformats.org/officeDocument/2006/relationships/oleObject" Target="embeddings/oleObject239.bin"/><Relationship Id="rId281" Type="http://schemas.openxmlformats.org/officeDocument/2006/relationships/oleObject" Target="embeddings/oleObject136.bin"/><Relationship Id="rId337" Type="http://schemas.openxmlformats.org/officeDocument/2006/relationships/oleObject" Target="embeddings/oleObject164.bin"/><Relationship Id="rId502" Type="http://schemas.openxmlformats.org/officeDocument/2006/relationships/image" Target="media/image240.wmf"/><Relationship Id="rId34" Type="http://schemas.openxmlformats.org/officeDocument/2006/relationships/oleObject" Target="embeddings/oleObject12.bin"/><Relationship Id="rId76" Type="http://schemas.openxmlformats.org/officeDocument/2006/relationships/oleObject" Target="embeddings/oleObject33.bin"/><Relationship Id="rId141" Type="http://schemas.openxmlformats.org/officeDocument/2006/relationships/oleObject" Target="embeddings/oleObject66.bin"/><Relationship Id="rId379" Type="http://schemas.openxmlformats.org/officeDocument/2006/relationships/oleObject" Target="embeddings/oleObject187.bin"/><Relationship Id="rId544" Type="http://schemas.openxmlformats.org/officeDocument/2006/relationships/oleObject" Target="embeddings/oleObject269.bin"/><Relationship Id="rId7" Type="http://schemas.openxmlformats.org/officeDocument/2006/relationships/footnotes" Target="footnotes.xml"/><Relationship Id="rId183" Type="http://schemas.openxmlformats.org/officeDocument/2006/relationships/oleObject" Target="embeddings/oleObject87.bin"/><Relationship Id="rId239" Type="http://schemas.openxmlformats.org/officeDocument/2006/relationships/oleObject" Target="embeddings/oleObject115.bin"/><Relationship Id="rId390" Type="http://schemas.openxmlformats.org/officeDocument/2006/relationships/image" Target="media/image188.wmf"/><Relationship Id="rId404" Type="http://schemas.openxmlformats.org/officeDocument/2006/relationships/image" Target="media/image195.wmf"/><Relationship Id="rId446" Type="http://schemas.openxmlformats.org/officeDocument/2006/relationships/oleObject" Target="embeddings/oleObject222.bin"/><Relationship Id="rId250" Type="http://schemas.openxmlformats.org/officeDocument/2006/relationships/image" Target="media/image120.wmf"/><Relationship Id="rId292" Type="http://schemas.openxmlformats.org/officeDocument/2006/relationships/image" Target="media/image141.wmf"/><Relationship Id="rId306" Type="http://schemas.openxmlformats.org/officeDocument/2006/relationships/image" Target="media/image148.wmf"/><Relationship Id="rId488" Type="http://schemas.openxmlformats.org/officeDocument/2006/relationships/oleObject" Target="embeddings/oleObject245.bin"/><Relationship Id="rId45" Type="http://schemas.openxmlformats.org/officeDocument/2006/relationships/image" Target="media/image18.wmf"/><Relationship Id="rId87" Type="http://schemas.openxmlformats.org/officeDocument/2006/relationships/image" Target="media/image39.wmf"/><Relationship Id="rId110" Type="http://schemas.openxmlformats.org/officeDocument/2006/relationships/image" Target="media/image50.wmf"/><Relationship Id="rId348" Type="http://schemas.openxmlformats.org/officeDocument/2006/relationships/oleObject" Target="embeddings/oleObject170.bin"/><Relationship Id="rId513" Type="http://schemas.openxmlformats.org/officeDocument/2006/relationships/image" Target="media/image245.wmf"/><Relationship Id="rId152" Type="http://schemas.openxmlformats.org/officeDocument/2006/relationships/image" Target="media/image71.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06.bin"/><Relationship Id="rId457" Type="http://schemas.openxmlformats.org/officeDocument/2006/relationships/image" Target="media/image219.wmf"/><Relationship Id="rId261" Type="http://schemas.openxmlformats.org/officeDocument/2006/relationships/oleObject" Target="embeddings/oleObject126.bin"/><Relationship Id="rId499" Type="http://schemas.openxmlformats.org/officeDocument/2006/relationships/oleObject" Target="embeddings/oleObject251.bin"/><Relationship Id="rId14" Type="http://schemas.openxmlformats.org/officeDocument/2006/relationships/oleObject" Target="embeddings/oleObject2.bin"/><Relationship Id="rId56" Type="http://schemas.openxmlformats.org/officeDocument/2006/relationships/oleObject" Target="embeddings/oleObject23.bin"/><Relationship Id="rId317" Type="http://schemas.openxmlformats.org/officeDocument/2006/relationships/oleObject" Target="embeddings/oleObject154.bin"/><Relationship Id="rId359" Type="http://schemas.openxmlformats.org/officeDocument/2006/relationships/oleObject" Target="embeddings/oleObject177.bin"/><Relationship Id="rId524" Type="http://schemas.openxmlformats.org/officeDocument/2006/relationships/image" Target="media/image250.wmf"/><Relationship Id="rId98" Type="http://schemas.openxmlformats.org/officeDocument/2006/relationships/image" Target="media/image44.wmf"/><Relationship Id="rId121" Type="http://schemas.openxmlformats.org/officeDocument/2006/relationships/oleObject" Target="embeddings/oleObject56.bin"/><Relationship Id="rId163" Type="http://schemas.openxmlformats.org/officeDocument/2006/relationships/oleObject" Target="embeddings/oleObject77.bin"/><Relationship Id="rId219" Type="http://schemas.openxmlformats.org/officeDocument/2006/relationships/oleObject" Target="embeddings/oleObject105.bin"/><Relationship Id="rId370" Type="http://schemas.openxmlformats.org/officeDocument/2006/relationships/image" Target="media/image178.wmf"/><Relationship Id="rId426" Type="http://schemas.openxmlformats.org/officeDocument/2006/relationships/oleObject" Target="embeddings/oleObject212.bin"/><Relationship Id="rId230" Type="http://schemas.openxmlformats.org/officeDocument/2006/relationships/image" Target="media/image110.wmf"/><Relationship Id="rId468" Type="http://schemas.openxmlformats.org/officeDocument/2006/relationships/image" Target="media/image224.wmf"/><Relationship Id="rId25" Type="http://schemas.openxmlformats.org/officeDocument/2006/relationships/image" Target="media/image8.wmf"/><Relationship Id="rId67" Type="http://schemas.openxmlformats.org/officeDocument/2006/relationships/image" Target="media/image29.wmf"/><Relationship Id="rId272" Type="http://schemas.openxmlformats.org/officeDocument/2006/relationships/image" Target="media/image131.wmf"/><Relationship Id="rId328" Type="http://schemas.openxmlformats.org/officeDocument/2006/relationships/image" Target="media/image159.wmf"/><Relationship Id="rId535" Type="http://schemas.openxmlformats.org/officeDocument/2006/relationships/image" Target="media/image257.tiff"/><Relationship Id="rId132" Type="http://schemas.openxmlformats.org/officeDocument/2006/relationships/image" Target="media/image61.wmf"/><Relationship Id="rId174" Type="http://schemas.openxmlformats.org/officeDocument/2006/relationships/image" Target="media/image82.wmf"/><Relationship Id="rId381" Type="http://schemas.openxmlformats.org/officeDocument/2006/relationships/oleObject" Target="embeddings/oleObject188.bin"/><Relationship Id="rId220" Type="http://schemas.openxmlformats.org/officeDocument/2006/relationships/image" Target="media/image105.wmf"/><Relationship Id="rId241" Type="http://schemas.openxmlformats.org/officeDocument/2006/relationships/oleObject" Target="embeddings/oleObject116.bin"/><Relationship Id="rId437" Type="http://schemas.openxmlformats.org/officeDocument/2006/relationships/image" Target="media/image210.wmf"/><Relationship Id="rId458" Type="http://schemas.openxmlformats.org/officeDocument/2006/relationships/oleObject" Target="embeddings/oleObject229.bin"/><Relationship Id="rId479" Type="http://schemas.openxmlformats.org/officeDocument/2006/relationships/oleObject" Target="embeddings/oleObject240.bin"/><Relationship Id="rId15" Type="http://schemas.openxmlformats.org/officeDocument/2006/relationships/image" Target="media/image3.wmf"/><Relationship Id="rId36" Type="http://schemas.openxmlformats.org/officeDocument/2006/relationships/oleObject" Target="embeddings/oleObject13.bin"/><Relationship Id="rId57" Type="http://schemas.openxmlformats.org/officeDocument/2006/relationships/image" Target="media/image24.wmf"/><Relationship Id="rId262" Type="http://schemas.openxmlformats.org/officeDocument/2006/relationships/image" Target="media/image126.wmf"/><Relationship Id="rId283" Type="http://schemas.openxmlformats.org/officeDocument/2006/relationships/oleObject" Target="embeddings/oleObject137.bin"/><Relationship Id="rId318" Type="http://schemas.openxmlformats.org/officeDocument/2006/relationships/image" Target="media/image154.wmf"/><Relationship Id="rId339" Type="http://schemas.openxmlformats.org/officeDocument/2006/relationships/oleObject" Target="embeddings/oleObject165.bin"/><Relationship Id="rId490" Type="http://schemas.openxmlformats.org/officeDocument/2006/relationships/oleObject" Target="embeddings/oleObject246.bin"/><Relationship Id="rId504" Type="http://schemas.openxmlformats.org/officeDocument/2006/relationships/image" Target="media/image241.wmf"/><Relationship Id="rId525" Type="http://schemas.openxmlformats.org/officeDocument/2006/relationships/oleObject" Target="embeddings/oleObject265.bin"/><Relationship Id="rId546" Type="http://schemas.openxmlformats.org/officeDocument/2006/relationships/image" Target="media/image267.tiff"/><Relationship Id="rId78" Type="http://schemas.openxmlformats.org/officeDocument/2006/relationships/oleObject" Target="embeddings/oleObject34.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6.wmf"/><Relationship Id="rId143" Type="http://schemas.openxmlformats.org/officeDocument/2006/relationships/oleObject" Target="embeddings/oleObject67.bin"/><Relationship Id="rId164" Type="http://schemas.openxmlformats.org/officeDocument/2006/relationships/image" Target="media/image77.wmf"/><Relationship Id="rId185" Type="http://schemas.openxmlformats.org/officeDocument/2006/relationships/oleObject" Target="embeddings/oleObject88.bin"/><Relationship Id="rId350" Type="http://schemas.openxmlformats.org/officeDocument/2006/relationships/image" Target="media/image169.wmf"/><Relationship Id="rId371" Type="http://schemas.openxmlformats.org/officeDocument/2006/relationships/oleObject" Target="embeddings/oleObject183.bin"/><Relationship Id="rId406" Type="http://schemas.openxmlformats.org/officeDocument/2006/relationships/image" Target="media/image196.wmf"/><Relationship Id="rId9" Type="http://schemas.openxmlformats.org/officeDocument/2006/relationships/hyperlink" Target="mailto:mylo@upatras.gr" TargetMode="External"/><Relationship Id="rId210" Type="http://schemas.openxmlformats.org/officeDocument/2006/relationships/image" Target="media/image100.wmf"/><Relationship Id="rId392" Type="http://schemas.openxmlformats.org/officeDocument/2006/relationships/image" Target="media/image189.wmf"/><Relationship Id="rId427" Type="http://schemas.openxmlformats.org/officeDocument/2006/relationships/image" Target="media/image205.wmf"/><Relationship Id="rId448" Type="http://schemas.openxmlformats.org/officeDocument/2006/relationships/oleObject" Target="embeddings/oleObject223.bin"/><Relationship Id="rId469" Type="http://schemas.openxmlformats.org/officeDocument/2006/relationships/oleObject" Target="embeddings/oleObject235.bin"/><Relationship Id="rId26" Type="http://schemas.openxmlformats.org/officeDocument/2006/relationships/oleObject" Target="embeddings/oleObject8.bin"/><Relationship Id="rId231" Type="http://schemas.openxmlformats.org/officeDocument/2006/relationships/oleObject" Target="embeddings/oleObject111.bin"/><Relationship Id="rId252" Type="http://schemas.openxmlformats.org/officeDocument/2006/relationships/image" Target="media/image121.wmf"/><Relationship Id="rId273" Type="http://schemas.openxmlformats.org/officeDocument/2006/relationships/oleObject" Target="embeddings/oleObject132.bin"/><Relationship Id="rId294" Type="http://schemas.openxmlformats.org/officeDocument/2006/relationships/image" Target="media/image142.wmf"/><Relationship Id="rId308" Type="http://schemas.openxmlformats.org/officeDocument/2006/relationships/image" Target="media/image149.wmf"/><Relationship Id="rId329" Type="http://schemas.openxmlformats.org/officeDocument/2006/relationships/oleObject" Target="embeddings/oleObject160.bin"/><Relationship Id="rId480" Type="http://schemas.openxmlformats.org/officeDocument/2006/relationships/image" Target="media/image230.wmf"/><Relationship Id="rId515" Type="http://schemas.openxmlformats.org/officeDocument/2006/relationships/image" Target="media/image246.wmf"/><Relationship Id="rId536" Type="http://schemas.openxmlformats.org/officeDocument/2006/relationships/image" Target="media/image258.tiff"/><Relationship Id="rId47" Type="http://schemas.openxmlformats.org/officeDocument/2006/relationships/image" Target="media/image19.wmf"/><Relationship Id="rId68" Type="http://schemas.openxmlformats.org/officeDocument/2006/relationships/oleObject" Target="embeddings/oleObject29.bin"/><Relationship Id="rId89" Type="http://schemas.openxmlformats.org/officeDocument/2006/relationships/image" Target="media/image40.wmf"/><Relationship Id="rId112" Type="http://schemas.openxmlformats.org/officeDocument/2006/relationships/image" Target="media/image51.wmf"/><Relationship Id="rId133" Type="http://schemas.openxmlformats.org/officeDocument/2006/relationships/oleObject" Target="embeddings/oleObject62.bin"/><Relationship Id="rId154" Type="http://schemas.openxmlformats.org/officeDocument/2006/relationships/image" Target="media/image72.wmf"/><Relationship Id="rId175" Type="http://schemas.openxmlformats.org/officeDocument/2006/relationships/oleObject" Target="embeddings/oleObject83.bin"/><Relationship Id="rId340" Type="http://schemas.openxmlformats.org/officeDocument/2006/relationships/oleObject" Target="embeddings/oleObject166.bin"/><Relationship Id="rId361" Type="http://schemas.openxmlformats.org/officeDocument/2006/relationships/oleObject" Target="embeddings/oleObject178.bin"/><Relationship Id="rId196" Type="http://schemas.openxmlformats.org/officeDocument/2006/relationships/image" Target="media/image93.wmf"/><Relationship Id="rId200" Type="http://schemas.openxmlformats.org/officeDocument/2006/relationships/image" Target="media/image95.wmf"/><Relationship Id="rId382" Type="http://schemas.openxmlformats.org/officeDocument/2006/relationships/image" Target="media/image184.wmf"/><Relationship Id="rId417" Type="http://schemas.openxmlformats.org/officeDocument/2006/relationships/oleObject" Target="embeddings/oleObject207.bin"/><Relationship Id="rId438" Type="http://schemas.openxmlformats.org/officeDocument/2006/relationships/oleObject" Target="embeddings/oleObject218.bin"/><Relationship Id="rId459" Type="http://schemas.openxmlformats.org/officeDocument/2006/relationships/oleObject" Target="embeddings/oleObject230.bin"/><Relationship Id="rId16" Type="http://schemas.openxmlformats.org/officeDocument/2006/relationships/oleObject" Target="embeddings/oleObject3.bin"/><Relationship Id="rId221" Type="http://schemas.openxmlformats.org/officeDocument/2006/relationships/oleObject" Target="embeddings/oleObject106.bin"/><Relationship Id="rId242" Type="http://schemas.openxmlformats.org/officeDocument/2006/relationships/image" Target="media/image116.wmf"/><Relationship Id="rId263" Type="http://schemas.openxmlformats.org/officeDocument/2006/relationships/oleObject" Target="embeddings/oleObject127.bin"/><Relationship Id="rId284" Type="http://schemas.openxmlformats.org/officeDocument/2006/relationships/image" Target="media/image137.wmf"/><Relationship Id="rId319" Type="http://schemas.openxmlformats.org/officeDocument/2006/relationships/oleObject" Target="embeddings/oleObject155.bin"/><Relationship Id="rId470" Type="http://schemas.openxmlformats.org/officeDocument/2006/relationships/image" Target="media/image225.wmf"/><Relationship Id="rId491" Type="http://schemas.openxmlformats.org/officeDocument/2006/relationships/image" Target="media/image235.wmf"/><Relationship Id="rId505" Type="http://schemas.openxmlformats.org/officeDocument/2006/relationships/oleObject" Target="embeddings/oleObject254.bin"/><Relationship Id="rId526" Type="http://schemas.openxmlformats.org/officeDocument/2006/relationships/image" Target="media/image251.wmf"/><Relationship Id="rId37" Type="http://schemas.openxmlformats.org/officeDocument/2006/relationships/image" Target="media/image14.wmf"/><Relationship Id="rId58" Type="http://schemas.openxmlformats.org/officeDocument/2006/relationships/oleObject" Target="embeddings/oleObject24.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oleObject" Target="embeddings/oleObject57.bin"/><Relationship Id="rId144" Type="http://schemas.openxmlformats.org/officeDocument/2006/relationships/image" Target="media/image67.wmf"/><Relationship Id="rId330" Type="http://schemas.openxmlformats.org/officeDocument/2006/relationships/image" Target="media/image160.wmf"/><Relationship Id="rId547" Type="http://schemas.openxmlformats.org/officeDocument/2006/relationships/image" Target="media/image268.tiff"/><Relationship Id="rId90" Type="http://schemas.openxmlformats.org/officeDocument/2006/relationships/oleObject" Target="embeddings/oleObject40.bin"/><Relationship Id="rId165" Type="http://schemas.openxmlformats.org/officeDocument/2006/relationships/oleObject" Target="embeddings/oleObject78.bin"/><Relationship Id="rId186" Type="http://schemas.openxmlformats.org/officeDocument/2006/relationships/image" Target="media/image88.wmf"/><Relationship Id="rId351" Type="http://schemas.openxmlformats.org/officeDocument/2006/relationships/oleObject" Target="embeddings/oleObject172.bin"/><Relationship Id="rId372" Type="http://schemas.openxmlformats.org/officeDocument/2006/relationships/image" Target="media/image179.wmf"/><Relationship Id="rId393" Type="http://schemas.openxmlformats.org/officeDocument/2006/relationships/oleObject" Target="embeddings/oleObject194.bin"/><Relationship Id="rId407" Type="http://schemas.openxmlformats.org/officeDocument/2006/relationships/oleObject" Target="embeddings/oleObject201.bin"/><Relationship Id="rId428" Type="http://schemas.openxmlformats.org/officeDocument/2006/relationships/oleObject" Target="embeddings/oleObject213.bin"/><Relationship Id="rId449" Type="http://schemas.openxmlformats.org/officeDocument/2006/relationships/oleObject" Target="embeddings/oleObject224.bin"/><Relationship Id="rId211" Type="http://schemas.openxmlformats.org/officeDocument/2006/relationships/oleObject" Target="embeddings/oleObject101.bin"/><Relationship Id="rId232" Type="http://schemas.openxmlformats.org/officeDocument/2006/relationships/image" Target="media/image111.wmf"/><Relationship Id="rId253" Type="http://schemas.openxmlformats.org/officeDocument/2006/relationships/oleObject" Target="embeddings/oleObject122.bin"/><Relationship Id="rId274" Type="http://schemas.openxmlformats.org/officeDocument/2006/relationships/image" Target="media/image132.wmf"/><Relationship Id="rId295" Type="http://schemas.openxmlformats.org/officeDocument/2006/relationships/oleObject" Target="embeddings/oleObject143.bin"/><Relationship Id="rId309" Type="http://schemas.openxmlformats.org/officeDocument/2006/relationships/oleObject" Target="embeddings/oleObject150.bin"/><Relationship Id="rId460" Type="http://schemas.openxmlformats.org/officeDocument/2006/relationships/image" Target="media/image220.wmf"/><Relationship Id="rId481" Type="http://schemas.openxmlformats.org/officeDocument/2006/relationships/oleObject" Target="embeddings/oleObject241.bin"/><Relationship Id="rId516" Type="http://schemas.openxmlformats.org/officeDocument/2006/relationships/oleObject" Target="embeddings/oleObject260.bin"/><Relationship Id="rId27" Type="http://schemas.openxmlformats.org/officeDocument/2006/relationships/image" Target="media/image9.wmf"/><Relationship Id="rId48" Type="http://schemas.openxmlformats.org/officeDocument/2006/relationships/oleObject" Target="embeddings/oleObject19.bin"/><Relationship Id="rId69" Type="http://schemas.openxmlformats.org/officeDocument/2006/relationships/image" Target="media/image30.wmf"/><Relationship Id="rId113" Type="http://schemas.openxmlformats.org/officeDocument/2006/relationships/oleObject" Target="embeddings/oleObject52.bin"/><Relationship Id="rId134" Type="http://schemas.openxmlformats.org/officeDocument/2006/relationships/image" Target="media/image62.wmf"/><Relationship Id="rId320" Type="http://schemas.openxmlformats.org/officeDocument/2006/relationships/image" Target="media/image155.wmf"/><Relationship Id="rId537" Type="http://schemas.openxmlformats.org/officeDocument/2006/relationships/image" Target="media/image259.tiff"/><Relationship Id="rId80" Type="http://schemas.openxmlformats.org/officeDocument/2006/relationships/oleObject" Target="embeddings/oleObject35.bin"/><Relationship Id="rId155" Type="http://schemas.openxmlformats.org/officeDocument/2006/relationships/oleObject" Target="embeddings/oleObject73.bin"/><Relationship Id="rId176" Type="http://schemas.openxmlformats.org/officeDocument/2006/relationships/image" Target="media/image83.wmf"/><Relationship Id="rId197" Type="http://schemas.openxmlformats.org/officeDocument/2006/relationships/oleObject" Target="embeddings/oleObject94.bin"/><Relationship Id="rId341" Type="http://schemas.openxmlformats.org/officeDocument/2006/relationships/image" Target="media/image165.wmf"/><Relationship Id="rId362" Type="http://schemas.openxmlformats.org/officeDocument/2006/relationships/image" Target="media/image174.wmf"/><Relationship Id="rId383" Type="http://schemas.openxmlformats.org/officeDocument/2006/relationships/oleObject" Target="embeddings/oleObject189.bin"/><Relationship Id="rId418" Type="http://schemas.openxmlformats.org/officeDocument/2006/relationships/image" Target="media/image201.wmf"/><Relationship Id="rId439" Type="http://schemas.openxmlformats.org/officeDocument/2006/relationships/image" Target="media/image211.wmf"/><Relationship Id="rId201" Type="http://schemas.openxmlformats.org/officeDocument/2006/relationships/oleObject" Target="embeddings/oleObject96.bin"/><Relationship Id="rId222" Type="http://schemas.openxmlformats.org/officeDocument/2006/relationships/image" Target="media/image106.wmf"/><Relationship Id="rId243" Type="http://schemas.openxmlformats.org/officeDocument/2006/relationships/oleObject" Target="embeddings/oleObject117.bin"/><Relationship Id="rId264" Type="http://schemas.openxmlformats.org/officeDocument/2006/relationships/image" Target="media/image127.wmf"/><Relationship Id="rId285" Type="http://schemas.openxmlformats.org/officeDocument/2006/relationships/oleObject" Target="embeddings/oleObject138.bin"/><Relationship Id="rId450" Type="http://schemas.openxmlformats.org/officeDocument/2006/relationships/image" Target="media/image216.wmf"/><Relationship Id="rId471" Type="http://schemas.openxmlformats.org/officeDocument/2006/relationships/oleObject" Target="embeddings/oleObject236.bin"/><Relationship Id="rId506" Type="http://schemas.openxmlformats.org/officeDocument/2006/relationships/image" Target="media/image242.wmf"/><Relationship Id="rId17" Type="http://schemas.openxmlformats.org/officeDocument/2006/relationships/image" Target="media/image4.wmf"/><Relationship Id="rId38" Type="http://schemas.openxmlformats.org/officeDocument/2006/relationships/oleObject" Target="embeddings/oleObject14.bin"/><Relationship Id="rId59" Type="http://schemas.openxmlformats.org/officeDocument/2006/relationships/image" Target="media/image25.wmf"/><Relationship Id="rId103" Type="http://schemas.openxmlformats.org/officeDocument/2006/relationships/oleObject" Target="embeddings/oleObject47.bin"/><Relationship Id="rId124" Type="http://schemas.openxmlformats.org/officeDocument/2006/relationships/image" Target="media/image57.wmf"/><Relationship Id="rId310" Type="http://schemas.openxmlformats.org/officeDocument/2006/relationships/image" Target="media/image150.wmf"/><Relationship Id="rId492" Type="http://schemas.openxmlformats.org/officeDocument/2006/relationships/oleObject" Target="embeddings/oleObject247.bin"/><Relationship Id="rId527" Type="http://schemas.openxmlformats.org/officeDocument/2006/relationships/oleObject" Target="embeddings/oleObject266.bin"/><Relationship Id="rId548" Type="http://schemas.openxmlformats.org/officeDocument/2006/relationships/image" Target="media/image269.tiff"/><Relationship Id="rId70" Type="http://schemas.openxmlformats.org/officeDocument/2006/relationships/oleObject" Target="embeddings/oleObject30.bin"/><Relationship Id="rId91" Type="http://schemas.openxmlformats.org/officeDocument/2006/relationships/oleObject" Target="embeddings/oleObject41.bin"/><Relationship Id="rId145" Type="http://schemas.openxmlformats.org/officeDocument/2006/relationships/oleObject" Target="embeddings/oleObject68.bin"/><Relationship Id="rId166" Type="http://schemas.openxmlformats.org/officeDocument/2006/relationships/image" Target="media/image78.wmf"/><Relationship Id="rId187" Type="http://schemas.openxmlformats.org/officeDocument/2006/relationships/oleObject" Target="embeddings/oleObject89.bin"/><Relationship Id="rId331" Type="http://schemas.openxmlformats.org/officeDocument/2006/relationships/oleObject" Target="embeddings/oleObject161.bin"/><Relationship Id="rId352" Type="http://schemas.openxmlformats.org/officeDocument/2006/relationships/oleObject" Target="embeddings/oleObject173.bin"/><Relationship Id="rId373" Type="http://schemas.openxmlformats.org/officeDocument/2006/relationships/oleObject" Target="embeddings/oleObject184.bin"/><Relationship Id="rId394" Type="http://schemas.openxmlformats.org/officeDocument/2006/relationships/image" Target="media/image190.wmf"/><Relationship Id="rId408" Type="http://schemas.openxmlformats.org/officeDocument/2006/relationships/image" Target="media/image197.wmf"/><Relationship Id="rId429" Type="http://schemas.openxmlformats.org/officeDocument/2006/relationships/image" Target="media/image206.wmf"/><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12.bin"/><Relationship Id="rId254" Type="http://schemas.openxmlformats.org/officeDocument/2006/relationships/image" Target="media/image122.wmf"/><Relationship Id="rId440" Type="http://schemas.openxmlformats.org/officeDocument/2006/relationships/oleObject" Target="embeddings/oleObject219.bin"/><Relationship Id="rId28" Type="http://schemas.openxmlformats.org/officeDocument/2006/relationships/oleObject" Target="embeddings/oleObject9.bin"/><Relationship Id="rId49" Type="http://schemas.openxmlformats.org/officeDocument/2006/relationships/image" Target="media/image20.wmf"/><Relationship Id="rId114" Type="http://schemas.openxmlformats.org/officeDocument/2006/relationships/image" Target="media/image52.wmf"/><Relationship Id="rId275" Type="http://schemas.openxmlformats.org/officeDocument/2006/relationships/oleObject" Target="embeddings/oleObject133.bin"/><Relationship Id="rId296" Type="http://schemas.openxmlformats.org/officeDocument/2006/relationships/image" Target="media/image143.wmf"/><Relationship Id="rId300" Type="http://schemas.openxmlformats.org/officeDocument/2006/relationships/image" Target="media/image145.wmf"/><Relationship Id="rId461" Type="http://schemas.openxmlformats.org/officeDocument/2006/relationships/oleObject" Target="embeddings/oleObject231.bin"/><Relationship Id="rId482" Type="http://schemas.openxmlformats.org/officeDocument/2006/relationships/image" Target="media/image231.wmf"/><Relationship Id="rId517" Type="http://schemas.openxmlformats.org/officeDocument/2006/relationships/image" Target="media/image247.wmf"/><Relationship Id="rId538" Type="http://schemas.openxmlformats.org/officeDocument/2006/relationships/image" Target="media/image260.tiff"/><Relationship Id="rId60" Type="http://schemas.openxmlformats.org/officeDocument/2006/relationships/oleObject" Target="embeddings/oleObject25.bin"/><Relationship Id="rId81" Type="http://schemas.openxmlformats.org/officeDocument/2006/relationships/image" Target="media/image36.wmf"/><Relationship Id="rId135" Type="http://schemas.openxmlformats.org/officeDocument/2006/relationships/oleObject" Target="embeddings/oleObject63.bin"/><Relationship Id="rId156" Type="http://schemas.openxmlformats.org/officeDocument/2006/relationships/image" Target="media/image73.wmf"/><Relationship Id="rId177" Type="http://schemas.openxmlformats.org/officeDocument/2006/relationships/oleObject" Target="embeddings/oleObject84.bin"/><Relationship Id="rId198" Type="http://schemas.openxmlformats.org/officeDocument/2006/relationships/image" Target="media/image94.wmf"/><Relationship Id="rId321" Type="http://schemas.openxmlformats.org/officeDocument/2006/relationships/oleObject" Target="embeddings/oleObject156.bin"/><Relationship Id="rId342" Type="http://schemas.openxmlformats.org/officeDocument/2006/relationships/oleObject" Target="embeddings/oleObject167.bin"/><Relationship Id="rId363" Type="http://schemas.openxmlformats.org/officeDocument/2006/relationships/oleObject" Target="embeddings/oleObject179.bin"/><Relationship Id="rId384" Type="http://schemas.openxmlformats.org/officeDocument/2006/relationships/image" Target="media/image185.wmf"/><Relationship Id="rId419" Type="http://schemas.openxmlformats.org/officeDocument/2006/relationships/oleObject" Target="embeddings/oleObject208.bin"/><Relationship Id="rId202" Type="http://schemas.openxmlformats.org/officeDocument/2006/relationships/image" Target="media/image96.wmf"/><Relationship Id="rId223" Type="http://schemas.openxmlformats.org/officeDocument/2006/relationships/oleObject" Target="embeddings/oleObject107.bin"/><Relationship Id="rId244" Type="http://schemas.openxmlformats.org/officeDocument/2006/relationships/image" Target="media/image117.wmf"/><Relationship Id="rId430" Type="http://schemas.openxmlformats.org/officeDocument/2006/relationships/oleObject" Target="embeddings/oleObject214.bin"/><Relationship Id="rId18" Type="http://schemas.openxmlformats.org/officeDocument/2006/relationships/oleObject" Target="embeddings/oleObject4.bin"/><Relationship Id="rId39" Type="http://schemas.openxmlformats.org/officeDocument/2006/relationships/image" Target="media/image15.wmf"/><Relationship Id="rId265" Type="http://schemas.openxmlformats.org/officeDocument/2006/relationships/oleObject" Target="embeddings/oleObject128.bin"/><Relationship Id="rId286" Type="http://schemas.openxmlformats.org/officeDocument/2006/relationships/image" Target="media/image138.wmf"/><Relationship Id="rId451" Type="http://schemas.openxmlformats.org/officeDocument/2006/relationships/oleObject" Target="embeddings/oleObject225.bin"/><Relationship Id="rId472" Type="http://schemas.openxmlformats.org/officeDocument/2006/relationships/image" Target="media/image226.wmf"/><Relationship Id="rId493" Type="http://schemas.openxmlformats.org/officeDocument/2006/relationships/image" Target="media/image236.wmf"/><Relationship Id="rId507" Type="http://schemas.openxmlformats.org/officeDocument/2006/relationships/oleObject" Target="embeddings/oleObject255.bin"/><Relationship Id="rId528" Type="http://schemas.openxmlformats.org/officeDocument/2006/relationships/image" Target="media/image252.wmf"/><Relationship Id="rId549" Type="http://schemas.openxmlformats.org/officeDocument/2006/relationships/footer" Target="footer1.xml"/><Relationship Id="rId50" Type="http://schemas.openxmlformats.org/officeDocument/2006/relationships/oleObject" Target="embeddings/oleObject20.bin"/><Relationship Id="rId104" Type="http://schemas.openxmlformats.org/officeDocument/2006/relationships/image" Target="media/image47.wmf"/><Relationship Id="rId125" Type="http://schemas.openxmlformats.org/officeDocument/2006/relationships/oleObject" Target="embeddings/oleObject58.bin"/><Relationship Id="rId146" Type="http://schemas.openxmlformats.org/officeDocument/2006/relationships/image" Target="media/image68.wmf"/><Relationship Id="rId167" Type="http://schemas.openxmlformats.org/officeDocument/2006/relationships/oleObject" Target="embeddings/oleObject79.bin"/><Relationship Id="rId188" Type="http://schemas.openxmlformats.org/officeDocument/2006/relationships/image" Target="media/image89.wmf"/><Relationship Id="rId311" Type="http://schemas.openxmlformats.org/officeDocument/2006/relationships/oleObject" Target="embeddings/oleObject151.bin"/><Relationship Id="rId332" Type="http://schemas.openxmlformats.org/officeDocument/2006/relationships/image" Target="media/image161.wmf"/><Relationship Id="rId353" Type="http://schemas.openxmlformats.org/officeDocument/2006/relationships/oleObject" Target="embeddings/oleObject174.bin"/><Relationship Id="rId374" Type="http://schemas.openxmlformats.org/officeDocument/2006/relationships/image" Target="media/image180.wmf"/><Relationship Id="rId395" Type="http://schemas.openxmlformats.org/officeDocument/2006/relationships/oleObject" Target="embeddings/oleObject195.bin"/><Relationship Id="rId409" Type="http://schemas.openxmlformats.org/officeDocument/2006/relationships/oleObject" Target="embeddings/oleObject202.bin"/><Relationship Id="rId71" Type="http://schemas.openxmlformats.org/officeDocument/2006/relationships/image" Target="media/image31.wmf"/><Relationship Id="rId92" Type="http://schemas.openxmlformats.org/officeDocument/2006/relationships/image" Target="media/image41.wmf"/><Relationship Id="rId213" Type="http://schemas.openxmlformats.org/officeDocument/2006/relationships/oleObject" Target="embeddings/oleObject102.bin"/><Relationship Id="rId234" Type="http://schemas.openxmlformats.org/officeDocument/2006/relationships/image" Target="media/image112.wmf"/><Relationship Id="rId420" Type="http://schemas.openxmlformats.org/officeDocument/2006/relationships/oleObject" Target="embeddings/oleObject209.bin"/><Relationship Id="rId2" Type="http://schemas.openxmlformats.org/officeDocument/2006/relationships/customXml" Target="../customXml/item2.xml"/><Relationship Id="rId29" Type="http://schemas.openxmlformats.org/officeDocument/2006/relationships/image" Target="media/image10.wmf"/><Relationship Id="rId255" Type="http://schemas.openxmlformats.org/officeDocument/2006/relationships/oleObject" Target="embeddings/oleObject123.bin"/><Relationship Id="rId276" Type="http://schemas.openxmlformats.org/officeDocument/2006/relationships/image" Target="media/image133.wmf"/><Relationship Id="rId297" Type="http://schemas.openxmlformats.org/officeDocument/2006/relationships/oleObject" Target="embeddings/oleObject144.bin"/><Relationship Id="rId441" Type="http://schemas.openxmlformats.org/officeDocument/2006/relationships/image" Target="media/image212.wmf"/><Relationship Id="rId462" Type="http://schemas.openxmlformats.org/officeDocument/2006/relationships/image" Target="media/image221.wmf"/><Relationship Id="rId483" Type="http://schemas.openxmlformats.org/officeDocument/2006/relationships/oleObject" Target="embeddings/oleObject242.bin"/><Relationship Id="rId518" Type="http://schemas.openxmlformats.org/officeDocument/2006/relationships/oleObject" Target="embeddings/oleObject261.bin"/><Relationship Id="rId539" Type="http://schemas.openxmlformats.org/officeDocument/2006/relationships/image" Target="media/image261.tiff"/><Relationship Id="rId40" Type="http://schemas.openxmlformats.org/officeDocument/2006/relationships/oleObject" Target="embeddings/oleObject15.bin"/><Relationship Id="rId115" Type="http://schemas.openxmlformats.org/officeDocument/2006/relationships/oleObject" Target="embeddings/oleObject53.bin"/><Relationship Id="rId136" Type="http://schemas.openxmlformats.org/officeDocument/2006/relationships/image" Target="media/image63.wmf"/><Relationship Id="rId157" Type="http://schemas.openxmlformats.org/officeDocument/2006/relationships/oleObject" Target="embeddings/oleObject74.bin"/><Relationship Id="rId178" Type="http://schemas.openxmlformats.org/officeDocument/2006/relationships/image" Target="media/image84.wmf"/><Relationship Id="rId301" Type="http://schemas.openxmlformats.org/officeDocument/2006/relationships/oleObject" Target="embeddings/oleObject146.bin"/><Relationship Id="rId322" Type="http://schemas.openxmlformats.org/officeDocument/2006/relationships/image" Target="media/image156.wmf"/><Relationship Id="rId343" Type="http://schemas.openxmlformats.org/officeDocument/2006/relationships/image" Target="media/image166.wmf"/><Relationship Id="rId364" Type="http://schemas.openxmlformats.org/officeDocument/2006/relationships/image" Target="media/image175.wmf"/><Relationship Id="rId550"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oleObject" Target="embeddings/oleObject36.bin"/><Relationship Id="rId199" Type="http://schemas.openxmlformats.org/officeDocument/2006/relationships/oleObject" Target="embeddings/oleObject95.bin"/><Relationship Id="rId203" Type="http://schemas.openxmlformats.org/officeDocument/2006/relationships/oleObject" Target="embeddings/oleObject97.bin"/><Relationship Id="rId385" Type="http://schemas.openxmlformats.org/officeDocument/2006/relationships/oleObject" Target="embeddings/oleObject190.bin"/><Relationship Id="rId19" Type="http://schemas.openxmlformats.org/officeDocument/2006/relationships/image" Target="media/image5.wmf"/><Relationship Id="rId224" Type="http://schemas.openxmlformats.org/officeDocument/2006/relationships/image" Target="media/image107.wmf"/><Relationship Id="rId245" Type="http://schemas.openxmlformats.org/officeDocument/2006/relationships/oleObject" Target="embeddings/oleObject118.bin"/><Relationship Id="rId266" Type="http://schemas.openxmlformats.org/officeDocument/2006/relationships/image" Target="media/image128.wmf"/><Relationship Id="rId287" Type="http://schemas.openxmlformats.org/officeDocument/2006/relationships/oleObject" Target="embeddings/oleObject139.bin"/><Relationship Id="rId410" Type="http://schemas.openxmlformats.org/officeDocument/2006/relationships/image" Target="media/image198.wmf"/><Relationship Id="rId431" Type="http://schemas.openxmlformats.org/officeDocument/2006/relationships/image" Target="media/image207.wmf"/><Relationship Id="rId452" Type="http://schemas.openxmlformats.org/officeDocument/2006/relationships/image" Target="media/image217.wmf"/><Relationship Id="rId473" Type="http://schemas.openxmlformats.org/officeDocument/2006/relationships/oleObject" Target="embeddings/oleObject237.bin"/><Relationship Id="rId494" Type="http://schemas.openxmlformats.org/officeDocument/2006/relationships/oleObject" Target="embeddings/oleObject248.bin"/><Relationship Id="rId508" Type="http://schemas.openxmlformats.org/officeDocument/2006/relationships/image" Target="media/image243.wmf"/><Relationship Id="rId529" Type="http://schemas.openxmlformats.org/officeDocument/2006/relationships/oleObject" Target="embeddings/oleObject267.bin"/><Relationship Id="rId30" Type="http://schemas.openxmlformats.org/officeDocument/2006/relationships/oleObject" Target="embeddings/oleObject10.bin"/><Relationship Id="rId105" Type="http://schemas.openxmlformats.org/officeDocument/2006/relationships/oleObject" Target="embeddings/oleObject48.bin"/><Relationship Id="rId126" Type="http://schemas.openxmlformats.org/officeDocument/2006/relationships/image" Target="media/image58.wmf"/><Relationship Id="rId147" Type="http://schemas.openxmlformats.org/officeDocument/2006/relationships/oleObject" Target="embeddings/oleObject69.bin"/><Relationship Id="rId168" Type="http://schemas.openxmlformats.org/officeDocument/2006/relationships/image" Target="media/image79.wmf"/><Relationship Id="rId312" Type="http://schemas.openxmlformats.org/officeDocument/2006/relationships/image" Target="media/image151.wmf"/><Relationship Id="rId333" Type="http://schemas.openxmlformats.org/officeDocument/2006/relationships/oleObject" Target="embeddings/oleObject162.bin"/><Relationship Id="rId354" Type="http://schemas.openxmlformats.org/officeDocument/2006/relationships/image" Target="media/image170.wmf"/><Relationship Id="rId540" Type="http://schemas.openxmlformats.org/officeDocument/2006/relationships/image" Target="media/image262.tiff"/><Relationship Id="rId51" Type="http://schemas.openxmlformats.org/officeDocument/2006/relationships/image" Target="media/image21.wmf"/><Relationship Id="rId72" Type="http://schemas.openxmlformats.org/officeDocument/2006/relationships/oleObject" Target="embeddings/oleObject31.bin"/><Relationship Id="rId93" Type="http://schemas.openxmlformats.org/officeDocument/2006/relationships/oleObject" Target="embeddings/oleObject42.bin"/><Relationship Id="rId189" Type="http://schemas.openxmlformats.org/officeDocument/2006/relationships/oleObject" Target="embeddings/oleObject90.bin"/><Relationship Id="rId375" Type="http://schemas.openxmlformats.org/officeDocument/2006/relationships/oleObject" Target="embeddings/oleObject185.bin"/><Relationship Id="rId396" Type="http://schemas.openxmlformats.org/officeDocument/2006/relationships/image" Target="media/image191.wmf"/><Relationship Id="rId3" Type="http://schemas.openxmlformats.org/officeDocument/2006/relationships/numbering" Target="numbering.xml"/><Relationship Id="rId214" Type="http://schemas.openxmlformats.org/officeDocument/2006/relationships/image" Target="media/image102.wmf"/><Relationship Id="rId235" Type="http://schemas.openxmlformats.org/officeDocument/2006/relationships/oleObject" Target="embeddings/oleObject113.bin"/><Relationship Id="rId256" Type="http://schemas.openxmlformats.org/officeDocument/2006/relationships/image" Target="media/image123.wmf"/><Relationship Id="rId277" Type="http://schemas.openxmlformats.org/officeDocument/2006/relationships/oleObject" Target="embeddings/oleObject134.bin"/><Relationship Id="rId298" Type="http://schemas.openxmlformats.org/officeDocument/2006/relationships/image" Target="media/image144.wmf"/><Relationship Id="rId400" Type="http://schemas.openxmlformats.org/officeDocument/2006/relationships/image" Target="media/image193.wmf"/><Relationship Id="rId421" Type="http://schemas.openxmlformats.org/officeDocument/2006/relationships/image" Target="media/image202.wmf"/><Relationship Id="rId442" Type="http://schemas.openxmlformats.org/officeDocument/2006/relationships/oleObject" Target="embeddings/oleObject220.bin"/><Relationship Id="rId463" Type="http://schemas.openxmlformats.org/officeDocument/2006/relationships/oleObject" Target="embeddings/oleObject232.bin"/><Relationship Id="rId484" Type="http://schemas.openxmlformats.org/officeDocument/2006/relationships/image" Target="media/image232.wmf"/><Relationship Id="rId519" Type="http://schemas.openxmlformats.org/officeDocument/2006/relationships/oleObject" Target="embeddings/oleObject262.bin"/><Relationship Id="rId116" Type="http://schemas.openxmlformats.org/officeDocument/2006/relationships/image" Target="media/image53.wmf"/><Relationship Id="rId137" Type="http://schemas.openxmlformats.org/officeDocument/2006/relationships/oleObject" Target="embeddings/oleObject64.bin"/><Relationship Id="rId158" Type="http://schemas.openxmlformats.org/officeDocument/2006/relationships/image" Target="media/image74.wmf"/><Relationship Id="rId302" Type="http://schemas.openxmlformats.org/officeDocument/2006/relationships/image" Target="media/image146.wmf"/><Relationship Id="rId323" Type="http://schemas.openxmlformats.org/officeDocument/2006/relationships/oleObject" Target="embeddings/oleObject157.bin"/><Relationship Id="rId344" Type="http://schemas.openxmlformats.org/officeDocument/2006/relationships/oleObject" Target="embeddings/oleObject168.bin"/><Relationship Id="rId530" Type="http://schemas.openxmlformats.org/officeDocument/2006/relationships/image" Target="media/image253.wmf"/><Relationship Id="rId20" Type="http://schemas.openxmlformats.org/officeDocument/2006/relationships/oleObject" Target="embeddings/oleObject5.bin"/><Relationship Id="rId41" Type="http://schemas.openxmlformats.org/officeDocument/2006/relationships/image" Target="media/image16.wmf"/><Relationship Id="rId62" Type="http://schemas.openxmlformats.org/officeDocument/2006/relationships/oleObject" Target="embeddings/oleObject26.bin"/><Relationship Id="rId83" Type="http://schemas.openxmlformats.org/officeDocument/2006/relationships/image" Target="media/image37.wmf"/><Relationship Id="rId179" Type="http://schemas.openxmlformats.org/officeDocument/2006/relationships/oleObject" Target="embeddings/oleObject85.bin"/><Relationship Id="rId365" Type="http://schemas.openxmlformats.org/officeDocument/2006/relationships/oleObject" Target="embeddings/oleObject180.bin"/><Relationship Id="rId386" Type="http://schemas.openxmlformats.org/officeDocument/2006/relationships/image" Target="media/image186.wmf"/><Relationship Id="rId551" Type="http://schemas.openxmlformats.org/officeDocument/2006/relationships/fontTable" Target="fontTable.xml"/><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8.bin"/><Relationship Id="rId246" Type="http://schemas.openxmlformats.org/officeDocument/2006/relationships/image" Target="media/image118.wmf"/><Relationship Id="rId267" Type="http://schemas.openxmlformats.org/officeDocument/2006/relationships/oleObject" Target="embeddings/oleObject129.bin"/><Relationship Id="rId288" Type="http://schemas.openxmlformats.org/officeDocument/2006/relationships/image" Target="media/image139.wmf"/><Relationship Id="rId411" Type="http://schemas.openxmlformats.org/officeDocument/2006/relationships/oleObject" Target="embeddings/oleObject203.bin"/><Relationship Id="rId432" Type="http://schemas.openxmlformats.org/officeDocument/2006/relationships/oleObject" Target="embeddings/oleObject215.bin"/><Relationship Id="rId453" Type="http://schemas.openxmlformats.org/officeDocument/2006/relationships/oleObject" Target="embeddings/oleObject226.bin"/><Relationship Id="rId474" Type="http://schemas.openxmlformats.org/officeDocument/2006/relationships/image" Target="media/image227.wmf"/><Relationship Id="rId509" Type="http://schemas.openxmlformats.org/officeDocument/2006/relationships/oleObject" Target="embeddings/oleObject256.bin"/><Relationship Id="rId106" Type="http://schemas.openxmlformats.org/officeDocument/2006/relationships/image" Target="media/image48.wmf"/><Relationship Id="rId127" Type="http://schemas.openxmlformats.org/officeDocument/2006/relationships/oleObject" Target="embeddings/oleObject59.bin"/><Relationship Id="rId313" Type="http://schemas.openxmlformats.org/officeDocument/2006/relationships/oleObject" Target="embeddings/oleObject152.bin"/><Relationship Id="rId495" Type="http://schemas.openxmlformats.org/officeDocument/2006/relationships/image" Target="media/image237.wmf"/><Relationship Id="rId10" Type="http://schemas.openxmlformats.org/officeDocument/2006/relationships/hyperlink" Target="mailto:mylo@upatras.gr" TargetMode="External"/><Relationship Id="rId31" Type="http://schemas.openxmlformats.org/officeDocument/2006/relationships/image" Target="media/image11.wmf"/><Relationship Id="rId52" Type="http://schemas.openxmlformats.org/officeDocument/2006/relationships/oleObject" Target="embeddings/oleObject21.bin"/><Relationship Id="rId73" Type="http://schemas.openxmlformats.org/officeDocument/2006/relationships/image" Target="media/image32.wmf"/><Relationship Id="rId94" Type="http://schemas.openxmlformats.org/officeDocument/2006/relationships/image" Target="media/image42.wmf"/><Relationship Id="rId148" Type="http://schemas.openxmlformats.org/officeDocument/2006/relationships/image" Target="media/image69.wmf"/><Relationship Id="rId169" Type="http://schemas.openxmlformats.org/officeDocument/2006/relationships/oleObject" Target="embeddings/oleObject80.bin"/><Relationship Id="rId334" Type="http://schemas.openxmlformats.org/officeDocument/2006/relationships/image" Target="media/image162.wmf"/><Relationship Id="rId355" Type="http://schemas.openxmlformats.org/officeDocument/2006/relationships/oleObject" Target="embeddings/oleObject175.bin"/><Relationship Id="rId376" Type="http://schemas.openxmlformats.org/officeDocument/2006/relationships/image" Target="media/image181.wmf"/><Relationship Id="rId397" Type="http://schemas.openxmlformats.org/officeDocument/2006/relationships/oleObject" Target="embeddings/oleObject196.bin"/><Relationship Id="rId520" Type="http://schemas.openxmlformats.org/officeDocument/2006/relationships/image" Target="media/image248.wmf"/><Relationship Id="rId541" Type="http://schemas.openxmlformats.org/officeDocument/2006/relationships/image" Target="media/image263.tiff"/><Relationship Id="rId4" Type="http://schemas.openxmlformats.org/officeDocument/2006/relationships/styles" Target="styles.xml"/><Relationship Id="rId180" Type="http://schemas.openxmlformats.org/officeDocument/2006/relationships/image" Target="media/image85.wmf"/><Relationship Id="rId215" Type="http://schemas.openxmlformats.org/officeDocument/2006/relationships/oleObject" Target="embeddings/oleObject103.bin"/><Relationship Id="rId236" Type="http://schemas.openxmlformats.org/officeDocument/2006/relationships/image" Target="media/image113.wmf"/><Relationship Id="rId257" Type="http://schemas.openxmlformats.org/officeDocument/2006/relationships/oleObject" Target="embeddings/oleObject124.bin"/><Relationship Id="rId278" Type="http://schemas.openxmlformats.org/officeDocument/2006/relationships/image" Target="media/image134.wmf"/><Relationship Id="rId401" Type="http://schemas.openxmlformats.org/officeDocument/2006/relationships/oleObject" Target="embeddings/oleObject198.bin"/><Relationship Id="rId422" Type="http://schemas.openxmlformats.org/officeDocument/2006/relationships/oleObject" Target="embeddings/oleObject210.bin"/><Relationship Id="rId443" Type="http://schemas.openxmlformats.org/officeDocument/2006/relationships/image" Target="media/image213.wmf"/><Relationship Id="rId464" Type="http://schemas.openxmlformats.org/officeDocument/2006/relationships/image" Target="media/image222.wmf"/><Relationship Id="rId303" Type="http://schemas.openxmlformats.org/officeDocument/2006/relationships/oleObject" Target="embeddings/oleObject147.bin"/><Relationship Id="rId485" Type="http://schemas.openxmlformats.org/officeDocument/2006/relationships/oleObject" Target="embeddings/oleObject243.bin"/><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image" Target="media/image64.wmf"/><Relationship Id="rId345" Type="http://schemas.openxmlformats.org/officeDocument/2006/relationships/image" Target="media/image167.wmf"/><Relationship Id="rId387" Type="http://schemas.openxmlformats.org/officeDocument/2006/relationships/oleObject" Target="embeddings/oleObject191.bin"/><Relationship Id="rId510" Type="http://schemas.openxmlformats.org/officeDocument/2006/relationships/image" Target="media/image244.wmf"/><Relationship Id="rId552" Type="http://schemas.openxmlformats.org/officeDocument/2006/relationships/theme" Target="theme/theme1.xml"/><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19.bin"/><Relationship Id="rId412" Type="http://schemas.openxmlformats.org/officeDocument/2006/relationships/image" Target="media/image199.wmf"/><Relationship Id="rId107" Type="http://schemas.openxmlformats.org/officeDocument/2006/relationships/oleObject" Target="embeddings/oleObject49.bin"/><Relationship Id="rId289" Type="http://schemas.openxmlformats.org/officeDocument/2006/relationships/oleObject" Target="embeddings/oleObject140.bin"/><Relationship Id="rId454" Type="http://schemas.openxmlformats.org/officeDocument/2006/relationships/oleObject" Target="embeddings/oleObject227.bin"/><Relationship Id="rId496" Type="http://schemas.openxmlformats.org/officeDocument/2006/relationships/oleObject" Target="embeddings/oleObject249.bin"/><Relationship Id="rId11" Type="http://schemas.openxmlformats.org/officeDocument/2006/relationships/image" Target="media/image1.wmf"/><Relationship Id="rId53" Type="http://schemas.openxmlformats.org/officeDocument/2006/relationships/image" Target="media/image22.wmf"/><Relationship Id="rId149" Type="http://schemas.openxmlformats.org/officeDocument/2006/relationships/oleObject" Target="embeddings/oleObject70.bin"/><Relationship Id="rId314" Type="http://schemas.openxmlformats.org/officeDocument/2006/relationships/image" Target="media/image152.wmf"/><Relationship Id="rId356" Type="http://schemas.openxmlformats.org/officeDocument/2006/relationships/image" Target="media/image171.wmf"/><Relationship Id="rId398" Type="http://schemas.openxmlformats.org/officeDocument/2006/relationships/image" Target="media/image192.wmf"/><Relationship Id="rId521" Type="http://schemas.openxmlformats.org/officeDocument/2006/relationships/oleObject" Target="embeddings/oleObject263.bin"/><Relationship Id="rId95" Type="http://schemas.openxmlformats.org/officeDocument/2006/relationships/oleObject" Target="embeddings/oleObject43.bin"/><Relationship Id="rId160" Type="http://schemas.openxmlformats.org/officeDocument/2006/relationships/image" Target="media/image75.wmf"/><Relationship Id="rId216" Type="http://schemas.openxmlformats.org/officeDocument/2006/relationships/image" Target="media/image103.wmf"/><Relationship Id="rId423" Type="http://schemas.openxmlformats.org/officeDocument/2006/relationships/image" Target="media/image203.wmf"/><Relationship Id="rId258" Type="http://schemas.openxmlformats.org/officeDocument/2006/relationships/image" Target="media/image124.wmf"/><Relationship Id="rId465" Type="http://schemas.openxmlformats.org/officeDocument/2006/relationships/oleObject" Target="embeddings/oleObject233.bin"/><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image" Target="media/image54.wmf"/><Relationship Id="rId325" Type="http://schemas.openxmlformats.org/officeDocument/2006/relationships/oleObject" Target="embeddings/oleObject158.bin"/><Relationship Id="rId367" Type="http://schemas.openxmlformats.org/officeDocument/2006/relationships/oleObject" Target="embeddings/oleObject181.bin"/><Relationship Id="rId532" Type="http://schemas.openxmlformats.org/officeDocument/2006/relationships/image" Target="media/image254.tiff"/><Relationship Id="rId171" Type="http://schemas.openxmlformats.org/officeDocument/2006/relationships/oleObject" Target="embeddings/oleObject81.bin"/><Relationship Id="rId227" Type="http://schemas.openxmlformats.org/officeDocument/2006/relationships/oleObject" Target="embeddings/oleObject109.bin"/><Relationship Id="rId269" Type="http://schemas.openxmlformats.org/officeDocument/2006/relationships/oleObject" Target="embeddings/oleObject130.bin"/><Relationship Id="rId434" Type="http://schemas.openxmlformats.org/officeDocument/2006/relationships/oleObject" Target="embeddings/oleObject216.bin"/><Relationship Id="rId476" Type="http://schemas.openxmlformats.org/officeDocument/2006/relationships/image" Target="media/image228.wmf"/><Relationship Id="rId33" Type="http://schemas.openxmlformats.org/officeDocument/2006/relationships/image" Target="media/image12.wmf"/><Relationship Id="rId129" Type="http://schemas.openxmlformats.org/officeDocument/2006/relationships/oleObject" Target="embeddings/oleObject60.bin"/><Relationship Id="rId280" Type="http://schemas.openxmlformats.org/officeDocument/2006/relationships/image" Target="media/image135.wmf"/><Relationship Id="rId336" Type="http://schemas.openxmlformats.org/officeDocument/2006/relationships/image" Target="media/image163.wmf"/><Relationship Id="rId501" Type="http://schemas.openxmlformats.org/officeDocument/2006/relationships/oleObject" Target="embeddings/oleObject252.bin"/><Relationship Id="rId543" Type="http://schemas.openxmlformats.org/officeDocument/2006/relationships/image" Target="media/image265.wmf"/><Relationship Id="rId75" Type="http://schemas.openxmlformats.org/officeDocument/2006/relationships/image" Target="media/image33.wmf"/><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image" Target="media/image182.wmf"/><Relationship Id="rId403" Type="http://schemas.openxmlformats.org/officeDocument/2006/relationships/oleObject" Target="embeddings/oleObject199.bin"/><Relationship Id="rId6" Type="http://schemas.openxmlformats.org/officeDocument/2006/relationships/webSettings" Target="webSettings.xml"/><Relationship Id="rId238" Type="http://schemas.openxmlformats.org/officeDocument/2006/relationships/image" Target="media/image114.wmf"/><Relationship Id="rId445" Type="http://schemas.openxmlformats.org/officeDocument/2006/relationships/image" Target="media/image214.wmf"/><Relationship Id="rId487" Type="http://schemas.openxmlformats.org/officeDocument/2006/relationships/oleObject" Target="embeddings/oleObject244.bin"/><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image" Target="media/image168.wmf"/><Relationship Id="rId512" Type="http://schemas.openxmlformats.org/officeDocument/2006/relationships/oleObject" Target="embeddings/oleObject258.bin"/><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oleObject" Target="embeddings/oleObject71.bin"/><Relationship Id="rId389" Type="http://schemas.openxmlformats.org/officeDocument/2006/relationships/oleObject" Target="embeddings/oleObject192.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20.bin"/><Relationship Id="rId414" Type="http://schemas.openxmlformats.org/officeDocument/2006/relationships/oleObject" Target="embeddings/oleObject205.bin"/><Relationship Id="rId456" Type="http://schemas.openxmlformats.org/officeDocument/2006/relationships/oleObject" Target="embeddings/oleObject228.bin"/><Relationship Id="rId498" Type="http://schemas.openxmlformats.org/officeDocument/2006/relationships/image" Target="media/image238.wmf"/><Relationship Id="rId13" Type="http://schemas.openxmlformats.org/officeDocument/2006/relationships/image" Target="media/image2.wmf"/><Relationship Id="rId109" Type="http://schemas.openxmlformats.org/officeDocument/2006/relationships/oleObject" Target="embeddings/oleObject50.bin"/><Relationship Id="rId260" Type="http://schemas.openxmlformats.org/officeDocument/2006/relationships/image" Target="media/image125.wmf"/><Relationship Id="rId316" Type="http://schemas.openxmlformats.org/officeDocument/2006/relationships/image" Target="media/image153.wmf"/><Relationship Id="rId523" Type="http://schemas.openxmlformats.org/officeDocument/2006/relationships/oleObject" Target="embeddings/oleObject264.bin"/><Relationship Id="rId55" Type="http://schemas.openxmlformats.org/officeDocument/2006/relationships/image" Target="media/image23.wmf"/><Relationship Id="rId97" Type="http://schemas.openxmlformats.org/officeDocument/2006/relationships/oleObject" Target="embeddings/oleObject44.bin"/><Relationship Id="rId120" Type="http://schemas.openxmlformats.org/officeDocument/2006/relationships/image" Target="media/image55.wmf"/><Relationship Id="rId358" Type="http://schemas.openxmlformats.org/officeDocument/2006/relationships/image" Target="media/image172.wmf"/><Relationship Id="rId162" Type="http://schemas.openxmlformats.org/officeDocument/2006/relationships/image" Target="media/image76.wmf"/><Relationship Id="rId218" Type="http://schemas.openxmlformats.org/officeDocument/2006/relationships/image" Target="media/image104.wmf"/><Relationship Id="rId425" Type="http://schemas.openxmlformats.org/officeDocument/2006/relationships/image" Target="media/image204.wmf"/><Relationship Id="rId467" Type="http://schemas.openxmlformats.org/officeDocument/2006/relationships/oleObject" Target="embeddings/oleObject234.bin"/><Relationship Id="rId271" Type="http://schemas.openxmlformats.org/officeDocument/2006/relationships/oleObject" Target="embeddings/oleObject131.bin"/><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oleObject" Target="embeddings/oleObject61.bin"/><Relationship Id="rId327" Type="http://schemas.openxmlformats.org/officeDocument/2006/relationships/oleObject" Target="embeddings/oleObject159.bin"/><Relationship Id="rId369" Type="http://schemas.openxmlformats.org/officeDocument/2006/relationships/oleObject" Target="embeddings/oleObject182.bin"/><Relationship Id="rId534" Type="http://schemas.openxmlformats.org/officeDocument/2006/relationships/image" Target="media/image256.tiff"/><Relationship Id="rId173" Type="http://schemas.openxmlformats.org/officeDocument/2006/relationships/oleObject" Target="embeddings/oleObject82.bin"/><Relationship Id="rId229" Type="http://schemas.openxmlformats.org/officeDocument/2006/relationships/oleObject" Target="embeddings/oleObject110.bin"/><Relationship Id="rId380" Type="http://schemas.openxmlformats.org/officeDocument/2006/relationships/image" Target="media/image183.wmf"/><Relationship Id="rId436" Type="http://schemas.openxmlformats.org/officeDocument/2006/relationships/oleObject" Target="embeddings/oleObject217.bin"/><Relationship Id="rId240" Type="http://schemas.openxmlformats.org/officeDocument/2006/relationships/image" Target="media/image115.wmf"/><Relationship Id="rId478" Type="http://schemas.openxmlformats.org/officeDocument/2006/relationships/image" Target="media/image229.wmf"/><Relationship Id="rId35" Type="http://schemas.openxmlformats.org/officeDocument/2006/relationships/image" Target="media/image13.wmf"/><Relationship Id="rId77" Type="http://schemas.openxmlformats.org/officeDocument/2006/relationships/image" Target="media/image34.wmf"/><Relationship Id="rId100" Type="http://schemas.openxmlformats.org/officeDocument/2006/relationships/image" Target="media/image45.wmf"/><Relationship Id="rId282" Type="http://schemas.openxmlformats.org/officeDocument/2006/relationships/image" Target="media/image136.wmf"/><Relationship Id="rId338" Type="http://schemas.openxmlformats.org/officeDocument/2006/relationships/image" Target="media/image164.wmf"/><Relationship Id="rId503" Type="http://schemas.openxmlformats.org/officeDocument/2006/relationships/oleObject" Target="embeddings/oleObject253.bin"/><Relationship Id="rId545" Type="http://schemas.openxmlformats.org/officeDocument/2006/relationships/image" Target="media/image266.tiff"/><Relationship Id="rId8" Type="http://schemas.openxmlformats.org/officeDocument/2006/relationships/endnotes" Target="endnotes.xml"/><Relationship Id="rId142" Type="http://schemas.openxmlformats.org/officeDocument/2006/relationships/image" Target="media/image66.wmf"/><Relationship Id="rId184" Type="http://schemas.openxmlformats.org/officeDocument/2006/relationships/image" Target="media/image87.wmf"/><Relationship Id="rId391" Type="http://schemas.openxmlformats.org/officeDocument/2006/relationships/oleObject" Target="embeddings/oleObject193.bin"/><Relationship Id="rId405" Type="http://schemas.openxmlformats.org/officeDocument/2006/relationships/oleObject" Target="embeddings/oleObject200.bin"/><Relationship Id="rId447" Type="http://schemas.openxmlformats.org/officeDocument/2006/relationships/image" Target="media/image215.wmf"/><Relationship Id="rId251" Type="http://schemas.openxmlformats.org/officeDocument/2006/relationships/oleObject" Target="embeddings/oleObject121.bin"/><Relationship Id="rId489" Type="http://schemas.openxmlformats.org/officeDocument/2006/relationships/image" Target="media/image234.wmf"/><Relationship Id="rId46" Type="http://schemas.openxmlformats.org/officeDocument/2006/relationships/oleObject" Target="embeddings/oleObject18.bin"/><Relationship Id="rId293" Type="http://schemas.openxmlformats.org/officeDocument/2006/relationships/oleObject" Target="embeddings/oleObject142.bin"/><Relationship Id="rId307" Type="http://schemas.openxmlformats.org/officeDocument/2006/relationships/oleObject" Target="embeddings/oleObject149.bin"/><Relationship Id="rId349" Type="http://schemas.openxmlformats.org/officeDocument/2006/relationships/oleObject" Target="embeddings/oleObject171.bin"/><Relationship Id="rId514" Type="http://schemas.openxmlformats.org/officeDocument/2006/relationships/oleObject" Target="embeddings/oleObject259.bin"/><Relationship Id="rId88" Type="http://schemas.openxmlformats.org/officeDocument/2006/relationships/oleObject" Target="embeddings/oleObject39.bin"/><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image" Target="media/image173.wmf"/><Relationship Id="rId416" Type="http://schemas.openxmlformats.org/officeDocument/2006/relationships/image" Target="media/image20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2011-10-03T00:00:00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2006">
  <b:Source>
    <b:Tag>Roe73</b:Tag>
    <b:SourceType>JournalArticle</b:SourceType>
    <b:Guid>{9FFB6568-5B9A-4D26-98CD-F2F4EF66C2E8}</b:Guid>
    <b:Author>
      <b:Author>
        <b:Corporate>Roesset JM, Whitman RV, Dobry R</b:Corporate>
      </b:Author>
    </b:Author>
    <b:Title>Modal analysis for structures with foundation interaction</b:Title>
    <b:PeriodicalTitle>Journal of Structuaral Division</b:PeriodicalTitle>
    <b:Year>1973</b:Year>
    <b:Pages>399-416</b:Pages>
    <b:JournalName>Journal of Structural Division</b:JournalName>
    <b:Volume>99</b:Volume>
    <b:Issue>3</b:Issue>
    <b:LCID>en-GB</b:LCID>
    <b:RefOrder>1</b:RefOrder>
  </b:Source>
  <b:Source>
    <b:Tag>Mar75</b:Tag>
    <b:SourceType>Report</b:SourceType>
    <b:Guid>{DDF9E36D-2541-4001-A6A8-28F64F9C0E8A}</b:Guid>
    <b:Title>Pile bending during earthquakes</b:Title>
    <b:Year>1975</b:Year>
    <b:LCID>en-GB</b:LCID>
    <b:Author>
      <b:Author>
        <b:Corporate>Margason E</b:Corporate>
      </b:Author>
    </b:Author>
    <b:PeriodicalTitle>Lecture ASCE/UC Berkeley seminar on design construction &amp; performance of deep foundations</b:PeriodicalTitle>
    <b:Publisher>Lecture ASCE/UC-Berkeley seminar on design construction &amp; performance of deep foundations</b:Publisher>
    <b:RefOrder>9</b:RefOrder>
  </b:Source>
  <b:Source>
    <b:Tag>Flo82</b:Tag>
    <b:SourceType>JournalArticle</b:SourceType>
    <b:Guid>{36FC1F50-8BAA-44C2-B8F0-9B251DD575DB}</b:Guid>
    <b:Title>Seismic response of end-bearing piles</b:Title>
    <b:Year>1982</b:Year>
    <b:LCID>en-GB</b:LCID>
    <b:Author>
      <b:Author>
        <b:Corporate>Flores-Berrones R, Whitman RV</b:Corporate>
      </b:Author>
    </b:Author>
    <b:JournalName>Journal of Geotechnical Engineering Division ASCE</b:JournalName>
    <b:Pages>554-569.</b:Pages>
    <b:Volume>108</b:Volume>
    <b:Issue>4</b:Issue>
    <b:RefOrder>10</b:RefOrder>
  </b:Source>
  <b:Source>
    <b:Tag>Dob83</b:Tag>
    <b:SourceType>JournalArticle</b:SourceType>
    <b:Guid>{4EF48D5B-8D1E-4B15-B7BE-1C19DD1B4647}</b:Guid>
    <b:LCID>en-GB</b:LCID>
    <b:Author>
      <b:Author>
        <b:Corporate>Dobry R, O'Rourke MJ</b:Corporate>
      </b:Author>
    </b:Author>
    <b:Title>Discussion on `Seismic response of end-bearing piles' by Flores-Berrones  R &amp;  Whitman RV</b:Title>
    <b:JournalName>Journal of the Geotechnical Engineering Division</b:JournalName>
    <b:Year>1983</b:Year>
    <b:Pages>109</b:Pages>
    <b:RefOrder>11</b:RefOrder>
  </b:Source>
  <b:Source>
    <b:Tag>Kav93</b:Tag>
    <b:SourceType>JournalArticle</b:SourceType>
    <b:Guid>{82B49E3B-CAB0-4DE6-8D84-C25F29C37895}</b:Guid>
    <b:LCID>en-GB</b:LCID>
    <b:Author>
      <b:Author>
        <b:Corporate>Kavvadas M, Gazetas G</b:Corporate>
      </b:Author>
    </b:Author>
    <b:Title>Kinematic seismic response and bending of free-head piles in layered soil</b:Title>
    <b:JournalName>Géotechnique</b:JournalName>
    <b:Year>1993</b:Year>
    <b:Pages>207-222</b:Pages>
    <b:Volume>43</b:Volume>
    <b:Issue>2</b:Issue>
    <b:RefOrder>12</b:RefOrder>
  </b:Source>
  <b:Source>
    <b:Tag>Myl99</b:Tag>
    <b:SourceType>Report</b:SourceType>
    <b:Guid>{074EB40D-C365-4572-AD7D-E7DB554CD786}</b:Guid>
    <b:Title>Analytical solutions for seismic pile bending</b:Title>
    <b:Year>1999</b:Year>
    <b:LCID>en-GB</b:LCID>
    <b:Author>
      <b:Author>
        <b:Corporate>Mylonakis G</b:Corporate>
      </b:Author>
    </b:Author>
    <b:Publisher>Unpublished research report</b:Publisher>
    <b:City>City University of New York</b:City>
    <b:RefOrder>13</b:RefOrder>
  </b:Source>
  <b:Source>
    <b:Tag>Myl01</b:Tag>
    <b:SourceType>JournalArticle</b:SourceType>
    <b:Guid>{F0DBEFD3-D924-4620-B9EC-D6AFAF6D2182}</b:Guid>
    <b:Author>
      <b:Author>
        <b:Corporate>Mylonakis G</b:Corporate>
      </b:Author>
    </b:Author>
    <b:Title>Simplified model for seismic pile bending at soil layer interfaces</b:Title>
    <b:Year>2001</b:Year>
    <b:JournalName>Soils and Foundations</b:JournalName>
    <b:Pages>47-58</b:Pages>
    <b:Volume>41</b:Volume>
    <b:Issue>4</b:Issue>
    <b:RefOrder>14</b:RefOrder>
  </b:Source>
  <b:Source>
    <b:Tag>Taz87</b:Tag>
    <b:SourceType>JournalArticle</b:SourceType>
    <b:Guid>{E0BC0893-EE41-4462-BAD3-014011A35099}</b:Guid>
    <b:LCID>en-GB</b:LCID>
    <b:Author>
      <b:Author>
        <b:Corporate>Tazoh T, Shimizu K, Wakahara T</b:Corporate>
      </b:Author>
    </b:Author>
    <b:Title>Seismic observations and analysis of grouped piles. Dynamic response of pile foundations: experiment, analysis and observation</b:Title>
    <b:JournalName>Geotechnical Special Publication</b:JournalName>
    <b:Year>1987</b:Year>
    <b:Pages>1-20.</b:Pages>
    <b:Volume>11</b:Volume>
    <b:RefOrder>15</b:RefOrder>
  </b:Source>
  <b:Source>
    <b:Tag>Nik01</b:Tag>
    <b:SourceType>JournalArticle</b:SourceType>
    <b:Guid>{B2068B70-7C30-4E75-AA8A-5DF4BE1A79DC}</b:Guid>
    <b:LCID>en-GB</b:LCID>
    <b:Author>
      <b:Author>
        <b:Corporate>Nikolaou AS, Mylonakis G, Gazetas G, Tazoh T</b:Corporate>
      </b:Author>
    </b:Author>
    <b:Title>Kinematic pile bending during earthquakes analysis and field measurements</b:Title>
    <b:JournalName>Géotechnique</b:JournalName>
    <b:Year>2001</b:Year>
    <b:Pages>425-440</b:Pages>
    <b:Volume>51</b:Volume>
    <b:Issue>5</b:Issue>
    <b:RefOrder>16</b:RefOrder>
  </b:Source>
  <b:Source>
    <b:Tag>CEN03</b:Tag>
    <b:SourceType>Report</b:SourceType>
    <b:Guid>{20BAB8E2-B12D-4054-8677-EF6F996B8874}</b:Guid>
    <b:Title>Design of structures for earthquake resistance Part 5: Foundations, retaining structures and geotechnical aspects.</b:Title>
    <b:Year>2003</b:Year>
    <b:City>Brussels, Belgium</b:City>
    <b:Publisher>European Committee for Standardization Technical Committee 250, Standard EN 1998–5</b:Publisher>
    <b:LCID>en-GB</b:LCID>
    <b:Author>
      <b:Author>
        <b:Corporate>CEN/TC 250. Eurocode 8:</b:Corporate>
      </b:Author>
    </b:Author>
    <b:RefOrder>18</b:RefOrder>
  </b:Source>
  <b:Source>
    <b:Tag>Nat97</b:Tag>
    <b:SourceType>Report</b:SourceType>
    <b:Guid>{03E87840-5685-4471-92E9-4341CAFF5CC4}</b:Guid>
    <b:LCID>en-GB</b:LCID>
    <b:Author>
      <b:Author>
        <b:Corporate>National Earthquake Hazard Reduction Program</b:Corporate>
      </b:Author>
    </b:Author>
    <b:Title>Recommended provisions for the development of seismic regulations for new buildings</b:Title>
    <b:Year>1997</b:Year>
    <b:Publisher>FEMA publication 274, Building Seismic Safety Council</b:Publisher>
    <b:City>Washington, D.C.</b:City>
    <b:RefOrder>19</b:RefOrder>
  </b:Source>
  <b:Source>
    <b:Tag>deS10</b:Tag>
    <b:SourceType>JournalArticle</b:SourceType>
    <b:Guid>{2E936A66-EDE0-4FB4-8134-DA6419E25F5A}</b:Guid>
    <b:Author>
      <b:Author>
        <b:Corporate>de Sanctis L, Maiorano RMS, Aversa S</b:Corporate>
      </b:Author>
    </b:Author>
    <b:Title>A method for assessing bending moments at the pile head</b:Title>
    <b:Year>2010</b:Year>
    <b:LCID>en-GB</b:LCID>
    <b:JournalName>Earthquake Engineering and Structural Dynamics</b:JournalName>
    <b:Pages>375–397</b:Pages>
    <b:Volume>39</b:Volume>
    <b:RefOrder>20</b:RefOrder>
  </b:Source>
  <b:Source>
    <b:Tag>DiL09</b:Tag>
    <b:SourceType>Report</b:SourceType>
    <b:Guid>{5D1B7C93-7C1C-4CCC-BD6F-BA6F4ABECA80}</b:Guid>
    <b:Title>Seismic soil-structure interaction for pile supported systems</b:Title>
    <b:Year>2009</b:Year>
    <b:LCID>en-GB</b:LCID>
    <b:Author>
      <b:Author>
        <b:Corporate>Di Laora R</b:Corporate>
      </b:Author>
    </b:Author>
    <b:Publisher> Ph.D. Thesis, University of Napoli “Federico II”</b:Publisher>
    <b:City>Napoli</b:City>
    <b:RefOrder>21</b:RefOrder>
  </b:Source>
  <b:Source>
    <b:Tag>DiL12</b:Tag>
    <b:SourceType>JournalArticle</b:SourceType>
    <b:Guid>{A8D7E259-598E-4AB5-BFB4-393ABFFD47EC}</b:Guid>
    <b:Title>Pile-head kinematic bending in layered soil</b:Title>
    <b:Year>2012</b:Year>
    <b:LCID>en-GB</b:LCID>
    <b:Author>
      <b:Author>
        <b:Corporate>Di Laora R, Mylonakis G, Mandolini A</b:Corporate>
      </b:Author>
    </b:Author>
    <b:JournalName>Earthquake Engineering and Structural Dynamics</b:JournalName>
    <b:Pages>DOI: 10.1002/eqe.2201</b:Pages>
    <b:RefOrder>22</b:RefOrder>
  </b:Source>
  <b:Source>
    <b:Tag>DiL121</b:Tag>
    <b:SourceType>ConferenceProceedings</b:SourceType>
    <b:Guid>{953FA4E2-BCF3-4F31-9904-011D42081722}</b:Guid>
    <b:Title>Selection criteria for pile diameter in seismic areas. Paper no. 11.15.</b:Title>
    <b:Year>2012</b:Year>
    <b:LCID>en-GB</b:LCID>
    <b:Author>
      <b:Author>
        <b:Corporate>Di Laora R, Mandolini A, Mylonakis G</b:Corporate>
      </b:Author>
    </b:Author>
    <b:ConferenceName>Second International conference on Performance-based Design in Earthquake Geotechnical Engineering</b:ConferenceName>
    <b:City> Taormina, Italy</b:City>
    <b:RefOrder>23</b:RefOrder>
  </b:Source>
  <b:Source>
    <b:Tag>Pen93</b:Tag>
    <b:SourceType>JournalArticle</b:SourceType>
    <b:Guid>{3EACCDA1-8319-440B-B94C-B2F2F9036379}</b:Guid>
    <b:Author>
      <b:Author>
        <b:Corporate>Pender M</b:Corporate>
      </b:Author>
    </b:Author>
    <b:Title>Seismic pile foundation design analysis</b:Title>
    <b:Year>1993</b:Year>
    <b:LCID>en-GB</b:LCID>
    <b:JournalName>Bulletin of the New Zealand National Society for Earthquake Engineering</b:JournalName>
    <b:Pages>49-160</b:Pages>
    <b:Volume>26</b:Volume>
    <b:Issue>1</b:Issue>
    <b:RefOrder>24</b:RefOrder>
  </b:Source>
  <b:Source>
    <b:Tag>Kay96</b:Tag>
    <b:SourceType>JournalArticle</b:SourceType>
    <b:Guid>{53DC63EE-C505-4A6E-B877-BF28A90CB370}</b:Guid>
    <b:LCID>en-GB</b:LCID>
    <b:Author>
      <b:Author>
        <b:Corporate>Kaynia AM, Mahzooni S</b:Corporate>
      </b:Author>
    </b:Author>
    <b:Title>Forces in pile foundations under seismic loading</b:Title>
    <b:JournalName>Journal of Engineering Mechanics (ASCE)</b:JournalName>
    <b:Year>1996</b:Year>
    <b:Pages>46-53</b:Pages>
    <b:Volume>122</b:Volume>
    <b:Issue>1</b:Issue>
    <b:RefOrder>25</b:RefOrder>
  </b:Source>
  <b:Source>
    <b:Tag>Cas09</b:Tag>
    <b:SourceType>JournalArticle</b:SourceType>
    <b:Guid>{252EB41C-EBD6-4BF2-9DA1-759EA002136B}</b:Guid>
    <b:LCID>en-GB</b:LCID>
    <b:Author>
      <b:Author>
        <b:Corporate>Castelli F, Maugeri M</b:Corporate>
      </b:Author>
    </b:Author>
    <b:Title>Simplified approach for the seismic response of a pile foundation</b:Title>
    <b:JournalName>Journal of Geotechnical &amp; Geoenvironmental Engineering</b:JournalName>
    <b:Year>2009</b:Year>
    <b:Pages>1440-1451</b:Pages>
    <b:Volume>135</b:Volume>
    <b:Issue>10</b:Issue>
    <b:RefOrder>26</b:RefOrder>
  </b:Source>
  <b:Source>
    <b:Tag>Mai09</b:Tag>
    <b:SourceType>JournalArticle</b:SourceType>
    <b:Guid>{85EFE964-1A79-4F4A-ADC9-BEFAAAC03393}</b:Guid>
    <b:LCID>en-GB</b:LCID>
    <b:Author>
      <b:Author>
        <b:Corporate>Maiorano RMS, de Sanctis L, Aversa S, Mandolini A</b:Corporate>
      </b:Author>
    </b:Author>
    <b:Title>Kinematic response analysis of piled foundations under seismic excitations</b:Title>
    <b:JournalName>Canadian Geotechnical Journal</b:JournalName>
    <b:Year>2009</b:Year>
    <b:Pages>571-584</b:Pages>
    <b:Volume>46</b:Volume>
    <b:Issue>5</b:Issue>
    <b:RefOrder>27</b:RefOrder>
  </b:Source>
  <b:Source>
    <b:Tag>Dez09</b:Tag>
    <b:SourceType>JournalArticle</b:SourceType>
    <b:Guid>{CB8A4B2C-DB14-4A28-8E7F-8757D349313D}</b:Guid>
    <b:LCID>en-GB</b:LCID>
    <b:Author>
      <b:Author>
        <b:Corporate>Dezi F, Carbonari S, Leoni G</b:Corporate>
      </b:Author>
    </b:Author>
    <b:Title>Kinematic bending moments in pile foundations</b:Title>
    <b:JournalName>Soil Dynamics and Earthquake Engineering</b:JournalName>
    <b:Year>2009</b:Year>
    <b:Pages>119-132</b:Pages>
    <b:Volume>30</b:Volume>
    <b:Issue>3</b:Issue>
    <b:RefOrder>28</b:RefOrder>
  </b:Source>
  <b:Source>
    <b:Tag>Sic11</b:Tag>
    <b:SourceType>JournalArticle</b:SourceType>
    <b:Guid>{97B47C5F-A20B-4CC4-94D6-BA4F09F62DA9}</b:Guid>
    <b:LCID>en-GB</b:LCID>
    <b:Author>
      <b:Author>
        <b:Corporate>Sica S, Mylonakis G, Simonelli AL</b:Corporate>
      </b:Author>
    </b:Author>
    <b:Title>Transient kinematic pile bending in two-layer soil</b:Title>
    <b:JournalName>Soil Dynamics and Earthquake Engineering</b:JournalName>
    <b:Year>2011</b:Year>
    <b:Pages>891-905</b:Pages>
    <b:Volume>31</b:Volume>
    <b:Issue>7</b:Issue>
    <b:RefOrder>29</b:RefOrder>
  </b:Source>
  <b:Source>
    <b:Tag>DiL</b:Tag>
    <b:SourceType>JournalArticle</b:SourceType>
    <b:Guid>{97A5B16D-79E4-4F63-8629-C448DBDF15B5}</b:Guid>
    <b:LCID>en-GB</b:LCID>
    <b:Author>
      <b:Author>
        <b:Corporate>Di Laora R, Mandolini A, Mylonakis G</b:Corporate>
      </b:Author>
    </b:Author>
    <b:Title>Insight on kinematic bending of flexible piles in layered soil</b:Title>
    <b:JournalName>Accepted for publication in Soil Dynamics and Earthquake Engineering</b:JournalName>
    <b:RefOrder>17</b:RefOrder>
  </b:Source>
  <b:Source>
    <b:Tag>Buc14</b:Tag>
    <b:SourceType>JournalArticle</b:SourceType>
    <b:Guid>{42669663-7485-44C8-888F-0FEEA1EC208E}</b:Guid>
    <b:LCID>en-GB</b:LCID>
    <b:Author>
      <b:Author>
        <b:Corporate>Buckingham E</b:Corporate>
      </b:Author>
    </b:Author>
    <b:Title>On physically similar systems; illustrations of the use of dimensional equations</b:Title>
    <b:JournalName>Physical Review</b:JournalName>
    <b:Year>1914</b:Year>
    <b:Pages>345-376</b:Pages>
    <b:Volume>4</b:Volume>
    <b:Issue>4</b:Issue>
    <b:RefOrder>31</b:RefOrder>
  </b:Source>
  <b:Source>
    <b:Tag>Roe77</b:Tag>
    <b:SourceType>BookSection</b:SourceType>
    <b:Guid>{A1ECF1D7-C13A-4E02-B94E-B122DBDFB4AE}</b:Guid>
    <b:Title>Soil amplification of earthquakes</b:Title>
    <b:Year>1977</b:Year>
    <b:LCID>en-GB</b:LCID>
    <b:Author>
      <b:Author>
        <b:Corporate>Roesset JM</b:Corporate>
      </b:Author>
    </b:Author>
    <b:BookTitle>Numerical Methods in Geotechnical Engineering (Eds. Desai CS and Christian JT) </b:BookTitle>
    <b:City>New York</b:City>
    <b:Publisher>McGraw-Hill</b:Publisher>
    <b:RefOrder>33</b:RefOrder>
  </b:Source>
  <b:Source>
    <b:Tag>Kra96</b:Tag>
    <b:SourceType>Book</b:SourceType>
    <b:Guid>{65FCDBDE-294B-4134-AAD4-CFC8FF0B3E21}</b:Guid>
    <b:Title>Geotechnical Earthquake Engineering</b:Title>
    <b:Year>1996</b:Year>
    <b:City>New York</b:City>
    <b:Publisher> Prentice-Hall</b:Publisher>
    <b:LCID>en-GB</b:LCID>
    <b:Author>
      <b:Author>
        <b:Corporate>Kramer SL</b:Corporate>
      </b:Author>
    </b:Author>
    <b:RefOrder>32</b:RefOrder>
  </b:Source>
  <b:Source>
    <b:Tag>Myl02</b:Tag>
    <b:SourceType>JournalArticle</b:SourceType>
    <b:Guid>{B9F73C58-16DC-4B06-BCFA-35F2C3E3DFCF}</b:Guid>
    <b:Title>Kinematic Pile Response to Vertical P-Wave Seismic Excitation</b:Title>
    <b:Year>2002</b:Year>
    <b:LCID>en-GB</b:LCID>
    <b:Author>
      <b:Author>
        <b:Corporate>Mylonakis G, Gazetas G</b:Corporate>
      </b:Author>
    </b:Author>
    <b:JournalName>Journal of Geotechnical Engineering (ASCE)</b:JournalName>
    <b:Pages>860-867</b:Pages>
    <b:Volume>128</b:Volume>
    <b:Issue>10</b:Issue>
    <b:RefOrder>43</b:RefOrder>
  </b:Source>
  <b:Source>
    <b:Tag>Den52</b:Tag>
    <b:SourceType>Book</b:SourceType>
    <b:Guid>{14004BF1-7B68-4036-AED8-5E7847E1325A}</b:Guid>
    <b:Title>Advanced Strength of Materials</b:Title>
    <b:Year>1952</b:Year>
    <b:LCID>en-GB</b:LCID>
    <b:Author>
      <b:Author>
        <b:Corporate>Den Hartog JP</b:Corporate>
      </b:Author>
    </b:Author>
    <b:City>New York</b:City>
    <b:Publisher>McGraw-Hill</b:Publisher>
    <b:RefOrder>36</b:RefOrder>
  </b:Source>
  <b:Source>
    <b:Tag>Mak92</b:Tag>
    <b:SourceType>JournalArticle</b:SourceType>
    <b:Guid>{DA1A7A7C-ACB0-4F09-BC10-81D7AA7849E8}</b:Guid>
    <b:Author>
      <b:Author>
        <b:Corporate>Makris N, Gazetas G</b:Corporate>
      </b:Author>
    </b:Author>
    <b:Title>Dynamic pile–soil–pile interaction. Part II: lateral and seismic response</b:Title>
    <b:Year>1992</b:Year>
    <b:JournalName>Earthquake Engineering and Structural Dynamics</b:JournalName>
    <b:Pages>145-162.</b:Pages>
    <b:Volume>21</b:Volume>
    <b:LCID>en-GB</b:LCID>
    <b:RefOrder>44</b:RefOrder>
  </b:Source>
  <b:Source>
    <b:Tag>Myl95</b:Tag>
    <b:SourceType>Report</b:SourceType>
    <b:Guid>{E95CA82D-330A-48F4-83CF-9F0A2C051CED}</b:Guid>
    <b:Title>Contributions to Static and Dynamic Analysis of Piles and Pile-Supported Bridge Piers</b:Title>
    <b:Year>1995</b:Year>
    <b:Author>
      <b:Author>
        <b:Corporate>Mylonakis G</b:Corporate>
      </b:Author>
    </b:Author>
    <b:Institution>State University of New York at Buffalo</b:Institution>
    <b:ThesisType>Ph.D. Thesis</b:ThesisType>
    <b:LCID>en-GB</b:LCID>
    <b:RefOrder>35</b:RefOrder>
  </b:Source>
  <b:Source>
    <b:Tag>Myl991</b:Tag>
    <b:SourceType>JournalArticle</b:SourceType>
    <b:Guid>{1EDDD8A0-9ED3-4A69-8DDE-9A3F6EA02DAC}</b:Guid>
    <b:Author>
      <b:Author>
        <b:Corporate>Mylonakis G, Gazetas G</b:Corporate>
      </b:Author>
    </b:Author>
    <b:Title>Lateral vibration and internal forces of grouped piles in layered soil</b:Title>
    <b:JournalName>Journal of Geotechnical and Geoenvironmental Engineering(ASCE)</b:JournalName>
    <b:Year>1999</b:Year>
    <b:Pages>16–25</b:Pages>
    <b:Volume>125</b:Volume>
    <b:Issue>1</b:Issue>
    <b:LCID>en-GB</b:LCID>
    <b:RefOrder>45</b:RefOrder>
  </b:Source>
  <b:Source>
    <b:Tag>Wil65</b:Tag>
    <b:SourceType>JournalArticle</b:SourceType>
    <b:Guid>{8E0142F2-113F-4F10-A920-2B72473133DC}</b:Guid>
    <b:Title>Structural analysis of axisymmetric solids</b:Title>
    <b:Year>1965</b:Year>
    <b:LCID>en-GB</b:LCID>
    <b:Author>
      <b:Author>
        <b:Corporate>Wilson EL</b:Corporate>
      </b:Author>
    </b:Author>
    <b:JournalName>J. Am. Inst. Aer. Astr.</b:JournalName>
    <b:Pages>2269-2274</b:Pages>
    <b:Volume>3</b:Volume>
    <b:RefOrder>38</b:RefOrder>
  </b:Source>
  <b:Source>
    <b:Tag>Nov78</b:Tag>
    <b:SourceType>JournalArticle</b:SourceType>
    <b:Guid>{2880B6B8-0D64-4D6E-BE76-F9CDA075014E}</b:Guid>
    <b:LCID>en-GB</b:LCID>
    <b:Author>
      <b:Author>
        <b:Corporate>Novak M, Nogami T, Aboul-Ella F</b:Corporate>
      </b:Author>
    </b:Author>
    <b:Title>Dynamic soil reactions for plane strain case</b:Title>
    <b:JournalName>Journal of the Engineering Mechanics Division (ASCE)</b:JournalName>
    <b:Year>1978</b:Year>
    <b:Pages>953-959</b:Pages>
    <b:Volume>104</b:Volume>
    <b:Issue>4</b:Issue>
    <b:RefOrder>40</b:RefOrder>
  </b:Source>
  <b:Source>
    <b:Tag>Roe80</b:Tag>
    <b:SourceType>ConferenceProceedings</b:SourceType>
    <b:Guid>{24FD5F78-4F85-4CCD-B301-98158D5AC359}</b:Guid>
    <b:Title>The use of simple models in soil-structure interaction</b:Title>
    <b:Year>1980</b:Year>
    <b:Volume>2</b:Volume>
    <b:ConferenceName>ASCE specialty conference,  Civil Engineering and Nuclear Power</b:ConferenceName>
    <b:City>Knoxville, TN</b:City>
    <b:LCID>en-GB</b:LCID>
    <b:Author>
      <b:Author>
        <b:Corporate>Roesset JM</b:Corporate>
      </b:Author>
    </b:Author>
    <b:RefOrder>41</b:RefOrder>
  </b:Source>
  <b:Source>
    <b:Tag>Het46</b:Tag>
    <b:SourceType>Book</b:SourceType>
    <b:Guid>{A79FA841-6B5B-44D9-B07E-94ECA2E17EA5}</b:Guid>
    <b:Title>Beams on Elastic Foundations</b:Title>
    <b:Year>1946</b:Year>
    <b:City>Michigan</b:City>
    <b:LCID>en-GB</b:LCID>
    <b:Author>
      <b:Author>
        <b:Corporate>Hetenyi M</b:Corporate>
      </b:Author>
    </b:Author>
    <b:Publisher> University of Michigan Press, Ann Arbor</b:Publisher>
    <b:RefOrder>42</b:RefOrder>
  </b:Source>
  <b:Source>
    <b:Tag>ANS05</b:Tag>
    <b:SourceType>Report</b:SourceType>
    <b:Guid>{6849A1A6-0985-41BE-8F78-4439C1A60417}</b:Guid>
    <b:Title>ANSYS Theory Reference 10.0</b:Title>
    <b:Year>2005</b:Year>
    <b:Author>
      <b:Author>
        <b:Corporate>Inc., ANSYS</b:Corporate>
      </b:Author>
    </b:Author>
    <b:LCID>en-GB</b:LCID>
    <b:City>Canonsburg, Pennsylvania, US</b:City>
    <b:RefOrder>37</b:RefOrder>
  </b:Source>
  <b:Source>
    <b:Tag>Gaz841</b:Tag>
    <b:SourceType>JournalArticle</b:SourceType>
    <b:Guid>{75F39B29-873B-4D74-A768-E5BC36585989}</b:Guid>
    <b:Title>Seismic response of end-bearing single piles</b:Title>
    <b:Year>1984</b:Year>
    <b:LCID>en-GB</b:LCID>
    <b:Author>
      <b:Author>
        <b:Corporate>Gazetas G</b:Corporate>
      </b:Author>
    </b:Author>
    <b:JournalName>Soil Dynamics and Earthquake Engineering </b:JournalName>
    <b:Pages>82-93</b:Pages>
    <b:Volume>3</b:Volume>
    <b:RefOrder>4</b:RefOrder>
  </b:Source>
  <b:Source>
    <b:Tag>Fan91</b:Tag>
    <b:SourceType>JournalArticle</b:SourceType>
    <b:Guid>{3EDAFBBC-D29E-4084-BCC3-2EAC5181E0B3}</b:Guid>
    <b:LCID>en-GB</b:LCID>
    <b:Author>
      <b:Author>
        <b:Corporate>Fan K, Gazetas G,  Kaynia A, Kausel E, Ahmad S</b:Corporate>
      </b:Author>
    </b:Author>
    <b:Title>Kinematic seismic response of single piles and piles groups</b:Title>
    <b:JournalName>Journal of Geotechnical Engineering Division ASCE</b:JournalName>
    <b:Year>1991</b:Year>
    <b:Volume>117</b:Volume>
    <b:Issue>12</b:Issue>
    <b:Pages>1860-1879</b:Pages>
    <b:RefOrder>6</b:RefOrder>
  </b:Source>
  <b:Source>
    <b:Tag>Mam90</b:Tag>
    <b:SourceType>JournalArticle</b:SourceType>
    <b:Guid>{BA32E803-F8D9-41B1-986D-1978F1C9511D}</b:Guid>
    <b:LCID>en-GB</b:LCID>
    <b:Author>
      <b:Author>
        <b:Corporate>Mamoon SM, Banerjee PK</b:Corporate>
      </b:Author>
    </b:Author>
    <b:Title>Response of piles and pile groups to travelling SH waves</b:Title>
    <b:JournalName>Earthquake Engineering and Structural Dynamics</b:JournalName>
    <b:Year>1990</b:Year>
    <b:Pages>597-610</b:Pages>
    <b:Volume>19</b:Volume>
    <b:RefOrder>5</b:RefOrder>
  </b:Source>
  <b:Source>
    <b:Tag>Wol85</b:Tag>
    <b:SourceType>Book</b:SourceType>
    <b:Guid>{A953B6E0-9427-4B97-B95C-175A593C4028}</b:Guid>
    <b:LCID>en-GB</b:LCID>
    <b:Author>
      <b:Author>
        <b:Corporate>Wolf JP</b:Corporate>
      </b:Author>
    </b:Author>
    <b:Title>Dynamic Soil–Structure Interaction</b:Title>
    <b:Year>1985</b:Year>
    <b:City>Englewood Cliffs, NJ,</b:City>
    <b:Publisher>Prentice-Hall</b:Publisher>
    <b:RefOrder>2</b:RefOrder>
  </b:Source>
  <b:Source>
    <b:Tag>Gaz98</b:Tag>
    <b:SourceType>ConferenceProceedings</b:SourceType>
    <b:Guid>{B4DB1D43-D488-4092-BB49-6318F77250F6}</b:Guid>
    <b:Title>Seismic soil-structure interaction: new evidence and emerging issues</b:Title>
    <b:Year>1998</b:Year>
    <b:Author>
      <b:Author>
        <b:Corporate>Gazetas G, Mylonakis G</b:Corporate>
      </b:Author>
    </b:Author>
    <b:ConferenceName>Geotechnical Earthquake Engineering and Soil Dynamics III ASCE, eds. P. Dakoulas, Evl. K. Yegian, and R. D. Holtz</b:ConferenceName>
    <b:LCID>en-GB</b:LCID>
    <b:Volume>11</b:Volume>
    <b:RefOrder>3</b:RefOrder>
  </b:Source>
  <b:Source>
    <b:Tag>Bla</b:Tag>
    <b:SourceType>ConferenceProceedings</b:SourceType>
    <b:Guid>{D397D7C9-AC93-4F2D-A5A4-8CC077604256}</b:Guid>
    <b:LCID>en-GB</b:LCID>
    <b:Author>
      <b:Author>
        <b:Corporate>Blaney GW, Kausel E, Roesset JM</b:Corporate>
      </b:Author>
    </b:Author>
    <b:Title>Dynamic stiffness of piles</b:Title>
    <b:Year>1976</b:Year>
    <b:Pages>1001–1012</b:Pages>
    <b:ConferenceName>Proceedings in 2nd International Conference on Numerical Methods in Geomechanics ASCE</b:ConferenceName>
    <b:City>Blackburg, Virginia</b:City>
    <b:RefOrder>8</b:RefOrder>
  </b:Source>
  <b:Source>
    <b:Tag>Syn04</b:Tag>
    <b:SourceType>Report</b:SourceType>
    <b:Guid>{090D8CAE-BE68-419A-B9E3-CB803E97BB45}</b:Guid>
    <b:Title>Seismic response of piles and pile-supported bridge piers evaluated through case histories</b:Title>
    <b:Year>2004</b:Year>
    <b:City>PhD Thesis</b:City>
    <b:LCID>en-GB</b:LCID>
    <b:Author>
      <b:Author>
        <b:Corporate>Syngros C</b:Corporate>
      </b:Author>
    </b:Author>
    <b:Publisher>City University of New York</b:Publisher>
    <b:RefOrder>39</b:RefOrder>
  </b:Source>
  <b:Source>
    <b:Tag>Rov12</b:Tag>
    <b:SourceType>ConferenceProceedings</b:SourceType>
    <b:Guid>{01DCA928-0F26-447A-848B-C8DCB37ACEB8}</b:Guid>
    <b:Title>Inertial and kinematic response of piles in layered inhomogeneous soil: Winkler analysis</b:Title>
    <b:Year>2012</b:Year>
    <b:City>28-30 May, Tarmonia, ID:11.21</b:City>
    <b:LCID>en-GB</b:LCID>
    <b:Author>
      <b:Author>
        <b:Corporate>Rovithis E, Mylonakis G, Pitilakis K</b:Corporate>
      </b:Author>
    </b:Author>
    <b:ConferenceName>Second International Conference on Performance-Based Design in Earthquake Geotechnical Engineering</b:ConferenceName>
    <b:RefOrder>7</b:RefOrder>
  </b:Source>
  <b:Source>
    <b:Tag>Cai11</b:Tag>
    <b:SourceType>ConferenceProceedings</b:SourceType>
    <b:Guid>{20A9E426-2815-4A12-8791-FDEEF1A6CC59}</b:Guid>
    <b:LCID>en-GB</b:LCID>
    <b:Author>
      <b:Author>
        <b:Corporate>Cairo R, Chidichimo A</b:Corporate>
      </b:Author>
    </b:Author>
    <b:Title>Nonlinear analysis for pile kinematic response</b:Title>
    <b:Year>10-13 January, 2011</b:Year>
    <b:ConferenceName>Fifth International Conference on Earthquake Geotechnical Engineering</b:ConferenceName>
    <b:City>Santiago (Chile)</b:City>
    <b:RefOrder>30</b:RefOrder>
  </b:Source>
  <b:Source>
    <b:Tag>Gaz84</b:Tag>
    <b:SourceType>JournalArticle</b:SourceType>
    <b:Guid>{5E3C8AAB-A718-4646-A7A5-A4B06712008C}</b:Guid>
    <b:Author>
      <b:Author>
        <b:Corporate>Gazetas G, Dobry R</b:Corporate>
      </b:Author>
    </b:Author>
    <b:Title>Horizontal response of piles in layered soils</b:Title>
    <b:JournalName>Journal of Geotechnical Engineering ASCE</b:JournalName>
    <b:Year>1984</b:Year>
    <b:Pages>20-40</b:Pages>
    <b:Volume>110</b:Volume>
    <b:Issue>1</b:Issue>
    <b:RefOrder>34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EE513E-D188-49FC-AAE5-DBE3D3EA1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8425</Words>
  <Characters>48025</Characters>
  <Application>Microsoft Office Word</Application>
  <DocSecurity>0</DocSecurity>
  <Lines>400</Lines>
  <Paragraphs>112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Italy-I                                  Version-10</vt:lpstr>
      <vt:lpstr>Italy-I                                  Version-10</vt:lpstr>
    </vt:vector>
  </TitlesOfParts>
  <Company/>
  <LinksUpToDate>false</LinksUpToDate>
  <CharactersWithSpaces>56338</CharactersWithSpaces>
  <SharedDoc>false</SharedDoc>
  <HLinks>
    <vt:vector size="6" baseType="variant">
      <vt:variant>
        <vt:i4>1703982</vt:i4>
      </vt:variant>
      <vt:variant>
        <vt:i4>0</vt:i4>
      </vt:variant>
      <vt:variant>
        <vt:i4>0</vt:i4>
      </vt:variant>
      <vt:variant>
        <vt:i4>5</vt:i4>
      </vt:variant>
      <vt:variant>
        <vt:lpwstr>mailto:mylo@upatras.gr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Italy-I                                  Version-10</dc:title>
  <dc:creator>xpuser</dc:creator>
  <cp:lastModifiedBy>George Anoyatis</cp:lastModifiedBy>
  <cp:revision>6</cp:revision>
  <cp:lastPrinted>2012-09-10T14:45:00Z</cp:lastPrinted>
  <dcterms:created xsi:type="dcterms:W3CDTF">2017-01-22T22:06:00Z</dcterms:created>
  <dcterms:modified xsi:type="dcterms:W3CDTF">2017-01-22T22:16:00Z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