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8E7" w:rsidRPr="001D37B5" w:rsidRDefault="006B08E7" w:rsidP="006B08E7">
      <w:pPr>
        <w:pStyle w:val="Title"/>
        <w:rPr>
          <w:rStyle w:val="BookTitle"/>
        </w:rPr>
      </w:pPr>
      <w:bookmarkStart w:id="0" w:name="_Toc324280875"/>
      <w:bookmarkStart w:id="1" w:name="_Toc269245718"/>
      <w:bookmarkStart w:id="2" w:name="_Toc320182406"/>
      <w:bookmarkStart w:id="3" w:name="_Toc324280868"/>
      <w:r w:rsidRPr="001D37B5">
        <w:rPr>
          <w:rStyle w:val="BookTitle"/>
        </w:rPr>
        <w:t>Successful Qualitative Research</w:t>
      </w:r>
      <w:r w:rsidRPr="001D37B5">
        <w:rPr>
          <w:rStyle w:val="BookTitle"/>
        </w:rPr>
        <w:br/>
        <w:t>a practical guide for beginners</w:t>
      </w:r>
      <w:bookmarkEnd w:id="1"/>
      <w:bookmarkEnd w:id="2"/>
      <w:bookmarkEnd w:id="3"/>
    </w:p>
    <w:p w:rsidR="006B08E7" w:rsidRPr="001D37B5" w:rsidRDefault="006B08E7" w:rsidP="006B08E7">
      <w:pPr>
        <w:jc w:val="center"/>
      </w:pPr>
    </w:p>
    <w:p w:rsidR="006B08E7" w:rsidRPr="00926780" w:rsidRDefault="006B08E7" w:rsidP="006B08E7">
      <w:pPr>
        <w:jc w:val="center"/>
        <w:rPr>
          <w:sz w:val="44"/>
          <w:szCs w:val="44"/>
        </w:rPr>
      </w:pPr>
      <w:bookmarkStart w:id="4" w:name="_Toc301252069"/>
      <w:bookmarkStart w:id="5" w:name="_Toc301609405"/>
      <w:bookmarkStart w:id="6" w:name="_Toc320182059"/>
      <w:bookmarkStart w:id="7" w:name="_Toc320182407"/>
      <w:bookmarkStart w:id="8" w:name="_Toc324280869"/>
      <w:r w:rsidRPr="00926780">
        <w:rPr>
          <w:sz w:val="44"/>
          <w:szCs w:val="44"/>
        </w:rPr>
        <w:t>Virginia Braun</w:t>
      </w:r>
      <w:bookmarkEnd w:id="4"/>
      <w:bookmarkEnd w:id="5"/>
      <w:bookmarkEnd w:id="6"/>
      <w:bookmarkEnd w:id="7"/>
      <w:bookmarkEnd w:id="8"/>
    </w:p>
    <w:p w:rsidR="006B08E7" w:rsidRPr="00926780" w:rsidRDefault="006B08E7" w:rsidP="006B08E7">
      <w:pPr>
        <w:jc w:val="center"/>
        <w:rPr>
          <w:sz w:val="44"/>
          <w:szCs w:val="44"/>
        </w:rPr>
      </w:pPr>
      <w:bookmarkStart w:id="9" w:name="_Toc301252070"/>
      <w:bookmarkStart w:id="10" w:name="_Toc301609406"/>
      <w:bookmarkStart w:id="11" w:name="_Toc320182060"/>
      <w:bookmarkStart w:id="12" w:name="_Toc320182408"/>
      <w:bookmarkStart w:id="13" w:name="_Toc324280870"/>
      <w:r w:rsidRPr="00926780">
        <w:rPr>
          <w:sz w:val="44"/>
          <w:szCs w:val="44"/>
        </w:rPr>
        <w:t>Victoria Clarke</w:t>
      </w:r>
      <w:bookmarkEnd w:id="9"/>
      <w:bookmarkEnd w:id="10"/>
      <w:bookmarkEnd w:id="11"/>
      <w:bookmarkEnd w:id="12"/>
      <w:bookmarkEnd w:id="13"/>
    </w:p>
    <w:p w:rsidR="006B08E7" w:rsidRDefault="006B08E7">
      <w:pPr>
        <w:spacing w:line="276" w:lineRule="auto"/>
        <w:rPr>
          <w:rFonts w:asciiTheme="minorHAnsi" w:eastAsiaTheme="majorEastAsia" w:hAnsiTheme="minorHAnsi" w:cstheme="minorHAnsi"/>
          <w:color w:val="17365D" w:themeColor="text2" w:themeShade="BF"/>
          <w:spacing w:val="5"/>
          <w:kern w:val="28"/>
          <w:sz w:val="52"/>
          <w:szCs w:val="52"/>
        </w:rPr>
      </w:pPr>
      <w:r>
        <w:br w:type="page"/>
      </w:r>
    </w:p>
    <w:p w:rsidR="006B08E7" w:rsidRPr="001D37B5" w:rsidRDefault="006B08E7" w:rsidP="006B08E7">
      <w:pPr>
        <w:pStyle w:val="Title"/>
      </w:pPr>
      <w:r w:rsidRPr="001D37B5">
        <w:lastRenderedPageBreak/>
        <w:t>Chapter 1: Some very important starting information</w:t>
      </w:r>
      <w:bookmarkEnd w:id="0"/>
      <w:r w:rsidRPr="001D37B5">
        <w:t xml:space="preserve"> </w:t>
      </w:r>
    </w:p>
    <w:p w:rsidR="006B08E7" w:rsidRPr="007C44D9" w:rsidRDefault="006B08E7" w:rsidP="006B08E7">
      <w:pPr>
        <w:pBdr>
          <w:top w:val="single" w:sz="4" w:space="1" w:color="auto"/>
          <w:left w:val="single" w:sz="4" w:space="4" w:color="auto"/>
          <w:bottom w:val="single" w:sz="4" w:space="1" w:color="auto"/>
          <w:right w:val="single" w:sz="4" w:space="4" w:color="auto"/>
        </w:pBdr>
        <w:rPr>
          <w:b/>
        </w:rPr>
      </w:pPr>
      <w:bookmarkStart w:id="14" w:name="_Toc301609413"/>
      <w:r w:rsidRPr="007C44D9">
        <w:rPr>
          <w:b/>
        </w:rPr>
        <w:t>Overview</w:t>
      </w:r>
      <w:bookmarkEnd w:id="14"/>
    </w:p>
    <w:p w:rsidR="006B08E7" w:rsidRPr="001D37B5" w:rsidRDefault="006B08E7" w:rsidP="006B08E7">
      <w:pPr>
        <w:pBdr>
          <w:top w:val="single" w:sz="4" w:space="1" w:color="auto"/>
          <w:left w:val="single" w:sz="4" w:space="4" w:color="auto"/>
          <w:bottom w:val="single" w:sz="4" w:space="1" w:color="auto"/>
          <w:right w:val="single" w:sz="4" w:space="4" w:color="auto"/>
        </w:pBdr>
      </w:pPr>
      <w:bookmarkStart w:id="15" w:name="_Toc301609414"/>
      <w:r w:rsidRPr="001D37B5">
        <w:t>What is qualitative research?</w:t>
      </w:r>
      <w:bookmarkEnd w:id="15"/>
    </w:p>
    <w:p w:rsidR="006B08E7" w:rsidRPr="001D37B5" w:rsidRDefault="006B08E7" w:rsidP="006B08E7">
      <w:pPr>
        <w:pBdr>
          <w:top w:val="single" w:sz="4" w:space="1" w:color="auto"/>
          <w:left w:val="single" w:sz="4" w:space="4" w:color="auto"/>
          <w:bottom w:val="single" w:sz="4" w:space="1" w:color="auto"/>
          <w:right w:val="single" w:sz="4" w:space="4" w:color="auto"/>
        </w:pBdr>
        <w:spacing w:before="240"/>
      </w:pPr>
      <w:r w:rsidRPr="001D37B5">
        <w:t xml:space="preserve">Qualitative research as a </w:t>
      </w:r>
      <w:r w:rsidRPr="001D37B5">
        <w:rPr>
          <w:i/>
        </w:rPr>
        <w:t>paradigm</w:t>
      </w:r>
    </w:p>
    <w:p w:rsidR="006B08E7" w:rsidRPr="001D37B5" w:rsidRDefault="006B08E7" w:rsidP="006B08E7">
      <w:pPr>
        <w:pBdr>
          <w:top w:val="single" w:sz="4" w:space="1" w:color="auto"/>
          <w:left w:val="single" w:sz="4" w:space="4" w:color="auto"/>
          <w:bottom w:val="single" w:sz="4" w:space="1" w:color="auto"/>
          <w:right w:val="single" w:sz="4" w:space="4" w:color="auto"/>
        </w:pBdr>
        <w:spacing w:before="240"/>
      </w:pPr>
      <w:r w:rsidRPr="001D37B5">
        <w:t>The emergence of a qualitative research paradigm</w:t>
      </w:r>
      <w:r>
        <w:t xml:space="preserve"> (in psychology)</w:t>
      </w:r>
    </w:p>
    <w:p w:rsidR="006B08E7" w:rsidRPr="001D37B5" w:rsidRDefault="006B08E7" w:rsidP="006B08E7">
      <w:pPr>
        <w:pBdr>
          <w:top w:val="single" w:sz="4" w:space="1" w:color="auto"/>
          <w:left w:val="single" w:sz="4" w:space="4" w:color="auto"/>
          <w:bottom w:val="single" w:sz="4" w:space="1" w:color="auto"/>
          <w:right w:val="single" w:sz="4" w:space="4" w:color="auto"/>
        </w:pBdr>
        <w:spacing w:before="240"/>
      </w:pPr>
      <w:r w:rsidRPr="001D37B5">
        <w:t xml:space="preserve">What do </w:t>
      </w:r>
      <w:r w:rsidRPr="001D37B5">
        <w:rPr>
          <w:i/>
        </w:rPr>
        <w:t>I</w:t>
      </w:r>
      <w:r w:rsidRPr="001D37B5">
        <w:t xml:space="preserve"> need to become a good qualitative researcher?</w:t>
      </w:r>
    </w:p>
    <w:p w:rsidR="006B08E7" w:rsidRPr="001D37B5" w:rsidRDefault="006B08E7" w:rsidP="006B08E7">
      <w:pPr>
        <w:pBdr>
          <w:top w:val="single" w:sz="4" w:space="1" w:color="auto"/>
          <w:left w:val="single" w:sz="4" w:space="4" w:color="auto"/>
          <w:bottom w:val="single" w:sz="4" w:space="1" w:color="auto"/>
          <w:right w:val="single" w:sz="4" w:space="4" w:color="auto"/>
        </w:pBdr>
        <w:spacing w:before="240"/>
      </w:pPr>
      <w:r w:rsidRPr="001D37B5">
        <w:t xml:space="preserve">Why </w:t>
      </w:r>
      <w:r w:rsidRPr="001D37B5">
        <w:rPr>
          <w:i/>
        </w:rPr>
        <w:t>we</w:t>
      </w:r>
      <w:r w:rsidRPr="001D37B5">
        <w:t xml:space="preserve"> love qualitative research</w:t>
      </w:r>
    </w:p>
    <w:p w:rsidR="006B08E7" w:rsidRPr="001D37B5" w:rsidRDefault="006B08E7" w:rsidP="006B08E7">
      <w:pPr>
        <w:pBdr>
          <w:top w:val="single" w:sz="4" w:space="1" w:color="auto"/>
          <w:left w:val="single" w:sz="4" w:space="4" w:color="auto"/>
          <w:bottom w:val="single" w:sz="4" w:space="1" w:color="auto"/>
          <w:right w:val="single" w:sz="4" w:space="4" w:color="auto"/>
        </w:pBdr>
        <w:spacing w:before="240"/>
      </w:pPr>
      <w:r w:rsidRPr="001D37B5">
        <w:t>Our approach in this book</w:t>
      </w:r>
    </w:p>
    <w:p w:rsidR="006B08E7" w:rsidRPr="001D37B5" w:rsidRDefault="006B08E7" w:rsidP="006B08E7">
      <w:pPr>
        <w:spacing w:before="240"/>
      </w:pPr>
      <w:r w:rsidRPr="001D37B5">
        <w:t xml:space="preserve">We’re about to introduce you to the wonderful world of qualitative research! It’s vast and exciting, full of new areas to discover. We hope you’ll learn to love and feel as passionate about it as we do. As we know that won’t be the case for everyone, we want you to feel that you </w:t>
      </w:r>
      <w:r w:rsidRPr="001D37B5">
        <w:rPr>
          <w:i/>
        </w:rPr>
        <w:t xml:space="preserve">really </w:t>
      </w:r>
      <w:r w:rsidRPr="001D37B5">
        <w:t xml:space="preserve">‘get’ it: that you understand both the purpose and premise of qualitative research, </w:t>
      </w:r>
      <w:r w:rsidRPr="001D37B5">
        <w:rPr>
          <w:i/>
        </w:rPr>
        <w:t>and</w:t>
      </w:r>
      <w:r w:rsidRPr="001D37B5">
        <w:t>, crucially, that you know how to actually go about doing a qualitative research project. In order for this to happen, you may need to put aside ideas you have about what research is, and approach this field with ‘open eyes’ – like an explorer who can only understand a completely different culture if they don’t view and judge it by the perspectives and values of their own culture.</w:t>
      </w:r>
    </w:p>
    <w:p w:rsidR="006B08E7" w:rsidRPr="001D37B5" w:rsidRDefault="006B08E7" w:rsidP="006B08E7">
      <w:pPr>
        <w:pStyle w:val="Heading1"/>
        <w:spacing w:before="240"/>
      </w:pPr>
      <w:bookmarkStart w:id="16" w:name="_Toc324280876"/>
      <w:r w:rsidRPr="001D37B5">
        <w:t>What is qualitative research?</w:t>
      </w:r>
      <w:bookmarkEnd w:id="16"/>
      <w:r w:rsidRPr="001D37B5">
        <w:t xml:space="preserve"> </w:t>
      </w:r>
    </w:p>
    <w:p w:rsidR="006B08E7" w:rsidRPr="001D37B5" w:rsidRDefault="006B08E7" w:rsidP="006B08E7">
      <w:pPr>
        <w:spacing w:before="240"/>
        <w:rPr>
          <w:b/>
        </w:rPr>
      </w:pPr>
      <w:r w:rsidRPr="001D37B5">
        <w:t xml:space="preserve">The most basic definition of qualitative research is that it uses </w:t>
      </w:r>
      <w:r w:rsidRPr="001D37B5">
        <w:rPr>
          <w:i/>
        </w:rPr>
        <w:t>words</w:t>
      </w:r>
      <w:r w:rsidRPr="001D37B5">
        <w:t xml:space="preserve"> as </w:t>
      </w:r>
      <w:r w:rsidRPr="00E41FBD">
        <w:rPr>
          <w:b/>
        </w:rPr>
        <w:t>data</w:t>
      </w:r>
      <w:r w:rsidRPr="001D37B5">
        <w:t xml:space="preserve"> (see Chapter 2), collected and analysed in all sorts of ways. Quantitative research, in contrast, uses </w:t>
      </w:r>
      <w:r w:rsidRPr="001D37B5">
        <w:rPr>
          <w:i/>
        </w:rPr>
        <w:t>numbers</w:t>
      </w:r>
      <w:r w:rsidRPr="001D37B5">
        <w:t xml:space="preserve"> as data and analyses them using statistical techniques. The term qualitative research is used to refer both to </w:t>
      </w:r>
      <w:r w:rsidRPr="001D37B5">
        <w:rPr>
          <w:i/>
        </w:rPr>
        <w:t>techniques</w:t>
      </w:r>
      <w:r w:rsidRPr="001D37B5">
        <w:t xml:space="preserve"> (of data collection or data analysis) and to a wider </w:t>
      </w:r>
      <w:r w:rsidRPr="00B8100B">
        <w:rPr>
          <w:b/>
        </w:rPr>
        <w:t>framework</w:t>
      </w:r>
      <w:r w:rsidRPr="001D37B5">
        <w:t xml:space="preserve"> for conducting research, or </w:t>
      </w:r>
      <w:r w:rsidRPr="00561F76">
        <w:rPr>
          <w:b/>
        </w:rPr>
        <w:t>paradigm</w:t>
      </w:r>
      <w:r w:rsidRPr="001D37B5">
        <w:t xml:space="preserve">. Paradigm here refers to the beliefs, assumptions, values and practices shared by a research community </w:t>
      </w:r>
      <w:r w:rsidRPr="001D37B5">
        <w:fldChar w:fldCharType="begin"/>
      </w:r>
      <w:r w:rsidRPr="001D37B5">
        <w:instrText xml:space="preserve"> ADDIN EN.CITE &lt;EndNote&gt;&lt;Cite&gt;&lt;Author&gt;Kuhn&lt;/Author&gt;&lt;Year&gt;1962&lt;/Year&gt;&lt;RecNum&gt;3513&lt;/RecNum&gt;&lt;Prefix&gt;see &lt;/Prefix&gt;&lt;DisplayText&gt;(see Kuhn, 1962)&lt;/DisplayText&gt;&lt;record&gt;&lt;rec-number&gt;3513&lt;/rec-number&gt;&lt;foreign-keys&gt;&lt;key app="EN" db-id="v25xfwv0lxa9wte5rv8pf0xosws2eze0tttr"&gt;3513&lt;/key&gt;&lt;/foreign-keys&gt;&lt;ref-type name="Book"&gt;6&lt;/ref-type&gt;&lt;contributors&gt;&lt;authors&gt;&lt;author&gt;Kuhn, Thomas Samuel&lt;/author&gt;&lt;/authors&gt;&lt;/contributors&gt;&lt;titles&gt;&lt;title&gt;The Structure of Scientific Revolutions&lt;/title&gt;&lt;/titles&gt;&lt;dates&gt;&lt;year&gt;1962&lt;/year&gt;&lt;/dates&gt;&lt;pub-location&gt;Chicago&lt;/pub-location&gt;&lt;publisher&gt;The University of Chicago Press&lt;/publisher&gt;&lt;urls&gt;&lt;/urls&gt;&lt;/record&gt;&lt;/Cite&gt;&lt;/EndNote&gt;</w:instrText>
      </w:r>
      <w:r w:rsidRPr="001D37B5">
        <w:fldChar w:fldCharType="separate"/>
      </w:r>
      <w:r w:rsidRPr="001D37B5">
        <w:t>(see Kuhn, 1962)</w:t>
      </w:r>
      <w:r w:rsidRPr="001D37B5">
        <w:fldChar w:fldCharType="end"/>
      </w:r>
      <w:r w:rsidRPr="001D37B5">
        <w:t xml:space="preserve">, and it provides an overarching framework for research. Qualitative research, as we define it, is not just about data and techniques – it’s about the </w:t>
      </w:r>
      <w:r w:rsidRPr="001D37B5">
        <w:lastRenderedPageBreak/>
        <w:t>application of qualitative techniques within a qualitative paradigm, which is quite different from a quantitative paradigm (</w:t>
      </w:r>
      <w:r>
        <w:t xml:space="preserve">see </w:t>
      </w:r>
      <w:r w:rsidRPr="001D37B5">
        <w:t xml:space="preserve">Box 1.1). It has been referred to as </w:t>
      </w:r>
      <w:r w:rsidRPr="00E41FBD">
        <w:rPr>
          <w:b/>
        </w:rPr>
        <w:t>Big Q qualitative research</w:t>
      </w:r>
      <w:r w:rsidRPr="001D37B5">
        <w:t>, and contrasted with</w:t>
      </w:r>
      <w:r w:rsidRPr="00E41FBD">
        <w:rPr>
          <w:b/>
        </w:rPr>
        <w:t xml:space="preserve"> small q</w:t>
      </w:r>
      <w:r>
        <w:t xml:space="preserve"> </w:t>
      </w:r>
      <w:r w:rsidRPr="00E41FBD">
        <w:rPr>
          <w:b/>
        </w:rPr>
        <w:t>qualitative research</w:t>
      </w:r>
      <w:r w:rsidRPr="001D37B5">
        <w:t xml:space="preserve"> </w:t>
      </w:r>
      <w:r w:rsidRPr="001D37B5">
        <w:fldChar w:fldCharType="begin"/>
      </w:r>
      <w:r w:rsidRPr="001D37B5">
        <w:instrText xml:space="preserve"> ADDIN EN.CITE &lt;EndNote&gt;&lt;Cite&gt;&lt;Author&gt;Kidder&lt;/Author&gt;&lt;Year&gt;1987&lt;/Year&gt;&lt;RecNum&gt;3538&lt;/RecNum&gt;&lt;DisplayText&gt;(Kidder &amp;amp; Fine, 1987)&lt;/DisplayText&gt;&lt;record&gt;&lt;rec-number&gt;3538&lt;/rec-number&gt;&lt;foreign-keys&gt;&lt;key app="EN" db-id="v25xfwv0lxa9wte5rv8pf0xosws2eze0tttr"&gt;3538&lt;/key&gt;&lt;/foreign-keys&gt;&lt;ref-type name="Book Section"&gt;5&lt;/ref-type&gt;&lt;contributors&gt;&lt;authors&gt;&lt;author&gt;Kidder, Louise H.&lt;/author&gt;&lt;author&gt;Fine, Michelle&lt;/author&gt;&lt;/authors&gt;&lt;secondary-authors&gt;&lt;author&gt;Mark, M. M.&lt;/author&gt;&lt;author&gt;Shotland, L.&lt;/author&gt;&lt;/secondary-authors&gt;&lt;/contributors&gt;&lt;titles&gt;&lt;title&gt;Qualitative and quantitative methods: when stories converge&lt;/title&gt;&lt;secondary-title&gt;New Directions in Program Evaluation&lt;/secondary-title&gt;&lt;/titles&gt;&lt;pages&gt;57-75&lt;/pages&gt;&lt;dates&gt;&lt;year&gt;1987&lt;/year&gt;&lt;/dates&gt;&lt;pub-location&gt;San Francisco&lt;/pub-location&gt;&lt;publisher&gt;Jossey-Bass&lt;/publisher&gt;&lt;urls&gt;&lt;/urls&gt;&lt;/record&gt;&lt;/Cite&gt;&lt;/EndNote&gt;</w:instrText>
      </w:r>
      <w:r w:rsidRPr="001D37B5">
        <w:fldChar w:fldCharType="separate"/>
      </w:r>
      <w:r w:rsidRPr="001D37B5">
        <w:t>(Kidder &amp; Fine, 1987)</w:t>
      </w:r>
      <w:r w:rsidRPr="001D37B5">
        <w:fldChar w:fldCharType="end"/>
      </w:r>
      <w:r w:rsidRPr="001D37B5">
        <w:t xml:space="preserve">, which is the use of specific qualitative data collection and techniques, not (necessarily) within a qualitative paradigm (see Box 1.2). </w:t>
      </w:r>
    </w:p>
    <w:p w:rsidR="006B08E7" w:rsidRPr="001D37B5" w:rsidRDefault="006B08E7" w:rsidP="006B08E7">
      <w:pPr>
        <w:spacing w:before="240"/>
      </w:pPr>
      <w:r w:rsidRPr="001D37B5">
        <w:rPr>
          <w:rFonts w:asciiTheme="minorHAnsi" w:hAnsiTheme="minorHAnsi"/>
          <w:szCs w:val="22"/>
        </w:rPr>
        <w:t>[INSERT BOXES 1.1 &amp; 1.2 ABOUT HERE]</w:t>
      </w:r>
    </w:p>
    <w:p w:rsidR="006B08E7" w:rsidRPr="001D37B5" w:rsidRDefault="006B08E7" w:rsidP="006B08E7">
      <w:pPr>
        <w:pStyle w:val="Heading1"/>
        <w:spacing w:before="240"/>
      </w:pPr>
      <w:bookmarkStart w:id="17" w:name="_Toc324280877"/>
      <w:r w:rsidRPr="001D37B5">
        <w:t xml:space="preserve">Qualitative research as a </w:t>
      </w:r>
      <w:r w:rsidRPr="001D37B5">
        <w:rPr>
          <w:i/>
        </w:rPr>
        <w:t>paradigm</w:t>
      </w:r>
      <w:bookmarkEnd w:id="17"/>
    </w:p>
    <w:p w:rsidR="006B08E7" w:rsidRPr="001D37B5" w:rsidRDefault="006B08E7" w:rsidP="006B08E7">
      <w:pPr>
        <w:spacing w:before="240"/>
      </w:pPr>
      <w:r w:rsidRPr="001D37B5">
        <w:t xml:space="preserve">A broad cluster of features and assumptions make up a non-positivist qualitative research paradigm. One thing absolutely fundamental is that it tends </w:t>
      </w:r>
      <w:r w:rsidRPr="001D37B5">
        <w:rPr>
          <w:i/>
        </w:rPr>
        <w:t>not</w:t>
      </w:r>
      <w:r w:rsidRPr="001D37B5">
        <w:t xml:space="preserve"> to assume there is only one correct version of reality or knowledge. Instead, it comes from a perspective that argues that there are multiple versions of reality – even for the same person – and that these are very closely linked to the context they occur in. Most qualitative researchers would argue that we should not, even </w:t>
      </w:r>
      <w:r w:rsidRPr="001D37B5">
        <w:rPr>
          <w:i/>
        </w:rPr>
        <w:t>must not</w:t>
      </w:r>
      <w:r w:rsidRPr="001D37B5">
        <w:t xml:space="preserve">, consider knowledge outside of the context in which it was generated. This refers both to the context of data </w:t>
      </w:r>
      <w:r w:rsidRPr="001D37B5">
        <w:rPr>
          <w:i/>
        </w:rPr>
        <w:t>generation</w:t>
      </w:r>
      <w:r w:rsidRPr="001D37B5">
        <w:t xml:space="preserve">, such as an </w:t>
      </w:r>
      <w:r w:rsidRPr="0085411F">
        <w:rPr>
          <w:b/>
        </w:rPr>
        <w:t>interview</w:t>
      </w:r>
      <w:r w:rsidRPr="001D37B5">
        <w:t xml:space="preserve"> setting, and to the broader </w:t>
      </w:r>
      <w:proofErr w:type="spellStart"/>
      <w:r w:rsidRPr="001D37B5">
        <w:t>sociocultural</w:t>
      </w:r>
      <w:proofErr w:type="spellEnd"/>
      <w:r w:rsidRPr="001D37B5">
        <w:t xml:space="preserve"> and political contexts </w:t>
      </w:r>
      <w:r>
        <w:t>of the research</w:t>
      </w:r>
      <w:r w:rsidRPr="001D37B5">
        <w:t xml:space="preserve">. New Zealand psychologists </w:t>
      </w:r>
      <w:proofErr w:type="spellStart"/>
      <w:r w:rsidRPr="001D37B5">
        <w:t>Maree</w:t>
      </w:r>
      <w:proofErr w:type="spellEnd"/>
      <w:r w:rsidRPr="001D37B5">
        <w:t xml:space="preserve"> Burns and Nicola </w:t>
      </w:r>
      <w:proofErr w:type="spellStart"/>
      <w:r w:rsidRPr="001D37B5">
        <w:t>Gavey</w:t>
      </w:r>
      <w:r>
        <w:t>’s</w:t>
      </w:r>
      <w:proofErr w:type="spellEnd"/>
      <w:r w:rsidRPr="001D37B5">
        <w:t xml:space="preserve"> </w:t>
      </w:r>
      <w:r w:rsidRPr="001D37B5">
        <w:fldChar w:fldCharType="begin"/>
      </w:r>
      <w:r w:rsidRPr="001D37B5">
        <w:instrText xml:space="preserve"> ADDIN EN.CITE &lt;EndNote&gt;&lt;Cite ExcludeAuth="1"&gt;&lt;Year&gt;2004&lt;/Year&gt;&lt;RecNum&gt;3306&lt;/RecNum&gt;&lt;DisplayText&gt;(2004)&lt;/DisplayText&gt;&lt;record&gt;&lt;rec-number&gt;3306&lt;/rec-number&gt;&lt;foreign-keys&gt;&lt;key app="EN" db-id="v25xfwv0lxa9wte5rv8pf0xosws2eze0tttr"&gt;3306&lt;/key&gt;&lt;/foreign-keys&gt;&lt;ref-type name="Journal Article"&gt;17&lt;/ref-type&gt;&lt;contributors&gt;&lt;authors&gt;&lt;author&gt;Burns, Maree&lt;/author&gt;&lt;author&gt;Gavey, Nicola&lt;/author&gt;&lt;/authors&gt;&lt;/contributors&gt;&lt;titles&gt;&lt;title&gt;&amp;apos;Healthy Weight&amp;apos; at What Cost? &amp;apos;Bulimia&amp;apos; and a Discourse of Weight Control&lt;/title&gt;&lt;secondary-title&gt;Journal of Health Psychology&lt;/secondary-title&gt;&lt;/titles&gt;&lt;periodical&gt;&lt;full-title&gt;Journal of Health Psychology&lt;/full-title&gt;&lt;/periodical&gt;&lt;pages&gt;549-565&lt;/pages&gt;&lt;volume&gt;9&lt;/volume&gt;&lt;number&gt;4&lt;/number&gt;&lt;dates&gt;&lt;year&gt;2004&lt;/year&gt;&lt;pub-dates&gt;&lt;date&gt;July 1, 2004&lt;/date&gt;&lt;/pub-dates&gt;&lt;/dates&gt;&lt;urls&gt;&lt;related-urls&gt;&lt;url&gt;http://hpq.sagepub.com/cgi/content/abstract/9/4/549&lt;/url&gt;&lt;/related-urls&gt;&lt;/urls&gt;&lt;electronic-resource-num&gt;10.1177/1359105304044039&lt;/electronic-resource-num&gt;&lt;/record&gt;&lt;/Cite&gt;&lt;/EndNote&gt;</w:instrText>
      </w:r>
      <w:r w:rsidRPr="001D37B5">
        <w:fldChar w:fldCharType="separate"/>
      </w:r>
      <w:r w:rsidRPr="001D37B5">
        <w:t>(2004)</w:t>
      </w:r>
      <w:r w:rsidRPr="001D37B5">
        <w:fldChar w:fldCharType="end"/>
      </w:r>
      <w:r>
        <w:t xml:space="preserve"> work on meanings and </w:t>
      </w:r>
      <w:r w:rsidRPr="000C1BFE">
        <w:rPr>
          <w:b/>
        </w:rPr>
        <w:t>discourses</w:t>
      </w:r>
      <w:r>
        <w:t xml:space="preserve"> of body weight, body size, and body </w:t>
      </w:r>
      <w:r w:rsidRPr="00561F76">
        <w:rPr>
          <w:b/>
        </w:rPr>
        <w:t>practices</w:t>
      </w:r>
      <w:r>
        <w:t xml:space="preserve"> provides a nice illustration of this (which they actually built into their </w:t>
      </w:r>
      <w:r w:rsidRPr="00D21B96">
        <w:rPr>
          <w:b/>
        </w:rPr>
        <w:t>research design</w:t>
      </w:r>
      <w:r>
        <w:t>). They</w:t>
      </w:r>
      <w:r w:rsidRPr="001D37B5">
        <w:t xml:space="preserve"> </w:t>
      </w:r>
      <w:r>
        <w:t xml:space="preserve">contextualised their analysis of the talk of women who practice bulimia through also analysing public health messages promoting ‘healthy weight’ (as a response to the ‘obesity epidemic’), and demonstrated a conceptual linking of ‘healthy weight’ to slenderness. This common-sense meaning was deployed by women who practiced bulimia to explain and justify their purging and compensating practices </w:t>
      </w:r>
      <w:r w:rsidRPr="001D37B5">
        <w:t>(e.g., vomiting, excessive exercise)</w:t>
      </w:r>
      <w:r>
        <w:t>: such practices were framed</w:t>
      </w:r>
      <w:r w:rsidRPr="001D37B5">
        <w:t xml:space="preserve"> </w:t>
      </w:r>
      <w:r>
        <w:t>as about</w:t>
      </w:r>
      <w:r w:rsidRPr="001D37B5">
        <w:t xml:space="preserve"> obtain</w:t>
      </w:r>
      <w:r>
        <w:t>ing</w:t>
      </w:r>
      <w:r w:rsidRPr="001D37B5">
        <w:t xml:space="preserve"> a ‘</w:t>
      </w:r>
      <w:r w:rsidRPr="00BA2B11">
        <w:rPr>
          <w:i/>
        </w:rPr>
        <w:t>healthy’</w:t>
      </w:r>
      <w:r w:rsidRPr="001D37B5">
        <w:t xml:space="preserve"> </w:t>
      </w:r>
      <w:r>
        <w:t xml:space="preserve">(i.e., </w:t>
      </w:r>
      <w:r w:rsidRPr="001D37B5">
        <w:t>slim</w:t>
      </w:r>
      <w:r>
        <w:t>)</w:t>
      </w:r>
      <w:r w:rsidRPr="001D37B5">
        <w:t xml:space="preserve"> body.</w:t>
      </w:r>
      <w:r>
        <w:t xml:space="preserve"> Through contextualising the women’s accounts, and specifically even analysing public health messages, t</w:t>
      </w:r>
      <w:r w:rsidRPr="001D37B5">
        <w:t>heir analysis provide</w:t>
      </w:r>
      <w:r>
        <w:t>d</w:t>
      </w:r>
      <w:r w:rsidRPr="001D37B5">
        <w:t xml:space="preserve"> </w:t>
      </w:r>
      <w:r>
        <w:t xml:space="preserve">a </w:t>
      </w:r>
      <w:r w:rsidRPr="001D37B5">
        <w:t>compelling insight into the way</w:t>
      </w:r>
      <w:r>
        <w:t xml:space="preserve">s </w:t>
      </w:r>
      <w:r w:rsidRPr="001D37B5">
        <w:t xml:space="preserve">something </w:t>
      </w:r>
      <w:r>
        <w:t xml:space="preserve">which </w:t>
      </w:r>
      <w:r w:rsidRPr="001D37B5">
        <w:t>seems to be a useful message in one domain – that of ‘healthy weight’ – can actually be deployed in very ‘unhealthy’ ways in another</w:t>
      </w:r>
      <w:r>
        <w:t>.</w:t>
      </w:r>
      <w:r w:rsidRPr="001D37B5">
        <w:t xml:space="preserve"> </w:t>
      </w:r>
    </w:p>
    <w:p w:rsidR="006B08E7" w:rsidRPr="001D37B5" w:rsidRDefault="006B08E7" w:rsidP="006B08E7">
      <w:pPr>
        <w:spacing w:before="240"/>
      </w:pPr>
      <w:r>
        <w:t>O</w:t>
      </w:r>
      <w:r w:rsidRPr="001D37B5">
        <w:t>ther elements of a qualitative paradigm include</w:t>
      </w:r>
      <w:r>
        <w:t xml:space="preserve"> </w:t>
      </w:r>
      <w:r w:rsidRPr="001D37B5">
        <w:fldChar w:fldCharType="begin"/>
      </w:r>
      <w:r>
        <w:instrText xml:space="preserve"> ADDIN EN.CITE &lt;EndNote&gt;&lt;Cite&gt;&lt;Year&gt;2000&lt;/Year&gt;&lt;RecNum&gt;527&lt;/RecNum&gt;&lt;Suffix&gt;: 8&lt;/Suffix&gt;&lt;DisplayText&gt;(Silverman, 2000: 8)&lt;/DisplayText&gt;&lt;record&gt;&lt;rec-number&gt;527&lt;/rec-number&gt;&lt;foreign-keys&gt;&lt;key app="EN" db-id="v25xfwv0lxa9wte5rv8pf0xosws2eze0tttr"&gt;527&lt;/key&gt;&lt;/foreign-keys&gt;&lt;ref-type name="Book"&gt;6&lt;/ref-type&gt;&lt;contributors&gt;&lt;authors&gt;&lt;author&gt;Silverman, David&lt;/author&gt;&lt;/authors&gt;&lt;/contributors&gt;&lt;titles&gt;&lt;title&gt;Doing qualitative research: A practice handbook&lt;/title&gt;&lt;/titles&gt;&lt;dates&gt;&lt;year&gt;2000&lt;/year&gt;&lt;/dates&gt;&lt;pub-location&gt;London&lt;/pub-location&gt;&lt;publisher&gt;Sage&lt;/publisher&gt;&lt;urls&gt;&lt;/urls&gt;&lt;/record&gt;&lt;/Cite&gt;&lt;/EndNote&gt;</w:instrText>
      </w:r>
      <w:r w:rsidRPr="001D37B5">
        <w:fldChar w:fldCharType="separate"/>
      </w:r>
      <w:r>
        <w:rPr>
          <w:noProof/>
        </w:rPr>
        <w:t>(Silverman, 2000: 8)</w:t>
      </w:r>
      <w:r w:rsidRPr="001D37B5">
        <w:fldChar w:fldCharType="end"/>
      </w:r>
      <w:r w:rsidRPr="001D37B5">
        <w:t xml:space="preserve">: </w:t>
      </w:r>
    </w:p>
    <w:p w:rsidR="006B08E7" w:rsidRPr="001D37B5" w:rsidRDefault="006B08E7" w:rsidP="006B08E7">
      <w:pPr>
        <w:pStyle w:val="ListParagraph"/>
        <w:numPr>
          <w:ilvl w:val="0"/>
          <w:numId w:val="2"/>
        </w:numPr>
        <w:spacing w:before="240" w:after="120"/>
      </w:pPr>
      <w:r w:rsidRPr="001D37B5">
        <w:t>The use of qualitative data, and the analysis of words which are not reducible to numbers.</w:t>
      </w:r>
    </w:p>
    <w:p w:rsidR="006B08E7" w:rsidRPr="001D37B5" w:rsidRDefault="006B08E7" w:rsidP="006B08E7">
      <w:pPr>
        <w:pStyle w:val="ListParagraph"/>
        <w:numPr>
          <w:ilvl w:val="0"/>
          <w:numId w:val="2"/>
        </w:numPr>
        <w:spacing w:before="240" w:after="120"/>
      </w:pPr>
      <w:r w:rsidRPr="001D37B5">
        <w:t xml:space="preserve">The use of more ‘naturally’ occurring data collection </w:t>
      </w:r>
      <w:r w:rsidRPr="00561F76">
        <w:rPr>
          <w:b/>
        </w:rPr>
        <w:t>methods</w:t>
      </w:r>
      <w:r w:rsidRPr="001D37B5">
        <w:t>, that more closely resemble real life (compared to other possibilities, such as experiments) – this develops from the idea that we cannot make sense of data in isolation from context.</w:t>
      </w:r>
    </w:p>
    <w:p w:rsidR="006B08E7" w:rsidRPr="001D37B5" w:rsidRDefault="006B08E7" w:rsidP="006B08E7">
      <w:pPr>
        <w:pStyle w:val="ListParagraph"/>
        <w:numPr>
          <w:ilvl w:val="0"/>
          <w:numId w:val="2"/>
        </w:numPr>
        <w:spacing w:before="240" w:after="120"/>
      </w:pPr>
      <w:r w:rsidRPr="001D37B5">
        <w:t xml:space="preserve">An interest in meanings rather than reports and measures of behaviour or internal cognitions. </w:t>
      </w:r>
    </w:p>
    <w:p w:rsidR="006B08E7" w:rsidRPr="001D37B5" w:rsidRDefault="006B08E7" w:rsidP="006B08E7">
      <w:pPr>
        <w:pStyle w:val="ListParagraph"/>
        <w:numPr>
          <w:ilvl w:val="0"/>
          <w:numId w:val="2"/>
        </w:numPr>
        <w:spacing w:before="240" w:after="120"/>
      </w:pPr>
      <w:r w:rsidRPr="001D37B5">
        <w:lastRenderedPageBreak/>
        <w:t>The use of inductive, theory-generating research.</w:t>
      </w:r>
    </w:p>
    <w:p w:rsidR="006B08E7" w:rsidRPr="001D37B5" w:rsidRDefault="006B08E7" w:rsidP="006B08E7">
      <w:pPr>
        <w:pStyle w:val="ListParagraph"/>
        <w:numPr>
          <w:ilvl w:val="0"/>
          <w:numId w:val="2"/>
        </w:numPr>
        <w:spacing w:before="240" w:after="120"/>
      </w:pPr>
      <w:r w:rsidRPr="001D37B5">
        <w:t>A rejection of the natural sciences as a model of research, including the rejection of the idea of the objective (unbiased) scientist.</w:t>
      </w:r>
    </w:p>
    <w:p w:rsidR="006B08E7" w:rsidRPr="001D37B5" w:rsidRDefault="006B08E7" w:rsidP="006B08E7">
      <w:pPr>
        <w:pStyle w:val="ListParagraph"/>
        <w:numPr>
          <w:ilvl w:val="0"/>
          <w:numId w:val="2"/>
        </w:numPr>
        <w:spacing w:before="240" w:after="120"/>
      </w:pPr>
      <w:r w:rsidRPr="001D37B5">
        <w:t xml:space="preserve">The recognition that researchers bring their </w:t>
      </w:r>
      <w:r w:rsidRPr="00DB171F">
        <w:rPr>
          <w:b/>
        </w:rPr>
        <w:t>subjectivity</w:t>
      </w:r>
      <w:r w:rsidRPr="001D37B5">
        <w:t xml:space="preserve"> (their views, perspectives, frameworks for making sense of the world; their politics; their passions) into the research process. This is seen as </w:t>
      </w:r>
      <w:proofErr w:type="gramStart"/>
      <w:r w:rsidRPr="001D37B5">
        <w:t>a strength</w:t>
      </w:r>
      <w:proofErr w:type="gramEnd"/>
      <w:r w:rsidRPr="001D37B5">
        <w:t xml:space="preserve"> rather than a weakness.</w:t>
      </w:r>
    </w:p>
    <w:p w:rsidR="006B08E7" w:rsidRPr="001D37B5" w:rsidRDefault="006B08E7" w:rsidP="006B08E7">
      <w:pPr>
        <w:spacing w:before="240"/>
      </w:pPr>
      <w:r w:rsidRPr="001D37B5">
        <w:t xml:space="preserve">So the qualitative paradigm is quite </w:t>
      </w:r>
      <w:r w:rsidRPr="001D37B5">
        <w:rPr>
          <w:i/>
        </w:rPr>
        <w:t>different</w:t>
      </w:r>
      <w:r w:rsidRPr="001D37B5">
        <w:t xml:space="preserve"> from the quantitative one. Depending on where you are in your studies, and what you’re studying, this might contradict what you’ve been taught constitutes </w:t>
      </w:r>
      <w:r w:rsidRPr="001D37B5">
        <w:rPr>
          <w:i/>
        </w:rPr>
        <w:t>good research</w:t>
      </w:r>
      <w:r w:rsidRPr="001D37B5">
        <w:t xml:space="preserve"> – controlled, rigorous, reliable, validated, quantitative and experimental. We’re teaching you about a whole different world of research that grew as a response and challenge to the perceived limits of </w:t>
      </w:r>
      <w:r w:rsidRPr="001D37B5">
        <w:rPr>
          <w:i/>
        </w:rPr>
        <w:t>that</w:t>
      </w:r>
      <w:r w:rsidRPr="001D37B5">
        <w:t xml:space="preserve"> model of research. </w:t>
      </w:r>
    </w:p>
    <w:p w:rsidR="006B08E7" w:rsidRPr="001D37B5" w:rsidRDefault="006B08E7" w:rsidP="006B08E7">
      <w:pPr>
        <w:pStyle w:val="Heading1"/>
        <w:spacing w:before="240"/>
      </w:pPr>
      <w:bookmarkStart w:id="18" w:name="_Toc324280878"/>
      <w:r w:rsidRPr="001D37B5">
        <w:t>The emergence of a qualitative research paradigm (in psychology)</w:t>
      </w:r>
      <w:bookmarkEnd w:id="18"/>
    </w:p>
    <w:p w:rsidR="006B08E7" w:rsidRPr="001D37B5" w:rsidRDefault="006B08E7" w:rsidP="006B08E7">
      <w:pPr>
        <w:spacing w:before="240"/>
        <w:rPr>
          <w:rFonts w:asciiTheme="minorHAnsi" w:hAnsiTheme="minorHAnsi"/>
          <w:szCs w:val="22"/>
        </w:rPr>
      </w:pPr>
      <w:r w:rsidRPr="001D37B5">
        <w:rPr>
          <w:rFonts w:asciiTheme="minorHAnsi" w:hAnsiTheme="minorHAnsi"/>
          <w:szCs w:val="22"/>
        </w:rPr>
        <w:t xml:space="preserve">Quantitative approaches and ‘the scientific method’ have dominated psychology (in a way that isn’t the case in all other social sciences). It’s tempting to see the emergence of qualitative research in two ways: a) as a </w:t>
      </w:r>
      <w:r w:rsidRPr="001D37B5">
        <w:rPr>
          <w:rFonts w:asciiTheme="minorHAnsi" w:hAnsiTheme="minorHAnsi"/>
          <w:i/>
          <w:szCs w:val="22"/>
        </w:rPr>
        <w:t>new</w:t>
      </w:r>
      <w:r w:rsidRPr="001D37B5">
        <w:rPr>
          <w:rFonts w:asciiTheme="minorHAnsi" w:hAnsiTheme="minorHAnsi"/>
          <w:szCs w:val="22"/>
        </w:rPr>
        <w:t xml:space="preserve"> development; and b) as simply offering a </w:t>
      </w:r>
      <w:r w:rsidRPr="001D37B5">
        <w:rPr>
          <w:rFonts w:asciiTheme="minorHAnsi" w:hAnsiTheme="minorHAnsi"/>
          <w:i/>
          <w:szCs w:val="22"/>
        </w:rPr>
        <w:t>complementary</w:t>
      </w:r>
      <w:r w:rsidRPr="001D37B5">
        <w:rPr>
          <w:rFonts w:asciiTheme="minorHAnsi" w:hAnsiTheme="minorHAnsi"/>
          <w:szCs w:val="22"/>
        </w:rPr>
        <w:t xml:space="preserve"> data collection and analysis toolkit for quantitative </w:t>
      </w:r>
      <w:r>
        <w:rPr>
          <w:rFonts w:asciiTheme="minorHAnsi" w:hAnsiTheme="minorHAnsi"/>
          <w:szCs w:val="22"/>
        </w:rPr>
        <w:t>psychology</w:t>
      </w:r>
      <w:r w:rsidRPr="001D37B5">
        <w:rPr>
          <w:rFonts w:asciiTheme="minorHAnsi" w:hAnsiTheme="minorHAnsi"/>
          <w:szCs w:val="22"/>
        </w:rPr>
        <w:t xml:space="preserve">. We would warn against both conclusions, and offer a very brief history of qualitative research </w:t>
      </w:r>
      <w:r>
        <w:rPr>
          <w:rFonts w:asciiTheme="minorHAnsi" w:hAnsiTheme="minorHAnsi"/>
          <w:szCs w:val="22"/>
        </w:rPr>
        <w:t xml:space="preserve">in psychology </w:t>
      </w:r>
      <w:r w:rsidRPr="001D37B5">
        <w:rPr>
          <w:rFonts w:asciiTheme="minorHAnsi" w:hAnsiTheme="minorHAnsi"/>
          <w:szCs w:val="22"/>
        </w:rPr>
        <w:t xml:space="preserve">to illustrate why. </w:t>
      </w:r>
    </w:p>
    <w:p w:rsidR="006B08E7" w:rsidRPr="001D37B5" w:rsidRDefault="006B08E7" w:rsidP="006B08E7">
      <w:pPr>
        <w:spacing w:before="240"/>
        <w:rPr>
          <w:rFonts w:asciiTheme="minorHAnsi" w:hAnsiTheme="minorHAnsi"/>
          <w:szCs w:val="22"/>
        </w:rPr>
      </w:pPr>
      <w:r w:rsidRPr="001D37B5">
        <w:rPr>
          <w:rFonts w:asciiTheme="minorHAnsi" w:hAnsiTheme="minorHAnsi"/>
          <w:szCs w:val="22"/>
        </w:rPr>
        <w:t>From the emergence of psychology as a discipline in the second half of the 19</w:t>
      </w:r>
      <w:r w:rsidRPr="001D37B5">
        <w:rPr>
          <w:rFonts w:asciiTheme="minorHAnsi" w:hAnsiTheme="minorHAnsi"/>
          <w:szCs w:val="22"/>
          <w:vertAlign w:val="superscript"/>
        </w:rPr>
        <w:t>th</w:t>
      </w:r>
      <w:r w:rsidRPr="001D37B5">
        <w:rPr>
          <w:rFonts w:asciiTheme="minorHAnsi" w:hAnsiTheme="minorHAnsi"/>
          <w:szCs w:val="22"/>
        </w:rPr>
        <w:t xml:space="preserve"> Century, it has been marked by contestation over the ‘appropriate’ ways to research and theorise the things we study in psychology. The focus, topic, and purpose of psychology itself are similarly contested, but we won’t discuss those here. Qualitative ideas and approaches have been part of psychology from its inception. However, first with behaviourism in the early 20</w:t>
      </w:r>
      <w:r w:rsidRPr="001D37B5">
        <w:rPr>
          <w:rFonts w:asciiTheme="minorHAnsi" w:hAnsiTheme="minorHAnsi"/>
          <w:szCs w:val="22"/>
          <w:vertAlign w:val="superscript"/>
        </w:rPr>
        <w:t>th</w:t>
      </w:r>
      <w:r w:rsidRPr="001D37B5">
        <w:rPr>
          <w:rFonts w:asciiTheme="minorHAnsi" w:hAnsiTheme="minorHAnsi"/>
          <w:szCs w:val="22"/>
        </w:rPr>
        <w:t xml:space="preserve"> Century, and subsequently with the cognitive revolution in the second half of the 20</w:t>
      </w:r>
      <w:r w:rsidRPr="001D37B5">
        <w:rPr>
          <w:rFonts w:asciiTheme="minorHAnsi" w:hAnsiTheme="minorHAnsi"/>
          <w:szCs w:val="22"/>
          <w:vertAlign w:val="superscript"/>
        </w:rPr>
        <w:t>th</w:t>
      </w:r>
      <w:r w:rsidRPr="001D37B5">
        <w:rPr>
          <w:rFonts w:asciiTheme="minorHAnsi" w:hAnsiTheme="minorHAnsi"/>
          <w:szCs w:val="22"/>
        </w:rPr>
        <w:t xml:space="preserve"> Century, quantitative methods employed within a (post)positivist, experimental paradigm dominated the discipline </w:t>
      </w:r>
      <w:r w:rsidRPr="001D37B5">
        <w:rPr>
          <w:rFonts w:asciiTheme="minorHAnsi" w:hAnsiTheme="minorHAnsi"/>
          <w:szCs w:val="22"/>
        </w:rPr>
        <w:fldChar w:fldCharType="begin"/>
      </w:r>
      <w:r w:rsidRPr="001D37B5">
        <w:rPr>
          <w:rFonts w:asciiTheme="minorHAnsi" w:hAnsiTheme="minorHAnsi"/>
          <w:szCs w:val="22"/>
        </w:rPr>
        <w:instrText xml:space="preserve"> ADDIN EN.CITE &lt;EndNote&gt;&lt;Cite&gt;&lt;Author&gt;Howitt&lt;/Author&gt;&lt;Year&gt;2010&lt;/Year&gt;&lt;RecNum&gt;3789&lt;/RecNum&gt;&lt;DisplayText&gt;(Ashworth, 2003; Howitt, 2010)&lt;/DisplayText&gt;&lt;record&gt;&lt;rec-number&gt;3789&lt;/rec-number&gt;&lt;foreign-keys&gt;&lt;key app="EN" db-id="v25xfwv0lxa9wte5rv8pf0xosws2eze0tttr"&gt;3789&lt;/key&gt;&lt;/foreign-keys&gt;&lt;ref-type name="Book"&gt;6&lt;/ref-type&gt;&lt;contributors&gt;&lt;authors&gt;&lt;author&gt;Howitt, Dennis&lt;/author&gt;&lt;/authors&gt;&lt;/contributors&gt;&lt;titles&gt;&lt;title&gt;Introduction to Qualitative Methods in Psychology&lt;/title&gt;&lt;/titles&gt;&lt;dates&gt;&lt;year&gt;2010&lt;/year&gt;&lt;/dates&gt;&lt;pub-location&gt;Harlow, UK&lt;/pub-location&gt;&lt;publisher&gt;Prentice Hall&lt;/publisher&gt;&lt;urls&gt;&lt;/urls&gt;&lt;/record&gt;&lt;/Cite&gt;&lt;Cite&gt;&lt;Author&gt;Ashworth&lt;/Author&gt;&lt;Year&gt;2003&lt;/Year&gt;&lt;RecNum&gt;3790&lt;/RecNum&gt;&lt;record&gt;&lt;rec-number&gt;3790&lt;/rec-number&gt;&lt;foreign-keys&gt;&lt;key app="EN" db-id="v25xfwv0lxa9wte5rv8pf0xosws2eze0tttr"&gt;3790&lt;/key&gt;&lt;/foreign-keys&gt;&lt;ref-type name="Book Section"&gt;5&lt;/ref-type&gt;&lt;contributors&gt;&lt;authors&gt;&lt;author&gt;Ashworth, Peter&lt;/author&gt;&lt;/authors&gt;&lt;secondary-authors&gt;&lt;author&gt;Smith, Jonathan A.&lt;/author&gt;&lt;/secondary-authors&gt;&lt;/contributors&gt;&lt;titles&gt;&lt;title&gt;The origins of qualitative psychology&lt;/title&gt;&lt;secondary-title&gt;Qualitative Psychology: A Practical Guide to Research Methods&lt;/secondary-title&gt;&lt;/titles&gt;&lt;pages&gt;4-24&lt;/pages&gt;&lt;dates&gt;&lt;year&gt;2003&lt;/year&gt;&lt;/dates&gt;&lt;pub-location&gt;London&lt;/pub-location&gt;&lt;publisher&gt;Sage&lt;/publisher&gt;&lt;urls&gt;&lt;/urls&gt;&lt;/record&gt;&lt;/Cite&gt;&lt;/EndNote&gt;</w:instrText>
      </w:r>
      <w:r w:rsidRPr="001D37B5">
        <w:rPr>
          <w:rFonts w:asciiTheme="minorHAnsi" w:hAnsiTheme="minorHAnsi"/>
          <w:szCs w:val="22"/>
        </w:rPr>
        <w:fldChar w:fldCharType="separate"/>
      </w:r>
      <w:r w:rsidRPr="001D37B5">
        <w:rPr>
          <w:rFonts w:asciiTheme="minorHAnsi" w:hAnsiTheme="minorHAnsi"/>
          <w:szCs w:val="22"/>
        </w:rPr>
        <w:t xml:space="preserve">(Ashworth, 2003; </w:t>
      </w:r>
      <w:proofErr w:type="spellStart"/>
      <w:r w:rsidRPr="001D37B5">
        <w:rPr>
          <w:rFonts w:asciiTheme="minorHAnsi" w:hAnsiTheme="minorHAnsi"/>
          <w:szCs w:val="22"/>
        </w:rPr>
        <w:t>Howitt</w:t>
      </w:r>
      <w:proofErr w:type="spellEnd"/>
      <w:r w:rsidRPr="001D37B5">
        <w:rPr>
          <w:rFonts w:asciiTheme="minorHAnsi" w:hAnsiTheme="minorHAnsi"/>
          <w:szCs w:val="22"/>
        </w:rPr>
        <w:t>, 2010)</w:t>
      </w:r>
      <w:r w:rsidRPr="001D37B5">
        <w:rPr>
          <w:rFonts w:asciiTheme="minorHAnsi" w:hAnsiTheme="minorHAnsi"/>
          <w:szCs w:val="22"/>
        </w:rPr>
        <w:fldChar w:fldCharType="end"/>
      </w:r>
      <w:r w:rsidRPr="001D37B5">
        <w:rPr>
          <w:rFonts w:asciiTheme="minorHAnsi" w:hAnsiTheme="minorHAnsi"/>
          <w:szCs w:val="22"/>
        </w:rPr>
        <w:t xml:space="preserve">. Such approaches situated themselves in opposition to the more subjective, interpretative introspective (qualitative) techniques of early psychology, which became classified as ‘unscientific’ – a criticism of qualitative research which continues to this day, from some quarters, although that of course depends on how we define science itself </w:t>
      </w:r>
      <w:r w:rsidRPr="001D37B5">
        <w:rPr>
          <w:rFonts w:asciiTheme="minorHAnsi" w:hAnsiTheme="minorHAnsi"/>
          <w:szCs w:val="22"/>
        </w:rPr>
        <w:fldChar w:fldCharType="begin"/>
      </w:r>
      <w:r w:rsidRPr="001D37B5">
        <w:rPr>
          <w:rFonts w:asciiTheme="minorHAnsi" w:hAnsiTheme="minorHAnsi"/>
          <w:szCs w:val="22"/>
        </w:rPr>
        <w:instrText xml:space="preserve"> ADDIN EN.CITE &lt;EndNote&gt;&lt;Cite&gt;&lt;Author&gt;Kvale&lt;/Author&gt;&lt;Year&gt;1996&lt;/Year&gt;&lt;RecNum&gt;920&lt;/RecNum&gt;&lt;DisplayText&gt;(Kvale, 1996)&lt;/DisplayText&gt;&lt;record&gt;&lt;rec-number&gt;920&lt;/rec-number&gt;&lt;foreign-keys&gt;&lt;key app="EN" db-id="v25xfwv0lxa9wte5rv8pf0xosws2eze0tttr"&gt;920&lt;/key&gt;&lt;/foreign-keys&gt;&lt;ref-type name="Book"&gt;6&lt;/ref-type&gt;&lt;contributors&gt;&lt;authors&gt;&lt;author&gt;Kvale, Steinar&lt;/author&gt;&lt;/authors&gt;&lt;/contributors&gt;&lt;titles&gt;&lt;title&gt;InterViews: An introduction to qualitative research interviewing&lt;/title&gt;&lt;/titles&gt;&lt;dates&gt;&lt;year&gt;1996&lt;/year&gt;&lt;/dates&gt;&lt;pub-location&gt;Thousand Oaks, CA&lt;/pub-location&gt;&lt;publisher&gt;Sage&lt;/publisher&gt;&lt;urls&gt;&lt;/urls&gt;&lt;/record&gt;&lt;/Cite&gt;&lt;/EndNote&gt;</w:instrText>
      </w:r>
      <w:r w:rsidRPr="001D37B5">
        <w:rPr>
          <w:rFonts w:asciiTheme="minorHAnsi" w:hAnsiTheme="minorHAnsi"/>
          <w:szCs w:val="22"/>
        </w:rPr>
        <w:fldChar w:fldCharType="separate"/>
      </w:r>
      <w:r w:rsidRPr="001D37B5">
        <w:rPr>
          <w:rFonts w:asciiTheme="minorHAnsi" w:hAnsiTheme="minorHAnsi"/>
          <w:szCs w:val="22"/>
        </w:rPr>
        <w:t>(</w:t>
      </w:r>
      <w:proofErr w:type="spellStart"/>
      <w:r w:rsidRPr="001D37B5">
        <w:rPr>
          <w:rFonts w:asciiTheme="minorHAnsi" w:hAnsiTheme="minorHAnsi"/>
          <w:szCs w:val="22"/>
        </w:rPr>
        <w:t>Kvale</w:t>
      </w:r>
      <w:proofErr w:type="spellEnd"/>
      <w:r w:rsidRPr="001D37B5">
        <w:rPr>
          <w:rFonts w:asciiTheme="minorHAnsi" w:hAnsiTheme="minorHAnsi"/>
          <w:szCs w:val="22"/>
        </w:rPr>
        <w:t>, 1996)</w:t>
      </w:r>
      <w:r w:rsidRPr="001D37B5">
        <w:rPr>
          <w:rFonts w:asciiTheme="minorHAnsi" w:hAnsiTheme="minorHAnsi"/>
          <w:szCs w:val="22"/>
        </w:rPr>
        <w:fldChar w:fldCharType="end"/>
      </w:r>
      <w:r w:rsidRPr="001D37B5">
        <w:rPr>
          <w:rFonts w:asciiTheme="minorHAnsi" w:hAnsiTheme="minorHAnsi"/>
          <w:szCs w:val="22"/>
        </w:rPr>
        <w:t xml:space="preserve">. What we think of </w:t>
      </w:r>
      <w:r w:rsidRPr="001D37B5">
        <w:rPr>
          <w:rFonts w:asciiTheme="minorHAnsi" w:hAnsiTheme="minorHAnsi"/>
          <w:i/>
          <w:szCs w:val="22"/>
        </w:rPr>
        <w:t>as</w:t>
      </w:r>
      <w:r w:rsidRPr="001D37B5">
        <w:rPr>
          <w:rFonts w:asciiTheme="minorHAnsi" w:hAnsiTheme="minorHAnsi"/>
          <w:szCs w:val="22"/>
        </w:rPr>
        <w:t xml:space="preserve"> psychology, and indeed how you </w:t>
      </w:r>
      <w:r w:rsidRPr="001D37B5">
        <w:rPr>
          <w:rFonts w:asciiTheme="minorHAnsi" w:hAnsiTheme="minorHAnsi"/>
          <w:i/>
          <w:szCs w:val="22"/>
        </w:rPr>
        <w:t>do</w:t>
      </w:r>
      <w:r w:rsidRPr="001D37B5">
        <w:rPr>
          <w:rFonts w:asciiTheme="minorHAnsi" w:hAnsiTheme="minorHAnsi"/>
          <w:szCs w:val="22"/>
        </w:rPr>
        <w:t xml:space="preserve"> it, has been strongly shaped by the behavioural and cognitive traditions. Within such approaches, psychology should seek to understand and determine an observable, objective (universal) psychological reality. </w:t>
      </w:r>
    </w:p>
    <w:p w:rsidR="006B08E7" w:rsidRPr="001D37B5" w:rsidRDefault="006B08E7" w:rsidP="006B08E7">
      <w:pPr>
        <w:spacing w:before="240"/>
        <w:rPr>
          <w:rFonts w:asciiTheme="minorHAnsi" w:hAnsiTheme="minorHAnsi"/>
          <w:szCs w:val="22"/>
        </w:rPr>
      </w:pPr>
      <w:r w:rsidRPr="001D37B5">
        <w:rPr>
          <w:rFonts w:asciiTheme="minorHAnsi" w:hAnsiTheme="minorHAnsi"/>
          <w:szCs w:val="22"/>
        </w:rPr>
        <w:lastRenderedPageBreak/>
        <w:t xml:space="preserve">The dominance of behaviourism and then cognitive experimentalism meant that it wasn’t until the 1980s that qualitative approaches </w:t>
      </w:r>
      <w:r>
        <w:rPr>
          <w:rFonts w:asciiTheme="minorHAnsi" w:hAnsiTheme="minorHAnsi"/>
          <w:szCs w:val="22"/>
        </w:rPr>
        <w:t>regained</w:t>
      </w:r>
      <w:r w:rsidRPr="001D37B5">
        <w:rPr>
          <w:rFonts w:asciiTheme="minorHAnsi" w:hAnsiTheme="minorHAnsi"/>
          <w:szCs w:val="22"/>
        </w:rPr>
        <w:t xml:space="preserve"> </w:t>
      </w:r>
      <w:r>
        <w:rPr>
          <w:rFonts w:asciiTheme="minorHAnsi" w:hAnsiTheme="minorHAnsi"/>
          <w:szCs w:val="22"/>
        </w:rPr>
        <w:t>a foot</w:t>
      </w:r>
      <w:r w:rsidRPr="001D37B5">
        <w:rPr>
          <w:rFonts w:asciiTheme="minorHAnsi" w:hAnsiTheme="minorHAnsi"/>
          <w:szCs w:val="22"/>
        </w:rPr>
        <w:t>hold, and subsequently flourish</w:t>
      </w:r>
      <w:r>
        <w:rPr>
          <w:rFonts w:asciiTheme="minorHAnsi" w:hAnsiTheme="minorHAnsi"/>
          <w:szCs w:val="22"/>
        </w:rPr>
        <w:t>ed</w:t>
      </w:r>
      <w:r w:rsidRPr="001D37B5">
        <w:rPr>
          <w:rFonts w:asciiTheme="minorHAnsi" w:hAnsiTheme="minorHAnsi"/>
          <w:szCs w:val="22"/>
        </w:rPr>
        <w:t xml:space="preserve">, in some areas of psychology  </w:t>
      </w:r>
      <w:r w:rsidRPr="001D37B5">
        <w:rPr>
          <w:rFonts w:asciiTheme="minorHAnsi" w:hAnsiTheme="minorHAnsi"/>
          <w:szCs w:val="22"/>
        </w:rPr>
        <w:fldChar w:fldCharType="begin"/>
      </w:r>
      <w:r>
        <w:rPr>
          <w:rFonts w:asciiTheme="minorHAnsi" w:hAnsiTheme="minorHAnsi"/>
          <w:szCs w:val="22"/>
        </w:rPr>
        <w:instrText xml:space="preserve"> ADDIN EN.CITE &lt;EndNote&gt;&lt;Cite&gt;&lt;Author&gt;Vidich&lt;/Author&gt;&lt;Year&gt;1994&lt;/Year&gt;&lt;RecNum&gt;3788&lt;/RecNum&gt;&lt;Prefix&gt;their history in other social sciences`, such as sociology`, is different`, e.g.`, &lt;/Prefix&gt;&lt;DisplayText&gt;(their history in other social sciences, such as sociology, is different, e.g., Vidich &amp;amp; Lyman, 1994)&lt;/DisplayText&gt;&lt;record&gt;&lt;rec-number&gt;3788&lt;/rec-number&gt;&lt;foreign-keys&gt;&lt;key app="EN" db-id="v25xfwv0lxa9wte5rv8pf0xosws2eze0tttr"&gt;3788&lt;/key&gt;&lt;/foreign-keys&gt;&lt;ref-type name="Book Section"&gt;5&lt;/ref-type&gt;&lt;contributors&gt;&lt;authors&gt;&lt;author&gt;Vidich, Arthur J.&lt;/author&gt;&lt;author&gt;Lyman, Stanford M.&lt;/author&gt;&lt;/authors&gt;&lt;secondary-authors&gt;&lt;author&gt;Denzin, Norman K.&lt;/author&gt;&lt;author&gt;Lincoln, Yvonna S.&lt;/author&gt;&lt;/secondary-authors&gt;&lt;/contributors&gt;&lt;titles&gt;&lt;title&gt;Qualitative methods: their history in sociology and anthropology&lt;/title&gt;&lt;secondary-title&gt;Handbook of Qualitative Research&lt;/secondary-title&gt;&lt;/titles&gt;&lt;pages&gt;23-59&lt;/pages&gt;&lt;dates&gt;&lt;year&gt;1994&lt;/year&gt;&lt;/dates&gt;&lt;pub-location&gt;Thousand Oaks, CA&lt;/pub-location&gt;&lt;publisher&gt;Sage&lt;/publisher&gt;&lt;urls&gt;&lt;/urls&gt;&lt;/record&gt;&lt;/Cite&gt;&lt;/EndNote&gt;</w:instrText>
      </w:r>
      <w:r w:rsidRPr="001D37B5">
        <w:rPr>
          <w:rFonts w:asciiTheme="minorHAnsi" w:hAnsiTheme="minorHAnsi"/>
          <w:szCs w:val="22"/>
        </w:rPr>
        <w:fldChar w:fldCharType="separate"/>
      </w:r>
      <w:r>
        <w:rPr>
          <w:rFonts w:asciiTheme="minorHAnsi" w:hAnsiTheme="minorHAnsi"/>
          <w:noProof/>
          <w:szCs w:val="22"/>
        </w:rPr>
        <w:t>(their history in other social sciences, such as sociology, is different, e.g., Vidich &amp; Lyman, 1994)</w:t>
      </w:r>
      <w:r w:rsidRPr="001D37B5">
        <w:rPr>
          <w:rFonts w:asciiTheme="minorHAnsi" w:hAnsiTheme="minorHAnsi"/>
          <w:szCs w:val="22"/>
        </w:rPr>
        <w:fldChar w:fldCharType="end"/>
      </w:r>
      <w:r w:rsidRPr="001D37B5">
        <w:rPr>
          <w:rFonts w:asciiTheme="minorHAnsi" w:hAnsiTheme="minorHAnsi"/>
          <w:szCs w:val="22"/>
        </w:rPr>
        <w:t xml:space="preserve">. Their (re)appearance reflected the development of a number of </w:t>
      </w:r>
      <w:r w:rsidRPr="001D37B5">
        <w:rPr>
          <w:rFonts w:asciiTheme="minorHAnsi" w:hAnsiTheme="minorHAnsi"/>
          <w:i/>
          <w:szCs w:val="22"/>
        </w:rPr>
        <w:t>oppositional</w:t>
      </w:r>
      <w:r w:rsidRPr="001D37B5">
        <w:rPr>
          <w:rFonts w:asciiTheme="minorHAnsi" w:hAnsiTheme="minorHAnsi"/>
          <w:szCs w:val="22"/>
        </w:rPr>
        <w:t xml:space="preserve"> approaches within the social sciences, which challenged mainstream (post)positivist empiricist research design and practice, and the bases on which psychology and the other social sciences  theorised and conceptualised their subjects </w:t>
      </w:r>
      <w:r w:rsidRPr="001D37B5">
        <w:rPr>
          <w:rFonts w:asciiTheme="minorHAnsi" w:hAnsiTheme="minorHAnsi"/>
          <w:szCs w:val="22"/>
        </w:rPr>
        <w:fldChar w:fldCharType="begin"/>
      </w:r>
      <w:r w:rsidRPr="001D37B5">
        <w:rPr>
          <w:rFonts w:asciiTheme="minorHAnsi" w:hAnsiTheme="minorHAnsi"/>
          <w:szCs w:val="22"/>
        </w:rPr>
        <w:instrText xml:space="preserve"> ADDIN EN.CITE &lt;EndNote&gt;&lt;Cite&gt;&lt;Author&gt;Ashworth&lt;/Author&gt;&lt;Year&gt;2003&lt;/Year&gt;&lt;RecNum&gt;3790&lt;/RecNum&gt;&lt;DisplayText&gt;(Ashworth, 2003; Howitt, 2010)&lt;/DisplayText&gt;&lt;record&gt;&lt;rec-number&gt;3790&lt;/rec-number&gt;&lt;foreign-keys&gt;&lt;key app="EN" db-id="v25xfwv0lxa9wte5rv8pf0xosws2eze0tttr"&gt;3790&lt;/key&gt;&lt;/foreign-keys&gt;&lt;ref-type name="Book Section"&gt;5&lt;/ref-type&gt;&lt;contributors&gt;&lt;authors&gt;&lt;author&gt;Ashworth, Peter&lt;/author&gt;&lt;/authors&gt;&lt;secondary-authors&gt;&lt;author&gt;Smith, Jonathan A.&lt;/author&gt;&lt;/secondary-authors&gt;&lt;/contributors&gt;&lt;titles&gt;&lt;title&gt;The origins of qualitative psychology&lt;/title&gt;&lt;secondary-title&gt;Qualitative Psychology: A Practical Guide to Research Methods&lt;/secondary-title&gt;&lt;/titles&gt;&lt;pages&gt;4-24&lt;/pages&gt;&lt;dates&gt;&lt;year&gt;2003&lt;/year&gt;&lt;/dates&gt;&lt;pub-location&gt;London&lt;/pub-location&gt;&lt;publisher&gt;Sage&lt;/publisher&gt;&lt;urls&gt;&lt;/urls&gt;&lt;/record&gt;&lt;/Cite&gt;&lt;Cite&gt;&lt;Author&gt;Howitt&lt;/Author&gt;&lt;Year&gt;2010&lt;/Year&gt;&lt;RecNum&gt;3789&lt;/RecNum&gt;&lt;record&gt;&lt;rec-number&gt;3789&lt;/rec-number&gt;&lt;foreign-keys&gt;&lt;key app="EN" db-id="v25xfwv0lxa9wte5rv8pf0xosws2eze0tttr"&gt;3789&lt;/key&gt;&lt;/foreign-keys&gt;&lt;ref-type name="Book"&gt;6&lt;/ref-type&gt;&lt;contributors&gt;&lt;authors&gt;&lt;author&gt;Howitt, Dennis&lt;/author&gt;&lt;/authors&gt;&lt;/contributors&gt;&lt;titles&gt;&lt;title&gt;Introduction to Qualitative Methods in Psychology&lt;/title&gt;&lt;/titles&gt;&lt;dates&gt;&lt;year&gt;2010&lt;/year&gt;&lt;/dates&gt;&lt;pub-location&gt;Harlow, UK&lt;/pub-location&gt;&lt;publisher&gt;Prentice Hall&lt;/publisher&gt;&lt;urls&gt;&lt;/urls&gt;&lt;/record&gt;&lt;/Cite&gt;&lt;/EndNote&gt;</w:instrText>
      </w:r>
      <w:r w:rsidRPr="001D37B5">
        <w:rPr>
          <w:rFonts w:asciiTheme="minorHAnsi" w:hAnsiTheme="minorHAnsi"/>
          <w:szCs w:val="22"/>
        </w:rPr>
        <w:fldChar w:fldCharType="separate"/>
      </w:r>
      <w:r w:rsidRPr="001D37B5">
        <w:rPr>
          <w:rFonts w:asciiTheme="minorHAnsi" w:hAnsiTheme="minorHAnsi"/>
          <w:szCs w:val="22"/>
        </w:rPr>
        <w:t xml:space="preserve">(Ashworth, 2003; </w:t>
      </w:r>
      <w:proofErr w:type="spellStart"/>
      <w:r w:rsidRPr="001D37B5">
        <w:rPr>
          <w:rFonts w:asciiTheme="minorHAnsi" w:hAnsiTheme="minorHAnsi"/>
          <w:szCs w:val="22"/>
        </w:rPr>
        <w:t>Howitt</w:t>
      </w:r>
      <w:proofErr w:type="spellEnd"/>
      <w:r w:rsidRPr="001D37B5">
        <w:rPr>
          <w:rFonts w:asciiTheme="minorHAnsi" w:hAnsiTheme="minorHAnsi"/>
          <w:szCs w:val="22"/>
        </w:rPr>
        <w:t>, 2010)</w:t>
      </w:r>
      <w:r w:rsidRPr="001D37B5">
        <w:rPr>
          <w:rFonts w:asciiTheme="minorHAnsi" w:hAnsiTheme="minorHAnsi"/>
          <w:szCs w:val="22"/>
        </w:rPr>
        <w:fldChar w:fldCharType="end"/>
      </w:r>
      <w:r w:rsidRPr="001D37B5">
        <w:rPr>
          <w:rFonts w:asciiTheme="minorHAnsi" w:hAnsiTheme="minorHAnsi"/>
          <w:szCs w:val="22"/>
        </w:rPr>
        <w:t xml:space="preserve">. Approaches including </w:t>
      </w:r>
      <w:r w:rsidRPr="00E41FBD">
        <w:rPr>
          <w:rFonts w:asciiTheme="minorHAnsi" w:hAnsiTheme="minorHAnsi"/>
          <w:b/>
          <w:szCs w:val="22"/>
        </w:rPr>
        <w:t>feminism</w:t>
      </w:r>
      <w:r>
        <w:rPr>
          <w:rFonts w:asciiTheme="minorHAnsi" w:hAnsiTheme="minorHAnsi"/>
          <w:szCs w:val="22"/>
        </w:rPr>
        <w:t xml:space="preserve"> </w:t>
      </w:r>
      <w:r>
        <w:rPr>
          <w:rFonts w:asciiTheme="minorHAnsi" w:hAnsiTheme="minorHAnsi"/>
          <w:szCs w:val="22"/>
        </w:rPr>
        <w:fldChar w:fldCharType="begin"/>
      </w:r>
      <w:r>
        <w:rPr>
          <w:rFonts w:asciiTheme="minorHAnsi" w:hAnsiTheme="minorHAnsi"/>
          <w:szCs w:val="22"/>
        </w:rPr>
        <w:instrText xml:space="preserve"> ADDIN EN.CITE &lt;EndNote&gt;&lt;Cite&gt;&lt;Author&gt;Crawford&lt;/Author&gt;&lt;Year&gt;2004&lt;/Year&gt;&lt;RecNum&gt;4907&lt;/RecNum&gt;&lt;DisplayText&gt;(Crawford &amp;amp; Unger, 2004)&lt;/DisplayText&gt;&lt;record&gt;&lt;rec-number&gt;4907&lt;/rec-number&gt;&lt;foreign-keys&gt;&lt;key app="EN" db-id="v25xfwv0lxa9wte5rv8pf0xosws2eze0tttr"&gt;4907&lt;/key&gt;&lt;/foreign-keys&gt;&lt;ref-type name="Book"&gt;6&lt;/ref-type&gt;&lt;contributors&gt;&lt;authors&gt;&lt;author&gt;Crawford, Mary&lt;/author&gt;&lt;author&gt;Unger, Rhoda&lt;/author&gt;&lt;/authors&gt;&lt;/contributors&gt;&lt;titles&gt;&lt;title&gt;Women and gender: A feminist psychology&lt;/title&gt;&lt;/titles&gt;&lt;edition&gt;3rd&lt;/edition&gt;&lt;dates&gt;&lt;year&gt;2004&lt;/year&gt;&lt;/dates&gt;&lt;pub-location&gt;New York&lt;/pub-location&gt;&lt;publisher&gt;McGraw-Hill&lt;/publisher&gt;&lt;urls&gt;&lt;/urls&gt;&lt;/record&gt;&lt;/Cite&gt;&lt;/EndNote&gt;</w:instrText>
      </w:r>
      <w:r>
        <w:rPr>
          <w:rFonts w:asciiTheme="minorHAnsi" w:hAnsiTheme="minorHAnsi"/>
          <w:szCs w:val="22"/>
        </w:rPr>
        <w:fldChar w:fldCharType="separate"/>
      </w:r>
      <w:r>
        <w:rPr>
          <w:rFonts w:asciiTheme="minorHAnsi" w:hAnsiTheme="minorHAnsi"/>
          <w:noProof/>
          <w:szCs w:val="22"/>
        </w:rPr>
        <w:t>(Crawford &amp; Unger, 2004)</w:t>
      </w:r>
      <w:r>
        <w:rPr>
          <w:rFonts w:asciiTheme="minorHAnsi" w:hAnsiTheme="minorHAnsi"/>
          <w:szCs w:val="22"/>
        </w:rPr>
        <w:fldChar w:fldCharType="end"/>
      </w:r>
      <w:r w:rsidRPr="001D37B5">
        <w:rPr>
          <w:rFonts w:asciiTheme="minorHAnsi" w:hAnsiTheme="minorHAnsi"/>
          <w:szCs w:val="22"/>
        </w:rPr>
        <w:t xml:space="preserve">, </w:t>
      </w:r>
      <w:proofErr w:type="spellStart"/>
      <w:r w:rsidRPr="00E41FBD">
        <w:rPr>
          <w:rFonts w:asciiTheme="minorHAnsi" w:hAnsiTheme="minorHAnsi"/>
          <w:b/>
          <w:szCs w:val="22"/>
        </w:rPr>
        <w:t>poststructuralism</w:t>
      </w:r>
      <w:proofErr w:type="spellEnd"/>
      <w:r>
        <w:rPr>
          <w:rFonts w:asciiTheme="minorHAnsi" w:hAnsiTheme="minorHAnsi"/>
          <w:szCs w:val="22"/>
        </w:rPr>
        <w:t xml:space="preserve"> </w:t>
      </w:r>
      <w:r>
        <w:rPr>
          <w:rFonts w:asciiTheme="minorHAnsi" w:hAnsiTheme="minorHAnsi"/>
          <w:szCs w:val="22"/>
        </w:rPr>
        <w:fldChar w:fldCharType="begin"/>
      </w:r>
      <w:r>
        <w:rPr>
          <w:rFonts w:asciiTheme="minorHAnsi" w:hAnsiTheme="minorHAnsi"/>
          <w:szCs w:val="22"/>
        </w:rPr>
        <w:instrText xml:space="preserve"> ADDIN EN.CITE &lt;EndNote&gt;&lt;Cite&gt;&lt;Author&gt;Gavey&lt;/Author&gt;&lt;Year&gt;1989&lt;/Year&gt;&lt;RecNum&gt;565&lt;/RecNum&gt;&lt;DisplayText&gt;(Gavey, 1989)&lt;/DisplayText&gt;&lt;record&gt;&lt;rec-number&gt;565&lt;/rec-number&gt;&lt;foreign-keys&gt;&lt;key app="EN" db-id="v25xfwv0lxa9wte5rv8pf0xosws2eze0tttr"&gt;565&lt;/key&gt;&lt;/foreign-keys&gt;&lt;ref-type name="Journal Article"&gt;17&lt;/ref-type&gt;&lt;contributors&gt;&lt;authors&gt;&lt;author&gt;Gavey, Nicola&lt;/author&gt;&lt;/authors&gt;&lt;/contributors&gt;&lt;titles&gt;&lt;title&gt;Feminist poststructuralism and discourse analysis: Contributions to feminist psychology&lt;/title&gt;&lt;secondary-title&gt;Psychology of Women Quarterly&lt;/secondary-title&gt;&lt;/titles&gt;&lt;periodical&gt;&lt;full-title&gt;Psychology of Women Quarterly&lt;/full-title&gt;&lt;/periodical&gt;&lt;pages&gt;459-475&lt;/pages&gt;&lt;volume&gt;13&lt;/volume&gt;&lt;dates&gt;&lt;year&gt;1989&lt;/year&gt;&lt;/dates&gt;&lt;urls&gt;&lt;/urls&gt;&lt;/record&gt;&lt;/Cite&gt;&lt;/EndNote&gt;</w:instrText>
      </w:r>
      <w:r>
        <w:rPr>
          <w:rFonts w:asciiTheme="minorHAnsi" w:hAnsiTheme="minorHAnsi"/>
          <w:szCs w:val="22"/>
        </w:rPr>
        <w:fldChar w:fldCharType="separate"/>
      </w:r>
      <w:r>
        <w:rPr>
          <w:rFonts w:asciiTheme="minorHAnsi" w:hAnsiTheme="minorHAnsi"/>
          <w:noProof/>
          <w:szCs w:val="22"/>
        </w:rPr>
        <w:t>(Gavey, 1989)</w:t>
      </w:r>
      <w:r>
        <w:rPr>
          <w:rFonts w:asciiTheme="minorHAnsi" w:hAnsiTheme="minorHAnsi"/>
          <w:szCs w:val="22"/>
        </w:rPr>
        <w:fldChar w:fldCharType="end"/>
      </w:r>
      <w:r w:rsidRPr="001D37B5">
        <w:rPr>
          <w:rFonts w:asciiTheme="minorHAnsi" w:hAnsiTheme="minorHAnsi"/>
          <w:szCs w:val="22"/>
        </w:rPr>
        <w:t xml:space="preserve">, </w:t>
      </w:r>
      <w:r w:rsidRPr="00E41FBD">
        <w:rPr>
          <w:rFonts w:asciiTheme="minorHAnsi" w:hAnsiTheme="minorHAnsi"/>
          <w:b/>
          <w:szCs w:val="22"/>
        </w:rPr>
        <w:t>postmodernism</w:t>
      </w:r>
      <w:r>
        <w:rPr>
          <w:rFonts w:asciiTheme="minorHAnsi" w:hAnsiTheme="minorHAnsi"/>
          <w:szCs w:val="22"/>
        </w:rPr>
        <w:t xml:space="preserve"> </w:t>
      </w:r>
      <w:r>
        <w:rPr>
          <w:rFonts w:asciiTheme="minorHAnsi" w:hAnsiTheme="minorHAnsi"/>
          <w:szCs w:val="22"/>
        </w:rPr>
        <w:fldChar w:fldCharType="begin"/>
      </w:r>
      <w:r>
        <w:rPr>
          <w:rFonts w:asciiTheme="minorHAnsi" w:hAnsiTheme="minorHAnsi"/>
          <w:szCs w:val="22"/>
        </w:rPr>
        <w:instrText xml:space="preserve"> ADDIN EN.CITE &lt;EndNote&gt;&lt;Cite&gt;&lt;Author&gt;Gergen&lt;/Author&gt;&lt;Year&gt;1990&lt;/Year&gt;&lt;RecNum&gt;576&lt;/RecNum&gt;&lt;DisplayText&gt;(Gergen, 1990)&lt;/DisplayText&gt;&lt;record&gt;&lt;rec-number&gt;576&lt;/rec-number&gt;&lt;foreign-keys&gt;&lt;key app="EN" db-id="v25xfwv0lxa9wte5rv8pf0xosws2eze0tttr"&gt;576&lt;/key&gt;&lt;/foreign-keys&gt;&lt;ref-type name="Journal Article"&gt;17&lt;/ref-type&gt;&lt;contributors&gt;&lt;authors&gt;&lt;author&gt;Gergen, Kenneth J.&lt;/author&gt;&lt;/authors&gt;&lt;/contributors&gt;&lt;titles&gt;&lt;title&gt;Toward a postmodern psychology&lt;/title&gt;&lt;secondary-title&gt;The Humanistic Psychologist&lt;/secondary-title&gt;&lt;/titles&gt;&lt;pages&gt;23-34&lt;/pages&gt;&lt;volume&gt;18&lt;/volume&gt;&lt;dates&gt;&lt;year&gt;1990&lt;/year&gt;&lt;/dates&gt;&lt;urls&gt;&lt;/urls&gt;&lt;/record&gt;&lt;/Cite&gt;&lt;/EndNote&gt;</w:instrText>
      </w:r>
      <w:r>
        <w:rPr>
          <w:rFonts w:asciiTheme="minorHAnsi" w:hAnsiTheme="minorHAnsi"/>
          <w:szCs w:val="22"/>
        </w:rPr>
        <w:fldChar w:fldCharType="separate"/>
      </w:r>
      <w:r>
        <w:rPr>
          <w:rFonts w:asciiTheme="minorHAnsi" w:hAnsiTheme="minorHAnsi"/>
          <w:noProof/>
          <w:szCs w:val="22"/>
        </w:rPr>
        <w:t>(Gergen, 1990)</w:t>
      </w:r>
      <w:r>
        <w:rPr>
          <w:rFonts w:asciiTheme="minorHAnsi" w:hAnsiTheme="minorHAnsi"/>
          <w:szCs w:val="22"/>
        </w:rPr>
        <w:fldChar w:fldCharType="end"/>
      </w:r>
      <w:r w:rsidRPr="001D37B5">
        <w:rPr>
          <w:rFonts w:asciiTheme="minorHAnsi" w:hAnsiTheme="minorHAnsi"/>
          <w:szCs w:val="22"/>
        </w:rPr>
        <w:t xml:space="preserve">, </w:t>
      </w:r>
      <w:r w:rsidRPr="00E41FBD">
        <w:rPr>
          <w:rFonts w:asciiTheme="minorHAnsi" w:hAnsiTheme="minorHAnsi"/>
          <w:b/>
          <w:szCs w:val="22"/>
        </w:rPr>
        <w:t>social constructionism</w:t>
      </w:r>
      <w:r>
        <w:rPr>
          <w:rFonts w:asciiTheme="minorHAnsi" w:hAnsiTheme="minorHAnsi"/>
          <w:szCs w:val="22"/>
        </w:rPr>
        <w:t xml:space="preserve"> </w:t>
      </w:r>
      <w:r>
        <w:rPr>
          <w:rFonts w:asciiTheme="minorHAnsi" w:hAnsiTheme="minorHAnsi"/>
          <w:szCs w:val="22"/>
        </w:rPr>
        <w:fldChar w:fldCharType="begin"/>
      </w:r>
      <w:r>
        <w:rPr>
          <w:rFonts w:asciiTheme="minorHAnsi" w:hAnsiTheme="minorHAnsi"/>
          <w:szCs w:val="22"/>
        </w:rPr>
        <w:instrText xml:space="preserve"> ADDIN EN.CITE &lt;EndNote&gt;&lt;Cite&gt;&lt;Author&gt;Burr&lt;/Author&gt;&lt;Year&gt;2003&lt;/Year&gt;&lt;RecNum&gt;2962&lt;/RecNum&gt;&lt;DisplayText&gt;(Burr, 2003)&lt;/DisplayText&gt;&lt;record&gt;&lt;rec-number&gt;2962&lt;/rec-number&gt;&lt;foreign-keys&gt;&lt;key app="EN" db-id="v25xfwv0lxa9wte5rv8pf0xosws2eze0tttr"&gt;2962&lt;/key&gt;&lt;/foreign-keys&gt;&lt;ref-type name="Book"&gt;6&lt;/ref-type&gt;&lt;contributors&gt;&lt;authors&gt;&lt;author&gt;Burr, Vivien&lt;/author&gt;&lt;/authors&gt;&lt;/contributors&gt;&lt;titles&gt;&lt;title&gt;Social Constructionism&lt;/title&gt;&lt;/titles&gt;&lt;edition&gt;2nd&lt;/edition&gt;&lt;dates&gt;&lt;year&gt;2003&lt;/year&gt;&lt;/dates&gt;&lt;pub-location&gt;London&lt;/pub-location&gt;&lt;publisher&gt;Psychology Press&lt;/publisher&gt;&lt;urls&gt;&lt;/urls&gt;&lt;/record&gt;&lt;/Cite&gt;&lt;/EndNote&gt;</w:instrText>
      </w:r>
      <w:r>
        <w:rPr>
          <w:rFonts w:asciiTheme="minorHAnsi" w:hAnsiTheme="minorHAnsi"/>
          <w:szCs w:val="22"/>
        </w:rPr>
        <w:fldChar w:fldCharType="separate"/>
      </w:r>
      <w:r>
        <w:rPr>
          <w:rFonts w:asciiTheme="minorHAnsi" w:hAnsiTheme="minorHAnsi"/>
          <w:noProof/>
          <w:szCs w:val="22"/>
        </w:rPr>
        <w:t>(Burr, 2003)</w:t>
      </w:r>
      <w:r>
        <w:rPr>
          <w:rFonts w:asciiTheme="minorHAnsi" w:hAnsiTheme="minorHAnsi"/>
          <w:szCs w:val="22"/>
        </w:rPr>
        <w:fldChar w:fldCharType="end"/>
      </w:r>
      <w:r w:rsidRPr="001D37B5">
        <w:rPr>
          <w:rFonts w:asciiTheme="minorHAnsi" w:hAnsiTheme="minorHAnsi"/>
          <w:szCs w:val="22"/>
        </w:rPr>
        <w:t xml:space="preserve">, </w:t>
      </w:r>
      <w:r w:rsidRPr="00E41FBD">
        <w:rPr>
          <w:rFonts w:asciiTheme="minorHAnsi" w:hAnsiTheme="minorHAnsi"/>
          <w:b/>
          <w:szCs w:val="22"/>
        </w:rPr>
        <w:t>hermeneutics</w:t>
      </w:r>
      <w:r w:rsidRPr="001D37B5">
        <w:rPr>
          <w:rFonts w:asciiTheme="minorHAnsi" w:hAnsiTheme="minorHAnsi"/>
          <w:szCs w:val="22"/>
        </w:rPr>
        <w:t xml:space="preserve"> </w:t>
      </w:r>
      <w:r>
        <w:rPr>
          <w:rFonts w:asciiTheme="minorHAnsi" w:hAnsiTheme="minorHAnsi"/>
          <w:szCs w:val="22"/>
        </w:rPr>
        <w:fldChar w:fldCharType="begin"/>
      </w:r>
      <w:r>
        <w:rPr>
          <w:rFonts w:asciiTheme="minorHAnsi" w:hAnsiTheme="minorHAnsi"/>
          <w:szCs w:val="22"/>
        </w:rPr>
        <w:instrText xml:space="preserve"> ADDIN EN.CITE &lt;EndNote&gt;&lt;Cite&gt;&lt;Author&gt;Schwandt&lt;/Author&gt;&lt;Year&gt;2000&lt;/Year&gt;&lt;RecNum&gt;5426&lt;/RecNum&gt;&lt;DisplayText&gt;(Schwandt, 2000)&lt;/DisplayText&gt;&lt;record&gt;&lt;rec-number&gt;5426&lt;/rec-number&gt;&lt;foreign-keys&gt;&lt;key app="EN" db-id="v25xfwv0lxa9wte5rv8pf0xosws2eze0tttr"&gt;5426&lt;/key&gt;&lt;/foreign-keys&gt;&lt;ref-type name="Book Section"&gt;5&lt;/ref-type&gt;&lt;contributors&gt;&lt;authors&gt;&lt;author&gt;Schwandt, T.&lt;/author&gt;&lt;/authors&gt;&lt;secondary-authors&gt;&lt;author&gt;Denzin, Norman K.&lt;/author&gt;&lt;author&gt;Lincoln, Yvonna S.&lt;/author&gt;&lt;/secondary-authors&gt;&lt;/contributors&gt;&lt;titles&gt;&lt;title&gt;Three epistemological stances for qualitative inquiry: interpretivism, hermeneutics, and social constructionism&lt;/title&gt;&lt;secondary-title&gt;Handbook of Qualitative Research&lt;/secondary-title&gt;&lt;/titles&gt;&lt;pages&gt;189-213&lt;/pages&gt;&lt;dates&gt;&lt;year&gt;2000&lt;/year&gt;&lt;/dates&gt;&lt;pub-location&gt;Thousand Oaks, CA&lt;/pub-location&gt;&lt;publisher&gt;Sage&lt;/publisher&gt;&lt;urls&gt;&lt;/urls&gt;&lt;/record&gt;&lt;/Cite&gt;&lt;/EndNote&gt;</w:instrText>
      </w:r>
      <w:r>
        <w:rPr>
          <w:rFonts w:asciiTheme="minorHAnsi" w:hAnsiTheme="minorHAnsi"/>
          <w:szCs w:val="22"/>
        </w:rPr>
        <w:fldChar w:fldCharType="separate"/>
      </w:r>
      <w:r>
        <w:rPr>
          <w:rFonts w:asciiTheme="minorHAnsi" w:hAnsiTheme="minorHAnsi"/>
          <w:noProof/>
          <w:szCs w:val="22"/>
        </w:rPr>
        <w:t>(Schwandt, 2000)</w:t>
      </w:r>
      <w:r>
        <w:rPr>
          <w:rFonts w:asciiTheme="minorHAnsi" w:hAnsiTheme="minorHAnsi"/>
          <w:szCs w:val="22"/>
        </w:rPr>
        <w:fldChar w:fldCharType="end"/>
      </w:r>
      <w:r>
        <w:rPr>
          <w:rFonts w:asciiTheme="minorHAnsi" w:hAnsiTheme="minorHAnsi"/>
          <w:szCs w:val="22"/>
        </w:rPr>
        <w:t xml:space="preserve"> </w:t>
      </w:r>
      <w:r w:rsidRPr="001D37B5">
        <w:rPr>
          <w:rFonts w:asciiTheme="minorHAnsi" w:hAnsiTheme="minorHAnsi"/>
          <w:szCs w:val="22"/>
        </w:rPr>
        <w:t xml:space="preserve">and </w:t>
      </w:r>
      <w:r w:rsidRPr="00E41FBD">
        <w:rPr>
          <w:rFonts w:asciiTheme="minorHAnsi" w:hAnsiTheme="minorHAnsi"/>
          <w:b/>
          <w:szCs w:val="22"/>
        </w:rPr>
        <w:t>phenomenology</w:t>
      </w:r>
      <w:r>
        <w:rPr>
          <w:rFonts w:asciiTheme="minorHAnsi" w:hAnsiTheme="minorHAnsi"/>
          <w:szCs w:val="22"/>
        </w:rPr>
        <w:t xml:space="preserve"> </w:t>
      </w:r>
      <w:r>
        <w:rPr>
          <w:rFonts w:asciiTheme="minorHAnsi" w:hAnsiTheme="minorHAnsi"/>
          <w:szCs w:val="22"/>
        </w:rPr>
        <w:fldChar w:fldCharType="begin"/>
      </w:r>
      <w:r>
        <w:rPr>
          <w:rFonts w:asciiTheme="minorHAnsi" w:hAnsiTheme="minorHAnsi"/>
          <w:szCs w:val="22"/>
        </w:rPr>
        <w:instrText xml:space="preserve"> ADDIN EN.CITE &lt;EndNote&gt;&lt;Cite&gt;&lt;Author&gt;Langdridge&lt;/Author&gt;&lt;Year&gt;2007&lt;/Year&gt;&lt;RecNum&gt;2999&lt;/RecNum&gt;&lt;DisplayText&gt;(Langdridge, 2007)&lt;/DisplayText&gt;&lt;record&gt;&lt;rec-number&gt;2999&lt;/rec-number&gt;&lt;foreign-keys&gt;&lt;key app="EN" db-id="v25xfwv0lxa9wte5rv8pf0xosws2eze0tttr"&gt;2999&lt;/key&gt;&lt;/foreign-keys&gt;&lt;ref-type name="Book"&gt;6&lt;/ref-type&gt;&lt;contributors&gt;&lt;authors&gt;&lt;author&gt;Langdridge, Darren&lt;/author&gt;&lt;/authors&gt;&lt;/contributors&gt;&lt;titles&gt;&lt;title&gt;Phenomenological Psychology: Theory, Research and Method&lt;/title&gt;&lt;/titles&gt;&lt;dates&gt;&lt;year&gt;2007&lt;/year&gt;&lt;/dates&gt;&lt;pub-location&gt;Harlow, UK&lt;/pub-location&gt;&lt;publisher&gt;Pearson Education Ltd&lt;/publisher&gt;&lt;urls&gt;&lt;/urls&gt;&lt;/record&gt;&lt;/Cite&gt;&lt;/EndNote&gt;</w:instrText>
      </w:r>
      <w:r>
        <w:rPr>
          <w:rFonts w:asciiTheme="minorHAnsi" w:hAnsiTheme="minorHAnsi"/>
          <w:szCs w:val="22"/>
        </w:rPr>
        <w:fldChar w:fldCharType="separate"/>
      </w:r>
      <w:r>
        <w:rPr>
          <w:rFonts w:asciiTheme="minorHAnsi" w:hAnsiTheme="minorHAnsi"/>
          <w:noProof/>
          <w:szCs w:val="22"/>
        </w:rPr>
        <w:t>(Langdridge, 2007)</w:t>
      </w:r>
      <w:r>
        <w:rPr>
          <w:rFonts w:asciiTheme="minorHAnsi" w:hAnsiTheme="minorHAnsi"/>
          <w:szCs w:val="22"/>
        </w:rPr>
        <w:fldChar w:fldCharType="end"/>
      </w:r>
      <w:r w:rsidRPr="001D37B5">
        <w:rPr>
          <w:rFonts w:asciiTheme="minorHAnsi" w:hAnsiTheme="minorHAnsi"/>
          <w:szCs w:val="22"/>
        </w:rPr>
        <w:t xml:space="preserve"> in different ways questioned or rejected the idea of an observable, independent (singular and universal) reality, with humans understood as </w:t>
      </w:r>
      <w:r w:rsidRPr="001D37B5">
        <w:rPr>
          <w:rFonts w:asciiTheme="minorHAnsi" w:hAnsiTheme="minorHAnsi"/>
          <w:i/>
          <w:szCs w:val="22"/>
        </w:rPr>
        <w:t>responding to</w:t>
      </w:r>
      <w:r w:rsidRPr="001D37B5">
        <w:rPr>
          <w:rFonts w:asciiTheme="minorHAnsi" w:hAnsiTheme="minorHAnsi"/>
          <w:szCs w:val="22"/>
        </w:rPr>
        <w:t xml:space="preserve"> external and internal influences. Instead, the person was theorised as operating within a subjective, interpreted world, the organisation of which offered a certain version of reality. The relationship between person and context was seen as more fluid and reciprocal, with influence in </w:t>
      </w:r>
      <w:r w:rsidRPr="001D37B5">
        <w:rPr>
          <w:rFonts w:asciiTheme="minorHAnsi" w:hAnsiTheme="minorHAnsi"/>
          <w:i/>
          <w:szCs w:val="22"/>
        </w:rPr>
        <w:t>both</w:t>
      </w:r>
      <w:r w:rsidRPr="001D37B5">
        <w:rPr>
          <w:rFonts w:asciiTheme="minorHAnsi" w:hAnsiTheme="minorHAnsi"/>
          <w:szCs w:val="22"/>
        </w:rPr>
        <w:t xml:space="preserve"> directions. Qualitative methods were touted as allowing access to people’s subjective worlds and meanings, and to groups marginalised (e.g., by their gender, sexuality, race/ethnicity</w:t>
      </w:r>
      <w:r>
        <w:rPr>
          <w:rFonts w:asciiTheme="minorHAnsi" w:hAnsiTheme="minorHAnsi"/>
          <w:szCs w:val="22"/>
        </w:rPr>
        <w:t>/culture</w:t>
      </w:r>
      <w:r w:rsidRPr="001D37B5">
        <w:rPr>
          <w:rFonts w:asciiTheme="minorHAnsi" w:hAnsiTheme="minorHAnsi"/>
          <w:szCs w:val="22"/>
        </w:rPr>
        <w:t xml:space="preserve">) and often invisible within western psychology. They were seen as crucial for identifying and theorising different </w:t>
      </w:r>
      <w:r w:rsidRPr="001D37B5">
        <w:rPr>
          <w:rFonts w:asciiTheme="minorHAnsi" w:hAnsiTheme="minorHAnsi"/>
          <w:i/>
          <w:szCs w:val="22"/>
        </w:rPr>
        <w:t>constructed</w:t>
      </w:r>
      <w:r w:rsidRPr="001D37B5">
        <w:rPr>
          <w:rFonts w:asciiTheme="minorHAnsi" w:hAnsiTheme="minorHAnsi"/>
          <w:szCs w:val="22"/>
        </w:rPr>
        <w:t xml:space="preserve"> versions of reality, and for the ways people are both constructed by, and constructors of, reality (see Box 1.3 for a classic example). The use of a qualitative paradigm was in many cases then an implicit and often explicit </w:t>
      </w:r>
      <w:r w:rsidRPr="001D37B5">
        <w:rPr>
          <w:rFonts w:asciiTheme="minorHAnsi" w:hAnsiTheme="minorHAnsi"/>
          <w:i/>
          <w:szCs w:val="22"/>
        </w:rPr>
        <w:t>rejection</w:t>
      </w:r>
      <w:r w:rsidRPr="001D37B5">
        <w:rPr>
          <w:rFonts w:asciiTheme="minorHAnsi" w:hAnsiTheme="minorHAnsi"/>
          <w:szCs w:val="22"/>
        </w:rPr>
        <w:t xml:space="preserve"> of the values, assumptions and practices of quantitative, experimental psychology </w:t>
      </w:r>
      <w:r w:rsidRPr="001D37B5">
        <w:rPr>
          <w:rFonts w:asciiTheme="minorHAnsi" w:hAnsiTheme="minorHAnsi"/>
          <w:szCs w:val="22"/>
        </w:rPr>
        <w:fldChar w:fldCharType="begin"/>
      </w:r>
      <w:r w:rsidRPr="001D37B5">
        <w:rPr>
          <w:rFonts w:asciiTheme="minorHAnsi" w:hAnsiTheme="minorHAnsi"/>
          <w:szCs w:val="22"/>
        </w:rPr>
        <w:instrText xml:space="preserve"> ADDIN EN.CITE &lt;EndNote&gt;&lt;Cite&gt;&lt;Author&gt;Michell&lt;/Author&gt;&lt;Year&gt;2004&lt;/Year&gt;&lt;RecNum&gt;3490&lt;/RecNum&gt;&lt;Prefix&gt;although see &lt;/Prefix&gt;&lt;DisplayText&gt;(although see Michell, 2004)&lt;/DisplayText&gt;&lt;record&gt;&lt;rec-number&gt;3490&lt;/rec-number&gt;&lt;foreign-keys&gt;&lt;key app="EN" db-id="v25xfwv0lxa9wte5rv8pf0xosws2eze0tttr"&gt;3490&lt;/key&gt;&lt;/foreign-keys&gt;&lt;ref-type name="Journal Article"&gt;17&lt;/ref-type&gt;&lt;contributors&gt;&lt;authors&gt;&lt;author&gt;Michell, Joel&lt;/author&gt;&lt;/authors&gt;&lt;/contributors&gt;&lt;titles&gt;&lt;title&gt;The place of qualitative research in psychology&lt;/title&gt;&lt;secondary-title&gt;Qualitative Research in Psychology&lt;/secondary-title&gt;&lt;/titles&gt;&lt;periodical&gt;&lt;full-title&gt;Qualitative Research in Psychology&lt;/full-title&gt;&lt;/periodical&gt;&lt;pages&gt;307-319&lt;/pages&gt;&lt;volume&gt;1&lt;/volume&gt;&lt;dates&gt;&lt;year&gt;2004&lt;/year&gt;&lt;/dates&gt;&lt;urls&gt;&lt;/urls&gt;&lt;/record&gt;&lt;/Cite&gt;&lt;/EndNote&gt;</w:instrText>
      </w:r>
      <w:r w:rsidRPr="001D37B5">
        <w:rPr>
          <w:rFonts w:asciiTheme="minorHAnsi" w:hAnsiTheme="minorHAnsi"/>
          <w:szCs w:val="22"/>
        </w:rPr>
        <w:fldChar w:fldCharType="separate"/>
      </w:r>
      <w:r w:rsidRPr="001D37B5">
        <w:rPr>
          <w:rFonts w:asciiTheme="minorHAnsi" w:hAnsiTheme="minorHAnsi"/>
          <w:szCs w:val="22"/>
        </w:rPr>
        <w:t xml:space="preserve">(although see </w:t>
      </w:r>
      <w:proofErr w:type="spellStart"/>
      <w:r w:rsidRPr="001D37B5">
        <w:rPr>
          <w:rFonts w:asciiTheme="minorHAnsi" w:hAnsiTheme="minorHAnsi"/>
          <w:szCs w:val="22"/>
        </w:rPr>
        <w:t>Michell</w:t>
      </w:r>
      <w:proofErr w:type="spellEnd"/>
      <w:r w:rsidRPr="001D37B5">
        <w:rPr>
          <w:rFonts w:asciiTheme="minorHAnsi" w:hAnsiTheme="minorHAnsi"/>
          <w:szCs w:val="22"/>
        </w:rPr>
        <w:t>, 2004)</w:t>
      </w:r>
      <w:r w:rsidRPr="001D37B5">
        <w:rPr>
          <w:rFonts w:asciiTheme="minorHAnsi" w:hAnsiTheme="minorHAnsi"/>
          <w:szCs w:val="22"/>
        </w:rPr>
        <w:fldChar w:fldCharType="end"/>
      </w:r>
      <w:r w:rsidRPr="001D37B5">
        <w:rPr>
          <w:rFonts w:asciiTheme="minorHAnsi" w:hAnsiTheme="minorHAnsi"/>
          <w:szCs w:val="22"/>
        </w:rPr>
        <w:t xml:space="preserve">. This rejection was driven from anything from </w:t>
      </w:r>
      <w:r>
        <w:rPr>
          <w:rFonts w:asciiTheme="minorHAnsi" w:hAnsiTheme="minorHAnsi"/>
          <w:szCs w:val="22"/>
        </w:rPr>
        <w:t xml:space="preserve">theoretical </w:t>
      </w:r>
      <w:r w:rsidRPr="001D37B5">
        <w:rPr>
          <w:rFonts w:asciiTheme="minorHAnsi" w:hAnsiTheme="minorHAnsi"/>
          <w:szCs w:val="22"/>
        </w:rPr>
        <w:t xml:space="preserve">convictions to political social change agendas. </w:t>
      </w:r>
    </w:p>
    <w:p w:rsidR="006B08E7" w:rsidRPr="001D37B5" w:rsidRDefault="006B08E7" w:rsidP="006B08E7">
      <w:pPr>
        <w:spacing w:before="240"/>
        <w:rPr>
          <w:rFonts w:asciiTheme="minorHAnsi" w:hAnsiTheme="minorHAnsi"/>
          <w:szCs w:val="22"/>
        </w:rPr>
      </w:pPr>
      <w:r w:rsidRPr="001D37B5">
        <w:rPr>
          <w:rFonts w:asciiTheme="minorHAnsi" w:hAnsiTheme="minorHAnsi"/>
          <w:szCs w:val="22"/>
        </w:rPr>
        <w:t>What we wish to emphasise is that qualitative research has a long, but often marginal, history in psychology, and its strong emergence in certain places (e.g., the UK) in recent decades reflects a shakeup of the very foundations of the discipline. That explains why, in some cases, the response to qualitative research is hostile. You don’t need to know much of this history to do qualitative research, but it’s important to understand that it’s not simply a complementary approach to a quantitative research paradigm, and why this is.</w:t>
      </w:r>
    </w:p>
    <w:p w:rsidR="006B08E7" w:rsidRPr="001D37B5" w:rsidRDefault="006B08E7" w:rsidP="006B08E7">
      <w:pPr>
        <w:spacing w:before="240"/>
        <w:rPr>
          <w:rFonts w:asciiTheme="minorHAnsi" w:hAnsiTheme="minorHAnsi"/>
          <w:szCs w:val="22"/>
        </w:rPr>
      </w:pPr>
      <w:r w:rsidRPr="001D37B5">
        <w:rPr>
          <w:rFonts w:asciiTheme="minorHAnsi" w:hAnsiTheme="minorHAnsi"/>
          <w:szCs w:val="22"/>
        </w:rPr>
        <w:t>[INSERT BOX 1.3 ABOUT HERE]</w:t>
      </w:r>
    </w:p>
    <w:p w:rsidR="006B08E7" w:rsidRDefault="006B08E7" w:rsidP="006B08E7">
      <w:pPr>
        <w:pStyle w:val="Heading2"/>
      </w:pPr>
      <w:bookmarkStart w:id="19" w:name="_Toc324280879"/>
      <w:r w:rsidRPr="001D37B5">
        <w:t>Contexts of learning</w:t>
      </w:r>
      <w:bookmarkEnd w:id="19"/>
    </w:p>
    <w:p w:rsidR="006B08E7" w:rsidRPr="001D37B5" w:rsidRDefault="006B08E7" w:rsidP="006B08E7">
      <w:pPr>
        <w:spacing w:before="240"/>
      </w:pPr>
      <w:r w:rsidRPr="001D37B5">
        <w:rPr>
          <w:rFonts w:asciiTheme="minorHAnsi" w:hAnsiTheme="minorHAnsi"/>
          <w:szCs w:val="22"/>
        </w:rPr>
        <w:t xml:space="preserve">Reflecting this history, within the psychology undergraduate curriculum, qualitative methods tend to be sidelined in favour of quantitative methods. This occurs even in the UK, where they are required </w:t>
      </w:r>
      <w:r w:rsidRPr="001D37B5">
        <w:rPr>
          <w:rFonts w:asciiTheme="minorHAnsi" w:hAnsiTheme="minorHAnsi"/>
          <w:szCs w:val="22"/>
        </w:rPr>
        <w:lastRenderedPageBreak/>
        <w:t>in any British Psychological Society (BPS)-accredited psychology curriculum. If taught, q</w:t>
      </w:r>
      <w:r w:rsidRPr="001D37B5">
        <w:t xml:space="preserve">ualitative methods are typically allocated far less time on the curriculum than quantitative methods, and often treated as a single approach, rather than a field as diverse as ‘quantitative methods’. They are also often taught </w:t>
      </w:r>
      <w:r w:rsidRPr="001D37B5">
        <w:rPr>
          <w:i/>
        </w:rPr>
        <w:t>after</w:t>
      </w:r>
      <w:r w:rsidRPr="001D37B5">
        <w:t xml:space="preserve"> quantitative methods and experimental design have been presented. If this is the case, qualitative research often comes as a culture shock </w:t>
      </w:r>
      <w:r w:rsidRPr="001D37B5">
        <w:fldChar w:fldCharType="begin"/>
      </w:r>
      <w:r w:rsidRPr="001D37B5">
        <w:instrText xml:space="preserve"> ADDIN EN.CITE &lt;EndNote&gt;&lt;Cite&gt;&lt;Author&gt;Howitt&lt;/Author&gt;&lt;Year&gt;2010&lt;/Year&gt;&lt;RecNum&gt;3789&lt;/RecNum&gt;&lt;DisplayText&gt;(Howitt, 2010)&lt;/DisplayText&gt;&lt;record&gt;&lt;rec-number&gt;3789&lt;/rec-number&gt;&lt;foreign-keys&gt;&lt;key app="EN" db-id="v25xfwv0lxa9wte5rv8pf0xosws2eze0tttr"&gt;3789&lt;/key&gt;&lt;/foreign-keys&gt;&lt;ref-type name="Book"&gt;6&lt;/ref-type&gt;&lt;contributors&gt;&lt;authors&gt;&lt;author&gt;Howitt, Dennis&lt;/author&gt;&lt;/authors&gt;&lt;/contributors&gt;&lt;titles&gt;&lt;title&gt;Introduction to Qualitative Methods in Psychology&lt;/title&gt;&lt;/titles&gt;&lt;dates&gt;&lt;year&gt;2010&lt;/year&gt;&lt;/dates&gt;&lt;pub-location&gt;Harlow, UK&lt;/pub-location&gt;&lt;publisher&gt;Prentice Hall&lt;/publisher&gt;&lt;urls&gt;&lt;/urls&gt;&lt;/record&gt;&lt;/Cite&gt;&lt;/EndNote&gt;</w:instrText>
      </w:r>
      <w:r w:rsidRPr="001D37B5">
        <w:fldChar w:fldCharType="separate"/>
      </w:r>
      <w:r w:rsidRPr="001D37B5">
        <w:t>(</w:t>
      </w:r>
      <w:proofErr w:type="spellStart"/>
      <w:r w:rsidRPr="001D37B5">
        <w:t>Howitt</w:t>
      </w:r>
      <w:proofErr w:type="spellEnd"/>
      <w:r w:rsidRPr="001D37B5">
        <w:t>, 2010)</w:t>
      </w:r>
      <w:r w:rsidRPr="001D37B5">
        <w:fldChar w:fldCharType="end"/>
      </w:r>
      <w:r w:rsidRPr="001D37B5">
        <w:t xml:space="preserve"> at best; at worst, it is seen as ‘unscientific’ or as anxiety provoking because it lacks the clarity and control of quantitative research and experimentation, which have often been presented as the pinnacles of research excellence. To become a good qualitative research</w:t>
      </w:r>
      <w:r>
        <w:t>er</w:t>
      </w:r>
      <w:r w:rsidRPr="001D37B5">
        <w:t xml:space="preserve"> requires a different way of thinking about research. </w:t>
      </w:r>
    </w:p>
    <w:p w:rsidR="006B08E7" w:rsidRPr="001D37B5" w:rsidRDefault="006B08E7" w:rsidP="006B08E7">
      <w:pPr>
        <w:pStyle w:val="Heading1"/>
        <w:spacing w:before="240"/>
      </w:pPr>
      <w:bookmarkStart w:id="20" w:name="_Toc324280880"/>
      <w:r w:rsidRPr="001D37B5">
        <w:t xml:space="preserve">What do </w:t>
      </w:r>
      <w:r w:rsidRPr="001D37B5">
        <w:rPr>
          <w:i/>
        </w:rPr>
        <w:t>I</w:t>
      </w:r>
      <w:r w:rsidRPr="001D37B5">
        <w:t xml:space="preserve"> need to become a </w:t>
      </w:r>
      <w:r w:rsidRPr="001D37B5">
        <w:rPr>
          <w:i/>
        </w:rPr>
        <w:t>good</w:t>
      </w:r>
      <w:r w:rsidRPr="001D37B5">
        <w:t xml:space="preserve"> qualitative researcher?</w:t>
      </w:r>
      <w:bookmarkEnd w:id="20"/>
    </w:p>
    <w:p w:rsidR="006B08E7" w:rsidRPr="001D37B5" w:rsidRDefault="006B08E7" w:rsidP="006B08E7">
      <w:pPr>
        <w:spacing w:before="240"/>
        <w:rPr>
          <w:rFonts w:asciiTheme="minorHAnsi" w:hAnsiTheme="minorHAnsi"/>
          <w:szCs w:val="22"/>
        </w:rPr>
      </w:pPr>
      <w:r w:rsidRPr="001D37B5">
        <w:rPr>
          <w:rFonts w:asciiTheme="minorHAnsi" w:hAnsiTheme="minorHAnsi"/>
          <w:szCs w:val="22"/>
        </w:rPr>
        <w:t xml:space="preserve">Obviously, there’s quite a bit you need to </w:t>
      </w:r>
      <w:r w:rsidRPr="001D37B5">
        <w:rPr>
          <w:rFonts w:asciiTheme="minorHAnsi" w:hAnsiTheme="minorHAnsi"/>
          <w:i/>
          <w:szCs w:val="22"/>
        </w:rPr>
        <w:t>know</w:t>
      </w:r>
      <w:r w:rsidRPr="001D37B5">
        <w:rPr>
          <w:rFonts w:asciiTheme="minorHAnsi" w:hAnsiTheme="minorHAnsi"/>
          <w:szCs w:val="22"/>
        </w:rPr>
        <w:t xml:space="preserve"> – you’ll learn that throughout this book. Do you need a whole lot of technical skills? Not really! If you’re a bit of a Luddite (like Victoria), you’ve found a home in qualitative research! Assuming you know basic word processing, and are familiar with the internet, qualitative research is unlikely to pose technical challenges. However, if you’re a tech-savvy gadget kid (</w:t>
      </w:r>
      <w:r>
        <w:rPr>
          <w:rFonts w:asciiTheme="minorHAnsi" w:hAnsiTheme="minorHAnsi"/>
          <w:szCs w:val="22"/>
        </w:rPr>
        <w:t>which</w:t>
      </w:r>
      <w:r w:rsidRPr="001D37B5">
        <w:rPr>
          <w:rFonts w:asciiTheme="minorHAnsi" w:hAnsiTheme="minorHAnsi"/>
          <w:szCs w:val="22"/>
        </w:rPr>
        <w:t xml:space="preserve"> Virginia</w:t>
      </w:r>
      <w:r>
        <w:rPr>
          <w:rFonts w:asciiTheme="minorHAnsi" w:hAnsiTheme="minorHAnsi"/>
          <w:szCs w:val="22"/>
        </w:rPr>
        <w:t xml:space="preserve"> tries to be</w:t>
      </w:r>
      <w:r w:rsidRPr="001D37B5">
        <w:rPr>
          <w:rFonts w:asciiTheme="minorHAnsi" w:hAnsiTheme="minorHAnsi"/>
          <w:szCs w:val="22"/>
        </w:rPr>
        <w:t>), qualitative research also offers you a home. Q</w:t>
      </w:r>
      <w:r w:rsidRPr="001D37B5">
        <w:t>ualitative research can be conducted low-tech or high-tech, so there’s something for everyone. But there is one thing that’s really essential: d</w:t>
      </w:r>
      <w:r w:rsidRPr="001D37B5">
        <w:rPr>
          <w:rFonts w:asciiTheme="minorHAnsi" w:hAnsiTheme="minorHAnsi"/>
          <w:szCs w:val="22"/>
        </w:rPr>
        <w:t xml:space="preserve">eveloping a qualitative sensibility. </w:t>
      </w:r>
    </w:p>
    <w:p w:rsidR="006B08E7" w:rsidRPr="00F539B8" w:rsidRDefault="006B08E7" w:rsidP="006B08E7">
      <w:pPr>
        <w:pStyle w:val="Heading2"/>
      </w:pPr>
      <w:bookmarkStart w:id="21" w:name="_Toc324280881"/>
      <w:r w:rsidRPr="00F539B8">
        <w:t>A qualitative sensibility</w:t>
      </w:r>
      <w:bookmarkEnd w:id="21"/>
    </w:p>
    <w:p w:rsidR="006B08E7" w:rsidRPr="001D37B5" w:rsidRDefault="006B08E7" w:rsidP="006B08E7">
      <w:pPr>
        <w:spacing w:before="240"/>
      </w:pPr>
      <w:r w:rsidRPr="001D37B5">
        <w:t>A qualitative sensibility refers to an orientation towards research – in terms of research questions, and analysing data – that fits within the qualitative paradigm. Certain skills or orientations that make up a qualitative sensibility include:</w:t>
      </w:r>
    </w:p>
    <w:p w:rsidR="006B08E7" w:rsidRPr="001D37B5" w:rsidRDefault="006B08E7" w:rsidP="006B08E7">
      <w:pPr>
        <w:pStyle w:val="Bulletlist"/>
        <w:numPr>
          <w:ilvl w:val="0"/>
          <w:numId w:val="3"/>
        </w:numPr>
        <w:spacing w:before="240" w:after="120" w:line="360" w:lineRule="auto"/>
      </w:pPr>
      <w:r w:rsidRPr="001D37B5">
        <w:t>An interest in process and meaning, over and above cause and effect.</w:t>
      </w:r>
    </w:p>
    <w:p w:rsidR="006B08E7" w:rsidRPr="001D37B5" w:rsidRDefault="006B08E7" w:rsidP="006B08E7">
      <w:pPr>
        <w:pStyle w:val="Bulletlist"/>
        <w:numPr>
          <w:ilvl w:val="0"/>
          <w:numId w:val="3"/>
        </w:numPr>
        <w:spacing w:before="240" w:after="120" w:line="360" w:lineRule="auto"/>
      </w:pPr>
      <w:r w:rsidRPr="001D37B5">
        <w:t xml:space="preserve">A critical and questioning approach to life and knowledge – you don’t take things at face value and simply accept the way they are, but ask questions about </w:t>
      </w:r>
      <w:r w:rsidRPr="001D37B5">
        <w:rPr>
          <w:i/>
        </w:rPr>
        <w:t xml:space="preserve">why </w:t>
      </w:r>
      <w:r w:rsidRPr="001D37B5">
        <w:t xml:space="preserve">they may be that way, whose interests are served by them, and </w:t>
      </w:r>
      <w:r w:rsidRPr="001D37B5">
        <w:rPr>
          <w:i/>
        </w:rPr>
        <w:t>how</w:t>
      </w:r>
      <w:r w:rsidRPr="001D37B5">
        <w:t xml:space="preserve"> they could be different. </w:t>
      </w:r>
    </w:p>
    <w:p w:rsidR="006B08E7" w:rsidRPr="001D37B5" w:rsidRDefault="006B08E7" w:rsidP="006B08E7">
      <w:pPr>
        <w:pStyle w:val="Bulletlist"/>
        <w:numPr>
          <w:ilvl w:val="0"/>
          <w:numId w:val="3"/>
        </w:numPr>
        <w:spacing w:before="240" w:after="120" w:line="360" w:lineRule="auto"/>
      </w:pPr>
      <w:r w:rsidRPr="001D37B5">
        <w:t xml:space="preserve">The ability to reflect on, and step outside, your cultural membership, to become a cultural commentator – so that you can see, and question, the shared values and assumptions that make up being a member of a particular society. This involves identifying your own assumptions, and then putting them aside (referred to as bracketing them off) so that your research is not </w:t>
      </w:r>
      <w:r w:rsidRPr="001D37B5">
        <w:rPr>
          <w:i/>
        </w:rPr>
        <w:t>automatically</w:t>
      </w:r>
      <w:r w:rsidRPr="001D37B5">
        <w:t xml:space="preserve"> shaped by these. It is hard to do, but vitally important for being able to get ‘deep’ into qualitative data.  </w:t>
      </w:r>
    </w:p>
    <w:p w:rsidR="006B08E7" w:rsidRPr="001D37B5" w:rsidRDefault="006B08E7" w:rsidP="006B08E7">
      <w:pPr>
        <w:pStyle w:val="Bulletlist"/>
        <w:numPr>
          <w:ilvl w:val="0"/>
          <w:numId w:val="3"/>
        </w:numPr>
        <w:spacing w:before="240" w:after="120" w:line="360" w:lineRule="auto"/>
      </w:pPr>
      <w:r w:rsidRPr="001D37B5">
        <w:lastRenderedPageBreak/>
        <w:t xml:space="preserve">The development of a double-consciousness or an analytic </w:t>
      </w:r>
      <w:r>
        <w:t>‘</w:t>
      </w:r>
      <w:r w:rsidRPr="001D37B5">
        <w:t>eye</w:t>
      </w:r>
      <w:r>
        <w:t>’</w:t>
      </w:r>
      <w:r w:rsidRPr="001D37B5">
        <w:t xml:space="preserve"> or </w:t>
      </w:r>
      <w:r>
        <w:t>‘</w:t>
      </w:r>
      <w:r w:rsidRPr="001D37B5">
        <w:t>ear</w:t>
      </w:r>
      <w:r>
        <w:t>,’ where you can listen intently, and critically reflect on what is said, simultaneously</w:t>
      </w:r>
      <w:r w:rsidRPr="001D37B5">
        <w:t xml:space="preserve"> (e.g., in </w:t>
      </w:r>
      <w:r>
        <w:t>an interview</w:t>
      </w:r>
      <w:r w:rsidRPr="001D37B5">
        <w:t xml:space="preserve">, being able to focus both on the </w:t>
      </w:r>
      <w:r w:rsidRPr="001D37B5">
        <w:rPr>
          <w:i/>
        </w:rPr>
        <w:t>content</w:t>
      </w:r>
      <w:r w:rsidRPr="001D37B5">
        <w:t xml:space="preserve"> of what is being said, and possible </w:t>
      </w:r>
      <w:r w:rsidRPr="001D37B5">
        <w:rPr>
          <w:i/>
        </w:rPr>
        <w:t>analytic</w:t>
      </w:r>
      <w:r w:rsidRPr="001D37B5">
        <w:t xml:space="preserve"> ideas within it</w:t>
      </w:r>
      <w:r>
        <w:t xml:space="preserve">). This helps </w:t>
      </w:r>
      <w:r w:rsidRPr="001D37B5">
        <w:t>produce much better – more complex, richer – data.</w:t>
      </w:r>
    </w:p>
    <w:p w:rsidR="006B08E7" w:rsidRPr="001D37B5" w:rsidRDefault="006B08E7" w:rsidP="006B08E7">
      <w:pPr>
        <w:pStyle w:val="Bulletlist"/>
        <w:numPr>
          <w:ilvl w:val="0"/>
          <w:numId w:val="3"/>
        </w:numPr>
        <w:spacing w:before="240" w:after="120" w:line="360" w:lineRule="auto"/>
      </w:pPr>
      <w:r w:rsidRPr="00561F76">
        <w:rPr>
          <w:b/>
        </w:rPr>
        <w:t>Reflexivity</w:t>
      </w:r>
      <w:r w:rsidRPr="001D37B5">
        <w:t xml:space="preserve"> – </w:t>
      </w:r>
      <w:r w:rsidRPr="001D37B5">
        <w:rPr>
          <w:rFonts w:ascii="Calibri" w:hAnsi="Calibri" w:cs="Arial"/>
        </w:rPr>
        <w:t>critical reflection on the research</w:t>
      </w:r>
      <w:r>
        <w:rPr>
          <w:rFonts w:ascii="Calibri" w:hAnsi="Calibri" w:cs="Arial"/>
        </w:rPr>
        <w:t xml:space="preserve"> process </w:t>
      </w:r>
      <w:r w:rsidRPr="001D37B5">
        <w:rPr>
          <w:rFonts w:ascii="Calibri" w:hAnsi="Calibri" w:cs="Arial"/>
        </w:rPr>
        <w:t xml:space="preserve">and on one’s own role as researcher </w:t>
      </w:r>
      <w:r w:rsidRPr="001D37B5">
        <w:rPr>
          <w:rFonts w:ascii="Calibri" w:hAnsi="Calibri" w:cs="Arial"/>
        </w:rPr>
        <w:fldChar w:fldCharType="begin"/>
      </w:r>
      <w:r w:rsidRPr="001D37B5">
        <w:rPr>
          <w:rFonts w:ascii="Calibri" w:hAnsi="Calibri" w:cs="Arial"/>
        </w:rPr>
        <w:instrText xml:space="preserve"> ADDIN EN.CITE &lt;EndNote&gt;&lt;Cite&gt;&lt;Author&gt;Finlay&lt;/Author&gt;&lt;Year&gt;2002&lt;/Year&gt;&lt;RecNum&gt;2062&lt;/RecNum&gt;&lt;DisplayText&gt;(Finlay, 2002a, 2002b)&lt;/DisplayText&gt;&lt;record&gt;&lt;rec-number&gt;2062&lt;/rec-number&gt;&lt;foreign-keys&gt;&lt;key app="EN" db-id="v25xfwv0lxa9wte5rv8pf0xosws2eze0tttr"&gt;2062&lt;/key&gt;&lt;/foreign-keys&gt;&lt;ref-type name="Journal Article"&gt;17&lt;/ref-type&gt;&lt;contributors&gt;&lt;authors&gt;&lt;author&gt;Finlay, Linda&lt;/author&gt;&lt;/authors&gt;&lt;/contributors&gt;&lt;titles&gt;&lt;title&gt;Negotiating the swamp: The opportunity and challenge of reflexivity in research practice&lt;/title&gt;&lt;secondary-title&gt;Qualitative Research&lt;/secondary-title&gt;&lt;/titles&gt;&lt;periodical&gt;&lt;full-title&gt;Qualitative Research&lt;/full-title&gt;&lt;/periodical&gt;&lt;pages&gt;209-230&lt;/pages&gt;&lt;volume&gt;2&lt;/volume&gt;&lt;number&gt;2&lt;/number&gt;&lt;dates&gt;&lt;year&gt;2002&lt;/year&gt;&lt;/dates&gt;&lt;urls&gt;&lt;/urls&gt;&lt;/record&gt;&lt;/Cite&gt;&lt;Cite&gt;&lt;Author&gt;Finlay&lt;/Author&gt;&lt;Year&gt;2002&lt;/Year&gt;&lt;RecNum&gt;2073&lt;/RecNum&gt;&lt;record&gt;&lt;rec-number&gt;2073&lt;/rec-number&gt;&lt;foreign-keys&gt;&lt;key app="EN" db-id="v25xfwv0lxa9wte5rv8pf0xosws2eze0tttr"&gt;2073&lt;/key&gt;&lt;/foreign-keys&gt;&lt;ref-type name="Journal Article"&gt;17&lt;/ref-type&gt;&lt;contributors&gt;&lt;authors&gt;&lt;author&gt;Finlay, Linda&lt;/author&gt;&lt;/authors&gt;&lt;/contributors&gt;&lt;titles&gt;&lt;title&gt;&amp;quot;Outing&amp;quot; the researcher: The provenance, process, and practice of reflexivity&lt;/title&gt;&lt;secondary-title&gt;Qualitative Health Research&lt;/secondary-title&gt;&lt;/titles&gt;&lt;periodical&gt;&lt;full-title&gt;Qualitative Health Research&lt;/full-title&gt;&lt;/periodical&gt;&lt;pages&gt;531-545&lt;/pages&gt;&lt;volume&gt;12&lt;/volume&gt;&lt;number&gt;4&lt;/number&gt;&lt;dates&gt;&lt;year&gt;2002&lt;/year&gt;&lt;/dates&gt;&lt;urls&gt;&lt;/urls&gt;&lt;/record&gt;&lt;/Cite&gt;&lt;/EndNote&gt;</w:instrText>
      </w:r>
      <w:r w:rsidRPr="001D37B5">
        <w:rPr>
          <w:rFonts w:ascii="Calibri" w:hAnsi="Calibri" w:cs="Arial"/>
        </w:rPr>
        <w:fldChar w:fldCharType="separate"/>
      </w:r>
      <w:r w:rsidRPr="001D37B5">
        <w:rPr>
          <w:rFonts w:ascii="Calibri" w:hAnsi="Calibri" w:cs="Arial"/>
        </w:rPr>
        <w:t>(Finlay, 2002a, 2002b)</w:t>
      </w:r>
      <w:r w:rsidRPr="001D37B5">
        <w:rPr>
          <w:rFonts w:ascii="Calibri" w:hAnsi="Calibri" w:cs="Arial"/>
        </w:rPr>
        <w:fldChar w:fldCharType="end"/>
      </w:r>
      <w:r w:rsidRPr="001D37B5">
        <w:rPr>
          <w:rFonts w:ascii="Calibri" w:hAnsi="Calibri" w:cs="Arial"/>
        </w:rPr>
        <w:t xml:space="preserve">, including our various </w:t>
      </w:r>
      <w:r w:rsidRPr="0085411F">
        <w:rPr>
          <w:rFonts w:ascii="Calibri" w:hAnsi="Calibri" w:cs="Arial"/>
          <w:b/>
        </w:rPr>
        <w:t>insider</w:t>
      </w:r>
      <w:r w:rsidRPr="001D37B5">
        <w:rPr>
          <w:rFonts w:ascii="Calibri" w:hAnsi="Calibri" w:cs="Arial"/>
        </w:rPr>
        <w:t xml:space="preserve"> and </w:t>
      </w:r>
      <w:r w:rsidRPr="0085411F">
        <w:rPr>
          <w:rFonts w:ascii="Calibri" w:hAnsi="Calibri" w:cs="Arial"/>
          <w:b/>
        </w:rPr>
        <w:t>outsider</w:t>
      </w:r>
      <w:r w:rsidRPr="001D37B5">
        <w:rPr>
          <w:rFonts w:ascii="Calibri" w:hAnsi="Calibri" w:cs="Arial"/>
        </w:rPr>
        <w:t xml:space="preserve"> positions </w:t>
      </w:r>
      <w:r w:rsidRPr="001D37B5">
        <w:rPr>
          <w:rFonts w:ascii="Calibri" w:hAnsi="Calibri" w:cs="Arial"/>
        </w:rPr>
        <w:fldChar w:fldCharType="begin"/>
      </w:r>
      <w:r w:rsidRPr="001D37B5">
        <w:rPr>
          <w:rFonts w:ascii="Calibri" w:hAnsi="Calibri" w:cs="Arial"/>
        </w:rPr>
        <w:instrText xml:space="preserve"> ADDIN EN.CITE &lt;EndNote&gt;&lt;Cite&gt;&lt;Author&gt;Gallais&lt;/Author&gt;&lt;Year&gt;2008&lt;/Year&gt;&lt;RecNum&gt;3767&lt;/RecNum&gt;&lt;DisplayText&gt;(Gallais, 2008)&lt;/DisplayText&gt;&lt;record&gt;&lt;rec-number&gt;3767&lt;/rec-number&gt;&lt;foreign-keys&gt;&lt;key app="EN" db-id="v25xfwv0lxa9wte5rv8pf0xosws2eze0tttr"&gt;3767&lt;/key&gt;&lt;/foreign-keys&gt;&lt;ref-type name="Journal Article"&gt;17&lt;/ref-type&gt;&lt;contributors&gt;&lt;authors&gt;&lt;author&gt;Gallais, Tricia Le&lt;/author&gt;&lt;/authors&gt;&lt;/contributors&gt;&lt;titles&gt;&lt;title&gt;Wherever I go there I am: reflections on reflexivity and the research stance&lt;/title&gt;&lt;secondary-title&gt;Reflective Practice: International and Multidisciplinary Perspectives&lt;/secondary-title&gt;&lt;/titles&gt;&lt;periodical&gt;&lt;full-title&gt;Reflective Practice: International and Multidisciplinary Perspectives&lt;/full-title&gt;&lt;/periodical&gt;&lt;pages&gt;145 - 155&lt;/pages&gt;&lt;volume&gt;9&lt;/volume&gt;&lt;number&gt;2&lt;/number&gt;&lt;dates&gt;&lt;year&gt;2008&lt;/year&gt;&lt;/dates&gt;&lt;isbn&gt;1462-3943&lt;/isbn&gt;&lt;urls&gt;&lt;related-urls&gt;&lt;url&gt;http://www.informaworld.com/10.1080/14623940802005475&lt;/url&gt;&lt;/related-urls&gt;&lt;/urls&gt;&lt;access-date&gt;November 01, 2010&lt;/access-date&gt;&lt;/record&gt;&lt;/Cite&gt;&lt;/EndNote&gt;</w:instrText>
      </w:r>
      <w:r w:rsidRPr="001D37B5">
        <w:rPr>
          <w:rFonts w:ascii="Calibri" w:hAnsi="Calibri" w:cs="Arial"/>
        </w:rPr>
        <w:fldChar w:fldCharType="separate"/>
      </w:r>
      <w:r w:rsidRPr="001D37B5">
        <w:rPr>
          <w:rFonts w:ascii="Calibri" w:hAnsi="Calibri" w:cs="Arial"/>
        </w:rPr>
        <w:t>(</w:t>
      </w:r>
      <w:proofErr w:type="spellStart"/>
      <w:r w:rsidRPr="001D37B5">
        <w:rPr>
          <w:rFonts w:ascii="Calibri" w:hAnsi="Calibri" w:cs="Arial"/>
        </w:rPr>
        <w:t>Gallais</w:t>
      </w:r>
      <w:proofErr w:type="spellEnd"/>
      <w:r w:rsidRPr="001D37B5">
        <w:rPr>
          <w:rFonts w:ascii="Calibri" w:hAnsi="Calibri" w:cs="Arial"/>
        </w:rPr>
        <w:t>, 2008)</w:t>
      </w:r>
      <w:r w:rsidRPr="001D37B5">
        <w:rPr>
          <w:rFonts w:ascii="Calibri" w:hAnsi="Calibri" w:cs="Arial"/>
        </w:rPr>
        <w:fldChar w:fldCharType="end"/>
      </w:r>
      <w:r w:rsidRPr="001D37B5">
        <w:rPr>
          <w:rFonts w:cs="Arial"/>
        </w:rPr>
        <w:t xml:space="preserve">. We have insider status when we share some group identity with our </w:t>
      </w:r>
      <w:r w:rsidRPr="00561F76">
        <w:rPr>
          <w:rFonts w:cs="Arial"/>
          <w:b/>
        </w:rPr>
        <w:t>participants</w:t>
      </w:r>
      <w:r w:rsidRPr="001D37B5">
        <w:rPr>
          <w:rFonts w:cs="Arial"/>
        </w:rPr>
        <w:t xml:space="preserve"> – for example, a </w:t>
      </w:r>
      <w:r w:rsidRPr="001D37B5">
        <w:rPr>
          <w:rFonts w:cs="Arial"/>
          <w:i/>
        </w:rPr>
        <w:t>male</w:t>
      </w:r>
      <w:r w:rsidRPr="001D37B5">
        <w:rPr>
          <w:rFonts w:cs="Arial"/>
        </w:rPr>
        <w:t xml:space="preserve"> researcher researching </w:t>
      </w:r>
      <w:r w:rsidRPr="001D37B5">
        <w:rPr>
          <w:rFonts w:cs="Arial"/>
          <w:i/>
        </w:rPr>
        <w:t>men</w:t>
      </w:r>
      <w:r w:rsidRPr="001D37B5">
        <w:rPr>
          <w:rFonts w:cs="Arial"/>
        </w:rPr>
        <w:t xml:space="preserve"> would be an insider; we have outsider status when we do not share some group identity with our participants – for example, a </w:t>
      </w:r>
      <w:r w:rsidRPr="001D37B5">
        <w:rPr>
          <w:rFonts w:cs="Arial"/>
          <w:i/>
        </w:rPr>
        <w:t>white</w:t>
      </w:r>
      <w:r w:rsidRPr="001D37B5">
        <w:rPr>
          <w:rFonts w:cs="Arial"/>
        </w:rPr>
        <w:t xml:space="preserve"> man researching </w:t>
      </w:r>
      <w:r w:rsidRPr="001D37B5">
        <w:rPr>
          <w:rFonts w:cs="Arial"/>
          <w:i/>
        </w:rPr>
        <w:t>Asian</w:t>
      </w:r>
      <w:r w:rsidRPr="001D37B5">
        <w:rPr>
          <w:rFonts w:cs="Arial"/>
        </w:rPr>
        <w:t xml:space="preserve"> men would be an outsider. For any research, we are likely to have multiple insider and outsider positions.</w:t>
      </w:r>
    </w:p>
    <w:p w:rsidR="006B08E7" w:rsidRPr="001D37B5" w:rsidRDefault="006B08E7" w:rsidP="006B08E7">
      <w:pPr>
        <w:pStyle w:val="Bulletlist"/>
        <w:numPr>
          <w:ilvl w:val="0"/>
          <w:numId w:val="3"/>
        </w:numPr>
        <w:spacing w:before="240" w:after="120" w:line="360" w:lineRule="auto"/>
      </w:pPr>
      <w:r w:rsidRPr="001D37B5">
        <w:t>Good interactional skills – a warm/friendly manner that puts people at ease and helps establish ‘</w:t>
      </w:r>
      <w:r w:rsidRPr="00561F76">
        <w:rPr>
          <w:b/>
        </w:rPr>
        <w:t>rapport</w:t>
      </w:r>
      <w:r w:rsidRPr="001D37B5">
        <w:t>’ and ‘trust’. This is does not mean you need to be really extroverted or outgoing.</w:t>
      </w:r>
    </w:p>
    <w:p w:rsidR="006B08E7" w:rsidRPr="001D37B5" w:rsidRDefault="006B08E7" w:rsidP="006B08E7">
      <w:pPr>
        <w:spacing w:before="240"/>
      </w:pPr>
      <w:r w:rsidRPr="001D37B5">
        <w:t xml:space="preserve">Some of these may come naturally to you; others may be a bit of a struggle. Give them time. In addition, to become a good qualitative researcher, the following need to be added to the qualitative sensibility you have and are developing: </w:t>
      </w:r>
    </w:p>
    <w:p w:rsidR="006B08E7" w:rsidRPr="001D37B5" w:rsidRDefault="006B08E7" w:rsidP="006B08E7">
      <w:pPr>
        <w:pStyle w:val="Bulletlist"/>
        <w:numPr>
          <w:ilvl w:val="0"/>
          <w:numId w:val="4"/>
        </w:numPr>
        <w:spacing w:before="240" w:after="120" w:line="360" w:lineRule="auto"/>
      </w:pPr>
      <w:r w:rsidRPr="001D37B5">
        <w:t>A basic grasp of some methods of data collection and analysis, which you build to in-depth understanding.</w:t>
      </w:r>
    </w:p>
    <w:p w:rsidR="006B08E7" w:rsidRPr="001D37B5" w:rsidRDefault="006B08E7" w:rsidP="006B08E7">
      <w:pPr>
        <w:pStyle w:val="Bulletlist"/>
        <w:numPr>
          <w:ilvl w:val="0"/>
          <w:numId w:val="4"/>
        </w:numPr>
        <w:spacing w:before="240" w:after="120" w:line="360" w:lineRule="auto"/>
      </w:pPr>
      <w:r w:rsidRPr="001D37B5">
        <w:t xml:space="preserve">A conceptual understanding of qualitative approaches. </w:t>
      </w:r>
    </w:p>
    <w:p w:rsidR="006B08E7" w:rsidRPr="001D37B5" w:rsidRDefault="006B08E7" w:rsidP="006B08E7">
      <w:pPr>
        <w:spacing w:before="240"/>
      </w:pPr>
      <w:r w:rsidRPr="001D37B5">
        <w:t>The skills you will develop in doing qualitative research don’t just apply to this field: reading and engaging with information critically; learning to discern and distil out what is vital from a large body of information; active listening; writing and presenting interesting and compelling ‘stories’... all these skills will see you in good stead in the ‘real world,’ as well as in qualitative research.</w:t>
      </w:r>
    </w:p>
    <w:p w:rsidR="006B08E7" w:rsidRPr="001D37B5" w:rsidRDefault="006B08E7" w:rsidP="006B08E7">
      <w:pPr>
        <w:pStyle w:val="Heading1"/>
        <w:spacing w:before="240"/>
      </w:pPr>
      <w:bookmarkStart w:id="22" w:name="_Toc324280882"/>
      <w:r w:rsidRPr="001D37B5">
        <w:t xml:space="preserve">Why </w:t>
      </w:r>
      <w:r w:rsidRPr="001D37B5">
        <w:rPr>
          <w:i/>
        </w:rPr>
        <w:t>we</w:t>
      </w:r>
      <w:r w:rsidRPr="001D37B5">
        <w:t xml:space="preserve"> love qualitative research</w:t>
      </w:r>
      <w:bookmarkEnd w:id="22"/>
    </w:p>
    <w:p w:rsidR="006B08E7" w:rsidRPr="001D37B5" w:rsidRDefault="006B08E7" w:rsidP="006B08E7">
      <w:pPr>
        <w:spacing w:before="240"/>
        <w:rPr>
          <w:rFonts w:asciiTheme="minorHAnsi" w:hAnsiTheme="minorHAnsi"/>
          <w:szCs w:val="22"/>
        </w:rPr>
      </w:pPr>
      <w:r w:rsidRPr="001D37B5">
        <w:rPr>
          <w:rFonts w:asciiTheme="minorHAnsi" w:hAnsiTheme="minorHAnsi"/>
          <w:szCs w:val="22"/>
        </w:rPr>
        <w:t xml:space="preserve">We love qualitative research! It’s rich, exciting, and challenging in lots of ways; it captures the complexity, mess and contradiction that characterises the real world, yet allows us to make sense of </w:t>
      </w:r>
      <w:r w:rsidRPr="001D37B5">
        <w:rPr>
          <w:rFonts w:asciiTheme="minorHAnsi" w:hAnsiTheme="minorHAnsi"/>
          <w:i/>
          <w:szCs w:val="22"/>
        </w:rPr>
        <w:t>patterns</w:t>
      </w:r>
      <w:r w:rsidRPr="001D37B5">
        <w:rPr>
          <w:rFonts w:asciiTheme="minorHAnsi" w:hAnsiTheme="minorHAnsi"/>
          <w:szCs w:val="22"/>
        </w:rPr>
        <w:t xml:space="preserve"> of meaning. In line with the importance of reflexivity and contextualisation for qualitative research (see Chapter 2), you can find out a bit about why we each love qualitative research, and what we each bring to it as researchers, in Boxes 1.4 and 1.5.</w:t>
      </w:r>
    </w:p>
    <w:p w:rsidR="006B08E7" w:rsidRPr="001D37B5" w:rsidRDefault="006B08E7" w:rsidP="006B08E7">
      <w:pPr>
        <w:spacing w:before="240"/>
        <w:rPr>
          <w:rFonts w:asciiTheme="minorHAnsi" w:hAnsiTheme="minorHAnsi"/>
          <w:szCs w:val="22"/>
        </w:rPr>
      </w:pPr>
      <w:r w:rsidRPr="001D37B5">
        <w:rPr>
          <w:rFonts w:asciiTheme="minorHAnsi" w:hAnsiTheme="minorHAnsi"/>
          <w:szCs w:val="22"/>
        </w:rPr>
        <w:t>[INSERT BOXES 1.4 &amp; 1.5 ABOUT HERE]</w:t>
      </w:r>
    </w:p>
    <w:p w:rsidR="006B08E7" w:rsidRPr="001D37B5" w:rsidRDefault="006B08E7" w:rsidP="006B08E7">
      <w:pPr>
        <w:pStyle w:val="Heading1"/>
        <w:spacing w:before="240"/>
      </w:pPr>
      <w:bookmarkStart w:id="23" w:name="_Toc324280883"/>
      <w:r w:rsidRPr="001D37B5">
        <w:lastRenderedPageBreak/>
        <w:t>Our approach in this book</w:t>
      </w:r>
      <w:bookmarkEnd w:id="23"/>
    </w:p>
    <w:p w:rsidR="006B08E7" w:rsidRPr="001D37B5" w:rsidRDefault="006B08E7" w:rsidP="006B08E7">
      <w:pPr>
        <w:spacing w:before="240"/>
      </w:pPr>
      <w:r w:rsidRPr="001D37B5">
        <w:t xml:space="preserve">Learning to do qualitative research has been seen by some as akin to riding a bike. British psychologist Jonathan Potter </w:t>
      </w:r>
      <w:r w:rsidRPr="001D37B5">
        <w:fldChar w:fldCharType="begin"/>
      </w:r>
      <w:r w:rsidRPr="001D37B5">
        <w:instrText xml:space="preserve"> ADDIN EN.CITE &lt;EndNote&gt;&lt;Cite ExcludeAuth="1"&gt;&lt;Year&gt;1997&lt;/Year&gt;&lt;RecNum&gt;1273&lt;/RecNum&gt;&lt;DisplayText&gt;(1997)&lt;/DisplayText&gt;&lt;record&gt;&lt;rec-number&gt;1273&lt;/rec-number&gt;&lt;foreign-keys&gt;&lt;key app="EN" db-id="v25xfwv0lxa9wte5rv8pf0xosws2eze0tttr"&gt;1273&lt;/key&gt;&lt;/foreign-keys&gt;&lt;ref-type name="Book Section"&gt;5&lt;/ref-type&gt;&lt;contributors&gt;&lt;authors&gt;&lt;author&gt;Potter, Jonathan&lt;/author&gt;&lt;/authors&gt;&lt;secondary-authors&gt;&lt;author&gt;Silverman, David&lt;/author&gt;&lt;/secondary-authors&gt;&lt;/contributors&gt;&lt;titles&gt;&lt;title&gt;Discourse analysis as a way of analysing naturally occurring talk&lt;/title&gt;&lt;secondary-title&gt;Qualitative research: Theory, method and practice&lt;/secondary-title&gt;&lt;/titles&gt;&lt;pages&gt;144-160&lt;/pages&gt;&lt;dates&gt;&lt;year&gt;1997&lt;/year&gt;&lt;/dates&gt;&lt;pub-location&gt;London&lt;/pub-location&gt;&lt;publisher&gt;Sage&lt;/publisher&gt;&lt;urls&gt;&lt;/urls&gt;&lt;/record&gt;&lt;/Cite&gt;&lt;/EndNote&gt;</w:instrText>
      </w:r>
      <w:r w:rsidRPr="001D37B5">
        <w:fldChar w:fldCharType="separate"/>
      </w:r>
      <w:r w:rsidRPr="001D37B5">
        <w:t>(1997)</w:t>
      </w:r>
      <w:r w:rsidRPr="001D37B5">
        <w:fldChar w:fldCharType="end"/>
      </w:r>
      <w:r w:rsidRPr="001D37B5">
        <w:t xml:space="preserve"> likened </w:t>
      </w:r>
      <w:r>
        <w:t xml:space="preserve">the analytic method </w:t>
      </w:r>
      <w:r w:rsidRPr="000C1BFE">
        <w:rPr>
          <w:b/>
        </w:rPr>
        <w:t>discourse analysis</w:t>
      </w:r>
      <w:r w:rsidRPr="001D37B5">
        <w:t xml:space="preserve"> </w:t>
      </w:r>
      <w:r>
        <w:t xml:space="preserve">(see Chapter 8) </w:t>
      </w:r>
      <w:r w:rsidRPr="001D37B5">
        <w:t xml:space="preserve">to a ‘craft skill,’ something that not only takes time to learn, but also requires the ‘doing’. </w:t>
      </w:r>
      <w:r>
        <w:t>This suggests i</w:t>
      </w:r>
      <w:r w:rsidRPr="001D37B5">
        <w:t xml:space="preserve">t cannot be learnt by following a recipe, or picked up from a ‘how to’ guide; others feel the same about qualitative research in general. In contrast, some </w:t>
      </w:r>
      <w:r w:rsidRPr="001D37B5">
        <w:fldChar w:fldCharType="begin"/>
      </w:r>
      <w:r w:rsidRPr="001D37B5">
        <w:instrText xml:space="preserve"> ADDIN EN.CITE &lt;EndNote&gt;&lt;Cite&gt;&lt;Author&gt;McLeod&lt;/Author&gt;&lt;Year&gt;2001&lt;/Year&gt;&lt;RecNum&gt;2878&lt;/RecNum&gt;&lt;Prefix&gt;e.g.`, &lt;/Prefix&gt;&lt;DisplayText&gt;(e.g., McLeod, 2001)&lt;/DisplayText&gt;&lt;record&gt;&lt;rec-number&gt;2878&lt;/rec-number&gt;&lt;foreign-keys&gt;&lt;key app="EN" db-id="v25xfwv0lxa9wte5rv8pf0xosws2eze0tttr"&gt;2878&lt;/key&gt;&lt;/foreign-keys&gt;&lt;ref-type name="Book"&gt;6&lt;/ref-type&gt;&lt;contributors&gt;&lt;authors&gt;&lt;author&gt;McLeod, John&lt;/author&gt;&lt;/authors&gt;&lt;/contributors&gt;&lt;titles&gt;&lt;title&gt;Qualitative research in counselling and psychotherapy&lt;/title&gt;&lt;/titles&gt;&lt;dates&gt;&lt;year&gt;2001&lt;/year&gt;&lt;/dates&gt;&lt;pub-location&gt;London&lt;/pub-location&gt;&lt;publisher&gt;Sage&lt;/publisher&gt;&lt;urls&gt;&lt;/urls&gt;&lt;/record&gt;&lt;/Cite&gt;&lt;/EndNote&gt;</w:instrText>
      </w:r>
      <w:r w:rsidRPr="001D37B5">
        <w:fldChar w:fldCharType="separate"/>
      </w:r>
      <w:r w:rsidRPr="001D37B5">
        <w:t>(e.g., McLeod, 2001)</w:t>
      </w:r>
      <w:r w:rsidRPr="001D37B5">
        <w:fldChar w:fldCharType="end"/>
      </w:r>
      <w:r w:rsidRPr="001D37B5">
        <w:t xml:space="preserve"> argue that clear guidance is vital for demystifying qualitative research, and making it accessible to everyone, and in recent years there has been an increased focus on practical guidance </w:t>
      </w:r>
      <w:r w:rsidRPr="001D37B5">
        <w:fldChar w:fldCharType="begin"/>
      </w:r>
      <w:r w:rsidRPr="001D37B5">
        <w:instrText xml:space="preserve"> ADDIN EN.CITE &lt;EndNote&gt;&lt;Cite&gt;&lt;Author&gt;Smith&lt;/Author&gt;&lt;Year&gt;2009&lt;/Year&gt;&lt;RecNum&gt;3560&lt;/RecNum&gt;&lt;Prefix&gt;e.g.`, &lt;/Prefix&gt;&lt;DisplayText&gt;(e.g., Smith, Flowers, &amp;amp; Larkin, 2009)&lt;/DisplayText&gt;&lt;record&gt;&lt;rec-number&gt;3560&lt;/rec-number&gt;&lt;foreign-keys&gt;&lt;key app="EN" db-id="v25xfwv0lxa9wte5rv8pf0xosws2eze0tttr"&gt;3560&lt;/key&gt;&lt;/foreign-keys&gt;&lt;ref-type name="Book"&gt;6&lt;/ref-type&gt;&lt;contributors&gt;&lt;authors&gt;&lt;author&gt;Smith, Jonathan A.&lt;/author&gt;&lt;author&gt;Flowers, Paul&lt;/author&gt;&lt;author&gt;Larkin, Michael&lt;/author&gt;&lt;/authors&gt;&lt;/contributors&gt;&lt;titles&gt;&lt;title&gt;Interpretative Phenomenological Analysis: Theory, Method and Research&lt;/title&gt;&lt;/titles&gt;&lt;dates&gt;&lt;year&gt;2009&lt;/year&gt;&lt;/dates&gt;&lt;pub-location&gt;London&lt;/pub-location&gt;&lt;publisher&gt;Sage&lt;/publisher&gt;&lt;urls&gt;&lt;/urls&gt;&lt;/record&gt;&lt;/Cite&gt;&lt;/EndNote&gt;</w:instrText>
      </w:r>
      <w:r w:rsidRPr="001D37B5">
        <w:fldChar w:fldCharType="separate"/>
      </w:r>
      <w:r w:rsidRPr="001D37B5">
        <w:t>(e.g., Smith, Flowers, &amp; Larkin, 2009)</w:t>
      </w:r>
      <w:r w:rsidRPr="001D37B5">
        <w:fldChar w:fldCharType="end"/>
      </w:r>
      <w:r w:rsidRPr="001D37B5">
        <w:t xml:space="preserve">. Both positions hold validity: clear guidelines are important for learning, but </w:t>
      </w:r>
      <w:r w:rsidRPr="001D37B5">
        <w:rPr>
          <w:i/>
        </w:rPr>
        <w:t>doing</w:t>
      </w:r>
      <w:r w:rsidRPr="001D37B5">
        <w:t xml:space="preserve"> qualitative research remains an essential part of the learning process.  The point is nicely expressed by a British student talking about his experience of learning qualitative methods: “the more you do [qualitative research] the better you get, it’s practice, it’s like art you have to do it to learn it you can’t just sit there read a book and think “oh that’s how I do it,” it’s not like you can just pick up a manual and go how do I analyse this, not like with stats” </w:t>
      </w:r>
      <w:r w:rsidRPr="001D37B5">
        <w:fldChar w:fldCharType="begin"/>
      </w:r>
      <w:r w:rsidRPr="001D37B5">
        <w:instrText xml:space="preserve"> ADDIN EN.CITE &lt;EndNote&gt;&lt;Cite&gt;&lt;Author&gt;Shaw&lt;/Author&gt;&lt;Year&gt;2008&lt;/Year&gt;&lt;RecNum&gt;3315&lt;/RecNum&gt;&lt;Prefix&gt;PD in &lt;/Prefix&gt;&lt;Suffix&gt;: 187&lt;/Suffix&gt;&lt;DisplayText&gt;(PD in Shaw, Dyson, &amp;amp; Peel, 2008: 187)&lt;/DisplayText&gt;&lt;record&gt;&lt;rec-number&gt;3315&lt;/rec-number&gt;&lt;foreign-keys&gt;&lt;key app="EN" db-id="v25xfwv0lxa9wte5rv8pf0xosws2eze0tttr"&gt;3315&lt;/key&gt;&lt;/foreign-keys&gt;&lt;ref-type name="Journal Article"&gt;17&lt;/ref-type&gt;&lt;contributors&gt;&lt;authors&gt;&lt;author&gt;Shaw, Rachel L.&lt;/author&gt;&lt;author&gt;Dyson, Phillip O.&lt;/author&gt;&lt;author&gt;Peel, Elizabeth&lt;/author&gt;&lt;/authors&gt;&lt;/contributors&gt;&lt;titles&gt;&lt;title&gt;Qualitative Psychology at M Level: A Dialogue Between Learner and Teacher&lt;/title&gt;&lt;secondary-title&gt;Qualitative Research in Psychology&lt;/secondary-title&gt;&lt;/titles&gt;&lt;periodical&gt;&lt;full-title&gt;Qualitative Research in Psychology&lt;/full-title&gt;&lt;/periodical&gt;&lt;pages&gt;179 - 191&lt;/pages&gt;&lt;volume&gt;5&lt;/volume&gt;&lt;number&gt;3&lt;/number&gt;&lt;dates&gt;&lt;year&gt;2008&lt;/year&gt;&lt;/dates&gt;&lt;isbn&gt;1478-0887&lt;/isbn&gt;&lt;urls&gt;&lt;related-urls&gt;&lt;url&gt;http://www.informaworld.com/10.1080/14780880802314353&lt;/url&gt;&lt;/related-urls&gt;&lt;/urls&gt;&lt;access-date&gt;April 17, 2009&lt;/access-date&gt;&lt;/record&gt;&lt;/Cite&gt;&lt;/EndNote&gt;</w:instrText>
      </w:r>
      <w:r w:rsidRPr="001D37B5">
        <w:fldChar w:fldCharType="separate"/>
      </w:r>
      <w:r w:rsidRPr="001D37B5">
        <w:t>(PD in Shaw, Dyson, &amp; Peel, 2008: 187)</w:t>
      </w:r>
      <w:r w:rsidRPr="001D37B5">
        <w:fldChar w:fldCharType="end"/>
      </w:r>
      <w:r w:rsidRPr="001D37B5">
        <w:t>.</w:t>
      </w:r>
    </w:p>
    <w:p w:rsidR="006B08E7" w:rsidRDefault="006B08E7" w:rsidP="006B08E7">
      <w:pPr>
        <w:spacing w:before="240"/>
      </w:pPr>
      <w:r w:rsidRPr="001D37B5">
        <w:rPr>
          <w:rFonts w:asciiTheme="minorHAnsi" w:hAnsiTheme="minorHAnsi"/>
          <w:szCs w:val="22"/>
        </w:rPr>
        <w:t xml:space="preserve">We have designed this book as a </w:t>
      </w:r>
      <w:r w:rsidRPr="001D37B5">
        <w:rPr>
          <w:rFonts w:asciiTheme="minorHAnsi" w:hAnsiTheme="minorHAnsi"/>
          <w:i/>
          <w:szCs w:val="22"/>
        </w:rPr>
        <w:t>practical</w:t>
      </w:r>
      <w:r w:rsidRPr="001D37B5">
        <w:rPr>
          <w:rFonts w:asciiTheme="minorHAnsi" w:hAnsiTheme="minorHAnsi"/>
          <w:szCs w:val="22"/>
        </w:rPr>
        <w:t xml:space="preserve"> introduction to qualitative research, for people relatively new to the field. It is intended to demystify the process of qualitative research, and help emerging qualitative researchers feel they have a grasp of what they need to do</w:t>
      </w:r>
      <w:r>
        <w:rPr>
          <w:rFonts w:asciiTheme="minorHAnsi" w:hAnsiTheme="minorHAnsi"/>
          <w:szCs w:val="22"/>
        </w:rPr>
        <w:t xml:space="preserve"> </w:t>
      </w:r>
      <w:r w:rsidRPr="001D37B5">
        <w:rPr>
          <w:rFonts w:asciiTheme="minorHAnsi" w:hAnsiTheme="minorHAnsi"/>
          <w:szCs w:val="22"/>
        </w:rPr>
        <w:t xml:space="preserve">to be a </w:t>
      </w:r>
      <w:r w:rsidRPr="001D37B5">
        <w:rPr>
          <w:rFonts w:asciiTheme="minorHAnsi" w:hAnsiTheme="minorHAnsi"/>
          <w:i/>
          <w:szCs w:val="22"/>
        </w:rPr>
        <w:t>successful</w:t>
      </w:r>
      <w:r w:rsidRPr="001D37B5">
        <w:rPr>
          <w:rFonts w:asciiTheme="minorHAnsi" w:hAnsiTheme="minorHAnsi"/>
          <w:szCs w:val="22"/>
        </w:rPr>
        <w:t xml:space="preserve"> qualitative researcher. Our experience tells us that practically-oriented information</w:t>
      </w:r>
      <w:r>
        <w:rPr>
          <w:rFonts w:asciiTheme="minorHAnsi" w:hAnsiTheme="minorHAnsi"/>
          <w:szCs w:val="22"/>
        </w:rPr>
        <w:t xml:space="preserve"> and</w:t>
      </w:r>
      <w:r w:rsidRPr="001D37B5">
        <w:rPr>
          <w:rFonts w:asciiTheme="minorHAnsi" w:hAnsiTheme="minorHAnsi"/>
          <w:szCs w:val="22"/>
        </w:rPr>
        <w:t xml:space="preserve"> the use of examples from real research projects are crucial for a productive learning experience.  </w:t>
      </w:r>
      <w:r>
        <w:rPr>
          <w:rFonts w:asciiTheme="minorHAnsi" w:hAnsiTheme="minorHAnsi"/>
          <w:szCs w:val="22"/>
        </w:rPr>
        <w:t>Because of this, w</w:t>
      </w:r>
      <w:r w:rsidRPr="001D37B5">
        <w:t>e</w:t>
      </w:r>
      <w:r>
        <w:t xml:space="preserve"> </w:t>
      </w:r>
      <w:r w:rsidRPr="001D37B5">
        <w:t xml:space="preserve">do </w:t>
      </w:r>
      <w:r>
        <w:t>some</w:t>
      </w:r>
      <w:r w:rsidRPr="001D37B5">
        <w:t xml:space="preserve"> things differently</w:t>
      </w:r>
      <w:r>
        <w:t xml:space="preserve"> in this book, compared</w:t>
      </w:r>
      <w:r w:rsidRPr="001D37B5">
        <w:t xml:space="preserve"> to </w:t>
      </w:r>
      <w:r>
        <w:t>most</w:t>
      </w:r>
      <w:r w:rsidRPr="001D37B5">
        <w:t xml:space="preserve"> other qualitative teaching guides:</w:t>
      </w:r>
    </w:p>
    <w:p w:rsidR="006B08E7" w:rsidRPr="007C44D9" w:rsidRDefault="006B08E7" w:rsidP="006B08E7">
      <w:pPr>
        <w:pStyle w:val="ListParagraph"/>
        <w:numPr>
          <w:ilvl w:val="0"/>
          <w:numId w:val="7"/>
        </w:numPr>
        <w:spacing w:before="240"/>
        <w:rPr>
          <w:rFonts w:asciiTheme="minorHAnsi" w:hAnsiTheme="minorHAnsi"/>
          <w:szCs w:val="22"/>
        </w:rPr>
      </w:pPr>
      <w:r w:rsidRPr="00DD6C73">
        <w:t>We prioritise practice over theory</w:t>
      </w:r>
      <w:r>
        <w:t xml:space="preserve">; we </w:t>
      </w:r>
      <w:r w:rsidRPr="00DD6C73">
        <w:t xml:space="preserve">aim to teach you what you need to know to </w:t>
      </w:r>
      <w:r w:rsidRPr="00084B2C">
        <w:rPr>
          <w:i/>
        </w:rPr>
        <w:t>do</w:t>
      </w:r>
      <w:r w:rsidRPr="00DD6C73">
        <w:t xml:space="preserve"> qualitative research, from design to data collection, analysis and reporting, </w:t>
      </w:r>
      <w:r>
        <w:t xml:space="preserve">without deeply engaging with </w:t>
      </w:r>
      <w:r w:rsidRPr="00DD6C73">
        <w:t>theory.</w:t>
      </w:r>
      <w:r w:rsidRPr="00084B2C">
        <w:rPr>
          <w:rFonts w:asciiTheme="minorHAnsi" w:hAnsiTheme="minorHAnsi"/>
          <w:szCs w:val="22"/>
        </w:rPr>
        <w:t xml:space="preserve"> </w:t>
      </w:r>
      <w:r w:rsidRPr="00DD6C73">
        <w:t xml:space="preserve">Obviously theory </w:t>
      </w:r>
      <w:r w:rsidRPr="00084B2C">
        <w:rPr>
          <w:i/>
        </w:rPr>
        <w:t>is</w:t>
      </w:r>
      <w:r w:rsidRPr="00DD6C73">
        <w:t xml:space="preserve"> important</w:t>
      </w:r>
      <w:r>
        <w:t>. I</w:t>
      </w:r>
      <w:r w:rsidRPr="00DD6C73">
        <w:t xml:space="preserve">t’s absolutely </w:t>
      </w:r>
      <w:r w:rsidRPr="00084B2C">
        <w:rPr>
          <w:i/>
        </w:rPr>
        <w:t>vital</w:t>
      </w:r>
      <w:r w:rsidRPr="00DD6C73">
        <w:t xml:space="preserve"> for developing a fuller and deeper understanding of qualitative methods and </w:t>
      </w:r>
      <w:r w:rsidRPr="00561F76">
        <w:rPr>
          <w:b/>
        </w:rPr>
        <w:t>methodologies</w:t>
      </w:r>
      <w:r w:rsidRPr="00DD6C73">
        <w:t xml:space="preserve">, and what knowledge we can and cannot generate from the methods we use. But these debates can be inaccessible (and less meaningful) if you first don’t have some basic understanding of qualitative data and what you might do with it, analytically. </w:t>
      </w:r>
      <w:r>
        <w:t>Requiring deep theoretical engagement at the start</w:t>
      </w:r>
      <w:r w:rsidRPr="00DD6C73">
        <w:t xml:space="preserve"> can actually cloud the process, making qualitative research (in general) harder to understand than it needs to be. In contrast to the usual model of</w:t>
      </w:r>
      <w:r>
        <w:t xml:space="preserve"> learning theory first</w:t>
      </w:r>
      <w:r w:rsidRPr="00DD6C73">
        <w:t xml:space="preserve">, we believe that the theory can more easily become clear, and relevant, to people, through the process of starting to actually </w:t>
      </w:r>
      <w:r w:rsidRPr="00084B2C">
        <w:rPr>
          <w:i/>
        </w:rPr>
        <w:t>do</w:t>
      </w:r>
      <w:r w:rsidRPr="00DD6C73">
        <w:t xml:space="preserve"> qualitative research – that is, ‘getting your hands dirty’ with data collection and analysis. So we </w:t>
      </w:r>
      <w:r>
        <w:t>suggest you only need</w:t>
      </w:r>
      <w:r w:rsidRPr="00DD6C73">
        <w:t xml:space="preserve"> </w:t>
      </w:r>
      <w:r w:rsidRPr="00084B2C">
        <w:rPr>
          <w:i/>
        </w:rPr>
        <w:t>limited</w:t>
      </w:r>
      <w:r w:rsidRPr="00DD6C73">
        <w:t xml:space="preserve"> theoretical knowledge before you jump right in and start doing qualitative research</w:t>
      </w:r>
      <w:r>
        <w:t xml:space="preserve">, and for this reason, our discussion of theory is limited to an introduction in </w:t>
      </w:r>
      <w:r>
        <w:lastRenderedPageBreak/>
        <w:t>Chapter 2, and theory specific to certain analytic approaches in Chapter 8</w:t>
      </w:r>
      <w:r w:rsidRPr="00DD6C73">
        <w:t>.</w:t>
      </w:r>
      <w:r>
        <w:t xml:space="preserve"> </w:t>
      </w:r>
      <w:r w:rsidRPr="00084B2C">
        <w:rPr>
          <w:rFonts w:asciiTheme="minorHAnsi" w:hAnsiTheme="minorHAnsi"/>
          <w:szCs w:val="22"/>
        </w:rPr>
        <w:t>Once you feel you have the understood the basics of what qualitative research is, and how you do it,</w:t>
      </w:r>
      <w:r w:rsidRPr="00DD6C73">
        <w:t xml:space="preserve"> we encourage you to start to read more deeply into theory </w:t>
      </w:r>
      <w:r w:rsidRPr="00DD6C73">
        <w:fldChar w:fldCharType="begin">
          <w:fldData xml:space="preserve">PEVuZE5vdGU+PENpdGU+PEF1dGhvcj5HdWJhPC9BdXRob3I+PFllYXI+MjAwNTwvWWVhcj48UmVj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==
</w:fldData>
        </w:fldChar>
      </w:r>
      <w:r w:rsidRPr="00DD6C73">
        <w:instrText xml:space="preserve"> ADDIN EN.CITE </w:instrText>
      </w:r>
      <w:r w:rsidRPr="00DD6C73">
        <w:fldChar w:fldCharType="begin">
          <w:fldData xml:space="preserve">PEVuZE5vdGU+PENpdGU+PEF1dGhvcj5HdWJhPC9BdXRob3I+PFllYXI+MjAwNTwvWWVhcj48UmVj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==
</w:fldData>
        </w:fldChar>
      </w:r>
      <w:r w:rsidRPr="00DD6C73">
        <w:instrText xml:space="preserve"> ADDIN EN.CITE.DATA </w:instrText>
      </w:r>
      <w:r w:rsidRPr="00DD6C73">
        <w:fldChar w:fldCharType="end"/>
      </w:r>
      <w:r w:rsidRPr="00DD6C73">
        <w:fldChar w:fldCharType="separate"/>
      </w:r>
      <w:r w:rsidRPr="00DD6C73">
        <w:t xml:space="preserve">(e.g., Burr, 2003; </w:t>
      </w:r>
      <w:proofErr w:type="spellStart"/>
      <w:r w:rsidRPr="00DD6C73">
        <w:t>Guba</w:t>
      </w:r>
      <w:proofErr w:type="spellEnd"/>
      <w:r w:rsidRPr="00DD6C73">
        <w:t xml:space="preserve"> &amp; Lincoln, 2005; Nightingale &amp; </w:t>
      </w:r>
      <w:proofErr w:type="spellStart"/>
      <w:r w:rsidRPr="00DD6C73">
        <w:t>Cromby</w:t>
      </w:r>
      <w:proofErr w:type="spellEnd"/>
      <w:r w:rsidRPr="00DD6C73">
        <w:t>, 1999)</w:t>
      </w:r>
      <w:r w:rsidRPr="00DD6C73">
        <w:fldChar w:fldCharType="end"/>
      </w:r>
      <w:r w:rsidRPr="00DD6C73">
        <w:t xml:space="preserve"> to enhance your analytic skills.</w:t>
      </w:r>
    </w:p>
    <w:p w:rsidR="006B08E7" w:rsidRDefault="006B08E7" w:rsidP="006B08E7">
      <w:pPr>
        <w:pStyle w:val="ListParagraph"/>
        <w:numPr>
          <w:ilvl w:val="0"/>
          <w:numId w:val="7"/>
        </w:numPr>
        <w:spacing w:before="240" w:after="120"/>
      </w:pPr>
      <w:r w:rsidRPr="00DD6C73">
        <w:t xml:space="preserve">We understand qualitative data analysis as having one of three basic forms or frameworks: searching for </w:t>
      </w:r>
      <w:r w:rsidRPr="00084B2C">
        <w:rPr>
          <w:i/>
        </w:rPr>
        <w:t>patterns</w:t>
      </w:r>
      <w:r w:rsidRPr="00DD6C73">
        <w:t xml:space="preserve">, looking at </w:t>
      </w:r>
      <w:r w:rsidRPr="00084B2C">
        <w:rPr>
          <w:i/>
        </w:rPr>
        <w:t>interaction</w:t>
      </w:r>
      <w:r w:rsidRPr="00DD6C73">
        <w:t xml:space="preserve">, </w:t>
      </w:r>
      <w:r>
        <w:t>or</w:t>
      </w:r>
      <w:r w:rsidRPr="00DD6C73">
        <w:t xml:space="preserve"> looking at </w:t>
      </w:r>
      <w:r w:rsidRPr="00084B2C">
        <w:rPr>
          <w:i/>
        </w:rPr>
        <w:t xml:space="preserve">stories. </w:t>
      </w:r>
      <w:r w:rsidRPr="00DD6C73">
        <w:t xml:space="preserve">We focus on pattern-based analysis, </w:t>
      </w:r>
      <w:r>
        <w:t xml:space="preserve">as the most basic and common qualitative approach (in psychology), </w:t>
      </w:r>
      <w:r w:rsidRPr="00DD6C73">
        <w:t>and teach you to analyse qualitative data within this patterns framework.</w:t>
      </w:r>
      <w:r>
        <w:t xml:space="preserve"> </w:t>
      </w:r>
      <w:r w:rsidRPr="00DD6C73">
        <w:t xml:space="preserve">We aim to teach ‘basic’ and ‘generic’ qualitative research skills and knowledge, which can be applied to different analytic methods. So instead of providing several chapters on different analysis ‘methods,’ we systematically walk you through </w:t>
      </w:r>
      <w:proofErr w:type="gramStart"/>
      <w:r w:rsidRPr="00DD6C73">
        <w:t>a  basic</w:t>
      </w:r>
      <w:proofErr w:type="gramEnd"/>
      <w:r w:rsidRPr="00DD6C73">
        <w:t xml:space="preserve"> thematic approach, and compare and contrast this with other approaches, where relevant. This different approach to teaching analysis ensures you understand the </w:t>
      </w:r>
      <w:r>
        <w:t>core</w:t>
      </w:r>
      <w:r w:rsidRPr="00DD6C73">
        <w:t xml:space="preserve"> premise and purpose of pattern-based ways of analysing qualitative data, and the similarities and differences between different methods, and their </w:t>
      </w:r>
      <w:r>
        <w:t>language</w:t>
      </w:r>
      <w:r w:rsidRPr="00DD6C73">
        <w:t xml:space="preserve"> and concepts. </w:t>
      </w:r>
    </w:p>
    <w:p w:rsidR="006B08E7" w:rsidRPr="00084B2C" w:rsidRDefault="006B08E7" w:rsidP="006B08E7">
      <w:pPr>
        <w:pStyle w:val="ListParagraph"/>
        <w:numPr>
          <w:ilvl w:val="0"/>
          <w:numId w:val="7"/>
        </w:numPr>
        <w:spacing w:before="240"/>
        <w:rPr>
          <w:rFonts w:asciiTheme="minorHAnsi" w:hAnsiTheme="minorHAnsi"/>
          <w:szCs w:val="22"/>
        </w:rPr>
      </w:pPr>
      <w:r>
        <w:t>We aim to guide you through the entire process of qualitative research. In keeping with our very practical orientation, we do so using lots of practical examples, both in the text itself, and on the companion website.</w:t>
      </w:r>
    </w:p>
    <w:p w:rsidR="006B08E7" w:rsidRDefault="006B08E7" w:rsidP="006B08E7">
      <w:pPr>
        <w:pStyle w:val="Heading2"/>
      </w:pPr>
      <w:bookmarkStart w:id="24" w:name="_Toc324280884"/>
      <w:r w:rsidRPr="001D37B5">
        <w:t>Who we’ve written the book for</w:t>
      </w:r>
      <w:bookmarkEnd w:id="24"/>
    </w:p>
    <w:p w:rsidR="006B08E7" w:rsidRPr="001D37B5" w:rsidRDefault="006B08E7" w:rsidP="006B08E7">
      <w:pPr>
        <w:spacing w:before="240"/>
        <w:rPr>
          <w:rFonts w:asciiTheme="minorHAnsi" w:hAnsiTheme="minorHAnsi"/>
          <w:szCs w:val="22"/>
        </w:rPr>
      </w:pPr>
      <w:r w:rsidRPr="001D37B5">
        <w:rPr>
          <w:rFonts w:asciiTheme="minorHAnsi" w:hAnsiTheme="minorHAnsi"/>
          <w:szCs w:val="22"/>
        </w:rPr>
        <w:t>This book is written first and foremost for students learning qualitative research within a (undergraduate or taught postgraduate) psychology degree</w:t>
      </w:r>
      <w:r>
        <w:rPr>
          <w:rFonts w:asciiTheme="minorHAnsi" w:hAnsiTheme="minorHAnsi"/>
          <w:szCs w:val="22"/>
        </w:rPr>
        <w:t xml:space="preserve"> (we are both psychologists)</w:t>
      </w:r>
      <w:r w:rsidRPr="001D37B5">
        <w:rPr>
          <w:rFonts w:asciiTheme="minorHAnsi" w:hAnsiTheme="minorHAnsi"/>
          <w:szCs w:val="22"/>
        </w:rPr>
        <w:t>. The book supports a teaching block on qualitative methods</w:t>
      </w:r>
      <w:r>
        <w:rPr>
          <w:rFonts w:asciiTheme="minorHAnsi" w:hAnsiTheme="minorHAnsi"/>
          <w:szCs w:val="22"/>
        </w:rPr>
        <w:t>,</w:t>
      </w:r>
      <w:r w:rsidRPr="001D37B5">
        <w:rPr>
          <w:rFonts w:asciiTheme="minorHAnsi" w:hAnsiTheme="minorHAnsi"/>
          <w:szCs w:val="22"/>
        </w:rPr>
        <w:t xml:space="preserve"> and </w:t>
      </w:r>
      <w:r>
        <w:rPr>
          <w:rFonts w:asciiTheme="minorHAnsi" w:hAnsiTheme="minorHAnsi"/>
          <w:szCs w:val="22"/>
        </w:rPr>
        <w:t>is designed as a resource for</w:t>
      </w:r>
      <w:r w:rsidRPr="001D37B5">
        <w:rPr>
          <w:rFonts w:asciiTheme="minorHAnsi" w:hAnsiTheme="minorHAnsi"/>
          <w:szCs w:val="22"/>
        </w:rPr>
        <w:t xml:space="preserve"> students doing a qualitative research project</w:t>
      </w:r>
      <w:r>
        <w:rPr>
          <w:rFonts w:asciiTheme="minorHAnsi" w:hAnsiTheme="minorHAnsi"/>
          <w:szCs w:val="22"/>
        </w:rPr>
        <w:t xml:space="preserve"> – from the process of research design to the writing-up of the report</w:t>
      </w:r>
      <w:r w:rsidRPr="001D37B5">
        <w:rPr>
          <w:rFonts w:asciiTheme="minorHAnsi" w:hAnsiTheme="minorHAnsi"/>
          <w:szCs w:val="22"/>
        </w:rPr>
        <w:t>.</w:t>
      </w:r>
      <w:r>
        <w:rPr>
          <w:rFonts w:asciiTheme="minorHAnsi" w:hAnsiTheme="minorHAnsi"/>
          <w:szCs w:val="22"/>
        </w:rPr>
        <w:t xml:space="preserve"> S</w:t>
      </w:r>
      <w:r w:rsidRPr="001D37B5">
        <w:rPr>
          <w:rFonts w:asciiTheme="minorHAnsi" w:hAnsiTheme="minorHAnsi"/>
          <w:szCs w:val="22"/>
        </w:rPr>
        <w:t xml:space="preserve">tudents learning </w:t>
      </w:r>
      <w:r>
        <w:rPr>
          <w:rFonts w:asciiTheme="minorHAnsi" w:hAnsiTheme="minorHAnsi"/>
          <w:szCs w:val="22"/>
        </w:rPr>
        <w:t xml:space="preserve">and doing </w:t>
      </w:r>
      <w:r w:rsidRPr="001D37B5">
        <w:rPr>
          <w:rFonts w:asciiTheme="minorHAnsi" w:hAnsiTheme="minorHAnsi"/>
          <w:szCs w:val="22"/>
        </w:rPr>
        <w:t xml:space="preserve">qualitative research in the context of other social and health disciplines should also find it useful, as will more established researchers encountering or doing qualitative research for the first time. Although we’re both psychologists, and a lot of the material orients to psychology, qualitative psychology isn’t clearly disciplinary-bound: it bleeds across the boundaries of related disciplines like sociology, social work, counselling, nursing, education, social anthropology, socio-legal studies, social geography... We therefore use examples from </w:t>
      </w:r>
      <w:r>
        <w:rPr>
          <w:rFonts w:asciiTheme="minorHAnsi" w:hAnsiTheme="minorHAnsi"/>
          <w:szCs w:val="22"/>
        </w:rPr>
        <w:t xml:space="preserve">within and </w:t>
      </w:r>
      <w:r w:rsidRPr="001D37B5">
        <w:rPr>
          <w:rFonts w:asciiTheme="minorHAnsi" w:hAnsiTheme="minorHAnsi"/>
          <w:szCs w:val="22"/>
        </w:rPr>
        <w:t>outside psychology</w:t>
      </w:r>
      <w:r>
        <w:rPr>
          <w:rFonts w:asciiTheme="minorHAnsi" w:hAnsiTheme="minorHAnsi"/>
          <w:szCs w:val="22"/>
        </w:rPr>
        <w:t xml:space="preserve"> and w</w:t>
      </w:r>
      <w:r w:rsidRPr="001D37B5">
        <w:rPr>
          <w:rFonts w:asciiTheme="minorHAnsi" w:hAnsiTheme="minorHAnsi"/>
          <w:szCs w:val="22"/>
        </w:rPr>
        <w:t xml:space="preserve">e draw from qualitative research around the globe; in fitting with qualitative psychology’s emphasis on knowledge as contextual (see Chapter 2), we always note where the research examples are from. </w:t>
      </w:r>
    </w:p>
    <w:p w:rsidR="006B08E7" w:rsidRDefault="006B08E7" w:rsidP="006B08E7">
      <w:pPr>
        <w:pStyle w:val="Heading2"/>
      </w:pPr>
      <w:bookmarkStart w:id="25" w:name="_Toc324280885"/>
      <w:r w:rsidRPr="001D37B5">
        <w:lastRenderedPageBreak/>
        <w:t>Some information about our take on things, inclusions and exclusions</w:t>
      </w:r>
      <w:bookmarkEnd w:id="25"/>
    </w:p>
    <w:p w:rsidR="006B08E7" w:rsidRPr="001D37B5" w:rsidRDefault="006B08E7" w:rsidP="006B08E7">
      <w:pPr>
        <w:spacing w:before="240"/>
        <w:rPr>
          <w:rFonts w:asciiTheme="minorHAnsi" w:hAnsiTheme="minorHAnsi"/>
          <w:szCs w:val="22"/>
        </w:rPr>
      </w:pPr>
      <w:r w:rsidRPr="001D37B5">
        <w:rPr>
          <w:rFonts w:asciiTheme="minorHAnsi" w:hAnsiTheme="minorHAnsi"/>
          <w:szCs w:val="22"/>
        </w:rPr>
        <w:t xml:space="preserve">There are a few </w:t>
      </w:r>
      <w:r>
        <w:rPr>
          <w:rFonts w:asciiTheme="minorHAnsi" w:hAnsiTheme="minorHAnsi"/>
          <w:szCs w:val="22"/>
        </w:rPr>
        <w:t xml:space="preserve">other </w:t>
      </w:r>
      <w:r w:rsidRPr="001D37B5">
        <w:rPr>
          <w:rFonts w:asciiTheme="minorHAnsi" w:hAnsiTheme="minorHAnsi"/>
          <w:szCs w:val="22"/>
        </w:rPr>
        <w:t>specific things that will be useful to know in reading and making sense of this book:</w:t>
      </w:r>
    </w:p>
    <w:p w:rsidR="006B08E7" w:rsidRPr="001D37B5" w:rsidRDefault="006B08E7" w:rsidP="006B08E7">
      <w:pPr>
        <w:pStyle w:val="ListParagraph"/>
        <w:numPr>
          <w:ilvl w:val="0"/>
          <w:numId w:val="6"/>
        </w:numPr>
        <w:spacing w:before="240" w:after="120"/>
        <w:rPr>
          <w:rFonts w:asciiTheme="minorHAnsi" w:hAnsiTheme="minorHAnsi"/>
          <w:szCs w:val="22"/>
        </w:rPr>
      </w:pPr>
      <w:r w:rsidRPr="001D37B5">
        <w:rPr>
          <w:rFonts w:asciiTheme="minorHAnsi" w:hAnsiTheme="minorHAnsi"/>
          <w:szCs w:val="22"/>
        </w:rPr>
        <w:t xml:space="preserve">We’re not </w:t>
      </w:r>
      <w:r w:rsidRPr="001D37B5">
        <w:rPr>
          <w:rFonts w:asciiTheme="minorHAnsi" w:hAnsiTheme="minorHAnsi"/>
          <w:i/>
          <w:szCs w:val="22"/>
        </w:rPr>
        <w:t>neutral</w:t>
      </w:r>
      <w:r w:rsidRPr="001D37B5">
        <w:rPr>
          <w:rFonts w:asciiTheme="minorHAnsi" w:hAnsiTheme="minorHAnsi"/>
          <w:szCs w:val="22"/>
        </w:rPr>
        <w:t xml:space="preserve"> when it comes to qualitative research – we think it’s fantastic! But more specifically, we also advocate particular </w:t>
      </w:r>
      <w:r w:rsidRPr="001D37B5">
        <w:rPr>
          <w:rFonts w:asciiTheme="minorHAnsi" w:hAnsiTheme="minorHAnsi"/>
          <w:i/>
          <w:szCs w:val="22"/>
        </w:rPr>
        <w:t>forms</w:t>
      </w:r>
      <w:r w:rsidRPr="001D37B5">
        <w:rPr>
          <w:rFonts w:asciiTheme="minorHAnsi" w:hAnsiTheme="minorHAnsi"/>
          <w:szCs w:val="22"/>
        </w:rPr>
        <w:t xml:space="preserve"> of qualitative research – those that are contextualist or constructionist in their orientation (see Chapter 2), and typically part of a </w:t>
      </w:r>
      <w:r w:rsidRPr="001D37B5">
        <w:rPr>
          <w:rFonts w:asciiTheme="minorHAnsi" w:hAnsiTheme="minorHAnsi"/>
          <w:i/>
          <w:szCs w:val="22"/>
        </w:rPr>
        <w:t>Big Q</w:t>
      </w:r>
      <w:r w:rsidRPr="001D37B5">
        <w:rPr>
          <w:rFonts w:asciiTheme="minorHAnsi" w:hAnsiTheme="minorHAnsi"/>
          <w:szCs w:val="22"/>
        </w:rPr>
        <w:t xml:space="preserve"> approach. Given that, we don’t discuss qualitative research used in a (post)positivist </w:t>
      </w:r>
      <w:r>
        <w:rPr>
          <w:rFonts w:asciiTheme="minorHAnsi" w:hAnsiTheme="minorHAnsi"/>
          <w:szCs w:val="22"/>
        </w:rPr>
        <w:t>(small q)</w:t>
      </w:r>
      <w:r w:rsidRPr="00082DDA">
        <w:rPr>
          <w:rFonts w:asciiTheme="minorHAnsi" w:hAnsiTheme="minorHAnsi"/>
          <w:szCs w:val="22"/>
        </w:rPr>
        <w:t xml:space="preserve"> </w:t>
      </w:r>
      <w:r w:rsidRPr="001D37B5">
        <w:rPr>
          <w:rFonts w:asciiTheme="minorHAnsi" w:hAnsiTheme="minorHAnsi"/>
          <w:szCs w:val="22"/>
        </w:rPr>
        <w:t xml:space="preserve">way. </w:t>
      </w:r>
    </w:p>
    <w:p w:rsidR="006B08E7" w:rsidRPr="001D37B5" w:rsidRDefault="006B08E7" w:rsidP="006B08E7">
      <w:pPr>
        <w:pStyle w:val="ListParagraph"/>
        <w:numPr>
          <w:ilvl w:val="0"/>
          <w:numId w:val="6"/>
        </w:numPr>
        <w:spacing w:before="240" w:after="120"/>
        <w:rPr>
          <w:rFonts w:asciiTheme="minorHAnsi" w:hAnsiTheme="minorHAnsi"/>
          <w:szCs w:val="22"/>
        </w:rPr>
      </w:pPr>
      <w:r w:rsidRPr="001D37B5">
        <w:rPr>
          <w:rFonts w:asciiTheme="minorHAnsi" w:hAnsiTheme="minorHAnsi"/>
          <w:szCs w:val="22"/>
        </w:rPr>
        <w:t>To give some sense of coherence and comparability, many of our examples come from research related to weight, eating, diet and ‘obesity’</w:t>
      </w:r>
      <w:r>
        <w:rPr>
          <w:rFonts w:asciiTheme="minorHAnsi" w:hAnsiTheme="minorHAnsi"/>
          <w:szCs w:val="22"/>
        </w:rPr>
        <w:t xml:space="preserve"> (including the </w:t>
      </w:r>
      <w:r w:rsidRPr="00B8100B">
        <w:rPr>
          <w:rFonts w:asciiTheme="minorHAnsi" w:hAnsiTheme="minorHAnsi"/>
          <w:b/>
          <w:szCs w:val="22"/>
        </w:rPr>
        <w:t>focus group</w:t>
      </w:r>
      <w:r>
        <w:rPr>
          <w:rFonts w:asciiTheme="minorHAnsi" w:hAnsiTheme="minorHAnsi"/>
          <w:szCs w:val="22"/>
        </w:rPr>
        <w:t xml:space="preserve"> [FG] data we analyse in Chapters 9-11)</w:t>
      </w:r>
      <w:r w:rsidRPr="001D37B5">
        <w:rPr>
          <w:rFonts w:asciiTheme="minorHAnsi" w:hAnsiTheme="minorHAnsi"/>
          <w:szCs w:val="22"/>
        </w:rPr>
        <w:t xml:space="preserve">. You’ll quickly see we often use the language of </w:t>
      </w:r>
      <w:r w:rsidRPr="001D37B5">
        <w:rPr>
          <w:rFonts w:asciiTheme="minorHAnsi" w:hAnsiTheme="minorHAnsi"/>
          <w:i/>
          <w:szCs w:val="22"/>
        </w:rPr>
        <w:t>fat</w:t>
      </w:r>
      <w:r w:rsidRPr="001D37B5">
        <w:rPr>
          <w:rFonts w:asciiTheme="minorHAnsi" w:hAnsiTheme="minorHAnsi"/>
          <w:szCs w:val="22"/>
        </w:rPr>
        <w:t xml:space="preserve">. This might seem shocking to some readers, and may be taken as derogatory. On the contrary, in line with fat politics, fat is not a ‘dirty word’ </w:t>
      </w:r>
      <w:r w:rsidRPr="001D37B5">
        <w:rPr>
          <w:rFonts w:asciiTheme="minorHAnsi" w:hAnsiTheme="minorHAnsi"/>
          <w:szCs w:val="22"/>
        </w:rPr>
        <w:fldChar w:fldCharType="begin"/>
      </w:r>
      <w:r w:rsidRPr="001D37B5">
        <w:rPr>
          <w:rFonts w:asciiTheme="minorHAnsi" w:hAnsiTheme="minorHAnsi"/>
          <w:szCs w:val="22"/>
        </w:rPr>
        <w:instrText xml:space="preserve"> ADDIN EN.CITE &lt;EndNote&gt;&lt;Cite&gt;&lt;Author&gt;Wann&lt;/Author&gt;&lt;Year&gt;2009&lt;/Year&gt;&lt;RecNum&gt;3792&lt;/RecNum&gt;&lt;DisplayText&gt;(Wann, 2009)&lt;/DisplayText&gt;&lt;record&gt;&lt;rec-number&gt;3792&lt;/rec-number&gt;&lt;foreign-keys&gt;&lt;key app="EN" db-id="v25xfwv0lxa9wte5rv8pf0xosws2eze0tttr"&gt;3792&lt;/key&gt;&lt;/foreign-keys&gt;&lt;ref-type name="Book Section"&gt;5&lt;/ref-type&gt;&lt;contributors&gt;&lt;authors&gt;&lt;author&gt;Wann, Marilyn&lt;/author&gt;&lt;/authors&gt;&lt;secondary-authors&gt;&lt;author&gt;Rothblum, Esther&lt;/author&gt;&lt;author&gt;Solovay, Sondra&lt;/author&gt;&lt;/secondary-authors&gt;&lt;/contributors&gt;&lt;titles&gt;&lt;title&gt;Fat studies: an invitation to revolution&lt;/title&gt;&lt;secondary-title&gt;The Fat Studies Reader&lt;/secondary-title&gt;&lt;/titles&gt;&lt;pages&gt;ix-xxv&lt;/pages&gt;&lt;dates&gt;&lt;year&gt;2009&lt;/year&gt;&lt;/dates&gt;&lt;pub-location&gt;New York&lt;/pub-location&gt;&lt;publisher&gt;New York University Press&lt;/publisher&gt;&lt;urls&gt;&lt;/urls&gt;&lt;/record&gt;&lt;/Cite&gt;&lt;/EndNote&gt;</w:instrText>
      </w:r>
      <w:r w:rsidRPr="001D37B5">
        <w:rPr>
          <w:rFonts w:asciiTheme="minorHAnsi" w:hAnsiTheme="minorHAnsi"/>
          <w:szCs w:val="22"/>
        </w:rPr>
        <w:fldChar w:fldCharType="separate"/>
      </w:r>
      <w:r w:rsidRPr="001D37B5">
        <w:rPr>
          <w:rFonts w:asciiTheme="minorHAnsi" w:hAnsiTheme="minorHAnsi"/>
          <w:szCs w:val="22"/>
        </w:rPr>
        <w:t>(</w:t>
      </w:r>
      <w:proofErr w:type="spellStart"/>
      <w:r w:rsidRPr="001D37B5">
        <w:rPr>
          <w:rFonts w:asciiTheme="minorHAnsi" w:hAnsiTheme="minorHAnsi"/>
          <w:szCs w:val="22"/>
        </w:rPr>
        <w:t>Wann</w:t>
      </w:r>
      <w:proofErr w:type="spellEnd"/>
      <w:r w:rsidRPr="001D37B5">
        <w:rPr>
          <w:rFonts w:asciiTheme="minorHAnsi" w:hAnsiTheme="minorHAnsi"/>
          <w:szCs w:val="22"/>
        </w:rPr>
        <w:t>, 2009)</w:t>
      </w:r>
      <w:r w:rsidRPr="001D37B5">
        <w:rPr>
          <w:rFonts w:asciiTheme="minorHAnsi" w:hAnsiTheme="minorHAnsi"/>
          <w:szCs w:val="22"/>
        </w:rPr>
        <w:fldChar w:fldCharType="end"/>
      </w:r>
      <w:r w:rsidRPr="001D37B5">
        <w:rPr>
          <w:rFonts w:asciiTheme="minorHAnsi" w:hAnsiTheme="minorHAnsi"/>
          <w:szCs w:val="22"/>
        </w:rPr>
        <w:t xml:space="preserve"> – or indeed a ‘dirty’ state of embodiment – and in order to counter fat phobia, we must shift from euphemistic language around fatness. Terms like ‘obesity’, which have the ring of medical neutrality, also are far from neutral, and convey a whole lot of (problematic) values and assumptions. </w:t>
      </w:r>
    </w:p>
    <w:p w:rsidR="006B08E7" w:rsidRPr="001D37B5" w:rsidRDefault="006B08E7" w:rsidP="006B08E7">
      <w:pPr>
        <w:pStyle w:val="ListParagraph"/>
        <w:numPr>
          <w:ilvl w:val="0"/>
          <w:numId w:val="6"/>
        </w:numPr>
        <w:spacing w:before="240" w:after="120"/>
        <w:rPr>
          <w:rFonts w:asciiTheme="minorHAnsi" w:hAnsiTheme="minorHAnsi"/>
          <w:szCs w:val="22"/>
        </w:rPr>
      </w:pPr>
      <w:r w:rsidRPr="001D37B5">
        <w:rPr>
          <w:rFonts w:asciiTheme="minorHAnsi" w:hAnsiTheme="minorHAnsi"/>
          <w:szCs w:val="22"/>
        </w:rPr>
        <w:t xml:space="preserve">Given that qualitative research is a diverse field, and given that this is an introductory textbook, we can’t cover everything!! Our decisions on what to include and exclude reflect a combination of factors: a) methods that are generally considered to be core in qualitative psychology; b) methods we feel are realistically </w:t>
      </w:r>
      <w:r>
        <w:rPr>
          <w:rFonts w:asciiTheme="minorHAnsi" w:hAnsiTheme="minorHAnsi"/>
          <w:szCs w:val="22"/>
        </w:rPr>
        <w:t>useable</w:t>
      </w:r>
      <w:r w:rsidRPr="001D37B5">
        <w:rPr>
          <w:rFonts w:asciiTheme="minorHAnsi" w:hAnsiTheme="minorHAnsi"/>
          <w:szCs w:val="22"/>
        </w:rPr>
        <w:t xml:space="preserve"> within a limited amount of time; c) methods that require limited resources, and which are thus amenable to student projects; d) methods which don’t require a lot of technical expertise; and e) methods which are primary text based. This means we don’t discuss </w:t>
      </w:r>
      <w:r>
        <w:rPr>
          <w:rFonts w:asciiTheme="minorHAnsi" w:hAnsiTheme="minorHAnsi"/>
          <w:szCs w:val="22"/>
        </w:rPr>
        <w:t xml:space="preserve">in any depth </w:t>
      </w:r>
      <w:r w:rsidRPr="001D37B5">
        <w:rPr>
          <w:rFonts w:asciiTheme="minorHAnsi" w:hAnsiTheme="minorHAnsi"/>
          <w:szCs w:val="22"/>
        </w:rPr>
        <w:t xml:space="preserve">increasingly popular conversation analytic </w:t>
      </w:r>
      <w:r w:rsidRPr="001D37B5">
        <w:rPr>
          <w:rFonts w:asciiTheme="minorHAnsi" w:hAnsiTheme="minorHAnsi"/>
          <w:szCs w:val="22"/>
        </w:rPr>
        <w:fldChar w:fldCharType="begin"/>
      </w:r>
      <w:r w:rsidRPr="001D37B5">
        <w:rPr>
          <w:rFonts w:asciiTheme="minorHAnsi" w:hAnsiTheme="minorHAnsi"/>
          <w:szCs w:val="22"/>
        </w:rPr>
        <w:instrText xml:space="preserve"> ADDIN EN.CITE &lt;EndNote&gt;&lt;Cite&gt;&lt;Author&gt;Hutchby&lt;/Author&gt;&lt;Year&gt;2008&lt;/Year&gt;&lt;RecNum&gt;773&lt;/RecNum&gt;&lt;Prefix&gt;e.g.`, &lt;/Prefix&gt;&lt;DisplayText&gt;(e.g., Hutchby &amp;amp; Wooffitt, 2008)&lt;/DisplayText&gt;&lt;record&gt;&lt;rec-number&gt;773&lt;/rec-number&gt;&lt;foreign-keys&gt;&lt;key app="EN" db-id="v25xfwv0lxa9wte5rv8pf0xosws2eze0tttr"&gt;773&lt;/key&gt;&lt;/foreign-keys&gt;&lt;ref-type name="Book"&gt;6&lt;/ref-type&gt;&lt;contributors&gt;&lt;authors&gt;&lt;author&gt;Hutchby, Ian&lt;/author&gt;&lt;author&gt;Wooffitt, Robin&lt;/author&gt;&lt;/authors&gt;&lt;/contributors&gt;&lt;titles&gt;&lt;title&gt;Conversation analysis: Principles, practices and applications&lt;/title&gt;&lt;/titles&gt;&lt;edition&gt;2nd&lt;/edition&gt;&lt;dates&gt;&lt;year&gt;2008&lt;/year&gt;&lt;/dates&gt;&lt;pub-location&gt;Cambridge&lt;/pub-location&gt;&lt;publisher&gt;Polity Press&lt;/publisher&gt;&lt;urls&gt;&lt;/urls&gt;&lt;/record&gt;&lt;/Cite&gt;&lt;/EndNote&gt;</w:instrText>
      </w:r>
      <w:r w:rsidRPr="001D37B5">
        <w:rPr>
          <w:rFonts w:asciiTheme="minorHAnsi" w:hAnsiTheme="minorHAnsi"/>
          <w:szCs w:val="22"/>
        </w:rPr>
        <w:fldChar w:fldCharType="separate"/>
      </w:r>
      <w:r w:rsidRPr="001D37B5">
        <w:rPr>
          <w:rFonts w:asciiTheme="minorHAnsi" w:hAnsiTheme="minorHAnsi"/>
          <w:szCs w:val="22"/>
        </w:rPr>
        <w:t xml:space="preserve">(e.g., </w:t>
      </w:r>
      <w:proofErr w:type="spellStart"/>
      <w:r w:rsidRPr="001D37B5">
        <w:rPr>
          <w:rFonts w:asciiTheme="minorHAnsi" w:hAnsiTheme="minorHAnsi"/>
          <w:szCs w:val="22"/>
        </w:rPr>
        <w:t>Hutchby</w:t>
      </w:r>
      <w:proofErr w:type="spellEnd"/>
      <w:r w:rsidRPr="001D37B5">
        <w:rPr>
          <w:rFonts w:asciiTheme="minorHAnsi" w:hAnsiTheme="minorHAnsi"/>
          <w:szCs w:val="22"/>
        </w:rPr>
        <w:t xml:space="preserve"> &amp; </w:t>
      </w:r>
      <w:proofErr w:type="spellStart"/>
      <w:r w:rsidRPr="001D37B5">
        <w:rPr>
          <w:rFonts w:asciiTheme="minorHAnsi" w:hAnsiTheme="minorHAnsi"/>
          <w:szCs w:val="22"/>
        </w:rPr>
        <w:t>Wooffitt</w:t>
      </w:r>
      <w:proofErr w:type="spellEnd"/>
      <w:r w:rsidRPr="001D37B5">
        <w:rPr>
          <w:rFonts w:asciiTheme="minorHAnsi" w:hAnsiTheme="minorHAnsi"/>
          <w:szCs w:val="22"/>
        </w:rPr>
        <w:t>, 2008)</w:t>
      </w:r>
      <w:r w:rsidRPr="001D37B5">
        <w:rPr>
          <w:rFonts w:asciiTheme="minorHAnsi" w:hAnsiTheme="minorHAnsi"/>
          <w:szCs w:val="22"/>
        </w:rPr>
        <w:fldChar w:fldCharType="end"/>
      </w:r>
      <w:r>
        <w:rPr>
          <w:rFonts w:asciiTheme="minorHAnsi" w:hAnsiTheme="minorHAnsi"/>
          <w:szCs w:val="22"/>
        </w:rPr>
        <w:t xml:space="preserve">, discursive psychological </w:t>
      </w:r>
      <w:r>
        <w:rPr>
          <w:rFonts w:asciiTheme="minorHAnsi" w:hAnsiTheme="minorHAnsi"/>
          <w:szCs w:val="22"/>
        </w:rPr>
        <w:fldChar w:fldCharType="begin"/>
      </w:r>
      <w:r>
        <w:rPr>
          <w:rFonts w:asciiTheme="minorHAnsi" w:hAnsiTheme="minorHAnsi"/>
          <w:szCs w:val="22"/>
        </w:rPr>
        <w:instrText xml:space="preserve"> ADDIN EN.CITE &lt;EndNote&gt;&lt;Cite&gt;&lt;Author&gt;Edwards&lt;/Author&gt;&lt;Year&gt;1992&lt;/Year&gt;&lt;RecNum&gt;5430&lt;/RecNum&gt;&lt;Prefix&gt;e.g.`, &lt;/Prefix&gt;&lt;DisplayText&gt;(e.g., Edwards &amp;amp; Potter, 1992)&lt;/DisplayText&gt;&lt;record&gt;&lt;rec-number&gt;5430&lt;/rec-number&gt;&lt;foreign-keys&gt;&lt;key app="EN" db-id="v25xfwv0lxa9wte5rv8pf0xosws2eze0tttr"&gt;5430&lt;/key&gt;&lt;/foreign-keys&gt;&lt;ref-type name="Book"&gt;6&lt;/ref-type&gt;&lt;contributors&gt;&lt;authors&gt;&lt;author&gt;Edwards, Derek&lt;/author&gt;&lt;author&gt;Potter, Jonathan&lt;/author&gt;&lt;/authors&gt;&lt;/contributors&gt;&lt;titles&gt;&lt;title&gt;Discursive Psychology&lt;/title&gt;&lt;/titles&gt;&lt;dates&gt;&lt;year&gt;1992&lt;/year&gt;&lt;/dates&gt;&lt;pub-location&gt;London&lt;/pub-location&gt;&lt;publisher&gt;Sage&lt;/publisher&gt;&lt;urls&gt;&lt;/urls&gt;&lt;/record&gt;&lt;/Cite&gt;&lt;/EndNote&gt;</w:instrText>
      </w:r>
      <w:r>
        <w:rPr>
          <w:rFonts w:asciiTheme="minorHAnsi" w:hAnsiTheme="minorHAnsi"/>
          <w:szCs w:val="22"/>
        </w:rPr>
        <w:fldChar w:fldCharType="separate"/>
      </w:r>
      <w:r>
        <w:rPr>
          <w:rFonts w:asciiTheme="minorHAnsi" w:hAnsiTheme="minorHAnsi"/>
          <w:noProof/>
          <w:szCs w:val="22"/>
        </w:rPr>
        <w:t>(e.g., Edwards &amp; Potter, 1992)</w:t>
      </w:r>
      <w:r>
        <w:rPr>
          <w:rFonts w:asciiTheme="minorHAnsi" w:hAnsiTheme="minorHAnsi"/>
          <w:szCs w:val="22"/>
        </w:rPr>
        <w:fldChar w:fldCharType="end"/>
      </w:r>
      <w:r>
        <w:rPr>
          <w:rFonts w:asciiTheme="minorHAnsi" w:hAnsiTheme="minorHAnsi"/>
          <w:szCs w:val="22"/>
        </w:rPr>
        <w:t xml:space="preserve">, </w:t>
      </w:r>
      <w:r w:rsidRPr="00561F76">
        <w:rPr>
          <w:rFonts w:asciiTheme="minorHAnsi" w:hAnsiTheme="minorHAnsi"/>
          <w:b/>
          <w:szCs w:val="22"/>
        </w:rPr>
        <w:t>narrative</w:t>
      </w:r>
      <w:r>
        <w:rPr>
          <w:rFonts w:asciiTheme="minorHAnsi" w:hAnsiTheme="minorHAnsi"/>
          <w:szCs w:val="22"/>
        </w:rPr>
        <w:t xml:space="preserve"> analytic </w:t>
      </w:r>
      <w:r>
        <w:rPr>
          <w:rFonts w:asciiTheme="minorHAnsi" w:hAnsiTheme="minorHAnsi"/>
          <w:szCs w:val="22"/>
        </w:rPr>
        <w:fldChar w:fldCharType="begin"/>
      </w:r>
      <w:r>
        <w:rPr>
          <w:rFonts w:asciiTheme="minorHAnsi" w:hAnsiTheme="minorHAnsi"/>
          <w:szCs w:val="22"/>
        </w:rPr>
        <w:instrText xml:space="preserve"> ADDIN EN.CITE &lt;EndNote&gt;&lt;Cite&gt;&lt;Author&gt;Riessman&lt;/Author&gt;&lt;Year&gt;2007&lt;/Year&gt;&lt;RecNum&gt;5427&lt;/RecNum&gt;&lt;Prefix&gt;e.g.`, &lt;/Prefix&gt;&lt;DisplayText&gt;(e.g., Riessman, 2007)&lt;/DisplayText&gt;&lt;record&gt;&lt;rec-number&gt;5427&lt;/rec-number&gt;&lt;foreign-keys&gt;&lt;key app="EN" db-id="v25xfwv0lxa9wte5rv8pf0xosws2eze0tttr"&gt;5427&lt;/key&gt;&lt;/foreign-keys&gt;&lt;ref-type name="Book"&gt;6&lt;/ref-type&gt;&lt;contributors&gt;&lt;authors&gt;&lt;author&gt;Riessman, C K&lt;/author&gt;&lt;/authors&gt;&lt;/contributors&gt;&lt;titles&gt;&lt;title&gt;Narrative methods for the human sciences&lt;/title&gt;&lt;/titles&gt;&lt;dates&gt;&lt;year&gt;2007&lt;/year&gt;&lt;/dates&gt;&lt;pub-location&gt;Thousand Oaks, CA&lt;/pub-location&gt;&lt;publisher&gt;Sage&lt;/publisher&gt;&lt;urls&gt;&lt;/urls&gt;&lt;/record&gt;&lt;/Cite&gt;&lt;/EndNote&gt;</w:instrText>
      </w:r>
      <w:r>
        <w:rPr>
          <w:rFonts w:asciiTheme="minorHAnsi" w:hAnsiTheme="minorHAnsi"/>
          <w:szCs w:val="22"/>
        </w:rPr>
        <w:fldChar w:fldCharType="separate"/>
      </w:r>
      <w:r>
        <w:rPr>
          <w:rFonts w:asciiTheme="minorHAnsi" w:hAnsiTheme="minorHAnsi"/>
          <w:noProof/>
          <w:szCs w:val="22"/>
        </w:rPr>
        <w:t>(e.g., Riessman, 2007)</w:t>
      </w:r>
      <w:r>
        <w:rPr>
          <w:rFonts w:asciiTheme="minorHAnsi" w:hAnsiTheme="minorHAnsi"/>
          <w:szCs w:val="22"/>
        </w:rPr>
        <w:fldChar w:fldCharType="end"/>
      </w:r>
      <w:r w:rsidRPr="001D37B5">
        <w:rPr>
          <w:rFonts w:asciiTheme="minorHAnsi" w:hAnsiTheme="minorHAnsi"/>
          <w:szCs w:val="22"/>
        </w:rPr>
        <w:t xml:space="preserve"> or visual methods </w:t>
      </w:r>
      <w:r w:rsidRPr="001D37B5">
        <w:rPr>
          <w:rFonts w:asciiTheme="minorHAnsi" w:hAnsiTheme="minorHAnsi"/>
          <w:szCs w:val="22"/>
        </w:rPr>
        <w:fldChar w:fldCharType="begin"/>
      </w:r>
      <w:r w:rsidRPr="001D37B5">
        <w:rPr>
          <w:rFonts w:asciiTheme="minorHAnsi" w:hAnsiTheme="minorHAnsi"/>
          <w:szCs w:val="22"/>
        </w:rPr>
        <w:instrText xml:space="preserve"> ADDIN EN.CITE &lt;EndNote&gt;&lt;Cite&gt;&lt;Author&gt;Frith&lt;/Author&gt;&lt;Year&gt;2005&lt;/Year&gt;&lt;RecNum&gt;3529&lt;/RecNum&gt;&lt;Prefix&gt;e.g.`, &lt;/Prefix&gt;&lt;DisplayText&gt;(e.g., Frith, Riley, Archer, &amp;amp; Gleeson, 2005)&lt;/DisplayText&gt;&lt;record&gt;&lt;rec-number&gt;3529&lt;/rec-number&gt;&lt;foreign-keys&gt;&lt;key app="EN" db-id="v25xfwv0lxa9wte5rv8pf0xosws2eze0tttr"&gt;3529&lt;/key&gt;&lt;/foreign-keys&gt;&lt;ref-type name="Journal Article"&gt;17&lt;/ref-type&gt;&lt;contributors&gt;&lt;authors&gt;&lt;author&gt;Frith, Hannah&lt;/author&gt;&lt;author&gt;Riley, Sarah&lt;/author&gt;&lt;author&gt;Archer, Louise&lt;/author&gt;&lt;author&gt;Gleeson, Kate&lt;/author&gt;&lt;/authors&gt;&lt;/contributors&gt;&lt;titles&gt;&lt;title&gt;Editorial: Imag(in)ing visual methodologies&lt;/title&gt;&lt;secondary-title&gt;Qualitative Research in Psychology&lt;/secondary-title&gt;&lt;/titles&gt;&lt;periodical&gt;&lt;full-title&gt;Qualitative Research in Psychology&lt;/full-title&gt;&lt;/periodical&gt;&lt;pages&gt;187-198&lt;/pages&gt;&lt;volume&gt;2&lt;/volume&gt;&lt;number&gt;3&lt;/number&gt;&lt;dates&gt;&lt;year&gt;2005&lt;/year&gt;&lt;/dates&gt;&lt;isbn&gt;14780887&lt;/isbn&gt;&lt;urls&gt;&lt;related-urls&gt;&lt;url&gt;http://proquest.umi.com/pqdlink?did=869095301&amp;amp;Fmt=7&amp;amp;clientId=13395&amp;amp;RQT=309&amp;amp;VName=PQD&lt;/url&gt;&lt;/related-urls&gt;&lt;/urls&gt;&lt;/record&gt;&lt;/Cite&gt;&lt;/EndNote&gt;</w:instrText>
      </w:r>
      <w:r w:rsidRPr="001D37B5">
        <w:rPr>
          <w:rFonts w:asciiTheme="minorHAnsi" w:hAnsiTheme="minorHAnsi"/>
          <w:szCs w:val="22"/>
        </w:rPr>
        <w:fldChar w:fldCharType="separate"/>
      </w:r>
      <w:r w:rsidRPr="001D37B5">
        <w:rPr>
          <w:rFonts w:asciiTheme="minorHAnsi" w:hAnsiTheme="minorHAnsi"/>
          <w:szCs w:val="22"/>
        </w:rPr>
        <w:t>(e.g., Frith, Riley, Archer, &amp; Gleeson, 2005)</w:t>
      </w:r>
      <w:r w:rsidRPr="001D37B5">
        <w:rPr>
          <w:rFonts w:asciiTheme="minorHAnsi" w:hAnsiTheme="minorHAnsi"/>
          <w:szCs w:val="22"/>
        </w:rPr>
        <w:fldChar w:fldCharType="end"/>
      </w:r>
      <w:r w:rsidRPr="001D37B5">
        <w:rPr>
          <w:rFonts w:asciiTheme="minorHAnsi" w:hAnsiTheme="minorHAnsi"/>
          <w:szCs w:val="22"/>
        </w:rPr>
        <w:t xml:space="preserve">, various participatory or action research approaches </w:t>
      </w:r>
      <w:r w:rsidRPr="001D37B5">
        <w:rPr>
          <w:rFonts w:asciiTheme="minorHAnsi" w:hAnsiTheme="minorHAnsi"/>
          <w:szCs w:val="22"/>
        </w:rPr>
        <w:fldChar w:fldCharType="begin"/>
      </w:r>
      <w:r>
        <w:rPr>
          <w:rFonts w:asciiTheme="minorHAnsi" w:hAnsiTheme="minorHAnsi"/>
          <w:szCs w:val="22"/>
        </w:rPr>
        <w:instrText xml:space="preserve"> ADDIN EN.CITE &lt;EndNote&gt;&lt;Cite&gt;&lt;Author&gt;Kemmis&lt;/Author&gt;&lt;Year&gt;2005&lt;/Year&gt;&lt;RecNum&gt;3796&lt;/RecNum&gt;&lt;Prefix&gt;e.g.`, &lt;/Prefix&gt;&lt;DisplayText&gt;(e.g., Kemmis &amp;amp; McTaggart, 2005)&lt;/DisplayText&gt;&lt;record&gt;&lt;rec-number&gt;3796&lt;/rec-number&gt;&lt;foreign-keys&gt;&lt;key app="EN" db-id="v25xfwv0lxa9wte5rv8pf0xosws2eze0tttr"&gt;3796&lt;/key&gt;&lt;/foreign-keys&gt;&lt;ref-type name="Book Section"&gt;5&lt;/ref-type&gt;&lt;contributors&gt;&lt;authors&gt;&lt;author&gt;Kemmis, S.&lt;/author&gt;&lt;author&gt;McTaggart, R.&lt;/author&gt;&lt;/authors&gt;&lt;secondary-authors&gt;&lt;author&gt;Denzin, Norman K.&lt;/author&gt;&lt;author&gt;Lincoln, Yvonna S.&lt;/author&gt;&lt;/secondary-authors&gt;&lt;/contributors&gt;&lt;titles&gt;&lt;title&gt;Participatory action research: Communicative action and the public sphere&lt;/title&gt;&lt;secondary-title&gt;The Sage Handbook of Qualitative Research&lt;/secondary-title&gt;&lt;/titles&gt;&lt;pages&gt;559-603&lt;/pages&gt;&lt;edition&gt;3rd&lt;/edition&gt;&lt;dates&gt;&lt;year&gt;2005&lt;/year&gt;&lt;/dates&gt;&lt;pub-location&gt;Thousand Oaks, CA&lt;/pub-location&gt;&lt;publisher&gt;Sage&lt;/publisher&gt;&lt;urls&gt;&lt;/urls&gt;&lt;/record&gt;&lt;/Cite&gt;&lt;/EndNote&gt;</w:instrText>
      </w:r>
      <w:r w:rsidRPr="001D37B5">
        <w:rPr>
          <w:rFonts w:asciiTheme="minorHAnsi" w:hAnsiTheme="minorHAnsi"/>
          <w:szCs w:val="22"/>
        </w:rPr>
        <w:fldChar w:fldCharType="separate"/>
      </w:r>
      <w:r>
        <w:rPr>
          <w:rFonts w:asciiTheme="minorHAnsi" w:hAnsiTheme="minorHAnsi"/>
          <w:noProof/>
          <w:szCs w:val="22"/>
        </w:rPr>
        <w:t>(e.g., Kemmis &amp; McTaggart, 2005)</w:t>
      </w:r>
      <w:r w:rsidRPr="001D37B5">
        <w:rPr>
          <w:rFonts w:asciiTheme="minorHAnsi" w:hAnsiTheme="minorHAnsi"/>
          <w:szCs w:val="22"/>
        </w:rPr>
        <w:fldChar w:fldCharType="end"/>
      </w:r>
      <w:r w:rsidRPr="001D37B5">
        <w:rPr>
          <w:rFonts w:asciiTheme="minorHAnsi" w:hAnsiTheme="minorHAnsi"/>
          <w:szCs w:val="22"/>
        </w:rPr>
        <w:t xml:space="preserve"> including memory work</w:t>
      </w:r>
      <w:r>
        <w:rPr>
          <w:rFonts w:asciiTheme="minorHAnsi" w:hAnsiTheme="minorHAnsi"/>
          <w:szCs w:val="22"/>
        </w:rPr>
        <w:t xml:space="preserve"> </w:t>
      </w:r>
      <w:r>
        <w:rPr>
          <w:rFonts w:asciiTheme="minorHAnsi" w:hAnsiTheme="minorHAnsi"/>
          <w:szCs w:val="22"/>
        </w:rPr>
        <w:fldChar w:fldCharType="begin"/>
      </w:r>
      <w:r>
        <w:rPr>
          <w:rFonts w:asciiTheme="minorHAnsi" w:hAnsiTheme="minorHAnsi"/>
          <w:szCs w:val="22"/>
        </w:rPr>
        <w:instrText xml:space="preserve"> ADDIN EN.CITE &lt;EndNote&gt;&lt;Cite&gt;&lt;Author&gt;Willig&lt;/Author&gt;&lt;Year&gt;2008&lt;/Year&gt;&lt;RecNum&gt;3714&lt;/RecNum&gt;&lt;Prefix&gt;e.g.`, &lt;/Prefix&gt;&lt;DisplayText&gt;(e.g., Willig, 2008)&lt;/DisplayText&gt;&lt;record&gt;&lt;rec-number&gt;3714&lt;/rec-number&gt;&lt;foreign-keys&gt;&lt;key app="EN" db-id="v25xfwv0lxa9wte5rv8pf0xosws2eze0tttr"&gt;3714&lt;/key&gt;&lt;/foreign-keys&gt;&lt;ref-type name="Book"&gt;6&lt;/ref-type&gt;&lt;contributors&gt;&lt;authors&gt;&lt;author&gt;Willig, Carla&lt;/author&gt;&lt;/authors&gt;&lt;tertiary-authors&gt;&lt;author&gt;2nd&lt;/author&gt;&lt;/tertiary-authors&gt;&lt;/contributors&gt;&lt;titles&gt;&lt;title&gt;Introducing qualitative research in psychology: Adventures in theory and method&lt;/title&gt;&lt;/titles&gt;&lt;dates&gt;&lt;year&gt;2008&lt;/year&gt;&lt;/dates&gt;&lt;pub-location&gt;Maidenhead, UK&lt;/pub-location&gt;&lt;publisher&gt;Open University Press&lt;/publisher&gt;&lt;urls&gt;&lt;/urls&gt;&lt;/record&gt;&lt;/Cite&gt;&lt;/EndNote&gt;</w:instrText>
      </w:r>
      <w:r>
        <w:rPr>
          <w:rFonts w:asciiTheme="minorHAnsi" w:hAnsiTheme="minorHAnsi"/>
          <w:szCs w:val="22"/>
        </w:rPr>
        <w:fldChar w:fldCharType="separate"/>
      </w:r>
      <w:r>
        <w:rPr>
          <w:rFonts w:asciiTheme="minorHAnsi" w:hAnsiTheme="minorHAnsi"/>
          <w:noProof/>
          <w:szCs w:val="22"/>
        </w:rPr>
        <w:t>(e.g., Willig, 2008)</w:t>
      </w:r>
      <w:r>
        <w:rPr>
          <w:rFonts w:asciiTheme="minorHAnsi" w:hAnsiTheme="minorHAnsi"/>
          <w:szCs w:val="22"/>
        </w:rPr>
        <w:fldChar w:fldCharType="end"/>
      </w:r>
      <w:r>
        <w:rPr>
          <w:rFonts w:asciiTheme="minorHAnsi" w:hAnsiTheme="minorHAnsi"/>
          <w:szCs w:val="22"/>
        </w:rPr>
        <w:t xml:space="preserve"> and</w:t>
      </w:r>
      <w:r w:rsidRPr="001D37B5">
        <w:rPr>
          <w:rFonts w:asciiTheme="minorHAnsi" w:hAnsiTheme="minorHAnsi"/>
          <w:szCs w:val="22"/>
        </w:rPr>
        <w:t xml:space="preserve"> ethnography</w:t>
      </w:r>
      <w:r>
        <w:rPr>
          <w:rFonts w:asciiTheme="minorHAnsi" w:hAnsiTheme="minorHAnsi"/>
          <w:szCs w:val="22"/>
        </w:rPr>
        <w:t xml:space="preserve"> </w:t>
      </w:r>
      <w:r>
        <w:rPr>
          <w:rFonts w:asciiTheme="minorHAnsi" w:hAnsiTheme="minorHAnsi"/>
          <w:szCs w:val="22"/>
        </w:rPr>
        <w:fldChar w:fldCharType="begin"/>
      </w:r>
      <w:r>
        <w:rPr>
          <w:rFonts w:asciiTheme="minorHAnsi" w:hAnsiTheme="minorHAnsi"/>
          <w:szCs w:val="22"/>
        </w:rPr>
        <w:instrText xml:space="preserve"> ADDIN EN.CITE &lt;EndNote&gt;&lt;Cite&gt;&lt;Author&gt;Griffin&lt;/Author&gt;&lt;Year&gt;2008&lt;/Year&gt;&lt;RecNum&gt;5429&lt;/RecNum&gt;&lt;Prefix&gt;e.g.`, &lt;/Prefix&gt;&lt;DisplayText&gt;(e.g., Griffin &amp;amp; Bengry-Howell, 2008)&lt;/DisplayText&gt;&lt;record&gt;&lt;rec-number&gt;5429&lt;/rec-number&gt;&lt;foreign-keys&gt;&lt;key app="EN" db-id="v25xfwv0lxa9wte5rv8pf0xosws2eze0tttr"&gt;5429&lt;/key&gt;&lt;/foreign-keys&gt;&lt;ref-type name="Book Section"&gt;5&lt;/ref-type&gt;&lt;contributors&gt;&lt;authors&gt;&lt;author&gt;Griffin, Chris&lt;/author&gt;&lt;author&gt;Bengry-Howell, Andrew&lt;/author&gt;&lt;/authors&gt;&lt;secondary-authors&gt;&lt;author&gt;Willig, Carla&lt;/author&gt;&lt;author&gt;Stainton Rogers, Wendy&lt;/author&gt;&lt;/secondary-authors&gt;&lt;/contributors&gt;&lt;titles&gt;&lt;title&gt;Ethnography&lt;/title&gt;&lt;secondary-title&gt;The Sage handbook of qualitative research in psychology&lt;/secondary-title&gt;&lt;/titles&gt;&lt;pages&gt;15-31&lt;/pages&gt;&lt;dates&gt;&lt;year&gt;2008&lt;/year&gt;&lt;/dates&gt;&lt;pub-location&gt;London&lt;/pub-location&gt;&lt;publisher&gt;Sage&lt;/publisher&gt;&lt;urls&gt;&lt;/urls&gt;&lt;/record&gt;&lt;/Cite&gt;&lt;/EndNote&gt;</w:instrText>
      </w:r>
      <w:r>
        <w:rPr>
          <w:rFonts w:asciiTheme="minorHAnsi" w:hAnsiTheme="minorHAnsi"/>
          <w:szCs w:val="22"/>
        </w:rPr>
        <w:fldChar w:fldCharType="separate"/>
      </w:r>
      <w:r>
        <w:rPr>
          <w:rFonts w:asciiTheme="minorHAnsi" w:hAnsiTheme="minorHAnsi"/>
          <w:noProof/>
          <w:szCs w:val="22"/>
        </w:rPr>
        <w:t>(e.g., Griffin &amp; Bengry-Howell, 2008)</w:t>
      </w:r>
      <w:r>
        <w:rPr>
          <w:rFonts w:asciiTheme="minorHAnsi" w:hAnsiTheme="minorHAnsi"/>
          <w:szCs w:val="22"/>
        </w:rPr>
        <w:fldChar w:fldCharType="end"/>
      </w:r>
      <w:r>
        <w:rPr>
          <w:rFonts w:asciiTheme="minorHAnsi" w:hAnsiTheme="minorHAnsi"/>
          <w:szCs w:val="22"/>
        </w:rPr>
        <w:t xml:space="preserve">, </w:t>
      </w:r>
      <w:r w:rsidRPr="001D37B5">
        <w:rPr>
          <w:rFonts w:asciiTheme="minorHAnsi" w:hAnsiTheme="minorHAnsi"/>
          <w:szCs w:val="22"/>
        </w:rPr>
        <w:t>or methods which can blur qualitative/quantitative boundaries</w:t>
      </w:r>
      <w:r>
        <w:rPr>
          <w:rFonts w:asciiTheme="minorHAnsi" w:hAnsiTheme="minorHAnsi"/>
          <w:szCs w:val="22"/>
        </w:rPr>
        <w:t xml:space="preserve">, such as Q-methodology </w:t>
      </w:r>
      <w:r>
        <w:rPr>
          <w:rFonts w:asciiTheme="minorHAnsi" w:hAnsiTheme="minorHAnsi"/>
          <w:szCs w:val="22"/>
        </w:rPr>
        <w:fldChar w:fldCharType="begin"/>
      </w:r>
      <w:r>
        <w:rPr>
          <w:rFonts w:asciiTheme="minorHAnsi" w:hAnsiTheme="minorHAnsi"/>
          <w:szCs w:val="22"/>
        </w:rPr>
        <w:instrText xml:space="preserve"> ADDIN EN.CITE &lt;EndNote&gt;&lt;Cite&gt;&lt;Author&gt;Watts&lt;/Author&gt;&lt;Year&gt;2005&lt;/Year&gt;&lt;RecNum&gt;4932&lt;/RecNum&gt;&lt;Prefix&gt;e.g.`, &lt;/Prefix&gt;&lt;DisplayText&gt;(e.g., Watts &amp;amp; Stenner, 2005)&lt;/DisplayText&gt;&lt;record&gt;&lt;rec-number&gt;4932&lt;/rec-number&gt;&lt;foreign-keys&gt;&lt;key app="EN" db-id="v25xfwv0lxa9wte5rv8pf0xosws2eze0tttr"&gt;4932&lt;/key&gt;&lt;/foreign-keys&gt;&lt;ref-type name="Journal Article"&gt;17&lt;/ref-type&gt;&lt;contributors&gt;&lt;authors&gt;&lt;author&gt;Watts, Simon&lt;/author&gt;&lt;author&gt;Stenner, Paul&lt;/author&gt;&lt;/authors&gt;&lt;/contributors&gt;&lt;titles&gt;&lt;title&gt;Doing Q methodology: theory, method and interpretation&lt;/title&gt;&lt;secondary-title&gt;Qualitative Research in Psychology&lt;/secondary-title&gt;&lt;/titles&gt;&lt;periodical&gt;&lt;full-title&gt;Qualitative Research in Psychology&lt;/full-title&gt;&lt;/periodical&gt;&lt;pages&gt;67-91&lt;/pages&gt;&lt;volume&gt;2&lt;/volume&gt;&lt;number&gt;1&lt;/number&gt;&lt;dates&gt;&lt;year&gt;2005&lt;/year&gt;&lt;pub-dates&gt;&lt;date&gt;2005/01/01&lt;/date&gt;&lt;/pub-dates&gt;&lt;/dates&gt;&lt;publisher&gt;Routledge&lt;/publisher&gt;&lt;isbn&gt;1478-0887&lt;/isbn&gt;&lt;urls&gt;&lt;related-urls&gt;&lt;url&gt;http://www.tandfonline.com/doi/abs/10.1191/1478088705qp022oa&lt;/url&gt;&lt;/related-urls&gt;&lt;/urls&gt;&lt;electronic-resource-num&gt;10.1191/1478088705qp022oa&lt;/electronic-resource-num&gt;&lt;access-date&gt;2011/07/25&lt;/access-date&gt;&lt;/record&gt;&lt;/Cite&gt;&lt;/EndNote&gt;</w:instrText>
      </w:r>
      <w:r>
        <w:rPr>
          <w:rFonts w:asciiTheme="minorHAnsi" w:hAnsiTheme="minorHAnsi"/>
          <w:szCs w:val="22"/>
        </w:rPr>
        <w:fldChar w:fldCharType="separate"/>
      </w:r>
      <w:r>
        <w:rPr>
          <w:rFonts w:asciiTheme="minorHAnsi" w:hAnsiTheme="minorHAnsi"/>
          <w:noProof/>
          <w:szCs w:val="22"/>
        </w:rPr>
        <w:t>(e.g., Watts &amp; Stenner, 2005)</w:t>
      </w:r>
      <w:r>
        <w:rPr>
          <w:rFonts w:asciiTheme="minorHAnsi" w:hAnsiTheme="minorHAnsi"/>
          <w:szCs w:val="22"/>
        </w:rPr>
        <w:fldChar w:fldCharType="end"/>
      </w:r>
      <w:r w:rsidRPr="001D37B5">
        <w:rPr>
          <w:rFonts w:asciiTheme="minorHAnsi" w:hAnsiTheme="minorHAnsi"/>
          <w:szCs w:val="22"/>
        </w:rPr>
        <w:t xml:space="preserve"> </w:t>
      </w:r>
      <w:r>
        <w:rPr>
          <w:rFonts w:asciiTheme="minorHAnsi" w:hAnsiTheme="minorHAnsi"/>
          <w:szCs w:val="22"/>
        </w:rPr>
        <w:t xml:space="preserve">or repertory grids </w:t>
      </w:r>
      <w:r>
        <w:rPr>
          <w:rFonts w:asciiTheme="minorHAnsi" w:hAnsiTheme="minorHAnsi"/>
          <w:szCs w:val="22"/>
        </w:rPr>
        <w:fldChar w:fldCharType="begin"/>
      </w:r>
      <w:r>
        <w:rPr>
          <w:rFonts w:asciiTheme="minorHAnsi" w:hAnsiTheme="minorHAnsi"/>
          <w:szCs w:val="22"/>
        </w:rPr>
        <w:instrText xml:space="preserve"> ADDIN EN.CITE &lt;EndNote&gt;&lt;Cite&gt;&lt;Author&gt;Jancowicz&lt;/Author&gt;&lt;Year&gt;2004&lt;/Year&gt;&lt;RecNum&gt;5428&lt;/RecNum&gt;&lt;Prefix&gt;e.g.`, &lt;/Prefix&gt;&lt;DisplayText&gt;(e.g., Jancowicz, 2004)&lt;/DisplayText&gt;&lt;record&gt;&lt;rec-number&gt;5428&lt;/rec-number&gt;&lt;foreign-keys&gt;&lt;key app="EN" db-id="v25xfwv0lxa9wte5rv8pf0xosws2eze0tttr"&gt;5428&lt;/key&gt;&lt;/foreign-keys&gt;&lt;ref-type name="Book"&gt;6&lt;/ref-type&gt;&lt;contributors&gt;&lt;authors&gt;&lt;author&gt;Jancowicz, J&lt;/author&gt;&lt;/authors&gt;&lt;/contributors&gt;&lt;titles&gt;&lt;title&gt;The easy guide to repertory grids&lt;/title&gt;&lt;/titles&gt;&lt;dates&gt;&lt;year&gt;2004&lt;/year&gt;&lt;/dates&gt;&lt;pub-location&gt;Hoboken, NJ&lt;/pub-location&gt;&lt;publisher&gt;Wiley&lt;/publisher&gt;&lt;urls&gt;&lt;/urls&gt;&lt;/record&gt;&lt;/Cite&gt;&lt;/EndNote&gt;</w:instrText>
      </w:r>
      <w:r>
        <w:rPr>
          <w:rFonts w:asciiTheme="minorHAnsi" w:hAnsiTheme="minorHAnsi"/>
          <w:szCs w:val="22"/>
        </w:rPr>
        <w:fldChar w:fldCharType="separate"/>
      </w:r>
      <w:r>
        <w:rPr>
          <w:rFonts w:asciiTheme="minorHAnsi" w:hAnsiTheme="minorHAnsi"/>
          <w:noProof/>
          <w:szCs w:val="22"/>
        </w:rPr>
        <w:t>(e.g., Jancowicz, 2004)</w:t>
      </w:r>
      <w:r>
        <w:rPr>
          <w:rFonts w:asciiTheme="minorHAnsi" w:hAnsiTheme="minorHAnsi"/>
          <w:szCs w:val="22"/>
        </w:rPr>
        <w:fldChar w:fldCharType="end"/>
      </w:r>
      <w:r w:rsidRPr="001D37B5">
        <w:rPr>
          <w:rFonts w:asciiTheme="minorHAnsi" w:hAnsiTheme="minorHAnsi"/>
          <w:szCs w:val="22"/>
        </w:rPr>
        <w:t>.</w:t>
      </w:r>
    </w:p>
    <w:p w:rsidR="006B08E7" w:rsidRPr="001D37B5" w:rsidRDefault="006B08E7" w:rsidP="006B08E7">
      <w:pPr>
        <w:pStyle w:val="ListParagraph"/>
        <w:numPr>
          <w:ilvl w:val="0"/>
          <w:numId w:val="6"/>
        </w:numPr>
        <w:spacing w:before="240" w:after="120"/>
        <w:rPr>
          <w:rFonts w:asciiTheme="minorHAnsi" w:hAnsiTheme="minorHAnsi"/>
          <w:szCs w:val="22"/>
        </w:rPr>
      </w:pPr>
      <w:r w:rsidRPr="001D37B5">
        <w:rPr>
          <w:rFonts w:asciiTheme="minorHAnsi" w:hAnsiTheme="minorHAnsi"/>
          <w:szCs w:val="22"/>
        </w:rPr>
        <w:t xml:space="preserve">Throughout the book we refer to small, medium and large projects. To give some examples of what we mean by these terms, we provide examples of student projects from our own universities in Table 1.1. </w:t>
      </w:r>
    </w:p>
    <w:p w:rsidR="006B08E7" w:rsidRPr="001D37B5" w:rsidRDefault="006B08E7" w:rsidP="006B08E7">
      <w:pPr>
        <w:spacing w:before="240"/>
        <w:rPr>
          <w:rFonts w:asciiTheme="minorHAnsi" w:hAnsiTheme="minorHAnsi"/>
          <w:szCs w:val="22"/>
        </w:rPr>
      </w:pPr>
      <w:r w:rsidRPr="001D37B5">
        <w:rPr>
          <w:rFonts w:asciiTheme="minorHAnsi" w:hAnsiTheme="minorHAnsi"/>
          <w:szCs w:val="22"/>
        </w:rPr>
        <w:t>[INSERT TABLE 1.1 ABOUT HERE]</w:t>
      </w:r>
    </w:p>
    <w:p w:rsidR="006B08E7" w:rsidRDefault="006B08E7" w:rsidP="006B08E7">
      <w:pPr>
        <w:pStyle w:val="Heading2"/>
      </w:pPr>
      <w:bookmarkStart w:id="26" w:name="_Toc324280886"/>
      <w:r w:rsidRPr="001D37B5">
        <w:lastRenderedPageBreak/>
        <w:t>The way we’ve structured the book</w:t>
      </w:r>
      <w:bookmarkEnd w:id="26"/>
    </w:p>
    <w:p w:rsidR="006B08E7" w:rsidRPr="001D37B5" w:rsidRDefault="006B08E7" w:rsidP="006B08E7">
      <w:pPr>
        <w:spacing w:before="240"/>
        <w:rPr>
          <w:rFonts w:asciiTheme="minorHAnsi" w:hAnsiTheme="minorHAnsi"/>
          <w:szCs w:val="22"/>
        </w:rPr>
      </w:pPr>
      <w:r w:rsidRPr="001D37B5">
        <w:rPr>
          <w:rFonts w:asciiTheme="minorHAnsi" w:hAnsiTheme="minorHAnsi"/>
          <w:szCs w:val="22"/>
        </w:rPr>
        <w:t xml:space="preserve">There are three </w:t>
      </w:r>
      <w:r w:rsidRPr="001D37B5">
        <w:rPr>
          <w:rFonts w:asciiTheme="minorHAnsi" w:hAnsiTheme="minorHAnsi"/>
          <w:i/>
          <w:iCs/>
          <w:szCs w:val="22"/>
        </w:rPr>
        <w:t>types</w:t>
      </w:r>
      <w:r w:rsidRPr="001D37B5">
        <w:rPr>
          <w:rFonts w:asciiTheme="minorHAnsi" w:hAnsiTheme="minorHAnsi"/>
          <w:szCs w:val="22"/>
        </w:rPr>
        <w:t xml:space="preserve"> of questions in qualitative research:</w:t>
      </w:r>
    </w:p>
    <w:p w:rsidR="006B08E7" w:rsidRPr="001D37B5" w:rsidRDefault="006B08E7" w:rsidP="006B08E7">
      <w:pPr>
        <w:pStyle w:val="ListParagraph"/>
        <w:numPr>
          <w:ilvl w:val="0"/>
          <w:numId w:val="5"/>
        </w:numPr>
        <w:spacing w:before="240" w:after="120"/>
        <w:rPr>
          <w:rFonts w:asciiTheme="minorHAnsi" w:hAnsiTheme="minorHAnsi"/>
          <w:szCs w:val="22"/>
        </w:rPr>
      </w:pPr>
      <w:r w:rsidRPr="001D37B5">
        <w:rPr>
          <w:rFonts w:asciiTheme="minorHAnsi" w:hAnsiTheme="minorHAnsi"/>
          <w:szCs w:val="22"/>
        </w:rPr>
        <w:t>Your research question(s)</w:t>
      </w:r>
      <w:r>
        <w:rPr>
          <w:rFonts w:asciiTheme="minorHAnsi" w:hAnsiTheme="minorHAnsi"/>
          <w:szCs w:val="22"/>
        </w:rPr>
        <w:t>:</w:t>
      </w:r>
      <w:r w:rsidRPr="001D37B5">
        <w:rPr>
          <w:rFonts w:asciiTheme="minorHAnsi" w:hAnsiTheme="minorHAnsi"/>
          <w:szCs w:val="22"/>
        </w:rPr>
        <w:t xml:space="preserve"> what you’re trying to find out. </w:t>
      </w:r>
    </w:p>
    <w:p w:rsidR="006B08E7" w:rsidRPr="001D37B5" w:rsidRDefault="006B08E7" w:rsidP="006B08E7">
      <w:pPr>
        <w:pStyle w:val="ListParagraph"/>
        <w:numPr>
          <w:ilvl w:val="0"/>
          <w:numId w:val="5"/>
        </w:numPr>
        <w:spacing w:before="240" w:after="120"/>
        <w:rPr>
          <w:rFonts w:asciiTheme="minorHAnsi" w:hAnsiTheme="minorHAnsi"/>
          <w:szCs w:val="22"/>
        </w:rPr>
      </w:pPr>
      <w:r w:rsidRPr="001D37B5">
        <w:rPr>
          <w:rFonts w:asciiTheme="minorHAnsi" w:hAnsiTheme="minorHAnsi"/>
          <w:szCs w:val="22"/>
        </w:rPr>
        <w:t xml:space="preserve">The questions </w:t>
      </w:r>
      <w:r>
        <w:rPr>
          <w:rFonts w:asciiTheme="minorHAnsi" w:hAnsiTheme="minorHAnsi"/>
          <w:szCs w:val="22"/>
        </w:rPr>
        <w:t>you ask participants</w:t>
      </w:r>
      <w:r w:rsidRPr="001D37B5">
        <w:rPr>
          <w:rFonts w:asciiTheme="minorHAnsi" w:hAnsiTheme="minorHAnsi"/>
          <w:szCs w:val="22"/>
        </w:rPr>
        <w:t xml:space="preserve"> to generate data (NB: only in qualitative research that collects data from </w:t>
      </w:r>
      <w:r w:rsidRPr="001D37B5">
        <w:rPr>
          <w:rFonts w:asciiTheme="minorHAnsi" w:hAnsiTheme="minorHAnsi"/>
          <w:i/>
          <w:szCs w:val="22"/>
        </w:rPr>
        <w:t>participants</w:t>
      </w:r>
      <w:r w:rsidRPr="001D37B5">
        <w:rPr>
          <w:rFonts w:asciiTheme="minorHAnsi" w:hAnsiTheme="minorHAnsi"/>
          <w:szCs w:val="22"/>
        </w:rPr>
        <w:t>).</w:t>
      </w:r>
    </w:p>
    <w:p w:rsidR="006B08E7" w:rsidRPr="001D37B5" w:rsidRDefault="006B08E7" w:rsidP="006B08E7">
      <w:pPr>
        <w:pStyle w:val="ListParagraph"/>
        <w:numPr>
          <w:ilvl w:val="0"/>
          <w:numId w:val="5"/>
        </w:numPr>
        <w:spacing w:before="240" w:after="120"/>
        <w:rPr>
          <w:rFonts w:asciiTheme="minorHAnsi" w:hAnsiTheme="minorHAnsi"/>
          <w:szCs w:val="22"/>
        </w:rPr>
      </w:pPr>
      <w:r w:rsidRPr="001D37B5">
        <w:rPr>
          <w:rFonts w:asciiTheme="minorHAnsi" w:hAnsiTheme="minorHAnsi"/>
          <w:szCs w:val="22"/>
        </w:rPr>
        <w:t xml:space="preserve">The questions </w:t>
      </w:r>
      <w:r>
        <w:rPr>
          <w:rFonts w:asciiTheme="minorHAnsi" w:hAnsiTheme="minorHAnsi"/>
          <w:szCs w:val="22"/>
        </w:rPr>
        <w:t xml:space="preserve">you </w:t>
      </w:r>
      <w:r w:rsidRPr="001D37B5">
        <w:rPr>
          <w:rFonts w:asciiTheme="minorHAnsi" w:hAnsiTheme="minorHAnsi"/>
          <w:szCs w:val="22"/>
        </w:rPr>
        <w:t xml:space="preserve">ask of your data, in order to answer your research question(s). </w:t>
      </w:r>
    </w:p>
    <w:p w:rsidR="006B08E7" w:rsidRPr="001D37B5" w:rsidRDefault="006B08E7" w:rsidP="006B08E7">
      <w:pPr>
        <w:spacing w:before="240"/>
        <w:rPr>
          <w:rFonts w:asciiTheme="minorHAnsi" w:hAnsiTheme="minorHAnsi"/>
          <w:szCs w:val="22"/>
        </w:rPr>
      </w:pPr>
      <w:r w:rsidRPr="001D37B5">
        <w:rPr>
          <w:rFonts w:asciiTheme="minorHAnsi" w:hAnsiTheme="minorHAnsi"/>
          <w:szCs w:val="22"/>
        </w:rPr>
        <w:t xml:space="preserve">Each of these types of questions is </w:t>
      </w:r>
      <w:r w:rsidRPr="001D37B5">
        <w:rPr>
          <w:rFonts w:asciiTheme="minorHAnsi" w:hAnsiTheme="minorHAnsi"/>
          <w:i/>
          <w:szCs w:val="22"/>
        </w:rPr>
        <w:t>different</w:t>
      </w:r>
      <w:r w:rsidRPr="001D37B5">
        <w:rPr>
          <w:rFonts w:asciiTheme="minorHAnsi" w:hAnsiTheme="minorHAnsi"/>
          <w:szCs w:val="22"/>
        </w:rPr>
        <w:t>, and they are the focus of different stages in the research process.  The book guides you through the entire research process from conceiving and designing qualitative research, through to collecting and analysing qualitative data and writing up, evaluating and disseminating qualitative research</w:t>
      </w:r>
      <w:r>
        <w:rPr>
          <w:rFonts w:asciiTheme="minorHAnsi" w:hAnsiTheme="minorHAnsi"/>
          <w:szCs w:val="22"/>
        </w:rPr>
        <w:t xml:space="preserve">, </w:t>
      </w:r>
      <w:r w:rsidRPr="001D37B5">
        <w:rPr>
          <w:rFonts w:asciiTheme="minorHAnsi" w:hAnsiTheme="minorHAnsi"/>
          <w:szCs w:val="22"/>
        </w:rPr>
        <w:t>in a more or less sequential order.</w:t>
      </w:r>
    </w:p>
    <w:p w:rsidR="006B08E7" w:rsidRPr="001D37B5" w:rsidRDefault="006B08E7" w:rsidP="006B08E7">
      <w:pPr>
        <w:pStyle w:val="ListParagraph"/>
        <w:numPr>
          <w:ilvl w:val="0"/>
          <w:numId w:val="1"/>
        </w:numPr>
        <w:spacing w:before="240" w:after="120"/>
        <w:rPr>
          <w:rFonts w:asciiTheme="minorHAnsi" w:hAnsiTheme="minorHAnsi"/>
          <w:szCs w:val="22"/>
        </w:rPr>
      </w:pPr>
      <w:r w:rsidRPr="001D37B5">
        <w:rPr>
          <w:rFonts w:asciiTheme="minorHAnsi" w:hAnsiTheme="minorHAnsi"/>
          <w:b/>
          <w:szCs w:val="22"/>
        </w:rPr>
        <w:t xml:space="preserve">Section 1: </w:t>
      </w:r>
      <w:r w:rsidRPr="001D37B5">
        <w:rPr>
          <w:b/>
        </w:rPr>
        <w:t>Successfully getting started in qualitative research</w:t>
      </w:r>
      <w:r w:rsidRPr="001D37B5">
        <w:rPr>
          <w:rFonts w:asciiTheme="minorHAnsi" w:hAnsiTheme="minorHAnsi"/>
          <w:szCs w:val="22"/>
        </w:rPr>
        <w:t xml:space="preserve"> deals with some of the basic issues in qualitative research, and covers aspects of planning and design. We recommend </w:t>
      </w:r>
      <w:r w:rsidRPr="001D37B5">
        <w:rPr>
          <w:rFonts w:asciiTheme="minorHAnsi" w:hAnsiTheme="minorHAnsi"/>
          <w:i/>
          <w:szCs w:val="22"/>
        </w:rPr>
        <w:t>definitely</w:t>
      </w:r>
      <w:r w:rsidRPr="001D37B5">
        <w:rPr>
          <w:rFonts w:asciiTheme="minorHAnsi" w:hAnsiTheme="minorHAnsi"/>
          <w:szCs w:val="22"/>
        </w:rPr>
        <w:t xml:space="preserve"> reading these chapters first if you’re (relatively) new to qualitative </w:t>
      </w:r>
      <w:proofErr w:type="gramStart"/>
      <w:r w:rsidRPr="001D37B5">
        <w:rPr>
          <w:rFonts w:asciiTheme="minorHAnsi" w:hAnsiTheme="minorHAnsi"/>
          <w:szCs w:val="22"/>
        </w:rPr>
        <w:t>research,</w:t>
      </w:r>
      <w:proofErr w:type="gramEnd"/>
      <w:r w:rsidRPr="001D37B5">
        <w:rPr>
          <w:rFonts w:asciiTheme="minorHAnsi" w:hAnsiTheme="minorHAnsi"/>
          <w:szCs w:val="22"/>
        </w:rPr>
        <w:t xml:space="preserve"> or research at all.  </w:t>
      </w:r>
    </w:p>
    <w:p w:rsidR="006B08E7" w:rsidRPr="001D37B5" w:rsidRDefault="006B08E7" w:rsidP="006B08E7">
      <w:pPr>
        <w:pStyle w:val="ListParagraph"/>
        <w:numPr>
          <w:ilvl w:val="0"/>
          <w:numId w:val="1"/>
        </w:numPr>
        <w:spacing w:before="240" w:after="120"/>
        <w:rPr>
          <w:rFonts w:asciiTheme="minorHAnsi" w:hAnsiTheme="minorHAnsi"/>
          <w:szCs w:val="22"/>
        </w:rPr>
      </w:pPr>
      <w:r w:rsidRPr="001D37B5">
        <w:rPr>
          <w:rFonts w:asciiTheme="minorHAnsi" w:hAnsiTheme="minorHAnsi"/>
          <w:b/>
          <w:szCs w:val="22"/>
        </w:rPr>
        <w:t xml:space="preserve">Section 2: </w:t>
      </w:r>
      <w:r w:rsidRPr="001D37B5">
        <w:rPr>
          <w:b/>
        </w:rPr>
        <w:t>Successfully collecting qualitative data</w:t>
      </w:r>
      <w:r w:rsidRPr="001D37B5">
        <w:rPr>
          <w:rFonts w:asciiTheme="minorHAnsi" w:hAnsiTheme="minorHAnsi"/>
          <w:szCs w:val="22"/>
        </w:rPr>
        <w:t xml:space="preserve"> covers various methods of data collection. Because interactive methods </w:t>
      </w:r>
      <w:r>
        <w:rPr>
          <w:rFonts w:asciiTheme="minorHAnsi" w:hAnsiTheme="minorHAnsi"/>
          <w:szCs w:val="22"/>
        </w:rPr>
        <w:t xml:space="preserve">(where the researcher interacts with participants to generate data) </w:t>
      </w:r>
      <w:r w:rsidRPr="001D37B5">
        <w:rPr>
          <w:rFonts w:asciiTheme="minorHAnsi" w:hAnsiTheme="minorHAnsi"/>
          <w:szCs w:val="22"/>
        </w:rPr>
        <w:t xml:space="preserve">are very common, two chapters are devoted to the most widely used of these (interview and FGs). We have also included some textual approaches which are </w:t>
      </w:r>
      <w:r w:rsidRPr="001D37B5">
        <w:rPr>
          <w:rFonts w:asciiTheme="minorHAnsi" w:hAnsiTheme="minorHAnsi"/>
          <w:i/>
          <w:szCs w:val="22"/>
        </w:rPr>
        <w:t>particularly</w:t>
      </w:r>
      <w:r w:rsidRPr="001D37B5">
        <w:rPr>
          <w:rFonts w:asciiTheme="minorHAnsi" w:hAnsiTheme="minorHAnsi"/>
          <w:szCs w:val="22"/>
        </w:rPr>
        <w:t xml:space="preserve"> useful for small-scale, time-limited projects.</w:t>
      </w:r>
    </w:p>
    <w:p w:rsidR="006B08E7" w:rsidRPr="001D37B5" w:rsidRDefault="006B08E7" w:rsidP="006B08E7">
      <w:pPr>
        <w:pStyle w:val="ListParagraph"/>
        <w:numPr>
          <w:ilvl w:val="0"/>
          <w:numId w:val="1"/>
        </w:numPr>
        <w:spacing w:before="240" w:after="120"/>
        <w:rPr>
          <w:rFonts w:asciiTheme="minorHAnsi" w:hAnsiTheme="minorHAnsi"/>
          <w:szCs w:val="22"/>
        </w:rPr>
      </w:pPr>
      <w:r w:rsidRPr="001D37B5">
        <w:rPr>
          <w:rFonts w:asciiTheme="minorHAnsi" w:hAnsiTheme="minorHAnsi"/>
          <w:b/>
          <w:szCs w:val="22"/>
        </w:rPr>
        <w:t xml:space="preserve">Section 3: </w:t>
      </w:r>
      <w:r w:rsidRPr="001D37B5">
        <w:rPr>
          <w:b/>
        </w:rPr>
        <w:t>Successfully analysing qualitative data</w:t>
      </w:r>
      <w:r w:rsidRPr="001D37B5">
        <w:rPr>
          <w:rFonts w:asciiTheme="minorHAnsi" w:hAnsiTheme="minorHAnsi"/>
          <w:szCs w:val="22"/>
        </w:rPr>
        <w:t xml:space="preserve"> includes </w:t>
      </w:r>
      <w:r>
        <w:rPr>
          <w:rFonts w:asciiTheme="minorHAnsi" w:hAnsiTheme="minorHAnsi"/>
          <w:szCs w:val="22"/>
        </w:rPr>
        <w:t>five</w:t>
      </w:r>
      <w:r w:rsidRPr="001D37B5">
        <w:rPr>
          <w:rFonts w:asciiTheme="minorHAnsi" w:hAnsiTheme="minorHAnsi"/>
          <w:szCs w:val="22"/>
        </w:rPr>
        <w:t xml:space="preserve"> chapters, firstly</w:t>
      </w:r>
      <w:r>
        <w:rPr>
          <w:rFonts w:asciiTheme="minorHAnsi" w:hAnsiTheme="minorHAnsi"/>
          <w:szCs w:val="22"/>
        </w:rPr>
        <w:t xml:space="preserve"> describing the process of </w:t>
      </w:r>
      <w:r w:rsidRPr="00DB171F">
        <w:rPr>
          <w:rFonts w:asciiTheme="minorHAnsi" w:hAnsiTheme="minorHAnsi"/>
          <w:b/>
          <w:szCs w:val="22"/>
        </w:rPr>
        <w:t>transcription</w:t>
      </w:r>
      <w:r>
        <w:rPr>
          <w:rFonts w:asciiTheme="minorHAnsi" w:hAnsiTheme="minorHAnsi"/>
          <w:szCs w:val="22"/>
        </w:rPr>
        <w:t>, then</w:t>
      </w:r>
      <w:r w:rsidRPr="001D37B5">
        <w:rPr>
          <w:rFonts w:asciiTheme="minorHAnsi" w:hAnsiTheme="minorHAnsi"/>
          <w:szCs w:val="22"/>
        </w:rPr>
        <w:t xml:space="preserve"> introducing </w:t>
      </w:r>
      <w:r>
        <w:rPr>
          <w:rFonts w:asciiTheme="minorHAnsi" w:hAnsiTheme="minorHAnsi"/>
          <w:szCs w:val="22"/>
        </w:rPr>
        <w:t xml:space="preserve">different </w:t>
      </w:r>
      <w:r w:rsidRPr="001D37B5">
        <w:rPr>
          <w:rFonts w:asciiTheme="minorHAnsi" w:hAnsiTheme="minorHAnsi"/>
          <w:szCs w:val="22"/>
        </w:rPr>
        <w:t xml:space="preserve">approaches to analysis and </w:t>
      </w:r>
      <w:r>
        <w:rPr>
          <w:rFonts w:asciiTheme="minorHAnsi" w:hAnsiTheme="minorHAnsi"/>
          <w:szCs w:val="22"/>
        </w:rPr>
        <w:t>finally</w:t>
      </w:r>
      <w:r w:rsidRPr="001D37B5">
        <w:rPr>
          <w:rFonts w:asciiTheme="minorHAnsi" w:hAnsiTheme="minorHAnsi"/>
          <w:szCs w:val="22"/>
        </w:rPr>
        <w:t xml:space="preserve"> moving to practical discussion and demonstration of stages of </w:t>
      </w:r>
      <w:r w:rsidRPr="001D37B5">
        <w:rPr>
          <w:rFonts w:asciiTheme="minorHAnsi" w:hAnsiTheme="minorHAnsi"/>
          <w:i/>
          <w:szCs w:val="22"/>
        </w:rPr>
        <w:t>doing</w:t>
      </w:r>
      <w:r w:rsidRPr="001D37B5">
        <w:rPr>
          <w:rFonts w:asciiTheme="minorHAnsi" w:hAnsiTheme="minorHAnsi"/>
          <w:szCs w:val="22"/>
        </w:rPr>
        <w:t xml:space="preserve"> analysis.</w:t>
      </w:r>
    </w:p>
    <w:p w:rsidR="006B08E7" w:rsidRPr="001D37B5" w:rsidRDefault="006B08E7" w:rsidP="006B08E7">
      <w:pPr>
        <w:pStyle w:val="ListParagraph"/>
        <w:numPr>
          <w:ilvl w:val="0"/>
          <w:numId w:val="1"/>
        </w:numPr>
        <w:spacing w:before="240" w:after="120"/>
        <w:rPr>
          <w:rFonts w:asciiTheme="minorHAnsi" w:hAnsiTheme="minorHAnsi"/>
          <w:szCs w:val="22"/>
        </w:rPr>
      </w:pPr>
      <w:r w:rsidRPr="001D37B5">
        <w:rPr>
          <w:rFonts w:asciiTheme="minorHAnsi" w:hAnsiTheme="minorHAnsi"/>
          <w:b/>
          <w:szCs w:val="22"/>
        </w:rPr>
        <w:t xml:space="preserve">Section </w:t>
      </w:r>
      <w:r>
        <w:rPr>
          <w:rFonts w:asciiTheme="minorHAnsi" w:hAnsiTheme="minorHAnsi"/>
          <w:b/>
          <w:szCs w:val="22"/>
        </w:rPr>
        <w:t>4</w:t>
      </w:r>
      <w:r w:rsidRPr="001D37B5">
        <w:rPr>
          <w:rFonts w:asciiTheme="minorHAnsi" w:hAnsiTheme="minorHAnsi"/>
          <w:b/>
          <w:szCs w:val="22"/>
        </w:rPr>
        <w:t xml:space="preserve">: Successfully completing qualitative research </w:t>
      </w:r>
      <w:r w:rsidRPr="001D37B5">
        <w:rPr>
          <w:rFonts w:asciiTheme="minorHAnsi" w:hAnsiTheme="minorHAnsi"/>
          <w:szCs w:val="22"/>
        </w:rPr>
        <w:t xml:space="preserve">covers the very important issue of how to ensure that your qualitative research is of an excellent standard, and the dissemination of your results through </w:t>
      </w:r>
      <w:r>
        <w:rPr>
          <w:rFonts w:asciiTheme="minorHAnsi" w:hAnsiTheme="minorHAnsi"/>
          <w:szCs w:val="22"/>
        </w:rPr>
        <w:t>reports</w:t>
      </w:r>
      <w:r w:rsidRPr="001D37B5">
        <w:rPr>
          <w:rFonts w:asciiTheme="minorHAnsi" w:hAnsiTheme="minorHAnsi"/>
          <w:szCs w:val="22"/>
        </w:rPr>
        <w:t xml:space="preserve"> and presentation</w:t>
      </w:r>
      <w:r>
        <w:rPr>
          <w:rFonts w:asciiTheme="minorHAnsi" w:hAnsiTheme="minorHAnsi"/>
          <w:szCs w:val="22"/>
        </w:rPr>
        <w:t>s</w:t>
      </w:r>
      <w:r w:rsidRPr="001D37B5">
        <w:rPr>
          <w:rFonts w:asciiTheme="minorHAnsi" w:hAnsiTheme="minorHAnsi"/>
          <w:szCs w:val="22"/>
        </w:rPr>
        <w:t xml:space="preserve">. </w:t>
      </w:r>
    </w:p>
    <w:p w:rsidR="006B08E7" w:rsidRPr="001D37B5" w:rsidRDefault="006B08E7" w:rsidP="006B08E7">
      <w:pPr>
        <w:spacing w:before="240"/>
        <w:rPr>
          <w:rFonts w:asciiTheme="minorHAnsi" w:hAnsiTheme="minorHAnsi"/>
          <w:szCs w:val="22"/>
        </w:rPr>
      </w:pPr>
      <w:r w:rsidRPr="001D37B5">
        <w:rPr>
          <w:rFonts w:asciiTheme="minorHAnsi" w:hAnsiTheme="minorHAnsi"/>
          <w:szCs w:val="22"/>
        </w:rPr>
        <w:t xml:space="preserve">This invokes a simple, directional process for qualitative research, from design to completion, like climbing a staircase where you start at one point and finish at the other with no chance of digression. Is qualitative research like this? Not at all, sorry! Qualitative research is instead a </w:t>
      </w:r>
      <w:r w:rsidRPr="001D37B5">
        <w:rPr>
          <w:rFonts w:asciiTheme="minorHAnsi" w:hAnsiTheme="minorHAnsi"/>
          <w:i/>
          <w:szCs w:val="22"/>
        </w:rPr>
        <w:t>recursive rather than linear</w:t>
      </w:r>
      <w:r w:rsidRPr="001D37B5">
        <w:rPr>
          <w:rFonts w:asciiTheme="minorHAnsi" w:hAnsiTheme="minorHAnsi"/>
          <w:szCs w:val="22"/>
        </w:rPr>
        <w:t xml:space="preserve"> process; it often involves going sideways and backwards, as well as forwards, to reach the answers you’re looking for. While you can read the book from end to end, </w:t>
      </w:r>
      <w:r w:rsidRPr="001D37B5">
        <w:rPr>
          <w:rFonts w:asciiTheme="minorHAnsi" w:hAnsiTheme="minorHAnsi"/>
          <w:szCs w:val="22"/>
        </w:rPr>
        <w:lastRenderedPageBreak/>
        <w:t xml:space="preserve">you may also want to move back and forth through it, to match where you are in your </w:t>
      </w:r>
      <w:r>
        <w:rPr>
          <w:rFonts w:asciiTheme="minorHAnsi" w:hAnsiTheme="minorHAnsi"/>
          <w:szCs w:val="22"/>
        </w:rPr>
        <w:t xml:space="preserve">learning or </w:t>
      </w:r>
      <w:r w:rsidRPr="001D37B5">
        <w:rPr>
          <w:rFonts w:asciiTheme="minorHAnsi" w:hAnsiTheme="minorHAnsi"/>
          <w:szCs w:val="22"/>
        </w:rPr>
        <w:t>research process</w:t>
      </w:r>
      <w:r>
        <w:rPr>
          <w:rFonts w:asciiTheme="minorHAnsi" w:hAnsiTheme="minorHAnsi"/>
          <w:szCs w:val="22"/>
        </w:rPr>
        <w:t>, and definitely revisit questions of theory (Chapters 2 &amp; 8) as you learn more</w:t>
      </w:r>
      <w:r w:rsidRPr="001D37B5">
        <w:rPr>
          <w:rFonts w:asciiTheme="minorHAnsi" w:hAnsiTheme="minorHAnsi"/>
          <w:szCs w:val="22"/>
        </w:rPr>
        <w:t xml:space="preserve">. </w:t>
      </w:r>
    </w:p>
    <w:p w:rsidR="006B08E7" w:rsidRDefault="006B08E7" w:rsidP="006B08E7">
      <w:pPr>
        <w:pStyle w:val="Heading2"/>
      </w:pPr>
      <w:bookmarkStart w:id="27" w:name="_Toc269245728"/>
      <w:bookmarkStart w:id="28" w:name="_Toc324280887"/>
      <w:r w:rsidRPr="001D37B5">
        <w:t>Pedagogical features</w:t>
      </w:r>
      <w:bookmarkEnd w:id="27"/>
      <w:r w:rsidRPr="001D37B5">
        <w:t xml:space="preserve"> you’ll find in the book</w:t>
      </w:r>
      <w:bookmarkEnd w:id="28"/>
    </w:p>
    <w:p w:rsidR="006B08E7" w:rsidRPr="001D37B5" w:rsidRDefault="006B08E7" w:rsidP="006B08E7">
      <w:pPr>
        <w:spacing w:before="240"/>
        <w:rPr>
          <w:rFonts w:asciiTheme="minorHAnsi" w:hAnsiTheme="minorHAnsi"/>
          <w:szCs w:val="22"/>
        </w:rPr>
      </w:pPr>
      <w:r w:rsidRPr="001D37B5">
        <w:rPr>
          <w:rFonts w:asciiTheme="minorHAnsi" w:hAnsiTheme="minorHAnsi"/>
          <w:szCs w:val="22"/>
        </w:rPr>
        <w:t>The book contains a range of distinct pedagogical features to assist your learning:</w:t>
      </w:r>
    </w:p>
    <w:p w:rsidR="006B08E7" w:rsidRPr="001D37B5" w:rsidRDefault="006B08E7" w:rsidP="006B08E7">
      <w:pPr>
        <w:pStyle w:val="ListParagraph"/>
        <w:numPr>
          <w:ilvl w:val="0"/>
          <w:numId w:val="8"/>
        </w:numPr>
        <w:spacing w:before="240" w:after="120"/>
        <w:rPr>
          <w:rFonts w:asciiTheme="minorHAnsi" w:hAnsiTheme="minorHAnsi"/>
          <w:szCs w:val="22"/>
        </w:rPr>
      </w:pPr>
      <w:r w:rsidRPr="001D37B5">
        <w:rPr>
          <w:rFonts w:asciiTheme="minorHAnsi" w:hAnsiTheme="minorHAnsi"/>
          <w:szCs w:val="22"/>
        </w:rPr>
        <w:t xml:space="preserve">A succinct </w:t>
      </w:r>
      <w:r w:rsidRPr="001D37B5">
        <w:rPr>
          <w:rFonts w:asciiTheme="minorHAnsi" w:hAnsiTheme="minorHAnsi"/>
          <w:i/>
          <w:szCs w:val="22"/>
        </w:rPr>
        <w:t>overview</w:t>
      </w:r>
      <w:r w:rsidRPr="001D37B5">
        <w:rPr>
          <w:rFonts w:asciiTheme="minorHAnsi" w:hAnsiTheme="minorHAnsi"/>
          <w:szCs w:val="22"/>
        </w:rPr>
        <w:t xml:space="preserve"> and </w:t>
      </w:r>
      <w:r w:rsidRPr="001D37B5">
        <w:rPr>
          <w:rFonts w:asciiTheme="minorHAnsi" w:hAnsiTheme="minorHAnsi"/>
          <w:i/>
          <w:szCs w:val="22"/>
        </w:rPr>
        <w:t>summary</w:t>
      </w:r>
      <w:r w:rsidRPr="001D37B5">
        <w:rPr>
          <w:rFonts w:asciiTheme="minorHAnsi" w:hAnsiTheme="minorHAnsi"/>
          <w:szCs w:val="22"/>
        </w:rPr>
        <w:t xml:space="preserve"> of each chapter.</w:t>
      </w:r>
    </w:p>
    <w:p w:rsidR="006B08E7" w:rsidRPr="001D37B5" w:rsidRDefault="006B08E7" w:rsidP="006B08E7">
      <w:pPr>
        <w:pStyle w:val="ListParagraph"/>
        <w:numPr>
          <w:ilvl w:val="0"/>
          <w:numId w:val="8"/>
        </w:numPr>
        <w:spacing w:before="240" w:after="120"/>
        <w:rPr>
          <w:rFonts w:asciiTheme="minorHAnsi" w:hAnsiTheme="minorHAnsi"/>
          <w:szCs w:val="22"/>
        </w:rPr>
      </w:pPr>
      <w:r w:rsidRPr="001D37B5">
        <w:rPr>
          <w:rFonts w:asciiTheme="minorHAnsi" w:hAnsiTheme="minorHAnsi"/>
          <w:szCs w:val="22"/>
        </w:rPr>
        <w:t xml:space="preserve">Suggestions for </w:t>
      </w:r>
      <w:r w:rsidRPr="001D37B5">
        <w:rPr>
          <w:rFonts w:asciiTheme="minorHAnsi" w:hAnsiTheme="minorHAnsi"/>
          <w:i/>
          <w:szCs w:val="22"/>
        </w:rPr>
        <w:t xml:space="preserve">further </w:t>
      </w:r>
      <w:r>
        <w:rPr>
          <w:rFonts w:asciiTheme="minorHAnsi" w:hAnsiTheme="minorHAnsi"/>
          <w:i/>
          <w:szCs w:val="22"/>
        </w:rPr>
        <w:t xml:space="preserve">resources </w:t>
      </w:r>
      <w:r w:rsidRPr="001D37B5">
        <w:rPr>
          <w:rFonts w:asciiTheme="minorHAnsi" w:hAnsiTheme="minorHAnsi"/>
          <w:szCs w:val="22"/>
        </w:rPr>
        <w:t>rel</w:t>
      </w:r>
      <w:r>
        <w:rPr>
          <w:rFonts w:asciiTheme="minorHAnsi" w:hAnsiTheme="minorHAnsi"/>
          <w:szCs w:val="22"/>
        </w:rPr>
        <w:t>evant</w:t>
      </w:r>
      <w:r w:rsidRPr="001D37B5">
        <w:rPr>
          <w:rFonts w:asciiTheme="minorHAnsi" w:hAnsiTheme="minorHAnsi"/>
          <w:szCs w:val="22"/>
        </w:rPr>
        <w:t xml:space="preserve"> to the </w:t>
      </w:r>
      <w:r>
        <w:rPr>
          <w:rFonts w:asciiTheme="minorHAnsi" w:hAnsiTheme="minorHAnsi"/>
          <w:szCs w:val="22"/>
        </w:rPr>
        <w:t>focus</w:t>
      </w:r>
      <w:r w:rsidRPr="001D37B5">
        <w:rPr>
          <w:rFonts w:asciiTheme="minorHAnsi" w:hAnsiTheme="minorHAnsi"/>
          <w:szCs w:val="22"/>
        </w:rPr>
        <w:t xml:space="preserve"> of each chapter</w:t>
      </w:r>
      <w:r>
        <w:rPr>
          <w:rFonts w:asciiTheme="minorHAnsi" w:hAnsiTheme="minorHAnsi"/>
          <w:szCs w:val="22"/>
        </w:rPr>
        <w:t xml:space="preserve"> (e.g., further reading, online resources, content on the companion website)</w:t>
      </w:r>
      <w:r w:rsidRPr="001D37B5">
        <w:rPr>
          <w:rFonts w:asciiTheme="minorHAnsi" w:hAnsiTheme="minorHAnsi"/>
          <w:szCs w:val="22"/>
        </w:rPr>
        <w:t>.</w:t>
      </w:r>
    </w:p>
    <w:p w:rsidR="006B08E7" w:rsidRPr="001D37B5" w:rsidRDefault="006B08E7" w:rsidP="006B08E7">
      <w:pPr>
        <w:pStyle w:val="ListParagraph"/>
        <w:numPr>
          <w:ilvl w:val="0"/>
          <w:numId w:val="8"/>
        </w:numPr>
        <w:spacing w:before="240" w:after="120"/>
        <w:rPr>
          <w:rFonts w:asciiTheme="minorHAnsi" w:hAnsiTheme="minorHAnsi"/>
          <w:szCs w:val="22"/>
        </w:rPr>
      </w:pPr>
      <w:r w:rsidRPr="001D37B5">
        <w:rPr>
          <w:rFonts w:asciiTheme="minorHAnsi" w:hAnsiTheme="minorHAnsi"/>
          <w:i/>
          <w:szCs w:val="22"/>
        </w:rPr>
        <w:t>Classroom exercises</w:t>
      </w:r>
      <w:r w:rsidRPr="001D37B5">
        <w:rPr>
          <w:rFonts w:asciiTheme="minorHAnsi" w:hAnsiTheme="minorHAnsi"/>
          <w:szCs w:val="22"/>
        </w:rPr>
        <w:t xml:space="preserve"> and </w:t>
      </w:r>
      <w:r w:rsidRPr="001D37B5">
        <w:rPr>
          <w:rFonts w:asciiTheme="minorHAnsi" w:hAnsiTheme="minorHAnsi"/>
          <w:i/>
          <w:szCs w:val="22"/>
        </w:rPr>
        <w:t>questions for discussion</w:t>
      </w:r>
      <w:r w:rsidRPr="001D37B5">
        <w:rPr>
          <w:rFonts w:asciiTheme="minorHAnsi" w:hAnsiTheme="minorHAnsi"/>
          <w:szCs w:val="22"/>
        </w:rPr>
        <w:t xml:space="preserve"> – </w:t>
      </w:r>
      <w:r>
        <w:rPr>
          <w:rFonts w:asciiTheme="minorHAnsi" w:hAnsiTheme="minorHAnsi"/>
          <w:szCs w:val="22"/>
        </w:rPr>
        <w:t>usually at least four</w:t>
      </w:r>
      <w:r w:rsidRPr="001D37B5">
        <w:rPr>
          <w:rFonts w:asciiTheme="minorHAnsi" w:hAnsiTheme="minorHAnsi"/>
          <w:szCs w:val="22"/>
        </w:rPr>
        <w:t xml:space="preserve"> provided for each chapter.</w:t>
      </w:r>
    </w:p>
    <w:p w:rsidR="006B08E7" w:rsidRPr="001D37B5" w:rsidRDefault="006B08E7" w:rsidP="006B08E7">
      <w:pPr>
        <w:pStyle w:val="ListParagraph"/>
        <w:numPr>
          <w:ilvl w:val="0"/>
          <w:numId w:val="8"/>
        </w:numPr>
        <w:spacing w:before="240" w:after="120"/>
        <w:rPr>
          <w:rFonts w:asciiTheme="minorHAnsi" w:hAnsiTheme="minorHAnsi"/>
          <w:szCs w:val="22"/>
        </w:rPr>
      </w:pPr>
      <w:r w:rsidRPr="001D37B5">
        <w:rPr>
          <w:rFonts w:asciiTheme="minorHAnsi" w:hAnsiTheme="minorHAnsi"/>
          <w:i/>
          <w:szCs w:val="22"/>
        </w:rPr>
        <w:t>Research examples</w:t>
      </w:r>
      <w:r w:rsidRPr="001D37B5">
        <w:rPr>
          <w:rFonts w:asciiTheme="minorHAnsi" w:hAnsiTheme="minorHAnsi"/>
          <w:szCs w:val="22"/>
        </w:rPr>
        <w:t xml:space="preserve"> – demonstrating the use of a particular method.</w:t>
      </w:r>
    </w:p>
    <w:p w:rsidR="006B08E7" w:rsidRPr="001D37B5" w:rsidRDefault="006B08E7" w:rsidP="006B08E7">
      <w:pPr>
        <w:pStyle w:val="ListParagraph"/>
        <w:numPr>
          <w:ilvl w:val="0"/>
          <w:numId w:val="8"/>
        </w:numPr>
        <w:spacing w:before="240" w:after="120"/>
        <w:rPr>
          <w:rFonts w:asciiTheme="minorHAnsi" w:hAnsiTheme="minorHAnsi"/>
          <w:szCs w:val="22"/>
        </w:rPr>
      </w:pPr>
      <w:r w:rsidRPr="001D37B5">
        <w:rPr>
          <w:rFonts w:asciiTheme="minorHAnsi" w:hAnsiTheme="minorHAnsi"/>
          <w:i/>
          <w:szCs w:val="22"/>
        </w:rPr>
        <w:t>Tables</w:t>
      </w:r>
      <w:r w:rsidRPr="001D37B5">
        <w:rPr>
          <w:rFonts w:asciiTheme="minorHAnsi" w:hAnsiTheme="minorHAnsi"/>
          <w:szCs w:val="22"/>
        </w:rPr>
        <w:t xml:space="preserve"> – for easy comparisons and reference.</w:t>
      </w:r>
    </w:p>
    <w:p w:rsidR="006B08E7" w:rsidRPr="001D37B5" w:rsidRDefault="006B08E7" w:rsidP="006B08E7">
      <w:pPr>
        <w:pStyle w:val="ListParagraph"/>
        <w:numPr>
          <w:ilvl w:val="0"/>
          <w:numId w:val="8"/>
        </w:numPr>
        <w:spacing w:before="240" w:after="120"/>
        <w:rPr>
          <w:rFonts w:asciiTheme="minorHAnsi" w:hAnsiTheme="minorHAnsi"/>
          <w:szCs w:val="22"/>
        </w:rPr>
      </w:pPr>
      <w:r w:rsidRPr="001D37B5">
        <w:rPr>
          <w:rFonts w:asciiTheme="minorHAnsi" w:hAnsiTheme="minorHAnsi"/>
          <w:i/>
          <w:szCs w:val="22"/>
        </w:rPr>
        <w:t>Boxes</w:t>
      </w:r>
      <w:r w:rsidRPr="001D37B5">
        <w:rPr>
          <w:rFonts w:asciiTheme="minorHAnsi" w:hAnsiTheme="minorHAnsi"/>
          <w:szCs w:val="22"/>
        </w:rPr>
        <w:t xml:space="preserve"> – to highlight particular bits of information.</w:t>
      </w:r>
    </w:p>
    <w:p w:rsidR="006B08E7" w:rsidRPr="001D37B5" w:rsidRDefault="006B08E7" w:rsidP="006B08E7">
      <w:pPr>
        <w:pStyle w:val="ListParagraph"/>
        <w:numPr>
          <w:ilvl w:val="0"/>
          <w:numId w:val="8"/>
        </w:numPr>
        <w:spacing w:before="240" w:after="120"/>
        <w:rPr>
          <w:rFonts w:asciiTheme="minorHAnsi" w:hAnsiTheme="minorHAnsi"/>
          <w:szCs w:val="22"/>
        </w:rPr>
      </w:pPr>
      <w:r w:rsidRPr="001D37B5">
        <w:rPr>
          <w:rFonts w:asciiTheme="minorHAnsi" w:hAnsiTheme="minorHAnsi"/>
          <w:szCs w:val="22"/>
        </w:rPr>
        <w:t xml:space="preserve">A </w:t>
      </w:r>
      <w:r w:rsidRPr="001D37B5">
        <w:rPr>
          <w:rFonts w:asciiTheme="minorHAnsi" w:hAnsiTheme="minorHAnsi"/>
          <w:i/>
          <w:szCs w:val="22"/>
        </w:rPr>
        <w:t>glossary</w:t>
      </w:r>
      <w:r w:rsidRPr="001D37B5">
        <w:rPr>
          <w:rFonts w:asciiTheme="minorHAnsi" w:hAnsiTheme="minorHAnsi"/>
          <w:szCs w:val="22"/>
        </w:rPr>
        <w:t xml:space="preserve"> of terms to demystify some of the jargon of qualitative research. The first time a glossary term appears in the text, it will be </w:t>
      </w:r>
      <w:r w:rsidRPr="001D37B5">
        <w:rPr>
          <w:rFonts w:asciiTheme="minorHAnsi" w:hAnsiTheme="minorHAnsi"/>
          <w:b/>
          <w:szCs w:val="22"/>
        </w:rPr>
        <w:t>bolded</w:t>
      </w:r>
      <w:r w:rsidRPr="001D37B5">
        <w:rPr>
          <w:rFonts w:asciiTheme="minorHAnsi" w:hAnsiTheme="minorHAnsi"/>
          <w:szCs w:val="22"/>
        </w:rPr>
        <w:t>.</w:t>
      </w:r>
    </w:p>
    <w:p w:rsidR="006B08E7" w:rsidRPr="001D37B5" w:rsidRDefault="006B08E7" w:rsidP="006B08E7">
      <w:pPr>
        <w:pStyle w:val="ListParagraph"/>
        <w:numPr>
          <w:ilvl w:val="0"/>
          <w:numId w:val="8"/>
        </w:numPr>
        <w:spacing w:before="240" w:after="120"/>
        <w:rPr>
          <w:rFonts w:asciiTheme="minorHAnsi" w:hAnsiTheme="minorHAnsi"/>
          <w:szCs w:val="22"/>
        </w:rPr>
      </w:pPr>
      <w:r w:rsidRPr="001D37B5">
        <w:rPr>
          <w:rFonts w:asciiTheme="minorHAnsi" w:hAnsiTheme="minorHAnsi"/>
          <w:szCs w:val="22"/>
        </w:rPr>
        <w:t xml:space="preserve">A set of </w:t>
      </w:r>
      <w:r w:rsidRPr="001D37B5">
        <w:rPr>
          <w:i/>
        </w:rPr>
        <w:t>research</w:t>
      </w:r>
      <w:r w:rsidRPr="001D37B5">
        <w:t xml:space="preserve"> </w:t>
      </w:r>
      <w:r w:rsidRPr="001D37B5">
        <w:rPr>
          <w:i/>
          <w:iCs/>
        </w:rPr>
        <w:t>design</w:t>
      </w:r>
      <w:r w:rsidRPr="001D37B5">
        <w:t xml:space="preserve"> </w:t>
      </w:r>
      <w:r w:rsidRPr="001D37B5">
        <w:rPr>
          <w:i/>
        </w:rPr>
        <w:t>tables</w:t>
      </w:r>
      <w:r w:rsidRPr="001D37B5">
        <w:t xml:space="preserve"> to aid in determining the scope of your research project and in ensuring an appropriate fit between all aspects of your qualitative project (</w:t>
      </w:r>
      <w:r>
        <w:t>Tables 3.1-3.3</w:t>
      </w:r>
      <w:r w:rsidRPr="001D37B5">
        <w:t>).</w:t>
      </w:r>
    </w:p>
    <w:p w:rsidR="006B08E7" w:rsidRPr="001D37B5" w:rsidRDefault="006B08E7" w:rsidP="006B08E7">
      <w:pPr>
        <w:pStyle w:val="ListParagraph"/>
        <w:numPr>
          <w:ilvl w:val="0"/>
          <w:numId w:val="8"/>
        </w:numPr>
        <w:spacing w:before="240" w:after="120"/>
      </w:pPr>
      <w:r>
        <w:t xml:space="preserve">Some </w:t>
      </w:r>
      <w:r>
        <w:rPr>
          <w:i/>
        </w:rPr>
        <w:t>material examples</w:t>
      </w:r>
      <w:r>
        <w:t xml:space="preserve"> to guide you in producing research materials.</w:t>
      </w:r>
    </w:p>
    <w:p w:rsidR="006B08E7" w:rsidRDefault="006B08E7" w:rsidP="006B08E7">
      <w:pPr>
        <w:spacing w:before="240" w:after="120"/>
      </w:pPr>
      <w:r>
        <w:t>The book is supported and expanded by a</w:t>
      </w:r>
      <w:r w:rsidRPr="001D37B5">
        <w:t xml:space="preserve"> thorough </w:t>
      </w:r>
      <w:r w:rsidRPr="007C44D9">
        <w:rPr>
          <w:i/>
        </w:rPr>
        <w:t>companion website</w:t>
      </w:r>
      <w:r w:rsidRPr="001D37B5">
        <w:t xml:space="preserve"> (</w:t>
      </w:r>
      <w:hyperlink r:id="rId5" w:history="1">
        <w:r w:rsidRPr="00F9572B">
          <w:rPr>
            <w:rStyle w:val="Hyperlink"/>
            <w:rFonts w:asciiTheme="minorHAnsi" w:hAnsiTheme="minorHAnsi"/>
          </w:rPr>
          <w:t>www.sagepub.co.uk/braunclarke</w:t>
        </w:r>
      </w:hyperlink>
      <w:r w:rsidRPr="001D37B5">
        <w:t>)</w:t>
      </w:r>
      <w:r>
        <w:t xml:space="preserve"> </w:t>
      </w:r>
      <w:r w:rsidRPr="001D37B5">
        <w:t>that includes multiple additional resources</w:t>
      </w:r>
      <w:r>
        <w:t>,</w:t>
      </w:r>
      <w:r w:rsidRPr="001D37B5">
        <w:t xml:space="preserve"> </w:t>
      </w:r>
      <w:r>
        <w:t>including:</w:t>
      </w:r>
    </w:p>
    <w:p w:rsidR="006B08E7" w:rsidRDefault="006B08E7" w:rsidP="006B08E7">
      <w:pPr>
        <w:pStyle w:val="ListParagraph"/>
        <w:numPr>
          <w:ilvl w:val="0"/>
          <w:numId w:val="17"/>
        </w:numPr>
        <w:spacing w:before="240" w:after="120"/>
      </w:pPr>
      <w:r>
        <w:t>A</w:t>
      </w:r>
      <w:r w:rsidRPr="001D37B5">
        <w:t xml:space="preserve">n extensive qualitative data archive (the full </w:t>
      </w:r>
      <w:r w:rsidRPr="00DB171F">
        <w:rPr>
          <w:b/>
        </w:rPr>
        <w:t>transcript</w:t>
      </w:r>
      <w:r w:rsidRPr="001D37B5">
        <w:t xml:space="preserve"> of the weight and obesity FG</w:t>
      </w:r>
      <w:r>
        <w:t xml:space="preserve"> we ran for the book;</w:t>
      </w:r>
      <w:r w:rsidRPr="001D37B5">
        <w:t xml:space="preserve"> a full transcript and audio file f</w:t>
      </w:r>
      <w:r>
        <w:t>ro</w:t>
      </w:r>
      <w:r w:rsidRPr="001D37B5">
        <w:t>m a second FG</w:t>
      </w:r>
      <w:r>
        <w:t xml:space="preserve"> on body art;</w:t>
      </w:r>
      <w:r w:rsidRPr="001D37B5">
        <w:t xml:space="preserve"> various </w:t>
      </w:r>
      <w:r>
        <w:t xml:space="preserve">sample </w:t>
      </w:r>
      <w:r w:rsidRPr="001D37B5">
        <w:t xml:space="preserve">textual </w:t>
      </w:r>
      <w:r w:rsidRPr="00E41FBD">
        <w:rPr>
          <w:b/>
        </w:rPr>
        <w:t>datasets</w:t>
      </w:r>
      <w:r w:rsidRPr="001D37B5">
        <w:t>)</w:t>
      </w:r>
      <w:r>
        <w:t>.</w:t>
      </w:r>
    </w:p>
    <w:p w:rsidR="006B08E7" w:rsidRDefault="006B08E7" w:rsidP="006B08E7">
      <w:pPr>
        <w:pStyle w:val="ListParagraph"/>
        <w:numPr>
          <w:ilvl w:val="0"/>
          <w:numId w:val="17"/>
        </w:numPr>
        <w:spacing w:before="240" w:after="120"/>
      </w:pPr>
      <w:r>
        <w:t xml:space="preserve">An extensive </w:t>
      </w:r>
      <w:r w:rsidRPr="001D37B5">
        <w:t>collection of material</w:t>
      </w:r>
      <w:r>
        <w:t xml:space="preserve"> resources which provide examples of different qualitative research documents (some additionally annotated).</w:t>
      </w:r>
    </w:p>
    <w:p w:rsidR="006B08E7" w:rsidRDefault="006B08E7" w:rsidP="006B08E7">
      <w:pPr>
        <w:pStyle w:val="ListParagraph"/>
        <w:numPr>
          <w:ilvl w:val="0"/>
          <w:numId w:val="17"/>
        </w:numPr>
        <w:spacing w:before="240" w:after="120"/>
      </w:pPr>
      <w:r>
        <w:t>Information about an additional textual data collection method (</w:t>
      </w:r>
      <w:r w:rsidRPr="00DB171F">
        <w:rPr>
          <w:b/>
        </w:rPr>
        <w:t>vignettes</w:t>
      </w:r>
      <w:r>
        <w:t>).</w:t>
      </w:r>
    </w:p>
    <w:p w:rsidR="006B08E7" w:rsidRDefault="006B08E7" w:rsidP="006B08E7">
      <w:pPr>
        <w:pStyle w:val="ListParagraph"/>
        <w:numPr>
          <w:ilvl w:val="0"/>
          <w:numId w:val="17"/>
        </w:numPr>
        <w:spacing w:before="240" w:after="120"/>
      </w:pPr>
      <w:r w:rsidRPr="001D37B5">
        <w:t>Examples of qualitative presentations and posters</w:t>
      </w:r>
      <w:r>
        <w:t>.</w:t>
      </w:r>
    </w:p>
    <w:p w:rsidR="006B08E7" w:rsidRDefault="006B08E7" w:rsidP="006B08E7">
      <w:pPr>
        <w:pStyle w:val="ListParagraph"/>
        <w:numPr>
          <w:ilvl w:val="0"/>
          <w:numId w:val="17"/>
        </w:numPr>
        <w:spacing w:before="240" w:after="120"/>
      </w:pPr>
      <w:r>
        <w:t xml:space="preserve">Chapter-by-chapter </w:t>
      </w:r>
      <w:r w:rsidRPr="001D37B5">
        <w:t>learning resources</w:t>
      </w:r>
      <w:r>
        <w:t>,</w:t>
      </w:r>
      <w:r w:rsidRPr="001D37B5">
        <w:t xml:space="preserve"> including </w:t>
      </w:r>
      <w:r>
        <w:t>extended examples of certain boxes and tables.</w:t>
      </w:r>
    </w:p>
    <w:p w:rsidR="006B08E7" w:rsidRDefault="006B08E7" w:rsidP="006B08E7">
      <w:pPr>
        <w:pStyle w:val="ListParagraph"/>
        <w:numPr>
          <w:ilvl w:val="0"/>
          <w:numId w:val="17"/>
        </w:numPr>
        <w:spacing w:before="240" w:after="120"/>
      </w:pPr>
      <w:r>
        <w:t>Self-test multiple-</w:t>
      </w:r>
      <w:r w:rsidRPr="001D37B5">
        <w:t>choice question</w:t>
      </w:r>
      <w:r>
        <w:t>s for each section of the book.</w:t>
      </w:r>
    </w:p>
    <w:p w:rsidR="006B08E7" w:rsidRDefault="006B08E7" w:rsidP="006B08E7">
      <w:pPr>
        <w:pStyle w:val="ListParagraph"/>
        <w:numPr>
          <w:ilvl w:val="0"/>
          <w:numId w:val="17"/>
        </w:numPr>
        <w:spacing w:before="240" w:after="120"/>
      </w:pPr>
      <w:r>
        <w:t>A</w:t>
      </w:r>
      <w:r w:rsidRPr="001D37B5">
        <w:t>n</w:t>
      </w:r>
      <w:r>
        <w:t xml:space="preserve"> interactive flashcard glossary.</w:t>
      </w:r>
    </w:p>
    <w:p w:rsidR="006B08E7" w:rsidRDefault="006B08E7" w:rsidP="006B08E7">
      <w:pPr>
        <w:pStyle w:val="ListParagraph"/>
        <w:numPr>
          <w:ilvl w:val="0"/>
          <w:numId w:val="17"/>
        </w:numPr>
        <w:spacing w:before="240" w:after="120"/>
      </w:pPr>
      <w:r>
        <w:t>A</w:t>
      </w:r>
      <w:r w:rsidRPr="001D37B5">
        <w:t>nswers to</w:t>
      </w:r>
      <w:r>
        <w:t xml:space="preserve"> certain chapter exercises</w:t>
      </w:r>
      <w:r w:rsidRPr="001D37B5">
        <w:t>.</w:t>
      </w:r>
    </w:p>
    <w:p w:rsidR="006B08E7" w:rsidRDefault="006B08E7" w:rsidP="006B08E7">
      <w:pPr>
        <w:pStyle w:val="ListParagraph"/>
        <w:numPr>
          <w:ilvl w:val="0"/>
          <w:numId w:val="17"/>
        </w:numPr>
        <w:spacing w:before="240" w:after="120"/>
      </w:pPr>
      <w:r>
        <w:lastRenderedPageBreak/>
        <w:t>L</w:t>
      </w:r>
      <w:r w:rsidRPr="001D37B5">
        <w:t>inks to the Sage journal articles recommended as further reading</w:t>
      </w:r>
      <w:r>
        <w:t>.</w:t>
      </w:r>
    </w:p>
    <w:p w:rsidR="006B08E7" w:rsidRPr="001D37B5" w:rsidRDefault="006B08E7" w:rsidP="006B08E7">
      <w:pPr>
        <w:pStyle w:val="Heading1"/>
        <w:spacing w:before="240"/>
      </w:pPr>
      <w:bookmarkStart w:id="29" w:name="_Toc324280888"/>
      <w:r w:rsidRPr="001D37B5">
        <w:t xml:space="preserve">Chapter </w:t>
      </w:r>
      <w:r>
        <w:t>s</w:t>
      </w:r>
      <w:r w:rsidRPr="001D37B5">
        <w:t>ummary</w:t>
      </w:r>
      <w:bookmarkEnd w:id="29"/>
    </w:p>
    <w:p w:rsidR="006B08E7" w:rsidRPr="001D37B5" w:rsidRDefault="006B08E7" w:rsidP="006B08E7">
      <w:pPr>
        <w:spacing w:before="240"/>
      </w:pPr>
      <w:bookmarkStart w:id="30" w:name="_Toc269245760"/>
      <w:bookmarkStart w:id="31" w:name="_Toc269245758"/>
      <w:r>
        <w:t>This</w:t>
      </w:r>
      <w:r w:rsidRPr="001D37B5">
        <w:t xml:space="preserve"> chapter:</w:t>
      </w:r>
    </w:p>
    <w:p w:rsidR="006B08E7" w:rsidRPr="001D37B5" w:rsidRDefault="006B08E7" w:rsidP="006B08E7">
      <w:pPr>
        <w:pStyle w:val="ListParagraph"/>
        <w:numPr>
          <w:ilvl w:val="0"/>
          <w:numId w:val="9"/>
        </w:numPr>
        <w:spacing w:before="240"/>
      </w:pPr>
      <w:r w:rsidRPr="001D37B5">
        <w:t>Provided a brief introduction to what qualitative research is</w:t>
      </w:r>
    </w:p>
    <w:p w:rsidR="006B08E7" w:rsidRPr="001D37B5" w:rsidRDefault="006B08E7" w:rsidP="006B08E7">
      <w:pPr>
        <w:pStyle w:val="ListParagraph"/>
        <w:numPr>
          <w:ilvl w:val="0"/>
          <w:numId w:val="9"/>
        </w:numPr>
        <w:spacing w:before="240"/>
      </w:pPr>
      <w:r w:rsidRPr="001D37B5">
        <w:t>Introduced the idea of research paradigms, and outlined a qualitative paradigm</w:t>
      </w:r>
    </w:p>
    <w:p w:rsidR="006B08E7" w:rsidRPr="001D37B5" w:rsidRDefault="006B08E7" w:rsidP="006B08E7">
      <w:pPr>
        <w:pStyle w:val="ListParagraph"/>
        <w:numPr>
          <w:ilvl w:val="0"/>
          <w:numId w:val="9"/>
        </w:numPr>
        <w:spacing w:before="240"/>
      </w:pPr>
      <w:r w:rsidRPr="001D37B5">
        <w:t>Briefly summarised the emergence of qualitative research (within psychology)</w:t>
      </w:r>
    </w:p>
    <w:p w:rsidR="006B08E7" w:rsidRPr="001D37B5" w:rsidRDefault="006B08E7" w:rsidP="006B08E7">
      <w:pPr>
        <w:pStyle w:val="ListParagraph"/>
        <w:numPr>
          <w:ilvl w:val="0"/>
          <w:numId w:val="9"/>
        </w:numPr>
        <w:spacing w:before="240"/>
      </w:pPr>
      <w:r w:rsidRPr="001D37B5">
        <w:t>Explained the all-important qualitative sensibility</w:t>
      </w:r>
    </w:p>
    <w:p w:rsidR="006B08E7" w:rsidRPr="001D37B5" w:rsidRDefault="006B08E7" w:rsidP="006B08E7">
      <w:pPr>
        <w:pStyle w:val="ListParagraph"/>
        <w:numPr>
          <w:ilvl w:val="0"/>
          <w:numId w:val="9"/>
        </w:numPr>
        <w:spacing w:before="240"/>
      </w:pPr>
      <w:r w:rsidRPr="001D37B5">
        <w:t>Introduced ourselves and our perspectives</w:t>
      </w:r>
    </w:p>
    <w:p w:rsidR="006B08E7" w:rsidRPr="001D37B5" w:rsidRDefault="006B08E7" w:rsidP="006B08E7">
      <w:pPr>
        <w:pStyle w:val="ListParagraph"/>
        <w:numPr>
          <w:ilvl w:val="0"/>
          <w:numId w:val="9"/>
        </w:numPr>
        <w:spacing w:before="240"/>
      </w:pPr>
      <w:r w:rsidRPr="001D37B5">
        <w:t>Introduced the approach and scope of this book</w:t>
      </w:r>
    </w:p>
    <w:p w:rsidR="006B08E7" w:rsidRPr="001D37B5" w:rsidRDefault="006B08E7" w:rsidP="006B08E7">
      <w:pPr>
        <w:pStyle w:val="Heading1"/>
        <w:spacing w:before="240"/>
      </w:pPr>
      <w:bookmarkStart w:id="32" w:name="_Toc324280889"/>
      <w:r w:rsidRPr="001D37B5">
        <w:t>Further re</w:t>
      </w:r>
      <w:r>
        <w:t>sources</w:t>
      </w:r>
      <w:bookmarkEnd w:id="32"/>
    </w:p>
    <w:p w:rsidR="006B08E7" w:rsidRDefault="006B08E7" w:rsidP="006B08E7">
      <w:pPr>
        <w:spacing w:before="240"/>
        <w:rPr>
          <w:rFonts w:eastAsiaTheme="minorHAnsi"/>
          <w:lang w:eastAsia="en-US"/>
        </w:rPr>
      </w:pPr>
      <w:r>
        <w:rPr>
          <w:rFonts w:eastAsiaTheme="minorHAnsi"/>
          <w:lang w:eastAsia="en-US"/>
        </w:rPr>
        <w:t>Further reading:</w:t>
      </w:r>
    </w:p>
    <w:p w:rsidR="006B08E7" w:rsidRDefault="006B08E7" w:rsidP="006B08E7">
      <w:pPr>
        <w:spacing w:before="240"/>
        <w:rPr>
          <w:rFonts w:eastAsiaTheme="minorHAnsi"/>
          <w:lang w:eastAsia="en-US"/>
        </w:rPr>
      </w:pPr>
      <w:r w:rsidRPr="001D37B5">
        <w:rPr>
          <w:rFonts w:eastAsiaTheme="minorHAnsi"/>
          <w:lang w:eastAsia="en-US"/>
        </w:rPr>
        <w:t xml:space="preserve">For accessible introductions to the history and emergence of qualitative psychology, we recommend: Ashworth, P. </w:t>
      </w:r>
      <w:r w:rsidRPr="001D37B5">
        <w:rPr>
          <w:rFonts w:eastAsiaTheme="minorHAnsi"/>
          <w:lang w:eastAsia="en-US"/>
        </w:rPr>
        <w:fldChar w:fldCharType="begin"/>
      </w:r>
      <w:r w:rsidRPr="001D37B5">
        <w:rPr>
          <w:rFonts w:eastAsiaTheme="minorHAnsi"/>
          <w:lang w:eastAsia="en-US"/>
        </w:rPr>
        <w:instrText xml:space="preserve"> ADDIN EN.CITE &lt;EndNote&gt;&lt;Cite ExcludeAuth="1"&gt;&lt;Year&gt;2003&lt;/Year&gt;&lt;RecNum&gt;3790&lt;/RecNum&gt;&lt;DisplayText&gt;(2003)&lt;/DisplayText&gt;&lt;record&gt;&lt;rec-number&gt;3790&lt;/rec-number&gt;&lt;foreign-keys&gt;&lt;key app="EN" db-id="v25xfwv0lxa9wte5rv8pf0xosws2eze0tttr"&gt;3790&lt;/key&gt;&lt;/foreign-keys&gt;&lt;ref-type name="Book Section"&gt;5&lt;/ref-type&gt;&lt;contributors&gt;&lt;authors&gt;&lt;author&gt;Ashworth, Peter&lt;/author&gt;&lt;/authors&gt;&lt;secondary-authors&gt;&lt;author&gt;Smith, Jonathan A.&lt;/author&gt;&lt;/secondary-authors&gt;&lt;/contributors&gt;&lt;titles&gt;&lt;title&gt;The origins of qualitative psychology&lt;/title&gt;&lt;secondary-title&gt;Qualitative Psychology: A Practical Guide to Research Methods&lt;/secondary-title&gt;&lt;/titles&gt;&lt;pages&gt;4-24&lt;/pages&gt;&lt;dates&gt;&lt;year&gt;2003&lt;/year&gt;&lt;/dates&gt;&lt;pub-location&gt;London&lt;/pub-location&gt;&lt;publisher&gt;Sage&lt;/publisher&gt;&lt;urls&gt;&lt;/urls&gt;&lt;/record&gt;&lt;/Cite&gt;&lt;/EndNote&gt;</w:instrText>
      </w:r>
      <w:r w:rsidRPr="001D37B5">
        <w:rPr>
          <w:rFonts w:eastAsiaTheme="minorHAnsi"/>
          <w:lang w:eastAsia="en-US"/>
        </w:rPr>
        <w:fldChar w:fldCharType="separate"/>
      </w:r>
      <w:r w:rsidRPr="001D37B5">
        <w:rPr>
          <w:rFonts w:eastAsiaTheme="minorHAnsi"/>
          <w:lang w:eastAsia="en-US"/>
        </w:rPr>
        <w:t>(2003)</w:t>
      </w:r>
      <w:r w:rsidRPr="001D37B5">
        <w:rPr>
          <w:rFonts w:eastAsiaTheme="minorHAnsi"/>
          <w:lang w:eastAsia="en-US"/>
        </w:rPr>
        <w:fldChar w:fldCharType="end"/>
      </w:r>
      <w:r w:rsidRPr="001D37B5">
        <w:rPr>
          <w:rFonts w:eastAsiaTheme="minorHAnsi"/>
          <w:lang w:eastAsia="en-US"/>
        </w:rPr>
        <w:t xml:space="preserve">. </w:t>
      </w:r>
      <w:proofErr w:type="gramStart"/>
      <w:r w:rsidRPr="001D37B5">
        <w:rPr>
          <w:rFonts w:eastAsiaTheme="minorHAnsi"/>
          <w:lang w:eastAsia="en-US"/>
        </w:rPr>
        <w:t>The origins of qualitative psychology.</w:t>
      </w:r>
      <w:proofErr w:type="gramEnd"/>
      <w:r w:rsidRPr="001D37B5">
        <w:rPr>
          <w:rFonts w:eastAsiaTheme="minorHAnsi"/>
          <w:lang w:eastAsia="en-US"/>
        </w:rPr>
        <w:t xml:space="preserve"> In J. A. Smith (Ed.), </w:t>
      </w:r>
      <w:r w:rsidRPr="001D37B5">
        <w:rPr>
          <w:rFonts w:eastAsiaTheme="minorHAnsi"/>
          <w:i/>
          <w:iCs/>
          <w:lang w:eastAsia="en-US"/>
        </w:rPr>
        <w:t>Qualitative Psychology: A Practical Guide to Research Methods</w:t>
      </w:r>
      <w:r w:rsidRPr="001D37B5">
        <w:rPr>
          <w:rFonts w:eastAsiaTheme="minorHAnsi"/>
          <w:lang w:eastAsia="en-US"/>
        </w:rPr>
        <w:t xml:space="preserve"> (pp. 4-24). London: Sage</w:t>
      </w:r>
      <w:r>
        <w:rPr>
          <w:rFonts w:eastAsiaTheme="minorHAnsi"/>
          <w:lang w:eastAsia="en-US"/>
        </w:rPr>
        <w:t>.</w:t>
      </w:r>
    </w:p>
    <w:p w:rsidR="006B08E7" w:rsidRDefault="006B08E7" w:rsidP="006B08E7">
      <w:pPr>
        <w:spacing w:before="240"/>
        <w:rPr>
          <w:rFonts w:eastAsiaTheme="minorHAnsi"/>
          <w:lang w:eastAsia="en-US"/>
        </w:rPr>
      </w:pPr>
      <w:r>
        <w:rPr>
          <w:rFonts w:eastAsiaTheme="minorHAnsi"/>
          <w:lang w:eastAsia="en-US"/>
        </w:rPr>
        <w:t>A</w:t>
      </w:r>
      <w:r w:rsidRPr="001D37B5">
        <w:rPr>
          <w:rFonts w:eastAsiaTheme="minorHAnsi"/>
          <w:lang w:eastAsia="en-US"/>
        </w:rPr>
        <w:t xml:space="preserve">nd: Part 1 Background to qualitative methods in psychology, especially Chapter 2 How qualitative methods developed in psychology. In </w:t>
      </w:r>
      <w:proofErr w:type="spellStart"/>
      <w:r w:rsidRPr="001D37B5">
        <w:rPr>
          <w:rFonts w:eastAsiaTheme="minorHAnsi"/>
          <w:lang w:eastAsia="en-US"/>
        </w:rPr>
        <w:t>Howitt</w:t>
      </w:r>
      <w:proofErr w:type="spellEnd"/>
      <w:r w:rsidRPr="001D37B5">
        <w:rPr>
          <w:rFonts w:eastAsiaTheme="minorHAnsi"/>
          <w:lang w:eastAsia="en-US"/>
        </w:rPr>
        <w:t xml:space="preserve">, D. </w:t>
      </w:r>
      <w:r w:rsidRPr="001D37B5">
        <w:rPr>
          <w:rFonts w:eastAsiaTheme="minorHAnsi"/>
          <w:lang w:eastAsia="en-US"/>
        </w:rPr>
        <w:fldChar w:fldCharType="begin"/>
      </w:r>
      <w:r w:rsidRPr="001D37B5">
        <w:rPr>
          <w:rFonts w:eastAsiaTheme="minorHAnsi"/>
          <w:lang w:eastAsia="en-US"/>
        </w:rPr>
        <w:instrText xml:space="preserve"> ADDIN EN.CITE &lt;EndNote&gt;&lt;Cite ExcludeAuth="1"&gt;&lt;Year&gt;2010&lt;/Year&gt;&lt;RecNum&gt;3789&lt;/RecNum&gt;&lt;DisplayText&gt;(2010)&lt;/DisplayText&gt;&lt;record&gt;&lt;rec-number&gt;3789&lt;/rec-number&gt;&lt;foreign-keys&gt;&lt;key app="EN" db-id="v25xfwv0lxa9wte5rv8pf0xosws2eze0tttr"&gt;3789&lt;/key&gt;&lt;/foreign-keys&gt;&lt;ref-type name="Book"&gt;6&lt;/ref-type&gt;&lt;contributors&gt;&lt;authors&gt;&lt;author&gt;Howitt, Dennis&lt;/author&gt;&lt;/authors&gt;&lt;/contributors&gt;&lt;titles&gt;&lt;title&gt;Introduction to Qualitative Methods in Psychology&lt;/title&gt;&lt;/titles&gt;&lt;dates&gt;&lt;year&gt;2010&lt;/year&gt;&lt;/dates&gt;&lt;pub-location&gt;Harlow, UK&lt;/pub-location&gt;&lt;publisher&gt;Prentice Hall&lt;/publisher&gt;&lt;urls&gt;&lt;/urls&gt;&lt;/record&gt;&lt;/Cite&gt;&lt;/EndNote&gt;</w:instrText>
      </w:r>
      <w:r w:rsidRPr="001D37B5">
        <w:rPr>
          <w:rFonts w:eastAsiaTheme="minorHAnsi"/>
          <w:lang w:eastAsia="en-US"/>
        </w:rPr>
        <w:fldChar w:fldCharType="separate"/>
      </w:r>
      <w:r w:rsidRPr="001D37B5">
        <w:rPr>
          <w:rFonts w:eastAsiaTheme="minorHAnsi"/>
          <w:lang w:eastAsia="en-US"/>
        </w:rPr>
        <w:t>(2010)</w:t>
      </w:r>
      <w:r w:rsidRPr="001D37B5">
        <w:rPr>
          <w:rFonts w:eastAsiaTheme="minorHAnsi"/>
          <w:lang w:eastAsia="en-US"/>
        </w:rPr>
        <w:fldChar w:fldCharType="end"/>
      </w:r>
      <w:r w:rsidRPr="001D37B5">
        <w:rPr>
          <w:rFonts w:eastAsiaTheme="minorHAnsi"/>
          <w:lang w:eastAsia="en-US"/>
        </w:rPr>
        <w:t xml:space="preserve">. </w:t>
      </w:r>
      <w:proofErr w:type="gramStart"/>
      <w:r w:rsidRPr="001D37B5">
        <w:rPr>
          <w:rFonts w:eastAsiaTheme="minorHAnsi"/>
          <w:i/>
          <w:iCs/>
          <w:lang w:eastAsia="en-US"/>
        </w:rPr>
        <w:t>Introduction to Qualitative Methods in Psychology</w:t>
      </w:r>
      <w:r w:rsidRPr="001D37B5">
        <w:rPr>
          <w:rFonts w:eastAsiaTheme="minorHAnsi"/>
          <w:lang w:eastAsia="en-US"/>
        </w:rPr>
        <w:t>.</w:t>
      </w:r>
      <w:proofErr w:type="gramEnd"/>
      <w:r w:rsidRPr="001D37B5">
        <w:rPr>
          <w:rFonts w:eastAsiaTheme="minorHAnsi"/>
          <w:lang w:eastAsia="en-US"/>
        </w:rPr>
        <w:t xml:space="preserve"> Harlow, UK: Prentice Hall.</w:t>
      </w:r>
    </w:p>
    <w:p w:rsidR="006B08E7" w:rsidRPr="00F337C4" w:rsidRDefault="006B08E7" w:rsidP="006B08E7">
      <w:pPr>
        <w:spacing w:before="240"/>
        <w:rPr>
          <w:rStyle w:val="Hyperlink"/>
          <w:rFonts w:eastAsiaTheme="majorEastAsia"/>
        </w:rPr>
      </w:pPr>
      <w:r w:rsidRPr="00BA2B11">
        <w:rPr>
          <w:rStyle w:val="Hyperlink"/>
          <w:rFonts w:eastAsiaTheme="majorEastAsia"/>
        </w:rPr>
        <w:t>See the companion website for:</w:t>
      </w:r>
    </w:p>
    <w:p w:rsidR="006B08E7" w:rsidRPr="00F337C4" w:rsidRDefault="006B08E7" w:rsidP="006B08E7">
      <w:pPr>
        <w:spacing w:before="240"/>
        <w:rPr>
          <w:rStyle w:val="Hyperlink"/>
          <w:rFonts w:eastAsiaTheme="majorEastAsia"/>
        </w:rPr>
      </w:pPr>
      <w:r w:rsidRPr="00BA2B11">
        <w:rPr>
          <w:rStyle w:val="Hyperlink"/>
          <w:rFonts w:eastAsiaTheme="majorEastAsia"/>
        </w:rPr>
        <w:t>Self-test multiple choice questions relating to Section 1</w:t>
      </w:r>
    </w:p>
    <w:p w:rsidR="006B08E7" w:rsidRPr="00F337C4" w:rsidRDefault="006B08E7" w:rsidP="006B08E7">
      <w:pPr>
        <w:spacing w:before="240"/>
        <w:rPr>
          <w:rStyle w:val="Hyperlink"/>
          <w:rFonts w:eastAsiaTheme="majorEastAsia"/>
        </w:rPr>
      </w:pPr>
      <w:r w:rsidRPr="00BA2B11">
        <w:rPr>
          <w:rStyle w:val="Hyperlink"/>
          <w:rFonts w:eastAsiaTheme="majorEastAsia"/>
        </w:rPr>
        <w:t>The flashcard glossary – test yourself on the definitions of key terms used in this chapter</w:t>
      </w:r>
    </w:p>
    <w:p w:rsidR="006B08E7" w:rsidRPr="00F337C4" w:rsidRDefault="006B08E7" w:rsidP="006B08E7">
      <w:pPr>
        <w:spacing w:before="240"/>
        <w:rPr>
          <w:rFonts w:eastAsiaTheme="majorEastAsia"/>
        </w:rPr>
      </w:pPr>
      <w:r w:rsidRPr="00BA2B11">
        <w:rPr>
          <w:rStyle w:val="Hyperlink"/>
          <w:rFonts w:eastAsiaTheme="majorEastAsia"/>
        </w:rPr>
        <w:t>Further readings (Sage)</w:t>
      </w:r>
    </w:p>
    <w:p w:rsidR="006B08E7" w:rsidRPr="001D37B5" w:rsidRDefault="006B08E7" w:rsidP="006B08E7">
      <w:pPr>
        <w:spacing w:line="276" w:lineRule="auto"/>
        <w:rPr>
          <w:rFonts w:eastAsiaTheme="minorHAnsi"/>
          <w:lang w:eastAsia="en-US"/>
        </w:rPr>
      </w:pPr>
      <w:r w:rsidRPr="001D37B5">
        <w:rPr>
          <w:rFonts w:eastAsiaTheme="minorHAnsi"/>
          <w:lang w:eastAsia="en-US"/>
        </w:rPr>
        <w:br w:type="page"/>
      </w:r>
    </w:p>
    <w:p w:rsidR="006B08E7" w:rsidRPr="001D37B5" w:rsidRDefault="006B08E7" w:rsidP="006B08E7">
      <w:pPr>
        <w:pStyle w:val="Heading1"/>
        <w:spacing w:before="0" w:after="0"/>
      </w:pPr>
      <w:bookmarkStart w:id="33" w:name="_Toc324280890"/>
      <w:r w:rsidRPr="001D37B5">
        <w:lastRenderedPageBreak/>
        <w:t xml:space="preserve">Box 1.1: Some </w:t>
      </w:r>
      <w:r w:rsidRPr="001D37B5">
        <w:rPr>
          <w:i/>
        </w:rPr>
        <w:t>broad</w:t>
      </w:r>
      <w:r w:rsidRPr="001D37B5">
        <w:t xml:space="preserve"> differences between qualitative and quantitative paradigms</w:t>
      </w:r>
      <w:bookmarkEnd w:id="3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5"/>
        <w:gridCol w:w="4627"/>
      </w:tblGrid>
      <w:tr w:rsidR="006B08E7" w:rsidRPr="001D37B5" w:rsidTr="00C97348">
        <w:tc>
          <w:tcPr>
            <w:tcW w:w="4616" w:type="dxa"/>
          </w:tcPr>
          <w:p w:rsidR="006B08E7" w:rsidRPr="001D37B5" w:rsidRDefault="006B08E7" w:rsidP="00C97348">
            <w:pPr>
              <w:spacing w:after="0"/>
              <w:rPr>
                <w:i/>
              </w:rPr>
            </w:pPr>
            <w:r w:rsidRPr="001D37B5">
              <w:rPr>
                <w:i/>
              </w:rPr>
              <w:t>Quantitative</w:t>
            </w:r>
          </w:p>
        </w:tc>
        <w:tc>
          <w:tcPr>
            <w:tcW w:w="4627" w:type="dxa"/>
          </w:tcPr>
          <w:p w:rsidR="006B08E7" w:rsidRPr="001D37B5" w:rsidRDefault="006B08E7" w:rsidP="00C97348">
            <w:pPr>
              <w:spacing w:after="0"/>
              <w:rPr>
                <w:i/>
              </w:rPr>
            </w:pPr>
            <w:r w:rsidRPr="001D37B5">
              <w:rPr>
                <w:i/>
              </w:rPr>
              <w:t>Qualitative</w:t>
            </w:r>
          </w:p>
        </w:tc>
      </w:tr>
      <w:tr w:rsidR="006B08E7" w:rsidRPr="001D37B5" w:rsidTr="00C97348">
        <w:trPr>
          <w:trHeight w:val="375"/>
        </w:trPr>
        <w:tc>
          <w:tcPr>
            <w:tcW w:w="4616" w:type="dxa"/>
          </w:tcPr>
          <w:p w:rsidR="006B08E7" w:rsidRPr="001D37B5" w:rsidRDefault="006B08E7" w:rsidP="00C97348">
            <w:pPr>
              <w:spacing w:after="0"/>
            </w:pPr>
            <w:r w:rsidRPr="001D37B5">
              <w:t>Numbers used as data</w:t>
            </w:r>
          </w:p>
        </w:tc>
        <w:tc>
          <w:tcPr>
            <w:tcW w:w="4627" w:type="dxa"/>
          </w:tcPr>
          <w:p w:rsidR="006B08E7" w:rsidRPr="001D37B5" w:rsidRDefault="006B08E7" w:rsidP="00C97348">
            <w:pPr>
              <w:spacing w:after="0"/>
            </w:pPr>
            <w:r w:rsidRPr="001D37B5">
              <w:t>Words – written and spoken language – (and images) used as data</w:t>
            </w:r>
          </w:p>
        </w:tc>
      </w:tr>
      <w:tr w:rsidR="006B08E7" w:rsidRPr="001D37B5" w:rsidTr="00C97348">
        <w:trPr>
          <w:trHeight w:val="660"/>
        </w:trPr>
        <w:tc>
          <w:tcPr>
            <w:tcW w:w="4616" w:type="dxa"/>
          </w:tcPr>
          <w:p w:rsidR="006B08E7" w:rsidRPr="001D37B5" w:rsidRDefault="006B08E7" w:rsidP="00C97348">
            <w:pPr>
              <w:spacing w:after="0"/>
            </w:pPr>
            <w:r w:rsidRPr="001D37B5">
              <w:t>Seeks to identify relationships between variables, to explain or predict – with the aim of generalising the findings to a wider population</w:t>
            </w:r>
          </w:p>
        </w:tc>
        <w:tc>
          <w:tcPr>
            <w:tcW w:w="4627" w:type="dxa"/>
          </w:tcPr>
          <w:p w:rsidR="006B08E7" w:rsidRPr="001D37B5" w:rsidRDefault="006B08E7" w:rsidP="00C97348">
            <w:pPr>
              <w:spacing w:after="0"/>
            </w:pPr>
            <w:r w:rsidRPr="001D37B5">
              <w:t>Seeks to understand</w:t>
            </w:r>
            <w:r>
              <w:t xml:space="preserve"> and </w:t>
            </w:r>
            <w:r w:rsidRPr="001D37B5">
              <w:t xml:space="preserve">interpret more local meanings; recognises data as gathered in a context;  </w:t>
            </w:r>
            <w:r w:rsidRPr="001D37B5">
              <w:rPr>
                <w:i/>
              </w:rPr>
              <w:t>sometimes</w:t>
            </w:r>
            <w:r w:rsidRPr="001D37B5">
              <w:t xml:space="preserve"> produces knowledge that contributes to more general understandings</w:t>
            </w:r>
          </w:p>
        </w:tc>
      </w:tr>
      <w:tr w:rsidR="006B08E7" w:rsidRPr="001D37B5" w:rsidTr="00C97348">
        <w:trPr>
          <w:trHeight w:val="660"/>
        </w:trPr>
        <w:tc>
          <w:tcPr>
            <w:tcW w:w="4616" w:type="dxa"/>
          </w:tcPr>
          <w:p w:rsidR="006B08E7" w:rsidRPr="001D37B5" w:rsidRDefault="006B08E7" w:rsidP="00C97348">
            <w:pPr>
              <w:spacing w:after="0"/>
            </w:pPr>
            <w:r w:rsidRPr="001D37B5">
              <w:t>Generates ‘shallow’ but broad data – not a lot of complex detail obtained from each participant, but lots of participants take part</w:t>
            </w:r>
            <w:r>
              <w:t xml:space="preserve"> (to generate the necessary statistical power)</w:t>
            </w:r>
          </w:p>
        </w:tc>
        <w:tc>
          <w:tcPr>
            <w:tcW w:w="4627" w:type="dxa"/>
          </w:tcPr>
          <w:p w:rsidR="006B08E7" w:rsidRPr="001D37B5" w:rsidRDefault="006B08E7" w:rsidP="00C97348">
            <w:pPr>
              <w:spacing w:after="0"/>
            </w:pPr>
            <w:r w:rsidRPr="001D37B5">
              <w:t xml:space="preserve">Generates ‘narrow’ but </w:t>
            </w:r>
            <w:r w:rsidRPr="00067F32">
              <w:rPr>
                <w:b/>
              </w:rPr>
              <w:t>rich data</w:t>
            </w:r>
            <w:r w:rsidRPr="001D37B5">
              <w:t>, ‘</w:t>
            </w:r>
            <w:r w:rsidRPr="00DB171F">
              <w:rPr>
                <w:b/>
              </w:rPr>
              <w:t>thick descriptions</w:t>
            </w:r>
            <w:r w:rsidRPr="001D37B5">
              <w:t>’ – detailed and complex accounts from each participant; not many take part</w:t>
            </w:r>
          </w:p>
        </w:tc>
      </w:tr>
      <w:tr w:rsidR="006B08E7" w:rsidRPr="001D37B5" w:rsidTr="00C97348">
        <w:trPr>
          <w:trHeight w:val="660"/>
        </w:trPr>
        <w:tc>
          <w:tcPr>
            <w:tcW w:w="4616" w:type="dxa"/>
          </w:tcPr>
          <w:p w:rsidR="006B08E7" w:rsidRPr="001D37B5" w:rsidRDefault="006B08E7" w:rsidP="00C97348">
            <w:pPr>
              <w:spacing w:after="0"/>
            </w:pPr>
            <w:r w:rsidRPr="001D37B5">
              <w:t>Seeks consensus, norms, or general patterns; often aims to reduce diversity of responses to an average response</w:t>
            </w:r>
          </w:p>
        </w:tc>
        <w:tc>
          <w:tcPr>
            <w:tcW w:w="4627" w:type="dxa"/>
          </w:tcPr>
          <w:p w:rsidR="006B08E7" w:rsidRPr="001D37B5" w:rsidRDefault="006B08E7" w:rsidP="00C97348">
            <w:pPr>
              <w:spacing w:after="0"/>
            </w:pPr>
            <w:r w:rsidRPr="001D37B5">
              <w:t>Tends to seek patterns, but accommodates and explores difference and divergence within data</w:t>
            </w:r>
          </w:p>
        </w:tc>
      </w:tr>
      <w:tr w:rsidR="006B08E7" w:rsidRPr="001D37B5" w:rsidTr="00C97348">
        <w:tc>
          <w:tcPr>
            <w:tcW w:w="4616" w:type="dxa"/>
          </w:tcPr>
          <w:p w:rsidR="006B08E7" w:rsidRPr="001D37B5" w:rsidRDefault="006B08E7" w:rsidP="00C97348">
            <w:pPr>
              <w:spacing w:after="0"/>
              <w:rPr>
                <w:i/>
              </w:rPr>
            </w:pPr>
            <w:r w:rsidRPr="001D37B5">
              <w:t>Tends to be theory-testing, and deductive</w:t>
            </w:r>
          </w:p>
        </w:tc>
        <w:tc>
          <w:tcPr>
            <w:tcW w:w="4627" w:type="dxa"/>
          </w:tcPr>
          <w:p w:rsidR="006B08E7" w:rsidRPr="001D37B5" w:rsidRDefault="006B08E7" w:rsidP="00C97348">
            <w:pPr>
              <w:spacing w:after="0"/>
            </w:pPr>
            <w:r w:rsidRPr="001D37B5">
              <w:t xml:space="preserve">Tends to be theory generating, and inductive (working </w:t>
            </w:r>
            <w:r w:rsidRPr="001D37B5">
              <w:rPr>
                <w:i/>
              </w:rPr>
              <w:t>up</w:t>
            </w:r>
            <w:r w:rsidRPr="001D37B5">
              <w:t xml:space="preserve"> from the data)</w:t>
            </w:r>
          </w:p>
        </w:tc>
      </w:tr>
      <w:tr w:rsidR="006B08E7" w:rsidRPr="001D37B5" w:rsidTr="00C97348">
        <w:tc>
          <w:tcPr>
            <w:tcW w:w="4616" w:type="dxa"/>
          </w:tcPr>
          <w:p w:rsidR="006B08E7" w:rsidRPr="001D37B5" w:rsidRDefault="006B08E7" w:rsidP="00C97348">
            <w:pPr>
              <w:spacing w:after="0"/>
            </w:pPr>
            <w:r w:rsidRPr="001D37B5">
              <w:t>Values detachment and impartiality (objectivity)</w:t>
            </w:r>
          </w:p>
        </w:tc>
        <w:tc>
          <w:tcPr>
            <w:tcW w:w="4627" w:type="dxa"/>
          </w:tcPr>
          <w:p w:rsidR="006B08E7" w:rsidRPr="001D37B5" w:rsidRDefault="006B08E7" w:rsidP="00C97348">
            <w:pPr>
              <w:spacing w:after="0"/>
            </w:pPr>
            <w:r w:rsidRPr="001D37B5">
              <w:t>Values personal involvement and partiality (subjectivity, reflexivity)</w:t>
            </w:r>
          </w:p>
        </w:tc>
      </w:tr>
      <w:tr w:rsidR="006B08E7" w:rsidRPr="001D37B5" w:rsidTr="00C97348">
        <w:tc>
          <w:tcPr>
            <w:tcW w:w="4616" w:type="dxa"/>
          </w:tcPr>
          <w:p w:rsidR="006B08E7" w:rsidRPr="001D37B5" w:rsidRDefault="006B08E7" w:rsidP="00C97348">
            <w:pPr>
              <w:spacing w:after="0"/>
            </w:pPr>
            <w:r w:rsidRPr="001D37B5">
              <w:t>Has a fixed method (harder to change focus once data collection has begun)</w:t>
            </w:r>
          </w:p>
        </w:tc>
        <w:tc>
          <w:tcPr>
            <w:tcW w:w="4627" w:type="dxa"/>
          </w:tcPr>
          <w:p w:rsidR="006B08E7" w:rsidRPr="001D37B5" w:rsidRDefault="006B08E7" w:rsidP="00C97348">
            <w:pPr>
              <w:spacing w:after="0"/>
            </w:pPr>
            <w:r w:rsidRPr="001D37B5">
              <w:t>Method is less fixed (can accommodate a shift in focus in the same study)</w:t>
            </w:r>
          </w:p>
        </w:tc>
      </w:tr>
      <w:tr w:rsidR="006B08E7" w:rsidRPr="001D37B5" w:rsidTr="00C97348">
        <w:tc>
          <w:tcPr>
            <w:tcW w:w="4616" w:type="dxa"/>
          </w:tcPr>
          <w:p w:rsidR="006B08E7" w:rsidRPr="001D37B5" w:rsidRDefault="006B08E7" w:rsidP="00C97348">
            <w:pPr>
              <w:spacing w:after="0"/>
            </w:pPr>
            <w:r w:rsidRPr="001D37B5">
              <w:t>Can be completed quickly</w:t>
            </w:r>
          </w:p>
        </w:tc>
        <w:tc>
          <w:tcPr>
            <w:tcW w:w="4627" w:type="dxa"/>
          </w:tcPr>
          <w:p w:rsidR="006B08E7" w:rsidRPr="001D37B5" w:rsidRDefault="006B08E7" w:rsidP="00C97348">
            <w:pPr>
              <w:spacing w:after="0"/>
            </w:pPr>
            <w:r w:rsidRPr="001D37B5">
              <w:t>Tends to take longer to complete because it is interpretative and there is no formula</w:t>
            </w:r>
          </w:p>
        </w:tc>
      </w:tr>
      <w:tr w:rsidR="006B08E7" w:rsidRPr="001D37B5" w:rsidTr="00C97348">
        <w:tc>
          <w:tcPr>
            <w:tcW w:w="9243" w:type="dxa"/>
            <w:gridSpan w:val="2"/>
          </w:tcPr>
          <w:p w:rsidR="006B08E7" w:rsidRPr="001D37B5" w:rsidRDefault="006B08E7" w:rsidP="00C97348">
            <w:pPr>
              <w:spacing w:after="0"/>
              <w:jc w:val="right"/>
            </w:pPr>
            <w:r w:rsidRPr="001D37B5">
              <w:t xml:space="preserve">Adapted (and expanded) from </w:t>
            </w:r>
            <w:proofErr w:type="spellStart"/>
            <w:r w:rsidRPr="001D37B5">
              <w:t>Tolich</w:t>
            </w:r>
            <w:proofErr w:type="spellEnd"/>
            <w:r w:rsidRPr="001D37B5">
              <w:t xml:space="preserve"> &amp; Davidson </w:t>
            </w:r>
            <w:r w:rsidRPr="001D37B5">
              <w:fldChar w:fldCharType="begin"/>
            </w:r>
            <w:r w:rsidRPr="001D37B5">
              <w:instrText xml:space="preserve"> ADDIN EN.CITE &lt;EndNote&gt;&lt;Cite ExcludeAuth="1"&gt;&lt;Author&gt;Tolich&lt;/Author&gt;&lt;Year&gt;2003&lt;/Year&gt;&lt;RecNum&gt;2378&lt;/RecNum&gt;&lt;DisplayText&gt;(2003)&lt;/DisplayText&gt;&lt;record&gt;&lt;rec-number&gt;2378&lt;/rec-number&gt;&lt;foreign-keys&gt;&lt;key app="EN" db-id="v25xfwv0lxa9wte5rv8pf0xosws2eze0tttr"&gt;2378&lt;/key&gt;&lt;/foreign-keys&gt;&lt;ref-type name="Book Section"&gt;5&lt;/ref-type&gt;&lt;contributors&gt;&lt;authors&gt;&lt;author&gt;Tolich, Martin&lt;/author&gt;&lt;author&gt;Davidson, Carl&lt;/author&gt;&lt;/authors&gt;&lt;secondary-authors&gt;&lt;author&gt;Davidson, Carl&lt;/author&gt;&lt;author&gt;Tolich, Martin&lt;/author&gt;&lt;/secondary-authors&gt;&lt;/contributors&gt;&lt;titles&gt;&lt;title&gt;Collecting the data&lt;/title&gt;&lt;secondary-title&gt;Social Science Research in New Zealand&lt;/secondary-title&gt;&lt;/titles&gt;&lt;pages&gt;121-153&lt;/pages&gt;&lt;edition&gt;2nd&lt;/edition&gt;&lt;dates&gt;&lt;year&gt;2003&lt;/year&gt;&lt;/dates&gt;&lt;pub-location&gt;Auckland&lt;/pub-location&gt;&lt;publisher&gt;Pearson Education&lt;/publisher&gt;&lt;urls&gt;&lt;/urls&gt;&lt;/record&gt;&lt;/Cite&gt;&lt;/EndNote&gt;</w:instrText>
            </w:r>
            <w:r w:rsidRPr="001D37B5">
              <w:fldChar w:fldCharType="separate"/>
            </w:r>
            <w:r w:rsidRPr="001D37B5">
              <w:t>(2003)</w:t>
            </w:r>
            <w:r w:rsidRPr="001D37B5">
              <w:fldChar w:fldCharType="end"/>
            </w:r>
          </w:p>
        </w:tc>
      </w:tr>
    </w:tbl>
    <w:p w:rsidR="006B08E7" w:rsidRPr="001D37B5" w:rsidRDefault="006B08E7" w:rsidP="006B08E7">
      <w:pPr>
        <w:spacing w:after="0"/>
        <w:rPr>
          <w:b/>
        </w:rPr>
      </w:pPr>
      <w:r w:rsidRPr="001D37B5">
        <w:br w:type="page"/>
      </w:r>
    </w:p>
    <w:p w:rsidR="006B08E7" w:rsidRPr="001D37B5" w:rsidRDefault="006B08E7" w:rsidP="006B08E7">
      <w:pPr>
        <w:pStyle w:val="Heading1"/>
        <w:spacing w:before="0" w:after="0"/>
      </w:pPr>
      <w:bookmarkStart w:id="34" w:name="_Toc324280891"/>
      <w:r w:rsidRPr="001D37B5">
        <w:lastRenderedPageBreak/>
        <w:t xml:space="preserve">Box 1.2: Examples of </w:t>
      </w:r>
      <w:r w:rsidRPr="001D37B5">
        <w:rPr>
          <w:i/>
        </w:rPr>
        <w:t>small q</w:t>
      </w:r>
      <w:r w:rsidRPr="001D37B5">
        <w:t xml:space="preserve"> qualitative research</w:t>
      </w:r>
      <w:bookmarkEnd w:id="34"/>
    </w:p>
    <w:p w:rsidR="006B08E7" w:rsidRPr="001D37B5" w:rsidRDefault="006B08E7" w:rsidP="006B08E7">
      <w:pPr>
        <w:pBdr>
          <w:top w:val="single" w:sz="4" w:space="1" w:color="auto"/>
          <w:left w:val="single" w:sz="4" w:space="4" w:color="auto"/>
          <w:bottom w:val="single" w:sz="4" w:space="1" w:color="auto"/>
          <w:right w:val="single" w:sz="4" w:space="4" w:color="auto"/>
        </w:pBdr>
        <w:spacing w:after="0"/>
      </w:pPr>
      <w:r w:rsidRPr="001D37B5">
        <w:t>The use of qualitative techniques outside a qualitative paradigm (</w:t>
      </w:r>
      <w:r w:rsidRPr="001D37B5">
        <w:rPr>
          <w:i/>
        </w:rPr>
        <w:t xml:space="preserve">small q </w:t>
      </w:r>
      <w:r w:rsidRPr="001D37B5">
        <w:t>qualitative research) happens in different ways:</w:t>
      </w:r>
    </w:p>
    <w:p w:rsidR="006B08E7" w:rsidRPr="001D37B5" w:rsidRDefault="006B08E7" w:rsidP="006B08E7">
      <w:pPr>
        <w:pStyle w:val="ListParagraph"/>
        <w:numPr>
          <w:ilvl w:val="0"/>
          <w:numId w:val="10"/>
        </w:numPr>
        <w:pBdr>
          <w:top w:val="single" w:sz="4" w:space="1" w:color="auto"/>
          <w:left w:val="single" w:sz="4" w:space="4" w:color="auto"/>
          <w:bottom w:val="single" w:sz="4" w:space="1" w:color="auto"/>
          <w:right w:val="single" w:sz="4" w:space="4" w:color="auto"/>
        </w:pBdr>
        <w:spacing w:after="0"/>
      </w:pPr>
      <w:r w:rsidRPr="001D37B5">
        <w:t xml:space="preserve">A qualitative research project may be conducted in a realist, positivist way, where the values and assumptions of </w:t>
      </w:r>
      <w:r w:rsidRPr="001D37B5">
        <w:rPr>
          <w:i/>
        </w:rPr>
        <w:t>Big Q</w:t>
      </w:r>
      <w:r w:rsidRPr="001D37B5">
        <w:t xml:space="preserve"> are rejected</w:t>
      </w:r>
    </w:p>
    <w:p w:rsidR="006B08E7" w:rsidRPr="001D37B5" w:rsidRDefault="006B08E7" w:rsidP="006B08E7">
      <w:pPr>
        <w:pStyle w:val="ListParagraph"/>
        <w:numPr>
          <w:ilvl w:val="0"/>
          <w:numId w:val="10"/>
        </w:numPr>
        <w:pBdr>
          <w:top w:val="single" w:sz="4" w:space="1" w:color="auto"/>
          <w:left w:val="single" w:sz="4" w:space="4" w:color="auto"/>
          <w:bottom w:val="single" w:sz="4" w:space="1" w:color="auto"/>
          <w:right w:val="single" w:sz="4" w:space="4" w:color="auto"/>
        </w:pBdr>
        <w:spacing w:after="0"/>
      </w:pPr>
      <w:r w:rsidRPr="001D37B5">
        <w:rPr>
          <w:rFonts w:asciiTheme="minorHAnsi" w:hAnsiTheme="minorHAnsi"/>
          <w:szCs w:val="22"/>
        </w:rPr>
        <w:t xml:space="preserve">Qualitative methods can be used as a </w:t>
      </w:r>
      <w:r w:rsidRPr="001D37B5">
        <w:rPr>
          <w:rFonts w:asciiTheme="minorHAnsi" w:hAnsiTheme="minorHAnsi"/>
          <w:i/>
          <w:szCs w:val="22"/>
        </w:rPr>
        <w:t>precursor</w:t>
      </w:r>
      <w:r w:rsidRPr="001D37B5">
        <w:rPr>
          <w:rFonts w:asciiTheme="minorHAnsi" w:hAnsiTheme="minorHAnsi"/>
          <w:szCs w:val="22"/>
        </w:rPr>
        <w:t xml:space="preserve"> for quantitative research. For example, in a study of the effects of the experiences of depression, </w:t>
      </w:r>
      <w:r>
        <w:rPr>
          <w:rFonts w:asciiTheme="minorHAnsi" w:hAnsiTheme="minorHAnsi"/>
          <w:szCs w:val="22"/>
        </w:rPr>
        <w:t xml:space="preserve">US professors of psychiatry and nursing James </w:t>
      </w:r>
      <w:r w:rsidRPr="001D37B5">
        <w:rPr>
          <w:rFonts w:asciiTheme="minorHAnsi" w:hAnsiTheme="minorHAnsi"/>
          <w:szCs w:val="22"/>
        </w:rPr>
        <w:t xml:space="preserve">Coyne and </w:t>
      </w:r>
      <w:r>
        <w:rPr>
          <w:rFonts w:asciiTheme="minorHAnsi" w:hAnsiTheme="minorHAnsi"/>
          <w:szCs w:val="22"/>
        </w:rPr>
        <w:t xml:space="preserve">Margaret </w:t>
      </w:r>
      <w:proofErr w:type="spellStart"/>
      <w:r w:rsidRPr="001D37B5">
        <w:rPr>
          <w:rFonts w:asciiTheme="minorHAnsi" w:hAnsiTheme="minorHAnsi"/>
          <w:szCs w:val="22"/>
        </w:rPr>
        <w:t>Calarco</w:t>
      </w:r>
      <w:proofErr w:type="spellEnd"/>
      <w:r w:rsidRPr="001D37B5">
        <w:rPr>
          <w:rFonts w:asciiTheme="minorHAnsi" w:hAnsiTheme="minorHAnsi"/>
          <w:szCs w:val="22"/>
        </w:rPr>
        <w:t xml:space="preserve"> </w:t>
      </w:r>
      <w:r w:rsidRPr="001D37B5">
        <w:rPr>
          <w:rFonts w:asciiTheme="minorHAnsi" w:hAnsiTheme="minorHAnsi"/>
          <w:szCs w:val="22"/>
        </w:rPr>
        <w:fldChar w:fldCharType="begin"/>
      </w:r>
      <w:r w:rsidRPr="001D37B5">
        <w:rPr>
          <w:rFonts w:asciiTheme="minorHAnsi" w:hAnsiTheme="minorHAnsi"/>
          <w:szCs w:val="22"/>
        </w:rPr>
        <w:instrText xml:space="preserve"> ADDIN EN.CITE &lt;EndNote&gt;&lt;Cite ExcludeAuth="1"&gt;&lt;Author&gt;Coyne&lt;/Author&gt;&lt;Year&gt;1995&lt;/Year&gt;&lt;RecNum&gt;3313&lt;/RecNum&gt;&lt;DisplayText&gt;(1995)&lt;/DisplayText&gt;&lt;record&gt;&lt;rec-number&gt;3313&lt;/rec-number&gt;&lt;foreign-keys&gt;&lt;key app="EN" db-id="v25xfwv0lxa9wte5rv8pf0xosws2eze0tttr"&gt;3313&lt;/key&gt;&lt;/foreign-keys&gt;&lt;ref-type name="Journal Article"&gt;17&lt;/ref-type&gt;&lt;contributors&gt;&lt;authors&gt;&lt;author&gt;Coyne, J. C.&lt;/author&gt;&lt;author&gt;Calarco, M. M.&lt;/author&gt;&lt;/authors&gt;&lt;/contributors&gt;&lt;auth-address&gt;UNIV MICHIGAN,MED CTR,DEPT PEDIAT PERINATAL &amp;amp; PSYCHIAT NURSING,ANN ARBOR,MI.&amp;#xD;COYNE, JC, UNIV MICHIGAN,MED CTR,DEPT PSYCHIAT,DEPRESS PROGRAM,D-9702,ANN ARBOR,MI 48109.&lt;/auth-address&gt;&lt;titles&gt;&lt;title&gt;Effects of the experience of depression - application of focus group and survey methodologies&lt;/title&gt;&lt;secondary-title&gt;Psychiatry - Interpersonal and Biological Processes&lt;/secondary-title&gt;&lt;alt-title&gt;Psychiatry-Interpers. Biol. Process.&lt;/alt-title&gt;&lt;/titles&gt;&lt;alt-periodical&gt;&lt;full-title&gt;Psychiatry-Interpersonal and Biological Processes&lt;/full-title&gt;&lt;abbr-1&gt;Psychiatry-Interpers. Biol. Process.&lt;/abbr-1&gt;&lt;/alt-periodical&gt;&lt;pages&gt;149-163&lt;/pages&gt;&lt;volume&gt;58&lt;/volume&gt;&lt;number&gt;2&lt;/number&gt;&lt;keywords&gt;&lt;keyword&gt;RECURRENT DEPRESSION&lt;/keyword&gt;&lt;keyword&gt;SCAR HYPOTHESIS&lt;/keyword&gt;&lt;keyword&gt;MAINTENANCE&lt;/keyword&gt;&lt;/keywords&gt;&lt;dates&gt;&lt;year&gt;1995&lt;/year&gt;&lt;pub-dates&gt;&lt;date&gt;May&lt;/date&gt;&lt;/pub-dates&gt;&lt;/dates&gt;&lt;isbn&gt;0033-2747&lt;/isbn&gt;&lt;accession-num&gt;ISI:A1995RG44700007&lt;/accession-num&gt;&lt;work-type&gt;Article&lt;/work-type&gt;&lt;urls&gt;&lt;related-urls&gt;&lt;url&gt;&amp;lt;Go to ISI&amp;gt;://A1995RG44700007&lt;/url&gt;&lt;/related-urls&gt;&lt;/urls&gt;&lt;language&gt;English&lt;/language&gt;&lt;/record&gt;&lt;/Cite&gt;&lt;/EndNote&gt;</w:instrText>
      </w:r>
      <w:r w:rsidRPr="001D37B5">
        <w:rPr>
          <w:rFonts w:asciiTheme="minorHAnsi" w:hAnsiTheme="minorHAnsi"/>
          <w:szCs w:val="22"/>
        </w:rPr>
        <w:fldChar w:fldCharType="separate"/>
      </w:r>
      <w:r w:rsidRPr="001D37B5">
        <w:rPr>
          <w:rFonts w:asciiTheme="minorHAnsi" w:hAnsiTheme="minorHAnsi"/>
          <w:szCs w:val="22"/>
        </w:rPr>
        <w:t>(1995)</w:t>
      </w:r>
      <w:r w:rsidRPr="001D37B5">
        <w:rPr>
          <w:rFonts w:asciiTheme="minorHAnsi" w:hAnsiTheme="minorHAnsi"/>
          <w:szCs w:val="22"/>
        </w:rPr>
        <w:fldChar w:fldCharType="end"/>
      </w:r>
      <w:r w:rsidRPr="001D37B5">
        <w:rPr>
          <w:rFonts w:asciiTheme="minorHAnsi" w:hAnsiTheme="minorHAnsi"/>
          <w:szCs w:val="22"/>
        </w:rPr>
        <w:t xml:space="preserve"> conducted two focus groups</w:t>
      </w:r>
      <w:r>
        <w:rPr>
          <w:rFonts w:asciiTheme="minorHAnsi" w:hAnsiTheme="minorHAnsi"/>
          <w:szCs w:val="22"/>
        </w:rPr>
        <w:t xml:space="preserve"> and</w:t>
      </w:r>
      <w:r w:rsidRPr="001D37B5">
        <w:rPr>
          <w:rFonts w:asciiTheme="minorHAnsi" w:hAnsiTheme="minorHAnsi"/>
          <w:szCs w:val="22"/>
        </w:rPr>
        <w:t xml:space="preserve"> they thematically organised participants’ statements into eight categories, and </w:t>
      </w:r>
      <w:r>
        <w:rPr>
          <w:rFonts w:asciiTheme="minorHAnsi" w:hAnsiTheme="minorHAnsi"/>
          <w:szCs w:val="22"/>
        </w:rPr>
        <w:t>drew on</w:t>
      </w:r>
      <w:r w:rsidRPr="001D37B5">
        <w:rPr>
          <w:rFonts w:asciiTheme="minorHAnsi" w:hAnsiTheme="minorHAnsi"/>
          <w:szCs w:val="22"/>
        </w:rPr>
        <w:t xml:space="preserve"> these </w:t>
      </w:r>
      <w:r>
        <w:rPr>
          <w:rFonts w:asciiTheme="minorHAnsi" w:hAnsiTheme="minorHAnsi"/>
          <w:szCs w:val="22"/>
        </w:rPr>
        <w:t>to</w:t>
      </w:r>
      <w:r w:rsidRPr="001D37B5">
        <w:rPr>
          <w:rFonts w:asciiTheme="minorHAnsi" w:hAnsiTheme="minorHAnsi"/>
          <w:szCs w:val="22"/>
        </w:rPr>
        <w:t xml:space="preserve"> develop a survey, which they used to generate the data they analysed. </w:t>
      </w:r>
    </w:p>
    <w:p w:rsidR="006B08E7" w:rsidRPr="001D37B5" w:rsidRDefault="006B08E7" w:rsidP="006B08E7">
      <w:pPr>
        <w:pStyle w:val="ListParagraph"/>
        <w:numPr>
          <w:ilvl w:val="0"/>
          <w:numId w:val="10"/>
        </w:numPr>
        <w:pBdr>
          <w:top w:val="single" w:sz="4" w:space="1" w:color="auto"/>
          <w:left w:val="single" w:sz="4" w:space="4" w:color="auto"/>
          <w:bottom w:val="single" w:sz="4" w:space="1" w:color="auto"/>
          <w:right w:val="single" w:sz="4" w:space="4" w:color="auto"/>
        </w:pBdr>
        <w:spacing w:after="0"/>
      </w:pPr>
      <w:r w:rsidRPr="001D37B5">
        <w:rPr>
          <w:rFonts w:asciiTheme="minorHAnsi" w:hAnsiTheme="minorHAnsi"/>
          <w:szCs w:val="22"/>
        </w:rPr>
        <w:t xml:space="preserve">It can be used </w:t>
      </w:r>
      <w:r w:rsidRPr="001D37B5">
        <w:rPr>
          <w:rFonts w:asciiTheme="minorHAnsi" w:hAnsiTheme="minorHAnsi"/>
          <w:i/>
          <w:szCs w:val="22"/>
        </w:rPr>
        <w:t>alongside</w:t>
      </w:r>
      <w:r w:rsidRPr="001D37B5">
        <w:rPr>
          <w:rFonts w:asciiTheme="minorHAnsi" w:hAnsiTheme="minorHAnsi"/>
          <w:szCs w:val="22"/>
        </w:rPr>
        <w:t xml:space="preserve"> quantitative methods as part of a mixed-methods design </w:t>
      </w:r>
      <w:r w:rsidRPr="001D37B5">
        <w:rPr>
          <w:rFonts w:asciiTheme="minorHAnsi" w:hAnsiTheme="minorHAnsi"/>
          <w:szCs w:val="22"/>
        </w:rPr>
        <w:fldChar w:fldCharType="begin"/>
      </w:r>
      <w:r w:rsidRPr="001D37B5">
        <w:rPr>
          <w:rFonts w:asciiTheme="minorHAnsi" w:hAnsiTheme="minorHAnsi"/>
          <w:szCs w:val="22"/>
        </w:rPr>
        <w:instrText xml:space="preserve"> ADDIN EN.CITE &lt;EndNote&gt;&lt;Cite&gt;&lt;Author&gt;Mertens&lt;/Author&gt;&lt;Year&gt;2005&lt;/Year&gt;&lt;RecNum&gt;3566&lt;/RecNum&gt;&lt;Prefix&gt;see &lt;/Prefix&gt;&lt;DisplayText&gt;(see Mertens, 2005)&lt;/DisplayText&gt;&lt;record&gt;&lt;rec-number&gt;3566&lt;/rec-number&gt;&lt;foreign-keys&gt;&lt;key app="EN" db-id="v25xfwv0lxa9wte5rv8pf0xosws2eze0tttr"&gt;3566&lt;/key&gt;&lt;/foreign-keys&gt;&lt;ref-type name="Book"&gt;6&lt;/ref-type&gt;&lt;contributors&gt;&lt;authors&gt;&lt;author&gt;Mertens, Donna M.&lt;/author&gt;&lt;/authors&gt;&lt;/contributors&gt;&lt;titles&gt;&lt;title&gt;Research and Evaluation in Education and Psychology: Integrating diversity with quantitative, qualitative, and mixed methods&lt;/title&gt;&lt;/titles&gt;&lt;edition&gt;2nd&lt;/edition&gt;&lt;dates&gt;&lt;year&gt;2005&lt;/year&gt;&lt;/dates&gt;&lt;pub-location&gt;Thousand Oaks, CA&lt;/pub-location&gt;&lt;publisher&gt;Sage&lt;/publisher&gt;&lt;urls&gt;&lt;/urls&gt;&lt;/record&gt;&lt;/Cite&gt;&lt;/EndNote&gt;</w:instrText>
      </w:r>
      <w:r w:rsidRPr="001D37B5">
        <w:rPr>
          <w:rFonts w:asciiTheme="minorHAnsi" w:hAnsiTheme="minorHAnsi"/>
          <w:szCs w:val="22"/>
        </w:rPr>
        <w:fldChar w:fldCharType="separate"/>
      </w:r>
      <w:r w:rsidRPr="001D37B5">
        <w:rPr>
          <w:rFonts w:asciiTheme="minorHAnsi" w:hAnsiTheme="minorHAnsi"/>
          <w:szCs w:val="22"/>
        </w:rPr>
        <w:t xml:space="preserve">(see </w:t>
      </w:r>
      <w:proofErr w:type="spellStart"/>
      <w:r w:rsidRPr="001D37B5">
        <w:rPr>
          <w:rFonts w:asciiTheme="minorHAnsi" w:hAnsiTheme="minorHAnsi"/>
          <w:szCs w:val="22"/>
        </w:rPr>
        <w:t>Mertens</w:t>
      </w:r>
      <w:proofErr w:type="spellEnd"/>
      <w:r w:rsidRPr="001D37B5">
        <w:rPr>
          <w:rFonts w:asciiTheme="minorHAnsi" w:hAnsiTheme="minorHAnsi"/>
          <w:szCs w:val="22"/>
        </w:rPr>
        <w:t>, 2005)</w:t>
      </w:r>
      <w:r w:rsidRPr="001D37B5">
        <w:rPr>
          <w:rFonts w:asciiTheme="minorHAnsi" w:hAnsiTheme="minorHAnsi"/>
          <w:szCs w:val="22"/>
        </w:rPr>
        <w:fldChar w:fldCharType="end"/>
      </w:r>
      <w:r w:rsidRPr="001D37B5">
        <w:rPr>
          <w:rFonts w:asciiTheme="minorHAnsi" w:hAnsiTheme="minorHAnsi"/>
          <w:szCs w:val="22"/>
        </w:rPr>
        <w:t xml:space="preserve">. In many </w:t>
      </w:r>
      <w:r w:rsidRPr="00561F76">
        <w:rPr>
          <w:rFonts w:asciiTheme="minorHAnsi" w:hAnsiTheme="minorHAnsi"/>
          <w:b/>
          <w:szCs w:val="22"/>
        </w:rPr>
        <w:t>mixed method</w:t>
      </w:r>
      <w:r w:rsidRPr="001D37B5">
        <w:rPr>
          <w:rFonts w:asciiTheme="minorHAnsi" w:hAnsiTheme="minorHAnsi"/>
          <w:szCs w:val="22"/>
        </w:rPr>
        <w:t xml:space="preserve"> </w:t>
      </w:r>
      <w:r>
        <w:rPr>
          <w:rFonts w:asciiTheme="minorHAnsi" w:hAnsiTheme="minorHAnsi"/>
          <w:szCs w:val="22"/>
        </w:rPr>
        <w:t>designs</w:t>
      </w:r>
      <w:r w:rsidRPr="001D37B5">
        <w:rPr>
          <w:rFonts w:asciiTheme="minorHAnsi" w:hAnsiTheme="minorHAnsi"/>
          <w:szCs w:val="22"/>
        </w:rPr>
        <w:t>, the qualitative component may be subsumed within a primarily</w:t>
      </w:r>
      <w:r w:rsidRPr="001D37B5">
        <w:t xml:space="preserve"> quantitative, realist project, and it is rarely </w:t>
      </w:r>
      <w:r w:rsidRPr="001D37B5">
        <w:rPr>
          <w:i/>
        </w:rPr>
        <w:t>Big Q</w:t>
      </w:r>
      <w:r w:rsidRPr="001D37B5">
        <w:t xml:space="preserve"> qualitative research. For instance in</w:t>
      </w:r>
      <w:r>
        <w:t xml:space="preserve"> food and farming researcher Charlotte </w:t>
      </w:r>
      <w:proofErr w:type="spellStart"/>
      <w:r w:rsidRPr="001D37B5">
        <w:t>Weatherall</w:t>
      </w:r>
      <w:proofErr w:type="spellEnd"/>
      <w:r w:rsidRPr="001D37B5">
        <w:t xml:space="preserve"> </w:t>
      </w:r>
      <w:r>
        <w:t>and colleagues</w:t>
      </w:r>
      <w:r w:rsidRPr="001D37B5">
        <w:t xml:space="preserve">’ </w:t>
      </w:r>
      <w:r w:rsidRPr="001D37B5">
        <w:fldChar w:fldCharType="begin"/>
      </w:r>
      <w:r w:rsidRPr="001D37B5">
        <w:instrText xml:space="preserve"> ADDIN EN.CITE &lt;EndNote&gt;&lt;Cite ExcludeAuth="1"&gt;&lt;Author&gt;Weatherell&lt;/Author&gt;&lt;Year&gt;2003&lt;/Year&gt;&lt;RecNum&gt;3606&lt;/RecNum&gt;&lt;DisplayText&gt;(2003)&lt;/DisplayText&gt;&lt;record&gt;&lt;rec-number&gt;3606&lt;/rec-number&gt;&lt;foreign-keys&gt;&lt;key app="EN" db-id="v25xfwv0lxa9wte5rv8pf0xosws2eze0tttr"&gt;3606&lt;/key&gt;&lt;/foreign-keys&gt;&lt;ref-type name="Journal Article"&gt;17&lt;/ref-type&gt;&lt;contributors&gt;&lt;authors&gt;&lt;author&gt;Weatherell, Charlotte&lt;/author&gt;&lt;author&gt;Tregear, Angela&lt;/author&gt;&lt;author&gt;Allinson, Johanne&lt;/author&gt;&lt;/authors&gt;&lt;/contributors&gt;&lt;titles&gt;&lt;title&gt;In search of the concerned consumer: UK public perceptions of food, farming and buying local&lt;/title&gt;&lt;secondary-title&gt;Journal of Rural Studies&lt;/secondary-title&gt;&lt;/titles&gt;&lt;periodical&gt;&lt;full-title&gt;Journal of Rural Studies&lt;/full-title&gt;&lt;/periodical&gt;&lt;pages&gt;233-244&lt;/pages&gt;&lt;volume&gt;19&lt;/volume&gt;&lt;number&gt;2&lt;/number&gt;&lt;keywords&gt;&lt;keyword&gt;Consumers&lt;/keyword&gt;&lt;keyword&gt;Food&lt;/keyword&gt;&lt;keyword&gt;Local products&lt;/keyword&gt;&lt;keyword&gt;Survey&lt;/keyword&gt;&lt;keyword&gt;UK&lt;/keyword&gt;&lt;/keywords&gt;&lt;dates&gt;&lt;year&gt;2003&lt;/year&gt;&lt;/dates&gt;&lt;isbn&gt;0743-0167&lt;/isbn&gt;&lt;urls&gt;&lt;related-urls&gt;&lt;url&gt;http://www.sciencedirect.com/science/article/B6VD9-4833N1V-5/2/863bf708016efbef30133c99150ca9d3&lt;/url&gt;&lt;/related-urls&gt;&lt;/urls&gt;&lt;/record&gt;&lt;/Cite&gt;&lt;/EndNote&gt;</w:instrText>
      </w:r>
      <w:r w:rsidRPr="001D37B5">
        <w:fldChar w:fldCharType="separate"/>
      </w:r>
      <w:r w:rsidRPr="001D37B5">
        <w:t>(2003)</w:t>
      </w:r>
      <w:r w:rsidRPr="001D37B5">
        <w:fldChar w:fldCharType="end"/>
      </w:r>
      <w:r w:rsidRPr="001D37B5">
        <w:t xml:space="preserve"> study of UK consumer’s perceptions of food, farming and buying locally-produced goods, the qualitative data from six focus groups were used to identify consumers priorities when buying food, perceptions of farming/food provision, and interest in local food production, and informed the development of a quantitative survey. The qualitative analysis was presented and interpreted alongside the quantitative results. The analysis described the content of what was said, assuming a direct relationship between what people say and what they believe (and do). </w:t>
      </w:r>
    </w:p>
    <w:p w:rsidR="006B08E7" w:rsidRPr="001D37B5" w:rsidRDefault="006B08E7" w:rsidP="006B08E7">
      <w:pPr>
        <w:pStyle w:val="ListParagraph"/>
        <w:numPr>
          <w:ilvl w:val="0"/>
          <w:numId w:val="10"/>
        </w:numPr>
        <w:pBdr>
          <w:top w:val="single" w:sz="4" w:space="1" w:color="auto"/>
          <w:left w:val="single" w:sz="4" w:space="4" w:color="auto"/>
          <w:bottom w:val="single" w:sz="4" w:space="1" w:color="auto"/>
          <w:right w:val="single" w:sz="4" w:space="4" w:color="auto"/>
        </w:pBdr>
        <w:spacing w:after="0"/>
      </w:pPr>
      <w:r w:rsidRPr="001D37B5">
        <w:t xml:space="preserve">Qualitative data might be converted to a numerical representation, and analysed </w:t>
      </w:r>
      <w:r w:rsidRPr="001D37B5">
        <w:rPr>
          <w:i/>
        </w:rPr>
        <w:t>quantitatively</w:t>
      </w:r>
      <w:r w:rsidRPr="001D37B5">
        <w:t xml:space="preserve">. For instance, public health researchers Mary Story and Patricia Faulkner </w:t>
      </w:r>
      <w:r w:rsidRPr="001D37B5">
        <w:fldChar w:fldCharType="begin"/>
      </w:r>
      <w:r w:rsidRPr="001D37B5">
        <w:instrText xml:space="preserve"> ADDIN EN.CITE &lt;EndNote&gt;&lt;Cite ExcludeAuth="1"&gt;&lt;Author&gt;Story&lt;/Author&gt;&lt;Year&gt;1990&lt;/Year&gt;&lt;RecNum&gt;3514&lt;/RecNum&gt;&lt;DisplayText&gt;(1990)&lt;/DisplayText&gt;&lt;record&gt;&lt;rec-number&gt;3514&lt;/rec-number&gt;&lt;foreign-keys&gt;&lt;key app="EN" db-id="v25xfwv0lxa9wte5rv8pf0xosws2eze0tttr"&gt;3514&lt;/key&gt;&lt;/foreign-keys&gt;&lt;ref-type name="Journal Article"&gt;17&lt;/ref-type&gt;&lt;contributors&gt;&lt;authors&gt;&lt;author&gt;Story, Mary&lt;/author&gt;&lt;author&gt;Faulkner, Patricia&lt;/author&gt;&lt;/authors&gt;&lt;/contributors&gt;&lt;titles&gt;&lt;title&gt;The Prime Time Diet: A Content Analysis of Eating Behavior and Food Messages in Television Program Content and Commercials&lt;/title&gt;&lt;secondary-title&gt;American Journal of Public Health&lt;/secondary-title&gt;&lt;/titles&gt;&lt;periodical&gt;&lt;full-title&gt;American Journal of Public Health&lt;/full-title&gt;&lt;/periodical&gt;&lt;pages&gt;738-740&lt;/pages&gt;&lt;volume&gt;80&lt;/volume&gt;&lt;number&gt;6&lt;/number&gt;&lt;keywords&gt;&lt;keyword&gt;TELEVISION programs&lt;/keyword&gt;&lt;keyword&gt;TELEVISION advertising&lt;/keyword&gt;&lt;keyword&gt;FOOD habits&lt;/keyword&gt;&lt;keyword&gt;DIET&lt;/keyword&gt;&lt;keyword&gt;FOOD preferences&lt;/keyword&gt;&lt;keyword&gt;HEALTH&lt;/keyword&gt;&lt;keyword&gt;NUTRITION&lt;/keyword&gt;&lt;keyword&gt;PUBLIC health&lt;/keyword&gt;&lt;keyword&gt;UNITED States&lt;/keyword&gt;&lt;/keywords&gt;&lt;dates&gt;&lt;year&gt;1990&lt;/year&gt;&lt;/dates&gt;&lt;publisher&gt;American Public Health Association&lt;/publisher&gt;&lt;isbn&gt;00900036&lt;/isbn&gt;&lt;urls&gt;&lt;related-urls&gt;&lt;url&gt;http://search.ebscohost.com/login.aspx?direct=true&amp;amp;db=buh&amp;amp;AN=4685289&amp;amp;site=ehost-live&lt;/url&gt;&lt;/related-urls&gt;&lt;/urls&gt;&lt;/record&gt;&lt;/Cite&gt;&lt;/EndNote&gt;</w:instrText>
      </w:r>
      <w:r w:rsidRPr="001D37B5">
        <w:fldChar w:fldCharType="separate"/>
      </w:r>
      <w:r w:rsidRPr="001D37B5">
        <w:t>(1990)</w:t>
      </w:r>
      <w:r w:rsidRPr="001D37B5">
        <w:fldChar w:fldCharType="end"/>
      </w:r>
      <w:r w:rsidRPr="001D37B5">
        <w:t xml:space="preserve"> collated </w:t>
      </w:r>
      <w:r>
        <w:t xml:space="preserve">a selection of episodes of 11 of </w:t>
      </w:r>
      <w:r w:rsidRPr="001D37B5">
        <w:t>the most popular US prime-time TV shows and coded the text of those programmes according to food references. The frequency of codes was compared, and was used to determine messages about food and eating presented during prime-time. Overall, they reported “pervasive” (p. 740) references to food, the majority of which were</w:t>
      </w:r>
      <w:r>
        <w:t xml:space="preserve"> related to</w:t>
      </w:r>
      <w:r w:rsidRPr="001D37B5">
        <w:t xml:space="preserve"> low-nutritional-value snacks, and concluded that the shows and advertising promote poor nutritional practice. The typical method here is content analysis, where qualitative data are coded and analysed numerically, and there is debate about whether it is, or can be, a </w:t>
      </w:r>
      <w:r w:rsidRPr="001D37B5">
        <w:rPr>
          <w:i/>
        </w:rPr>
        <w:t>qualitative</w:t>
      </w:r>
      <w:r w:rsidRPr="001D37B5">
        <w:t xml:space="preserve"> method. Many say no – for instance, </w:t>
      </w:r>
      <w:r w:rsidRPr="001D37B5">
        <w:rPr>
          <w:i/>
        </w:rPr>
        <w:t>The Sage Handbook of Qualitative Research</w:t>
      </w:r>
      <w:r w:rsidRPr="001D37B5">
        <w:t xml:space="preserve"> </w:t>
      </w:r>
      <w:r w:rsidRPr="001D37B5">
        <w:fldChar w:fldCharType="begin"/>
      </w:r>
      <w:r w:rsidRPr="001D37B5">
        <w:instrText xml:space="preserve"> ADDIN EN.CITE &lt;EndNote&gt;&lt;Cite&gt;&lt;Author&gt;Denzin&lt;/Author&gt;&lt;Year&gt;2005&lt;/Year&gt;&lt;RecNum&gt;3616&lt;/RecNum&gt;&lt;DisplayText&gt;(Denzin &amp;amp; Lincoln, 2005b)&lt;/DisplayText&gt;&lt;record&gt;&lt;rec-number&gt;3616&lt;/rec-number&gt;&lt;foreign-keys&gt;&lt;key app="EN" db-id="v25xfwv0lxa9wte5rv8pf0xosws2eze0tttr"&gt;3616&lt;/key&gt;&lt;/foreign-keys&gt;&lt;ref-type name="Edited Book"&gt;28&lt;/ref-type&gt;&lt;contributors&gt;&lt;authors&gt;&lt;author&gt;Denzin, Norman K.&lt;/author&gt;&lt;author&gt;Lincoln, Yvonna S.&lt;/author&gt;&lt;/authors&gt;&lt;/contributors&gt;&lt;titles&gt;&lt;title&gt;The Sage Handbook of Qualitative Research&lt;/title&gt;&lt;/titles&gt;&lt;edition&gt;2nd&lt;/edition&gt;&lt;dates&gt;&lt;year&gt;2005&lt;/year&gt;&lt;/dates&gt;&lt;pub-location&gt;Thousand Oaks, CA&lt;/pub-location&gt;&lt;publisher&gt;Sage&lt;/publisher&gt;&lt;urls&gt;&lt;/urls&gt;&lt;/record&gt;&lt;/Cite&gt;&lt;/EndNote&gt;</w:instrText>
      </w:r>
      <w:r w:rsidRPr="001D37B5">
        <w:fldChar w:fldCharType="separate"/>
      </w:r>
      <w:r w:rsidRPr="001D37B5">
        <w:t>(Denzin &amp; Lincoln, 2005b)</w:t>
      </w:r>
      <w:r w:rsidRPr="001D37B5">
        <w:fldChar w:fldCharType="end"/>
      </w:r>
      <w:r w:rsidRPr="001D37B5">
        <w:t xml:space="preserve"> barely discusses it; we don’t consider it in this book because we want to focus on </w:t>
      </w:r>
      <w:r w:rsidRPr="001D37B5">
        <w:rPr>
          <w:i/>
        </w:rPr>
        <w:t xml:space="preserve">wholly </w:t>
      </w:r>
      <w:r w:rsidRPr="001D37B5">
        <w:t xml:space="preserve">qualitative methods. The quantitative focus in content analysis has been substantively critiqued </w:t>
      </w:r>
      <w:r w:rsidRPr="001D37B5">
        <w:fldChar w:fldCharType="begin"/>
      </w:r>
      <w:r w:rsidRPr="001D37B5">
        <w:instrText xml:space="preserve"> ADDIN EN.CITE &lt;EndNote&gt;&lt;Cite&gt;&lt;Author&gt;Mayring&lt;/Author&gt;&lt;Year&gt;2004&lt;/Year&gt;&lt;RecNum&gt;2857&lt;/RecNum&gt;&lt;DisplayText&gt;(Mayring, 2004)&lt;/DisplayText&gt;&lt;record&gt;&lt;rec-number&gt;2857&lt;/rec-number&gt;&lt;foreign-keys&gt;&lt;key app="EN" db-id="v25xfwv0lxa9wte5rv8pf0xosws2eze0tttr"&gt;2857&lt;/key&gt;&lt;/foreign-keys&gt;&lt;ref-type name="Book Section"&gt;5&lt;/ref-type&gt;&lt;contributors&gt;&lt;authors&gt;&lt;author&gt;Mayring, Philipp&lt;/author&gt;&lt;/authors&gt;&lt;secondary-authors&gt;&lt;author&gt;Flick, Uwe&lt;/author&gt;&lt;author&gt;von Kardorff, Ernst&lt;/author&gt;&lt;author&gt;Steinke, Ines&lt;/author&gt;&lt;/secondary-authors&gt;&lt;/contributors&gt;&lt;titles&gt;&lt;title&gt;Qualitative content analysis&lt;/title&gt;&lt;secondary-title&gt;A companion to qualitative research&lt;/secondary-title&gt;&lt;/titles&gt;&lt;pages&gt;266-269&lt;/pages&gt;&lt;dates&gt;&lt;year&gt;2004&lt;/year&gt;&lt;/dates&gt;&lt;pub-location&gt;London&lt;/pub-location&gt;&lt;publisher&gt;Sage&lt;/publisher&gt;&lt;urls&gt;&lt;/urls&gt;&lt;/record&gt;&lt;/Cite&gt;&lt;/EndNote&gt;</w:instrText>
      </w:r>
      <w:r w:rsidRPr="001D37B5">
        <w:fldChar w:fldCharType="separate"/>
      </w:r>
      <w:r w:rsidRPr="001D37B5">
        <w:t>(</w:t>
      </w:r>
      <w:proofErr w:type="spellStart"/>
      <w:r w:rsidRPr="001D37B5">
        <w:t>Mayring</w:t>
      </w:r>
      <w:proofErr w:type="spellEnd"/>
      <w:r w:rsidRPr="001D37B5">
        <w:t>, 2004)</w:t>
      </w:r>
      <w:r w:rsidRPr="001D37B5">
        <w:fldChar w:fldCharType="end"/>
      </w:r>
      <w:r w:rsidRPr="001D37B5">
        <w:t xml:space="preserve">, and more interpretative forms developed –often referred to as </w:t>
      </w:r>
      <w:r w:rsidRPr="001D37B5">
        <w:rPr>
          <w:i/>
        </w:rPr>
        <w:t>qualitative</w:t>
      </w:r>
      <w:r w:rsidRPr="001D37B5">
        <w:t xml:space="preserve"> </w:t>
      </w:r>
      <w:r w:rsidRPr="001D37B5">
        <w:lastRenderedPageBreak/>
        <w:t xml:space="preserve">content analysis </w:t>
      </w:r>
      <w:r w:rsidRPr="001D37B5">
        <w:fldChar w:fldCharType="begin"/>
      </w:r>
      <w:r w:rsidRPr="001D37B5">
        <w:instrText xml:space="preserve"> ADDIN EN.CITE &lt;EndNote&gt;&lt;Cite&gt;&lt;Author&gt;Hsieh&lt;/Author&gt;&lt;Year&gt;2005&lt;/Year&gt;&lt;RecNum&gt;3615&lt;/RecNum&gt;&lt;Prefix&gt;e.g.`, &lt;/Prefix&gt;&lt;DisplayText&gt;(e.g., Hsieh &amp;amp; Shannon, 2005; Mayring, 2004)&lt;/DisplayText&gt;&lt;record&gt;&lt;rec-number&gt;3615&lt;/rec-number&gt;&lt;foreign-keys&gt;&lt;key app="EN" db-id="v25xfwv0lxa9wte5rv8pf0xosws2eze0tttr"&gt;3615&lt;/key&gt;&lt;/foreign-keys&gt;&lt;ref-type name="Journal Article"&gt;17&lt;/ref-type&gt;&lt;contributors&gt;&lt;authors&gt;&lt;author&gt;Hsieh, Hsiu-Fang&lt;/author&gt;&lt;author&gt;Shannon, Sarah E.&lt;/author&gt;&lt;/authors&gt;&lt;/contributors&gt;&lt;titles&gt;&lt;title&gt;Three Approaches to Qualitative Content Analysis&lt;/title&gt;&lt;secondary-title&gt;Qual Health Res&lt;/secondary-title&gt;&lt;/titles&gt;&lt;periodical&gt;&lt;full-title&gt;Qual Health Res&lt;/full-title&gt;&lt;/periodical&gt;&lt;pages&gt;1277-1288&lt;/pages&gt;&lt;volume&gt;15&lt;/volume&gt;&lt;number&gt;9&lt;/number&gt;&lt;dates&gt;&lt;year&gt;2005&lt;/year&gt;&lt;pub-dates&gt;&lt;date&gt;November 1, 2005&lt;/date&gt;&lt;/pub-dates&gt;&lt;/dates&gt;&lt;urls&gt;&lt;related-urls&gt;&lt;url&gt;http://qhr.sagepub.com/cgi/content/abstract/15/9/1277&lt;/url&gt;&lt;/related-urls&gt;&lt;/urls&gt;&lt;electronic-resource-num&gt;10.1177/1049732305276687&lt;/electronic-resource-num&gt;&lt;/record&gt;&lt;/Cite&gt;&lt;Cite&gt;&lt;Author&gt;Mayring&lt;/Author&gt;&lt;Year&gt;2004&lt;/Year&gt;&lt;RecNum&gt;2857&lt;/RecNum&gt;&lt;record&gt;&lt;rec-number&gt;2857&lt;/rec-number&gt;&lt;foreign-keys&gt;&lt;key app="EN" db-id="v25xfwv0lxa9wte5rv8pf0xosws2eze0tttr"&gt;2857&lt;/key&gt;&lt;/foreign-keys&gt;&lt;ref-type name="Book Section"&gt;5&lt;/ref-type&gt;&lt;contributors&gt;&lt;authors&gt;&lt;author&gt;Mayring, Philipp&lt;/author&gt;&lt;/authors&gt;&lt;secondary-authors&gt;&lt;author&gt;Flick, Uwe&lt;/author&gt;&lt;author&gt;von Kardorff, Ernst&lt;/author&gt;&lt;author&gt;Steinke, Ines&lt;/author&gt;&lt;/secondary-authors&gt;&lt;/contributors&gt;&lt;titles&gt;&lt;title&gt;Qualitative content analysis&lt;/title&gt;&lt;secondary-title&gt;A companion to qualitative research&lt;/secondary-title&gt;&lt;/titles&gt;&lt;pages&gt;266-269&lt;/pages&gt;&lt;dates&gt;&lt;year&gt;2004&lt;/year&gt;&lt;/dates&gt;&lt;pub-location&gt;London&lt;/pub-location&gt;&lt;publisher&gt;Sage&lt;/publisher&gt;&lt;urls&gt;&lt;/urls&gt;&lt;/record&gt;&lt;/Cite&gt;&lt;/EndNote&gt;</w:instrText>
      </w:r>
      <w:r w:rsidRPr="001D37B5">
        <w:fldChar w:fldCharType="separate"/>
      </w:r>
      <w:r w:rsidRPr="001D37B5">
        <w:t xml:space="preserve">(e.g., Hsieh &amp; Shannon, 2005; </w:t>
      </w:r>
      <w:proofErr w:type="spellStart"/>
      <w:r w:rsidRPr="001D37B5">
        <w:t>Mayring</w:t>
      </w:r>
      <w:proofErr w:type="spellEnd"/>
      <w:r w:rsidRPr="001D37B5">
        <w:t>, 2004)</w:t>
      </w:r>
      <w:r w:rsidRPr="001D37B5">
        <w:fldChar w:fldCharType="end"/>
      </w:r>
      <w:r w:rsidRPr="001D37B5">
        <w:t xml:space="preserve">, which </w:t>
      </w:r>
      <w:r>
        <w:t>is similar to</w:t>
      </w:r>
      <w:r w:rsidRPr="001D37B5">
        <w:t xml:space="preserve"> </w:t>
      </w:r>
      <w:r w:rsidRPr="00DB171F">
        <w:rPr>
          <w:b/>
        </w:rPr>
        <w:t>thematic analysis</w:t>
      </w:r>
      <w:r w:rsidRPr="001D37B5">
        <w:t xml:space="preserve">. </w:t>
      </w:r>
    </w:p>
    <w:p w:rsidR="006B08E7" w:rsidRPr="001D37B5" w:rsidRDefault="006B08E7" w:rsidP="006B08E7">
      <w:pPr>
        <w:spacing w:after="0"/>
      </w:pPr>
    </w:p>
    <w:p w:rsidR="006B08E7" w:rsidRPr="001D37B5" w:rsidRDefault="006B08E7" w:rsidP="006B08E7">
      <w:pPr>
        <w:spacing w:after="0"/>
      </w:pPr>
      <w:r w:rsidRPr="001D37B5">
        <w:br w:type="page"/>
      </w:r>
    </w:p>
    <w:p w:rsidR="006B08E7" w:rsidRPr="001D37B5" w:rsidRDefault="006B08E7" w:rsidP="006B08E7">
      <w:pPr>
        <w:pStyle w:val="Heading1"/>
        <w:spacing w:before="0" w:after="0"/>
      </w:pPr>
      <w:bookmarkStart w:id="35" w:name="_Toc324280892"/>
      <w:r w:rsidRPr="001D37B5">
        <w:lastRenderedPageBreak/>
        <w:t>Box 1.3: A classic of qualitative psychological research</w:t>
      </w:r>
      <w:bookmarkEnd w:id="35"/>
    </w:p>
    <w:p w:rsidR="006B08E7" w:rsidRPr="001D37B5" w:rsidRDefault="006B08E7" w:rsidP="006B08E7">
      <w:pPr>
        <w:pBdr>
          <w:top w:val="single" w:sz="4" w:space="1" w:color="auto"/>
          <w:left w:val="single" w:sz="4" w:space="4" w:color="auto"/>
          <w:bottom w:val="single" w:sz="4" w:space="1" w:color="auto"/>
          <w:right w:val="single" w:sz="4" w:space="4" w:color="auto"/>
        </w:pBdr>
        <w:spacing w:after="0"/>
      </w:pPr>
      <w:r w:rsidRPr="001D37B5">
        <w:t xml:space="preserve">British social psychologist Michael </w:t>
      </w:r>
      <w:proofErr w:type="spellStart"/>
      <w:r w:rsidRPr="001D37B5">
        <w:t>Billig’s</w:t>
      </w:r>
      <w:proofErr w:type="spellEnd"/>
      <w:r w:rsidRPr="001D37B5">
        <w:t xml:space="preserve"> </w:t>
      </w:r>
      <w:r w:rsidRPr="001D37B5">
        <w:fldChar w:fldCharType="begin"/>
      </w:r>
      <w:r w:rsidRPr="001D37B5">
        <w:instrText xml:space="preserve"> ADDIN EN.CITE &lt;EndNote&gt;&lt;Cite ExcludeAuth="1"&gt;&lt;Author&gt;Billig&lt;/Author&gt;&lt;Year&gt;1978&lt;/Year&gt;&lt;RecNum&gt;4934&lt;/RecNum&gt;&lt;DisplayText&gt;(1978a, 1978b)&lt;/DisplayText&gt;&lt;record&gt;&lt;rec-number&gt;4934&lt;/rec-number&gt;&lt;foreign-keys&gt;&lt;key app="EN" db-id="v25xfwv0lxa9wte5rv8pf0xosws2eze0tttr"&gt;4934&lt;/key&gt;&lt;/foreign-keys&gt;&lt;ref-type name="Journal Article"&gt;17&lt;/ref-type&gt;&lt;contributors&gt;&lt;authors&gt;&lt;author&gt;Billig, Michael&lt;/author&gt;&lt;/authors&gt;&lt;/contributors&gt;&lt;titles&gt;&lt;title&gt;Patterns of racism: interviews with National Front members&lt;/title&gt;&lt;secondary-title&gt;Race &amp;amp; Class&lt;/secondary-title&gt;&lt;/titles&gt;&lt;periodical&gt;&lt;full-title&gt;Race &amp;amp; Class&lt;/full-title&gt;&lt;/periodical&gt;&lt;pages&gt;161-179&lt;/pages&gt;&lt;volume&gt;20&lt;/volume&gt;&lt;number&gt;2&lt;/number&gt;&lt;dates&gt;&lt;year&gt;1978&lt;/year&gt;&lt;pub-dates&gt;&lt;date&gt;October 1, 1978&lt;/date&gt;&lt;/pub-dates&gt;&lt;/dates&gt;&lt;urls&gt;&lt;related-urls&gt;&lt;url&gt;http://rac.sagepub.com/content/20/2/161.abstract&lt;/url&gt;&lt;/related-urls&gt;&lt;/urls&gt;&lt;electronic-resource-num&gt;10.1177/030639687802000205&lt;/electronic-resource-num&gt;&lt;/record&gt;&lt;/Cite&gt;&lt;Cite ExcludeAuth="1"&gt;&lt;Author&gt;Billig&lt;/Author&gt;&lt;Year&gt;1978&lt;/Year&gt;&lt;RecNum&gt;4933&lt;/RecNum&gt;&lt;record&gt;&lt;rec-number&gt;4933&lt;/rec-number&gt;&lt;foreign-keys&gt;&lt;key app="EN" db-id="v25xfwv0lxa9wte5rv8pf0xosws2eze0tttr"&gt;4933&lt;/key&gt;&lt;/foreign-keys&gt;&lt;ref-type name="Book"&gt;6&lt;/ref-type&gt;&lt;contributors&gt;&lt;authors&gt;&lt;author&gt;Billig, Michael&lt;/author&gt;&lt;/authors&gt;&lt;/contributors&gt;&lt;titles&gt;&lt;title&gt;Fascists : a social psychological view of the National Front&lt;/title&gt;&lt;/titles&gt;&lt;dates&gt;&lt;year&gt;1978&lt;/year&gt;&lt;/dates&gt;&lt;pub-location&gt;London&lt;/pub-location&gt;&lt;publisher&gt;Academic Press&lt;/publisher&gt;&lt;urls&gt;&lt;/urls&gt;&lt;/record&gt;&lt;/Cite&gt;&lt;/EndNote&gt;</w:instrText>
      </w:r>
      <w:r w:rsidRPr="001D37B5">
        <w:fldChar w:fldCharType="separate"/>
      </w:r>
      <w:r w:rsidRPr="001D37B5">
        <w:t>(1978a, 1978b)</w:t>
      </w:r>
      <w:r w:rsidRPr="001D37B5">
        <w:fldChar w:fldCharType="end"/>
      </w:r>
      <w:r w:rsidRPr="001D37B5">
        <w:t xml:space="preserve"> interview-study of members of the British right wing fascist group, the </w:t>
      </w:r>
      <w:r w:rsidRPr="001D37B5">
        <w:rPr>
          <w:i/>
        </w:rPr>
        <w:t>National Front</w:t>
      </w:r>
      <w:r w:rsidRPr="001D37B5">
        <w:t xml:space="preserve">, provided profound insights into the nature of the organisation, and into the frameworks of meaning and logic that </w:t>
      </w:r>
      <w:r w:rsidRPr="001D37B5">
        <w:rPr>
          <w:i/>
        </w:rPr>
        <w:t>National Front</w:t>
      </w:r>
      <w:r w:rsidRPr="001D37B5">
        <w:t xml:space="preserve"> members deployed when talking about race, racism, and their ideal of a ‘white only’ Britain. Like many others who have been shown to ‘do racism without being racist,’ </w:t>
      </w:r>
      <w:r w:rsidRPr="001D37B5">
        <w:rPr>
          <w:i/>
        </w:rPr>
        <w:t xml:space="preserve">National Front </w:t>
      </w:r>
      <w:r w:rsidRPr="001D37B5">
        <w:t xml:space="preserve">members often denied they were racist, and instead argued that their position was a logical response to the situation of increased non-white migration to the UK. In simultaneously providing compelling insights into this group, and demonstrating the limitations of social </w:t>
      </w:r>
      <w:r>
        <w:t xml:space="preserve">cognitive </w:t>
      </w:r>
      <w:r w:rsidRPr="001D37B5">
        <w:t xml:space="preserve">frameworks (e.g., attitudes) for explaining these insights, </w:t>
      </w:r>
      <w:proofErr w:type="spellStart"/>
      <w:r w:rsidRPr="001D37B5">
        <w:t>Billig’s</w:t>
      </w:r>
      <w:proofErr w:type="spellEnd"/>
      <w:r w:rsidRPr="001D37B5">
        <w:t xml:space="preserve"> study was at the forefront of the development a </w:t>
      </w:r>
      <w:r w:rsidRPr="001D37B5">
        <w:rPr>
          <w:i/>
        </w:rPr>
        <w:t>new</w:t>
      </w:r>
      <w:r w:rsidRPr="001D37B5">
        <w:t xml:space="preserve"> approach to social psychology, providing the foundations for the critique and alternative approaches what would soon become discursive </w:t>
      </w:r>
      <w:r>
        <w:fldChar w:fldCharType="begin"/>
      </w:r>
      <w:r>
        <w:instrText xml:space="preserve"> ADDIN EN.CITE &lt;EndNote&gt;&lt;Cite&gt;&lt;Author&gt;Potter&lt;/Author&gt;&lt;Year&gt;1987&lt;/Year&gt;&lt;RecNum&gt;1274&lt;/RecNum&gt;&lt;DisplayText&gt;(Potter &amp;amp; Wetherell, 1987)&lt;/DisplayText&gt;&lt;record&gt;&lt;rec-number&gt;1274&lt;/rec-number&gt;&lt;foreign-keys&gt;&lt;key app="EN" db-id="v25xfwv0lxa9wte5rv8pf0xosws2eze0tttr"&gt;1274&lt;/key&gt;&lt;/foreign-keys&gt;&lt;ref-type name="Book"&gt;6&lt;/ref-type&gt;&lt;contributors&gt;&lt;authors&gt;&lt;author&gt;Potter, Jonathan&lt;/author&gt;&lt;author&gt;Wetherell, Margaret&lt;/author&gt;&lt;/authors&gt;&lt;/contributors&gt;&lt;titles&gt;&lt;title&gt;Discourse and social psychology: Beyond attitudes and behaviour&lt;/title&gt;&lt;/titles&gt;&lt;dates&gt;&lt;year&gt;1987&lt;/year&gt;&lt;/dates&gt;&lt;pub-location&gt;London&lt;/pub-location&gt;&lt;publisher&gt;Sage&lt;/publisher&gt;&lt;urls&gt;&lt;/urls&gt;&lt;/record&gt;&lt;/Cite&gt;&lt;/EndNote&gt;</w:instrText>
      </w:r>
      <w:r>
        <w:fldChar w:fldCharType="separate"/>
      </w:r>
      <w:r>
        <w:rPr>
          <w:noProof/>
        </w:rPr>
        <w:t>(Potter &amp; Wetherell, 1987)</w:t>
      </w:r>
      <w:r>
        <w:fldChar w:fldCharType="end"/>
      </w:r>
      <w:r>
        <w:t xml:space="preserve"> </w:t>
      </w:r>
      <w:r w:rsidRPr="001D37B5">
        <w:t>and rhetorical psychology</w:t>
      </w:r>
      <w:r>
        <w:t xml:space="preserve"> </w:t>
      </w:r>
      <w:r>
        <w:fldChar w:fldCharType="begin"/>
      </w:r>
      <w:r>
        <w:instrText xml:space="preserve"> ADDIN EN.CITE &lt;EndNote&gt;&lt;Cite&gt;&lt;Author&gt;Billig&lt;/Author&gt;&lt;Year&gt;1987&lt;/Year&gt;&lt;RecNum&gt;5431&lt;/RecNum&gt;&lt;DisplayText&gt;(Billig, 1987)&lt;/DisplayText&gt;&lt;record&gt;&lt;rec-number&gt;5431&lt;/rec-number&gt;&lt;foreign-keys&gt;&lt;key app="EN" db-id="v25xfwv0lxa9wte5rv8pf0xosws2eze0tttr"&gt;5431&lt;/key&gt;&lt;/foreign-keys&gt;&lt;ref-type name="Book"&gt;6&lt;/ref-type&gt;&lt;contributors&gt;&lt;authors&gt;&lt;author&gt;Billig, Michael&lt;/author&gt;&lt;/authors&gt;&lt;/contributors&gt;&lt;titles&gt;&lt;title&gt;Arguing and Thinking: a rhetorical approach to social psychology&lt;/title&gt;&lt;/titles&gt;&lt;dates&gt;&lt;year&gt;1987&lt;/year&gt;&lt;/dates&gt;&lt;pub-location&gt;Cambridge&lt;/pub-location&gt;&lt;publisher&gt;Cambridge University Press.&lt;/publisher&gt;&lt;urls&gt;&lt;/urls&gt;&lt;/record&gt;&lt;/Cite&gt;&lt;/EndNote&gt;</w:instrText>
      </w:r>
      <w:r>
        <w:fldChar w:fldCharType="separate"/>
      </w:r>
      <w:r>
        <w:rPr>
          <w:noProof/>
        </w:rPr>
        <w:t>(Billig, 1987)</w:t>
      </w:r>
      <w:r>
        <w:fldChar w:fldCharType="end"/>
      </w:r>
      <w:r w:rsidRPr="001D37B5">
        <w:t xml:space="preserve"> (</w:t>
      </w:r>
      <w:r>
        <w:t>s</w:t>
      </w:r>
      <w:r w:rsidRPr="001D37B5">
        <w:t xml:space="preserve">ee Chapter </w:t>
      </w:r>
      <w:r>
        <w:t>8</w:t>
      </w:r>
      <w:r w:rsidRPr="001D37B5">
        <w:t xml:space="preserve">). </w:t>
      </w:r>
    </w:p>
    <w:p w:rsidR="006B08E7" w:rsidRPr="001D37B5" w:rsidRDefault="006B08E7" w:rsidP="006B08E7">
      <w:pPr>
        <w:spacing w:after="0"/>
        <w:rPr>
          <w:b/>
        </w:rPr>
      </w:pPr>
      <w:r w:rsidRPr="001D37B5">
        <w:br w:type="page"/>
      </w:r>
    </w:p>
    <w:p w:rsidR="006B08E7" w:rsidRPr="001D37B5" w:rsidRDefault="006B08E7" w:rsidP="006B08E7">
      <w:pPr>
        <w:pStyle w:val="Heading1"/>
        <w:spacing w:before="0" w:after="0"/>
      </w:pPr>
      <w:bookmarkStart w:id="36" w:name="_Toc324280893"/>
      <w:r w:rsidRPr="001D37B5">
        <w:lastRenderedPageBreak/>
        <w:t>Box 1.4: Meet Virginia Braun</w:t>
      </w:r>
      <w:bookmarkEnd w:id="36"/>
      <w:r w:rsidRPr="001D37B5">
        <w:t xml:space="preserve"> </w:t>
      </w:r>
    </w:p>
    <w:p w:rsidR="006B08E7" w:rsidRPr="001D37B5" w:rsidRDefault="006B08E7" w:rsidP="006B08E7">
      <w:pPr>
        <w:pBdr>
          <w:top w:val="single" w:sz="4" w:space="1" w:color="auto"/>
          <w:left w:val="single" w:sz="4" w:space="4" w:color="auto"/>
          <w:bottom w:val="single" w:sz="4" w:space="1" w:color="auto"/>
          <w:right w:val="single" w:sz="4" w:space="4" w:color="auto"/>
        </w:pBdr>
        <w:spacing w:after="0"/>
      </w:pPr>
      <w:r w:rsidRPr="001D37B5">
        <w:t xml:space="preserve">I have been doing qualitative research in psychology for over 15 years, on topics like cervical cancer prevention policy </w:t>
      </w:r>
      <w:r w:rsidRPr="001D37B5">
        <w:fldChar w:fldCharType="begin"/>
      </w:r>
      <w:r w:rsidRPr="001D37B5">
        <w:instrText xml:space="preserve"> ADDIN EN.CITE &lt;EndNote&gt;&lt;Cite&gt;&lt;Author&gt;Braun&lt;/Author&gt;&lt;Year&gt;1999&lt;/Year&gt;&lt;RecNum&gt;1870&lt;/RecNum&gt;&lt;Prefix&gt;e.g.`, &lt;/Prefix&gt;&lt;DisplayText&gt;(e.g., Braun &amp;amp; Gavey, 1999)&lt;/DisplayText&gt;&lt;record&gt;&lt;rec-number&gt;1870&lt;/rec-number&gt;&lt;foreign-keys&gt;&lt;key app="EN" db-id="v25xfwv0lxa9wte5rv8pf0xosws2eze0tttr"&gt;1870&lt;/key&gt;&lt;/foreign-keys&gt;&lt;ref-type name="Journal Article"&gt;17&lt;/ref-type&gt;&lt;contributors&gt;&lt;authors&gt;&lt;author&gt;Braun, Virginia&lt;/author&gt;&lt;author&gt;Gavey, Nicola&lt;/author&gt;&lt;/authors&gt;&lt;/contributors&gt;&lt;titles&gt;&lt;title&gt;&amp;quot;With the best of reasons&amp;quot;: Cervical cancer prevention policy and the suppression of sexual risk factor information&lt;/title&gt;&lt;secondary-title&gt;Social Science &amp;amp; Medicine&lt;/secondary-title&gt;&lt;/titles&gt;&lt;periodical&gt;&lt;full-title&gt;Social Science &amp;amp; Medicine&lt;/full-title&gt;&lt;/periodical&gt;&lt;pages&gt;1463-1474&lt;/pages&gt;&lt;volume&gt;48&lt;/volume&gt;&lt;dates&gt;&lt;year&gt;1999&lt;/year&gt;&lt;/dates&gt;&lt;urls&gt;&lt;/urls&gt;&lt;/record&gt;&lt;/Cite&gt;&lt;/EndNote&gt;</w:instrText>
      </w:r>
      <w:r w:rsidRPr="001D37B5">
        <w:fldChar w:fldCharType="separate"/>
      </w:r>
      <w:r w:rsidRPr="001D37B5">
        <w:t xml:space="preserve">(e.g., Braun &amp; </w:t>
      </w:r>
      <w:proofErr w:type="spellStart"/>
      <w:r w:rsidRPr="001D37B5">
        <w:t>Gavey</w:t>
      </w:r>
      <w:proofErr w:type="spellEnd"/>
      <w:r w:rsidRPr="001D37B5">
        <w:t>, 1999)</w:t>
      </w:r>
      <w:r w:rsidRPr="001D37B5">
        <w:fldChar w:fldCharType="end"/>
      </w:r>
      <w:r w:rsidRPr="001D37B5">
        <w:t xml:space="preserve">, female genital cosmetic surgery </w:t>
      </w:r>
      <w:r w:rsidRPr="001D37B5">
        <w:fldChar w:fldCharType="begin"/>
      </w:r>
      <w:r w:rsidRPr="001D37B5">
        <w:instrText xml:space="preserve"> ADDIN EN.CITE &lt;EndNote&gt;&lt;Cite&gt;&lt;Author&gt;Braun&lt;/Author&gt;&lt;Year&gt;2010&lt;/Year&gt;&lt;RecNum&gt;3713&lt;/RecNum&gt;&lt;Prefix&gt;e.g.`, &lt;/Prefix&gt;&lt;DisplayText&gt;(e.g., Braun, 2010)&lt;/DisplayText&gt;&lt;record&gt;&lt;rec-number&gt;3713&lt;/rec-number&gt;&lt;foreign-keys&gt;&lt;key app="EN" db-id="v25xfwv0lxa9wte5rv8pf0xosws2eze0tttr"&gt;3713&lt;/key&gt;&lt;/foreign-keys&gt;&lt;ref-type name="Journal Article"&gt;17&lt;/ref-type&gt;&lt;contributors&gt;&lt;authors&gt;&lt;author&gt;Braun, Virginia&lt;/author&gt;&lt;/authors&gt;&lt;/contributors&gt;&lt;titles&gt;&lt;title&gt;Female Genital Cosmetic Surgery: A Critical Review of Current Knowledge and Contemporary Debates&lt;/title&gt;&lt;secondary-title&gt;Journal of Women&amp;apos;s Health&lt;/secondary-title&gt;&lt;/titles&gt;&lt;periodical&gt;&lt;full-title&gt;Journal of Women&amp;apos;s Health&lt;/full-title&gt;&lt;/periodical&gt;&lt;pages&gt;1393-1407&lt;/pages&gt;&lt;volume&gt;19&lt;/volume&gt;&lt;number&gt;7&lt;/number&gt;&lt;dates&gt;&lt;year&gt;2010&lt;/year&gt;&lt;/dates&gt;&lt;urls&gt;&lt;related-urls&gt;&lt;url&gt;http://www.liebertonline.com/doi/abs/10.1089/jwh.2009.1728&lt;/url&gt;&lt;/related-urls&gt;&lt;/urls&gt;&lt;electronic-resource-num&gt;doi:10.1089/jwh.2009.1728&lt;/electronic-resource-num&gt;&lt;/record&gt;&lt;/Cite&gt;&lt;/EndNote&gt;</w:instrText>
      </w:r>
      <w:r w:rsidRPr="001D37B5">
        <w:fldChar w:fldCharType="separate"/>
      </w:r>
      <w:r w:rsidRPr="001D37B5">
        <w:t>(e.g., Braun, 2010)</w:t>
      </w:r>
      <w:r w:rsidRPr="001D37B5">
        <w:fldChar w:fldCharType="end"/>
      </w:r>
      <w:r w:rsidRPr="001D37B5">
        <w:t xml:space="preserve">, and (hetero)sexual health and ‘risk’ </w:t>
      </w:r>
      <w:r w:rsidRPr="001D37B5">
        <w:fldChar w:fldCharType="begin"/>
      </w:r>
      <w:r w:rsidRPr="001D37B5">
        <w:instrText xml:space="preserve"> ADDIN EN.CITE &lt;EndNote&gt;&lt;Cite&gt;&lt;Author&gt;Braun&lt;/Author&gt;&lt;Year&gt;2008&lt;/Year&gt;&lt;RecNum&gt;3395&lt;/RecNum&gt;&lt;Prefix&gt;e.g.`, &lt;/Prefix&gt;&lt;DisplayText&gt;(e.g., Braun, 2008)&lt;/DisplayText&gt;&lt;record&gt;&lt;rec-number&gt;3395&lt;/rec-number&gt;&lt;foreign-keys&gt;&lt;key app="EN" db-id="v25xfwv0lxa9wte5rv8pf0xosws2eze0tttr"&gt;3395&lt;/key&gt;&lt;/foreign-keys&gt;&lt;ref-type name="Journal Article"&gt;17&lt;/ref-type&gt;&lt;contributors&gt;&lt;authors&gt;&lt;author&gt;Braun, Virginia&lt;/author&gt;&lt;/authors&gt;&lt;/contributors&gt;&lt;titles&gt;&lt;title&gt;&amp;apos;&amp;apos;She&amp;apos;ll be right&amp;apos;&amp;apos;? National identity explanations for poor sexual health statistics in Aotearoa/New Zealand&lt;/title&gt;&lt;secondary-title&gt;Social Science and Medicine&lt;/secondary-title&gt;&lt;/titles&gt;&lt;periodical&gt;&lt;full-title&gt;Social Science and Medicine&lt;/full-title&gt;&lt;/periodical&gt;&lt;pages&gt;1817-1825&lt;/pages&gt;&lt;volume&gt;67&lt;/volume&gt;&lt;number&gt;11&lt;/number&gt;&lt;dates&gt;&lt;year&gt;2008&lt;/year&gt;&lt;/dates&gt;&lt;urls&gt;&lt;/urls&gt;&lt;/record&gt;&lt;/Cite&gt;&lt;/EndNote&gt;</w:instrText>
      </w:r>
      <w:r w:rsidRPr="001D37B5">
        <w:fldChar w:fldCharType="separate"/>
      </w:r>
      <w:r w:rsidRPr="001D37B5">
        <w:t>(e.g., Braun, 2008)</w:t>
      </w:r>
      <w:r w:rsidRPr="001D37B5">
        <w:fldChar w:fldCharType="end"/>
      </w:r>
      <w:r w:rsidRPr="001D37B5">
        <w:t xml:space="preserve">. </w:t>
      </w:r>
      <w:r>
        <w:t>What drew me to</w:t>
      </w:r>
      <w:r w:rsidRPr="001D37B5">
        <w:t xml:space="preserve"> qualitative research wasn’t that I hated stat</w:t>
      </w:r>
      <w:r>
        <w:t>istics</w:t>
      </w:r>
      <w:r w:rsidRPr="001D37B5">
        <w:t xml:space="preserve">; I liked and had always been good at maths and stats. </w:t>
      </w:r>
      <w:r>
        <w:t xml:space="preserve">But </w:t>
      </w:r>
      <w:r w:rsidRPr="001D37B5">
        <w:t xml:space="preserve">from my first moments of learning about qualitative research in only a handful of lectures in my undergraduate degree, qualitative research </w:t>
      </w:r>
      <w:r>
        <w:t>captivated</w:t>
      </w:r>
      <w:r w:rsidRPr="001D37B5">
        <w:t xml:space="preserve"> me. I felt it captured ways of knowing, and the richness of real complex lives, in ways that quantitative approaches couldn’t, and was compelled to </w:t>
      </w:r>
      <w:r>
        <w:t>use it</w:t>
      </w:r>
      <w:r w:rsidRPr="001D37B5">
        <w:t xml:space="preserve">. I’ve never looked back. While I always emphasise that the methods you use </w:t>
      </w:r>
      <w:r w:rsidRPr="001D37B5">
        <w:rPr>
          <w:i/>
        </w:rPr>
        <w:t>must</w:t>
      </w:r>
      <w:r w:rsidRPr="001D37B5">
        <w:t xml:space="preserve"> be determined by your research question, I find that the questions I have are typically most suited to qualitative approaches – although I do dabble in quantitative research from time to time. A long way on from those first lectures, my passion for qualitative research has only </w:t>
      </w:r>
      <w:r>
        <w:t>grown</w:t>
      </w:r>
      <w:r w:rsidRPr="001D37B5">
        <w:t>.</w:t>
      </w:r>
    </w:p>
    <w:p w:rsidR="006B08E7" w:rsidRPr="001D37B5" w:rsidRDefault="006B08E7" w:rsidP="006B08E7">
      <w:pPr>
        <w:pBdr>
          <w:top w:val="single" w:sz="4" w:space="1" w:color="auto"/>
          <w:left w:val="single" w:sz="4" w:space="4" w:color="auto"/>
          <w:bottom w:val="single" w:sz="4" w:space="1" w:color="auto"/>
          <w:right w:val="single" w:sz="4" w:space="4" w:color="auto"/>
        </w:pBdr>
        <w:spacing w:after="0"/>
      </w:pPr>
      <w:r w:rsidRPr="001D37B5">
        <w:t xml:space="preserve">Qualitative research emphasises that we see things </w:t>
      </w:r>
      <w:r w:rsidRPr="001D37B5">
        <w:rPr>
          <w:i/>
        </w:rPr>
        <w:t>from a perspective</w:t>
      </w:r>
      <w:r w:rsidRPr="001D37B5">
        <w:t xml:space="preserve">. So what are some of my influences? As a researcher, I come from both a traditional and non-traditional background. It is ‘traditional’ in that following a ‘bored senseless’ gap year, I went to university, completing a Bachelors, Masters (both at The University of Auckland, </w:t>
      </w:r>
      <w:proofErr w:type="spellStart"/>
      <w:r>
        <w:t>Aotearoa</w:t>
      </w:r>
      <w:proofErr w:type="spellEnd"/>
      <w:r>
        <w:t>/New Zealand</w:t>
      </w:r>
      <w:r w:rsidRPr="001D37B5">
        <w:t>), a</w:t>
      </w:r>
      <w:r>
        <w:t>nd</w:t>
      </w:r>
      <w:r w:rsidRPr="001D37B5">
        <w:t xml:space="preserve"> PhD (at Loughborough University, UK), and then jumped straight into an academic job. And I occupy a raft of categories of privilege: white, middle-class, </w:t>
      </w:r>
      <w:proofErr w:type="gramStart"/>
      <w:r w:rsidRPr="001D37B5">
        <w:t>heterosexual</w:t>
      </w:r>
      <w:proofErr w:type="gramEnd"/>
      <w:r w:rsidRPr="001D37B5">
        <w:t xml:space="preserve">, able-bodied, thin. Yet this surface belies a more complex background that informs my </w:t>
      </w:r>
      <w:r>
        <w:t>‘</w:t>
      </w:r>
      <w:r w:rsidRPr="001D37B5">
        <w:t>left</w:t>
      </w:r>
      <w:r>
        <w:t>y’</w:t>
      </w:r>
      <w:r w:rsidRPr="001D37B5">
        <w:t xml:space="preserve"> politics and my strong commitment to social justice, and my awareness of and reflection on those positions of privilege. My parents (mother: teacher; father: academic) separated when I was very young; for eight years, to the start of my teens, I lived with my mother (and others) on a </w:t>
      </w:r>
      <w:r>
        <w:t xml:space="preserve">very </w:t>
      </w:r>
      <w:r w:rsidRPr="001D37B5">
        <w:t>remote hippy commune.</w:t>
      </w:r>
      <w:r>
        <w:t xml:space="preserve"> </w:t>
      </w:r>
      <w:r w:rsidRPr="001D37B5">
        <w:t xml:space="preserve">It had no electricity; no flush toilets; road access </w:t>
      </w:r>
      <w:r>
        <w:t xml:space="preserve">was </w:t>
      </w:r>
      <w:r w:rsidRPr="001D37B5">
        <w:t xml:space="preserve">a half-hour walk away, </w:t>
      </w:r>
      <w:r>
        <w:t>but</w:t>
      </w:r>
      <w:r w:rsidRPr="001D37B5">
        <w:t xml:space="preserve"> we had no car)</w:t>
      </w:r>
      <w:r>
        <w:t xml:space="preserve"> and</w:t>
      </w:r>
      <w:r w:rsidRPr="001D37B5">
        <w:t xml:space="preserve"> there was no public transport. I don’t share the pop-cultural knowledge of my peers. I grew up on the margins of western culture, occupying simultaneously positions of privilege and of marginalisation</w:t>
      </w:r>
      <w:r>
        <w:t>; at primary school, I occupied the lowest social category, and experienced frequent marginalisation and bullying from students and teachers</w:t>
      </w:r>
      <w:r w:rsidRPr="001D37B5">
        <w:t xml:space="preserve">. My experience of </w:t>
      </w:r>
      <w:r>
        <w:t xml:space="preserve">white </w:t>
      </w:r>
      <w:r w:rsidRPr="001D37B5">
        <w:t xml:space="preserve">privilege </w:t>
      </w:r>
      <w:r>
        <w:t>-</w:t>
      </w:r>
      <w:r w:rsidRPr="001D37B5">
        <w:t xml:space="preserve">is also tempered by my location: as a </w:t>
      </w:r>
      <w:proofErr w:type="spellStart"/>
      <w:r w:rsidRPr="001D37B5">
        <w:t>Pākehā</w:t>
      </w:r>
      <w:proofErr w:type="spellEnd"/>
      <w:r w:rsidRPr="001D37B5">
        <w:t xml:space="preserve"> New Zealander, whiteness cannot be an unproblematic or unquestioned category of privilege – and rightly so! I am part of a collective who </w:t>
      </w:r>
      <w:r>
        <w:t>have been, and continue to be,</w:t>
      </w:r>
      <w:r w:rsidRPr="001D37B5">
        <w:t xml:space="preserve"> privileged as a result of New Zealand’s colonised past (and present), which continues to significantly negatively impact </w:t>
      </w:r>
      <w:proofErr w:type="spellStart"/>
      <w:r w:rsidRPr="001D37B5">
        <w:t>Māori</w:t>
      </w:r>
      <w:proofErr w:type="spellEnd"/>
      <w:r>
        <w:t>,</w:t>
      </w:r>
      <w:r w:rsidRPr="001D37B5">
        <w:t xml:space="preserve"> who were colonised by people ‘like me’. And I am a woman. Despite my strong, amazing, busy, achieving mother and my alternative secondary school education, it wasn’t until university that I discovered feminism. It was a natural fit, and, along with </w:t>
      </w:r>
      <w:r w:rsidRPr="00E41FBD">
        <w:rPr>
          <w:b/>
        </w:rPr>
        <w:t>critical psychology</w:t>
      </w:r>
      <w:r w:rsidRPr="001D37B5">
        <w:t xml:space="preserve">, provided a framework to bring this all together. I cannot turn off a tendency to critically analyse </w:t>
      </w:r>
      <w:r w:rsidRPr="001D37B5">
        <w:lastRenderedPageBreak/>
        <w:t xml:space="preserve">socially and systemically, rather than individually, </w:t>
      </w:r>
      <w:r w:rsidRPr="00D21B96">
        <w:rPr>
          <w:b/>
        </w:rPr>
        <w:t>representations</w:t>
      </w:r>
      <w:r w:rsidRPr="001D37B5">
        <w:t xml:space="preserve"> and </w:t>
      </w:r>
      <w:r w:rsidRPr="00E41FBD">
        <w:rPr>
          <w:b/>
        </w:rPr>
        <w:t>constructs</w:t>
      </w:r>
      <w:r w:rsidRPr="001D37B5">
        <w:t xml:space="preserve"> which reinforce inequitable social arrangements, marginalisation and discrimination (and privilege). </w:t>
      </w:r>
    </w:p>
    <w:p w:rsidR="006B08E7" w:rsidRPr="001D37B5" w:rsidRDefault="006B08E7" w:rsidP="006B08E7">
      <w:pPr>
        <w:spacing w:after="0"/>
      </w:pPr>
    </w:p>
    <w:p w:rsidR="006B08E7" w:rsidRPr="001D37B5" w:rsidRDefault="006B08E7" w:rsidP="006B08E7">
      <w:pPr>
        <w:spacing w:after="0"/>
        <w:rPr>
          <w:b/>
        </w:rPr>
      </w:pPr>
      <w:bookmarkStart w:id="37" w:name="_Toc269245759"/>
      <w:r w:rsidRPr="001D37B5">
        <w:br w:type="page"/>
      </w:r>
    </w:p>
    <w:p w:rsidR="006B08E7" w:rsidRPr="001D37B5" w:rsidRDefault="006B08E7" w:rsidP="006B08E7">
      <w:pPr>
        <w:pStyle w:val="Heading1"/>
        <w:spacing w:before="0" w:after="0"/>
      </w:pPr>
      <w:bookmarkStart w:id="38" w:name="_Toc324280894"/>
      <w:r w:rsidRPr="001D37B5">
        <w:lastRenderedPageBreak/>
        <w:t>Box 1.5: Meet Victoria Clarke</w:t>
      </w:r>
      <w:bookmarkEnd w:id="37"/>
      <w:bookmarkEnd w:id="38"/>
      <w:r w:rsidRPr="001D37B5">
        <w:t xml:space="preserve"> </w:t>
      </w:r>
    </w:p>
    <w:p w:rsidR="006B08E7" w:rsidRPr="001D37B5" w:rsidRDefault="006B08E7" w:rsidP="006B08E7">
      <w:pPr>
        <w:pBdr>
          <w:top w:val="single" w:sz="4" w:space="1" w:color="auto"/>
          <w:left w:val="single" w:sz="4" w:space="4" w:color="auto"/>
          <w:bottom w:val="single" w:sz="4" w:space="1" w:color="auto"/>
          <w:right w:val="single" w:sz="4" w:space="4" w:color="auto"/>
        </w:pBdr>
        <w:spacing w:after="0"/>
      </w:pPr>
      <w:r w:rsidRPr="001D37B5">
        <w:t xml:space="preserve">When I was at school, although I was good at maths and science, I really loved subjects like English literature and history that were less about right and wrong answers and more about interpretation. When studying for my A-Levels, I was fascinating by debates in sociology about paradigms and methodologies, and critiques of science. So when I began studying psychology </w:t>
      </w:r>
      <w:r>
        <w:t xml:space="preserve">as an undergraduate </w:t>
      </w:r>
      <w:r w:rsidRPr="001D37B5">
        <w:t>at Brunel University</w:t>
      </w:r>
      <w:r>
        <w:t xml:space="preserve"> (UK),</w:t>
      </w:r>
      <w:r w:rsidRPr="001D37B5">
        <w:t xml:space="preserve"> I was already committed to qualitative and interpretive approaches to research, and their emphasis on the provisional, multiple and context-bound nature of knowledge. In addition, I am drawn to qualitative approaches because they afford us a privileged insight into worlds we have no direct personal experience of – doing qualitative research has allowed me to see ways of life and to hear about experiences that are far removed from my own in rich, vivid detail. Like Virginia, I have been doing qualitative research for over 15 years, on topics such as lesbian and gay parenting </w:t>
      </w:r>
      <w:r w:rsidRPr="001D37B5">
        <w:fldChar w:fldCharType="begin"/>
      </w:r>
      <w:r w:rsidRPr="001D37B5">
        <w:instrText xml:space="preserve"> ADDIN EN.CITE &lt;EndNote&gt;&lt;Cite&gt;&lt;Author&gt;Clarke&lt;/Author&gt;&lt;Year&gt;2001&lt;/Year&gt;&lt;RecNum&gt;538&lt;/RecNum&gt;&lt;Prefix&gt;e.g.`, &lt;/Prefix&gt;&lt;DisplayText&gt;(e.g., Clarke, 2001)&lt;/DisplayText&gt;&lt;record&gt;&lt;rec-number&gt;538&lt;/rec-number&gt;&lt;foreign-keys&gt;&lt;key app="EN" db-id="v25xfwv0lxa9wte5rv8pf0xosws2eze0tttr"&gt;538&lt;/key&gt;&lt;/foreign-keys&gt;&lt;ref-type name="Journal Article"&gt;17&lt;/ref-type&gt;&lt;contributors&gt;&lt;authors&gt;&lt;author&gt;Clarke, Victoria&lt;/author&gt;&lt;/authors&gt;&lt;/contributors&gt;&lt;titles&gt;&lt;title&gt;What about the children? Arguments against lesbian and gay parenting&lt;/title&gt;&lt;secondary-title&gt;Women&amp;apos;s Studies International Forum&lt;/secondary-title&gt;&lt;/titles&gt;&lt;periodical&gt;&lt;full-title&gt;Women&amp;apos;s Studies International Forum&lt;/full-title&gt;&lt;/periodical&gt;&lt;volume&gt;24&lt;/volume&gt;&lt;number&gt;555-570&lt;/number&gt;&lt;dates&gt;&lt;year&gt;2001&lt;/year&gt;&lt;/dates&gt;&lt;urls&gt;&lt;/urls&gt;&lt;/record&gt;&lt;/Cite&gt;&lt;/EndNote&gt;</w:instrText>
      </w:r>
      <w:r w:rsidRPr="001D37B5">
        <w:fldChar w:fldCharType="separate"/>
      </w:r>
      <w:r w:rsidRPr="001D37B5">
        <w:t>(e.g., Clarke, 2001)</w:t>
      </w:r>
      <w:r w:rsidRPr="001D37B5">
        <w:fldChar w:fldCharType="end"/>
      </w:r>
      <w:r w:rsidRPr="001D37B5">
        <w:t xml:space="preserve">, partner relationships </w:t>
      </w:r>
      <w:r w:rsidRPr="001D37B5">
        <w:fldChar w:fldCharType="begin"/>
      </w:r>
      <w:r w:rsidRPr="001D37B5">
        <w:instrText xml:space="preserve"> ADDIN EN.CITE &lt;EndNote&gt;&lt;Cite&gt;&lt;Author&gt;Clarke&lt;/Author&gt;&lt;Year&gt;2006&lt;/Year&gt;&lt;RecNum&gt;4935&lt;/RecNum&gt;&lt;Prefix&gt;e.g.`, &lt;/Prefix&gt;&lt;DisplayText&gt;(e.g., Clarke, Burgoyne, &amp;amp; Burns, 2006)&lt;/DisplayText&gt;&lt;record&gt;&lt;rec-number&gt;4935&lt;/rec-number&gt;&lt;foreign-keys&gt;&lt;key app="EN" db-id="v25xfwv0lxa9wte5rv8pf0xosws2eze0tttr"&gt;4935&lt;/key&gt;&lt;/foreign-keys&gt;&lt;ref-type name="Journal Article"&gt;17&lt;/ref-type&gt;&lt;contributors&gt;&lt;authors&gt;&lt;author&gt;Clarke, Victoria&lt;/author&gt;&lt;author&gt;Burgoyne, Carole&lt;/author&gt;&lt;author&gt;Burns, Maree&lt;/author&gt;&lt;/authors&gt;&lt;/contributors&gt;&lt;titles&gt;&lt;title&gt;Just a piece of paper? A qualitative exploration of same-sex couples&amp;apos; multiple conceptions of civil partnership and marriage&lt;/title&gt;&lt;secondary-title&gt;Lesbian and Gay Psychology Review&lt;/secondary-title&gt;&lt;/titles&gt;&lt;periodical&gt;&lt;full-title&gt;Lesbian and Gay Psychology Review&lt;/full-title&gt;&lt;/periodical&gt;&lt;pages&gt;141-161&lt;/pages&gt;&lt;volume&gt;7&lt;/volume&gt;&lt;number&gt;2&lt;/number&gt;&lt;dates&gt;&lt;year&gt;2006&lt;/year&gt;&lt;/dates&gt;&lt;urls&gt;&lt;/urls&gt;&lt;/record&gt;&lt;/Cite&gt;&lt;/EndNote&gt;</w:instrText>
      </w:r>
      <w:r w:rsidRPr="001D37B5">
        <w:fldChar w:fldCharType="separate"/>
      </w:r>
      <w:r w:rsidRPr="001D37B5">
        <w:t>(e.g., Clarke, Burgoyne, &amp; Burns, 2006)</w:t>
      </w:r>
      <w:r w:rsidRPr="001D37B5">
        <w:fldChar w:fldCharType="end"/>
      </w:r>
      <w:r w:rsidRPr="001D37B5">
        <w:t xml:space="preserve">, and sexuality and appearance </w:t>
      </w:r>
      <w:r w:rsidRPr="001D37B5">
        <w:fldChar w:fldCharType="begin"/>
      </w:r>
      <w:r w:rsidRPr="001D37B5">
        <w:instrText xml:space="preserve"> ADDIN EN.CITE &lt;EndNote&gt;&lt;Cite&gt;&lt;Author&gt;Clarke&lt;/Author&gt;&lt;Year&gt;2007&lt;/Year&gt;&lt;RecNum&gt;4904&lt;/RecNum&gt;&lt;Prefix&gt;e.g.`, &lt;/Prefix&gt;&lt;DisplayText&gt;(e.g., Clarke &amp;amp; Turner, 2007)&lt;/DisplayText&gt;&lt;record&gt;&lt;rec-number&gt;4904&lt;/rec-number&gt;&lt;foreign-keys&gt;&lt;key app="EN" db-id="v25xfwv0lxa9wte5rv8pf0xosws2eze0tttr"&gt;4904&lt;/key&gt;&lt;/foreign-keys&gt;&lt;ref-type name="Journal Article"&gt;17&lt;/ref-type&gt;&lt;contributors&gt;&lt;authors&gt;&lt;author&gt;Clarke, Victoria&lt;/author&gt;&lt;author&gt;Turner, K.&lt;/author&gt;&lt;/authors&gt;&lt;/contributors&gt;&lt;titles&gt;&lt;title&gt;Clothes maketh the queer? Dress, appearance and the construction of lesbian, gay and bisexual identities&lt;/title&gt;&lt;secondary-title&gt;Feminism &amp;amp; Psychology&lt;/secondary-title&gt;&lt;/titles&gt;&lt;periodical&gt;&lt;full-title&gt;Feminism &amp;amp; Psychology&lt;/full-title&gt;&lt;/periodical&gt;&lt;pages&gt;267-276&lt;/pages&gt;&lt;volume&gt;17&lt;/volume&gt;&lt;number&gt;2&lt;/number&gt;&lt;dates&gt;&lt;year&gt;2007&lt;/year&gt;&lt;/dates&gt;&lt;urls&gt;&lt;/urls&gt;&lt;/record&gt;&lt;/Cite&gt;&lt;/EndNote&gt;</w:instrText>
      </w:r>
      <w:r w:rsidRPr="001D37B5">
        <w:fldChar w:fldCharType="separate"/>
      </w:r>
      <w:r w:rsidRPr="001D37B5">
        <w:t>(e.g., Clarke &amp; Turner, 2007)</w:t>
      </w:r>
      <w:r w:rsidRPr="001D37B5">
        <w:fldChar w:fldCharType="end"/>
      </w:r>
      <w:r w:rsidRPr="001D37B5">
        <w:t xml:space="preserve">. Although I am strongly committed to qualitative approaches in general, I’m not, as are many researchers, wedded to a particular qualitative approach; rather my view is that different qualitative approaches can capture something useful and interesting about the complex and messy world in which we all live. </w:t>
      </w:r>
    </w:p>
    <w:p w:rsidR="006B08E7" w:rsidRPr="001D37B5" w:rsidRDefault="006B08E7" w:rsidP="006B08E7">
      <w:pPr>
        <w:pBdr>
          <w:top w:val="single" w:sz="4" w:space="1" w:color="auto"/>
          <w:left w:val="single" w:sz="4" w:space="4" w:color="auto"/>
          <w:bottom w:val="single" w:sz="4" w:space="1" w:color="auto"/>
          <w:right w:val="single" w:sz="4" w:space="4" w:color="auto"/>
        </w:pBdr>
        <w:spacing w:after="0"/>
      </w:pPr>
      <w:r>
        <w:t>Like Virginia, m</w:t>
      </w:r>
      <w:r w:rsidRPr="001D37B5">
        <w:t>y research is strongly informed by my left-leaning politics and a commitment to social justice. In many ways my life is shaped by social privilege – as white, as middle class, as a member of a ‘respectable’ profession like university lecturing – yet these positions of privilege intersect with experiences of social marginality as non-heterosexual, as a woman and, currently, as disabled (by virtue of a chronic health condition). Unlike Virginia, I grew up in fairly conventional circumstances – in the ‘</w:t>
      </w:r>
      <w:proofErr w:type="spellStart"/>
      <w:r w:rsidRPr="001D37B5">
        <w:t>burbs</w:t>
      </w:r>
      <w:proofErr w:type="spellEnd"/>
      <w:r w:rsidRPr="001D37B5">
        <w:t xml:space="preserve"> with my mother and father. Our outer London, largely working class town had a large South Asian (Indian sub-continent) immigrant community and I quickly became sensitised to issues of race and racism when I was often the only white child to attend the birthday parties of my </w:t>
      </w:r>
      <w:r>
        <w:t>South Asian</w:t>
      </w:r>
      <w:r w:rsidRPr="001D37B5">
        <w:t xml:space="preserve"> class mates. I was a passionate feminist by my early teens and my passion was further fuelled by a teacher who gave me the books of radical feminists like Sheila </w:t>
      </w:r>
      <w:proofErr w:type="spellStart"/>
      <w:r w:rsidRPr="001D37B5">
        <w:t>Jeffreys</w:t>
      </w:r>
      <w:proofErr w:type="spellEnd"/>
      <w:r w:rsidRPr="001D37B5">
        <w:t xml:space="preserve"> to read. I came out as a lesbian in my early twenties, during my undergraduate degree (I now identity as non-heterosexual), and this was highly influential in my choice of lesbian and gay parenting as a topic for my PhD research (at Loughborough University</w:t>
      </w:r>
      <w:r>
        <w:t>, UK</w:t>
      </w:r>
      <w:r w:rsidRPr="001D37B5">
        <w:t xml:space="preserve">). My training in qualitative research was almost exclusively unpinned by critical frameworks such as feminism, social constructionism, </w:t>
      </w:r>
      <w:proofErr w:type="spellStart"/>
      <w:r w:rsidRPr="001D37B5">
        <w:t>poststructuralism</w:t>
      </w:r>
      <w:proofErr w:type="spellEnd"/>
      <w:r w:rsidRPr="001D37B5">
        <w:t xml:space="preserve"> and discourse analysis. This training, combined with </w:t>
      </w:r>
      <w:r>
        <w:t>my personal commitments to</w:t>
      </w:r>
      <w:r w:rsidRPr="001D37B5">
        <w:t xml:space="preserve"> criticality and social justice, means that most of my research is conducted through a critical lens. </w:t>
      </w:r>
    </w:p>
    <w:p w:rsidR="006B08E7" w:rsidRPr="001D37B5" w:rsidRDefault="006B08E7" w:rsidP="006B08E7">
      <w:pPr>
        <w:spacing w:after="0"/>
      </w:pPr>
    </w:p>
    <w:bookmarkEnd w:id="30"/>
    <w:bookmarkEnd w:id="31"/>
    <w:p w:rsidR="006B08E7" w:rsidRPr="001D37B5" w:rsidRDefault="006B08E7" w:rsidP="006B08E7">
      <w:pPr>
        <w:spacing w:line="276" w:lineRule="auto"/>
        <w:rPr>
          <w:rFonts w:asciiTheme="minorHAnsi" w:hAnsiTheme="minorHAnsi" w:cstheme="minorHAnsi"/>
        </w:rPr>
      </w:pPr>
      <w:r w:rsidRPr="001D37B5">
        <w:rPr>
          <w:rFonts w:asciiTheme="minorHAnsi" w:hAnsiTheme="minorHAnsi" w:cstheme="minorHAnsi"/>
        </w:rPr>
        <w:br w:type="page"/>
      </w:r>
    </w:p>
    <w:p w:rsidR="006B08E7" w:rsidRPr="001D37B5" w:rsidRDefault="006B08E7" w:rsidP="006B08E7">
      <w:pPr>
        <w:pStyle w:val="Heading1"/>
        <w:spacing w:before="0" w:after="0"/>
      </w:pPr>
      <w:bookmarkStart w:id="39" w:name="_Toc324280895"/>
      <w:r w:rsidRPr="001D37B5">
        <w:lastRenderedPageBreak/>
        <w:t>Table 1.1: Sizes of projects in different countries</w:t>
      </w:r>
      <w:bookmarkEnd w:id="3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0"/>
        <w:gridCol w:w="2551"/>
        <w:gridCol w:w="2551"/>
        <w:gridCol w:w="2552"/>
      </w:tblGrid>
      <w:tr w:rsidR="006B08E7" w:rsidRPr="001D37B5" w:rsidTr="00C97348">
        <w:tc>
          <w:tcPr>
            <w:tcW w:w="1526" w:type="dxa"/>
          </w:tcPr>
          <w:p w:rsidR="006B08E7" w:rsidRPr="001D37B5" w:rsidRDefault="006B08E7" w:rsidP="00C97348">
            <w:pPr>
              <w:spacing w:after="0"/>
              <w:rPr>
                <w:i/>
              </w:rPr>
            </w:pPr>
            <w:r w:rsidRPr="001D37B5">
              <w:rPr>
                <w:i/>
              </w:rPr>
              <w:t>Country</w:t>
            </w:r>
          </w:p>
        </w:tc>
        <w:tc>
          <w:tcPr>
            <w:tcW w:w="2551" w:type="dxa"/>
          </w:tcPr>
          <w:p w:rsidR="006B08E7" w:rsidRPr="001D37B5" w:rsidRDefault="006B08E7" w:rsidP="00C97348">
            <w:pPr>
              <w:spacing w:after="0"/>
              <w:rPr>
                <w:i/>
              </w:rPr>
            </w:pPr>
            <w:r w:rsidRPr="001D37B5">
              <w:rPr>
                <w:i/>
              </w:rPr>
              <w:t>Small Project</w:t>
            </w:r>
          </w:p>
        </w:tc>
        <w:tc>
          <w:tcPr>
            <w:tcW w:w="2551" w:type="dxa"/>
          </w:tcPr>
          <w:p w:rsidR="006B08E7" w:rsidRPr="001D37B5" w:rsidRDefault="006B08E7" w:rsidP="00C97348">
            <w:pPr>
              <w:spacing w:after="0"/>
              <w:rPr>
                <w:i/>
              </w:rPr>
            </w:pPr>
            <w:r w:rsidRPr="001D37B5">
              <w:rPr>
                <w:i/>
              </w:rPr>
              <w:t>Medium Project</w:t>
            </w:r>
          </w:p>
        </w:tc>
        <w:tc>
          <w:tcPr>
            <w:tcW w:w="2552" w:type="dxa"/>
          </w:tcPr>
          <w:p w:rsidR="006B08E7" w:rsidRPr="001D37B5" w:rsidRDefault="006B08E7" w:rsidP="00C97348">
            <w:pPr>
              <w:spacing w:after="0"/>
              <w:rPr>
                <w:i/>
              </w:rPr>
            </w:pPr>
            <w:r w:rsidRPr="001D37B5">
              <w:rPr>
                <w:i/>
              </w:rPr>
              <w:t>Large Project</w:t>
            </w:r>
          </w:p>
        </w:tc>
      </w:tr>
      <w:tr w:rsidR="006B08E7" w:rsidRPr="001D37B5" w:rsidTr="00C97348">
        <w:tc>
          <w:tcPr>
            <w:tcW w:w="1526" w:type="dxa"/>
          </w:tcPr>
          <w:p w:rsidR="006B08E7" w:rsidRPr="001D37B5" w:rsidRDefault="006B08E7" w:rsidP="00C97348">
            <w:pPr>
              <w:spacing w:after="0"/>
            </w:pPr>
            <w:r w:rsidRPr="001D37B5">
              <w:t>UK (</w:t>
            </w:r>
            <w:r>
              <w:t>Department of Psychology, University of the West of England</w:t>
            </w:r>
            <w:r w:rsidRPr="001D37B5">
              <w:t>)</w:t>
            </w:r>
          </w:p>
        </w:tc>
        <w:tc>
          <w:tcPr>
            <w:tcW w:w="2551" w:type="dxa"/>
          </w:tcPr>
          <w:p w:rsidR="006B08E7" w:rsidRPr="001D37B5" w:rsidRDefault="006B08E7" w:rsidP="00C97348">
            <w:pPr>
              <w:spacing w:after="0"/>
              <w:rPr>
                <w:i/>
              </w:rPr>
            </w:pPr>
            <w:r>
              <w:rPr>
                <w:i/>
              </w:rPr>
              <w:t>F</w:t>
            </w:r>
            <w:r w:rsidRPr="001D37B5">
              <w:rPr>
                <w:i/>
              </w:rPr>
              <w:t xml:space="preserve">inal year undergraduate project </w:t>
            </w:r>
          </w:p>
          <w:p w:rsidR="006B08E7" w:rsidRPr="001D37B5" w:rsidRDefault="006B08E7" w:rsidP="006B08E7">
            <w:pPr>
              <w:pStyle w:val="ListParagraph"/>
              <w:numPr>
                <w:ilvl w:val="0"/>
                <w:numId w:val="11"/>
              </w:numPr>
              <w:spacing w:after="0"/>
              <w:ind w:left="175" w:hanging="175"/>
              <w:rPr>
                <w:rFonts w:asciiTheme="minorHAnsi" w:hAnsiTheme="minorHAnsi"/>
                <w:szCs w:val="22"/>
              </w:rPr>
            </w:pPr>
            <w:r w:rsidRPr="001D37B5">
              <w:rPr>
                <w:rFonts w:asciiTheme="minorHAnsi" w:hAnsiTheme="minorHAnsi"/>
                <w:szCs w:val="22"/>
              </w:rPr>
              <w:t>71/2 months part time (PT)</w:t>
            </w:r>
          </w:p>
          <w:p w:rsidR="006B08E7" w:rsidRPr="001D37B5" w:rsidRDefault="006B08E7" w:rsidP="006B08E7">
            <w:pPr>
              <w:pStyle w:val="ListParagraph"/>
              <w:numPr>
                <w:ilvl w:val="0"/>
                <w:numId w:val="11"/>
              </w:numPr>
              <w:spacing w:after="0"/>
              <w:ind w:left="175" w:hanging="175"/>
              <w:rPr>
                <w:rFonts w:asciiTheme="minorHAnsi" w:hAnsiTheme="minorHAnsi"/>
                <w:szCs w:val="22"/>
              </w:rPr>
            </w:pPr>
            <w:r w:rsidRPr="001D37B5">
              <w:rPr>
                <w:rFonts w:asciiTheme="minorHAnsi" w:hAnsiTheme="minorHAnsi"/>
                <w:szCs w:val="22"/>
              </w:rPr>
              <w:t>10,000 word report</w:t>
            </w:r>
            <w:r>
              <w:rPr>
                <w:rFonts w:asciiTheme="minorHAnsi" w:hAnsiTheme="minorHAnsi"/>
                <w:szCs w:val="22"/>
              </w:rPr>
              <w:t>*</w:t>
            </w:r>
            <w:r w:rsidRPr="001D37B5">
              <w:rPr>
                <w:rFonts w:asciiTheme="minorHAnsi" w:hAnsiTheme="minorHAnsi"/>
                <w:szCs w:val="22"/>
              </w:rPr>
              <w:t xml:space="preserve"> </w:t>
            </w:r>
          </w:p>
        </w:tc>
        <w:tc>
          <w:tcPr>
            <w:tcW w:w="2551" w:type="dxa"/>
          </w:tcPr>
          <w:p w:rsidR="006B08E7" w:rsidRPr="001D37B5" w:rsidRDefault="006B08E7" w:rsidP="00C97348">
            <w:pPr>
              <w:spacing w:after="0"/>
              <w:rPr>
                <w:i/>
              </w:rPr>
            </w:pPr>
            <w:r w:rsidRPr="001D37B5">
              <w:rPr>
                <w:i/>
              </w:rPr>
              <w:t xml:space="preserve">MSc </w:t>
            </w:r>
            <w:r>
              <w:rPr>
                <w:i/>
              </w:rPr>
              <w:t>dissertation</w:t>
            </w:r>
            <w:r w:rsidRPr="001D37B5">
              <w:rPr>
                <w:i/>
              </w:rPr>
              <w:t xml:space="preserve"> </w:t>
            </w:r>
          </w:p>
          <w:p w:rsidR="006B08E7" w:rsidRPr="001D37B5" w:rsidRDefault="006B08E7" w:rsidP="006B08E7">
            <w:pPr>
              <w:pStyle w:val="ListParagraph"/>
              <w:numPr>
                <w:ilvl w:val="0"/>
                <w:numId w:val="12"/>
              </w:numPr>
              <w:spacing w:after="0"/>
              <w:ind w:left="176" w:hanging="176"/>
              <w:rPr>
                <w:rFonts w:asciiTheme="minorHAnsi" w:hAnsiTheme="minorHAnsi"/>
                <w:szCs w:val="22"/>
              </w:rPr>
            </w:pPr>
            <w:r>
              <w:rPr>
                <w:rFonts w:asciiTheme="minorHAnsi" w:hAnsiTheme="minorHAnsi"/>
                <w:szCs w:val="22"/>
              </w:rPr>
              <w:t>1 year</w:t>
            </w:r>
            <w:r w:rsidRPr="001D37B5">
              <w:rPr>
                <w:rFonts w:asciiTheme="minorHAnsi" w:hAnsiTheme="minorHAnsi"/>
                <w:szCs w:val="22"/>
              </w:rPr>
              <w:t xml:space="preserve"> PT</w:t>
            </w:r>
          </w:p>
          <w:p w:rsidR="006B08E7" w:rsidRDefault="006B08E7" w:rsidP="006B08E7">
            <w:pPr>
              <w:pStyle w:val="ListParagraph"/>
              <w:numPr>
                <w:ilvl w:val="0"/>
                <w:numId w:val="12"/>
              </w:numPr>
              <w:spacing w:after="0"/>
              <w:ind w:left="176" w:hanging="176"/>
              <w:rPr>
                <w:rFonts w:asciiTheme="minorHAnsi" w:hAnsiTheme="minorHAnsi"/>
                <w:i/>
                <w:szCs w:val="22"/>
              </w:rPr>
            </w:pPr>
            <w:r w:rsidRPr="001D37B5">
              <w:rPr>
                <w:rFonts w:asciiTheme="minorHAnsi" w:hAnsiTheme="minorHAnsi"/>
                <w:szCs w:val="22"/>
              </w:rPr>
              <w:t>15,000 word report</w:t>
            </w:r>
            <w:r>
              <w:rPr>
                <w:rFonts w:asciiTheme="minorHAnsi" w:hAnsiTheme="minorHAnsi"/>
                <w:szCs w:val="22"/>
              </w:rPr>
              <w:t>*</w:t>
            </w:r>
            <w:r w:rsidRPr="001D37B5">
              <w:rPr>
                <w:rFonts w:asciiTheme="minorHAnsi" w:hAnsiTheme="minorHAnsi"/>
                <w:szCs w:val="22"/>
              </w:rPr>
              <w:t xml:space="preserve"> </w:t>
            </w:r>
            <w:r w:rsidRPr="0034055F">
              <w:rPr>
                <w:rFonts w:asciiTheme="minorHAnsi" w:hAnsiTheme="minorHAnsi"/>
                <w:i/>
                <w:szCs w:val="22"/>
              </w:rPr>
              <w:t xml:space="preserve">MPhil thesis </w:t>
            </w:r>
          </w:p>
          <w:p w:rsidR="006B08E7" w:rsidRPr="001D37B5" w:rsidRDefault="006B08E7" w:rsidP="006B08E7">
            <w:pPr>
              <w:pStyle w:val="ListParagraph"/>
              <w:numPr>
                <w:ilvl w:val="0"/>
                <w:numId w:val="12"/>
              </w:numPr>
              <w:spacing w:after="0"/>
              <w:ind w:left="176" w:hanging="176"/>
              <w:rPr>
                <w:rFonts w:asciiTheme="minorHAnsi" w:hAnsiTheme="minorHAnsi"/>
                <w:szCs w:val="22"/>
              </w:rPr>
            </w:pPr>
            <w:r w:rsidRPr="00F618EA">
              <w:rPr>
                <w:rFonts w:asciiTheme="minorHAnsi" w:hAnsiTheme="minorHAnsi"/>
                <w:szCs w:val="22"/>
              </w:rPr>
              <w:t xml:space="preserve">18-36 </w:t>
            </w:r>
            <w:r w:rsidRPr="0034055F">
              <w:rPr>
                <w:rFonts w:asciiTheme="minorHAnsi" w:hAnsiTheme="minorHAnsi"/>
                <w:i/>
                <w:szCs w:val="22"/>
              </w:rPr>
              <w:t>months full ti</w:t>
            </w:r>
            <w:r w:rsidRPr="001D37B5">
              <w:rPr>
                <w:rFonts w:asciiTheme="minorHAnsi" w:hAnsiTheme="minorHAnsi"/>
                <w:szCs w:val="22"/>
              </w:rPr>
              <w:t xml:space="preserve">me (FT); </w:t>
            </w:r>
          </w:p>
          <w:p w:rsidR="006B08E7" w:rsidRDefault="006B08E7" w:rsidP="006B08E7">
            <w:pPr>
              <w:pStyle w:val="ListParagraph"/>
              <w:numPr>
                <w:ilvl w:val="0"/>
                <w:numId w:val="12"/>
              </w:numPr>
              <w:spacing w:after="0"/>
              <w:ind w:left="176" w:hanging="176"/>
              <w:rPr>
                <w:i/>
              </w:rPr>
            </w:pPr>
            <w:r w:rsidRPr="001D37B5">
              <w:rPr>
                <w:rFonts w:asciiTheme="minorHAnsi" w:hAnsiTheme="minorHAnsi"/>
                <w:szCs w:val="22"/>
              </w:rPr>
              <w:t>40,000 word report</w:t>
            </w:r>
            <w:r>
              <w:rPr>
                <w:rFonts w:asciiTheme="minorHAnsi" w:hAnsiTheme="minorHAnsi"/>
                <w:szCs w:val="22"/>
              </w:rPr>
              <w:t>*</w:t>
            </w:r>
            <w:r w:rsidRPr="001D37B5">
              <w:rPr>
                <w:rFonts w:asciiTheme="minorHAnsi" w:hAnsiTheme="minorHAnsi"/>
                <w:szCs w:val="22"/>
              </w:rPr>
              <w:t xml:space="preserve"> </w:t>
            </w:r>
            <w:r w:rsidRPr="0034055F">
              <w:rPr>
                <w:rFonts w:asciiTheme="minorHAnsi" w:hAnsiTheme="minorHAnsi"/>
                <w:i/>
                <w:szCs w:val="22"/>
              </w:rPr>
              <w:t>Professional Doctora</w:t>
            </w:r>
            <w:r w:rsidRPr="00F618EA">
              <w:rPr>
                <w:i/>
              </w:rPr>
              <w:t>te thesis</w:t>
            </w:r>
            <w:r w:rsidRPr="0034055F">
              <w:rPr>
                <w:i/>
              </w:rPr>
              <w:t xml:space="preserve">  </w:t>
            </w:r>
          </w:p>
          <w:p w:rsidR="006B08E7" w:rsidRPr="00F618EA" w:rsidRDefault="006B08E7" w:rsidP="006B08E7">
            <w:pPr>
              <w:pStyle w:val="ListParagraph"/>
              <w:numPr>
                <w:ilvl w:val="0"/>
                <w:numId w:val="12"/>
              </w:numPr>
              <w:spacing w:after="0"/>
              <w:ind w:left="176" w:hanging="176"/>
              <w:rPr>
                <w:rFonts w:asciiTheme="minorHAnsi" w:hAnsiTheme="minorHAnsi"/>
                <w:i/>
                <w:szCs w:val="22"/>
              </w:rPr>
            </w:pPr>
            <w:r w:rsidRPr="0034055F">
              <w:rPr>
                <w:rFonts w:asciiTheme="minorHAnsi" w:hAnsiTheme="minorHAnsi"/>
                <w:i/>
                <w:szCs w:val="22"/>
              </w:rPr>
              <w:t>3 years PT</w:t>
            </w:r>
          </w:p>
          <w:p w:rsidR="006B08E7" w:rsidRPr="001D37B5" w:rsidRDefault="006B08E7" w:rsidP="006B08E7">
            <w:pPr>
              <w:pStyle w:val="ListParagraph"/>
              <w:numPr>
                <w:ilvl w:val="0"/>
                <w:numId w:val="12"/>
              </w:numPr>
              <w:spacing w:after="0"/>
              <w:ind w:left="176" w:hanging="176"/>
              <w:rPr>
                <w:rFonts w:asciiTheme="minorHAnsi" w:hAnsiTheme="minorHAnsi"/>
                <w:szCs w:val="22"/>
              </w:rPr>
            </w:pPr>
            <w:r w:rsidRPr="0034055F">
              <w:rPr>
                <w:rFonts w:asciiTheme="minorHAnsi" w:hAnsiTheme="minorHAnsi"/>
                <w:i/>
                <w:szCs w:val="22"/>
              </w:rPr>
              <w:t>27,000</w:t>
            </w:r>
            <w:r w:rsidRPr="001D37B5">
              <w:rPr>
                <w:rFonts w:asciiTheme="minorHAnsi" w:hAnsiTheme="minorHAnsi"/>
                <w:szCs w:val="22"/>
              </w:rPr>
              <w:t xml:space="preserve"> word report</w:t>
            </w:r>
            <w:r>
              <w:rPr>
                <w:rFonts w:asciiTheme="minorHAnsi" w:hAnsiTheme="minorHAnsi"/>
                <w:szCs w:val="22"/>
              </w:rPr>
              <w:t>*</w:t>
            </w:r>
            <w:r w:rsidRPr="001D37B5">
              <w:rPr>
                <w:rFonts w:asciiTheme="minorHAnsi" w:hAnsiTheme="minorHAnsi"/>
                <w:szCs w:val="22"/>
              </w:rPr>
              <w:t xml:space="preserve"> </w:t>
            </w:r>
          </w:p>
        </w:tc>
        <w:tc>
          <w:tcPr>
            <w:tcW w:w="2552" w:type="dxa"/>
          </w:tcPr>
          <w:p w:rsidR="006B08E7" w:rsidRPr="001D37B5" w:rsidRDefault="006B08E7" w:rsidP="00C97348">
            <w:pPr>
              <w:spacing w:after="0"/>
              <w:rPr>
                <w:i/>
              </w:rPr>
            </w:pPr>
            <w:r w:rsidRPr="001D37B5">
              <w:rPr>
                <w:i/>
              </w:rPr>
              <w:t xml:space="preserve">PhD thesis </w:t>
            </w:r>
          </w:p>
          <w:p w:rsidR="006B08E7" w:rsidRPr="001D37B5" w:rsidRDefault="006B08E7" w:rsidP="006B08E7">
            <w:pPr>
              <w:pStyle w:val="ListParagraph"/>
              <w:numPr>
                <w:ilvl w:val="0"/>
                <w:numId w:val="13"/>
              </w:numPr>
              <w:spacing w:after="0"/>
              <w:ind w:left="176" w:hanging="176"/>
              <w:rPr>
                <w:rFonts w:asciiTheme="minorHAnsi" w:hAnsiTheme="minorHAnsi"/>
                <w:szCs w:val="22"/>
              </w:rPr>
            </w:pPr>
            <w:r w:rsidRPr="001D37B5">
              <w:rPr>
                <w:rFonts w:asciiTheme="minorHAnsi" w:hAnsiTheme="minorHAnsi"/>
                <w:szCs w:val="22"/>
              </w:rPr>
              <w:t>3-4 years FT</w:t>
            </w:r>
          </w:p>
          <w:p w:rsidR="006B08E7" w:rsidRPr="001D37B5" w:rsidRDefault="006B08E7" w:rsidP="006B08E7">
            <w:pPr>
              <w:pStyle w:val="ListParagraph"/>
              <w:numPr>
                <w:ilvl w:val="0"/>
                <w:numId w:val="13"/>
              </w:numPr>
              <w:spacing w:after="0"/>
              <w:ind w:left="176" w:hanging="176"/>
              <w:rPr>
                <w:rFonts w:asciiTheme="minorHAnsi" w:hAnsiTheme="minorHAnsi"/>
                <w:szCs w:val="22"/>
              </w:rPr>
            </w:pPr>
            <w:r w:rsidRPr="001D37B5">
              <w:rPr>
                <w:rFonts w:asciiTheme="minorHAnsi" w:hAnsiTheme="minorHAnsi"/>
                <w:szCs w:val="22"/>
              </w:rPr>
              <w:t>80-100,000 word report</w:t>
            </w:r>
            <w:r>
              <w:rPr>
                <w:rFonts w:asciiTheme="minorHAnsi" w:hAnsiTheme="minorHAnsi"/>
                <w:szCs w:val="22"/>
              </w:rPr>
              <w:t>*</w:t>
            </w:r>
            <w:r w:rsidRPr="001D37B5">
              <w:rPr>
                <w:rFonts w:asciiTheme="minorHAnsi" w:hAnsiTheme="minorHAnsi"/>
                <w:szCs w:val="22"/>
              </w:rPr>
              <w:t xml:space="preserve"> </w:t>
            </w:r>
          </w:p>
        </w:tc>
      </w:tr>
      <w:tr w:rsidR="006B08E7" w:rsidRPr="001D37B5" w:rsidTr="00C97348">
        <w:tc>
          <w:tcPr>
            <w:tcW w:w="1526" w:type="dxa"/>
          </w:tcPr>
          <w:p w:rsidR="006B08E7" w:rsidRPr="001D37B5" w:rsidRDefault="006B08E7" w:rsidP="00C97348">
            <w:pPr>
              <w:spacing w:after="0"/>
            </w:pPr>
            <w:proofErr w:type="spellStart"/>
            <w:r>
              <w:t>Aotearoa</w:t>
            </w:r>
            <w:proofErr w:type="spellEnd"/>
            <w:r>
              <w:t>/New Zealand</w:t>
            </w:r>
            <w:r w:rsidRPr="001D37B5">
              <w:t xml:space="preserve"> (</w:t>
            </w:r>
            <w:r>
              <w:t xml:space="preserve">Department of Psychology, </w:t>
            </w:r>
            <w:r w:rsidRPr="001D37B5">
              <w:t>The University of Auckland)</w:t>
            </w:r>
          </w:p>
        </w:tc>
        <w:tc>
          <w:tcPr>
            <w:tcW w:w="2551" w:type="dxa"/>
          </w:tcPr>
          <w:p w:rsidR="006B08E7" w:rsidRPr="001D37B5" w:rsidRDefault="006B08E7" w:rsidP="00C97348">
            <w:pPr>
              <w:spacing w:after="0"/>
              <w:rPr>
                <w:i/>
              </w:rPr>
            </w:pPr>
            <w:r w:rsidRPr="001D37B5">
              <w:rPr>
                <w:i/>
              </w:rPr>
              <w:t xml:space="preserve">Honours dissertation </w:t>
            </w:r>
          </w:p>
          <w:p w:rsidR="006B08E7" w:rsidRPr="001D37B5" w:rsidRDefault="006B08E7" w:rsidP="006B08E7">
            <w:pPr>
              <w:pStyle w:val="ListParagraph"/>
              <w:numPr>
                <w:ilvl w:val="0"/>
                <w:numId w:val="14"/>
              </w:numPr>
              <w:spacing w:after="0"/>
              <w:ind w:left="175" w:hanging="175"/>
              <w:rPr>
                <w:rFonts w:asciiTheme="minorHAnsi" w:hAnsiTheme="minorHAnsi"/>
                <w:szCs w:val="22"/>
              </w:rPr>
            </w:pPr>
            <w:r w:rsidRPr="001D37B5">
              <w:rPr>
                <w:rFonts w:asciiTheme="minorHAnsi" w:hAnsiTheme="minorHAnsi"/>
                <w:szCs w:val="22"/>
              </w:rPr>
              <w:t>7½ months PT</w:t>
            </w:r>
          </w:p>
          <w:p w:rsidR="006B08E7" w:rsidRDefault="006B08E7" w:rsidP="006B08E7">
            <w:pPr>
              <w:pStyle w:val="ListParagraph"/>
              <w:numPr>
                <w:ilvl w:val="0"/>
                <w:numId w:val="14"/>
              </w:numPr>
              <w:spacing w:after="0"/>
              <w:ind w:left="175" w:hanging="175"/>
              <w:rPr>
                <w:rFonts w:asciiTheme="minorHAnsi" w:hAnsiTheme="minorHAnsi"/>
                <w:szCs w:val="22"/>
              </w:rPr>
            </w:pPr>
            <w:r w:rsidRPr="001D37B5">
              <w:rPr>
                <w:rFonts w:asciiTheme="minorHAnsi" w:hAnsiTheme="minorHAnsi"/>
                <w:szCs w:val="22"/>
              </w:rPr>
              <w:t>8</w:t>
            </w:r>
            <w:r>
              <w:rPr>
                <w:rFonts w:asciiTheme="minorHAnsi" w:hAnsiTheme="minorHAnsi"/>
                <w:szCs w:val="22"/>
              </w:rPr>
              <w:t>-10</w:t>
            </w:r>
            <w:r w:rsidRPr="001D37B5">
              <w:rPr>
                <w:rFonts w:asciiTheme="minorHAnsi" w:hAnsiTheme="minorHAnsi"/>
                <w:szCs w:val="22"/>
              </w:rPr>
              <w:t>,000 word report</w:t>
            </w:r>
            <w:r>
              <w:rPr>
                <w:rFonts w:asciiTheme="minorHAnsi" w:hAnsiTheme="minorHAnsi"/>
                <w:szCs w:val="22"/>
              </w:rPr>
              <w:t xml:space="preserve"> (length only a guideline)*</w:t>
            </w:r>
          </w:p>
        </w:tc>
        <w:tc>
          <w:tcPr>
            <w:tcW w:w="2551" w:type="dxa"/>
          </w:tcPr>
          <w:p w:rsidR="006B08E7" w:rsidRPr="001D37B5" w:rsidRDefault="006B08E7" w:rsidP="00C97348">
            <w:pPr>
              <w:spacing w:after="0"/>
              <w:rPr>
                <w:i/>
              </w:rPr>
            </w:pPr>
            <w:r w:rsidRPr="001D37B5">
              <w:rPr>
                <w:i/>
              </w:rPr>
              <w:t>MA/MSc thesis</w:t>
            </w:r>
          </w:p>
          <w:p w:rsidR="006B08E7" w:rsidRPr="001D37B5" w:rsidRDefault="006B08E7" w:rsidP="006B08E7">
            <w:pPr>
              <w:pStyle w:val="ListParagraph"/>
              <w:numPr>
                <w:ilvl w:val="0"/>
                <w:numId w:val="15"/>
              </w:numPr>
              <w:spacing w:after="0"/>
              <w:ind w:left="176" w:hanging="176"/>
              <w:rPr>
                <w:rFonts w:asciiTheme="minorHAnsi" w:hAnsiTheme="minorHAnsi"/>
                <w:szCs w:val="22"/>
              </w:rPr>
            </w:pPr>
            <w:r w:rsidRPr="001D37B5">
              <w:rPr>
                <w:rFonts w:asciiTheme="minorHAnsi" w:hAnsiTheme="minorHAnsi"/>
                <w:szCs w:val="22"/>
              </w:rPr>
              <w:t>9-12 months, FT</w:t>
            </w:r>
          </w:p>
          <w:p w:rsidR="006B08E7" w:rsidRPr="001D37B5" w:rsidRDefault="006B08E7" w:rsidP="006B08E7">
            <w:pPr>
              <w:pStyle w:val="ListParagraph"/>
              <w:numPr>
                <w:ilvl w:val="0"/>
                <w:numId w:val="15"/>
              </w:numPr>
              <w:spacing w:after="0"/>
              <w:ind w:left="176" w:hanging="176"/>
              <w:rPr>
                <w:rFonts w:asciiTheme="minorHAnsi" w:hAnsiTheme="minorHAnsi"/>
                <w:szCs w:val="22"/>
              </w:rPr>
            </w:pPr>
            <w:r w:rsidRPr="001D37B5">
              <w:rPr>
                <w:rFonts w:asciiTheme="minorHAnsi" w:hAnsiTheme="minorHAnsi"/>
                <w:szCs w:val="22"/>
              </w:rPr>
              <w:t xml:space="preserve">35-40,000 word report </w:t>
            </w:r>
          </w:p>
        </w:tc>
        <w:tc>
          <w:tcPr>
            <w:tcW w:w="2552" w:type="dxa"/>
          </w:tcPr>
          <w:p w:rsidR="006B08E7" w:rsidRPr="001D37B5" w:rsidRDefault="006B08E7" w:rsidP="00C97348">
            <w:pPr>
              <w:spacing w:after="0"/>
              <w:rPr>
                <w:i/>
              </w:rPr>
            </w:pPr>
            <w:r w:rsidRPr="001D37B5">
              <w:rPr>
                <w:i/>
              </w:rPr>
              <w:t>Professional doctorate (</w:t>
            </w:r>
            <w:proofErr w:type="spellStart"/>
            <w:r w:rsidRPr="001D37B5">
              <w:rPr>
                <w:i/>
              </w:rPr>
              <w:t>DClinPsy</w:t>
            </w:r>
            <w:proofErr w:type="spellEnd"/>
            <w:r w:rsidRPr="001D37B5">
              <w:rPr>
                <w:i/>
              </w:rPr>
              <w:t>) dissertation</w:t>
            </w:r>
          </w:p>
          <w:p w:rsidR="006B08E7" w:rsidRPr="001D37B5" w:rsidRDefault="006B08E7" w:rsidP="006B08E7">
            <w:pPr>
              <w:pStyle w:val="ListParagraph"/>
              <w:numPr>
                <w:ilvl w:val="0"/>
                <w:numId w:val="16"/>
              </w:numPr>
              <w:spacing w:after="0"/>
              <w:ind w:left="176" w:hanging="176"/>
              <w:rPr>
                <w:rFonts w:asciiTheme="minorHAnsi" w:hAnsiTheme="minorHAnsi"/>
                <w:szCs w:val="22"/>
              </w:rPr>
            </w:pPr>
            <w:r w:rsidRPr="001D37B5">
              <w:rPr>
                <w:rFonts w:asciiTheme="minorHAnsi" w:hAnsiTheme="minorHAnsi"/>
                <w:szCs w:val="22"/>
              </w:rPr>
              <w:t>3 years PT</w:t>
            </w:r>
          </w:p>
          <w:p w:rsidR="006B08E7" w:rsidRPr="001D37B5" w:rsidRDefault="006B08E7" w:rsidP="006B08E7">
            <w:pPr>
              <w:pStyle w:val="ListParagraph"/>
              <w:numPr>
                <w:ilvl w:val="0"/>
                <w:numId w:val="16"/>
              </w:numPr>
              <w:spacing w:after="0"/>
              <w:ind w:left="176" w:hanging="176"/>
              <w:rPr>
                <w:rFonts w:asciiTheme="minorHAnsi" w:hAnsiTheme="minorHAnsi"/>
                <w:szCs w:val="22"/>
              </w:rPr>
            </w:pPr>
            <w:r w:rsidRPr="001D37B5">
              <w:rPr>
                <w:rFonts w:asciiTheme="minorHAnsi" w:hAnsiTheme="minorHAnsi"/>
                <w:szCs w:val="22"/>
              </w:rPr>
              <w:t>60,000 word report</w:t>
            </w:r>
            <w:r w:rsidRPr="001D37B5">
              <w:rPr>
                <w:rFonts w:asciiTheme="minorHAnsi" w:hAnsiTheme="minorHAnsi"/>
                <w:i/>
                <w:szCs w:val="22"/>
              </w:rPr>
              <w:t xml:space="preserve"> </w:t>
            </w:r>
          </w:p>
          <w:p w:rsidR="006B08E7" w:rsidRPr="001D37B5" w:rsidRDefault="006B08E7" w:rsidP="00C97348">
            <w:pPr>
              <w:spacing w:after="0"/>
              <w:rPr>
                <w:i/>
              </w:rPr>
            </w:pPr>
            <w:r w:rsidRPr="001D37B5">
              <w:rPr>
                <w:i/>
              </w:rPr>
              <w:t>PhD thesis</w:t>
            </w:r>
          </w:p>
          <w:p w:rsidR="006B08E7" w:rsidRPr="001D37B5" w:rsidRDefault="006B08E7" w:rsidP="006B08E7">
            <w:pPr>
              <w:pStyle w:val="ListParagraph"/>
              <w:numPr>
                <w:ilvl w:val="0"/>
                <w:numId w:val="15"/>
              </w:numPr>
              <w:spacing w:after="0"/>
              <w:ind w:left="176" w:hanging="176"/>
              <w:rPr>
                <w:rFonts w:asciiTheme="minorHAnsi" w:hAnsiTheme="minorHAnsi"/>
                <w:szCs w:val="22"/>
              </w:rPr>
            </w:pPr>
            <w:r w:rsidRPr="001D37B5">
              <w:rPr>
                <w:rFonts w:asciiTheme="minorHAnsi" w:hAnsiTheme="minorHAnsi"/>
                <w:szCs w:val="22"/>
              </w:rPr>
              <w:t>3-4 years FT</w:t>
            </w:r>
          </w:p>
          <w:p w:rsidR="006B08E7" w:rsidRPr="001D37B5" w:rsidRDefault="006B08E7" w:rsidP="006B08E7">
            <w:pPr>
              <w:pStyle w:val="ListParagraph"/>
              <w:numPr>
                <w:ilvl w:val="0"/>
                <w:numId w:val="15"/>
              </w:numPr>
              <w:spacing w:after="0"/>
              <w:ind w:left="176" w:hanging="176"/>
              <w:rPr>
                <w:rFonts w:asciiTheme="minorHAnsi" w:hAnsiTheme="minorHAnsi"/>
                <w:szCs w:val="22"/>
              </w:rPr>
            </w:pPr>
            <w:r w:rsidRPr="001D37B5">
              <w:rPr>
                <w:rFonts w:asciiTheme="minorHAnsi" w:hAnsiTheme="minorHAnsi"/>
                <w:szCs w:val="22"/>
              </w:rPr>
              <w:t>100,000 word report</w:t>
            </w:r>
          </w:p>
        </w:tc>
      </w:tr>
    </w:tbl>
    <w:p w:rsidR="006B08E7" w:rsidRDefault="006B08E7" w:rsidP="006B08E7">
      <w:pPr>
        <w:spacing w:after="0"/>
      </w:pPr>
      <w:r>
        <w:t>*Excludes reference list and appendices</w:t>
      </w:r>
    </w:p>
    <w:p w:rsidR="006B08E7" w:rsidRPr="001D37B5" w:rsidRDefault="006B08E7" w:rsidP="006B08E7">
      <w:pPr>
        <w:spacing w:line="276" w:lineRule="auto"/>
        <w:rPr>
          <w:rFonts w:asciiTheme="minorHAnsi" w:hAnsiTheme="minorHAnsi" w:cstheme="minorHAnsi"/>
        </w:rPr>
      </w:pPr>
      <w:r w:rsidRPr="001D37B5">
        <w:rPr>
          <w:rFonts w:asciiTheme="minorHAnsi" w:hAnsiTheme="minorHAnsi" w:cstheme="minorHAnsi"/>
        </w:rPr>
        <w:br w:type="page"/>
      </w:r>
    </w:p>
    <w:p w:rsidR="00E55E35" w:rsidRDefault="006B08E7">
      <w:r>
        <w:lastRenderedPageBreak/>
        <w:t>See the published book for references for this chapter</w:t>
      </w:r>
    </w:p>
    <w:sectPr w:rsidR="00E55E35" w:rsidSect="00E55E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01AFD"/>
    <w:multiLevelType w:val="hybridMultilevel"/>
    <w:tmpl w:val="04A21962"/>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nsid w:val="02B04778"/>
    <w:multiLevelType w:val="hybridMultilevel"/>
    <w:tmpl w:val="F5B49D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3C246AE"/>
    <w:multiLevelType w:val="hybridMultilevel"/>
    <w:tmpl w:val="84C062E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nsid w:val="131C5638"/>
    <w:multiLevelType w:val="hybridMultilevel"/>
    <w:tmpl w:val="3128258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40C4B8A"/>
    <w:multiLevelType w:val="hybridMultilevel"/>
    <w:tmpl w:val="5666080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C69310B"/>
    <w:multiLevelType w:val="hybridMultilevel"/>
    <w:tmpl w:val="2130B8E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F46083A"/>
    <w:multiLevelType w:val="hybridMultilevel"/>
    <w:tmpl w:val="A1E667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166738D"/>
    <w:multiLevelType w:val="hybridMultilevel"/>
    <w:tmpl w:val="801E80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39646666"/>
    <w:multiLevelType w:val="hybridMultilevel"/>
    <w:tmpl w:val="3DEAB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D465893"/>
    <w:multiLevelType w:val="hybridMultilevel"/>
    <w:tmpl w:val="80EC78F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599F6C6B"/>
    <w:multiLevelType w:val="hybridMultilevel"/>
    <w:tmpl w:val="333A84D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637C5BFC"/>
    <w:multiLevelType w:val="hybridMultilevel"/>
    <w:tmpl w:val="22AA1D6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6FB70161"/>
    <w:multiLevelType w:val="hybridMultilevel"/>
    <w:tmpl w:val="45C4F9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5215331"/>
    <w:multiLevelType w:val="hybridMultilevel"/>
    <w:tmpl w:val="76BA1EA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63401F5"/>
    <w:multiLevelType w:val="hybridMultilevel"/>
    <w:tmpl w:val="8FE607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nsid w:val="766608F3"/>
    <w:multiLevelType w:val="hybridMultilevel"/>
    <w:tmpl w:val="F6BC267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nsid w:val="7B5675AB"/>
    <w:multiLevelType w:val="hybridMultilevel"/>
    <w:tmpl w:val="C6FC6C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1"/>
  </w:num>
  <w:num w:numId="4">
    <w:abstractNumId w:val="10"/>
  </w:num>
  <w:num w:numId="5">
    <w:abstractNumId w:val="0"/>
  </w:num>
  <w:num w:numId="6">
    <w:abstractNumId w:val="9"/>
  </w:num>
  <w:num w:numId="7">
    <w:abstractNumId w:val="5"/>
  </w:num>
  <w:num w:numId="8">
    <w:abstractNumId w:val="12"/>
  </w:num>
  <w:num w:numId="9">
    <w:abstractNumId w:val="7"/>
  </w:num>
  <w:num w:numId="10">
    <w:abstractNumId w:val="14"/>
  </w:num>
  <w:num w:numId="11">
    <w:abstractNumId w:val="16"/>
  </w:num>
  <w:num w:numId="12">
    <w:abstractNumId w:val="6"/>
  </w:num>
  <w:num w:numId="13">
    <w:abstractNumId w:val="13"/>
  </w:num>
  <w:num w:numId="14">
    <w:abstractNumId w:val="1"/>
  </w:num>
  <w:num w:numId="15">
    <w:abstractNumId w:val="3"/>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B08E7"/>
    <w:rsid w:val="006B08E7"/>
    <w:rsid w:val="008B24AC"/>
    <w:rsid w:val="00E55E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8E7"/>
    <w:pPr>
      <w:spacing w:line="360" w:lineRule="auto"/>
    </w:pPr>
    <w:rPr>
      <w:rFonts w:ascii="Calibri" w:eastAsia="Times New Roman" w:hAnsi="Calibri" w:cs="Times New Roman"/>
      <w:szCs w:val="20"/>
      <w:lang w:eastAsia="en-GB"/>
    </w:rPr>
  </w:style>
  <w:style w:type="paragraph" w:styleId="Heading1">
    <w:name w:val="heading 1"/>
    <w:basedOn w:val="Normal"/>
    <w:next w:val="Normal"/>
    <w:link w:val="Heading1Char"/>
    <w:autoRedefine/>
    <w:qFormat/>
    <w:rsid w:val="006B08E7"/>
    <w:pPr>
      <w:keepNext/>
      <w:suppressLineNumbers/>
      <w:spacing w:before="360"/>
      <w:outlineLvl w:val="0"/>
    </w:pPr>
    <w:rPr>
      <w:rFonts w:asciiTheme="minorHAnsi" w:hAnsiTheme="minorHAnsi"/>
      <w:b/>
    </w:rPr>
  </w:style>
  <w:style w:type="paragraph" w:styleId="Heading2">
    <w:name w:val="heading 2"/>
    <w:basedOn w:val="Normal"/>
    <w:next w:val="Normal"/>
    <w:link w:val="Heading2Char"/>
    <w:autoRedefine/>
    <w:uiPriority w:val="9"/>
    <w:unhideWhenUsed/>
    <w:qFormat/>
    <w:rsid w:val="006B08E7"/>
    <w:pPr>
      <w:keepNext/>
      <w:keepLines/>
      <w:spacing w:before="240"/>
      <w:outlineLvl w:val="1"/>
    </w:pPr>
    <w:rPr>
      <w:rFonts w:asciiTheme="minorHAnsi" w:eastAsiaTheme="majorEastAsia" w:hAnsiTheme="minorHAnsi" w:cstheme="majorBidi"/>
      <w:bCs/>
      <w:i/>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B08E7"/>
    <w:rPr>
      <w:rFonts w:eastAsia="Times New Roman" w:cs="Times New Roman"/>
      <w:b/>
      <w:szCs w:val="20"/>
      <w:lang w:eastAsia="en-GB"/>
    </w:rPr>
  </w:style>
  <w:style w:type="character" w:customStyle="1" w:styleId="Heading2Char">
    <w:name w:val="Heading 2 Char"/>
    <w:basedOn w:val="DefaultParagraphFont"/>
    <w:link w:val="Heading2"/>
    <w:uiPriority w:val="9"/>
    <w:rsid w:val="006B08E7"/>
    <w:rPr>
      <w:rFonts w:eastAsiaTheme="majorEastAsia" w:cstheme="majorBidi"/>
      <w:bCs/>
      <w:i/>
      <w:color w:val="000000" w:themeColor="text1"/>
      <w:szCs w:val="26"/>
      <w:lang w:eastAsia="en-GB"/>
    </w:rPr>
  </w:style>
  <w:style w:type="character" w:styleId="CommentReference">
    <w:name w:val="annotation reference"/>
    <w:basedOn w:val="DefaultParagraphFont"/>
    <w:semiHidden/>
    <w:rsid w:val="006B08E7"/>
    <w:rPr>
      <w:sz w:val="16"/>
    </w:rPr>
  </w:style>
  <w:style w:type="paragraph" w:styleId="CommentText">
    <w:name w:val="annotation text"/>
    <w:basedOn w:val="Normal"/>
    <w:link w:val="CommentTextChar"/>
    <w:rsid w:val="006B08E7"/>
  </w:style>
  <w:style w:type="character" w:customStyle="1" w:styleId="CommentTextChar">
    <w:name w:val="Comment Text Char"/>
    <w:basedOn w:val="DefaultParagraphFont"/>
    <w:link w:val="CommentText"/>
    <w:rsid w:val="006B08E7"/>
    <w:rPr>
      <w:rFonts w:ascii="Calibri" w:eastAsia="Times New Roman" w:hAnsi="Calibri" w:cs="Times New Roman"/>
      <w:szCs w:val="20"/>
      <w:lang w:eastAsia="en-GB"/>
    </w:rPr>
  </w:style>
  <w:style w:type="paragraph" w:styleId="ListParagraph">
    <w:name w:val="List Paragraph"/>
    <w:basedOn w:val="Normal"/>
    <w:uiPriority w:val="34"/>
    <w:qFormat/>
    <w:rsid w:val="006B08E7"/>
    <w:pPr>
      <w:ind w:left="720"/>
      <w:contextualSpacing/>
    </w:pPr>
  </w:style>
  <w:style w:type="paragraph" w:styleId="Title">
    <w:name w:val="Title"/>
    <w:aliases w:val="Chapter heading"/>
    <w:basedOn w:val="Normal"/>
    <w:next w:val="Normal"/>
    <w:link w:val="TitleChar"/>
    <w:autoRedefine/>
    <w:uiPriority w:val="10"/>
    <w:qFormat/>
    <w:rsid w:val="006B08E7"/>
    <w:pPr>
      <w:pBdr>
        <w:bottom w:val="single" w:sz="8" w:space="4" w:color="4F81BD" w:themeColor="accent1"/>
      </w:pBdr>
      <w:spacing w:before="240" w:after="300"/>
      <w:contextualSpacing/>
      <w:jc w:val="center"/>
      <w:outlineLvl w:val="0"/>
    </w:pPr>
    <w:rPr>
      <w:rFonts w:asciiTheme="minorHAnsi" w:eastAsiaTheme="majorEastAsia" w:hAnsiTheme="minorHAnsi" w:cstheme="minorHAnsi"/>
      <w:color w:val="17365D" w:themeColor="text2" w:themeShade="BF"/>
      <w:spacing w:val="5"/>
      <w:kern w:val="28"/>
      <w:sz w:val="52"/>
      <w:szCs w:val="52"/>
    </w:rPr>
  </w:style>
  <w:style w:type="character" w:customStyle="1" w:styleId="TitleChar">
    <w:name w:val="Title Char"/>
    <w:aliases w:val="Chapter heading Char"/>
    <w:basedOn w:val="DefaultParagraphFont"/>
    <w:link w:val="Title"/>
    <w:uiPriority w:val="10"/>
    <w:rsid w:val="006B08E7"/>
    <w:rPr>
      <w:rFonts w:eastAsiaTheme="majorEastAsia" w:cstheme="minorHAnsi"/>
      <w:color w:val="17365D" w:themeColor="text2" w:themeShade="BF"/>
      <w:spacing w:val="5"/>
      <w:kern w:val="28"/>
      <w:sz w:val="52"/>
      <w:szCs w:val="52"/>
      <w:lang w:eastAsia="en-GB"/>
    </w:rPr>
  </w:style>
  <w:style w:type="character" w:styleId="Hyperlink">
    <w:name w:val="Hyperlink"/>
    <w:basedOn w:val="DefaultParagraphFont"/>
    <w:unhideWhenUsed/>
    <w:rsid w:val="006B08E7"/>
    <w:rPr>
      <w:color w:val="0000FF"/>
      <w:u w:val="single"/>
    </w:rPr>
  </w:style>
  <w:style w:type="paragraph" w:customStyle="1" w:styleId="Bulletlist">
    <w:name w:val="Bullet list"/>
    <w:basedOn w:val="ListParagraph"/>
    <w:qFormat/>
    <w:rsid w:val="006B08E7"/>
    <w:pPr>
      <w:spacing w:line="276" w:lineRule="auto"/>
      <w:ind w:left="360" w:hanging="360"/>
    </w:pPr>
    <w:rPr>
      <w:rFonts w:asciiTheme="minorHAnsi" w:hAnsiTheme="minorHAnsi"/>
    </w:rPr>
  </w:style>
  <w:style w:type="paragraph" w:styleId="BalloonText">
    <w:name w:val="Balloon Text"/>
    <w:basedOn w:val="Normal"/>
    <w:link w:val="BalloonTextChar"/>
    <w:uiPriority w:val="99"/>
    <w:semiHidden/>
    <w:unhideWhenUsed/>
    <w:rsid w:val="006B08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8E7"/>
    <w:rPr>
      <w:rFonts w:ascii="Tahoma" w:eastAsia="Times New Roman" w:hAnsi="Tahoma" w:cs="Tahoma"/>
      <w:sz w:val="16"/>
      <w:szCs w:val="16"/>
      <w:lang w:eastAsia="en-GB"/>
    </w:rPr>
  </w:style>
  <w:style w:type="character" w:styleId="BookTitle">
    <w:name w:val="Book Title"/>
    <w:basedOn w:val="DefaultParagraphFont"/>
    <w:uiPriority w:val="33"/>
    <w:qFormat/>
    <w:rsid w:val="006B08E7"/>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agepub.co.uk/braunclark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22</Pages>
  <Words>13155</Words>
  <Characters>74988</Characters>
  <Application>Microsoft Office Word</Application>
  <DocSecurity>0</DocSecurity>
  <Lines>624</Lines>
  <Paragraphs>175</Paragraphs>
  <ScaleCrop>false</ScaleCrop>
  <Company/>
  <LinksUpToDate>false</LinksUpToDate>
  <CharactersWithSpaces>87968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v2-clarke</dc:creator>
  <cp:lastModifiedBy>v2-clarke</cp:lastModifiedBy>
  <cp:revision>1</cp:revision>
  <dcterms:created xsi:type="dcterms:W3CDTF">2013-08-24T16:54:00Z</dcterms:created>
  <dcterms:modified xsi:type="dcterms:W3CDTF">2013-08-24T16:57:00Z</dcterms:modified>
</cp:coreProperties>
</file>