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AD8BB5" w14:textId="4E88ACB3" w:rsidR="001D71BA" w:rsidRPr="001B18F6" w:rsidRDefault="006B6234" w:rsidP="001B18F6">
      <w:pPr>
        <w:pStyle w:val="Title"/>
        <w:jc w:val="both"/>
        <w:rPr>
          <w:lang w:val="en-GB"/>
        </w:rPr>
      </w:pPr>
      <w:bookmarkStart w:id="0" w:name="_GoBack"/>
      <w:bookmarkEnd w:id="0"/>
      <w:r>
        <w:rPr>
          <w:lang w:val="en-GB"/>
        </w:rPr>
        <w:t>Value</w:t>
      </w:r>
      <w:r w:rsidR="001B18F6" w:rsidRPr="001B18F6">
        <w:rPr>
          <w:lang w:val="en-GB"/>
        </w:rPr>
        <w:t xml:space="preserve"> and impact of librarians’ interventions on student skills development (</w:t>
      </w:r>
      <w:r w:rsidR="001E6221">
        <w:rPr>
          <w:lang w:val="en-GB"/>
        </w:rPr>
        <w:t xml:space="preserve">Library Impact and Value for Education and Skills: </w:t>
      </w:r>
      <w:r w:rsidR="001B18F6" w:rsidRPr="001B18F6">
        <w:rPr>
          <w:lang w:val="en-GB"/>
        </w:rPr>
        <w:t>LIVES)</w:t>
      </w:r>
      <w:r w:rsidR="001B18F6">
        <w:rPr>
          <w:lang w:val="en-GB"/>
        </w:rPr>
        <w:t xml:space="preserve"> Project</w:t>
      </w:r>
      <w:r w:rsidR="001D71BA">
        <w:t>: Phase 1 Report</w:t>
      </w:r>
    </w:p>
    <w:p w14:paraId="0FAD8BB6" w14:textId="77777777" w:rsidR="00924C62" w:rsidRDefault="00924C62" w:rsidP="00924C62"/>
    <w:p w14:paraId="0FAD8BB7" w14:textId="094612B1" w:rsidR="00924C62" w:rsidRPr="001D71BA" w:rsidRDefault="001D71BA" w:rsidP="001D71BA">
      <w:pPr>
        <w:jc w:val="right"/>
        <w:rPr>
          <w:smallCaps/>
          <w:sz w:val="32"/>
        </w:rPr>
      </w:pPr>
      <w:r w:rsidRPr="001D71BA">
        <w:rPr>
          <w:smallCaps/>
          <w:sz w:val="32"/>
        </w:rPr>
        <w:t>F</w:t>
      </w:r>
      <w:r w:rsidR="00924C62" w:rsidRPr="001D71BA">
        <w:rPr>
          <w:smallCaps/>
          <w:sz w:val="32"/>
        </w:rPr>
        <w:t xml:space="preserve">or </w:t>
      </w:r>
      <w:r w:rsidR="003F4DD1">
        <w:rPr>
          <w:smallCaps/>
          <w:sz w:val="32"/>
        </w:rPr>
        <w:t>Learning and Teaching Fellowship Board</w:t>
      </w:r>
    </w:p>
    <w:p w14:paraId="0FAD8BB8" w14:textId="77777777" w:rsidR="001D71BA" w:rsidRPr="001D71BA" w:rsidRDefault="00E82810" w:rsidP="001D71BA">
      <w:pPr>
        <w:jc w:val="right"/>
        <w:rPr>
          <w:smallCaps/>
          <w:sz w:val="32"/>
        </w:rPr>
      </w:pPr>
      <w:r>
        <w:rPr>
          <w:smallCaps/>
          <w:sz w:val="32"/>
        </w:rPr>
        <w:t>31st</w:t>
      </w:r>
      <w:r w:rsidR="001D71BA" w:rsidRPr="001D71BA">
        <w:rPr>
          <w:smallCaps/>
          <w:sz w:val="32"/>
        </w:rPr>
        <w:t xml:space="preserve"> J</w:t>
      </w:r>
      <w:r>
        <w:rPr>
          <w:smallCaps/>
          <w:sz w:val="32"/>
        </w:rPr>
        <w:t>uly 2013</w:t>
      </w:r>
    </w:p>
    <w:p w14:paraId="0FAD8BB9" w14:textId="77777777" w:rsidR="00B97C24" w:rsidRDefault="00B97C24" w:rsidP="00AB319E">
      <w:pPr>
        <w:rPr>
          <w:smallCaps/>
          <w:sz w:val="24"/>
        </w:rPr>
      </w:pPr>
    </w:p>
    <w:p w14:paraId="0FAD8BBA" w14:textId="77777777" w:rsidR="00B97C24" w:rsidRDefault="00B97C24" w:rsidP="00AB319E">
      <w:pPr>
        <w:rPr>
          <w:smallCaps/>
          <w:sz w:val="24"/>
        </w:rPr>
      </w:pPr>
    </w:p>
    <w:p w14:paraId="0FAD8BBB" w14:textId="77777777" w:rsidR="00B97C24" w:rsidRDefault="00B97C24" w:rsidP="00AB319E">
      <w:pPr>
        <w:rPr>
          <w:smallCaps/>
          <w:sz w:val="24"/>
        </w:rPr>
      </w:pPr>
    </w:p>
    <w:p w14:paraId="0FAD8BBC" w14:textId="77777777" w:rsidR="00B97C24" w:rsidRDefault="00B97C24" w:rsidP="00AB319E">
      <w:pPr>
        <w:rPr>
          <w:smallCaps/>
          <w:sz w:val="24"/>
        </w:rPr>
      </w:pPr>
    </w:p>
    <w:p w14:paraId="0FAD8BBD" w14:textId="77777777" w:rsidR="00B97C24" w:rsidRDefault="00B97C24" w:rsidP="00AB319E">
      <w:pPr>
        <w:rPr>
          <w:smallCaps/>
          <w:sz w:val="24"/>
        </w:rPr>
      </w:pPr>
    </w:p>
    <w:p w14:paraId="0FAD8BBE" w14:textId="77777777" w:rsidR="00B97C24" w:rsidRDefault="00B97C24" w:rsidP="00AB319E">
      <w:pPr>
        <w:rPr>
          <w:smallCaps/>
          <w:sz w:val="24"/>
        </w:rPr>
      </w:pPr>
    </w:p>
    <w:p w14:paraId="0FAD8BBF" w14:textId="77777777" w:rsidR="00B97C24" w:rsidRDefault="00B97C24" w:rsidP="00AB319E">
      <w:pPr>
        <w:rPr>
          <w:smallCaps/>
          <w:sz w:val="24"/>
        </w:rPr>
      </w:pPr>
    </w:p>
    <w:p w14:paraId="0FAD8BC0" w14:textId="77777777" w:rsidR="00B97C24" w:rsidRDefault="00B97C24" w:rsidP="00AB319E">
      <w:pPr>
        <w:rPr>
          <w:smallCaps/>
          <w:sz w:val="24"/>
        </w:rPr>
      </w:pPr>
    </w:p>
    <w:p w14:paraId="0FAD8BC1" w14:textId="77777777" w:rsidR="00B97C24" w:rsidRDefault="00B97C24" w:rsidP="00AB319E">
      <w:pPr>
        <w:rPr>
          <w:smallCaps/>
          <w:sz w:val="24"/>
        </w:rPr>
      </w:pPr>
    </w:p>
    <w:p w14:paraId="0FAD8BC2" w14:textId="77777777" w:rsidR="00B97C24" w:rsidRDefault="00B97C24" w:rsidP="00AB319E">
      <w:pPr>
        <w:rPr>
          <w:smallCaps/>
          <w:sz w:val="24"/>
        </w:rPr>
      </w:pPr>
    </w:p>
    <w:p w14:paraId="0FAD8BC3" w14:textId="77777777" w:rsidR="00B97C24" w:rsidRDefault="00B97C24" w:rsidP="00AB319E">
      <w:pPr>
        <w:rPr>
          <w:smallCaps/>
          <w:sz w:val="24"/>
        </w:rPr>
      </w:pPr>
    </w:p>
    <w:p w14:paraId="0FAD8BC4" w14:textId="77777777" w:rsidR="00B97C24" w:rsidRDefault="00B97C24" w:rsidP="00AB319E">
      <w:pPr>
        <w:rPr>
          <w:smallCaps/>
          <w:sz w:val="24"/>
        </w:rPr>
      </w:pPr>
    </w:p>
    <w:p w14:paraId="0FAD8BC5" w14:textId="77777777" w:rsidR="00B97C24" w:rsidRDefault="00B97C24" w:rsidP="00AB319E">
      <w:pPr>
        <w:rPr>
          <w:smallCaps/>
          <w:sz w:val="24"/>
        </w:rPr>
      </w:pPr>
    </w:p>
    <w:p w14:paraId="0FAD8BC6" w14:textId="77777777" w:rsidR="00B97C24" w:rsidRDefault="00B97C24" w:rsidP="00AB319E">
      <w:pPr>
        <w:rPr>
          <w:smallCaps/>
          <w:sz w:val="24"/>
        </w:rPr>
      </w:pPr>
    </w:p>
    <w:p w14:paraId="0FAD8BC7" w14:textId="77777777" w:rsidR="00B97C24" w:rsidRDefault="00B97C24" w:rsidP="00AB319E">
      <w:pPr>
        <w:rPr>
          <w:smallCaps/>
          <w:sz w:val="24"/>
        </w:rPr>
      </w:pPr>
    </w:p>
    <w:p w14:paraId="0FAD8BC8" w14:textId="77777777" w:rsidR="00B97C24" w:rsidRDefault="00B97C24" w:rsidP="00AB319E">
      <w:pPr>
        <w:rPr>
          <w:smallCaps/>
          <w:sz w:val="24"/>
        </w:rPr>
      </w:pPr>
    </w:p>
    <w:p w14:paraId="0FAD8BC9" w14:textId="77777777" w:rsidR="002B76AD" w:rsidRPr="00AB319E" w:rsidRDefault="002B76AD" w:rsidP="00AB319E">
      <w:pPr>
        <w:rPr>
          <w:smallCaps/>
          <w:sz w:val="24"/>
        </w:rPr>
      </w:pPr>
      <w:r w:rsidRPr="00AB319E">
        <w:rPr>
          <w:smallCaps/>
          <w:sz w:val="24"/>
        </w:rPr>
        <w:t xml:space="preserve">Prepared by the </w:t>
      </w:r>
      <w:r w:rsidR="00083BF0">
        <w:rPr>
          <w:smallCaps/>
          <w:sz w:val="24"/>
        </w:rPr>
        <w:t>LIVES</w:t>
      </w:r>
      <w:r w:rsidRPr="00AB319E">
        <w:rPr>
          <w:smallCaps/>
          <w:sz w:val="24"/>
        </w:rPr>
        <w:t xml:space="preserve"> Project Team, comprising:</w:t>
      </w:r>
    </w:p>
    <w:p w14:paraId="0FAD8BCA" w14:textId="77777777" w:rsidR="00B97C24" w:rsidRDefault="00083BF0">
      <w:pPr>
        <w:rPr>
          <w:smallCaps/>
          <w:sz w:val="24"/>
        </w:rPr>
      </w:pPr>
      <w:r>
        <w:rPr>
          <w:smallCaps/>
          <w:sz w:val="24"/>
        </w:rPr>
        <w:t>Susan Shreeve</w:t>
      </w:r>
      <w:r w:rsidR="002B76AD" w:rsidRPr="00AB319E">
        <w:rPr>
          <w:smallCaps/>
          <w:sz w:val="24"/>
        </w:rPr>
        <w:t xml:space="preserve">, </w:t>
      </w:r>
      <w:r>
        <w:rPr>
          <w:smallCaps/>
          <w:sz w:val="24"/>
        </w:rPr>
        <w:t>Jacqueline Chelin</w:t>
      </w:r>
      <w:r w:rsidR="002B76AD" w:rsidRPr="00AB319E">
        <w:rPr>
          <w:smallCaps/>
          <w:sz w:val="24"/>
        </w:rPr>
        <w:t xml:space="preserve">, </w:t>
      </w:r>
      <w:r>
        <w:rPr>
          <w:smallCaps/>
          <w:sz w:val="24"/>
        </w:rPr>
        <w:t>Julie Hamley</w:t>
      </w:r>
      <w:r w:rsidR="002B76AD" w:rsidRPr="00AB319E">
        <w:rPr>
          <w:smallCaps/>
          <w:sz w:val="24"/>
        </w:rPr>
        <w:t xml:space="preserve">, </w:t>
      </w:r>
      <w:r>
        <w:rPr>
          <w:smallCaps/>
          <w:sz w:val="24"/>
        </w:rPr>
        <w:t>Emma Delaney</w:t>
      </w:r>
      <w:r w:rsidR="002B76AD" w:rsidRPr="00AB319E">
        <w:rPr>
          <w:smallCaps/>
          <w:sz w:val="24"/>
        </w:rPr>
        <w:t xml:space="preserve">, </w:t>
      </w:r>
      <w:r>
        <w:rPr>
          <w:smallCaps/>
          <w:sz w:val="24"/>
        </w:rPr>
        <w:t>Caroline Plaice</w:t>
      </w:r>
      <w:r w:rsidR="002B76AD" w:rsidRPr="00AB319E">
        <w:rPr>
          <w:smallCaps/>
          <w:sz w:val="24"/>
        </w:rPr>
        <w:t>.</w:t>
      </w:r>
      <w:r w:rsidR="00B97C24">
        <w:rPr>
          <w:smallCaps/>
          <w:sz w:val="24"/>
        </w:rPr>
        <w:br w:type="page"/>
      </w:r>
    </w:p>
    <w:sdt>
      <w:sdtPr>
        <w:rPr>
          <w:smallCaps w:val="0"/>
          <w:spacing w:val="0"/>
          <w:sz w:val="22"/>
          <w:szCs w:val="22"/>
        </w:rPr>
        <w:id w:val="125217563"/>
        <w:docPartObj>
          <w:docPartGallery w:val="Table of Contents"/>
          <w:docPartUnique/>
        </w:docPartObj>
      </w:sdtPr>
      <w:sdtEndPr/>
      <w:sdtContent>
        <w:p w14:paraId="0FAD8BCB" w14:textId="77777777" w:rsidR="00AB319E" w:rsidRDefault="00AB319E">
          <w:pPr>
            <w:pStyle w:val="TOCHeading"/>
          </w:pPr>
          <w:r>
            <w:t>Table of Contents</w:t>
          </w:r>
        </w:p>
        <w:p w14:paraId="738C27D9" w14:textId="77777777" w:rsidR="009A5EFB" w:rsidRDefault="00F141E0">
          <w:pPr>
            <w:pStyle w:val="TOC1"/>
            <w:tabs>
              <w:tab w:val="left" w:pos="440"/>
              <w:tab w:val="right" w:leader="dot" w:pos="8296"/>
            </w:tabs>
            <w:rPr>
              <w:noProof/>
              <w:lang w:val="en-GB" w:eastAsia="en-GB" w:bidi="ar-SA"/>
            </w:rPr>
          </w:pPr>
          <w:r>
            <w:fldChar w:fldCharType="begin"/>
          </w:r>
          <w:r w:rsidR="00AB319E">
            <w:instrText xml:space="preserve"> TOC \o "1-3" \h \z \u </w:instrText>
          </w:r>
          <w:r>
            <w:fldChar w:fldCharType="separate"/>
          </w:r>
          <w:hyperlink w:anchor="_Toc371081046" w:history="1">
            <w:r w:rsidR="009A5EFB" w:rsidRPr="00262CC8">
              <w:rPr>
                <w:rStyle w:val="Hyperlink"/>
                <w:noProof/>
              </w:rPr>
              <w:t>1.</w:t>
            </w:r>
            <w:r w:rsidR="009A5EFB">
              <w:rPr>
                <w:noProof/>
                <w:lang w:val="en-GB" w:eastAsia="en-GB" w:bidi="ar-SA"/>
              </w:rPr>
              <w:tab/>
            </w:r>
            <w:r w:rsidR="009A5EFB" w:rsidRPr="00262CC8">
              <w:rPr>
                <w:rStyle w:val="Hyperlink"/>
                <w:noProof/>
              </w:rPr>
              <w:t>Executive Summary</w:t>
            </w:r>
            <w:r w:rsidR="009A5EFB">
              <w:rPr>
                <w:noProof/>
                <w:webHidden/>
              </w:rPr>
              <w:tab/>
            </w:r>
            <w:r w:rsidR="009A5EFB">
              <w:rPr>
                <w:noProof/>
                <w:webHidden/>
              </w:rPr>
              <w:fldChar w:fldCharType="begin"/>
            </w:r>
            <w:r w:rsidR="009A5EFB">
              <w:rPr>
                <w:noProof/>
                <w:webHidden/>
              </w:rPr>
              <w:instrText xml:space="preserve"> PAGEREF _Toc371081046 \h </w:instrText>
            </w:r>
            <w:r w:rsidR="009A5EFB">
              <w:rPr>
                <w:noProof/>
                <w:webHidden/>
              </w:rPr>
            </w:r>
            <w:r w:rsidR="009A5EFB">
              <w:rPr>
                <w:noProof/>
                <w:webHidden/>
              </w:rPr>
              <w:fldChar w:fldCharType="separate"/>
            </w:r>
            <w:r w:rsidR="009A5EFB">
              <w:rPr>
                <w:noProof/>
                <w:webHidden/>
              </w:rPr>
              <w:t>6</w:t>
            </w:r>
            <w:r w:rsidR="009A5EFB">
              <w:rPr>
                <w:noProof/>
                <w:webHidden/>
              </w:rPr>
              <w:fldChar w:fldCharType="end"/>
            </w:r>
          </w:hyperlink>
        </w:p>
        <w:p w14:paraId="62E1A2B2" w14:textId="77777777" w:rsidR="009A5EFB" w:rsidRDefault="00D15DDC">
          <w:pPr>
            <w:pStyle w:val="TOC1"/>
            <w:tabs>
              <w:tab w:val="left" w:pos="440"/>
              <w:tab w:val="right" w:leader="dot" w:pos="8296"/>
            </w:tabs>
            <w:rPr>
              <w:noProof/>
              <w:lang w:val="en-GB" w:eastAsia="en-GB" w:bidi="ar-SA"/>
            </w:rPr>
          </w:pPr>
          <w:hyperlink w:anchor="_Toc371081047" w:history="1">
            <w:r w:rsidR="009A5EFB" w:rsidRPr="00262CC8">
              <w:rPr>
                <w:rStyle w:val="Hyperlink"/>
                <w:noProof/>
              </w:rPr>
              <w:t>2.</w:t>
            </w:r>
            <w:r w:rsidR="009A5EFB">
              <w:rPr>
                <w:noProof/>
                <w:lang w:val="en-GB" w:eastAsia="en-GB" w:bidi="ar-SA"/>
              </w:rPr>
              <w:tab/>
            </w:r>
            <w:r w:rsidR="009A5EFB" w:rsidRPr="00262CC8">
              <w:rPr>
                <w:rStyle w:val="Hyperlink"/>
                <w:noProof/>
              </w:rPr>
              <w:t>Introduction</w:t>
            </w:r>
            <w:r w:rsidR="009A5EFB">
              <w:rPr>
                <w:noProof/>
                <w:webHidden/>
              </w:rPr>
              <w:tab/>
            </w:r>
            <w:r w:rsidR="009A5EFB">
              <w:rPr>
                <w:noProof/>
                <w:webHidden/>
              </w:rPr>
              <w:fldChar w:fldCharType="begin"/>
            </w:r>
            <w:r w:rsidR="009A5EFB">
              <w:rPr>
                <w:noProof/>
                <w:webHidden/>
              </w:rPr>
              <w:instrText xml:space="preserve"> PAGEREF _Toc371081047 \h </w:instrText>
            </w:r>
            <w:r w:rsidR="009A5EFB">
              <w:rPr>
                <w:noProof/>
                <w:webHidden/>
              </w:rPr>
            </w:r>
            <w:r w:rsidR="009A5EFB">
              <w:rPr>
                <w:noProof/>
                <w:webHidden/>
              </w:rPr>
              <w:fldChar w:fldCharType="separate"/>
            </w:r>
            <w:r w:rsidR="009A5EFB">
              <w:rPr>
                <w:noProof/>
                <w:webHidden/>
              </w:rPr>
              <w:t>7</w:t>
            </w:r>
            <w:r w:rsidR="009A5EFB">
              <w:rPr>
                <w:noProof/>
                <w:webHidden/>
              </w:rPr>
              <w:fldChar w:fldCharType="end"/>
            </w:r>
          </w:hyperlink>
        </w:p>
        <w:p w14:paraId="052B720A" w14:textId="77777777" w:rsidR="009A5EFB" w:rsidRDefault="00D15DDC">
          <w:pPr>
            <w:pStyle w:val="TOC2"/>
            <w:tabs>
              <w:tab w:val="left" w:pos="880"/>
              <w:tab w:val="right" w:leader="dot" w:pos="8296"/>
            </w:tabs>
            <w:rPr>
              <w:noProof/>
              <w:lang w:val="en-GB" w:eastAsia="en-GB" w:bidi="ar-SA"/>
            </w:rPr>
          </w:pPr>
          <w:hyperlink w:anchor="_Toc371081048" w:history="1">
            <w:r w:rsidR="009A5EFB" w:rsidRPr="00262CC8">
              <w:rPr>
                <w:rStyle w:val="Hyperlink"/>
                <w:noProof/>
              </w:rPr>
              <w:t>2.1</w:t>
            </w:r>
            <w:r w:rsidR="009A5EFB">
              <w:rPr>
                <w:noProof/>
                <w:lang w:val="en-GB" w:eastAsia="en-GB" w:bidi="ar-SA"/>
              </w:rPr>
              <w:tab/>
            </w:r>
            <w:r w:rsidR="009A5EFB" w:rsidRPr="00262CC8">
              <w:rPr>
                <w:rStyle w:val="Hyperlink"/>
                <w:noProof/>
              </w:rPr>
              <w:t>Measuring Library Value and Impact</w:t>
            </w:r>
            <w:r w:rsidR="009A5EFB">
              <w:rPr>
                <w:noProof/>
                <w:webHidden/>
              </w:rPr>
              <w:tab/>
            </w:r>
            <w:r w:rsidR="009A5EFB">
              <w:rPr>
                <w:noProof/>
                <w:webHidden/>
              </w:rPr>
              <w:fldChar w:fldCharType="begin"/>
            </w:r>
            <w:r w:rsidR="009A5EFB">
              <w:rPr>
                <w:noProof/>
                <w:webHidden/>
              </w:rPr>
              <w:instrText xml:space="preserve"> PAGEREF _Toc371081048 \h </w:instrText>
            </w:r>
            <w:r w:rsidR="009A5EFB">
              <w:rPr>
                <w:noProof/>
                <w:webHidden/>
              </w:rPr>
            </w:r>
            <w:r w:rsidR="009A5EFB">
              <w:rPr>
                <w:noProof/>
                <w:webHidden/>
              </w:rPr>
              <w:fldChar w:fldCharType="separate"/>
            </w:r>
            <w:r w:rsidR="009A5EFB">
              <w:rPr>
                <w:noProof/>
                <w:webHidden/>
              </w:rPr>
              <w:t>7</w:t>
            </w:r>
            <w:r w:rsidR="009A5EFB">
              <w:rPr>
                <w:noProof/>
                <w:webHidden/>
              </w:rPr>
              <w:fldChar w:fldCharType="end"/>
            </w:r>
          </w:hyperlink>
        </w:p>
        <w:p w14:paraId="6EC2A845" w14:textId="77777777" w:rsidR="009A5EFB" w:rsidRDefault="00D15DDC">
          <w:pPr>
            <w:pStyle w:val="TOC2"/>
            <w:tabs>
              <w:tab w:val="left" w:pos="880"/>
              <w:tab w:val="right" w:leader="dot" w:pos="8296"/>
            </w:tabs>
            <w:rPr>
              <w:noProof/>
              <w:lang w:val="en-GB" w:eastAsia="en-GB" w:bidi="ar-SA"/>
            </w:rPr>
          </w:pPr>
          <w:hyperlink w:anchor="_Toc371081049" w:history="1">
            <w:r w:rsidR="009A5EFB" w:rsidRPr="00262CC8">
              <w:rPr>
                <w:rStyle w:val="Hyperlink"/>
                <w:noProof/>
              </w:rPr>
              <w:t>2.2</w:t>
            </w:r>
            <w:r w:rsidR="009A5EFB">
              <w:rPr>
                <w:noProof/>
                <w:lang w:val="en-GB" w:eastAsia="en-GB" w:bidi="ar-SA"/>
              </w:rPr>
              <w:tab/>
            </w:r>
            <w:r w:rsidR="009A5EFB" w:rsidRPr="00262CC8">
              <w:rPr>
                <w:rStyle w:val="Hyperlink"/>
                <w:noProof/>
              </w:rPr>
              <w:t>Embedding and Assessing Information Literacy</w:t>
            </w:r>
            <w:r w:rsidR="009A5EFB">
              <w:rPr>
                <w:noProof/>
                <w:webHidden/>
              </w:rPr>
              <w:tab/>
            </w:r>
            <w:r w:rsidR="009A5EFB">
              <w:rPr>
                <w:noProof/>
                <w:webHidden/>
              </w:rPr>
              <w:fldChar w:fldCharType="begin"/>
            </w:r>
            <w:r w:rsidR="009A5EFB">
              <w:rPr>
                <w:noProof/>
                <w:webHidden/>
              </w:rPr>
              <w:instrText xml:space="preserve"> PAGEREF _Toc371081049 \h </w:instrText>
            </w:r>
            <w:r w:rsidR="009A5EFB">
              <w:rPr>
                <w:noProof/>
                <w:webHidden/>
              </w:rPr>
            </w:r>
            <w:r w:rsidR="009A5EFB">
              <w:rPr>
                <w:noProof/>
                <w:webHidden/>
              </w:rPr>
              <w:fldChar w:fldCharType="separate"/>
            </w:r>
            <w:r w:rsidR="009A5EFB">
              <w:rPr>
                <w:noProof/>
                <w:webHidden/>
              </w:rPr>
              <w:t>8</w:t>
            </w:r>
            <w:r w:rsidR="009A5EFB">
              <w:rPr>
                <w:noProof/>
                <w:webHidden/>
              </w:rPr>
              <w:fldChar w:fldCharType="end"/>
            </w:r>
          </w:hyperlink>
        </w:p>
        <w:p w14:paraId="3CBE5993" w14:textId="77777777" w:rsidR="009A5EFB" w:rsidRDefault="00D15DDC">
          <w:pPr>
            <w:pStyle w:val="TOC2"/>
            <w:tabs>
              <w:tab w:val="left" w:pos="880"/>
              <w:tab w:val="right" w:leader="dot" w:pos="8296"/>
            </w:tabs>
            <w:rPr>
              <w:noProof/>
              <w:lang w:val="en-GB" w:eastAsia="en-GB" w:bidi="ar-SA"/>
            </w:rPr>
          </w:pPr>
          <w:hyperlink w:anchor="_Toc371081050" w:history="1">
            <w:r w:rsidR="009A5EFB" w:rsidRPr="00262CC8">
              <w:rPr>
                <w:rStyle w:val="Hyperlink"/>
                <w:noProof/>
              </w:rPr>
              <w:t>2.3</w:t>
            </w:r>
            <w:r w:rsidR="009A5EFB">
              <w:rPr>
                <w:noProof/>
                <w:lang w:val="en-GB" w:eastAsia="en-GB" w:bidi="ar-SA"/>
              </w:rPr>
              <w:tab/>
            </w:r>
            <w:r w:rsidR="009A5EFB" w:rsidRPr="00262CC8">
              <w:rPr>
                <w:rStyle w:val="Hyperlink"/>
                <w:noProof/>
              </w:rPr>
              <w:t>The UWE Context</w:t>
            </w:r>
            <w:r w:rsidR="009A5EFB">
              <w:rPr>
                <w:noProof/>
                <w:webHidden/>
              </w:rPr>
              <w:tab/>
            </w:r>
            <w:r w:rsidR="009A5EFB">
              <w:rPr>
                <w:noProof/>
                <w:webHidden/>
              </w:rPr>
              <w:fldChar w:fldCharType="begin"/>
            </w:r>
            <w:r w:rsidR="009A5EFB">
              <w:rPr>
                <w:noProof/>
                <w:webHidden/>
              </w:rPr>
              <w:instrText xml:space="preserve"> PAGEREF _Toc371081050 \h </w:instrText>
            </w:r>
            <w:r w:rsidR="009A5EFB">
              <w:rPr>
                <w:noProof/>
                <w:webHidden/>
              </w:rPr>
            </w:r>
            <w:r w:rsidR="009A5EFB">
              <w:rPr>
                <w:noProof/>
                <w:webHidden/>
              </w:rPr>
              <w:fldChar w:fldCharType="separate"/>
            </w:r>
            <w:r w:rsidR="009A5EFB">
              <w:rPr>
                <w:noProof/>
                <w:webHidden/>
              </w:rPr>
              <w:t>10</w:t>
            </w:r>
            <w:r w:rsidR="009A5EFB">
              <w:rPr>
                <w:noProof/>
                <w:webHidden/>
              </w:rPr>
              <w:fldChar w:fldCharType="end"/>
            </w:r>
          </w:hyperlink>
        </w:p>
        <w:p w14:paraId="6D7F35A4" w14:textId="77777777" w:rsidR="009A5EFB" w:rsidRDefault="00D15DDC">
          <w:pPr>
            <w:pStyle w:val="TOC1"/>
            <w:tabs>
              <w:tab w:val="left" w:pos="440"/>
              <w:tab w:val="right" w:leader="dot" w:pos="8296"/>
            </w:tabs>
            <w:rPr>
              <w:noProof/>
              <w:lang w:val="en-GB" w:eastAsia="en-GB" w:bidi="ar-SA"/>
            </w:rPr>
          </w:pPr>
          <w:hyperlink w:anchor="_Toc371081051" w:history="1">
            <w:r w:rsidR="009A5EFB" w:rsidRPr="00262CC8">
              <w:rPr>
                <w:rStyle w:val="Hyperlink"/>
                <w:noProof/>
              </w:rPr>
              <w:t>3.</w:t>
            </w:r>
            <w:r w:rsidR="009A5EFB">
              <w:rPr>
                <w:noProof/>
                <w:lang w:val="en-GB" w:eastAsia="en-GB" w:bidi="ar-SA"/>
              </w:rPr>
              <w:tab/>
            </w:r>
            <w:r w:rsidR="009A5EFB" w:rsidRPr="00262CC8">
              <w:rPr>
                <w:rStyle w:val="Hyperlink"/>
                <w:noProof/>
              </w:rPr>
              <w:t>Project Aims and Objectives</w:t>
            </w:r>
            <w:r w:rsidR="009A5EFB">
              <w:rPr>
                <w:noProof/>
                <w:webHidden/>
              </w:rPr>
              <w:tab/>
            </w:r>
            <w:r w:rsidR="009A5EFB">
              <w:rPr>
                <w:noProof/>
                <w:webHidden/>
              </w:rPr>
              <w:fldChar w:fldCharType="begin"/>
            </w:r>
            <w:r w:rsidR="009A5EFB">
              <w:rPr>
                <w:noProof/>
                <w:webHidden/>
              </w:rPr>
              <w:instrText xml:space="preserve"> PAGEREF _Toc371081051 \h </w:instrText>
            </w:r>
            <w:r w:rsidR="009A5EFB">
              <w:rPr>
                <w:noProof/>
                <w:webHidden/>
              </w:rPr>
            </w:r>
            <w:r w:rsidR="009A5EFB">
              <w:rPr>
                <w:noProof/>
                <w:webHidden/>
              </w:rPr>
              <w:fldChar w:fldCharType="separate"/>
            </w:r>
            <w:r w:rsidR="009A5EFB">
              <w:rPr>
                <w:noProof/>
                <w:webHidden/>
              </w:rPr>
              <w:t>11</w:t>
            </w:r>
            <w:r w:rsidR="009A5EFB">
              <w:rPr>
                <w:noProof/>
                <w:webHidden/>
              </w:rPr>
              <w:fldChar w:fldCharType="end"/>
            </w:r>
          </w:hyperlink>
        </w:p>
        <w:p w14:paraId="4439BB3B" w14:textId="77777777" w:rsidR="009A5EFB" w:rsidRDefault="00D15DDC">
          <w:pPr>
            <w:pStyle w:val="TOC1"/>
            <w:tabs>
              <w:tab w:val="left" w:pos="440"/>
              <w:tab w:val="right" w:leader="dot" w:pos="8296"/>
            </w:tabs>
            <w:rPr>
              <w:noProof/>
              <w:lang w:val="en-GB" w:eastAsia="en-GB" w:bidi="ar-SA"/>
            </w:rPr>
          </w:pPr>
          <w:hyperlink w:anchor="_Toc371081052" w:history="1">
            <w:r w:rsidR="009A5EFB" w:rsidRPr="00262CC8">
              <w:rPr>
                <w:rStyle w:val="Hyperlink"/>
                <w:noProof/>
              </w:rPr>
              <w:t>4.</w:t>
            </w:r>
            <w:r w:rsidR="009A5EFB">
              <w:rPr>
                <w:noProof/>
                <w:lang w:val="en-GB" w:eastAsia="en-GB" w:bidi="ar-SA"/>
              </w:rPr>
              <w:tab/>
            </w:r>
            <w:r w:rsidR="009A5EFB" w:rsidRPr="00262CC8">
              <w:rPr>
                <w:rStyle w:val="Hyperlink"/>
                <w:noProof/>
              </w:rPr>
              <w:t>Methodology</w:t>
            </w:r>
            <w:r w:rsidR="009A5EFB">
              <w:rPr>
                <w:noProof/>
                <w:webHidden/>
              </w:rPr>
              <w:tab/>
            </w:r>
            <w:r w:rsidR="009A5EFB">
              <w:rPr>
                <w:noProof/>
                <w:webHidden/>
              </w:rPr>
              <w:fldChar w:fldCharType="begin"/>
            </w:r>
            <w:r w:rsidR="009A5EFB">
              <w:rPr>
                <w:noProof/>
                <w:webHidden/>
              </w:rPr>
              <w:instrText xml:space="preserve"> PAGEREF _Toc371081052 \h </w:instrText>
            </w:r>
            <w:r w:rsidR="009A5EFB">
              <w:rPr>
                <w:noProof/>
                <w:webHidden/>
              </w:rPr>
            </w:r>
            <w:r w:rsidR="009A5EFB">
              <w:rPr>
                <w:noProof/>
                <w:webHidden/>
              </w:rPr>
              <w:fldChar w:fldCharType="separate"/>
            </w:r>
            <w:r w:rsidR="009A5EFB">
              <w:rPr>
                <w:noProof/>
                <w:webHidden/>
              </w:rPr>
              <w:t>12</w:t>
            </w:r>
            <w:r w:rsidR="009A5EFB">
              <w:rPr>
                <w:noProof/>
                <w:webHidden/>
              </w:rPr>
              <w:fldChar w:fldCharType="end"/>
            </w:r>
          </w:hyperlink>
        </w:p>
        <w:p w14:paraId="75D09A93" w14:textId="77777777" w:rsidR="009A5EFB" w:rsidRDefault="00D15DDC">
          <w:pPr>
            <w:pStyle w:val="TOC2"/>
            <w:tabs>
              <w:tab w:val="left" w:pos="880"/>
              <w:tab w:val="right" w:leader="dot" w:pos="8296"/>
            </w:tabs>
            <w:rPr>
              <w:noProof/>
              <w:lang w:val="en-GB" w:eastAsia="en-GB" w:bidi="ar-SA"/>
            </w:rPr>
          </w:pPr>
          <w:hyperlink w:anchor="_Toc371081053" w:history="1">
            <w:r w:rsidR="009A5EFB" w:rsidRPr="00262CC8">
              <w:rPr>
                <w:rStyle w:val="Hyperlink"/>
                <w:noProof/>
              </w:rPr>
              <w:t>4.1</w:t>
            </w:r>
            <w:r w:rsidR="009A5EFB">
              <w:rPr>
                <w:noProof/>
                <w:lang w:val="en-GB" w:eastAsia="en-GB" w:bidi="ar-SA"/>
              </w:rPr>
              <w:tab/>
            </w:r>
            <w:r w:rsidR="009A5EFB" w:rsidRPr="00262CC8">
              <w:rPr>
                <w:rStyle w:val="Hyperlink"/>
                <w:noProof/>
              </w:rPr>
              <w:t>Gathering the data</w:t>
            </w:r>
            <w:r w:rsidR="009A5EFB">
              <w:rPr>
                <w:noProof/>
                <w:webHidden/>
              </w:rPr>
              <w:tab/>
            </w:r>
            <w:r w:rsidR="009A5EFB">
              <w:rPr>
                <w:noProof/>
                <w:webHidden/>
              </w:rPr>
              <w:fldChar w:fldCharType="begin"/>
            </w:r>
            <w:r w:rsidR="009A5EFB">
              <w:rPr>
                <w:noProof/>
                <w:webHidden/>
              </w:rPr>
              <w:instrText xml:space="preserve"> PAGEREF _Toc371081053 \h </w:instrText>
            </w:r>
            <w:r w:rsidR="009A5EFB">
              <w:rPr>
                <w:noProof/>
                <w:webHidden/>
              </w:rPr>
            </w:r>
            <w:r w:rsidR="009A5EFB">
              <w:rPr>
                <w:noProof/>
                <w:webHidden/>
              </w:rPr>
              <w:fldChar w:fldCharType="separate"/>
            </w:r>
            <w:r w:rsidR="009A5EFB">
              <w:rPr>
                <w:noProof/>
                <w:webHidden/>
              </w:rPr>
              <w:t>12</w:t>
            </w:r>
            <w:r w:rsidR="009A5EFB">
              <w:rPr>
                <w:noProof/>
                <w:webHidden/>
              </w:rPr>
              <w:fldChar w:fldCharType="end"/>
            </w:r>
          </w:hyperlink>
        </w:p>
        <w:p w14:paraId="5EC6F8EE" w14:textId="77777777" w:rsidR="009A5EFB" w:rsidRDefault="00D15DDC">
          <w:pPr>
            <w:pStyle w:val="TOC2"/>
            <w:tabs>
              <w:tab w:val="left" w:pos="880"/>
              <w:tab w:val="right" w:leader="dot" w:pos="8296"/>
            </w:tabs>
            <w:rPr>
              <w:noProof/>
              <w:lang w:val="en-GB" w:eastAsia="en-GB" w:bidi="ar-SA"/>
            </w:rPr>
          </w:pPr>
          <w:hyperlink w:anchor="_Toc371081054" w:history="1">
            <w:r w:rsidR="009A5EFB" w:rsidRPr="00262CC8">
              <w:rPr>
                <w:rStyle w:val="Hyperlink"/>
                <w:noProof/>
              </w:rPr>
              <w:t>4.2</w:t>
            </w:r>
            <w:r w:rsidR="009A5EFB">
              <w:rPr>
                <w:noProof/>
                <w:lang w:val="en-GB" w:eastAsia="en-GB" w:bidi="ar-SA"/>
              </w:rPr>
              <w:tab/>
            </w:r>
            <w:r w:rsidR="009A5EFB" w:rsidRPr="00262CC8">
              <w:rPr>
                <w:rStyle w:val="Hyperlink"/>
                <w:noProof/>
              </w:rPr>
              <w:t>Ethical Issues</w:t>
            </w:r>
            <w:r w:rsidR="009A5EFB">
              <w:rPr>
                <w:noProof/>
                <w:webHidden/>
              </w:rPr>
              <w:tab/>
            </w:r>
            <w:r w:rsidR="009A5EFB">
              <w:rPr>
                <w:noProof/>
                <w:webHidden/>
              </w:rPr>
              <w:fldChar w:fldCharType="begin"/>
            </w:r>
            <w:r w:rsidR="009A5EFB">
              <w:rPr>
                <w:noProof/>
                <w:webHidden/>
              </w:rPr>
              <w:instrText xml:space="preserve"> PAGEREF _Toc371081054 \h </w:instrText>
            </w:r>
            <w:r w:rsidR="009A5EFB">
              <w:rPr>
                <w:noProof/>
                <w:webHidden/>
              </w:rPr>
            </w:r>
            <w:r w:rsidR="009A5EFB">
              <w:rPr>
                <w:noProof/>
                <w:webHidden/>
              </w:rPr>
              <w:fldChar w:fldCharType="separate"/>
            </w:r>
            <w:r w:rsidR="009A5EFB">
              <w:rPr>
                <w:noProof/>
                <w:webHidden/>
              </w:rPr>
              <w:t>13</w:t>
            </w:r>
            <w:r w:rsidR="009A5EFB">
              <w:rPr>
                <w:noProof/>
                <w:webHidden/>
              </w:rPr>
              <w:fldChar w:fldCharType="end"/>
            </w:r>
          </w:hyperlink>
        </w:p>
        <w:p w14:paraId="1248A24C" w14:textId="77777777" w:rsidR="009A5EFB" w:rsidRDefault="00D15DDC">
          <w:pPr>
            <w:pStyle w:val="TOC2"/>
            <w:tabs>
              <w:tab w:val="left" w:pos="880"/>
              <w:tab w:val="right" w:leader="dot" w:pos="8296"/>
            </w:tabs>
            <w:rPr>
              <w:noProof/>
              <w:lang w:val="en-GB" w:eastAsia="en-GB" w:bidi="ar-SA"/>
            </w:rPr>
          </w:pPr>
          <w:hyperlink w:anchor="_Toc371081055" w:history="1">
            <w:r w:rsidR="009A5EFB" w:rsidRPr="00262CC8">
              <w:rPr>
                <w:rStyle w:val="Hyperlink"/>
                <w:noProof/>
              </w:rPr>
              <w:t>4.3</w:t>
            </w:r>
            <w:r w:rsidR="009A5EFB">
              <w:rPr>
                <w:noProof/>
                <w:lang w:val="en-GB" w:eastAsia="en-GB" w:bidi="ar-SA"/>
              </w:rPr>
              <w:tab/>
            </w:r>
            <w:r w:rsidR="009A5EFB" w:rsidRPr="00262CC8">
              <w:rPr>
                <w:rStyle w:val="Hyperlink"/>
                <w:noProof/>
              </w:rPr>
              <w:t>Analysing the Data</w:t>
            </w:r>
            <w:r w:rsidR="009A5EFB">
              <w:rPr>
                <w:noProof/>
                <w:webHidden/>
              </w:rPr>
              <w:tab/>
            </w:r>
            <w:r w:rsidR="009A5EFB">
              <w:rPr>
                <w:noProof/>
                <w:webHidden/>
              </w:rPr>
              <w:fldChar w:fldCharType="begin"/>
            </w:r>
            <w:r w:rsidR="009A5EFB">
              <w:rPr>
                <w:noProof/>
                <w:webHidden/>
              </w:rPr>
              <w:instrText xml:space="preserve"> PAGEREF _Toc371081055 \h </w:instrText>
            </w:r>
            <w:r w:rsidR="009A5EFB">
              <w:rPr>
                <w:noProof/>
                <w:webHidden/>
              </w:rPr>
            </w:r>
            <w:r w:rsidR="009A5EFB">
              <w:rPr>
                <w:noProof/>
                <w:webHidden/>
              </w:rPr>
              <w:fldChar w:fldCharType="separate"/>
            </w:r>
            <w:r w:rsidR="009A5EFB">
              <w:rPr>
                <w:noProof/>
                <w:webHidden/>
              </w:rPr>
              <w:t>13</w:t>
            </w:r>
            <w:r w:rsidR="009A5EFB">
              <w:rPr>
                <w:noProof/>
                <w:webHidden/>
              </w:rPr>
              <w:fldChar w:fldCharType="end"/>
            </w:r>
          </w:hyperlink>
        </w:p>
        <w:p w14:paraId="0786FD4D" w14:textId="77777777" w:rsidR="009A5EFB" w:rsidRDefault="00D15DDC">
          <w:pPr>
            <w:pStyle w:val="TOC1"/>
            <w:tabs>
              <w:tab w:val="left" w:pos="440"/>
              <w:tab w:val="right" w:leader="dot" w:pos="8296"/>
            </w:tabs>
            <w:rPr>
              <w:noProof/>
              <w:lang w:val="en-GB" w:eastAsia="en-GB" w:bidi="ar-SA"/>
            </w:rPr>
          </w:pPr>
          <w:hyperlink w:anchor="_Toc371081056" w:history="1">
            <w:r w:rsidR="009A5EFB" w:rsidRPr="00262CC8">
              <w:rPr>
                <w:rStyle w:val="Hyperlink"/>
                <w:noProof/>
              </w:rPr>
              <w:t>5.</w:t>
            </w:r>
            <w:r w:rsidR="009A5EFB">
              <w:rPr>
                <w:noProof/>
                <w:lang w:val="en-GB" w:eastAsia="en-GB" w:bidi="ar-SA"/>
              </w:rPr>
              <w:tab/>
            </w:r>
            <w:r w:rsidR="009A5EFB" w:rsidRPr="00262CC8">
              <w:rPr>
                <w:rStyle w:val="Hyperlink"/>
                <w:noProof/>
              </w:rPr>
              <w:t>Results</w:t>
            </w:r>
            <w:r w:rsidR="009A5EFB">
              <w:rPr>
                <w:noProof/>
                <w:webHidden/>
              </w:rPr>
              <w:tab/>
            </w:r>
            <w:r w:rsidR="009A5EFB">
              <w:rPr>
                <w:noProof/>
                <w:webHidden/>
              </w:rPr>
              <w:fldChar w:fldCharType="begin"/>
            </w:r>
            <w:r w:rsidR="009A5EFB">
              <w:rPr>
                <w:noProof/>
                <w:webHidden/>
              </w:rPr>
              <w:instrText xml:space="preserve"> PAGEREF _Toc371081056 \h </w:instrText>
            </w:r>
            <w:r w:rsidR="009A5EFB">
              <w:rPr>
                <w:noProof/>
                <w:webHidden/>
              </w:rPr>
            </w:r>
            <w:r w:rsidR="009A5EFB">
              <w:rPr>
                <w:noProof/>
                <w:webHidden/>
              </w:rPr>
              <w:fldChar w:fldCharType="separate"/>
            </w:r>
            <w:r w:rsidR="009A5EFB">
              <w:rPr>
                <w:noProof/>
                <w:webHidden/>
              </w:rPr>
              <w:t>16</w:t>
            </w:r>
            <w:r w:rsidR="009A5EFB">
              <w:rPr>
                <w:noProof/>
                <w:webHidden/>
              </w:rPr>
              <w:fldChar w:fldCharType="end"/>
            </w:r>
          </w:hyperlink>
        </w:p>
        <w:p w14:paraId="60B03595" w14:textId="77777777" w:rsidR="009A5EFB" w:rsidRDefault="00D15DDC">
          <w:pPr>
            <w:pStyle w:val="TOC1"/>
            <w:tabs>
              <w:tab w:val="left" w:pos="440"/>
              <w:tab w:val="right" w:leader="dot" w:pos="8296"/>
            </w:tabs>
            <w:rPr>
              <w:noProof/>
              <w:lang w:val="en-GB" w:eastAsia="en-GB" w:bidi="ar-SA"/>
            </w:rPr>
          </w:pPr>
          <w:hyperlink w:anchor="_Toc371081057" w:history="1">
            <w:r w:rsidR="009A5EFB" w:rsidRPr="00262CC8">
              <w:rPr>
                <w:rStyle w:val="Hyperlink"/>
                <w:noProof/>
              </w:rPr>
              <w:t>6.</w:t>
            </w:r>
            <w:r w:rsidR="009A5EFB">
              <w:rPr>
                <w:noProof/>
                <w:lang w:val="en-GB" w:eastAsia="en-GB" w:bidi="ar-SA"/>
              </w:rPr>
              <w:tab/>
            </w:r>
            <w:r w:rsidR="009A5EFB" w:rsidRPr="00262CC8">
              <w:rPr>
                <w:rStyle w:val="Hyperlink"/>
                <w:noProof/>
              </w:rPr>
              <w:t>Findings and Discussion</w:t>
            </w:r>
            <w:r w:rsidR="009A5EFB">
              <w:rPr>
                <w:noProof/>
                <w:webHidden/>
              </w:rPr>
              <w:tab/>
            </w:r>
            <w:r w:rsidR="009A5EFB">
              <w:rPr>
                <w:noProof/>
                <w:webHidden/>
              </w:rPr>
              <w:fldChar w:fldCharType="begin"/>
            </w:r>
            <w:r w:rsidR="009A5EFB">
              <w:rPr>
                <w:noProof/>
                <w:webHidden/>
              </w:rPr>
              <w:instrText xml:space="preserve"> PAGEREF _Toc371081057 \h </w:instrText>
            </w:r>
            <w:r w:rsidR="009A5EFB">
              <w:rPr>
                <w:noProof/>
                <w:webHidden/>
              </w:rPr>
            </w:r>
            <w:r w:rsidR="009A5EFB">
              <w:rPr>
                <w:noProof/>
                <w:webHidden/>
              </w:rPr>
              <w:fldChar w:fldCharType="separate"/>
            </w:r>
            <w:r w:rsidR="009A5EFB">
              <w:rPr>
                <w:noProof/>
                <w:webHidden/>
              </w:rPr>
              <w:t>16</w:t>
            </w:r>
            <w:r w:rsidR="009A5EFB">
              <w:rPr>
                <w:noProof/>
                <w:webHidden/>
              </w:rPr>
              <w:fldChar w:fldCharType="end"/>
            </w:r>
          </w:hyperlink>
        </w:p>
        <w:p w14:paraId="63048153" w14:textId="77777777" w:rsidR="009A5EFB" w:rsidRDefault="00D15DDC">
          <w:pPr>
            <w:pStyle w:val="TOC2"/>
            <w:tabs>
              <w:tab w:val="left" w:pos="880"/>
              <w:tab w:val="right" w:leader="dot" w:pos="8296"/>
            </w:tabs>
            <w:rPr>
              <w:noProof/>
              <w:lang w:val="en-GB" w:eastAsia="en-GB" w:bidi="ar-SA"/>
            </w:rPr>
          </w:pPr>
          <w:hyperlink w:anchor="_Toc371081058" w:history="1">
            <w:r w:rsidR="009A5EFB" w:rsidRPr="00262CC8">
              <w:rPr>
                <w:rStyle w:val="Hyperlink"/>
                <w:noProof/>
              </w:rPr>
              <w:t>6.1</w:t>
            </w:r>
            <w:r w:rsidR="009A5EFB">
              <w:rPr>
                <w:noProof/>
                <w:lang w:val="en-GB" w:eastAsia="en-GB" w:bidi="ar-SA"/>
              </w:rPr>
              <w:tab/>
            </w:r>
            <w:r w:rsidR="009A5EFB" w:rsidRPr="00262CC8">
              <w:rPr>
                <w:rStyle w:val="Hyperlink"/>
                <w:noProof/>
              </w:rPr>
              <w:t>Structure, Content and Administration of the Library Interventions</w:t>
            </w:r>
            <w:r w:rsidR="009A5EFB">
              <w:rPr>
                <w:noProof/>
                <w:webHidden/>
              </w:rPr>
              <w:tab/>
            </w:r>
            <w:r w:rsidR="009A5EFB">
              <w:rPr>
                <w:noProof/>
                <w:webHidden/>
              </w:rPr>
              <w:fldChar w:fldCharType="begin"/>
            </w:r>
            <w:r w:rsidR="009A5EFB">
              <w:rPr>
                <w:noProof/>
                <w:webHidden/>
              </w:rPr>
              <w:instrText xml:space="preserve"> PAGEREF _Toc371081058 \h </w:instrText>
            </w:r>
            <w:r w:rsidR="009A5EFB">
              <w:rPr>
                <w:noProof/>
                <w:webHidden/>
              </w:rPr>
            </w:r>
            <w:r w:rsidR="009A5EFB">
              <w:rPr>
                <w:noProof/>
                <w:webHidden/>
              </w:rPr>
              <w:fldChar w:fldCharType="separate"/>
            </w:r>
            <w:r w:rsidR="009A5EFB">
              <w:rPr>
                <w:noProof/>
                <w:webHidden/>
              </w:rPr>
              <w:t>16</w:t>
            </w:r>
            <w:r w:rsidR="009A5EFB">
              <w:rPr>
                <w:noProof/>
                <w:webHidden/>
              </w:rPr>
              <w:fldChar w:fldCharType="end"/>
            </w:r>
          </w:hyperlink>
        </w:p>
        <w:p w14:paraId="3EE23215" w14:textId="77777777" w:rsidR="009A5EFB" w:rsidRDefault="00D15DDC">
          <w:pPr>
            <w:pStyle w:val="TOC3"/>
            <w:tabs>
              <w:tab w:val="right" w:leader="dot" w:pos="8296"/>
            </w:tabs>
            <w:rPr>
              <w:noProof/>
              <w:lang w:val="en-GB" w:eastAsia="en-GB" w:bidi="ar-SA"/>
            </w:rPr>
          </w:pPr>
          <w:hyperlink w:anchor="_Toc371081059" w:history="1">
            <w:r w:rsidR="009A5EFB" w:rsidRPr="00262CC8">
              <w:rPr>
                <w:rStyle w:val="Hyperlink"/>
                <w:noProof/>
              </w:rPr>
              <w:t>Structure and Administration</w:t>
            </w:r>
            <w:r w:rsidR="009A5EFB">
              <w:rPr>
                <w:noProof/>
                <w:webHidden/>
              </w:rPr>
              <w:tab/>
            </w:r>
            <w:r w:rsidR="009A5EFB">
              <w:rPr>
                <w:noProof/>
                <w:webHidden/>
              </w:rPr>
              <w:fldChar w:fldCharType="begin"/>
            </w:r>
            <w:r w:rsidR="009A5EFB">
              <w:rPr>
                <w:noProof/>
                <w:webHidden/>
              </w:rPr>
              <w:instrText xml:space="preserve"> PAGEREF _Toc371081059 \h </w:instrText>
            </w:r>
            <w:r w:rsidR="009A5EFB">
              <w:rPr>
                <w:noProof/>
                <w:webHidden/>
              </w:rPr>
            </w:r>
            <w:r w:rsidR="009A5EFB">
              <w:rPr>
                <w:noProof/>
                <w:webHidden/>
              </w:rPr>
              <w:fldChar w:fldCharType="separate"/>
            </w:r>
            <w:r w:rsidR="009A5EFB">
              <w:rPr>
                <w:noProof/>
                <w:webHidden/>
              </w:rPr>
              <w:t>16</w:t>
            </w:r>
            <w:r w:rsidR="009A5EFB">
              <w:rPr>
                <w:noProof/>
                <w:webHidden/>
              </w:rPr>
              <w:fldChar w:fldCharType="end"/>
            </w:r>
          </w:hyperlink>
        </w:p>
        <w:p w14:paraId="06A81CCF" w14:textId="77777777" w:rsidR="009A5EFB" w:rsidRDefault="00D15DDC">
          <w:pPr>
            <w:pStyle w:val="TOC3"/>
            <w:tabs>
              <w:tab w:val="right" w:leader="dot" w:pos="8296"/>
            </w:tabs>
            <w:rPr>
              <w:noProof/>
              <w:lang w:val="en-GB" w:eastAsia="en-GB" w:bidi="ar-SA"/>
            </w:rPr>
          </w:pPr>
          <w:hyperlink w:anchor="_Toc371081060" w:history="1">
            <w:r w:rsidR="009A5EFB" w:rsidRPr="00262CC8">
              <w:rPr>
                <w:rStyle w:val="Hyperlink"/>
                <w:noProof/>
              </w:rPr>
              <w:t>Content and Level of Difficulty</w:t>
            </w:r>
            <w:r w:rsidR="009A5EFB">
              <w:rPr>
                <w:noProof/>
                <w:webHidden/>
              </w:rPr>
              <w:tab/>
            </w:r>
            <w:r w:rsidR="009A5EFB">
              <w:rPr>
                <w:noProof/>
                <w:webHidden/>
              </w:rPr>
              <w:fldChar w:fldCharType="begin"/>
            </w:r>
            <w:r w:rsidR="009A5EFB">
              <w:rPr>
                <w:noProof/>
                <w:webHidden/>
              </w:rPr>
              <w:instrText xml:space="preserve"> PAGEREF _Toc371081060 \h </w:instrText>
            </w:r>
            <w:r w:rsidR="009A5EFB">
              <w:rPr>
                <w:noProof/>
                <w:webHidden/>
              </w:rPr>
            </w:r>
            <w:r w:rsidR="009A5EFB">
              <w:rPr>
                <w:noProof/>
                <w:webHidden/>
              </w:rPr>
              <w:fldChar w:fldCharType="separate"/>
            </w:r>
            <w:r w:rsidR="009A5EFB">
              <w:rPr>
                <w:noProof/>
                <w:webHidden/>
              </w:rPr>
              <w:t>18</w:t>
            </w:r>
            <w:r w:rsidR="009A5EFB">
              <w:rPr>
                <w:noProof/>
                <w:webHidden/>
              </w:rPr>
              <w:fldChar w:fldCharType="end"/>
            </w:r>
          </w:hyperlink>
        </w:p>
        <w:p w14:paraId="7A65E81E" w14:textId="77777777" w:rsidR="009A5EFB" w:rsidRDefault="00D15DDC">
          <w:pPr>
            <w:pStyle w:val="TOC3"/>
            <w:tabs>
              <w:tab w:val="right" w:leader="dot" w:pos="8296"/>
            </w:tabs>
            <w:rPr>
              <w:noProof/>
              <w:lang w:val="en-GB" w:eastAsia="en-GB" w:bidi="ar-SA"/>
            </w:rPr>
          </w:pPr>
          <w:hyperlink w:anchor="_Toc371081061" w:history="1">
            <w:r w:rsidR="009A5EFB" w:rsidRPr="00262CC8">
              <w:rPr>
                <w:rStyle w:val="Hyperlink"/>
                <w:noProof/>
              </w:rPr>
              <w:t>Future Library Input</w:t>
            </w:r>
            <w:r w:rsidR="009A5EFB">
              <w:rPr>
                <w:noProof/>
                <w:webHidden/>
              </w:rPr>
              <w:tab/>
            </w:r>
            <w:r w:rsidR="009A5EFB">
              <w:rPr>
                <w:noProof/>
                <w:webHidden/>
              </w:rPr>
              <w:fldChar w:fldCharType="begin"/>
            </w:r>
            <w:r w:rsidR="009A5EFB">
              <w:rPr>
                <w:noProof/>
                <w:webHidden/>
              </w:rPr>
              <w:instrText xml:space="preserve"> PAGEREF _Toc371081061 \h </w:instrText>
            </w:r>
            <w:r w:rsidR="009A5EFB">
              <w:rPr>
                <w:noProof/>
                <w:webHidden/>
              </w:rPr>
            </w:r>
            <w:r w:rsidR="009A5EFB">
              <w:rPr>
                <w:noProof/>
                <w:webHidden/>
              </w:rPr>
              <w:fldChar w:fldCharType="separate"/>
            </w:r>
            <w:r w:rsidR="009A5EFB">
              <w:rPr>
                <w:noProof/>
                <w:webHidden/>
              </w:rPr>
              <w:t>19</w:t>
            </w:r>
            <w:r w:rsidR="009A5EFB">
              <w:rPr>
                <w:noProof/>
                <w:webHidden/>
              </w:rPr>
              <w:fldChar w:fldCharType="end"/>
            </w:r>
          </w:hyperlink>
        </w:p>
        <w:p w14:paraId="3286CC92" w14:textId="77777777" w:rsidR="009A5EFB" w:rsidRDefault="00D15DDC">
          <w:pPr>
            <w:pStyle w:val="TOC2"/>
            <w:tabs>
              <w:tab w:val="left" w:pos="880"/>
              <w:tab w:val="right" w:leader="dot" w:pos="8296"/>
            </w:tabs>
            <w:rPr>
              <w:noProof/>
              <w:lang w:val="en-GB" w:eastAsia="en-GB" w:bidi="ar-SA"/>
            </w:rPr>
          </w:pPr>
          <w:hyperlink w:anchor="_Toc371081062" w:history="1">
            <w:r w:rsidR="009A5EFB" w:rsidRPr="00262CC8">
              <w:rPr>
                <w:rStyle w:val="Hyperlink"/>
                <w:noProof/>
              </w:rPr>
              <w:t>6.2</w:t>
            </w:r>
            <w:r w:rsidR="009A5EFB">
              <w:rPr>
                <w:noProof/>
                <w:lang w:val="en-GB" w:eastAsia="en-GB" w:bidi="ar-SA"/>
              </w:rPr>
              <w:tab/>
            </w:r>
            <w:r w:rsidR="009A5EFB" w:rsidRPr="00262CC8">
              <w:rPr>
                <w:rStyle w:val="Hyperlink"/>
                <w:noProof/>
              </w:rPr>
              <w:t>Perceived Impact of the Library Interventions</w:t>
            </w:r>
            <w:r w:rsidR="009A5EFB">
              <w:rPr>
                <w:noProof/>
                <w:webHidden/>
              </w:rPr>
              <w:tab/>
            </w:r>
            <w:r w:rsidR="009A5EFB">
              <w:rPr>
                <w:noProof/>
                <w:webHidden/>
              </w:rPr>
              <w:fldChar w:fldCharType="begin"/>
            </w:r>
            <w:r w:rsidR="009A5EFB">
              <w:rPr>
                <w:noProof/>
                <w:webHidden/>
              </w:rPr>
              <w:instrText xml:space="preserve"> PAGEREF _Toc371081062 \h </w:instrText>
            </w:r>
            <w:r w:rsidR="009A5EFB">
              <w:rPr>
                <w:noProof/>
                <w:webHidden/>
              </w:rPr>
            </w:r>
            <w:r w:rsidR="009A5EFB">
              <w:rPr>
                <w:noProof/>
                <w:webHidden/>
              </w:rPr>
              <w:fldChar w:fldCharType="separate"/>
            </w:r>
            <w:r w:rsidR="009A5EFB">
              <w:rPr>
                <w:noProof/>
                <w:webHidden/>
              </w:rPr>
              <w:t>19</w:t>
            </w:r>
            <w:r w:rsidR="009A5EFB">
              <w:rPr>
                <w:noProof/>
                <w:webHidden/>
              </w:rPr>
              <w:fldChar w:fldCharType="end"/>
            </w:r>
          </w:hyperlink>
        </w:p>
        <w:p w14:paraId="7862D8AC" w14:textId="77777777" w:rsidR="009A5EFB" w:rsidRDefault="00D15DDC">
          <w:pPr>
            <w:pStyle w:val="TOC3"/>
            <w:tabs>
              <w:tab w:val="right" w:leader="dot" w:pos="8296"/>
            </w:tabs>
            <w:rPr>
              <w:noProof/>
              <w:lang w:val="en-GB" w:eastAsia="en-GB" w:bidi="ar-SA"/>
            </w:rPr>
          </w:pPr>
          <w:hyperlink w:anchor="_Toc371081063" w:history="1">
            <w:r w:rsidR="009A5EFB" w:rsidRPr="00262CC8">
              <w:rPr>
                <w:rStyle w:val="Hyperlink"/>
                <w:noProof/>
              </w:rPr>
              <w:t>Improved Confidence</w:t>
            </w:r>
            <w:r w:rsidR="009A5EFB">
              <w:rPr>
                <w:noProof/>
                <w:webHidden/>
              </w:rPr>
              <w:tab/>
            </w:r>
            <w:r w:rsidR="009A5EFB">
              <w:rPr>
                <w:noProof/>
                <w:webHidden/>
              </w:rPr>
              <w:fldChar w:fldCharType="begin"/>
            </w:r>
            <w:r w:rsidR="009A5EFB">
              <w:rPr>
                <w:noProof/>
                <w:webHidden/>
              </w:rPr>
              <w:instrText xml:space="preserve"> PAGEREF _Toc371081063 \h </w:instrText>
            </w:r>
            <w:r w:rsidR="009A5EFB">
              <w:rPr>
                <w:noProof/>
                <w:webHidden/>
              </w:rPr>
            </w:r>
            <w:r w:rsidR="009A5EFB">
              <w:rPr>
                <w:noProof/>
                <w:webHidden/>
              </w:rPr>
              <w:fldChar w:fldCharType="separate"/>
            </w:r>
            <w:r w:rsidR="009A5EFB">
              <w:rPr>
                <w:noProof/>
                <w:webHidden/>
              </w:rPr>
              <w:t>19</w:t>
            </w:r>
            <w:r w:rsidR="009A5EFB">
              <w:rPr>
                <w:noProof/>
                <w:webHidden/>
              </w:rPr>
              <w:fldChar w:fldCharType="end"/>
            </w:r>
          </w:hyperlink>
        </w:p>
        <w:p w14:paraId="031F444F" w14:textId="77777777" w:rsidR="009A5EFB" w:rsidRDefault="00D15DDC">
          <w:pPr>
            <w:pStyle w:val="TOC3"/>
            <w:tabs>
              <w:tab w:val="right" w:leader="dot" w:pos="8296"/>
            </w:tabs>
            <w:rPr>
              <w:noProof/>
              <w:lang w:val="en-GB" w:eastAsia="en-GB" w:bidi="ar-SA"/>
            </w:rPr>
          </w:pPr>
          <w:hyperlink w:anchor="_Toc371081064" w:history="1">
            <w:r w:rsidR="009A5EFB" w:rsidRPr="00262CC8">
              <w:rPr>
                <w:rStyle w:val="Hyperlink"/>
                <w:noProof/>
              </w:rPr>
              <w:t>Altered Attitude Towards Librarians</w:t>
            </w:r>
            <w:r w:rsidR="009A5EFB">
              <w:rPr>
                <w:noProof/>
                <w:webHidden/>
              </w:rPr>
              <w:tab/>
            </w:r>
            <w:r w:rsidR="009A5EFB">
              <w:rPr>
                <w:noProof/>
                <w:webHidden/>
              </w:rPr>
              <w:fldChar w:fldCharType="begin"/>
            </w:r>
            <w:r w:rsidR="009A5EFB">
              <w:rPr>
                <w:noProof/>
                <w:webHidden/>
              </w:rPr>
              <w:instrText xml:space="preserve"> PAGEREF _Toc371081064 \h </w:instrText>
            </w:r>
            <w:r w:rsidR="009A5EFB">
              <w:rPr>
                <w:noProof/>
                <w:webHidden/>
              </w:rPr>
            </w:r>
            <w:r w:rsidR="009A5EFB">
              <w:rPr>
                <w:noProof/>
                <w:webHidden/>
              </w:rPr>
              <w:fldChar w:fldCharType="separate"/>
            </w:r>
            <w:r w:rsidR="009A5EFB">
              <w:rPr>
                <w:noProof/>
                <w:webHidden/>
              </w:rPr>
              <w:t>20</w:t>
            </w:r>
            <w:r w:rsidR="009A5EFB">
              <w:rPr>
                <w:noProof/>
                <w:webHidden/>
              </w:rPr>
              <w:fldChar w:fldCharType="end"/>
            </w:r>
          </w:hyperlink>
        </w:p>
        <w:p w14:paraId="618C4E0F" w14:textId="77777777" w:rsidR="009A5EFB" w:rsidRDefault="00D15DDC">
          <w:pPr>
            <w:pStyle w:val="TOC3"/>
            <w:tabs>
              <w:tab w:val="right" w:leader="dot" w:pos="8296"/>
            </w:tabs>
            <w:rPr>
              <w:noProof/>
              <w:lang w:val="en-GB" w:eastAsia="en-GB" w:bidi="ar-SA"/>
            </w:rPr>
          </w:pPr>
          <w:hyperlink w:anchor="_Toc371081065" w:history="1">
            <w:r w:rsidR="009A5EFB" w:rsidRPr="00262CC8">
              <w:rPr>
                <w:rStyle w:val="Hyperlink"/>
                <w:noProof/>
              </w:rPr>
              <w:t>Altered Behaviour</w:t>
            </w:r>
            <w:r w:rsidR="009A5EFB">
              <w:rPr>
                <w:noProof/>
                <w:webHidden/>
              </w:rPr>
              <w:tab/>
            </w:r>
            <w:r w:rsidR="009A5EFB">
              <w:rPr>
                <w:noProof/>
                <w:webHidden/>
              </w:rPr>
              <w:fldChar w:fldCharType="begin"/>
            </w:r>
            <w:r w:rsidR="009A5EFB">
              <w:rPr>
                <w:noProof/>
                <w:webHidden/>
              </w:rPr>
              <w:instrText xml:space="preserve"> PAGEREF _Toc371081065 \h </w:instrText>
            </w:r>
            <w:r w:rsidR="009A5EFB">
              <w:rPr>
                <w:noProof/>
                <w:webHidden/>
              </w:rPr>
            </w:r>
            <w:r w:rsidR="009A5EFB">
              <w:rPr>
                <w:noProof/>
                <w:webHidden/>
              </w:rPr>
              <w:fldChar w:fldCharType="separate"/>
            </w:r>
            <w:r w:rsidR="009A5EFB">
              <w:rPr>
                <w:noProof/>
                <w:webHidden/>
              </w:rPr>
              <w:t>20</w:t>
            </w:r>
            <w:r w:rsidR="009A5EFB">
              <w:rPr>
                <w:noProof/>
                <w:webHidden/>
              </w:rPr>
              <w:fldChar w:fldCharType="end"/>
            </w:r>
          </w:hyperlink>
        </w:p>
        <w:p w14:paraId="5E9B7A9A" w14:textId="77777777" w:rsidR="009A5EFB" w:rsidRDefault="00D15DDC">
          <w:pPr>
            <w:pStyle w:val="TOC3"/>
            <w:tabs>
              <w:tab w:val="right" w:leader="dot" w:pos="8296"/>
            </w:tabs>
            <w:rPr>
              <w:noProof/>
              <w:lang w:val="en-GB" w:eastAsia="en-GB" w:bidi="ar-SA"/>
            </w:rPr>
          </w:pPr>
          <w:hyperlink w:anchor="_Toc371081066" w:history="1">
            <w:r w:rsidR="009A5EFB" w:rsidRPr="00262CC8">
              <w:rPr>
                <w:rStyle w:val="Hyperlink"/>
                <w:noProof/>
              </w:rPr>
              <w:t>Use of New Resources</w:t>
            </w:r>
            <w:r w:rsidR="009A5EFB">
              <w:rPr>
                <w:noProof/>
                <w:webHidden/>
              </w:rPr>
              <w:tab/>
            </w:r>
            <w:r w:rsidR="009A5EFB">
              <w:rPr>
                <w:noProof/>
                <w:webHidden/>
              </w:rPr>
              <w:fldChar w:fldCharType="begin"/>
            </w:r>
            <w:r w:rsidR="009A5EFB">
              <w:rPr>
                <w:noProof/>
                <w:webHidden/>
              </w:rPr>
              <w:instrText xml:space="preserve"> PAGEREF _Toc371081066 \h </w:instrText>
            </w:r>
            <w:r w:rsidR="009A5EFB">
              <w:rPr>
                <w:noProof/>
                <w:webHidden/>
              </w:rPr>
            </w:r>
            <w:r w:rsidR="009A5EFB">
              <w:rPr>
                <w:noProof/>
                <w:webHidden/>
              </w:rPr>
              <w:fldChar w:fldCharType="separate"/>
            </w:r>
            <w:r w:rsidR="009A5EFB">
              <w:rPr>
                <w:noProof/>
                <w:webHidden/>
              </w:rPr>
              <w:t>21</w:t>
            </w:r>
            <w:r w:rsidR="009A5EFB">
              <w:rPr>
                <w:noProof/>
                <w:webHidden/>
              </w:rPr>
              <w:fldChar w:fldCharType="end"/>
            </w:r>
          </w:hyperlink>
        </w:p>
        <w:p w14:paraId="0DBB5F08" w14:textId="77777777" w:rsidR="009A5EFB" w:rsidRDefault="00D15DDC">
          <w:pPr>
            <w:pStyle w:val="TOC3"/>
            <w:tabs>
              <w:tab w:val="right" w:leader="dot" w:pos="8296"/>
            </w:tabs>
            <w:rPr>
              <w:noProof/>
              <w:lang w:val="en-GB" w:eastAsia="en-GB" w:bidi="ar-SA"/>
            </w:rPr>
          </w:pPr>
          <w:hyperlink w:anchor="_Toc371081067" w:history="1">
            <w:r w:rsidR="009A5EFB" w:rsidRPr="00262CC8">
              <w:rPr>
                <w:rStyle w:val="Hyperlink"/>
                <w:noProof/>
              </w:rPr>
              <w:t>Learning New Skills</w:t>
            </w:r>
            <w:r w:rsidR="009A5EFB">
              <w:rPr>
                <w:noProof/>
                <w:webHidden/>
              </w:rPr>
              <w:tab/>
            </w:r>
            <w:r w:rsidR="009A5EFB">
              <w:rPr>
                <w:noProof/>
                <w:webHidden/>
              </w:rPr>
              <w:fldChar w:fldCharType="begin"/>
            </w:r>
            <w:r w:rsidR="009A5EFB">
              <w:rPr>
                <w:noProof/>
                <w:webHidden/>
              </w:rPr>
              <w:instrText xml:space="preserve"> PAGEREF _Toc371081067 \h </w:instrText>
            </w:r>
            <w:r w:rsidR="009A5EFB">
              <w:rPr>
                <w:noProof/>
                <w:webHidden/>
              </w:rPr>
            </w:r>
            <w:r w:rsidR="009A5EFB">
              <w:rPr>
                <w:noProof/>
                <w:webHidden/>
              </w:rPr>
              <w:fldChar w:fldCharType="separate"/>
            </w:r>
            <w:r w:rsidR="009A5EFB">
              <w:rPr>
                <w:noProof/>
                <w:webHidden/>
              </w:rPr>
              <w:t>21</w:t>
            </w:r>
            <w:r w:rsidR="009A5EFB">
              <w:rPr>
                <w:noProof/>
                <w:webHidden/>
              </w:rPr>
              <w:fldChar w:fldCharType="end"/>
            </w:r>
          </w:hyperlink>
        </w:p>
        <w:p w14:paraId="68397DC3" w14:textId="77777777" w:rsidR="009A5EFB" w:rsidRDefault="00D15DDC">
          <w:pPr>
            <w:pStyle w:val="TOC3"/>
            <w:tabs>
              <w:tab w:val="right" w:leader="dot" w:pos="8296"/>
            </w:tabs>
            <w:rPr>
              <w:noProof/>
              <w:lang w:val="en-GB" w:eastAsia="en-GB" w:bidi="ar-SA"/>
            </w:rPr>
          </w:pPr>
          <w:hyperlink w:anchor="_Toc371081068" w:history="1">
            <w:r w:rsidR="009A5EFB" w:rsidRPr="00262CC8">
              <w:rPr>
                <w:rStyle w:val="Hyperlink"/>
                <w:noProof/>
              </w:rPr>
              <w:t>Improved Competence</w:t>
            </w:r>
            <w:r w:rsidR="009A5EFB">
              <w:rPr>
                <w:noProof/>
                <w:webHidden/>
              </w:rPr>
              <w:tab/>
            </w:r>
            <w:r w:rsidR="009A5EFB">
              <w:rPr>
                <w:noProof/>
                <w:webHidden/>
              </w:rPr>
              <w:fldChar w:fldCharType="begin"/>
            </w:r>
            <w:r w:rsidR="009A5EFB">
              <w:rPr>
                <w:noProof/>
                <w:webHidden/>
              </w:rPr>
              <w:instrText xml:space="preserve"> PAGEREF _Toc371081068 \h </w:instrText>
            </w:r>
            <w:r w:rsidR="009A5EFB">
              <w:rPr>
                <w:noProof/>
                <w:webHidden/>
              </w:rPr>
            </w:r>
            <w:r w:rsidR="009A5EFB">
              <w:rPr>
                <w:noProof/>
                <w:webHidden/>
              </w:rPr>
              <w:fldChar w:fldCharType="separate"/>
            </w:r>
            <w:r w:rsidR="009A5EFB">
              <w:rPr>
                <w:noProof/>
                <w:webHidden/>
              </w:rPr>
              <w:t>22</w:t>
            </w:r>
            <w:r w:rsidR="009A5EFB">
              <w:rPr>
                <w:noProof/>
                <w:webHidden/>
              </w:rPr>
              <w:fldChar w:fldCharType="end"/>
            </w:r>
          </w:hyperlink>
        </w:p>
        <w:p w14:paraId="009A831A" w14:textId="77777777" w:rsidR="009A5EFB" w:rsidRDefault="00D15DDC">
          <w:pPr>
            <w:pStyle w:val="TOC3"/>
            <w:tabs>
              <w:tab w:val="right" w:leader="dot" w:pos="8296"/>
            </w:tabs>
            <w:rPr>
              <w:noProof/>
              <w:lang w:val="en-GB" w:eastAsia="en-GB" w:bidi="ar-SA"/>
            </w:rPr>
          </w:pPr>
          <w:hyperlink w:anchor="_Toc371081069" w:history="1">
            <w:r w:rsidR="009A5EFB" w:rsidRPr="00262CC8">
              <w:rPr>
                <w:rStyle w:val="Hyperlink"/>
                <w:noProof/>
              </w:rPr>
              <w:t>Perceived Impact on Black and Minority Ethnic Students</w:t>
            </w:r>
            <w:r w:rsidR="009A5EFB">
              <w:rPr>
                <w:noProof/>
                <w:webHidden/>
              </w:rPr>
              <w:tab/>
            </w:r>
            <w:r w:rsidR="009A5EFB">
              <w:rPr>
                <w:noProof/>
                <w:webHidden/>
              </w:rPr>
              <w:fldChar w:fldCharType="begin"/>
            </w:r>
            <w:r w:rsidR="009A5EFB">
              <w:rPr>
                <w:noProof/>
                <w:webHidden/>
              </w:rPr>
              <w:instrText xml:space="preserve"> PAGEREF _Toc371081069 \h </w:instrText>
            </w:r>
            <w:r w:rsidR="009A5EFB">
              <w:rPr>
                <w:noProof/>
                <w:webHidden/>
              </w:rPr>
            </w:r>
            <w:r w:rsidR="009A5EFB">
              <w:rPr>
                <w:noProof/>
                <w:webHidden/>
              </w:rPr>
              <w:fldChar w:fldCharType="separate"/>
            </w:r>
            <w:r w:rsidR="009A5EFB">
              <w:rPr>
                <w:noProof/>
                <w:webHidden/>
              </w:rPr>
              <w:t>23</w:t>
            </w:r>
            <w:r w:rsidR="009A5EFB">
              <w:rPr>
                <w:noProof/>
                <w:webHidden/>
              </w:rPr>
              <w:fldChar w:fldCharType="end"/>
            </w:r>
          </w:hyperlink>
        </w:p>
        <w:p w14:paraId="42A42714" w14:textId="77777777" w:rsidR="009A5EFB" w:rsidRDefault="00D15DDC">
          <w:pPr>
            <w:pStyle w:val="TOC2"/>
            <w:tabs>
              <w:tab w:val="left" w:pos="880"/>
              <w:tab w:val="right" w:leader="dot" w:pos="8296"/>
            </w:tabs>
            <w:rPr>
              <w:noProof/>
              <w:lang w:val="en-GB" w:eastAsia="en-GB" w:bidi="ar-SA"/>
            </w:rPr>
          </w:pPr>
          <w:hyperlink w:anchor="_Toc371081070" w:history="1">
            <w:r w:rsidR="009A5EFB" w:rsidRPr="00262CC8">
              <w:rPr>
                <w:rStyle w:val="Hyperlink"/>
                <w:noProof/>
              </w:rPr>
              <w:t>6.3</w:t>
            </w:r>
            <w:r w:rsidR="009A5EFB">
              <w:rPr>
                <w:noProof/>
                <w:lang w:val="en-GB" w:eastAsia="en-GB" w:bidi="ar-SA"/>
              </w:rPr>
              <w:tab/>
            </w:r>
            <w:r w:rsidR="009A5EFB" w:rsidRPr="00262CC8">
              <w:rPr>
                <w:rStyle w:val="Hyperlink"/>
                <w:noProof/>
              </w:rPr>
              <w:t>Motivation of Students to Engage with the Library Interventions</w:t>
            </w:r>
            <w:r w:rsidR="009A5EFB">
              <w:rPr>
                <w:noProof/>
                <w:webHidden/>
              </w:rPr>
              <w:tab/>
            </w:r>
            <w:r w:rsidR="009A5EFB">
              <w:rPr>
                <w:noProof/>
                <w:webHidden/>
              </w:rPr>
              <w:fldChar w:fldCharType="begin"/>
            </w:r>
            <w:r w:rsidR="009A5EFB">
              <w:rPr>
                <w:noProof/>
                <w:webHidden/>
              </w:rPr>
              <w:instrText xml:space="preserve"> PAGEREF _Toc371081070 \h </w:instrText>
            </w:r>
            <w:r w:rsidR="009A5EFB">
              <w:rPr>
                <w:noProof/>
                <w:webHidden/>
              </w:rPr>
            </w:r>
            <w:r w:rsidR="009A5EFB">
              <w:rPr>
                <w:noProof/>
                <w:webHidden/>
              </w:rPr>
              <w:fldChar w:fldCharType="separate"/>
            </w:r>
            <w:r w:rsidR="009A5EFB">
              <w:rPr>
                <w:noProof/>
                <w:webHidden/>
              </w:rPr>
              <w:t>23</w:t>
            </w:r>
            <w:r w:rsidR="009A5EFB">
              <w:rPr>
                <w:noProof/>
                <w:webHidden/>
              </w:rPr>
              <w:fldChar w:fldCharType="end"/>
            </w:r>
          </w:hyperlink>
        </w:p>
        <w:p w14:paraId="2E7C11AB" w14:textId="77777777" w:rsidR="009A5EFB" w:rsidRDefault="00D15DDC">
          <w:pPr>
            <w:pStyle w:val="TOC3"/>
            <w:tabs>
              <w:tab w:val="right" w:leader="dot" w:pos="8296"/>
            </w:tabs>
            <w:rPr>
              <w:noProof/>
              <w:lang w:val="en-GB" w:eastAsia="en-GB" w:bidi="ar-SA"/>
            </w:rPr>
          </w:pPr>
          <w:hyperlink w:anchor="_Toc371081071" w:history="1">
            <w:r w:rsidR="009A5EFB" w:rsidRPr="00262CC8">
              <w:rPr>
                <w:rStyle w:val="Hyperlink"/>
                <w:noProof/>
              </w:rPr>
              <w:t>Assessment of the Intervention</w:t>
            </w:r>
            <w:r w:rsidR="009A5EFB">
              <w:rPr>
                <w:noProof/>
                <w:webHidden/>
              </w:rPr>
              <w:tab/>
            </w:r>
            <w:r w:rsidR="009A5EFB">
              <w:rPr>
                <w:noProof/>
                <w:webHidden/>
              </w:rPr>
              <w:fldChar w:fldCharType="begin"/>
            </w:r>
            <w:r w:rsidR="009A5EFB">
              <w:rPr>
                <w:noProof/>
                <w:webHidden/>
              </w:rPr>
              <w:instrText xml:space="preserve"> PAGEREF _Toc371081071 \h </w:instrText>
            </w:r>
            <w:r w:rsidR="009A5EFB">
              <w:rPr>
                <w:noProof/>
                <w:webHidden/>
              </w:rPr>
            </w:r>
            <w:r w:rsidR="009A5EFB">
              <w:rPr>
                <w:noProof/>
                <w:webHidden/>
              </w:rPr>
              <w:fldChar w:fldCharType="separate"/>
            </w:r>
            <w:r w:rsidR="009A5EFB">
              <w:rPr>
                <w:noProof/>
                <w:webHidden/>
              </w:rPr>
              <w:t>23</w:t>
            </w:r>
            <w:r w:rsidR="009A5EFB">
              <w:rPr>
                <w:noProof/>
                <w:webHidden/>
              </w:rPr>
              <w:fldChar w:fldCharType="end"/>
            </w:r>
          </w:hyperlink>
        </w:p>
        <w:p w14:paraId="68BEA589" w14:textId="77777777" w:rsidR="009A5EFB" w:rsidRDefault="00D15DDC">
          <w:pPr>
            <w:pStyle w:val="TOC3"/>
            <w:tabs>
              <w:tab w:val="right" w:leader="dot" w:pos="8296"/>
            </w:tabs>
            <w:rPr>
              <w:noProof/>
              <w:lang w:val="en-GB" w:eastAsia="en-GB" w:bidi="ar-SA"/>
            </w:rPr>
          </w:pPr>
          <w:hyperlink w:anchor="_Toc371081072" w:history="1">
            <w:r w:rsidR="009A5EFB" w:rsidRPr="00262CC8">
              <w:rPr>
                <w:rStyle w:val="Hyperlink"/>
                <w:noProof/>
              </w:rPr>
              <w:t>Relevance and Level of Difficulty of Session Content</w:t>
            </w:r>
            <w:r w:rsidR="009A5EFB">
              <w:rPr>
                <w:noProof/>
                <w:webHidden/>
              </w:rPr>
              <w:tab/>
            </w:r>
            <w:r w:rsidR="009A5EFB">
              <w:rPr>
                <w:noProof/>
                <w:webHidden/>
              </w:rPr>
              <w:fldChar w:fldCharType="begin"/>
            </w:r>
            <w:r w:rsidR="009A5EFB">
              <w:rPr>
                <w:noProof/>
                <w:webHidden/>
              </w:rPr>
              <w:instrText xml:space="preserve"> PAGEREF _Toc371081072 \h </w:instrText>
            </w:r>
            <w:r w:rsidR="009A5EFB">
              <w:rPr>
                <w:noProof/>
                <w:webHidden/>
              </w:rPr>
            </w:r>
            <w:r w:rsidR="009A5EFB">
              <w:rPr>
                <w:noProof/>
                <w:webHidden/>
              </w:rPr>
              <w:fldChar w:fldCharType="separate"/>
            </w:r>
            <w:r w:rsidR="009A5EFB">
              <w:rPr>
                <w:noProof/>
                <w:webHidden/>
              </w:rPr>
              <w:t>23</w:t>
            </w:r>
            <w:r w:rsidR="009A5EFB">
              <w:rPr>
                <w:noProof/>
                <w:webHidden/>
              </w:rPr>
              <w:fldChar w:fldCharType="end"/>
            </w:r>
          </w:hyperlink>
        </w:p>
        <w:p w14:paraId="74E15F7E" w14:textId="77777777" w:rsidR="009A5EFB" w:rsidRDefault="00D15DDC">
          <w:pPr>
            <w:pStyle w:val="TOC3"/>
            <w:tabs>
              <w:tab w:val="right" w:leader="dot" w:pos="8296"/>
            </w:tabs>
            <w:rPr>
              <w:noProof/>
              <w:lang w:val="en-GB" w:eastAsia="en-GB" w:bidi="ar-SA"/>
            </w:rPr>
          </w:pPr>
          <w:hyperlink w:anchor="_Toc371081073" w:history="1">
            <w:r w:rsidR="009A5EFB" w:rsidRPr="00262CC8">
              <w:rPr>
                <w:rStyle w:val="Hyperlink"/>
                <w:noProof/>
              </w:rPr>
              <w:t>Administration of the Intervention</w:t>
            </w:r>
            <w:r w:rsidR="009A5EFB">
              <w:rPr>
                <w:noProof/>
                <w:webHidden/>
              </w:rPr>
              <w:tab/>
            </w:r>
            <w:r w:rsidR="009A5EFB">
              <w:rPr>
                <w:noProof/>
                <w:webHidden/>
              </w:rPr>
              <w:fldChar w:fldCharType="begin"/>
            </w:r>
            <w:r w:rsidR="009A5EFB">
              <w:rPr>
                <w:noProof/>
                <w:webHidden/>
              </w:rPr>
              <w:instrText xml:space="preserve"> PAGEREF _Toc371081073 \h </w:instrText>
            </w:r>
            <w:r w:rsidR="009A5EFB">
              <w:rPr>
                <w:noProof/>
                <w:webHidden/>
              </w:rPr>
            </w:r>
            <w:r w:rsidR="009A5EFB">
              <w:rPr>
                <w:noProof/>
                <w:webHidden/>
              </w:rPr>
              <w:fldChar w:fldCharType="separate"/>
            </w:r>
            <w:r w:rsidR="009A5EFB">
              <w:rPr>
                <w:noProof/>
                <w:webHidden/>
              </w:rPr>
              <w:t>24</w:t>
            </w:r>
            <w:r w:rsidR="009A5EFB">
              <w:rPr>
                <w:noProof/>
                <w:webHidden/>
              </w:rPr>
              <w:fldChar w:fldCharType="end"/>
            </w:r>
          </w:hyperlink>
        </w:p>
        <w:p w14:paraId="0519661B" w14:textId="77777777" w:rsidR="009A5EFB" w:rsidRDefault="00D15DDC">
          <w:pPr>
            <w:pStyle w:val="TOC3"/>
            <w:tabs>
              <w:tab w:val="right" w:leader="dot" w:pos="8296"/>
            </w:tabs>
            <w:rPr>
              <w:noProof/>
              <w:lang w:val="en-GB" w:eastAsia="en-GB" w:bidi="ar-SA"/>
            </w:rPr>
          </w:pPr>
          <w:hyperlink w:anchor="_Toc371081074" w:history="1">
            <w:r w:rsidR="009A5EFB" w:rsidRPr="00262CC8">
              <w:rPr>
                <w:rStyle w:val="Hyperlink"/>
                <w:noProof/>
              </w:rPr>
              <w:t>Peer Recommendation</w:t>
            </w:r>
            <w:r w:rsidR="009A5EFB">
              <w:rPr>
                <w:noProof/>
                <w:webHidden/>
              </w:rPr>
              <w:tab/>
            </w:r>
            <w:r w:rsidR="009A5EFB">
              <w:rPr>
                <w:noProof/>
                <w:webHidden/>
              </w:rPr>
              <w:fldChar w:fldCharType="begin"/>
            </w:r>
            <w:r w:rsidR="009A5EFB">
              <w:rPr>
                <w:noProof/>
                <w:webHidden/>
              </w:rPr>
              <w:instrText xml:space="preserve"> PAGEREF _Toc371081074 \h </w:instrText>
            </w:r>
            <w:r w:rsidR="009A5EFB">
              <w:rPr>
                <w:noProof/>
                <w:webHidden/>
              </w:rPr>
            </w:r>
            <w:r w:rsidR="009A5EFB">
              <w:rPr>
                <w:noProof/>
                <w:webHidden/>
              </w:rPr>
              <w:fldChar w:fldCharType="separate"/>
            </w:r>
            <w:r w:rsidR="009A5EFB">
              <w:rPr>
                <w:noProof/>
                <w:webHidden/>
              </w:rPr>
              <w:t>25</w:t>
            </w:r>
            <w:r w:rsidR="009A5EFB">
              <w:rPr>
                <w:noProof/>
                <w:webHidden/>
              </w:rPr>
              <w:fldChar w:fldCharType="end"/>
            </w:r>
          </w:hyperlink>
        </w:p>
        <w:p w14:paraId="3A6EBAB4" w14:textId="77777777" w:rsidR="009A5EFB" w:rsidRDefault="00D15DDC">
          <w:pPr>
            <w:pStyle w:val="TOC3"/>
            <w:tabs>
              <w:tab w:val="right" w:leader="dot" w:pos="8296"/>
            </w:tabs>
            <w:rPr>
              <w:noProof/>
              <w:lang w:val="en-GB" w:eastAsia="en-GB" w:bidi="ar-SA"/>
            </w:rPr>
          </w:pPr>
          <w:hyperlink w:anchor="_Toc371081075" w:history="1">
            <w:r w:rsidR="009A5EFB" w:rsidRPr="00262CC8">
              <w:rPr>
                <w:rStyle w:val="Hyperlink"/>
                <w:noProof/>
              </w:rPr>
              <w:t>Librarian’s Motivating Effect</w:t>
            </w:r>
            <w:r w:rsidR="009A5EFB">
              <w:rPr>
                <w:noProof/>
                <w:webHidden/>
              </w:rPr>
              <w:tab/>
            </w:r>
            <w:r w:rsidR="009A5EFB">
              <w:rPr>
                <w:noProof/>
                <w:webHidden/>
              </w:rPr>
              <w:fldChar w:fldCharType="begin"/>
            </w:r>
            <w:r w:rsidR="009A5EFB">
              <w:rPr>
                <w:noProof/>
                <w:webHidden/>
              </w:rPr>
              <w:instrText xml:space="preserve"> PAGEREF _Toc371081075 \h </w:instrText>
            </w:r>
            <w:r w:rsidR="009A5EFB">
              <w:rPr>
                <w:noProof/>
                <w:webHidden/>
              </w:rPr>
            </w:r>
            <w:r w:rsidR="009A5EFB">
              <w:rPr>
                <w:noProof/>
                <w:webHidden/>
              </w:rPr>
              <w:fldChar w:fldCharType="separate"/>
            </w:r>
            <w:r w:rsidR="009A5EFB">
              <w:rPr>
                <w:noProof/>
                <w:webHidden/>
              </w:rPr>
              <w:t>25</w:t>
            </w:r>
            <w:r w:rsidR="009A5EFB">
              <w:rPr>
                <w:noProof/>
                <w:webHidden/>
              </w:rPr>
              <w:fldChar w:fldCharType="end"/>
            </w:r>
          </w:hyperlink>
        </w:p>
        <w:p w14:paraId="44FD5B44" w14:textId="77777777" w:rsidR="009A5EFB" w:rsidRDefault="00D15DDC">
          <w:pPr>
            <w:pStyle w:val="TOC3"/>
            <w:tabs>
              <w:tab w:val="right" w:leader="dot" w:pos="8296"/>
            </w:tabs>
            <w:rPr>
              <w:noProof/>
              <w:lang w:val="en-GB" w:eastAsia="en-GB" w:bidi="ar-SA"/>
            </w:rPr>
          </w:pPr>
          <w:hyperlink w:anchor="_Toc371081076" w:history="1">
            <w:r w:rsidR="009A5EFB" w:rsidRPr="00262CC8">
              <w:rPr>
                <w:rStyle w:val="Hyperlink"/>
                <w:noProof/>
              </w:rPr>
              <w:t>Structure of the Intervention</w:t>
            </w:r>
            <w:r w:rsidR="009A5EFB">
              <w:rPr>
                <w:noProof/>
                <w:webHidden/>
              </w:rPr>
              <w:tab/>
            </w:r>
            <w:r w:rsidR="009A5EFB">
              <w:rPr>
                <w:noProof/>
                <w:webHidden/>
              </w:rPr>
              <w:fldChar w:fldCharType="begin"/>
            </w:r>
            <w:r w:rsidR="009A5EFB">
              <w:rPr>
                <w:noProof/>
                <w:webHidden/>
              </w:rPr>
              <w:instrText xml:space="preserve"> PAGEREF _Toc371081076 \h </w:instrText>
            </w:r>
            <w:r w:rsidR="009A5EFB">
              <w:rPr>
                <w:noProof/>
                <w:webHidden/>
              </w:rPr>
            </w:r>
            <w:r w:rsidR="009A5EFB">
              <w:rPr>
                <w:noProof/>
                <w:webHidden/>
              </w:rPr>
              <w:fldChar w:fldCharType="separate"/>
            </w:r>
            <w:r w:rsidR="009A5EFB">
              <w:rPr>
                <w:noProof/>
                <w:webHidden/>
              </w:rPr>
              <w:t>25</w:t>
            </w:r>
            <w:r w:rsidR="009A5EFB">
              <w:rPr>
                <w:noProof/>
                <w:webHidden/>
              </w:rPr>
              <w:fldChar w:fldCharType="end"/>
            </w:r>
          </w:hyperlink>
        </w:p>
        <w:p w14:paraId="46A30B4E" w14:textId="77777777" w:rsidR="009A5EFB" w:rsidRDefault="00D15DDC">
          <w:pPr>
            <w:pStyle w:val="TOC3"/>
            <w:tabs>
              <w:tab w:val="right" w:leader="dot" w:pos="8296"/>
            </w:tabs>
            <w:rPr>
              <w:noProof/>
              <w:lang w:val="en-GB" w:eastAsia="en-GB" w:bidi="ar-SA"/>
            </w:rPr>
          </w:pPr>
          <w:hyperlink w:anchor="_Toc371081077" w:history="1">
            <w:r w:rsidR="009A5EFB" w:rsidRPr="00262CC8">
              <w:rPr>
                <w:rStyle w:val="Hyperlink"/>
                <w:noProof/>
              </w:rPr>
              <w:t>Student Attitude</w:t>
            </w:r>
            <w:r w:rsidR="009A5EFB">
              <w:rPr>
                <w:noProof/>
                <w:webHidden/>
              </w:rPr>
              <w:tab/>
            </w:r>
            <w:r w:rsidR="009A5EFB">
              <w:rPr>
                <w:noProof/>
                <w:webHidden/>
              </w:rPr>
              <w:fldChar w:fldCharType="begin"/>
            </w:r>
            <w:r w:rsidR="009A5EFB">
              <w:rPr>
                <w:noProof/>
                <w:webHidden/>
              </w:rPr>
              <w:instrText xml:space="preserve"> PAGEREF _Toc371081077 \h </w:instrText>
            </w:r>
            <w:r w:rsidR="009A5EFB">
              <w:rPr>
                <w:noProof/>
                <w:webHidden/>
              </w:rPr>
            </w:r>
            <w:r w:rsidR="009A5EFB">
              <w:rPr>
                <w:noProof/>
                <w:webHidden/>
              </w:rPr>
              <w:fldChar w:fldCharType="separate"/>
            </w:r>
            <w:r w:rsidR="009A5EFB">
              <w:rPr>
                <w:noProof/>
                <w:webHidden/>
              </w:rPr>
              <w:t>25</w:t>
            </w:r>
            <w:r w:rsidR="009A5EFB">
              <w:rPr>
                <w:noProof/>
                <w:webHidden/>
              </w:rPr>
              <w:fldChar w:fldCharType="end"/>
            </w:r>
          </w:hyperlink>
        </w:p>
        <w:p w14:paraId="77F593BD" w14:textId="77777777" w:rsidR="009A5EFB" w:rsidRDefault="00D15DDC">
          <w:pPr>
            <w:pStyle w:val="TOC3"/>
            <w:tabs>
              <w:tab w:val="right" w:leader="dot" w:pos="8296"/>
            </w:tabs>
            <w:rPr>
              <w:noProof/>
              <w:lang w:val="en-GB" w:eastAsia="en-GB" w:bidi="ar-SA"/>
            </w:rPr>
          </w:pPr>
          <w:hyperlink w:anchor="_Toc371081078" w:history="1">
            <w:r w:rsidR="009A5EFB" w:rsidRPr="00262CC8">
              <w:rPr>
                <w:rStyle w:val="Hyperlink"/>
                <w:noProof/>
              </w:rPr>
              <w:t>External Factors</w:t>
            </w:r>
            <w:r w:rsidR="009A5EFB">
              <w:rPr>
                <w:noProof/>
                <w:webHidden/>
              </w:rPr>
              <w:tab/>
            </w:r>
            <w:r w:rsidR="009A5EFB">
              <w:rPr>
                <w:noProof/>
                <w:webHidden/>
              </w:rPr>
              <w:fldChar w:fldCharType="begin"/>
            </w:r>
            <w:r w:rsidR="009A5EFB">
              <w:rPr>
                <w:noProof/>
                <w:webHidden/>
              </w:rPr>
              <w:instrText xml:space="preserve"> PAGEREF _Toc371081078 \h </w:instrText>
            </w:r>
            <w:r w:rsidR="009A5EFB">
              <w:rPr>
                <w:noProof/>
                <w:webHidden/>
              </w:rPr>
            </w:r>
            <w:r w:rsidR="009A5EFB">
              <w:rPr>
                <w:noProof/>
                <w:webHidden/>
              </w:rPr>
              <w:fldChar w:fldCharType="separate"/>
            </w:r>
            <w:r w:rsidR="009A5EFB">
              <w:rPr>
                <w:noProof/>
                <w:webHidden/>
              </w:rPr>
              <w:t>26</w:t>
            </w:r>
            <w:r w:rsidR="009A5EFB">
              <w:rPr>
                <w:noProof/>
                <w:webHidden/>
              </w:rPr>
              <w:fldChar w:fldCharType="end"/>
            </w:r>
          </w:hyperlink>
        </w:p>
        <w:p w14:paraId="2331A2C9" w14:textId="77777777" w:rsidR="009A5EFB" w:rsidRDefault="00D15DDC">
          <w:pPr>
            <w:pStyle w:val="TOC2"/>
            <w:tabs>
              <w:tab w:val="left" w:pos="880"/>
              <w:tab w:val="right" w:leader="dot" w:pos="8296"/>
            </w:tabs>
            <w:rPr>
              <w:noProof/>
              <w:lang w:val="en-GB" w:eastAsia="en-GB" w:bidi="ar-SA"/>
            </w:rPr>
          </w:pPr>
          <w:hyperlink w:anchor="_Toc371081079" w:history="1">
            <w:r w:rsidR="009A5EFB" w:rsidRPr="00262CC8">
              <w:rPr>
                <w:rStyle w:val="Hyperlink"/>
                <w:noProof/>
              </w:rPr>
              <w:t>6.4</w:t>
            </w:r>
            <w:r w:rsidR="009A5EFB">
              <w:rPr>
                <w:noProof/>
                <w:lang w:val="en-GB" w:eastAsia="en-GB" w:bidi="ar-SA"/>
              </w:rPr>
              <w:tab/>
            </w:r>
            <w:r w:rsidR="009A5EFB" w:rsidRPr="00262CC8">
              <w:rPr>
                <w:rStyle w:val="Hyperlink"/>
                <w:noProof/>
              </w:rPr>
              <w:t>Perceived Drivers to Embedding Library Interventions</w:t>
            </w:r>
            <w:r w:rsidR="009A5EFB">
              <w:rPr>
                <w:noProof/>
                <w:webHidden/>
              </w:rPr>
              <w:tab/>
            </w:r>
            <w:r w:rsidR="009A5EFB">
              <w:rPr>
                <w:noProof/>
                <w:webHidden/>
              </w:rPr>
              <w:fldChar w:fldCharType="begin"/>
            </w:r>
            <w:r w:rsidR="009A5EFB">
              <w:rPr>
                <w:noProof/>
                <w:webHidden/>
              </w:rPr>
              <w:instrText xml:space="preserve"> PAGEREF _Toc371081079 \h </w:instrText>
            </w:r>
            <w:r w:rsidR="009A5EFB">
              <w:rPr>
                <w:noProof/>
                <w:webHidden/>
              </w:rPr>
            </w:r>
            <w:r w:rsidR="009A5EFB">
              <w:rPr>
                <w:noProof/>
                <w:webHidden/>
              </w:rPr>
              <w:fldChar w:fldCharType="separate"/>
            </w:r>
            <w:r w:rsidR="009A5EFB">
              <w:rPr>
                <w:noProof/>
                <w:webHidden/>
              </w:rPr>
              <w:t>26</w:t>
            </w:r>
            <w:r w:rsidR="009A5EFB">
              <w:rPr>
                <w:noProof/>
                <w:webHidden/>
              </w:rPr>
              <w:fldChar w:fldCharType="end"/>
            </w:r>
          </w:hyperlink>
        </w:p>
        <w:p w14:paraId="423ECCDD" w14:textId="77777777" w:rsidR="009A5EFB" w:rsidRDefault="00D15DDC">
          <w:pPr>
            <w:pStyle w:val="TOC3"/>
            <w:tabs>
              <w:tab w:val="right" w:leader="dot" w:pos="8296"/>
            </w:tabs>
            <w:rPr>
              <w:noProof/>
              <w:lang w:val="en-GB" w:eastAsia="en-GB" w:bidi="ar-SA"/>
            </w:rPr>
          </w:pPr>
          <w:hyperlink w:anchor="_Toc371081080" w:history="1">
            <w:r w:rsidR="009A5EFB" w:rsidRPr="00262CC8">
              <w:rPr>
                <w:rStyle w:val="Hyperlink"/>
                <w:noProof/>
              </w:rPr>
              <w:t>Previous Library Teaching</w:t>
            </w:r>
            <w:r w:rsidR="009A5EFB">
              <w:rPr>
                <w:noProof/>
                <w:webHidden/>
              </w:rPr>
              <w:tab/>
            </w:r>
            <w:r w:rsidR="009A5EFB">
              <w:rPr>
                <w:noProof/>
                <w:webHidden/>
              </w:rPr>
              <w:fldChar w:fldCharType="begin"/>
            </w:r>
            <w:r w:rsidR="009A5EFB">
              <w:rPr>
                <w:noProof/>
                <w:webHidden/>
              </w:rPr>
              <w:instrText xml:space="preserve"> PAGEREF _Toc371081080 \h </w:instrText>
            </w:r>
            <w:r w:rsidR="009A5EFB">
              <w:rPr>
                <w:noProof/>
                <w:webHidden/>
              </w:rPr>
            </w:r>
            <w:r w:rsidR="009A5EFB">
              <w:rPr>
                <w:noProof/>
                <w:webHidden/>
              </w:rPr>
              <w:fldChar w:fldCharType="separate"/>
            </w:r>
            <w:r w:rsidR="009A5EFB">
              <w:rPr>
                <w:noProof/>
                <w:webHidden/>
              </w:rPr>
              <w:t>26</w:t>
            </w:r>
            <w:r w:rsidR="009A5EFB">
              <w:rPr>
                <w:noProof/>
                <w:webHidden/>
              </w:rPr>
              <w:fldChar w:fldCharType="end"/>
            </w:r>
          </w:hyperlink>
        </w:p>
        <w:p w14:paraId="7E461DF0" w14:textId="77777777" w:rsidR="009A5EFB" w:rsidRDefault="00D15DDC">
          <w:pPr>
            <w:pStyle w:val="TOC3"/>
            <w:tabs>
              <w:tab w:val="right" w:leader="dot" w:pos="8296"/>
            </w:tabs>
            <w:rPr>
              <w:noProof/>
              <w:lang w:val="en-GB" w:eastAsia="en-GB" w:bidi="ar-SA"/>
            </w:rPr>
          </w:pPr>
          <w:hyperlink w:anchor="_Toc371081081" w:history="1">
            <w:r w:rsidR="009A5EFB" w:rsidRPr="00262CC8">
              <w:rPr>
                <w:rStyle w:val="Hyperlink"/>
                <w:noProof/>
              </w:rPr>
              <w:t>Librarian/faculty staff relationship</w:t>
            </w:r>
            <w:r w:rsidR="009A5EFB">
              <w:rPr>
                <w:noProof/>
                <w:webHidden/>
              </w:rPr>
              <w:tab/>
            </w:r>
            <w:r w:rsidR="009A5EFB">
              <w:rPr>
                <w:noProof/>
                <w:webHidden/>
              </w:rPr>
              <w:fldChar w:fldCharType="begin"/>
            </w:r>
            <w:r w:rsidR="009A5EFB">
              <w:rPr>
                <w:noProof/>
                <w:webHidden/>
              </w:rPr>
              <w:instrText xml:space="preserve"> PAGEREF _Toc371081081 \h </w:instrText>
            </w:r>
            <w:r w:rsidR="009A5EFB">
              <w:rPr>
                <w:noProof/>
                <w:webHidden/>
              </w:rPr>
            </w:r>
            <w:r w:rsidR="009A5EFB">
              <w:rPr>
                <w:noProof/>
                <w:webHidden/>
              </w:rPr>
              <w:fldChar w:fldCharType="separate"/>
            </w:r>
            <w:r w:rsidR="009A5EFB">
              <w:rPr>
                <w:noProof/>
                <w:webHidden/>
              </w:rPr>
              <w:t>26</w:t>
            </w:r>
            <w:r w:rsidR="009A5EFB">
              <w:rPr>
                <w:noProof/>
                <w:webHidden/>
              </w:rPr>
              <w:fldChar w:fldCharType="end"/>
            </w:r>
          </w:hyperlink>
        </w:p>
        <w:p w14:paraId="62F7705A" w14:textId="77777777" w:rsidR="009A5EFB" w:rsidRDefault="00D15DDC">
          <w:pPr>
            <w:pStyle w:val="TOC3"/>
            <w:tabs>
              <w:tab w:val="right" w:leader="dot" w:pos="8296"/>
            </w:tabs>
            <w:rPr>
              <w:noProof/>
              <w:lang w:val="en-GB" w:eastAsia="en-GB" w:bidi="ar-SA"/>
            </w:rPr>
          </w:pPr>
          <w:hyperlink w:anchor="_Toc371081082" w:history="1">
            <w:r w:rsidR="009A5EFB" w:rsidRPr="00262CC8">
              <w:rPr>
                <w:rStyle w:val="Hyperlink"/>
                <w:noProof/>
              </w:rPr>
              <w:t>Faculty Staff Initiation</w:t>
            </w:r>
            <w:r w:rsidR="009A5EFB">
              <w:rPr>
                <w:noProof/>
                <w:webHidden/>
              </w:rPr>
              <w:tab/>
            </w:r>
            <w:r w:rsidR="009A5EFB">
              <w:rPr>
                <w:noProof/>
                <w:webHidden/>
              </w:rPr>
              <w:fldChar w:fldCharType="begin"/>
            </w:r>
            <w:r w:rsidR="009A5EFB">
              <w:rPr>
                <w:noProof/>
                <w:webHidden/>
              </w:rPr>
              <w:instrText xml:space="preserve"> PAGEREF _Toc371081082 \h </w:instrText>
            </w:r>
            <w:r w:rsidR="009A5EFB">
              <w:rPr>
                <w:noProof/>
                <w:webHidden/>
              </w:rPr>
            </w:r>
            <w:r w:rsidR="009A5EFB">
              <w:rPr>
                <w:noProof/>
                <w:webHidden/>
              </w:rPr>
              <w:fldChar w:fldCharType="separate"/>
            </w:r>
            <w:r w:rsidR="009A5EFB">
              <w:rPr>
                <w:noProof/>
                <w:webHidden/>
              </w:rPr>
              <w:t>28</w:t>
            </w:r>
            <w:r w:rsidR="009A5EFB">
              <w:rPr>
                <w:noProof/>
                <w:webHidden/>
              </w:rPr>
              <w:fldChar w:fldCharType="end"/>
            </w:r>
          </w:hyperlink>
        </w:p>
        <w:p w14:paraId="499E29C0" w14:textId="77777777" w:rsidR="009A5EFB" w:rsidRDefault="00D15DDC">
          <w:pPr>
            <w:pStyle w:val="TOC3"/>
            <w:tabs>
              <w:tab w:val="right" w:leader="dot" w:pos="8296"/>
            </w:tabs>
            <w:rPr>
              <w:noProof/>
              <w:lang w:val="en-GB" w:eastAsia="en-GB" w:bidi="ar-SA"/>
            </w:rPr>
          </w:pPr>
          <w:hyperlink w:anchor="_Toc371081083" w:history="1">
            <w:r w:rsidR="009A5EFB" w:rsidRPr="00262CC8">
              <w:rPr>
                <w:rStyle w:val="Hyperlink"/>
                <w:noProof/>
              </w:rPr>
              <w:t>Librarian initiation</w:t>
            </w:r>
            <w:r w:rsidR="009A5EFB">
              <w:rPr>
                <w:noProof/>
                <w:webHidden/>
              </w:rPr>
              <w:tab/>
            </w:r>
            <w:r w:rsidR="009A5EFB">
              <w:rPr>
                <w:noProof/>
                <w:webHidden/>
              </w:rPr>
              <w:fldChar w:fldCharType="begin"/>
            </w:r>
            <w:r w:rsidR="009A5EFB">
              <w:rPr>
                <w:noProof/>
                <w:webHidden/>
              </w:rPr>
              <w:instrText xml:space="preserve"> PAGEREF _Toc371081083 \h </w:instrText>
            </w:r>
            <w:r w:rsidR="009A5EFB">
              <w:rPr>
                <w:noProof/>
                <w:webHidden/>
              </w:rPr>
            </w:r>
            <w:r w:rsidR="009A5EFB">
              <w:rPr>
                <w:noProof/>
                <w:webHidden/>
              </w:rPr>
              <w:fldChar w:fldCharType="separate"/>
            </w:r>
            <w:r w:rsidR="009A5EFB">
              <w:rPr>
                <w:noProof/>
                <w:webHidden/>
              </w:rPr>
              <w:t>28</w:t>
            </w:r>
            <w:r w:rsidR="009A5EFB">
              <w:rPr>
                <w:noProof/>
                <w:webHidden/>
              </w:rPr>
              <w:fldChar w:fldCharType="end"/>
            </w:r>
          </w:hyperlink>
        </w:p>
        <w:p w14:paraId="53B48AA8" w14:textId="77777777" w:rsidR="009A5EFB" w:rsidRDefault="00D15DDC">
          <w:pPr>
            <w:pStyle w:val="TOC3"/>
            <w:tabs>
              <w:tab w:val="right" w:leader="dot" w:pos="8296"/>
            </w:tabs>
            <w:rPr>
              <w:noProof/>
              <w:lang w:val="en-GB" w:eastAsia="en-GB" w:bidi="ar-SA"/>
            </w:rPr>
          </w:pPr>
          <w:hyperlink w:anchor="_Toc371081084" w:history="1">
            <w:r w:rsidR="009A5EFB" w:rsidRPr="00262CC8">
              <w:rPr>
                <w:rStyle w:val="Hyperlink"/>
                <w:noProof/>
              </w:rPr>
              <w:t>Curriculum Refresh and Developments</w:t>
            </w:r>
            <w:r w:rsidR="009A5EFB">
              <w:rPr>
                <w:noProof/>
                <w:webHidden/>
              </w:rPr>
              <w:tab/>
            </w:r>
            <w:r w:rsidR="009A5EFB">
              <w:rPr>
                <w:noProof/>
                <w:webHidden/>
              </w:rPr>
              <w:fldChar w:fldCharType="begin"/>
            </w:r>
            <w:r w:rsidR="009A5EFB">
              <w:rPr>
                <w:noProof/>
                <w:webHidden/>
              </w:rPr>
              <w:instrText xml:space="preserve"> PAGEREF _Toc371081084 \h </w:instrText>
            </w:r>
            <w:r w:rsidR="009A5EFB">
              <w:rPr>
                <w:noProof/>
                <w:webHidden/>
              </w:rPr>
            </w:r>
            <w:r w:rsidR="009A5EFB">
              <w:rPr>
                <w:noProof/>
                <w:webHidden/>
              </w:rPr>
              <w:fldChar w:fldCharType="separate"/>
            </w:r>
            <w:r w:rsidR="009A5EFB">
              <w:rPr>
                <w:noProof/>
                <w:webHidden/>
              </w:rPr>
              <w:t>29</w:t>
            </w:r>
            <w:r w:rsidR="009A5EFB">
              <w:rPr>
                <w:noProof/>
                <w:webHidden/>
              </w:rPr>
              <w:fldChar w:fldCharType="end"/>
            </w:r>
          </w:hyperlink>
        </w:p>
        <w:p w14:paraId="50383C0D" w14:textId="77777777" w:rsidR="009A5EFB" w:rsidRDefault="00D15DDC">
          <w:pPr>
            <w:pStyle w:val="TOC3"/>
            <w:tabs>
              <w:tab w:val="right" w:leader="dot" w:pos="8296"/>
            </w:tabs>
            <w:rPr>
              <w:noProof/>
              <w:lang w:val="en-GB" w:eastAsia="en-GB" w:bidi="ar-SA"/>
            </w:rPr>
          </w:pPr>
          <w:hyperlink w:anchor="_Toc371081085" w:history="1">
            <w:r w:rsidR="009A5EFB" w:rsidRPr="00262CC8">
              <w:rPr>
                <w:rStyle w:val="Hyperlink"/>
                <w:noProof/>
              </w:rPr>
              <w:t>Evidence of Library Intervention Success</w:t>
            </w:r>
            <w:r w:rsidR="009A5EFB">
              <w:rPr>
                <w:noProof/>
                <w:webHidden/>
              </w:rPr>
              <w:tab/>
            </w:r>
            <w:r w:rsidR="009A5EFB">
              <w:rPr>
                <w:noProof/>
                <w:webHidden/>
              </w:rPr>
              <w:fldChar w:fldCharType="begin"/>
            </w:r>
            <w:r w:rsidR="009A5EFB">
              <w:rPr>
                <w:noProof/>
                <w:webHidden/>
              </w:rPr>
              <w:instrText xml:space="preserve"> PAGEREF _Toc371081085 \h </w:instrText>
            </w:r>
            <w:r w:rsidR="009A5EFB">
              <w:rPr>
                <w:noProof/>
                <w:webHidden/>
              </w:rPr>
            </w:r>
            <w:r w:rsidR="009A5EFB">
              <w:rPr>
                <w:noProof/>
                <w:webHidden/>
              </w:rPr>
              <w:fldChar w:fldCharType="separate"/>
            </w:r>
            <w:r w:rsidR="009A5EFB">
              <w:rPr>
                <w:noProof/>
                <w:webHidden/>
              </w:rPr>
              <w:t>29</w:t>
            </w:r>
            <w:r w:rsidR="009A5EFB">
              <w:rPr>
                <w:noProof/>
                <w:webHidden/>
              </w:rPr>
              <w:fldChar w:fldCharType="end"/>
            </w:r>
          </w:hyperlink>
        </w:p>
        <w:p w14:paraId="1864A394" w14:textId="77777777" w:rsidR="009A5EFB" w:rsidRDefault="00D15DDC">
          <w:pPr>
            <w:pStyle w:val="TOC3"/>
            <w:tabs>
              <w:tab w:val="right" w:leader="dot" w:pos="8296"/>
            </w:tabs>
            <w:rPr>
              <w:noProof/>
              <w:lang w:val="en-GB" w:eastAsia="en-GB" w:bidi="ar-SA"/>
            </w:rPr>
          </w:pPr>
          <w:hyperlink w:anchor="_Toc371081086" w:history="1">
            <w:r w:rsidR="009A5EFB" w:rsidRPr="00262CC8">
              <w:rPr>
                <w:rStyle w:val="Hyperlink"/>
                <w:noProof/>
              </w:rPr>
              <w:t>Best Use of Staff Resource</w:t>
            </w:r>
            <w:r w:rsidR="009A5EFB">
              <w:rPr>
                <w:noProof/>
                <w:webHidden/>
              </w:rPr>
              <w:tab/>
            </w:r>
            <w:r w:rsidR="009A5EFB">
              <w:rPr>
                <w:noProof/>
                <w:webHidden/>
              </w:rPr>
              <w:fldChar w:fldCharType="begin"/>
            </w:r>
            <w:r w:rsidR="009A5EFB">
              <w:rPr>
                <w:noProof/>
                <w:webHidden/>
              </w:rPr>
              <w:instrText xml:space="preserve"> PAGEREF _Toc371081086 \h </w:instrText>
            </w:r>
            <w:r w:rsidR="009A5EFB">
              <w:rPr>
                <w:noProof/>
                <w:webHidden/>
              </w:rPr>
            </w:r>
            <w:r w:rsidR="009A5EFB">
              <w:rPr>
                <w:noProof/>
                <w:webHidden/>
              </w:rPr>
              <w:fldChar w:fldCharType="separate"/>
            </w:r>
            <w:r w:rsidR="009A5EFB">
              <w:rPr>
                <w:noProof/>
                <w:webHidden/>
              </w:rPr>
              <w:t>30</w:t>
            </w:r>
            <w:r w:rsidR="009A5EFB">
              <w:rPr>
                <w:noProof/>
                <w:webHidden/>
              </w:rPr>
              <w:fldChar w:fldCharType="end"/>
            </w:r>
          </w:hyperlink>
        </w:p>
        <w:p w14:paraId="67E42AF9" w14:textId="77777777" w:rsidR="009A5EFB" w:rsidRDefault="00D15DDC">
          <w:pPr>
            <w:pStyle w:val="TOC3"/>
            <w:tabs>
              <w:tab w:val="right" w:leader="dot" w:pos="8296"/>
            </w:tabs>
            <w:rPr>
              <w:noProof/>
              <w:lang w:val="en-GB" w:eastAsia="en-GB" w:bidi="ar-SA"/>
            </w:rPr>
          </w:pPr>
          <w:hyperlink w:anchor="_Toc371081087" w:history="1">
            <w:r w:rsidR="009A5EFB" w:rsidRPr="00262CC8">
              <w:rPr>
                <w:rStyle w:val="Hyperlink"/>
                <w:noProof/>
              </w:rPr>
              <w:t>Improving Student Engagement</w:t>
            </w:r>
            <w:r w:rsidR="009A5EFB">
              <w:rPr>
                <w:noProof/>
                <w:webHidden/>
              </w:rPr>
              <w:tab/>
            </w:r>
            <w:r w:rsidR="009A5EFB">
              <w:rPr>
                <w:noProof/>
                <w:webHidden/>
              </w:rPr>
              <w:fldChar w:fldCharType="begin"/>
            </w:r>
            <w:r w:rsidR="009A5EFB">
              <w:rPr>
                <w:noProof/>
                <w:webHidden/>
              </w:rPr>
              <w:instrText xml:space="preserve"> PAGEREF _Toc371081087 \h </w:instrText>
            </w:r>
            <w:r w:rsidR="009A5EFB">
              <w:rPr>
                <w:noProof/>
                <w:webHidden/>
              </w:rPr>
            </w:r>
            <w:r w:rsidR="009A5EFB">
              <w:rPr>
                <w:noProof/>
                <w:webHidden/>
              </w:rPr>
              <w:fldChar w:fldCharType="separate"/>
            </w:r>
            <w:r w:rsidR="009A5EFB">
              <w:rPr>
                <w:noProof/>
                <w:webHidden/>
              </w:rPr>
              <w:t>30</w:t>
            </w:r>
            <w:r w:rsidR="009A5EFB">
              <w:rPr>
                <w:noProof/>
                <w:webHidden/>
              </w:rPr>
              <w:fldChar w:fldCharType="end"/>
            </w:r>
          </w:hyperlink>
        </w:p>
        <w:p w14:paraId="375173DD" w14:textId="77777777" w:rsidR="009A5EFB" w:rsidRDefault="00D15DDC">
          <w:pPr>
            <w:pStyle w:val="TOC3"/>
            <w:tabs>
              <w:tab w:val="right" w:leader="dot" w:pos="8296"/>
            </w:tabs>
            <w:rPr>
              <w:noProof/>
              <w:lang w:val="en-GB" w:eastAsia="en-GB" w:bidi="ar-SA"/>
            </w:rPr>
          </w:pPr>
          <w:hyperlink w:anchor="_Toc371081088" w:history="1">
            <w:r w:rsidR="009A5EFB" w:rsidRPr="00262CC8">
              <w:rPr>
                <w:rStyle w:val="Hyperlink"/>
                <w:noProof/>
              </w:rPr>
              <w:t>Lecturer Attitude To IL Skills</w:t>
            </w:r>
            <w:r w:rsidR="009A5EFB">
              <w:rPr>
                <w:noProof/>
                <w:webHidden/>
              </w:rPr>
              <w:tab/>
            </w:r>
            <w:r w:rsidR="009A5EFB">
              <w:rPr>
                <w:noProof/>
                <w:webHidden/>
              </w:rPr>
              <w:fldChar w:fldCharType="begin"/>
            </w:r>
            <w:r w:rsidR="009A5EFB">
              <w:rPr>
                <w:noProof/>
                <w:webHidden/>
              </w:rPr>
              <w:instrText xml:space="preserve"> PAGEREF _Toc371081088 \h </w:instrText>
            </w:r>
            <w:r w:rsidR="009A5EFB">
              <w:rPr>
                <w:noProof/>
                <w:webHidden/>
              </w:rPr>
            </w:r>
            <w:r w:rsidR="009A5EFB">
              <w:rPr>
                <w:noProof/>
                <w:webHidden/>
              </w:rPr>
              <w:fldChar w:fldCharType="separate"/>
            </w:r>
            <w:r w:rsidR="009A5EFB">
              <w:rPr>
                <w:noProof/>
                <w:webHidden/>
              </w:rPr>
              <w:t>30</w:t>
            </w:r>
            <w:r w:rsidR="009A5EFB">
              <w:rPr>
                <w:noProof/>
                <w:webHidden/>
              </w:rPr>
              <w:fldChar w:fldCharType="end"/>
            </w:r>
          </w:hyperlink>
        </w:p>
        <w:p w14:paraId="4AD6C438" w14:textId="77777777" w:rsidR="009A5EFB" w:rsidRDefault="00D15DDC">
          <w:pPr>
            <w:pStyle w:val="TOC3"/>
            <w:tabs>
              <w:tab w:val="right" w:leader="dot" w:pos="8296"/>
            </w:tabs>
            <w:rPr>
              <w:noProof/>
              <w:lang w:val="en-GB" w:eastAsia="en-GB" w:bidi="ar-SA"/>
            </w:rPr>
          </w:pPr>
          <w:hyperlink w:anchor="_Toc371081089" w:history="1">
            <w:r w:rsidR="009A5EFB" w:rsidRPr="00262CC8">
              <w:rPr>
                <w:rStyle w:val="Hyperlink"/>
                <w:noProof/>
              </w:rPr>
              <w:t>Ease of Implementing and Scheduling the Intervention</w:t>
            </w:r>
            <w:r w:rsidR="009A5EFB">
              <w:rPr>
                <w:noProof/>
                <w:webHidden/>
              </w:rPr>
              <w:tab/>
            </w:r>
            <w:r w:rsidR="009A5EFB">
              <w:rPr>
                <w:noProof/>
                <w:webHidden/>
              </w:rPr>
              <w:fldChar w:fldCharType="begin"/>
            </w:r>
            <w:r w:rsidR="009A5EFB">
              <w:rPr>
                <w:noProof/>
                <w:webHidden/>
              </w:rPr>
              <w:instrText xml:space="preserve"> PAGEREF _Toc371081089 \h </w:instrText>
            </w:r>
            <w:r w:rsidR="009A5EFB">
              <w:rPr>
                <w:noProof/>
                <w:webHidden/>
              </w:rPr>
            </w:r>
            <w:r w:rsidR="009A5EFB">
              <w:rPr>
                <w:noProof/>
                <w:webHidden/>
              </w:rPr>
              <w:fldChar w:fldCharType="separate"/>
            </w:r>
            <w:r w:rsidR="009A5EFB">
              <w:rPr>
                <w:noProof/>
                <w:webHidden/>
              </w:rPr>
              <w:t>31</w:t>
            </w:r>
            <w:r w:rsidR="009A5EFB">
              <w:rPr>
                <w:noProof/>
                <w:webHidden/>
              </w:rPr>
              <w:fldChar w:fldCharType="end"/>
            </w:r>
          </w:hyperlink>
        </w:p>
        <w:p w14:paraId="2C327781" w14:textId="77777777" w:rsidR="009A5EFB" w:rsidRDefault="00D15DDC">
          <w:pPr>
            <w:pStyle w:val="TOC3"/>
            <w:tabs>
              <w:tab w:val="right" w:leader="dot" w:pos="8296"/>
            </w:tabs>
            <w:rPr>
              <w:noProof/>
              <w:lang w:val="en-GB" w:eastAsia="en-GB" w:bidi="ar-SA"/>
            </w:rPr>
          </w:pPr>
          <w:hyperlink w:anchor="_Toc371081090" w:history="1">
            <w:r w:rsidR="009A5EFB" w:rsidRPr="00262CC8">
              <w:rPr>
                <w:rStyle w:val="Hyperlink"/>
                <w:noProof/>
              </w:rPr>
              <w:t>Interventions Essential for Course Structure/Content</w:t>
            </w:r>
            <w:r w:rsidR="009A5EFB">
              <w:rPr>
                <w:noProof/>
                <w:webHidden/>
              </w:rPr>
              <w:tab/>
            </w:r>
            <w:r w:rsidR="009A5EFB">
              <w:rPr>
                <w:noProof/>
                <w:webHidden/>
              </w:rPr>
              <w:fldChar w:fldCharType="begin"/>
            </w:r>
            <w:r w:rsidR="009A5EFB">
              <w:rPr>
                <w:noProof/>
                <w:webHidden/>
              </w:rPr>
              <w:instrText xml:space="preserve"> PAGEREF _Toc371081090 \h </w:instrText>
            </w:r>
            <w:r w:rsidR="009A5EFB">
              <w:rPr>
                <w:noProof/>
                <w:webHidden/>
              </w:rPr>
            </w:r>
            <w:r w:rsidR="009A5EFB">
              <w:rPr>
                <w:noProof/>
                <w:webHidden/>
              </w:rPr>
              <w:fldChar w:fldCharType="separate"/>
            </w:r>
            <w:r w:rsidR="009A5EFB">
              <w:rPr>
                <w:noProof/>
                <w:webHidden/>
              </w:rPr>
              <w:t>31</w:t>
            </w:r>
            <w:r w:rsidR="009A5EFB">
              <w:rPr>
                <w:noProof/>
                <w:webHidden/>
              </w:rPr>
              <w:fldChar w:fldCharType="end"/>
            </w:r>
          </w:hyperlink>
        </w:p>
        <w:p w14:paraId="271F5D91" w14:textId="77777777" w:rsidR="009A5EFB" w:rsidRDefault="00D15DDC">
          <w:pPr>
            <w:pStyle w:val="TOC3"/>
            <w:tabs>
              <w:tab w:val="right" w:leader="dot" w:pos="8296"/>
            </w:tabs>
            <w:rPr>
              <w:noProof/>
              <w:lang w:val="en-GB" w:eastAsia="en-GB" w:bidi="ar-SA"/>
            </w:rPr>
          </w:pPr>
          <w:hyperlink w:anchor="_Toc371081091" w:history="1">
            <w:r w:rsidR="009A5EFB" w:rsidRPr="00262CC8">
              <w:rPr>
                <w:rStyle w:val="Hyperlink"/>
                <w:noProof/>
              </w:rPr>
              <w:t>External Factors</w:t>
            </w:r>
            <w:r w:rsidR="009A5EFB">
              <w:rPr>
                <w:noProof/>
                <w:webHidden/>
              </w:rPr>
              <w:tab/>
            </w:r>
            <w:r w:rsidR="009A5EFB">
              <w:rPr>
                <w:noProof/>
                <w:webHidden/>
              </w:rPr>
              <w:fldChar w:fldCharType="begin"/>
            </w:r>
            <w:r w:rsidR="009A5EFB">
              <w:rPr>
                <w:noProof/>
                <w:webHidden/>
              </w:rPr>
              <w:instrText xml:space="preserve"> PAGEREF _Toc371081091 \h </w:instrText>
            </w:r>
            <w:r w:rsidR="009A5EFB">
              <w:rPr>
                <w:noProof/>
                <w:webHidden/>
              </w:rPr>
            </w:r>
            <w:r w:rsidR="009A5EFB">
              <w:rPr>
                <w:noProof/>
                <w:webHidden/>
              </w:rPr>
              <w:fldChar w:fldCharType="separate"/>
            </w:r>
            <w:r w:rsidR="009A5EFB">
              <w:rPr>
                <w:noProof/>
                <w:webHidden/>
              </w:rPr>
              <w:t>32</w:t>
            </w:r>
            <w:r w:rsidR="009A5EFB">
              <w:rPr>
                <w:noProof/>
                <w:webHidden/>
              </w:rPr>
              <w:fldChar w:fldCharType="end"/>
            </w:r>
          </w:hyperlink>
        </w:p>
        <w:p w14:paraId="79554503" w14:textId="77777777" w:rsidR="009A5EFB" w:rsidRDefault="00D15DDC">
          <w:pPr>
            <w:pStyle w:val="TOC2"/>
            <w:tabs>
              <w:tab w:val="left" w:pos="880"/>
              <w:tab w:val="right" w:leader="dot" w:pos="8296"/>
            </w:tabs>
            <w:rPr>
              <w:noProof/>
              <w:lang w:val="en-GB" w:eastAsia="en-GB" w:bidi="ar-SA"/>
            </w:rPr>
          </w:pPr>
          <w:hyperlink w:anchor="_Toc371081092" w:history="1">
            <w:r w:rsidR="009A5EFB" w:rsidRPr="00262CC8">
              <w:rPr>
                <w:rStyle w:val="Hyperlink"/>
                <w:noProof/>
              </w:rPr>
              <w:t>6.5</w:t>
            </w:r>
            <w:r w:rsidR="009A5EFB">
              <w:rPr>
                <w:noProof/>
                <w:lang w:val="en-GB" w:eastAsia="en-GB" w:bidi="ar-SA"/>
              </w:rPr>
              <w:tab/>
            </w:r>
            <w:r w:rsidR="009A5EFB" w:rsidRPr="00262CC8">
              <w:rPr>
                <w:rStyle w:val="Hyperlink"/>
                <w:noProof/>
              </w:rPr>
              <w:t>Perceived Barriers to Embedding Library Interventions</w:t>
            </w:r>
            <w:r w:rsidR="009A5EFB">
              <w:rPr>
                <w:noProof/>
                <w:webHidden/>
              </w:rPr>
              <w:tab/>
            </w:r>
            <w:r w:rsidR="009A5EFB">
              <w:rPr>
                <w:noProof/>
                <w:webHidden/>
              </w:rPr>
              <w:fldChar w:fldCharType="begin"/>
            </w:r>
            <w:r w:rsidR="009A5EFB">
              <w:rPr>
                <w:noProof/>
                <w:webHidden/>
              </w:rPr>
              <w:instrText xml:space="preserve"> PAGEREF _Toc371081092 \h </w:instrText>
            </w:r>
            <w:r w:rsidR="009A5EFB">
              <w:rPr>
                <w:noProof/>
                <w:webHidden/>
              </w:rPr>
            </w:r>
            <w:r w:rsidR="009A5EFB">
              <w:rPr>
                <w:noProof/>
                <w:webHidden/>
              </w:rPr>
              <w:fldChar w:fldCharType="separate"/>
            </w:r>
            <w:r w:rsidR="009A5EFB">
              <w:rPr>
                <w:noProof/>
                <w:webHidden/>
              </w:rPr>
              <w:t>32</w:t>
            </w:r>
            <w:r w:rsidR="009A5EFB">
              <w:rPr>
                <w:noProof/>
                <w:webHidden/>
              </w:rPr>
              <w:fldChar w:fldCharType="end"/>
            </w:r>
          </w:hyperlink>
        </w:p>
        <w:p w14:paraId="57456CEA" w14:textId="77777777" w:rsidR="009A5EFB" w:rsidRDefault="00D15DDC">
          <w:pPr>
            <w:pStyle w:val="TOC3"/>
            <w:tabs>
              <w:tab w:val="right" w:leader="dot" w:pos="8296"/>
            </w:tabs>
            <w:rPr>
              <w:noProof/>
              <w:lang w:val="en-GB" w:eastAsia="en-GB" w:bidi="ar-SA"/>
            </w:rPr>
          </w:pPr>
          <w:hyperlink w:anchor="_Toc371081093" w:history="1">
            <w:r w:rsidR="009A5EFB" w:rsidRPr="00262CC8">
              <w:rPr>
                <w:rStyle w:val="Hyperlink"/>
                <w:noProof/>
              </w:rPr>
              <w:t>Faculty Staff Attitude to IL Skills</w:t>
            </w:r>
            <w:r w:rsidR="009A5EFB">
              <w:rPr>
                <w:noProof/>
                <w:webHidden/>
              </w:rPr>
              <w:tab/>
            </w:r>
            <w:r w:rsidR="009A5EFB">
              <w:rPr>
                <w:noProof/>
                <w:webHidden/>
              </w:rPr>
              <w:fldChar w:fldCharType="begin"/>
            </w:r>
            <w:r w:rsidR="009A5EFB">
              <w:rPr>
                <w:noProof/>
                <w:webHidden/>
              </w:rPr>
              <w:instrText xml:space="preserve"> PAGEREF _Toc371081093 \h </w:instrText>
            </w:r>
            <w:r w:rsidR="009A5EFB">
              <w:rPr>
                <w:noProof/>
                <w:webHidden/>
              </w:rPr>
            </w:r>
            <w:r w:rsidR="009A5EFB">
              <w:rPr>
                <w:noProof/>
                <w:webHidden/>
              </w:rPr>
              <w:fldChar w:fldCharType="separate"/>
            </w:r>
            <w:r w:rsidR="009A5EFB">
              <w:rPr>
                <w:noProof/>
                <w:webHidden/>
              </w:rPr>
              <w:t>32</w:t>
            </w:r>
            <w:r w:rsidR="009A5EFB">
              <w:rPr>
                <w:noProof/>
                <w:webHidden/>
              </w:rPr>
              <w:fldChar w:fldCharType="end"/>
            </w:r>
          </w:hyperlink>
        </w:p>
        <w:p w14:paraId="1D702B58" w14:textId="77777777" w:rsidR="009A5EFB" w:rsidRDefault="00D15DDC">
          <w:pPr>
            <w:pStyle w:val="TOC3"/>
            <w:tabs>
              <w:tab w:val="right" w:leader="dot" w:pos="8296"/>
            </w:tabs>
            <w:rPr>
              <w:noProof/>
              <w:lang w:val="en-GB" w:eastAsia="en-GB" w:bidi="ar-SA"/>
            </w:rPr>
          </w:pPr>
          <w:hyperlink w:anchor="_Toc371081094" w:history="1">
            <w:r w:rsidR="009A5EFB" w:rsidRPr="00262CC8">
              <w:rPr>
                <w:rStyle w:val="Hyperlink"/>
                <w:noProof/>
              </w:rPr>
              <w:t>Lack of Librarian/Faculty Staff Forums</w:t>
            </w:r>
            <w:r w:rsidR="009A5EFB">
              <w:rPr>
                <w:noProof/>
                <w:webHidden/>
              </w:rPr>
              <w:tab/>
            </w:r>
            <w:r w:rsidR="009A5EFB">
              <w:rPr>
                <w:noProof/>
                <w:webHidden/>
              </w:rPr>
              <w:fldChar w:fldCharType="begin"/>
            </w:r>
            <w:r w:rsidR="009A5EFB">
              <w:rPr>
                <w:noProof/>
                <w:webHidden/>
              </w:rPr>
              <w:instrText xml:space="preserve"> PAGEREF _Toc371081094 \h </w:instrText>
            </w:r>
            <w:r w:rsidR="009A5EFB">
              <w:rPr>
                <w:noProof/>
                <w:webHidden/>
              </w:rPr>
            </w:r>
            <w:r w:rsidR="009A5EFB">
              <w:rPr>
                <w:noProof/>
                <w:webHidden/>
              </w:rPr>
              <w:fldChar w:fldCharType="separate"/>
            </w:r>
            <w:r w:rsidR="009A5EFB">
              <w:rPr>
                <w:noProof/>
                <w:webHidden/>
              </w:rPr>
              <w:t>33</w:t>
            </w:r>
            <w:r w:rsidR="009A5EFB">
              <w:rPr>
                <w:noProof/>
                <w:webHidden/>
              </w:rPr>
              <w:fldChar w:fldCharType="end"/>
            </w:r>
          </w:hyperlink>
        </w:p>
        <w:p w14:paraId="733B9CBE" w14:textId="77777777" w:rsidR="009A5EFB" w:rsidRDefault="00D15DDC">
          <w:pPr>
            <w:pStyle w:val="TOC3"/>
            <w:tabs>
              <w:tab w:val="right" w:leader="dot" w:pos="8296"/>
            </w:tabs>
            <w:rPr>
              <w:noProof/>
              <w:lang w:val="en-GB" w:eastAsia="en-GB" w:bidi="ar-SA"/>
            </w:rPr>
          </w:pPr>
          <w:hyperlink w:anchor="_Toc371081095" w:history="1">
            <w:r w:rsidR="009A5EFB" w:rsidRPr="00262CC8">
              <w:rPr>
                <w:rStyle w:val="Hyperlink"/>
                <w:noProof/>
              </w:rPr>
              <w:t>Lack of Awareness of Library Offering</w:t>
            </w:r>
            <w:r w:rsidR="009A5EFB">
              <w:rPr>
                <w:noProof/>
                <w:webHidden/>
              </w:rPr>
              <w:tab/>
            </w:r>
            <w:r w:rsidR="009A5EFB">
              <w:rPr>
                <w:noProof/>
                <w:webHidden/>
              </w:rPr>
              <w:fldChar w:fldCharType="begin"/>
            </w:r>
            <w:r w:rsidR="009A5EFB">
              <w:rPr>
                <w:noProof/>
                <w:webHidden/>
              </w:rPr>
              <w:instrText xml:space="preserve"> PAGEREF _Toc371081095 \h </w:instrText>
            </w:r>
            <w:r w:rsidR="009A5EFB">
              <w:rPr>
                <w:noProof/>
                <w:webHidden/>
              </w:rPr>
            </w:r>
            <w:r w:rsidR="009A5EFB">
              <w:rPr>
                <w:noProof/>
                <w:webHidden/>
              </w:rPr>
              <w:fldChar w:fldCharType="separate"/>
            </w:r>
            <w:r w:rsidR="009A5EFB">
              <w:rPr>
                <w:noProof/>
                <w:webHidden/>
              </w:rPr>
              <w:t>34</w:t>
            </w:r>
            <w:r w:rsidR="009A5EFB">
              <w:rPr>
                <w:noProof/>
                <w:webHidden/>
              </w:rPr>
              <w:fldChar w:fldCharType="end"/>
            </w:r>
          </w:hyperlink>
        </w:p>
        <w:p w14:paraId="50F913B1" w14:textId="77777777" w:rsidR="009A5EFB" w:rsidRDefault="00D15DDC">
          <w:pPr>
            <w:pStyle w:val="TOC3"/>
            <w:tabs>
              <w:tab w:val="right" w:leader="dot" w:pos="8296"/>
            </w:tabs>
            <w:rPr>
              <w:noProof/>
              <w:lang w:val="en-GB" w:eastAsia="en-GB" w:bidi="ar-SA"/>
            </w:rPr>
          </w:pPr>
          <w:hyperlink w:anchor="_Toc371081096" w:history="1">
            <w:r w:rsidR="009A5EFB" w:rsidRPr="00262CC8">
              <w:rPr>
                <w:rStyle w:val="Hyperlink"/>
                <w:noProof/>
              </w:rPr>
              <w:t>Staff Time and Workload</w:t>
            </w:r>
            <w:r w:rsidR="009A5EFB">
              <w:rPr>
                <w:noProof/>
                <w:webHidden/>
              </w:rPr>
              <w:tab/>
            </w:r>
            <w:r w:rsidR="009A5EFB">
              <w:rPr>
                <w:noProof/>
                <w:webHidden/>
              </w:rPr>
              <w:fldChar w:fldCharType="begin"/>
            </w:r>
            <w:r w:rsidR="009A5EFB">
              <w:rPr>
                <w:noProof/>
                <w:webHidden/>
              </w:rPr>
              <w:instrText xml:space="preserve"> PAGEREF _Toc371081096 \h </w:instrText>
            </w:r>
            <w:r w:rsidR="009A5EFB">
              <w:rPr>
                <w:noProof/>
                <w:webHidden/>
              </w:rPr>
            </w:r>
            <w:r w:rsidR="009A5EFB">
              <w:rPr>
                <w:noProof/>
                <w:webHidden/>
              </w:rPr>
              <w:fldChar w:fldCharType="separate"/>
            </w:r>
            <w:r w:rsidR="009A5EFB">
              <w:rPr>
                <w:noProof/>
                <w:webHidden/>
              </w:rPr>
              <w:t>34</w:t>
            </w:r>
            <w:r w:rsidR="009A5EFB">
              <w:rPr>
                <w:noProof/>
                <w:webHidden/>
              </w:rPr>
              <w:fldChar w:fldCharType="end"/>
            </w:r>
          </w:hyperlink>
        </w:p>
        <w:p w14:paraId="7E755213" w14:textId="77777777" w:rsidR="009A5EFB" w:rsidRDefault="00D15DDC">
          <w:pPr>
            <w:pStyle w:val="TOC3"/>
            <w:tabs>
              <w:tab w:val="right" w:leader="dot" w:pos="8296"/>
            </w:tabs>
            <w:rPr>
              <w:noProof/>
              <w:lang w:val="en-GB" w:eastAsia="en-GB" w:bidi="ar-SA"/>
            </w:rPr>
          </w:pPr>
          <w:hyperlink w:anchor="_Toc371081097" w:history="1">
            <w:r w:rsidR="009A5EFB" w:rsidRPr="00262CC8">
              <w:rPr>
                <w:rStyle w:val="Hyperlink"/>
                <w:noProof/>
              </w:rPr>
              <w:t>Lack of Curriculum Time</w:t>
            </w:r>
            <w:r w:rsidR="009A5EFB">
              <w:rPr>
                <w:noProof/>
                <w:webHidden/>
              </w:rPr>
              <w:tab/>
            </w:r>
            <w:r w:rsidR="009A5EFB">
              <w:rPr>
                <w:noProof/>
                <w:webHidden/>
              </w:rPr>
              <w:fldChar w:fldCharType="begin"/>
            </w:r>
            <w:r w:rsidR="009A5EFB">
              <w:rPr>
                <w:noProof/>
                <w:webHidden/>
              </w:rPr>
              <w:instrText xml:space="preserve"> PAGEREF _Toc371081097 \h </w:instrText>
            </w:r>
            <w:r w:rsidR="009A5EFB">
              <w:rPr>
                <w:noProof/>
                <w:webHidden/>
              </w:rPr>
            </w:r>
            <w:r w:rsidR="009A5EFB">
              <w:rPr>
                <w:noProof/>
                <w:webHidden/>
              </w:rPr>
              <w:fldChar w:fldCharType="separate"/>
            </w:r>
            <w:r w:rsidR="009A5EFB">
              <w:rPr>
                <w:noProof/>
                <w:webHidden/>
              </w:rPr>
              <w:t>34</w:t>
            </w:r>
            <w:r w:rsidR="009A5EFB">
              <w:rPr>
                <w:noProof/>
                <w:webHidden/>
              </w:rPr>
              <w:fldChar w:fldCharType="end"/>
            </w:r>
          </w:hyperlink>
        </w:p>
        <w:p w14:paraId="75DAAEDE" w14:textId="77777777" w:rsidR="009A5EFB" w:rsidRDefault="00D15DDC">
          <w:pPr>
            <w:pStyle w:val="TOC1"/>
            <w:tabs>
              <w:tab w:val="left" w:pos="440"/>
              <w:tab w:val="right" w:leader="dot" w:pos="8296"/>
            </w:tabs>
            <w:rPr>
              <w:noProof/>
              <w:lang w:val="en-GB" w:eastAsia="en-GB" w:bidi="ar-SA"/>
            </w:rPr>
          </w:pPr>
          <w:hyperlink w:anchor="_Toc371081098" w:history="1">
            <w:r w:rsidR="009A5EFB" w:rsidRPr="00262CC8">
              <w:rPr>
                <w:rStyle w:val="Hyperlink"/>
                <w:noProof/>
              </w:rPr>
              <w:t>7.</w:t>
            </w:r>
            <w:r w:rsidR="009A5EFB">
              <w:rPr>
                <w:noProof/>
                <w:lang w:val="en-GB" w:eastAsia="en-GB" w:bidi="ar-SA"/>
              </w:rPr>
              <w:tab/>
            </w:r>
            <w:r w:rsidR="009A5EFB" w:rsidRPr="00262CC8">
              <w:rPr>
                <w:rStyle w:val="Hyperlink"/>
                <w:noProof/>
              </w:rPr>
              <w:t>Summary of Findings and Conclusion</w:t>
            </w:r>
            <w:r w:rsidR="009A5EFB">
              <w:rPr>
                <w:noProof/>
                <w:webHidden/>
              </w:rPr>
              <w:tab/>
            </w:r>
            <w:r w:rsidR="009A5EFB">
              <w:rPr>
                <w:noProof/>
                <w:webHidden/>
              </w:rPr>
              <w:fldChar w:fldCharType="begin"/>
            </w:r>
            <w:r w:rsidR="009A5EFB">
              <w:rPr>
                <w:noProof/>
                <w:webHidden/>
              </w:rPr>
              <w:instrText xml:space="preserve"> PAGEREF _Toc371081098 \h </w:instrText>
            </w:r>
            <w:r w:rsidR="009A5EFB">
              <w:rPr>
                <w:noProof/>
                <w:webHidden/>
              </w:rPr>
            </w:r>
            <w:r w:rsidR="009A5EFB">
              <w:rPr>
                <w:noProof/>
                <w:webHidden/>
              </w:rPr>
              <w:fldChar w:fldCharType="separate"/>
            </w:r>
            <w:r w:rsidR="009A5EFB">
              <w:rPr>
                <w:noProof/>
                <w:webHidden/>
              </w:rPr>
              <w:t>35</w:t>
            </w:r>
            <w:r w:rsidR="009A5EFB">
              <w:rPr>
                <w:noProof/>
                <w:webHidden/>
              </w:rPr>
              <w:fldChar w:fldCharType="end"/>
            </w:r>
          </w:hyperlink>
        </w:p>
        <w:p w14:paraId="6173602D" w14:textId="77777777" w:rsidR="009A5EFB" w:rsidRDefault="00D15DDC">
          <w:pPr>
            <w:pStyle w:val="TOC2"/>
            <w:tabs>
              <w:tab w:val="left" w:pos="880"/>
              <w:tab w:val="right" w:leader="dot" w:pos="8296"/>
            </w:tabs>
            <w:rPr>
              <w:noProof/>
              <w:lang w:val="en-GB" w:eastAsia="en-GB" w:bidi="ar-SA"/>
            </w:rPr>
          </w:pPr>
          <w:hyperlink w:anchor="_Toc371081099" w:history="1">
            <w:r w:rsidR="009A5EFB" w:rsidRPr="00262CC8">
              <w:rPr>
                <w:rStyle w:val="Hyperlink"/>
                <w:noProof/>
              </w:rPr>
              <w:t>7.1</w:t>
            </w:r>
            <w:r w:rsidR="009A5EFB">
              <w:rPr>
                <w:noProof/>
                <w:lang w:val="en-GB" w:eastAsia="en-GB" w:bidi="ar-SA"/>
              </w:rPr>
              <w:tab/>
            </w:r>
            <w:r w:rsidR="009A5EFB" w:rsidRPr="00262CC8">
              <w:rPr>
                <w:rStyle w:val="Hyperlink"/>
                <w:noProof/>
              </w:rPr>
              <w:t>Strengths and Weaknesses of the Study</w:t>
            </w:r>
            <w:r w:rsidR="009A5EFB">
              <w:rPr>
                <w:noProof/>
                <w:webHidden/>
              </w:rPr>
              <w:tab/>
            </w:r>
            <w:r w:rsidR="009A5EFB">
              <w:rPr>
                <w:noProof/>
                <w:webHidden/>
              </w:rPr>
              <w:fldChar w:fldCharType="begin"/>
            </w:r>
            <w:r w:rsidR="009A5EFB">
              <w:rPr>
                <w:noProof/>
                <w:webHidden/>
              </w:rPr>
              <w:instrText xml:space="preserve"> PAGEREF _Toc371081099 \h </w:instrText>
            </w:r>
            <w:r w:rsidR="009A5EFB">
              <w:rPr>
                <w:noProof/>
                <w:webHidden/>
              </w:rPr>
            </w:r>
            <w:r w:rsidR="009A5EFB">
              <w:rPr>
                <w:noProof/>
                <w:webHidden/>
              </w:rPr>
              <w:fldChar w:fldCharType="separate"/>
            </w:r>
            <w:r w:rsidR="009A5EFB">
              <w:rPr>
                <w:noProof/>
                <w:webHidden/>
              </w:rPr>
              <w:t>35</w:t>
            </w:r>
            <w:r w:rsidR="009A5EFB">
              <w:rPr>
                <w:noProof/>
                <w:webHidden/>
              </w:rPr>
              <w:fldChar w:fldCharType="end"/>
            </w:r>
          </w:hyperlink>
        </w:p>
        <w:p w14:paraId="223D7CFC" w14:textId="77777777" w:rsidR="009A5EFB" w:rsidRDefault="00D15DDC">
          <w:pPr>
            <w:pStyle w:val="TOC2"/>
            <w:tabs>
              <w:tab w:val="left" w:pos="880"/>
              <w:tab w:val="right" w:leader="dot" w:pos="8296"/>
            </w:tabs>
            <w:rPr>
              <w:noProof/>
              <w:lang w:val="en-GB" w:eastAsia="en-GB" w:bidi="ar-SA"/>
            </w:rPr>
          </w:pPr>
          <w:hyperlink w:anchor="_Toc371081100" w:history="1">
            <w:r w:rsidR="009A5EFB" w:rsidRPr="00262CC8">
              <w:rPr>
                <w:rStyle w:val="Hyperlink"/>
                <w:noProof/>
              </w:rPr>
              <w:t>7.2</w:t>
            </w:r>
            <w:r w:rsidR="009A5EFB">
              <w:rPr>
                <w:noProof/>
                <w:lang w:val="en-GB" w:eastAsia="en-GB" w:bidi="ar-SA"/>
              </w:rPr>
              <w:tab/>
            </w:r>
            <w:r w:rsidR="009A5EFB" w:rsidRPr="00262CC8">
              <w:rPr>
                <w:rStyle w:val="Hyperlink"/>
                <w:noProof/>
              </w:rPr>
              <w:t>Structure, Content and Administration of the Library Interventions</w:t>
            </w:r>
            <w:r w:rsidR="009A5EFB">
              <w:rPr>
                <w:noProof/>
                <w:webHidden/>
              </w:rPr>
              <w:tab/>
            </w:r>
            <w:r w:rsidR="009A5EFB">
              <w:rPr>
                <w:noProof/>
                <w:webHidden/>
              </w:rPr>
              <w:fldChar w:fldCharType="begin"/>
            </w:r>
            <w:r w:rsidR="009A5EFB">
              <w:rPr>
                <w:noProof/>
                <w:webHidden/>
              </w:rPr>
              <w:instrText xml:space="preserve"> PAGEREF _Toc371081100 \h </w:instrText>
            </w:r>
            <w:r w:rsidR="009A5EFB">
              <w:rPr>
                <w:noProof/>
                <w:webHidden/>
              </w:rPr>
            </w:r>
            <w:r w:rsidR="009A5EFB">
              <w:rPr>
                <w:noProof/>
                <w:webHidden/>
              </w:rPr>
              <w:fldChar w:fldCharType="separate"/>
            </w:r>
            <w:r w:rsidR="009A5EFB">
              <w:rPr>
                <w:noProof/>
                <w:webHidden/>
              </w:rPr>
              <w:t>36</w:t>
            </w:r>
            <w:r w:rsidR="009A5EFB">
              <w:rPr>
                <w:noProof/>
                <w:webHidden/>
              </w:rPr>
              <w:fldChar w:fldCharType="end"/>
            </w:r>
          </w:hyperlink>
        </w:p>
        <w:p w14:paraId="2BF092D6" w14:textId="77777777" w:rsidR="009A5EFB" w:rsidRDefault="00D15DDC">
          <w:pPr>
            <w:pStyle w:val="TOC3"/>
            <w:tabs>
              <w:tab w:val="right" w:leader="dot" w:pos="8296"/>
            </w:tabs>
            <w:rPr>
              <w:noProof/>
              <w:lang w:val="en-GB" w:eastAsia="en-GB" w:bidi="ar-SA"/>
            </w:rPr>
          </w:pPr>
          <w:hyperlink w:anchor="_Toc371081101" w:history="1">
            <w:r w:rsidR="009A5EFB" w:rsidRPr="00262CC8">
              <w:rPr>
                <w:rStyle w:val="Hyperlink"/>
                <w:noProof/>
              </w:rPr>
              <w:t>General Observations</w:t>
            </w:r>
            <w:r w:rsidR="009A5EFB">
              <w:rPr>
                <w:noProof/>
                <w:webHidden/>
              </w:rPr>
              <w:tab/>
            </w:r>
            <w:r w:rsidR="009A5EFB">
              <w:rPr>
                <w:noProof/>
                <w:webHidden/>
              </w:rPr>
              <w:fldChar w:fldCharType="begin"/>
            </w:r>
            <w:r w:rsidR="009A5EFB">
              <w:rPr>
                <w:noProof/>
                <w:webHidden/>
              </w:rPr>
              <w:instrText xml:space="preserve"> PAGEREF _Toc371081101 \h </w:instrText>
            </w:r>
            <w:r w:rsidR="009A5EFB">
              <w:rPr>
                <w:noProof/>
                <w:webHidden/>
              </w:rPr>
            </w:r>
            <w:r w:rsidR="009A5EFB">
              <w:rPr>
                <w:noProof/>
                <w:webHidden/>
              </w:rPr>
              <w:fldChar w:fldCharType="separate"/>
            </w:r>
            <w:r w:rsidR="009A5EFB">
              <w:rPr>
                <w:noProof/>
                <w:webHidden/>
              </w:rPr>
              <w:t>36</w:t>
            </w:r>
            <w:r w:rsidR="009A5EFB">
              <w:rPr>
                <w:noProof/>
                <w:webHidden/>
              </w:rPr>
              <w:fldChar w:fldCharType="end"/>
            </w:r>
          </w:hyperlink>
        </w:p>
        <w:p w14:paraId="473DD390" w14:textId="77777777" w:rsidR="009A5EFB" w:rsidRDefault="00D15DDC">
          <w:pPr>
            <w:pStyle w:val="TOC3"/>
            <w:tabs>
              <w:tab w:val="right" w:leader="dot" w:pos="8296"/>
            </w:tabs>
            <w:rPr>
              <w:noProof/>
              <w:lang w:val="en-GB" w:eastAsia="en-GB" w:bidi="ar-SA"/>
            </w:rPr>
          </w:pPr>
          <w:hyperlink w:anchor="_Toc371081102" w:history="1">
            <w:r w:rsidR="009A5EFB" w:rsidRPr="00262CC8">
              <w:rPr>
                <w:rStyle w:val="Hyperlink"/>
                <w:noProof/>
              </w:rPr>
              <w:t>FET Library Online Workbook</w:t>
            </w:r>
            <w:r w:rsidR="009A5EFB">
              <w:rPr>
                <w:noProof/>
                <w:webHidden/>
              </w:rPr>
              <w:tab/>
            </w:r>
            <w:r w:rsidR="009A5EFB">
              <w:rPr>
                <w:noProof/>
                <w:webHidden/>
              </w:rPr>
              <w:fldChar w:fldCharType="begin"/>
            </w:r>
            <w:r w:rsidR="009A5EFB">
              <w:rPr>
                <w:noProof/>
                <w:webHidden/>
              </w:rPr>
              <w:instrText xml:space="preserve"> PAGEREF _Toc371081102 \h </w:instrText>
            </w:r>
            <w:r w:rsidR="009A5EFB">
              <w:rPr>
                <w:noProof/>
                <w:webHidden/>
              </w:rPr>
            </w:r>
            <w:r w:rsidR="009A5EFB">
              <w:rPr>
                <w:noProof/>
                <w:webHidden/>
              </w:rPr>
              <w:fldChar w:fldCharType="separate"/>
            </w:r>
            <w:r w:rsidR="009A5EFB">
              <w:rPr>
                <w:noProof/>
                <w:webHidden/>
              </w:rPr>
              <w:t>37</w:t>
            </w:r>
            <w:r w:rsidR="009A5EFB">
              <w:rPr>
                <w:noProof/>
                <w:webHidden/>
              </w:rPr>
              <w:fldChar w:fldCharType="end"/>
            </w:r>
          </w:hyperlink>
        </w:p>
        <w:p w14:paraId="29EA2184" w14:textId="77777777" w:rsidR="009A5EFB" w:rsidRDefault="00D15DDC">
          <w:pPr>
            <w:pStyle w:val="TOC3"/>
            <w:tabs>
              <w:tab w:val="right" w:leader="dot" w:pos="8296"/>
            </w:tabs>
            <w:rPr>
              <w:noProof/>
              <w:lang w:val="en-GB" w:eastAsia="en-GB" w:bidi="ar-SA"/>
            </w:rPr>
          </w:pPr>
          <w:hyperlink w:anchor="_Toc371081103" w:history="1">
            <w:r w:rsidR="009A5EFB" w:rsidRPr="00262CC8">
              <w:rPr>
                <w:rStyle w:val="Hyperlink"/>
                <w:noProof/>
              </w:rPr>
              <w:t>Criminal Law Library Intervention</w:t>
            </w:r>
            <w:r w:rsidR="009A5EFB">
              <w:rPr>
                <w:noProof/>
                <w:webHidden/>
              </w:rPr>
              <w:tab/>
            </w:r>
            <w:r w:rsidR="009A5EFB">
              <w:rPr>
                <w:noProof/>
                <w:webHidden/>
              </w:rPr>
              <w:fldChar w:fldCharType="begin"/>
            </w:r>
            <w:r w:rsidR="009A5EFB">
              <w:rPr>
                <w:noProof/>
                <w:webHidden/>
              </w:rPr>
              <w:instrText xml:space="preserve"> PAGEREF _Toc371081103 \h </w:instrText>
            </w:r>
            <w:r w:rsidR="009A5EFB">
              <w:rPr>
                <w:noProof/>
                <w:webHidden/>
              </w:rPr>
            </w:r>
            <w:r w:rsidR="009A5EFB">
              <w:rPr>
                <w:noProof/>
                <w:webHidden/>
              </w:rPr>
              <w:fldChar w:fldCharType="separate"/>
            </w:r>
            <w:r w:rsidR="009A5EFB">
              <w:rPr>
                <w:noProof/>
                <w:webHidden/>
              </w:rPr>
              <w:t>37</w:t>
            </w:r>
            <w:r w:rsidR="009A5EFB">
              <w:rPr>
                <w:noProof/>
                <w:webHidden/>
              </w:rPr>
              <w:fldChar w:fldCharType="end"/>
            </w:r>
          </w:hyperlink>
        </w:p>
        <w:p w14:paraId="16149581" w14:textId="77777777" w:rsidR="009A5EFB" w:rsidRDefault="00D15DDC">
          <w:pPr>
            <w:pStyle w:val="TOC3"/>
            <w:tabs>
              <w:tab w:val="right" w:leader="dot" w:pos="8296"/>
            </w:tabs>
            <w:rPr>
              <w:noProof/>
              <w:lang w:val="en-GB" w:eastAsia="en-GB" w:bidi="ar-SA"/>
            </w:rPr>
          </w:pPr>
          <w:hyperlink w:anchor="_Toc371081104" w:history="1">
            <w:r w:rsidR="009A5EFB" w:rsidRPr="00262CC8">
              <w:rPr>
                <w:rStyle w:val="Hyperlink"/>
                <w:noProof/>
              </w:rPr>
              <w:t>HLS Problem-based Learning</w:t>
            </w:r>
            <w:r w:rsidR="009A5EFB">
              <w:rPr>
                <w:noProof/>
                <w:webHidden/>
              </w:rPr>
              <w:tab/>
            </w:r>
            <w:r w:rsidR="009A5EFB">
              <w:rPr>
                <w:noProof/>
                <w:webHidden/>
              </w:rPr>
              <w:fldChar w:fldCharType="begin"/>
            </w:r>
            <w:r w:rsidR="009A5EFB">
              <w:rPr>
                <w:noProof/>
                <w:webHidden/>
              </w:rPr>
              <w:instrText xml:space="preserve"> PAGEREF _Toc371081104 \h </w:instrText>
            </w:r>
            <w:r w:rsidR="009A5EFB">
              <w:rPr>
                <w:noProof/>
                <w:webHidden/>
              </w:rPr>
            </w:r>
            <w:r w:rsidR="009A5EFB">
              <w:rPr>
                <w:noProof/>
                <w:webHidden/>
              </w:rPr>
              <w:fldChar w:fldCharType="separate"/>
            </w:r>
            <w:r w:rsidR="009A5EFB">
              <w:rPr>
                <w:noProof/>
                <w:webHidden/>
              </w:rPr>
              <w:t>37</w:t>
            </w:r>
            <w:r w:rsidR="009A5EFB">
              <w:rPr>
                <w:noProof/>
                <w:webHidden/>
              </w:rPr>
              <w:fldChar w:fldCharType="end"/>
            </w:r>
          </w:hyperlink>
        </w:p>
        <w:p w14:paraId="2EB83375" w14:textId="77777777" w:rsidR="009A5EFB" w:rsidRDefault="00D15DDC">
          <w:pPr>
            <w:pStyle w:val="TOC3"/>
            <w:tabs>
              <w:tab w:val="right" w:leader="dot" w:pos="8296"/>
            </w:tabs>
            <w:rPr>
              <w:noProof/>
              <w:lang w:val="en-GB" w:eastAsia="en-GB" w:bidi="ar-SA"/>
            </w:rPr>
          </w:pPr>
          <w:hyperlink w:anchor="_Toc371081105" w:history="1">
            <w:r w:rsidR="009A5EFB" w:rsidRPr="00262CC8">
              <w:rPr>
                <w:rStyle w:val="Hyperlink"/>
                <w:noProof/>
              </w:rPr>
              <w:t>BLIS</w:t>
            </w:r>
            <w:r w:rsidR="009A5EFB">
              <w:rPr>
                <w:noProof/>
                <w:webHidden/>
              </w:rPr>
              <w:tab/>
            </w:r>
            <w:r w:rsidR="009A5EFB">
              <w:rPr>
                <w:noProof/>
                <w:webHidden/>
              </w:rPr>
              <w:fldChar w:fldCharType="begin"/>
            </w:r>
            <w:r w:rsidR="009A5EFB">
              <w:rPr>
                <w:noProof/>
                <w:webHidden/>
              </w:rPr>
              <w:instrText xml:space="preserve"> PAGEREF _Toc371081105 \h </w:instrText>
            </w:r>
            <w:r w:rsidR="009A5EFB">
              <w:rPr>
                <w:noProof/>
                <w:webHidden/>
              </w:rPr>
            </w:r>
            <w:r w:rsidR="009A5EFB">
              <w:rPr>
                <w:noProof/>
                <w:webHidden/>
              </w:rPr>
              <w:fldChar w:fldCharType="separate"/>
            </w:r>
            <w:r w:rsidR="009A5EFB">
              <w:rPr>
                <w:noProof/>
                <w:webHidden/>
              </w:rPr>
              <w:t>38</w:t>
            </w:r>
            <w:r w:rsidR="009A5EFB">
              <w:rPr>
                <w:noProof/>
                <w:webHidden/>
              </w:rPr>
              <w:fldChar w:fldCharType="end"/>
            </w:r>
          </w:hyperlink>
        </w:p>
        <w:p w14:paraId="6B9ACED1" w14:textId="77777777" w:rsidR="009A5EFB" w:rsidRDefault="00D15DDC">
          <w:pPr>
            <w:pStyle w:val="TOC3"/>
            <w:tabs>
              <w:tab w:val="right" w:leader="dot" w:pos="8296"/>
            </w:tabs>
            <w:rPr>
              <w:noProof/>
              <w:lang w:val="en-GB" w:eastAsia="en-GB" w:bidi="ar-SA"/>
            </w:rPr>
          </w:pPr>
          <w:hyperlink w:anchor="_Toc371081106" w:history="1">
            <w:r w:rsidR="009A5EFB" w:rsidRPr="00262CC8">
              <w:rPr>
                <w:rStyle w:val="Hyperlink"/>
                <w:noProof/>
              </w:rPr>
              <w:t>Future Library Input</w:t>
            </w:r>
            <w:r w:rsidR="009A5EFB">
              <w:rPr>
                <w:noProof/>
                <w:webHidden/>
              </w:rPr>
              <w:tab/>
            </w:r>
            <w:r w:rsidR="009A5EFB">
              <w:rPr>
                <w:noProof/>
                <w:webHidden/>
              </w:rPr>
              <w:fldChar w:fldCharType="begin"/>
            </w:r>
            <w:r w:rsidR="009A5EFB">
              <w:rPr>
                <w:noProof/>
                <w:webHidden/>
              </w:rPr>
              <w:instrText xml:space="preserve"> PAGEREF _Toc371081106 \h </w:instrText>
            </w:r>
            <w:r w:rsidR="009A5EFB">
              <w:rPr>
                <w:noProof/>
                <w:webHidden/>
              </w:rPr>
            </w:r>
            <w:r w:rsidR="009A5EFB">
              <w:rPr>
                <w:noProof/>
                <w:webHidden/>
              </w:rPr>
              <w:fldChar w:fldCharType="separate"/>
            </w:r>
            <w:r w:rsidR="009A5EFB">
              <w:rPr>
                <w:noProof/>
                <w:webHidden/>
              </w:rPr>
              <w:t>38</w:t>
            </w:r>
            <w:r w:rsidR="009A5EFB">
              <w:rPr>
                <w:noProof/>
                <w:webHidden/>
              </w:rPr>
              <w:fldChar w:fldCharType="end"/>
            </w:r>
          </w:hyperlink>
        </w:p>
        <w:p w14:paraId="2CFD146C" w14:textId="77777777" w:rsidR="009A5EFB" w:rsidRDefault="00D15DDC">
          <w:pPr>
            <w:pStyle w:val="TOC2"/>
            <w:tabs>
              <w:tab w:val="left" w:pos="880"/>
              <w:tab w:val="right" w:leader="dot" w:pos="8296"/>
            </w:tabs>
            <w:rPr>
              <w:noProof/>
              <w:lang w:val="en-GB" w:eastAsia="en-GB" w:bidi="ar-SA"/>
            </w:rPr>
          </w:pPr>
          <w:hyperlink w:anchor="_Toc371081107" w:history="1">
            <w:r w:rsidR="009A5EFB" w:rsidRPr="00262CC8">
              <w:rPr>
                <w:rStyle w:val="Hyperlink"/>
                <w:noProof/>
              </w:rPr>
              <w:t>7.3</w:t>
            </w:r>
            <w:r w:rsidR="009A5EFB">
              <w:rPr>
                <w:noProof/>
                <w:lang w:val="en-GB" w:eastAsia="en-GB" w:bidi="ar-SA"/>
              </w:rPr>
              <w:tab/>
            </w:r>
            <w:r w:rsidR="009A5EFB" w:rsidRPr="00262CC8">
              <w:rPr>
                <w:rStyle w:val="Hyperlink"/>
                <w:noProof/>
              </w:rPr>
              <w:t>Perceived Impact of the Library Interventions</w:t>
            </w:r>
            <w:r w:rsidR="009A5EFB">
              <w:rPr>
                <w:noProof/>
                <w:webHidden/>
              </w:rPr>
              <w:tab/>
            </w:r>
            <w:r w:rsidR="009A5EFB">
              <w:rPr>
                <w:noProof/>
                <w:webHidden/>
              </w:rPr>
              <w:fldChar w:fldCharType="begin"/>
            </w:r>
            <w:r w:rsidR="009A5EFB">
              <w:rPr>
                <w:noProof/>
                <w:webHidden/>
              </w:rPr>
              <w:instrText xml:space="preserve"> PAGEREF _Toc371081107 \h </w:instrText>
            </w:r>
            <w:r w:rsidR="009A5EFB">
              <w:rPr>
                <w:noProof/>
                <w:webHidden/>
              </w:rPr>
            </w:r>
            <w:r w:rsidR="009A5EFB">
              <w:rPr>
                <w:noProof/>
                <w:webHidden/>
              </w:rPr>
              <w:fldChar w:fldCharType="separate"/>
            </w:r>
            <w:r w:rsidR="009A5EFB">
              <w:rPr>
                <w:noProof/>
                <w:webHidden/>
              </w:rPr>
              <w:t>38</w:t>
            </w:r>
            <w:r w:rsidR="009A5EFB">
              <w:rPr>
                <w:noProof/>
                <w:webHidden/>
              </w:rPr>
              <w:fldChar w:fldCharType="end"/>
            </w:r>
          </w:hyperlink>
        </w:p>
        <w:p w14:paraId="04054DAD" w14:textId="77777777" w:rsidR="009A5EFB" w:rsidRDefault="00D15DDC">
          <w:pPr>
            <w:pStyle w:val="TOC3"/>
            <w:tabs>
              <w:tab w:val="right" w:leader="dot" w:pos="8296"/>
            </w:tabs>
            <w:rPr>
              <w:noProof/>
              <w:lang w:val="en-GB" w:eastAsia="en-GB" w:bidi="ar-SA"/>
            </w:rPr>
          </w:pPr>
          <w:hyperlink w:anchor="_Toc371081108" w:history="1">
            <w:r w:rsidR="009A5EFB" w:rsidRPr="00262CC8">
              <w:rPr>
                <w:rStyle w:val="Hyperlink"/>
                <w:noProof/>
              </w:rPr>
              <w:t>Perceived Positive Impact</w:t>
            </w:r>
            <w:r w:rsidR="009A5EFB">
              <w:rPr>
                <w:noProof/>
                <w:webHidden/>
              </w:rPr>
              <w:tab/>
            </w:r>
            <w:r w:rsidR="009A5EFB">
              <w:rPr>
                <w:noProof/>
                <w:webHidden/>
              </w:rPr>
              <w:fldChar w:fldCharType="begin"/>
            </w:r>
            <w:r w:rsidR="009A5EFB">
              <w:rPr>
                <w:noProof/>
                <w:webHidden/>
              </w:rPr>
              <w:instrText xml:space="preserve"> PAGEREF _Toc371081108 \h </w:instrText>
            </w:r>
            <w:r w:rsidR="009A5EFB">
              <w:rPr>
                <w:noProof/>
                <w:webHidden/>
              </w:rPr>
            </w:r>
            <w:r w:rsidR="009A5EFB">
              <w:rPr>
                <w:noProof/>
                <w:webHidden/>
              </w:rPr>
              <w:fldChar w:fldCharType="separate"/>
            </w:r>
            <w:r w:rsidR="009A5EFB">
              <w:rPr>
                <w:noProof/>
                <w:webHidden/>
              </w:rPr>
              <w:t>38</w:t>
            </w:r>
            <w:r w:rsidR="009A5EFB">
              <w:rPr>
                <w:noProof/>
                <w:webHidden/>
              </w:rPr>
              <w:fldChar w:fldCharType="end"/>
            </w:r>
          </w:hyperlink>
        </w:p>
        <w:p w14:paraId="5A81A28A" w14:textId="77777777" w:rsidR="009A5EFB" w:rsidRDefault="00D15DDC">
          <w:pPr>
            <w:pStyle w:val="TOC3"/>
            <w:tabs>
              <w:tab w:val="right" w:leader="dot" w:pos="8296"/>
            </w:tabs>
            <w:rPr>
              <w:noProof/>
              <w:lang w:val="en-GB" w:eastAsia="en-GB" w:bidi="ar-SA"/>
            </w:rPr>
          </w:pPr>
          <w:hyperlink w:anchor="_Toc371081109" w:history="1">
            <w:r w:rsidR="009A5EFB" w:rsidRPr="00262CC8">
              <w:rPr>
                <w:rStyle w:val="Hyperlink"/>
                <w:noProof/>
              </w:rPr>
              <w:t>Perceived Neutral Impact</w:t>
            </w:r>
            <w:r w:rsidR="009A5EFB">
              <w:rPr>
                <w:noProof/>
                <w:webHidden/>
              </w:rPr>
              <w:tab/>
            </w:r>
            <w:r w:rsidR="009A5EFB">
              <w:rPr>
                <w:noProof/>
                <w:webHidden/>
              </w:rPr>
              <w:fldChar w:fldCharType="begin"/>
            </w:r>
            <w:r w:rsidR="009A5EFB">
              <w:rPr>
                <w:noProof/>
                <w:webHidden/>
              </w:rPr>
              <w:instrText xml:space="preserve"> PAGEREF _Toc371081109 \h </w:instrText>
            </w:r>
            <w:r w:rsidR="009A5EFB">
              <w:rPr>
                <w:noProof/>
                <w:webHidden/>
              </w:rPr>
            </w:r>
            <w:r w:rsidR="009A5EFB">
              <w:rPr>
                <w:noProof/>
                <w:webHidden/>
              </w:rPr>
              <w:fldChar w:fldCharType="separate"/>
            </w:r>
            <w:r w:rsidR="009A5EFB">
              <w:rPr>
                <w:noProof/>
                <w:webHidden/>
              </w:rPr>
              <w:t>39</w:t>
            </w:r>
            <w:r w:rsidR="009A5EFB">
              <w:rPr>
                <w:noProof/>
                <w:webHidden/>
              </w:rPr>
              <w:fldChar w:fldCharType="end"/>
            </w:r>
          </w:hyperlink>
        </w:p>
        <w:p w14:paraId="3A4566EB" w14:textId="77777777" w:rsidR="009A5EFB" w:rsidRDefault="00D15DDC">
          <w:pPr>
            <w:pStyle w:val="TOC3"/>
            <w:tabs>
              <w:tab w:val="right" w:leader="dot" w:pos="8296"/>
            </w:tabs>
            <w:rPr>
              <w:noProof/>
              <w:lang w:val="en-GB" w:eastAsia="en-GB" w:bidi="ar-SA"/>
            </w:rPr>
          </w:pPr>
          <w:hyperlink w:anchor="_Toc371081110" w:history="1">
            <w:r w:rsidR="009A5EFB" w:rsidRPr="00262CC8">
              <w:rPr>
                <w:rStyle w:val="Hyperlink"/>
                <w:noProof/>
              </w:rPr>
              <w:t>Perceived Impact on BME Students</w:t>
            </w:r>
            <w:r w:rsidR="009A5EFB">
              <w:rPr>
                <w:noProof/>
                <w:webHidden/>
              </w:rPr>
              <w:tab/>
            </w:r>
            <w:r w:rsidR="009A5EFB">
              <w:rPr>
                <w:noProof/>
                <w:webHidden/>
              </w:rPr>
              <w:fldChar w:fldCharType="begin"/>
            </w:r>
            <w:r w:rsidR="009A5EFB">
              <w:rPr>
                <w:noProof/>
                <w:webHidden/>
              </w:rPr>
              <w:instrText xml:space="preserve"> PAGEREF _Toc371081110 \h </w:instrText>
            </w:r>
            <w:r w:rsidR="009A5EFB">
              <w:rPr>
                <w:noProof/>
                <w:webHidden/>
              </w:rPr>
            </w:r>
            <w:r w:rsidR="009A5EFB">
              <w:rPr>
                <w:noProof/>
                <w:webHidden/>
              </w:rPr>
              <w:fldChar w:fldCharType="separate"/>
            </w:r>
            <w:r w:rsidR="009A5EFB">
              <w:rPr>
                <w:noProof/>
                <w:webHidden/>
              </w:rPr>
              <w:t>39</w:t>
            </w:r>
            <w:r w:rsidR="009A5EFB">
              <w:rPr>
                <w:noProof/>
                <w:webHidden/>
              </w:rPr>
              <w:fldChar w:fldCharType="end"/>
            </w:r>
          </w:hyperlink>
        </w:p>
        <w:p w14:paraId="138A1699" w14:textId="77777777" w:rsidR="009A5EFB" w:rsidRDefault="00D15DDC">
          <w:pPr>
            <w:pStyle w:val="TOC2"/>
            <w:tabs>
              <w:tab w:val="left" w:pos="880"/>
              <w:tab w:val="right" w:leader="dot" w:pos="8296"/>
            </w:tabs>
            <w:rPr>
              <w:noProof/>
              <w:lang w:val="en-GB" w:eastAsia="en-GB" w:bidi="ar-SA"/>
            </w:rPr>
          </w:pPr>
          <w:hyperlink w:anchor="_Toc371081111" w:history="1">
            <w:r w:rsidR="009A5EFB" w:rsidRPr="00262CC8">
              <w:rPr>
                <w:rStyle w:val="Hyperlink"/>
                <w:noProof/>
              </w:rPr>
              <w:t>7.4</w:t>
            </w:r>
            <w:r w:rsidR="009A5EFB">
              <w:rPr>
                <w:noProof/>
                <w:lang w:val="en-GB" w:eastAsia="en-GB" w:bidi="ar-SA"/>
              </w:rPr>
              <w:tab/>
            </w:r>
            <w:r w:rsidR="009A5EFB" w:rsidRPr="00262CC8">
              <w:rPr>
                <w:rStyle w:val="Hyperlink"/>
                <w:noProof/>
              </w:rPr>
              <w:t>Motivation of Students to Engage with the Library Interventions</w:t>
            </w:r>
            <w:r w:rsidR="009A5EFB">
              <w:rPr>
                <w:noProof/>
                <w:webHidden/>
              </w:rPr>
              <w:tab/>
            </w:r>
            <w:r w:rsidR="009A5EFB">
              <w:rPr>
                <w:noProof/>
                <w:webHidden/>
              </w:rPr>
              <w:fldChar w:fldCharType="begin"/>
            </w:r>
            <w:r w:rsidR="009A5EFB">
              <w:rPr>
                <w:noProof/>
                <w:webHidden/>
              </w:rPr>
              <w:instrText xml:space="preserve"> PAGEREF _Toc371081111 \h </w:instrText>
            </w:r>
            <w:r w:rsidR="009A5EFB">
              <w:rPr>
                <w:noProof/>
                <w:webHidden/>
              </w:rPr>
            </w:r>
            <w:r w:rsidR="009A5EFB">
              <w:rPr>
                <w:noProof/>
                <w:webHidden/>
              </w:rPr>
              <w:fldChar w:fldCharType="separate"/>
            </w:r>
            <w:r w:rsidR="009A5EFB">
              <w:rPr>
                <w:noProof/>
                <w:webHidden/>
              </w:rPr>
              <w:t>39</w:t>
            </w:r>
            <w:r w:rsidR="009A5EFB">
              <w:rPr>
                <w:noProof/>
                <w:webHidden/>
              </w:rPr>
              <w:fldChar w:fldCharType="end"/>
            </w:r>
          </w:hyperlink>
        </w:p>
        <w:p w14:paraId="33919B2A" w14:textId="77777777" w:rsidR="009A5EFB" w:rsidRDefault="00D15DDC">
          <w:pPr>
            <w:pStyle w:val="TOC2"/>
            <w:tabs>
              <w:tab w:val="left" w:pos="880"/>
              <w:tab w:val="right" w:leader="dot" w:pos="8296"/>
            </w:tabs>
            <w:rPr>
              <w:noProof/>
              <w:lang w:val="en-GB" w:eastAsia="en-GB" w:bidi="ar-SA"/>
            </w:rPr>
          </w:pPr>
          <w:hyperlink w:anchor="_Toc371081112" w:history="1">
            <w:r w:rsidR="009A5EFB" w:rsidRPr="00262CC8">
              <w:rPr>
                <w:rStyle w:val="Hyperlink"/>
                <w:noProof/>
              </w:rPr>
              <w:t>7.5</w:t>
            </w:r>
            <w:r w:rsidR="009A5EFB">
              <w:rPr>
                <w:noProof/>
                <w:lang w:val="en-GB" w:eastAsia="en-GB" w:bidi="ar-SA"/>
              </w:rPr>
              <w:tab/>
            </w:r>
            <w:r w:rsidR="009A5EFB" w:rsidRPr="00262CC8">
              <w:rPr>
                <w:rStyle w:val="Hyperlink"/>
                <w:noProof/>
              </w:rPr>
              <w:t>Perceived Drivers and Barriers to Embedding Library Teaching</w:t>
            </w:r>
            <w:r w:rsidR="009A5EFB">
              <w:rPr>
                <w:noProof/>
                <w:webHidden/>
              </w:rPr>
              <w:tab/>
            </w:r>
            <w:r w:rsidR="009A5EFB">
              <w:rPr>
                <w:noProof/>
                <w:webHidden/>
              </w:rPr>
              <w:fldChar w:fldCharType="begin"/>
            </w:r>
            <w:r w:rsidR="009A5EFB">
              <w:rPr>
                <w:noProof/>
                <w:webHidden/>
              </w:rPr>
              <w:instrText xml:space="preserve"> PAGEREF _Toc371081112 \h </w:instrText>
            </w:r>
            <w:r w:rsidR="009A5EFB">
              <w:rPr>
                <w:noProof/>
                <w:webHidden/>
              </w:rPr>
            </w:r>
            <w:r w:rsidR="009A5EFB">
              <w:rPr>
                <w:noProof/>
                <w:webHidden/>
              </w:rPr>
              <w:fldChar w:fldCharType="separate"/>
            </w:r>
            <w:r w:rsidR="009A5EFB">
              <w:rPr>
                <w:noProof/>
                <w:webHidden/>
              </w:rPr>
              <w:t>39</w:t>
            </w:r>
            <w:r w:rsidR="009A5EFB">
              <w:rPr>
                <w:noProof/>
                <w:webHidden/>
              </w:rPr>
              <w:fldChar w:fldCharType="end"/>
            </w:r>
          </w:hyperlink>
        </w:p>
        <w:p w14:paraId="73FA5AD8" w14:textId="77777777" w:rsidR="009A5EFB" w:rsidRDefault="00D15DDC">
          <w:pPr>
            <w:pStyle w:val="TOC3"/>
            <w:tabs>
              <w:tab w:val="right" w:leader="dot" w:pos="8296"/>
            </w:tabs>
            <w:rPr>
              <w:noProof/>
              <w:lang w:val="en-GB" w:eastAsia="en-GB" w:bidi="ar-SA"/>
            </w:rPr>
          </w:pPr>
          <w:hyperlink w:anchor="_Toc371081113" w:history="1">
            <w:r w:rsidR="009A5EFB" w:rsidRPr="00262CC8">
              <w:rPr>
                <w:rStyle w:val="Hyperlink"/>
                <w:noProof/>
              </w:rPr>
              <w:t>Librarian/Faculty Staff relationship</w:t>
            </w:r>
            <w:r w:rsidR="009A5EFB">
              <w:rPr>
                <w:noProof/>
                <w:webHidden/>
              </w:rPr>
              <w:tab/>
            </w:r>
            <w:r w:rsidR="009A5EFB">
              <w:rPr>
                <w:noProof/>
                <w:webHidden/>
              </w:rPr>
              <w:fldChar w:fldCharType="begin"/>
            </w:r>
            <w:r w:rsidR="009A5EFB">
              <w:rPr>
                <w:noProof/>
                <w:webHidden/>
              </w:rPr>
              <w:instrText xml:space="preserve"> PAGEREF _Toc371081113 \h </w:instrText>
            </w:r>
            <w:r w:rsidR="009A5EFB">
              <w:rPr>
                <w:noProof/>
                <w:webHidden/>
              </w:rPr>
            </w:r>
            <w:r w:rsidR="009A5EFB">
              <w:rPr>
                <w:noProof/>
                <w:webHidden/>
              </w:rPr>
              <w:fldChar w:fldCharType="separate"/>
            </w:r>
            <w:r w:rsidR="009A5EFB">
              <w:rPr>
                <w:noProof/>
                <w:webHidden/>
              </w:rPr>
              <w:t>40</w:t>
            </w:r>
            <w:r w:rsidR="009A5EFB">
              <w:rPr>
                <w:noProof/>
                <w:webHidden/>
              </w:rPr>
              <w:fldChar w:fldCharType="end"/>
            </w:r>
          </w:hyperlink>
        </w:p>
        <w:p w14:paraId="667C0056" w14:textId="77777777" w:rsidR="009A5EFB" w:rsidRDefault="00D15DDC">
          <w:pPr>
            <w:pStyle w:val="TOC3"/>
            <w:tabs>
              <w:tab w:val="right" w:leader="dot" w:pos="8296"/>
            </w:tabs>
            <w:rPr>
              <w:noProof/>
              <w:lang w:val="en-GB" w:eastAsia="en-GB" w:bidi="ar-SA"/>
            </w:rPr>
          </w:pPr>
          <w:hyperlink w:anchor="_Toc371081114" w:history="1">
            <w:r w:rsidR="009A5EFB" w:rsidRPr="00262CC8">
              <w:rPr>
                <w:rStyle w:val="Hyperlink"/>
                <w:noProof/>
              </w:rPr>
              <w:t>Further Drivers to Embedding Library Interventions</w:t>
            </w:r>
            <w:r w:rsidR="009A5EFB">
              <w:rPr>
                <w:noProof/>
                <w:webHidden/>
              </w:rPr>
              <w:tab/>
            </w:r>
            <w:r w:rsidR="009A5EFB">
              <w:rPr>
                <w:noProof/>
                <w:webHidden/>
              </w:rPr>
              <w:fldChar w:fldCharType="begin"/>
            </w:r>
            <w:r w:rsidR="009A5EFB">
              <w:rPr>
                <w:noProof/>
                <w:webHidden/>
              </w:rPr>
              <w:instrText xml:space="preserve"> PAGEREF _Toc371081114 \h </w:instrText>
            </w:r>
            <w:r w:rsidR="009A5EFB">
              <w:rPr>
                <w:noProof/>
                <w:webHidden/>
              </w:rPr>
            </w:r>
            <w:r w:rsidR="009A5EFB">
              <w:rPr>
                <w:noProof/>
                <w:webHidden/>
              </w:rPr>
              <w:fldChar w:fldCharType="separate"/>
            </w:r>
            <w:r w:rsidR="009A5EFB">
              <w:rPr>
                <w:noProof/>
                <w:webHidden/>
              </w:rPr>
              <w:t>40</w:t>
            </w:r>
            <w:r w:rsidR="009A5EFB">
              <w:rPr>
                <w:noProof/>
                <w:webHidden/>
              </w:rPr>
              <w:fldChar w:fldCharType="end"/>
            </w:r>
          </w:hyperlink>
        </w:p>
        <w:p w14:paraId="3E25C46D" w14:textId="77777777" w:rsidR="009A5EFB" w:rsidRDefault="00D15DDC">
          <w:pPr>
            <w:pStyle w:val="TOC3"/>
            <w:tabs>
              <w:tab w:val="right" w:leader="dot" w:pos="8296"/>
            </w:tabs>
            <w:rPr>
              <w:noProof/>
              <w:lang w:val="en-GB" w:eastAsia="en-GB" w:bidi="ar-SA"/>
            </w:rPr>
          </w:pPr>
          <w:hyperlink w:anchor="_Toc371081115" w:history="1">
            <w:r w:rsidR="009A5EFB" w:rsidRPr="00262CC8">
              <w:rPr>
                <w:rStyle w:val="Hyperlink"/>
                <w:noProof/>
              </w:rPr>
              <w:t>Barriers to the Embedding of Library Interventions</w:t>
            </w:r>
            <w:r w:rsidR="009A5EFB">
              <w:rPr>
                <w:noProof/>
                <w:webHidden/>
              </w:rPr>
              <w:tab/>
            </w:r>
            <w:r w:rsidR="009A5EFB">
              <w:rPr>
                <w:noProof/>
                <w:webHidden/>
              </w:rPr>
              <w:fldChar w:fldCharType="begin"/>
            </w:r>
            <w:r w:rsidR="009A5EFB">
              <w:rPr>
                <w:noProof/>
                <w:webHidden/>
              </w:rPr>
              <w:instrText xml:space="preserve"> PAGEREF _Toc371081115 \h </w:instrText>
            </w:r>
            <w:r w:rsidR="009A5EFB">
              <w:rPr>
                <w:noProof/>
                <w:webHidden/>
              </w:rPr>
            </w:r>
            <w:r w:rsidR="009A5EFB">
              <w:rPr>
                <w:noProof/>
                <w:webHidden/>
              </w:rPr>
              <w:fldChar w:fldCharType="separate"/>
            </w:r>
            <w:r w:rsidR="009A5EFB">
              <w:rPr>
                <w:noProof/>
                <w:webHidden/>
              </w:rPr>
              <w:t>40</w:t>
            </w:r>
            <w:r w:rsidR="009A5EFB">
              <w:rPr>
                <w:noProof/>
                <w:webHidden/>
              </w:rPr>
              <w:fldChar w:fldCharType="end"/>
            </w:r>
          </w:hyperlink>
        </w:p>
        <w:p w14:paraId="49ED53A0" w14:textId="77777777" w:rsidR="009A5EFB" w:rsidRDefault="00D15DDC">
          <w:pPr>
            <w:pStyle w:val="TOC1"/>
            <w:tabs>
              <w:tab w:val="left" w:pos="440"/>
              <w:tab w:val="right" w:leader="dot" w:pos="8296"/>
            </w:tabs>
            <w:rPr>
              <w:noProof/>
              <w:lang w:val="en-GB" w:eastAsia="en-GB" w:bidi="ar-SA"/>
            </w:rPr>
          </w:pPr>
          <w:hyperlink w:anchor="_Toc371081116" w:history="1">
            <w:r w:rsidR="009A5EFB" w:rsidRPr="00262CC8">
              <w:rPr>
                <w:rStyle w:val="Hyperlink"/>
                <w:noProof/>
              </w:rPr>
              <w:t>8.</w:t>
            </w:r>
            <w:r w:rsidR="009A5EFB">
              <w:rPr>
                <w:noProof/>
                <w:lang w:val="en-GB" w:eastAsia="en-GB" w:bidi="ar-SA"/>
              </w:rPr>
              <w:tab/>
            </w:r>
            <w:r w:rsidR="009A5EFB" w:rsidRPr="00262CC8">
              <w:rPr>
                <w:rStyle w:val="Hyperlink"/>
                <w:noProof/>
              </w:rPr>
              <w:t>Recommendations</w:t>
            </w:r>
            <w:r w:rsidR="009A5EFB">
              <w:rPr>
                <w:noProof/>
                <w:webHidden/>
              </w:rPr>
              <w:tab/>
            </w:r>
            <w:r w:rsidR="009A5EFB">
              <w:rPr>
                <w:noProof/>
                <w:webHidden/>
              </w:rPr>
              <w:fldChar w:fldCharType="begin"/>
            </w:r>
            <w:r w:rsidR="009A5EFB">
              <w:rPr>
                <w:noProof/>
                <w:webHidden/>
              </w:rPr>
              <w:instrText xml:space="preserve"> PAGEREF _Toc371081116 \h </w:instrText>
            </w:r>
            <w:r w:rsidR="009A5EFB">
              <w:rPr>
                <w:noProof/>
                <w:webHidden/>
              </w:rPr>
            </w:r>
            <w:r w:rsidR="009A5EFB">
              <w:rPr>
                <w:noProof/>
                <w:webHidden/>
              </w:rPr>
              <w:fldChar w:fldCharType="separate"/>
            </w:r>
            <w:r w:rsidR="009A5EFB">
              <w:rPr>
                <w:noProof/>
                <w:webHidden/>
              </w:rPr>
              <w:t>41</w:t>
            </w:r>
            <w:r w:rsidR="009A5EFB">
              <w:rPr>
                <w:noProof/>
                <w:webHidden/>
              </w:rPr>
              <w:fldChar w:fldCharType="end"/>
            </w:r>
          </w:hyperlink>
        </w:p>
        <w:p w14:paraId="30AE0CA6" w14:textId="77777777" w:rsidR="009A5EFB" w:rsidRDefault="00D15DDC">
          <w:pPr>
            <w:pStyle w:val="TOC2"/>
            <w:tabs>
              <w:tab w:val="left" w:pos="880"/>
              <w:tab w:val="right" w:leader="dot" w:pos="8296"/>
            </w:tabs>
            <w:rPr>
              <w:noProof/>
              <w:lang w:val="en-GB" w:eastAsia="en-GB" w:bidi="ar-SA"/>
            </w:rPr>
          </w:pPr>
          <w:hyperlink w:anchor="_Toc371081117" w:history="1">
            <w:r w:rsidR="009A5EFB" w:rsidRPr="00262CC8">
              <w:rPr>
                <w:rStyle w:val="Hyperlink"/>
                <w:noProof/>
              </w:rPr>
              <w:t>8.1</w:t>
            </w:r>
            <w:r w:rsidR="009A5EFB">
              <w:rPr>
                <w:noProof/>
                <w:lang w:val="en-GB" w:eastAsia="en-GB" w:bidi="ar-SA"/>
              </w:rPr>
              <w:tab/>
            </w:r>
            <w:r w:rsidR="009A5EFB" w:rsidRPr="00262CC8">
              <w:rPr>
                <w:rStyle w:val="Hyperlink"/>
                <w:noProof/>
              </w:rPr>
              <w:t>Enhancing Current Library Interventions</w:t>
            </w:r>
            <w:r w:rsidR="009A5EFB">
              <w:rPr>
                <w:noProof/>
                <w:webHidden/>
              </w:rPr>
              <w:tab/>
            </w:r>
            <w:r w:rsidR="009A5EFB">
              <w:rPr>
                <w:noProof/>
                <w:webHidden/>
              </w:rPr>
              <w:fldChar w:fldCharType="begin"/>
            </w:r>
            <w:r w:rsidR="009A5EFB">
              <w:rPr>
                <w:noProof/>
                <w:webHidden/>
              </w:rPr>
              <w:instrText xml:space="preserve"> PAGEREF _Toc371081117 \h </w:instrText>
            </w:r>
            <w:r w:rsidR="009A5EFB">
              <w:rPr>
                <w:noProof/>
                <w:webHidden/>
              </w:rPr>
            </w:r>
            <w:r w:rsidR="009A5EFB">
              <w:rPr>
                <w:noProof/>
                <w:webHidden/>
              </w:rPr>
              <w:fldChar w:fldCharType="separate"/>
            </w:r>
            <w:r w:rsidR="009A5EFB">
              <w:rPr>
                <w:noProof/>
                <w:webHidden/>
              </w:rPr>
              <w:t>41</w:t>
            </w:r>
            <w:r w:rsidR="009A5EFB">
              <w:rPr>
                <w:noProof/>
                <w:webHidden/>
              </w:rPr>
              <w:fldChar w:fldCharType="end"/>
            </w:r>
          </w:hyperlink>
        </w:p>
        <w:p w14:paraId="202808E2" w14:textId="77777777" w:rsidR="009A5EFB" w:rsidRDefault="00D15DDC">
          <w:pPr>
            <w:pStyle w:val="TOC2"/>
            <w:tabs>
              <w:tab w:val="left" w:pos="880"/>
              <w:tab w:val="right" w:leader="dot" w:pos="8296"/>
            </w:tabs>
            <w:rPr>
              <w:noProof/>
              <w:lang w:val="en-GB" w:eastAsia="en-GB" w:bidi="ar-SA"/>
            </w:rPr>
          </w:pPr>
          <w:hyperlink w:anchor="_Toc371081118" w:history="1">
            <w:r w:rsidR="009A5EFB" w:rsidRPr="00262CC8">
              <w:rPr>
                <w:rStyle w:val="Hyperlink"/>
                <w:noProof/>
              </w:rPr>
              <w:t>8.2</w:t>
            </w:r>
            <w:r w:rsidR="009A5EFB">
              <w:rPr>
                <w:noProof/>
                <w:lang w:val="en-GB" w:eastAsia="en-GB" w:bidi="ar-SA"/>
              </w:rPr>
              <w:tab/>
            </w:r>
            <w:r w:rsidR="009A5EFB" w:rsidRPr="00262CC8">
              <w:rPr>
                <w:rStyle w:val="Hyperlink"/>
                <w:noProof/>
              </w:rPr>
              <w:t>Evaluation of BLIS Library Intervention</w:t>
            </w:r>
            <w:r w:rsidR="009A5EFB">
              <w:rPr>
                <w:noProof/>
                <w:webHidden/>
              </w:rPr>
              <w:tab/>
            </w:r>
            <w:r w:rsidR="009A5EFB">
              <w:rPr>
                <w:noProof/>
                <w:webHidden/>
              </w:rPr>
              <w:fldChar w:fldCharType="begin"/>
            </w:r>
            <w:r w:rsidR="009A5EFB">
              <w:rPr>
                <w:noProof/>
                <w:webHidden/>
              </w:rPr>
              <w:instrText xml:space="preserve"> PAGEREF _Toc371081118 \h </w:instrText>
            </w:r>
            <w:r w:rsidR="009A5EFB">
              <w:rPr>
                <w:noProof/>
                <w:webHidden/>
              </w:rPr>
            </w:r>
            <w:r w:rsidR="009A5EFB">
              <w:rPr>
                <w:noProof/>
                <w:webHidden/>
              </w:rPr>
              <w:fldChar w:fldCharType="separate"/>
            </w:r>
            <w:r w:rsidR="009A5EFB">
              <w:rPr>
                <w:noProof/>
                <w:webHidden/>
              </w:rPr>
              <w:t>41</w:t>
            </w:r>
            <w:r w:rsidR="009A5EFB">
              <w:rPr>
                <w:noProof/>
                <w:webHidden/>
              </w:rPr>
              <w:fldChar w:fldCharType="end"/>
            </w:r>
          </w:hyperlink>
        </w:p>
        <w:p w14:paraId="3AE99201" w14:textId="77777777" w:rsidR="009A5EFB" w:rsidRDefault="00D15DDC">
          <w:pPr>
            <w:pStyle w:val="TOC2"/>
            <w:tabs>
              <w:tab w:val="left" w:pos="880"/>
              <w:tab w:val="right" w:leader="dot" w:pos="8296"/>
            </w:tabs>
            <w:rPr>
              <w:noProof/>
              <w:lang w:val="en-GB" w:eastAsia="en-GB" w:bidi="ar-SA"/>
            </w:rPr>
          </w:pPr>
          <w:hyperlink w:anchor="_Toc371081119" w:history="1">
            <w:r w:rsidR="009A5EFB" w:rsidRPr="00262CC8">
              <w:rPr>
                <w:rStyle w:val="Hyperlink"/>
                <w:noProof/>
              </w:rPr>
              <w:t>8.3</w:t>
            </w:r>
            <w:r w:rsidR="009A5EFB">
              <w:rPr>
                <w:noProof/>
                <w:lang w:val="en-GB" w:eastAsia="en-GB" w:bidi="ar-SA"/>
              </w:rPr>
              <w:tab/>
            </w:r>
            <w:r w:rsidR="009A5EFB" w:rsidRPr="00262CC8">
              <w:rPr>
                <w:rStyle w:val="Hyperlink"/>
                <w:noProof/>
              </w:rPr>
              <w:t>Expanding The Reach of Current Library Interventions or Developing New Embedded Library Interventions</w:t>
            </w:r>
            <w:r w:rsidR="009A5EFB">
              <w:rPr>
                <w:noProof/>
                <w:webHidden/>
              </w:rPr>
              <w:tab/>
            </w:r>
            <w:r w:rsidR="009A5EFB">
              <w:rPr>
                <w:noProof/>
                <w:webHidden/>
              </w:rPr>
              <w:fldChar w:fldCharType="begin"/>
            </w:r>
            <w:r w:rsidR="009A5EFB">
              <w:rPr>
                <w:noProof/>
                <w:webHidden/>
              </w:rPr>
              <w:instrText xml:space="preserve"> PAGEREF _Toc371081119 \h </w:instrText>
            </w:r>
            <w:r w:rsidR="009A5EFB">
              <w:rPr>
                <w:noProof/>
                <w:webHidden/>
              </w:rPr>
            </w:r>
            <w:r w:rsidR="009A5EFB">
              <w:rPr>
                <w:noProof/>
                <w:webHidden/>
              </w:rPr>
              <w:fldChar w:fldCharType="separate"/>
            </w:r>
            <w:r w:rsidR="009A5EFB">
              <w:rPr>
                <w:noProof/>
                <w:webHidden/>
              </w:rPr>
              <w:t>41</w:t>
            </w:r>
            <w:r w:rsidR="009A5EFB">
              <w:rPr>
                <w:noProof/>
                <w:webHidden/>
              </w:rPr>
              <w:fldChar w:fldCharType="end"/>
            </w:r>
          </w:hyperlink>
        </w:p>
        <w:p w14:paraId="2D930A47" w14:textId="77777777" w:rsidR="009A5EFB" w:rsidRDefault="00D15DDC">
          <w:pPr>
            <w:pStyle w:val="TOC3"/>
            <w:tabs>
              <w:tab w:val="right" w:leader="dot" w:pos="8296"/>
            </w:tabs>
            <w:rPr>
              <w:noProof/>
              <w:lang w:val="en-GB" w:eastAsia="en-GB" w:bidi="ar-SA"/>
            </w:rPr>
          </w:pPr>
          <w:hyperlink w:anchor="_Toc371081120" w:history="1">
            <w:r w:rsidR="009A5EFB" w:rsidRPr="00262CC8">
              <w:rPr>
                <w:rStyle w:val="Hyperlink"/>
                <w:noProof/>
              </w:rPr>
              <w:t>FET</w:t>
            </w:r>
            <w:r w:rsidR="009A5EFB">
              <w:rPr>
                <w:noProof/>
                <w:webHidden/>
              </w:rPr>
              <w:tab/>
            </w:r>
            <w:r w:rsidR="009A5EFB">
              <w:rPr>
                <w:noProof/>
                <w:webHidden/>
              </w:rPr>
              <w:fldChar w:fldCharType="begin"/>
            </w:r>
            <w:r w:rsidR="009A5EFB">
              <w:rPr>
                <w:noProof/>
                <w:webHidden/>
              </w:rPr>
              <w:instrText xml:space="preserve"> PAGEREF _Toc371081120 \h </w:instrText>
            </w:r>
            <w:r w:rsidR="009A5EFB">
              <w:rPr>
                <w:noProof/>
                <w:webHidden/>
              </w:rPr>
            </w:r>
            <w:r w:rsidR="009A5EFB">
              <w:rPr>
                <w:noProof/>
                <w:webHidden/>
              </w:rPr>
              <w:fldChar w:fldCharType="separate"/>
            </w:r>
            <w:r w:rsidR="009A5EFB">
              <w:rPr>
                <w:noProof/>
                <w:webHidden/>
              </w:rPr>
              <w:t>41</w:t>
            </w:r>
            <w:r w:rsidR="009A5EFB">
              <w:rPr>
                <w:noProof/>
                <w:webHidden/>
              </w:rPr>
              <w:fldChar w:fldCharType="end"/>
            </w:r>
          </w:hyperlink>
        </w:p>
        <w:p w14:paraId="7CFE1E6E" w14:textId="77777777" w:rsidR="009A5EFB" w:rsidRDefault="00D15DDC">
          <w:pPr>
            <w:pStyle w:val="TOC3"/>
            <w:tabs>
              <w:tab w:val="right" w:leader="dot" w:pos="8296"/>
            </w:tabs>
            <w:rPr>
              <w:noProof/>
              <w:lang w:val="en-GB" w:eastAsia="en-GB" w:bidi="ar-SA"/>
            </w:rPr>
          </w:pPr>
          <w:hyperlink w:anchor="_Toc371081121" w:history="1">
            <w:r w:rsidR="009A5EFB" w:rsidRPr="00262CC8">
              <w:rPr>
                <w:rStyle w:val="Hyperlink"/>
                <w:noProof/>
              </w:rPr>
              <w:t>FBL</w:t>
            </w:r>
            <w:r w:rsidR="009A5EFB">
              <w:rPr>
                <w:noProof/>
                <w:webHidden/>
              </w:rPr>
              <w:tab/>
            </w:r>
            <w:r w:rsidR="009A5EFB">
              <w:rPr>
                <w:noProof/>
                <w:webHidden/>
              </w:rPr>
              <w:fldChar w:fldCharType="begin"/>
            </w:r>
            <w:r w:rsidR="009A5EFB">
              <w:rPr>
                <w:noProof/>
                <w:webHidden/>
              </w:rPr>
              <w:instrText xml:space="preserve"> PAGEREF _Toc371081121 \h </w:instrText>
            </w:r>
            <w:r w:rsidR="009A5EFB">
              <w:rPr>
                <w:noProof/>
                <w:webHidden/>
              </w:rPr>
            </w:r>
            <w:r w:rsidR="009A5EFB">
              <w:rPr>
                <w:noProof/>
                <w:webHidden/>
              </w:rPr>
              <w:fldChar w:fldCharType="separate"/>
            </w:r>
            <w:r w:rsidR="009A5EFB">
              <w:rPr>
                <w:noProof/>
                <w:webHidden/>
              </w:rPr>
              <w:t>41</w:t>
            </w:r>
            <w:r w:rsidR="009A5EFB">
              <w:rPr>
                <w:noProof/>
                <w:webHidden/>
              </w:rPr>
              <w:fldChar w:fldCharType="end"/>
            </w:r>
          </w:hyperlink>
        </w:p>
        <w:p w14:paraId="3BE25D98" w14:textId="77777777" w:rsidR="009A5EFB" w:rsidRDefault="00D15DDC">
          <w:pPr>
            <w:pStyle w:val="TOC3"/>
            <w:tabs>
              <w:tab w:val="right" w:leader="dot" w:pos="8296"/>
            </w:tabs>
            <w:rPr>
              <w:noProof/>
              <w:lang w:val="en-GB" w:eastAsia="en-GB" w:bidi="ar-SA"/>
            </w:rPr>
          </w:pPr>
          <w:hyperlink w:anchor="_Toc371081122" w:history="1">
            <w:r w:rsidR="009A5EFB" w:rsidRPr="00262CC8">
              <w:rPr>
                <w:rStyle w:val="Hyperlink"/>
                <w:noProof/>
              </w:rPr>
              <w:t>HLS</w:t>
            </w:r>
            <w:r w:rsidR="009A5EFB">
              <w:rPr>
                <w:noProof/>
                <w:webHidden/>
              </w:rPr>
              <w:tab/>
            </w:r>
            <w:r w:rsidR="009A5EFB">
              <w:rPr>
                <w:noProof/>
                <w:webHidden/>
              </w:rPr>
              <w:fldChar w:fldCharType="begin"/>
            </w:r>
            <w:r w:rsidR="009A5EFB">
              <w:rPr>
                <w:noProof/>
                <w:webHidden/>
              </w:rPr>
              <w:instrText xml:space="preserve"> PAGEREF _Toc371081122 \h </w:instrText>
            </w:r>
            <w:r w:rsidR="009A5EFB">
              <w:rPr>
                <w:noProof/>
                <w:webHidden/>
              </w:rPr>
            </w:r>
            <w:r w:rsidR="009A5EFB">
              <w:rPr>
                <w:noProof/>
                <w:webHidden/>
              </w:rPr>
              <w:fldChar w:fldCharType="separate"/>
            </w:r>
            <w:r w:rsidR="009A5EFB">
              <w:rPr>
                <w:noProof/>
                <w:webHidden/>
              </w:rPr>
              <w:t>41</w:t>
            </w:r>
            <w:r w:rsidR="009A5EFB">
              <w:rPr>
                <w:noProof/>
                <w:webHidden/>
              </w:rPr>
              <w:fldChar w:fldCharType="end"/>
            </w:r>
          </w:hyperlink>
        </w:p>
        <w:p w14:paraId="762D5EF7" w14:textId="77777777" w:rsidR="009A5EFB" w:rsidRDefault="00D15DDC">
          <w:pPr>
            <w:pStyle w:val="TOC3"/>
            <w:tabs>
              <w:tab w:val="right" w:leader="dot" w:pos="8296"/>
            </w:tabs>
            <w:rPr>
              <w:noProof/>
              <w:lang w:val="en-GB" w:eastAsia="en-GB" w:bidi="ar-SA"/>
            </w:rPr>
          </w:pPr>
          <w:hyperlink w:anchor="_Toc371081123" w:history="1">
            <w:r w:rsidR="009A5EFB" w:rsidRPr="00262CC8">
              <w:rPr>
                <w:rStyle w:val="Hyperlink"/>
                <w:noProof/>
              </w:rPr>
              <w:t>ACE</w:t>
            </w:r>
            <w:r w:rsidR="009A5EFB">
              <w:rPr>
                <w:noProof/>
                <w:webHidden/>
              </w:rPr>
              <w:tab/>
            </w:r>
            <w:r w:rsidR="009A5EFB">
              <w:rPr>
                <w:noProof/>
                <w:webHidden/>
              </w:rPr>
              <w:fldChar w:fldCharType="begin"/>
            </w:r>
            <w:r w:rsidR="009A5EFB">
              <w:rPr>
                <w:noProof/>
                <w:webHidden/>
              </w:rPr>
              <w:instrText xml:space="preserve"> PAGEREF _Toc371081123 \h </w:instrText>
            </w:r>
            <w:r w:rsidR="009A5EFB">
              <w:rPr>
                <w:noProof/>
                <w:webHidden/>
              </w:rPr>
            </w:r>
            <w:r w:rsidR="009A5EFB">
              <w:rPr>
                <w:noProof/>
                <w:webHidden/>
              </w:rPr>
              <w:fldChar w:fldCharType="separate"/>
            </w:r>
            <w:r w:rsidR="009A5EFB">
              <w:rPr>
                <w:noProof/>
                <w:webHidden/>
              </w:rPr>
              <w:t>41</w:t>
            </w:r>
            <w:r w:rsidR="009A5EFB">
              <w:rPr>
                <w:noProof/>
                <w:webHidden/>
              </w:rPr>
              <w:fldChar w:fldCharType="end"/>
            </w:r>
          </w:hyperlink>
        </w:p>
        <w:p w14:paraId="45A12643" w14:textId="77777777" w:rsidR="009A5EFB" w:rsidRDefault="00D15DDC">
          <w:pPr>
            <w:pStyle w:val="TOC2"/>
            <w:tabs>
              <w:tab w:val="left" w:pos="880"/>
              <w:tab w:val="right" w:leader="dot" w:pos="8296"/>
            </w:tabs>
            <w:rPr>
              <w:noProof/>
              <w:lang w:val="en-GB" w:eastAsia="en-GB" w:bidi="ar-SA"/>
            </w:rPr>
          </w:pPr>
          <w:hyperlink w:anchor="_Toc371081124" w:history="1">
            <w:r w:rsidR="009A5EFB" w:rsidRPr="00262CC8">
              <w:rPr>
                <w:rStyle w:val="Hyperlink"/>
                <w:noProof/>
              </w:rPr>
              <w:t>8.4</w:t>
            </w:r>
            <w:r w:rsidR="009A5EFB">
              <w:rPr>
                <w:noProof/>
                <w:lang w:val="en-GB" w:eastAsia="en-GB" w:bidi="ar-SA"/>
              </w:rPr>
              <w:tab/>
            </w:r>
            <w:r w:rsidR="009A5EFB" w:rsidRPr="00262CC8">
              <w:rPr>
                <w:rStyle w:val="Hyperlink"/>
                <w:noProof/>
              </w:rPr>
              <w:t>Disseminating the Findings of the Research</w:t>
            </w:r>
            <w:r w:rsidR="009A5EFB">
              <w:rPr>
                <w:noProof/>
                <w:webHidden/>
              </w:rPr>
              <w:tab/>
            </w:r>
            <w:r w:rsidR="009A5EFB">
              <w:rPr>
                <w:noProof/>
                <w:webHidden/>
              </w:rPr>
              <w:fldChar w:fldCharType="begin"/>
            </w:r>
            <w:r w:rsidR="009A5EFB">
              <w:rPr>
                <w:noProof/>
                <w:webHidden/>
              </w:rPr>
              <w:instrText xml:space="preserve"> PAGEREF _Toc371081124 \h </w:instrText>
            </w:r>
            <w:r w:rsidR="009A5EFB">
              <w:rPr>
                <w:noProof/>
                <w:webHidden/>
              </w:rPr>
            </w:r>
            <w:r w:rsidR="009A5EFB">
              <w:rPr>
                <w:noProof/>
                <w:webHidden/>
              </w:rPr>
              <w:fldChar w:fldCharType="separate"/>
            </w:r>
            <w:r w:rsidR="009A5EFB">
              <w:rPr>
                <w:noProof/>
                <w:webHidden/>
              </w:rPr>
              <w:t>42</w:t>
            </w:r>
            <w:r w:rsidR="009A5EFB">
              <w:rPr>
                <w:noProof/>
                <w:webHidden/>
              </w:rPr>
              <w:fldChar w:fldCharType="end"/>
            </w:r>
          </w:hyperlink>
        </w:p>
        <w:p w14:paraId="5245ADFB" w14:textId="77777777" w:rsidR="009A5EFB" w:rsidRDefault="00D15DDC">
          <w:pPr>
            <w:pStyle w:val="TOC3"/>
            <w:tabs>
              <w:tab w:val="right" w:leader="dot" w:pos="8296"/>
            </w:tabs>
            <w:rPr>
              <w:noProof/>
              <w:lang w:val="en-GB" w:eastAsia="en-GB" w:bidi="ar-SA"/>
            </w:rPr>
          </w:pPr>
          <w:hyperlink w:anchor="_Toc371081125" w:history="1">
            <w:r w:rsidR="009A5EFB" w:rsidRPr="00262CC8">
              <w:rPr>
                <w:rStyle w:val="Hyperlink"/>
                <w:noProof/>
              </w:rPr>
              <w:t>Within UWE</w:t>
            </w:r>
            <w:r w:rsidR="009A5EFB">
              <w:rPr>
                <w:noProof/>
                <w:webHidden/>
              </w:rPr>
              <w:tab/>
            </w:r>
            <w:r w:rsidR="009A5EFB">
              <w:rPr>
                <w:noProof/>
                <w:webHidden/>
              </w:rPr>
              <w:fldChar w:fldCharType="begin"/>
            </w:r>
            <w:r w:rsidR="009A5EFB">
              <w:rPr>
                <w:noProof/>
                <w:webHidden/>
              </w:rPr>
              <w:instrText xml:space="preserve"> PAGEREF _Toc371081125 \h </w:instrText>
            </w:r>
            <w:r w:rsidR="009A5EFB">
              <w:rPr>
                <w:noProof/>
                <w:webHidden/>
              </w:rPr>
            </w:r>
            <w:r w:rsidR="009A5EFB">
              <w:rPr>
                <w:noProof/>
                <w:webHidden/>
              </w:rPr>
              <w:fldChar w:fldCharType="separate"/>
            </w:r>
            <w:r w:rsidR="009A5EFB">
              <w:rPr>
                <w:noProof/>
                <w:webHidden/>
              </w:rPr>
              <w:t>42</w:t>
            </w:r>
            <w:r w:rsidR="009A5EFB">
              <w:rPr>
                <w:noProof/>
                <w:webHidden/>
              </w:rPr>
              <w:fldChar w:fldCharType="end"/>
            </w:r>
          </w:hyperlink>
        </w:p>
        <w:p w14:paraId="563067A0" w14:textId="77777777" w:rsidR="009A5EFB" w:rsidRDefault="00D15DDC">
          <w:pPr>
            <w:pStyle w:val="TOC3"/>
            <w:tabs>
              <w:tab w:val="right" w:leader="dot" w:pos="8296"/>
            </w:tabs>
            <w:rPr>
              <w:noProof/>
              <w:lang w:val="en-GB" w:eastAsia="en-GB" w:bidi="ar-SA"/>
            </w:rPr>
          </w:pPr>
          <w:hyperlink w:anchor="_Toc371081126" w:history="1">
            <w:r w:rsidR="009A5EFB" w:rsidRPr="00262CC8">
              <w:rPr>
                <w:rStyle w:val="Hyperlink"/>
                <w:noProof/>
              </w:rPr>
              <w:t>More widely</w:t>
            </w:r>
            <w:r w:rsidR="009A5EFB">
              <w:rPr>
                <w:noProof/>
                <w:webHidden/>
              </w:rPr>
              <w:tab/>
            </w:r>
            <w:r w:rsidR="009A5EFB">
              <w:rPr>
                <w:noProof/>
                <w:webHidden/>
              </w:rPr>
              <w:fldChar w:fldCharType="begin"/>
            </w:r>
            <w:r w:rsidR="009A5EFB">
              <w:rPr>
                <w:noProof/>
                <w:webHidden/>
              </w:rPr>
              <w:instrText xml:space="preserve"> PAGEREF _Toc371081126 \h </w:instrText>
            </w:r>
            <w:r w:rsidR="009A5EFB">
              <w:rPr>
                <w:noProof/>
                <w:webHidden/>
              </w:rPr>
            </w:r>
            <w:r w:rsidR="009A5EFB">
              <w:rPr>
                <w:noProof/>
                <w:webHidden/>
              </w:rPr>
              <w:fldChar w:fldCharType="separate"/>
            </w:r>
            <w:r w:rsidR="009A5EFB">
              <w:rPr>
                <w:noProof/>
                <w:webHidden/>
              </w:rPr>
              <w:t>42</w:t>
            </w:r>
            <w:r w:rsidR="009A5EFB">
              <w:rPr>
                <w:noProof/>
                <w:webHidden/>
              </w:rPr>
              <w:fldChar w:fldCharType="end"/>
            </w:r>
          </w:hyperlink>
        </w:p>
        <w:p w14:paraId="1A043F1E" w14:textId="77777777" w:rsidR="009A5EFB" w:rsidRDefault="00D15DDC">
          <w:pPr>
            <w:pStyle w:val="TOC1"/>
            <w:tabs>
              <w:tab w:val="left" w:pos="440"/>
              <w:tab w:val="right" w:leader="dot" w:pos="8296"/>
            </w:tabs>
            <w:rPr>
              <w:noProof/>
              <w:lang w:val="en-GB" w:eastAsia="en-GB" w:bidi="ar-SA"/>
            </w:rPr>
          </w:pPr>
          <w:hyperlink w:anchor="_Toc371081127" w:history="1">
            <w:r w:rsidR="009A5EFB" w:rsidRPr="00262CC8">
              <w:rPr>
                <w:rStyle w:val="Hyperlink"/>
                <w:noProof/>
              </w:rPr>
              <w:t>9.</w:t>
            </w:r>
            <w:r w:rsidR="009A5EFB">
              <w:rPr>
                <w:noProof/>
                <w:lang w:val="en-GB" w:eastAsia="en-GB" w:bidi="ar-SA"/>
              </w:rPr>
              <w:tab/>
            </w:r>
            <w:r w:rsidR="009A5EFB" w:rsidRPr="00262CC8">
              <w:rPr>
                <w:rStyle w:val="Hyperlink"/>
                <w:noProof/>
              </w:rPr>
              <w:t>Summary of Recommendations Including Scheduling and Work Lead</w:t>
            </w:r>
            <w:r w:rsidR="009A5EFB">
              <w:rPr>
                <w:noProof/>
                <w:webHidden/>
              </w:rPr>
              <w:tab/>
            </w:r>
            <w:r w:rsidR="009A5EFB">
              <w:rPr>
                <w:noProof/>
                <w:webHidden/>
              </w:rPr>
              <w:fldChar w:fldCharType="begin"/>
            </w:r>
            <w:r w:rsidR="009A5EFB">
              <w:rPr>
                <w:noProof/>
                <w:webHidden/>
              </w:rPr>
              <w:instrText xml:space="preserve"> PAGEREF _Toc371081127 \h </w:instrText>
            </w:r>
            <w:r w:rsidR="009A5EFB">
              <w:rPr>
                <w:noProof/>
                <w:webHidden/>
              </w:rPr>
            </w:r>
            <w:r w:rsidR="009A5EFB">
              <w:rPr>
                <w:noProof/>
                <w:webHidden/>
              </w:rPr>
              <w:fldChar w:fldCharType="separate"/>
            </w:r>
            <w:r w:rsidR="009A5EFB">
              <w:rPr>
                <w:noProof/>
                <w:webHidden/>
              </w:rPr>
              <w:t>44</w:t>
            </w:r>
            <w:r w:rsidR="009A5EFB">
              <w:rPr>
                <w:noProof/>
                <w:webHidden/>
              </w:rPr>
              <w:fldChar w:fldCharType="end"/>
            </w:r>
          </w:hyperlink>
        </w:p>
        <w:p w14:paraId="2FF61B25" w14:textId="77777777" w:rsidR="009A5EFB" w:rsidRDefault="00D15DDC">
          <w:pPr>
            <w:pStyle w:val="TOC1"/>
            <w:tabs>
              <w:tab w:val="left" w:pos="660"/>
              <w:tab w:val="right" w:leader="dot" w:pos="8296"/>
            </w:tabs>
            <w:rPr>
              <w:noProof/>
              <w:lang w:val="en-GB" w:eastAsia="en-GB" w:bidi="ar-SA"/>
            </w:rPr>
          </w:pPr>
          <w:hyperlink w:anchor="_Toc371081128" w:history="1">
            <w:r w:rsidR="009A5EFB" w:rsidRPr="00262CC8">
              <w:rPr>
                <w:rStyle w:val="Hyperlink"/>
                <w:noProof/>
              </w:rPr>
              <w:t>10.</w:t>
            </w:r>
            <w:r w:rsidR="009A5EFB">
              <w:rPr>
                <w:noProof/>
                <w:lang w:val="en-GB" w:eastAsia="en-GB" w:bidi="ar-SA"/>
              </w:rPr>
              <w:tab/>
            </w:r>
            <w:r w:rsidR="009A5EFB" w:rsidRPr="00262CC8">
              <w:rPr>
                <w:rStyle w:val="Hyperlink"/>
                <w:noProof/>
              </w:rPr>
              <w:t>Next Steps: Phase 2</w:t>
            </w:r>
            <w:r w:rsidR="009A5EFB">
              <w:rPr>
                <w:noProof/>
                <w:webHidden/>
              </w:rPr>
              <w:tab/>
            </w:r>
            <w:r w:rsidR="009A5EFB">
              <w:rPr>
                <w:noProof/>
                <w:webHidden/>
              </w:rPr>
              <w:fldChar w:fldCharType="begin"/>
            </w:r>
            <w:r w:rsidR="009A5EFB">
              <w:rPr>
                <w:noProof/>
                <w:webHidden/>
              </w:rPr>
              <w:instrText xml:space="preserve"> PAGEREF _Toc371081128 \h </w:instrText>
            </w:r>
            <w:r w:rsidR="009A5EFB">
              <w:rPr>
                <w:noProof/>
                <w:webHidden/>
              </w:rPr>
            </w:r>
            <w:r w:rsidR="009A5EFB">
              <w:rPr>
                <w:noProof/>
                <w:webHidden/>
              </w:rPr>
              <w:fldChar w:fldCharType="separate"/>
            </w:r>
            <w:r w:rsidR="009A5EFB">
              <w:rPr>
                <w:noProof/>
                <w:webHidden/>
              </w:rPr>
              <w:t>46</w:t>
            </w:r>
            <w:r w:rsidR="009A5EFB">
              <w:rPr>
                <w:noProof/>
                <w:webHidden/>
              </w:rPr>
              <w:fldChar w:fldCharType="end"/>
            </w:r>
          </w:hyperlink>
        </w:p>
        <w:p w14:paraId="0F7C2B98" w14:textId="77777777" w:rsidR="009A5EFB" w:rsidRDefault="00D15DDC">
          <w:pPr>
            <w:pStyle w:val="TOC1"/>
            <w:tabs>
              <w:tab w:val="left" w:pos="660"/>
              <w:tab w:val="right" w:leader="dot" w:pos="8296"/>
            </w:tabs>
            <w:rPr>
              <w:noProof/>
              <w:lang w:val="en-GB" w:eastAsia="en-GB" w:bidi="ar-SA"/>
            </w:rPr>
          </w:pPr>
          <w:hyperlink w:anchor="_Toc371081129" w:history="1">
            <w:r w:rsidR="009A5EFB" w:rsidRPr="00262CC8">
              <w:rPr>
                <w:rStyle w:val="Hyperlink"/>
                <w:noProof/>
              </w:rPr>
              <w:t>11.</w:t>
            </w:r>
            <w:r w:rsidR="009A5EFB">
              <w:rPr>
                <w:noProof/>
                <w:lang w:val="en-GB" w:eastAsia="en-GB" w:bidi="ar-SA"/>
              </w:rPr>
              <w:tab/>
            </w:r>
            <w:r w:rsidR="009A5EFB" w:rsidRPr="00262CC8">
              <w:rPr>
                <w:rStyle w:val="Hyperlink"/>
                <w:noProof/>
              </w:rPr>
              <w:t>References</w:t>
            </w:r>
            <w:r w:rsidR="009A5EFB">
              <w:rPr>
                <w:noProof/>
                <w:webHidden/>
              </w:rPr>
              <w:tab/>
            </w:r>
            <w:r w:rsidR="009A5EFB">
              <w:rPr>
                <w:noProof/>
                <w:webHidden/>
              </w:rPr>
              <w:fldChar w:fldCharType="begin"/>
            </w:r>
            <w:r w:rsidR="009A5EFB">
              <w:rPr>
                <w:noProof/>
                <w:webHidden/>
              </w:rPr>
              <w:instrText xml:space="preserve"> PAGEREF _Toc371081129 \h </w:instrText>
            </w:r>
            <w:r w:rsidR="009A5EFB">
              <w:rPr>
                <w:noProof/>
                <w:webHidden/>
              </w:rPr>
            </w:r>
            <w:r w:rsidR="009A5EFB">
              <w:rPr>
                <w:noProof/>
                <w:webHidden/>
              </w:rPr>
              <w:fldChar w:fldCharType="separate"/>
            </w:r>
            <w:r w:rsidR="009A5EFB">
              <w:rPr>
                <w:noProof/>
                <w:webHidden/>
              </w:rPr>
              <w:t>47</w:t>
            </w:r>
            <w:r w:rsidR="009A5EFB">
              <w:rPr>
                <w:noProof/>
                <w:webHidden/>
              </w:rPr>
              <w:fldChar w:fldCharType="end"/>
            </w:r>
          </w:hyperlink>
        </w:p>
        <w:p w14:paraId="29A10ED5" w14:textId="77777777" w:rsidR="009A5EFB" w:rsidRDefault="00D15DDC">
          <w:pPr>
            <w:pStyle w:val="TOC1"/>
            <w:tabs>
              <w:tab w:val="left" w:pos="660"/>
              <w:tab w:val="right" w:leader="dot" w:pos="8296"/>
            </w:tabs>
            <w:rPr>
              <w:noProof/>
              <w:lang w:val="en-GB" w:eastAsia="en-GB" w:bidi="ar-SA"/>
            </w:rPr>
          </w:pPr>
          <w:hyperlink w:anchor="_Toc371081130" w:history="1">
            <w:r w:rsidR="009A5EFB" w:rsidRPr="00262CC8">
              <w:rPr>
                <w:rStyle w:val="Hyperlink"/>
                <w:noProof/>
              </w:rPr>
              <w:t>12.</w:t>
            </w:r>
            <w:r w:rsidR="009A5EFB">
              <w:rPr>
                <w:noProof/>
                <w:lang w:val="en-GB" w:eastAsia="en-GB" w:bidi="ar-SA"/>
              </w:rPr>
              <w:tab/>
            </w:r>
            <w:r w:rsidR="009A5EFB" w:rsidRPr="00262CC8">
              <w:rPr>
                <w:rStyle w:val="Hyperlink"/>
                <w:noProof/>
              </w:rPr>
              <w:t>Bibliography</w:t>
            </w:r>
            <w:r w:rsidR="009A5EFB">
              <w:rPr>
                <w:noProof/>
                <w:webHidden/>
              </w:rPr>
              <w:tab/>
            </w:r>
            <w:r w:rsidR="009A5EFB">
              <w:rPr>
                <w:noProof/>
                <w:webHidden/>
              </w:rPr>
              <w:fldChar w:fldCharType="begin"/>
            </w:r>
            <w:r w:rsidR="009A5EFB">
              <w:rPr>
                <w:noProof/>
                <w:webHidden/>
              </w:rPr>
              <w:instrText xml:space="preserve"> PAGEREF _Toc371081130 \h </w:instrText>
            </w:r>
            <w:r w:rsidR="009A5EFB">
              <w:rPr>
                <w:noProof/>
                <w:webHidden/>
              </w:rPr>
            </w:r>
            <w:r w:rsidR="009A5EFB">
              <w:rPr>
                <w:noProof/>
                <w:webHidden/>
              </w:rPr>
              <w:fldChar w:fldCharType="separate"/>
            </w:r>
            <w:r w:rsidR="009A5EFB">
              <w:rPr>
                <w:noProof/>
                <w:webHidden/>
              </w:rPr>
              <w:t>48</w:t>
            </w:r>
            <w:r w:rsidR="009A5EFB">
              <w:rPr>
                <w:noProof/>
                <w:webHidden/>
              </w:rPr>
              <w:fldChar w:fldCharType="end"/>
            </w:r>
          </w:hyperlink>
        </w:p>
        <w:p w14:paraId="22C2C617" w14:textId="77777777" w:rsidR="009A5EFB" w:rsidRDefault="00D15DDC">
          <w:pPr>
            <w:pStyle w:val="TOC1"/>
            <w:tabs>
              <w:tab w:val="left" w:pos="660"/>
              <w:tab w:val="right" w:leader="dot" w:pos="8296"/>
            </w:tabs>
            <w:rPr>
              <w:noProof/>
              <w:lang w:val="en-GB" w:eastAsia="en-GB" w:bidi="ar-SA"/>
            </w:rPr>
          </w:pPr>
          <w:hyperlink w:anchor="_Toc371081131" w:history="1">
            <w:r w:rsidR="009A5EFB" w:rsidRPr="00262CC8">
              <w:rPr>
                <w:rStyle w:val="Hyperlink"/>
                <w:noProof/>
              </w:rPr>
              <w:t>13.</w:t>
            </w:r>
            <w:r w:rsidR="009A5EFB">
              <w:rPr>
                <w:noProof/>
                <w:lang w:val="en-GB" w:eastAsia="en-GB" w:bidi="ar-SA"/>
              </w:rPr>
              <w:tab/>
            </w:r>
            <w:r w:rsidR="009A5EFB" w:rsidRPr="00262CC8">
              <w:rPr>
                <w:rStyle w:val="Hyperlink"/>
                <w:noProof/>
              </w:rPr>
              <w:t>Appendices</w:t>
            </w:r>
            <w:r w:rsidR="009A5EFB">
              <w:rPr>
                <w:noProof/>
                <w:webHidden/>
              </w:rPr>
              <w:tab/>
            </w:r>
            <w:r w:rsidR="009A5EFB">
              <w:rPr>
                <w:noProof/>
                <w:webHidden/>
              </w:rPr>
              <w:fldChar w:fldCharType="begin"/>
            </w:r>
            <w:r w:rsidR="009A5EFB">
              <w:rPr>
                <w:noProof/>
                <w:webHidden/>
              </w:rPr>
              <w:instrText xml:space="preserve"> PAGEREF _Toc371081131 \h </w:instrText>
            </w:r>
            <w:r w:rsidR="009A5EFB">
              <w:rPr>
                <w:noProof/>
                <w:webHidden/>
              </w:rPr>
            </w:r>
            <w:r w:rsidR="009A5EFB">
              <w:rPr>
                <w:noProof/>
                <w:webHidden/>
              </w:rPr>
              <w:fldChar w:fldCharType="separate"/>
            </w:r>
            <w:r w:rsidR="009A5EFB">
              <w:rPr>
                <w:noProof/>
                <w:webHidden/>
              </w:rPr>
              <w:t>50</w:t>
            </w:r>
            <w:r w:rsidR="009A5EFB">
              <w:rPr>
                <w:noProof/>
                <w:webHidden/>
              </w:rPr>
              <w:fldChar w:fldCharType="end"/>
            </w:r>
          </w:hyperlink>
        </w:p>
        <w:p w14:paraId="2536297D" w14:textId="77777777" w:rsidR="009A5EFB" w:rsidRDefault="00D15DDC">
          <w:pPr>
            <w:pStyle w:val="TOC2"/>
            <w:tabs>
              <w:tab w:val="left" w:pos="880"/>
              <w:tab w:val="right" w:leader="dot" w:pos="8296"/>
            </w:tabs>
            <w:rPr>
              <w:noProof/>
              <w:lang w:val="en-GB" w:eastAsia="en-GB" w:bidi="ar-SA"/>
            </w:rPr>
          </w:pPr>
          <w:hyperlink w:anchor="_Toc371081132" w:history="1">
            <w:r w:rsidR="009A5EFB" w:rsidRPr="00262CC8">
              <w:rPr>
                <w:rStyle w:val="Hyperlink"/>
                <w:noProof/>
              </w:rPr>
              <w:t>13.1</w:t>
            </w:r>
            <w:r w:rsidR="009A5EFB">
              <w:rPr>
                <w:noProof/>
                <w:lang w:val="en-GB" w:eastAsia="en-GB" w:bidi="ar-SA"/>
              </w:rPr>
              <w:tab/>
            </w:r>
            <w:r w:rsidR="009A5EFB" w:rsidRPr="00262CC8">
              <w:rPr>
                <w:rStyle w:val="Hyperlink"/>
                <w:noProof/>
              </w:rPr>
              <w:t>FET Library Online Workbook: Intervention Overview</w:t>
            </w:r>
            <w:r w:rsidR="009A5EFB">
              <w:rPr>
                <w:noProof/>
                <w:webHidden/>
              </w:rPr>
              <w:tab/>
            </w:r>
            <w:r w:rsidR="009A5EFB">
              <w:rPr>
                <w:noProof/>
                <w:webHidden/>
              </w:rPr>
              <w:fldChar w:fldCharType="begin"/>
            </w:r>
            <w:r w:rsidR="009A5EFB">
              <w:rPr>
                <w:noProof/>
                <w:webHidden/>
              </w:rPr>
              <w:instrText xml:space="preserve"> PAGEREF _Toc371081132 \h </w:instrText>
            </w:r>
            <w:r w:rsidR="009A5EFB">
              <w:rPr>
                <w:noProof/>
                <w:webHidden/>
              </w:rPr>
            </w:r>
            <w:r w:rsidR="009A5EFB">
              <w:rPr>
                <w:noProof/>
                <w:webHidden/>
              </w:rPr>
              <w:fldChar w:fldCharType="separate"/>
            </w:r>
            <w:r w:rsidR="009A5EFB">
              <w:rPr>
                <w:noProof/>
                <w:webHidden/>
              </w:rPr>
              <w:t>50</w:t>
            </w:r>
            <w:r w:rsidR="009A5EFB">
              <w:rPr>
                <w:noProof/>
                <w:webHidden/>
              </w:rPr>
              <w:fldChar w:fldCharType="end"/>
            </w:r>
          </w:hyperlink>
        </w:p>
        <w:p w14:paraId="29E25EAD" w14:textId="77777777" w:rsidR="009A5EFB" w:rsidRDefault="00D15DDC">
          <w:pPr>
            <w:pStyle w:val="TOC2"/>
            <w:tabs>
              <w:tab w:val="left" w:pos="880"/>
              <w:tab w:val="right" w:leader="dot" w:pos="8296"/>
            </w:tabs>
            <w:rPr>
              <w:noProof/>
              <w:lang w:val="en-GB" w:eastAsia="en-GB" w:bidi="ar-SA"/>
            </w:rPr>
          </w:pPr>
          <w:hyperlink w:anchor="_Toc371081133" w:history="1">
            <w:r w:rsidR="009A5EFB" w:rsidRPr="00262CC8">
              <w:rPr>
                <w:rStyle w:val="Hyperlink"/>
                <w:noProof/>
              </w:rPr>
              <w:t>13.2</w:t>
            </w:r>
            <w:r w:rsidR="009A5EFB">
              <w:rPr>
                <w:noProof/>
                <w:lang w:val="en-GB" w:eastAsia="en-GB" w:bidi="ar-SA"/>
              </w:rPr>
              <w:tab/>
            </w:r>
            <w:r w:rsidR="009A5EFB" w:rsidRPr="00262CC8">
              <w:rPr>
                <w:rStyle w:val="Hyperlink"/>
                <w:noProof/>
              </w:rPr>
              <w:t>FBL Building Legal Information Skills (BLIS): Intervention Overview</w:t>
            </w:r>
            <w:r w:rsidR="009A5EFB">
              <w:rPr>
                <w:noProof/>
                <w:webHidden/>
              </w:rPr>
              <w:tab/>
            </w:r>
            <w:r w:rsidR="009A5EFB">
              <w:rPr>
                <w:noProof/>
                <w:webHidden/>
              </w:rPr>
              <w:fldChar w:fldCharType="begin"/>
            </w:r>
            <w:r w:rsidR="009A5EFB">
              <w:rPr>
                <w:noProof/>
                <w:webHidden/>
              </w:rPr>
              <w:instrText xml:space="preserve"> PAGEREF _Toc371081133 \h </w:instrText>
            </w:r>
            <w:r w:rsidR="009A5EFB">
              <w:rPr>
                <w:noProof/>
                <w:webHidden/>
              </w:rPr>
            </w:r>
            <w:r w:rsidR="009A5EFB">
              <w:rPr>
                <w:noProof/>
                <w:webHidden/>
              </w:rPr>
              <w:fldChar w:fldCharType="separate"/>
            </w:r>
            <w:r w:rsidR="009A5EFB">
              <w:rPr>
                <w:noProof/>
                <w:webHidden/>
              </w:rPr>
              <w:t>52</w:t>
            </w:r>
            <w:r w:rsidR="009A5EFB">
              <w:rPr>
                <w:noProof/>
                <w:webHidden/>
              </w:rPr>
              <w:fldChar w:fldCharType="end"/>
            </w:r>
          </w:hyperlink>
        </w:p>
        <w:p w14:paraId="6C56EA83" w14:textId="77777777" w:rsidR="009A5EFB" w:rsidRDefault="00D15DDC">
          <w:pPr>
            <w:pStyle w:val="TOC2"/>
            <w:tabs>
              <w:tab w:val="left" w:pos="880"/>
              <w:tab w:val="right" w:leader="dot" w:pos="8296"/>
            </w:tabs>
            <w:rPr>
              <w:noProof/>
              <w:lang w:val="en-GB" w:eastAsia="en-GB" w:bidi="ar-SA"/>
            </w:rPr>
          </w:pPr>
          <w:hyperlink w:anchor="_Toc371081134" w:history="1">
            <w:r w:rsidR="009A5EFB" w:rsidRPr="00262CC8">
              <w:rPr>
                <w:rStyle w:val="Hyperlink"/>
                <w:noProof/>
              </w:rPr>
              <w:t>13.3</w:t>
            </w:r>
            <w:r w:rsidR="009A5EFB">
              <w:rPr>
                <w:noProof/>
                <w:lang w:val="en-GB" w:eastAsia="en-GB" w:bidi="ar-SA"/>
              </w:rPr>
              <w:tab/>
            </w:r>
            <w:r w:rsidR="009A5EFB" w:rsidRPr="00262CC8">
              <w:rPr>
                <w:rStyle w:val="Hyperlink"/>
                <w:noProof/>
              </w:rPr>
              <w:t>FBL Criminal Law Learning Module: Intervention Overview</w:t>
            </w:r>
            <w:r w:rsidR="009A5EFB">
              <w:rPr>
                <w:noProof/>
                <w:webHidden/>
              </w:rPr>
              <w:tab/>
            </w:r>
            <w:r w:rsidR="009A5EFB">
              <w:rPr>
                <w:noProof/>
                <w:webHidden/>
              </w:rPr>
              <w:fldChar w:fldCharType="begin"/>
            </w:r>
            <w:r w:rsidR="009A5EFB">
              <w:rPr>
                <w:noProof/>
                <w:webHidden/>
              </w:rPr>
              <w:instrText xml:space="preserve"> PAGEREF _Toc371081134 \h </w:instrText>
            </w:r>
            <w:r w:rsidR="009A5EFB">
              <w:rPr>
                <w:noProof/>
                <w:webHidden/>
              </w:rPr>
            </w:r>
            <w:r w:rsidR="009A5EFB">
              <w:rPr>
                <w:noProof/>
                <w:webHidden/>
              </w:rPr>
              <w:fldChar w:fldCharType="separate"/>
            </w:r>
            <w:r w:rsidR="009A5EFB">
              <w:rPr>
                <w:noProof/>
                <w:webHidden/>
              </w:rPr>
              <w:t>54</w:t>
            </w:r>
            <w:r w:rsidR="009A5EFB">
              <w:rPr>
                <w:noProof/>
                <w:webHidden/>
              </w:rPr>
              <w:fldChar w:fldCharType="end"/>
            </w:r>
          </w:hyperlink>
        </w:p>
        <w:p w14:paraId="5D6F915C" w14:textId="77777777" w:rsidR="009A5EFB" w:rsidRDefault="00D15DDC">
          <w:pPr>
            <w:pStyle w:val="TOC2"/>
            <w:tabs>
              <w:tab w:val="left" w:pos="880"/>
              <w:tab w:val="right" w:leader="dot" w:pos="8296"/>
            </w:tabs>
            <w:rPr>
              <w:noProof/>
              <w:lang w:val="en-GB" w:eastAsia="en-GB" w:bidi="ar-SA"/>
            </w:rPr>
          </w:pPr>
          <w:hyperlink w:anchor="_Toc371081135" w:history="1">
            <w:r w:rsidR="009A5EFB" w:rsidRPr="00262CC8">
              <w:rPr>
                <w:rStyle w:val="Hyperlink"/>
                <w:noProof/>
              </w:rPr>
              <w:t>13.4</w:t>
            </w:r>
            <w:r w:rsidR="009A5EFB">
              <w:rPr>
                <w:noProof/>
                <w:lang w:val="en-GB" w:eastAsia="en-GB" w:bidi="ar-SA"/>
              </w:rPr>
              <w:tab/>
            </w:r>
            <w:r w:rsidR="009A5EFB" w:rsidRPr="00262CC8">
              <w:rPr>
                <w:rStyle w:val="Hyperlink"/>
                <w:noProof/>
              </w:rPr>
              <w:t>HLS Use of Problem/Enquiry Based Learning: Intervention Overview</w:t>
            </w:r>
            <w:r w:rsidR="009A5EFB">
              <w:rPr>
                <w:noProof/>
                <w:webHidden/>
              </w:rPr>
              <w:tab/>
            </w:r>
            <w:r w:rsidR="009A5EFB">
              <w:rPr>
                <w:noProof/>
                <w:webHidden/>
              </w:rPr>
              <w:fldChar w:fldCharType="begin"/>
            </w:r>
            <w:r w:rsidR="009A5EFB">
              <w:rPr>
                <w:noProof/>
                <w:webHidden/>
              </w:rPr>
              <w:instrText xml:space="preserve"> PAGEREF _Toc371081135 \h </w:instrText>
            </w:r>
            <w:r w:rsidR="009A5EFB">
              <w:rPr>
                <w:noProof/>
                <w:webHidden/>
              </w:rPr>
            </w:r>
            <w:r w:rsidR="009A5EFB">
              <w:rPr>
                <w:noProof/>
                <w:webHidden/>
              </w:rPr>
              <w:fldChar w:fldCharType="separate"/>
            </w:r>
            <w:r w:rsidR="009A5EFB">
              <w:rPr>
                <w:noProof/>
                <w:webHidden/>
              </w:rPr>
              <w:t>56</w:t>
            </w:r>
            <w:r w:rsidR="009A5EFB">
              <w:rPr>
                <w:noProof/>
                <w:webHidden/>
              </w:rPr>
              <w:fldChar w:fldCharType="end"/>
            </w:r>
          </w:hyperlink>
        </w:p>
        <w:p w14:paraId="1C28544F" w14:textId="77777777" w:rsidR="009A5EFB" w:rsidRDefault="00D15DDC">
          <w:pPr>
            <w:pStyle w:val="TOC2"/>
            <w:tabs>
              <w:tab w:val="left" w:pos="880"/>
              <w:tab w:val="right" w:leader="dot" w:pos="8296"/>
            </w:tabs>
            <w:rPr>
              <w:noProof/>
              <w:lang w:val="en-GB" w:eastAsia="en-GB" w:bidi="ar-SA"/>
            </w:rPr>
          </w:pPr>
          <w:hyperlink w:anchor="_Toc371081136" w:history="1">
            <w:r w:rsidR="009A5EFB" w:rsidRPr="00262CC8">
              <w:rPr>
                <w:rStyle w:val="Hyperlink"/>
                <w:noProof/>
              </w:rPr>
              <w:t>13.5</w:t>
            </w:r>
            <w:r w:rsidR="009A5EFB">
              <w:rPr>
                <w:noProof/>
                <w:lang w:val="en-GB" w:eastAsia="en-GB" w:bidi="ar-SA"/>
              </w:rPr>
              <w:tab/>
            </w:r>
            <w:r w:rsidR="009A5EFB" w:rsidRPr="00262CC8">
              <w:rPr>
                <w:rStyle w:val="Hyperlink"/>
                <w:noProof/>
              </w:rPr>
              <w:t>Focus Group Interview Guide</w:t>
            </w:r>
            <w:r w:rsidR="009A5EFB">
              <w:rPr>
                <w:noProof/>
                <w:webHidden/>
              </w:rPr>
              <w:tab/>
            </w:r>
            <w:r w:rsidR="009A5EFB">
              <w:rPr>
                <w:noProof/>
                <w:webHidden/>
              </w:rPr>
              <w:fldChar w:fldCharType="begin"/>
            </w:r>
            <w:r w:rsidR="009A5EFB">
              <w:rPr>
                <w:noProof/>
                <w:webHidden/>
              </w:rPr>
              <w:instrText xml:space="preserve"> PAGEREF _Toc371081136 \h </w:instrText>
            </w:r>
            <w:r w:rsidR="009A5EFB">
              <w:rPr>
                <w:noProof/>
                <w:webHidden/>
              </w:rPr>
            </w:r>
            <w:r w:rsidR="009A5EFB">
              <w:rPr>
                <w:noProof/>
                <w:webHidden/>
              </w:rPr>
              <w:fldChar w:fldCharType="separate"/>
            </w:r>
            <w:r w:rsidR="009A5EFB">
              <w:rPr>
                <w:noProof/>
                <w:webHidden/>
              </w:rPr>
              <w:t>58</w:t>
            </w:r>
            <w:r w:rsidR="009A5EFB">
              <w:rPr>
                <w:noProof/>
                <w:webHidden/>
              </w:rPr>
              <w:fldChar w:fldCharType="end"/>
            </w:r>
          </w:hyperlink>
        </w:p>
        <w:p w14:paraId="52372507" w14:textId="77777777" w:rsidR="009A5EFB" w:rsidRDefault="00D15DDC">
          <w:pPr>
            <w:pStyle w:val="TOC2"/>
            <w:tabs>
              <w:tab w:val="left" w:pos="880"/>
              <w:tab w:val="right" w:leader="dot" w:pos="8296"/>
            </w:tabs>
            <w:rPr>
              <w:noProof/>
              <w:lang w:val="en-GB" w:eastAsia="en-GB" w:bidi="ar-SA"/>
            </w:rPr>
          </w:pPr>
          <w:hyperlink w:anchor="_Toc371081137" w:history="1">
            <w:r w:rsidR="009A5EFB" w:rsidRPr="00262CC8">
              <w:rPr>
                <w:rStyle w:val="Hyperlink"/>
                <w:noProof/>
              </w:rPr>
              <w:t>13.6</w:t>
            </w:r>
            <w:r w:rsidR="009A5EFB">
              <w:rPr>
                <w:noProof/>
                <w:lang w:val="en-GB" w:eastAsia="en-GB" w:bidi="ar-SA"/>
              </w:rPr>
              <w:tab/>
            </w:r>
            <w:r w:rsidR="009A5EFB" w:rsidRPr="00262CC8">
              <w:rPr>
                <w:rStyle w:val="Hyperlink"/>
                <w:noProof/>
              </w:rPr>
              <w:t>Staff Interview Guide</w:t>
            </w:r>
            <w:r w:rsidR="009A5EFB">
              <w:rPr>
                <w:noProof/>
                <w:webHidden/>
              </w:rPr>
              <w:tab/>
            </w:r>
            <w:r w:rsidR="009A5EFB">
              <w:rPr>
                <w:noProof/>
                <w:webHidden/>
              </w:rPr>
              <w:fldChar w:fldCharType="begin"/>
            </w:r>
            <w:r w:rsidR="009A5EFB">
              <w:rPr>
                <w:noProof/>
                <w:webHidden/>
              </w:rPr>
              <w:instrText xml:space="preserve"> PAGEREF _Toc371081137 \h </w:instrText>
            </w:r>
            <w:r w:rsidR="009A5EFB">
              <w:rPr>
                <w:noProof/>
                <w:webHidden/>
              </w:rPr>
            </w:r>
            <w:r w:rsidR="009A5EFB">
              <w:rPr>
                <w:noProof/>
                <w:webHidden/>
              </w:rPr>
              <w:fldChar w:fldCharType="separate"/>
            </w:r>
            <w:r w:rsidR="009A5EFB">
              <w:rPr>
                <w:noProof/>
                <w:webHidden/>
              </w:rPr>
              <w:t>60</w:t>
            </w:r>
            <w:r w:rsidR="009A5EFB">
              <w:rPr>
                <w:noProof/>
                <w:webHidden/>
              </w:rPr>
              <w:fldChar w:fldCharType="end"/>
            </w:r>
          </w:hyperlink>
        </w:p>
        <w:p w14:paraId="28945E94" w14:textId="77777777" w:rsidR="009A5EFB" w:rsidRDefault="00D15DDC">
          <w:pPr>
            <w:pStyle w:val="TOC2"/>
            <w:tabs>
              <w:tab w:val="left" w:pos="880"/>
              <w:tab w:val="right" w:leader="dot" w:pos="8296"/>
            </w:tabs>
            <w:rPr>
              <w:noProof/>
              <w:lang w:val="en-GB" w:eastAsia="en-GB" w:bidi="ar-SA"/>
            </w:rPr>
          </w:pPr>
          <w:hyperlink w:anchor="_Toc371081138" w:history="1">
            <w:r w:rsidR="009A5EFB" w:rsidRPr="00262CC8">
              <w:rPr>
                <w:rStyle w:val="Hyperlink"/>
                <w:noProof/>
              </w:rPr>
              <w:t>13.7</w:t>
            </w:r>
            <w:r w:rsidR="009A5EFB">
              <w:rPr>
                <w:noProof/>
                <w:lang w:val="en-GB" w:eastAsia="en-GB" w:bidi="ar-SA"/>
              </w:rPr>
              <w:tab/>
            </w:r>
            <w:r w:rsidR="009A5EFB" w:rsidRPr="00262CC8">
              <w:rPr>
                <w:rStyle w:val="Hyperlink"/>
                <w:noProof/>
              </w:rPr>
              <w:t>Student Participant Information Guide</w:t>
            </w:r>
            <w:r w:rsidR="009A5EFB">
              <w:rPr>
                <w:noProof/>
                <w:webHidden/>
              </w:rPr>
              <w:tab/>
            </w:r>
            <w:r w:rsidR="009A5EFB">
              <w:rPr>
                <w:noProof/>
                <w:webHidden/>
              </w:rPr>
              <w:fldChar w:fldCharType="begin"/>
            </w:r>
            <w:r w:rsidR="009A5EFB">
              <w:rPr>
                <w:noProof/>
                <w:webHidden/>
              </w:rPr>
              <w:instrText xml:space="preserve"> PAGEREF _Toc371081138 \h </w:instrText>
            </w:r>
            <w:r w:rsidR="009A5EFB">
              <w:rPr>
                <w:noProof/>
                <w:webHidden/>
              </w:rPr>
            </w:r>
            <w:r w:rsidR="009A5EFB">
              <w:rPr>
                <w:noProof/>
                <w:webHidden/>
              </w:rPr>
              <w:fldChar w:fldCharType="separate"/>
            </w:r>
            <w:r w:rsidR="009A5EFB">
              <w:rPr>
                <w:noProof/>
                <w:webHidden/>
              </w:rPr>
              <w:t>62</w:t>
            </w:r>
            <w:r w:rsidR="009A5EFB">
              <w:rPr>
                <w:noProof/>
                <w:webHidden/>
              </w:rPr>
              <w:fldChar w:fldCharType="end"/>
            </w:r>
          </w:hyperlink>
        </w:p>
        <w:p w14:paraId="5EFD0FDB" w14:textId="77777777" w:rsidR="009A5EFB" w:rsidRDefault="00D15DDC">
          <w:pPr>
            <w:pStyle w:val="TOC2"/>
            <w:tabs>
              <w:tab w:val="left" w:pos="880"/>
              <w:tab w:val="right" w:leader="dot" w:pos="8296"/>
            </w:tabs>
            <w:rPr>
              <w:noProof/>
              <w:lang w:val="en-GB" w:eastAsia="en-GB" w:bidi="ar-SA"/>
            </w:rPr>
          </w:pPr>
          <w:hyperlink w:anchor="_Toc371081139" w:history="1">
            <w:r w:rsidR="009A5EFB" w:rsidRPr="00262CC8">
              <w:rPr>
                <w:rStyle w:val="Hyperlink"/>
                <w:noProof/>
              </w:rPr>
              <w:t>13.8</w:t>
            </w:r>
            <w:r w:rsidR="009A5EFB">
              <w:rPr>
                <w:noProof/>
                <w:lang w:val="en-GB" w:eastAsia="en-GB" w:bidi="ar-SA"/>
              </w:rPr>
              <w:tab/>
            </w:r>
            <w:r w:rsidR="009A5EFB" w:rsidRPr="00262CC8">
              <w:rPr>
                <w:rStyle w:val="Hyperlink"/>
                <w:noProof/>
              </w:rPr>
              <w:t>Student Consent Form</w:t>
            </w:r>
            <w:r w:rsidR="009A5EFB">
              <w:rPr>
                <w:noProof/>
                <w:webHidden/>
              </w:rPr>
              <w:tab/>
            </w:r>
            <w:r w:rsidR="009A5EFB">
              <w:rPr>
                <w:noProof/>
                <w:webHidden/>
              </w:rPr>
              <w:fldChar w:fldCharType="begin"/>
            </w:r>
            <w:r w:rsidR="009A5EFB">
              <w:rPr>
                <w:noProof/>
                <w:webHidden/>
              </w:rPr>
              <w:instrText xml:space="preserve"> PAGEREF _Toc371081139 \h </w:instrText>
            </w:r>
            <w:r w:rsidR="009A5EFB">
              <w:rPr>
                <w:noProof/>
                <w:webHidden/>
              </w:rPr>
            </w:r>
            <w:r w:rsidR="009A5EFB">
              <w:rPr>
                <w:noProof/>
                <w:webHidden/>
              </w:rPr>
              <w:fldChar w:fldCharType="separate"/>
            </w:r>
            <w:r w:rsidR="009A5EFB">
              <w:rPr>
                <w:noProof/>
                <w:webHidden/>
              </w:rPr>
              <w:t>65</w:t>
            </w:r>
            <w:r w:rsidR="009A5EFB">
              <w:rPr>
                <w:noProof/>
                <w:webHidden/>
              </w:rPr>
              <w:fldChar w:fldCharType="end"/>
            </w:r>
          </w:hyperlink>
        </w:p>
        <w:p w14:paraId="2D563853" w14:textId="77777777" w:rsidR="009A5EFB" w:rsidRDefault="00D15DDC">
          <w:pPr>
            <w:pStyle w:val="TOC1"/>
            <w:tabs>
              <w:tab w:val="left" w:pos="660"/>
              <w:tab w:val="right" w:leader="dot" w:pos="8296"/>
            </w:tabs>
            <w:rPr>
              <w:noProof/>
              <w:lang w:val="en-GB" w:eastAsia="en-GB" w:bidi="ar-SA"/>
            </w:rPr>
          </w:pPr>
          <w:hyperlink w:anchor="_Toc371081140" w:history="1">
            <w:r w:rsidR="009A5EFB" w:rsidRPr="00262CC8">
              <w:rPr>
                <w:rStyle w:val="Hyperlink"/>
                <w:noProof/>
              </w:rPr>
              <w:t>14.</w:t>
            </w:r>
            <w:r w:rsidR="009A5EFB">
              <w:rPr>
                <w:noProof/>
                <w:lang w:val="en-GB" w:eastAsia="en-GB" w:bidi="ar-SA"/>
              </w:rPr>
              <w:tab/>
            </w:r>
            <w:r w:rsidR="009A5EFB" w:rsidRPr="00262CC8">
              <w:rPr>
                <w:rStyle w:val="Hyperlink"/>
                <w:noProof/>
              </w:rPr>
              <w:t>Results</w:t>
            </w:r>
            <w:r w:rsidR="009A5EFB">
              <w:rPr>
                <w:noProof/>
                <w:webHidden/>
              </w:rPr>
              <w:tab/>
            </w:r>
            <w:r w:rsidR="009A5EFB">
              <w:rPr>
                <w:noProof/>
                <w:webHidden/>
              </w:rPr>
              <w:fldChar w:fldCharType="begin"/>
            </w:r>
            <w:r w:rsidR="009A5EFB">
              <w:rPr>
                <w:noProof/>
                <w:webHidden/>
              </w:rPr>
              <w:instrText xml:space="preserve"> PAGEREF _Toc371081140 \h </w:instrText>
            </w:r>
            <w:r w:rsidR="009A5EFB">
              <w:rPr>
                <w:noProof/>
                <w:webHidden/>
              </w:rPr>
            </w:r>
            <w:r w:rsidR="009A5EFB">
              <w:rPr>
                <w:noProof/>
                <w:webHidden/>
              </w:rPr>
              <w:fldChar w:fldCharType="separate"/>
            </w:r>
            <w:r w:rsidR="009A5EFB">
              <w:rPr>
                <w:noProof/>
                <w:webHidden/>
              </w:rPr>
              <w:t>67</w:t>
            </w:r>
            <w:r w:rsidR="009A5EFB">
              <w:rPr>
                <w:noProof/>
                <w:webHidden/>
              </w:rPr>
              <w:fldChar w:fldCharType="end"/>
            </w:r>
          </w:hyperlink>
        </w:p>
        <w:p w14:paraId="5FBB93FA" w14:textId="77777777" w:rsidR="009A5EFB" w:rsidRDefault="00D15DDC">
          <w:pPr>
            <w:pStyle w:val="TOC2"/>
            <w:tabs>
              <w:tab w:val="left" w:pos="880"/>
              <w:tab w:val="right" w:leader="dot" w:pos="8296"/>
            </w:tabs>
            <w:rPr>
              <w:noProof/>
              <w:lang w:val="en-GB" w:eastAsia="en-GB" w:bidi="ar-SA"/>
            </w:rPr>
          </w:pPr>
          <w:hyperlink w:anchor="_Toc371081141" w:history="1">
            <w:r w:rsidR="009A5EFB" w:rsidRPr="00262CC8">
              <w:rPr>
                <w:rStyle w:val="Hyperlink"/>
                <w:noProof/>
              </w:rPr>
              <w:t>14.1</w:t>
            </w:r>
            <w:r w:rsidR="009A5EFB">
              <w:rPr>
                <w:noProof/>
                <w:lang w:val="en-GB" w:eastAsia="en-GB" w:bidi="ar-SA"/>
              </w:rPr>
              <w:tab/>
            </w:r>
            <w:r w:rsidR="009A5EFB" w:rsidRPr="00262CC8">
              <w:rPr>
                <w:rStyle w:val="Hyperlink"/>
                <w:noProof/>
              </w:rPr>
              <w:t>Confidence Data for Three of the Library Interventions</w:t>
            </w:r>
            <w:r w:rsidR="009A5EFB">
              <w:rPr>
                <w:noProof/>
                <w:webHidden/>
              </w:rPr>
              <w:tab/>
            </w:r>
            <w:r w:rsidR="009A5EFB">
              <w:rPr>
                <w:noProof/>
                <w:webHidden/>
              </w:rPr>
              <w:fldChar w:fldCharType="begin"/>
            </w:r>
            <w:r w:rsidR="009A5EFB">
              <w:rPr>
                <w:noProof/>
                <w:webHidden/>
              </w:rPr>
              <w:instrText xml:space="preserve"> PAGEREF _Toc371081141 \h </w:instrText>
            </w:r>
            <w:r w:rsidR="009A5EFB">
              <w:rPr>
                <w:noProof/>
                <w:webHidden/>
              </w:rPr>
            </w:r>
            <w:r w:rsidR="009A5EFB">
              <w:rPr>
                <w:noProof/>
                <w:webHidden/>
              </w:rPr>
              <w:fldChar w:fldCharType="separate"/>
            </w:r>
            <w:r w:rsidR="009A5EFB">
              <w:rPr>
                <w:noProof/>
                <w:webHidden/>
              </w:rPr>
              <w:t>67</w:t>
            </w:r>
            <w:r w:rsidR="009A5EFB">
              <w:rPr>
                <w:noProof/>
                <w:webHidden/>
              </w:rPr>
              <w:fldChar w:fldCharType="end"/>
            </w:r>
          </w:hyperlink>
        </w:p>
        <w:p w14:paraId="3A28D721" w14:textId="77777777" w:rsidR="009A5EFB" w:rsidRDefault="00D15DDC">
          <w:pPr>
            <w:pStyle w:val="TOC2"/>
            <w:tabs>
              <w:tab w:val="left" w:pos="880"/>
              <w:tab w:val="right" w:leader="dot" w:pos="8296"/>
            </w:tabs>
            <w:rPr>
              <w:noProof/>
              <w:lang w:val="en-GB" w:eastAsia="en-GB" w:bidi="ar-SA"/>
            </w:rPr>
          </w:pPr>
          <w:hyperlink w:anchor="_Toc371081142" w:history="1">
            <w:r w:rsidR="009A5EFB" w:rsidRPr="00262CC8">
              <w:rPr>
                <w:rStyle w:val="Hyperlink"/>
                <w:noProof/>
              </w:rPr>
              <w:t>14.2</w:t>
            </w:r>
            <w:r w:rsidR="009A5EFB">
              <w:rPr>
                <w:noProof/>
                <w:lang w:val="en-GB" w:eastAsia="en-GB" w:bidi="ar-SA"/>
              </w:rPr>
              <w:tab/>
            </w:r>
            <w:r w:rsidR="009A5EFB" w:rsidRPr="00262CC8">
              <w:rPr>
                <w:rStyle w:val="Hyperlink"/>
                <w:noProof/>
              </w:rPr>
              <w:t>Comments on the Structure, Content and Administration of the Library Interventions</w:t>
            </w:r>
            <w:r w:rsidR="009A5EFB">
              <w:rPr>
                <w:noProof/>
                <w:webHidden/>
              </w:rPr>
              <w:tab/>
            </w:r>
            <w:r w:rsidR="009A5EFB">
              <w:rPr>
                <w:noProof/>
                <w:webHidden/>
              </w:rPr>
              <w:fldChar w:fldCharType="begin"/>
            </w:r>
            <w:r w:rsidR="009A5EFB">
              <w:rPr>
                <w:noProof/>
                <w:webHidden/>
              </w:rPr>
              <w:instrText xml:space="preserve"> PAGEREF _Toc371081142 \h </w:instrText>
            </w:r>
            <w:r w:rsidR="009A5EFB">
              <w:rPr>
                <w:noProof/>
                <w:webHidden/>
              </w:rPr>
            </w:r>
            <w:r w:rsidR="009A5EFB">
              <w:rPr>
                <w:noProof/>
                <w:webHidden/>
              </w:rPr>
              <w:fldChar w:fldCharType="separate"/>
            </w:r>
            <w:r w:rsidR="009A5EFB">
              <w:rPr>
                <w:noProof/>
                <w:webHidden/>
              </w:rPr>
              <w:t>68</w:t>
            </w:r>
            <w:r w:rsidR="009A5EFB">
              <w:rPr>
                <w:noProof/>
                <w:webHidden/>
              </w:rPr>
              <w:fldChar w:fldCharType="end"/>
            </w:r>
          </w:hyperlink>
        </w:p>
        <w:p w14:paraId="4BD1E9C0" w14:textId="77777777" w:rsidR="009A5EFB" w:rsidRDefault="00D15DDC">
          <w:pPr>
            <w:pStyle w:val="TOC2"/>
            <w:tabs>
              <w:tab w:val="left" w:pos="880"/>
              <w:tab w:val="right" w:leader="dot" w:pos="8296"/>
            </w:tabs>
            <w:rPr>
              <w:noProof/>
              <w:lang w:val="en-GB" w:eastAsia="en-GB" w:bidi="ar-SA"/>
            </w:rPr>
          </w:pPr>
          <w:hyperlink w:anchor="_Toc371081143" w:history="1">
            <w:r w:rsidR="009A5EFB" w:rsidRPr="00262CC8">
              <w:rPr>
                <w:rStyle w:val="Hyperlink"/>
                <w:noProof/>
              </w:rPr>
              <w:t>14.3</w:t>
            </w:r>
            <w:r w:rsidR="009A5EFB">
              <w:rPr>
                <w:noProof/>
                <w:lang w:val="en-GB" w:eastAsia="en-GB" w:bidi="ar-SA"/>
              </w:rPr>
              <w:tab/>
            </w:r>
            <w:r w:rsidR="009A5EFB" w:rsidRPr="00262CC8">
              <w:rPr>
                <w:rStyle w:val="Hyperlink"/>
                <w:noProof/>
              </w:rPr>
              <w:t>Comments on the Perceived Impact of the Library Interventions</w:t>
            </w:r>
            <w:r w:rsidR="009A5EFB">
              <w:rPr>
                <w:noProof/>
                <w:webHidden/>
              </w:rPr>
              <w:tab/>
            </w:r>
            <w:r w:rsidR="009A5EFB">
              <w:rPr>
                <w:noProof/>
                <w:webHidden/>
              </w:rPr>
              <w:fldChar w:fldCharType="begin"/>
            </w:r>
            <w:r w:rsidR="009A5EFB">
              <w:rPr>
                <w:noProof/>
                <w:webHidden/>
              </w:rPr>
              <w:instrText xml:space="preserve"> PAGEREF _Toc371081143 \h </w:instrText>
            </w:r>
            <w:r w:rsidR="009A5EFB">
              <w:rPr>
                <w:noProof/>
                <w:webHidden/>
              </w:rPr>
            </w:r>
            <w:r w:rsidR="009A5EFB">
              <w:rPr>
                <w:noProof/>
                <w:webHidden/>
              </w:rPr>
              <w:fldChar w:fldCharType="separate"/>
            </w:r>
            <w:r w:rsidR="009A5EFB">
              <w:rPr>
                <w:noProof/>
                <w:webHidden/>
              </w:rPr>
              <w:t>72</w:t>
            </w:r>
            <w:r w:rsidR="009A5EFB">
              <w:rPr>
                <w:noProof/>
                <w:webHidden/>
              </w:rPr>
              <w:fldChar w:fldCharType="end"/>
            </w:r>
          </w:hyperlink>
        </w:p>
        <w:p w14:paraId="4F013FA5" w14:textId="77777777" w:rsidR="009A5EFB" w:rsidRDefault="00D15DDC">
          <w:pPr>
            <w:pStyle w:val="TOC2"/>
            <w:tabs>
              <w:tab w:val="left" w:pos="880"/>
              <w:tab w:val="right" w:leader="dot" w:pos="8296"/>
            </w:tabs>
            <w:rPr>
              <w:noProof/>
              <w:lang w:val="en-GB" w:eastAsia="en-GB" w:bidi="ar-SA"/>
            </w:rPr>
          </w:pPr>
          <w:hyperlink w:anchor="_Toc371081144" w:history="1">
            <w:r w:rsidR="009A5EFB" w:rsidRPr="00262CC8">
              <w:rPr>
                <w:rStyle w:val="Hyperlink"/>
                <w:noProof/>
              </w:rPr>
              <w:t>14.4</w:t>
            </w:r>
            <w:r w:rsidR="009A5EFB">
              <w:rPr>
                <w:noProof/>
                <w:lang w:val="en-GB" w:eastAsia="en-GB" w:bidi="ar-SA"/>
              </w:rPr>
              <w:tab/>
            </w:r>
            <w:r w:rsidR="009A5EFB" w:rsidRPr="00262CC8">
              <w:rPr>
                <w:rStyle w:val="Hyperlink"/>
                <w:noProof/>
              </w:rPr>
              <w:t>Comments on the Motivation of Students to Engage with the Library Interventions</w:t>
            </w:r>
            <w:r w:rsidR="009A5EFB">
              <w:rPr>
                <w:noProof/>
                <w:webHidden/>
              </w:rPr>
              <w:tab/>
            </w:r>
            <w:r w:rsidR="009A5EFB">
              <w:rPr>
                <w:noProof/>
                <w:webHidden/>
              </w:rPr>
              <w:fldChar w:fldCharType="begin"/>
            </w:r>
            <w:r w:rsidR="009A5EFB">
              <w:rPr>
                <w:noProof/>
                <w:webHidden/>
              </w:rPr>
              <w:instrText xml:space="preserve"> PAGEREF _Toc371081144 \h </w:instrText>
            </w:r>
            <w:r w:rsidR="009A5EFB">
              <w:rPr>
                <w:noProof/>
                <w:webHidden/>
              </w:rPr>
            </w:r>
            <w:r w:rsidR="009A5EFB">
              <w:rPr>
                <w:noProof/>
                <w:webHidden/>
              </w:rPr>
              <w:fldChar w:fldCharType="separate"/>
            </w:r>
            <w:r w:rsidR="009A5EFB">
              <w:rPr>
                <w:noProof/>
                <w:webHidden/>
              </w:rPr>
              <w:t>77</w:t>
            </w:r>
            <w:r w:rsidR="009A5EFB">
              <w:rPr>
                <w:noProof/>
                <w:webHidden/>
              </w:rPr>
              <w:fldChar w:fldCharType="end"/>
            </w:r>
          </w:hyperlink>
        </w:p>
        <w:p w14:paraId="7DF36F0F" w14:textId="77777777" w:rsidR="009A5EFB" w:rsidRDefault="00D15DDC">
          <w:pPr>
            <w:pStyle w:val="TOC2"/>
            <w:tabs>
              <w:tab w:val="left" w:pos="880"/>
              <w:tab w:val="right" w:leader="dot" w:pos="8296"/>
            </w:tabs>
            <w:rPr>
              <w:noProof/>
              <w:lang w:val="en-GB" w:eastAsia="en-GB" w:bidi="ar-SA"/>
            </w:rPr>
          </w:pPr>
          <w:hyperlink w:anchor="_Toc371081145" w:history="1">
            <w:r w:rsidR="009A5EFB" w:rsidRPr="00262CC8">
              <w:rPr>
                <w:rStyle w:val="Hyperlink"/>
                <w:noProof/>
              </w:rPr>
              <w:t>14.5</w:t>
            </w:r>
            <w:r w:rsidR="009A5EFB">
              <w:rPr>
                <w:noProof/>
                <w:lang w:val="en-GB" w:eastAsia="en-GB" w:bidi="ar-SA"/>
              </w:rPr>
              <w:tab/>
            </w:r>
            <w:r w:rsidR="009A5EFB" w:rsidRPr="00262CC8">
              <w:rPr>
                <w:rStyle w:val="Hyperlink"/>
                <w:noProof/>
              </w:rPr>
              <w:t>Comments on the Perceived Drivers and Barriers to Embedding Library Interventions Within the Curriculum</w:t>
            </w:r>
            <w:r w:rsidR="009A5EFB">
              <w:rPr>
                <w:noProof/>
                <w:webHidden/>
              </w:rPr>
              <w:tab/>
            </w:r>
            <w:r w:rsidR="009A5EFB">
              <w:rPr>
                <w:noProof/>
                <w:webHidden/>
              </w:rPr>
              <w:fldChar w:fldCharType="begin"/>
            </w:r>
            <w:r w:rsidR="009A5EFB">
              <w:rPr>
                <w:noProof/>
                <w:webHidden/>
              </w:rPr>
              <w:instrText xml:space="preserve"> PAGEREF _Toc371081145 \h </w:instrText>
            </w:r>
            <w:r w:rsidR="009A5EFB">
              <w:rPr>
                <w:noProof/>
                <w:webHidden/>
              </w:rPr>
            </w:r>
            <w:r w:rsidR="009A5EFB">
              <w:rPr>
                <w:noProof/>
                <w:webHidden/>
              </w:rPr>
              <w:fldChar w:fldCharType="separate"/>
            </w:r>
            <w:r w:rsidR="009A5EFB">
              <w:rPr>
                <w:noProof/>
                <w:webHidden/>
              </w:rPr>
              <w:t>80</w:t>
            </w:r>
            <w:r w:rsidR="009A5EFB">
              <w:rPr>
                <w:noProof/>
                <w:webHidden/>
              </w:rPr>
              <w:fldChar w:fldCharType="end"/>
            </w:r>
          </w:hyperlink>
        </w:p>
        <w:p w14:paraId="7EF895A5" w14:textId="77777777" w:rsidR="009A5EFB" w:rsidRDefault="00D15DDC">
          <w:pPr>
            <w:pStyle w:val="TOC1"/>
            <w:tabs>
              <w:tab w:val="left" w:pos="660"/>
              <w:tab w:val="right" w:leader="dot" w:pos="8296"/>
            </w:tabs>
            <w:rPr>
              <w:noProof/>
              <w:lang w:val="en-GB" w:eastAsia="en-GB" w:bidi="ar-SA"/>
            </w:rPr>
          </w:pPr>
          <w:hyperlink w:anchor="_Toc371081146" w:history="1">
            <w:r w:rsidR="009A5EFB" w:rsidRPr="00262CC8">
              <w:rPr>
                <w:rStyle w:val="Hyperlink"/>
                <w:noProof/>
              </w:rPr>
              <w:t>15.</w:t>
            </w:r>
            <w:r w:rsidR="009A5EFB">
              <w:rPr>
                <w:noProof/>
                <w:lang w:val="en-GB" w:eastAsia="en-GB" w:bidi="ar-SA"/>
              </w:rPr>
              <w:tab/>
            </w:r>
            <w:r w:rsidR="009A5EFB" w:rsidRPr="00262CC8">
              <w:rPr>
                <w:rStyle w:val="Hyperlink"/>
                <w:noProof/>
              </w:rPr>
              <w:t>List of Abbreviations</w:t>
            </w:r>
            <w:r w:rsidR="009A5EFB">
              <w:rPr>
                <w:noProof/>
                <w:webHidden/>
              </w:rPr>
              <w:tab/>
            </w:r>
            <w:r w:rsidR="009A5EFB">
              <w:rPr>
                <w:noProof/>
                <w:webHidden/>
              </w:rPr>
              <w:fldChar w:fldCharType="begin"/>
            </w:r>
            <w:r w:rsidR="009A5EFB">
              <w:rPr>
                <w:noProof/>
                <w:webHidden/>
              </w:rPr>
              <w:instrText xml:space="preserve"> PAGEREF _Toc371081146 \h </w:instrText>
            </w:r>
            <w:r w:rsidR="009A5EFB">
              <w:rPr>
                <w:noProof/>
                <w:webHidden/>
              </w:rPr>
            </w:r>
            <w:r w:rsidR="009A5EFB">
              <w:rPr>
                <w:noProof/>
                <w:webHidden/>
              </w:rPr>
              <w:fldChar w:fldCharType="separate"/>
            </w:r>
            <w:r w:rsidR="009A5EFB">
              <w:rPr>
                <w:noProof/>
                <w:webHidden/>
              </w:rPr>
              <w:t>87</w:t>
            </w:r>
            <w:r w:rsidR="009A5EFB">
              <w:rPr>
                <w:noProof/>
                <w:webHidden/>
              </w:rPr>
              <w:fldChar w:fldCharType="end"/>
            </w:r>
          </w:hyperlink>
        </w:p>
        <w:p w14:paraId="0FAD8BEF" w14:textId="77777777" w:rsidR="00AB319E" w:rsidRDefault="00F141E0">
          <w:r>
            <w:fldChar w:fldCharType="end"/>
          </w:r>
        </w:p>
      </w:sdtContent>
    </w:sdt>
    <w:p w14:paraId="78E777C8" w14:textId="62EB3701" w:rsidR="00282B61" w:rsidRDefault="00282B61"/>
    <w:p w14:paraId="74AA0B3C" w14:textId="77777777" w:rsidR="00282B61" w:rsidRDefault="00282B61">
      <w:pPr>
        <w:sectPr w:rsidR="00282B61" w:rsidSect="00B97C24">
          <w:headerReference w:type="default" r:id="rId13"/>
          <w:footerReference w:type="default" r:id="rId14"/>
          <w:footerReference w:type="first" r:id="rId15"/>
          <w:pgSz w:w="11906" w:h="16838"/>
          <w:pgMar w:top="1440" w:right="1800" w:bottom="1440" w:left="1800" w:header="708" w:footer="708" w:gutter="0"/>
          <w:cols w:space="708"/>
          <w:titlePg/>
          <w:docGrid w:linePitch="360"/>
        </w:sectPr>
      </w:pPr>
    </w:p>
    <w:p w14:paraId="0FAD8BF1" w14:textId="77777777" w:rsidR="00484284" w:rsidRDefault="00E54452" w:rsidP="009B1E43">
      <w:pPr>
        <w:pStyle w:val="Heading1"/>
        <w:numPr>
          <w:ilvl w:val="0"/>
          <w:numId w:val="2"/>
        </w:numPr>
      </w:pPr>
      <w:bookmarkStart w:id="1" w:name="_Toc371081046"/>
      <w:r>
        <w:lastRenderedPageBreak/>
        <w:t>Executive Summary</w:t>
      </w:r>
      <w:bookmarkEnd w:id="1"/>
    </w:p>
    <w:p w14:paraId="0FAD8BF2" w14:textId="311C5168" w:rsidR="00C6049C" w:rsidRDefault="00622C5F" w:rsidP="00C946F0">
      <w:pPr>
        <w:rPr>
          <w:rFonts w:ascii="Arial" w:hAnsi="Arial" w:cs="Arial"/>
        </w:rPr>
      </w:pPr>
      <w:r>
        <w:rPr>
          <w:rFonts w:ascii="Arial" w:hAnsi="Arial" w:cs="Arial"/>
        </w:rPr>
        <w:t>The aim of this study was</w:t>
      </w:r>
      <w:r w:rsidR="00813A6B" w:rsidRPr="00570B8E">
        <w:rPr>
          <w:rFonts w:ascii="Arial" w:hAnsi="Arial" w:cs="Arial"/>
        </w:rPr>
        <w:t xml:space="preserve"> to discover the</w:t>
      </w:r>
      <w:r w:rsidR="00330AF5">
        <w:rPr>
          <w:rFonts w:ascii="Arial" w:hAnsi="Arial" w:cs="Arial"/>
        </w:rPr>
        <w:t xml:space="preserve"> perceived</w:t>
      </w:r>
      <w:r w:rsidR="00813A6B" w:rsidRPr="00570B8E">
        <w:rPr>
          <w:rFonts w:ascii="Arial" w:hAnsi="Arial" w:cs="Arial"/>
        </w:rPr>
        <w:t xml:space="preserve"> impact and </w:t>
      </w:r>
      <w:r w:rsidR="00330AF5">
        <w:rPr>
          <w:rFonts w:ascii="Arial" w:hAnsi="Arial" w:cs="Arial"/>
        </w:rPr>
        <w:t xml:space="preserve">to </w:t>
      </w:r>
      <w:r w:rsidR="00813A6B" w:rsidRPr="00570B8E">
        <w:rPr>
          <w:rFonts w:ascii="Arial" w:hAnsi="Arial" w:cs="Arial"/>
        </w:rPr>
        <w:t xml:space="preserve">identify the value of </w:t>
      </w:r>
      <w:r w:rsidR="00AC28D9">
        <w:rPr>
          <w:rFonts w:ascii="Arial" w:hAnsi="Arial" w:cs="Arial"/>
        </w:rPr>
        <w:t>four</w:t>
      </w:r>
      <w:r>
        <w:rPr>
          <w:rFonts w:ascii="Arial" w:hAnsi="Arial" w:cs="Arial"/>
        </w:rPr>
        <w:t xml:space="preserve"> </w:t>
      </w:r>
      <w:r w:rsidR="00813A6B" w:rsidRPr="00570B8E">
        <w:rPr>
          <w:rFonts w:ascii="Arial" w:hAnsi="Arial" w:cs="Arial"/>
        </w:rPr>
        <w:t>library interventions</w:t>
      </w:r>
      <w:r w:rsidR="00183E11">
        <w:rPr>
          <w:rFonts w:ascii="Arial" w:hAnsi="Arial" w:cs="Arial"/>
        </w:rPr>
        <w:t xml:space="preserve"> within the curriculum</w:t>
      </w:r>
      <w:r w:rsidR="00813A6B" w:rsidRPr="00570B8E">
        <w:rPr>
          <w:rFonts w:ascii="Arial" w:hAnsi="Arial" w:cs="Arial"/>
        </w:rPr>
        <w:t xml:space="preserve"> in developing information skills</w:t>
      </w:r>
      <w:r w:rsidR="00813A6B">
        <w:rPr>
          <w:rFonts w:ascii="Arial" w:hAnsi="Arial" w:cs="Arial"/>
        </w:rPr>
        <w:t xml:space="preserve"> at the Uni</w:t>
      </w:r>
      <w:r>
        <w:rPr>
          <w:rFonts w:ascii="Arial" w:hAnsi="Arial" w:cs="Arial"/>
        </w:rPr>
        <w:t>versity of the West of England:</w:t>
      </w:r>
    </w:p>
    <w:p w14:paraId="4D6F4D57" w14:textId="435E3861" w:rsidR="00622C5F" w:rsidRDefault="00622C5F" w:rsidP="002C3B64">
      <w:pPr>
        <w:pStyle w:val="ListParagraph"/>
        <w:numPr>
          <w:ilvl w:val="0"/>
          <w:numId w:val="12"/>
        </w:numPr>
        <w:spacing w:before="240"/>
        <w:rPr>
          <w:rFonts w:ascii="Arial" w:hAnsi="Arial" w:cs="Arial"/>
          <w:color w:val="000000"/>
          <w:szCs w:val="24"/>
        </w:rPr>
      </w:pPr>
      <w:r>
        <w:rPr>
          <w:rFonts w:ascii="Arial" w:hAnsi="Arial" w:cs="Arial"/>
          <w:color w:val="000000"/>
          <w:szCs w:val="24"/>
        </w:rPr>
        <w:t>FET</w:t>
      </w:r>
      <w:r w:rsidRPr="00F21C58">
        <w:rPr>
          <w:rFonts w:ascii="Arial" w:hAnsi="Arial" w:cs="Arial"/>
          <w:color w:val="000000"/>
          <w:szCs w:val="24"/>
        </w:rPr>
        <w:t xml:space="preserve"> </w:t>
      </w:r>
      <w:r w:rsidR="00200AFC">
        <w:rPr>
          <w:rFonts w:ascii="Arial" w:hAnsi="Arial" w:cs="Arial"/>
          <w:color w:val="000000"/>
          <w:szCs w:val="24"/>
        </w:rPr>
        <w:t>“</w:t>
      </w:r>
      <w:r w:rsidRPr="00F21C58">
        <w:rPr>
          <w:rFonts w:ascii="Arial" w:hAnsi="Arial" w:cs="Arial"/>
          <w:color w:val="000000"/>
          <w:szCs w:val="24"/>
        </w:rPr>
        <w:t>Library Online Workbook</w:t>
      </w:r>
      <w:r w:rsidR="00200AFC">
        <w:rPr>
          <w:rFonts w:ascii="Arial" w:hAnsi="Arial" w:cs="Arial"/>
          <w:color w:val="000000"/>
          <w:szCs w:val="24"/>
        </w:rPr>
        <w:t>”</w:t>
      </w:r>
      <w:r w:rsidRPr="00F21C58">
        <w:rPr>
          <w:rFonts w:ascii="Arial" w:hAnsi="Arial" w:cs="Arial"/>
          <w:color w:val="000000"/>
          <w:szCs w:val="24"/>
        </w:rPr>
        <w:t xml:space="preserve"> (see further details in Appendix </w:t>
      </w:r>
      <w:r w:rsidRPr="00F21C58">
        <w:rPr>
          <w:rFonts w:ascii="Arial" w:hAnsi="Arial" w:cs="Arial"/>
          <w:color w:val="000000"/>
          <w:szCs w:val="24"/>
        </w:rPr>
        <w:fldChar w:fldCharType="begin"/>
      </w:r>
      <w:r w:rsidRPr="00F21C58">
        <w:rPr>
          <w:rFonts w:ascii="Arial" w:hAnsi="Arial" w:cs="Arial"/>
          <w:color w:val="000000"/>
          <w:szCs w:val="24"/>
        </w:rPr>
        <w:instrText xml:space="preserve"> REF _Ref359228678 \r \h </w:instrText>
      </w:r>
      <w:r w:rsidRPr="00F21C58">
        <w:rPr>
          <w:rFonts w:ascii="Arial" w:hAnsi="Arial" w:cs="Arial"/>
          <w:color w:val="000000"/>
          <w:szCs w:val="24"/>
        </w:rPr>
      </w:r>
      <w:r w:rsidRPr="00F21C58">
        <w:rPr>
          <w:rFonts w:ascii="Arial" w:hAnsi="Arial" w:cs="Arial"/>
          <w:color w:val="000000"/>
          <w:szCs w:val="24"/>
        </w:rPr>
        <w:fldChar w:fldCharType="separate"/>
      </w:r>
      <w:r w:rsidR="00C3245E">
        <w:rPr>
          <w:rFonts w:ascii="Arial" w:hAnsi="Arial" w:cs="Arial"/>
          <w:color w:val="000000"/>
          <w:szCs w:val="24"/>
        </w:rPr>
        <w:t>13.1</w:t>
      </w:r>
      <w:r w:rsidRPr="00F21C58">
        <w:rPr>
          <w:rFonts w:ascii="Arial" w:hAnsi="Arial" w:cs="Arial"/>
          <w:color w:val="000000"/>
          <w:szCs w:val="24"/>
        </w:rPr>
        <w:fldChar w:fldCharType="end"/>
      </w:r>
      <w:r w:rsidRPr="00F21C58">
        <w:rPr>
          <w:rFonts w:ascii="Arial" w:hAnsi="Arial" w:cs="Arial"/>
          <w:color w:val="000000"/>
          <w:szCs w:val="24"/>
        </w:rPr>
        <w:t>)</w:t>
      </w:r>
    </w:p>
    <w:p w14:paraId="41F6D613" w14:textId="7AF6EDC5" w:rsidR="00622C5F" w:rsidRPr="00F21C58" w:rsidRDefault="00622C5F" w:rsidP="002C3B64">
      <w:pPr>
        <w:pStyle w:val="ListParagraph"/>
        <w:numPr>
          <w:ilvl w:val="0"/>
          <w:numId w:val="12"/>
        </w:numPr>
        <w:spacing w:before="240"/>
        <w:rPr>
          <w:rFonts w:ascii="Arial" w:hAnsi="Arial" w:cs="Arial"/>
          <w:color w:val="000000"/>
          <w:szCs w:val="24"/>
        </w:rPr>
      </w:pPr>
      <w:r>
        <w:rPr>
          <w:rFonts w:ascii="Arial" w:hAnsi="Arial" w:cs="Arial"/>
          <w:color w:val="000000"/>
          <w:szCs w:val="24"/>
        </w:rPr>
        <w:t xml:space="preserve">FBL </w:t>
      </w:r>
      <w:r w:rsidRPr="00F21C58">
        <w:rPr>
          <w:rFonts w:ascii="Arial" w:hAnsi="Arial" w:cs="Arial"/>
          <w:color w:val="000000"/>
          <w:szCs w:val="24"/>
        </w:rPr>
        <w:t xml:space="preserve">Legal Methods </w:t>
      </w:r>
      <w:r w:rsidR="00200AFC">
        <w:rPr>
          <w:rFonts w:ascii="Arial" w:hAnsi="Arial" w:cs="Arial"/>
          <w:color w:val="000000"/>
          <w:szCs w:val="24"/>
        </w:rPr>
        <w:t>“</w:t>
      </w:r>
      <w:r w:rsidRPr="00F21C58">
        <w:rPr>
          <w:rFonts w:ascii="Arial" w:hAnsi="Arial" w:cs="Arial"/>
          <w:color w:val="000000"/>
          <w:szCs w:val="24"/>
        </w:rPr>
        <w:t>B</w:t>
      </w:r>
      <w:r>
        <w:rPr>
          <w:rFonts w:ascii="Arial" w:hAnsi="Arial" w:cs="Arial"/>
          <w:color w:val="000000"/>
          <w:szCs w:val="24"/>
        </w:rPr>
        <w:t xml:space="preserve">uilding </w:t>
      </w:r>
      <w:r w:rsidRPr="00F21C58">
        <w:rPr>
          <w:rFonts w:ascii="Arial" w:hAnsi="Arial" w:cs="Arial"/>
          <w:color w:val="000000"/>
          <w:szCs w:val="24"/>
        </w:rPr>
        <w:t>L</w:t>
      </w:r>
      <w:r>
        <w:rPr>
          <w:rFonts w:ascii="Arial" w:hAnsi="Arial" w:cs="Arial"/>
          <w:color w:val="000000"/>
          <w:szCs w:val="24"/>
        </w:rPr>
        <w:t xml:space="preserve">egal </w:t>
      </w:r>
      <w:r w:rsidRPr="00F21C58">
        <w:rPr>
          <w:rFonts w:ascii="Arial" w:hAnsi="Arial" w:cs="Arial"/>
          <w:color w:val="000000"/>
          <w:szCs w:val="24"/>
        </w:rPr>
        <w:t>I</w:t>
      </w:r>
      <w:r>
        <w:rPr>
          <w:rFonts w:ascii="Arial" w:hAnsi="Arial" w:cs="Arial"/>
          <w:color w:val="000000"/>
          <w:szCs w:val="24"/>
        </w:rPr>
        <w:t xml:space="preserve">nformation </w:t>
      </w:r>
      <w:r w:rsidRPr="00F21C58">
        <w:rPr>
          <w:rFonts w:ascii="Arial" w:hAnsi="Arial" w:cs="Arial"/>
          <w:color w:val="000000"/>
          <w:szCs w:val="24"/>
        </w:rPr>
        <w:t>S</w:t>
      </w:r>
      <w:r>
        <w:rPr>
          <w:rFonts w:ascii="Arial" w:hAnsi="Arial" w:cs="Arial"/>
          <w:color w:val="000000"/>
          <w:szCs w:val="24"/>
        </w:rPr>
        <w:t>kills</w:t>
      </w:r>
      <w:r w:rsidR="00200AFC">
        <w:rPr>
          <w:rFonts w:ascii="Arial" w:hAnsi="Arial" w:cs="Arial"/>
          <w:color w:val="000000"/>
          <w:szCs w:val="24"/>
        </w:rPr>
        <w:t>”</w:t>
      </w:r>
      <w:r w:rsidRPr="00F21C58">
        <w:rPr>
          <w:rFonts w:ascii="Arial" w:hAnsi="Arial" w:cs="Arial"/>
          <w:color w:val="000000"/>
          <w:szCs w:val="24"/>
        </w:rPr>
        <w:t xml:space="preserve"> activity</w:t>
      </w:r>
      <w:r w:rsidRPr="00F21C58">
        <w:rPr>
          <w:rFonts w:ascii="Arial" w:hAnsi="Arial" w:cs="Arial"/>
          <w:sz w:val="20"/>
          <w:szCs w:val="20"/>
        </w:rPr>
        <w:t xml:space="preserve"> </w:t>
      </w:r>
      <w:r w:rsidRPr="00F21C58">
        <w:rPr>
          <w:rFonts w:ascii="Arial" w:hAnsi="Arial" w:cs="Arial"/>
          <w:color w:val="000000"/>
          <w:szCs w:val="24"/>
        </w:rPr>
        <w:t xml:space="preserve">(see further details in </w:t>
      </w:r>
      <w:r>
        <w:rPr>
          <w:rFonts w:ascii="Arial" w:hAnsi="Arial" w:cs="Arial"/>
          <w:color w:val="000000"/>
          <w:szCs w:val="24"/>
        </w:rPr>
        <w:t>Appendix</w:t>
      </w:r>
      <w:r w:rsidRPr="00F21C58">
        <w:rPr>
          <w:rFonts w:ascii="Arial" w:hAnsi="Arial" w:cs="Arial"/>
          <w:color w:val="000000"/>
          <w:szCs w:val="24"/>
        </w:rPr>
        <w:t xml:space="preserve"> </w:t>
      </w:r>
      <w:r w:rsidRPr="00F21C58">
        <w:rPr>
          <w:rFonts w:ascii="Arial" w:hAnsi="Arial" w:cs="Arial"/>
          <w:color w:val="000000"/>
          <w:szCs w:val="24"/>
        </w:rPr>
        <w:fldChar w:fldCharType="begin"/>
      </w:r>
      <w:r w:rsidRPr="00F21C58">
        <w:rPr>
          <w:rFonts w:ascii="Arial" w:hAnsi="Arial" w:cs="Arial"/>
          <w:color w:val="000000"/>
          <w:szCs w:val="24"/>
        </w:rPr>
        <w:instrText xml:space="preserve"> REF _Ref359228612 \r \h </w:instrText>
      </w:r>
      <w:r w:rsidRPr="00F21C58">
        <w:rPr>
          <w:rFonts w:ascii="Arial" w:hAnsi="Arial" w:cs="Arial"/>
          <w:color w:val="000000"/>
          <w:szCs w:val="24"/>
        </w:rPr>
      </w:r>
      <w:r w:rsidRPr="00F21C58">
        <w:rPr>
          <w:rFonts w:ascii="Arial" w:hAnsi="Arial" w:cs="Arial"/>
          <w:color w:val="000000"/>
          <w:szCs w:val="24"/>
        </w:rPr>
        <w:fldChar w:fldCharType="separate"/>
      </w:r>
      <w:r w:rsidR="00C3245E">
        <w:rPr>
          <w:rFonts w:ascii="Arial" w:hAnsi="Arial" w:cs="Arial"/>
          <w:color w:val="000000"/>
          <w:szCs w:val="24"/>
        </w:rPr>
        <w:t>13.2</w:t>
      </w:r>
      <w:r w:rsidRPr="00F21C58">
        <w:rPr>
          <w:rFonts w:ascii="Arial" w:hAnsi="Arial" w:cs="Arial"/>
          <w:color w:val="000000"/>
          <w:szCs w:val="24"/>
        </w:rPr>
        <w:fldChar w:fldCharType="end"/>
      </w:r>
      <w:r w:rsidRPr="00F21C58">
        <w:rPr>
          <w:rFonts w:ascii="Arial" w:hAnsi="Arial" w:cs="Arial"/>
          <w:color w:val="000000"/>
          <w:szCs w:val="24"/>
        </w:rPr>
        <w:t>)</w:t>
      </w:r>
    </w:p>
    <w:p w14:paraId="357F7E14" w14:textId="5AC18BF0" w:rsidR="00622C5F" w:rsidRPr="00F21C58" w:rsidRDefault="00622C5F" w:rsidP="002C3B64">
      <w:pPr>
        <w:pStyle w:val="ListParagraph"/>
        <w:numPr>
          <w:ilvl w:val="0"/>
          <w:numId w:val="12"/>
        </w:numPr>
        <w:spacing w:before="240"/>
        <w:rPr>
          <w:rFonts w:ascii="Arial" w:hAnsi="Arial" w:cs="Arial"/>
          <w:color w:val="000000"/>
          <w:szCs w:val="24"/>
        </w:rPr>
      </w:pPr>
      <w:r>
        <w:rPr>
          <w:rFonts w:ascii="Arial" w:hAnsi="Arial" w:cs="Arial"/>
          <w:color w:val="000000"/>
          <w:szCs w:val="24"/>
        </w:rPr>
        <w:t xml:space="preserve">FBL </w:t>
      </w:r>
      <w:r w:rsidRPr="00F21C58">
        <w:rPr>
          <w:rFonts w:ascii="Arial" w:hAnsi="Arial" w:cs="Arial"/>
          <w:color w:val="000000"/>
          <w:szCs w:val="24"/>
        </w:rPr>
        <w:t xml:space="preserve">Criminal Law </w:t>
      </w:r>
      <w:r w:rsidR="00200AFC">
        <w:rPr>
          <w:rFonts w:ascii="Arial" w:hAnsi="Arial" w:cs="Arial"/>
          <w:color w:val="000000"/>
          <w:szCs w:val="24"/>
        </w:rPr>
        <w:t xml:space="preserve">library </w:t>
      </w:r>
      <w:r w:rsidR="004B2A71">
        <w:rPr>
          <w:rFonts w:ascii="Arial" w:hAnsi="Arial" w:cs="Arial"/>
          <w:color w:val="000000"/>
          <w:szCs w:val="24"/>
        </w:rPr>
        <w:t>teaching</w:t>
      </w:r>
      <w:r w:rsidRPr="00F21C58">
        <w:rPr>
          <w:rFonts w:ascii="Arial" w:hAnsi="Arial" w:cs="Arial"/>
          <w:color w:val="000000"/>
          <w:szCs w:val="24"/>
        </w:rPr>
        <w:t xml:space="preserve"> (see further details in </w:t>
      </w:r>
      <w:r>
        <w:rPr>
          <w:rFonts w:ascii="Arial" w:hAnsi="Arial" w:cs="Arial"/>
          <w:color w:val="000000"/>
          <w:szCs w:val="24"/>
        </w:rPr>
        <w:t>Appendix</w:t>
      </w:r>
      <w:r w:rsidRPr="00F21C58">
        <w:rPr>
          <w:rFonts w:ascii="Arial" w:hAnsi="Arial" w:cs="Arial"/>
          <w:color w:val="000000"/>
          <w:szCs w:val="24"/>
        </w:rPr>
        <w:t xml:space="preserve"> </w:t>
      </w:r>
      <w:r w:rsidRPr="00F21C58">
        <w:rPr>
          <w:rFonts w:ascii="Arial" w:hAnsi="Arial" w:cs="Arial"/>
          <w:color w:val="000000"/>
          <w:szCs w:val="24"/>
        </w:rPr>
        <w:fldChar w:fldCharType="begin"/>
      </w:r>
      <w:r w:rsidRPr="00F21C58">
        <w:rPr>
          <w:rFonts w:ascii="Arial" w:hAnsi="Arial" w:cs="Arial"/>
          <w:color w:val="000000"/>
          <w:szCs w:val="24"/>
        </w:rPr>
        <w:instrText xml:space="preserve"> REF _Ref359228634 \r \h </w:instrText>
      </w:r>
      <w:r w:rsidRPr="00F21C58">
        <w:rPr>
          <w:rFonts w:ascii="Arial" w:hAnsi="Arial" w:cs="Arial"/>
          <w:color w:val="000000"/>
          <w:szCs w:val="24"/>
        </w:rPr>
      </w:r>
      <w:r w:rsidRPr="00F21C58">
        <w:rPr>
          <w:rFonts w:ascii="Arial" w:hAnsi="Arial" w:cs="Arial"/>
          <w:color w:val="000000"/>
          <w:szCs w:val="24"/>
        </w:rPr>
        <w:fldChar w:fldCharType="separate"/>
      </w:r>
      <w:r w:rsidR="00C3245E">
        <w:rPr>
          <w:rFonts w:ascii="Arial" w:hAnsi="Arial" w:cs="Arial"/>
          <w:color w:val="000000"/>
          <w:szCs w:val="24"/>
        </w:rPr>
        <w:t>13.3</w:t>
      </w:r>
      <w:r w:rsidRPr="00F21C58">
        <w:rPr>
          <w:rFonts w:ascii="Arial" w:hAnsi="Arial" w:cs="Arial"/>
          <w:color w:val="000000"/>
          <w:szCs w:val="24"/>
        </w:rPr>
        <w:fldChar w:fldCharType="end"/>
      </w:r>
      <w:r w:rsidRPr="00F21C58">
        <w:rPr>
          <w:rFonts w:ascii="Arial" w:hAnsi="Arial" w:cs="Arial"/>
          <w:color w:val="000000"/>
          <w:szCs w:val="24"/>
        </w:rPr>
        <w:t>)</w:t>
      </w:r>
    </w:p>
    <w:p w14:paraId="7714A3AC" w14:textId="04907821" w:rsidR="00622C5F" w:rsidRPr="00F21C58" w:rsidRDefault="00622C5F" w:rsidP="002C3B64">
      <w:pPr>
        <w:pStyle w:val="ListParagraph"/>
        <w:numPr>
          <w:ilvl w:val="0"/>
          <w:numId w:val="12"/>
        </w:numPr>
        <w:spacing w:before="240"/>
        <w:rPr>
          <w:rFonts w:ascii="Arial" w:hAnsi="Arial" w:cs="Arial"/>
          <w:color w:val="000000"/>
          <w:szCs w:val="24"/>
        </w:rPr>
      </w:pPr>
      <w:r>
        <w:rPr>
          <w:rFonts w:ascii="Arial" w:hAnsi="Arial" w:cs="Arial"/>
          <w:color w:val="000000"/>
          <w:szCs w:val="24"/>
        </w:rPr>
        <w:t xml:space="preserve">HLS Critical Appraisal Skills </w:t>
      </w:r>
      <w:r w:rsidR="00200AFC">
        <w:rPr>
          <w:rFonts w:ascii="Arial" w:hAnsi="Arial" w:cs="Arial"/>
          <w:color w:val="000000"/>
          <w:szCs w:val="24"/>
        </w:rPr>
        <w:t>“Problem-based L</w:t>
      </w:r>
      <w:r w:rsidRPr="00F21C58">
        <w:rPr>
          <w:rFonts w:ascii="Arial" w:hAnsi="Arial" w:cs="Arial"/>
          <w:color w:val="000000"/>
          <w:szCs w:val="24"/>
        </w:rPr>
        <w:t>earning</w:t>
      </w:r>
      <w:r w:rsidR="00200AFC">
        <w:rPr>
          <w:rFonts w:ascii="Arial" w:hAnsi="Arial" w:cs="Arial"/>
          <w:color w:val="000000"/>
          <w:szCs w:val="24"/>
        </w:rPr>
        <w:t>”</w:t>
      </w:r>
      <w:r w:rsidRPr="00F21C58">
        <w:rPr>
          <w:rFonts w:ascii="Arial" w:hAnsi="Arial" w:cs="Arial"/>
          <w:color w:val="000000"/>
          <w:szCs w:val="24"/>
        </w:rPr>
        <w:t xml:space="preserve"> </w:t>
      </w:r>
      <w:r w:rsidR="00521D8E">
        <w:rPr>
          <w:rFonts w:ascii="Arial" w:hAnsi="Arial" w:cs="Arial"/>
          <w:color w:val="000000"/>
          <w:szCs w:val="24"/>
        </w:rPr>
        <w:t xml:space="preserve">library intervention </w:t>
      </w:r>
      <w:r w:rsidRPr="00F21C58">
        <w:rPr>
          <w:rFonts w:ascii="Arial" w:hAnsi="Arial" w:cs="Arial"/>
          <w:color w:val="000000"/>
          <w:szCs w:val="24"/>
        </w:rPr>
        <w:t xml:space="preserve">(see further details in Appendix </w:t>
      </w:r>
      <w:r w:rsidRPr="00F21C58">
        <w:rPr>
          <w:rFonts w:ascii="Arial" w:hAnsi="Arial" w:cs="Arial"/>
          <w:color w:val="000000"/>
          <w:szCs w:val="24"/>
        </w:rPr>
        <w:fldChar w:fldCharType="begin"/>
      </w:r>
      <w:r w:rsidRPr="00F21C58">
        <w:rPr>
          <w:rFonts w:ascii="Arial" w:hAnsi="Arial" w:cs="Arial"/>
          <w:color w:val="000000"/>
          <w:szCs w:val="24"/>
        </w:rPr>
        <w:instrText xml:space="preserve"> REF _Ref359228692 \r \h </w:instrText>
      </w:r>
      <w:r w:rsidRPr="00F21C58">
        <w:rPr>
          <w:rFonts w:ascii="Arial" w:hAnsi="Arial" w:cs="Arial"/>
          <w:color w:val="000000"/>
          <w:szCs w:val="24"/>
        </w:rPr>
      </w:r>
      <w:r w:rsidRPr="00F21C58">
        <w:rPr>
          <w:rFonts w:ascii="Arial" w:hAnsi="Arial" w:cs="Arial"/>
          <w:color w:val="000000"/>
          <w:szCs w:val="24"/>
        </w:rPr>
        <w:fldChar w:fldCharType="separate"/>
      </w:r>
      <w:r w:rsidR="00C3245E">
        <w:rPr>
          <w:rFonts w:ascii="Arial" w:hAnsi="Arial" w:cs="Arial"/>
          <w:color w:val="000000"/>
          <w:szCs w:val="24"/>
        </w:rPr>
        <w:t>13.4</w:t>
      </w:r>
      <w:r w:rsidRPr="00F21C58">
        <w:rPr>
          <w:rFonts w:ascii="Arial" w:hAnsi="Arial" w:cs="Arial"/>
          <w:color w:val="000000"/>
          <w:szCs w:val="24"/>
        </w:rPr>
        <w:fldChar w:fldCharType="end"/>
      </w:r>
      <w:r w:rsidRPr="00F21C58">
        <w:rPr>
          <w:rFonts w:ascii="Arial" w:hAnsi="Arial" w:cs="Arial"/>
          <w:color w:val="000000"/>
          <w:szCs w:val="24"/>
        </w:rPr>
        <w:t>)</w:t>
      </w:r>
    </w:p>
    <w:p w14:paraId="2C04AB60" w14:textId="4279EAF6" w:rsidR="00E97999" w:rsidRPr="00E97999" w:rsidRDefault="00E97999" w:rsidP="00622C5F">
      <w:pPr>
        <w:rPr>
          <w:rFonts w:ascii="Arial" w:hAnsi="Arial" w:cs="Arial"/>
          <w:color w:val="000000"/>
          <w:szCs w:val="24"/>
        </w:rPr>
      </w:pPr>
      <w:r w:rsidRPr="00E97999">
        <w:rPr>
          <w:rFonts w:ascii="Arial" w:hAnsi="Arial" w:cs="Arial"/>
          <w:color w:val="000000"/>
          <w:szCs w:val="24"/>
        </w:rPr>
        <w:t>We intend to use this</w:t>
      </w:r>
      <w:r w:rsidR="002E4620">
        <w:rPr>
          <w:rFonts w:ascii="Arial" w:hAnsi="Arial" w:cs="Arial"/>
          <w:color w:val="000000"/>
          <w:szCs w:val="24"/>
        </w:rPr>
        <w:t xml:space="preserve"> information</w:t>
      </w:r>
      <w:r w:rsidR="00D220B7">
        <w:rPr>
          <w:rFonts w:ascii="Arial" w:hAnsi="Arial" w:cs="Arial"/>
          <w:color w:val="000000"/>
          <w:szCs w:val="24"/>
        </w:rPr>
        <w:t>,</w:t>
      </w:r>
      <w:r w:rsidRPr="00E97999">
        <w:rPr>
          <w:rFonts w:ascii="Arial" w:hAnsi="Arial" w:cs="Arial"/>
          <w:color w:val="000000"/>
          <w:szCs w:val="24"/>
        </w:rPr>
        <w:t xml:space="preserve"> not only to influence UWE policy and practice, but </w:t>
      </w:r>
      <w:r w:rsidR="002E4620">
        <w:rPr>
          <w:rFonts w:ascii="Arial" w:hAnsi="Arial" w:cs="Arial"/>
          <w:color w:val="000000"/>
          <w:szCs w:val="24"/>
        </w:rPr>
        <w:t xml:space="preserve">also </w:t>
      </w:r>
      <w:r w:rsidRPr="00E97999">
        <w:rPr>
          <w:rFonts w:ascii="Arial" w:hAnsi="Arial" w:cs="Arial"/>
          <w:color w:val="000000"/>
          <w:szCs w:val="24"/>
        </w:rPr>
        <w:t>to contribute stories/evidence to other projects</w:t>
      </w:r>
      <w:r w:rsidR="002E4620">
        <w:rPr>
          <w:rFonts w:ascii="Arial" w:hAnsi="Arial" w:cs="Arial"/>
          <w:color w:val="000000"/>
          <w:szCs w:val="24"/>
        </w:rPr>
        <w:t xml:space="preserve"> and </w:t>
      </w:r>
      <w:r w:rsidR="002E4620" w:rsidRPr="00570B8E">
        <w:rPr>
          <w:rFonts w:ascii="Arial" w:hAnsi="Arial" w:cs="Arial"/>
        </w:rPr>
        <w:t>to outline best practice that can be shared</w:t>
      </w:r>
      <w:r w:rsidR="002E4620">
        <w:rPr>
          <w:rFonts w:ascii="Arial" w:hAnsi="Arial" w:cs="Arial"/>
        </w:rPr>
        <w:t>, as well as utilizing</w:t>
      </w:r>
      <w:r w:rsidR="002E4620" w:rsidRPr="00570B8E">
        <w:rPr>
          <w:rFonts w:ascii="Arial" w:hAnsi="Arial" w:cs="Arial"/>
        </w:rPr>
        <w:t xml:space="preserve"> the models being created in other projects</w:t>
      </w:r>
      <w:r w:rsidRPr="00E97999">
        <w:rPr>
          <w:rFonts w:ascii="Arial" w:hAnsi="Arial" w:cs="Arial"/>
          <w:color w:val="000000"/>
          <w:szCs w:val="24"/>
        </w:rPr>
        <w:t xml:space="preserve">, such as </w:t>
      </w:r>
      <w:r>
        <w:rPr>
          <w:rFonts w:ascii="Arial" w:hAnsi="Arial" w:cs="Arial"/>
          <w:color w:val="000000"/>
          <w:szCs w:val="24"/>
        </w:rPr>
        <w:t xml:space="preserve">the </w:t>
      </w:r>
      <w:r>
        <w:rPr>
          <w:rFonts w:ascii="Arial" w:hAnsi="Arial" w:cs="Arial"/>
          <w:szCs w:val="24"/>
        </w:rPr>
        <w:t>Lib-Value P</w:t>
      </w:r>
      <w:r w:rsidRPr="00B074D3">
        <w:rPr>
          <w:rFonts w:ascii="Arial" w:hAnsi="Arial" w:cs="Arial"/>
          <w:szCs w:val="24"/>
        </w:rPr>
        <w:t xml:space="preserve">roject </w:t>
      </w:r>
      <w:r>
        <w:rPr>
          <w:rFonts w:ascii="Arial" w:hAnsi="Arial" w:cs="Arial"/>
          <w:szCs w:val="24"/>
        </w:rPr>
        <w:t>(Tenopir, 2012a).</w:t>
      </w:r>
    </w:p>
    <w:p w14:paraId="2D23AA7D" w14:textId="77777777" w:rsidR="00622C5F" w:rsidRDefault="00622C5F" w:rsidP="00622C5F">
      <w:pPr>
        <w:rPr>
          <w:rFonts w:ascii="Arial" w:hAnsi="Arial" w:cs="Arial"/>
        </w:rPr>
      </w:pPr>
      <w:r w:rsidRPr="00622C5F">
        <w:rPr>
          <w:rFonts w:ascii="Arial" w:hAnsi="Arial" w:cs="Arial"/>
        </w:rPr>
        <w:t>Faculty staff interviews and student focus groups were used to</w:t>
      </w:r>
      <w:r>
        <w:rPr>
          <w:rFonts w:ascii="Arial" w:hAnsi="Arial" w:cs="Arial"/>
        </w:rPr>
        <w:t>:</w:t>
      </w:r>
    </w:p>
    <w:p w14:paraId="391FD6CD" w14:textId="77777777" w:rsidR="00622C5F" w:rsidRPr="00622C5F" w:rsidRDefault="00622C5F" w:rsidP="002C3B64">
      <w:pPr>
        <w:pStyle w:val="ListParagraph"/>
        <w:numPr>
          <w:ilvl w:val="0"/>
          <w:numId w:val="30"/>
        </w:numPr>
        <w:rPr>
          <w:rFonts w:ascii="Arial" w:hAnsi="Arial" w:cs="Arial"/>
        </w:rPr>
      </w:pPr>
      <w:r w:rsidRPr="00622C5F">
        <w:rPr>
          <w:rFonts w:ascii="Arial" w:hAnsi="Arial" w:cs="Arial"/>
        </w:rPr>
        <w:t>gather evidence regarding the perceived impact of these interventions</w:t>
      </w:r>
    </w:p>
    <w:p w14:paraId="150917C6" w14:textId="77777777" w:rsidR="00622C5F" w:rsidRPr="00622C5F" w:rsidRDefault="00622C5F" w:rsidP="002C3B64">
      <w:pPr>
        <w:pStyle w:val="ListParagraph"/>
        <w:numPr>
          <w:ilvl w:val="0"/>
          <w:numId w:val="30"/>
        </w:numPr>
        <w:rPr>
          <w:rFonts w:ascii="Arial" w:hAnsi="Arial" w:cs="Arial"/>
        </w:rPr>
      </w:pPr>
      <w:r w:rsidRPr="00622C5F">
        <w:rPr>
          <w:rFonts w:ascii="Arial" w:hAnsi="Arial" w:cs="Arial"/>
        </w:rPr>
        <w:t>gather feedback to identify possible enhancements to the library interventions</w:t>
      </w:r>
    </w:p>
    <w:p w14:paraId="67396C07" w14:textId="3885367C" w:rsidR="00622C5F" w:rsidRPr="00622C5F" w:rsidRDefault="00622C5F" w:rsidP="002C3B64">
      <w:pPr>
        <w:pStyle w:val="ListParagraph"/>
        <w:numPr>
          <w:ilvl w:val="0"/>
          <w:numId w:val="30"/>
        </w:numPr>
        <w:rPr>
          <w:rFonts w:ascii="Arial" w:hAnsi="Arial" w:cs="Arial"/>
        </w:rPr>
      </w:pPr>
      <w:r w:rsidRPr="00622C5F">
        <w:rPr>
          <w:rFonts w:ascii="Arial" w:hAnsi="Arial" w:cs="Arial"/>
        </w:rPr>
        <w:t xml:space="preserve">investigate the drivers and barriers to </w:t>
      </w:r>
      <w:r w:rsidR="00C75A33">
        <w:rPr>
          <w:rFonts w:ascii="Arial" w:hAnsi="Arial" w:cs="Arial"/>
        </w:rPr>
        <w:t>faculty</w:t>
      </w:r>
      <w:r w:rsidRPr="00622C5F">
        <w:rPr>
          <w:rFonts w:ascii="Arial" w:hAnsi="Arial" w:cs="Arial"/>
        </w:rPr>
        <w:t xml:space="preserve"> staff embedding library teaching within their modules with a view to recommending future processes and effective strategies to build on partnerships with faculty staff.</w:t>
      </w:r>
    </w:p>
    <w:p w14:paraId="2CBE15AF" w14:textId="3A3606A4" w:rsidR="00F82928" w:rsidRDefault="00F82928" w:rsidP="00622C5F">
      <w:pPr>
        <w:rPr>
          <w:rFonts w:ascii="Arial" w:hAnsi="Arial" w:cs="Arial"/>
        </w:rPr>
      </w:pPr>
      <w:r>
        <w:rPr>
          <w:rFonts w:ascii="Arial" w:hAnsi="Arial" w:cs="Arial"/>
        </w:rPr>
        <w:t xml:space="preserve">A lack of student volunteers for the focus groups, particularly for the BLIS intervention, and difficulties engaging with busy faculty staff </w:t>
      </w:r>
      <w:r w:rsidRPr="00F82928">
        <w:rPr>
          <w:rFonts w:ascii="Arial" w:hAnsi="Arial" w:cs="Arial"/>
        </w:rPr>
        <w:t>limited conclusions.  Literature was reviewed to support the research and illuminate findings.</w:t>
      </w:r>
    </w:p>
    <w:p w14:paraId="02CCAF98" w14:textId="380D0446" w:rsidR="00622C5F" w:rsidRDefault="00D57A48" w:rsidP="00622C5F">
      <w:pPr>
        <w:rPr>
          <w:rFonts w:ascii="Arial" w:hAnsi="Arial" w:cs="Arial"/>
        </w:rPr>
      </w:pPr>
      <w:r>
        <w:rPr>
          <w:rFonts w:ascii="Arial" w:hAnsi="Arial" w:cs="Arial"/>
        </w:rPr>
        <w:t>Findings showed that:</w:t>
      </w:r>
    </w:p>
    <w:p w14:paraId="6D753DAB" w14:textId="2F0EE420" w:rsidR="00A813CD" w:rsidRPr="004A6E83" w:rsidRDefault="00A813CD" w:rsidP="00622C5F">
      <w:pPr>
        <w:rPr>
          <w:rFonts w:ascii="Arial" w:hAnsi="Arial" w:cs="Arial"/>
        </w:rPr>
      </w:pPr>
      <w:r w:rsidRPr="004A6E83">
        <w:rPr>
          <w:rFonts w:ascii="Arial" w:hAnsi="Arial" w:cs="Arial"/>
        </w:rPr>
        <w:t>Both the faculty staff a</w:t>
      </w:r>
      <w:r w:rsidR="004A6E83">
        <w:rPr>
          <w:rFonts w:ascii="Arial" w:hAnsi="Arial" w:cs="Arial"/>
        </w:rPr>
        <w:t>nd the students interviewed were</w:t>
      </w:r>
      <w:r w:rsidRPr="004A6E83">
        <w:rPr>
          <w:rFonts w:ascii="Arial" w:hAnsi="Arial" w:cs="Arial"/>
        </w:rPr>
        <w:t xml:space="preserve"> largely</w:t>
      </w:r>
      <w:r w:rsidR="004A6E83">
        <w:rPr>
          <w:rFonts w:ascii="Arial" w:hAnsi="Arial" w:cs="Arial"/>
        </w:rPr>
        <w:t xml:space="preserve"> positive </w:t>
      </w:r>
      <w:r w:rsidRPr="004A6E83">
        <w:rPr>
          <w:rFonts w:ascii="Arial" w:hAnsi="Arial" w:cs="Arial"/>
        </w:rPr>
        <w:t xml:space="preserve">regarding the structure, content and administration of </w:t>
      </w:r>
      <w:r w:rsidR="004A6E83" w:rsidRPr="004A6E83">
        <w:rPr>
          <w:rFonts w:ascii="Arial" w:hAnsi="Arial" w:cs="Arial"/>
        </w:rPr>
        <w:t>the four library interventions, including the methodologies used and the impact of the librarians on the success of the session</w:t>
      </w:r>
      <w:r w:rsidR="004A6E83">
        <w:rPr>
          <w:rFonts w:ascii="Arial" w:hAnsi="Arial" w:cs="Arial"/>
        </w:rPr>
        <w:t>.  S</w:t>
      </w:r>
      <w:r w:rsidRPr="004A6E83">
        <w:rPr>
          <w:rFonts w:ascii="Arial" w:hAnsi="Arial" w:cs="Arial"/>
        </w:rPr>
        <w:t>ome constructive criticism was also received.</w:t>
      </w:r>
    </w:p>
    <w:p w14:paraId="296522B0" w14:textId="1BC8ADA0" w:rsidR="00A813CD" w:rsidRDefault="00A813CD" w:rsidP="00A813CD">
      <w:pPr>
        <w:pStyle w:val="NoSpacing"/>
        <w:rPr>
          <w:rFonts w:ascii="Arial" w:hAnsi="Arial"/>
        </w:rPr>
      </w:pPr>
      <w:r w:rsidRPr="003401AA">
        <w:rPr>
          <w:rFonts w:ascii="Arial" w:hAnsi="Arial"/>
        </w:rPr>
        <w:t xml:space="preserve">The overwhelming majority of comments relating to the perceived impact of the library interventions </w:t>
      </w:r>
      <w:r>
        <w:rPr>
          <w:rFonts w:ascii="Arial" w:hAnsi="Arial"/>
        </w:rPr>
        <w:t xml:space="preserve">(84%) </w:t>
      </w:r>
      <w:r w:rsidRPr="003401AA">
        <w:rPr>
          <w:rFonts w:ascii="Arial" w:hAnsi="Arial"/>
        </w:rPr>
        <w:t xml:space="preserve">were positive </w:t>
      </w:r>
      <w:r w:rsidR="00216312">
        <w:rPr>
          <w:rFonts w:ascii="Arial" w:hAnsi="Arial"/>
        </w:rPr>
        <w:t>and none was</w:t>
      </w:r>
      <w:r>
        <w:rPr>
          <w:rFonts w:ascii="Arial" w:hAnsi="Arial"/>
        </w:rPr>
        <w:t xml:space="preserve"> negative, with a perceived increase in confidence in </w:t>
      </w:r>
      <w:r w:rsidR="00F104CF">
        <w:rPr>
          <w:rFonts w:ascii="Arial" w:hAnsi="Arial"/>
        </w:rPr>
        <w:t>searching for</w:t>
      </w:r>
      <w:r>
        <w:rPr>
          <w:rFonts w:ascii="Arial" w:hAnsi="Arial"/>
        </w:rPr>
        <w:t xml:space="preserve"> information forming one fifth o</w:t>
      </w:r>
      <w:r w:rsidR="006C5593">
        <w:rPr>
          <w:rFonts w:ascii="Arial" w:hAnsi="Arial"/>
        </w:rPr>
        <w:t>f the positive perceived impact comments</w:t>
      </w:r>
      <w:r>
        <w:rPr>
          <w:rFonts w:ascii="Arial" w:hAnsi="Arial"/>
        </w:rPr>
        <w:t xml:space="preserve">. </w:t>
      </w:r>
      <w:r w:rsidR="00ED568A">
        <w:rPr>
          <w:rFonts w:ascii="Arial" w:hAnsi="Arial"/>
        </w:rPr>
        <w:t xml:space="preserve">Altered </w:t>
      </w:r>
      <w:r w:rsidR="00A33767">
        <w:rPr>
          <w:rFonts w:ascii="Arial" w:hAnsi="Arial"/>
        </w:rPr>
        <w:t xml:space="preserve">searching </w:t>
      </w:r>
      <w:r w:rsidR="00ED568A">
        <w:rPr>
          <w:rFonts w:ascii="Arial" w:hAnsi="Arial"/>
        </w:rPr>
        <w:t>behaviour, improved searching competence and development of new skills was also reported.</w:t>
      </w:r>
    </w:p>
    <w:p w14:paraId="06FC70C3" w14:textId="77777777" w:rsidR="006C5593" w:rsidRDefault="006C5593" w:rsidP="00A813CD">
      <w:pPr>
        <w:pStyle w:val="NoSpacing"/>
        <w:rPr>
          <w:rFonts w:ascii="Arial" w:hAnsi="Arial"/>
        </w:rPr>
      </w:pPr>
    </w:p>
    <w:p w14:paraId="5F35DABC" w14:textId="77777777" w:rsidR="004C5406" w:rsidRDefault="004C5406" w:rsidP="004C5406">
      <w:pPr>
        <w:pStyle w:val="NoSpacing"/>
        <w:rPr>
          <w:rFonts w:ascii="Arial" w:hAnsi="Arial"/>
        </w:rPr>
      </w:pPr>
      <w:r>
        <w:rPr>
          <w:rFonts w:ascii="Arial" w:hAnsi="Arial"/>
        </w:rPr>
        <w:t xml:space="preserve">Where the skills learnt during the library intervention were assessed, there was general agreement that this motivated students to engage, particularly when marks were awarded.  </w:t>
      </w:r>
    </w:p>
    <w:p w14:paraId="7BE6C58E" w14:textId="77777777" w:rsidR="004C5406" w:rsidRDefault="004C5406" w:rsidP="00A813CD">
      <w:pPr>
        <w:pStyle w:val="NoSpacing"/>
        <w:rPr>
          <w:rFonts w:ascii="Arial" w:hAnsi="Arial"/>
        </w:rPr>
      </w:pPr>
    </w:p>
    <w:p w14:paraId="08FD99C1" w14:textId="54793B1B" w:rsidR="006E5754" w:rsidRDefault="006E5754" w:rsidP="00A813CD">
      <w:pPr>
        <w:pStyle w:val="NoSpacing"/>
        <w:rPr>
          <w:rFonts w:ascii="Arial" w:hAnsi="Arial"/>
        </w:rPr>
      </w:pPr>
      <w:r>
        <w:rPr>
          <w:rFonts w:ascii="Arial" w:hAnsi="Arial"/>
        </w:rPr>
        <w:t xml:space="preserve">Particularly for </w:t>
      </w:r>
      <w:r w:rsidR="008B584A">
        <w:rPr>
          <w:rFonts w:ascii="Arial" w:hAnsi="Arial"/>
        </w:rPr>
        <w:t xml:space="preserve">the </w:t>
      </w:r>
      <w:r>
        <w:rPr>
          <w:rFonts w:ascii="Arial" w:hAnsi="Arial"/>
        </w:rPr>
        <w:t>Criminal Law</w:t>
      </w:r>
      <w:r w:rsidR="008B584A">
        <w:rPr>
          <w:rFonts w:ascii="Arial" w:hAnsi="Arial"/>
        </w:rPr>
        <w:t xml:space="preserve"> intervention</w:t>
      </w:r>
      <w:r>
        <w:rPr>
          <w:rFonts w:ascii="Arial" w:hAnsi="Arial"/>
        </w:rPr>
        <w:t>, presenting the IL instruction within a</w:t>
      </w:r>
      <w:r w:rsidRPr="006E5754">
        <w:rPr>
          <w:rFonts w:ascii="Arial" w:hAnsi="Arial"/>
        </w:rPr>
        <w:t xml:space="preserve"> </w:t>
      </w:r>
      <w:r>
        <w:rPr>
          <w:rFonts w:ascii="Arial" w:hAnsi="Arial"/>
        </w:rPr>
        <w:t xml:space="preserve">disciplinary context and using examples relevant to the </w:t>
      </w:r>
      <w:r w:rsidRPr="00A3384E">
        <w:rPr>
          <w:rFonts w:ascii="Arial" w:hAnsi="Arial"/>
        </w:rPr>
        <w:t xml:space="preserve">students </w:t>
      </w:r>
      <w:r w:rsidR="004C5406">
        <w:rPr>
          <w:rFonts w:ascii="Arial" w:hAnsi="Arial"/>
        </w:rPr>
        <w:t>was a key motivating factor</w:t>
      </w:r>
      <w:r w:rsidR="00216312">
        <w:rPr>
          <w:rFonts w:ascii="Arial" w:hAnsi="Arial"/>
        </w:rPr>
        <w:t xml:space="preserve"> to student engagement with the intervention</w:t>
      </w:r>
      <w:r>
        <w:rPr>
          <w:rFonts w:ascii="Arial" w:hAnsi="Arial"/>
        </w:rPr>
        <w:t>.</w:t>
      </w:r>
    </w:p>
    <w:p w14:paraId="13ED8DAE" w14:textId="77777777" w:rsidR="006C5593" w:rsidRDefault="006C5593" w:rsidP="00A813CD">
      <w:pPr>
        <w:pStyle w:val="NoSpacing"/>
        <w:rPr>
          <w:rFonts w:ascii="Arial" w:hAnsi="Arial"/>
        </w:rPr>
      </w:pPr>
    </w:p>
    <w:p w14:paraId="1714A86E" w14:textId="0BEAB046" w:rsidR="00A813CD" w:rsidRPr="002B624B" w:rsidRDefault="0094039F" w:rsidP="00622C5F">
      <w:pPr>
        <w:rPr>
          <w:rFonts w:ascii="Arial" w:hAnsi="Arial" w:cs="Arial"/>
          <w:szCs w:val="24"/>
        </w:rPr>
      </w:pPr>
      <w:r w:rsidRPr="00216312">
        <w:rPr>
          <w:rFonts w:ascii="Arial" w:hAnsi="Arial" w:cs="Arial"/>
          <w:szCs w:val="24"/>
        </w:rPr>
        <w:lastRenderedPageBreak/>
        <w:t>The librarian/faculty staff relationship and a desire to improve student engagement with library information skills teaching were key factors in driving the embedding and assessment of library interventions.  There are several successful strategies and processes at UWE that encourage the development of the librarian/faculty staff relationship</w:t>
      </w:r>
      <w:r w:rsidR="00216312" w:rsidRPr="00216312">
        <w:rPr>
          <w:rFonts w:ascii="Arial" w:hAnsi="Arial" w:cs="Arial"/>
          <w:szCs w:val="24"/>
        </w:rPr>
        <w:t xml:space="preserve"> including librarian attendance at faculty meetings, a ‘Librarians on Tour’ initiative and the introduction of library “Welcome” emails for new staff.  </w:t>
      </w:r>
    </w:p>
    <w:p w14:paraId="5E064EFB" w14:textId="38090B93" w:rsidR="00A37DFB" w:rsidRDefault="00A37DFB" w:rsidP="009B1E43">
      <w:pPr>
        <w:pStyle w:val="Heading1"/>
        <w:numPr>
          <w:ilvl w:val="0"/>
          <w:numId w:val="2"/>
        </w:numPr>
      </w:pPr>
      <w:bookmarkStart w:id="2" w:name="_Ref362616396"/>
      <w:bookmarkStart w:id="3" w:name="_Toc371081047"/>
      <w:r>
        <w:t>Introduction</w:t>
      </w:r>
      <w:bookmarkEnd w:id="2"/>
      <w:bookmarkEnd w:id="3"/>
    </w:p>
    <w:p w14:paraId="56E89EEB" w14:textId="01C1CA49" w:rsidR="002C7F3F" w:rsidRPr="00B92140" w:rsidRDefault="00B92140" w:rsidP="009B1E43">
      <w:pPr>
        <w:pStyle w:val="Heading2"/>
        <w:numPr>
          <w:ilvl w:val="1"/>
          <w:numId w:val="2"/>
        </w:numPr>
      </w:pPr>
      <w:bookmarkStart w:id="4" w:name="_Toc371081048"/>
      <w:r w:rsidRPr="00B92140">
        <w:t xml:space="preserve">Measuring </w:t>
      </w:r>
      <w:r w:rsidR="00951B01">
        <w:t xml:space="preserve">Library </w:t>
      </w:r>
      <w:r w:rsidRPr="00B92140">
        <w:t>Value and Impact</w:t>
      </w:r>
      <w:bookmarkEnd w:id="4"/>
      <w:r w:rsidR="006250B0">
        <w:t xml:space="preserve"> </w:t>
      </w:r>
    </w:p>
    <w:p w14:paraId="1A2EB6BA" w14:textId="77777777" w:rsidR="00DF2A5F" w:rsidRPr="00DF2A5F" w:rsidRDefault="00DF2A5F" w:rsidP="00DF2A5F">
      <w:pPr>
        <w:spacing w:after="0" w:line="240" w:lineRule="auto"/>
        <w:ind w:left="720"/>
        <w:jc w:val="left"/>
        <w:rPr>
          <w:rFonts w:ascii="Arial" w:hAnsi="Arial" w:cs="Arial"/>
          <w:color w:val="000000"/>
          <w:szCs w:val="24"/>
        </w:rPr>
      </w:pPr>
    </w:p>
    <w:p w14:paraId="6C98E418" w14:textId="1E824D20" w:rsidR="003821FC" w:rsidRDefault="008B1E93" w:rsidP="00373033">
      <w:pPr>
        <w:rPr>
          <w:rFonts w:ascii="Arial" w:hAnsi="Arial" w:cs="Arial"/>
        </w:rPr>
      </w:pPr>
      <w:r w:rsidRPr="003821FC">
        <w:rPr>
          <w:rFonts w:ascii="Arial" w:hAnsi="Arial" w:cs="Arial"/>
          <w:szCs w:val="24"/>
        </w:rPr>
        <w:t>As indicated by Poll (2012), libraries have traditionally collected and presented basic data about the input into their services (funding, staff, collections, space, equipment) and the output (loans, visits, downloa</w:t>
      </w:r>
      <w:r w:rsidR="00FA34E5">
        <w:rPr>
          <w:rFonts w:ascii="Arial" w:hAnsi="Arial" w:cs="Arial"/>
          <w:szCs w:val="24"/>
        </w:rPr>
        <w:t>ds, reference transactions</w:t>
      </w:r>
      <w:r w:rsidRPr="003821FC">
        <w:rPr>
          <w:rFonts w:ascii="Arial" w:hAnsi="Arial" w:cs="Arial"/>
          <w:szCs w:val="24"/>
        </w:rPr>
        <w:t>).  However, more recently, and along with other non-profit organizations, there has been a greater focus on libraries needing to prove their value.</w:t>
      </w:r>
      <w:r w:rsidR="00CC3081" w:rsidRPr="003821FC">
        <w:rPr>
          <w:rFonts w:ascii="Arial" w:hAnsi="Arial" w:cs="Arial"/>
          <w:szCs w:val="24"/>
        </w:rPr>
        <w:t xml:space="preserve">  </w:t>
      </w:r>
      <w:r w:rsidR="00CC3081" w:rsidRPr="007C2799">
        <w:rPr>
          <w:rFonts w:ascii="Arial" w:hAnsi="Arial" w:cs="Arial"/>
          <w:szCs w:val="24"/>
        </w:rPr>
        <w:t>Poll (2012) defines value as ‘the importance that stakeholders … attach to libraries which is related to the perception of actual or potential benefit; monetary value may be included’.</w:t>
      </w:r>
      <w:r w:rsidR="0061172E" w:rsidRPr="007C2799">
        <w:rPr>
          <w:rFonts w:ascii="Arial" w:hAnsi="Arial" w:cs="Arial"/>
          <w:szCs w:val="24"/>
        </w:rPr>
        <w:t xml:space="preserve">  </w:t>
      </w:r>
    </w:p>
    <w:p w14:paraId="4B3A0189" w14:textId="5982B729" w:rsidR="009964FB" w:rsidRPr="007C2799" w:rsidRDefault="004D7378" w:rsidP="007C2799">
      <w:pPr>
        <w:rPr>
          <w:rFonts w:ascii="Arial" w:hAnsi="Arial" w:cs="Arial"/>
          <w:szCs w:val="24"/>
        </w:rPr>
      </w:pPr>
      <w:r w:rsidRPr="007C2799">
        <w:rPr>
          <w:rFonts w:ascii="Arial" w:hAnsi="Arial" w:cs="Arial"/>
          <w:szCs w:val="24"/>
        </w:rPr>
        <w:t>Oakleaf (2010)</w:t>
      </w:r>
      <w:r w:rsidR="00192B8D" w:rsidRPr="00192B8D">
        <w:rPr>
          <w:rFonts w:ascii="Arial" w:hAnsi="Arial" w:cs="Arial"/>
          <w:szCs w:val="24"/>
        </w:rPr>
        <w:t>, in a research report on the value of academic libraries</w:t>
      </w:r>
      <w:r w:rsidR="00192B8D" w:rsidRPr="007C2799">
        <w:rPr>
          <w:rFonts w:ascii="Arial" w:hAnsi="Arial" w:cs="Arial"/>
          <w:szCs w:val="24"/>
        </w:rPr>
        <w:t xml:space="preserve">, </w:t>
      </w:r>
      <w:r w:rsidR="003821FC" w:rsidRPr="007C2799">
        <w:rPr>
          <w:rFonts w:ascii="Arial" w:hAnsi="Arial" w:cs="Arial"/>
          <w:szCs w:val="24"/>
        </w:rPr>
        <w:t>r</w:t>
      </w:r>
      <w:r w:rsidR="003821FC" w:rsidRPr="003821FC">
        <w:rPr>
          <w:rFonts w:ascii="Arial" w:hAnsi="Arial" w:cs="Arial"/>
          <w:szCs w:val="24"/>
        </w:rPr>
        <w:t xml:space="preserve">eviews the quantitative and qualitative literature, methodologies, and best practices currently in place for demonstrating the value of academic libraries and identifies where gaps in this research occur. She </w:t>
      </w:r>
      <w:r w:rsidRPr="007C2799">
        <w:rPr>
          <w:rFonts w:ascii="Arial" w:hAnsi="Arial" w:cs="Arial"/>
          <w:szCs w:val="24"/>
        </w:rPr>
        <w:t>observes</w:t>
      </w:r>
      <w:r w:rsidR="003821FC" w:rsidRPr="007C2799">
        <w:rPr>
          <w:rFonts w:ascii="Arial" w:hAnsi="Arial" w:cs="Arial"/>
          <w:szCs w:val="24"/>
        </w:rPr>
        <w:t xml:space="preserve"> that</w:t>
      </w:r>
      <w:r w:rsidRPr="007C2799">
        <w:rPr>
          <w:rFonts w:ascii="Arial" w:hAnsi="Arial" w:cs="Arial"/>
          <w:szCs w:val="24"/>
        </w:rPr>
        <w:t xml:space="preserve"> ‘there are no simple solutions to the challenge of articulating academic library value’.</w:t>
      </w:r>
    </w:p>
    <w:p w14:paraId="18701883" w14:textId="35526DA3" w:rsidR="00125DCA" w:rsidRPr="00125DCA" w:rsidRDefault="00D66368" w:rsidP="00125DCA">
      <w:pPr>
        <w:spacing w:before="240"/>
        <w:rPr>
          <w:rFonts w:ascii="Arial" w:hAnsi="Arial" w:cs="Arial"/>
          <w:szCs w:val="24"/>
        </w:rPr>
      </w:pPr>
      <w:r w:rsidRPr="00125DCA">
        <w:rPr>
          <w:rFonts w:ascii="Arial" w:hAnsi="Arial" w:cs="Arial"/>
          <w:szCs w:val="24"/>
        </w:rPr>
        <w:t>Tenopir (2012b) groups value measurement into 3 categories: implicit value (measuring usage and assuming if the library is used then it is valued), explicit value (asking stakeholders about the value or outcomes attributed to their use of the Library Service), and derived value (value in monetary terms including Return on Investment).</w:t>
      </w:r>
      <w:r w:rsidR="00DF63EF" w:rsidRPr="00125DCA">
        <w:rPr>
          <w:rFonts w:ascii="Arial" w:hAnsi="Arial" w:cs="Arial"/>
          <w:szCs w:val="24"/>
        </w:rPr>
        <w:t xml:space="preserve"> </w:t>
      </w:r>
      <w:r w:rsidR="00125DCA">
        <w:rPr>
          <w:rFonts w:ascii="Arial" w:hAnsi="Arial" w:cs="Arial"/>
          <w:szCs w:val="24"/>
        </w:rPr>
        <w:t>She describes</w:t>
      </w:r>
      <w:r w:rsidR="00B90CCA">
        <w:rPr>
          <w:rFonts w:ascii="Arial" w:hAnsi="Arial" w:cs="Arial"/>
          <w:szCs w:val="24"/>
        </w:rPr>
        <w:t xml:space="preserve"> two methods - </w:t>
      </w:r>
      <w:r w:rsidR="00125DCA" w:rsidRPr="00125DCA">
        <w:rPr>
          <w:rFonts w:ascii="Arial" w:hAnsi="Arial" w:cs="Arial"/>
          <w:szCs w:val="24"/>
        </w:rPr>
        <w:t>critical incident (to show outc</w:t>
      </w:r>
      <w:r w:rsidR="00B90CCA">
        <w:rPr>
          <w:rFonts w:ascii="Arial" w:hAnsi="Arial" w:cs="Arial"/>
          <w:szCs w:val="24"/>
        </w:rPr>
        <w:t xml:space="preserve">ome) and return on investment - </w:t>
      </w:r>
      <w:r w:rsidR="00125DCA" w:rsidRPr="00125DCA">
        <w:rPr>
          <w:rFonts w:ascii="Arial" w:hAnsi="Arial" w:cs="Arial"/>
          <w:szCs w:val="24"/>
        </w:rPr>
        <w:t>that can be used to measure and demonstrate explicit and derived value of academic libraries.  Results from several studies that use these methods are described in the context of the Lib-Value project.</w:t>
      </w:r>
    </w:p>
    <w:p w14:paraId="62FED806" w14:textId="6F24DB24" w:rsidR="00D66368" w:rsidRPr="00125DCA" w:rsidRDefault="00DF63EF" w:rsidP="00125DCA">
      <w:pPr>
        <w:spacing w:before="240"/>
        <w:rPr>
          <w:rFonts w:ascii="Arial" w:hAnsi="Arial" w:cs="Arial"/>
          <w:szCs w:val="24"/>
        </w:rPr>
      </w:pPr>
      <w:r w:rsidRPr="00B074D3">
        <w:rPr>
          <w:rFonts w:ascii="Arial" w:hAnsi="Arial" w:cs="Arial"/>
          <w:szCs w:val="24"/>
        </w:rPr>
        <w:t xml:space="preserve">The </w:t>
      </w:r>
      <w:r>
        <w:rPr>
          <w:rFonts w:ascii="Arial" w:hAnsi="Arial" w:cs="Arial"/>
          <w:szCs w:val="24"/>
        </w:rPr>
        <w:t>Lib-Value P</w:t>
      </w:r>
      <w:r w:rsidRPr="00B074D3">
        <w:rPr>
          <w:rFonts w:ascii="Arial" w:hAnsi="Arial" w:cs="Arial"/>
          <w:szCs w:val="24"/>
        </w:rPr>
        <w:t xml:space="preserve">roject </w:t>
      </w:r>
      <w:r>
        <w:rPr>
          <w:rFonts w:ascii="Arial" w:hAnsi="Arial" w:cs="Arial"/>
          <w:szCs w:val="24"/>
        </w:rPr>
        <w:t xml:space="preserve">(Tenopir, 2012a) </w:t>
      </w:r>
      <w:r w:rsidRPr="00B074D3">
        <w:rPr>
          <w:rFonts w:ascii="Arial" w:hAnsi="Arial" w:cs="Arial"/>
          <w:szCs w:val="24"/>
        </w:rPr>
        <w:t xml:space="preserve">was established to focus on the value, outcomes and return on investment of academic libraries and is about to publish models and web-based tools from phase iii of its work that will help to calculate and assess value and return on investment.  </w:t>
      </w:r>
      <w:r>
        <w:rPr>
          <w:rFonts w:ascii="Arial" w:hAnsi="Arial" w:cs="Arial"/>
          <w:szCs w:val="24"/>
        </w:rPr>
        <w:t xml:space="preserve">Tenopir </w:t>
      </w:r>
      <w:r w:rsidR="00125DCA">
        <w:rPr>
          <w:rFonts w:ascii="Arial" w:hAnsi="Arial" w:cs="Arial"/>
          <w:szCs w:val="24"/>
        </w:rPr>
        <w:t xml:space="preserve">(2012a) </w:t>
      </w:r>
      <w:r>
        <w:rPr>
          <w:rFonts w:ascii="Arial" w:hAnsi="Arial" w:cs="Arial"/>
          <w:szCs w:val="24"/>
        </w:rPr>
        <w:t xml:space="preserve">argues that </w:t>
      </w:r>
      <w:r w:rsidRPr="00B074D3">
        <w:rPr>
          <w:rFonts w:ascii="Arial" w:hAnsi="Arial" w:cs="Arial"/>
          <w:szCs w:val="24"/>
        </w:rPr>
        <w:t>in “an age of continually growing digitisation, globalisation and abundant information, the value of academic libraries is greater than ever before</w:t>
      </w:r>
      <w:r w:rsidR="00125DCA">
        <w:rPr>
          <w:rFonts w:ascii="Arial" w:hAnsi="Arial" w:cs="Arial"/>
          <w:szCs w:val="24"/>
        </w:rPr>
        <w:t>”</w:t>
      </w:r>
      <w:r w:rsidRPr="00B074D3">
        <w:rPr>
          <w:rFonts w:ascii="Arial" w:hAnsi="Arial" w:cs="Arial"/>
          <w:szCs w:val="24"/>
        </w:rPr>
        <w:t xml:space="preserve"> and that academic libraries </w:t>
      </w:r>
      <w:r w:rsidR="00125DCA">
        <w:rPr>
          <w:rFonts w:ascii="Arial" w:hAnsi="Arial" w:cs="Arial"/>
          <w:szCs w:val="24"/>
        </w:rPr>
        <w:t>“</w:t>
      </w:r>
      <w:r w:rsidRPr="00B074D3">
        <w:rPr>
          <w:rFonts w:ascii="Arial" w:hAnsi="Arial" w:cs="Arial"/>
          <w:szCs w:val="24"/>
        </w:rPr>
        <w:t>remain central to research and education as they ensure information access, foster innovation, encourage collaborative research and promote information literacy skills vital to the success of tomorrow’s leaders".</w:t>
      </w:r>
    </w:p>
    <w:p w14:paraId="387C2DD4" w14:textId="3D01F335" w:rsidR="009964FB" w:rsidRDefault="006927EC" w:rsidP="00E757C9">
      <w:pPr>
        <w:rPr>
          <w:rFonts w:ascii="Arial" w:hAnsi="Arial" w:cs="Arial"/>
        </w:rPr>
      </w:pPr>
      <w:r>
        <w:rPr>
          <w:rFonts w:ascii="Arial" w:hAnsi="Arial" w:cs="Arial"/>
        </w:rPr>
        <w:t xml:space="preserve">According to </w:t>
      </w:r>
      <w:r w:rsidR="004D7378">
        <w:rPr>
          <w:rFonts w:ascii="Arial" w:hAnsi="Arial" w:cs="Arial"/>
        </w:rPr>
        <w:t>P</w:t>
      </w:r>
      <w:r w:rsidR="004D7378">
        <w:rPr>
          <w:rFonts w:ascii="Arial" w:hAnsi="Arial" w:cs="Arial"/>
          <w:color w:val="000000"/>
          <w:szCs w:val="24"/>
        </w:rPr>
        <w:t xml:space="preserve">oll (2012) </w:t>
      </w:r>
      <w:r w:rsidR="009964FB">
        <w:rPr>
          <w:rFonts w:ascii="Arial" w:hAnsi="Arial" w:cs="Arial"/>
          <w:color w:val="000000"/>
          <w:szCs w:val="24"/>
        </w:rPr>
        <w:t>the measurement of value has largely been carried out through impact assessments.</w:t>
      </w:r>
      <w:r w:rsidR="002378EB">
        <w:rPr>
          <w:rFonts w:ascii="Arial" w:hAnsi="Arial" w:cs="Arial"/>
          <w:color w:val="000000"/>
          <w:szCs w:val="24"/>
        </w:rPr>
        <w:t xml:space="preserve">  </w:t>
      </w:r>
    </w:p>
    <w:p w14:paraId="0CC985B4" w14:textId="2F7CD822" w:rsidR="00E757C9" w:rsidRDefault="00E757C9" w:rsidP="00E757C9">
      <w:pPr>
        <w:rPr>
          <w:rFonts w:ascii="Arial" w:hAnsi="Arial" w:cs="Arial"/>
        </w:rPr>
      </w:pPr>
      <w:r>
        <w:rPr>
          <w:rFonts w:ascii="Arial" w:hAnsi="Arial" w:cs="Arial"/>
        </w:rPr>
        <w:lastRenderedPageBreak/>
        <w:t xml:space="preserve">Markless and Streatfield (2006) define </w:t>
      </w:r>
      <w:r w:rsidRPr="009F3E1F">
        <w:rPr>
          <w:rFonts w:ascii="Arial" w:hAnsi="Arial" w:cs="Arial"/>
        </w:rPr>
        <w:t xml:space="preserve">impact </w:t>
      </w:r>
      <w:r>
        <w:rPr>
          <w:rFonts w:ascii="Arial" w:hAnsi="Arial" w:cs="Arial"/>
        </w:rPr>
        <w:t>as ‘the difference made to individuals or communities by a service’</w:t>
      </w:r>
      <w:r w:rsidR="00011748">
        <w:rPr>
          <w:rFonts w:ascii="Arial" w:hAnsi="Arial" w:cs="Arial"/>
        </w:rPr>
        <w:t xml:space="preserve"> which, as Brophy (2005) points out, can be </w:t>
      </w:r>
      <w:r w:rsidR="00951B01">
        <w:rPr>
          <w:rFonts w:ascii="Arial" w:hAnsi="Arial" w:cs="Arial"/>
        </w:rPr>
        <w:t xml:space="preserve">either </w:t>
      </w:r>
      <w:r w:rsidR="00951B01" w:rsidRPr="00FB45E5">
        <w:rPr>
          <w:rFonts w:ascii="Arial" w:hAnsi="Arial" w:cs="Arial"/>
          <w:color w:val="000000"/>
          <w:szCs w:val="24"/>
        </w:rPr>
        <w:t>positive or negative</w:t>
      </w:r>
      <w:r w:rsidR="00011748">
        <w:rPr>
          <w:rFonts w:ascii="Arial" w:hAnsi="Arial" w:cs="Arial"/>
          <w:color w:val="000000"/>
          <w:szCs w:val="24"/>
        </w:rPr>
        <w:t>, short or long term, what was intended or something entirely different</w:t>
      </w:r>
      <w:r w:rsidR="00951B01">
        <w:rPr>
          <w:rFonts w:ascii="Arial" w:hAnsi="Arial" w:cs="Arial"/>
          <w:color w:val="000000"/>
          <w:szCs w:val="24"/>
        </w:rPr>
        <w:t>.</w:t>
      </w:r>
      <w:r w:rsidR="00951B01">
        <w:rPr>
          <w:rFonts w:ascii="Arial" w:hAnsi="Arial" w:cs="Arial"/>
        </w:rPr>
        <w:t xml:space="preserve"> </w:t>
      </w:r>
      <w:r w:rsidR="002378EB">
        <w:rPr>
          <w:rFonts w:ascii="Arial" w:hAnsi="Arial" w:cs="Arial"/>
          <w:szCs w:val="24"/>
        </w:rPr>
        <w:t>The difficulties inherent in studying impact are widely acknowledged (</w:t>
      </w:r>
      <w:r w:rsidR="0023087B">
        <w:rPr>
          <w:rFonts w:ascii="Arial" w:hAnsi="Arial" w:cs="Arial"/>
          <w:szCs w:val="24"/>
        </w:rPr>
        <w:t xml:space="preserve">Payne et al, 2004, </w:t>
      </w:r>
      <w:r w:rsidR="002378EB">
        <w:rPr>
          <w:rFonts w:ascii="Arial" w:hAnsi="Arial" w:cs="Arial"/>
          <w:szCs w:val="24"/>
        </w:rPr>
        <w:t>Brophy, 2005, Poll and Payne, 2006)</w:t>
      </w:r>
      <w:r w:rsidR="001814A4">
        <w:rPr>
          <w:rFonts w:ascii="Arial" w:hAnsi="Arial" w:cs="Arial"/>
          <w:szCs w:val="24"/>
        </w:rPr>
        <w:t xml:space="preserve">.  Brophy (2005) describes the development of a model for assessing the </w:t>
      </w:r>
      <w:r w:rsidR="00CB28E4">
        <w:rPr>
          <w:rFonts w:ascii="Arial" w:hAnsi="Arial" w:cs="Arial"/>
          <w:szCs w:val="24"/>
        </w:rPr>
        <w:t>Level of I</w:t>
      </w:r>
      <w:r w:rsidR="001814A4">
        <w:rPr>
          <w:rFonts w:ascii="Arial" w:hAnsi="Arial" w:cs="Arial"/>
          <w:szCs w:val="24"/>
        </w:rPr>
        <w:t xml:space="preserve">mpact </w:t>
      </w:r>
      <w:r w:rsidR="00CB28E4">
        <w:rPr>
          <w:rFonts w:ascii="Arial" w:hAnsi="Arial" w:cs="Arial"/>
          <w:szCs w:val="24"/>
        </w:rPr>
        <w:t xml:space="preserve">(LoI) </w:t>
      </w:r>
      <w:r w:rsidR="009F3E1F">
        <w:rPr>
          <w:rFonts w:ascii="Arial" w:hAnsi="Arial" w:cs="Arial"/>
          <w:szCs w:val="24"/>
        </w:rPr>
        <w:t>of a library service</w:t>
      </w:r>
      <w:r w:rsidR="001814A4">
        <w:rPr>
          <w:rFonts w:ascii="Arial" w:hAnsi="Arial" w:cs="Arial"/>
          <w:szCs w:val="24"/>
        </w:rPr>
        <w:t xml:space="preserve">, while </w:t>
      </w:r>
      <w:r w:rsidR="002378EB">
        <w:rPr>
          <w:rFonts w:ascii="Arial" w:hAnsi="Arial" w:cs="Arial"/>
          <w:szCs w:val="24"/>
        </w:rPr>
        <w:t>Markless and Streatfield</w:t>
      </w:r>
      <w:r>
        <w:rPr>
          <w:rFonts w:ascii="Arial" w:hAnsi="Arial" w:cs="Arial"/>
        </w:rPr>
        <w:t xml:space="preserve"> </w:t>
      </w:r>
      <w:r w:rsidR="00717EFA">
        <w:rPr>
          <w:rFonts w:ascii="Arial" w:hAnsi="Arial" w:cs="Arial"/>
        </w:rPr>
        <w:t>(2006)</w:t>
      </w:r>
      <w:r w:rsidR="00011748">
        <w:rPr>
          <w:rFonts w:ascii="Arial" w:hAnsi="Arial" w:cs="Arial"/>
        </w:rPr>
        <w:t>,</w:t>
      </w:r>
      <w:r w:rsidR="00717EFA">
        <w:rPr>
          <w:rFonts w:ascii="Arial" w:hAnsi="Arial" w:cs="Arial"/>
        </w:rPr>
        <w:t xml:space="preserve"> </w:t>
      </w:r>
      <w:r w:rsidR="00FE07C2">
        <w:rPr>
          <w:rFonts w:ascii="Arial" w:hAnsi="Arial" w:cs="Arial"/>
        </w:rPr>
        <w:t>within their I</w:t>
      </w:r>
      <w:r w:rsidR="00011748">
        <w:rPr>
          <w:rFonts w:ascii="Arial" w:hAnsi="Arial" w:cs="Arial"/>
        </w:rPr>
        <w:t xml:space="preserve">mpact </w:t>
      </w:r>
      <w:r w:rsidR="00FE07C2">
        <w:rPr>
          <w:rFonts w:ascii="Arial" w:hAnsi="Arial" w:cs="Arial"/>
        </w:rPr>
        <w:t>Implementation Initiative</w:t>
      </w:r>
      <w:r w:rsidR="0023087B">
        <w:rPr>
          <w:rFonts w:ascii="Arial" w:hAnsi="Arial" w:cs="Arial"/>
        </w:rPr>
        <w:t>,</w:t>
      </w:r>
      <w:r w:rsidR="00FE07C2">
        <w:rPr>
          <w:rFonts w:ascii="Arial" w:hAnsi="Arial" w:cs="Arial"/>
        </w:rPr>
        <w:t xml:space="preserve"> recommend a </w:t>
      </w:r>
      <w:r w:rsidR="00011748">
        <w:rPr>
          <w:rFonts w:ascii="Arial" w:hAnsi="Arial" w:cs="Arial"/>
        </w:rPr>
        <w:t>process model</w:t>
      </w:r>
      <w:r w:rsidR="00FE07C2">
        <w:rPr>
          <w:rFonts w:ascii="Arial" w:hAnsi="Arial" w:cs="Arial"/>
        </w:rPr>
        <w:t xml:space="preserve"> in which </w:t>
      </w:r>
      <w:r>
        <w:rPr>
          <w:rFonts w:ascii="Arial" w:hAnsi="Arial" w:cs="Arial"/>
        </w:rPr>
        <w:t>managers</w:t>
      </w:r>
      <w:r w:rsidR="00FE07C2">
        <w:rPr>
          <w:rFonts w:ascii="Arial" w:hAnsi="Arial" w:cs="Arial"/>
        </w:rPr>
        <w:t xml:space="preserve"> are encouraged</w:t>
      </w:r>
      <w:r>
        <w:rPr>
          <w:rFonts w:ascii="Arial" w:hAnsi="Arial" w:cs="Arial"/>
        </w:rPr>
        <w:t xml:space="preserve"> to explore </w:t>
      </w:r>
      <w:r w:rsidR="002378EB">
        <w:rPr>
          <w:rFonts w:ascii="Arial" w:hAnsi="Arial" w:cs="Arial"/>
        </w:rPr>
        <w:t>impact</w:t>
      </w:r>
      <w:r>
        <w:rPr>
          <w:rFonts w:ascii="Arial" w:hAnsi="Arial" w:cs="Arial"/>
        </w:rPr>
        <w:t xml:space="preserve"> by looking for changes within their users in the areas of:</w:t>
      </w:r>
    </w:p>
    <w:p w14:paraId="2A1AF4BA" w14:textId="77777777" w:rsidR="00E757C9" w:rsidRPr="00492809" w:rsidRDefault="00E757C9" w:rsidP="002C3B64">
      <w:pPr>
        <w:pStyle w:val="ListParagraph"/>
        <w:numPr>
          <w:ilvl w:val="0"/>
          <w:numId w:val="4"/>
        </w:numPr>
        <w:rPr>
          <w:rFonts w:ascii="Arial" w:hAnsi="Arial" w:cs="Arial"/>
        </w:rPr>
      </w:pPr>
      <w:r w:rsidRPr="00492809">
        <w:rPr>
          <w:rFonts w:ascii="Arial" w:hAnsi="Arial" w:cs="Arial"/>
        </w:rPr>
        <w:t>Behaviour (doing things differently)</w:t>
      </w:r>
    </w:p>
    <w:p w14:paraId="672B4F19" w14:textId="77777777" w:rsidR="00E757C9" w:rsidRPr="00492809" w:rsidRDefault="00E757C9" w:rsidP="002C3B64">
      <w:pPr>
        <w:pStyle w:val="ListParagraph"/>
        <w:numPr>
          <w:ilvl w:val="0"/>
          <w:numId w:val="4"/>
        </w:numPr>
        <w:rPr>
          <w:rFonts w:ascii="Arial" w:hAnsi="Arial" w:cs="Arial"/>
        </w:rPr>
      </w:pPr>
      <w:r w:rsidRPr="00492809">
        <w:rPr>
          <w:rFonts w:ascii="Arial" w:hAnsi="Arial" w:cs="Arial"/>
        </w:rPr>
        <w:t>Competence (doing things better</w:t>
      </w:r>
      <w:r>
        <w:rPr>
          <w:rFonts w:ascii="Arial" w:hAnsi="Arial" w:cs="Arial"/>
        </w:rPr>
        <w:t>)</w:t>
      </w:r>
    </w:p>
    <w:p w14:paraId="03864F86" w14:textId="77777777" w:rsidR="00E757C9" w:rsidRPr="00492809" w:rsidRDefault="00E757C9" w:rsidP="002C3B64">
      <w:pPr>
        <w:pStyle w:val="ListParagraph"/>
        <w:numPr>
          <w:ilvl w:val="0"/>
          <w:numId w:val="4"/>
        </w:numPr>
        <w:rPr>
          <w:rFonts w:ascii="Arial" w:hAnsi="Arial" w:cs="Arial"/>
        </w:rPr>
      </w:pPr>
      <w:r w:rsidRPr="00492809">
        <w:rPr>
          <w:rFonts w:ascii="Arial" w:hAnsi="Arial" w:cs="Arial"/>
        </w:rPr>
        <w:t>Levels of knowledge</w:t>
      </w:r>
    </w:p>
    <w:p w14:paraId="2C2D4242" w14:textId="4FFA7A56" w:rsidR="00FB45E5" w:rsidRPr="00951B01" w:rsidRDefault="00E757C9" w:rsidP="002C3B64">
      <w:pPr>
        <w:pStyle w:val="ListParagraph"/>
        <w:numPr>
          <w:ilvl w:val="0"/>
          <w:numId w:val="4"/>
        </w:numPr>
        <w:rPr>
          <w:rFonts w:ascii="Arial" w:hAnsi="Arial" w:cs="Arial"/>
        </w:rPr>
      </w:pPr>
      <w:r w:rsidRPr="00492809">
        <w:rPr>
          <w:rFonts w:ascii="Arial" w:hAnsi="Arial" w:cs="Arial"/>
        </w:rPr>
        <w:t>Attitudes (e.g.</w:t>
      </w:r>
      <w:r w:rsidR="006A37F0">
        <w:rPr>
          <w:rFonts w:ascii="Arial" w:hAnsi="Arial" w:cs="Arial"/>
        </w:rPr>
        <w:t xml:space="preserve"> confidence, valuing librarians</w:t>
      </w:r>
      <w:r w:rsidRPr="00492809">
        <w:rPr>
          <w:rFonts w:ascii="Arial" w:hAnsi="Arial" w:cs="Arial"/>
        </w:rPr>
        <w:t>)</w:t>
      </w:r>
    </w:p>
    <w:p w14:paraId="3432CA22" w14:textId="6932273A" w:rsidR="00CC3081" w:rsidRDefault="00B074D3" w:rsidP="00B074D3">
      <w:pPr>
        <w:rPr>
          <w:rFonts w:ascii="Arial" w:hAnsi="Arial" w:cs="Arial"/>
          <w:color w:val="000000"/>
          <w:szCs w:val="24"/>
        </w:rPr>
      </w:pPr>
      <w:r w:rsidRPr="00B074D3">
        <w:rPr>
          <w:rFonts w:ascii="Arial" w:hAnsi="Arial" w:cs="Arial"/>
          <w:szCs w:val="24"/>
        </w:rPr>
        <w:t xml:space="preserve">According to Poll (2012), impact studies are particularly appropriate for demonstrating changes in skills and competences and higher success in research, study or career.  </w:t>
      </w:r>
      <w:r w:rsidR="00CC3081">
        <w:rPr>
          <w:rFonts w:ascii="Arial" w:hAnsi="Arial" w:cs="Arial"/>
          <w:color w:val="000000"/>
          <w:szCs w:val="24"/>
        </w:rPr>
        <w:t>The Library’s influence on a student’s success might be shown in the quality measures used by the university, such as high marks, retention and employment.  Various methods could be used to answer the questions sought through an impact study</w:t>
      </w:r>
      <w:r w:rsidR="00730369">
        <w:rPr>
          <w:rFonts w:ascii="Arial" w:hAnsi="Arial" w:cs="Arial"/>
          <w:color w:val="000000"/>
          <w:szCs w:val="24"/>
        </w:rPr>
        <w:t xml:space="preserve">, including </w:t>
      </w:r>
      <w:r w:rsidR="00AA77D5">
        <w:rPr>
          <w:rFonts w:ascii="Arial" w:hAnsi="Arial" w:cs="Arial"/>
          <w:color w:val="000000"/>
          <w:szCs w:val="24"/>
        </w:rPr>
        <w:t>“</w:t>
      </w:r>
      <w:r w:rsidR="00730369">
        <w:rPr>
          <w:rFonts w:ascii="Arial" w:hAnsi="Arial" w:cs="Arial"/>
          <w:color w:val="000000"/>
          <w:szCs w:val="24"/>
        </w:rPr>
        <w:t>stories</w:t>
      </w:r>
      <w:r w:rsidR="00AA77D5">
        <w:rPr>
          <w:rFonts w:ascii="Arial" w:hAnsi="Arial" w:cs="Arial"/>
          <w:color w:val="000000"/>
          <w:szCs w:val="24"/>
        </w:rPr>
        <w:t>”</w:t>
      </w:r>
      <w:r w:rsidR="00730369">
        <w:rPr>
          <w:rFonts w:ascii="Arial" w:hAnsi="Arial" w:cs="Arial"/>
          <w:color w:val="000000"/>
          <w:szCs w:val="24"/>
        </w:rPr>
        <w:t xml:space="preserve"> about students’ personal expe</w:t>
      </w:r>
      <w:r w:rsidR="009F3E1F">
        <w:rPr>
          <w:rFonts w:ascii="Arial" w:hAnsi="Arial" w:cs="Arial"/>
          <w:color w:val="000000"/>
          <w:szCs w:val="24"/>
        </w:rPr>
        <w:t>riences of skills development.</w:t>
      </w:r>
    </w:p>
    <w:p w14:paraId="0DBB41E7" w14:textId="637C5F53" w:rsidR="00730369" w:rsidRDefault="00CC3081" w:rsidP="003821FC">
      <w:pPr>
        <w:spacing w:before="240"/>
        <w:rPr>
          <w:rFonts w:ascii="Arial" w:hAnsi="Arial" w:cs="Arial"/>
        </w:rPr>
      </w:pPr>
      <w:r>
        <w:rPr>
          <w:rFonts w:ascii="Arial" w:hAnsi="Arial" w:cs="Arial"/>
          <w:color w:val="000000"/>
          <w:szCs w:val="24"/>
        </w:rPr>
        <w:t xml:space="preserve">This links with a recent report from the University of Loughborough on evolving value for academic libraries.  In this, Creaser and Spezi (2012) assert that the drivers for collecting evidence of value are the desire to serve the community of users and the need to substantiate budget allocation claims.  Although in the UK the latter is largely done through quantifiable evidence such as statistics, a more recent preference in the US is to use “success stories”.  </w:t>
      </w:r>
      <w:r>
        <w:t xml:space="preserve"> </w:t>
      </w:r>
      <w:r w:rsidR="00730369">
        <w:rPr>
          <w:rFonts w:ascii="Arial" w:hAnsi="Arial" w:cs="Arial"/>
          <w:color w:val="000000"/>
          <w:szCs w:val="24"/>
        </w:rPr>
        <w:t xml:space="preserve">Creaser and Spezi (2012) </w:t>
      </w:r>
      <w:r w:rsidR="00730369" w:rsidRPr="00710378">
        <w:rPr>
          <w:rFonts w:ascii="Arial" w:hAnsi="Arial" w:cs="Arial"/>
        </w:rPr>
        <w:t>encourage</w:t>
      </w:r>
      <w:r w:rsidR="00730369">
        <w:rPr>
          <w:rFonts w:ascii="Arial" w:hAnsi="Arial" w:cs="Arial"/>
        </w:rPr>
        <w:t xml:space="preserve"> librarians</w:t>
      </w:r>
      <w:r w:rsidR="00730369" w:rsidRPr="00710378">
        <w:rPr>
          <w:rFonts w:ascii="Arial" w:hAnsi="Arial" w:cs="Arial"/>
        </w:rPr>
        <w:t xml:space="preserve"> to collect testimonials, which, when collated, can provide a powerful body of evidence of value</w:t>
      </w:r>
      <w:r w:rsidR="00730369">
        <w:rPr>
          <w:rFonts w:ascii="Arial" w:hAnsi="Arial" w:cs="Arial"/>
        </w:rPr>
        <w:t>.</w:t>
      </w:r>
    </w:p>
    <w:p w14:paraId="6E45C1E0" w14:textId="71E85B15" w:rsidR="00C23043" w:rsidRPr="00BC7F10" w:rsidRDefault="00C23043" w:rsidP="00BC7F10">
      <w:pPr>
        <w:rPr>
          <w:rFonts w:ascii="Arial" w:hAnsi="Arial" w:cs="Arial"/>
          <w:color w:val="000000"/>
          <w:szCs w:val="24"/>
        </w:rPr>
      </w:pPr>
      <w:r>
        <w:rPr>
          <w:rFonts w:ascii="Arial" w:hAnsi="Arial" w:cs="Arial"/>
        </w:rPr>
        <w:t xml:space="preserve">Wong and Webb (2011) in Hong Kong and </w:t>
      </w:r>
      <w:r w:rsidRPr="00520670">
        <w:rPr>
          <w:rFonts w:ascii="Arial" w:hAnsi="Arial" w:cs="Arial"/>
        </w:rPr>
        <w:t xml:space="preserve">Stone and </w:t>
      </w:r>
      <w:r>
        <w:rPr>
          <w:rFonts w:ascii="Arial" w:hAnsi="Arial" w:cs="Arial"/>
        </w:rPr>
        <w:t>Ramsden</w:t>
      </w:r>
      <w:r w:rsidRPr="00520670">
        <w:rPr>
          <w:rFonts w:ascii="Arial" w:hAnsi="Arial" w:cs="Arial"/>
        </w:rPr>
        <w:t xml:space="preserve"> (2012)</w:t>
      </w:r>
      <w:r>
        <w:rPr>
          <w:rFonts w:ascii="Arial" w:hAnsi="Arial" w:cs="Arial"/>
        </w:rPr>
        <w:t xml:space="preserve"> in the UK </w:t>
      </w:r>
      <w:r w:rsidRPr="00520670">
        <w:rPr>
          <w:rFonts w:ascii="Arial" w:hAnsi="Arial" w:cs="Arial"/>
        </w:rPr>
        <w:t xml:space="preserve">successfully demonstrated a statistically significant </w:t>
      </w:r>
      <w:r>
        <w:rPr>
          <w:rFonts w:ascii="Arial" w:hAnsi="Arial" w:cs="Arial"/>
        </w:rPr>
        <w:t>positive correlation</w:t>
      </w:r>
      <w:r w:rsidRPr="00520670">
        <w:rPr>
          <w:rFonts w:ascii="Arial" w:hAnsi="Arial" w:cs="Arial"/>
        </w:rPr>
        <w:t xml:space="preserve"> between library resource use and level of </w:t>
      </w:r>
      <w:r>
        <w:rPr>
          <w:rFonts w:ascii="Arial" w:hAnsi="Arial" w:cs="Arial"/>
        </w:rPr>
        <w:t>students’ academic performance.</w:t>
      </w:r>
      <w:r w:rsidRPr="00520670">
        <w:rPr>
          <w:rFonts w:ascii="Arial" w:hAnsi="Arial" w:cs="Arial"/>
        </w:rPr>
        <w:t xml:space="preserve"> </w:t>
      </w:r>
      <w:r>
        <w:rPr>
          <w:rFonts w:ascii="Arial" w:hAnsi="Arial" w:cs="Arial"/>
        </w:rPr>
        <w:t>H</w:t>
      </w:r>
      <w:r w:rsidRPr="00520670">
        <w:rPr>
          <w:rFonts w:ascii="Arial" w:hAnsi="Arial" w:cs="Arial"/>
        </w:rPr>
        <w:t>owever</w:t>
      </w:r>
      <w:r>
        <w:rPr>
          <w:rFonts w:ascii="Arial" w:hAnsi="Arial" w:cs="Arial"/>
        </w:rPr>
        <w:t xml:space="preserve">, the </w:t>
      </w:r>
      <w:r w:rsidRPr="00520670">
        <w:rPr>
          <w:rFonts w:ascii="Arial" w:hAnsi="Arial" w:cs="Arial"/>
        </w:rPr>
        <w:t xml:space="preserve">conclusions drawn </w:t>
      </w:r>
      <w:r>
        <w:rPr>
          <w:rFonts w:ascii="Arial" w:hAnsi="Arial" w:cs="Arial"/>
        </w:rPr>
        <w:t>were</w:t>
      </w:r>
      <w:r w:rsidRPr="00520670">
        <w:rPr>
          <w:rFonts w:ascii="Arial" w:hAnsi="Arial" w:cs="Arial"/>
        </w:rPr>
        <w:t xml:space="preserve"> not indicators that library usage and student attainment have a causal relationship.</w:t>
      </w:r>
      <w:r>
        <w:rPr>
          <w:rFonts w:ascii="Arial" w:hAnsi="Arial" w:cs="Arial"/>
        </w:rPr>
        <w:t xml:space="preserve">   As Pol</w:t>
      </w:r>
      <w:r w:rsidR="00FA34E5">
        <w:rPr>
          <w:rFonts w:ascii="Arial" w:hAnsi="Arial" w:cs="Arial"/>
        </w:rPr>
        <w:t>l and Payne (2006) acknowledge “</w:t>
      </w:r>
      <w:r w:rsidRPr="00717EFA">
        <w:rPr>
          <w:rFonts w:ascii="Arial" w:hAnsi="Arial" w:cs="Arial"/>
        </w:rPr>
        <w:t>The mai</w:t>
      </w:r>
      <w:r>
        <w:rPr>
          <w:rFonts w:ascii="Arial" w:hAnsi="Arial" w:cs="Arial"/>
        </w:rPr>
        <w:t>n problem of impact research is</w:t>
      </w:r>
      <w:r w:rsidRPr="00717EFA">
        <w:rPr>
          <w:rFonts w:ascii="Arial" w:hAnsi="Arial" w:cs="Arial"/>
        </w:rPr>
        <w:t xml:space="preserve"> that influences on an individual are manifold and that therefore it is difficult to trace changes and i</w:t>
      </w:r>
      <w:r w:rsidR="00FA34E5">
        <w:rPr>
          <w:rFonts w:ascii="Arial" w:hAnsi="Arial" w:cs="Arial"/>
        </w:rPr>
        <w:t>mprovements back to the library”</w:t>
      </w:r>
      <w:r w:rsidRPr="00717EFA">
        <w:rPr>
          <w:rFonts w:ascii="Arial" w:hAnsi="Arial" w:cs="Arial"/>
        </w:rPr>
        <w:t xml:space="preserve">.  </w:t>
      </w:r>
      <w:r w:rsidRPr="00940849">
        <w:rPr>
          <w:rFonts w:ascii="Arial" w:hAnsi="Arial" w:cs="Arial"/>
          <w:color w:val="000000"/>
          <w:szCs w:val="24"/>
        </w:rPr>
        <w:t xml:space="preserve">Markless and Streatfield (2013, p.75) </w:t>
      </w:r>
      <w:r>
        <w:rPr>
          <w:rFonts w:ascii="Arial" w:hAnsi="Arial" w:cs="Arial"/>
          <w:color w:val="000000"/>
          <w:szCs w:val="24"/>
        </w:rPr>
        <w:t xml:space="preserve">also sound a note of warning, </w:t>
      </w:r>
      <w:r w:rsidRPr="00940849">
        <w:rPr>
          <w:rFonts w:ascii="Arial" w:hAnsi="Arial" w:cs="Arial"/>
          <w:color w:val="000000"/>
          <w:szCs w:val="24"/>
        </w:rPr>
        <w:t>recommend</w:t>
      </w:r>
      <w:r>
        <w:rPr>
          <w:rFonts w:ascii="Arial" w:hAnsi="Arial" w:cs="Arial"/>
          <w:color w:val="000000"/>
          <w:szCs w:val="24"/>
        </w:rPr>
        <w:t>ing</w:t>
      </w:r>
      <w:r w:rsidR="00FA34E5">
        <w:rPr>
          <w:rFonts w:ascii="Arial" w:hAnsi="Arial" w:cs="Arial"/>
          <w:color w:val="000000"/>
          <w:szCs w:val="24"/>
        </w:rPr>
        <w:t xml:space="preserve"> that researchers “</w:t>
      </w:r>
      <w:r w:rsidRPr="00940849">
        <w:rPr>
          <w:rFonts w:ascii="Arial" w:hAnsi="Arial" w:cs="Arial"/>
          <w:color w:val="000000"/>
          <w:szCs w:val="24"/>
        </w:rPr>
        <w:t xml:space="preserve">Try to be realistic about what can be demonstrably achieved … cause and effect relationships are difficult </w:t>
      </w:r>
      <w:r w:rsidR="00FA34E5">
        <w:rPr>
          <w:rFonts w:ascii="Arial" w:hAnsi="Arial" w:cs="Arial"/>
          <w:color w:val="000000"/>
          <w:szCs w:val="24"/>
        </w:rPr>
        <w:t>to establish in the real world”.</w:t>
      </w:r>
    </w:p>
    <w:p w14:paraId="4A282E68" w14:textId="44585373" w:rsidR="00334DBC" w:rsidRPr="00334DBC" w:rsidRDefault="008977E6" w:rsidP="009B1E43">
      <w:pPr>
        <w:pStyle w:val="Heading2"/>
        <w:numPr>
          <w:ilvl w:val="1"/>
          <w:numId w:val="2"/>
        </w:numPr>
      </w:pPr>
      <w:bookmarkStart w:id="5" w:name="_Toc371081049"/>
      <w:r>
        <w:t>Embedding</w:t>
      </w:r>
      <w:r w:rsidR="000C47F0">
        <w:t xml:space="preserve"> and A</w:t>
      </w:r>
      <w:r w:rsidR="002907BC">
        <w:t>ssessing</w:t>
      </w:r>
      <w:r w:rsidR="000C47F0">
        <w:t xml:space="preserve"> I</w:t>
      </w:r>
      <w:r w:rsidR="00334DBC" w:rsidRPr="00334DBC">
        <w:t>nformation Literacy</w:t>
      </w:r>
      <w:bookmarkEnd w:id="5"/>
    </w:p>
    <w:p w14:paraId="5918D80E" w14:textId="353DB410" w:rsidR="00BA1D26" w:rsidRDefault="00D66368" w:rsidP="00BA1D26">
      <w:pPr>
        <w:rPr>
          <w:rFonts w:ascii="Arial" w:hAnsi="Arial" w:cs="Arial"/>
          <w:color w:val="000000"/>
          <w:szCs w:val="24"/>
        </w:rPr>
      </w:pPr>
      <w:r>
        <w:rPr>
          <w:rFonts w:ascii="Arial" w:hAnsi="Arial" w:cs="Arial"/>
        </w:rPr>
        <w:t>Oakleaf (2009</w:t>
      </w:r>
      <w:r w:rsidR="007E2D87">
        <w:rPr>
          <w:rFonts w:ascii="Arial" w:hAnsi="Arial" w:cs="Arial"/>
        </w:rPr>
        <w:t>a</w:t>
      </w:r>
      <w:r>
        <w:rPr>
          <w:rFonts w:ascii="Arial" w:hAnsi="Arial" w:cs="Arial"/>
        </w:rPr>
        <w:t xml:space="preserve">) advocates information literacy </w:t>
      </w:r>
      <w:r w:rsidR="0057038F">
        <w:rPr>
          <w:rFonts w:ascii="Arial" w:hAnsi="Arial" w:cs="Arial"/>
        </w:rPr>
        <w:t xml:space="preserve">(IL) </w:t>
      </w:r>
      <w:r>
        <w:rPr>
          <w:rFonts w:ascii="Arial" w:hAnsi="Arial" w:cs="Arial"/>
        </w:rPr>
        <w:t>assessment not only as a means of being accountable to stakeholders, but as a way of demonstrating librarians’ contributions to student learning, gaining feedback to improve librarian teaching, bolstering instructional program performance, and increasing student learning.</w:t>
      </w:r>
      <w:r>
        <w:rPr>
          <w:rFonts w:ascii="Arial" w:hAnsi="Arial" w:cs="Arial"/>
          <w:color w:val="000000"/>
          <w:szCs w:val="24"/>
        </w:rPr>
        <w:t xml:space="preserve"> </w:t>
      </w:r>
      <w:r w:rsidR="00BA1D26">
        <w:rPr>
          <w:rFonts w:ascii="Arial" w:hAnsi="Arial" w:cs="Arial"/>
          <w:color w:val="000000"/>
          <w:szCs w:val="24"/>
        </w:rPr>
        <w:lastRenderedPageBreak/>
        <w:t>Oakleaf (2010) also states that “The best learning assessments are authentic, integrated, performance assessments focused on campus learning outcomes including information literacy”.</w:t>
      </w:r>
    </w:p>
    <w:p w14:paraId="3188DECA" w14:textId="1B319917" w:rsidR="0057038F" w:rsidRDefault="0057038F" w:rsidP="00BA1D26">
      <w:pPr>
        <w:rPr>
          <w:rFonts w:ascii="Arial" w:hAnsi="Arial" w:cs="Arial"/>
          <w:color w:val="000000"/>
          <w:szCs w:val="24"/>
        </w:rPr>
      </w:pPr>
      <w:r>
        <w:rPr>
          <w:rFonts w:ascii="Arial" w:hAnsi="Arial" w:cs="Arial"/>
          <w:color w:val="000000"/>
          <w:szCs w:val="24"/>
        </w:rPr>
        <w:t xml:space="preserve">Knight (2002) </w:t>
      </w:r>
      <w:r w:rsidR="00843AA6">
        <w:rPr>
          <w:rFonts w:ascii="Arial" w:hAnsi="Arial" w:cs="Arial"/>
          <w:color w:val="000000"/>
          <w:szCs w:val="24"/>
        </w:rPr>
        <w:t>maintains that</w:t>
      </w:r>
      <w:r>
        <w:rPr>
          <w:rFonts w:ascii="Arial" w:hAnsi="Arial" w:cs="Arial"/>
          <w:color w:val="000000"/>
          <w:szCs w:val="24"/>
        </w:rPr>
        <w:t xml:space="preserve"> IL assessment success can be leveraged to fo</w:t>
      </w:r>
      <w:r w:rsidR="00843AA6">
        <w:rPr>
          <w:rFonts w:ascii="Arial" w:hAnsi="Arial" w:cs="Arial"/>
          <w:color w:val="000000"/>
          <w:szCs w:val="24"/>
        </w:rPr>
        <w:t>r</w:t>
      </w:r>
      <w:r>
        <w:rPr>
          <w:rFonts w:ascii="Arial" w:hAnsi="Arial" w:cs="Arial"/>
          <w:color w:val="000000"/>
          <w:szCs w:val="24"/>
        </w:rPr>
        <w:t xml:space="preserve">m collaborations, find funding, and champion change and that the data resulting </w:t>
      </w:r>
      <w:r w:rsidR="00843AA6">
        <w:rPr>
          <w:rFonts w:ascii="Arial" w:hAnsi="Arial" w:cs="Arial"/>
          <w:color w:val="000000"/>
          <w:szCs w:val="24"/>
        </w:rPr>
        <w:t>from</w:t>
      </w:r>
      <w:r>
        <w:rPr>
          <w:rFonts w:ascii="Arial" w:hAnsi="Arial" w:cs="Arial"/>
          <w:color w:val="000000"/>
          <w:szCs w:val="24"/>
        </w:rPr>
        <w:t xml:space="preserve"> assessments helps to strengthen librarian connections with faculty members.</w:t>
      </w:r>
    </w:p>
    <w:p w14:paraId="36D9B4B6" w14:textId="75710369" w:rsidR="00156B81" w:rsidRPr="00156B81" w:rsidRDefault="00156B81" w:rsidP="00CF7DAE">
      <w:pPr>
        <w:spacing w:before="240"/>
        <w:rPr>
          <w:rFonts w:ascii="Arial" w:hAnsi="Arial" w:cs="Arial"/>
          <w:szCs w:val="24"/>
        </w:rPr>
      </w:pPr>
      <w:r>
        <w:rPr>
          <w:rFonts w:ascii="Arial" w:hAnsi="Arial" w:cs="Arial"/>
          <w:szCs w:val="24"/>
        </w:rPr>
        <w:t>Lockerby et al. (2004) recommend that c</w:t>
      </w:r>
      <w:r w:rsidRPr="0085134B">
        <w:rPr>
          <w:rFonts w:ascii="Arial" w:hAnsi="Arial" w:cs="Arial"/>
          <w:szCs w:val="24"/>
        </w:rPr>
        <w:t>ollaborative assessment results can also be used to reaffirm the importance of the information literacy instruction to faculty and encourage new faculty members and departments to become involved with information literacy initiatives</w:t>
      </w:r>
      <w:r w:rsidR="00BA1D26">
        <w:rPr>
          <w:rFonts w:ascii="Arial" w:hAnsi="Arial" w:cs="Arial"/>
          <w:szCs w:val="24"/>
        </w:rPr>
        <w:t xml:space="preserve">.  </w:t>
      </w:r>
      <w:r w:rsidRPr="002907BC">
        <w:rPr>
          <w:rFonts w:ascii="Arial" w:hAnsi="Arial" w:cs="Arial"/>
          <w:szCs w:val="24"/>
        </w:rPr>
        <w:t>While library literature includes examples of collaborative information literacy instruction, few examples of collaborative information literacy assessment exist</w:t>
      </w:r>
      <w:r>
        <w:rPr>
          <w:rFonts w:ascii="Arial" w:hAnsi="Arial" w:cs="Arial"/>
          <w:szCs w:val="24"/>
        </w:rPr>
        <w:t xml:space="preserve"> (Jacobsen and Macey, 2007).  </w:t>
      </w:r>
    </w:p>
    <w:p w14:paraId="67F2919F" w14:textId="40B120AC" w:rsidR="008977E6" w:rsidRPr="00672572" w:rsidRDefault="004F20B2" w:rsidP="00ED7AD1">
      <w:pPr>
        <w:spacing w:before="240"/>
        <w:rPr>
          <w:rFonts w:ascii="Arial" w:hAnsi="Arial" w:cs="Arial"/>
          <w:szCs w:val="24"/>
        </w:rPr>
      </w:pPr>
      <w:r>
        <w:rPr>
          <w:rFonts w:ascii="Arial" w:hAnsi="Arial" w:cs="Arial"/>
          <w:szCs w:val="24"/>
        </w:rPr>
        <w:t>Farber (1999) notes that “</w:t>
      </w:r>
      <w:r w:rsidR="00672572" w:rsidRPr="00B4769B">
        <w:rPr>
          <w:rFonts w:ascii="Arial" w:hAnsi="Arial" w:cs="Arial"/>
          <w:szCs w:val="24"/>
        </w:rPr>
        <w:t>from an educational perspective course-related ins</w:t>
      </w:r>
      <w:r>
        <w:rPr>
          <w:rFonts w:ascii="Arial" w:hAnsi="Arial" w:cs="Arial"/>
          <w:szCs w:val="24"/>
        </w:rPr>
        <w:t>truction was the most effective”</w:t>
      </w:r>
      <w:r w:rsidR="00672572">
        <w:rPr>
          <w:rFonts w:ascii="Arial" w:hAnsi="Arial" w:cs="Arial"/>
          <w:szCs w:val="24"/>
        </w:rPr>
        <w:t xml:space="preserve"> and that s</w:t>
      </w:r>
      <w:r w:rsidR="00672572" w:rsidRPr="00334DBC">
        <w:rPr>
          <w:rFonts w:ascii="Arial" w:hAnsi="Arial" w:cs="Arial"/>
          <w:szCs w:val="24"/>
        </w:rPr>
        <w:t>tudents are more likely to value information literacy instruction when information skills are presented within disciplinary contexts</w:t>
      </w:r>
      <w:r w:rsidR="00672572">
        <w:rPr>
          <w:rFonts w:ascii="Arial" w:hAnsi="Arial" w:cs="Arial"/>
          <w:szCs w:val="24"/>
        </w:rPr>
        <w:t xml:space="preserve">.  </w:t>
      </w:r>
      <w:r w:rsidR="006C0382" w:rsidRPr="006C0382">
        <w:rPr>
          <w:rFonts w:ascii="Arial" w:hAnsi="Arial" w:cs="Arial"/>
          <w:color w:val="000000"/>
          <w:szCs w:val="24"/>
        </w:rPr>
        <w:t>Koneru (2006) asserts that collaboration between librarians and</w:t>
      </w:r>
      <w:r w:rsidR="006C0382">
        <w:rPr>
          <w:rFonts w:ascii="Arial" w:hAnsi="Arial" w:cs="Arial"/>
          <w:color w:val="000000"/>
          <w:szCs w:val="24"/>
        </w:rPr>
        <w:t xml:space="preserve"> faculty staff</w:t>
      </w:r>
      <w:r w:rsidR="006C0382" w:rsidRPr="006C0382">
        <w:rPr>
          <w:rFonts w:ascii="Arial" w:hAnsi="Arial" w:cs="Arial"/>
          <w:color w:val="000000"/>
          <w:szCs w:val="24"/>
        </w:rPr>
        <w:t xml:space="preserve"> is an essential component of successful information literacy instruction</w:t>
      </w:r>
      <w:r w:rsidR="006C0382">
        <w:rPr>
          <w:rFonts w:ascii="Arial" w:hAnsi="Arial" w:cs="Arial"/>
          <w:color w:val="000000"/>
          <w:szCs w:val="24"/>
        </w:rPr>
        <w:t xml:space="preserve">.  </w:t>
      </w:r>
      <w:r w:rsidR="00ED7AD1" w:rsidRPr="00641D3B">
        <w:rPr>
          <w:rFonts w:ascii="Arial" w:hAnsi="Arial" w:cs="Arial"/>
          <w:color w:val="000000"/>
          <w:szCs w:val="24"/>
        </w:rPr>
        <w:t>Creaser and Spezi’s survey (Creaser and Spezi, 2012) indicated that having library teaching that is embedded in programmes was felt to be highly valued by teaching staff in all three regions st</w:t>
      </w:r>
      <w:r w:rsidR="00BA1D26">
        <w:rPr>
          <w:rFonts w:ascii="Arial" w:hAnsi="Arial" w:cs="Arial"/>
          <w:color w:val="000000"/>
          <w:szCs w:val="24"/>
        </w:rPr>
        <w:t>udied (UK, US and Scandinavia).</w:t>
      </w:r>
    </w:p>
    <w:p w14:paraId="6F31AA64" w14:textId="663F47AA" w:rsidR="00BC7F10" w:rsidRDefault="008977E6" w:rsidP="008977E6">
      <w:pPr>
        <w:spacing w:before="240"/>
        <w:rPr>
          <w:rFonts w:ascii="Arial" w:hAnsi="Arial" w:cs="Arial"/>
          <w:szCs w:val="24"/>
        </w:rPr>
      </w:pPr>
      <w:r>
        <w:rPr>
          <w:rFonts w:ascii="Arial" w:hAnsi="Arial" w:cs="Arial"/>
          <w:color w:val="000000"/>
          <w:szCs w:val="24"/>
        </w:rPr>
        <w:t xml:space="preserve">Creaser and Spezi (2012) </w:t>
      </w:r>
      <w:r>
        <w:rPr>
          <w:rFonts w:ascii="Arial" w:hAnsi="Arial" w:cs="Arial"/>
        </w:rPr>
        <w:t xml:space="preserve">note some of the key issues identified by librarians as being central to working with faculty staff as </w:t>
      </w:r>
      <w:r w:rsidRPr="003821FC">
        <w:rPr>
          <w:rFonts w:ascii="Arial" w:hAnsi="Arial" w:cs="Arial"/>
        </w:rPr>
        <w:t>raising awareness about library products and services</w:t>
      </w:r>
      <w:r>
        <w:rPr>
          <w:rFonts w:ascii="Arial" w:hAnsi="Arial" w:cs="Arial"/>
        </w:rPr>
        <w:t xml:space="preserve">, in addition to </w:t>
      </w:r>
      <w:r w:rsidRPr="003821FC">
        <w:rPr>
          <w:rFonts w:ascii="Arial" w:hAnsi="Arial" w:cs="Arial"/>
        </w:rPr>
        <w:t>value measurement and perception</w:t>
      </w:r>
      <w:r>
        <w:rPr>
          <w:rFonts w:ascii="Arial" w:hAnsi="Arial" w:cs="Arial"/>
        </w:rPr>
        <w:t xml:space="preserve">.  </w:t>
      </w:r>
      <w:r w:rsidR="00DB1B81" w:rsidRPr="00DB1B81">
        <w:rPr>
          <w:rFonts w:ascii="Arial" w:hAnsi="Arial" w:cs="Arial"/>
        </w:rPr>
        <w:t>They r</w:t>
      </w:r>
      <w:r w:rsidR="004F20B2">
        <w:rPr>
          <w:rFonts w:ascii="Arial" w:hAnsi="Arial" w:cs="Arial"/>
        </w:rPr>
        <w:t>ecommend that library managers “</w:t>
      </w:r>
      <w:r w:rsidR="00DB1B81" w:rsidRPr="00DB1B81">
        <w:rPr>
          <w:rFonts w:ascii="Arial" w:hAnsi="Arial" w:cs="Arial"/>
        </w:rPr>
        <w:t>Document the processes and effective strategies for building partnerships with teaching and research staff, so that</w:t>
      </w:r>
      <w:r w:rsidR="004F20B2">
        <w:rPr>
          <w:rFonts w:ascii="Arial" w:hAnsi="Arial" w:cs="Arial"/>
        </w:rPr>
        <w:t xml:space="preserve"> these can be replicated easily”</w:t>
      </w:r>
      <w:r w:rsidR="00DB1B81" w:rsidRPr="00DB1B81">
        <w:rPr>
          <w:rFonts w:ascii="Arial" w:hAnsi="Arial" w:cs="Arial"/>
        </w:rPr>
        <w:t>.</w:t>
      </w:r>
      <w:r w:rsidR="00DB1B81" w:rsidRPr="00DB1B81">
        <w:rPr>
          <w:rFonts w:ascii="Arial" w:hAnsi="Arial" w:cs="Arial"/>
          <w:i/>
        </w:rPr>
        <w:t xml:space="preserve">  </w:t>
      </w:r>
      <w:r w:rsidR="00FE07C2" w:rsidRPr="00FE07C2">
        <w:rPr>
          <w:rFonts w:ascii="Arial" w:hAnsi="Arial" w:cs="Arial"/>
          <w:szCs w:val="24"/>
        </w:rPr>
        <w:t>Cooke et al</w:t>
      </w:r>
      <w:r>
        <w:rPr>
          <w:rFonts w:ascii="Arial" w:hAnsi="Arial" w:cs="Arial"/>
          <w:szCs w:val="24"/>
        </w:rPr>
        <w:t>.</w:t>
      </w:r>
      <w:r w:rsidR="00FE07C2" w:rsidRPr="00FE07C2">
        <w:rPr>
          <w:rFonts w:ascii="Arial" w:hAnsi="Arial" w:cs="Arial"/>
          <w:szCs w:val="24"/>
        </w:rPr>
        <w:t xml:space="preserve"> (2011)</w:t>
      </w:r>
      <w:r>
        <w:rPr>
          <w:rFonts w:ascii="Arial" w:hAnsi="Arial" w:cs="Arial"/>
          <w:szCs w:val="24"/>
        </w:rPr>
        <w:t>,</w:t>
      </w:r>
      <w:r w:rsidR="00FE07C2" w:rsidRPr="00FE07C2">
        <w:rPr>
          <w:rFonts w:ascii="Arial" w:hAnsi="Arial" w:cs="Arial"/>
          <w:szCs w:val="24"/>
        </w:rPr>
        <w:t xml:space="preserve"> </w:t>
      </w:r>
      <w:r>
        <w:rPr>
          <w:rFonts w:ascii="Arial" w:hAnsi="Arial" w:cs="Arial"/>
          <w:szCs w:val="24"/>
        </w:rPr>
        <w:t>investigating</w:t>
      </w:r>
      <w:r w:rsidR="00FE07C2" w:rsidRPr="00FE07C2">
        <w:rPr>
          <w:rFonts w:ascii="Arial" w:hAnsi="Arial" w:cs="Arial"/>
          <w:szCs w:val="24"/>
        </w:rPr>
        <w:t xml:space="preserve"> the</w:t>
      </w:r>
      <w:r w:rsidR="00FE07C2">
        <w:rPr>
          <w:rFonts w:ascii="Arial" w:hAnsi="Arial" w:cs="Arial"/>
          <w:szCs w:val="24"/>
        </w:rPr>
        <w:t xml:space="preserve"> perceived</w:t>
      </w:r>
      <w:r w:rsidR="00FE07C2" w:rsidRPr="00FE07C2">
        <w:rPr>
          <w:rFonts w:ascii="Arial" w:hAnsi="Arial" w:cs="Arial"/>
          <w:szCs w:val="24"/>
        </w:rPr>
        <w:t xml:space="preserve"> impact </w:t>
      </w:r>
      <w:r w:rsidR="00FE07C2">
        <w:rPr>
          <w:rFonts w:ascii="Arial" w:hAnsi="Arial" w:cs="Arial"/>
          <w:szCs w:val="24"/>
        </w:rPr>
        <w:t xml:space="preserve">and value </w:t>
      </w:r>
      <w:r w:rsidR="00FE07C2" w:rsidRPr="00FE07C2">
        <w:rPr>
          <w:rFonts w:ascii="Arial" w:hAnsi="Arial" w:cs="Arial"/>
          <w:szCs w:val="24"/>
        </w:rPr>
        <w:t>of academic liaison librarian</w:t>
      </w:r>
      <w:r w:rsidR="00E90C72">
        <w:rPr>
          <w:rFonts w:ascii="Arial" w:hAnsi="Arial" w:cs="Arial"/>
          <w:szCs w:val="24"/>
        </w:rPr>
        <w:t>s</w:t>
      </w:r>
      <w:r w:rsidR="00FE07C2" w:rsidRPr="00FE07C2">
        <w:rPr>
          <w:rFonts w:ascii="Arial" w:hAnsi="Arial" w:cs="Arial"/>
          <w:szCs w:val="24"/>
        </w:rPr>
        <w:t xml:space="preserve"> </w:t>
      </w:r>
      <w:r w:rsidR="00FE07C2">
        <w:rPr>
          <w:rFonts w:ascii="Arial" w:hAnsi="Arial" w:cs="Arial"/>
          <w:szCs w:val="24"/>
        </w:rPr>
        <w:t>(ALL</w:t>
      </w:r>
      <w:r w:rsidR="00E90C72">
        <w:rPr>
          <w:rFonts w:ascii="Arial" w:hAnsi="Arial" w:cs="Arial"/>
          <w:szCs w:val="24"/>
        </w:rPr>
        <w:t>s</w:t>
      </w:r>
      <w:r w:rsidR="00FE07C2">
        <w:rPr>
          <w:rFonts w:ascii="Arial" w:hAnsi="Arial" w:cs="Arial"/>
          <w:szCs w:val="24"/>
        </w:rPr>
        <w:t xml:space="preserve">) </w:t>
      </w:r>
      <w:r w:rsidR="00FE07C2" w:rsidRPr="00FE07C2">
        <w:rPr>
          <w:rFonts w:ascii="Arial" w:hAnsi="Arial" w:cs="Arial"/>
          <w:szCs w:val="24"/>
        </w:rPr>
        <w:t>at Loughborough University</w:t>
      </w:r>
      <w:r>
        <w:rPr>
          <w:rFonts w:ascii="Arial" w:hAnsi="Arial" w:cs="Arial"/>
          <w:szCs w:val="24"/>
        </w:rPr>
        <w:t>, also discovered</w:t>
      </w:r>
      <w:r w:rsidRPr="008977E6">
        <w:rPr>
          <w:rFonts w:ascii="Arial" w:hAnsi="Arial" w:cs="Arial"/>
          <w:szCs w:val="24"/>
        </w:rPr>
        <w:t xml:space="preserve"> </w:t>
      </w:r>
      <w:r>
        <w:rPr>
          <w:rFonts w:ascii="Arial" w:hAnsi="Arial" w:cs="Arial"/>
          <w:szCs w:val="24"/>
        </w:rPr>
        <w:t>that there was scope to increase awareness of the range of services on offer</w:t>
      </w:r>
      <w:r w:rsidR="00FC6EBA">
        <w:rPr>
          <w:rFonts w:ascii="Arial" w:hAnsi="Arial" w:cs="Arial"/>
          <w:szCs w:val="24"/>
        </w:rPr>
        <w:t>.</w:t>
      </w:r>
    </w:p>
    <w:p w14:paraId="0A11121E" w14:textId="1E3507A4" w:rsidR="008977E6" w:rsidRDefault="00B81BE8" w:rsidP="008977E6">
      <w:pPr>
        <w:spacing w:before="240"/>
        <w:rPr>
          <w:rFonts w:ascii="Arial" w:hAnsi="Arial" w:cs="Arial"/>
          <w:szCs w:val="24"/>
        </w:rPr>
      </w:pPr>
      <w:r>
        <w:rPr>
          <w:rFonts w:ascii="Arial" w:hAnsi="Arial" w:cs="Arial"/>
          <w:szCs w:val="24"/>
        </w:rPr>
        <w:t xml:space="preserve">The literature suggests a variety of other barriers to collaboration between </w:t>
      </w:r>
      <w:r w:rsidR="000C5C14">
        <w:rPr>
          <w:rFonts w:ascii="Arial" w:hAnsi="Arial" w:cs="Arial"/>
          <w:szCs w:val="24"/>
        </w:rPr>
        <w:t xml:space="preserve">faculty </w:t>
      </w:r>
      <w:r>
        <w:rPr>
          <w:rFonts w:ascii="Arial" w:hAnsi="Arial" w:cs="Arial"/>
          <w:szCs w:val="24"/>
        </w:rPr>
        <w:t xml:space="preserve">staff and librarians including: </w:t>
      </w:r>
    </w:p>
    <w:p w14:paraId="46081AEE" w14:textId="493D13B9" w:rsidR="0002153B" w:rsidRDefault="000C5C14" w:rsidP="002C3B64">
      <w:pPr>
        <w:pStyle w:val="ListParagraph"/>
        <w:numPr>
          <w:ilvl w:val="0"/>
          <w:numId w:val="13"/>
        </w:numPr>
        <w:spacing w:before="240"/>
        <w:rPr>
          <w:rFonts w:ascii="Arial" w:hAnsi="Arial" w:cs="Arial"/>
          <w:szCs w:val="24"/>
        </w:rPr>
      </w:pPr>
      <w:r>
        <w:rPr>
          <w:rFonts w:ascii="Arial" w:hAnsi="Arial" w:cs="Arial"/>
          <w:szCs w:val="24"/>
        </w:rPr>
        <w:t>lack of recognition by faculty</w:t>
      </w:r>
      <w:r w:rsidR="0002153B" w:rsidRPr="001F0869">
        <w:rPr>
          <w:rFonts w:ascii="Arial" w:hAnsi="Arial" w:cs="Arial"/>
          <w:szCs w:val="24"/>
        </w:rPr>
        <w:t xml:space="preserve"> staff of the importance of teaching </w:t>
      </w:r>
      <w:r w:rsidR="0002153B">
        <w:rPr>
          <w:rFonts w:ascii="Arial" w:hAnsi="Arial" w:cs="Arial"/>
          <w:szCs w:val="24"/>
        </w:rPr>
        <w:t>IL</w:t>
      </w:r>
      <w:r w:rsidR="0002153B" w:rsidRPr="001F0869">
        <w:rPr>
          <w:rFonts w:ascii="Arial" w:hAnsi="Arial" w:cs="Arial"/>
          <w:szCs w:val="24"/>
        </w:rPr>
        <w:t xml:space="preserve"> skills and a belie</w:t>
      </w:r>
      <w:r w:rsidR="0002153B">
        <w:rPr>
          <w:rFonts w:ascii="Arial" w:hAnsi="Arial" w:cs="Arial"/>
          <w:szCs w:val="24"/>
        </w:rPr>
        <w:t>f that it</w:t>
      </w:r>
      <w:r w:rsidR="0002153B" w:rsidRPr="001F0869">
        <w:rPr>
          <w:rFonts w:ascii="Arial" w:hAnsi="Arial" w:cs="Arial"/>
          <w:szCs w:val="24"/>
        </w:rPr>
        <w:t xml:space="preserve"> is something students already know, will "pick up," or that cannot be taught (McGuiness, 2006)</w:t>
      </w:r>
    </w:p>
    <w:p w14:paraId="311B1BE3" w14:textId="66FE0F03" w:rsidR="0002153B" w:rsidRPr="0002153B" w:rsidRDefault="0002153B" w:rsidP="002C3B64">
      <w:pPr>
        <w:pStyle w:val="ListParagraph"/>
        <w:numPr>
          <w:ilvl w:val="0"/>
          <w:numId w:val="13"/>
        </w:numPr>
        <w:spacing w:before="240"/>
        <w:rPr>
          <w:rFonts w:ascii="Arial" w:hAnsi="Arial" w:cs="Arial"/>
          <w:szCs w:val="24"/>
        </w:rPr>
      </w:pPr>
      <w:r w:rsidRPr="001F0869">
        <w:rPr>
          <w:rFonts w:ascii="Arial" w:hAnsi="Arial" w:cs="Arial"/>
          <w:szCs w:val="24"/>
        </w:rPr>
        <w:t xml:space="preserve">even when academic staff acknowledge the importance of </w:t>
      </w:r>
      <w:r>
        <w:rPr>
          <w:rFonts w:ascii="Arial" w:hAnsi="Arial" w:cs="Arial"/>
          <w:szCs w:val="24"/>
        </w:rPr>
        <w:t>IL</w:t>
      </w:r>
      <w:r w:rsidRPr="001F0869">
        <w:rPr>
          <w:rFonts w:ascii="Arial" w:hAnsi="Arial" w:cs="Arial"/>
          <w:szCs w:val="24"/>
        </w:rPr>
        <w:t xml:space="preserve"> instruction, they may not make time to integrate instruction into their courses (Leckie and Fullerton,1999).  </w:t>
      </w:r>
    </w:p>
    <w:p w14:paraId="0BB3C719" w14:textId="44DAE18C" w:rsidR="0002153B" w:rsidRPr="0002153B" w:rsidRDefault="000C5C14" w:rsidP="002C3B64">
      <w:pPr>
        <w:pStyle w:val="ListParagraph"/>
        <w:numPr>
          <w:ilvl w:val="0"/>
          <w:numId w:val="13"/>
        </w:numPr>
        <w:spacing w:before="240"/>
        <w:rPr>
          <w:rFonts w:ascii="Arial" w:hAnsi="Arial" w:cs="Arial"/>
          <w:szCs w:val="24"/>
        </w:rPr>
      </w:pPr>
      <w:r>
        <w:rPr>
          <w:rFonts w:ascii="Arial" w:hAnsi="Arial" w:cs="Arial"/>
          <w:szCs w:val="24"/>
        </w:rPr>
        <w:t>a perception by faculty</w:t>
      </w:r>
      <w:r w:rsidR="0002153B" w:rsidRPr="001F0869">
        <w:rPr>
          <w:rFonts w:ascii="Arial" w:hAnsi="Arial" w:cs="Arial"/>
          <w:szCs w:val="24"/>
        </w:rPr>
        <w:t xml:space="preserve"> staff that the production and dissemination of information is their role (Christiansen et al., 2004)</w:t>
      </w:r>
    </w:p>
    <w:p w14:paraId="754B9B76" w14:textId="02A2148C" w:rsidR="008977E6" w:rsidRDefault="00B81BE8" w:rsidP="002C3B64">
      <w:pPr>
        <w:pStyle w:val="ListParagraph"/>
        <w:numPr>
          <w:ilvl w:val="0"/>
          <w:numId w:val="13"/>
        </w:numPr>
        <w:spacing w:before="240"/>
        <w:rPr>
          <w:rFonts w:ascii="Arial" w:hAnsi="Arial" w:cs="Arial"/>
          <w:szCs w:val="24"/>
        </w:rPr>
      </w:pPr>
      <w:r w:rsidRPr="001F0869">
        <w:rPr>
          <w:rFonts w:ascii="Arial" w:hAnsi="Arial" w:cs="Arial"/>
          <w:szCs w:val="24"/>
        </w:rPr>
        <w:t xml:space="preserve">the </w:t>
      </w:r>
      <w:r w:rsidR="001A263B" w:rsidRPr="001F0869">
        <w:rPr>
          <w:rFonts w:ascii="Arial" w:hAnsi="Arial" w:cs="Arial"/>
          <w:szCs w:val="24"/>
        </w:rPr>
        <w:t xml:space="preserve">physical </w:t>
      </w:r>
      <w:r w:rsidRPr="001F0869">
        <w:rPr>
          <w:rFonts w:ascii="Arial" w:hAnsi="Arial" w:cs="Arial"/>
          <w:szCs w:val="24"/>
        </w:rPr>
        <w:t xml:space="preserve">separation of </w:t>
      </w:r>
      <w:r w:rsidR="000C5C14">
        <w:rPr>
          <w:rFonts w:ascii="Arial" w:hAnsi="Arial" w:cs="Arial"/>
          <w:szCs w:val="24"/>
        </w:rPr>
        <w:t>faculty</w:t>
      </w:r>
      <w:r w:rsidRPr="001F0869">
        <w:rPr>
          <w:rFonts w:ascii="Arial" w:hAnsi="Arial" w:cs="Arial"/>
          <w:szCs w:val="24"/>
        </w:rPr>
        <w:t xml:space="preserve"> staff from the libra</w:t>
      </w:r>
      <w:r w:rsidR="008977E6" w:rsidRPr="001F0869">
        <w:rPr>
          <w:rFonts w:ascii="Arial" w:hAnsi="Arial" w:cs="Arial"/>
          <w:szCs w:val="24"/>
        </w:rPr>
        <w:t>ry (Christiansen et al., 2004)</w:t>
      </w:r>
    </w:p>
    <w:p w14:paraId="6BFA5BD0" w14:textId="18640414" w:rsidR="0002153B" w:rsidRPr="0002153B" w:rsidRDefault="0002153B" w:rsidP="002C3B64">
      <w:pPr>
        <w:pStyle w:val="ListParagraph"/>
        <w:numPr>
          <w:ilvl w:val="0"/>
          <w:numId w:val="13"/>
        </w:numPr>
        <w:spacing w:before="240"/>
        <w:rPr>
          <w:rFonts w:ascii="Arial" w:hAnsi="Arial" w:cs="Arial"/>
          <w:szCs w:val="24"/>
        </w:rPr>
      </w:pPr>
      <w:r w:rsidRPr="001F0869">
        <w:rPr>
          <w:rFonts w:ascii="Arial" w:hAnsi="Arial" w:cs="Arial"/>
          <w:szCs w:val="24"/>
        </w:rPr>
        <w:lastRenderedPageBreak/>
        <w:t xml:space="preserve">infrequent interaction between library and </w:t>
      </w:r>
      <w:r w:rsidR="000C5C14">
        <w:rPr>
          <w:rFonts w:ascii="Arial" w:hAnsi="Arial" w:cs="Arial"/>
          <w:szCs w:val="24"/>
        </w:rPr>
        <w:t>faculty</w:t>
      </w:r>
      <w:r w:rsidRPr="001F0869">
        <w:rPr>
          <w:rFonts w:ascii="Arial" w:hAnsi="Arial" w:cs="Arial"/>
          <w:szCs w:val="24"/>
        </w:rPr>
        <w:t xml:space="preserve"> staff revolving around “functional” matters with </w:t>
      </w:r>
      <w:r>
        <w:rPr>
          <w:rFonts w:ascii="Arial" w:hAnsi="Arial" w:cs="Arial"/>
          <w:szCs w:val="24"/>
        </w:rPr>
        <w:t>librarians</w:t>
      </w:r>
      <w:r w:rsidRPr="001F0869">
        <w:rPr>
          <w:rFonts w:ascii="Arial" w:hAnsi="Arial" w:cs="Arial"/>
          <w:szCs w:val="24"/>
        </w:rPr>
        <w:t xml:space="preserve"> viewed as reactive service providers (McGuiness, 2003)</w:t>
      </w:r>
    </w:p>
    <w:p w14:paraId="769B8284" w14:textId="3E878FE7" w:rsidR="008977E6" w:rsidRPr="001F0869" w:rsidRDefault="00D807C5" w:rsidP="002C3B64">
      <w:pPr>
        <w:pStyle w:val="ListParagraph"/>
        <w:numPr>
          <w:ilvl w:val="0"/>
          <w:numId w:val="13"/>
        </w:numPr>
        <w:spacing w:before="240"/>
        <w:rPr>
          <w:rFonts w:ascii="Arial" w:hAnsi="Arial" w:cs="Arial"/>
          <w:szCs w:val="24"/>
        </w:rPr>
      </w:pPr>
      <w:r w:rsidRPr="001F0869">
        <w:rPr>
          <w:rFonts w:ascii="Arial" w:hAnsi="Arial" w:cs="Arial"/>
          <w:szCs w:val="24"/>
        </w:rPr>
        <w:t xml:space="preserve">the ambivalence of some </w:t>
      </w:r>
      <w:r w:rsidR="000C5C14">
        <w:rPr>
          <w:rFonts w:ascii="Arial" w:hAnsi="Arial" w:cs="Arial"/>
          <w:szCs w:val="24"/>
        </w:rPr>
        <w:t>faculty</w:t>
      </w:r>
      <w:r w:rsidRPr="001F0869">
        <w:rPr>
          <w:rFonts w:ascii="Arial" w:hAnsi="Arial" w:cs="Arial"/>
          <w:szCs w:val="24"/>
        </w:rPr>
        <w:t xml:space="preserve"> staff towards closer library liaison</w:t>
      </w:r>
      <w:r w:rsidR="00815E3D" w:rsidRPr="001F0869">
        <w:rPr>
          <w:rFonts w:ascii="Arial" w:hAnsi="Arial" w:cs="Arial"/>
          <w:szCs w:val="24"/>
        </w:rPr>
        <w:t xml:space="preserve"> resulting in an “asymmetrically disconnected” faculty-library relationship </w:t>
      </w:r>
      <w:r w:rsidRPr="001F0869">
        <w:rPr>
          <w:rFonts w:ascii="Arial" w:hAnsi="Arial" w:cs="Arial"/>
          <w:szCs w:val="24"/>
        </w:rPr>
        <w:t>(Christiansen et al., 2004</w:t>
      </w:r>
      <w:r w:rsidR="008977E6" w:rsidRPr="001F0869">
        <w:rPr>
          <w:rFonts w:ascii="Arial" w:hAnsi="Arial" w:cs="Arial"/>
          <w:szCs w:val="24"/>
        </w:rPr>
        <w:t>)</w:t>
      </w:r>
    </w:p>
    <w:p w14:paraId="0A4AFE22" w14:textId="23DCDE54" w:rsidR="00334DBC" w:rsidRDefault="00FC6EBA" w:rsidP="008977E6">
      <w:pPr>
        <w:spacing w:before="240"/>
        <w:rPr>
          <w:rFonts w:ascii="Arial" w:hAnsi="Arial" w:cs="Arial"/>
          <w:szCs w:val="24"/>
        </w:rPr>
      </w:pPr>
      <w:r>
        <w:rPr>
          <w:rFonts w:ascii="Arial" w:hAnsi="Arial" w:cs="Arial"/>
          <w:szCs w:val="24"/>
        </w:rPr>
        <w:t>Many</w:t>
      </w:r>
      <w:r w:rsidR="00A967BE" w:rsidRPr="00A967BE">
        <w:rPr>
          <w:rFonts w:ascii="Arial" w:hAnsi="Arial" w:cs="Arial"/>
          <w:szCs w:val="24"/>
        </w:rPr>
        <w:t xml:space="preserve"> faculty</w:t>
      </w:r>
      <w:r w:rsidR="00DD1071">
        <w:rPr>
          <w:rFonts w:ascii="Arial" w:hAnsi="Arial" w:cs="Arial"/>
          <w:szCs w:val="24"/>
        </w:rPr>
        <w:t xml:space="preserve"> staff</w:t>
      </w:r>
      <w:r w:rsidR="00BA1D26">
        <w:rPr>
          <w:rFonts w:ascii="Arial" w:hAnsi="Arial" w:cs="Arial"/>
          <w:szCs w:val="24"/>
        </w:rPr>
        <w:t>, however, recognis</w:t>
      </w:r>
      <w:r w:rsidR="00A967BE" w:rsidRPr="00A967BE">
        <w:rPr>
          <w:rFonts w:ascii="Arial" w:hAnsi="Arial" w:cs="Arial"/>
          <w:szCs w:val="24"/>
        </w:rPr>
        <w:t xml:space="preserve">e both the value of </w:t>
      </w:r>
      <w:r w:rsidR="0002153B">
        <w:rPr>
          <w:rFonts w:ascii="Arial" w:hAnsi="Arial" w:cs="Arial"/>
          <w:szCs w:val="24"/>
        </w:rPr>
        <w:t>IL</w:t>
      </w:r>
      <w:r w:rsidR="00A967BE" w:rsidRPr="00A967BE">
        <w:rPr>
          <w:rFonts w:ascii="Arial" w:hAnsi="Arial" w:cs="Arial"/>
          <w:szCs w:val="24"/>
        </w:rPr>
        <w:t xml:space="preserve"> instruction and the role of librarians in teaching such skills</w:t>
      </w:r>
      <w:r w:rsidR="00A967BE">
        <w:rPr>
          <w:rFonts w:ascii="Arial" w:hAnsi="Arial" w:cs="Arial"/>
          <w:szCs w:val="24"/>
        </w:rPr>
        <w:t xml:space="preserve"> (</w:t>
      </w:r>
      <w:r>
        <w:rPr>
          <w:rFonts w:ascii="Arial" w:hAnsi="Arial" w:cs="Arial"/>
          <w:szCs w:val="24"/>
        </w:rPr>
        <w:t xml:space="preserve">Cooke et al. 2011, </w:t>
      </w:r>
      <w:r w:rsidR="00C23043">
        <w:rPr>
          <w:rFonts w:ascii="Arial" w:hAnsi="Arial" w:cs="Arial"/>
          <w:szCs w:val="24"/>
        </w:rPr>
        <w:t>Manuel, 2005).</w:t>
      </w:r>
      <w:r w:rsidR="00A967BE" w:rsidRPr="0056243B">
        <w:rPr>
          <w:rFonts w:ascii="Arial" w:hAnsi="Arial" w:cs="Arial"/>
          <w:szCs w:val="24"/>
        </w:rPr>
        <w:t xml:space="preserve"> </w:t>
      </w:r>
      <w:r w:rsidR="00A967BE">
        <w:rPr>
          <w:rFonts w:ascii="Arial" w:hAnsi="Arial" w:cs="Arial"/>
          <w:szCs w:val="24"/>
        </w:rPr>
        <w:t xml:space="preserve"> </w:t>
      </w:r>
      <w:r w:rsidR="0002153B">
        <w:rPr>
          <w:rFonts w:ascii="Arial" w:hAnsi="Arial" w:cs="Arial"/>
          <w:szCs w:val="24"/>
        </w:rPr>
        <w:t>Clearly, academic staff</w:t>
      </w:r>
      <w:r w:rsidR="0056243B" w:rsidRPr="0056243B">
        <w:rPr>
          <w:rFonts w:ascii="Arial" w:hAnsi="Arial" w:cs="Arial"/>
          <w:szCs w:val="24"/>
        </w:rPr>
        <w:t xml:space="preserve"> attitudes </w:t>
      </w:r>
      <w:r w:rsidR="0002153B">
        <w:rPr>
          <w:rFonts w:ascii="Arial" w:hAnsi="Arial" w:cs="Arial"/>
          <w:szCs w:val="24"/>
        </w:rPr>
        <w:t xml:space="preserve">vary widely in relation to </w:t>
      </w:r>
      <w:r w:rsidR="005F2ADD">
        <w:rPr>
          <w:rFonts w:ascii="Arial" w:hAnsi="Arial" w:cs="Arial"/>
          <w:szCs w:val="24"/>
        </w:rPr>
        <w:t>IL</w:t>
      </w:r>
      <w:r w:rsidR="0056243B" w:rsidRPr="0056243B">
        <w:rPr>
          <w:rFonts w:ascii="Arial" w:hAnsi="Arial" w:cs="Arial"/>
          <w:szCs w:val="24"/>
        </w:rPr>
        <w:t xml:space="preserve"> collabora</w:t>
      </w:r>
      <w:r w:rsidR="00ED7AD1">
        <w:rPr>
          <w:rFonts w:ascii="Arial" w:hAnsi="Arial" w:cs="Arial"/>
          <w:szCs w:val="24"/>
        </w:rPr>
        <w:t xml:space="preserve">tion, some </w:t>
      </w:r>
      <w:r w:rsidR="0002153B">
        <w:rPr>
          <w:rFonts w:ascii="Arial" w:hAnsi="Arial" w:cs="Arial"/>
          <w:szCs w:val="24"/>
        </w:rPr>
        <w:t>hindering</w:t>
      </w:r>
      <w:r w:rsidR="00C533F3">
        <w:rPr>
          <w:rFonts w:ascii="Arial" w:hAnsi="Arial" w:cs="Arial"/>
          <w:szCs w:val="24"/>
        </w:rPr>
        <w:t xml:space="preserve"> collaboration while</w:t>
      </w:r>
      <w:r w:rsidR="0056243B" w:rsidRPr="0056243B">
        <w:rPr>
          <w:rFonts w:ascii="Arial" w:hAnsi="Arial" w:cs="Arial"/>
          <w:szCs w:val="24"/>
        </w:rPr>
        <w:t xml:space="preserve"> others facilitate partnerships.</w:t>
      </w:r>
    </w:p>
    <w:p w14:paraId="602B9A88" w14:textId="5BDBD220" w:rsidR="00951B01" w:rsidRPr="00BB1849" w:rsidRDefault="00951B01" w:rsidP="009B1E43">
      <w:pPr>
        <w:pStyle w:val="Heading2"/>
        <w:numPr>
          <w:ilvl w:val="1"/>
          <w:numId w:val="2"/>
        </w:numPr>
      </w:pPr>
      <w:bookmarkStart w:id="6" w:name="_Toc371081050"/>
      <w:r>
        <w:t>The UWE Context</w:t>
      </w:r>
      <w:bookmarkEnd w:id="6"/>
    </w:p>
    <w:p w14:paraId="4701F07E" w14:textId="77777777" w:rsidR="00641D3B" w:rsidRPr="00101877" w:rsidRDefault="00641D3B" w:rsidP="00641D3B">
      <w:pPr>
        <w:rPr>
          <w:rFonts w:ascii="Arial" w:hAnsi="Arial" w:cs="Arial"/>
          <w:color w:val="000000"/>
          <w:szCs w:val="24"/>
        </w:rPr>
      </w:pPr>
      <w:r>
        <w:rPr>
          <w:rFonts w:ascii="Arial" w:hAnsi="Arial" w:cs="Arial"/>
          <w:color w:val="000000"/>
          <w:szCs w:val="24"/>
        </w:rPr>
        <w:t>L</w:t>
      </w:r>
      <w:r w:rsidRPr="00101877">
        <w:rPr>
          <w:rFonts w:ascii="Arial" w:hAnsi="Arial" w:cs="Arial"/>
          <w:color w:val="000000"/>
          <w:szCs w:val="24"/>
        </w:rPr>
        <w:t xml:space="preserve">ibrarians have been offering information skills sessions to </w:t>
      </w:r>
      <w:r>
        <w:rPr>
          <w:rFonts w:ascii="Arial" w:hAnsi="Arial" w:cs="Arial"/>
          <w:color w:val="000000"/>
          <w:szCs w:val="24"/>
        </w:rPr>
        <w:t xml:space="preserve">students for decades.  However, </w:t>
      </w:r>
      <w:r w:rsidRPr="00101877">
        <w:rPr>
          <w:rFonts w:ascii="Arial" w:hAnsi="Arial" w:cs="Arial"/>
          <w:color w:val="000000"/>
          <w:szCs w:val="24"/>
        </w:rPr>
        <w:t xml:space="preserve">there are </w:t>
      </w:r>
      <w:r>
        <w:rPr>
          <w:rFonts w:ascii="Arial" w:hAnsi="Arial" w:cs="Arial"/>
          <w:color w:val="000000"/>
          <w:szCs w:val="24"/>
        </w:rPr>
        <w:t xml:space="preserve">now </w:t>
      </w:r>
      <w:r w:rsidRPr="00101877">
        <w:rPr>
          <w:rFonts w:ascii="Arial" w:hAnsi="Arial" w:cs="Arial"/>
          <w:color w:val="000000"/>
          <w:szCs w:val="24"/>
        </w:rPr>
        <w:t>various forces combining to change the environment further and to give cause for more critical reflection, analysis, action and evaluation</w:t>
      </w:r>
      <w:r>
        <w:rPr>
          <w:rFonts w:ascii="Arial" w:hAnsi="Arial" w:cs="Arial"/>
          <w:color w:val="000000"/>
          <w:szCs w:val="24"/>
        </w:rPr>
        <w:t xml:space="preserve"> of these interventions:</w:t>
      </w:r>
    </w:p>
    <w:p w14:paraId="3073DCB4" w14:textId="6081237C" w:rsidR="00641D3B" w:rsidRPr="008A5087" w:rsidRDefault="00641D3B" w:rsidP="002C3B64">
      <w:pPr>
        <w:numPr>
          <w:ilvl w:val="0"/>
          <w:numId w:val="5"/>
        </w:numPr>
        <w:spacing w:after="0" w:line="240" w:lineRule="auto"/>
        <w:jc w:val="left"/>
        <w:rPr>
          <w:rFonts w:ascii="Arial" w:hAnsi="Arial" w:cs="Arial"/>
          <w:color w:val="000000"/>
          <w:szCs w:val="24"/>
        </w:rPr>
      </w:pPr>
      <w:r w:rsidRPr="008A5087">
        <w:rPr>
          <w:rFonts w:ascii="Arial" w:hAnsi="Arial" w:cs="Arial"/>
          <w:color w:val="000000"/>
          <w:szCs w:val="24"/>
        </w:rPr>
        <w:t>increasing nu</w:t>
      </w:r>
      <w:r w:rsidR="005F325B">
        <w:rPr>
          <w:rFonts w:ascii="Arial" w:hAnsi="Arial" w:cs="Arial"/>
          <w:color w:val="000000"/>
          <w:szCs w:val="24"/>
        </w:rPr>
        <w:t>mbers of students studying part-</w:t>
      </w:r>
      <w:r w:rsidRPr="008A5087">
        <w:rPr>
          <w:rFonts w:ascii="Arial" w:hAnsi="Arial" w:cs="Arial"/>
          <w:color w:val="000000"/>
          <w:szCs w:val="24"/>
        </w:rPr>
        <w:t>time/at a distance</w:t>
      </w:r>
    </w:p>
    <w:p w14:paraId="67E6B171" w14:textId="77777777" w:rsidR="00641D3B" w:rsidRPr="008A5087" w:rsidRDefault="00641D3B" w:rsidP="002C3B64">
      <w:pPr>
        <w:numPr>
          <w:ilvl w:val="0"/>
          <w:numId w:val="5"/>
        </w:numPr>
        <w:spacing w:after="0" w:line="240" w:lineRule="auto"/>
        <w:jc w:val="left"/>
        <w:rPr>
          <w:rFonts w:ascii="Arial" w:hAnsi="Arial" w:cs="Arial"/>
          <w:color w:val="000000"/>
          <w:szCs w:val="24"/>
        </w:rPr>
      </w:pPr>
      <w:r w:rsidRPr="008A5087">
        <w:rPr>
          <w:rFonts w:ascii="Arial" w:hAnsi="Arial" w:cs="Arial"/>
          <w:color w:val="000000"/>
          <w:szCs w:val="24"/>
        </w:rPr>
        <w:t>increasing use of technology enhanced learning and social networking technologies</w:t>
      </w:r>
    </w:p>
    <w:p w14:paraId="183223E7" w14:textId="77777777" w:rsidR="00641D3B" w:rsidRPr="008A5087" w:rsidRDefault="00641D3B" w:rsidP="002C3B64">
      <w:pPr>
        <w:numPr>
          <w:ilvl w:val="0"/>
          <w:numId w:val="5"/>
        </w:numPr>
        <w:spacing w:after="0" w:line="240" w:lineRule="auto"/>
        <w:jc w:val="left"/>
        <w:rPr>
          <w:rFonts w:ascii="Arial" w:hAnsi="Arial" w:cs="Arial"/>
          <w:color w:val="000000"/>
          <w:szCs w:val="24"/>
        </w:rPr>
      </w:pPr>
      <w:r w:rsidRPr="008A5087">
        <w:rPr>
          <w:rFonts w:ascii="Arial" w:hAnsi="Arial" w:cs="Arial"/>
          <w:color w:val="000000"/>
          <w:szCs w:val="24"/>
        </w:rPr>
        <w:t>the need to engage students early in their studies in order to aid retention</w:t>
      </w:r>
    </w:p>
    <w:p w14:paraId="572524CF" w14:textId="1543859A" w:rsidR="00641D3B" w:rsidRDefault="00641D3B" w:rsidP="002C3B64">
      <w:pPr>
        <w:numPr>
          <w:ilvl w:val="0"/>
          <w:numId w:val="5"/>
        </w:numPr>
        <w:spacing w:after="0" w:line="240" w:lineRule="auto"/>
        <w:jc w:val="left"/>
        <w:rPr>
          <w:rFonts w:ascii="Arial" w:hAnsi="Arial" w:cs="Arial"/>
          <w:color w:val="000000"/>
          <w:szCs w:val="24"/>
        </w:rPr>
      </w:pPr>
      <w:r w:rsidRPr="008A5087">
        <w:rPr>
          <w:rFonts w:ascii="Arial" w:hAnsi="Arial" w:cs="Arial"/>
          <w:color w:val="000000"/>
          <w:szCs w:val="24"/>
        </w:rPr>
        <w:t>the need to develop confident learners who can transfer their skills to a range of post-university futures</w:t>
      </w:r>
    </w:p>
    <w:p w14:paraId="5A692EE6" w14:textId="77777777" w:rsidR="00641D3B" w:rsidRPr="00641D3B" w:rsidRDefault="00641D3B" w:rsidP="00641D3B">
      <w:pPr>
        <w:spacing w:after="0" w:line="240" w:lineRule="auto"/>
        <w:ind w:left="720"/>
        <w:jc w:val="left"/>
        <w:rPr>
          <w:rFonts w:ascii="Arial" w:hAnsi="Arial" w:cs="Arial"/>
          <w:color w:val="000000"/>
          <w:szCs w:val="24"/>
        </w:rPr>
      </w:pPr>
    </w:p>
    <w:p w14:paraId="03D43E09" w14:textId="77777777" w:rsidR="00951B01" w:rsidRPr="00101877" w:rsidRDefault="00951B01" w:rsidP="00951B01">
      <w:pPr>
        <w:rPr>
          <w:rFonts w:ascii="Arial" w:hAnsi="Arial" w:cs="Arial"/>
          <w:color w:val="000000"/>
          <w:szCs w:val="24"/>
        </w:rPr>
      </w:pPr>
      <w:r>
        <w:rPr>
          <w:rFonts w:ascii="Arial" w:hAnsi="Arial" w:cs="Arial"/>
          <w:color w:val="000000"/>
          <w:szCs w:val="24"/>
        </w:rPr>
        <w:t>A number of UWE initiatives have offered a timely opportunity to focus on the further development of information skills:</w:t>
      </w:r>
    </w:p>
    <w:p w14:paraId="005C7E98" w14:textId="77777777" w:rsidR="00951B01" w:rsidRPr="00090680" w:rsidRDefault="00951B01" w:rsidP="002C3B64">
      <w:pPr>
        <w:numPr>
          <w:ilvl w:val="0"/>
          <w:numId w:val="6"/>
        </w:numPr>
        <w:spacing w:after="0" w:line="240" w:lineRule="auto"/>
        <w:jc w:val="left"/>
        <w:rPr>
          <w:rFonts w:ascii="Arial" w:hAnsi="Arial" w:cs="Arial"/>
          <w:color w:val="000000"/>
          <w:szCs w:val="24"/>
        </w:rPr>
      </w:pPr>
      <w:r w:rsidRPr="00090680">
        <w:rPr>
          <w:rFonts w:ascii="Arial" w:hAnsi="Arial" w:cs="Arial"/>
          <w:color w:val="000000"/>
          <w:szCs w:val="24"/>
        </w:rPr>
        <w:t>the portfolio review and curriculum refresh has given rise to collaborative working between library and faculty staff to embed information skills appropriately into the new/revised programmes</w:t>
      </w:r>
    </w:p>
    <w:p w14:paraId="77713DD8" w14:textId="77777777" w:rsidR="00951B01" w:rsidRPr="00090680" w:rsidRDefault="00951B01" w:rsidP="002C3B64">
      <w:pPr>
        <w:numPr>
          <w:ilvl w:val="0"/>
          <w:numId w:val="6"/>
        </w:numPr>
        <w:spacing w:after="0" w:line="240" w:lineRule="auto"/>
        <w:jc w:val="left"/>
        <w:rPr>
          <w:rFonts w:ascii="Arial" w:hAnsi="Arial" w:cs="Arial"/>
          <w:color w:val="000000"/>
          <w:szCs w:val="24"/>
        </w:rPr>
      </w:pPr>
      <w:r w:rsidRPr="00090680">
        <w:rPr>
          <w:rFonts w:ascii="Arial" w:hAnsi="Arial" w:cs="Arial"/>
          <w:color w:val="000000"/>
          <w:szCs w:val="24"/>
        </w:rPr>
        <w:t>the introduction of a new academic integrity policy has raised the need for co</w:t>
      </w:r>
      <w:r>
        <w:rPr>
          <w:rFonts w:ascii="Arial" w:hAnsi="Arial" w:cs="Arial"/>
          <w:color w:val="000000"/>
          <w:szCs w:val="24"/>
        </w:rPr>
        <w:t>-</w:t>
      </w:r>
      <w:r w:rsidRPr="00090680">
        <w:rPr>
          <w:rFonts w:ascii="Arial" w:hAnsi="Arial" w:cs="Arial"/>
          <w:color w:val="000000"/>
          <w:szCs w:val="24"/>
        </w:rPr>
        <w:t>ordinated efforts to develop students’ understanding of plagiarism and how referencing skills can help to overcome this</w:t>
      </w:r>
    </w:p>
    <w:p w14:paraId="4E5E8340" w14:textId="77777777" w:rsidR="00951B01" w:rsidRPr="00090680" w:rsidRDefault="00951B01" w:rsidP="002C3B64">
      <w:pPr>
        <w:numPr>
          <w:ilvl w:val="0"/>
          <w:numId w:val="6"/>
        </w:numPr>
        <w:spacing w:after="0" w:line="240" w:lineRule="auto"/>
        <w:jc w:val="left"/>
        <w:rPr>
          <w:rFonts w:ascii="Arial" w:hAnsi="Arial" w:cs="Arial"/>
          <w:color w:val="000000"/>
          <w:szCs w:val="24"/>
        </w:rPr>
      </w:pPr>
      <w:r w:rsidRPr="00090680">
        <w:rPr>
          <w:rFonts w:ascii="Arial" w:hAnsi="Arial" w:cs="Arial"/>
          <w:color w:val="000000"/>
          <w:szCs w:val="24"/>
        </w:rPr>
        <w:t>the revitalisation of Reading Strategies has raised the need to ensure students are equipped with the skills to find information beyond the reading lists they are given</w:t>
      </w:r>
    </w:p>
    <w:p w14:paraId="1ADE192D" w14:textId="77777777" w:rsidR="00951B01" w:rsidRPr="00ED77CC" w:rsidRDefault="00951B01" w:rsidP="002C3B64">
      <w:pPr>
        <w:numPr>
          <w:ilvl w:val="0"/>
          <w:numId w:val="6"/>
        </w:numPr>
        <w:spacing w:after="0" w:line="240" w:lineRule="auto"/>
        <w:jc w:val="left"/>
        <w:rPr>
          <w:rFonts w:ascii="Arial" w:hAnsi="Arial" w:cs="Arial"/>
          <w:color w:val="000000"/>
          <w:szCs w:val="24"/>
        </w:rPr>
      </w:pPr>
      <w:r w:rsidRPr="00090680">
        <w:rPr>
          <w:rFonts w:ascii="Arial" w:hAnsi="Arial" w:cs="Arial"/>
          <w:color w:val="000000"/>
          <w:szCs w:val="24"/>
        </w:rPr>
        <w:t>the introduction of a new Library Search facility has placed the focus on evaluation of resources rather than just the ability to find them.</w:t>
      </w:r>
    </w:p>
    <w:p w14:paraId="7685C603" w14:textId="6EA047AA" w:rsidR="00FB45E5" w:rsidRPr="00BB1849" w:rsidRDefault="00951B01" w:rsidP="00730369">
      <w:pPr>
        <w:spacing w:before="240"/>
        <w:rPr>
          <w:rFonts w:ascii="Arial" w:hAnsi="Arial" w:cs="Arial"/>
          <w:color w:val="000000"/>
          <w:szCs w:val="24"/>
        </w:rPr>
      </w:pPr>
      <w:r w:rsidRPr="00101877">
        <w:rPr>
          <w:rFonts w:ascii="Arial" w:hAnsi="Arial" w:cs="Arial"/>
          <w:color w:val="000000"/>
          <w:szCs w:val="24"/>
        </w:rPr>
        <w:t xml:space="preserve">Taking account of various recent studies by Oakleaf (2010) and Creaser </w:t>
      </w:r>
      <w:r>
        <w:rPr>
          <w:rFonts w:ascii="Arial" w:hAnsi="Arial" w:cs="Arial"/>
          <w:color w:val="000000"/>
          <w:szCs w:val="24"/>
        </w:rPr>
        <w:t xml:space="preserve">and Spezi </w:t>
      </w:r>
      <w:r w:rsidRPr="00101877">
        <w:rPr>
          <w:rFonts w:ascii="Arial" w:hAnsi="Arial" w:cs="Arial"/>
          <w:color w:val="000000"/>
          <w:szCs w:val="24"/>
        </w:rPr>
        <w:t>(</w:t>
      </w:r>
      <w:r>
        <w:rPr>
          <w:rFonts w:ascii="Arial" w:hAnsi="Arial" w:cs="Arial"/>
          <w:color w:val="000000"/>
          <w:szCs w:val="24"/>
        </w:rPr>
        <w:t>2012) and projects such as the Lib-V</w:t>
      </w:r>
      <w:r w:rsidRPr="00101877">
        <w:rPr>
          <w:rFonts w:ascii="Arial" w:hAnsi="Arial" w:cs="Arial"/>
          <w:color w:val="000000"/>
          <w:szCs w:val="24"/>
        </w:rPr>
        <w:t>alue</w:t>
      </w:r>
      <w:r>
        <w:rPr>
          <w:rFonts w:ascii="Arial" w:hAnsi="Arial" w:cs="Arial"/>
          <w:color w:val="000000"/>
          <w:szCs w:val="24"/>
        </w:rPr>
        <w:t xml:space="preserve"> Project</w:t>
      </w:r>
      <w:r w:rsidRPr="00101877">
        <w:rPr>
          <w:rFonts w:ascii="Arial" w:hAnsi="Arial" w:cs="Arial"/>
          <w:color w:val="000000"/>
          <w:szCs w:val="24"/>
        </w:rPr>
        <w:t xml:space="preserve"> </w:t>
      </w:r>
      <w:r>
        <w:rPr>
          <w:rFonts w:ascii="Arial" w:hAnsi="Arial" w:cs="Arial"/>
          <w:color w:val="000000"/>
          <w:szCs w:val="24"/>
        </w:rPr>
        <w:t>(Tenopir, 2012a), faculty l</w:t>
      </w:r>
      <w:r w:rsidRPr="00101877">
        <w:rPr>
          <w:rFonts w:ascii="Arial" w:hAnsi="Arial" w:cs="Arial"/>
          <w:color w:val="000000"/>
          <w:szCs w:val="24"/>
        </w:rPr>
        <w:t>ibrarians have been discussing how they might measure</w:t>
      </w:r>
      <w:r>
        <w:rPr>
          <w:rFonts w:ascii="Arial" w:hAnsi="Arial" w:cs="Arial"/>
          <w:color w:val="000000"/>
          <w:szCs w:val="24"/>
        </w:rPr>
        <w:t xml:space="preserve"> and evidence</w:t>
      </w:r>
      <w:r w:rsidRPr="00101877">
        <w:rPr>
          <w:rFonts w:ascii="Arial" w:hAnsi="Arial" w:cs="Arial"/>
          <w:color w:val="000000"/>
          <w:szCs w:val="24"/>
        </w:rPr>
        <w:t xml:space="preserve"> the impact of their activities on university strategies, and particularly </w:t>
      </w:r>
      <w:r>
        <w:rPr>
          <w:rFonts w:ascii="Arial" w:hAnsi="Arial" w:cs="Arial"/>
          <w:color w:val="000000"/>
          <w:szCs w:val="24"/>
        </w:rPr>
        <w:t xml:space="preserve">how </w:t>
      </w:r>
      <w:r w:rsidRPr="00101877">
        <w:rPr>
          <w:rFonts w:ascii="Arial" w:hAnsi="Arial" w:cs="Arial"/>
          <w:color w:val="000000"/>
          <w:szCs w:val="24"/>
        </w:rPr>
        <w:t xml:space="preserve">their learning and teaching interventions </w:t>
      </w:r>
      <w:r>
        <w:rPr>
          <w:rFonts w:ascii="Arial" w:hAnsi="Arial" w:cs="Arial"/>
          <w:color w:val="000000"/>
          <w:szCs w:val="24"/>
        </w:rPr>
        <w:t>impact</w:t>
      </w:r>
      <w:r w:rsidRPr="00101877">
        <w:rPr>
          <w:rFonts w:ascii="Arial" w:hAnsi="Arial" w:cs="Arial"/>
          <w:color w:val="000000"/>
          <w:szCs w:val="24"/>
        </w:rPr>
        <w:t xml:space="preserve"> students’ skills </w:t>
      </w:r>
      <w:r w:rsidRPr="00D66368">
        <w:rPr>
          <w:rFonts w:ascii="Arial" w:hAnsi="Arial" w:cs="Arial"/>
          <w:szCs w:val="24"/>
        </w:rPr>
        <w:t>development and academic achievement.</w:t>
      </w:r>
    </w:p>
    <w:p w14:paraId="397D953F" w14:textId="7925287E" w:rsidR="006250B0" w:rsidRPr="00101877" w:rsidRDefault="006250B0" w:rsidP="006250B0">
      <w:pPr>
        <w:spacing w:before="240"/>
        <w:rPr>
          <w:rFonts w:ascii="Arial" w:hAnsi="Arial" w:cs="Arial"/>
          <w:color w:val="000000"/>
          <w:szCs w:val="24"/>
        </w:rPr>
      </w:pPr>
      <w:r>
        <w:rPr>
          <w:rFonts w:ascii="Arial" w:hAnsi="Arial" w:cs="Arial"/>
          <w:color w:val="000000"/>
          <w:szCs w:val="24"/>
        </w:rPr>
        <w:t>According to Oakleaf (2010</w:t>
      </w:r>
      <w:r w:rsidR="00192B8D">
        <w:rPr>
          <w:rFonts w:ascii="Arial" w:hAnsi="Arial" w:cs="Arial"/>
          <w:color w:val="000000"/>
          <w:szCs w:val="24"/>
        </w:rPr>
        <w:t>)</w:t>
      </w:r>
      <w:r>
        <w:rPr>
          <w:rFonts w:ascii="Arial" w:hAnsi="Arial" w:cs="Arial"/>
          <w:color w:val="000000"/>
          <w:szCs w:val="24"/>
        </w:rPr>
        <w:t xml:space="preserve"> “librarians can integrate library services and resources into high impact educational practices” such as first-year seminars, linking library </w:t>
      </w:r>
      <w:r w:rsidR="00192B8D">
        <w:rPr>
          <w:rFonts w:ascii="Arial" w:hAnsi="Arial" w:cs="Arial"/>
          <w:color w:val="000000"/>
          <w:szCs w:val="24"/>
        </w:rPr>
        <w:t xml:space="preserve">resources into course materials and </w:t>
      </w:r>
      <w:r>
        <w:rPr>
          <w:rFonts w:ascii="Arial" w:hAnsi="Arial" w:cs="Arial"/>
          <w:color w:val="000000"/>
          <w:szCs w:val="24"/>
        </w:rPr>
        <w:t>collabor</w:t>
      </w:r>
      <w:r w:rsidR="00192B8D">
        <w:rPr>
          <w:rFonts w:ascii="Arial" w:hAnsi="Arial" w:cs="Arial"/>
          <w:color w:val="000000"/>
          <w:szCs w:val="24"/>
        </w:rPr>
        <w:t>ating on assessment design.</w:t>
      </w:r>
      <w:r w:rsidR="00C1192C">
        <w:rPr>
          <w:rFonts w:ascii="Arial" w:hAnsi="Arial" w:cs="Arial"/>
          <w:color w:val="000000"/>
          <w:szCs w:val="24"/>
        </w:rPr>
        <w:t xml:space="preserve">  </w:t>
      </w:r>
      <w:r>
        <w:rPr>
          <w:rFonts w:ascii="Arial" w:hAnsi="Arial" w:cs="Arial"/>
          <w:color w:val="000000"/>
          <w:szCs w:val="24"/>
        </w:rPr>
        <w:t xml:space="preserve">Indeed, </w:t>
      </w:r>
      <w:r>
        <w:rPr>
          <w:rFonts w:ascii="Arial" w:hAnsi="Arial" w:cs="Arial"/>
          <w:color w:val="000000"/>
          <w:szCs w:val="24"/>
        </w:rPr>
        <w:lastRenderedPageBreak/>
        <w:t>these practices are being implemented in pockets across UWE and are ripe for evaluation and</w:t>
      </w:r>
      <w:r w:rsidR="0085134B">
        <w:rPr>
          <w:rFonts w:ascii="Arial" w:hAnsi="Arial" w:cs="Arial"/>
          <w:color w:val="000000"/>
          <w:szCs w:val="24"/>
        </w:rPr>
        <w:t xml:space="preserve"> assessment</w:t>
      </w:r>
      <w:r w:rsidR="001740DD">
        <w:rPr>
          <w:rFonts w:ascii="Arial" w:hAnsi="Arial" w:cs="Arial"/>
          <w:color w:val="000000"/>
          <w:szCs w:val="24"/>
        </w:rPr>
        <w:t xml:space="preserve"> (see Appendices </w:t>
      </w:r>
      <w:r w:rsidR="001740DD">
        <w:rPr>
          <w:rFonts w:ascii="Arial" w:hAnsi="Arial" w:cs="Arial"/>
          <w:color w:val="000000"/>
          <w:szCs w:val="24"/>
        </w:rPr>
        <w:fldChar w:fldCharType="begin"/>
      </w:r>
      <w:r w:rsidR="001740DD">
        <w:rPr>
          <w:rFonts w:ascii="Arial" w:hAnsi="Arial" w:cs="Arial"/>
          <w:color w:val="000000"/>
          <w:szCs w:val="24"/>
        </w:rPr>
        <w:instrText xml:space="preserve"> REF _Ref359231803 \r \h </w:instrText>
      </w:r>
      <w:r w:rsidR="001740DD">
        <w:rPr>
          <w:rFonts w:ascii="Arial" w:hAnsi="Arial" w:cs="Arial"/>
          <w:color w:val="000000"/>
          <w:szCs w:val="24"/>
        </w:rPr>
      </w:r>
      <w:r w:rsidR="001740DD">
        <w:rPr>
          <w:rFonts w:ascii="Arial" w:hAnsi="Arial" w:cs="Arial"/>
          <w:color w:val="000000"/>
          <w:szCs w:val="24"/>
        </w:rPr>
        <w:fldChar w:fldCharType="separate"/>
      </w:r>
      <w:r w:rsidR="00C3245E">
        <w:rPr>
          <w:rFonts w:ascii="Arial" w:hAnsi="Arial" w:cs="Arial"/>
          <w:color w:val="000000"/>
          <w:szCs w:val="24"/>
        </w:rPr>
        <w:t>13.1</w:t>
      </w:r>
      <w:r w:rsidR="001740DD">
        <w:rPr>
          <w:rFonts w:ascii="Arial" w:hAnsi="Arial" w:cs="Arial"/>
          <w:color w:val="000000"/>
          <w:szCs w:val="24"/>
        </w:rPr>
        <w:fldChar w:fldCharType="end"/>
      </w:r>
      <w:r w:rsidR="001740DD">
        <w:rPr>
          <w:rFonts w:ascii="Arial" w:hAnsi="Arial" w:cs="Arial"/>
          <w:color w:val="000000"/>
          <w:szCs w:val="24"/>
        </w:rPr>
        <w:t>,</w:t>
      </w:r>
      <w:r w:rsidR="00D66368">
        <w:rPr>
          <w:rFonts w:ascii="Arial" w:hAnsi="Arial" w:cs="Arial"/>
          <w:color w:val="000000"/>
          <w:szCs w:val="24"/>
        </w:rPr>
        <w:t xml:space="preserve"> </w:t>
      </w:r>
      <w:r w:rsidR="001740DD">
        <w:rPr>
          <w:rFonts w:ascii="Arial" w:hAnsi="Arial" w:cs="Arial"/>
          <w:color w:val="000000"/>
          <w:szCs w:val="24"/>
        </w:rPr>
        <w:fldChar w:fldCharType="begin"/>
      </w:r>
      <w:r w:rsidR="001740DD">
        <w:rPr>
          <w:rFonts w:ascii="Arial" w:hAnsi="Arial" w:cs="Arial"/>
          <w:color w:val="000000"/>
          <w:szCs w:val="24"/>
        </w:rPr>
        <w:instrText xml:space="preserve"> REF _Ref359231808 \r \h </w:instrText>
      </w:r>
      <w:r w:rsidR="001740DD">
        <w:rPr>
          <w:rFonts w:ascii="Arial" w:hAnsi="Arial" w:cs="Arial"/>
          <w:color w:val="000000"/>
          <w:szCs w:val="24"/>
        </w:rPr>
      </w:r>
      <w:r w:rsidR="001740DD">
        <w:rPr>
          <w:rFonts w:ascii="Arial" w:hAnsi="Arial" w:cs="Arial"/>
          <w:color w:val="000000"/>
          <w:szCs w:val="24"/>
        </w:rPr>
        <w:fldChar w:fldCharType="separate"/>
      </w:r>
      <w:r w:rsidR="00C3245E">
        <w:rPr>
          <w:rFonts w:ascii="Arial" w:hAnsi="Arial" w:cs="Arial"/>
          <w:color w:val="000000"/>
          <w:szCs w:val="24"/>
        </w:rPr>
        <w:t>13.2</w:t>
      </w:r>
      <w:r w:rsidR="001740DD">
        <w:rPr>
          <w:rFonts w:ascii="Arial" w:hAnsi="Arial" w:cs="Arial"/>
          <w:color w:val="000000"/>
          <w:szCs w:val="24"/>
        </w:rPr>
        <w:fldChar w:fldCharType="end"/>
      </w:r>
      <w:r w:rsidR="001740DD">
        <w:rPr>
          <w:rFonts w:ascii="Arial" w:hAnsi="Arial" w:cs="Arial"/>
          <w:color w:val="000000"/>
          <w:szCs w:val="24"/>
        </w:rPr>
        <w:t>,</w:t>
      </w:r>
      <w:r w:rsidR="00D66368">
        <w:rPr>
          <w:rFonts w:ascii="Arial" w:hAnsi="Arial" w:cs="Arial"/>
          <w:color w:val="000000"/>
          <w:szCs w:val="24"/>
        </w:rPr>
        <w:t xml:space="preserve"> </w:t>
      </w:r>
      <w:r w:rsidR="001740DD">
        <w:rPr>
          <w:rFonts w:ascii="Arial" w:hAnsi="Arial" w:cs="Arial"/>
          <w:color w:val="000000"/>
          <w:szCs w:val="24"/>
        </w:rPr>
        <w:fldChar w:fldCharType="begin"/>
      </w:r>
      <w:r w:rsidR="001740DD">
        <w:rPr>
          <w:rFonts w:ascii="Arial" w:hAnsi="Arial" w:cs="Arial"/>
          <w:color w:val="000000"/>
          <w:szCs w:val="24"/>
        </w:rPr>
        <w:instrText xml:space="preserve"> REF _Ref359231810 \r \h </w:instrText>
      </w:r>
      <w:r w:rsidR="001740DD">
        <w:rPr>
          <w:rFonts w:ascii="Arial" w:hAnsi="Arial" w:cs="Arial"/>
          <w:color w:val="000000"/>
          <w:szCs w:val="24"/>
        </w:rPr>
      </w:r>
      <w:r w:rsidR="001740DD">
        <w:rPr>
          <w:rFonts w:ascii="Arial" w:hAnsi="Arial" w:cs="Arial"/>
          <w:color w:val="000000"/>
          <w:szCs w:val="24"/>
        </w:rPr>
        <w:fldChar w:fldCharType="separate"/>
      </w:r>
      <w:r w:rsidR="00C3245E">
        <w:rPr>
          <w:rFonts w:ascii="Arial" w:hAnsi="Arial" w:cs="Arial"/>
          <w:color w:val="000000"/>
          <w:szCs w:val="24"/>
        </w:rPr>
        <w:t>13.3</w:t>
      </w:r>
      <w:r w:rsidR="001740DD">
        <w:rPr>
          <w:rFonts w:ascii="Arial" w:hAnsi="Arial" w:cs="Arial"/>
          <w:color w:val="000000"/>
          <w:szCs w:val="24"/>
        </w:rPr>
        <w:fldChar w:fldCharType="end"/>
      </w:r>
      <w:r w:rsidR="001740DD">
        <w:rPr>
          <w:rFonts w:ascii="Arial" w:hAnsi="Arial" w:cs="Arial"/>
          <w:color w:val="000000"/>
          <w:szCs w:val="24"/>
        </w:rPr>
        <w:t xml:space="preserve"> and </w:t>
      </w:r>
      <w:r w:rsidR="001740DD">
        <w:rPr>
          <w:rFonts w:ascii="Arial" w:hAnsi="Arial" w:cs="Arial"/>
          <w:color w:val="000000"/>
          <w:szCs w:val="24"/>
        </w:rPr>
        <w:fldChar w:fldCharType="begin"/>
      </w:r>
      <w:r w:rsidR="001740DD">
        <w:rPr>
          <w:rFonts w:ascii="Arial" w:hAnsi="Arial" w:cs="Arial"/>
          <w:color w:val="000000"/>
          <w:szCs w:val="24"/>
        </w:rPr>
        <w:instrText xml:space="preserve"> REF _Ref359231812 \r \h </w:instrText>
      </w:r>
      <w:r w:rsidR="001740DD">
        <w:rPr>
          <w:rFonts w:ascii="Arial" w:hAnsi="Arial" w:cs="Arial"/>
          <w:color w:val="000000"/>
          <w:szCs w:val="24"/>
        </w:rPr>
      </w:r>
      <w:r w:rsidR="001740DD">
        <w:rPr>
          <w:rFonts w:ascii="Arial" w:hAnsi="Arial" w:cs="Arial"/>
          <w:color w:val="000000"/>
          <w:szCs w:val="24"/>
        </w:rPr>
        <w:fldChar w:fldCharType="separate"/>
      </w:r>
      <w:r w:rsidR="00C3245E">
        <w:rPr>
          <w:rFonts w:ascii="Arial" w:hAnsi="Arial" w:cs="Arial"/>
          <w:color w:val="000000"/>
          <w:szCs w:val="24"/>
        </w:rPr>
        <w:t>13.4</w:t>
      </w:r>
      <w:r w:rsidR="001740DD">
        <w:rPr>
          <w:rFonts w:ascii="Arial" w:hAnsi="Arial" w:cs="Arial"/>
          <w:color w:val="000000"/>
          <w:szCs w:val="24"/>
        </w:rPr>
        <w:fldChar w:fldCharType="end"/>
      </w:r>
      <w:r>
        <w:rPr>
          <w:rFonts w:ascii="Arial" w:hAnsi="Arial" w:cs="Arial"/>
          <w:color w:val="000000"/>
          <w:szCs w:val="24"/>
        </w:rPr>
        <w:t>)</w:t>
      </w:r>
      <w:r w:rsidR="0085134B">
        <w:rPr>
          <w:rFonts w:ascii="Arial" w:hAnsi="Arial" w:cs="Arial"/>
          <w:color w:val="000000"/>
          <w:szCs w:val="24"/>
        </w:rPr>
        <w:t>.</w:t>
      </w:r>
    </w:p>
    <w:p w14:paraId="21D3522D" w14:textId="77777777" w:rsidR="006250B0" w:rsidRDefault="006250B0" w:rsidP="006250B0">
      <w:pPr>
        <w:spacing w:before="240"/>
        <w:rPr>
          <w:rFonts w:ascii="Arial" w:hAnsi="Arial" w:cs="Arial"/>
          <w:color w:val="000000"/>
          <w:szCs w:val="24"/>
        </w:rPr>
      </w:pPr>
      <w:r w:rsidRPr="00101877">
        <w:rPr>
          <w:rFonts w:ascii="Arial" w:hAnsi="Arial" w:cs="Arial"/>
          <w:color w:val="000000"/>
          <w:szCs w:val="24"/>
        </w:rPr>
        <w:t>The</w:t>
      </w:r>
      <w:r>
        <w:rPr>
          <w:rFonts w:ascii="Arial" w:hAnsi="Arial" w:cs="Arial"/>
          <w:color w:val="000000"/>
          <w:szCs w:val="24"/>
        </w:rPr>
        <w:t>se initiatives</w:t>
      </w:r>
      <w:r w:rsidRPr="00101877">
        <w:rPr>
          <w:rFonts w:ascii="Arial" w:hAnsi="Arial" w:cs="Arial"/>
          <w:color w:val="000000"/>
          <w:szCs w:val="24"/>
        </w:rPr>
        <w:t xml:space="preserve"> share similar aims</w:t>
      </w:r>
      <w:r>
        <w:rPr>
          <w:rFonts w:ascii="Arial" w:hAnsi="Arial" w:cs="Arial"/>
          <w:color w:val="000000"/>
          <w:szCs w:val="24"/>
        </w:rPr>
        <w:t>:</w:t>
      </w:r>
    </w:p>
    <w:p w14:paraId="43045C58" w14:textId="77777777" w:rsidR="006250B0" w:rsidRPr="00951B01" w:rsidRDefault="006250B0" w:rsidP="002C3B64">
      <w:pPr>
        <w:pStyle w:val="ListParagraph"/>
        <w:numPr>
          <w:ilvl w:val="0"/>
          <w:numId w:val="9"/>
        </w:numPr>
        <w:spacing w:before="240"/>
        <w:rPr>
          <w:rFonts w:ascii="Arial" w:hAnsi="Arial" w:cs="Arial"/>
          <w:color w:val="000000"/>
          <w:szCs w:val="24"/>
        </w:rPr>
      </w:pPr>
      <w:r w:rsidRPr="00951B01">
        <w:rPr>
          <w:rFonts w:ascii="Arial" w:hAnsi="Arial" w:cs="Arial"/>
          <w:color w:val="000000"/>
          <w:szCs w:val="24"/>
        </w:rPr>
        <w:t>To ensure that students can access and effectively use library resources</w:t>
      </w:r>
    </w:p>
    <w:p w14:paraId="19576733" w14:textId="77777777" w:rsidR="006250B0" w:rsidRPr="00951B01" w:rsidRDefault="006250B0" w:rsidP="002C3B64">
      <w:pPr>
        <w:pStyle w:val="ListParagraph"/>
        <w:numPr>
          <w:ilvl w:val="0"/>
          <w:numId w:val="9"/>
        </w:numPr>
        <w:spacing w:before="240"/>
        <w:rPr>
          <w:rFonts w:ascii="Arial" w:hAnsi="Arial" w:cs="Arial"/>
          <w:color w:val="000000"/>
          <w:szCs w:val="24"/>
        </w:rPr>
      </w:pPr>
      <w:r w:rsidRPr="00951B01">
        <w:rPr>
          <w:rFonts w:ascii="Arial" w:hAnsi="Arial" w:cs="Arial"/>
          <w:color w:val="000000"/>
          <w:szCs w:val="24"/>
        </w:rPr>
        <w:t>To embed library content at the appropriate time and place</w:t>
      </w:r>
    </w:p>
    <w:p w14:paraId="491ED117" w14:textId="77777777" w:rsidR="006250B0" w:rsidRPr="00951B01" w:rsidRDefault="006250B0" w:rsidP="002C3B64">
      <w:pPr>
        <w:pStyle w:val="ListParagraph"/>
        <w:numPr>
          <w:ilvl w:val="0"/>
          <w:numId w:val="9"/>
        </w:numPr>
        <w:spacing w:before="240"/>
        <w:rPr>
          <w:rFonts w:ascii="Arial" w:hAnsi="Arial" w:cs="Arial"/>
          <w:color w:val="000000"/>
          <w:szCs w:val="24"/>
        </w:rPr>
      </w:pPr>
      <w:r w:rsidRPr="00951B01">
        <w:rPr>
          <w:rFonts w:ascii="Arial" w:hAnsi="Arial" w:cs="Arial"/>
          <w:color w:val="000000"/>
          <w:szCs w:val="24"/>
        </w:rPr>
        <w:t>To empower students to learn independently</w:t>
      </w:r>
    </w:p>
    <w:p w14:paraId="3E4836B9" w14:textId="77777777" w:rsidR="006250B0" w:rsidRPr="00951B01" w:rsidRDefault="006250B0" w:rsidP="002C3B64">
      <w:pPr>
        <w:pStyle w:val="ListParagraph"/>
        <w:numPr>
          <w:ilvl w:val="0"/>
          <w:numId w:val="9"/>
        </w:numPr>
        <w:spacing w:before="240"/>
        <w:rPr>
          <w:rFonts w:ascii="Arial" w:hAnsi="Arial" w:cs="Arial"/>
          <w:color w:val="000000"/>
          <w:szCs w:val="24"/>
        </w:rPr>
      </w:pPr>
      <w:r w:rsidRPr="00951B01">
        <w:rPr>
          <w:rFonts w:ascii="Arial" w:hAnsi="Arial" w:cs="Arial"/>
          <w:color w:val="000000"/>
          <w:szCs w:val="24"/>
        </w:rPr>
        <w:t>To offer interactivity and the opportunity for reflection and assessment</w:t>
      </w:r>
    </w:p>
    <w:p w14:paraId="7368291A" w14:textId="57043DC8" w:rsidR="006250B0" w:rsidRPr="00951B01" w:rsidRDefault="006250B0" w:rsidP="002C3B64">
      <w:pPr>
        <w:pStyle w:val="ListParagraph"/>
        <w:numPr>
          <w:ilvl w:val="0"/>
          <w:numId w:val="9"/>
        </w:numPr>
        <w:spacing w:before="240"/>
        <w:rPr>
          <w:rFonts w:ascii="Arial" w:hAnsi="Arial" w:cs="Arial"/>
          <w:color w:val="000000"/>
          <w:szCs w:val="24"/>
        </w:rPr>
      </w:pPr>
      <w:r w:rsidRPr="00951B01">
        <w:rPr>
          <w:rFonts w:ascii="Arial" w:hAnsi="Arial" w:cs="Arial"/>
          <w:color w:val="000000"/>
          <w:szCs w:val="24"/>
        </w:rPr>
        <w:t xml:space="preserve">To recognise the importance of information </w:t>
      </w:r>
      <w:r w:rsidR="00F53A6B">
        <w:rPr>
          <w:rFonts w:ascii="Arial" w:hAnsi="Arial" w:cs="Arial"/>
          <w:color w:val="000000"/>
          <w:szCs w:val="24"/>
        </w:rPr>
        <w:t xml:space="preserve">literacy </w:t>
      </w:r>
      <w:r w:rsidRPr="00951B01">
        <w:rPr>
          <w:rFonts w:ascii="Arial" w:hAnsi="Arial" w:cs="Arial"/>
          <w:color w:val="000000"/>
          <w:szCs w:val="24"/>
        </w:rPr>
        <w:t xml:space="preserve">skills </w:t>
      </w:r>
    </w:p>
    <w:p w14:paraId="49516935" w14:textId="29270009" w:rsidR="00B074D3" w:rsidRDefault="006250B0" w:rsidP="002C3B64">
      <w:pPr>
        <w:pStyle w:val="ListParagraph"/>
        <w:numPr>
          <w:ilvl w:val="0"/>
          <w:numId w:val="9"/>
        </w:numPr>
        <w:spacing w:before="240"/>
        <w:rPr>
          <w:rFonts w:ascii="Arial" w:hAnsi="Arial" w:cs="Arial"/>
          <w:color w:val="000000"/>
          <w:szCs w:val="24"/>
        </w:rPr>
      </w:pPr>
      <w:r w:rsidRPr="00951B01">
        <w:rPr>
          <w:rFonts w:ascii="Arial" w:hAnsi="Arial" w:cs="Arial"/>
          <w:color w:val="000000"/>
          <w:szCs w:val="24"/>
        </w:rPr>
        <w:t xml:space="preserve">To provide accessible and inclusive opportunities by employing different methods and technologies. </w:t>
      </w:r>
    </w:p>
    <w:p w14:paraId="22B2EA25" w14:textId="4CC8DA47" w:rsidR="00641D3B" w:rsidRPr="00B04B63" w:rsidRDefault="00B04B63" w:rsidP="00641D3B">
      <w:pPr>
        <w:spacing w:before="240"/>
        <w:rPr>
          <w:rFonts w:ascii="Arial" w:hAnsi="Arial" w:cs="Arial"/>
          <w:szCs w:val="24"/>
        </w:rPr>
      </w:pPr>
      <w:r>
        <w:rPr>
          <w:rFonts w:ascii="Arial" w:hAnsi="Arial" w:cs="Arial"/>
          <w:color w:val="000000"/>
          <w:szCs w:val="24"/>
        </w:rPr>
        <w:t>Creaser and Spezi’s (2012) research indicated that embedded</w:t>
      </w:r>
      <w:r w:rsidRPr="00641D3B">
        <w:rPr>
          <w:rFonts w:ascii="Arial" w:hAnsi="Arial" w:cs="Arial"/>
          <w:color w:val="000000"/>
          <w:szCs w:val="24"/>
        </w:rPr>
        <w:t xml:space="preserve"> library teaching was felt to be highly valued by teaching staff</w:t>
      </w:r>
      <w:r>
        <w:rPr>
          <w:rFonts w:ascii="Arial" w:hAnsi="Arial" w:cs="Arial"/>
          <w:color w:val="000000"/>
          <w:szCs w:val="24"/>
        </w:rPr>
        <w:t>.  Creaser</w:t>
      </w:r>
      <w:r w:rsidRPr="00641D3B">
        <w:rPr>
          <w:rFonts w:ascii="Arial" w:hAnsi="Arial" w:cs="Arial"/>
          <w:color w:val="000000"/>
          <w:szCs w:val="24"/>
        </w:rPr>
        <w:t xml:space="preserve"> suggests that academics can easily see the value of what librarians provide and the impact this has on the quality of the work they receive from students.  In addition, it appears that the library’s input into curriculum design is appreciated and generally well received by both senior managers and teaching staff. </w:t>
      </w:r>
      <w:r w:rsidR="00641D3B" w:rsidRPr="00641D3B">
        <w:rPr>
          <w:rFonts w:ascii="Arial" w:hAnsi="Arial" w:cs="Arial"/>
          <w:color w:val="000000"/>
          <w:szCs w:val="24"/>
        </w:rPr>
        <w:t>But is that the case at UWE and can we generate stories to add to the evidence of impact suggested in that study?</w:t>
      </w:r>
    </w:p>
    <w:p w14:paraId="546593AF" w14:textId="087D7D0C" w:rsidR="00074D35" w:rsidRDefault="00074D35" w:rsidP="009B1E43">
      <w:pPr>
        <w:pStyle w:val="Heading1"/>
        <w:numPr>
          <w:ilvl w:val="0"/>
          <w:numId w:val="2"/>
        </w:numPr>
      </w:pPr>
      <w:bookmarkStart w:id="7" w:name="_Toc371081051"/>
      <w:r>
        <w:t xml:space="preserve">Project </w:t>
      </w:r>
      <w:r w:rsidR="00730369">
        <w:t xml:space="preserve">Aims and </w:t>
      </w:r>
      <w:r>
        <w:t>Objectives</w:t>
      </w:r>
      <w:bookmarkEnd w:id="7"/>
    </w:p>
    <w:p w14:paraId="79F8BE93" w14:textId="77399883" w:rsidR="002E4620" w:rsidRPr="00570B8E" w:rsidRDefault="00183E11" w:rsidP="00570B8E">
      <w:pPr>
        <w:rPr>
          <w:rFonts w:ascii="Arial" w:hAnsi="Arial" w:cs="Arial"/>
        </w:rPr>
      </w:pPr>
      <w:r>
        <w:rPr>
          <w:rFonts w:ascii="Arial" w:hAnsi="Arial" w:cs="Arial"/>
        </w:rPr>
        <w:t>The aim of this study wa</w:t>
      </w:r>
      <w:r w:rsidR="00730369" w:rsidRPr="00570B8E">
        <w:rPr>
          <w:rFonts w:ascii="Arial" w:hAnsi="Arial" w:cs="Arial"/>
        </w:rPr>
        <w:t>s to discover the</w:t>
      </w:r>
      <w:r w:rsidR="00EC10A7">
        <w:rPr>
          <w:rFonts w:ascii="Arial" w:hAnsi="Arial" w:cs="Arial"/>
        </w:rPr>
        <w:t xml:space="preserve"> perceived</w:t>
      </w:r>
      <w:r w:rsidR="00730369" w:rsidRPr="00570B8E">
        <w:rPr>
          <w:rFonts w:ascii="Arial" w:hAnsi="Arial" w:cs="Arial"/>
        </w:rPr>
        <w:t xml:space="preserve"> impact and </w:t>
      </w:r>
      <w:r w:rsidR="00EC10A7">
        <w:rPr>
          <w:rFonts w:ascii="Arial" w:hAnsi="Arial" w:cs="Arial"/>
        </w:rPr>
        <w:t xml:space="preserve">to </w:t>
      </w:r>
      <w:r w:rsidR="00730369" w:rsidRPr="00570B8E">
        <w:rPr>
          <w:rFonts w:ascii="Arial" w:hAnsi="Arial" w:cs="Arial"/>
        </w:rPr>
        <w:t>identify the value of library interventions within the curriculum in developing information skills</w:t>
      </w:r>
      <w:r w:rsidR="00570B8E">
        <w:rPr>
          <w:rFonts w:ascii="Arial" w:hAnsi="Arial" w:cs="Arial"/>
        </w:rPr>
        <w:t>.  This information will then be used</w:t>
      </w:r>
      <w:r w:rsidR="00730369" w:rsidRPr="00570B8E">
        <w:rPr>
          <w:rFonts w:ascii="Arial" w:hAnsi="Arial" w:cs="Arial"/>
        </w:rPr>
        <w:t xml:space="preserve">, not only to influence UWE policy and practice, but to contribute </w:t>
      </w:r>
      <w:r w:rsidR="00AA77D5">
        <w:rPr>
          <w:rFonts w:ascii="Arial" w:hAnsi="Arial" w:cs="Arial"/>
        </w:rPr>
        <w:t>case studies (“storie”</w:t>
      </w:r>
      <w:r w:rsidR="00E72870">
        <w:rPr>
          <w:rFonts w:ascii="Arial" w:hAnsi="Arial" w:cs="Arial"/>
        </w:rPr>
        <w:t>)</w:t>
      </w:r>
      <w:r w:rsidR="00730369" w:rsidRPr="00570B8E">
        <w:rPr>
          <w:rFonts w:ascii="Arial" w:hAnsi="Arial" w:cs="Arial"/>
        </w:rPr>
        <w:t xml:space="preserve">, as </w:t>
      </w:r>
      <w:r w:rsidR="00D66368" w:rsidRPr="00570B8E">
        <w:rPr>
          <w:rFonts w:ascii="Arial" w:hAnsi="Arial" w:cs="Arial"/>
        </w:rPr>
        <w:t xml:space="preserve">described </w:t>
      </w:r>
      <w:r w:rsidR="00730369" w:rsidRPr="00570B8E">
        <w:rPr>
          <w:rFonts w:ascii="Arial" w:hAnsi="Arial" w:cs="Arial"/>
        </w:rPr>
        <w:t>above,</w:t>
      </w:r>
      <w:r w:rsidR="00570B8E" w:rsidRPr="00570B8E">
        <w:rPr>
          <w:rFonts w:ascii="Arial" w:hAnsi="Arial" w:cs="Arial"/>
        </w:rPr>
        <w:t xml:space="preserve"> </w:t>
      </w:r>
      <w:r w:rsidR="002E4620">
        <w:rPr>
          <w:rFonts w:ascii="Arial" w:hAnsi="Arial" w:cs="Arial"/>
        </w:rPr>
        <w:t xml:space="preserve">and </w:t>
      </w:r>
      <w:r w:rsidR="00570B8E" w:rsidRPr="00570B8E">
        <w:rPr>
          <w:rFonts w:ascii="Arial" w:hAnsi="Arial" w:cs="Arial"/>
        </w:rPr>
        <w:t>to outline best practice that can be shared</w:t>
      </w:r>
      <w:r w:rsidR="002E4620">
        <w:rPr>
          <w:rFonts w:ascii="Arial" w:hAnsi="Arial" w:cs="Arial"/>
        </w:rPr>
        <w:t>, as well as</w:t>
      </w:r>
      <w:r w:rsidR="00730369" w:rsidRPr="00570B8E">
        <w:rPr>
          <w:rFonts w:ascii="Arial" w:hAnsi="Arial" w:cs="Arial"/>
        </w:rPr>
        <w:t xml:space="preserve"> utiliz</w:t>
      </w:r>
      <w:r w:rsidR="002E4620">
        <w:rPr>
          <w:rFonts w:ascii="Arial" w:hAnsi="Arial" w:cs="Arial"/>
        </w:rPr>
        <w:t>ing</w:t>
      </w:r>
      <w:r w:rsidR="00730369" w:rsidRPr="00570B8E">
        <w:rPr>
          <w:rFonts w:ascii="Arial" w:hAnsi="Arial" w:cs="Arial"/>
        </w:rPr>
        <w:t xml:space="preserve"> the models being created in other projects</w:t>
      </w:r>
      <w:r w:rsidR="002E4620" w:rsidRPr="00E97999">
        <w:rPr>
          <w:rFonts w:ascii="Arial" w:hAnsi="Arial" w:cs="Arial"/>
          <w:color w:val="000000"/>
          <w:szCs w:val="24"/>
        </w:rPr>
        <w:t xml:space="preserve">, such as </w:t>
      </w:r>
      <w:r w:rsidR="002E4620">
        <w:rPr>
          <w:rFonts w:ascii="Arial" w:hAnsi="Arial" w:cs="Arial"/>
          <w:color w:val="000000"/>
          <w:szCs w:val="24"/>
        </w:rPr>
        <w:t xml:space="preserve">the </w:t>
      </w:r>
      <w:r w:rsidR="002E4620">
        <w:rPr>
          <w:rFonts w:ascii="Arial" w:hAnsi="Arial" w:cs="Arial"/>
          <w:szCs w:val="24"/>
        </w:rPr>
        <w:t>Lib-Value P</w:t>
      </w:r>
      <w:r w:rsidR="002E4620" w:rsidRPr="00B074D3">
        <w:rPr>
          <w:rFonts w:ascii="Arial" w:hAnsi="Arial" w:cs="Arial"/>
          <w:szCs w:val="24"/>
        </w:rPr>
        <w:t xml:space="preserve">roject </w:t>
      </w:r>
      <w:r w:rsidR="002E4620">
        <w:rPr>
          <w:rFonts w:ascii="Arial" w:hAnsi="Arial" w:cs="Arial"/>
          <w:szCs w:val="24"/>
        </w:rPr>
        <w:t>(Tenopir, 2012a).</w:t>
      </w:r>
    </w:p>
    <w:p w14:paraId="5132E5EA" w14:textId="1F716283" w:rsidR="00730369" w:rsidRPr="00B074D3" w:rsidRDefault="00730369" w:rsidP="00B074D3">
      <w:pPr>
        <w:spacing w:before="240"/>
        <w:rPr>
          <w:rFonts w:ascii="Arial" w:hAnsi="Arial" w:cs="Arial"/>
          <w:color w:val="000000"/>
          <w:szCs w:val="24"/>
        </w:rPr>
      </w:pPr>
      <w:r>
        <w:rPr>
          <w:rFonts w:ascii="Arial" w:hAnsi="Arial" w:cs="Arial"/>
          <w:color w:val="000000"/>
          <w:szCs w:val="24"/>
        </w:rPr>
        <w:t>The project objectives are:</w:t>
      </w:r>
    </w:p>
    <w:p w14:paraId="4D465EE0" w14:textId="77A2C158" w:rsidR="008659A8" w:rsidRPr="008659A8" w:rsidRDefault="008659A8" w:rsidP="002C3B64">
      <w:pPr>
        <w:pStyle w:val="ListParagraph"/>
        <w:numPr>
          <w:ilvl w:val="0"/>
          <w:numId w:val="3"/>
        </w:numPr>
        <w:rPr>
          <w:rFonts w:ascii="Arial" w:hAnsi="Arial" w:cs="Arial"/>
        </w:rPr>
      </w:pPr>
      <w:r w:rsidRPr="001F626B">
        <w:rPr>
          <w:rFonts w:ascii="Arial" w:hAnsi="Arial" w:cs="Arial"/>
        </w:rPr>
        <w:t>To gather feedback on specific library interventions during 2012/13 to</w:t>
      </w:r>
      <w:r>
        <w:rPr>
          <w:rFonts w:ascii="Arial" w:hAnsi="Arial" w:cs="Arial"/>
        </w:rPr>
        <w:t xml:space="preserve"> </w:t>
      </w:r>
      <w:r w:rsidRPr="00922234">
        <w:rPr>
          <w:rFonts w:ascii="Arial" w:hAnsi="Arial" w:cs="Arial"/>
        </w:rPr>
        <w:t xml:space="preserve">identify possible enhancements and to </w:t>
      </w:r>
      <w:r w:rsidRPr="001F626B">
        <w:rPr>
          <w:rFonts w:ascii="Arial" w:hAnsi="Arial" w:cs="Arial"/>
        </w:rPr>
        <w:t>improve librarian teaching</w:t>
      </w:r>
    </w:p>
    <w:p w14:paraId="57DF8833" w14:textId="77777777" w:rsidR="00074D35" w:rsidRPr="001F626B" w:rsidRDefault="00074D35" w:rsidP="002C3B64">
      <w:pPr>
        <w:pStyle w:val="ListParagraph"/>
        <w:numPr>
          <w:ilvl w:val="0"/>
          <w:numId w:val="3"/>
        </w:numPr>
        <w:rPr>
          <w:rFonts w:ascii="Arial" w:hAnsi="Arial" w:cs="Arial"/>
        </w:rPr>
      </w:pPr>
      <w:r w:rsidRPr="001F626B">
        <w:rPr>
          <w:rFonts w:ascii="Arial" w:hAnsi="Arial" w:cs="Arial"/>
        </w:rPr>
        <w:t>To analyse the perceived impact of specific library interventions on students’ information skills development during 2012/13</w:t>
      </w:r>
    </w:p>
    <w:p w14:paraId="3578EE62" w14:textId="77777777" w:rsidR="00074D35" w:rsidRPr="001F626B" w:rsidRDefault="00074D35" w:rsidP="002C3B64">
      <w:pPr>
        <w:pStyle w:val="ListParagraph"/>
        <w:numPr>
          <w:ilvl w:val="0"/>
          <w:numId w:val="3"/>
        </w:numPr>
        <w:rPr>
          <w:rFonts w:ascii="Arial" w:hAnsi="Arial" w:cs="Arial"/>
        </w:rPr>
      </w:pPr>
      <w:r w:rsidRPr="001F626B">
        <w:rPr>
          <w:rFonts w:ascii="Arial" w:hAnsi="Arial" w:cs="Arial"/>
        </w:rPr>
        <w:t>To define and promote the value of the impacts measured</w:t>
      </w:r>
    </w:p>
    <w:p w14:paraId="076D447A" w14:textId="20555551" w:rsidR="00E72870" w:rsidRDefault="00074D35" w:rsidP="002C3B64">
      <w:pPr>
        <w:pStyle w:val="ListParagraph"/>
        <w:numPr>
          <w:ilvl w:val="0"/>
          <w:numId w:val="3"/>
        </w:numPr>
        <w:rPr>
          <w:rFonts w:ascii="Arial" w:hAnsi="Arial" w:cs="Arial"/>
        </w:rPr>
      </w:pPr>
      <w:r w:rsidRPr="00E72870">
        <w:rPr>
          <w:rFonts w:ascii="Arial" w:hAnsi="Arial" w:cs="Arial"/>
        </w:rPr>
        <w:t xml:space="preserve">To investigate the drivers and barriers to </w:t>
      </w:r>
      <w:r w:rsidR="00C75A33">
        <w:rPr>
          <w:rFonts w:ascii="Arial" w:hAnsi="Arial" w:cs="Arial"/>
        </w:rPr>
        <w:t>faculty</w:t>
      </w:r>
      <w:r w:rsidRPr="00E72870">
        <w:rPr>
          <w:rFonts w:ascii="Arial" w:hAnsi="Arial" w:cs="Arial"/>
        </w:rPr>
        <w:t xml:space="preserve"> staff embedding library teaching within their modules</w:t>
      </w:r>
      <w:r w:rsidR="00922234" w:rsidRPr="00E72870">
        <w:rPr>
          <w:rFonts w:ascii="Arial" w:hAnsi="Arial" w:cs="Arial"/>
        </w:rPr>
        <w:t xml:space="preserve"> with a view to </w:t>
      </w:r>
      <w:r w:rsidR="00E72870" w:rsidRPr="00054665">
        <w:rPr>
          <w:rFonts w:ascii="Arial" w:hAnsi="Arial" w:cs="Arial"/>
        </w:rPr>
        <w:t>recommend</w:t>
      </w:r>
      <w:r w:rsidR="00E72870">
        <w:rPr>
          <w:rFonts w:ascii="Arial" w:hAnsi="Arial" w:cs="Arial"/>
        </w:rPr>
        <w:t>ing</w:t>
      </w:r>
      <w:r w:rsidR="00E72870" w:rsidRPr="00054665">
        <w:rPr>
          <w:rFonts w:ascii="Arial" w:hAnsi="Arial" w:cs="Arial"/>
        </w:rPr>
        <w:t xml:space="preserve"> future processes and effec</w:t>
      </w:r>
      <w:r w:rsidR="00E72870">
        <w:rPr>
          <w:rFonts w:ascii="Arial" w:hAnsi="Arial" w:cs="Arial"/>
        </w:rPr>
        <w:t xml:space="preserve">tive strategies to build on </w:t>
      </w:r>
      <w:r w:rsidR="00E72870" w:rsidRPr="00054665">
        <w:rPr>
          <w:rFonts w:ascii="Arial" w:hAnsi="Arial" w:cs="Arial"/>
        </w:rPr>
        <w:t xml:space="preserve">partnerships with faculty </w:t>
      </w:r>
      <w:r w:rsidR="00E72870">
        <w:rPr>
          <w:rFonts w:ascii="Arial" w:hAnsi="Arial" w:cs="Arial"/>
        </w:rPr>
        <w:t>staff</w:t>
      </w:r>
    </w:p>
    <w:p w14:paraId="3DAAAE30" w14:textId="67CA0AF1" w:rsidR="00E72870" w:rsidRPr="00E72870" w:rsidRDefault="00E72870" w:rsidP="007E2D87">
      <w:pPr>
        <w:rPr>
          <w:rFonts w:ascii="Arial" w:hAnsi="Arial" w:cs="Arial"/>
        </w:rPr>
      </w:pPr>
      <w:r w:rsidRPr="00E72870">
        <w:rPr>
          <w:rFonts w:ascii="Arial" w:hAnsi="Arial" w:cs="Arial"/>
        </w:rPr>
        <w:t xml:space="preserve">The </w:t>
      </w:r>
      <w:r w:rsidR="006D5146" w:rsidRPr="00D220B7">
        <w:rPr>
          <w:rFonts w:ascii="Arial" w:hAnsi="Arial" w:cs="Arial"/>
          <w:szCs w:val="24"/>
        </w:rPr>
        <w:t>evidence</w:t>
      </w:r>
      <w:r w:rsidR="006D5146">
        <w:rPr>
          <w:rFonts w:ascii="Arial" w:hAnsi="Arial" w:cs="Arial"/>
        </w:rPr>
        <w:t xml:space="preserve"> gathered</w:t>
      </w:r>
      <w:r w:rsidRPr="00E72870">
        <w:rPr>
          <w:rFonts w:ascii="Arial" w:hAnsi="Arial" w:cs="Arial"/>
        </w:rPr>
        <w:t xml:space="preserve"> will </w:t>
      </w:r>
      <w:r w:rsidRPr="007E2D87">
        <w:rPr>
          <w:rFonts w:ascii="Arial" w:hAnsi="Arial" w:cs="Arial"/>
        </w:rPr>
        <w:t>be shared internally and externally and will be used to develop and inform future practice</w:t>
      </w:r>
      <w:r>
        <w:rPr>
          <w:rFonts w:ascii="Arial" w:hAnsi="Arial" w:cs="Arial"/>
        </w:rPr>
        <w:t xml:space="preserve">.  During the project, </w:t>
      </w:r>
      <w:r w:rsidRPr="00E72870">
        <w:rPr>
          <w:rFonts w:ascii="Arial" w:hAnsi="Arial" w:cs="Arial"/>
        </w:rPr>
        <w:t>any specific issues for students with protected characteristics</w:t>
      </w:r>
      <w:r>
        <w:rPr>
          <w:rFonts w:ascii="Arial" w:hAnsi="Arial" w:cs="Arial"/>
        </w:rPr>
        <w:t xml:space="preserve"> which come to light will be investigated.</w:t>
      </w:r>
    </w:p>
    <w:p w14:paraId="6D4D771E" w14:textId="6965F4CD" w:rsidR="00D66368" w:rsidRPr="00E72870" w:rsidRDefault="00D66368" w:rsidP="00E72870">
      <w:pPr>
        <w:rPr>
          <w:rFonts w:ascii="Arial" w:hAnsi="Arial" w:cs="Arial"/>
          <w:color w:val="000000"/>
          <w:szCs w:val="24"/>
        </w:rPr>
      </w:pPr>
      <w:r w:rsidRPr="00E72870">
        <w:rPr>
          <w:rFonts w:ascii="Arial" w:hAnsi="Arial" w:cs="Arial"/>
          <w:color w:val="000000"/>
          <w:szCs w:val="24"/>
        </w:rPr>
        <w:t>Initially a fifth objective existed:</w:t>
      </w:r>
    </w:p>
    <w:p w14:paraId="15E5DE5F" w14:textId="71EA9CE1" w:rsidR="00940849" w:rsidRPr="00940849" w:rsidRDefault="00940849" w:rsidP="002C3B64">
      <w:pPr>
        <w:pStyle w:val="ListParagraph"/>
        <w:numPr>
          <w:ilvl w:val="0"/>
          <w:numId w:val="3"/>
        </w:numPr>
        <w:rPr>
          <w:rFonts w:ascii="Arial" w:hAnsi="Arial" w:cs="Arial"/>
        </w:rPr>
      </w:pPr>
      <w:r w:rsidRPr="00940849">
        <w:rPr>
          <w:rFonts w:ascii="Arial" w:hAnsi="Arial" w:cs="Arial"/>
        </w:rPr>
        <w:t xml:space="preserve">working with the </w:t>
      </w:r>
      <w:r w:rsidR="00C75A33">
        <w:rPr>
          <w:rFonts w:ascii="Arial" w:hAnsi="Arial" w:cs="Arial"/>
        </w:rPr>
        <w:t>faculty</w:t>
      </w:r>
      <w:r w:rsidRPr="00940849">
        <w:rPr>
          <w:rFonts w:ascii="Arial" w:hAnsi="Arial" w:cs="Arial"/>
        </w:rPr>
        <w:t xml:space="preserve"> staff associated with</w:t>
      </w:r>
      <w:r>
        <w:rPr>
          <w:rFonts w:ascii="Arial" w:hAnsi="Arial" w:cs="Arial"/>
        </w:rPr>
        <w:t xml:space="preserve"> the chosen</w:t>
      </w:r>
      <w:r w:rsidRPr="00940849">
        <w:rPr>
          <w:rFonts w:ascii="Arial" w:hAnsi="Arial" w:cs="Arial"/>
        </w:rPr>
        <w:t xml:space="preserve"> </w:t>
      </w:r>
      <w:r>
        <w:rPr>
          <w:rFonts w:ascii="Arial" w:hAnsi="Arial" w:cs="Arial"/>
        </w:rPr>
        <w:t>library interventions</w:t>
      </w:r>
      <w:r w:rsidRPr="00940849">
        <w:rPr>
          <w:rFonts w:ascii="Arial" w:hAnsi="Arial" w:cs="Arial"/>
        </w:rPr>
        <w:t xml:space="preserve">, and a member of staff from Corporate and Academic Services, to analyse </w:t>
      </w:r>
      <w:r w:rsidRPr="00940849">
        <w:rPr>
          <w:rFonts w:ascii="Arial" w:hAnsi="Arial" w:cs="Arial"/>
        </w:rPr>
        <w:lastRenderedPageBreak/>
        <w:t>student results and to compare them with previous years</w:t>
      </w:r>
      <w:r w:rsidR="0049124B">
        <w:rPr>
          <w:rFonts w:ascii="Arial" w:hAnsi="Arial" w:cs="Arial"/>
        </w:rPr>
        <w:t>’ results</w:t>
      </w:r>
      <w:r>
        <w:rPr>
          <w:rFonts w:ascii="Arial" w:hAnsi="Arial" w:cs="Arial"/>
        </w:rPr>
        <w:t xml:space="preserve"> to ascertain the impact of library interventions on student academic achievement</w:t>
      </w:r>
    </w:p>
    <w:p w14:paraId="5138CC04" w14:textId="63849480" w:rsidR="00231B63" w:rsidRPr="00940849" w:rsidRDefault="00940849" w:rsidP="00940849">
      <w:pPr>
        <w:rPr>
          <w:rFonts w:ascii="Arial" w:hAnsi="Arial" w:cs="Arial"/>
          <w:color w:val="000000"/>
          <w:szCs w:val="24"/>
        </w:rPr>
      </w:pPr>
      <w:r>
        <w:rPr>
          <w:rFonts w:ascii="Arial" w:hAnsi="Arial" w:cs="Arial"/>
          <w:color w:val="000000"/>
          <w:szCs w:val="24"/>
        </w:rPr>
        <w:t>Following careful consideration i</w:t>
      </w:r>
      <w:r w:rsidRPr="00940849">
        <w:rPr>
          <w:rFonts w:ascii="Arial" w:hAnsi="Arial" w:cs="Arial"/>
          <w:color w:val="000000"/>
          <w:szCs w:val="24"/>
        </w:rPr>
        <w:t>t was felt that, even if a correlation</w:t>
      </w:r>
      <w:r>
        <w:rPr>
          <w:rFonts w:ascii="Arial" w:hAnsi="Arial" w:cs="Arial"/>
          <w:color w:val="000000"/>
          <w:szCs w:val="24"/>
        </w:rPr>
        <w:t xml:space="preserve"> between library intervention and student achievement</w:t>
      </w:r>
      <w:r w:rsidRPr="00940849">
        <w:rPr>
          <w:rFonts w:ascii="Arial" w:hAnsi="Arial" w:cs="Arial"/>
          <w:color w:val="000000"/>
          <w:szCs w:val="24"/>
        </w:rPr>
        <w:t xml:space="preserve"> were evident, it would not be possible </w:t>
      </w:r>
      <w:r w:rsidR="00B7529B">
        <w:rPr>
          <w:rFonts w:ascii="Arial" w:hAnsi="Arial" w:cs="Arial"/>
          <w:color w:val="000000"/>
          <w:szCs w:val="24"/>
        </w:rPr>
        <w:t>to prove a causal relationship due to</w:t>
      </w:r>
      <w:r w:rsidRPr="00940849">
        <w:rPr>
          <w:rFonts w:ascii="Arial" w:hAnsi="Arial" w:cs="Arial"/>
          <w:color w:val="000000"/>
          <w:szCs w:val="24"/>
        </w:rPr>
        <w:t xml:space="preserve"> the number of uncontrolled variables</w:t>
      </w:r>
      <w:r w:rsidR="003F0AC4">
        <w:rPr>
          <w:rFonts w:ascii="Arial" w:hAnsi="Arial" w:cs="Arial"/>
          <w:color w:val="000000"/>
          <w:szCs w:val="24"/>
        </w:rPr>
        <w:t>,</w:t>
      </w:r>
      <w:r w:rsidRPr="00940849">
        <w:rPr>
          <w:rFonts w:ascii="Arial" w:hAnsi="Arial" w:cs="Arial"/>
          <w:color w:val="000000"/>
          <w:szCs w:val="24"/>
        </w:rPr>
        <w:t xml:space="preserve"> </w:t>
      </w:r>
      <w:r>
        <w:rPr>
          <w:rFonts w:ascii="Arial" w:hAnsi="Arial" w:cs="Arial"/>
          <w:color w:val="000000"/>
          <w:szCs w:val="24"/>
        </w:rPr>
        <w:t>such as the recent curriculum refresh.  For this reason, it was</w:t>
      </w:r>
      <w:r w:rsidRPr="00940849">
        <w:rPr>
          <w:rFonts w:ascii="Arial" w:hAnsi="Arial" w:cs="Arial"/>
          <w:color w:val="000000"/>
          <w:szCs w:val="24"/>
        </w:rPr>
        <w:t xml:space="preserve"> decided not to look for a correlation between student academic performance and l</w:t>
      </w:r>
      <w:r w:rsidR="0049124B">
        <w:rPr>
          <w:rFonts w:ascii="Arial" w:hAnsi="Arial" w:cs="Arial"/>
          <w:color w:val="000000"/>
          <w:szCs w:val="24"/>
        </w:rPr>
        <w:t>ibrary intervention</w:t>
      </w:r>
      <w:r>
        <w:rPr>
          <w:rFonts w:ascii="Arial" w:hAnsi="Arial" w:cs="Arial"/>
          <w:color w:val="000000"/>
          <w:szCs w:val="24"/>
        </w:rPr>
        <w:t xml:space="preserve"> in this study.</w:t>
      </w:r>
    </w:p>
    <w:p w14:paraId="0FAD8BF9" w14:textId="20B4C828" w:rsidR="00AF7C24" w:rsidRDefault="001F626B" w:rsidP="009B1E43">
      <w:pPr>
        <w:pStyle w:val="Heading1"/>
        <w:numPr>
          <w:ilvl w:val="0"/>
          <w:numId w:val="2"/>
        </w:numPr>
      </w:pPr>
      <w:bookmarkStart w:id="8" w:name="_Toc371081052"/>
      <w:r>
        <w:t>Methodology</w:t>
      </w:r>
      <w:bookmarkEnd w:id="8"/>
    </w:p>
    <w:p w14:paraId="56E06943" w14:textId="35F43A59" w:rsidR="00AF633B" w:rsidRDefault="00F94EEC" w:rsidP="00054665">
      <w:pPr>
        <w:spacing w:before="240"/>
        <w:rPr>
          <w:rFonts w:ascii="Arial" w:hAnsi="Arial" w:cs="Arial"/>
          <w:color w:val="000000"/>
          <w:szCs w:val="24"/>
        </w:rPr>
      </w:pPr>
      <w:r>
        <w:rPr>
          <w:rFonts w:ascii="Arial" w:hAnsi="Arial" w:cs="Arial"/>
          <w:color w:val="000000"/>
          <w:szCs w:val="24"/>
        </w:rPr>
        <w:t>Phase 1</w:t>
      </w:r>
      <w:r w:rsidR="006250B0">
        <w:rPr>
          <w:rFonts w:ascii="Arial" w:hAnsi="Arial" w:cs="Arial"/>
          <w:color w:val="000000"/>
          <w:szCs w:val="24"/>
        </w:rPr>
        <w:t xml:space="preserve"> of the project involve</w:t>
      </w:r>
      <w:r>
        <w:rPr>
          <w:rFonts w:ascii="Arial" w:hAnsi="Arial" w:cs="Arial"/>
          <w:color w:val="000000"/>
          <w:szCs w:val="24"/>
        </w:rPr>
        <w:t xml:space="preserve">d evaluating the impact </w:t>
      </w:r>
      <w:r w:rsidR="00054665">
        <w:rPr>
          <w:rFonts w:ascii="Arial" w:hAnsi="Arial" w:cs="Arial"/>
          <w:color w:val="000000"/>
          <w:szCs w:val="24"/>
        </w:rPr>
        <w:t xml:space="preserve">and </w:t>
      </w:r>
      <w:r w:rsidR="00054665" w:rsidRPr="00020425">
        <w:rPr>
          <w:rFonts w:ascii="Arial" w:hAnsi="Arial" w:cs="Arial"/>
        </w:rPr>
        <w:t>identify</w:t>
      </w:r>
      <w:r w:rsidR="00054665">
        <w:rPr>
          <w:rFonts w:ascii="Arial" w:hAnsi="Arial" w:cs="Arial"/>
        </w:rPr>
        <w:t>ing</w:t>
      </w:r>
      <w:r w:rsidR="00054665" w:rsidRPr="00020425">
        <w:rPr>
          <w:rFonts w:ascii="Arial" w:hAnsi="Arial" w:cs="Arial"/>
        </w:rPr>
        <w:t xml:space="preserve"> the value </w:t>
      </w:r>
      <w:r w:rsidR="006250B0">
        <w:rPr>
          <w:rFonts w:ascii="Arial" w:hAnsi="Arial" w:cs="Arial"/>
          <w:color w:val="000000"/>
          <w:szCs w:val="24"/>
        </w:rPr>
        <w:t xml:space="preserve">of </w:t>
      </w:r>
      <w:r>
        <w:rPr>
          <w:rFonts w:ascii="Arial" w:hAnsi="Arial" w:cs="Arial"/>
          <w:color w:val="000000"/>
          <w:szCs w:val="24"/>
        </w:rPr>
        <w:t>4</w:t>
      </w:r>
      <w:r w:rsidR="007852DE">
        <w:rPr>
          <w:rFonts w:ascii="Arial" w:hAnsi="Arial" w:cs="Arial"/>
          <w:color w:val="000000"/>
          <w:szCs w:val="24"/>
        </w:rPr>
        <w:t xml:space="preserve"> library interventions</w:t>
      </w:r>
      <w:r w:rsidR="006250B0">
        <w:rPr>
          <w:rFonts w:ascii="Arial" w:hAnsi="Arial" w:cs="Arial"/>
          <w:color w:val="000000"/>
          <w:szCs w:val="24"/>
        </w:rPr>
        <w:t xml:space="preserve"> </w:t>
      </w:r>
      <w:r w:rsidR="00054665">
        <w:rPr>
          <w:rFonts w:ascii="Arial" w:hAnsi="Arial" w:cs="Arial"/>
          <w:color w:val="000000"/>
          <w:szCs w:val="24"/>
        </w:rPr>
        <w:t xml:space="preserve">embedded </w:t>
      </w:r>
      <w:r>
        <w:rPr>
          <w:rFonts w:ascii="Arial" w:hAnsi="Arial" w:cs="Arial"/>
          <w:color w:val="000000"/>
          <w:szCs w:val="24"/>
        </w:rPr>
        <w:t>with</w:t>
      </w:r>
      <w:r w:rsidR="006250B0">
        <w:rPr>
          <w:rFonts w:ascii="Arial" w:hAnsi="Arial" w:cs="Arial"/>
          <w:color w:val="000000"/>
          <w:szCs w:val="24"/>
        </w:rPr>
        <w:t xml:space="preserve">in </w:t>
      </w:r>
      <w:r>
        <w:rPr>
          <w:rFonts w:ascii="Arial" w:hAnsi="Arial" w:cs="Arial"/>
          <w:color w:val="000000"/>
          <w:szCs w:val="24"/>
        </w:rPr>
        <w:t>the</w:t>
      </w:r>
      <w:r w:rsidR="00F21C58">
        <w:rPr>
          <w:rFonts w:ascii="Arial" w:hAnsi="Arial" w:cs="Arial"/>
          <w:color w:val="000000"/>
          <w:szCs w:val="24"/>
        </w:rPr>
        <w:t xml:space="preserve"> curriculum</w:t>
      </w:r>
      <w:r w:rsidR="004C3988">
        <w:rPr>
          <w:rFonts w:ascii="Arial" w:hAnsi="Arial" w:cs="Arial"/>
          <w:color w:val="000000"/>
          <w:szCs w:val="24"/>
        </w:rPr>
        <w:t xml:space="preserve"> of t</w:t>
      </w:r>
      <w:r w:rsidR="004C3988" w:rsidRPr="00F21C58">
        <w:rPr>
          <w:rFonts w:ascii="Arial" w:hAnsi="Arial" w:cs="Arial"/>
          <w:color w:val="000000"/>
          <w:szCs w:val="24"/>
        </w:rPr>
        <w:t>he Faculty of Environment and Technology</w:t>
      </w:r>
      <w:r w:rsidR="004C3988">
        <w:rPr>
          <w:rFonts w:ascii="Arial" w:hAnsi="Arial" w:cs="Arial"/>
          <w:color w:val="000000"/>
          <w:szCs w:val="24"/>
        </w:rPr>
        <w:t xml:space="preserve"> (FET), </w:t>
      </w:r>
      <w:r w:rsidR="008C75D1">
        <w:rPr>
          <w:rFonts w:ascii="Arial" w:hAnsi="Arial" w:cs="Arial"/>
          <w:color w:val="000000"/>
          <w:szCs w:val="24"/>
        </w:rPr>
        <w:t>t</w:t>
      </w:r>
      <w:r w:rsidR="004C3988" w:rsidRPr="00F21C58">
        <w:rPr>
          <w:rFonts w:ascii="Arial" w:hAnsi="Arial" w:cs="Arial"/>
          <w:color w:val="000000"/>
          <w:szCs w:val="24"/>
        </w:rPr>
        <w:t>he Faculty of Business</w:t>
      </w:r>
      <w:r w:rsidR="004C3988">
        <w:rPr>
          <w:rFonts w:ascii="Arial" w:hAnsi="Arial" w:cs="Arial"/>
          <w:color w:val="000000"/>
          <w:szCs w:val="24"/>
        </w:rPr>
        <w:t xml:space="preserve"> and Law (FBL) and t</w:t>
      </w:r>
      <w:r w:rsidR="004C3988" w:rsidRPr="00F21C58">
        <w:rPr>
          <w:rFonts w:ascii="Arial" w:hAnsi="Arial" w:cs="Arial"/>
          <w:color w:val="000000"/>
          <w:szCs w:val="24"/>
        </w:rPr>
        <w:t xml:space="preserve">he Faculty of Health and Life </w:t>
      </w:r>
      <w:r w:rsidR="008526B6" w:rsidRPr="00F21C58">
        <w:rPr>
          <w:rFonts w:ascii="Arial" w:hAnsi="Arial" w:cs="Arial"/>
          <w:color w:val="000000"/>
          <w:szCs w:val="24"/>
        </w:rPr>
        <w:t>Sciences</w:t>
      </w:r>
      <w:r w:rsidR="00022C44">
        <w:rPr>
          <w:rFonts w:ascii="Arial" w:hAnsi="Arial" w:cs="Arial"/>
          <w:color w:val="000000"/>
          <w:szCs w:val="24"/>
        </w:rPr>
        <w:t xml:space="preserve"> (HLS)</w:t>
      </w:r>
      <w:r w:rsidR="008526B6">
        <w:rPr>
          <w:rFonts w:ascii="Arial" w:hAnsi="Arial" w:cs="Arial"/>
          <w:color w:val="000000"/>
          <w:szCs w:val="24"/>
        </w:rPr>
        <w:t>:</w:t>
      </w:r>
    </w:p>
    <w:p w14:paraId="3F3D32D0" w14:textId="5684CADB" w:rsidR="00F21C58" w:rsidRDefault="004C3988" w:rsidP="002C3B64">
      <w:pPr>
        <w:pStyle w:val="ListParagraph"/>
        <w:numPr>
          <w:ilvl w:val="0"/>
          <w:numId w:val="12"/>
        </w:numPr>
        <w:spacing w:before="240"/>
        <w:rPr>
          <w:rFonts w:ascii="Arial" w:hAnsi="Arial" w:cs="Arial"/>
          <w:color w:val="000000"/>
          <w:szCs w:val="24"/>
        </w:rPr>
      </w:pPr>
      <w:r>
        <w:rPr>
          <w:rFonts w:ascii="Arial" w:hAnsi="Arial" w:cs="Arial"/>
          <w:color w:val="000000"/>
          <w:szCs w:val="24"/>
        </w:rPr>
        <w:t>FET</w:t>
      </w:r>
      <w:r w:rsidR="00F21C58" w:rsidRPr="00F21C58">
        <w:rPr>
          <w:rFonts w:ascii="Arial" w:hAnsi="Arial" w:cs="Arial"/>
          <w:color w:val="000000"/>
          <w:szCs w:val="24"/>
        </w:rPr>
        <w:t xml:space="preserve"> Library Online Workbook</w:t>
      </w:r>
      <w:r w:rsidR="00F94EEC" w:rsidRPr="00F21C58">
        <w:rPr>
          <w:rFonts w:ascii="Arial" w:hAnsi="Arial" w:cs="Arial"/>
          <w:color w:val="000000"/>
          <w:szCs w:val="24"/>
        </w:rPr>
        <w:t xml:space="preserve"> </w:t>
      </w:r>
      <w:r w:rsidR="001861AC">
        <w:rPr>
          <w:rFonts w:ascii="Arial" w:hAnsi="Arial" w:cs="Arial"/>
          <w:color w:val="000000"/>
          <w:szCs w:val="24"/>
        </w:rPr>
        <w:t xml:space="preserve">(LOW) </w:t>
      </w:r>
      <w:r w:rsidR="00F94EEC" w:rsidRPr="00F21C58">
        <w:rPr>
          <w:rFonts w:ascii="Arial" w:hAnsi="Arial" w:cs="Arial"/>
          <w:color w:val="000000"/>
          <w:szCs w:val="24"/>
        </w:rPr>
        <w:t>(</w:t>
      </w:r>
      <w:r w:rsidR="0085366C" w:rsidRPr="00F21C58">
        <w:rPr>
          <w:rFonts w:ascii="Arial" w:hAnsi="Arial" w:cs="Arial"/>
          <w:color w:val="000000"/>
          <w:szCs w:val="24"/>
        </w:rPr>
        <w:t xml:space="preserve">see </w:t>
      </w:r>
      <w:r w:rsidR="00AF633B" w:rsidRPr="00F21C58">
        <w:rPr>
          <w:rFonts w:ascii="Arial" w:hAnsi="Arial" w:cs="Arial"/>
          <w:color w:val="000000"/>
          <w:szCs w:val="24"/>
        </w:rPr>
        <w:t xml:space="preserve">further details in </w:t>
      </w:r>
      <w:r w:rsidR="0085366C" w:rsidRPr="00F21C58">
        <w:rPr>
          <w:rFonts w:ascii="Arial" w:hAnsi="Arial" w:cs="Arial"/>
          <w:color w:val="000000"/>
          <w:szCs w:val="24"/>
        </w:rPr>
        <w:t xml:space="preserve">Appendix </w:t>
      </w:r>
      <w:r w:rsidR="0085366C" w:rsidRPr="00F21C58">
        <w:rPr>
          <w:rFonts w:ascii="Arial" w:hAnsi="Arial" w:cs="Arial"/>
          <w:color w:val="000000"/>
          <w:szCs w:val="24"/>
        </w:rPr>
        <w:fldChar w:fldCharType="begin"/>
      </w:r>
      <w:r w:rsidR="0085366C" w:rsidRPr="00F21C58">
        <w:rPr>
          <w:rFonts w:ascii="Arial" w:hAnsi="Arial" w:cs="Arial"/>
          <w:color w:val="000000"/>
          <w:szCs w:val="24"/>
        </w:rPr>
        <w:instrText xml:space="preserve"> REF _Ref359228678 \r \h </w:instrText>
      </w:r>
      <w:r w:rsidR="0085366C" w:rsidRPr="00F21C58">
        <w:rPr>
          <w:rFonts w:ascii="Arial" w:hAnsi="Arial" w:cs="Arial"/>
          <w:color w:val="000000"/>
          <w:szCs w:val="24"/>
        </w:rPr>
      </w:r>
      <w:r w:rsidR="0085366C" w:rsidRPr="00F21C58">
        <w:rPr>
          <w:rFonts w:ascii="Arial" w:hAnsi="Arial" w:cs="Arial"/>
          <w:color w:val="000000"/>
          <w:szCs w:val="24"/>
        </w:rPr>
        <w:fldChar w:fldCharType="separate"/>
      </w:r>
      <w:r w:rsidR="00C3245E">
        <w:rPr>
          <w:rFonts w:ascii="Arial" w:hAnsi="Arial" w:cs="Arial"/>
          <w:color w:val="000000"/>
          <w:szCs w:val="24"/>
        </w:rPr>
        <w:t>13.1</w:t>
      </w:r>
      <w:r w:rsidR="0085366C" w:rsidRPr="00F21C58">
        <w:rPr>
          <w:rFonts w:ascii="Arial" w:hAnsi="Arial" w:cs="Arial"/>
          <w:color w:val="000000"/>
          <w:szCs w:val="24"/>
        </w:rPr>
        <w:fldChar w:fldCharType="end"/>
      </w:r>
      <w:r w:rsidR="00F21C58" w:rsidRPr="00F21C58">
        <w:rPr>
          <w:rFonts w:ascii="Arial" w:hAnsi="Arial" w:cs="Arial"/>
          <w:color w:val="000000"/>
          <w:szCs w:val="24"/>
        </w:rPr>
        <w:t>)</w:t>
      </w:r>
    </w:p>
    <w:p w14:paraId="06A8105F" w14:textId="317FC74A" w:rsidR="00F21C58" w:rsidRPr="00F21C58" w:rsidRDefault="004C3988" w:rsidP="002C3B64">
      <w:pPr>
        <w:pStyle w:val="ListParagraph"/>
        <w:numPr>
          <w:ilvl w:val="0"/>
          <w:numId w:val="12"/>
        </w:numPr>
        <w:spacing w:before="240"/>
        <w:rPr>
          <w:rFonts w:ascii="Arial" w:hAnsi="Arial" w:cs="Arial"/>
          <w:color w:val="000000"/>
          <w:szCs w:val="24"/>
        </w:rPr>
      </w:pPr>
      <w:r>
        <w:rPr>
          <w:rFonts w:ascii="Arial" w:hAnsi="Arial" w:cs="Arial"/>
          <w:color w:val="000000"/>
          <w:szCs w:val="24"/>
        </w:rPr>
        <w:t xml:space="preserve">FBL </w:t>
      </w:r>
      <w:r w:rsidR="00F21C58" w:rsidRPr="00F21C58">
        <w:rPr>
          <w:rFonts w:ascii="Arial" w:hAnsi="Arial" w:cs="Arial"/>
          <w:color w:val="000000"/>
          <w:szCs w:val="24"/>
        </w:rPr>
        <w:t>Legal Methods B</w:t>
      </w:r>
      <w:r w:rsidR="0084752A">
        <w:rPr>
          <w:rFonts w:ascii="Arial" w:hAnsi="Arial" w:cs="Arial"/>
          <w:color w:val="000000"/>
          <w:szCs w:val="24"/>
        </w:rPr>
        <w:t xml:space="preserve">uilding </w:t>
      </w:r>
      <w:r w:rsidR="00F21C58" w:rsidRPr="00F21C58">
        <w:rPr>
          <w:rFonts w:ascii="Arial" w:hAnsi="Arial" w:cs="Arial"/>
          <w:color w:val="000000"/>
          <w:szCs w:val="24"/>
        </w:rPr>
        <w:t>L</w:t>
      </w:r>
      <w:r w:rsidR="0084752A">
        <w:rPr>
          <w:rFonts w:ascii="Arial" w:hAnsi="Arial" w:cs="Arial"/>
          <w:color w:val="000000"/>
          <w:szCs w:val="24"/>
        </w:rPr>
        <w:t xml:space="preserve">egal </w:t>
      </w:r>
      <w:r w:rsidR="00F21C58" w:rsidRPr="00F21C58">
        <w:rPr>
          <w:rFonts w:ascii="Arial" w:hAnsi="Arial" w:cs="Arial"/>
          <w:color w:val="000000"/>
          <w:szCs w:val="24"/>
        </w:rPr>
        <w:t>I</w:t>
      </w:r>
      <w:r w:rsidR="0084752A">
        <w:rPr>
          <w:rFonts w:ascii="Arial" w:hAnsi="Arial" w:cs="Arial"/>
          <w:color w:val="000000"/>
          <w:szCs w:val="24"/>
        </w:rPr>
        <w:t xml:space="preserve">nformation </w:t>
      </w:r>
      <w:r w:rsidR="00F21C58" w:rsidRPr="00F21C58">
        <w:rPr>
          <w:rFonts w:ascii="Arial" w:hAnsi="Arial" w:cs="Arial"/>
          <w:color w:val="000000"/>
          <w:szCs w:val="24"/>
        </w:rPr>
        <w:t>S</w:t>
      </w:r>
      <w:r w:rsidR="0084752A">
        <w:rPr>
          <w:rFonts w:ascii="Arial" w:hAnsi="Arial" w:cs="Arial"/>
          <w:color w:val="000000"/>
          <w:szCs w:val="24"/>
        </w:rPr>
        <w:t>kills</w:t>
      </w:r>
      <w:r w:rsidR="00F21C58" w:rsidRPr="00F21C58">
        <w:rPr>
          <w:rFonts w:ascii="Arial" w:hAnsi="Arial" w:cs="Arial"/>
          <w:color w:val="000000"/>
          <w:szCs w:val="24"/>
        </w:rPr>
        <w:t xml:space="preserve"> </w:t>
      </w:r>
      <w:r w:rsidR="001861AC">
        <w:rPr>
          <w:rFonts w:ascii="Arial" w:hAnsi="Arial" w:cs="Arial"/>
          <w:color w:val="000000"/>
          <w:szCs w:val="24"/>
        </w:rPr>
        <w:t xml:space="preserve">(BLIS) </w:t>
      </w:r>
      <w:r w:rsidR="00F21C58" w:rsidRPr="00F21C58">
        <w:rPr>
          <w:rFonts w:ascii="Arial" w:hAnsi="Arial" w:cs="Arial"/>
          <w:color w:val="000000"/>
          <w:szCs w:val="24"/>
        </w:rPr>
        <w:t>activity</w:t>
      </w:r>
      <w:r w:rsidR="00F21C58" w:rsidRPr="00F21C58">
        <w:rPr>
          <w:rFonts w:ascii="Arial" w:hAnsi="Arial" w:cs="Arial"/>
          <w:sz w:val="20"/>
          <w:szCs w:val="20"/>
        </w:rPr>
        <w:t xml:space="preserve"> </w:t>
      </w:r>
      <w:r w:rsidR="00F21C58" w:rsidRPr="00F21C58">
        <w:rPr>
          <w:rFonts w:ascii="Arial" w:hAnsi="Arial" w:cs="Arial"/>
          <w:color w:val="000000"/>
          <w:szCs w:val="24"/>
        </w:rPr>
        <w:t xml:space="preserve">(see further details in </w:t>
      </w:r>
      <w:r>
        <w:rPr>
          <w:rFonts w:ascii="Arial" w:hAnsi="Arial" w:cs="Arial"/>
          <w:color w:val="000000"/>
          <w:szCs w:val="24"/>
        </w:rPr>
        <w:t>Appendix</w:t>
      </w:r>
      <w:r w:rsidR="00F21C58" w:rsidRPr="00F21C58">
        <w:rPr>
          <w:rFonts w:ascii="Arial" w:hAnsi="Arial" w:cs="Arial"/>
          <w:color w:val="000000"/>
          <w:szCs w:val="24"/>
        </w:rPr>
        <w:t xml:space="preserve"> </w:t>
      </w:r>
      <w:r w:rsidR="00F21C58" w:rsidRPr="00F21C58">
        <w:rPr>
          <w:rFonts w:ascii="Arial" w:hAnsi="Arial" w:cs="Arial"/>
          <w:color w:val="000000"/>
          <w:szCs w:val="24"/>
        </w:rPr>
        <w:fldChar w:fldCharType="begin"/>
      </w:r>
      <w:r w:rsidR="00F21C58" w:rsidRPr="00F21C58">
        <w:rPr>
          <w:rFonts w:ascii="Arial" w:hAnsi="Arial" w:cs="Arial"/>
          <w:color w:val="000000"/>
          <w:szCs w:val="24"/>
        </w:rPr>
        <w:instrText xml:space="preserve"> REF _Ref359228612 \r \h </w:instrText>
      </w:r>
      <w:r w:rsidR="00F21C58" w:rsidRPr="00F21C58">
        <w:rPr>
          <w:rFonts w:ascii="Arial" w:hAnsi="Arial" w:cs="Arial"/>
          <w:color w:val="000000"/>
          <w:szCs w:val="24"/>
        </w:rPr>
      </w:r>
      <w:r w:rsidR="00F21C58" w:rsidRPr="00F21C58">
        <w:rPr>
          <w:rFonts w:ascii="Arial" w:hAnsi="Arial" w:cs="Arial"/>
          <w:color w:val="000000"/>
          <w:szCs w:val="24"/>
        </w:rPr>
        <w:fldChar w:fldCharType="separate"/>
      </w:r>
      <w:r w:rsidR="00C3245E">
        <w:rPr>
          <w:rFonts w:ascii="Arial" w:hAnsi="Arial" w:cs="Arial"/>
          <w:color w:val="000000"/>
          <w:szCs w:val="24"/>
        </w:rPr>
        <w:t>13.2</w:t>
      </w:r>
      <w:r w:rsidR="00F21C58" w:rsidRPr="00F21C58">
        <w:rPr>
          <w:rFonts w:ascii="Arial" w:hAnsi="Arial" w:cs="Arial"/>
          <w:color w:val="000000"/>
          <w:szCs w:val="24"/>
        </w:rPr>
        <w:fldChar w:fldCharType="end"/>
      </w:r>
      <w:r w:rsidR="00F21C58" w:rsidRPr="00F21C58">
        <w:rPr>
          <w:rFonts w:ascii="Arial" w:hAnsi="Arial" w:cs="Arial"/>
          <w:color w:val="000000"/>
          <w:szCs w:val="24"/>
        </w:rPr>
        <w:t>)</w:t>
      </w:r>
    </w:p>
    <w:p w14:paraId="3D140996" w14:textId="627B7ACE" w:rsidR="00F21C58" w:rsidRPr="00F21C58" w:rsidRDefault="004C3988" w:rsidP="002C3B64">
      <w:pPr>
        <w:pStyle w:val="ListParagraph"/>
        <w:numPr>
          <w:ilvl w:val="0"/>
          <w:numId w:val="12"/>
        </w:numPr>
        <w:spacing w:before="240"/>
        <w:rPr>
          <w:rFonts w:ascii="Arial" w:hAnsi="Arial" w:cs="Arial"/>
          <w:color w:val="000000"/>
          <w:szCs w:val="24"/>
        </w:rPr>
      </w:pPr>
      <w:r>
        <w:rPr>
          <w:rFonts w:ascii="Arial" w:hAnsi="Arial" w:cs="Arial"/>
          <w:color w:val="000000"/>
          <w:szCs w:val="24"/>
        </w:rPr>
        <w:t xml:space="preserve">FBL </w:t>
      </w:r>
      <w:r w:rsidR="00F21C58" w:rsidRPr="00F21C58">
        <w:rPr>
          <w:rFonts w:ascii="Arial" w:hAnsi="Arial" w:cs="Arial"/>
          <w:color w:val="000000"/>
          <w:szCs w:val="24"/>
        </w:rPr>
        <w:t xml:space="preserve">Criminal Law teaching </w:t>
      </w:r>
      <w:r w:rsidR="00F94EEC" w:rsidRPr="00F21C58">
        <w:rPr>
          <w:rFonts w:ascii="Arial" w:hAnsi="Arial" w:cs="Arial"/>
          <w:color w:val="000000"/>
          <w:szCs w:val="24"/>
        </w:rPr>
        <w:t>(</w:t>
      </w:r>
      <w:r w:rsidR="0085366C" w:rsidRPr="00F21C58">
        <w:rPr>
          <w:rFonts w:ascii="Arial" w:hAnsi="Arial" w:cs="Arial"/>
          <w:color w:val="000000"/>
          <w:szCs w:val="24"/>
        </w:rPr>
        <w:t xml:space="preserve">see </w:t>
      </w:r>
      <w:r w:rsidR="00AF633B" w:rsidRPr="00F21C58">
        <w:rPr>
          <w:rFonts w:ascii="Arial" w:hAnsi="Arial" w:cs="Arial"/>
          <w:color w:val="000000"/>
          <w:szCs w:val="24"/>
        </w:rPr>
        <w:t xml:space="preserve">further details in </w:t>
      </w:r>
      <w:r>
        <w:rPr>
          <w:rFonts w:ascii="Arial" w:hAnsi="Arial" w:cs="Arial"/>
          <w:color w:val="000000"/>
          <w:szCs w:val="24"/>
        </w:rPr>
        <w:t>Appendix</w:t>
      </w:r>
      <w:r w:rsidR="0085366C" w:rsidRPr="00F21C58">
        <w:rPr>
          <w:rFonts w:ascii="Arial" w:hAnsi="Arial" w:cs="Arial"/>
          <w:color w:val="000000"/>
          <w:szCs w:val="24"/>
        </w:rPr>
        <w:t xml:space="preserve"> </w:t>
      </w:r>
      <w:r w:rsidR="0085366C" w:rsidRPr="00F21C58">
        <w:rPr>
          <w:rFonts w:ascii="Arial" w:hAnsi="Arial" w:cs="Arial"/>
          <w:color w:val="000000"/>
          <w:szCs w:val="24"/>
        </w:rPr>
        <w:fldChar w:fldCharType="begin"/>
      </w:r>
      <w:r w:rsidR="0085366C" w:rsidRPr="00F21C58">
        <w:rPr>
          <w:rFonts w:ascii="Arial" w:hAnsi="Arial" w:cs="Arial"/>
          <w:color w:val="000000"/>
          <w:szCs w:val="24"/>
        </w:rPr>
        <w:instrText xml:space="preserve"> REF _Ref359228634 \r \h </w:instrText>
      </w:r>
      <w:r w:rsidR="0085366C" w:rsidRPr="00F21C58">
        <w:rPr>
          <w:rFonts w:ascii="Arial" w:hAnsi="Arial" w:cs="Arial"/>
          <w:color w:val="000000"/>
          <w:szCs w:val="24"/>
        </w:rPr>
      </w:r>
      <w:r w:rsidR="0085366C" w:rsidRPr="00F21C58">
        <w:rPr>
          <w:rFonts w:ascii="Arial" w:hAnsi="Arial" w:cs="Arial"/>
          <w:color w:val="000000"/>
          <w:szCs w:val="24"/>
        </w:rPr>
        <w:fldChar w:fldCharType="separate"/>
      </w:r>
      <w:r w:rsidR="00C3245E">
        <w:rPr>
          <w:rFonts w:ascii="Arial" w:hAnsi="Arial" w:cs="Arial"/>
          <w:color w:val="000000"/>
          <w:szCs w:val="24"/>
        </w:rPr>
        <w:t>13.3</w:t>
      </w:r>
      <w:r w:rsidR="0085366C" w:rsidRPr="00F21C58">
        <w:rPr>
          <w:rFonts w:ascii="Arial" w:hAnsi="Arial" w:cs="Arial"/>
          <w:color w:val="000000"/>
          <w:szCs w:val="24"/>
        </w:rPr>
        <w:fldChar w:fldCharType="end"/>
      </w:r>
      <w:r w:rsidR="00F21C58" w:rsidRPr="00F21C58">
        <w:rPr>
          <w:rFonts w:ascii="Arial" w:hAnsi="Arial" w:cs="Arial"/>
          <w:color w:val="000000"/>
          <w:szCs w:val="24"/>
        </w:rPr>
        <w:t>)</w:t>
      </w:r>
    </w:p>
    <w:p w14:paraId="57F8AD97" w14:textId="5DBF4889" w:rsidR="00054665" w:rsidRDefault="004C3988" w:rsidP="002C3B64">
      <w:pPr>
        <w:pStyle w:val="ListParagraph"/>
        <w:numPr>
          <w:ilvl w:val="0"/>
          <w:numId w:val="12"/>
        </w:numPr>
        <w:spacing w:before="240"/>
        <w:rPr>
          <w:rFonts w:ascii="Arial" w:hAnsi="Arial" w:cs="Arial"/>
          <w:color w:val="000000"/>
          <w:szCs w:val="24"/>
        </w:rPr>
      </w:pPr>
      <w:r>
        <w:rPr>
          <w:rFonts w:ascii="Arial" w:hAnsi="Arial" w:cs="Arial"/>
          <w:color w:val="000000"/>
          <w:szCs w:val="24"/>
        </w:rPr>
        <w:t xml:space="preserve">HLS </w:t>
      </w:r>
      <w:r w:rsidR="0084752A">
        <w:rPr>
          <w:rFonts w:ascii="Arial" w:hAnsi="Arial" w:cs="Arial"/>
          <w:color w:val="000000"/>
          <w:szCs w:val="24"/>
        </w:rPr>
        <w:t xml:space="preserve">Critical Appraisal Skills </w:t>
      </w:r>
      <w:r w:rsidR="001861AC">
        <w:rPr>
          <w:rFonts w:ascii="Arial" w:hAnsi="Arial" w:cs="Arial"/>
          <w:color w:val="000000"/>
          <w:szCs w:val="24"/>
        </w:rPr>
        <w:t>Problem-based L</w:t>
      </w:r>
      <w:r w:rsidR="00F21C58" w:rsidRPr="00F21C58">
        <w:rPr>
          <w:rFonts w:ascii="Arial" w:hAnsi="Arial" w:cs="Arial"/>
          <w:color w:val="000000"/>
          <w:szCs w:val="24"/>
        </w:rPr>
        <w:t>earning</w:t>
      </w:r>
      <w:r w:rsidR="001861AC">
        <w:rPr>
          <w:rFonts w:ascii="Arial" w:hAnsi="Arial" w:cs="Arial"/>
          <w:color w:val="000000"/>
          <w:szCs w:val="24"/>
        </w:rPr>
        <w:t xml:space="preserve"> (PBL)</w:t>
      </w:r>
      <w:r w:rsidR="0085366C" w:rsidRPr="00F21C58">
        <w:rPr>
          <w:rFonts w:ascii="Arial" w:hAnsi="Arial" w:cs="Arial"/>
          <w:color w:val="000000"/>
          <w:szCs w:val="24"/>
        </w:rPr>
        <w:t xml:space="preserve"> (see </w:t>
      </w:r>
      <w:r w:rsidR="00AF633B" w:rsidRPr="00F21C58">
        <w:rPr>
          <w:rFonts w:ascii="Arial" w:hAnsi="Arial" w:cs="Arial"/>
          <w:color w:val="000000"/>
          <w:szCs w:val="24"/>
        </w:rPr>
        <w:t xml:space="preserve">further details in </w:t>
      </w:r>
      <w:r w:rsidR="0085366C" w:rsidRPr="00F21C58">
        <w:rPr>
          <w:rFonts w:ascii="Arial" w:hAnsi="Arial" w:cs="Arial"/>
          <w:color w:val="000000"/>
          <w:szCs w:val="24"/>
        </w:rPr>
        <w:t xml:space="preserve">Appendix </w:t>
      </w:r>
      <w:r w:rsidR="0085366C" w:rsidRPr="00F21C58">
        <w:rPr>
          <w:rFonts w:ascii="Arial" w:hAnsi="Arial" w:cs="Arial"/>
          <w:color w:val="000000"/>
          <w:szCs w:val="24"/>
        </w:rPr>
        <w:fldChar w:fldCharType="begin"/>
      </w:r>
      <w:r w:rsidR="0085366C" w:rsidRPr="00F21C58">
        <w:rPr>
          <w:rFonts w:ascii="Arial" w:hAnsi="Arial" w:cs="Arial"/>
          <w:color w:val="000000"/>
          <w:szCs w:val="24"/>
        </w:rPr>
        <w:instrText xml:space="preserve"> REF _Ref359228692 \r \h </w:instrText>
      </w:r>
      <w:r w:rsidR="0085366C" w:rsidRPr="00F21C58">
        <w:rPr>
          <w:rFonts w:ascii="Arial" w:hAnsi="Arial" w:cs="Arial"/>
          <w:color w:val="000000"/>
          <w:szCs w:val="24"/>
        </w:rPr>
      </w:r>
      <w:r w:rsidR="0085366C" w:rsidRPr="00F21C58">
        <w:rPr>
          <w:rFonts w:ascii="Arial" w:hAnsi="Arial" w:cs="Arial"/>
          <w:color w:val="000000"/>
          <w:szCs w:val="24"/>
        </w:rPr>
        <w:fldChar w:fldCharType="separate"/>
      </w:r>
      <w:r w:rsidR="00C3245E">
        <w:rPr>
          <w:rFonts w:ascii="Arial" w:hAnsi="Arial" w:cs="Arial"/>
          <w:color w:val="000000"/>
          <w:szCs w:val="24"/>
        </w:rPr>
        <w:t>13.4</w:t>
      </w:r>
      <w:r w:rsidR="0085366C" w:rsidRPr="00F21C58">
        <w:rPr>
          <w:rFonts w:ascii="Arial" w:hAnsi="Arial" w:cs="Arial"/>
          <w:color w:val="000000"/>
          <w:szCs w:val="24"/>
        </w:rPr>
        <w:fldChar w:fldCharType="end"/>
      </w:r>
      <w:r w:rsidR="00F21C58" w:rsidRPr="00F21C58">
        <w:rPr>
          <w:rFonts w:ascii="Arial" w:hAnsi="Arial" w:cs="Arial"/>
          <w:color w:val="000000"/>
          <w:szCs w:val="24"/>
        </w:rPr>
        <w:t>)</w:t>
      </w:r>
    </w:p>
    <w:p w14:paraId="600A0A00" w14:textId="0D53F7E5" w:rsidR="001861AC" w:rsidRPr="001861AC" w:rsidRDefault="001861AC" w:rsidP="001861AC">
      <w:pPr>
        <w:spacing w:before="240"/>
        <w:rPr>
          <w:rFonts w:ascii="Arial" w:hAnsi="Arial" w:cs="Arial"/>
          <w:color w:val="000000"/>
          <w:szCs w:val="24"/>
        </w:rPr>
      </w:pPr>
      <w:r>
        <w:rPr>
          <w:rFonts w:ascii="Arial" w:hAnsi="Arial" w:cs="Arial"/>
          <w:color w:val="000000"/>
          <w:szCs w:val="24"/>
        </w:rPr>
        <w:t>Feedback was also gathered regarding possible enhancements to these library interventions and the perceived drivers and barriers to embedding library interventions within the curriculum.</w:t>
      </w:r>
    </w:p>
    <w:p w14:paraId="4E35997B" w14:textId="794DE6E3" w:rsidR="00DA4F1D" w:rsidRPr="00DA4F1D" w:rsidRDefault="00DA4F1D" w:rsidP="009B1E43">
      <w:pPr>
        <w:pStyle w:val="Heading2"/>
        <w:numPr>
          <w:ilvl w:val="1"/>
          <w:numId w:val="2"/>
        </w:numPr>
      </w:pPr>
      <w:bookmarkStart w:id="9" w:name="_Toc371081053"/>
      <w:r w:rsidRPr="00DA4F1D">
        <w:t>Gathering the data</w:t>
      </w:r>
      <w:bookmarkEnd w:id="9"/>
    </w:p>
    <w:p w14:paraId="534C10F2" w14:textId="77777777" w:rsidR="00011748" w:rsidRPr="00AF633B" w:rsidRDefault="00011748" w:rsidP="00011748">
      <w:pPr>
        <w:spacing w:before="240"/>
        <w:rPr>
          <w:rFonts w:ascii="Arial" w:hAnsi="Arial" w:cs="Arial"/>
          <w:color w:val="000000"/>
          <w:szCs w:val="24"/>
        </w:rPr>
      </w:pPr>
      <w:r>
        <w:rPr>
          <w:rFonts w:ascii="Arial" w:hAnsi="Arial" w:cs="Arial"/>
          <w:color w:val="000000"/>
          <w:szCs w:val="24"/>
        </w:rPr>
        <w:t xml:space="preserve">Four student focus groups were scheduled, one for each library intervention. </w:t>
      </w:r>
      <w:r w:rsidRPr="00AF633B">
        <w:rPr>
          <w:rFonts w:ascii="Arial" w:hAnsi="Arial" w:cs="Arial"/>
          <w:color w:val="000000"/>
          <w:szCs w:val="24"/>
        </w:rPr>
        <w:t xml:space="preserve">The potential pool of students from which </w:t>
      </w:r>
      <w:r>
        <w:rPr>
          <w:rFonts w:ascii="Arial" w:hAnsi="Arial" w:cs="Arial"/>
          <w:color w:val="000000"/>
          <w:szCs w:val="24"/>
        </w:rPr>
        <w:t>volunteers were drawn wa</w:t>
      </w:r>
      <w:r w:rsidRPr="00AF633B">
        <w:rPr>
          <w:rFonts w:ascii="Arial" w:hAnsi="Arial" w:cs="Arial"/>
          <w:color w:val="000000"/>
          <w:szCs w:val="24"/>
        </w:rPr>
        <w:t>s:</w:t>
      </w:r>
    </w:p>
    <w:p w14:paraId="7B98B2C5" w14:textId="789159DB" w:rsidR="00011748" w:rsidRPr="00011748" w:rsidRDefault="00011748" w:rsidP="002C3B64">
      <w:pPr>
        <w:pStyle w:val="ListParagraph"/>
        <w:numPr>
          <w:ilvl w:val="0"/>
          <w:numId w:val="11"/>
        </w:numPr>
        <w:spacing w:before="240"/>
        <w:rPr>
          <w:rFonts w:ascii="Arial" w:hAnsi="Arial" w:cs="Arial"/>
          <w:color w:val="000000"/>
          <w:szCs w:val="24"/>
        </w:rPr>
      </w:pPr>
      <w:r w:rsidRPr="00AF633B">
        <w:rPr>
          <w:rFonts w:ascii="Arial" w:hAnsi="Arial" w:cs="Arial"/>
          <w:color w:val="000000"/>
          <w:szCs w:val="24"/>
        </w:rPr>
        <w:t xml:space="preserve">FET </w:t>
      </w:r>
      <w:r w:rsidR="001861AC">
        <w:rPr>
          <w:rFonts w:ascii="Arial" w:hAnsi="Arial" w:cs="Arial"/>
          <w:color w:val="000000"/>
          <w:szCs w:val="24"/>
        </w:rPr>
        <w:t>LOW</w:t>
      </w:r>
      <w:r w:rsidRPr="00AF633B">
        <w:rPr>
          <w:rFonts w:ascii="Arial" w:hAnsi="Arial" w:cs="Arial"/>
          <w:color w:val="000000"/>
          <w:szCs w:val="24"/>
        </w:rPr>
        <w:t xml:space="preserve"> – 500 students</w:t>
      </w:r>
    </w:p>
    <w:p w14:paraId="2832E37D" w14:textId="77777777" w:rsidR="00011748" w:rsidRPr="00AF633B" w:rsidRDefault="00011748" w:rsidP="002C3B64">
      <w:pPr>
        <w:pStyle w:val="ListParagraph"/>
        <w:numPr>
          <w:ilvl w:val="0"/>
          <w:numId w:val="11"/>
        </w:numPr>
        <w:spacing w:before="240"/>
        <w:rPr>
          <w:rFonts w:ascii="Arial" w:hAnsi="Arial" w:cs="Arial"/>
          <w:color w:val="000000"/>
          <w:szCs w:val="24"/>
        </w:rPr>
      </w:pPr>
      <w:r w:rsidRPr="00AF633B">
        <w:rPr>
          <w:rFonts w:ascii="Arial" w:hAnsi="Arial" w:cs="Arial"/>
          <w:color w:val="000000"/>
          <w:szCs w:val="24"/>
        </w:rPr>
        <w:t>FBL Legal Methods BLIS activity – 400 students</w:t>
      </w:r>
    </w:p>
    <w:p w14:paraId="434E0881" w14:textId="77777777" w:rsidR="00011748" w:rsidRPr="00AF633B" w:rsidRDefault="00011748" w:rsidP="002C3B64">
      <w:pPr>
        <w:pStyle w:val="ListParagraph"/>
        <w:numPr>
          <w:ilvl w:val="0"/>
          <w:numId w:val="11"/>
        </w:numPr>
        <w:spacing w:before="240"/>
        <w:rPr>
          <w:rFonts w:ascii="Arial" w:hAnsi="Arial" w:cs="Arial"/>
          <w:color w:val="000000"/>
          <w:szCs w:val="24"/>
        </w:rPr>
      </w:pPr>
      <w:r w:rsidRPr="00AF633B">
        <w:rPr>
          <w:rFonts w:ascii="Arial" w:hAnsi="Arial" w:cs="Arial"/>
          <w:color w:val="000000"/>
          <w:szCs w:val="24"/>
        </w:rPr>
        <w:t>FBL Criminal Law teaching – 400 students</w:t>
      </w:r>
    </w:p>
    <w:p w14:paraId="2726BC98" w14:textId="24C339F4" w:rsidR="00011748" w:rsidRPr="00AF633B" w:rsidRDefault="00011748" w:rsidP="002C3B64">
      <w:pPr>
        <w:pStyle w:val="ListParagraph"/>
        <w:numPr>
          <w:ilvl w:val="0"/>
          <w:numId w:val="11"/>
        </w:numPr>
        <w:spacing w:before="240"/>
        <w:rPr>
          <w:rFonts w:ascii="Arial" w:hAnsi="Arial" w:cs="Arial"/>
          <w:color w:val="000000"/>
          <w:szCs w:val="24"/>
        </w:rPr>
      </w:pPr>
      <w:r w:rsidRPr="00AF633B">
        <w:rPr>
          <w:rFonts w:ascii="Arial" w:hAnsi="Arial" w:cs="Arial"/>
          <w:color w:val="000000"/>
          <w:szCs w:val="24"/>
        </w:rPr>
        <w:t xml:space="preserve">HLS </w:t>
      </w:r>
      <w:r w:rsidR="001861AC">
        <w:rPr>
          <w:rFonts w:ascii="Arial" w:hAnsi="Arial" w:cs="Arial"/>
          <w:color w:val="000000"/>
          <w:szCs w:val="24"/>
        </w:rPr>
        <w:t>PBL</w:t>
      </w:r>
      <w:r w:rsidRPr="00AF633B">
        <w:rPr>
          <w:rFonts w:ascii="Arial" w:hAnsi="Arial" w:cs="Arial"/>
          <w:color w:val="000000"/>
          <w:szCs w:val="24"/>
        </w:rPr>
        <w:t xml:space="preserve"> – 32 MSc Public Health students targeted</w:t>
      </w:r>
    </w:p>
    <w:p w14:paraId="141DCEB7" w14:textId="70BBC53D" w:rsidR="00011748" w:rsidRDefault="00011748" w:rsidP="00011748">
      <w:pPr>
        <w:rPr>
          <w:rFonts w:ascii="Arial" w:hAnsi="Arial" w:cs="Arial"/>
          <w:color w:val="000000"/>
          <w:szCs w:val="24"/>
        </w:rPr>
      </w:pPr>
      <w:r w:rsidRPr="00AF633B">
        <w:rPr>
          <w:rFonts w:ascii="Arial" w:hAnsi="Arial" w:cs="Arial"/>
          <w:color w:val="000000"/>
          <w:szCs w:val="24"/>
        </w:rPr>
        <w:t>Support from the module leader and use of Blackboard aid</w:t>
      </w:r>
      <w:r>
        <w:rPr>
          <w:rFonts w:ascii="Arial" w:hAnsi="Arial" w:cs="Arial"/>
          <w:color w:val="000000"/>
          <w:szCs w:val="24"/>
        </w:rPr>
        <w:t>ed</w:t>
      </w:r>
      <w:r w:rsidRPr="00AF633B">
        <w:rPr>
          <w:rFonts w:ascii="Arial" w:hAnsi="Arial" w:cs="Arial"/>
          <w:color w:val="000000"/>
          <w:szCs w:val="24"/>
        </w:rPr>
        <w:t xml:space="preserve"> recruitment</w:t>
      </w:r>
      <w:r>
        <w:rPr>
          <w:rFonts w:ascii="Arial" w:hAnsi="Arial" w:cs="Arial"/>
          <w:color w:val="000000"/>
          <w:szCs w:val="24"/>
        </w:rPr>
        <w:t xml:space="preserve"> of f</w:t>
      </w:r>
      <w:r w:rsidRPr="00AF633B">
        <w:rPr>
          <w:rFonts w:ascii="Arial" w:hAnsi="Arial" w:cs="Arial"/>
          <w:color w:val="000000"/>
          <w:szCs w:val="24"/>
        </w:rPr>
        <w:t>ocus group p</w:t>
      </w:r>
      <w:r>
        <w:rPr>
          <w:rFonts w:ascii="Arial" w:hAnsi="Arial" w:cs="Arial"/>
          <w:color w:val="000000"/>
          <w:szCs w:val="24"/>
        </w:rPr>
        <w:t xml:space="preserve">articipants </w:t>
      </w:r>
      <w:r w:rsidRPr="00AF633B">
        <w:rPr>
          <w:rFonts w:ascii="Arial" w:hAnsi="Arial" w:cs="Arial"/>
          <w:color w:val="000000"/>
          <w:szCs w:val="24"/>
        </w:rPr>
        <w:t xml:space="preserve">from library </w:t>
      </w:r>
      <w:r>
        <w:rPr>
          <w:rFonts w:ascii="Arial" w:hAnsi="Arial" w:cs="Arial"/>
          <w:color w:val="000000"/>
          <w:szCs w:val="24"/>
        </w:rPr>
        <w:t>intervention attendees</w:t>
      </w:r>
      <w:r w:rsidRPr="00AF633B">
        <w:rPr>
          <w:rFonts w:ascii="Arial" w:hAnsi="Arial" w:cs="Arial"/>
          <w:color w:val="000000"/>
          <w:szCs w:val="24"/>
        </w:rPr>
        <w:t xml:space="preserve">.  Students </w:t>
      </w:r>
      <w:r>
        <w:rPr>
          <w:rFonts w:ascii="Arial" w:hAnsi="Arial" w:cs="Arial"/>
          <w:color w:val="000000"/>
          <w:szCs w:val="24"/>
        </w:rPr>
        <w:t>were</w:t>
      </w:r>
      <w:r w:rsidRPr="00AF633B">
        <w:rPr>
          <w:rFonts w:ascii="Arial" w:hAnsi="Arial" w:cs="Arial"/>
          <w:color w:val="000000"/>
          <w:szCs w:val="24"/>
        </w:rPr>
        <w:t xml:space="preserve"> emailed via Blackboard about the opportunity to volunteer </w:t>
      </w:r>
      <w:r>
        <w:rPr>
          <w:rFonts w:ascii="Arial" w:hAnsi="Arial" w:cs="Arial"/>
          <w:color w:val="000000"/>
          <w:szCs w:val="24"/>
        </w:rPr>
        <w:t xml:space="preserve">and </w:t>
      </w:r>
      <w:r w:rsidRPr="00AF633B">
        <w:rPr>
          <w:rFonts w:ascii="Arial" w:hAnsi="Arial" w:cs="Arial"/>
          <w:color w:val="000000"/>
          <w:szCs w:val="24"/>
        </w:rPr>
        <w:t>Amazon vouchers</w:t>
      </w:r>
      <w:r>
        <w:rPr>
          <w:rFonts w:ascii="Arial" w:hAnsi="Arial" w:cs="Arial"/>
          <w:color w:val="000000"/>
          <w:szCs w:val="24"/>
        </w:rPr>
        <w:t xml:space="preserve"> were used as an incentive.  S</w:t>
      </w:r>
      <w:r w:rsidRPr="00AF633B">
        <w:rPr>
          <w:rFonts w:ascii="Arial" w:hAnsi="Arial" w:cs="Arial"/>
          <w:color w:val="000000"/>
          <w:szCs w:val="24"/>
        </w:rPr>
        <w:t xml:space="preserve">upport from </w:t>
      </w:r>
      <w:r>
        <w:rPr>
          <w:rFonts w:ascii="Arial" w:hAnsi="Arial" w:cs="Arial"/>
          <w:color w:val="000000"/>
          <w:szCs w:val="24"/>
        </w:rPr>
        <w:t xml:space="preserve">student representatives was also </w:t>
      </w:r>
      <w:r w:rsidR="002B4390">
        <w:rPr>
          <w:rFonts w:ascii="Arial" w:hAnsi="Arial" w:cs="Arial"/>
          <w:color w:val="000000"/>
          <w:szCs w:val="24"/>
        </w:rPr>
        <w:t xml:space="preserve">helpful in </w:t>
      </w:r>
      <w:r>
        <w:rPr>
          <w:rFonts w:ascii="Arial" w:hAnsi="Arial" w:cs="Arial"/>
          <w:color w:val="000000"/>
          <w:szCs w:val="24"/>
        </w:rPr>
        <w:t>encourag</w:t>
      </w:r>
      <w:r w:rsidR="002B4390">
        <w:rPr>
          <w:rFonts w:ascii="Arial" w:hAnsi="Arial" w:cs="Arial"/>
          <w:color w:val="000000"/>
          <w:szCs w:val="24"/>
        </w:rPr>
        <w:t>ing</w:t>
      </w:r>
      <w:r w:rsidR="001861AC">
        <w:rPr>
          <w:rFonts w:ascii="Arial" w:hAnsi="Arial" w:cs="Arial"/>
          <w:color w:val="000000"/>
          <w:szCs w:val="24"/>
        </w:rPr>
        <w:t xml:space="preserve"> participation.</w:t>
      </w:r>
    </w:p>
    <w:p w14:paraId="3E36B1B4" w14:textId="2E19BEF6" w:rsidR="00011748" w:rsidRDefault="00011748" w:rsidP="00AF633B">
      <w:pPr>
        <w:rPr>
          <w:rFonts w:ascii="Arial" w:hAnsi="Arial" w:cs="Arial"/>
          <w:color w:val="000000"/>
          <w:szCs w:val="24"/>
        </w:rPr>
      </w:pPr>
      <w:r>
        <w:rPr>
          <w:rFonts w:ascii="Arial" w:hAnsi="Arial" w:cs="Arial"/>
          <w:color w:val="000000"/>
          <w:szCs w:val="24"/>
        </w:rPr>
        <w:t>During the focus groups, guiding questions were used</w:t>
      </w:r>
      <w:r w:rsidR="002A6B53">
        <w:rPr>
          <w:rFonts w:ascii="Arial" w:hAnsi="Arial" w:cs="Arial"/>
          <w:color w:val="000000"/>
          <w:szCs w:val="24"/>
        </w:rPr>
        <w:t xml:space="preserve"> (see Appendix </w:t>
      </w:r>
      <w:r w:rsidR="002A6B53">
        <w:rPr>
          <w:rFonts w:ascii="Arial" w:hAnsi="Arial" w:cs="Arial"/>
          <w:color w:val="000000"/>
          <w:szCs w:val="24"/>
        </w:rPr>
        <w:fldChar w:fldCharType="begin"/>
      </w:r>
      <w:r w:rsidR="002A6B53">
        <w:rPr>
          <w:rFonts w:ascii="Arial" w:hAnsi="Arial" w:cs="Arial"/>
          <w:color w:val="000000"/>
          <w:szCs w:val="24"/>
        </w:rPr>
        <w:instrText xml:space="preserve"> REF _Ref359230707 \r \h </w:instrText>
      </w:r>
      <w:r w:rsidR="002A6B53">
        <w:rPr>
          <w:rFonts w:ascii="Arial" w:hAnsi="Arial" w:cs="Arial"/>
          <w:color w:val="000000"/>
          <w:szCs w:val="24"/>
        </w:rPr>
      </w:r>
      <w:r w:rsidR="002A6B53">
        <w:rPr>
          <w:rFonts w:ascii="Arial" w:hAnsi="Arial" w:cs="Arial"/>
          <w:color w:val="000000"/>
          <w:szCs w:val="24"/>
        </w:rPr>
        <w:fldChar w:fldCharType="separate"/>
      </w:r>
      <w:r w:rsidR="00C3245E">
        <w:rPr>
          <w:rFonts w:ascii="Arial" w:hAnsi="Arial" w:cs="Arial"/>
          <w:color w:val="000000"/>
          <w:szCs w:val="24"/>
        </w:rPr>
        <w:t>13.5</w:t>
      </w:r>
      <w:r w:rsidR="002A6B53">
        <w:rPr>
          <w:rFonts w:ascii="Arial" w:hAnsi="Arial" w:cs="Arial"/>
          <w:color w:val="000000"/>
          <w:szCs w:val="24"/>
        </w:rPr>
        <w:fldChar w:fldCharType="end"/>
      </w:r>
      <w:r w:rsidR="002A6B53">
        <w:rPr>
          <w:rFonts w:ascii="Arial" w:hAnsi="Arial" w:cs="Arial"/>
          <w:color w:val="000000"/>
          <w:szCs w:val="24"/>
        </w:rPr>
        <w:t>)</w:t>
      </w:r>
      <w:r>
        <w:rPr>
          <w:rFonts w:ascii="Arial" w:hAnsi="Arial" w:cs="Arial"/>
          <w:color w:val="000000"/>
          <w:szCs w:val="24"/>
        </w:rPr>
        <w:t>, based on Markless and Streatfield’s (</w:t>
      </w:r>
      <w:r w:rsidR="005E682D">
        <w:rPr>
          <w:rFonts w:ascii="Arial" w:hAnsi="Arial" w:cs="Arial"/>
          <w:color w:val="000000"/>
          <w:szCs w:val="24"/>
        </w:rPr>
        <w:t>2006) Impact Process M</w:t>
      </w:r>
      <w:r w:rsidR="00984204">
        <w:rPr>
          <w:rFonts w:ascii="Arial" w:hAnsi="Arial" w:cs="Arial"/>
          <w:color w:val="000000"/>
          <w:szCs w:val="24"/>
        </w:rPr>
        <w:t xml:space="preserve">odel, and a desire to gather feedback </w:t>
      </w:r>
      <w:r w:rsidR="00984204">
        <w:rPr>
          <w:rFonts w:ascii="Arial" w:hAnsi="Arial" w:cs="Arial"/>
        </w:rPr>
        <w:t>to improve librarian teaching.  Q</w:t>
      </w:r>
      <w:r>
        <w:rPr>
          <w:rFonts w:ascii="Arial" w:hAnsi="Arial" w:cs="Arial"/>
          <w:color w:val="000000"/>
          <w:szCs w:val="24"/>
        </w:rPr>
        <w:t>uantitative data was also collected in the form of feedback from students regarding their perceiv</w:t>
      </w:r>
      <w:r w:rsidR="00550771">
        <w:rPr>
          <w:rFonts w:ascii="Arial" w:hAnsi="Arial" w:cs="Arial"/>
          <w:color w:val="000000"/>
          <w:szCs w:val="24"/>
        </w:rPr>
        <w:t>ed level of confidence (on a 1-</w:t>
      </w:r>
      <w:r w:rsidR="00550771">
        <w:rPr>
          <w:rFonts w:ascii="Arial" w:hAnsi="Arial" w:cs="Arial"/>
          <w:color w:val="000000"/>
          <w:szCs w:val="24"/>
        </w:rPr>
        <w:lastRenderedPageBreak/>
        <w:t>6</w:t>
      </w:r>
      <w:r>
        <w:rPr>
          <w:rFonts w:ascii="Arial" w:hAnsi="Arial" w:cs="Arial"/>
          <w:color w:val="000000"/>
          <w:szCs w:val="24"/>
        </w:rPr>
        <w:t xml:space="preserve"> point scale) before and after the library intervention. </w:t>
      </w:r>
      <w:r w:rsidR="00DA4F1D">
        <w:rPr>
          <w:rFonts w:ascii="Arial" w:hAnsi="Arial" w:cs="Arial"/>
          <w:color w:val="000000"/>
          <w:szCs w:val="24"/>
        </w:rPr>
        <w:t>The focus group discussions were recorded.</w:t>
      </w:r>
    </w:p>
    <w:p w14:paraId="65B60144" w14:textId="726980AD" w:rsidR="001861AC" w:rsidRDefault="00054665" w:rsidP="00AF633B">
      <w:pPr>
        <w:rPr>
          <w:rFonts w:ascii="Arial" w:hAnsi="Arial" w:cs="Arial"/>
          <w:color w:val="000000"/>
          <w:szCs w:val="24"/>
        </w:rPr>
      </w:pPr>
      <w:r w:rsidRPr="00054665">
        <w:rPr>
          <w:rFonts w:ascii="Arial" w:hAnsi="Arial" w:cs="Arial"/>
          <w:color w:val="000000"/>
          <w:szCs w:val="24"/>
        </w:rPr>
        <w:t xml:space="preserve">One-to-one interviews were </w:t>
      </w:r>
      <w:r w:rsidR="002A6B53">
        <w:rPr>
          <w:rFonts w:ascii="Arial" w:hAnsi="Arial" w:cs="Arial"/>
          <w:color w:val="000000"/>
          <w:szCs w:val="24"/>
        </w:rPr>
        <w:t xml:space="preserve">also </w:t>
      </w:r>
      <w:r w:rsidR="001861AC">
        <w:rPr>
          <w:rFonts w:ascii="Arial" w:hAnsi="Arial" w:cs="Arial"/>
          <w:color w:val="000000"/>
          <w:szCs w:val="24"/>
        </w:rPr>
        <w:t>carried out with faculty</w:t>
      </w:r>
      <w:r w:rsidRPr="00054665">
        <w:rPr>
          <w:rFonts w:ascii="Arial" w:hAnsi="Arial" w:cs="Arial"/>
          <w:color w:val="000000"/>
          <w:szCs w:val="24"/>
        </w:rPr>
        <w:t xml:space="preserve"> staff who </w:t>
      </w:r>
      <w:r w:rsidR="00AF633B">
        <w:rPr>
          <w:rFonts w:ascii="Arial" w:hAnsi="Arial" w:cs="Arial"/>
          <w:color w:val="000000"/>
          <w:szCs w:val="24"/>
        </w:rPr>
        <w:t>led modules</w:t>
      </w:r>
      <w:r w:rsidRPr="00054665">
        <w:rPr>
          <w:rFonts w:ascii="Arial" w:hAnsi="Arial" w:cs="Arial"/>
          <w:color w:val="000000"/>
          <w:szCs w:val="24"/>
        </w:rPr>
        <w:t xml:space="preserve"> within </w:t>
      </w:r>
      <w:r w:rsidR="00AF633B">
        <w:rPr>
          <w:rFonts w:ascii="Arial" w:hAnsi="Arial" w:cs="Arial"/>
          <w:color w:val="000000"/>
          <w:szCs w:val="24"/>
        </w:rPr>
        <w:t>which</w:t>
      </w:r>
      <w:r w:rsidRPr="00054665">
        <w:rPr>
          <w:rFonts w:ascii="Arial" w:hAnsi="Arial" w:cs="Arial"/>
          <w:color w:val="000000"/>
          <w:szCs w:val="24"/>
        </w:rPr>
        <w:t xml:space="preserve"> the library interventions occurred.  A total of 4 one-to-one interviews </w:t>
      </w:r>
      <w:r w:rsidR="00AF633B">
        <w:rPr>
          <w:rFonts w:ascii="Arial" w:hAnsi="Arial" w:cs="Arial"/>
          <w:color w:val="000000"/>
          <w:szCs w:val="24"/>
        </w:rPr>
        <w:t>were</w:t>
      </w:r>
      <w:r w:rsidRPr="00054665">
        <w:rPr>
          <w:rFonts w:ascii="Arial" w:hAnsi="Arial" w:cs="Arial"/>
          <w:color w:val="000000"/>
          <w:szCs w:val="24"/>
        </w:rPr>
        <w:t xml:space="preserve"> held, from a pool of 12 potential staff.</w:t>
      </w:r>
      <w:r w:rsidR="00AF633B">
        <w:rPr>
          <w:rFonts w:ascii="Arial" w:hAnsi="Arial" w:cs="Arial"/>
          <w:color w:val="000000"/>
          <w:szCs w:val="24"/>
        </w:rPr>
        <w:t xml:space="preserve">  </w:t>
      </w:r>
      <w:r w:rsidR="00AF633B" w:rsidRPr="00AF633B">
        <w:rPr>
          <w:rFonts w:ascii="Arial" w:hAnsi="Arial" w:cs="Arial"/>
          <w:color w:val="000000"/>
          <w:szCs w:val="24"/>
        </w:rPr>
        <w:t xml:space="preserve">Faculty librarians, who already have strong relationships with these staff, approached relevant </w:t>
      </w:r>
      <w:r w:rsidR="00C75A33">
        <w:rPr>
          <w:rFonts w:ascii="Arial" w:hAnsi="Arial" w:cs="Arial"/>
          <w:color w:val="000000"/>
          <w:szCs w:val="24"/>
        </w:rPr>
        <w:t>faculty</w:t>
      </w:r>
      <w:r w:rsidR="00AF633B" w:rsidRPr="00AF633B">
        <w:rPr>
          <w:rFonts w:ascii="Arial" w:hAnsi="Arial" w:cs="Arial"/>
          <w:color w:val="000000"/>
          <w:szCs w:val="24"/>
        </w:rPr>
        <w:t xml:space="preserve"> staff to request their participation in the project.</w:t>
      </w:r>
      <w:r w:rsidR="003F4D94">
        <w:rPr>
          <w:rFonts w:ascii="Arial" w:hAnsi="Arial" w:cs="Arial"/>
          <w:color w:val="000000"/>
          <w:szCs w:val="24"/>
        </w:rPr>
        <w:t xml:space="preserve">  During the interviews, </w:t>
      </w:r>
      <w:r w:rsidR="00922234">
        <w:rPr>
          <w:rFonts w:ascii="Arial" w:hAnsi="Arial" w:cs="Arial"/>
          <w:color w:val="000000"/>
          <w:szCs w:val="24"/>
        </w:rPr>
        <w:t>guide</w:t>
      </w:r>
      <w:r w:rsidR="003F4D94">
        <w:rPr>
          <w:rFonts w:ascii="Arial" w:hAnsi="Arial" w:cs="Arial"/>
          <w:color w:val="000000"/>
          <w:szCs w:val="24"/>
        </w:rPr>
        <w:t xml:space="preserve"> questions</w:t>
      </w:r>
      <w:r w:rsidR="00717EFA">
        <w:rPr>
          <w:rFonts w:ascii="Arial" w:hAnsi="Arial" w:cs="Arial"/>
          <w:color w:val="000000"/>
          <w:szCs w:val="24"/>
        </w:rPr>
        <w:t xml:space="preserve"> were used (see Appendix </w:t>
      </w:r>
      <w:r w:rsidR="00717EFA">
        <w:rPr>
          <w:rFonts w:ascii="Arial" w:hAnsi="Arial" w:cs="Arial"/>
          <w:color w:val="000000"/>
          <w:szCs w:val="24"/>
        </w:rPr>
        <w:fldChar w:fldCharType="begin"/>
      </w:r>
      <w:r w:rsidR="00717EFA">
        <w:rPr>
          <w:rFonts w:ascii="Arial" w:hAnsi="Arial" w:cs="Arial"/>
          <w:color w:val="000000"/>
          <w:szCs w:val="24"/>
        </w:rPr>
        <w:instrText xml:space="preserve"> REF _Ref359230929 \r \h </w:instrText>
      </w:r>
      <w:r w:rsidR="00717EFA">
        <w:rPr>
          <w:rFonts w:ascii="Arial" w:hAnsi="Arial" w:cs="Arial"/>
          <w:color w:val="000000"/>
          <w:szCs w:val="24"/>
        </w:rPr>
      </w:r>
      <w:r w:rsidR="00717EFA">
        <w:rPr>
          <w:rFonts w:ascii="Arial" w:hAnsi="Arial" w:cs="Arial"/>
          <w:color w:val="000000"/>
          <w:szCs w:val="24"/>
        </w:rPr>
        <w:fldChar w:fldCharType="separate"/>
      </w:r>
      <w:r w:rsidR="00C3245E">
        <w:rPr>
          <w:rFonts w:ascii="Arial" w:hAnsi="Arial" w:cs="Arial"/>
          <w:color w:val="000000"/>
          <w:szCs w:val="24"/>
        </w:rPr>
        <w:t>13.6</w:t>
      </w:r>
      <w:r w:rsidR="00717EFA">
        <w:rPr>
          <w:rFonts w:ascii="Arial" w:hAnsi="Arial" w:cs="Arial"/>
          <w:color w:val="000000"/>
          <w:szCs w:val="24"/>
        </w:rPr>
        <w:fldChar w:fldCharType="end"/>
      </w:r>
      <w:r w:rsidR="00717EFA">
        <w:rPr>
          <w:rFonts w:ascii="Arial" w:hAnsi="Arial" w:cs="Arial"/>
          <w:color w:val="000000"/>
          <w:szCs w:val="24"/>
        </w:rPr>
        <w:t xml:space="preserve">), based on Markless and Streatfield’s (2006) </w:t>
      </w:r>
      <w:r w:rsidR="00011748">
        <w:rPr>
          <w:rFonts w:ascii="Arial" w:hAnsi="Arial" w:cs="Arial"/>
          <w:color w:val="000000"/>
          <w:szCs w:val="24"/>
        </w:rPr>
        <w:t>impact process model</w:t>
      </w:r>
      <w:r w:rsidR="00984204">
        <w:rPr>
          <w:rFonts w:ascii="Arial" w:hAnsi="Arial" w:cs="Arial"/>
          <w:color w:val="000000"/>
          <w:szCs w:val="24"/>
        </w:rPr>
        <w:t>, a desire to investigate the drives and barriers to embedding library teachi</w:t>
      </w:r>
      <w:r w:rsidR="001861AC">
        <w:rPr>
          <w:rFonts w:ascii="Arial" w:hAnsi="Arial" w:cs="Arial"/>
          <w:color w:val="000000"/>
          <w:szCs w:val="24"/>
        </w:rPr>
        <w:t xml:space="preserve">ng, a desire to gather feedback to </w:t>
      </w:r>
      <w:r w:rsidR="00113764">
        <w:rPr>
          <w:rFonts w:ascii="Arial" w:hAnsi="Arial" w:cs="Arial"/>
          <w:color w:val="000000"/>
          <w:szCs w:val="24"/>
        </w:rPr>
        <w:t>improve</w:t>
      </w:r>
      <w:r w:rsidR="001861AC">
        <w:rPr>
          <w:rFonts w:ascii="Arial" w:hAnsi="Arial" w:cs="Arial"/>
          <w:color w:val="000000"/>
          <w:szCs w:val="24"/>
        </w:rPr>
        <w:t xml:space="preserve"> teaching, and </w:t>
      </w:r>
      <w:r w:rsidR="00984204">
        <w:rPr>
          <w:rFonts w:ascii="Arial" w:hAnsi="Arial" w:cs="Arial"/>
          <w:color w:val="000000"/>
          <w:szCs w:val="24"/>
        </w:rPr>
        <w:t xml:space="preserve">a desire to check whether the teaching had any particular impact on </w:t>
      </w:r>
      <w:r w:rsidR="00984204">
        <w:rPr>
          <w:rFonts w:ascii="Arial" w:hAnsi="Arial" w:cs="Arial"/>
        </w:rPr>
        <w:t>black and minority ethnic students, students with disabilities or male students, in particular.</w:t>
      </w:r>
      <w:r w:rsidR="00E100EC">
        <w:rPr>
          <w:rFonts w:ascii="Arial" w:hAnsi="Arial" w:cs="Arial"/>
          <w:color w:val="000000"/>
          <w:szCs w:val="24"/>
        </w:rPr>
        <w:t xml:space="preserve">  The interviews were recorded.</w:t>
      </w:r>
    </w:p>
    <w:p w14:paraId="07151278" w14:textId="3F061865" w:rsidR="004C3988" w:rsidRDefault="001861AC" w:rsidP="00AF633B">
      <w:pPr>
        <w:rPr>
          <w:rFonts w:ascii="Arial" w:hAnsi="Arial" w:cs="Arial"/>
          <w:color w:val="000000"/>
          <w:szCs w:val="24"/>
        </w:rPr>
      </w:pPr>
      <w:r>
        <w:rPr>
          <w:rFonts w:ascii="Arial" w:hAnsi="Arial" w:cs="Arial"/>
          <w:color w:val="000000"/>
          <w:szCs w:val="24"/>
        </w:rPr>
        <w:t>M</w:t>
      </w:r>
      <w:r w:rsidR="00F9070D">
        <w:rPr>
          <w:rFonts w:ascii="Arial" w:hAnsi="Arial" w:cs="Arial"/>
          <w:color w:val="000000"/>
          <w:szCs w:val="24"/>
        </w:rPr>
        <w:t xml:space="preserve">any lecturers hadn’t been present at the </w:t>
      </w:r>
      <w:r>
        <w:rPr>
          <w:rFonts w:ascii="Arial" w:hAnsi="Arial" w:cs="Arial"/>
          <w:color w:val="000000"/>
          <w:szCs w:val="24"/>
        </w:rPr>
        <w:t xml:space="preserve">initial embedding </w:t>
      </w:r>
      <w:r w:rsidR="00F9070D">
        <w:rPr>
          <w:rFonts w:ascii="Arial" w:hAnsi="Arial" w:cs="Arial"/>
          <w:color w:val="000000"/>
          <w:szCs w:val="24"/>
        </w:rPr>
        <w:t>of the library interve</w:t>
      </w:r>
      <w:r>
        <w:rPr>
          <w:rFonts w:ascii="Arial" w:hAnsi="Arial" w:cs="Arial"/>
          <w:color w:val="000000"/>
          <w:szCs w:val="24"/>
        </w:rPr>
        <w:t>ntion within their module</w:t>
      </w:r>
      <w:r w:rsidR="00F9070D">
        <w:rPr>
          <w:rFonts w:ascii="Arial" w:hAnsi="Arial" w:cs="Arial"/>
          <w:color w:val="000000"/>
          <w:szCs w:val="24"/>
        </w:rPr>
        <w:t xml:space="preserve">, </w:t>
      </w:r>
      <w:r>
        <w:rPr>
          <w:rFonts w:ascii="Arial" w:hAnsi="Arial" w:cs="Arial"/>
          <w:color w:val="000000"/>
          <w:szCs w:val="24"/>
        </w:rPr>
        <w:t xml:space="preserve">so </w:t>
      </w:r>
      <w:r w:rsidR="00F9070D">
        <w:rPr>
          <w:rFonts w:ascii="Arial" w:hAnsi="Arial" w:cs="Arial"/>
          <w:color w:val="000000"/>
          <w:szCs w:val="24"/>
        </w:rPr>
        <w:t>o</w:t>
      </w:r>
      <w:r w:rsidR="00DA4F1D">
        <w:rPr>
          <w:rFonts w:ascii="Arial" w:hAnsi="Arial" w:cs="Arial"/>
          <w:color w:val="000000"/>
          <w:szCs w:val="24"/>
        </w:rPr>
        <w:t xml:space="preserve">ne-to-one interviews were also carried </w:t>
      </w:r>
      <w:r>
        <w:rPr>
          <w:rFonts w:ascii="Arial" w:hAnsi="Arial" w:cs="Arial"/>
          <w:color w:val="000000"/>
          <w:szCs w:val="24"/>
        </w:rPr>
        <w:t>out with faculty librarians</w:t>
      </w:r>
      <w:r w:rsidR="00DA4F1D">
        <w:rPr>
          <w:rFonts w:ascii="Arial" w:hAnsi="Arial" w:cs="Arial"/>
          <w:color w:val="000000"/>
          <w:szCs w:val="24"/>
        </w:rPr>
        <w:t xml:space="preserve"> who had been instrumental in setting up each of the library interventions, in order to gather further feedback regarding the drivers and barriers to embedding the library interventions.  The interviews were recorded.</w:t>
      </w:r>
    </w:p>
    <w:p w14:paraId="16B69F51" w14:textId="770AB28D" w:rsidR="0084752A" w:rsidRPr="0084752A" w:rsidRDefault="0084752A" w:rsidP="0084752A">
      <w:pPr>
        <w:pStyle w:val="Heading2"/>
        <w:numPr>
          <w:ilvl w:val="1"/>
          <w:numId w:val="2"/>
        </w:numPr>
      </w:pPr>
      <w:bookmarkStart w:id="10" w:name="_Toc371081054"/>
      <w:r w:rsidRPr="0084752A">
        <w:t>Ethical Issues</w:t>
      </w:r>
      <w:bookmarkEnd w:id="10"/>
    </w:p>
    <w:p w14:paraId="7F52027A" w14:textId="48181A65" w:rsidR="001B4F5E" w:rsidRDefault="001B4F5E" w:rsidP="003F4D94">
      <w:pPr>
        <w:rPr>
          <w:rFonts w:ascii="Arial" w:hAnsi="Arial" w:cs="Arial"/>
          <w:color w:val="000000"/>
          <w:szCs w:val="24"/>
        </w:rPr>
      </w:pPr>
      <w:r>
        <w:rPr>
          <w:rFonts w:ascii="Arial" w:hAnsi="Arial" w:cs="Arial"/>
          <w:color w:val="000000"/>
          <w:szCs w:val="24"/>
        </w:rPr>
        <w:t xml:space="preserve">In keeping with ethical recommendations, </w:t>
      </w:r>
      <w:r w:rsidR="002A6B53">
        <w:rPr>
          <w:rFonts w:ascii="Arial" w:hAnsi="Arial" w:cs="Arial"/>
          <w:color w:val="000000"/>
          <w:szCs w:val="24"/>
        </w:rPr>
        <w:t xml:space="preserve">all </w:t>
      </w:r>
      <w:r>
        <w:rPr>
          <w:rFonts w:ascii="Arial" w:hAnsi="Arial" w:cs="Arial"/>
          <w:color w:val="000000"/>
          <w:szCs w:val="24"/>
        </w:rPr>
        <w:t xml:space="preserve">participants received a Participant Information </w:t>
      </w:r>
      <w:r w:rsidR="001105E1">
        <w:rPr>
          <w:rFonts w:ascii="Arial" w:hAnsi="Arial" w:cs="Arial"/>
          <w:color w:val="000000"/>
          <w:szCs w:val="24"/>
        </w:rPr>
        <w:t xml:space="preserve">Guide (see Appendix </w:t>
      </w:r>
      <w:r w:rsidR="001105E1">
        <w:rPr>
          <w:rFonts w:ascii="Arial" w:hAnsi="Arial" w:cs="Arial"/>
          <w:color w:val="000000"/>
          <w:szCs w:val="24"/>
        </w:rPr>
        <w:fldChar w:fldCharType="begin"/>
      </w:r>
      <w:r w:rsidR="001105E1">
        <w:rPr>
          <w:rFonts w:ascii="Arial" w:hAnsi="Arial" w:cs="Arial"/>
          <w:color w:val="000000"/>
          <w:szCs w:val="24"/>
        </w:rPr>
        <w:instrText xml:space="preserve"> REF _Ref359235452 \r \h </w:instrText>
      </w:r>
      <w:r w:rsidR="001105E1">
        <w:rPr>
          <w:rFonts w:ascii="Arial" w:hAnsi="Arial" w:cs="Arial"/>
          <w:color w:val="000000"/>
          <w:szCs w:val="24"/>
        </w:rPr>
      </w:r>
      <w:r w:rsidR="001105E1">
        <w:rPr>
          <w:rFonts w:ascii="Arial" w:hAnsi="Arial" w:cs="Arial"/>
          <w:color w:val="000000"/>
          <w:szCs w:val="24"/>
        </w:rPr>
        <w:fldChar w:fldCharType="separate"/>
      </w:r>
      <w:r w:rsidR="00C3245E">
        <w:rPr>
          <w:rFonts w:ascii="Arial" w:hAnsi="Arial" w:cs="Arial"/>
          <w:color w:val="000000"/>
          <w:szCs w:val="24"/>
        </w:rPr>
        <w:t>13.7</w:t>
      </w:r>
      <w:r w:rsidR="001105E1">
        <w:rPr>
          <w:rFonts w:ascii="Arial" w:hAnsi="Arial" w:cs="Arial"/>
          <w:color w:val="000000"/>
          <w:szCs w:val="24"/>
        </w:rPr>
        <w:fldChar w:fldCharType="end"/>
      </w:r>
      <w:r w:rsidR="001105E1">
        <w:rPr>
          <w:rFonts w:ascii="Arial" w:hAnsi="Arial" w:cs="Arial"/>
          <w:color w:val="000000"/>
          <w:szCs w:val="24"/>
        </w:rPr>
        <w:t xml:space="preserve">) prior to participating in the project and signed a Consent Form (see Appendix </w:t>
      </w:r>
      <w:r w:rsidR="001105E1">
        <w:rPr>
          <w:rFonts w:ascii="Arial" w:hAnsi="Arial" w:cs="Arial"/>
          <w:color w:val="000000"/>
          <w:szCs w:val="24"/>
        </w:rPr>
        <w:fldChar w:fldCharType="begin"/>
      </w:r>
      <w:r w:rsidR="001105E1">
        <w:rPr>
          <w:rFonts w:ascii="Arial" w:hAnsi="Arial" w:cs="Arial"/>
          <w:color w:val="000000"/>
          <w:szCs w:val="24"/>
        </w:rPr>
        <w:instrText xml:space="preserve"> REF _Ref359235461 \r \h </w:instrText>
      </w:r>
      <w:r w:rsidR="001105E1">
        <w:rPr>
          <w:rFonts w:ascii="Arial" w:hAnsi="Arial" w:cs="Arial"/>
          <w:color w:val="000000"/>
          <w:szCs w:val="24"/>
        </w:rPr>
      </w:r>
      <w:r w:rsidR="001105E1">
        <w:rPr>
          <w:rFonts w:ascii="Arial" w:hAnsi="Arial" w:cs="Arial"/>
          <w:color w:val="000000"/>
          <w:szCs w:val="24"/>
        </w:rPr>
        <w:fldChar w:fldCharType="separate"/>
      </w:r>
      <w:r w:rsidR="00C3245E">
        <w:rPr>
          <w:rFonts w:ascii="Arial" w:hAnsi="Arial" w:cs="Arial"/>
          <w:color w:val="000000"/>
          <w:szCs w:val="24"/>
        </w:rPr>
        <w:t>13.8</w:t>
      </w:r>
      <w:r w:rsidR="001105E1">
        <w:rPr>
          <w:rFonts w:ascii="Arial" w:hAnsi="Arial" w:cs="Arial"/>
          <w:color w:val="000000"/>
          <w:szCs w:val="24"/>
        </w:rPr>
        <w:fldChar w:fldCharType="end"/>
      </w:r>
      <w:r w:rsidR="001105E1">
        <w:rPr>
          <w:rFonts w:ascii="Arial" w:hAnsi="Arial" w:cs="Arial"/>
          <w:color w:val="000000"/>
          <w:szCs w:val="24"/>
        </w:rPr>
        <w:t>).</w:t>
      </w:r>
    </w:p>
    <w:p w14:paraId="5C19A7C4" w14:textId="502F8833" w:rsidR="0084752A" w:rsidRDefault="0084752A" w:rsidP="003F4D94">
      <w:pPr>
        <w:rPr>
          <w:rFonts w:ascii="Arial" w:hAnsi="Arial" w:cs="Arial"/>
          <w:color w:val="000000"/>
          <w:szCs w:val="24"/>
        </w:rPr>
      </w:pPr>
      <w:r w:rsidRPr="0084752A">
        <w:rPr>
          <w:rFonts w:ascii="Arial" w:hAnsi="Arial" w:cs="Arial"/>
          <w:color w:val="000000"/>
          <w:szCs w:val="24"/>
        </w:rPr>
        <w:t>Although this topic was not “sensitive”, anonymity was guaranteed within the repo</w:t>
      </w:r>
      <w:r>
        <w:rPr>
          <w:rFonts w:ascii="Arial" w:hAnsi="Arial" w:cs="Arial"/>
          <w:color w:val="000000"/>
          <w:szCs w:val="24"/>
        </w:rPr>
        <w:t xml:space="preserve">rt.  However, verbal </w:t>
      </w:r>
      <w:r w:rsidRPr="0084752A">
        <w:rPr>
          <w:rFonts w:ascii="Arial" w:hAnsi="Arial" w:cs="Arial"/>
          <w:color w:val="000000"/>
          <w:szCs w:val="24"/>
        </w:rPr>
        <w:t>p</w:t>
      </w:r>
      <w:r>
        <w:rPr>
          <w:rFonts w:ascii="Arial" w:hAnsi="Arial" w:cs="Arial"/>
          <w:color w:val="000000"/>
          <w:szCs w:val="24"/>
        </w:rPr>
        <w:t xml:space="preserve">ermission was obtained from </w:t>
      </w:r>
      <w:r w:rsidRPr="0084752A">
        <w:rPr>
          <w:rFonts w:ascii="Arial" w:hAnsi="Arial" w:cs="Arial"/>
          <w:color w:val="000000"/>
          <w:szCs w:val="24"/>
        </w:rPr>
        <w:t xml:space="preserve">the staff interviewed to link their comments to their </w:t>
      </w:r>
      <w:r>
        <w:rPr>
          <w:rFonts w:ascii="Arial" w:hAnsi="Arial" w:cs="Arial"/>
          <w:color w:val="000000"/>
          <w:szCs w:val="24"/>
        </w:rPr>
        <w:t>department</w:t>
      </w:r>
      <w:r w:rsidRPr="0084752A">
        <w:rPr>
          <w:rFonts w:ascii="Arial" w:hAnsi="Arial" w:cs="Arial"/>
          <w:color w:val="000000"/>
          <w:szCs w:val="24"/>
        </w:rPr>
        <w:t xml:space="preserve"> for the purposes of comparison, even though it was explained that this</w:t>
      </w:r>
      <w:r>
        <w:rPr>
          <w:rFonts w:ascii="Arial" w:hAnsi="Arial" w:cs="Arial"/>
          <w:color w:val="000000"/>
          <w:szCs w:val="24"/>
        </w:rPr>
        <w:t xml:space="preserve"> </w:t>
      </w:r>
      <w:r w:rsidR="00E100EC">
        <w:rPr>
          <w:rFonts w:ascii="Arial" w:hAnsi="Arial" w:cs="Arial"/>
          <w:color w:val="000000"/>
          <w:szCs w:val="24"/>
        </w:rPr>
        <w:t>would decrease their anonymity.</w:t>
      </w:r>
    </w:p>
    <w:p w14:paraId="06FB9EA5" w14:textId="0486CCF5" w:rsidR="00344521" w:rsidRPr="005950F4" w:rsidRDefault="005950F4" w:rsidP="003F4D94">
      <w:pPr>
        <w:rPr>
          <w:rFonts w:ascii="Arial" w:hAnsi="Arial" w:cs="Arial"/>
          <w:sz w:val="20"/>
          <w:szCs w:val="20"/>
        </w:rPr>
      </w:pPr>
      <w:r w:rsidRPr="005950F4">
        <w:rPr>
          <w:rFonts w:ascii="Arial" w:hAnsi="Arial" w:cs="Arial"/>
          <w:color w:val="000000"/>
          <w:szCs w:val="24"/>
        </w:rPr>
        <w:t>Research data was</w:t>
      </w:r>
      <w:r>
        <w:rPr>
          <w:rFonts w:ascii="Arial" w:hAnsi="Arial" w:cs="Arial"/>
          <w:color w:val="000000"/>
          <w:szCs w:val="24"/>
        </w:rPr>
        <w:t xml:space="preserve"> stored on </w:t>
      </w:r>
      <w:r w:rsidRPr="005950F4">
        <w:rPr>
          <w:rFonts w:ascii="Arial" w:hAnsi="Arial" w:cs="Arial"/>
          <w:color w:val="000000"/>
          <w:szCs w:val="24"/>
        </w:rPr>
        <w:t>UWE’s computer system i</w:t>
      </w:r>
      <w:r w:rsidR="00E100EC">
        <w:rPr>
          <w:rFonts w:ascii="Arial" w:hAnsi="Arial" w:cs="Arial"/>
          <w:color w:val="000000"/>
          <w:szCs w:val="24"/>
        </w:rPr>
        <w:t>n an area of SharePoint that could</w:t>
      </w:r>
      <w:r w:rsidRPr="005950F4">
        <w:rPr>
          <w:rFonts w:ascii="Arial" w:hAnsi="Arial" w:cs="Arial"/>
          <w:color w:val="000000"/>
          <w:szCs w:val="24"/>
        </w:rPr>
        <w:t xml:space="preserve"> only be accessed by the 5 Project Team members, each of whom is a member of senior library staff grade H or above.</w:t>
      </w:r>
      <w:r>
        <w:rPr>
          <w:rFonts w:ascii="Arial" w:hAnsi="Arial" w:cs="Arial"/>
          <w:color w:val="000000"/>
          <w:szCs w:val="24"/>
        </w:rPr>
        <w:t xml:space="preserve">  </w:t>
      </w:r>
      <w:r w:rsidRPr="005950F4">
        <w:rPr>
          <w:rFonts w:ascii="Arial" w:hAnsi="Arial" w:cs="Arial"/>
          <w:color w:val="000000"/>
          <w:szCs w:val="24"/>
        </w:rPr>
        <w:t>The data will be stored until the report has been reviewed and accepted, the project is complete, and the findings have been disseminated, and will be destroyed no later than 6</w:t>
      </w:r>
      <w:r>
        <w:rPr>
          <w:rFonts w:ascii="Arial" w:hAnsi="Arial" w:cs="Arial"/>
          <w:color w:val="000000"/>
          <w:szCs w:val="24"/>
        </w:rPr>
        <w:t xml:space="preserve"> </w:t>
      </w:r>
      <w:r w:rsidRPr="005950F4">
        <w:rPr>
          <w:rFonts w:ascii="Arial" w:hAnsi="Arial" w:cs="Arial"/>
          <w:color w:val="000000"/>
          <w:szCs w:val="24"/>
        </w:rPr>
        <w:t>y</w:t>
      </w:r>
      <w:r>
        <w:rPr>
          <w:rFonts w:ascii="Arial" w:hAnsi="Arial" w:cs="Arial"/>
          <w:color w:val="000000"/>
          <w:szCs w:val="24"/>
        </w:rPr>
        <w:t>ea</w:t>
      </w:r>
      <w:r w:rsidRPr="005950F4">
        <w:rPr>
          <w:rFonts w:ascii="Arial" w:hAnsi="Arial" w:cs="Arial"/>
          <w:color w:val="000000"/>
          <w:szCs w:val="24"/>
        </w:rPr>
        <w:t>rs after collection in accordance with University policy.</w:t>
      </w:r>
    </w:p>
    <w:p w14:paraId="037B4870" w14:textId="2B96A61D" w:rsidR="00DA4F1D" w:rsidRDefault="00DA4F1D" w:rsidP="009B1E43">
      <w:pPr>
        <w:pStyle w:val="Heading2"/>
        <w:numPr>
          <w:ilvl w:val="1"/>
          <w:numId w:val="2"/>
        </w:numPr>
      </w:pPr>
      <w:bookmarkStart w:id="11" w:name="_Toc371081055"/>
      <w:r w:rsidRPr="00DA4F1D">
        <w:t>Analysing the Data</w:t>
      </w:r>
      <w:bookmarkEnd w:id="11"/>
    </w:p>
    <w:p w14:paraId="7CBD65B0" w14:textId="59D8E143" w:rsidR="00DA4F1D" w:rsidRDefault="00DA4F1D" w:rsidP="00DA4F1D">
      <w:pPr>
        <w:rPr>
          <w:rFonts w:ascii="Arial" w:hAnsi="Arial" w:cs="Arial"/>
          <w:color w:val="000000"/>
          <w:szCs w:val="24"/>
        </w:rPr>
      </w:pPr>
      <w:r w:rsidRPr="00DA4F1D">
        <w:rPr>
          <w:rFonts w:ascii="Arial" w:hAnsi="Arial" w:cs="Arial"/>
          <w:color w:val="000000"/>
          <w:szCs w:val="24"/>
        </w:rPr>
        <w:t xml:space="preserve">The </w:t>
      </w:r>
      <w:r>
        <w:rPr>
          <w:rFonts w:ascii="Arial" w:hAnsi="Arial" w:cs="Arial"/>
          <w:color w:val="000000"/>
          <w:szCs w:val="24"/>
        </w:rPr>
        <w:t xml:space="preserve">recorded focus group discussions and </w:t>
      </w:r>
      <w:r w:rsidR="003B5B90">
        <w:rPr>
          <w:rFonts w:ascii="Arial" w:hAnsi="Arial" w:cs="Arial"/>
          <w:color w:val="000000"/>
          <w:szCs w:val="24"/>
        </w:rPr>
        <w:t xml:space="preserve">staff </w:t>
      </w:r>
      <w:r>
        <w:rPr>
          <w:rFonts w:ascii="Arial" w:hAnsi="Arial" w:cs="Arial"/>
          <w:color w:val="000000"/>
          <w:szCs w:val="24"/>
        </w:rPr>
        <w:t xml:space="preserve">interviews were transcribed and </w:t>
      </w:r>
      <w:r w:rsidR="0084752A">
        <w:rPr>
          <w:rFonts w:ascii="Arial" w:hAnsi="Arial" w:cs="Arial"/>
          <w:color w:val="000000"/>
          <w:szCs w:val="24"/>
        </w:rPr>
        <w:t xml:space="preserve">comments were </w:t>
      </w:r>
      <w:r>
        <w:rPr>
          <w:rFonts w:ascii="Arial" w:hAnsi="Arial" w:cs="Arial"/>
          <w:color w:val="000000"/>
          <w:szCs w:val="24"/>
        </w:rPr>
        <w:t xml:space="preserve">then </w:t>
      </w:r>
      <w:r w:rsidR="003425F5">
        <w:rPr>
          <w:rFonts w:ascii="Arial" w:hAnsi="Arial" w:cs="Arial"/>
          <w:color w:val="000000"/>
          <w:szCs w:val="24"/>
        </w:rPr>
        <w:t xml:space="preserve">colour </w:t>
      </w:r>
      <w:r>
        <w:rPr>
          <w:rFonts w:ascii="Arial" w:hAnsi="Arial" w:cs="Arial"/>
          <w:color w:val="000000"/>
          <w:szCs w:val="24"/>
        </w:rPr>
        <w:t xml:space="preserve">coded </w:t>
      </w:r>
      <w:r w:rsidR="003B5B90">
        <w:rPr>
          <w:rFonts w:ascii="Arial" w:hAnsi="Arial" w:cs="Arial"/>
          <w:color w:val="000000"/>
          <w:szCs w:val="24"/>
        </w:rPr>
        <w:t xml:space="preserve">by broad theme </w:t>
      </w:r>
      <w:r>
        <w:rPr>
          <w:rFonts w:ascii="Arial" w:hAnsi="Arial" w:cs="Arial"/>
          <w:color w:val="000000"/>
          <w:szCs w:val="24"/>
        </w:rPr>
        <w:t>according to the key below:</w:t>
      </w:r>
    </w:p>
    <w:p w14:paraId="0A0E48F7" w14:textId="77777777" w:rsidR="003425F5" w:rsidRDefault="003425F5" w:rsidP="003425F5">
      <w:pPr>
        <w:pStyle w:val="NoSpacing"/>
        <w:rPr>
          <w:rFonts w:ascii="Arial" w:hAnsi="Arial" w:cs="Arial"/>
        </w:rPr>
      </w:pPr>
      <w:r>
        <w:rPr>
          <w:rFonts w:ascii="Arial" w:hAnsi="Arial" w:cs="Arial"/>
          <w:highlight w:val="yellow"/>
        </w:rPr>
        <w:t>Positive comments on the form, c</w:t>
      </w:r>
      <w:r w:rsidRPr="009C123A">
        <w:rPr>
          <w:rFonts w:ascii="Arial" w:hAnsi="Arial" w:cs="Arial"/>
          <w:highlight w:val="yellow"/>
        </w:rPr>
        <w:t>ontent and administration</w:t>
      </w:r>
      <w:r>
        <w:rPr>
          <w:rFonts w:ascii="Arial" w:hAnsi="Arial" w:cs="Arial"/>
          <w:highlight w:val="yellow"/>
        </w:rPr>
        <w:t xml:space="preserve"> of the library intervention</w:t>
      </w:r>
      <w:r w:rsidRPr="009C123A">
        <w:rPr>
          <w:rFonts w:ascii="Arial" w:hAnsi="Arial" w:cs="Arial"/>
          <w:highlight w:val="yellow"/>
        </w:rPr>
        <w:t>, including t</w:t>
      </w:r>
      <w:r>
        <w:rPr>
          <w:rFonts w:ascii="Arial" w:hAnsi="Arial" w:cs="Arial"/>
          <w:highlight w:val="yellow"/>
        </w:rPr>
        <w:t>iming</w:t>
      </w:r>
    </w:p>
    <w:p w14:paraId="6111D2EB" w14:textId="77777777" w:rsidR="003425F5" w:rsidRDefault="003425F5" w:rsidP="003425F5">
      <w:pPr>
        <w:pStyle w:val="NoSpacing"/>
        <w:rPr>
          <w:rFonts w:ascii="Arial" w:hAnsi="Arial" w:cs="Arial"/>
        </w:rPr>
      </w:pPr>
    </w:p>
    <w:p w14:paraId="03D55B24" w14:textId="77777777" w:rsidR="003425F5" w:rsidRPr="008F467F" w:rsidRDefault="003425F5" w:rsidP="003425F5">
      <w:pPr>
        <w:pStyle w:val="NoSpacing"/>
        <w:rPr>
          <w:rFonts w:ascii="Arial" w:hAnsi="Arial" w:cs="Arial"/>
          <w:u w:val="single"/>
        </w:rPr>
      </w:pPr>
      <w:r>
        <w:rPr>
          <w:rFonts w:ascii="Arial" w:hAnsi="Arial" w:cs="Arial"/>
          <w:highlight w:val="yellow"/>
          <w:u w:val="single"/>
        </w:rPr>
        <w:t>Neutral, developmental or n</w:t>
      </w:r>
      <w:r w:rsidRPr="008F467F">
        <w:rPr>
          <w:rFonts w:ascii="Arial" w:hAnsi="Arial" w:cs="Arial"/>
          <w:highlight w:val="yellow"/>
          <w:u w:val="single"/>
        </w:rPr>
        <w:t xml:space="preserve">egative </w:t>
      </w:r>
      <w:r>
        <w:rPr>
          <w:rFonts w:ascii="Arial" w:hAnsi="Arial" w:cs="Arial"/>
          <w:highlight w:val="yellow"/>
          <w:u w:val="single"/>
        </w:rPr>
        <w:t xml:space="preserve">or </w:t>
      </w:r>
      <w:r w:rsidRPr="008F467F">
        <w:rPr>
          <w:rFonts w:ascii="Arial" w:hAnsi="Arial" w:cs="Arial"/>
          <w:highlight w:val="yellow"/>
          <w:u w:val="single"/>
        </w:rPr>
        <w:t>comments on the form, content and administration of the library intervention, including timing</w:t>
      </w:r>
    </w:p>
    <w:p w14:paraId="2B16186C" w14:textId="77777777" w:rsidR="003425F5" w:rsidRDefault="003425F5" w:rsidP="003425F5">
      <w:pPr>
        <w:pStyle w:val="NoSpacing"/>
        <w:rPr>
          <w:rFonts w:ascii="Arial" w:hAnsi="Arial" w:cs="Arial"/>
        </w:rPr>
      </w:pPr>
    </w:p>
    <w:p w14:paraId="09B39E63" w14:textId="77777777" w:rsidR="003425F5" w:rsidRDefault="003425F5" w:rsidP="003425F5">
      <w:pPr>
        <w:pStyle w:val="NoSpacing"/>
        <w:rPr>
          <w:rFonts w:ascii="Arial" w:hAnsi="Arial" w:cs="Arial"/>
        </w:rPr>
      </w:pPr>
      <w:r w:rsidRPr="009C123A">
        <w:rPr>
          <w:rFonts w:ascii="Arial" w:hAnsi="Arial" w:cs="Arial"/>
          <w:highlight w:val="green"/>
        </w:rPr>
        <w:t>Positive</w:t>
      </w:r>
      <w:r>
        <w:rPr>
          <w:rFonts w:ascii="Arial" w:hAnsi="Arial" w:cs="Arial"/>
          <w:highlight w:val="green"/>
        </w:rPr>
        <w:t xml:space="preserve"> perceived</w:t>
      </w:r>
      <w:r w:rsidRPr="009C123A">
        <w:rPr>
          <w:rFonts w:ascii="Arial" w:hAnsi="Arial" w:cs="Arial"/>
          <w:highlight w:val="green"/>
        </w:rPr>
        <w:t xml:space="preserve"> impact of the teaching in terms of change in behaviour, competence, level of knowledge or attitude</w:t>
      </w:r>
    </w:p>
    <w:p w14:paraId="4ACFE374" w14:textId="77777777" w:rsidR="003425F5" w:rsidRDefault="003425F5" w:rsidP="003425F5">
      <w:pPr>
        <w:pStyle w:val="NoSpacing"/>
        <w:rPr>
          <w:rFonts w:ascii="Arial" w:hAnsi="Arial" w:cs="Arial"/>
        </w:rPr>
      </w:pPr>
    </w:p>
    <w:p w14:paraId="2455A86B" w14:textId="77777777" w:rsidR="003425F5" w:rsidRPr="00FA17D8" w:rsidRDefault="003425F5" w:rsidP="003425F5">
      <w:pPr>
        <w:pStyle w:val="NoSpacing"/>
        <w:rPr>
          <w:rFonts w:ascii="Arial" w:hAnsi="Arial" w:cs="Arial"/>
          <w:highlight w:val="darkGreen"/>
        </w:rPr>
      </w:pPr>
      <w:r>
        <w:rPr>
          <w:rFonts w:ascii="Arial" w:hAnsi="Arial" w:cs="Arial"/>
          <w:highlight w:val="darkGreen"/>
        </w:rPr>
        <w:t xml:space="preserve">Neutral perceived impact of the teaching </w:t>
      </w:r>
      <w:r w:rsidRPr="00E35329">
        <w:rPr>
          <w:rFonts w:ascii="Arial" w:hAnsi="Arial" w:cs="Arial"/>
          <w:highlight w:val="darkGreen"/>
        </w:rPr>
        <w:t xml:space="preserve"> in </w:t>
      </w:r>
      <w:r>
        <w:rPr>
          <w:rFonts w:ascii="Arial" w:hAnsi="Arial" w:cs="Arial"/>
          <w:highlight w:val="darkGreen"/>
        </w:rPr>
        <w:t xml:space="preserve">terms of change in </w:t>
      </w:r>
      <w:r w:rsidRPr="00E35329">
        <w:rPr>
          <w:rFonts w:ascii="Arial" w:hAnsi="Arial" w:cs="Arial"/>
          <w:highlight w:val="darkGreen"/>
        </w:rPr>
        <w:t>behaviour, competence, level of knowledge or attitude</w:t>
      </w:r>
      <w:r>
        <w:rPr>
          <w:rFonts w:ascii="Arial" w:hAnsi="Arial" w:cs="Arial"/>
          <w:highlight w:val="darkGreen"/>
        </w:rPr>
        <w:t xml:space="preserve"> observed</w:t>
      </w:r>
    </w:p>
    <w:p w14:paraId="052ACB18" w14:textId="77777777" w:rsidR="003425F5" w:rsidRDefault="003425F5" w:rsidP="003425F5">
      <w:pPr>
        <w:pStyle w:val="NoSpacing"/>
        <w:rPr>
          <w:rFonts w:ascii="Arial" w:hAnsi="Arial" w:cs="Arial"/>
        </w:rPr>
      </w:pPr>
    </w:p>
    <w:p w14:paraId="55BE105D" w14:textId="77777777" w:rsidR="003425F5" w:rsidRPr="00C94458" w:rsidRDefault="003425F5" w:rsidP="003425F5">
      <w:pPr>
        <w:pStyle w:val="NoSpacing"/>
        <w:rPr>
          <w:rFonts w:ascii="Arial" w:hAnsi="Arial" w:cs="Arial"/>
          <w:u w:val="single"/>
        </w:rPr>
      </w:pPr>
      <w:r w:rsidRPr="00C94458">
        <w:rPr>
          <w:rFonts w:ascii="Arial" w:hAnsi="Arial" w:cs="Arial"/>
          <w:highlight w:val="green"/>
          <w:u w:val="single"/>
        </w:rPr>
        <w:t>Negative perceived impact of the teaching in terms of change in behaviour, competence, level of knowledge or attitude</w:t>
      </w:r>
    </w:p>
    <w:p w14:paraId="7786A5E9" w14:textId="77777777" w:rsidR="003425F5" w:rsidRDefault="003425F5" w:rsidP="003425F5">
      <w:pPr>
        <w:pStyle w:val="NoSpacing"/>
        <w:rPr>
          <w:rFonts w:ascii="Arial" w:hAnsi="Arial" w:cs="Arial"/>
          <w:highlight w:val="darkGreen"/>
        </w:rPr>
      </w:pPr>
    </w:p>
    <w:p w14:paraId="0397CB97" w14:textId="77777777" w:rsidR="003425F5" w:rsidRDefault="003425F5" w:rsidP="003425F5">
      <w:pPr>
        <w:pStyle w:val="NoSpacing"/>
        <w:rPr>
          <w:rFonts w:ascii="Arial" w:hAnsi="Arial" w:cs="Arial"/>
        </w:rPr>
      </w:pPr>
      <w:r w:rsidRPr="009C123A">
        <w:rPr>
          <w:rFonts w:ascii="Arial" w:hAnsi="Arial" w:cs="Arial"/>
          <w:highlight w:val="magenta"/>
        </w:rPr>
        <w:t>Motivation of students to engage with the intervention</w:t>
      </w:r>
    </w:p>
    <w:p w14:paraId="716A21B7" w14:textId="77777777" w:rsidR="003425F5" w:rsidRDefault="003425F5" w:rsidP="003425F5">
      <w:pPr>
        <w:pStyle w:val="NoSpacing"/>
        <w:rPr>
          <w:rFonts w:ascii="Arial" w:hAnsi="Arial" w:cs="Arial"/>
        </w:rPr>
      </w:pPr>
    </w:p>
    <w:p w14:paraId="0F9C5CB9" w14:textId="77777777" w:rsidR="003425F5" w:rsidRDefault="003425F5" w:rsidP="003425F5">
      <w:pPr>
        <w:pStyle w:val="NoSpacing"/>
        <w:rPr>
          <w:rFonts w:ascii="Arial" w:hAnsi="Arial" w:cs="Arial"/>
        </w:rPr>
      </w:pPr>
      <w:r>
        <w:rPr>
          <w:rFonts w:ascii="Arial" w:hAnsi="Arial" w:cs="Arial"/>
          <w:highlight w:val="darkYellow"/>
        </w:rPr>
        <w:t>Perceived d</w:t>
      </w:r>
      <w:r w:rsidRPr="009C123A">
        <w:rPr>
          <w:rFonts w:ascii="Arial" w:hAnsi="Arial" w:cs="Arial"/>
          <w:highlight w:val="darkYellow"/>
        </w:rPr>
        <w:t>rivers to embedding library teaching</w:t>
      </w:r>
    </w:p>
    <w:p w14:paraId="7C9DE6C4" w14:textId="77777777" w:rsidR="003425F5" w:rsidRDefault="003425F5" w:rsidP="003425F5">
      <w:pPr>
        <w:pStyle w:val="NoSpacing"/>
        <w:rPr>
          <w:rFonts w:ascii="Arial" w:hAnsi="Arial" w:cs="Arial"/>
        </w:rPr>
      </w:pPr>
    </w:p>
    <w:p w14:paraId="1E174909" w14:textId="3C6C1AC1" w:rsidR="00386042" w:rsidRDefault="003425F5" w:rsidP="003B5B90">
      <w:pPr>
        <w:pStyle w:val="NoSpacing"/>
        <w:rPr>
          <w:rFonts w:ascii="Arial" w:hAnsi="Arial" w:cs="Arial"/>
        </w:rPr>
      </w:pPr>
      <w:r>
        <w:rPr>
          <w:rFonts w:ascii="Arial" w:hAnsi="Arial" w:cs="Arial"/>
          <w:highlight w:val="lightGray"/>
        </w:rPr>
        <w:t>Perceived b</w:t>
      </w:r>
      <w:r w:rsidRPr="009C123A">
        <w:rPr>
          <w:rFonts w:ascii="Arial" w:hAnsi="Arial" w:cs="Arial"/>
          <w:highlight w:val="lightGray"/>
        </w:rPr>
        <w:t>arriers to embedding library teaching</w:t>
      </w:r>
    </w:p>
    <w:p w14:paraId="1A4B284B" w14:textId="77777777" w:rsidR="003B5B90" w:rsidRPr="003B5B90" w:rsidRDefault="003B5B90" w:rsidP="003B5B90">
      <w:pPr>
        <w:pStyle w:val="NoSpacing"/>
        <w:rPr>
          <w:rFonts w:ascii="Arial" w:hAnsi="Arial" w:cs="Arial"/>
        </w:rPr>
      </w:pPr>
    </w:p>
    <w:p w14:paraId="5790781E" w14:textId="52B82504" w:rsidR="003425F5" w:rsidRDefault="003425F5" w:rsidP="00DA4F1D">
      <w:pPr>
        <w:rPr>
          <w:rFonts w:ascii="Arial" w:hAnsi="Arial" w:cs="Arial"/>
          <w:color w:val="000000"/>
          <w:szCs w:val="24"/>
        </w:rPr>
      </w:pPr>
      <w:r>
        <w:rPr>
          <w:rFonts w:ascii="Arial" w:hAnsi="Arial" w:cs="Arial"/>
          <w:color w:val="000000"/>
          <w:szCs w:val="24"/>
        </w:rPr>
        <w:t xml:space="preserve">Once </w:t>
      </w:r>
      <w:r w:rsidR="002B4390">
        <w:rPr>
          <w:rFonts w:ascii="Arial" w:hAnsi="Arial" w:cs="Arial"/>
          <w:color w:val="000000"/>
          <w:szCs w:val="24"/>
        </w:rPr>
        <w:t>coded,</w:t>
      </w:r>
      <w:r w:rsidR="0084752A">
        <w:t xml:space="preserve"> </w:t>
      </w:r>
      <w:r w:rsidR="001178F0">
        <w:rPr>
          <w:rFonts w:ascii="Arial" w:hAnsi="Arial" w:cs="Arial"/>
          <w:color w:val="000000"/>
          <w:szCs w:val="24"/>
        </w:rPr>
        <w:t xml:space="preserve">Microsoft Excel was used </w:t>
      </w:r>
      <w:r w:rsidR="001178F0" w:rsidRPr="0084752A">
        <w:rPr>
          <w:rFonts w:ascii="Arial" w:hAnsi="Arial" w:cs="Arial"/>
          <w:color w:val="000000"/>
          <w:szCs w:val="24"/>
        </w:rPr>
        <w:t xml:space="preserve">to compare </w:t>
      </w:r>
      <w:r w:rsidR="001178F0">
        <w:rPr>
          <w:rFonts w:ascii="Arial" w:hAnsi="Arial" w:cs="Arial"/>
          <w:color w:val="000000"/>
          <w:szCs w:val="24"/>
        </w:rPr>
        <w:t>comments</w:t>
      </w:r>
      <w:r w:rsidR="001178F0" w:rsidRPr="0084752A">
        <w:rPr>
          <w:rFonts w:ascii="Arial" w:hAnsi="Arial" w:cs="Arial"/>
          <w:color w:val="000000"/>
          <w:szCs w:val="24"/>
        </w:rPr>
        <w:t xml:space="preserve"> and to look for similarities, themes, and also divergence in attitudes and opinions</w:t>
      </w:r>
      <w:r w:rsidR="001178F0">
        <w:rPr>
          <w:rFonts w:ascii="Arial" w:hAnsi="Arial" w:cs="Arial"/>
          <w:color w:val="000000"/>
          <w:szCs w:val="24"/>
        </w:rPr>
        <w:t>. C</w:t>
      </w:r>
      <w:r w:rsidR="002B4390">
        <w:rPr>
          <w:rFonts w:ascii="Arial" w:hAnsi="Arial" w:cs="Arial"/>
          <w:color w:val="000000"/>
          <w:szCs w:val="24"/>
        </w:rPr>
        <w:t xml:space="preserve">omments </w:t>
      </w:r>
      <w:r w:rsidR="003B5B90">
        <w:rPr>
          <w:rFonts w:ascii="Arial" w:hAnsi="Arial" w:cs="Arial"/>
          <w:color w:val="000000"/>
          <w:szCs w:val="24"/>
        </w:rPr>
        <w:t xml:space="preserve">for each library </w:t>
      </w:r>
      <w:r w:rsidR="0084752A">
        <w:rPr>
          <w:rFonts w:ascii="Arial" w:hAnsi="Arial" w:cs="Arial"/>
          <w:color w:val="000000"/>
          <w:szCs w:val="24"/>
        </w:rPr>
        <w:t xml:space="preserve">intervention were </w:t>
      </w:r>
      <w:r w:rsidR="003B5B90">
        <w:rPr>
          <w:rFonts w:ascii="Arial" w:hAnsi="Arial" w:cs="Arial"/>
          <w:color w:val="000000"/>
          <w:szCs w:val="24"/>
        </w:rPr>
        <w:t xml:space="preserve">further classified by topic.  </w:t>
      </w:r>
      <w:r w:rsidR="002B4390">
        <w:rPr>
          <w:rFonts w:ascii="Arial" w:hAnsi="Arial" w:cs="Arial"/>
          <w:color w:val="000000"/>
          <w:szCs w:val="24"/>
        </w:rPr>
        <w:t>The topic</w:t>
      </w:r>
      <w:r w:rsidR="003B5B90">
        <w:rPr>
          <w:rFonts w:ascii="Arial" w:hAnsi="Arial" w:cs="Arial"/>
          <w:color w:val="000000"/>
          <w:szCs w:val="24"/>
        </w:rPr>
        <w:t>s</w:t>
      </w:r>
      <w:r w:rsidR="002B4390">
        <w:rPr>
          <w:rFonts w:ascii="Arial" w:hAnsi="Arial" w:cs="Arial"/>
          <w:color w:val="000000"/>
          <w:szCs w:val="24"/>
        </w:rPr>
        <w:t xml:space="preserve"> chosen are listed below:</w:t>
      </w:r>
    </w:p>
    <w:tbl>
      <w:tblPr>
        <w:tblStyle w:val="TableGrid"/>
        <w:tblW w:w="0" w:type="auto"/>
        <w:tblLook w:val="04A0" w:firstRow="1" w:lastRow="0" w:firstColumn="1" w:lastColumn="0" w:noHBand="0" w:noVBand="1"/>
      </w:tblPr>
      <w:tblGrid>
        <w:gridCol w:w="4261"/>
        <w:gridCol w:w="4261"/>
      </w:tblGrid>
      <w:tr w:rsidR="00821D7E" w:rsidRPr="00205220" w14:paraId="46B137B4" w14:textId="77777777" w:rsidTr="00813A6B">
        <w:tc>
          <w:tcPr>
            <w:tcW w:w="4261" w:type="dxa"/>
          </w:tcPr>
          <w:p w14:paraId="745E8BCA"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Theme</w:t>
            </w:r>
          </w:p>
        </w:tc>
        <w:tc>
          <w:tcPr>
            <w:tcW w:w="4261" w:type="dxa"/>
          </w:tcPr>
          <w:p w14:paraId="6A25C987"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Topic</w:t>
            </w:r>
          </w:p>
        </w:tc>
      </w:tr>
      <w:tr w:rsidR="00821D7E" w:rsidRPr="00205220" w14:paraId="43A33311" w14:textId="77777777" w:rsidTr="00813A6B">
        <w:tc>
          <w:tcPr>
            <w:tcW w:w="4261" w:type="dxa"/>
            <w:vMerge w:val="restart"/>
          </w:tcPr>
          <w:p w14:paraId="17B2D14E"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Course Positive or</w:t>
            </w:r>
          </w:p>
          <w:p w14:paraId="421459CE"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Course Developmental</w:t>
            </w:r>
          </w:p>
        </w:tc>
        <w:tc>
          <w:tcPr>
            <w:tcW w:w="4261" w:type="dxa"/>
          </w:tcPr>
          <w:p w14:paraId="21C5FDB8"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Structure</w:t>
            </w:r>
          </w:p>
        </w:tc>
      </w:tr>
      <w:tr w:rsidR="00821D7E" w:rsidRPr="00205220" w14:paraId="22D2E258" w14:textId="77777777" w:rsidTr="00813A6B">
        <w:tc>
          <w:tcPr>
            <w:tcW w:w="4261" w:type="dxa"/>
            <w:vMerge/>
          </w:tcPr>
          <w:p w14:paraId="66EAE7FE" w14:textId="77777777" w:rsidR="00821D7E" w:rsidRPr="00205220" w:rsidRDefault="00821D7E" w:rsidP="00813A6B">
            <w:pPr>
              <w:rPr>
                <w:rFonts w:ascii="Arial" w:hAnsi="Arial" w:cs="Arial"/>
                <w:color w:val="000000"/>
                <w:sz w:val="20"/>
                <w:szCs w:val="20"/>
              </w:rPr>
            </w:pPr>
          </w:p>
        </w:tc>
        <w:tc>
          <w:tcPr>
            <w:tcW w:w="4261" w:type="dxa"/>
          </w:tcPr>
          <w:p w14:paraId="5CD2ECCA"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 xml:space="preserve">Administration </w:t>
            </w:r>
          </w:p>
        </w:tc>
      </w:tr>
      <w:tr w:rsidR="00821D7E" w:rsidRPr="00205220" w14:paraId="54DCCEFA" w14:textId="77777777" w:rsidTr="00813A6B">
        <w:tc>
          <w:tcPr>
            <w:tcW w:w="4261" w:type="dxa"/>
            <w:vMerge/>
          </w:tcPr>
          <w:p w14:paraId="0F41FF19" w14:textId="77777777" w:rsidR="00821D7E" w:rsidRPr="00205220" w:rsidRDefault="00821D7E" w:rsidP="00813A6B">
            <w:pPr>
              <w:rPr>
                <w:rFonts w:ascii="Arial" w:hAnsi="Arial" w:cs="Arial"/>
                <w:color w:val="000000"/>
                <w:sz w:val="20"/>
                <w:szCs w:val="20"/>
              </w:rPr>
            </w:pPr>
          </w:p>
        </w:tc>
        <w:tc>
          <w:tcPr>
            <w:tcW w:w="4261" w:type="dxa"/>
          </w:tcPr>
          <w:p w14:paraId="71E40D3D"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Content</w:t>
            </w:r>
          </w:p>
        </w:tc>
      </w:tr>
      <w:tr w:rsidR="00821D7E" w:rsidRPr="00205220" w14:paraId="501F7960" w14:textId="77777777" w:rsidTr="00813A6B">
        <w:tc>
          <w:tcPr>
            <w:tcW w:w="4261" w:type="dxa"/>
            <w:vMerge/>
          </w:tcPr>
          <w:p w14:paraId="35FD235D" w14:textId="77777777" w:rsidR="00821D7E" w:rsidRPr="00205220" w:rsidRDefault="00821D7E" w:rsidP="00813A6B">
            <w:pPr>
              <w:rPr>
                <w:rFonts w:ascii="Arial" w:hAnsi="Arial" w:cs="Arial"/>
                <w:color w:val="000000"/>
                <w:sz w:val="20"/>
                <w:szCs w:val="20"/>
              </w:rPr>
            </w:pPr>
          </w:p>
        </w:tc>
        <w:tc>
          <w:tcPr>
            <w:tcW w:w="4261" w:type="dxa"/>
          </w:tcPr>
          <w:p w14:paraId="4B4278C2"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Time</w:t>
            </w:r>
          </w:p>
        </w:tc>
      </w:tr>
      <w:tr w:rsidR="00821D7E" w:rsidRPr="00205220" w14:paraId="7F675B93" w14:textId="77777777" w:rsidTr="00813A6B">
        <w:tc>
          <w:tcPr>
            <w:tcW w:w="4261" w:type="dxa"/>
            <w:vMerge/>
          </w:tcPr>
          <w:p w14:paraId="62803BFA" w14:textId="77777777" w:rsidR="00821D7E" w:rsidRPr="00205220" w:rsidRDefault="00821D7E" w:rsidP="00813A6B">
            <w:pPr>
              <w:rPr>
                <w:rFonts w:ascii="Arial" w:hAnsi="Arial" w:cs="Arial"/>
                <w:color w:val="000000"/>
                <w:sz w:val="20"/>
                <w:szCs w:val="20"/>
              </w:rPr>
            </w:pPr>
          </w:p>
        </w:tc>
        <w:tc>
          <w:tcPr>
            <w:tcW w:w="4261" w:type="dxa"/>
          </w:tcPr>
          <w:p w14:paraId="6C89D96F"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Level of difficulty</w:t>
            </w:r>
          </w:p>
        </w:tc>
      </w:tr>
      <w:tr w:rsidR="00821D7E" w:rsidRPr="00205220" w14:paraId="0F37E143" w14:textId="77777777" w:rsidTr="00813A6B">
        <w:tc>
          <w:tcPr>
            <w:tcW w:w="4261" w:type="dxa"/>
            <w:vMerge/>
          </w:tcPr>
          <w:p w14:paraId="3B31181B" w14:textId="77777777" w:rsidR="00821D7E" w:rsidRPr="00205220" w:rsidRDefault="00821D7E" w:rsidP="00813A6B">
            <w:pPr>
              <w:rPr>
                <w:rFonts w:ascii="Arial" w:hAnsi="Arial" w:cs="Arial"/>
                <w:color w:val="000000"/>
                <w:sz w:val="20"/>
                <w:szCs w:val="20"/>
              </w:rPr>
            </w:pPr>
          </w:p>
        </w:tc>
        <w:tc>
          <w:tcPr>
            <w:tcW w:w="4261" w:type="dxa"/>
          </w:tcPr>
          <w:p w14:paraId="65768778"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Look and feel</w:t>
            </w:r>
          </w:p>
        </w:tc>
      </w:tr>
      <w:tr w:rsidR="00821D7E" w:rsidRPr="00205220" w14:paraId="1D5FC800" w14:textId="77777777" w:rsidTr="00813A6B">
        <w:tc>
          <w:tcPr>
            <w:tcW w:w="4261" w:type="dxa"/>
            <w:vMerge/>
          </w:tcPr>
          <w:p w14:paraId="6DC97292" w14:textId="77777777" w:rsidR="00821D7E" w:rsidRPr="00205220" w:rsidRDefault="00821D7E" w:rsidP="00813A6B">
            <w:pPr>
              <w:rPr>
                <w:rFonts w:ascii="Arial" w:hAnsi="Arial" w:cs="Arial"/>
                <w:color w:val="000000"/>
                <w:sz w:val="20"/>
                <w:szCs w:val="20"/>
              </w:rPr>
            </w:pPr>
          </w:p>
        </w:tc>
        <w:tc>
          <w:tcPr>
            <w:tcW w:w="4261" w:type="dxa"/>
          </w:tcPr>
          <w:p w14:paraId="643D43D2"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Future library input</w:t>
            </w:r>
          </w:p>
        </w:tc>
      </w:tr>
      <w:tr w:rsidR="00821D7E" w:rsidRPr="00205220" w14:paraId="663164DB" w14:textId="77777777" w:rsidTr="00813A6B">
        <w:tc>
          <w:tcPr>
            <w:tcW w:w="4261" w:type="dxa"/>
            <w:vMerge/>
          </w:tcPr>
          <w:p w14:paraId="7E887360" w14:textId="77777777" w:rsidR="00821D7E" w:rsidRPr="00205220" w:rsidRDefault="00821D7E" w:rsidP="00813A6B">
            <w:pPr>
              <w:rPr>
                <w:rFonts w:ascii="Arial" w:hAnsi="Arial" w:cs="Arial"/>
                <w:color w:val="000000"/>
                <w:sz w:val="20"/>
                <w:szCs w:val="20"/>
              </w:rPr>
            </w:pPr>
          </w:p>
        </w:tc>
        <w:tc>
          <w:tcPr>
            <w:tcW w:w="4261" w:type="dxa"/>
          </w:tcPr>
          <w:p w14:paraId="53BF1FBD"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 xml:space="preserve">IT </w:t>
            </w:r>
          </w:p>
        </w:tc>
      </w:tr>
      <w:tr w:rsidR="00821D7E" w:rsidRPr="00205220" w14:paraId="066BEC50" w14:textId="77777777" w:rsidTr="00813A6B">
        <w:tc>
          <w:tcPr>
            <w:tcW w:w="4261" w:type="dxa"/>
            <w:vMerge/>
          </w:tcPr>
          <w:p w14:paraId="0FF7258A" w14:textId="77777777" w:rsidR="00821D7E" w:rsidRPr="00205220" w:rsidRDefault="00821D7E" w:rsidP="00813A6B">
            <w:pPr>
              <w:rPr>
                <w:rFonts w:ascii="Arial" w:hAnsi="Arial" w:cs="Arial"/>
                <w:color w:val="000000"/>
                <w:sz w:val="20"/>
                <w:szCs w:val="20"/>
              </w:rPr>
            </w:pPr>
          </w:p>
        </w:tc>
        <w:tc>
          <w:tcPr>
            <w:tcW w:w="4261" w:type="dxa"/>
          </w:tcPr>
          <w:p w14:paraId="1767DBE7"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Librarians</w:t>
            </w:r>
          </w:p>
        </w:tc>
      </w:tr>
      <w:tr w:rsidR="00821D7E" w:rsidRPr="00205220" w14:paraId="793C55CF" w14:textId="77777777" w:rsidTr="00813A6B">
        <w:tc>
          <w:tcPr>
            <w:tcW w:w="4261" w:type="dxa"/>
            <w:vMerge w:val="restart"/>
          </w:tcPr>
          <w:p w14:paraId="75555FCC"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Impact Positive or Impact Neutral</w:t>
            </w:r>
          </w:p>
        </w:tc>
        <w:tc>
          <w:tcPr>
            <w:tcW w:w="4261" w:type="dxa"/>
          </w:tcPr>
          <w:p w14:paraId="674911CA"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Competence (do things better)</w:t>
            </w:r>
          </w:p>
        </w:tc>
      </w:tr>
      <w:tr w:rsidR="00821D7E" w:rsidRPr="00205220" w14:paraId="75101A68" w14:textId="77777777" w:rsidTr="00813A6B">
        <w:tc>
          <w:tcPr>
            <w:tcW w:w="4261" w:type="dxa"/>
            <w:vMerge/>
          </w:tcPr>
          <w:p w14:paraId="1AB4E7D4" w14:textId="77777777" w:rsidR="00821D7E" w:rsidRPr="00205220" w:rsidRDefault="00821D7E" w:rsidP="00813A6B">
            <w:pPr>
              <w:rPr>
                <w:rFonts w:ascii="Arial" w:hAnsi="Arial" w:cs="Arial"/>
                <w:color w:val="000000"/>
                <w:sz w:val="20"/>
                <w:szCs w:val="20"/>
              </w:rPr>
            </w:pPr>
          </w:p>
        </w:tc>
        <w:tc>
          <w:tcPr>
            <w:tcW w:w="4261" w:type="dxa"/>
          </w:tcPr>
          <w:p w14:paraId="292E6CC9" w14:textId="77777777" w:rsidR="00821D7E" w:rsidRPr="00205220" w:rsidRDefault="00821D7E" w:rsidP="00813A6B">
            <w:pPr>
              <w:rPr>
                <w:rFonts w:ascii="Arial" w:hAnsi="Arial" w:cs="Arial"/>
                <w:color w:val="000000"/>
                <w:sz w:val="20"/>
                <w:szCs w:val="20"/>
              </w:rPr>
            </w:pPr>
            <w:r w:rsidRPr="00205220">
              <w:rPr>
                <w:rFonts w:ascii="Arial" w:hAnsi="Arial" w:cs="Arial"/>
                <w:color w:val="000000"/>
                <w:sz w:val="20"/>
                <w:szCs w:val="20"/>
              </w:rPr>
              <w:t>Behaviour (do things differently)</w:t>
            </w:r>
          </w:p>
        </w:tc>
      </w:tr>
      <w:tr w:rsidR="00821D7E" w:rsidRPr="00205220" w14:paraId="1DE66C32" w14:textId="77777777" w:rsidTr="00813A6B">
        <w:tc>
          <w:tcPr>
            <w:tcW w:w="4261" w:type="dxa"/>
            <w:vMerge/>
          </w:tcPr>
          <w:p w14:paraId="05D1FB40" w14:textId="77777777" w:rsidR="00821D7E" w:rsidRPr="00205220" w:rsidRDefault="00821D7E" w:rsidP="00813A6B">
            <w:pPr>
              <w:rPr>
                <w:rFonts w:ascii="Arial" w:hAnsi="Arial" w:cs="Arial"/>
                <w:color w:val="000000"/>
                <w:sz w:val="20"/>
                <w:szCs w:val="20"/>
              </w:rPr>
            </w:pPr>
          </w:p>
        </w:tc>
        <w:tc>
          <w:tcPr>
            <w:tcW w:w="4261" w:type="dxa"/>
          </w:tcPr>
          <w:p w14:paraId="63A07647" w14:textId="77777777" w:rsidR="00821D7E" w:rsidRPr="00205220" w:rsidRDefault="00821D7E" w:rsidP="00813A6B">
            <w:pPr>
              <w:jc w:val="left"/>
              <w:rPr>
                <w:rFonts w:ascii="Arial" w:hAnsi="Arial" w:cs="Arial"/>
                <w:color w:val="000000"/>
                <w:sz w:val="20"/>
                <w:szCs w:val="20"/>
              </w:rPr>
            </w:pPr>
            <w:r w:rsidRPr="00205220">
              <w:rPr>
                <w:rFonts w:ascii="Arial" w:hAnsi="Arial" w:cs="Arial"/>
                <w:color w:val="000000"/>
                <w:sz w:val="20"/>
                <w:szCs w:val="20"/>
              </w:rPr>
              <w:t>New skill - evaluation</w:t>
            </w:r>
          </w:p>
        </w:tc>
      </w:tr>
      <w:tr w:rsidR="00821D7E" w:rsidRPr="00205220" w14:paraId="5AAAD293" w14:textId="77777777" w:rsidTr="00813A6B">
        <w:tc>
          <w:tcPr>
            <w:tcW w:w="4261" w:type="dxa"/>
            <w:vMerge/>
          </w:tcPr>
          <w:p w14:paraId="2BD16AF2" w14:textId="77777777" w:rsidR="00821D7E" w:rsidRPr="00205220" w:rsidRDefault="00821D7E" w:rsidP="00813A6B">
            <w:pPr>
              <w:rPr>
                <w:rFonts w:ascii="Arial" w:hAnsi="Arial" w:cs="Arial"/>
                <w:color w:val="000000"/>
                <w:sz w:val="20"/>
                <w:szCs w:val="20"/>
              </w:rPr>
            </w:pPr>
          </w:p>
        </w:tc>
        <w:tc>
          <w:tcPr>
            <w:tcW w:w="4261" w:type="dxa"/>
          </w:tcPr>
          <w:p w14:paraId="1C0082E9" w14:textId="77777777" w:rsidR="00821D7E" w:rsidRPr="00205220" w:rsidRDefault="00821D7E" w:rsidP="00813A6B">
            <w:pPr>
              <w:jc w:val="left"/>
              <w:rPr>
                <w:rFonts w:ascii="Arial" w:hAnsi="Arial" w:cs="Arial"/>
                <w:color w:val="000000"/>
                <w:sz w:val="20"/>
                <w:szCs w:val="20"/>
              </w:rPr>
            </w:pPr>
            <w:r w:rsidRPr="00205220">
              <w:rPr>
                <w:rFonts w:ascii="Arial" w:hAnsi="Arial" w:cs="Arial"/>
                <w:color w:val="000000"/>
                <w:sz w:val="20"/>
                <w:szCs w:val="20"/>
              </w:rPr>
              <w:t>New skill - referencing</w:t>
            </w:r>
          </w:p>
        </w:tc>
      </w:tr>
      <w:tr w:rsidR="00821D7E" w:rsidRPr="00205220" w14:paraId="35D97D34" w14:textId="77777777" w:rsidTr="00813A6B">
        <w:tc>
          <w:tcPr>
            <w:tcW w:w="4261" w:type="dxa"/>
            <w:vMerge/>
          </w:tcPr>
          <w:p w14:paraId="665D3880" w14:textId="77777777" w:rsidR="00821D7E" w:rsidRPr="00205220" w:rsidRDefault="00821D7E" w:rsidP="00813A6B">
            <w:pPr>
              <w:rPr>
                <w:rFonts w:ascii="Arial" w:hAnsi="Arial" w:cs="Arial"/>
                <w:color w:val="000000"/>
                <w:sz w:val="20"/>
                <w:szCs w:val="20"/>
              </w:rPr>
            </w:pPr>
          </w:p>
        </w:tc>
        <w:tc>
          <w:tcPr>
            <w:tcW w:w="4261" w:type="dxa"/>
          </w:tcPr>
          <w:p w14:paraId="214D844F" w14:textId="77777777" w:rsidR="00821D7E" w:rsidRPr="00205220" w:rsidRDefault="00821D7E" w:rsidP="00813A6B">
            <w:pPr>
              <w:jc w:val="left"/>
              <w:rPr>
                <w:rFonts w:ascii="Arial" w:hAnsi="Arial" w:cs="Arial"/>
                <w:color w:val="000000"/>
                <w:sz w:val="20"/>
                <w:szCs w:val="20"/>
              </w:rPr>
            </w:pPr>
            <w:r w:rsidRPr="00205220">
              <w:rPr>
                <w:rFonts w:ascii="Arial" w:hAnsi="Arial" w:cs="Arial"/>
                <w:color w:val="000000"/>
                <w:sz w:val="20"/>
                <w:szCs w:val="20"/>
              </w:rPr>
              <w:t>New skill - transferable</w:t>
            </w:r>
          </w:p>
        </w:tc>
      </w:tr>
      <w:tr w:rsidR="00821D7E" w:rsidRPr="00205220" w14:paraId="3E36C7D8" w14:textId="77777777" w:rsidTr="00813A6B">
        <w:tc>
          <w:tcPr>
            <w:tcW w:w="4261" w:type="dxa"/>
            <w:vMerge/>
          </w:tcPr>
          <w:p w14:paraId="73A4F7B3" w14:textId="77777777" w:rsidR="00821D7E" w:rsidRPr="00205220" w:rsidRDefault="00821D7E" w:rsidP="00813A6B">
            <w:pPr>
              <w:rPr>
                <w:rFonts w:ascii="Arial" w:hAnsi="Arial" w:cs="Arial"/>
                <w:color w:val="000000"/>
                <w:sz w:val="20"/>
                <w:szCs w:val="20"/>
              </w:rPr>
            </w:pPr>
          </w:p>
        </w:tc>
        <w:tc>
          <w:tcPr>
            <w:tcW w:w="4261" w:type="dxa"/>
          </w:tcPr>
          <w:p w14:paraId="1ABF76A1" w14:textId="77777777" w:rsidR="00821D7E" w:rsidRPr="00205220" w:rsidRDefault="00821D7E" w:rsidP="00813A6B">
            <w:pPr>
              <w:jc w:val="left"/>
              <w:rPr>
                <w:rFonts w:ascii="Arial" w:hAnsi="Arial" w:cs="Arial"/>
                <w:color w:val="000000"/>
                <w:sz w:val="20"/>
                <w:szCs w:val="20"/>
              </w:rPr>
            </w:pPr>
            <w:r w:rsidRPr="00205220">
              <w:rPr>
                <w:rFonts w:ascii="Arial" w:hAnsi="Arial" w:cs="Arial"/>
                <w:color w:val="000000"/>
                <w:sz w:val="20"/>
                <w:szCs w:val="20"/>
              </w:rPr>
              <w:t>New skill - truncating</w:t>
            </w:r>
          </w:p>
        </w:tc>
      </w:tr>
      <w:tr w:rsidR="00821D7E" w:rsidRPr="00205220" w14:paraId="4DE828A2" w14:textId="77777777" w:rsidTr="00813A6B">
        <w:tc>
          <w:tcPr>
            <w:tcW w:w="4261" w:type="dxa"/>
            <w:vMerge/>
          </w:tcPr>
          <w:p w14:paraId="569D7CA3" w14:textId="77777777" w:rsidR="00821D7E" w:rsidRPr="00205220" w:rsidRDefault="00821D7E" w:rsidP="00813A6B">
            <w:pPr>
              <w:rPr>
                <w:rFonts w:ascii="Arial" w:hAnsi="Arial" w:cs="Arial"/>
                <w:color w:val="000000"/>
                <w:sz w:val="20"/>
                <w:szCs w:val="20"/>
              </w:rPr>
            </w:pPr>
          </w:p>
        </w:tc>
        <w:tc>
          <w:tcPr>
            <w:tcW w:w="4261" w:type="dxa"/>
          </w:tcPr>
          <w:p w14:paraId="72C36AE1" w14:textId="77777777" w:rsidR="00821D7E" w:rsidRPr="00205220" w:rsidRDefault="00821D7E" w:rsidP="00813A6B">
            <w:pPr>
              <w:jc w:val="left"/>
              <w:rPr>
                <w:rFonts w:ascii="Arial" w:hAnsi="Arial" w:cs="Arial"/>
                <w:color w:val="000000"/>
                <w:sz w:val="20"/>
                <w:szCs w:val="20"/>
              </w:rPr>
            </w:pPr>
            <w:r w:rsidRPr="00205220">
              <w:rPr>
                <w:rFonts w:ascii="Arial" w:hAnsi="Arial" w:cs="Arial"/>
                <w:color w:val="000000"/>
                <w:sz w:val="20"/>
                <w:szCs w:val="20"/>
              </w:rPr>
              <w:t>New resources</w:t>
            </w:r>
          </w:p>
        </w:tc>
      </w:tr>
      <w:tr w:rsidR="00821D7E" w:rsidRPr="00205220" w14:paraId="5CC14677" w14:textId="77777777" w:rsidTr="00813A6B">
        <w:tc>
          <w:tcPr>
            <w:tcW w:w="4261" w:type="dxa"/>
            <w:vMerge/>
          </w:tcPr>
          <w:p w14:paraId="5E6BA218" w14:textId="77777777" w:rsidR="00821D7E" w:rsidRPr="00205220" w:rsidRDefault="00821D7E" w:rsidP="00813A6B">
            <w:pPr>
              <w:rPr>
                <w:rFonts w:ascii="Arial" w:hAnsi="Arial" w:cs="Arial"/>
                <w:color w:val="000000"/>
                <w:sz w:val="20"/>
                <w:szCs w:val="20"/>
              </w:rPr>
            </w:pPr>
          </w:p>
        </w:tc>
        <w:tc>
          <w:tcPr>
            <w:tcW w:w="4261" w:type="dxa"/>
          </w:tcPr>
          <w:p w14:paraId="62366B5A" w14:textId="77777777" w:rsidR="00821D7E" w:rsidRPr="00205220" w:rsidRDefault="00821D7E" w:rsidP="00813A6B">
            <w:pPr>
              <w:jc w:val="left"/>
              <w:rPr>
                <w:rFonts w:ascii="Arial" w:hAnsi="Arial" w:cs="Arial"/>
                <w:color w:val="000000"/>
                <w:sz w:val="20"/>
                <w:szCs w:val="20"/>
              </w:rPr>
            </w:pPr>
            <w:r w:rsidRPr="00205220">
              <w:rPr>
                <w:rFonts w:ascii="Arial" w:hAnsi="Arial" w:cs="Arial"/>
                <w:color w:val="000000"/>
                <w:sz w:val="20"/>
                <w:szCs w:val="20"/>
              </w:rPr>
              <w:t>Not yet used</w:t>
            </w:r>
          </w:p>
        </w:tc>
      </w:tr>
      <w:tr w:rsidR="00821D7E" w:rsidRPr="00205220" w14:paraId="0D101D2E" w14:textId="77777777" w:rsidTr="00813A6B">
        <w:tc>
          <w:tcPr>
            <w:tcW w:w="4261" w:type="dxa"/>
            <w:vMerge/>
          </w:tcPr>
          <w:p w14:paraId="7DB93D36" w14:textId="77777777" w:rsidR="00821D7E" w:rsidRPr="00205220" w:rsidRDefault="00821D7E" w:rsidP="00813A6B">
            <w:pPr>
              <w:rPr>
                <w:rFonts w:ascii="Arial" w:hAnsi="Arial" w:cs="Arial"/>
                <w:color w:val="000000"/>
                <w:sz w:val="20"/>
                <w:szCs w:val="20"/>
              </w:rPr>
            </w:pPr>
          </w:p>
        </w:tc>
        <w:tc>
          <w:tcPr>
            <w:tcW w:w="4261" w:type="dxa"/>
          </w:tcPr>
          <w:p w14:paraId="466E35BB" w14:textId="77777777" w:rsidR="00821D7E" w:rsidRPr="00205220" w:rsidRDefault="00821D7E" w:rsidP="00813A6B">
            <w:pPr>
              <w:jc w:val="left"/>
              <w:rPr>
                <w:rFonts w:ascii="Arial" w:hAnsi="Arial" w:cs="Arial"/>
                <w:color w:val="000000"/>
                <w:sz w:val="20"/>
                <w:szCs w:val="20"/>
              </w:rPr>
            </w:pPr>
            <w:r w:rsidRPr="00205220">
              <w:rPr>
                <w:rFonts w:ascii="Arial" w:hAnsi="Arial" w:cs="Arial"/>
                <w:color w:val="000000"/>
                <w:sz w:val="20"/>
                <w:szCs w:val="20"/>
              </w:rPr>
              <w:t>Attitude - librarian</w:t>
            </w:r>
          </w:p>
        </w:tc>
      </w:tr>
      <w:tr w:rsidR="00821D7E" w:rsidRPr="00205220" w14:paraId="5DFB85BC" w14:textId="77777777" w:rsidTr="00813A6B">
        <w:tc>
          <w:tcPr>
            <w:tcW w:w="4261" w:type="dxa"/>
            <w:vMerge/>
          </w:tcPr>
          <w:p w14:paraId="3E3C23CF" w14:textId="77777777" w:rsidR="00821D7E" w:rsidRPr="00205220" w:rsidRDefault="00821D7E" w:rsidP="00813A6B">
            <w:pPr>
              <w:rPr>
                <w:rFonts w:ascii="Arial" w:hAnsi="Arial" w:cs="Arial"/>
                <w:color w:val="000000"/>
                <w:sz w:val="20"/>
                <w:szCs w:val="20"/>
              </w:rPr>
            </w:pPr>
          </w:p>
        </w:tc>
        <w:tc>
          <w:tcPr>
            <w:tcW w:w="4261" w:type="dxa"/>
          </w:tcPr>
          <w:p w14:paraId="24369B96" w14:textId="77777777" w:rsidR="00821D7E" w:rsidRPr="00205220" w:rsidRDefault="00821D7E" w:rsidP="00813A6B">
            <w:pPr>
              <w:jc w:val="left"/>
              <w:rPr>
                <w:rFonts w:ascii="Arial" w:hAnsi="Arial" w:cs="Arial"/>
                <w:color w:val="000000"/>
                <w:sz w:val="20"/>
                <w:szCs w:val="20"/>
              </w:rPr>
            </w:pPr>
            <w:r w:rsidRPr="00205220">
              <w:rPr>
                <w:rFonts w:ascii="Arial" w:hAnsi="Arial" w:cs="Arial"/>
                <w:color w:val="000000"/>
                <w:sz w:val="20"/>
                <w:szCs w:val="20"/>
              </w:rPr>
              <w:t>Attitude - confidence</w:t>
            </w:r>
          </w:p>
        </w:tc>
      </w:tr>
      <w:tr w:rsidR="00821D7E" w:rsidRPr="00205220" w14:paraId="4801142B" w14:textId="77777777" w:rsidTr="00813A6B">
        <w:tc>
          <w:tcPr>
            <w:tcW w:w="4261" w:type="dxa"/>
            <w:vMerge/>
          </w:tcPr>
          <w:p w14:paraId="154658A3" w14:textId="77777777" w:rsidR="00821D7E" w:rsidRPr="00205220" w:rsidRDefault="00821D7E" w:rsidP="00813A6B">
            <w:pPr>
              <w:rPr>
                <w:rFonts w:ascii="Arial" w:hAnsi="Arial" w:cs="Arial"/>
                <w:color w:val="000000"/>
                <w:sz w:val="20"/>
                <w:szCs w:val="20"/>
              </w:rPr>
            </w:pPr>
          </w:p>
        </w:tc>
        <w:tc>
          <w:tcPr>
            <w:tcW w:w="4261" w:type="dxa"/>
          </w:tcPr>
          <w:p w14:paraId="46C328CD" w14:textId="77777777" w:rsidR="00821D7E" w:rsidRPr="00205220" w:rsidRDefault="00821D7E" w:rsidP="00813A6B">
            <w:pPr>
              <w:jc w:val="left"/>
              <w:rPr>
                <w:rFonts w:ascii="Arial" w:hAnsi="Arial" w:cs="Arial"/>
                <w:color w:val="000000"/>
                <w:sz w:val="20"/>
                <w:szCs w:val="20"/>
              </w:rPr>
            </w:pPr>
            <w:r w:rsidRPr="00205220">
              <w:rPr>
                <w:rFonts w:ascii="Arial" w:hAnsi="Arial" w:cs="Arial"/>
                <w:color w:val="000000"/>
                <w:sz w:val="20"/>
                <w:szCs w:val="20"/>
              </w:rPr>
              <w:t>BME</w:t>
            </w:r>
          </w:p>
        </w:tc>
      </w:tr>
      <w:tr w:rsidR="00A622D2" w:rsidRPr="00205220" w14:paraId="7C3F8E9B" w14:textId="77777777" w:rsidTr="00813A6B">
        <w:tc>
          <w:tcPr>
            <w:tcW w:w="4261" w:type="dxa"/>
            <w:vMerge w:val="restart"/>
          </w:tcPr>
          <w:p w14:paraId="6C6F8B56" w14:textId="77777777" w:rsidR="00A622D2" w:rsidRPr="00205220" w:rsidRDefault="00A622D2" w:rsidP="00813A6B">
            <w:pPr>
              <w:rPr>
                <w:rFonts w:ascii="Arial" w:hAnsi="Arial" w:cs="Arial"/>
                <w:color w:val="000000"/>
                <w:sz w:val="20"/>
                <w:szCs w:val="20"/>
              </w:rPr>
            </w:pPr>
            <w:r w:rsidRPr="00205220">
              <w:rPr>
                <w:rFonts w:ascii="Arial" w:hAnsi="Arial" w:cs="Arial"/>
                <w:color w:val="000000"/>
                <w:sz w:val="20"/>
                <w:szCs w:val="20"/>
              </w:rPr>
              <w:t>Motivation</w:t>
            </w:r>
          </w:p>
        </w:tc>
        <w:tc>
          <w:tcPr>
            <w:tcW w:w="4261" w:type="dxa"/>
          </w:tcPr>
          <w:p w14:paraId="0E415AA8" w14:textId="77777777" w:rsidR="00A622D2" w:rsidRPr="00205220" w:rsidRDefault="00A622D2" w:rsidP="00813A6B">
            <w:pPr>
              <w:rPr>
                <w:rFonts w:ascii="Arial" w:hAnsi="Arial" w:cs="Arial"/>
                <w:color w:val="000000"/>
                <w:sz w:val="20"/>
                <w:szCs w:val="20"/>
              </w:rPr>
            </w:pPr>
            <w:r>
              <w:rPr>
                <w:rFonts w:ascii="Arial" w:hAnsi="Arial" w:cs="Arial"/>
                <w:color w:val="000000"/>
                <w:sz w:val="20"/>
                <w:szCs w:val="20"/>
              </w:rPr>
              <w:t>A</w:t>
            </w:r>
            <w:r w:rsidRPr="00205220">
              <w:rPr>
                <w:rFonts w:ascii="Arial" w:hAnsi="Arial" w:cs="Arial"/>
                <w:color w:val="000000"/>
                <w:sz w:val="20"/>
                <w:szCs w:val="20"/>
              </w:rPr>
              <w:t>ssessment</w:t>
            </w:r>
          </w:p>
        </w:tc>
      </w:tr>
      <w:tr w:rsidR="00A622D2" w:rsidRPr="00205220" w14:paraId="1B8C1D57" w14:textId="77777777" w:rsidTr="00813A6B">
        <w:tc>
          <w:tcPr>
            <w:tcW w:w="4261" w:type="dxa"/>
            <w:vMerge/>
          </w:tcPr>
          <w:p w14:paraId="2D4EDDA0" w14:textId="77777777" w:rsidR="00A622D2" w:rsidRPr="00205220" w:rsidRDefault="00A622D2" w:rsidP="00813A6B">
            <w:pPr>
              <w:rPr>
                <w:rFonts w:ascii="Arial" w:hAnsi="Arial" w:cs="Arial"/>
                <w:color w:val="000000"/>
                <w:sz w:val="20"/>
                <w:szCs w:val="20"/>
              </w:rPr>
            </w:pPr>
          </w:p>
        </w:tc>
        <w:tc>
          <w:tcPr>
            <w:tcW w:w="4261" w:type="dxa"/>
          </w:tcPr>
          <w:p w14:paraId="45990CC8" w14:textId="77777777" w:rsidR="00A622D2" w:rsidRPr="00205220" w:rsidRDefault="00A622D2" w:rsidP="00813A6B">
            <w:pPr>
              <w:rPr>
                <w:rFonts w:ascii="Arial" w:hAnsi="Arial" w:cs="Arial"/>
                <w:color w:val="000000"/>
                <w:sz w:val="20"/>
                <w:szCs w:val="20"/>
              </w:rPr>
            </w:pPr>
            <w:r>
              <w:rPr>
                <w:rFonts w:ascii="Arial" w:hAnsi="Arial" w:cs="Arial"/>
                <w:color w:val="000000"/>
                <w:sz w:val="20"/>
                <w:szCs w:val="20"/>
              </w:rPr>
              <w:t>Administration</w:t>
            </w:r>
          </w:p>
        </w:tc>
      </w:tr>
      <w:tr w:rsidR="00A622D2" w:rsidRPr="00205220" w14:paraId="37A69DA6" w14:textId="77777777" w:rsidTr="00813A6B">
        <w:tc>
          <w:tcPr>
            <w:tcW w:w="4261" w:type="dxa"/>
            <w:vMerge/>
          </w:tcPr>
          <w:p w14:paraId="694E4D6C" w14:textId="77777777" w:rsidR="00A622D2" w:rsidRPr="00205220" w:rsidRDefault="00A622D2" w:rsidP="00813A6B">
            <w:pPr>
              <w:rPr>
                <w:rFonts w:ascii="Arial" w:hAnsi="Arial" w:cs="Arial"/>
                <w:color w:val="000000"/>
                <w:sz w:val="20"/>
                <w:szCs w:val="20"/>
              </w:rPr>
            </w:pPr>
          </w:p>
        </w:tc>
        <w:tc>
          <w:tcPr>
            <w:tcW w:w="4261" w:type="dxa"/>
          </w:tcPr>
          <w:p w14:paraId="7BFD18A0" w14:textId="77777777" w:rsidR="00A622D2" w:rsidRPr="00205220" w:rsidRDefault="00A622D2" w:rsidP="00813A6B">
            <w:pPr>
              <w:rPr>
                <w:rFonts w:ascii="Arial" w:hAnsi="Arial" w:cs="Arial"/>
                <w:color w:val="000000"/>
                <w:sz w:val="20"/>
                <w:szCs w:val="20"/>
              </w:rPr>
            </w:pPr>
            <w:r>
              <w:rPr>
                <w:rFonts w:ascii="Arial" w:hAnsi="Arial" w:cs="Arial"/>
                <w:color w:val="000000"/>
                <w:sz w:val="20"/>
                <w:szCs w:val="20"/>
              </w:rPr>
              <w:t>Librarian</w:t>
            </w:r>
          </w:p>
        </w:tc>
      </w:tr>
      <w:tr w:rsidR="00A622D2" w:rsidRPr="00205220" w14:paraId="72FC492A" w14:textId="77777777" w:rsidTr="00813A6B">
        <w:tc>
          <w:tcPr>
            <w:tcW w:w="4261" w:type="dxa"/>
            <w:vMerge/>
          </w:tcPr>
          <w:p w14:paraId="0DFAB5F6" w14:textId="77777777" w:rsidR="00A622D2" w:rsidRPr="00205220" w:rsidRDefault="00A622D2" w:rsidP="00813A6B">
            <w:pPr>
              <w:rPr>
                <w:rFonts w:ascii="Arial" w:hAnsi="Arial" w:cs="Arial"/>
                <w:color w:val="000000"/>
                <w:sz w:val="20"/>
                <w:szCs w:val="20"/>
              </w:rPr>
            </w:pPr>
          </w:p>
        </w:tc>
        <w:tc>
          <w:tcPr>
            <w:tcW w:w="4261" w:type="dxa"/>
          </w:tcPr>
          <w:p w14:paraId="66234ADF" w14:textId="77777777" w:rsidR="00A622D2" w:rsidRPr="00205220" w:rsidRDefault="00A622D2" w:rsidP="00813A6B">
            <w:pPr>
              <w:rPr>
                <w:rFonts w:ascii="Arial" w:hAnsi="Arial" w:cs="Arial"/>
                <w:color w:val="000000"/>
                <w:sz w:val="20"/>
                <w:szCs w:val="20"/>
              </w:rPr>
            </w:pPr>
            <w:r>
              <w:rPr>
                <w:rFonts w:ascii="Arial" w:hAnsi="Arial" w:cs="Arial"/>
                <w:color w:val="000000"/>
                <w:sz w:val="20"/>
                <w:szCs w:val="20"/>
              </w:rPr>
              <w:t>R</w:t>
            </w:r>
            <w:r w:rsidRPr="00205220">
              <w:rPr>
                <w:rFonts w:ascii="Arial" w:hAnsi="Arial" w:cs="Arial"/>
                <w:color w:val="000000"/>
                <w:sz w:val="20"/>
                <w:szCs w:val="20"/>
              </w:rPr>
              <w:t>elevant content</w:t>
            </w:r>
          </w:p>
        </w:tc>
      </w:tr>
      <w:tr w:rsidR="00A622D2" w:rsidRPr="00205220" w14:paraId="37A9CABA" w14:textId="77777777" w:rsidTr="00813A6B">
        <w:tc>
          <w:tcPr>
            <w:tcW w:w="4261" w:type="dxa"/>
            <w:vMerge/>
          </w:tcPr>
          <w:p w14:paraId="538FCFA3" w14:textId="77777777" w:rsidR="00A622D2" w:rsidRPr="00205220" w:rsidRDefault="00A622D2" w:rsidP="00813A6B">
            <w:pPr>
              <w:rPr>
                <w:rFonts w:ascii="Arial" w:hAnsi="Arial" w:cs="Arial"/>
                <w:color w:val="000000"/>
                <w:sz w:val="20"/>
                <w:szCs w:val="20"/>
              </w:rPr>
            </w:pPr>
          </w:p>
        </w:tc>
        <w:tc>
          <w:tcPr>
            <w:tcW w:w="4261" w:type="dxa"/>
          </w:tcPr>
          <w:p w14:paraId="4F1D71F6" w14:textId="77777777" w:rsidR="00A622D2" w:rsidRPr="00205220" w:rsidRDefault="00A622D2" w:rsidP="00813A6B">
            <w:pPr>
              <w:rPr>
                <w:rFonts w:ascii="Arial" w:hAnsi="Arial" w:cs="Arial"/>
                <w:color w:val="000000"/>
                <w:sz w:val="20"/>
                <w:szCs w:val="20"/>
              </w:rPr>
            </w:pPr>
            <w:r>
              <w:rPr>
                <w:rFonts w:ascii="Arial" w:hAnsi="Arial" w:cs="Arial"/>
                <w:color w:val="000000"/>
                <w:sz w:val="20"/>
                <w:szCs w:val="20"/>
              </w:rPr>
              <w:t xml:space="preserve">Peer </w:t>
            </w:r>
            <w:r w:rsidRPr="00205220">
              <w:rPr>
                <w:rFonts w:ascii="Arial" w:hAnsi="Arial" w:cs="Arial"/>
                <w:color w:val="000000"/>
                <w:sz w:val="20"/>
                <w:szCs w:val="20"/>
              </w:rPr>
              <w:t>recommendation</w:t>
            </w:r>
          </w:p>
        </w:tc>
      </w:tr>
      <w:tr w:rsidR="00A622D2" w:rsidRPr="00205220" w14:paraId="6065BA46" w14:textId="77777777" w:rsidTr="00813A6B">
        <w:tc>
          <w:tcPr>
            <w:tcW w:w="4261" w:type="dxa"/>
            <w:vMerge/>
          </w:tcPr>
          <w:p w14:paraId="07D30BAE" w14:textId="77777777" w:rsidR="00A622D2" w:rsidRPr="00205220" w:rsidRDefault="00A622D2" w:rsidP="00813A6B">
            <w:pPr>
              <w:rPr>
                <w:rFonts w:ascii="Arial" w:hAnsi="Arial" w:cs="Arial"/>
                <w:color w:val="000000"/>
                <w:sz w:val="20"/>
                <w:szCs w:val="20"/>
              </w:rPr>
            </w:pPr>
          </w:p>
        </w:tc>
        <w:tc>
          <w:tcPr>
            <w:tcW w:w="4261" w:type="dxa"/>
          </w:tcPr>
          <w:p w14:paraId="4673B7FA" w14:textId="77777777" w:rsidR="00A622D2" w:rsidRPr="00205220" w:rsidRDefault="00A622D2" w:rsidP="00813A6B">
            <w:pPr>
              <w:rPr>
                <w:rFonts w:ascii="Arial" w:hAnsi="Arial" w:cs="Arial"/>
                <w:color w:val="000000"/>
                <w:sz w:val="20"/>
                <w:szCs w:val="20"/>
              </w:rPr>
            </w:pPr>
            <w:r>
              <w:rPr>
                <w:rFonts w:ascii="Arial" w:hAnsi="Arial" w:cs="Arial"/>
                <w:color w:val="000000"/>
                <w:sz w:val="20"/>
                <w:szCs w:val="20"/>
              </w:rPr>
              <w:t>S</w:t>
            </w:r>
            <w:r w:rsidRPr="00205220">
              <w:rPr>
                <w:rFonts w:ascii="Arial" w:hAnsi="Arial" w:cs="Arial"/>
                <w:color w:val="000000"/>
                <w:sz w:val="20"/>
                <w:szCs w:val="20"/>
              </w:rPr>
              <w:t>tructure</w:t>
            </w:r>
          </w:p>
        </w:tc>
      </w:tr>
      <w:tr w:rsidR="00A622D2" w:rsidRPr="00205220" w14:paraId="0A688EDD" w14:textId="77777777" w:rsidTr="00813A6B">
        <w:tc>
          <w:tcPr>
            <w:tcW w:w="4261" w:type="dxa"/>
            <w:vMerge/>
          </w:tcPr>
          <w:p w14:paraId="39A80212" w14:textId="77777777" w:rsidR="00A622D2" w:rsidRPr="00205220" w:rsidRDefault="00A622D2" w:rsidP="00813A6B">
            <w:pPr>
              <w:rPr>
                <w:rFonts w:ascii="Arial" w:hAnsi="Arial" w:cs="Arial"/>
                <w:color w:val="000000"/>
                <w:sz w:val="20"/>
                <w:szCs w:val="20"/>
              </w:rPr>
            </w:pPr>
          </w:p>
        </w:tc>
        <w:tc>
          <w:tcPr>
            <w:tcW w:w="4261" w:type="dxa"/>
          </w:tcPr>
          <w:p w14:paraId="7D6442EE" w14:textId="77777777" w:rsidR="00A622D2" w:rsidRPr="00205220" w:rsidRDefault="00A622D2" w:rsidP="00813A6B">
            <w:pPr>
              <w:rPr>
                <w:rFonts w:ascii="Arial" w:hAnsi="Arial" w:cs="Arial"/>
                <w:color w:val="000000"/>
                <w:sz w:val="20"/>
                <w:szCs w:val="20"/>
              </w:rPr>
            </w:pPr>
            <w:r>
              <w:rPr>
                <w:rFonts w:ascii="Arial" w:hAnsi="Arial" w:cs="Arial"/>
                <w:color w:val="000000"/>
                <w:sz w:val="20"/>
                <w:szCs w:val="20"/>
              </w:rPr>
              <w:t>A</w:t>
            </w:r>
            <w:r w:rsidRPr="00205220">
              <w:rPr>
                <w:rFonts w:ascii="Arial" w:hAnsi="Arial" w:cs="Arial"/>
                <w:color w:val="000000"/>
                <w:sz w:val="20"/>
                <w:szCs w:val="20"/>
              </w:rPr>
              <w:t>ttitude</w:t>
            </w:r>
          </w:p>
        </w:tc>
      </w:tr>
      <w:tr w:rsidR="00A622D2" w:rsidRPr="00205220" w14:paraId="3B3C17EB" w14:textId="77777777" w:rsidTr="00813A6B">
        <w:tc>
          <w:tcPr>
            <w:tcW w:w="4261" w:type="dxa"/>
            <w:vMerge/>
          </w:tcPr>
          <w:p w14:paraId="683D6510" w14:textId="77777777" w:rsidR="00A622D2" w:rsidRPr="00205220" w:rsidRDefault="00A622D2" w:rsidP="00813A6B">
            <w:pPr>
              <w:rPr>
                <w:rFonts w:ascii="Arial" w:hAnsi="Arial" w:cs="Arial"/>
                <w:color w:val="000000"/>
                <w:sz w:val="20"/>
                <w:szCs w:val="20"/>
              </w:rPr>
            </w:pPr>
          </w:p>
        </w:tc>
        <w:tc>
          <w:tcPr>
            <w:tcW w:w="4261" w:type="dxa"/>
          </w:tcPr>
          <w:p w14:paraId="165AFA2C" w14:textId="77777777" w:rsidR="00A622D2" w:rsidRPr="00205220" w:rsidRDefault="00A622D2" w:rsidP="00813A6B">
            <w:pPr>
              <w:rPr>
                <w:rFonts w:ascii="Arial" w:hAnsi="Arial" w:cs="Arial"/>
                <w:color w:val="000000"/>
                <w:sz w:val="20"/>
                <w:szCs w:val="20"/>
              </w:rPr>
            </w:pPr>
            <w:r>
              <w:rPr>
                <w:rFonts w:ascii="Arial" w:hAnsi="Arial" w:cs="Arial"/>
                <w:color w:val="000000"/>
                <w:sz w:val="20"/>
                <w:szCs w:val="20"/>
              </w:rPr>
              <w:t>E</w:t>
            </w:r>
            <w:r w:rsidRPr="00205220">
              <w:rPr>
                <w:rFonts w:ascii="Arial" w:hAnsi="Arial" w:cs="Arial"/>
                <w:color w:val="000000"/>
                <w:sz w:val="20"/>
                <w:szCs w:val="20"/>
              </w:rPr>
              <w:t>xternal factors</w:t>
            </w:r>
          </w:p>
        </w:tc>
      </w:tr>
      <w:tr w:rsidR="00A622D2" w:rsidRPr="00205220" w14:paraId="5190CFE6" w14:textId="77777777" w:rsidTr="00813A6B">
        <w:tc>
          <w:tcPr>
            <w:tcW w:w="4261" w:type="dxa"/>
            <w:vMerge/>
          </w:tcPr>
          <w:p w14:paraId="0B6E531D" w14:textId="77777777" w:rsidR="00A622D2" w:rsidRPr="00205220" w:rsidRDefault="00A622D2" w:rsidP="00813A6B">
            <w:pPr>
              <w:rPr>
                <w:rFonts w:ascii="Arial" w:hAnsi="Arial" w:cs="Arial"/>
                <w:color w:val="000000"/>
                <w:sz w:val="20"/>
                <w:szCs w:val="20"/>
              </w:rPr>
            </w:pPr>
          </w:p>
        </w:tc>
        <w:tc>
          <w:tcPr>
            <w:tcW w:w="4261" w:type="dxa"/>
          </w:tcPr>
          <w:p w14:paraId="2277309E" w14:textId="77777777" w:rsidR="00A622D2" w:rsidRPr="00205220" w:rsidRDefault="00A622D2" w:rsidP="00813A6B">
            <w:pPr>
              <w:rPr>
                <w:rFonts w:ascii="Arial" w:hAnsi="Arial" w:cs="Arial"/>
                <w:color w:val="000000"/>
                <w:sz w:val="20"/>
                <w:szCs w:val="20"/>
              </w:rPr>
            </w:pPr>
            <w:r>
              <w:rPr>
                <w:rFonts w:ascii="Arial" w:hAnsi="Arial" w:cs="Arial"/>
                <w:color w:val="000000"/>
                <w:sz w:val="20"/>
                <w:szCs w:val="20"/>
              </w:rPr>
              <w:t>Timing</w:t>
            </w:r>
          </w:p>
        </w:tc>
      </w:tr>
      <w:tr w:rsidR="00C866F3" w:rsidRPr="00205220" w14:paraId="024F706B" w14:textId="77777777" w:rsidTr="00813A6B">
        <w:tc>
          <w:tcPr>
            <w:tcW w:w="4261" w:type="dxa"/>
            <w:vMerge w:val="restart"/>
          </w:tcPr>
          <w:p w14:paraId="21B14E8B" w14:textId="07FD7059" w:rsidR="00C866F3" w:rsidRPr="00205220" w:rsidRDefault="00C866F3" w:rsidP="00813A6B">
            <w:pPr>
              <w:rPr>
                <w:rFonts w:ascii="Arial" w:hAnsi="Arial" w:cs="Arial"/>
                <w:color w:val="000000"/>
                <w:sz w:val="20"/>
                <w:szCs w:val="20"/>
              </w:rPr>
            </w:pPr>
            <w:r w:rsidRPr="00205220">
              <w:rPr>
                <w:rFonts w:ascii="Arial" w:hAnsi="Arial" w:cs="Arial"/>
                <w:color w:val="000000"/>
                <w:sz w:val="20"/>
                <w:szCs w:val="20"/>
              </w:rPr>
              <w:t>Drivers and barriers to embedding teaching</w:t>
            </w:r>
          </w:p>
        </w:tc>
        <w:tc>
          <w:tcPr>
            <w:tcW w:w="4261" w:type="dxa"/>
          </w:tcPr>
          <w:p w14:paraId="2A1EFFFE" w14:textId="20CBC81F" w:rsidR="00C866F3" w:rsidRPr="00205220" w:rsidRDefault="00C866F3" w:rsidP="00813A6B">
            <w:pPr>
              <w:rPr>
                <w:rFonts w:ascii="Arial" w:hAnsi="Arial" w:cs="Arial"/>
                <w:color w:val="000000"/>
                <w:sz w:val="20"/>
                <w:szCs w:val="20"/>
              </w:rPr>
            </w:pPr>
            <w:r>
              <w:rPr>
                <w:rFonts w:ascii="Arial" w:hAnsi="Arial" w:cs="Arial"/>
                <w:color w:val="000000"/>
                <w:sz w:val="20"/>
                <w:szCs w:val="20"/>
              </w:rPr>
              <w:t>Librarian/faculty staff relationship</w:t>
            </w:r>
          </w:p>
        </w:tc>
      </w:tr>
      <w:tr w:rsidR="00C866F3" w:rsidRPr="00205220" w14:paraId="510C6535" w14:textId="77777777" w:rsidTr="00813A6B">
        <w:tc>
          <w:tcPr>
            <w:tcW w:w="4261" w:type="dxa"/>
            <w:vMerge/>
          </w:tcPr>
          <w:p w14:paraId="5EADCF53" w14:textId="77777777" w:rsidR="00C866F3" w:rsidRPr="00205220" w:rsidRDefault="00C866F3" w:rsidP="00813A6B">
            <w:pPr>
              <w:rPr>
                <w:rFonts w:ascii="Arial" w:hAnsi="Arial" w:cs="Arial"/>
                <w:color w:val="000000"/>
                <w:sz w:val="20"/>
                <w:szCs w:val="20"/>
              </w:rPr>
            </w:pPr>
          </w:p>
        </w:tc>
        <w:tc>
          <w:tcPr>
            <w:tcW w:w="4261" w:type="dxa"/>
          </w:tcPr>
          <w:p w14:paraId="4CF79498" w14:textId="13199706" w:rsidR="00C866F3" w:rsidRPr="00205220" w:rsidRDefault="00C866F3" w:rsidP="00813A6B">
            <w:pPr>
              <w:rPr>
                <w:rFonts w:ascii="Arial" w:hAnsi="Arial" w:cs="Arial"/>
                <w:color w:val="000000"/>
                <w:sz w:val="20"/>
                <w:szCs w:val="20"/>
              </w:rPr>
            </w:pPr>
            <w:r>
              <w:rPr>
                <w:rFonts w:ascii="Arial" w:hAnsi="Arial" w:cs="Arial"/>
                <w:color w:val="000000"/>
                <w:sz w:val="20"/>
                <w:szCs w:val="20"/>
              </w:rPr>
              <w:t>Attitude – importance of IL</w:t>
            </w:r>
          </w:p>
        </w:tc>
      </w:tr>
      <w:tr w:rsidR="00C866F3" w:rsidRPr="00205220" w14:paraId="0EF03D58" w14:textId="77777777" w:rsidTr="00813A6B">
        <w:tc>
          <w:tcPr>
            <w:tcW w:w="4261" w:type="dxa"/>
            <w:vMerge/>
          </w:tcPr>
          <w:p w14:paraId="3B8494BB" w14:textId="43B4BE83" w:rsidR="00C866F3" w:rsidRPr="00205220" w:rsidRDefault="00C866F3" w:rsidP="00813A6B">
            <w:pPr>
              <w:rPr>
                <w:rFonts w:ascii="Arial" w:hAnsi="Arial" w:cs="Arial"/>
                <w:color w:val="000000"/>
                <w:sz w:val="20"/>
                <w:szCs w:val="20"/>
              </w:rPr>
            </w:pPr>
          </w:p>
        </w:tc>
        <w:tc>
          <w:tcPr>
            <w:tcW w:w="4261" w:type="dxa"/>
          </w:tcPr>
          <w:p w14:paraId="684A8C2B" w14:textId="77777777" w:rsidR="00C866F3" w:rsidRPr="00205220" w:rsidRDefault="00C866F3" w:rsidP="00813A6B">
            <w:pPr>
              <w:rPr>
                <w:rFonts w:ascii="Arial" w:hAnsi="Arial" w:cs="Arial"/>
                <w:color w:val="000000"/>
                <w:sz w:val="20"/>
                <w:szCs w:val="20"/>
              </w:rPr>
            </w:pPr>
            <w:r w:rsidRPr="00205220">
              <w:rPr>
                <w:rFonts w:ascii="Arial" w:hAnsi="Arial" w:cs="Arial"/>
                <w:color w:val="000000"/>
                <w:sz w:val="20"/>
                <w:szCs w:val="20"/>
              </w:rPr>
              <w:t>Ease of scheduling</w:t>
            </w:r>
          </w:p>
        </w:tc>
      </w:tr>
      <w:tr w:rsidR="00C866F3" w:rsidRPr="00205220" w14:paraId="10FFAC1E" w14:textId="77777777" w:rsidTr="00813A6B">
        <w:tc>
          <w:tcPr>
            <w:tcW w:w="4261" w:type="dxa"/>
            <w:vMerge/>
          </w:tcPr>
          <w:p w14:paraId="316E05C7" w14:textId="77777777" w:rsidR="00C866F3" w:rsidRPr="00205220" w:rsidRDefault="00C866F3" w:rsidP="00813A6B">
            <w:pPr>
              <w:rPr>
                <w:rFonts w:ascii="Arial" w:hAnsi="Arial" w:cs="Arial"/>
                <w:color w:val="000000"/>
                <w:sz w:val="20"/>
                <w:szCs w:val="20"/>
              </w:rPr>
            </w:pPr>
          </w:p>
        </w:tc>
        <w:tc>
          <w:tcPr>
            <w:tcW w:w="4261" w:type="dxa"/>
          </w:tcPr>
          <w:p w14:paraId="64E06E98" w14:textId="77777777" w:rsidR="00C866F3" w:rsidRDefault="00C866F3" w:rsidP="00813A6B">
            <w:pPr>
              <w:rPr>
                <w:rFonts w:ascii="Arial" w:hAnsi="Arial" w:cs="Arial"/>
                <w:color w:val="000000"/>
                <w:sz w:val="20"/>
                <w:szCs w:val="20"/>
              </w:rPr>
            </w:pPr>
            <w:r w:rsidRPr="00205220">
              <w:rPr>
                <w:rFonts w:ascii="Arial" w:hAnsi="Arial" w:cs="Arial"/>
                <w:color w:val="000000"/>
                <w:sz w:val="20"/>
                <w:szCs w:val="20"/>
              </w:rPr>
              <w:t>Ease of implementing</w:t>
            </w:r>
          </w:p>
        </w:tc>
      </w:tr>
      <w:tr w:rsidR="00C866F3" w:rsidRPr="00205220" w14:paraId="2D4FEFDF" w14:textId="77777777" w:rsidTr="00113764">
        <w:trPr>
          <w:trHeight w:val="90"/>
        </w:trPr>
        <w:tc>
          <w:tcPr>
            <w:tcW w:w="4261" w:type="dxa"/>
            <w:vMerge/>
          </w:tcPr>
          <w:p w14:paraId="3B7AA7C8" w14:textId="77777777" w:rsidR="00C866F3" w:rsidRPr="00205220" w:rsidRDefault="00C866F3" w:rsidP="00813A6B">
            <w:pPr>
              <w:rPr>
                <w:rFonts w:ascii="Arial" w:hAnsi="Arial" w:cs="Arial"/>
                <w:color w:val="000000"/>
                <w:sz w:val="20"/>
                <w:szCs w:val="20"/>
              </w:rPr>
            </w:pPr>
          </w:p>
        </w:tc>
        <w:tc>
          <w:tcPr>
            <w:tcW w:w="4261" w:type="dxa"/>
          </w:tcPr>
          <w:p w14:paraId="6B8375ED" w14:textId="77777777" w:rsidR="00C866F3" w:rsidRPr="00205220" w:rsidRDefault="00C866F3" w:rsidP="00813A6B">
            <w:pPr>
              <w:rPr>
                <w:rFonts w:ascii="Arial" w:hAnsi="Arial" w:cs="Arial"/>
                <w:color w:val="000000"/>
                <w:sz w:val="20"/>
                <w:szCs w:val="20"/>
              </w:rPr>
            </w:pPr>
            <w:r>
              <w:rPr>
                <w:rFonts w:ascii="Arial" w:hAnsi="Arial" w:cs="Arial"/>
                <w:color w:val="000000"/>
                <w:sz w:val="20"/>
                <w:szCs w:val="20"/>
              </w:rPr>
              <w:t>Curriculum refresh</w:t>
            </w:r>
          </w:p>
        </w:tc>
      </w:tr>
      <w:tr w:rsidR="00C866F3" w:rsidRPr="00205220" w14:paraId="765D4E00" w14:textId="77777777" w:rsidTr="00813A6B">
        <w:tc>
          <w:tcPr>
            <w:tcW w:w="4261" w:type="dxa"/>
            <w:vMerge/>
          </w:tcPr>
          <w:p w14:paraId="6EB211B4" w14:textId="47F3CAC6" w:rsidR="00C866F3" w:rsidRPr="00205220" w:rsidRDefault="00C866F3" w:rsidP="00813A6B">
            <w:pPr>
              <w:rPr>
                <w:rFonts w:ascii="Arial" w:hAnsi="Arial" w:cs="Arial"/>
                <w:color w:val="000000"/>
                <w:sz w:val="20"/>
                <w:szCs w:val="20"/>
              </w:rPr>
            </w:pPr>
          </w:p>
        </w:tc>
        <w:tc>
          <w:tcPr>
            <w:tcW w:w="4261" w:type="dxa"/>
          </w:tcPr>
          <w:p w14:paraId="405E2279" w14:textId="77777777" w:rsidR="00C866F3" w:rsidRPr="00205220" w:rsidRDefault="00C866F3" w:rsidP="00813A6B">
            <w:pPr>
              <w:rPr>
                <w:rFonts w:ascii="Arial" w:hAnsi="Arial" w:cs="Arial"/>
                <w:color w:val="000000"/>
                <w:sz w:val="20"/>
                <w:szCs w:val="20"/>
              </w:rPr>
            </w:pPr>
            <w:r>
              <w:rPr>
                <w:rFonts w:ascii="Arial" w:hAnsi="Arial" w:cs="Arial"/>
                <w:color w:val="000000"/>
                <w:sz w:val="20"/>
                <w:szCs w:val="20"/>
              </w:rPr>
              <w:t>Improve student engagement</w:t>
            </w:r>
          </w:p>
        </w:tc>
      </w:tr>
      <w:tr w:rsidR="00C866F3" w:rsidRPr="00205220" w14:paraId="01307351" w14:textId="77777777" w:rsidTr="00813A6B">
        <w:tc>
          <w:tcPr>
            <w:tcW w:w="4261" w:type="dxa"/>
            <w:vMerge/>
          </w:tcPr>
          <w:p w14:paraId="7486523A" w14:textId="77777777" w:rsidR="00C866F3" w:rsidRPr="00205220" w:rsidRDefault="00C866F3" w:rsidP="00813A6B">
            <w:pPr>
              <w:rPr>
                <w:rFonts w:ascii="Arial" w:hAnsi="Arial" w:cs="Arial"/>
                <w:color w:val="000000"/>
                <w:sz w:val="20"/>
                <w:szCs w:val="20"/>
              </w:rPr>
            </w:pPr>
          </w:p>
        </w:tc>
        <w:tc>
          <w:tcPr>
            <w:tcW w:w="4261" w:type="dxa"/>
          </w:tcPr>
          <w:p w14:paraId="600D8191" w14:textId="77777777" w:rsidR="00C866F3" w:rsidRPr="00205220" w:rsidRDefault="00C866F3" w:rsidP="00813A6B">
            <w:pPr>
              <w:rPr>
                <w:rFonts w:ascii="Arial" w:hAnsi="Arial" w:cs="Arial"/>
                <w:color w:val="000000"/>
                <w:sz w:val="20"/>
                <w:szCs w:val="20"/>
              </w:rPr>
            </w:pPr>
            <w:r>
              <w:rPr>
                <w:rFonts w:ascii="Arial" w:hAnsi="Arial" w:cs="Arial"/>
                <w:color w:val="000000"/>
                <w:sz w:val="20"/>
                <w:szCs w:val="20"/>
              </w:rPr>
              <w:t>Best use of resource</w:t>
            </w:r>
          </w:p>
        </w:tc>
      </w:tr>
      <w:tr w:rsidR="00C866F3" w:rsidRPr="00205220" w14:paraId="43C22382" w14:textId="77777777" w:rsidTr="00813A6B">
        <w:tc>
          <w:tcPr>
            <w:tcW w:w="4261" w:type="dxa"/>
            <w:vMerge/>
          </w:tcPr>
          <w:p w14:paraId="3AC4A386" w14:textId="77777777" w:rsidR="00C866F3" w:rsidRPr="00205220" w:rsidRDefault="00C866F3" w:rsidP="00813A6B">
            <w:pPr>
              <w:rPr>
                <w:rFonts w:ascii="Arial" w:hAnsi="Arial" w:cs="Arial"/>
                <w:color w:val="000000"/>
                <w:sz w:val="20"/>
                <w:szCs w:val="20"/>
              </w:rPr>
            </w:pPr>
          </w:p>
        </w:tc>
        <w:tc>
          <w:tcPr>
            <w:tcW w:w="4261" w:type="dxa"/>
          </w:tcPr>
          <w:p w14:paraId="24C20EE5" w14:textId="77777777" w:rsidR="00C866F3" w:rsidRPr="00205220" w:rsidRDefault="00C866F3" w:rsidP="00813A6B">
            <w:pPr>
              <w:rPr>
                <w:rFonts w:ascii="Arial" w:hAnsi="Arial" w:cs="Arial"/>
                <w:color w:val="000000"/>
                <w:sz w:val="20"/>
                <w:szCs w:val="20"/>
              </w:rPr>
            </w:pPr>
            <w:r w:rsidRPr="00205220">
              <w:rPr>
                <w:rFonts w:ascii="Arial" w:hAnsi="Arial" w:cs="Arial"/>
                <w:color w:val="000000"/>
                <w:sz w:val="20"/>
                <w:szCs w:val="20"/>
              </w:rPr>
              <w:t>Librarian initiated</w:t>
            </w:r>
          </w:p>
        </w:tc>
      </w:tr>
      <w:tr w:rsidR="00C866F3" w:rsidRPr="00205220" w14:paraId="51EB50DE" w14:textId="77777777" w:rsidTr="00813A6B">
        <w:tc>
          <w:tcPr>
            <w:tcW w:w="4261" w:type="dxa"/>
            <w:vMerge/>
          </w:tcPr>
          <w:p w14:paraId="09D91489" w14:textId="77777777" w:rsidR="00C866F3" w:rsidRPr="00205220" w:rsidRDefault="00C866F3" w:rsidP="00813A6B">
            <w:pPr>
              <w:rPr>
                <w:rFonts w:ascii="Arial" w:hAnsi="Arial" w:cs="Arial"/>
                <w:color w:val="000000"/>
                <w:sz w:val="20"/>
                <w:szCs w:val="20"/>
              </w:rPr>
            </w:pPr>
          </w:p>
        </w:tc>
        <w:tc>
          <w:tcPr>
            <w:tcW w:w="4261" w:type="dxa"/>
          </w:tcPr>
          <w:p w14:paraId="67F58B3B" w14:textId="77777777" w:rsidR="00C866F3" w:rsidRPr="00205220" w:rsidRDefault="00C866F3" w:rsidP="00813A6B">
            <w:pPr>
              <w:rPr>
                <w:rFonts w:ascii="Arial" w:hAnsi="Arial" w:cs="Arial"/>
                <w:color w:val="000000"/>
                <w:sz w:val="20"/>
                <w:szCs w:val="20"/>
              </w:rPr>
            </w:pPr>
            <w:r w:rsidRPr="00205220">
              <w:rPr>
                <w:rFonts w:ascii="Arial" w:hAnsi="Arial" w:cs="Arial"/>
                <w:color w:val="000000"/>
                <w:sz w:val="20"/>
                <w:szCs w:val="20"/>
              </w:rPr>
              <w:t>Academic staff initiated</w:t>
            </w:r>
          </w:p>
        </w:tc>
      </w:tr>
      <w:tr w:rsidR="00C866F3" w:rsidRPr="00205220" w14:paraId="59DA252B" w14:textId="77777777" w:rsidTr="00813A6B">
        <w:tc>
          <w:tcPr>
            <w:tcW w:w="4261" w:type="dxa"/>
            <w:vMerge/>
          </w:tcPr>
          <w:p w14:paraId="4B8A26D8" w14:textId="77777777" w:rsidR="00C866F3" w:rsidRPr="00205220" w:rsidRDefault="00C866F3" w:rsidP="00813A6B">
            <w:pPr>
              <w:rPr>
                <w:rFonts w:ascii="Arial" w:hAnsi="Arial" w:cs="Arial"/>
                <w:color w:val="000000"/>
                <w:sz w:val="20"/>
                <w:szCs w:val="20"/>
              </w:rPr>
            </w:pPr>
          </w:p>
        </w:tc>
        <w:tc>
          <w:tcPr>
            <w:tcW w:w="4261" w:type="dxa"/>
          </w:tcPr>
          <w:p w14:paraId="0E011047" w14:textId="77777777" w:rsidR="00C866F3" w:rsidRPr="00205220" w:rsidRDefault="00C866F3" w:rsidP="00813A6B">
            <w:pPr>
              <w:rPr>
                <w:rFonts w:ascii="Arial" w:hAnsi="Arial" w:cs="Arial"/>
                <w:color w:val="000000"/>
                <w:sz w:val="20"/>
                <w:szCs w:val="20"/>
              </w:rPr>
            </w:pPr>
            <w:r w:rsidRPr="00205220">
              <w:rPr>
                <w:rFonts w:ascii="Arial" w:hAnsi="Arial" w:cs="Arial"/>
                <w:color w:val="000000"/>
                <w:sz w:val="20"/>
                <w:szCs w:val="20"/>
              </w:rPr>
              <w:t>Evolution of previous librarian teaching</w:t>
            </w:r>
          </w:p>
        </w:tc>
      </w:tr>
      <w:tr w:rsidR="00C866F3" w:rsidRPr="00205220" w14:paraId="43A42245" w14:textId="77777777" w:rsidTr="00813A6B">
        <w:tc>
          <w:tcPr>
            <w:tcW w:w="4261" w:type="dxa"/>
            <w:vMerge/>
          </w:tcPr>
          <w:p w14:paraId="20D0D75D" w14:textId="77777777" w:rsidR="00C866F3" w:rsidRPr="00205220" w:rsidRDefault="00C866F3" w:rsidP="00813A6B">
            <w:pPr>
              <w:rPr>
                <w:rFonts w:ascii="Arial" w:hAnsi="Arial" w:cs="Arial"/>
                <w:color w:val="000000"/>
                <w:sz w:val="20"/>
                <w:szCs w:val="20"/>
              </w:rPr>
            </w:pPr>
          </w:p>
        </w:tc>
        <w:tc>
          <w:tcPr>
            <w:tcW w:w="4261" w:type="dxa"/>
          </w:tcPr>
          <w:p w14:paraId="06E2BE1D" w14:textId="77777777" w:rsidR="00C866F3" w:rsidRPr="00205220" w:rsidRDefault="00C866F3" w:rsidP="00813A6B">
            <w:pPr>
              <w:rPr>
                <w:rFonts w:ascii="Arial" w:hAnsi="Arial" w:cs="Arial"/>
                <w:color w:val="000000"/>
                <w:sz w:val="20"/>
                <w:szCs w:val="20"/>
              </w:rPr>
            </w:pPr>
            <w:r w:rsidRPr="00205220">
              <w:rPr>
                <w:rFonts w:ascii="Arial" w:hAnsi="Arial" w:cs="Arial"/>
                <w:color w:val="000000"/>
                <w:sz w:val="20"/>
                <w:szCs w:val="20"/>
              </w:rPr>
              <w:t>Essential for course structure</w:t>
            </w:r>
            <w:r>
              <w:rPr>
                <w:rFonts w:ascii="Arial" w:hAnsi="Arial" w:cs="Arial"/>
                <w:color w:val="000000"/>
                <w:sz w:val="20"/>
                <w:szCs w:val="20"/>
              </w:rPr>
              <w:t>/content</w:t>
            </w:r>
          </w:p>
        </w:tc>
      </w:tr>
      <w:tr w:rsidR="00C866F3" w:rsidRPr="00205220" w14:paraId="1E9CE9A9" w14:textId="77777777" w:rsidTr="00813A6B">
        <w:tc>
          <w:tcPr>
            <w:tcW w:w="4261" w:type="dxa"/>
            <w:vMerge/>
          </w:tcPr>
          <w:p w14:paraId="0AC392B4" w14:textId="77777777" w:rsidR="00C866F3" w:rsidRPr="00205220" w:rsidRDefault="00C866F3" w:rsidP="00813A6B">
            <w:pPr>
              <w:rPr>
                <w:rFonts w:ascii="Arial" w:hAnsi="Arial" w:cs="Arial"/>
                <w:color w:val="000000"/>
                <w:sz w:val="20"/>
                <w:szCs w:val="20"/>
              </w:rPr>
            </w:pPr>
          </w:p>
        </w:tc>
        <w:tc>
          <w:tcPr>
            <w:tcW w:w="4261" w:type="dxa"/>
          </w:tcPr>
          <w:p w14:paraId="0BDFAA82" w14:textId="77777777" w:rsidR="00C866F3" w:rsidRPr="00205220" w:rsidRDefault="00C866F3" w:rsidP="00813A6B">
            <w:pPr>
              <w:rPr>
                <w:rFonts w:ascii="Arial" w:hAnsi="Arial" w:cs="Arial"/>
                <w:color w:val="000000"/>
                <w:sz w:val="20"/>
                <w:szCs w:val="20"/>
              </w:rPr>
            </w:pPr>
            <w:r>
              <w:rPr>
                <w:rFonts w:ascii="Arial" w:hAnsi="Arial" w:cs="Arial"/>
                <w:color w:val="000000"/>
                <w:sz w:val="20"/>
                <w:szCs w:val="20"/>
              </w:rPr>
              <w:t>Evidence of library teaching success</w:t>
            </w:r>
          </w:p>
        </w:tc>
      </w:tr>
      <w:tr w:rsidR="00C866F3" w:rsidRPr="00205220" w14:paraId="29A11C0F" w14:textId="77777777" w:rsidTr="00813A6B">
        <w:tc>
          <w:tcPr>
            <w:tcW w:w="4261" w:type="dxa"/>
            <w:vMerge/>
          </w:tcPr>
          <w:p w14:paraId="04BCC739" w14:textId="77777777" w:rsidR="00C866F3" w:rsidRPr="00205220" w:rsidRDefault="00C866F3" w:rsidP="00813A6B">
            <w:pPr>
              <w:rPr>
                <w:rFonts w:ascii="Arial" w:hAnsi="Arial" w:cs="Arial"/>
                <w:color w:val="000000"/>
                <w:sz w:val="20"/>
                <w:szCs w:val="20"/>
              </w:rPr>
            </w:pPr>
          </w:p>
        </w:tc>
        <w:tc>
          <w:tcPr>
            <w:tcW w:w="4261" w:type="dxa"/>
          </w:tcPr>
          <w:p w14:paraId="59338C7A" w14:textId="77777777" w:rsidR="00C866F3" w:rsidRPr="00205220" w:rsidRDefault="00C866F3" w:rsidP="00813A6B">
            <w:pPr>
              <w:rPr>
                <w:rFonts w:ascii="Arial" w:hAnsi="Arial" w:cs="Arial"/>
                <w:color w:val="000000"/>
                <w:sz w:val="20"/>
                <w:szCs w:val="20"/>
              </w:rPr>
            </w:pPr>
            <w:r w:rsidRPr="00205220">
              <w:rPr>
                <w:rFonts w:ascii="Arial" w:hAnsi="Arial" w:cs="Arial"/>
                <w:color w:val="000000"/>
                <w:sz w:val="20"/>
                <w:szCs w:val="20"/>
              </w:rPr>
              <w:t>Lack of awareness</w:t>
            </w:r>
          </w:p>
        </w:tc>
      </w:tr>
      <w:tr w:rsidR="00C866F3" w:rsidRPr="00205220" w14:paraId="789E3B4D" w14:textId="77777777" w:rsidTr="00813A6B">
        <w:tc>
          <w:tcPr>
            <w:tcW w:w="4261" w:type="dxa"/>
            <w:vMerge/>
          </w:tcPr>
          <w:p w14:paraId="24BE28F8" w14:textId="77777777" w:rsidR="00C866F3" w:rsidRPr="00205220" w:rsidRDefault="00C866F3" w:rsidP="00813A6B">
            <w:pPr>
              <w:rPr>
                <w:rFonts w:ascii="Arial" w:hAnsi="Arial" w:cs="Arial"/>
                <w:color w:val="000000"/>
                <w:sz w:val="20"/>
                <w:szCs w:val="20"/>
              </w:rPr>
            </w:pPr>
          </w:p>
        </w:tc>
        <w:tc>
          <w:tcPr>
            <w:tcW w:w="4261" w:type="dxa"/>
          </w:tcPr>
          <w:p w14:paraId="2E366A71" w14:textId="77777777" w:rsidR="00C866F3" w:rsidRPr="00205220" w:rsidRDefault="00C866F3" w:rsidP="00813A6B">
            <w:pPr>
              <w:rPr>
                <w:rFonts w:ascii="Arial" w:hAnsi="Arial" w:cs="Arial"/>
                <w:color w:val="000000"/>
                <w:sz w:val="20"/>
                <w:szCs w:val="20"/>
              </w:rPr>
            </w:pPr>
            <w:r w:rsidRPr="00205220">
              <w:rPr>
                <w:rFonts w:ascii="Arial" w:hAnsi="Arial" w:cs="Arial"/>
                <w:color w:val="000000"/>
                <w:sz w:val="20"/>
                <w:szCs w:val="20"/>
              </w:rPr>
              <w:t>Attitude - IL skills not relevant</w:t>
            </w:r>
          </w:p>
        </w:tc>
      </w:tr>
      <w:tr w:rsidR="00C866F3" w:rsidRPr="00205220" w14:paraId="17B7679F" w14:textId="77777777" w:rsidTr="00813A6B">
        <w:tc>
          <w:tcPr>
            <w:tcW w:w="4261" w:type="dxa"/>
            <w:vMerge/>
          </w:tcPr>
          <w:p w14:paraId="6955F966" w14:textId="77777777" w:rsidR="00C866F3" w:rsidRPr="00205220" w:rsidRDefault="00C866F3" w:rsidP="00813A6B">
            <w:pPr>
              <w:rPr>
                <w:rFonts w:ascii="Arial" w:hAnsi="Arial" w:cs="Arial"/>
                <w:color w:val="000000"/>
                <w:sz w:val="20"/>
                <w:szCs w:val="20"/>
              </w:rPr>
            </w:pPr>
          </w:p>
        </w:tc>
        <w:tc>
          <w:tcPr>
            <w:tcW w:w="4261" w:type="dxa"/>
          </w:tcPr>
          <w:p w14:paraId="224DA4C9" w14:textId="77777777" w:rsidR="00C866F3" w:rsidRPr="00205220" w:rsidRDefault="00C866F3" w:rsidP="00813A6B">
            <w:pPr>
              <w:rPr>
                <w:rFonts w:ascii="Arial" w:hAnsi="Arial" w:cs="Arial"/>
                <w:color w:val="000000"/>
                <w:sz w:val="20"/>
                <w:szCs w:val="20"/>
              </w:rPr>
            </w:pPr>
            <w:r w:rsidRPr="00205220">
              <w:rPr>
                <w:rFonts w:ascii="Arial" w:hAnsi="Arial" w:cs="Arial"/>
                <w:color w:val="000000"/>
                <w:sz w:val="20"/>
                <w:szCs w:val="20"/>
              </w:rPr>
              <w:t>Attitude - IL skills already developed</w:t>
            </w:r>
          </w:p>
        </w:tc>
      </w:tr>
      <w:tr w:rsidR="00C866F3" w:rsidRPr="00205220" w14:paraId="34FB2720" w14:textId="77777777" w:rsidTr="00813A6B">
        <w:tc>
          <w:tcPr>
            <w:tcW w:w="4261" w:type="dxa"/>
            <w:vMerge/>
          </w:tcPr>
          <w:p w14:paraId="720F05DE" w14:textId="77777777" w:rsidR="00C866F3" w:rsidRPr="00205220" w:rsidRDefault="00C866F3" w:rsidP="00813A6B">
            <w:pPr>
              <w:rPr>
                <w:rFonts w:ascii="Arial" w:hAnsi="Arial" w:cs="Arial"/>
                <w:color w:val="000000"/>
                <w:sz w:val="20"/>
                <w:szCs w:val="20"/>
              </w:rPr>
            </w:pPr>
          </w:p>
        </w:tc>
        <w:tc>
          <w:tcPr>
            <w:tcW w:w="4261" w:type="dxa"/>
          </w:tcPr>
          <w:p w14:paraId="4560FDF3" w14:textId="77777777" w:rsidR="00C866F3" w:rsidRPr="00205220" w:rsidRDefault="00C866F3" w:rsidP="00813A6B">
            <w:pPr>
              <w:rPr>
                <w:rFonts w:ascii="Arial" w:hAnsi="Arial" w:cs="Arial"/>
                <w:color w:val="000000"/>
                <w:sz w:val="20"/>
                <w:szCs w:val="20"/>
              </w:rPr>
            </w:pPr>
            <w:r>
              <w:rPr>
                <w:rFonts w:ascii="Arial" w:hAnsi="Arial" w:cs="Arial"/>
                <w:color w:val="000000"/>
                <w:sz w:val="20"/>
                <w:szCs w:val="20"/>
              </w:rPr>
              <w:t>Attitude - o</w:t>
            </w:r>
            <w:r w:rsidRPr="00205220">
              <w:rPr>
                <w:rFonts w:ascii="Arial" w:hAnsi="Arial" w:cs="Arial"/>
                <w:color w:val="000000"/>
                <w:sz w:val="20"/>
                <w:szCs w:val="20"/>
              </w:rPr>
              <w:t>ne point of delivery</w:t>
            </w:r>
          </w:p>
        </w:tc>
      </w:tr>
      <w:tr w:rsidR="00C866F3" w:rsidRPr="00205220" w14:paraId="2A357CF7" w14:textId="77777777" w:rsidTr="00813A6B">
        <w:tc>
          <w:tcPr>
            <w:tcW w:w="4261" w:type="dxa"/>
            <w:vMerge/>
          </w:tcPr>
          <w:p w14:paraId="2218B3EB" w14:textId="77777777" w:rsidR="00C866F3" w:rsidRPr="00205220" w:rsidRDefault="00C866F3" w:rsidP="00813A6B">
            <w:pPr>
              <w:rPr>
                <w:rFonts w:ascii="Arial" w:hAnsi="Arial" w:cs="Arial"/>
                <w:color w:val="000000"/>
                <w:sz w:val="20"/>
                <w:szCs w:val="20"/>
              </w:rPr>
            </w:pPr>
          </w:p>
        </w:tc>
        <w:tc>
          <w:tcPr>
            <w:tcW w:w="4261" w:type="dxa"/>
          </w:tcPr>
          <w:p w14:paraId="28BB082D" w14:textId="77777777" w:rsidR="00C866F3" w:rsidRPr="00205220" w:rsidRDefault="00C866F3" w:rsidP="00813A6B">
            <w:pPr>
              <w:rPr>
                <w:rFonts w:ascii="Arial" w:hAnsi="Arial" w:cs="Arial"/>
                <w:color w:val="000000"/>
                <w:sz w:val="20"/>
                <w:szCs w:val="20"/>
              </w:rPr>
            </w:pPr>
            <w:r>
              <w:rPr>
                <w:rFonts w:ascii="Arial" w:hAnsi="Arial" w:cs="Arial"/>
                <w:color w:val="000000"/>
                <w:sz w:val="20"/>
                <w:szCs w:val="20"/>
              </w:rPr>
              <w:t>Staff t</w:t>
            </w:r>
            <w:r w:rsidRPr="00205220">
              <w:rPr>
                <w:rFonts w:ascii="Arial" w:hAnsi="Arial" w:cs="Arial"/>
                <w:color w:val="000000"/>
                <w:sz w:val="20"/>
                <w:szCs w:val="20"/>
              </w:rPr>
              <w:t>ime and workload</w:t>
            </w:r>
          </w:p>
        </w:tc>
      </w:tr>
      <w:tr w:rsidR="00C866F3" w:rsidRPr="00205220" w14:paraId="4F1CC3D1" w14:textId="77777777" w:rsidTr="00813A6B">
        <w:tc>
          <w:tcPr>
            <w:tcW w:w="4261" w:type="dxa"/>
            <w:vMerge/>
          </w:tcPr>
          <w:p w14:paraId="6107E8AB" w14:textId="77777777" w:rsidR="00C866F3" w:rsidRPr="00205220" w:rsidRDefault="00C866F3" w:rsidP="00813A6B">
            <w:pPr>
              <w:rPr>
                <w:rFonts w:ascii="Arial" w:hAnsi="Arial" w:cs="Arial"/>
                <w:color w:val="000000"/>
                <w:sz w:val="20"/>
                <w:szCs w:val="20"/>
              </w:rPr>
            </w:pPr>
          </w:p>
        </w:tc>
        <w:tc>
          <w:tcPr>
            <w:tcW w:w="4261" w:type="dxa"/>
          </w:tcPr>
          <w:p w14:paraId="0775D944" w14:textId="77777777" w:rsidR="00C866F3" w:rsidRPr="00205220" w:rsidRDefault="00C866F3" w:rsidP="00813A6B">
            <w:pPr>
              <w:rPr>
                <w:rFonts w:ascii="Arial" w:hAnsi="Arial" w:cs="Arial"/>
                <w:color w:val="000000"/>
                <w:sz w:val="20"/>
                <w:szCs w:val="20"/>
              </w:rPr>
            </w:pPr>
            <w:r>
              <w:rPr>
                <w:rFonts w:ascii="Arial" w:hAnsi="Arial" w:cs="Arial"/>
                <w:color w:val="000000"/>
                <w:sz w:val="20"/>
                <w:szCs w:val="20"/>
              </w:rPr>
              <w:t>Curriculum time</w:t>
            </w:r>
          </w:p>
        </w:tc>
      </w:tr>
      <w:tr w:rsidR="00C866F3" w:rsidRPr="00205220" w14:paraId="6FA7464A" w14:textId="77777777" w:rsidTr="00813A6B">
        <w:tc>
          <w:tcPr>
            <w:tcW w:w="4261" w:type="dxa"/>
            <w:vMerge/>
          </w:tcPr>
          <w:p w14:paraId="1D911905" w14:textId="77777777" w:rsidR="00C866F3" w:rsidRPr="00205220" w:rsidRDefault="00C866F3" w:rsidP="00813A6B">
            <w:pPr>
              <w:rPr>
                <w:rFonts w:ascii="Arial" w:hAnsi="Arial" w:cs="Arial"/>
                <w:color w:val="000000"/>
                <w:sz w:val="20"/>
                <w:szCs w:val="20"/>
              </w:rPr>
            </w:pPr>
          </w:p>
        </w:tc>
        <w:tc>
          <w:tcPr>
            <w:tcW w:w="4261" w:type="dxa"/>
          </w:tcPr>
          <w:p w14:paraId="6279A477" w14:textId="77777777" w:rsidR="00C866F3" w:rsidRPr="00205220" w:rsidRDefault="00C866F3" w:rsidP="00813A6B">
            <w:pPr>
              <w:rPr>
                <w:rFonts w:ascii="Arial" w:hAnsi="Arial" w:cs="Arial"/>
                <w:color w:val="000000"/>
                <w:sz w:val="20"/>
                <w:szCs w:val="20"/>
              </w:rPr>
            </w:pPr>
            <w:r>
              <w:rPr>
                <w:rFonts w:ascii="Arial" w:hAnsi="Arial" w:cs="Arial"/>
                <w:color w:val="000000"/>
                <w:sz w:val="20"/>
                <w:szCs w:val="20"/>
              </w:rPr>
              <w:t>Lack of l</w:t>
            </w:r>
            <w:r w:rsidRPr="00205220">
              <w:rPr>
                <w:rFonts w:ascii="Arial" w:hAnsi="Arial" w:cs="Arial"/>
                <w:color w:val="000000"/>
                <w:sz w:val="20"/>
                <w:szCs w:val="20"/>
              </w:rPr>
              <w:t xml:space="preserve">ibrarian/faculty staff </w:t>
            </w:r>
            <w:r>
              <w:rPr>
                <w:rFonts w:ascii="Arial" w:hAnsi="Arial" w:cs="Arial"/>
                <w:color w:val="000000"/>
                <w:sz w:val="20"/>
                <w:szCs w:val="20"/>
              </w:rPr>
              <w:t>forum</w:t>
            </w:r>
          </w:p>
        </w:tc>
      </w:tr>
    </w:tbl>
    <w:p w14:paraId="3F6AA7CE" w14:textId="77777777" w:rsidR="00000436" w:rsidRDefault="00000436" w:rsidP="003F4D94">
      <w:pPr>
        <w:rPr>
          <w:rFonts w:ascii="Arial" w:hAnsi="Arial" w:cs="Arial"/>
          <w:color w:val="000000"/>
          <w:szCs w:val="24"/>
        </w:rPr>
      </w:pPr>
    </w:p>
    <w:p w14:paraId="62EA3665" w14:textId="72935925" w:rsidR="00DA4F1D" w:rsidRDefault="00CF7245" w:rsidP="003F4D94">
      <w:pPr>
        <w:rPr>
          <w:rFonts w:ascii="Arial" w:hAnsi="Arial" w:cs="Arial"/>
          <w:color w:val="000000"/>
          <w:szCs w:val="24"/>
        </w:rPr>
      </w:pPr>
      <w:r>
        <w:rPr>
          <w:rFonts w:ascii="Arial" w:hAnsi="Arial" w:cs="Arial"/>
          <w:color w:val="000000"/>
          <w:szCs w:val="24"/>
        </w:rPr>
        <w:t>Feedback which w</w:t>
      </w:r>
      <w:r w:rsidR="004803C7">
        <w:rPr>
          <w:rFonts w:ascii="Arial" w:hAnsi="Arial" w:cs="Arial"/>
          <w:color w:val="000000"/>
          <w:szCs w:val="24"/>
        </w:rPr>
        <w:t>as</w:t>
      </w:r>
      <w:r>
        <w:rPr>
          <w:rFonts w:ascii="Arial" w:hAnsi="Arial" w:cs="Arial"/>
          <w:color w:val="000000"/>
          <w:szCs w:val="24"/>
        </w:rPr>
        <w:t xml:space="preserve"> vague </w:t>
      </w:r>
      <w:r w:rsidR="00041278">
        <w:rPr>
          <w:rFonts w:ascii="Arial" w:hAnsi="Arial" w:cs="Arial"/>
          <w:color w:val="000000"/>
          <w:szCs w:val="24"/>
        </w:rPr>
        <w:t>or</w:t>
      </w:r>
      <w:r>
        <w:rPr>
          <w:rFonts w:ascii="Arial" w:hAnsi="Arial" w:cs="Arial"/>
          <w:color w:val="000000"/>
          <w:szCs w:val="24"/>
        </w:rPr>
        <w:t xml:space="preserve"> did not add greatly to the research was discarded e.g. ‘</w:t>
      </w:r>
      <w:r w:rsidR="00971CCD">
        <w:rPr>
          <w:rFonts w:ascii="Arial" w:hAnsi="Arial" w:cs="Arial"/>
          <w:color w:val="000000"/>
          <w:szCs w:val="24"/>
        </w:rPr>
        <w:t>I thought it was alright’</w:t>
      </w:r>
      <w:r w:rsidR="001178F0">
        <w:rPr>
          <w:rFonts w:ascii="Arial" w:hAnsi="Arial" w:cs="Arial"/>
          <w:color w:val="000000"/>
          <w:szCs w:val="24"/>
        </w:rPr>
        <w:t>,</w:t>
      </w:r>
      <w:r>
        <w:rPr>
          <w:rFonts w:ascii="Arial" w:hAnsi="Arial" w:cs="Arial"/>
          <w:color w:val="000000"/>
          <w:szCs w:val="24"/>
        </w:rPr>
        <w:t xml:space="preserve"> </w:t>
      </w:r>
      <w:r w:rsidR="007C42B1">
        <w:rPr>
          <w:rFonts w:ascii="Arial" w:hAnsi="Arial" w:cs="Arial"/>
          <w:color w:val="000000"/>
          <w:szCs w:val="24"/>
        </w:rPr>
        <w:t xml:space="preserve">while comments which related to two themes (e.g. to both course administration and student motivation) were considered within both contexts.  </w:t>
      </w:r>
    </w:p>
    <w:p w14:paraId="658B787A" w14:textId="42A1257A" w:rsidR="0010411B" w:rsidRDefault="0010411B" w:rsidP="003F4D94">
      <w:pPr>
        <w:rPr>
          <w:rFonts w:ascii="Arial" w:hAnsi="Arial" w:cs="Arial"/>
          <w:color w:val="000000"/>
          <w:szCs w:val="24"/>
        </w:rPr>
      </w:pPr>
      <w:r>
        <w:rPr>
          <w:rFonts w:ascii="Arial" w:hAnsi="Arial" w:cs="Arial"/>
          <w:color w:val="000000"/>
          <w:szCs w:val="24"/>
        </w:rPr>
        <w:t>A selection of the comments collected during the study are available within the results section of this report.</w:t>
      </w:r>
    </w:p>
    <w:p w14:paraId="54DFF0D9" w14:textId="096D203F" w:rsidR="00E45024" w:rsidRDefault="001F626B" w:rsidP="00E45024">
      <w:pPr>
        <w:pStyle w:val="Heading1"/>
        <w:numPr>
          <w:ilvl w:val="0"/>
          <w:numId w:val="2"/>
        </w:numPr>
      </w:pPr>
      <w:bookmarkStart w:id="12" w:name="_Toc371081056"/>
      <w:r>
        <w:t>Results</w:t>
      </w:r>
      <w:bookmarkEnd w:id="12"/>
    </w:p>
    <w:p w14:paraId="198C055A" w14:textId="020FB766" w:rsidR="000235BC" w:rsidRDefault="000235BC" w:rsidP="000235BC">
      <w:pPr>
        <w:jc w:val="left"/>
        <w:rPr>
          <w:rFonts w:ascii="Arial" w:hAnsi="Arial" w:cs="Arial"/>
          <w:color w:val="000000"/>
          <w:szCs w:val="24"/>
        </w:rPr>
      </w:pPr>
      <w:r w:rsidRPr="000235BC">
        <w:rPr>
          <w:rFonts w:ascii="Arial" w:hAnsi="Arial" w:cs="Arial"/>
          <w:color w:val="000000"/>
          <w:szCs w:val="24"/>
        </w:rPr>
        <w:t>See Appendix</w:t>
      </w:r>
      <w:r>
        <w:rPr>
          <w:rFonts w:ascii="Arial" w:hAnsi="Arial" w:cs="Arial"/>
          <w:color w:val="000000"/>
          <w:szCs w:val="24"/>
        </w:rPr>
        <w:t xml:space="preserve"> </w:t>
      </w:r>
      <w:r w:rsidR="009C6411">
        <w:rPr>
          <w:rFonts w:ascii="Arial" w:hAnsi="Arial" w:cs="Arial"/>
          <w:color w:val="000000"/>
          <w:szCs w:val="24"/>
        </w:rPr>
        <w:fldChar w:fldCharType="begin"/>
      </w:r>
      <w:r w:rsidR="009C6411">
        <w:rPr>
          <w:rFonts w:ascii="Arial" w:hAnsi="Arial" w:cs="Arial"/>
          <w:color w:val="000000"/>
          <w:szCs w:val="24"/>
        </w:rPr>
        <w:instrText xml:space="preserve"> REF _Ref366057649 \r \h </w:instrText>
      </w:r>
      <w:r w:rsidR="009C6411">
        <w:rPr>
          <w:rFonts w:ascii="Arial" w:hAnsi="Arial" w:cs="Arial"/>
          <w:color w:val="000000"/>
          <w:szCs w:val="24"/>
        </w:rPr>
      </w:r>
      <w:r w:rsidR="009C6411">
        <w:rPr>
          <w:rFonts w:ascii="Arial" w:hAnsi="Arial" w:cs="Arial"/>
          <w:color w:val="000000"/>
          <w:szCs w:val="24"/>
        </w:rPr>
        <w:fldChar w:fldCharType="separate"/>
      </w:r>
      <w:r w:rsidR="009C6411">
        <w:rPr>
          <w:rFonts w:ascii="Arial" w:hAnsi="Arial" w:cs="Arial"/>
          <w:color w:val="000000"/>
          <w:szCs w:val="24"/>
        </w:rPr>
        <w:t>14</w:t>
      </w:r>
      <w:r w:rsidR="009C6411">
        <w:rPr>
          <w:rFonts w:ascii="Arial" w:hAnsi="Arial" w:cs="Arial"/>
          <w:color w:val="000000"/>
          <w:szCs w:val="24"/>
        </w:rPr>
        <w:fldChar w:fldCharType="end"/>
      </w:r>
    </w:p>
    <w:p w14:paraId="08EF0885" w14:textId="1623C3F1" w:rsidR="001F626B" w:rsidRDefault="00706718" w:rsidP="009B1E43">
      <w:pPr>
        <w:pStyle w:val="Heading1"/>
        <w:numPr>
          <w:ilvl w:val="0"/>
          <w:numId w:val="2"/>
        </w:numPr>
      </w:pPr>
      <w:bookmarkStart w:id="13" w:name="_Toc371081057"/>
      <w:r>
        <w:t>Findings and Discussion</w:t>
      </w:r>
      <w:bookmarkEnd w:id="13"/>
    </w:p>
    <w:p w14:paraId="01DAD529" w14:textId="0B523429" w:rsidR="00BD34FD" w:rsidRDefault="00E75E78" w:rsidP="009B1E43">
      <w:pPr>
        <w:pStyle w:val="Heading2"/>
        <w:numPr>
          <w:ilvl w:val="1"/>
          <w:numId w:val="2"/>
        </w:numPr>
      </w:pPr>
      <w:bookmarkStart w:id="14" w:name="_Toc371081058"/>
      <w:r>
        <w:t>Structure</w:t>
      </w:r>
      <w:r w:rsidR="00890B82">
        <w:t>, Content and Administration of the Library Interventions</w:t>
      </w:r>
      <w:bookmarkEnd w:id="14"/>
    </w:p>
    <w:p w14:paraId="2DE192BF" w14:textId="098DFEA7" w:rsidR="008C2D11" w:rsidRDefault="00C61A50" w:rsidP="002C3B64">
      <w:pPr>
        <w:pStyle w:val="Heading3"/>
      </w:pPr>
      <w:bookmarkStart w:id="15" w:name="_Toc371081059"/>
      <w:r>
        <w:t>Structure and Administration</w:t>
      </w:r>
      <w:bookmarkEnd w:id="15"/>
    </w:p>
    <w:p w14:paraId="104EB39F" w14:textId="77777777" w:rsidR="0008732A" w:rsidRDefault="007F3A1E" w:rsidP="0022254A">
      <w:pPr>
        <w:pStyle w:val="NoSpacing"/>
        <w:rPr>
          <w:rFonts w:ascii="Arial" w:hAnsi="Arial"/>
        </w:rPr>
      </w:pPr>
      <w:r w:rsidRPr="00BD34FD">
        <w:rPr>
          <w:rFonts w:ascii="Arial" w:hAnsi="Arial"/>
        </w:rPr>
        <w:t xml:space="preserve">In general, both the faculty staff and the students </w:t>
      </w:r>
      <w:r>
        <w:rPr>
          <w:rFonts w:ascii="Arial" w:hAnsi="Arial"/>
        </w:rPr>
        <w:t>interviewed</w:t>
      </w:r>
      <w:r w:rsidR="00512386">
        <w:rPr>
          <w:rFonts w:ascii="Arial" w:hAnsi="Arial"/>
        </w:rPr>
        <w:t xml:space="preserve"> were</w:t>
      </w:r>
      <w:r w:rsidRPr="00BD34FD">
        <w:rPr>
          <w:rFonts w:ascii="Arial" w:hAnsi="Arial"/>
        </w:rPr>
        <w:t xml:space="preserve"> complimenta</w:t>
      </w:r>
      <w:r>
        <w:rPr>
          <w:rFonts w:ascii="Arial" w:hAnsi="Arial"/>
        </w:rPr>
        <w:t xml:space="preserve">ry about the structure </w:t>
      </w:r>
      <w:r w:rsidRPr="00BD34FD">
        <w:rPr>
          <w:rFonts w:ascii="Arial" w:hAnsi="Arial"/>
        </w:rPr>
        <w:t>and administration of the four library interventions.</w:t>
      </w:r>
      <w:r w:rsidR="00512386">
        <w:rPr>
          <w:rFonts w:ascii="Arial" w:hAnsi="Arial"/>
        </w:rPr>
        <w:t xml:space="preserve">  </w:t>
      </w:r>
    </w:p>
    <w:p w14:paraId="5A05B86F" w14:textId="77777777" w:rsidR="0008732A" w:rsidRDefault="0008732A" w:rsidP="0022254A">
      <w:pPr>
        <w:pStyle w:val="NoSpacing"/>
        <w:rPr>
          <w:rFonts w:ascii="Arial" w:hAnsi="Arial"/>
        </w:rPr>
      </w:pPr>
    </w:p>
    <w:p w14:paraId="3AEC7602" w14:textId="7929BED9" w:rsidR="00F107B3" w:rsidRDefault="007F3A1E" w:rsidP="0022254A">
      <w:pPr>
        <w:pStyle w:val="NoSpacing"/>
        <w:rPr>
          <w:rFonts w:ascii="Arial" w:hAnsi="Arial"/>
        </w:rPr>
      </w:pPr>
      <w:r>
        <w:rPr>
          <w:rFonts w:ascii="Arial" w:hAnsi="Arial"/>
        </w:rPr>
        <w:t>An HLS PBL student commented</w:t>
      </w:r>
      <w:r w:rsidR="0022254A">
        <w:rPr>
          <w:rFonts w:ascii="Arial" w:hAnsi="Arial"/>
        </w:rPr>
        <w:t xml:space="preserve"> that</w:t>
      </w:r>
      <w:r>
        <w:rPr>
          <w:rFonts w:ascii="Arial" w:hAnsi="Arial"/>
        </w:rPr>
        <w:t xml:space="preserve"> “</w:t>
      </w:r>
      <w:r w:rsidR="00187D01">
        <w:rPr>
          <w:rFonts w:ascii="Arial" w:hAnsi="Arial"/>
        </w:rPr>
        <w:t xml:space="preserve">The methodology… </w:t>
      </w:r>
      <w:r w:rsidRPr="004D11E4">
        <w:rPr>
          <w:rFonts w:ascii="Arial" w:hAnsi="Arial"/>
        </w:rPr>
        <w:t xml:space="preserve"> I think that was the best way to be taught really</w:t>
      </w:r>
      <w:r w:rsidR="0022254A">
        <w:rPr>
          <w:rFonts w:ascii="Arial" w:hAnsi="Arial"/>
        </w:rPr>
        <w:t>” while another “</w:t>
      </w:r>
      <w:r w:rsidR="0022254A" w:rsidRPr="0022254A">
        <w:rPr>
          <w:rFonts w:ascii="Arial" w:hAnsi="Arial"/>
        </w:rPr>
        <w:t>loved that it was practical”.</w:t>
      </w:r>
      <w:r w:rsidR="00512386">
        <w:rPr>
          <w:rFonts w:ascii="Arial" w:hAnsi="Arial"/>
        </w:rPr>
        <w:t xml:space="preserve">  </w:t>
      </w:r>
      <w:r w:rsidRPr="0022254A">
        <w:rPr>
          <w:rFonts w:ascii="Arial" w:hAnsi="Arial"/>
        </w:rPr>
        <w:t>An FBL Criminal Law student noted that “I thought the session was very organised and planned in the sense that what we did was applied it immediately to the questions that related to our Criminal Law presentation”</w:t>
      </w:r>
      <w:r w:rsidR="0022254A" w:rsidRPr="0022254A">
        <w:rPr>
          <w:rFonts w:ascii="Arial" w:hAnsi="Arial"/>
        </w:rPr>
        <w:t>, while t</w:t>
      </w:r>
      <w:r w:rsidR="0022254A">
        <w:rPr>
          <w:rFonts w:ascii="Arial" w:hAnsi="Arial"/>
        </w:rPr>
        <w:t xml:space="preserve">he FET LOW prompted </w:t>
      </w:r>
      <w:r w:rsidRPr="0022254A">
        <w:rPr>
          <w:rFonts w:ascii="Arial" w:hAnsi="Arial"/>
        </w:rPr>
        <w:t>student</w:t>
      </w:r>
      <w:r w:rsidR="0022254A">
        <w:rPr>
          <w:rFonts w:ascii="Arial" w:hAnsi="Arial"/>
        </w:rPr>
        <w:t>s</w:t>
      </w:r>
      <w:r w:rsidRPr="0022254A">
        <w:rPr>
          <w:rFonts w:ascii="Arial" w:hAnsi="Arial"/>
        </w:rPr>
        <w:t xml:space="preserve"> to explain that</w:t>
      </w:r>
      <w:r w:rsidR="00F107B3">
        <w:rPr>
          <w:rFonts w:ascii="Arial" w:hAnsi="Arial"/>
        </w:rPr>
        <w:t xml:space="preserve"> “</w:t>
      </w:r>
      <w:r w:rsidR="00F107B3" w:rsidRPr="0022254A">
        <w:rPr>
          <w:rFonts w:ascii="Arial" w:hAnsi="Arial"/>
        </w:rPr>
        <w:t>It was very well structured”</w:t>
      </w:r>
      <w:r w:rsidR="00F107B3">
        <w:rPr>
          <w:rFonts w:ascii="Arial" w:hAnsi="Arial"/>
        </w:rPr>
        <w:t xml:space="preserve"> and </w:t>
      </w:r>
      <w:r w:rsidRPr="0022254A">
        <w:rPr>
          <w:rFonts w:ascii="Arial" w:hAnsi="Arial"/>
        </w:rPr>
        <w:t xml:space="preserve">“…it was </w:t>
      </w:r>
      <w:r w:rsidR="0022254A">
        <w:rPr>
          <w:rFonts w:ascii="Arial" w:hAnsi="Arial"/>
        </w:rPr>
        <w:t>…</w:t>
      </w:r>
      <w:r w:rsidRPr="0022254A">
        <w:rPr>
          <w:rFonts w:ascii="Arial" w:hAnsi="Arial"/>
        </w:rPr>
        <w:t xml:space="preserve"> easily set out, in different categories, I didn’t find myself getting muddled up in it, so it was good…”</w:t>
      </w:r>
      <w:r w:rsidR="00034044">
        <w:rPr>
          <w:rFonts w:ascii="Arial" w:hAnsi="Arial"/>
        </w:rPr>
        <w:t xml:space="preserve">.  </w:t>
      </w:r>
      <w:r w:rsidR="005A7C29">
        <w:rPr>
          <w:rFonts w:ascii="Arial" w:hAnsi="Arial"/>
        </w:rPr>
        <w:t>The FBL BLIS lecturer observed that “</w:t>
      </w:r>
      <w:r w:rsidR="005A7C29" w:rsidRPr="005A7C29">
        <w:rPr>
          <w:rFonts w:ascii="Arial" w:hAnsi="Arial"/>
        </w:rPr>
        <w:t xml:space="preserve">… </w:t>
      </w:r>
      <w:r w:rsidR="005A7C29">
        <w:rPr>
          <w:rFonts w:ascii="Arial" w:hAnsi="Arial"/>
        </w:rPr>
        <w:t>[the students]</w:t>
      </w:r>
      <w:r w:rsidR="005A7C29" w:rsidRPr="005A7C29">
        <w:rPr>
          <w:rFonts w:ascii="Arial" w:hAnsi="Arial"/>
        </w:rPr>
        <w:t xml:space="preserve"> all enjoy doing a hands on session with a computer, I have never had any feedback to say “we didn’t like it, it was boring!””</w:t>
      </w:r>
    </w:p>
    <w:p w14:paraId="4188150A" w14:textId="77777777" w:rsidR="00F107B3" w:rsidRDefault="00F107B3" w:rsidP="0022254A">
      <w:pPr>
        <w:pStyle w:val="NoSpacing"/>
        <w:rPr>
          <w:rFonts w:ascii="Arial" w:hAnsi="Arial"/>
        </w:rPr>
      </w:pPr>
    </w:p>
    <w:p w14:paraId="1CD11360" w14:textId="3E003269" w:rsidR="008003CE" w:rsidRPr="008003CE" w:rsidRDefault="00F107B3" w:rsidP="008003CE">
      <w:pPr>
        <w:pStyle w:val="NoSpacing"/>
        <w:rPr>
          <w:rFonts w:ascii="Arial" w:hAnsi="Arial"/>
        </w:rPr>
      </w:pPr>
      <w:r>
        <w:rPr>
          <w:rFonts w:ascii="Arial" w:hAnsi="Arial"/>
        </w:rPr>
        <w:t xml:space="preserve">There were also many </w:t>
      </w:r>
      <w:r w:rsidR="00512386">
        <w:rPr>
          <w:rFonts w:ascii="Arial" w:hAnsi="Arial"/>
        </w:rPr>
        <w:t>positive comments</w:t>
      </w:r>
      <w:r>
        <w:rPr>
          <w:rFonts w:ascii="Arial" w:hAnsi="Arial"/>
        </w:rPr>
        <w:t xml:space="preserve"> regarding the libr</w:t>
      </w:r>
      <w:r w:rsidR="00512386">
        <w:rPr>
          <w:rFonts w:ascii="Arial" w:hAnsi="Arial"/>
        </w:rPr>
        <w:t>arians’ input into the teaching.  The FET lecturer had observed that “</w:t>
      </w:r>
      <w:r w:rsidR="00512386" w:rsidRPr="00512386">
        <w:rPr>
          <w:rFonts w:ascii="Arial" w:hAnsi="Arial"/>
        </w:rPr>
        <w:t xml:space="preserve">Yes, it was all very well facilitated, it was nice [the </w:t>
      </w:r>
      <w:r w:rsidR="00187D01">
        <w:rPr>
          <w:rFonts w:ascii="Arial" w:hAnsi="Arial"/>
        </w:rPr>
        <w:t>librarian] came to introduce it</w:t>
      </w:r>
      <w:r w:rsidR="00512386" w:rsidRPr="00512386">
        <w:rPr>
          <w:rFonts w:ascii="Arial" w:hAnsi="Arial"/>
        </w:rPr>
        <w:t xml:space="preserve"> … if someone different comes in and tells </w:t>
      </w:r>
      <w:r w:rsidR="00ED2036">
        <w:rPr>
          <w:rFonts w:ascii="Arial" w:hAnsi="Arial"/>
        </w:rPr>
        <w:t>[the students]</w:t>
      </w:r>
      <w:r w:rsidR="00512386" w:rsidRPr="00512386">
        <w:rPr>
          <w:rFonts w:ascii="Arial" w:hAnsi="Arial"/>
        </w:rPr>
        <w:t xml:space="preserve"> something </w:t>
      </w:r>
      <w:r w:rsidR="0008732A">
        <w:rPr>
          <w:rFonts w:ascii="Arial" w:hAnsi="Arial"/>
        </w:rPr>
        <w:t>… they think “</w:t>
      </w:r>
      <w:r w:rsidR="00512386" w:rsidRPr="00512386">
        <w:rPr>
          <w:rFonts w:ascii="Arial" w:hAnsi="Arial"/>
        </w:rPr>
        <w:t>This is different!  We must pay attention now!”</w:t>
      </w:r>
      <w:r w:rsidR="0008732A">
        <w:rPr>
          <w:rFonts w:ascii="Arial" w:hAnsi="Arial"/>
        </w:rPr>
        <w:t>”</w:t>
      </w:r>
      <w:r w:rsidR="00512386">
        <w:rPr>
          <w:rFonts w:ascii="Arial" w:hAnsi="Arial"/>
        </w:rPr>
        <w:t xml:space="preserve">  The FBL BLIS lecturer</w:t>
      </w:r>
      <w:r w:rsidR="0008732A">
        <w:rPr>
          <w:rFonts w:ascii="Arial" w:hAnsi="Arial"/>
        </w:rPr>
        <w:t xml:space="preserve"> pointed out that</w:t>
      </w:r>
      <w:r w:rsidR="00512386">
        <w:rPr>
          <w:rFonts w:ascii="Arial" w:hAnsi="Arial"/>
        </w:rPr>
        <w:t xml:space="preserve"> “</w:t>
      </w:r>
      <w:r w:rsidR="00512386" w:rsidRPr="00512386">
        <w:rPr>
          <w:rFonts w:ascii="Arial" w:hAnsi="Arial"/>
        </w:rPr>
        <w:t>… you have friendly Librarians who run the session, they are very accessible, they make it clear to the students they can come and ask for advice at any time, which I think is excellent…</w:t>
      </w:r>
      <w:r w:rsidR="0008732A">
        <w:rPr>
          <w:rFonts w:ascii="Arial" w:hAnsi="Arial"/>
        </w:rPr>
        <w:t>”</w:t>
      </w:r>
      <w:r w:rsidR="008003CE">
        <w:rPr>
          <w:rFonts w:ascii="Arial" w:hAnsi="Arial"/>
        </w:rPr>
        <w:t xml:space="preserve"> while an FBL Criminal Law student commented “</w:t>
      </w:r>
      <w:r w:rsidR="008003CE" w:rsidRPr="008003CE">
        <w:rPr>
          <w:rFonts w:ascii="Arial" w:hAnsi="Arial"/>
        </w:rPr>
        <w:t>I liked that we went through our questions and [the librarians] kind of helped you to know how to research things</w:t>
      </w:r>
      <w:r w:rsidR="008719E4">
        <w:rPr>
          <w:rFonts w:ascii="Arial" w:hAnsi="Arial"/>
        </w:rPr>
        <w:t>”</w:t>
      </w:r>
      <w:r w:rsidR="007651A6">
        <w:rPr>
          <w:rFonts w:ascii="Arial" w:hAnsi="Arial"/>
        </w:rPr>
        <w:t xml:space="preserve">.  </w:t>
      </w:r>
      <w:r w:rsidR="008003CE">
        <w:rPr>
          <w:rFonts w:ascii="Arial" w:hAnsi="Arial"/>
        </w:rPr>
        <w:t>The HLS lecturer observed that “</w:t>
      </w:r>
      <w:r w:rsidR="008719E4">
        <w:rPr>
          <w:rFonts w:ascii="Arial" w:hAnsi="Arial"/>
        </w:rPr>
        <w:t>…</w:t>
      </w:r>
      <w:r w:rsidR="008003CE" w:rsidRPr="008003CE">
        <w:rPr>
          <w:rFonts w:ascii="Arial" w:hAnsi="Arial"/>
        </w:rPr>
        <w:t xml:space="preserve"> it was obvious that it was good to have </w:t>
      </w:r>
      <w:r w:rsidR="00ED2036">
        <w:rPr>
          <w:rFonts w:ascii="Arial" w:hAnsi="Arial"/>
        </w:rPr>
        <w:t>[the librarian]</w:t>
      </w:r>
      <w:r w:rsidR="008003CE" w:rsidRPr="008003CE">
        <w:rPr>
          <w:rFonts w:ascii="Arial" w:hAnsi="Arial"/>
        </w:rPr>
        <w:t xml:space="preserve"> with the expertise delivering </w:t>
      </w:r>
      <w:r w:rsidR="007651A6">
        <w:rPr>
          <w:rFonts w:ascii="Arial" w:hAnsi="Arial"/>
        </w:rPr>
        <w:t>[the IL teaching]</w:t>
      </w:r>
      <w:r w:rsidR="008003CE" w:rsidRPr="008003CE">
        <w:rPr>
          <w:rFonts w:ascii="Arial" w:hAnsi="Arial"/>
        </w:rPr>
        <w:t xml:space="preserve">, rather than one of [the module leaders] </w:t>
      </w:r>
      <w:r w:rsidR="007651A6">
        <w:rPr>
          <w:rFonts w:ascii="Arial" w:hAnsi="Arial"/>
        </w:rPr>
        <w:t>…</w:t>
      </w:r>
      <w:r w:rsidR="008003CE" w:rsidRPr="008003CE">
        <w:rPr>
          <w:rFonts w:ascii="Arial" w:hAnsi="Arial"/>
        </w:rPr>
        <w:t>”.</w:t>
      </w:r>
      <w:r w:rsidR="0075098B">
        <w:rPr>
          <w:rFonts w:ascii="Arial" w:hAnsi="Arial"/>
        </w:rPr>
        <w:t xml:space="preserve">  One of the HLS students felt that the presence of more librarians might have been beneficial: “</w:t>
      </w:r>
      <w:r w:rsidR="0075098B" w:rsidRPr="0075098B">
        <w:rPr>
          <w:rFonts w:ascii="Arial" w:hAnsi="Arial"/>
        </w:rPr>
        <w:t>… it wasn’t so easy for [the librarian] to pay attention to everyone</w:t>
      </w:r>
      <w:r w:rsidR="0075098B">
        <w:rPr>
          <w:rFonts w:ascii="Arial" w:hAnsi="Arial"/>
        </w:rPr>
        <w:t xml:space="preserve"> … s</w:t>
      </w:r>
      <w:r w:rsidR="0075098B" w:rsidRPr="0075098B">
        <w:rPr>
          <w:rFonts w:ascii="Arial" w:hAnsi="Arial"/>
        </w:rPr>
        <w:t>o I am thinking if we had more tutors …</w:t>
      </w:r>
      <w:r w:rsidR="0075098B">
        <w:rPr>
          <w:rFonts w:ascii="Arial" w:hAnsi="Arial"/>
        </w:rPr>
        <w:t>”</w:t>
      </w:r>
    </w:p>
    <w:p w14:paraId="753B604B" w14:textId="77777777" w:rsidR="007651A6" w:rsidRDefault="007651A6" w:rsidP="00F107B3">
      <w:pPr>
        <w:pStyle w:val="NoSpacing"/>
        <w:rPr>
          <w:rFonts w:ascii="Arial" w:hAnsi="Arial"/>
        </w:rPr>
      </w:pPr>
    </w:p>
    <w:p w14:paraId="4D528D57" w14:textId="77777777" w:rsidR="008719E4" w:rsidRDefault="004D204E" w:rsidP="004D204E">
      <w:pPr>
        <w:pStyle w:val="NoSpacing"/>
        <w:rPr>
          <w:rFonts w:ascii="Arial" w:hAnsi="Arial"/>
        </w:rPr>
      </w:pPr>
      <w:r>
        <w:rPr>
          <w:rFonts w:ascii="Arial" w:hAnsi="Arial"/>
        </w:rPr>
        <w:t>The look and feel of the library teaching received positive comments</w:t>
      </w:r>
      <w:r w:rsidR="00970054">
        <w:rPr>
          <w:rFonts w:ascii="Arial" w:hAnsi="Arial"/>
        </w:rPr>
        <w:t xml:space="preserve"> in general</w:t>
      </w:r>
      <w:r w:rsidR="008719E4">
        <w:rPr>
          <w:rFonts w:ascii="Arial" w:hAnsi="Arial"/>
        </w:rPr>
        <w:t xml:space="preserve"> from students:</w:t>
      </w:r>
    </w:p>
    <w:p w14:paraId="289AB798" w14:textId="77777777" w:rsidR="00ED2036" w:rsidRDefault="00ED2036" w:rsidP="004D204E">
      <w:pPr>
        <w:pStyle w:val="NoSpacing"/>
        <w:rPr>
          <w:rFonts w:ascii="Arial" w:hAnsi="Arial"/>
        </w:rPr>
      </w:pPr>
    </w:p>
    <w:p w14:paraId="1B9E5C89" w14:textId="5B136389" w:rsidR="008719E4" w:rsidRDefault="008719E4" w:rsidP="004D204E">
      <w:pPr>
        <w:pStyle w:val="NoSpacing"/>
        <w:rPr>
          <w:rFonts w:ascii="Arial" w:hAnsi="Arial"/>
        </w:rPr>
      </w:pPr>
      <w:r>
        <w:rPr>
          <w:rFonts w:ascii="Arial" w:hAnsi="Arial"/>
        </w:rPr>
        <w:t>“</w:t>
      </w:r>
      <w:r w:rsidRPr="008719E4">
        <w:rPr>
          <w:rFonts w:ascii="Arial" w:hAnsi="Arial"/>
        </w:rPr>
        <w:t>I like the la</w:t>
      </w:r>
      <w:r w:rsidR="002450CA">
        <w:rPr>
          <w:rFonts w:ascii="Arial" w:hAnsi="Arial"/>
        </w:rPr>
        <w:t xml:space="preserve">yout </w:t>
      </w:r>
      <w:r>
        <w:rPr>
          <w:rFonts w:ascii="Arial" w:hAnsi="Arial"/>
        </w:rPr>
        <w:t xml:space="preserve">… </w:t>
      </w:r>
      <w:r w:rsidRPr="008719E4">
        <w:rPr>
          <w:rFonts w:ascii="Arial" w:hAnsi="Arial"/>
        </w:rPr>
        <w:t xml:space="preserve">and the fact that you have a picture of all your staff as well, that’s nice! </w:t>
      </w:r>
      <w:r>
        <w:rPr>
          <w:rFonts w:ascii="Arial" w:hAnsi="Arial"/>
        </w:rPr>
        <w:t>“ Criminal Law student</w:t>
      </w:r>
    </w:p>
    <w:p w14:paraId="23ED5963" w14:textId="77777777" w:rsidR="008719E4" w:rsidRDefault="008719E4" w:rsidP="004D204E">
      <w:pPr>
        <w:pStyle w:val="NoSpacing"/>
        <w:rPr>
          <w:rFonts w:ascii="Arial" w:hAnsi="Arial"/>
        </w:rPr>
      </w:pPr>
    </w:p>
    <w:p w14:paraId="1D505D98" w14:textId="64BDA7BA" w:rsidR="004D204E" w:rsidRDefault="008719E4" w:rsidP="004D204E">
      <w:pPr>
        <w:pStyle w:val="NoSpacing"/>
        <w:rPr>
          <w:rFonts w:ascii="Arial" w:hAnsi="Arial"/>
        </w:rPr>
      </w:pPr>
      <w:r>
        <w:rPr>
          <w:rFonts w:ascii="Arial" w:hAnsi="Arial"/>
        </w:rPr>
        <w:t>T</w:t>
      </w:r>
      <w:r w:rsidR="004D204E">
        <w:rPr>
          <w:rFonts w:ascii="Arial" w:hAnsi="Arial"/>
        </w:rPr>
        <w:t>he only sli</w:t>
      </w:r>
      <w:r>
        <w:rPr>
          <w:rFonts w:ascii="Arial" w:hAnsi="Arial"/>
        </w:rPr>
        <w:t>ghtly negative comments related</w:t>
      </w:r>
      <w:r w:rsidR="004D204E">
        <w:rPr>
          <w:rFonts w:ascii="Arial" w:hAnsi="Arial"/>
        </w:rPr>
        <w:t xml:space="preserve"> to the FET LOW being “</w:t>
      </w:r>
      <w:r w:rsidR="004D204E" w:rsidRPr="00034044">
        <w:rPr>
          <w:rFonts w:ascii="Arial" w:hAnsi="Arial"/>
        </w:rPr>
        <w:t>a little out dated in a sense”</w:t>
      </w:r>
      <w:r w:rsidR="004D204E">
        <w:rPr>
          <w:rFonts w:ascii="Arial" w:hAnsi="Arial"/>
        </w:rPr>
        <w:t>, “</w:t>
      </w:r>
      <w:r w:rsidR="004D204E" w:rsidRPr="00034044">
        <w:rPr>
          <w:rFonts w:ascii="Arial" w:hAnsi="Arial"/>
        </w:rPr>
        <w:t>an older looking website”</w:t>
      </w:r>
      <w:r w:rsidR="004D204E">
        <w:rPr>
          <w:rFonts w:ascii="Arial" w:hAnsi="Arial"/>
        </w:rPr>
        <w:t xml:space="preserve"> and the links within it to video material needing to be more “slick’.</w:t>
      </w:r>
    </w:p>
    <w:p w14:paraId="5CAFEB1A" w14:textId="77777777" w:rsidR="009D6A20" w:rsidRDefault="009D6A20" w:rsidP="004D204E">
      <w:pPr>
        <w:pStyle w:val="NoSpacing"/>
        <w:rPr>
          <w:rFonts w:ascii="Arial" w:hAnsi="Arial"/>
        </w:rPr>
      </w:pPr>
    </w:p>
    <w:p w14:paraId="63DB24BA" w14:textId="1359CBCA" w:rsidR="009D6A20" w:rsidRDefault="009D6A20" w:rsidP="004D204E">
      <w:pPr>
        <w:pStyle w:val="NoSpacing"/>
        <w:rPr>
          <w:rFonts w:ascii="Arial" w:hAnsi="Arial"/>
        </w:rPr>
      </w:pPr>
      <w:r>
        <w:rPr>
          <w:rFonts w:ascii="Arial" w:hAnsi="Arial"/>
        </w:rPr>
        <w:t>Both students and staff liked the fact that much of the library intervention material was accessible online and at their convenience.  The FBL BLIS lecturer felt that “</w:t>
      </w:r>
      <w:r w:rsidRPr="004D11E4">
        <w:rPr>
          <w:rFonts w:ascii="Arial" w:hAnsi="Arial"/>
        </w:rPr>
        <w:t xml:space="preserve">… the fact that your materials are then available online, so </w:t>
      </w:r>
      <w:r>
        <w:rPr>
          <w:rFonts w:ascii="Arial" w:hAnsi="Arial"/>
        </w:rPr>
        <w:t>[the students]</w:t>
      </w:r>
      <w:r w:rsidRPr="004D11E4">
        <w:rPr>
          <w:rFonts w:ascii="Arial" w:hAnsi="Arial"/>
        </w:rPr>
        <w:t xml:space="preserve"> can run through the BLIS tutorials is also really good as they can organise their own time around them.  So my view is that it works extremely well”.</w:t>
      </w:r>
      <w:r>
        <w:rPr>
          <w:rFonts w:ascii="Arial" w:hAnsi="Arial"/>
        </w:rPr>
        <w:t xml:space="preserve">  A FET student praised the fact that “</w:t>
      </w:r>
      <w:r w:rsidRPr="007651A6">
        <w:rPr>
          <w:rFonts w:ascii="Arial" w:hAnsi="Arial"/>
        </w:rPr>
        <w:t>… the feature when you can save and leave [the FET LOW] and come back to it, that is really good and saves you having to commit to 2 hours in one go”, while another appreciated that “… we can always go back to [the online tutorial] which is quite useful”.</w:t>
      </w:r>
    </w:p>
    <w:p w14:paraId="30016399" w14:textId="2280C4D0" w:rsidR="008A40EA" w:rsidRDefault="00C85D46" w:rsidP="00F107B3">
      <w:pPr>
        <w:pStyle w:val="NoSpacing"/>
        <w:rPr>
          <w:rFonts w:ascii="Arial" w:hAnsi="Arial"/>
        </w:rPr>
      </w:pPr>
      <w:r>
        <w:rPr>
          <w:rFonts w:ascii="Arial" w:hAnsi="Arial"/>
        </w:rPr>
        <w:t>Faculty staff and students were generally happy with t</w:t>
      </w:r>
      <w:r w:rsidR="007651A6">
        <w:rPr>
          <w:rFonts w:ascii="Arial" w:hAnsi="Arial"/>
        </w:rPr>
        <w:t>he timing of the library interventions</w:t>
      </w:r>
      <w:r w:rsidR="00DE33CB">
        <w:rPr>
          <w:rFonts w:ascii="Arial" w:hAnsi="Arial"/>
        </w:rPr>
        <w:t xml:space="preserve"> which we</w:t>
      </w:r>
      <w:r>
        <w:rPr>
          <w:rFonts w:ascii="Arial" w:hAnsi="Arial"/>
        </w:rPr>
        <w:t>re often scheduled and customised to fit with specific assignments</w:t>
      </w:r>
      <w:r w:rsidR="000F6BA1">
        <w:rPr>
          <w:rFonts w:ascii="Arial" w:hAnsi="Arial"/>
        </w:rPr>
        <w:t>.  The FBL BLIS lecturer felt that “</w:t>
      </w:r>
      <w:r w:rsidR="0062483C">
        <w:rPr>
          <w:rFonts w:ascii="Arial" w:hAnsi="Arial"/>
        </w:rPr>
        <w:t xml:space="preserve">I think the timing is perfect … </w:t>
      </w:r>
      <w:r w:rsidR="0062483C" w:rsidRPr="0062483C">
        <w:rPr>
          <w:rFonts w:ascii="Arial" w:hAnsi="Arial"/>
        </w:rPr>
        <w:t>I think it was wrong when it was delivered during Induction</w:t>
      </w:r>
      <w:r w:rsidR="000F6BA1" w:rsidRPr="000F6BA1">
        <w:rPr>
          <w:rFonts w:ascii="Arial" w:hAnsi="Arial"/>
        </w:rPr>
        <w:t>”</w:t>
      </w:r>
      <w:r w:rsidR="000F6BA1">
        <w:rPr>
          <w:rFonts w:ascii="Arial" w:hAnsi="Arial"/>
        </w:rPr>
        <w:t xml:space="preserve"> while </w:t>
      </w:r>
      <w:r>
        <w:rPr>
          <w:rFonts w:ascii="Arial" w:hAnsi="Arial"/>
        </w:rPr>
        <w:t xml:space="preserve">for </w:t>
      </w:r>
      <w:r w:rsidR="000F6BA1">
        <w:rPr>
          <w:rFonts w:ascii="Arial" w:hAnsi="Arial"/>
        </w:rPr>
        <w:t>a Criminal law student “</w:t>
      </w:r>
      <w:r w:rsidR="000F6BA1" w:rsidRPr="000F6BA1">
        <w:rPr>
          <w:rFonts w:ascii="Arial" w:hAnsi="Arial"/>
        </w:rPr>
        <w:t>it was good it was a lot before [the assignment], just be</w:t>
      </w:r>
      <w:r w:rsidR="000F6BA1">
        <w:rPr>
          <w:rFonts w:ascii="Arial" w:hAnsi="Arial"/>
        </w:rPr>
        <w:t>cause it gave us time</w:t>
      </w:r>
      <w:r w:rsidR="00A12C4C">
        <w:rPr>
          <w:rFonts w:ascii="Arial" w:hAnsi="Arial"/>
        </w:rPr>
        <w:t xml:space="preserve"> …</w:t>
      </w:r>
      <w:r w:rsidR="000F6BA1" w:rsidRPr="000F6BA1">
        <w:rPr>
          <w:rFonts w:ascii="Arial" w:hAnsi="Arial"/>
        </w:rPr>
        <w:t xml:space="preserve"> ins</w:t>
      </w:r>
      <w:r w:rsidR="000F6BA1">
        <w:rPr>
          <w:rFonts w:ascii="Arial" w:hAnsi="Arial"/>
        </w:rPr>
        <w:t>tead of it all being crammed in …</w:t>
      </w:r>
      <w:r w:rsidR="000F6BA1" w:rsidRPr="000F6BA1">
        <w:rPr>
          <w:rFonts w:ascii="Arial" w:hAnsi="Arial"/>
        </w:rPr>
        <w:t>”</w:t>
      </w:r>
      <w:r w:rsidR="000F6BA1">
        <w:rPr>
          <w:rFonts w:ascii="Arial" w:hAnsi="Arial"/>
        </w:rPr>
        <w:t xml:space="preserve"> The HLS lecturer stated </w:t>
      </w:r>
      <w:r>
        <w:rPr>
          <w:rFonts w:ascii="Arial" w:hAnsi="Arial"/>
        </w:rPr>
        <w:t>“[the library teaching]</w:t>
      </w:r>
      <w:r w:rsidR="000F6BA1" w:rsidRPr="000F6BA1">
        <w:rPr>
          <w:rFonts w:ascii="Arial" w:hAnsi="Arial"/>
        </w:rPr>
        <w:t xml:space="preserve"> fits very nicely with the lecture on systematic review”</w:t>
      </w:r>
      <w:r w:rsidR="000E71E4">
        <w:rPr>
          <w:rFonts w:ascii="Arial" w:hAnsi="Arial"/>
        </w:rPr>
        <w:t xml:space="preserve"> </w:t>
      </w:r>
      <w:r>
        <w:rPr>
          <w:rFonts w:ascii="Arial" w:hAnsi="Arial"/>
        </w:rPr>
        <w:t>a</w:t>
      </w:r>
      <w:r w:rsidR="000E71E4">
        <w:rPr>
          <w:rFonts w:ascii="Arial" w:hAnsi="Arial"/>
        </w:rPr>
        <w:t>nd the FET lecturer’s reason “</w:t>
      </w:r>
      <w:r w:rsidR="000E71E4" w:rsidRPr="00C85D46">
        <w:rPr>
          <w:rFonts w:ascii="Arial" w:hAnsi="Arial"/>
        </w:rPr>
        <w:t>to locate [the FET LOW] at some point in November, was it was the start of a technical project … which is researching … literature</w:t>
      </w:r>
      <w:r w:rsidRPr="00C85D46">
        <w:rPr>
          <w:rFonts w:ascii="Arial" w:hAnsi="Arial"/>
        </w:rPr>
        <w:t>”.</w:t>
      </w:r>
    </w:p>
    <w:p w14:paraId="5AD9C6A5" w14:textId="77777777" w:rsidR="008A40EA" w:rsidRDefault="008A40EA" w:rsidP="00F107B3">
      <w:pPr>
        <w:pStyle w:val="NoSpacing"/>
        <w:rPr>
          <w:rFonts w:ascii="Arial" w:hAnsi="Arial"/>
        </w:rPr>
      </w:pPr>
    </w:p>
    <w:p w14:paraId="71BEB7EC" w14:textId="2351988E" w:rsidR="000F6BA1" w:rsidRDefault="000F6BA1" w:rsidP="00F107B3">
      <w:pPr>
        <w:pStyle w:val="NoSpacing"/>
        <w:rPr>
          <w:rFonts w:ascii="Arial" w:hAnsi="Arial"/>
        </w:rPr>
      </w:pPr>
      <w:r>
        <w:rPr>
          <w:rFonts w:ascii="Arial" w:hAnsi="Arial"/>
        </w:rPr>
        <w:t xml:space="preserve">Where there were more developmental </w:t>
      </w:r>
      <w:r w:rsidR="00DE33CB">
        <w:rPr>
          <w:rFonts w:ascii="Arial" w:hAnsi="Arial"/>
        </w:rPr>
        <w:t xml:space="preserve">timing </w:t>
      </w:r>
      <w:r w:rsidR="00970054">
        <w:rPr>
          <w:rFonts w:ascii="Arial" w:hAnsi="Arial"/>
        </w:rPr>
        <w:t xml:space="preserve">comments they </w:t>
      </w:r>
      <w:r w:rsidR="009A1E58">
        <w:rPr>
          <w:rFonts w:ascii="Arial" w:hAnsi="Arial"/>
        </w:rPr>
        <w:t>frequently</w:t>
      </w:r>
      <w:r w:rsidR="003019CD">
        <w:rPr>
          <w:rFonts w:ascii="Arial" w:hAnsi="Arial"/>
        </w:rPr>
        <w:t xml:space="preserve"> </w:t>
      </w:r>
      <w:r w:rsidR="00970054">
        <w:rPr>
          <w:rFonts w:ascii="Arial" w:hAnsi="Arial"/>
        </w:rPr>
        <w:t xml:space="preserve">related to the fact </w:t>
      </w:r>
      <w:r w:rsidR="003019CD">
        <w:rPr>
          <w:rFonts w:ascii="Arial" w:hAnsi="Arial"/>
        </w:rPr>
        <w:t xml:space="preserve">that </w:t>
      </w:r>
      <w:r w:rsidR="00BC3D0F">
        <w:rPr>
          <w:rFonts w:ascii="Arial" w:hAnsi="Arial"/>
        </w:rPr>
        <w:t>it would have b</w:t>
      </w:r>
      <w:r w:rsidR="009A1E58">
        <w:rPr>
          <w:rFonts w:ascii="Arial" w:hAnsi="Arial"/>
        </w:rPr>
        <w:t>e</w:t>
      </w:r>
      <w:r w:rsidR="00BC3D0F">
        <w:rPr>
          <w:rFonts w:ascii="Arial" w:hAnsi="Arial"/>
        </w:rPr>
        <w:t>en</w:t>
      </w:r>
      <w:r w:rsidR="009A1E58">
        <w:rPr>
          <w:rFonts w:ascii="Arial" w:hAnsi="Arial"/>
        </w:rPr>
        <w:t xml:space="preserve"> beneficial if </w:t>
      </w:r>
      <w:r w:rsidR="003019CD">
        <w:rPr>
          <w:rFonts w:ascii="Arial" w:hAnsi="Arial"/>
        </w:rPr>
        <w:t xml:space="preserve">the teaching </w:t>
      </w:r>
      <w:r w:rsidR="009A1E58">
        <w:rPr>
          <w:rFonts w:ascii="Arial" w:hAnsi="Arial"/>
        </w:rPr>
        <w:t>were</w:t>
      </w:r>
      <w:r w:rsidR="003019CD">
        <w:rPr>
          <w:rFonts w:ascii="Arial" w:hAnsi="Arial"/>
        </w:rPr>
        <w:t xml:space="preserve"> delivered earlier</w:t>
      </w:r>
      <w:r w:rsidR="00970054">
        <w:rPr>
          <w:rFonts w:ascii="Arial" w:hAnsi="Arial"/>
        </w:rPr>
        <w:t xml:space="preserve"> so that</w:t>
      </w:r>
      <w:r w:rsidR="00C85D46">
        <w:rPr>
          <w:rFonts w:ascii="Arial" w:hAnsi="Arial"/>
        </w:rPr>
        <w:t xml:space="preserve"> the skills could have been applied earlier</w:t>
      </w:r>
      <w:r w:rsidR="009A1E58">
        <w:rPr>
          <w:rFonts w:ascii="Arial" w:hAnsi="Arial"/>
        </w:rPr>
        <w:t xml:space="preserve">.  </w:t>
      </w:r>
      <w:r w:rsidR="000E71E4">
        <w:rPr>
          <w:rFonts w:ascii="Arial" w:hAnsi="Arial"/>
        </w:rPr>
        <w:t>Several</w:t>
      </w:r>
      <w:r w:rsidR="009A1E58">
        <w:rPr>
          <w:rFonts w:ascii="Arial" w:hAnsi="Arial"/>
        </w:rPr>
        <w:t xml:space="preserve"> Criminal Law students </w:t>
      </w:r>
      <w:r w:rsidR="00C85D46">
        <w:rPr>
          <w:rFonts w:ascii="Arial" w:hAnsi="Arial"/>
        </w:rPr>
        <w:t xml:space="preserve">in particular </w:t>
      </w:r>
      <w:r w:rsidR="009A1E58">
        <w:rPr>
          <w:rFonts w:ascii="Arial" w:hAnsi="Arial"/>
        </w:rPr>
        <w:t xml:space="preserve">expressed this wish </w:t>
      </w:r>
      <w:r w:rsidR="009A1E58" w:rsidRPr="009A1E58">
        <w:rPr>
          <w:rFonts w:ascii="Arial" w:hAnsi="Arial"/>
        </w:rPr>
        <w:t xml:space="preserve">because </w:t>
      </w:r>
      <w:r w:rsidR="009A1E58">
        <w:rPr>
          <w:rFonts w:ascii="Arial" w:hAnsi="Arial"/>
        </w:rPr>
        <w:t>they felt that</w:t>
      </w:r>
      <w:r w:rsidR="00C20B1C">
        <w:rPr>
          <w:rFonts w:ascii="Arial" w:hAnsi="Arial"/>
        </w:rPr>
        <w:t xml:space="preserve"> parts of the </w:t>
      </w:r>
      <w:r w:rsidR="00C20B1C" w:rsidRPr="0062483C">
        <w:rPr>
          <w:rFonts w:ascii="Arial" w:hAnsi="Arial"/>
        </w:rPr>
        <w:t>Criminal Law library intervention</w:t>
      </w:r>
      <w:r w:rsidR="00C20B1C">
        <w:rPr>
          <w:rFonts w:ascii="Arial" w:hAnsi="Arial"/>
        </w:rPr>
        <w:t xml:space="preserve"> “</w:t>
      </w:r>
      <w:r w:rsidR="0062483C" w:rsidRPr="0062483C">
        <w:rPr>
          <w:rFonts w:ascii="Arial" w:hAnsi="Arial"/>
        </w:rPr>
        <w:t xml:space="preserve">… would have helped us through our BLIS Methods test as well because there was a lot of information, how to find things and </w:t>
      </w:r>
      <w:r w:rsidR="00ED2036">
        <w:rPr>
          <w:rFonts w:ascii="Arial" w:hAnsi="Arial"/>
        </w:rPr>
        <w:t xml:space="preserve">… </w:t>
      </w:r>
      <w:r w:rsidR="0062483C" w:rsidRPr="0062483C">
        <w:rPr>
          <w:rFonts w:ascii="Arial" w:hAnsi="Arial"/>
        </w:rPr>
        <w:t xml:space="preserve">what they covered was actually in our BLIS test so that probably would have helped us achieve a better marking on </w:t>
      </w:r>
      <w:r w:rsidR="0062483C">
        <w:rPr>
          <w:rFonts w:ascii="Arial" w:hAnsi="Arial"/>
        </w:rPr>
        <w:t xml:space="preserve">the </w:t>
      </w:r>
      <w:r w:rsidR="0062483C" w:rsidRPr="0062483C">
        <w:rPr>
          <w:rFonts w:ascii="Arial" w:hAnsi="Arial"/>
        </w:rPr>
        <w:t>BLIS test if it was done beforehand</w:t>
      </w:r>
      <w:r w:rsidR="0062483C">
        <w:rPr>
          <w:rFonts w:ascii="Arial" w:hAnsi="Arial"/>
        </w:rPr>
        <w:t>”</w:t>
      </w:r>
      <w:r w:rsidR="0062483C" w:rsidRPr="0062483C">
        <w:rPr>
          <w:rFonts w:ascii="Arial" w:hAnsi="Arial"/>
        </w:rPr>
        <w:t>.</w:t>
      </w:r>
      <w:r w:rsidR="009A1E58">
        <w:rPr>
          <w:rFonts w:ascii="Arial" w:hAnsi="Arial"/>
        </w:rPr>
        <w:t xml:space="preserve">  However, </w:t>
      </w:r>
      <w:r w:rsidR="00A566D5">
        <w:rPr>
          <w:rFonts w:ascii="Arial" w:hAnsi="Arial"/>
        </w:rPr>
        <w:t>Legal Method, where BLIS sits, is a first semester module and Criminal Law a second semester module. C</w:t>
      </w:r>
      <w:r w:rsidR="000E71E4">
        <w:rPr>
          <w:rFonts w:ascii="Arial" w:hAnsi="Arial"/>
        </w:rPr>
        <w:t>omments f</w:t>
      </w:r>
      <w:r w:rsidR="009A1E58">
        <w:rPr>
          <w:rFonts w:ascii="Arial" w:hAnsi="Arial"/>
        </w:rPr>
        <w:t>r</w:t>
      </w:r>
      <w:r w:rsidR="000E71E4">
        <w:rPr>
          <w:rFonts w:ascii="Arial" w:hAnsi="Arial"/>
        </w:rPr>
        <w:t>o</w:t>
      </w:r>
      <w:r w:rsidR="009A1E58">
        <w:rPr>
          <w:rFonts w:ascii="Arial" w:hAnsi="Arial"/>
        </w:rPr>
        <w:t xml:space="preserve">m the FBL Criminal Law lecturer </w:t>
      </w:r>
      <w:r w:rsidR="00A566D5">
        <w:rPr>
          <w:rFonts w:ascii="Arial" w:hAnsi="Arial"/>
        </w:rPr>
        <w:t>also tempered the desire for earlier library input</w:t>
      </w:r>
      <w:r w:rsidR="009A1E58">
        <w:rPr>
          <w:rFonts w:ascii="Arial" w:hAnsi="Arial"/>
        </w:rPr>
        <w:t xml:space="preserve"> “</w:t>
      </w:r>
      <w:r w:rsidR="000E71E4">
        <w:rPr>
          <w:rFonts w:ascii="Arial" w:hAnsi="Arial"/>
        </w:rPr>
        <w:t xml:space="preserve">… </w:t>
      </w:r>
      <w:r w:rsidR="00A566D5">
        <w:rPr>
          <w:rFonts w:ascii="Arial" w:hAnsi="Arial"/>
        </w:rPr>
        <w:t xml:space="preserve">I </w:t>
      </w:r>
      <w:r w:rsidR="000E71E4" w:rsidRPr="000E71E4">
        <w:rPr>
          <w:rFonts w:ascii="Arial" w:hAnsi="Arial"/>
        </w:rPr>
        <w:t xml:space="preserve">would have preferred </w:t>
      </w:r>
      <w:r w:rsidR="000E71E4">
        <w:rPr>
          <w:rFonts w:ascii="Arial" w:hAnsi="Arial"/>
        </w:rPr>
        <w:t>[the library teaching]</w:t>
      </w:r>
      <w:r w:rsidR="000E71E4" w:rsidRPr="000E71E4">
        <w:rPr>
          <w:rFonts w:ascii="Arial" w:hAnsi="Arial"/>
        </w:rPr>
        <w:t xml:space="preserve"> to have been maybe 2 or 3 weeks later</w:t>
      </w:r>
      <w:r w:rsidR="000E71E4">
        <w:rPr>
          <w:rFonts w:ascii="Arial" w:hAnsi="Arial"/>
        </w:rPr>
        <w:t xml:space="preserve"> [than it was] … </w:t>
      </w:r>
      <w:r w:rsidR="000E71E4" w:rsidRPr="000E71E4">
        <w:rPr>
          <w:rFonts w:ascii="Arial" w:hAnsi="Arial"/>
        </w:rPr>
        <w:t>a lot of students didn’t recognise the importance of it and so therefore didn’t make the effort necessarily…</w:t>
      </w:r>
      <w:r w:rsidR="00034044">
        <w:rPr>
          <w:rFonts w:ascii="Arial" w:hAnsi="Arial"/>
        </w:rPr>
        <w:t xml:space="preserve"> </w:t>
      </w:r>
      <w:r w:rsidR="000E71E4" w:rsidRPr="000E71E4">
        <w:rPr>
          <w:rFonts w:ascii="Arial" w:hAnsi="Arial"/>
        </w:rPr>
        <w:t>a lot of international students haven’t actually flown back in yet …</w:t>
      </w:r>
      <w:r w:rsidR="000E71E4">
        <w:rPr>
          <w:rFonts w:ascii="Arial" w:hAnsi="Arial"/>
        </w:rPr>
        <w:t>”.</w:t>
      </w:r>
      <w:r w:rsidR="00C85D46">
        <w:rPr>
          <w:rFonts w:ascii="Arial" w:hAnsi="Arial"/>
        </w:rPr>
        <w:t xml:space="preserve">  </w:t>
      </w:r>
      <w:r w:rsidR="00DE33CB">
        <w:rPr>
          <w:rFonts w:ascii="Arial" w:hAnsi="Arial"/>
        </w:rPr>
        <w:t>W</w:t>
      </w:r>
      <w:r w:rsidR="00C85D46">
        <w:rPr>
          <w:rFonts w:ascii="Arial" w:hAnsi="Arial"/>
        </w:rPr>
        <w:t>ith changes to the Criminal Law module in</w:t>
      </w:r>
      <w:r w:rsidR="00DE33CB">
        <w:rPr>
          <w:rFonts w:ascii="Arial" w:hAnsi="Arial"/>
        </w:rPr>
        <w:t xml:space="preserve"> the pipeline</w:t>
      </w:r>
      <w:r w:rsidR="00CD2C33">
        <w:rPr>
          <w:rFonts w:ascii="Arial" w:hAnsi="Arial"/>
        </w:rPr>
        <w:t xml:space="preserve"> (see </w:t>
      </w:r>
      <w:r w:rsidR="00CD2C33">
        <w:rPr>
          <w:rFonts w:ascii="Arial" w:hAnsi="Arial"/>
        </w:rPr>
        <w:fldChar w:fldCharType="begin"/>
      </w:r>
      <w:r w:rsidR="00CD2C33">
        <w:rPr>
          <w:rFonts w:ascii="Arial" w:hAnsi="Arial"/>
        </w:rPr>
        <w:instrText xml:space="preserve"> REF _Ref361832018 \h  \* MERGEFORMAT </w:instrText>
      </w:r>
      <w:r w:rsidR="00CD2C33">
        <w:rPr>
          <w:rFonts w:ascii="Arial" w:hAnsi="Arial"/>
        </w:rPr>
      </w:r>
      <w:r w:rsidR="00CD2C33">
        <w:rPr>
          <w:rFonts w:ascii="Arial" w:hAnsi="Arial"/>
        </w:rPr>
        <w:fldChar w:fldCharType="separate"/>
      </w:r>
      <w:r w:rsidR="00C3245E" w:rsidRPr="00C3245E">
        <w:rPr>
          <w:rFonts w:ascii="Arial" w:hAnsi="Arial"/>
        </w:rPr>
        <w:t>Future Library Input</w:t>
      </w:r>
      <w:r w:rsidR="00CD2C33">
        <w:rPr>
          <w:rFonts w:ascii="Arial" w:hAnsi="Arial"/>
        </w:rPr>
        <w:fldChar w:fldCharType="end"/>
      </w:r>
      <w:r w:rsidR="00CD2C33">
        <w:rPr>
          <w:rFonts w:ascii="Arial" w:hAnsi="Arial"/>
        </w:rPr>
        <w:t>)</w:t>
      </w:r>
      <w:r w:rsidR="00DE33CB">
        <w:rPr>
          <w:rFonts w:ascii="Arial" w:hAnsi="Arial"/>
        </w:rPr>
        <w:t xml:space="preserve">, </w:t>
      </w:r>
      <w:r w:rsidR="00BC3D0F">
        <w:rPr>
          <w:rFonts w:ascii="Arial" w:hAnsi="Arial"/>
        </w:rPr>
        <w:t>the programme leader has recognised</w:t>
      </w:r>
      <w:r w:rsidR="00DE33CB">
        <w:rPr>
          <w:rFonts w:ascii="Arial" w:hAnsi="Arial"/>
        </w:rPr>
        <w:t xml:space="preserve"> the potential for </w:t>
      </w:r>
      <w:r w:rsidR="00C85D46">
        <w:rPr>
          <w:rFonts w:ascii="Arial" w:hAnsi="Arial"/>
        </w:rPr>
        <w:t>s</w:t>
      </w:r>
      <w:r w:rsidR="00DE33CB">
        <w:rPr>
          <w:rFonts w:ascii="Arial" w:hAnsi="Arial"/>
        </w:rPr>
        <w:t>o</w:t>
      </w:r>
      <w:r w:rsidR="00C85D46">
        <w:rPr>
          <w:rFonts w:ascii="Arial" w:hAnsi="Arial"/>
        </w:rPr>
        <w:t xml:space="preserve">me </w:t>
      </w:r>
      <w:r w:rsidR="00DE33CB">
        <w:rPr>
          <w:rFonts w:ascii="Arial" w:hAnsi="Arial"/>
        </w:rPr>
        <w:t xml:space="preserve">of </w:t>
      </w:r>
      <w:r w:rsidR="00BC3D0F">
        <w:rPr>
          <w:rFonts w:ascii="Arial" w:hAnsi="Arial"/>
        </w:rPr>
        <w:t xml:space="preserve">Criminal Law’s </w:t>
      </w:r>
      <w:r w:rsidR="00DE33CB">
        <w:rPr>
          <w:rFonts w:ascii="Arial" w:hAnsi="Arial"/>
        </w:rPr>
        <w:t xml:space="preserve">elements to be included within the </w:t>
      </w:r>
      <w:r w:rsidR="00BC3D0F">
        <w:rPr>
          <w:rFonts w:ascii="Arial" w:hAnsi="Arial"/>
        </w:rPr>
        <w:t>earlier BLIS tutorial - “</w:t>
      </w:r>
      <w:r w:rsidR="00BC3D0F" w:rsidRPr="00BC3D0F">
        <w:rPr>
          <w:rFonts w:ascii="Arial" w:hAnsi="Arial"/>
        </w:rPr>
        <w:t>it is possible that we could incorporat</w:t>
      </w:r>
      <w:r w:rsidR="004B10FE">
        <w:rPr>
          <w:rFonts w:ascii="Arial" w:hAnsi="Arial"/>
        </w:rPr>
        <w:t>e a little bit more to do with socio-l</w:t>
      </w:r>
      <w:r w:rsidR="00BC3D0F" w:rsidRPr="00BC3D0F">
        <w:rPr>
          <w:rFonts w:ascii="Arial" w:hAnsi="Arial"/>
        </w:rPr>
        <w:t xml:space="preserve">egal </w:t>
      </w:r>
      <w:r w:rsidR="004B10FE">
        <w:rPr>
          <w:rFonts w:ascii="Arial" w:hAnsi="Arial"/>
        </w:rPr>
        <w:t>r</w:t>
      </w:r>
      <w:r w:rsidR="00BC3D0F" w:rsidRPr="00BC3D0F">
        <w:rPr>
          <w:rFonts w:ascii="Arial" w:hAnsi="Arial"/>
        </w:rPr>
        <w:t>esearch”</w:t>
      </w:r>
      <w:r w:rsidR="00BC3D0F">
        <w:rPr>
          <w:rFonts w:ascii="Arial" w:hAnsi="Arial"/>
        </w:rPr>
        <w:t>.</w:t>
      </w:r>
      <w:r w:rsidR="00D4127C" w:rsidRPr="00D4127C">
        <w:rPr>
          <w:rFonts w:ascii="Arial" w:hAnsi="Arial"/>
        </w:rPr>
        <w:t xml:space="preserve"> </w:t>
      </w:r>
      <w:r w:rsidR="00CB4D70">
        <w:rPr>
          <w:rFonts w:ascii="Arial" w:hAnsi="Arial"/>
        </w:rPr>
        <w:t>There wa</w:t>
      </w:r>
      <w:r w:rsidR="00D4127C">
        <w:rPr>
          <w:rFonts w:ascii="Arial" w:hAnsi="Arial"/>
        </w:rPr>
        <w:t xml:space="preserve">s also recognition by students that having an element of library input </w:t>
      </w:r>
      <w:r w:rsidR="00CB4D70">
        <w:rPr>
          <w:rFonts w:ascii="Arial" w:hAnsi="Arial"/>
        </w:rPr>
        <w:t>outside the Legal Method module</w:t>
      </w:r>
      <w:r w:rsidR="00D4127C">
        <w:rPr>
          <w:rFonts w:ascii="Arial" w:hAnsi="Arial"/>
        </w:rPr>
        <w:t xml:space="preserve"> within the second semester did reinforce IL skills: “</w:t>
      </w:r>
      <w:r w:rsidR="00CB4D70">
        <w:rPr>
          <w:rFonts w:ascii="Arial" w:hAnsi="Arial"/>
        </w:rPr>
        <w:t>…</w:t>
      </w:r>
      <w:r w:rsidR="00CB4D70" w:rsidRPr="00CB4D70">
        <w:rPr>
          <w:rFonts w:ascii="Arial" w:hAnsi="Arial"/>
        </w:rPr>
        <w:t>you could even do [a session] in January just to remind us</w:t>
      </w:r>
      <w:r w:rsidR="00CB4D70">
        <w:rPr>
          <w:rFonts w:ascii="Arial" w:hAnsi="Arial"/>
        </w:rPr>
        <w:t>” and that “</w:t>
      </w:r>
      <w:r w:rsidR="00CB4D70" w:rsidRPr="00CB4D70">
        <w:rPr>
          <w:rFonts w:ascii="Arial" w:hAnsi="Arial"/>
        </w:rPr>
        <w:t>... resources and stuff we had never heard of before, it is a bit much to hav</w:t>
      </w:r>
      <w:r w:rsidR="00CB4D70">
        <w:rPr>
          <w:rFonts w:ascii="Arial" w:hAnsi="Arial"/>
        </w:rPr>
        <w:t>e all crammed into one lesson”.</w:t>
      </w:r>
    </w:p>
    <w:p w14:paraId="3A2DD952" w14:textId="77777777" w:rsidR="00DE33CB" w:rsidRDefault="00DE33CB" w:rsidP="00F107B3">
      <w:pPr>
        <w:pStyle w:val="NoSpacing"/>
        <w:rPr>
          <w:rFonts w:ascii="Arial" w:hAnsi="Arial"/>
        </w:rPr>
      </w:pPr>
    </w:p>
    <w:p w14:paraId="01EA2445" w14:textId="452A8F43" w:rsidR="007651A6" w:rsidRDefault="004D7B27" w:rsidP="00F107B3">
      <w:pPr>
        <w:pStyle w:val="NoSpacing"/>
        <w:rPr>
          <w:rFonts w:ascii="Arial" w:hAnsi="Arial"/>
        </w:rPr>
      </w:pPr>
      <w:r>
        <w:rPr>
          <w:rFonts w:ascii="Arial" w:hAnsi="Arial"/>
        </w:rPr>
        <w:t>FBL Criminal Law and HLS students expressed an interest in repeated library teaching sessions “</w:t>
      </w:r>
      <w:r w:rsidRPr="00DE33CB">
        <w:rPr>
          <w:rFonts w:ascii="Arial" w:hAnsi="Arial"/>
        </w:rPr>
        <w:t>for students who may have missed it or students who just want to recap the information”</w:t>
      </w:r>
      <w:r>
        <w:rPr>
          <w:rFonts w:ascii="Arial" w:hAnsi="Arial"/>
        </w:rPr>
        <w:t>.  An HLS student commented that “</w:t>
      </w:r>
      <w:r w:rsidRPr="009E5DFD">
        <w:rPr>
          <w:rFonts w:ascii="Arial" w:hAnsi="Arial"/>
        </w:rPr>
        <w:t>… it is good to be doing [the library teaching session] once in a while, not only that day, so like every 3 months, that would be nice, so you can refresh</w:t>
      </w:r>
      <w:r>
        <w:rPr>
          <w:rFonts w:ascii="Arial" w:hAnsi="Arial"/>
        </w:rPr>
        <w:t xml:space="preserve">”.  </w:t>
      </w:r>
      <w:r w:rsidR="00DE33CB">
        <w:rPr>
          <w:rFonts w:ascii="Arial" w:hAnsi="Arial"/>
        </w:rPr>
        <w:t xml:space="preserve">For Criminal Law these sessions </w:t>
      </w:r>
      <w:r w:rsidR="0062483C">
        <w:rPr>
          <w:rFonts w:ascii="Arial" w:hAnsi="Arial"/>
        </w:rPr>
        <w:t xml:space="preserve">(‘clinics’) </w:t>
      </w:r>
      <w:r w:rsidR="00DE33CB">
        <w:rPr>
          <w:rFonts w:ascii="Arial" w:hAnsi="Arial"/>
        </w:rPr>
        <w:t>were in fact made available</w:t>
      </w:r>
      <w:r w:rsidR="00E75914">
        <w:rPr>
          <w:rFonts w:ascii="Arial" w:hAnsi="Arial"/>
        </w:rPr>
        <w:t xml:space="preserve"> and </w:t>
      </w:r>
      <w:r w:rsidR="008A2B3B">
        <w:rPr>
          <w:rFonts w:ascii="Arial" w:hAnsi="Arial"/>
        </w:rPr>
        <w:t xml:space="preserve">their importance was </w:t>
      </w:r>
      <w:r w:rsidR="00E75914">
        <w:rPr>
          <w:rFonts w:ascii="Arial" w:hAnsi="Arial"/>
        </w:rPr>
        <w:t>appreciated by the Criminal Law lecturer “</w:t>
      </w:r>
      <w:r w:rsidR="00E75914" w:rsidRPr="00E75914">
        <w:rPr>
          <w:rFonts w:ascii="Arial" w:hAnsi="Arial"/>
        </w:rPr>
        <w:t xml:space="preserve">[running library clinics] was … picking up the stragglers, but also I think, as you are researching </w:t>
      </w:r>
      <w:r w:rsidR="008A2B3B">
        <w:rPr>
          <w:rFonts w:ascii="Arial" w:hAnsi="Arial"/>
        </w:rPr>
        <w:t>…</w:t>
      </w:r>
      <w:r w:rsidR="00E75914" w:rsidRPr="00E75914">
        <w:rPr>
          <w:rFonts w:ascii="Arial" w:hAnsi="Arial"/>
        </w:rPr>
        <w:t xml:space="preserve"> you don’t understand how to look for something very specific and … that is too focused to cover in that workshop, so being able to go and ask those questions [at a library clinic] is important.</w:t>
      </w:r>
      <w:r w:rsidR="008719E4" w:rsidRPr="008E6AF2">
        <w:rPr>
          <w:rFonts w:ascii="Arial" w:hAnsi="Arial"/>
        </w:rPr>
        <w:t>”.</w:t>
      </w:r>
      <w:r w:rsidR="00EE34FF" w:rsidRPr="008E6AF2">
        <w:rPr>
          <w:rFonts w:ascii="Arial" w:hAnsi="Arial"/>
        </w:rPr>
        <w:t xml:space="preserve">  The Criminal Law lecturer also suggested “... it might be beneficial to break [the teaching] into doing some catch up [sessions], I know you did one this year because of the snow, but I think that publicising, for those students who haven’t plugged into it and then realise they missed out on something that would have been really beneficial, you could maybe still catch them ...”.</w:t>
      </w:r>
    </w:p>
    <w:p w14:paraId="665A5C55" w14:textId="77777777" w:rsidR="003D204F" w:rsidRDefault="003D204F" w:rsidP="00F107B3">
      <w:pPr>
        <w:pStyle w:val="NoSpacing"/>
        <w:rPr>
          <w:rFonts w:ascii="Arial" w:hAnsi="Arial"/>
        </w:rPr>
      </w:pPr>
    </w:p>
    <w:p w14:paraId="77035999" w14:textId="5FD6E027" w:rsidR="003D204F" w:rsidRDefault="003D204F" w:rsidP="003D204F">
      <w:pPr>
        <w:pStyle w:val="NoSpacing"/>
        <w:rPr>
          <w:rFonts w:ascii="Arial" w:hAnsi="Arial"/>
        </w:rPr>
      </w:pPr>
      <w:r>
        <w:rPr>
          <w:rFonts w:ascii="Arial" w:hAnsi="Arial"/>
        </w:rPr>
        <w:t>There was some student criticism of group size in relation to the HLS PBL intervention</w:t>
      </w:r>
      <w:r w:rsidR="00027D43">
        <w:rPr>
          <w:rFonts w:ascii="Arial" w:hAnsi="Arial"/>
        </w:rPr>
        <w:t>, in terms of the groups that students formed within the session</w:t>
      </w:r>
      <w:r>
        <w:rPr>
          <w:rFonts w:ascii="Arial" w:hAnsi="Arial"/>
        </w:rPr>
        <w:t xml:space="preserve"> (“</w:t>
      </w:r>
      <w:r w:rsidRPr="003D204F">
        <w:rPr>
          <w:rFonts w:ascii="Arial" w:hAnsi="Arial"/>
        </w:rPr>
        <w:t xml:space="preserve">Specifically </w:t>
      </w:r>
      <w:r>
        <w:rPr>
          <w:rFonts w:ascii="Arial" w:hAnsi="Arial"/>
        </w:rPr>
        <w:t>in my group I think we were 6 …</w:t>
      </w:r>
      <w:r w:rsidRPr="003D204F">
        <w:rPr>
          <w:rFonts w:ascii="Arial" w:hAnsi="Arial"/>
        </w:rPr>
        <w:t xml:space="preserve"> ideally a smaller group would have been better.”</w:t>
      </w:r>
      <w:r>
        <w:rPr>
          <w:rFonts w:ascii="Arial" w:hAnsi="Arial"/>
        </w:rPr>
        <w:t xml:space="preserve">), however frequently </w:t>
      </w:r>
      <w:r w:rsidR="004D204E">
        <w:rPr>
          <w:rFonts w:ascii="Arial" w:hAnsi="Arial"/>
        </w:rPr>
        <w:t>the groups were smaller</w:t>
      </w:r>
      <w:r>
        <w:rPr>
          <w:rFonts w:ascii="Arial" w:hAnsi="Arial"/>
        </w:rPr>
        <w:t xml:space="preserve"> (“</w:t>
      </w:r>
      <w:r w:rsidR="005A7C29" w:rsidRPr="005A7C29">
        <w:rPr>
          <w:rFonts w:ascii="Arial" w:hAnsi="Arial"/>
        </w:rPr>
        <w:t xml:space="preserve">Mine was a smaller group, only 3 of us and </w:t>
      </w:r>
      <w:r w:rsidR="003A6879">
        <w:rPr>
          <w:rFonts w:ascii="Arial" w:hAnsi="Arial"/>
        </w:rPr>
        <w:t>…</w:t>
      </w:r>
      <w:r w:rsidR="005A7C29" w:rsidRPr="005A7C29">
        <w:rPr>
          <w:rFonts w:ascii="Arial" w:hAnsi="Arial"/>
        </w:rPr>
        <w:t xml:space="preserve"> it was better”).</w:t>
      </w:r>
    </w:p>
    <w:p w14:paraId="4D4B02B3" w14:textId="77777777" w:rsidR="005058C5" w:rsidRDefault="005058C5" w:rsidP="003D204F">
      <w:pPr>
        <w:pStyle w:val="NoSpacing"/>
        <w:rPr>
          <w:rFonts w:ascii="Arial" w:hAnsi="Arial"/>
        </w:rPr>
      </w:pPr>
    </w:p>
    <w:p w14:paraId="33950591" w14:textId="23BD4646" w:rsidR="003D204F" w:rsidRDefault="005058C5" w:rsidP="00F107B3">
      <w:pPr>
        <w:pStyle w:val="NoSpacing"/>
        <w:rPr>
          <w:rFonts w:ascii="Arial" w:hAnsi="Arial"/>
        </w:rPr>
      </w:pPr>
      <w:r>
        <w:rPr>
          <w:rFonts w:ascii="Arial" w:hAnsi="Arial"/>
        </w:rPr>
        <w:t>Some FET and FBL Criminal Law students suggested that the library material would benefit from being broken down into more manageable chunks.  For the FET LOW “</w:t>
      </w:r>
      <w:r w:rsidRPr="00E542A5">
        <w:rPr>
          <w:rFonts w:ascii="Arial" w:hAnsi="Arial"/>
        </w:rPr>
        <w:t xml:space="preserve">it was too extensive, 2 hours is too long to spend” </w:t>
      </w:r>
      <w:r w:rsidR="00E542A5">
        <w:rPr>
          <w:rFonts w:ascii="Arial" w:hAnsi="Arial"/>
        </w:rPr>
        <w:t xml:space="preserve">and </w:t>
      </w:r>
      <w:r w:rsidRPr="00E542A5">
        <w:rPr>
          <w:rFonts w:ascii="Arial" w:hAnsi="Arial"/>
        </w:rPr>
        <w:t>“I did find it a little wordy in parts, and thought … just slow down and just kind of break it down a bit”, while for Crim</w:t>
      </w:r>
      <w:r w:rsidR="00E542A5" w:rsidRPr="00E542A5">
        <w:rPr>
          <w:rFonts w:ascii="Arial" w:hAnsi="Arial"/>
        </w:rPr>
        <w:t>ina</w:t>
      </w:r>
      <w:r w:rsidR="003A6879">
        <w:rPr>
          <w:rFonts w:ascii="Arial" w:hAnsi="Arial"/>
        </w:rPr>
        <w:t>l L</w:t>
      </w:r>
      <w:r w:rsidR="00E542A5" w:rsidRPr="00E542A5">
        <w:rPr>
          <w:rFonts w:ascii="Arial" w:hAnsi="Arial"/>
        </w:rPr>
        <w:t>aw there was a desire for</w:t>
      </w:r>
      <w:r w:rsidRPr="00E542A5">
        <w:rPr>
          <w:rFonts w:ascii="Arial" w:hAnsi="Arial"/>
        </w:rPr>
        <w:t xml:space="preserve"> “a bigger break in-between</w:t>
      </w:r>
      <w:r w:rsidR="00E542A5" w:rsidRPr="00E542A5">
        <w:rPr>
          <w:rFonts w:ascii="Arial" w:hAnsi="Arial"/>
        </w:rPr>
        <w:t xml:space="preserve"> [the sessions</w:t>
      </w:r>
      <w:r w:rsidR="00E542A5">
        <w:rPr>
          <w:rFonts w:ascii="Arial" w:hAnsi="Arial"/>
        </w:rPr>
        <w:t>]</w:t>
      </w:r>
      <w:r w:rsidR="00E542A5" w:rsidRPr="00E542A5">
        <w:rPr>
          <w:rFonts w:ascii="Arial" w:hAnsi="Arial"/>
        </w:rPr>
        <w:t>”</w:t>
      </w:r>
      <w:r w:rsidR="00E542A5">
        <w:rPr>
          <w:rFonts w:ascii="Arial" w:hAnsi="Arial"/>
        </w:rPr>
        <w:t>, for use of “</w:t>
      </w:r>
      <w:r w:rsidR="00E542A5" w:rsidRPr="00E542A5">
        <w:rPr>
          <w:rFonts w:ascii="Arial" w:hAnsi="Arial"/>
        </w:rPr>
        <w:t>different media platforms”</w:t>
      </w:r>
      <w:r w:rsidR="00E542A5">
        <w:rPr>
          <w:rFonts w:ascii="Arial" w:hAnsi="Arial"/>
        </w:rPr>
        <w:t xml:space="preserve"> and for it to be “slightly more interactive</w:t>
      </w:r>
      <w:r w:rsidR="000D106D">
        <w:rPr>
          <w:rFonts w:ascii="Arial" w:hAnsi="Arial"/>
        </w:rPr>
        <w:t>”.</w:t>
      </w:r>
    </w:p>
    <w:p w14:paraId="16B4B8D1" w14:textId="77777777" w:rsidR="0022254A" w:rsidRPr="007651A6" w:rsidRDefault="0022254A" w:rsidP="007651A6">
      <w:pPr>
        <w:pStyle w:val="NoSpacing"/>
        <w:rPr>
          <w:rFonts w:ascii="Arial" w:hAnsi="Arial"/>
        </w:rPr>
      </w:pPr>
    </w:p>
    <w:p w14:paraId="6A650617" w14:textId="40A79B77" w:rsidR="00C61A50" w:rsidRDefault="00C61A50" w:rsidP="002C3B64">
      <w:pPr>
        <w:pStyle w:val="Heading3"/>
      </w:pPr>
      <w:bookmarkStart w:id="16" w:name="_Toc371081060"/>
      <w:r>
        <w:t>Content and Level of Difficulty</w:t>
      </w:r>
      <w:bookmarkEnd w:id="16"/>
    </w:p>
    <w:p w14:paraId="7903E869" w14:textId="29E2BE3C" w:rsidR="00C61A50" w:rsidRDefault="00640462" w:rsidP="000250B7">
      <w:pPr>
        <w:pStyle w:val="NoSpacing"/>
        <w:rPr>
          <w:rFonts w:ascii="Arial" w:hAnsi="Arial"/>
        </w:rPr>
      </w:pPr>
      <w:r w:rsidRPr="000250B7">
        <w:rPr>
          <w:rFonts w:ascii="Arial" w:hAnsi="Arial"/>
        </w:rPr>
        <w:t xml:space="preserve">Comments relating to the content and level of difficulty </w:t>
      </w:r>
      <w:r w:rsidR="000250B7" w:rsidRPr="000250B7">
        <w:rPr>
          <w:rFonts w:ascii="Arial" w:hAnsi="Arial"/>
        </w:rPr>
        <w:t>of the library interventions were</w:t>
      </w:r>
      <w:r w:rsidRPr="000250B7">
        <w:rPr>
          <w:rFonts w:ascii="Arial" w:hAnsi="Arial"/>
        </w:rPr>
        <w:t xml:space="preserve"> also largely positive:</w:t>
      </w:r>
    </w:p>
    <w:p w14:paraId="5425C0F3" w14:textId="77777777" w:rsidR="000D106D" w:rsidRPr="000250B7" w:rsidRDefault="000D106D" w:rsidP="000250B7">
      <w:pPr>
        <w:pStyle w:val="NoSpacing"/>
        <w:rPr>
          <w:rFonts w:ascii="Arial" w:hAnsi="Arial"/>
        </w:rPr>
      </w:pPr>
    </w:p>
    <w:p w14:paraId="604009F7" w14:textId="7AA8D757" w:rsidR="000250B7" w:rsidRDefault="000250B7" w:rsidP="000250B7">
      <w:pPr>
        <w:pStyle w:val="NoSpacing"/>
        <w:rPr>
          <w:rFonts w:ascii="Arial" w:hAnsi="Arial"/>
        </w:rPr>
      </w:pPr>
      <w:r w:rsidRPr="000250B7">
        <w:rPr>
          <w:rFonts w:ascii="Arial" w:hAnsi="Arial"/>
        </w:rPr>
        <w:t>“I thought that what the Library provided was really good, I liked it</w:t>
      </w:r>
      <w:r w:rsidR="00060005">
        <w:rPr>
          <w:rFonts w:ascii="Arial" w:hAnsi="Arial"/>
        </w:rPr>
        <w:t xml:space="preserve"> … </w:t>
      </w:r>
      <w:r w:rsidR="00060005" w:rsidRPr="000D106D">
        <w:rPr>
          <w:rFonts w:ascii="Arial" w:hAnsi="Arial"/>
        </w:rPr>
        <w:t xml:space="preserve">[The librarian] </w:t>
      </w:r>
      <w:r w:rsidR="00060005" w:rsidRPr="00060005">
        <w:rPr>
          <w:rFonts w:ascii="Arial" w:hAnsi="Arial"/>
        </w:rPr>
        <w:t xml:space="preserve">put together some worksheets that were specifically aimed at the </w:t>
      </w:r>
      <w:r w:rsidR="007B305E">
        <w:rPr>
          <w:rFonts w:ascii="Arial" w:hAnsi="Arial"/>
        </w:rPr>
        <w:t xml:space="preserve">[assignment] </w:t>
      </w:r>
      <w:r w:rsidR="00060005" w:rsidRPr="00060005">
        <w:rPr>
          <w:rFonts w:ascii="Arial" w:hAnsi="Arial"/>
        </w:rPr>
        <w:t xml:space="preserve">questions that we were giving to the students </w:t>
      </w:r>
      <w:r w:rsidR="000D106D">
        <w:rPr>
          <w:rFonts w:ascii="Arial" w:hAnsi="Arial"/>
        </w:rPr>
        <w:t>…</w:t>
      </w:r>
      <w:r w:rsidR="00060005" w:rsidRPr="00060005">
        <w:rPr>
          <w:rFonts w:ascii="Arial" w:hAnsi="Arial"/>
        </w:rPr>
        <w:t xml:space="preserve"> it was a really good way of get</w:t>
      </w:r>
      <w:r w:rsidR="000D106D">
        <w:rPr>
          <w:rFonts w:ascii="Arial" w:hAnsi="Arial"/>
        </w:rPr>
        <w:t xml:space="preserve">ting them off on the right foot.” </w:t>
      </w:r>
      <w:r w:rsidRPr="000250B7">
        <w:rPr>
          <w:rFonts w:ascii="Arial" w:hAnsi="Arial"/>
        </w:rPr>
        <w:t>Criminal Law lecturer</w:t>
      </w:r>
    </w:p>
    <w:p w14:paraId="2466D903" w14:textId="77777777" w:rsidR="007B305E" w:rsidRDefault="007B305E" w:rsidP="000250B7">
      <w:pPr>
        <w:pStyle w:val="NoSpacing"/>
        <w:rPr>
          <w:rFonts w:ascii="Arial" w:hAnsi="Arial"/>
        </w:rPr>
      </w:pPr>
    </w:p>
    <w:p w14:paraId="189FFB1F" w14:textId="6D7FB4FF" w:rsidR="007B305E" w:rsidRDefault="007B305E" w:rsidP="000250B7">
      <w:pPr>
        <w:pStyle w:val="NoSpacing"/>
        <w:rPr>
          <w:rFonts w:ascii="Arial" w:hAnsi="Arial"/>
        </w:rPr>
      </w:pPr>
      <w:r>
        <w:rPr>
          <w:rFonts w:ascii="Arial" w:hAnsi="Arial"/>
        </w:rPr>
        <w:t>“</w:t>
      </w:r>
      <w:r w:rsidRPr="007B305E">
        <w:rPr>
          <w:rFonts w:ascii="Arial" w:hAnsi="Arial"/>
        </w:rPr>
        <w:t>Yeah, [using examples relevant to our assignment] makes [the library teaching session] more interesting.”</w:t>
      </w:r>
      <w:r>
        <w:rPr>
          <w:rFonts w:ascii="Arial" w:hAnsi="Arial"/>
        </w:rPr>
        <w:t xml:space="preserve"> Criminal law student</w:t>
      </w:r>
    </w:p>
    <w:p w14:paraId="47681F17" w14:textId="77777777" w:rsidR="000D106D" w:rsidRDefault="000D106D" w:rsidP="000250B7">
      <w:pPr>
        <w:pStyle w:val="NoSpacing"/>
        <w:rPr>
          <w:rFonts w:ascii="Arial" w:hAnsi="Arial"/>
        </w:rPr>
      </w:pPr>
    </w:p>
    <w:p w14:paraId="4D07F9F2" w14:textId="24C24EED" w:rsidR="000250B7" w:rsidRDefault="000250B7" w:rsidP="00060005">
      <w:pPr>
        <w:pStyle w:val="NoSpacing"/>
        <w:rPr>
          <w:rFonts w:ascii="Arial" w:hAnsi="Arial"/>
        </w:rPr>
      </w:pPr>
      <w:r>
        <w:rPr>
          <w:rFonts w:ascii="Arial" w:hAnsi="Arial"/>
        </w:rPr>
        <w:t>“</w:t>
      </w:r>
      <w:r w:rsidRPr="00060005">
        <w:rPr>
          <w:rFonts w:ascii="Arial" w:hAnsi="Arial"/>
        </w:rPr>
        <w:t>The teaching session is good, it is accessible to students …</w:t>
      </w:r>
      <w:r w:rsidR="00A424BC" w:rsidRPr="00A424BC">
        <w:rPr>
          <w:rFonts w:ascii="Arial" w:hAnsi="Arial"/>
        </w:rPr>
        <w:t xml:space="preserve"> and it engages them</w:t>
      </w:r>
      <w:r w:rsidRPr="00060005">
        <w:rPr>
          <w:rFonts w:ascii="Arial" w:hAnsi="Arial"/>
        </w:rPr>
        <w:t xml:space="preserve">” </w:t>
      </w:r>
      <w:r w:rsidR="00060005" w:rsidRPr="00060005">
        <w:rPr>
          <w:rFonts w:ascii="Arial" w:hAnsi="Arial"/>
        </w:rPr>
        <w:t>BLIS lecturer</w:t>
      </w:r>
    </w:p>
    <w:p w14:paraId="007D9604" w14:textId="77777777" w:rsidR="000D106D" w:rsidRDefault="000D106D" w:rsidP="00060005">
      <w:pPr>
        <w:pStyle w:val="NoSpacing"/>
        <w:rPr>
          <w:rFonts w:ascii="Arial" w:hAnsi="Arial"/>
        </w:rPr>
      </w:pPr>
    </w:p>
    <w:p w14:paraId="2562644F" w14:textId="08758C8D" w:rsidR="00060005" w:rsidRDefault="000D106D" w:rsidP="00060005">
      <w:pPr>
        <w:pStyle w:val="NoSpacing"/>
        <w:rPr>
          <w:rFonts w:ascii="Arial" w:hAnsi="Arial"/>
        </w:rPr>
      </w:pPr>
      <w:r>
        <w:rPr>
          <w:rFonts w:ascii="Arial" w:hAnsi="Arial"/>
        </w:rPr>
        <w:t xml:space="preserve"> “…[the FET LOW] </w:t>
      </w:r>
      <w:r w:rsidR="00060005" w:rsidRPr="000250B7">
        <w:rPr>
          <w:rFonts w:ascii="Arial" w:hAnsi="Arial"/>
        </w:rPr>
        <w:t>was very thorough, it covered everything you needed to know and there were also … more tabs could be opened if you wanted to … look further into how you could access papers online.”</w:t>
      </w:r>
      <w:r w:rsidR="00060005">
        <w:rPr>
          <w:rFonts w:ascii="Arial" w:hAnsi="Arial"/>
        </w:rPr>
        <w:t xml:space="preserve">  FET </w:t>
      </w:r>
      <w:r w:rsidR="00060005" w:rsidRPr="000250B7">
        <w:rPr>
          <w:rFonts w:ascii="Arial" w:hAnsi="Arial"/>
        </w:rPr>
        <w:t>student</w:t>
      </w:r>
    </w:p>
    <w:p w14:paraId="367167A1" w14:textId="77777777" w:rsidR="000846DE" w:rsidRDefault="000846DE" w:rsidP="00060005">
      <w:pPr>
        <w:pStyle w:val="NoSpacing"/>
        <w:rPr>
          <w:rFonts w:ascii="Arial" w:hAnsi="Arial"/>
        </w:rPr>
      </w:pPr>
    </w:p>
    <w:p w14:paraId="37A16BFF" w14:textId="3AFB8CA8" w:rsidR="000846DE" w:rsidRDefault="000846DE" w:rsidP="00060005">
      <w:pPr>
        <w:pStyle w:val="NoSpacing"/>
        <w:rPr>
          <w:rFonts w:ascii="Arial" w:hAnsi="Arial"/>
        </w:rPr>
      </w:pPr>
      <w:r>
        <w:rPr>
          <w:rFonts w:ascii="Arial" w:hAnsi="Arial"/>
        </w:rPr>
        <w:t xml:space="preserve">“… most of the resources … </w:t>
      </w:r>
      <w:r w:rsidRPr="00640462">
        <w:rPr>
          <w:rFonts w:ascii="Arial" w:hAnsi="Arial"/>
        </w:rPr>
        <w:t xml:space="preserve">I had never used before, so at the start it was quite difficult, but </w:t>
      </w:r>
      <w:r>
        <w:rPr>
          <w:rFonts w:ascii="Arial" w:hAnsi="Arial"/>
        </w:rPr>
        <w:t>…</w:t>
      </w:r>
      <w:r w:rsidRPr="00640462">
        <w:rPr>
          <w:rFonts w:ascii="Arial" w:hAnsi="Arial"/>
        </w:rPr>
        <w:t xml:space="preserve"> with the help of the Librarians…”</w:t>
      </w:r>
      <w:r w:rsidR="003A6879">
        <w:rPr>
          <w:rFonts w:ascii="Arial" w:hAnsi="Arial"/>
        </w:rPr>
        <w:t xml:space="preserve"> </w:t>
      </w:r>
      <w:r>
        <w:rPr>
          <w:rFonts w:ascii="Arial" w:hAnsi="Arial"/>
        </w:rPr>
        <w:t>Criminal Law student</w:t>
      </w:r>
    </w:p>
    <w:p w14:paraId="6CF0D711" w14:textId="77777777" w:rsidR="000D106D" w:rsidRDefault="000D106D" w:rsidP="00060005">
      <w:pPr>
        <w:pStyle w:val="NoSpacing"/>
        <w:rPr>
          <w:rFonts w:ascii="Arial" w:hAnsi="Arial"/>
        </w:rPr>
      </w:pPr>
    </w:p>
    <w:p w14:paraId="0532C16D" w14:textId="7D47B41D" w:rsidR="001C7AA1" w:rsidRPr="000846DE" w:rsidRDefault="000846DE" w:rsidP="001C7AA1">
      <w:pPr>
        <w:pStyle w:val="NoSpacing"/>
        <w:rPr>
          <w:rFonts w:ascii="Arial" w:hAnsi="Arial"/>
        </w:rPr>
      </w:pPr>
      <w:r>
        <w:rPr>
          <w:rFonts w:ascii="Arial" w:hAnsi="Arial"/>
        </w:rPr>
        <w:t xml:space="preserve">For HLS, the students commented that </w:t>
      </w:r>
      <w:r w:rsidR="000D106D" w:rsidRPr="000D106D">
        <w:rPr>
          <w:rFonts w:ascii="Arial" w:hAnsi="Arial"/>
        </w:rPr>
        <w:t>“the Library work session was interest</w:t>
      </w:r>
      <w:r>
        <w:rPr>
          <w:rFonts w:ascii="Arial" w:hAnsi="Arial"/>
        </w:rPr>
        <w:t xml:space="preserve">ing”, while the lecturer exclaimed that </w:t>
      </w:r>
      <w:r w:rsidR="000D106D" w:rsidRPr="000D106D">
        <w:rPr>
          <w:rFonts w:ascii="Arial" w:hAnsi="Arial"/>
        </w:rPr>
        <w:t>“</w:t>
      </w:r>
      <w:r w:rsidR="00060005" w:rsidRPr="000D106D">
        <w:rPr>
          <w:rFonts w:ascii="Arial" w:hAnsi="Arial"/>
        </w:rPr>
        <w:t>Yes I did [learn something myself]!</w:t>
      </w:r>
      <w:r w:rsidR="000D106D">
        <w:rPr>
          <w:rFonts w:ascii="Arial" w:hAnsi="Arial"/>
        </w:rPr>
        <w:t>”</w:t>
      </w:r>
    </w:p>
    <w:p w14:paraId="3ED5A687" w14:textId="77777777" w:rsidR="00060005" w:rsidRPr="00060005" w:rsidRDefault="00060005" w:rsidP="00060005">
      <w:pPr>
        <w:pStyle w:val="NoSpacing"/>
        <w:rPr>
          <w:rFonts w:ascii="Arial" w:hAnsi="Arial"/>
        </w:rPr>
      </w:pPr>
    </w:p>
    <w:p w14:paraId="251A9DD8" w14:textId="60D92C07" w:rsidR="00592C8D" w:rsidRDefault="000D106D" w:rsidP="00BF3865">
      <w:pPr>
        <w:pStyle w:val="NoSpacing"/>
        <w:rPr>
          <w:rFonts w:ascii="Arial" w:hAnsi="Arial"/>
        </w:rPr>
      </w:pPr>
      <w:r>
        <w:rPr>
          <w:rFonts w:ascii="Arial" w:hAnsi="Arial"/>
        </w:rPr>
        <w:t xml:space="preserve">However there </w:t>
      </w:r>
      <w:r w:rsidR="000846DE">
        <w:rPr>
          <w:rFonts w:ascii="Arial" w:hAnsi="Arial"/>
        </w:rPr>
        <w:t>were</w:t>
      </w:r>
      <w:r>
        <w:rPr>
          <w:rFonts w:ascii="Arial" w:hAnsi="Arial"/>
        </w:rPr>
        <w:t xml:space="preserve"> </w:t>
      </w:r>
      <w:r w:rsidR="00572DAF">
        <w:rPr>
          <w:rFonts w:ascii="Arial" w:hAnsi="Arial"/>
        </w:rPr>
        <w:t xml:space="preserve">also </w:t>
      </w:r>
      <w:r>
        <w:rPr>
          <w:rFonts w:ascii="Arial" w:hAnsi="Arial"/>
        </w:rPr>
        <w:t xml:space="preserve">some </w:t>
      </w:r>
      <w:r w:rsidR="00A424BC">
        <w:rPr>
          <w:rFonts w:ascii="Arial" w:hAnsi="Arial"/>
        </w:rPr>
        <w:t>sugges</w:t>
      </w:r>
      <w:r w:rsidR="00572DAF">
        <w:rPr>
          <w:rFonts w:ascii="Arial" w:hAnsi="Arial"/>
        </w:rPr>
        <w:t>ted modifications/developments</w:t>
      </w:r>
      <w:r w:rsidR="00592C8D">
        <w:rPr>
          <w:rFonts w:ascii="Arial" w:hAnsi="Arial"/>
        </w:rPr>
        <w:t>:</w:t>
      </w:r>
    </w:p>
    <w:p w14:paraId="66C17AE3" w14:textId="77777777" w:rsidR="000846DE" w:rsidRDefault="000846DE" w:rsidP="00BF3865">
      <w:pPr>
        <w:pStyle w:val="NoSpacing"/>
        <w:rPr>
          <w:rFonts w:ascii="Arial" w:hAnsi="Arial"/>
        </w:rPr>
      </w:pPr>
    </w:p>
    <w:p w14:paraId="26C0C173" w14:textId="77777777" w:rsidR="00592C8D" w:rsidRDefault="00A424BC" w:rsidP="00592C8D">
      <w:pPr>
        <w:pStyle w:val="NoSpacing"/>
        <w:numPr>
          <w:ilvl w:val="0"/>
          <w:numId w:val="44"/>
        </w:numPr>
        <w:rPr>
          <w:rFonts w:ascii="Arial" w:hAnsi="Arial"/>
        </w:rPr>
      </w:pPr>
      <w:r>
        <w:rPr>
          <w:rFonts w:ascii="Arial" w:hAnsi="Arial"/>
        </w:rPr>
        <w:t xml:space="preserve">The </w:t>
      </w:r>
      <w:r w:rsidR="000D106D">
        <w:rPr>
          <w:rFonts w:ascii="Arial" w:hAnsi="Arial"/>
        </w:rPr>
        <w:t>FET students commented that the</w:t>
      </w:r>
      <w:r>
        <w:rPr>
          <w:rFonts w:ascii="Arial" w:hAnsi="Arial"/>
        </w:rPr>
        <w:t xml:space="preserve"> library assessment</w:t>
      </w:r>
      <w:r w:rsidR="000D106D">
        <w:rPr>
          <w:rFonts w:ascii="Arial" w:hAnsi="Arial"/>
        </w:rPr>
        <w:t xml:space="preserve"> test could be more challenging (</w:t>
      </w:r>
      <w:r w:rsidR="00640462" w:rsidRPr="000250B7">
        <w:rPr>
          <w:rFonts w:ascii="Arial" w:hAnsi="Arial"/>
        </w:rPr>
        <w:t>“…when it co</w:t>
      </w:r>
      <w:r>
        <w:rPr>
          <w:rFonts w:ascii="Arial" w:hAnsi="Arial"/>
        </w:rPr>
        <w:t>mes to the multiple choice part</w:t>
      </w:r>
      <w:r w:rsidR="00640462" w:rsidRPr="000250B7">
        <w:rPr>
          <w:rFonts w:ascii="Arial" w:hAnsi="Arial"/>
        </w:rPr>
        <w:t xml:space="preserve"> </w:t>
      </w:r>
      <w:r w:rsidR="000D106D">
        <w:rPr>
          <w:rFonts w:ascii="Arial" w:hAnsi="Arial"/>
        </w:rPr>
        <w:t>…</w:t>
      </w:r>
      <w:r w:rsidR="00640462" w:rsidRPr="000250B7">
        <w:rPr>
          <w:rFonts w:ascii="Arial" w:hAnsi="Arial"/>
        </w:rPr>
        <w:t xml:space="preserve"> put similar answers in </w:t>
      </w:r>
      <w:r w:rsidR="000D106D">
        <w:rPr>
          <w:rFonts w:ascii="Arial" w:hAnsi="Arial"/>
        </w:rPr>
        <w:t xml:space="preserve">there to make the person think … test their intelligence …”) which was supported by </w:t>
      </w:r>
      <w:r w:rsidR="001C7AA1">
        <w:rPr>
          <w:rFonts w:ascii="Arial" w:hAnsi="Arial"/>
        </w:rPr>
        <w:t xml:space="preserve">student </w:t>
      </w:r>
      <w:r w:rsidR="000D106D">
        <w:rPr>
          <w:rFonts w:ascii="Arial" w:hAnsi="Arial"/>
        </w:rPr>
        <w:t xml:space="preserve">comments overheard </w:t>
      </w:r>
      <w:r w:rsidR="001853AB">
        <w:rPr>
          <w:rFonts w:ascii="Arial" w:hAnsi="Arial"/>
        </w:rPr>
        <w:t xml:space="preserve">by the lecturer </w:t>
      </w:r>
      <w:r w:rsidR="000D106D">
        <w:rPr>
          <w:rFonts w:ascii="Arial" w:hAnsi="Arial"/>
        </w:rPr>
        <w:t>that “</w:t>
      </w:r>
      <w:r w:rsidR="0075098B">
        <w:rPr>
          <w:rFonts w:ascii="Arial" w:hAnsi="Arial"/>
        </w:rPr>
        <w:t>‘… [the test</w:t>
      </w:r>
      <w:r>
        <w:rPr>
          <w:rFonts w:ascii="Arial" w:hAnsi="Arial"/>
        </w:rPr>
        <w:t>]</w:t>
      </w:r>
      <w:r w:rsidR="000D106D" w:rsidRPr="000D106D">
        <w:rPr>
          <w:rFonts w:ascii="Arial" w:hAnsi="Arial"/>
        </w:rPr>
        <w:t xml:space="preserve"> was dead easy”.</w:t>
      </w:r>
      <w:r w:rsidR="001853AB">
        <w:rPr>
          <w:rFonts w:ascii="Arial" w:hAnsi="Arial"/>
        </w:rPr>
        <w:t xml:space="preserve">  </w:t>
      </w:r>
    </w:p>
    <w:p w14:paraId="5F4FEE1C" w14:textId="77777777" w:rsidR="003A6879" w:rsidRDefault="003A6879" w:rsidP="003A6879">
      <w:pPr>
        <w:pStyle w:val="NoSpacing"/>
        <w:ind w:left="360"/>
        <w:rPr>
          <w:rFonts w:ascii="Arial" w:hAnsi="Arial"/>
        </w:rPr>
      </w:pPr>
    </w:p>
    <w:p w14:paraId="23FF6BDC" w14:textId="77777777" w:rsidR="00592C8D" w:rsidRDefault="001853AB" w:rsidP="00592C8D">
      <w:pPr>
        <w:pStyle w:val="NoSpacing"/>
        <w:numPr>
          <w:ilvl w:val="0"/>
          <w:numId w:val="44"/>
        </w:numPr>
        <w:rPr>
          <w:rFonts w:ascii="Arial" w:hAnsi="Arial"/>
        </w:rPr>
      </w:pPr>
      <w:r>
        <w:rPr>
          <w:rFonts w:ascii="Arial" w:hAnsi="Arial"/>
        </w:rPr>
        <w:t xml:space="preserve">The FET lecturer also explained that “ </w:t>
      </w:r>
      <w:r w:rsidRPr="006865D1">
        <w:rPr>
          <w:rFonts w:ascii="Lucida Grande" w:hAnsi="Lucida Grande" w:cs="Lucida Grande"/>
          <w:color w:val="000000"/>
        </w:rPr>
        <w:t xml:space="preserve">… the </w:t>
      </w:r>
      <w:r w:rsidRPr="001853AB">
        <w:rPr>
          <w:rFonts w:ascii="Arial" w:hAnsi="Arial"/>
        </w:rPr>
        <w:t>other t</w:t>
      </w:r>
      <w:r>
        <w:rPr>
          <w:rFonts w:ascii="Arial" w:hAnsi="Arial"/>
        </w:rPr>
        <w:t xml:space="preserve">hing I think that is important </w:t>
      </w:r>
      <w:r w:rsidRPr="001853AB">
        <w:rPr>
          <w:rFonts w:ascii="Arial" w:hAnsi="Arial"/>
        </w:rPr>
        <w:t>… is that … there should be a read</w:t>
      </w:r>
      <w:r>
        <w:rPr>
          <w:rFonts w:ascii="Arial" w:hAnsi="Arial"/>
        </w:rPr>
        <w:t xml:space="preserve">ing culture associated with [architecture] </w:t>
      </w:r>
      <w:r w:rsidRPr="001853AB">
        <w:rPr>
          <w:rFonts w:ascii="Arial" w:hAnsi="Arial"/>
        </w:rPr>
        <w:t>… and the Library is quite nicely s</w:t>
      </w:r>
      <w:r>
        <w:rPr>
          <w:rFonts w:ascii="Arial" w:hAnsi="Arial"/>
        </w:rPr>
        <w:t xml:space="preserve">et up with architectural books … </w:t>
      </w:r>
      <w:r w:rsidRPr="001853AB">
        <w:rPr>
          <w:rFonts w:ascii="Arial" w:hAnsi="Arial"/>
        </w:rPr>
        <w:t xml:space="preserve">and </w:t>
      </w:r>
      <w:r>
        <w:rPr>
          <w:rFonts w:ascii="Arial" w:hAnsi="Arial"/>
        </w:rPr>
        <w:t>[the students]</w:t>
      </w:r>
      <w:r w:rsidRPr="001853AB">
        <w:rPr>
          <w:rFonts w:ascii="Arial" w:hAnsi="Arial"/>
        </w:rPr>
        <w:t xml:space="preserve"> need to go and look at </w:t>
      </w:r>
      <w:r>
        <w:rPr>
          <w:rFonts w:ascii="Arial" w:hAnsi="Arial"/>
        </w:rPr>
        <w:t>[the books] and use [them]</w:t>
      </w:r>
      <w:r w:rsidRPr="001853AB">
        <w:rPr>
          <w:rFonts w:ascii="Arial" w:hAnsi="Arial"/>
        </w:rPr>
        <w:t xml:space="preserve">, which the </w:t>
      </w:r>
      <w:r w:rsidR="0075098B">
        <w:rPr>
          <w:rFonts w:ascii="Arial" w:hAnsi="Arial"/>
        </w:rPr>
        <w:t>[FET LOW]</w:t>
      </w:r>
      <w:r w:rsidRPr="001853AB">
        <w:rPr>
          <w:rFonts w:ascii="Arial" w:hAnsi="Arial"/>
        </w:rPr>
        <w:t xml:space="preserve"> doesn’t do</w:t>
      </w:r>
      <w:r>
        <w:rPr>
          <w:rFonts w:ascii="Arial" w:hAnsi="Arial"/>
        </w:rPr>
        <w:t>”</w:t>
      </w:r>
      <w:r w:rsidRPr="001853AB">
        <w:rPr>
          <w:rFonts w:ascii="Arial" w:hAnsi="Arial"/>
        </w:rPr>
        <w:t>.</w:t>
      </w:r>
      <w:r w:rsidR="00A424BC">
        <w:rPr>
          <w:rFonts w:ascii="Arial" w:hAnsi="Arial"/>
        </w:rPr>
        <w:t xml:space="preserve">  </w:t>
      </w:r>
    </w:p>
    <w:p w14:paraId="186E834A" w14:textId="77777777" w:rsidR="003A6879" w:rsidRDefault="003A6879" w:rsidP="003A6879">
      <w:pPr>
        <w:pStyle w:val="NoSpacing"/>
        <w:rPr>
          <w:rFonts w:ascii="Arial" w:hAnsi="Arial"/>
        </w:rPr>
      </w:pPr>
    </w:p>
    <w:p w14:paraId="09200124" w14:textId="18D9AC58" w:rsidR="00A424BC" w:rsidRPr="000250B7" w:rsidRDefault="00A424BC" w:rsidP="00592C8D">
      <w:pPr>
        <w:pStyle w:val="NoSpacing"/>
        <w:numPr>
          <w:ilvl w:val="0"/>
          <w:numId w:val="44"/>
        </w:numPr>
        <w:rPr>
          <w:rFonts w:ascii="Arial" w:hAnsi="Arial"/>
        </w:rPr>
      </w:pPr>
      <w:r>
        <w:rPr>
          <w:rFonts w:ascii="Arial" w:hAnsi="Arial"/>
        </w:rPr>
        <w:t>Within the HLS PBL session the lecturer observed that ‘</w:t>
      </w:r>
      <w:r w:rsidRPr="00A424BC">
        <w:rPr>
          <w:rFonts w:ascii="Arial" w:hAnsi="Arial"/>
        </w:rPr>
        <w:t>there was a bit of confusion on the part of the students about … when you first go into the Library [web page] and there is that general search box … the students seemed quite insistent that they could find what they needed doing that … So [the librarian and I] did try and respond to that … but I think [the students] still weren’t convinced</w:t>
      </w:r>
      <w:r>
        <w:rPr>
          <w:rFonts w:ascii="Arial" w:hAnsi="Arial"/>
        </w:rPr>
        <w:t>”</w:t>
      </w:r>
      <w:r w:rsidRPr="00A424BC">
        <w:rPr>
          <w:rFonts w:ascii="Arial" w:hAnsi="Arial"/>
        </w:rPr>
        <w:t>.</w:t>
      </w:r>
    </w:p>
    <w:p w14:paraId="68E3635E" w14:textId="6E32074B" w:rsidR="007F3A1E" w:rsidRPr="00BD34FD" w:rsidRDefault="007F3A1E" w:rsidP="00BD34FD">
      <w:pPr>
        <w:pStyle w:val="NoSpacing"/>
        <w:rPr>
          <w:rFonts w:ascii="Arial" w:hAnsi="Arial"/>
        </w:rPr>
      </w:pPr>
    </w:p>
    <w:p w14:paraId="66CB8FD9" w14:textId="2A5A7171" w:rsidR="006440F0" w:rsidRDefault="006440F0" w:rsidP="002C3B64">
      <w:pPr>
        <w:pStyle w:val="Heading3"/>
      </w:pPr>
      <w:bookmarkStart w:id="17" w:name="_Ref361832018"/>
      <w:bookmarkStart w:id="18" w:name="_Ref361840813"/>
      <w:bookmarkStart w:id="19" w:name="_Ref361840834"/>
      <w:bookmarkStart w:id="20" w:name="_Toc371081061"/>
      <w:r>
        <w:t>Future Library Input</w:t>
      </w:r>
      <w:bookmarkEnd w:id="17"/>
      <w:bookmarkEnd w:id="18"/>
      <w:bookmarkEnd w:id="19"/>
      <w:bookmarkEnd w:id="20"/>
    </w:p>
    <w:p w14:paraId="7C9D674A" w14:textId="4F1C63FE" w:rsidR="00724210" w:rsidRDefault="00724210" w:rsidP="00724210">
      <w:pPr>
        <w:pStyle w:val="NoSpacing"/>
        <w:rPr>
          <w:rFonts w:ascii="Arial" w:hAnsi="Arial"/>
        </w:rPr>
      </w:pPr>
      <w:r>
        <w:rPr>
          <w:rFonts w:ascii="Arial" w:hAnsi="Arial"/>
        </w:rPr>
        <w:t xml:space="preserve">Even where library interventions are considered successful, they can still be subject to change </w:t>
      </w:r>
      <w:r w:rsidR="003A6879">
        <w:rPr>
          <w:rFonts w:ascii="Arial" w:hAnsi="Arial"/>
        </w:rPr>
        <w:t xml:space="preserve">due to decisions </w:t>
      </w:r>
      <w:r w:rsidR="009078B2">
        <w:rPr>
          <w:rFonts w:ascii="Arial" w:hAnsi="Arial"/>
        </w:rPr>
        <w:t xml:space="preserve">made at faculty level </w:t>
      </w:r>
      <w:r>
        <w:rPr>
          <w:rFonts w:ascii="Arial" w:hAnsi="Arial"/>
        </w:rPr>
        <w:t>in order to improve the student experience. For example, the Criminal Law lecturer explained that changes to the Criminal Law assignment</w:t>
      </w:r>
      <w:r w:rsidR="009078B2">
        <w:rPr>
          <w:rFonts w:ascii="Arial" w:hAnsi="Arial"/>
        </w:rPr>
        <w:t xml:space="preserve"> were planned which would mean that</w:t>
      </w:r>
      <w:r>
        <w:rPr>
          <w:rFonts w:ascii="Arial" w:hAnsi="Arial"/>
        </w:rPr>
        <w:t xml:space="preserve"> “…</w:t>
      </w:r>
      <w:r w:rsidRPr="00724210">
        <w:rPr>
          <w:rFonts w:ascii="Arial" w:hAnsi="Arial"/>
        </w:rPr>
        <w:t xml:space="preserve"> rather than giving the students one, 2 hour Library workshop and then setting them loose on a research task that takes them 8 weeks to do, I think the feeling is that we will do smaller, more</w:t>
      </w:r>
      <w:r w:rsidRPr="00970054">
        <w:rPr>
          <w:rFonts w:ascii="Arial" w:hAnsi="Arial"/>
        </w:rPr>
        <w:t xml:space="preserve"> manageable tasks</w:t>
      </w:r>
      <w:r w:rsidR="00571E9D">
        <w:rPr>
          <w:rFonts w:ascii="Arial" w:hAnsi="Arial"/>
        </w:rPr>
        <w:t xml:space="preserve"> </w:t>
      </w:r>
      <w:r w:rsidR="00F26542" w:rsidRPr="00F26542">
        <w:rPr>
          <w:rFonts w:ascii="Arial" w:hAnsi="Arial"/>
        </w:rPr>
        <w:t>... setting of the tasks will require Library input to make sure we are getting them to fully explore all those availab</w:t>
      </w:r>
      <w:r w:rsidR="00F26542">
        <w:rPr>
          <w:rFonts w:ascii="Arial" w:hAnsi="Arial"/>
        </w:rPr>
        <w:t>le resources we have got here.</w:t>
      </w:r>
      <w:r w:rsidRPr="00970054">
        <w:rPr>
          <w:rFonts w:ascii="Arial" w:hAnsi="Arial"/>
        </w:rPr>
        <w:t>”</w:t>
      </w:r>
      <w:r>
        <w:rPr>
          <w:rFonts w:ascii="Arial" w:hAnsi="Arial"/>
        </w:rPr>
        <w:t>.</w:t>
      </w:r>
      <w:r w:rsidR="009078B2">
        <w:rPr>
          <w:rFonts w:ascii="Arial" w:hAnsi="Arial"/>
        </w:rPr>
        <w:t xml:space="preserve">  Similarly the HLS lecturer spoke of HLS plans</w:t>
      </w:r>
      <w:r w:rsidR="0075098B">
        <w:rPr>
          <w:rFonts w:ascii="Arial" w:hAnsi="Arial"/>
        </w:rPr>
        <w:t>:</w:t>
      </w:r>
      <w:r w:rsidR="009078B2">
        <w:rPr>
          <w:rFonts w:ascii="Arial" w:hAnsi="Arial"/>
        </w:rPr>
        <w:t xml:space="preserve"> “</w:t>
      </w:r>
      <w:r w:rsidRPr="00724210">
        <w:rPr>
          <w:rFonts w:ascii="Arial" w:hAnsi="Arial"/>
        </w:rPr>
        <w:t>over the Summer we are going to be re-writing all thos</w:t>
      </w:r>
      <w:r w:rsidR="009078B2">
        <w:rPr>
          <w:rFonts w:ascii="Arial" w:hAnsi="Arial"/>
        </w:rPr>
        <w:t>e modules and I don’t know how Critical A</w:t>
      </w:r>
      <w:r w:rsidR="00351AC4">
        <w:rPr>
          <w:rFonts w:ascii="Arial" w:hAnsi="Arial"/>
        </w:rPr>
        <w:t>ppraisal</w:t>
      </w:r>
      <w:r w:rsidRPr="00724210">
        <w:rPr>
          <w:rFonts w:ascii="Arial" w:hAnsi="Arial"/>
        </w:rPr>
        <w:t xml:space="preserve"> will fit into them and whether we will still even have that session.  I think it is very useful, so I will push for it, but there is no guarantee</w:t>
      </w:r>
      <w:r w:rsidR="00351AC4">
        <w:rPr>
          <w:rFonts w:ascii="Arial" w:hAnsi="Arial"/>
        </w:rPr>
        <w:t>”</w:t>
      </w:r>
      <w:r w:rsidRPr="00724210">
        <w:rPr>
          <w:rFonts w:ascii="Arial" w:hAnsi="Arial"/>
        </w:rPr>
        <w:t>.</w:t>
      </w:r>
    </w:p>
    <w:p w14:paraId="53EAD9DB" w14:textId="77777777" w:rsidR="00351AC4" w:rsidRDefault="00351AC4" w:rsidP="00724210">
      <w:pPr>
        <w:pStyle w:val="NoSpacing"/>
        <w:rPr>
          <w:rFonts w:ascii="Arial" w:hAnsi="Arial"/>
        </w:rPr>
      </w:pPr>
    </w:p>
    <w:p w14:paraId="6FDC349D" w14:textId="3161EC57" w:rsidR="00A424BC" w:rsidRDefault="00A424BC" w:rsidP="00060005">
      <w:pPr>
        <w:pStyle w:val="NoSpacing"/>
        <w:rPr>
          <w:rFonts w:ascii="Arial" w:hAnsi="Arial"/>
        </w:rPr>
      </w:pPr>
      <w:r>
        <w:rPr>
          <w:rFonts w:ascii="Arial" w:hAnsi="Arial"/>
        </w:rPr>
        <w:t>For three of the four interventions there were suggestions</w:t>
      </w:r>
      <w:r w:rsidR="001323CA">
        <w:rPr>
          <w:rFonts w:ascii="Arial" w:hAnsi="Arial"/>
        </w:rPr>
        <w:t xml:space="preserve"> from the module leaders</w:t>
      </w:r>
      <w:r>
        <w:rPr>
          <w:rFonts w:ascii="Arial" w:hAnsi="Arial"/>
        </w:rPr>
        <w:t xml:space="preserve"> of other modules to which embedded library teaching could be extended:</w:t>
      </w:r>
    </w:p>
    <w:p w14:paraId="569618D3" w14:textId="77777777" w:rsidR="00A424BC" w:rsidRDefault="00A424BC" w:rsidP="00060005">
      <w:pPr>
        <w:pStyle w:val="NoSpacing"/>
        <w:rPr>
          <w:rFonts w:ascii="Arial" w:hAnsi="Arial"/>
        </w:rPr>
      </w:pPr>
    </w:p>
    <w:p w14:paraId="34C3D4DA" w14:textId="4CAD73D2" w:rsidR="00A424BC" w:rsidRDefault="008E6AF2" w:rsidP="00060005">
      <w:pPr>
        <w:pStyle w:val="NoSpacing"/>
        <w:rPr>
          <w:rFonts w:ascii="Arial" w:hAnsi="Arial"/>
        </w:rPr>
      </w:pPr>
      <w:r>
        <w:rPr>
          <w:rFonts w:ascii="Arial" w:hAnsi="Arial"/>
        </w:rPr>
        <w:t>FET -</w:t>
      </w:r>
      <w:r w:rsidR="00A424BC">
        <w:rPr>
          <w:rFonts w:ascii="Arial" w:hAnsi="Arial"/>
        </w:rPr>
        <w:t xml:space="preserve"> A refresher library session at level 2 or 3 and/or </w:t>
      </w:r>
      <w:r w:rsidR="00D975F3">
        <w:rPr>
          <w:rFonts w:ascii="Arial" w:hAnsi="Arial"/>
        </w:rPr>
        <w:t xml:space="preserve">the </w:t>
      </w:r>
      <w:r w:rsidR="00724210" w:rsidRPr="00724210">
        <w:rPr>
          <w:rFonts w:ascii="Arial" w:hAnsi="Arial"/>
        </w:rPr>
        <w:t>Design and Research Strategies module</w:t>
      </w:r>
      <w:r w:rsidR="00C26EED">
        <w:rPr>
          <w:rFonts w:ascii="Arial" w:hAnsi="Arial"/>
        </w:rPr>
        <w:t xml:space="preserve"> at level 2</w:t>
      </w:r>
    </w:p>
    <w:p w14:paraId="6DDB5B20" w14:textId="0326C53D" w:rsidR="00A424BC" w:rsidRDefault="008E6AF2" w:rsidP="00060005">
      <w:pPr>
        <w:pStyle w:val="NoSpacing"/>
        <w:rPr>
          <w:rFonts w:ascii="Arial" w:hAnsi="Arial"/>
        </w:rPr>
      </w:pPr>
      <w:r>
        <w:rPr>
          <w:rFonts w:ascii="Arial" w:hAnsi="Arial"/>
        </w:rPr>
        <w:t xml:space="preserve">FBL - </w:t>
      </w:r>
      <w:r w:rsidR="00E102E5">
        <w:rPr>
          <w:rFonts w:ascii="Arial" w:hAnsi="Arial"/>
        </w:rPr>
        <w:t xml:space="preserve">FBL </w:t>
      </w:r>
      <w:r w:rsidR="006D4152">
        <w:rPr>
          <w:rFonts w:ascii="Arial" w:hAnsi="Arial"/>
        </w:rPr>
        <w:t xml:space="preserve">Legal </w:t>
      </w:r>
      <w:r w:rsidR="00A424BC">
        <w:rPr>
          <w:rFonts w:ascii="Arial" w:hAnsi="Arial"/>
        </w:rPr>
        <w:t>Professional Skills module</w:t>
      </w:r>
      <w:r w:rsidR="006D4152">
        <w:rPr>
          <w:rFonts w:ascii="Arial" w:hAnsi="Arial"/>
        </w:rPr>
        <w:t xml:space="preserve"> at level 1</w:t>
      </w:r>
    </w:p>
    <w:p w14:paraId="6DCFE52B" w14:textId="5C2A6634" w:rsidR="00A424BC" w:rsidRDefault="00A424BC" w:rsidP="00060005">
      <w:pPr>
        <w:pStyle w:val="NoSpacing"/>
        <w:rPr>
          <w:rFonts w:ascii="Arial" w:hAnsi="Arial"/>
        </w:rPr>
      </w:pPr>
      <w:r>
        <w:rPr>
          <w:rFonts w:ascii="Arial" w:hAnsi="Arial"/>
        </w:rPr>
        <w:t>HLS PBL</w:t>
      </w:r>
      <w:r w:rsidR="008E6AF2">
        <w:rPr>
          <w:rFonts w:ascii="Arial" w:hAnsi="Arial"/>
        </w:rPr>
        <w:t xml:space="preserve"> -</w:t>
      </w:r>
      <w:r w:rsidR="00D975F3">
        <w:rPr>
          <w:rFonts w:ascii="Arial" w:hAnsi="Arial"/>
        </w:rPr>
        <w:t xml:space="preserve"> </w:t>
      </w:r>
      <w:r w:rsidR="00E102E5">
        <w:rPr>
          <w:rFonts w:ascii="Arial" w:hAnsi="Arial"/>
        </w:rPr>
        <w:t xml:space="preserve">HLS </w:t>
      </w:r>
      <w:r>
        <w:rPr>
          <w:rFonts w:ascii="Arial" w:hAnsi="Arial"/>
        </w:rPr>
        <w:t xml:space="preserve">Critical Appraisal </w:t>
      </w:r>
      <w:r w:rsidR="00E102E5">
        <w:rPr>
          <w:rFonts w:ascii="Arial" w:hAnsi="Arial"/>
        </w:rPr>
        <w:t>Skills module in Hong Kong</w:t>
      </w:r>
    </w:p>
    <w:p w14:paraId="4A1F27CC" w14:textId="77777777" w:rsidR="00A424BC" w:rsidRDefault="00A424BC" w:rsidP="00060005">
      <w:pPr>
        <w:pStyle w:val="NoSpacing"/>
        <w:rPr>
          <w:rFonts w:ascii="Arial" w:hAnsi="Arial"/>
        </w:rPr>
      </w:pPr>
    </w:p>
    <w:p w14:paraId="19245163" w14:textId="1A59CA42" w:rsidR="00C61A50" w:rsidRPr="00EE2292" w:rsidRDefault="00762163" w:rsidP="00EE2292">
      <w:pPr>
        <w:pStyle w:val="NoSpacing"/>
        <w:rPr>
          <w:rFonts w:ascii="Arial" w:hAnsi="Arial"/>
        </w:rPr>
      </w:pPr>
      <w:r>
        <w:rPr>
          <w:rFonts w:ascii="Arial" w:hAnsi="Arial"/>
        </w:rPr>
        <w:t>However, f</w:t>
      </w:r>
      <w:r w:rsidR="00E22D9C">
        <w:rPr>
          <w:rFonts w:ascii="Arial" w:hAnsi="Arial"/>
        </w:rPr>
        <w:t xml:space="preserve">or the FBL BLIS intervention, the lecturer saw that particular library teaching session as the main vehicle for imparting the IL skills to the students that they would require for their course and future career </w:t>
      </w:r>
      <w:r w:rsidR="00C36BE8">
        <w:rPr>
          <w:rFonts w:ascii="Arial" w:hAnsi="Arial"/>
        </w:rPr>
        <w:t xml:space="preserve">- </w:t>
      </w:r>
      <w:r w:rsidR="00E22D9C">
        <w:rPr>
          <w:rFonts w:ascii="Arial" w:hAnsi="Arial"/>
        </w:rPr>
        <w:t>“</w:t>
      </w:r>
      <w:r w:rsidR="00E22D9C" w:rsidRPr="00E22D9C">
        <w:rPr>
          <w:rFonts w:ascii="Arial" w:hAnsi="Arial"/>
        </w:rPr>
        <w:t>the only suggestion I have …  [is] trying to ring fen</w:t>
      </w:r>
      <w:r w:rsidR="000653E2">
        <w:rPr>
          <w:rFonts w:ascii="Arial" w:hAnsi="Arial"/>
        </w:rPr>
        <w:t>ce Library stuff towards [Legal</w:t>
      </w:r>
      <w:r w:rsidR="00E22D9C" w:rsidRPr="00E22D9C">
        <w:rPr>
          <w:rFonts w:ascii="Arial" w:hAnsi="Arial"/>
        </w:rPr>
        <w:t>] Method rather than scatter gun it across other modules</w:t>
      </w:r>
      <w:r w:rsidR="00C36BE8">
        <w:rPr>
          <w:rFonts w:ascii="Arial" w:hAnsi="Arial"/>
        </w:rPr>
        <w:t>”.</w:t>
      </w:r>
    </w:p>
    <w:p w14:paraId="54E6D196" w14:textId="11999980" w:rsidR="00890B82" w:rsidRDefault="00890B82" w:rsidP="009B1E43">
      <w:pPr>
        <w:pStyle w:val="Heading2"/>
        <w:numPr>
          <w:ilvl w:val="1"/>
          <w:numId w:val="2"/>
        </w:numPr>
      </w:pPr>
      <w:bookmarkStart w:id="21" w:name="_Toc371081062"/>
      <w:r>
        <w:t xml:space="preserve">Perceived Impact </w:t>
      </w:r>
      <w:r w:rsidR="00D823ED">
        <w:t>of the Library Interventions</w:t>
      </w:r>
      <w:bookmarkEnd w:id="21"/>
    </w:p>
    <w:p w14:paraId="42D77C09" w14:textId="5C953DE0" w:rsidR="00FC7A64" w:rsidRDefault="00D823ED" w:rsidP="00FC7A64">
      <w:pPr>
        <w:pStyle w:val="NoSpacing"/>
        <w:rPr>
          <w:rFonts w:ascii="Arial" w:hAnsi="Arial"/>
        </w:rPr>
      </w:pPr>
      <w:r>
        <w:rPr>
          <w:rFonts w:ascii="Arial" w:hAnsi="Arial"/>
        </w:rPr>
        <w:t>The number of perceived positive impact comments</w:t>
      </w:r>
      <w:r w:rsidR="00793868">
        <w:rPr>
          <w:rFonts w:ascii="Arial" w:hAnsi="Arial"/>
        </w:rPr>
        <w:t xml:space="preserve"> received</w:t>
      </w:r>
      <w:r>
        <w:rPr>
          <w:rFonts w:ascii="Arial" w:hAnsi="Arial"/>
        </w:rPr>
        <w:t xml:space="preserve"> in relation to the four library interventions</w:t>
      </w:r>
      <w:r w:rsidR="00D7765A">
        <w:rPr>
          <w:rFonts w:ascii="Arial" w:hAnsi="Arial"/>
        </w:rPr>
        <w:t xml:space="preserve"> (98</w:t>
      </w:r>
      <w:r w:rsidR="00CE693E">
        <w:rPr>
          <w:rFonts w:ascii="Arial" w:hAnsi="Arial"/>
        </w:rPr>
        <w:t>)</w:t>
      </w:r>
      <w:r>
        <w:rPr>
          <w:rFonts w:ascii="Arial" w:hAnsi="Arial"/>
        </w:rPr>
        <w:t xml:space="preserve"> far outweigh</w:t>
      </w:r>
      <w:r w:rsidR="00CE693E">
        <w:rPr>
          <w:rFonts w:ascii="Arial" w:hAnsi="Arial"/>
        </w:rPr>
        <w:t>ed</w:t>
      </w:r>
      <w:r>
        <w:rPr>
          <w:rFonts w:ascii="Arial" w:hAnsi="Arial"/>
        </w:rPr>
        <w:t xml:space="preserve"> the number of perceived neutral impact comments </w:t>
      </w:r>
      <w:r w:rsidR="00B75621">
        <w:rPr>
          <w:rFonts w:ascii="Arial" w:hAnsi="Arial"/>
        </w:rPr>
        <w:t>(18</w:t>
      </w:r>
      <w:r w:rsidR="00CE693E">
        <w:rPr>
          <w:rFonts w:ascii="Arial" w:hAnsi="Arial"/>
        </w:rPr>
        <w:t xml:space="preserve">) </w:t>
      </w:r>
      <w:r>
        <w:rPr>
          <w:rFonts w:ascii="Arial" w:hAnsi="Arial"/>
        </w:rPr>
        <w:t>and n</w:t>
      </w:r>
      <w:r w:rsidR="00FC7A64" w:rsidRPr="00FC7A64">
        <w:rPr>
          <w:rFonts w:ascii="Arial" w:hAnsi="Arial"/>
        </w:rPr>
        <w:t>o negative</w:t>
      </w:r>
      <w:r>
        <w:rPr>
          <w:rFonts w:ascii="Arial" w:hAnsi="Arial"/>
        </w:rPr>
        <w:t xml:space="preserve"> impact comments were received.</w:t>
      </w:r>
    </w:p>
    <w:p w14:paraId="06C01626" w14:textId="77777777" w:rsidR="00D823ED" w:rsidRDefault="00D823ED" w:rsidP="00FC7A64">
      <w:pPr>
        <w:pStyle w:val="NoSpacing"/>
        <w:rPr>
          <w:rFonts w:ascii="Arial" w:hAnsi="Arial"/>
        </w:rPr>
      </w:pPr>
    </w:p>
    <w:p w14:paraId="3388AAAF" w14:textId="5605A30F" w:rsidR="00D823ED" w:rsidRDefault="00B040D4" w:rsidP="002C3B64">
      <w:pPr>
        <w:pStyle w:val="Heading3"/>
      </w:pPr>
      <w:bookmarkStart w:id="22" w:name="_Toc371081063"/>
      <w:r>
        <w:t>Improved C</w:t>
      </w:r>
      <w:r w:rsidR="00D823ED">
        <w:t>onfidence</w:t>
      </w:r>
      <w:bookmarkEnd w:id="22"/>
    </w:p>
    <w:p w14:paraId="11FD4647" w14:textId="2BEDAC28" w:rsidR="003E42C4" w:rsidRDefault="00D7765A" w:rsidP="003E42C4">
      <w:pPr>
        <w:pStyle w:val="NoSpacing"/>
        <w:rPr>
          <w:rFonts w:ascii="Arial" w:hAnsi="Arial"/>
        </w:rPr>
      </w:pPr>
      <w:r>
        <w:rPr>
          <w:rFonts w:ascii="Arial" w:hAnsi="Arial"/>
        </w:rPr>
        <w:t>Over a fifth (21/98</w:t>
      </w:r>
      <w:r w:rsidR="009626F0">
        <w:rPr>
          <w:rFonts w:ascii="Arial" w:hAnsi="Arial"/>
        </w:rPr>
        <w:t xml:space="preserve">) of the </w:t>
      </w:r>
      <w:r w:rsidR="003E42C4">
        <w:rPr>
          <w:rFonts w:ascii="Arial" w:hAnsi="Arial"/>
        </w:rPr>
        <w:t xml:space="preserve">comments relating to </w:t>
      </w:r>
      <w:r w:rsidR="00CE693E">
        <w:rPr>
          <w:rFonts w:ascii="Arial" w:hAnsi="Arial"/>
        </w:rPr>
        <w:t xml:space="preserve">the </w:t>
      </w:r>
      <w:r w:rsidR="003E42C4">
        <w:rPr>
          <w:rFonts w:ascii="Arial" w:hAnsi="Arial"/>
        </w:rPr>
        <w:t xml:space="preserve">perceived positive impact </w:t>
      </w:r>
      <w:r>
        <w:rPr>
          <w:rFonts w:ascii="Arial" w:hAnsi="Arial"/>
        </w:rPr>
        <w:t>of the library intervention</w:t>
      </w:r>
      <w:r w:rsidR="00CE693E">
        <w:rPr>
          <w:rFonts w:ascii="Arial" w:hAnsi="Arial"/>
        </w:rPr>
        <w:t>s mentioned an increase in confidence on the part of the student</w:t>
      </w:r>
      <w:r w:rsidR="00A813CD">
        <w:rPr>
          <w:rFonts w:ascii="Arial" w:hAnsi="Arial"/>
        </w:rPr>
        <w:t xml:space="preserve"> when searching for information</w:t>
      </w:r>
      <w:r w:rsidR="0088383A">
        <w:rPr>
          <w:rFonts w:ascii="Arial" w:hAnsi="Arial"/>
        </w:rPr>
        <w:t>, mostly relating to the Criminal Law and HLS PBL interventions</w:t>
      </w:r>
      <w:r w:rsidR="00CE693E">
        <w:rPr>
          <w:rFonts w:ascii="Arial" w:hAnsi="Arial"/>
        </w:rPr>
        <w:t>.  Just a few are listed below:</w:t>
      </w:r>
    </w:p>
    <w:p w14:paraId="79ED65F0" w14:textId="77777777" w:rsidR="00CE693E" w:rsidRDefault="00CE693E" w:rsidP="003E42C4">
      <w:pPr>
        <w:pStyle w:val="NoSpacing"/>
        <w:rPr>
          <w:rFonts w:ascii="Arial" w:hAnsi="Arial"/>
        </w:rPr>
      </w:pPr>
    </w:p>
    <w:p w14:paraId="3F3FA2ED" w14:textId="6AC4A07C" w:rsidR="00CE693E" w:rsidRDefault="00CE693E" w:rsidP="003E42C4">
      <w:pPr>
        <w:pStyle w:val="NoSpacing"/>
        <w:rPr>
          <w:rFonts w:ascii="Arial" w:hAnsi="Arial"/>
        </w:rPr>
      </w:pPr>
      <w:r>
        <w:rPr>
          <w:rFonts w:ascii="Arial" w:hAnsi="Arial"/>
        </w:rPr>
        <w:t>“</w:t>
      </w:r>
      <w:r w:rsidRPr="00CE693E">
        <w:rPr>
          <w:rFonts w:ascii="Arial" w:hAnsi="Arial"/>
        </w:rPr>
        <w:t>... basically [I wa</w:t>
      </w:r>
      <w:r w:rsidR="001323CA">
        <w:rPr>
          <w:rFonts w:ascii="Arial" w:hAnsi="Arial"/>
        </w:rPr>
        <w:t xml:space="preserve">s] not confident at all before … </w:t>
      </w:r>
      <w:r w:rsidRPr="00CE693E">
        <w:rPr>
          <w:rFonts w:ascii="Arial" w:hAnsi="Arial"/>
        </w:rPr>
        <w:t>it has actually been a few months since the session but yet to say I am still confident, being able to research, very helpful session.</w:t>
      </w:r>
      <w:r>
        <w:rPr>
          <w:rFonts w:ascii="Arial" w:hAnsi="Arial"/>
        </w:rPr>
        <w:t>”</w:t>
      </w:r>
      <w:r w:rsidRPr="00CE693E">
        <w:rPr>
          <w:rFonts w:ascii="Arial" w:hAnsi="Arial"/>
        </w:rPr>
        <w:t xml:space="preserve"> Criminal Law student</w:t>
      </w:r>
    </w:p>
    <w:p w14:paraId="589FE288" w14:textId="77777777" w:rsidR="00CE693E" w:rsidRDefault="00CE693E" w:rsidP="003E42C4">
      <w:pPr>
        <w:pStyle w:val="NoSpacing"/>
        <w:rPr>
          <w:rFonts w:ascii="Arial" w:hAnsi="Arial"/>
        </w:rPr>
      </w:pPr>
    </w:p>
    <w:p w14:paraId="08C26655" w14:textId="2E550BD9" w:rsidR="00CE693E" w:rsidRPr="00CE693E" w:rsidRDefault="00CE693E" w:rsidP="003E42C4">
      <w:pPr>
        <w:pStyle w:val="NoSpacing"/>
        <w:rPr>
          <w:rFonts w:ascii="Arial" w:hAnsi="Arial"/>
        </w:rPr>
      </w:pPr>
      <w:r>
        <w:rPr>
          <w:rFonts w:ascii="Arial" w:hAnsi="Arial"/>
        </w:rPr>
        <w:t>“</w:t>
      </w:r>
      <w:r w:rsidRPr="00CE693E">
        <w:rPr>
          <w:rFonts w:ascii="Arial" w:hAnsi="Arial"/>
        </w:rPr>
        <w:t>I can look at the key words in a research title or subject and be able to confidently use it for the search.” HLS student</w:t>
      </w:r>
    </w:p>
    <w:p w14:paraId="1335BB48" w14:textId="77777777" w:rsidR="00CE693E" w:rsidRPr="00CE693E" w:rsidRDefault="00CE693E" w:rsidP="003E42C4">
      <w:pPr>
        <w:pStyle w:val="NoSpacing"/>
        <w:rPr>
          <w:rFonts w:ascii="Arial" w:hAnsi="Arial"/>
        </w:rPr>
      </w:pPr>
    </w:p>
    <w:p w14:paraId="01C9480F" w14:textId="17855CAA" w:rsidR="00793868" w:rsidRDefault="00206918" w:rsidP="00CE693E">
      <w:pPr>
        <w:pStyle w:val="NoSpacing"/>
        <w:rPr>
          <w:rFonts w:ascii="Arial" w:hAnsi="Arial"/>
        </w:rPr>
      </w:pPr>
      <w:r>
        <w:rPr>
          <w:rFonts w:ascii="Arial" w:hAnsi="Arial"/>
        </w:rPr>
        <w:t>“</w:t>
      </w:r>
      <w:r w:rsidRPr="00206918">
        <w:rPr>
          <w:rFonts w:ascii="Arial" w:hAnsi="Arial"/>
        </w:rPr>
        <w:t>… I’ve become more confident at [researching] and I understand it better.  I can easily do it now.</w:t>
      </w:r>
      <w:r w:rsidR="000653E2">
        <w:rPr>
          <w:rFonts w:ascii="Arial" w:hAnsi="Arial"/>
        </w:rPr>
        <w:t>”</w:t>
      </w:r>
      <w:r>
        <w:rPr>
          <w:rFonts w:ascii="Arial" w:hAnsi="Arial"/>
        </w:rPr>
        <w:t xml:space="preserve"> </w:t>
      </w:r>
      <w:r w:rsidRPr="00CE693E">
        <w:rPr>
          <w:rFonts w:ascii="Arial" w:hAnsi="Arial"/>
        </w:rPr>
        <w:t>Criminal Law student</w:t>
      </w:r>
    </w:p>
    <w:p w14:paraId="00143AF8" w14:textId="77777777" w:rsidR="001A6068" w:rsidRDefault="001A6068" w:rsidP="00CE693E">
      <w:pPr>
        <w:pStyle w:val="NoSpacing"/>
        <w:rPr>
          <w:rFonts w:ascii="Arial" w:hAnsi="Arial"/>
        </w:rPr>
      </w:pPr>
    </w:p>
    <w:p w14:paraId="2326E4DB" w14:textId="13A4C1EF" w:rsidR="001A6068" w:rsidRDefault="001A6068" w:rsidP="00CE693E">
      <w:pPr>
        <w:pStyle w:val="NoSpacing"/>
        <w:rPr>
          <w:rFonts w:ascii="Arial" w:hAnsi="Arial"/>
        </w:rPr>
      </w:pPr>
      <w:r>
        <w:rPr>
          <w:rFonts w:ascii="Arial" w:hAnsi="Arial"/>
        </w:rPr>
        <w:t>“</w:t>
      </w:r>
      <w:r w:rsidRPr="001A6068">
        <w:rPr>
          <w:rFonts w:ascii="Arial" w:hAnsi="Arial"/>
        </w:rPr>
        <w:t>I know that [the previous module leader] always very much believed that students’ confidence increased.” Criminal Law lecturer</w:t>
      </w:r>
    </w:p>
    <w:p w14:paraId="562DB710" w14:textId="77777777" w:rsidR="00983244" w:rsidRDefault="00983244" w:rsidP="00CE693E">
      <w:pPr>
        <w:pStyle w:val="NoSpacing"/>
        <w:rPr>
          <w:rFonts w:ascii="Arial" w:hAnsi="Arial"/>
        </w:rPr>
      </w:pPr>
    </w:p>
    <w:p w14:paraId="32D4C405" w14:textId="21F599F2" w:rsidR="00983244" w:rsidRDefault="00983244" w:rsidP="00CE693E">
      <w:pPr>
        <w:pStyle w:val="NoSpacing"/>
        <w:rPr>
          <w:rFonts w:ascii="Arial" w:hAnsi="Arial"/>
        </w:rPr>
      </w:pPr>
      <w:r>
        <w:rPr>
          <w:rFonts w:ascii="Arial" w:hAnsi="Arial"/>
        </w:rPr>
        <w:t>“</w:t>
      </w:r>
      <w:r w:rsidRPr="00E42BC2">
        <w:rPr>
          <w:rFonts w:ascii="Geneva" w:hAnsi="Geneva"/>
          <w:color w:val="000000"/>
        </w:rPr>
        <w:t xml:space="preserve">It </w:t>
      </w:r>
      <w:r w:rsidRPr="001A6068">
        <w:rPr>
          <w:rFonts w:ascii="Arial" w:hAnsi="Arial"/>
        </w:rPr>
        <w:t>helped me with some referencing that I wasn’t very familiar with.  Now I am much more confident, I know how to do it.”</w:t>
      </w:r>
      <w:r w:rsidR="00D975F3">
        <w:rPr>
          <w:rFonts w:ascii="Arial" w:hAnsi="Arial"/>
        </w:rPr>
        <w:t xml:space="preserve"> FET student</w:t>
      </w:r>
    </w:p>
    <w:p w14:paraId="1E39E8AB" w14:textId="77777777" w:rsidR="000653E2" w:rsidRDefault="000653E2" w:rsidP="00CE693E">
      <w:pPr>
        <w:pStyle w:val="NoSpacing"/>
        <w:rPr>
          <w:rFonts w:ascii="Arial" w:hAnsi="Arial"/>
        </w:rPr>
      </w:pPr>
    </w:p>
    <w:p w14:paraId="5DF71AC7" w14:textId="4E0F8235" w:rsidR="00983244" w:rsidRDefault="000653E2" w:rsidP="00983244">
      <w:pPr>
        <w:pStyle w:val="NoSpacing"/>
        <w:rPr>
          <w:rFonts w:ascii="Arial" w:hAnsi="Arial"/>
        </w:rPr>
      </w:pPr>
      <w:r>
        <w:rPr>
          <w:rFonts w:ascii="Arial" w:hAnsi="Arial"/>
        </w:rPr>
        <w:t xml:space="preserve">This is supported by the data from Section </w:t>
      </w:r>
      <w:r>
        <w:rPr>
          <w:rFonts w:ascii="Arial" w:hAnsi="Arial"/>
        </w:rPr>
        <w:fldChar w:fldCharType="begin"/>
      </w:r>
      <w:r>
        <w:rPr>
          <w:rFonts w:ascii="Arial" w:hAnsi="Arial"/>
        </w:rPr>
        <w:instrText xml:space="preserve"> REF _Ref234494668 \r \h </w:instrText>
      </w:r>
      <w:r>
        <w:rPr>
          <w:rFonts w:ascii="Arial" w:hAnsi="Arial"/>
        </w:rPr>
      </w:r>
      <w:r>
        <w:rPr>
          <w:rFonts w:ascii="Arial" w:hAnsi="Arial"/>
        </w:rPr>
        <w:fldChar w:fldCharType="separate"/>
      </w:r>
      <w:r w:rsidR="00C3245E">
        <w:rPr>
          <w:rFonts w:ascii="Arial" w:hAnsi="Arial"/>
        </w:rPr>
        <w:t>5.1</w:t>
      </w:r>
      <w:r>
        <w:rPr>
          <w:rFonts w:ascii="Arial" w:hAnsi="Arial"/>
        </w:rPr>
        <w:fldChar w:fldCharType="end"/>
      </w:r>
      <w:r>
        <w:rPr>
          <w:rFonts w:ascii="Arial" w:hAnsi="Arial"/>
        </w:rPr>
        <w:t>, which shows that all students in the HLS and Criminal Law focus groups felt that their confidence had increased following the library intervention.  The same data shows that the majority of FET students also perceived an increase in confidence, with just one of the students showing no increase in confidence as “</w:t>
      </w:r>
      <w:r w:rsidRPr="000653E2">
        <w:rPr>
          <w:rFonts w:ascii="Arial" w:hAnsi="Arial"/>
        </w:rPr>
        <w:t>I don’t think [it has affected</w:t>
      </w:r>
      <w:r w:rsidR="00C24B80">
        <w:rPr>
          <w:rFonts w:ascii="Arial" w:hAnsi="Arial"/>
        </w:rPr>
        <w:t xml:space="preserve"> how I feel about research] … </w:t>
      </w:r>
      <w:r w:rsidRPr="000653E2">
        <w:rPr>
          <w:rFonts w:ascii="Arial" w:hAnsi="Arial"/>
        </w:rPr>
        <w:t>I was always confident in getting it done</w:t>
      </w:r>
      <w:r w:rsidR="001A6068">
        <w:rPr>
          <w:rFonts w:ascii="Arial" w:hAnsi="Arial"/>
        </w:rPr>
        <w:t xml:space="preserve"> …</w:t>
      </w:r>
      <w:r w:rsidR="00BC4242" w:rsidRPr="00BC4242">
        <w:rPr>
          <w:rFonts w:ascii="Arial" w:hAnsi="Arial"/>
        </w:rPr>
        <w:t xml:space="preserve"> this obviously helps in terms of knowing where to look.</w:t>
      </w:r>
      <w:r>
        <w:rPr>
          <w:rFonts w:ascii="Arial" w:hAnsi="Arial"/>
        </w:rPr>
        <w:t xml:space="preserve">” </w:t>
      </w:r>
    </w:p>
    <w:p w14:paraId="18056A4E" w14:textId="77777777" w:rsidR="00983244" w:rsidRDefault="00983244" w:rsidP="00983244">
      <w:pPr>
        <w:pStyle w:val="NoSpacing"/>
        <w:rPr>
          <w:rFonts w:ascii="Arial" w:hAnsi="Arial"/>
        </w:rPr>
      </w:pPr>
    </w:p>
    <w:p w14:paraId="34A72F5E" w14:textId="2B00DC10" w:rsidR="001A6068" w:rsidRDefault="00983244" w:rsidP="00CE693E">
      <w:pPr>
        <w:pStyle w:val="NoSpacing"/>
        <w:rPr>
          <w:rFonts w:ascii="Arial" w:hAnsi="Arial"/>
        </w:rPr>
      </w:pPr>
      <w:r>
        <w:rPr>
          <w:rFonts w:ascii="Arial" w:hAnsi="Arial"/>
        </w:rPr>
        <w:t>Although</w:t>
      </w:r>
      <w:r w:rsidR="001A6068">
        <w:rPr>
          <w:rFonts w:ascii="Arial" w:hAnsi="Arial"/>
        </w:rPr>
        <w:t xml:space="preserve"> the FET lecturer hadn’t noticed any improvement in the students’ confidence, he was quick to point out that </w:t>
      </w:r>
      <w:r w:rsidR="00D570EF">
        <w:rPr>
          <w:rFonts w:ascii="Arial" w:hAnsi="Arial"/>
        </w:rPr>
        <w:t xml:space="preserve"> ‘</w:t>
      </w:r>
      <w:r w:rsidR="00D570EF" w:rsidRPr="00D570EF">
        <w:rPr>
          <w:rFonts w:ascii="Arial" w:hAnsi="Arial"/>
        </w:rPr>
        <w:t>[the FET LOW] is embedded in a studio module, so the number of times that [students] would be using the Library as a requirement is relatively limited</w:t>
      </w:r>
      <w:r w:rsidR="00D570EF">
        <w:rPr>
          <w:rFonts w:ascii="Arial" w:hAnsi="Arial"/>
        </w:rPr>
        <w:t xml:space="preserve"> “ and </w:t>
      </w:r>
      <w:r>
        <w:rPr>
          <w:rFonts w:ascii="Arial" w:hAnsi="Arial"/>
        </w:rPr>
        <w:t>“</w:t>
      </w:r>
      <w:r w:rsidRPr="00673954">
        <w:rPr>
          <w:rFonts w:ascii="Arial" w:hAnsi="Arial"/>
        </w:rPr>
        <w:t>I need to reflect on that technical pr</w:t>
      </w:r>
      <w:r w:rsidR="00673954" w:rsidRPr="00673954">
        <w:rPr>
          <w:rFonts w:ascii="Arial" w:hAnsi="Arial"/>
        </w:rPr>
        <w:t xml:space="preserve">oject </w:t>
      </w:r>
      <w:r w:rsidRPr="00673954">
        <w:rPr>
          <w:rFonts w:ascii="Arial" w:hAnsi="Arial"/>
        </w:rPr>
        <w:t>… to give it a stronger individual output from each student, in terms of technical research …</w:t>
      </w:r>
      <w:r w:rsidR="003A6879">
        <w:rPr>
          <w:rFonts w:ascii="Arial" w:hAnsi="Arial"/>
        </w:rPr>
        <w:t xml:space="preserve"> s</w:t>
      </w:r>
      <w:r w:rsidR="00673954" w:rsidRPr="00673954">
        <w:rPr>
          <w:rFonts w:ascii="Arial" w:hAnsi="Arial"/>
        </w:rPr>
        <w:t>o I think I will be able to … get some sense of the impact of [the FET LOW] and how [the students] are using Library resources much more clearly next year.”</w:t>
      </w:r>
    </w:p>
    <w:p w14:paraId="388B5223" w14:textId="77777777" w:rsidR="00206918" w:rsidRPr="00D570EF" w:rsidRDefault="00206918" w:rsidP="00D570EF">
      <w:pPr>
        <w:pStyle w:val="NoSpacing"/>
        <w:rPr>
          <w:rFonts w:ascii="Arial" w:hAnsi="Arial"/>
        </w:rPr>
      </w:pPr>
    </w:p>
    <w:p w14:paraId="21DE11B6" w14:textId="7CD1C6C7" w:rsidR="00793868" w:rsidRDefault="00B040D4" w:rsidP="002C3B64">
      <w:pPr>
        <w:pStyle w:val="Heading3"/>
      </w:pPr>
      <w:bookmarkStart w:id="23" w:name="_Toc371081064"/>
      <w:r>
        <w:t xml:space="preserve">Altered </w:t>
      </w:r>
      <w:r w:rsidR="00793868">
        <w:t>Attitude Towards Librarians</w:t>
      </w:r>
      <w:bookmarkEnd w:id="23"/>
    </w:p>
    <w:p w14:paraId="628E3C2B" w14:textId="42EC6FE8" w:rsidR="00673954" w:rsidRDefault="00673954" w:rsidP="0052162C">
      <w:pPr>
        <w:pStyle w:val="NoSpacing"/>
        <w:rPr>
          <w:rFonts w:ascii="Arial" w:hAnsi="Arial"/>
        </w:rPr>
      </w:pPr>
      <w:r w:rsidRPr="00D975F3">
        <w:rPr>
          <w:rFonts w:ascii="Arial" w:hAnsi="Arial"/>
        </w:rPr>
        <w:t>I</w:t>
      </w:r>
      <w:r w:rsidR="0052162C" w:rsidRPr="00D975F3">
        <w:rPr>
          <w:rFonts w:ascii="Arial" w:hAnsi="Arial"/>
        </w:rPr>
        <w:t>n</w:t>
      </w:r>
      <w:r w:rsidRPr="00D975F3">
        <w:rPr>
          <w:rFonts w:ascii="Arial" w:hAnsi="Arial"/>
        </w:rPr>
        <w:t xml:space="preserve"> addition to </w:t>
      </w:r>
      <w:r>
        <w:rPr>
          <w:rFonts w:ascii="Arial" w:hAnsi="Arial"/>
        </w:rPr>
        <w:t xml:space="preserve">positive comments, particularly from lecturers, regarding the librarians’ input into the teaching, there were also </w:t>
      </w:r>
      <w:r w:rsidR="0052162C">
        <w:rPr>
          <w:rFonts w:ascii="Arial" w:hAnsi="Arial"/>
        </w:rPr>
        <w:t>comments that showed the library teaching had prompted a change in the student</w:t>
      </w:r>
      <w:r>
        <w:rPr>
          <w:rFonts w:ascii="Arial" w:hAnsi="Arial"/>
        </w:rPr>
        <w:t>s</w:t>
      </w:r>
      <w:r w:rsidR="0052162C">
        <w:rPr>
          <w:rFonts w:ascii="Arial" w:hAnsi="Arial"/>
        </w:rPr>
        <w:t>’</w:t>
      </w:r>
      <w:r>
        <w:rPr>
          <w:rFonts w:ascii="Arial" w:hAnsi="Arial"/>
        </w:rPr>
        <w:t xml:space="preserve"> attitude towards librarians.  A Criminal law student commented:</w:t>
      </w:r>
      <w:r w:rsidR="00CD7F0A">
        <w:rPr>
          <w:rFonts w:ascii="Arial" w:hAnsi="Arial"/>
        </w:rPr>
        <w:t xml:space="preserve"> </w:t>
      </w:r>
      <w:r>
        <w:rPr>
          <w:rFonts w:ascii="Arial" w:hAnsi="Arial"/>
        </w:rPr>
        <w:t>“</w:t>
      </w:r>
      <w:r w:rsidR="0052162C" w:rsidRPr="0052162C">
        <w:rPr>
          <w:rFonts w:ascii="Arial" w:hAnsi="Arial"/>
        </w:rPr>
        <w:t xml:space="preserve">I’ve </w:t>
      </w:r>
      <w:r w:rsidR="0052162C">
        <w:rPr>
          <w:rFonts w:ascii="Arial" w:hAnsi="Arial"/>
        </w:rPr>
        <w:t>…</w:t>
      </w:r>
      <w:r w:rsidR="0052162C" w:rsidRPr="0052162C">
        <w:rPr>
          <w:rFonts w:ascii="Arial" w:hAnsi="Arial"/>
        </w:rPr>
        <w:t xml:space="preserve"> </w:t>
      </w:r>
      <w:r w:rsidR="003A6879">
        <w:rPr>
          <w:rFonts w:ascii="Arial" w:hAnsi="Arial"/>
        </w:rPr>
        <w:t>learnt that there are actually l</w:t>
      </w:r>
      <w:r w:rsidR="0052162C" w:rsidRPr="0052162C">
        <w:rPr>
          <w:rFonts w:ascii="Arial" w:hAnsi="Arial"/>
        </w:rPr>
        <w:t>ibrarians to help you here ... you can actually contact [the librarians] and they do understand how to research Law in the way we are doing it.  So I was quite surprised, I didn’t know.</w:t>
      </w:r>
      <w:r w:rsidR="0052162C">
        <w:rPr>
          <w:rFonts w:ascii="Arial" w:hAnsi="Arial"/>
        </w:rPr>
        <w:t>”</w:t>
      </w:r>
    </w:p>
    <w:p w14:paraId="63C6185E" w14:textId="77777777" w:rsidR="0052162C" w:rsidRDefault="0052162C" w:rsidP="0052162C">
      <w:pPr>
        <w:pStyle w:val="NoSpacing"/>
        <w:rPr>
          <w:rFonts w:ascii="Arial" w:hAnsi="Arial"/>
        </w:rPr>
      </w:pPr>
    </w:p>
    <w:p w14:paraId="41A1CA88" w14:textId="3D6AC4DB" w:rsidR="0052162C" w:rsidRDefault="0052162C" w:rsidP="0052162C">
      <w:pPr>
        <w:pStyle w:val="NoSpacing"/>
        <w:rPr>
          <w:rFonts w:ascii="Arial" w:hAnsi="Arial"/>
        </w:rPr>
      </w:pPr>
      <w:r>
        <w:rPr>
          <w:rFonts w:ascii="Arial" w:hAnsi="Arial"/>
        </w:rPr>
        <w:t xml:space="preserve">This change in attitude </w:t>
      </w:r>
      <w:r w:rsidR="003A6879">
        <w:rPr>
          <w:rFonts w:ascii="Arial" w:hAnsi="Arial"/>
        </w:rPr>
        <w:t xml:space="preserve">can extend beyond the student’s </w:t>
      </w:r>
      <w:r>
        <w:rPr>
          <w:rFonts w:ascii="Arial" w:hAnsi="Arial"/>
        </w:rPr>
        <w:t>time at university. The same student commented “</w:t>
      </w:r>
      <w:r w:rsidRPr="0052162C">
        <w:rPr>
          <w:rFonts w:ascii="Arial" w:hAnsi="Arial"/>
        </w:rPr>
        <w:t>I think also [the library teaching has] promoted the Library, so therefore, when you do finish university, there is always your local Library</w:t>
      </w:r>
      <w:r w:rsidR="003A6879">
        <w:rPr>
          <w:rFonts w:ascii="Arial" w:hAnsi="Arial"/>
        </w:rPr>
        <w:t xml:space="preserve"> to stroll down to and ask the l</w:t>
      </w:r>
      <w:r w:rsidRPr="0052162C">
        <w:rPr>
          <w:rFonts w:ascii="Arial" w:hAnsi="Arial"/>
        </w:rPr>
        <w:t>ibrarians”</w:t>
      </w:r>
    </w:p>
    <w:p w14:paraId="6064E7E7" w14:textId="77777777" w:rsidR="0052162C" w:rsidRPr="0052162C" w:rsidRDefault="0052162C" w:rsidP="0052162C">
      <w:pPr>
        <w:pStyle w:val="NoSpacing"/>
        <w:rPr>
          <w:rFonts w:ascii="Arial" w:hAnsi="Arial"/>
        </w:rPr>
      </w:pPr>
    </w:p>
    <w:p w14:paraId="5F5A37AD" w14:textId="314D480C" w:rsidR="00793868" w:rsidRDefault="00B040D4" w:rsidP="002C3B64">
      <w:pPr>
        <w:pStyle w:val="Heading3"/>
      </w:pPr>
      <w:bookmarkStart w:id="24" w:name="_Toc371081065"/>
      <w:r>
        <w:t xml:space="preserve">Altered </w:t>
      </w:r>
      <w:r w:rsidR="00793868">
        <w:t>Behaviour</w:t>
      </w:r>
      <w:bookmarkEnd w:id="24"/>
    </w:p>
    <w:p w14:paraId="2B5296BB" w14:textId="0F50A574" w:rsidR="00FA34E5" w:rsidRDefault="00646F45" w:rsidP="00A3068A">
      <w:pPr>
        <w:pStyle w:val="NoSpacing"/>
        <w:rPr>
          <w:rFonts w:ascii="Arial" w:hAnsi="Arial"/>
        </w:rPr>
      </w:pPr>
      <w:r w:rsidRPr="00A3068A">
        <w:rPr>
          <w:rFonts w:ascii="Arial" w:hAnsi="Arial"/>
        </w:rPr>
        <w:t>Several of the comments indicated a change in behavior on the part of the students, particularly</w:t>
      </w:r>
      <w:r w:rsidR="00F57E7D" w:rsidRPr="00A3068A">
        <w:rPr>
          <w:rFonts w:ascii="Arial" w:hAnsi="Arial"/>
        </w:rPr>
        <w:t xml:space="preserve"> in where they chose to begin their research:</w:t>
      </w:r>
    </w:p>
    <w:p w14:paraId="1827390F" w14:textId="77777777" w:rsidR="00A3068A" w:rsidRDefault="00A3068A" w:rsidP="00A3068A">
      <w:pPr>
        <w:pStyle w:val="NoSpacing"/>
        <w:rPr>
          <w:rFonts w:ascii="Arial" w:hAnsi="Arial"/>
        </w:rPr>
      </w:pPr>
    </w:p>
    <w:p w14:paraId="33C4A9F3" w14:textId="09E0E438" w:rsidR="00A3068A" w:rsidRDefault="00A3068A" w:rsidP="00A3068A">
      <w:pPr>
        <w:pStyle w:val="NoSpacing"/>
        <w:rPr>
          <w:rFonts w:ascii="Arial" w:hAnsi="Arial"/>
        </w:rPr>
      </w:pPr>
      <w:r>
        <w:rPr>
          <w:rFonts w:ascii="Arial" w:hAnsi="Arial"/>
        </w:rPr>
        <w:t>“</w:t>
      </w:r>
      <w:r w:rsidRPr="00A3068A">
        <w:rPr>
          <w:rFonts w:ascii="Arial" w:hAnsi="Arial"/>
        </w:rPr>
        <w:t>I think I’d use Google if I did [research] before [the library teaching]</w:t>
      </w:r>
      <w:r>
        <w:rPr>
          <w:rFonts w:ascii="Arial" w:hAnsi="Arial"/>
        </w:rPr>
        <w:t xml:space="preserve"> …</w:t>
      </w:r>
      <w:r w:rsidRPr="00A3068A">
        <w:rPr>
          <w:rFonts w:ascii="Arial" w:hAnsi="Arial"/>
        </w:rPr>
        <w:t>” Criminal law student</w:t>
      </w:r>
    </w:p>
    <w:p w14:paraId="439F5F59" w14:textId="77777777" w:rsidR="009F78AC" w:rsidRDefault="009F78AC" w:rsidP="00A3068A">
      <w:pPr>
        <w:pStyle w:val="NoSpacing"/>
        <w:rPr>
          <w:rFonts w:ascii="Arial" w:hAnsi="Arial"/>
        </w:rPr>
      </w:pPr>
    </w:p>
    <w:p w14:paraId="5419BE42" w14:textId="12835A68" w:rsidR="009F78AC" w:rsidRDefault="009F78AC" w:rsidP="00A3068A">
      <w:pPr>
        <w:pStyle w:val="NoSpacing"/>
        <w:rPr>
          <w:rFonts w:ascii="Arial" w:hAnsi="Arial"/>
        </w:rPr>
      </w:pPr>
      <w:r>
        <w:rPr>
          <w:rFonts w:ascii="Arial" w:hAnsi="Arial"/>
        </w:rPr>
        <w:t>“</w:t>
      </w:r>
      <w:r w:rsidRPr="009F78AC">
        <w:rPr>
          <w:rFonts w:ascii="Arial" w:hAnsi="Arial"/>
        </w:rPr>
        <w:t xml:space="preserve">Usually all I would have would be Google and Wikipedia and </w:t>
      </w:r>
      <w:r>
        <w:rPr>
          <w:rFonts w:ascii="Arial" w:hAnsi="Arial"/>
        </w:rPr>
        <w:t>[the library teaching]</w:t>
      </w:r>
      <w:r w:rsidRPr="009F78AC">
        <w:rPr>
          <w:rFonts w:ascii="Arial" w:hAnsi="Arial"/>
        </w:rPr>
        <w:t xml:space="preserve"> showed me how to find the specific books that are appropriate to the topic I am looking for and that is very helpful as it is much more reliable …” FET student</w:t>
      </w:r>
    </w:p>
    <w:p w14:paraId="4E3756A0" w14:textId="77777777" w:rsidR="009F78AC" w:rsidRDefault="009F78AC" w:rsidP="00A3068A">
      <w:pPr>
        <w:pStyle w:val="NoSpacing"/>
        <w:rPr>
          <w:rFonts w:ascii="Arial" w:hAnsi="Arial"/>
        </w:rPr>
      </w:pPr>
    </w:p>
    <w:p w14:paraId="3C030EE4" w14:textId="6EAB8963" w:rsidR="009F78AC" w:rsidRDefault="009F78AC" w:rsidP="00A3068A">
      <w:pPr>
        <w:pStyle w:val="NoSpacing"/>
        <w:rPr>
          <w:rFonts w:ascii="Arial" w:hAnsi="Arial"/>
        </w:rPr>
      </w:pPr>
      <w:r>
        <w:rPr>
          <w:rFonts w:ascii="Arial" w:hAnsi="Arial"/>
        </w:rPr>
        <w:t>“</w:t>
      </w:r>
      <w:r w:rsidRPr="009F78AC">
        <w:rPr>
          <w:rFonts w:ascii="Arial" w:hAnsi="Arial"/>
        </w:rPr>
        <w:t>... initially I w</w:t>
      </w:r>
      <w:r>
        <w:rPr>
          <w:rFonts w:ascii="Arial" w:hAnsi="Arial"/>
        </w:rPr>
        <w:t xml:space="preserve">as using mostly Google Scholar … but with this </w:t>
      </w:r>
      <w:r w:rsidRPr="009F78AC">
        <w:rPr>
          <w:rFonts w:ascii="Arial" w:hAnsi="Arial"/>
        </w:rPr>
        <w:t>[</w:t>
      </w:r>
      <w:r>
        <w:rPr>
          <w:rFonts w:ascii="Arial" w:hAnsi="Arial"/>
        </w:rPr>
        <w:t xml:space="preserve">library </w:t>
      </w:r>
      <w:r w:rsidRPr="009F78AC">
        <w:rPr>
          <w:rFonts w:ascii="Arial" w:hAnsi="Arial"/>
        </w:rPr>
        <w:t>database] ... I am finding more relevant papers” HLS student</w:t>
      </w:r>
    </w:p>
    <w:p w14:paraId="34EA2EF1" w14:textId="77777777" w:rsidR="00A3068A" w:rsidRPr="00A3068A" w:rsidRDefault="00A3068A" w:rsidP="00A3068A">
      <w:pPr>
        <w:pStyle w:val="NoSpacing"/>
        <w:rPr>
          <w:rFonts w:ascii="Arial" w:hAnsi="Arial"/>
        </w:rPr>
      </w:pPr>
    </w:p>
    <w:p w14:paraId="08AE6409" w14:textId="6D0F203D" w:rsidR="00A3068A" w:rsidRDefault="00D570EF" w:rsidP="00A3068A">
      <w:pPr>
        <w:pStyle w:val="NoSpacing"/>
        <w:rPr>
          <w:rFonts w:ascii="Arial" w:hAnsi="Arial"/>
        </w:rPr>
      </w:pPr>
      <w:r w:rsidRPr="00A3068A">
        <w:rPr>
          <w:rFonts w:ascii="Arial" w:hAnsi="Arial"/>
        </w:rPr>
        <w:t xml:space="preserve">“… you can definitely see [that the students’ research skills have been affected] in their research trails, when </w:t>
      </w:r>
      <w:r w:rsidR="00A3068A">
        <w:rPr>
          <w:rFonts w:ascii="Arial" w:hAnsi="Arial"/>
        </w:rPr>
        <w:t>…</w:t>
      </w:r>
      <w:r w:rsidRPr="00A3068A">
        <w:rPr>
          <w:rFonts w:ascii="Arial" w:hAnsi="Arial"/>
        </w:rPr>
        <w:t xml:space="preserve"> marking portfolios … the people who have attended</w:t>
      </w:r>
      <w:r w:rsidR="009F78AC">
        <w:rPr>
          <w:rFonts w:ascii="Arial" w:hAnsi="Arial"/>
        </w:rPr>
        <w:t xml:space="preserve"> [the library teaching]</w:t>
      </w:r>
      <w:r w:rsidRPr="00A3068A">
        <w:rPr>
          <w:rFonts w:ascii="Arial" w:hAnsi="Arial"/>
        </w:rPr>
        <w:t xml:space="preserve"> </w:t>
      </w:r>
      <w:r w:rsidR="00A3068A">
        <w:rPr>
          <w:rFonts w:ascii="Arial" w:hAnsi="Arial"/>
        </w:rPr>
        <w:t>…</w:t>
      </w:r>
      <w:r w:rsidRPr="00A3068A">
        <w:rPr>
          <w:rFonts w:ascii="Arial" w:hAnsi="Arial"/>
        </w:rPr>
        <w:t xml:space="preserve"> have invariably used </w:t>
      </w:r>
      <w:r w:rsidR="00A3068A">
        <w:rPr>
          <w:rFonts w:ascii="Arial" w:hAnsi="Arial"/>
        </w:rPr>
        <w:t>a better selection of material.</w:t>
      </w:r>
      <w:r w:rsidR="00CD7F0A">
        <w:rPr>
          <w:rFonts w:ascii="Arial" w:hAnsi="Arial"/>
        </w:rPr>
        <w:t>”</w:t>
      </w:r>
      <w:r w:rsidR="00A3068A">
        <w:rPr>
          <w:rFonts w:ascii="Arial" w:hAnsi="Arial"/>
        </w:rPr>
        <w:t xml:space="preserve"> Criminal Law lecturer</w:t>
      </w:r>
    </w:p>
    <w:p w14:paraId="0431F44A" w14:textId="77777777" w:rsidR="00AE2A72" w:rsidRDefault="00AE2A72" w:rsidP="00A3068A">
      <w:pPr>
        <w:pStyle w:val="NoSpacing"/>
        <w:rPr>
          <w:rFonts w:ascii="Arial" w:hAnsi="Arial"/>
        </w:rPr>
      </w:pPr>
    </w:p>
    <w:p w14:paraId="33766CD4" w14:textId="77777777" w:rsidR="00AE2A72" w:rsidRDefault="00AE2A72" w:rsidP="00AE2A72">
      <w:pPr>
        <w:pStyle w:val="Heading3"/>
      </w:pPr>
      <w:bookmarkStart w:id="25" w:name="_Toc371081066"/>
      <w:r>
        <w:t>Use of New Resources</w:t>
      </w:r>
      <w:bookmarkEnd w:id="25"/>
    </w:p>
    <w:p w14:paraId="0B7570D6" w14:textId="005A9A18" w:rsidR="00AE2A72" w:rsidRDefault="00AE2A72" w:rsidP="00A3068A">
      <w:pPr>
        <w:pStyle w:val="NoSpacing"/>
        <w:rPr>
          <w:rFonts w:ascii="Arial" w:hAnsi="Arial"/>
        </w:rPr>
      </w:pPr>
      <w:r>
        <w:rPr>
          <w:rFonts w:ascii="Arial" w:hAnsi="Arial"/>
        </w:rPr>
        <w:t>As a result of the library intervention, Criminal law, BLIS and HLS students all used new resources.  The BLIS lecturer stated that “</w:t>
      </w:r>
      <w:r w:rsidRPr="00447DEF">
        <w:rPr>
          <w:rFonts w:ascii="Arial" w:hAnsi="Arial"/>
        </w:rPr>
        <w:t>Not in my experience</w:t>
      </w:r>
      <w:r>
        <w:rPr>
          <w:rFonts w:ascii="Arial" w:hAnsi="Arial"/>
        </w:rPr>
        <w:t>,</w:t>
      </w:r>
      <w:r w:rsidRPr="00447DEF">
        <w:rPr>
          <w:rFonts w:ascii="Arial" w:hAnsi="Arial"/>
        </w:rPr>
        <w:t xml:space="preserve"> no [students have not used the legal databases before arriving at UWE]” while Criminal Law st</w:t>
      </w:r>
      <w:r>
        <w:rPr>
          <w:rFonts w:ascii="Arial" w:hAnsi="Arial"/>
        </w:rPr>
        <w:t>udents mentioned use of Westlaw and</w:t>
      </w:r>
      <w:r w:rsidRPr="00447DEF">
        <w:rPr>
          <w:rFonts w:ascii="Arial" w:hAnsi="Arial"/>
        </w:rPr>
        <w:t xml:space="preserve"> Lexis Library</w:t>
      </w:r>
      <w:r>
        <w:rPr>
          <w:rFonts w:ascii="Arial" w:hAnsi="Arial"/>
        </w:rPr>
        <w:t xml:space="preserve"> which they hadn’t used prior to their BLIS sessions, the Parliament website</w:t>
      </w:r>
      <w:r w:rsidRPr="00447DEF">
        <w:rPr>
          <w:rFonts w:ascii="Arial" w:hAnsi="Arial"/>
        </w:rPr>
        <w:t xml:space="preserve"> and Nexis.</w:t>
      </w:r>
      <w:r>
        <w:rPr>
          <w:rFonts w:ascii="Arial" w:hAnsi="Arial"/>
        </w:rPr>
        <w:t xml:space="preserve">  For HLS students, the library intervention introduced them to the Cochrane database “t</w:t>
      </w:r>
      <w:r w:rsidRPr="00447DEF">
        <w:rPr>
          <w:rFonts w:ascii="Arial" w:hAnsi="Arial"/>
        </w:rPr>
        <w:t>hat’s the biz!”</w:t>
      </w:r>
      <w:r>
        <w:rPr>
          <w:rFonts w:ascii="Arial" w:hAnsi="Arial"/>
        </w:rPr>
        <w:t>.</w:t>
      </w:r>
    </w:p>
    <w:p w14:paraId="310E9998" w14:textId="77777777" w:rsidR="00A3068A" w:rsidRPr="00A3068A" w:rsidRDefault="00A3068A" w:rsidP="00A3068A">
      <w:pPr>
        <w:pStyle w:val="NoSpacing"/>
        <w:rPr>
          <w:rFonts w:ascii="Arial" w:hAnsi="Arial"/>
        </w:rPr>
      </w:pPr>
    </w:p>
    <w:p w14:paraId="2BD8EE02" w14:textId="77777777" w:rsidR="00AE2A72" w:rsidRPr="00FA34E5" w:rsidRDefault="00AE2A72" w:rsidP="00AE2A72">
      <w:pPr>
        <w:pStyle w:val="Heading3"/>
      </w:pPr>
      <w:bookmarkStart w:id="26" w:name="_Toc371081067"/>
      <w:r>
        <w:t>Learning New Skills</w:t>
      </w:r>
      <w:bookmarkEnd w:id="26"/>
    </w:p>
    <w:p w14:paraId="3C2F936D" w14:textId="77777777" w:rsidR="00AE2A72" w:rsidRDefault="00AE2A72" w:rsidP="00AE2A72">
      <w:pPr>
        <w:pStyle w:val="NoSpacing"/>
        <w:rPr>
          <w:rFonts w:ascii="Arial" w:hAnsi="Arial"/>
        </w:rPr>
      </w:pPr>
      <w:r>
        <w:rPr>
          <w:rFonts w:ascii="Arial" w:hAnsi="Arial"/>
        </w:rPr>
        <w:t>Following completion of the library interventions, comments from students in all 3 focus groups indicated that they had learnt or improved two particular key skills: evaluating resources and referencing.</w:t>
      </w:r>
    </w:p>
    <w:p w14:paraId="08378821" w14:textId="77777777" w:rsidR="00AE2A72" w:rsidRDefault="00AE2A72" w:rsidP="00AE2A72">
      <w:pPr>
        <w:pStyle w:val="NoSpacing"/>
        <w:tabs>
          <w:tab w:val="left" w:pos="3540"/>
        </w:tabs>
        <w:rPr>
          <w:rFonts w:ascii="Arial" w:hAnsi="Arial"/>
        </w:rPr>
      </w:pPr>
      <w:r>
        <w:rPr>
          <w:rFonts w:ascii="Arial" w:hAnsi="Arial"/>
        </w:rPr>
        <w:tab/>
      </w:r>
    </w:p>
    <w:p w14:paraId="556E110F" w14:textId="77777777" w:rsidR="00AE2A72" w:rsidRPr="0054772D" w:rsidRDefault="00AE2A72" w:rsidP="00AE2A72">
      <w:pPr>
        <w:pStyle w:val="NoSpacing"/>
        <w:rPr>
          <w:rFonts w:ascii="Arial" w:hAnsi="Arial"/>
        </w:rPr>
      </w:pPr>
      <w:r w:rsidRPr="0054772D">
        <w:rPr>
          <w:rFonts w:ascii="Arial" w:hAnsi="Arial"/>
        </w:rPr>
        <w:t>“ … I think [my ability to evaluate resources] has changed.  Purely on the trust aspect and being confident knowing which resource is more trusted than others.  Also, appreciating why they are trusted and why they are not …” FET student</w:t>
      </w:r>
    </w:p>
    <w:p w14:paraId="7A9159B1" w14:textId="77777777" w:rsidR="00AE2A72" w:rsidRPr="0054772D" w:rsidRDefault="00AE2A72" w:rsidP="00AE2A72">
      <w:pPr>
        <w:pStyle w:val="NoSpacing"/>
        <w:rPr>
          <w:rFonts w:ascii="Arial" w:hAnsi="Arial"/>
        </w:rPr>
      </w:pPr>
    </w:p>
    <w:p w14:paraId="352AD50F" w14:textId="77777777" w:rsidR="00AE2A72" w:rsidRPr="0054772D" w:rsidRDefault="00AE2A72" w:rsidP="00AE2A72">
      <w:pPr>
        <w:pStyle w:val="NoSpacing"/>
        <w:rPr>
          <w:rFonts w:ascii="Arial" w:hAnsi="Arial"/>
        </w:rPr>
      </w:pPr>
      <w:r w:rsidRPr="0054772D">
        <w:rPr>
          <w:rFonts w:ascii="Arial" w:hAnsi="Arial"/>
        </w:rPr>
        <w:t>“It is easier for me to know … [a paper's] authenticity.” HLS student</w:t>
      </w:r>
    </w:p>
    <w:p w14:paraId="473C80BB" w14:textId="77777777" w:rsidR="00AE2A72" w:rsidRPr="0054772D" w:rsidRDefault="00AE2A72" w:rsidP="00AE2A72">
      <w:pPr>
        <w:pStyle w:val="NoSpacing"/>
        <w:rPr>
          <w:rFonts w:ascii="Arial" w:hAnsi="Arial"/>
        </w:rPr>
      </w:pPr>
    </w:p>
    <w:p w14:paraId="77236F6E" w14:textId="77777777" w:rsidR="00AE2A72" w:rsidRDefault="00AE2A72" w:rsidP="00AE2A72">
      <w:pPr>
        <w:pStyle w:val="NoSpacing"/>
        <w:rPr>
          <w:rFonts w:ascii="Arial" w:hAnsi="Arial"/>
        </w:rPr>
      </w:pPr>
      <w:r>
        <w:rPr>
          <w:rFonts w:ascii="Arial" w:hAnsi="Arial"/>
        </w:rPr>
        <w:t xml:space="preserve">“ … </w:t>
      </w:r>
      <w:r w:rsidRPr="0054772D">
        <w:rPr>
          <w:rFonts w:ascii="Arial" w:hAnsi="Arial"/>
        </w:rPr>
        <w:t>[the library databases Lexis Library and Westlaw] deal with law more directly, however Google could be just someone’s own personal opinion</w:t>
      </w:r>
      <w:r>
        <w:rPr>
          <w:rFonts w:ascii="Arial" w:hAnsi="Arial"/>
        </w:rPr>
        <w:t xml:space="preserve"> … </w:t>
      </w:r>
      <w:r w:rsidRPr="0054772D">
        <w:rPr>
          <w:rFonts w:ascii="Arial" w:hAnsi="Arial"/>
        </w:rPr>
        <w:t>so it could be biased.” Criminal Law student</w:t>
      </w:r>
    </w:p>
    <w:p w14:paraId="2576C593" w14:textId="77777777" w:rsidR="00AE2A72" w:rsidRDefault="00AE2A72" w:rsidP="00AE2A72">
      <w:pPr>
        <w:pStyle w:val="NoSpacing"/>
        <w:rPr>
          <w:rFonts w:ascii="Arial" w:hAnsi="Arial"/>
        </w:rPr>
      </w:pPr>
    </w:p>
    <w:p w14:paraId="5886608F" w14:textId="77777777" w:rsidR="00AE2A72" w:rsidRPr="00665F1A" w:rsidRDefault="00AE2A72" w:rsidP="00AE2A72">
      <w:pPr>
        <w:pStyle w:val="NoSpacing"/>
        <w:rPr>
          <w:rFonts w:ascii="Arial" w:hAnsi="Arial"/>
        </w:rPr>
      </w:pPr>
      <w:r>
        <w:rPr>
          <w:rFonts w:ascii="Arial" w:hAnsi="Arial"/>
        </w:rPr>
        <w:t>“</w:t>
      </w:r>
      <w:r w:rsidRPr="00665F1A">
        <w:rPr>
          <w:rFonts w:ascii="Arial" w:hAnsi="Arial"/>
        </w:rPr>
        <w:t>... I had only ever done Harvard [referencing] before, so I did really appreciate the Library session as it was the introduction of how to use OSCOLA</w:t>
      </w:r>
      <w:r>
        <w:rPr>
          <w:rFonts w:ascii="Arial" w:hAnsi="Arial"/>
        </w:rPr>
        <w:t xml:space="preserve"> …</w:t>
      </w:r>
      <w:r w:rsidRPr="00665F1A">
        <w:rPr>
          <w:rFonts w:ascii="Arial" w:hAnsi="Arial"/>
        </w:rPr>
        <w:t>” Criminal Law student</w:t>
      </w:r>
    </w:p>
    <w:p w14:paraId="363324B8" w14:textId="77777777" w:rsidR="00AE2A72" w:rsidRPr="00665F1A" w:rsidRDefault="00AE2A72" w:rsidP="00AE2A72">
      <w:pPr>
        <w:pStyle w:val="NoSpacing"/>
        <w:rPr>
          <w:rFonts w:ascii="Arial" w:hAnsi="Arial"/>
        </w:rPr>
      </w:pPr>
    </w:p>
    <w:p w14:paraId="6314675B" w14:textId="77777777" w:rsidR="00AE2A72" w:rsidRDefault="00AE2A72" w:rsidP="00AE2A72">
      <w:pPr>
        <w:pStyle w:val="NoSpacing"/>
        <w:rPr>
          <w:rFonts w:ascii="Arial" w:hAnsi="Arial"/>
        </w:rPr>
      </w:pPr>
      <w:r w:rsidRPr="00665F1A">
        <w:rPr>
          <w:rFonts w:ascii="Arial" w:hAnsi="Arial"/>
        </w:rPr>
        <w:t>“… [the FET LOW] has assisted with getting references down, has made it easy …”</w:t>
      </w:r>
      <w:r>
        <w:rPr>
          <w:rFonts w:ascii="Arial" w:hAnsi="Arial"/>
        </w:rPr>
        <w:t xml:space="preserve"> FET student</w:t>
      </w:r>
    </w:p>
    <w:p w14:paraId="20CDF6F6" w14:textId="77777777" w:rsidR="00AE2A72" w:rsidRDefault="00AE2A72" w:rsidP="00AE2A72">
      <w:pPr>
        <w:pStyle w:val="NoSpacing"/>
        <w:rPr>
          <w:rFonts w:ascii="Arial" w:hAnsi="Arial"/>
        </w:rPr>
      </w:pPr>
    </w:p>
    <w:p w14:paraId="1887FA3C" w14:textId="77777777" w:rsidR="00AE2A72" w:rsidRPr="007D26B9" w:rsidRDefault="00AE2A72" w:rsidP="00AE2A72">
      <w:pPr>
        <w:pStyle w:val="NoSpacing"/>
        <w:rPr>
          <w:rFonts w:ascii="Arial" w:hAnsi="Arial"/>
        </w:rPr>
      </w:pPr>
      <w:r>
        <w:rPr>
          <w:rFonts w:ascii="Arial" w:hAnsi="Arial"/>
        </w:rPr>
        <w:t>One student also commented that “</w:t>
      </w:r>
      <w:r w:rsidRPr="007D26B9">
        <w:rPr>
          <w:rFonts w:ascii="Arial" w:hAnsi="Arial"/>
        </w:rPr>
        <w:t>that truncation, I have never learned that before … it is really good!”</w:t>
      </w:r>
    </w:p>
    <w:p w14:paraId="3397927C" w14:textId="77777777" w:rsidR="00AE2A72" w:rsidRDefault="00AE2A72" w:rsidP="00AE2A72">
      <w:pPr>
        <w:pStyle w:val="NoSpacing"/>
        <w:rPr>
          <w:rFonts w:ascii="Lucida Grande" w:hAnsi="Lucida Grande" w:cs="Lucida Grande"/>
          <w:color w:val="000000"/>
        </w:rPr>
      </w:pPr>
    </w:p>
    <w:p w14:paraId="58DB6BD9" w14:textId="77777777" w:rsidR="00AE2A72" w:rsidRDefault="00AE2A72" w:rsidP="00AE2A72">
      <w:pPr>
        <w:pStyle w:val="NoSpacing"/>
        <w:rPr>
          <w:rFonts w:ascii="Arial" w:hAnsi="Arial"/>
        </w:rPr>
      </w:pPr>
      <w:r>
        <w:rPr>
          <w:rFonts w:ascii="Arial" w:hAnsi="Arial"/>
        </w:rPr>
        <w:t>Several comments from both students and staff supported the idea that library interventions can teach students skills that they will use in other areas of their study, work or in their wider lives.  These transferable skills included research skills generally, legal research skills and coping in an online environment:</w:t>
      </w:r>
    </w:p>
    <w:p w14:paraId="74C544A3" w14:textId="77777777" w:rsidR="00AE2A72" w:rsidRDefault="00AE2A72" w:rsidP="00AE2A72">
      <w:pPr>
        <w:pStyle w:val="NoSpacing"/>
        <w:rPr>
          <w:rFonts w:ascii="Arial" w:hAnsi="Arial"/>
        </w:rPr>
      </w:pPr>
    </w:p>
    <w:p w14:paraId="4EE71521" w14:textId="77777777" w:rsidR="00AE2A72" w:rsidRDefault="00AE2A72" w:rsidP="00AE2A72">
      <w:pPr>
        <w:pStyle w:val="NoSpacing"/>
        <w:rPr>
          <w:rFonts w:ascii="Arial" w:hAnsi="Arial"/>
        </w:rPr>
      </w:pPr>
      <w:r>
        <w:rPr>
          <w:rFonts w:ascii="Arial" w:hAnsi="Arial"/>
        </w:rPr>
        <w:t>“</w:t>
      </w:r>
      <w:r w:rsidRPr="00FC725B">
        <w:rPr>
          <w:rFonts w:ascii="Arial" w:hAnsi="Arial"/>
        </w:rPr>
        <w:t>Law and Psychology really just don’t go together, they are completely different, but actually the research bit of [Criminal Law] has helped for Psychology, like websites that are genuine, so things like that.”</w:t>
      </w:r>
      <w:r>
        <w:rPr>
          <w:rFonts w:ascii="Arial" w:hAnsi="Arial"/>
        </w:rPr>
        <w:t xml:space="preserve"> Criminal Law student studying Law with Psychology</w:t>
      </w:r>
    </w:p>
    <w:p w14:paraId="12226CD5" w14:textId="77777777" w:rsidR="00AE2A72" w:rsidRDefault="00AE2A72" w:rsidP="00AE2A72">
      <w:pPr>
        <w:pStyle w:val="NoSpacing"/>
        <w:rPr>
          <w:rFonts w:ascii="Arial" w:hAnsi="Arial"/>
        </w:rPr>
      </w:pPr>
    </w:p>
    <w:p w14:paraId="4DB5D2B0" w14:textId="77777777" w:rsidR="00AE2A72" w:rsidRPr="0054772D" w:rsidRDefault="00AE2A72" w:rsidP="00AE2A72">
      <w:pPr>
        <w:pStyle w:val="NoSpacing"/>
        <w:rPr>
          <w:rFonts w:ascii="Arial" w:hAnsi="Arial"/>
        </w:rPr>
      </w:pPr>
      <w:r>
        <w:rPr>
          <w:rFonts w:ascii="Arial" w:hAnsi="Arial"/>
        </w:rPr>
        <w:t>“</w:t>
      </w:r>
      <w:r w:rsidRPr="009B567D">
        <w:rPr>
          <w:rFonts w:ascii="Arial" w:hAnsi="Arial"/>
        </w:rPr>
        <w:t>In terms of research obviously … through your career, as long as you keep the basic principles in mind of knowing where to look</w:t>
      </w:r>
      <w:r>
        <w:rPr>
          <w:rFonts w:ascii="Arial" w:hAnsi="Arial"/>
        </w:rPr>
        <w:t>,</w:t>
      </w:r>
      <w:r w:rsidRPr="009B567D">
        <w:rPr>
          <w:rFonts w:ascii="Arial" w:hAnsi="Arial"/>
        </w:rPr>
        <w:t xml:space="preserve"> you can take that with you.” FET student</w:t>
      </w:r>
    </w:p>
    <w:p w14:paraId="53608353" w14:textId="77777777" w:rsidR="00AE2A72" w:rsidRPr="009B567D" w:rsidRDefault="00AE2A72" w:rsidP="00AE2A72">
      <w:pPr>
        <w:pStyle w:val="NoSpacing"/>
        <w:rPr>
          <w:rFonts w:ascii="Arial" w:hAnsi="Arial"/>
        </w:rPr>
      </w:pPr>
    </w:p>
    <w:p w14:paraId="389AFBBE" w14:textId="77777777" w:rsidR="00AE2A72" w:rsidRDefault="00AE2A72" w:rsidP="00AE2A72">
      <w:pPr>
        <w:pStyle w:val="NoSpacing"/>
        <w:rPr>
          <w:rFonts w:ascii="Arial" w:hAnsi="Arial"/>
        </w:rPr>
      </w:pPr>
      <w:r w:rsidRPr="009B567D">
        <w:rPr>
          <w:rFonts w:ascii="Arial" w:hAnsi="Arial"/>
        </w:rPr>
        <w:t xml:space="preserve">“[the library teaching] helps towards knowledge on law and </w:t>
      </w:r>
      <w:r>
        <w:rPr>
          <w:rFonts w:ascii="Arial" w:hAnsi="Arial"/>
        </w:rPr>
        <w:t>…</w:t>
      </w:r>
      <w:r w:rsidRPr="009B567D">
        <w:rPr>
          <w:rFonts w:ascii="Arial" w:hAnsi="Arial"/>
        </w:rPr>
        <w:t xml:space="preserve"> hopefully when we are working as a Lawyer it will help us in finding resources and researching better.” Criminal Law student</w:t>
      </w:r>
    </w:p>
    <w:p w14:paraId="2CB873C7" w14:textId="77777777" w:rsidR="00AE2A72" w:rsidRDefault="00AE2A72" w:rsidP="00AE2A72">
      <w:pPr>
        <w:pStyle w:val="NoSpacing"/>
        <w:rPr>
          <w:rFonts w:ascii="Arial" w:hAnsi="Arial"/>
        </w:rPr>
      </w:pPr>
    </w:p>
    <w:p w14:paraId="3B3E6545" w14:textId="77777777" w:rsidR="00AE2A72" w:rsidRPr="009B567D" w:rsidRDefault="00AE2A72" w:rsidP="00AE2A72">
      <w:pPr>
        <w:pStyle w:val="NoSpacing"/>
        <w:rPr>
          <w:rFonts w:ascii="Arial" w:hAnsi="Arial"/>
        </w:rPr>
      </w:pPr>
      <w:r>
        <w:rPr>
          <w:rFonts w:ascii="Arial" w:hAnsi="Arial"/>
        </w:rPr>
        <w:t>“</w:t>
      </w:r>
      <w:r w:rsidRPr="00F36D1A">
        <w:rPr>
          <w:rFonts w:ascii="Arial" w:hAnsi="Arial"/>
        </w:rPr>
        <w:t>[The students learn]… really important core skills … and if they don’t have that core skill they are not going to be able to function as Lawyers basically … I think there is a high level of [information literacy skills] being transferable …” BLIS lecturer</w:t>
      </w:r>
    </w:p>
    <w:p w14:paraId="63BFE8F2" w14:textId="77777777" w:rsidR="00AE2A72" w:rsidRPr="009B567D" w:rsidRDefault="00AE2A72" w:rsidP="00AE2A72">
      <w:pPr>
        <w:pStyle w:val="NoSpacing"/>
        <w:rPr>
          <w:rFonts w:ascii="Arial" w:hAnsi="Arial"/>
        </w:rPr>
      </w:pPr>
    </w:p>
    <w:p w14:paraId="545886CC" w14:textId="77777777" w:rsidR="00AE2A72" w:rsidRPr="009B567D" w:rsidRDefault="00AE2A72" w:rsidP="00AE2A72">
      <w:pPr>
        <w:pStyle w:val="NoSpacing"/>
        <w:rPr>
          <w:rFonts w:ascii="Arial" w:hAnsi="Arial"/>
        </w:rPr>
      </w:pPr>
      <w:r w:rsidRPr="009B567D">
        <w:rPr>
          <w:rFonts w:ascii="Arial" w:hAnsi="Arial"/>
        </w:rPr>
        <w:t>“I would say it is an essential exercise to get through this computer age time, where most of the things are online … it helps you I think at home, those skills.” FET student</w:t>
      </w:r>
    </w:p>
    <w:p w14:paraId="633815C0" w14:textId="77777777" w:rsidR="00AE2A72" w:rsidRPr="009B567D" w:rsidRDefault="00AE2A72" w:rsidP="00AE2A72">
      <w:pPr>
        <w:pStyle w:val="NoSpacing"/>
        <w:rPr>
          <w:rFonts w:ascii="Arial" w:hAnsi="Arial"/>
        </w:rPr>
      </w:pPr>
    </w:p>
    <w:p w14:paraId="79A75830" w14:textId="77777777" w:rsidR="00AE2A72" w:rsidRDefault="00AE2A72" w:rsidP="00AE2A72">
      <w:pPr>
        <w:pStyle w:val="NoSpacing"/>
        <w:rPr>
          <w:rFonts w:ascii="Arial" w:hAnsi="Arial"/>
        </w:rPr>
      </w:pPr>
      <w:r>
        <w:rPr>
          <w:rFonts w:ascii="Arial" w:hAnsi="Arial"/>
        </w:rPr>
        <w:t>“</w:t>
      </w:r>
      <w:r w:rsidRPr="009B567D">
        <w:rPr>
          <w:rFonts w:ascii="Arial" w:hAnsi="Arial"/>
        </w:rPr>
        <w:t>… even if you are going to be searching on a website or Google, you know how to go around it ...” HLS student</w:t>
      </w:r>
    </w:p>
    <w:p w14:paraId="23EF29CB" w14:textId="77777777" w:rsidR="00AE2A72" w:rsidRPr="009B567D" w:rsidRDefault="00AE2A72" w:rsidP="00AE2A72">
      <w:pPr>
        <w:pStyle w:val="NoSpacing"/>
        <w:rPr>
          <w:rFonts w:ascii="Arial" w:hAnsi="Arial"/>
        </w:rPr>
      </w:pPr>
    </w:p>
    <w:p w14:paraId="29230A11" w14:textId="77777777" w:rsidR="00AE2A72" w:rsidRPr="002319A7" w:rsidRDefault="00AE2A72" w:rsidP="00AE2A72">
      <w:pPr>
        <w:pStyle w:val="NoSpacing"/>
        <w:rPr>
          <w:rFonts w:ascii="Arial" w:hAnsi="Arial"/>
        </w:rPr>
      </w:pPr>
      <w:r>
        <w:rPr>
          <w:rFonts w:ascii="Arial" w:hAnsi="Arial"/>
        </w:rPr>
        <w:t>Although the HLS lecturer hadn’t yet seen any evidence of the library teaching</w:t>
      </w:r>
      <w:r w:rsidRPr="00D570EF">
        <w:rPr>
          <w:rFonts w:ascii="Arial" w:hAnsi="Arial"/>
        </w:rPr>
        <w:t xml:space="preserve"> ef</w:t>
      </w:r>
      <w:r>
        <w:rPr>
          <w:rFonts w:ascii="Arial" w:hAnsi="Arial"/>
        </w:rPr>
        <w:t>fecting student research skills, she did add that “</w:t>
      </w:r>
      <w:r w:rsidRPr="00D570EF">
        <w:rPr>
          <w:rFonts w:ascii="Arial" w:hAnsi="Arial"/>
        </w:rPr>
        <w:t>I haven’t really set them any work where they would ha</w:t>
      </w:r>
      <w:r>
        <w:rPr>
          <w:rFonts w:ascii="Arial" w:hAnsi="Arial"/>
        </w:rPr>
        <w:t>ve had to do searches themselves”.  Several student comments also related to the fact that they hadn’t yet had the chance to put newly learnt skills into action.  For example, a FET student commented “</w:t>
      </w:r>
      <w:r w:rsidRPr="002319A7">
        <w:rPr>
          <w:rFonts w:ascii="Arial" w:hAnsi="Arial"/>
        </w:rPr>
        <w:t xml:space="preserve">I haven’t really had too much of a chance to apply </w:t>
      </w:r>
      <w:r>
        <w:rPr>
          <w:rFonts w:ascii="Arial" w:hAnsi="Arial"/>
        </w:rPr>
        <w:t>[the library teaching]</w:t>
      </w:r>
      <w:r w:rsidRPr="002319A7">
        <w:rPr>
          <w:rFonts w:ascii="Arial" w:hAnsi="Arial"/>
        </w:rPr>
        <w:t xml:space="preserve"> just yet.”</w:t>
      </w:r>
    </w:p>
    <w:p w14:paraId="22623005" w14:textId="77777777" w:rsidR="00AE2A72" w:rsidRDefault="00AE2A72" w:rsidP="002C3B64">
      <w:pPr>
        <w:pStyle w:val="Heading3"/>
      </w:pPr>
    </w:p>
    <w:p w14:paraId="3FABD996" w14:textId="16C3B901" w:rsidR="00793868" w:rsidRDefault="00B040D4" w:rsidP="002C3B64">
      <w:pPr>
        <w:pStyle w:val="Heading3"/>
      </w:pPr>
      <w:bookmarkStart w:id="27" w:name="_Toc371081068"/>
      <w:r>
        <w:t xml:space="preserve">Improved </w:t>
      </w:r>
      <w:r w:rsidR="00793868">
        <w:t>Competence</w:t>
      </w:r>
      <w:bookmarkEnd w:id="27"/>
    </w:p>
    <w:p w14:paraId="506EDCFF" w14:textId="2C34F50B" w:rsidR="009936B3" w:rsidRDefault="009936B3" w:rsidP="009936B3">
      <w:pPr>
        <w:pStyle w:val="NoSpacing"/>
        <w:rPr>
          <w:rFonts w:ascii="Arial" w:hAnsi="Arial"/>
        </w:rPr>
      </w:pPr>
      <w:r w:rsidRPr="009936B3">
        <w:rPr>
          <w:rFonts w:ascii="Arial" w:hAnsi="Arial"/>
        </w:rPr>
        <w:t>Having completed the library interventions, s</w:t>
      </w:r>
      <w:r w:rsidR="00894524" w:rsidRPr="009936B3">
        <w:rPr>
          <w:rFonts w:ascii="Arial" w:hAnsi="Arial"/>
        </w:rPr>
        <w:t>tudents in al</w:t>
      </w:r>
      <w:r w:rsidRPr="009936B3">
        <w:rPr>
          <w:rFonts w:ascii="Arial" w:hAnsi="Arial"/>
        </w:rPr>
        <w:t>l 3 focus groups and the HLS lecturer reported that</w:t>
      </w:r>
      <w:r w:rsidR="00894524" w:rsidRPr="009936B3">
        <w:rPr>
          <w:rFonts w:ascii="Arial" w:hAnsi="Arial"/>
        </w:rPr>
        <w:t xml:space="preserve"> they could now research better</w:t>
      </w:r>
      <w:r w:rsidR="00A71D08">
        <w:rPr>
          <w:rFonts w:ascii="Arial" w:hAnsi="Arial"/>
        </w:rPr>
        <w:t xml:space="preserve"> (24</w:t>
      </w:r>
      <w:r w:rsidRPr="009936B3">
        <w:rPr>
          <w:rFonts w:ascii="Arial" w:hAnsi="Arial"/>
        </w:rPr>
        <w:t xml:space="preserve">/98 positive impact comments).  This covered a wide variety of areas including </w:t>
      </w:r>
      <w:r w:rsidR="007D26B9">
        <w:rPr>
          <w:rFonts w:ascii="Arial" w:hAnsi="Arial"/>
        </w:rPr>
        <w:t>knowing which databases to use, improved use of search terms,</w:t>
      </w:r>
      <w:r w:rsidR="003725C3">
        <w:rPr>
          <w:rFonts w:ascii="Arial" w:hAnsi="Arial"/>
        </w:rPr>
        <w:t xml:space="preserve"> </w:t>
      </w:r>
      <w:r w:rsidRPr="009936B3">
        <w:rPr>
          <w:rFonts w:ascii="Arial" w:hAnsi="Arial"/>
        </w:rPr>
        <w:t xml:space="preserve">finding </w:t>
      </w:r>
      <w:r w:rsidR="00E6489B">
        <w:rPr>
          <w:rFonts w:ascii="Arial" w:hAnsi="Arial"/>
        </w:rPr>
        <w:t>results more quickly or easily</w:t>
      </w:r>
      <w:r w:rsidR="005917DF">
        <w:rPr>
          <w:rFonts w:ascii="Arial" w:hAnsi="Arial"/>
        </w:rPr>
        <w:t>,</w:t>
      </w:r>
      <w:r w:rsidR="00E6489B">
        <w:rPr>
          <w:rFonts w:ascii="Arial" w:hAnsi="Arial"/>
        </w:rPr>
        <w:t xml:space="preserve"> </w:t>
      </w:r>
      <w:r w:rsidR="00A71D08">
        <w:rPr>
          <w:rFonts w:ascii="Arial" w:hAnsi="Arial"/>
        </w:rPr>
        <w:t>finding more relevant results</w:t>
      </w:r>
      <w:r w:rsidR="005917DF">
        <w:rPr>
          <w:rFonts w:ascii="Arial" w:hAnsi="Arial"/>
        </w:rPr>
        <w:t xml:space="preserve">, and </w:t>
      </w:r>
      <w:r w:rsidR="007D26B9">
        <w:rPr>
          <w:rFonts w:ascii="Arial" w:hAnsi="Arial"/>
        </w:rPr>
        <w:t xml:space="preserve">better </w:t>
      </w:r>
      <w:r w:rsidR="005917DF">
        <w:rPr>
          <w:rFonts w:ascii="Arial" w:hAnsi="Arial"/>
        </w:rPr>
        <w:t xml:space="preserve">handling </w:t>
      </w:r>
      <w:r w:rsidR="007D26B9">
        <w:rPr>
          <w:rFonts w:ascii="Arial" w:hAnsi="Arial"/>
        </w:rPr>
        <w:t xml:space="preserve">of </w:t>
      </w:r>
      <w:r w:rsidR="005917DF">
        <w:rPr>
          <w:rFonts w:ascii="Arial" w:hAnsi="Arial"/>
        </w:rPr>
        <w:t>results</w:t>
      </w:r>
      <w:r>
        <w:rPr>
          <w:rFonts w:ascii="Arial" w:hAnsi="Arial"/>
        </w:rPr>
        <w:t xml:space="preserve">.  </w:t>
      </w:r>
      <w:r w:rsidRPr="009936B3">
        <w:rPr>
          <w:rFonts w:ascii="Arial" w:hAnsi="Arial"/>
        </w:rPr>
        <w:t>A selection of comments are listed below:</w:t>
      </w:r>
    </w:p>
    <w:p w14:paraId="0B9A8DE2" w14:textId="77777777" w:rsidR="00A71D08" w:rsidRDefault="00A71D08" w:rsidP="001A6068">
      <w:pPr>
        <w:pStyle w:val="NoSpacing"/>
        <w:rPr>
          <w:rFonts w:ascii="Arial" w:hAnsi="Arial"/>
        </w:rPr>
      </w:pPr>
    </w:p>
    <w:p w14:paraId="430E9164" w14:textId="15D2C25F" w:rsidR="00A71D08" w:rsidRPr="003725C3" w:rsidRDefault="00A71D08" w:rsidP="001A6068">
      <w:pPr>
        <w:pStyle w:val="NoSpacing"/>
        <w:rPr>
          <w:rFonts w:ascii="Arial" w:hAnsi="Arial"/>
        </w:rPr>
      </w:pPr>
      <w:r>
        <w:rPr>
          <w:rFonts w:ascii="Arial" w:hAnsi="Arial"/>
        </w:rPr>
        <w:t>“</w:t>
      </w:r>
      <w:r w:rsidRPr="003725C3">
        <w:rPr>
          <w:rFonts w:ascii="Arial" w:hAnsi="Arial"/>
        </w:rPr>
        <w:t>now I know how to put in the search words, synonyms, the truncation, that sort of stuff, it is easier to search now, I don’t have to spend hours searching.” HLS student</w:t>
      </w:r>
    </w:p>
    <w:p w14:paraId="2A8DF005" w14:textId="77777777" w:rsidR="00A71D08" w:rsidRPr="009936B3" w:rsidRDefault="00A71D08" w:rsidP="00A71D08">
      <w:pPr>
        <w:pStyle w:val="NoSpacing"/>
        <w:rPr>
          <w:rFonts w:ascii="Arial" w:hAnsi="Arial"/>
        </w:rPr>
      </w:pPr>
    </w:p>
    <w:p w14:paraId="223DCB02" w14:textId="77777777" w:rsidR="00A71D08" w:rsidRDefault="00A71D08" w:rsidP="00A71D08">
      <w:pPr>
        <w:pStyle w:val="NoSpacing"/>
        <w:rPr>
          <w:rFonts w:ascii="Arial" w:hAnsi="Arial"/>
        </w:rPr>
      </w:pPr>
      <w:r w:rsidRPr="001A6068">
        <w:rPr>
          <w:rFonts w:ascii="Arial" w:hAnsi="Arial"/>
        </w:rPr>
        <w:t>“… using the same resources but potentially finding it easier, or getting hold of things easier ….”  FET student</w:t>
      </w:r>
    </w:p>
    <w:p w14:paraId="20EC7695" w14:textId="77777777" w:rsidR="00A71D08" w:rsidRPr="003725C3" w:rsidRDefault="00A71D08" w:rsidP="001A6068">
      <w:pPr>
        <w:pStyle w:val="NoSpacing"/>
        <w:rPr>
          <w:rFonts w:ascii="Arial" w:hAnsi="Arial"/>
        </w:rPr>
      </w:pPr>
    </w:p>
    <w:p w14:paraId="37A1C160" w14:textId="06A976B9" w:rsidR="00A71D08" w:rsidRPr="003725C3" w:rsidRDefault="00A71D08" w:rsidP="001A6068">
      <w:pPr>
        <w:pStyle w:val="NoSpacing"/>
        <w:rPr>
          <w:rFonts w:ascii="Arial" w:hAnsi="Arial"/>
        </w:rPr>
      </w:pPr>
      <w:r w:rsidRPr="003725C3">
        <w:rPr>
          <w:rFonts w:ascii="Arial" w:hAnsi="Arial"/>
        </w:rPr>
        <w:t>“I do understand the search engines better, yeah and how to search better and make sure it is more specific, rather than having extremely large</w:t>
      </w:r>
      <w:r w:rsidR="007D26B9">
        <w:rPr>
          <w:rFonts w:ascii="Arial" w:hAnsi="Arial"/>
        </w:rPr>
        <w:t xml:space="preserve"> [sets of]</w:t>
      </w:r>
      <w:r w:rsidRPr="003725C3">
        <w:rPr>
          <w:rFonts w:ascii="Arial" w:hAnsi="Arial"/>
        </w:rPr>
        <w:t xml:space="preserve"> results.</w:t>
      </w:r>
      <w:r w:rsidR="003725C3">
        <w:rPr>
          <w:rFonts w:ascii="Arial" w:hAnsi="Arial"/>
        </w:rPr>
        <w:t>” Criminal Law student</w:t>
      </w:r>
    </w:p>
    <w:p w14:paraId="0C4984C1" w14:textId="77777777" w:rsidR="00E6489B" w:rsidRPr="003725C3" w:rsidRDefault="00E6489B" w:rsidP="001A6068">
      <w:pPr>
        <w:pStyle w:val="NoSpacing"/>
        <w:rPr>
          <w:rFonts w:ascii="Arial" w:hAnsi="Arial"/>
        </w:rPr>
      </w:pPr>
    </w:p>
    <w:p w14:paraId="7B769070" w14:textId="65A1652C" w:rsidR="00E6489B" w:rsidRDefault="00E6489B" w:rsidP="001A6068">
      <w:pPr>
        <w:pStyle w:val="NoSpacing"/>
        <w:rPr>
          <w:rFonts w:ascii="Arial" w:hAnsi="Arial"/>
        </w:rPr>
      </w:pPr>
      <w:r w:rsidRPr="003725C3">
        <w:rPr>
          <w:rFonts w:ascii="Arial" w:hAnsi="Arial"/>
        </w:rPr>
        <w:t>“… this [library teaching] obviously helps in terms of knowing where to look.” FET student</w:t>
      </w:r>
    </w:p>
    <w:p w14:paraId="6CF704E1" w14:textId="77777777" w:rsidR="005917DF" w:rsidRDefault="005917DF" w:rsidP="001A6068">
      <w:pPr>
        <w:pStyle w:val="NoSpacing"/>
        <w:rPr>
          <w:rFonts w:ascii="Arial" w:hAnsi="Arial"/>
        </w:rPr>
      </w:pPr>
    </w:p>
    <w:p w14:paraId="695B5DC1" w14:textId="43BC46D8" w:rsidR="00A71D08" w:rsidRDefault="005917DF" w:rsidP="001A6068">
      <w:pPr>
        <w:pStyle w:val="NoSpacing"/>
        <w:rPr>
          <w:rFonts w:ascii="Arial" w:hAnsi="Arial"/>
        </w:rPr>
      </w:pPr>
      <w:r w:rsidRPr="005917DF">
        <w:rPr>
          <w:rFonts w:ascii="Arial" w:hAnsi="Arial"/>
        </w:rPr>
        <w:t>“… before the specific training session I had a problem on how to export some of the papers I got after doing the search on the databases ... but after the training I knew how to add those papers to folders and to export them.” HLS student</w:t>
      </w:r>
    </w:p>
    <w:p w14:paraId="4311339F" w14:textId="77777777" w:rsidR="002319A7" w:rsidRPr="002319A7" w:rsidRDefault="002319A7" w:rsidP="002319A7">
      <w:pPr>
        <w:pStyle w:val="NoSpacing"/>
        <w:rPr>
          <w:rFonts w:ascii="Arial" w:hAnsi="Arial"/>
        </w:rPr>
      </w:pPr>
    </w:p>
    <w:p w14:paraId="23E7F96E" w14:textId="048F0511" w:rsidR="00F57E7D" w:rsidRDefault="00A85FD8" w:rsidP="002C3B64">
      <w:pPr>
        <w:pStyle w:val="Heading3"/>
      </w:pPr>
      <w:bookmarkStart w:id="28" w:name="_Toc371081069"/>
      <w:r>
        <w:t xml:space="preserve">Perceived Impact on </w:t>
      </w:r>
      <w:r w:rsidR="00646F45">
        <w:t>B</w:t>
      </w:r>
      <w:r>
        <w:t xml:space="preserve">lack and </w:t>
      </w:r>
      <w:r w:rsidR="00646F45">
        <w:t>M</w:t>
      </w:r>
      <w:r>
        <w:t xml:space="preserve">inority </w:t>
      </w:r>
      <w:r w:rsidR="00646F45">
        <w:t>E</w:t>
      </w:r>
      <w:r>
        <w:t>thnic Students</w:t>
      </w:r>
      <w:bookmarkEnd w:id="28"/>
    </w:p>
    <w:p w14:paraId="263D585C" w14:textId="09D2AC69" w:rsidR="00F57E7D" w:rsidRDefault="00F57E7D" w:rsidP="00F57E7D">
      <w:pPr>
        <w:pStyle w:val="NoSpacing"/>
        <w:rPr>
          <w:rFonts w:ascii="Arial" w:hAnsi="Arial"/>
        </w:rPr>
      </w:pPr>
      <w:r w:rsidRPr="00F57E7D">
        <w:rPr>
          <w:rFonts w:ascii="Arial" w:hAnsi="Arial"/>
        </w:rPr>
        <w:t xml:space="preserve">Throughout the research we have been asking lecturers whether they have perceived any particular impact of the library interventions on any </w:t>
      </w:r>
      <w:r w:rsidR="008E0452">
        <w:rPr>
          <w:rFonts w:ascii="Arial" w:hAnsi="Arial"/>
        </w:rPr>
        <w:t>Black and Minority Ethnic (</w:t>
      </w:r>
      <w:r w:rsidRPr="00F57E7D">
        <w:rPr>
          <w:rFonts w:ascii="Arial" w:hAnsi="Arial"/>
        </w:rPr>
        <w:t>BME</w:t>
      </w:r>
      <w:r w:rsidR="008E0452">
        <w:rPr>
          <w:rFonts w:ascii="Arial" w:hAnsi="Arial"/>
        </w:rPr>
        <w:t>)</w:t>
      </w:r>
      <w:r w:rsidRPr="00F57E7D">
        <w:rPr>
          <w:rFonts w:ascii="Arial" w:hAnsi="Arial"/>
        </w:rPr>
        <w:t xml:space="preserve"> students</w:t>
      </w:r>
      <w:r w:rsidR="000E0B82">
        <w:rPr>
          <w:rFonts w:ascii="Arial" w:hAnsi="Arial"/>
        </w:rPr>
        <w:t xml:space="preserve">, </w:t>
      </w:r>
      <w:r w:rsidR="000E0B82">
        <w:rPr>
          <w:rFonts w:ascii="Arial" w:hAnsi="Arial" w:cs="Arial"/>
        </w:rPr>
        <w:t>students with disabilities or male students</w:t>
      </w:r>
      <w:r w:rsidRPr="00F57E7D">
        <w:rPr>
          <w:rFonts w:ascii="Arial" w:hAnsi="Arial"/>
        </w:rPr>
        <w:t xml:space="preserve">.  In most instances they had not, but the Criminal Law lecturer did observe that “… this year we have a group of African male students, and they are like sponges, they are giving the entire degree everything they’ve got… </w:t>
      </w:r>
      <w:r>
        <w:rPr>
          <w:rFonts w:ascii="Arial" w:hAnsi="Arial"/>
        </w:rPr>
        <w:t>s</w:t>
      </w:r>
      <w:r w:rsidRPr="00F57E7D">
        <w:rPr>
          <w:rFonts w:ascii="Arial" w:hAnsi="Arial"/>
        </w:rPr>
        <w:t>o y</w:t>
      </w:r>
      <w:r>
        <w:rPr>
          <w:rFonts w:ascii="Arial" w:hAnsi="Arial"/>
        </w:rPr>
        <w:t>ou will have seen them [at the Criminal L</w:t>
      </w:r>
      <w:r w:rsidRPr="00F57E7D">
        <w:rPr>
          <w:rFonts w:ascii="Arial" w:hAnsi="Arial"/>
        </w:rPr>
        <w:t>aw library session] and they will have benefited from it</w:t>
      </w:r>
      <w:r>
        <w:rPr>
          <w:rFonts w:ascii="Arial" w:hAnsi="Arial"/>
        </w:rPr>
        <w:t xml:space="preserve"> </w:t>
      </w:r>
      <w:r w:rsidRPr="00F57E7D">
        <w:rPr>
          <w:rFonts w:ascii="Arial" w:hAnsi="Arial"/>
        </w:rPr>
        <w:t xml:space="preserve">... I think that international students particularly tend to plug into those things more because they recognise that they are studying in another language, culture and country, this particular group </w:t>
      </w:r>
      <w:r w:rsidR="000E7DC7">
        <w:rPr>
          <w:rFonts w:ascii="Arial" w:hAnsi="Arial"/>
        </w:rPr>
        <w:t>…</w:t>
      </w:r>
      <w:r w:rsidR="00A85FD8">
        <w:rPr>
          <w:rFonts w:ascii="Arial" w:hAnsi="Arial"/>
        </w:rPr>
        <w:t xml:space="preserve"> </w:t>
      </w:r>
      <w:r w:rsidRPr="00F57E7D">
        <w:rPr>
          <w:rFonts w:ascii="Arial" w:hAnsi="Arial"/>
        </w:rPr>
        <w:t>they are all tremendously motivated.  They have undoubtedly done some of the best work I have seen</w:t>
      </w:r>
      <w:r>
        <w:rPr>
          <w:rFonts w:ascii="Arial" w:hAnsi="Arial"/>
        </w:rPr>
        <w:t xml:space="preserve"> … </w:t>
      </w:r>
      <w:r w:rsidRPr="00F57E7D">
        <w:rPr>
          <w:rFonts w:ascii="Arial" w:hAnsi="Arial"/>
        </w:rPr>
        <w:t>they wouldn’t have been able to do that without the Library support</w:t>
      </w:r>
      <w:r>
        <w:rPr>
          <w:rFonts w:ascii="Arial" w:hAnsi="Arial"/>
        </w:rPr>
        <w:t xml:space="preserve"> </w:t>
      </w:r>
      <w:r w:rsidRPr="00F57E7D">
        <w:rPr>
          <w:rFonts w:ascii="Arial" w:hAnsi="Arial"/>
        </w:rPr>
        <w:t xml:space="preserve">… </w:t>
      </w:r>
      <w:r>
        <w:rPr>
          <w:rFonts w:ascii="Arial" w:hAnsi="Arial"/>
        </w:rPr>
        <w:t>“</w:t>
      </w:r>
    </w:p>
    <w:p w14:paraId="557B9191" w14:textId="77777777" w:rsidR="00A85FD8" w:rsidRPr="00F57E7D" w:rsidRDefault="00A85FD8" w:rsidP="00F57E7D">
      <w:pPr>
        <w:pStyle w:val="NoSpacing"/>
        <w:rPr>
          <w:rFonts w:ascii="Arial" w:hAnsi="Arial"/>
        </w:rPr>
      </w:pPr>
    </w:p>
    <w:p w14:paraId="1D08B785" w14:textId="0C4A8BA9" w:rsidR="00D823ED" w:rsidRPr="00D823ED" w:rsidRDefault="00F57E7D" w:rsidP="00C736CF">
      <w:pPr>
        <w:pStyle w:val="NoSpacing"/>
      </w:pPr>
      <w:r w:rsidRPr="00F57E7D">
        <w:rPr>
          <w:rFonts w:ascii="Arial" w:hAnsi="Arial"/>
        </w:rPr>
        <w:t xml:space="preserve">The 10 students </w:t>
      </w:r>
      <w:r w:rsidR="00A85FD8">
        <w:rPr>
          <w:rFonts w:ascii="Arial" w:hAnsi="Arial"/>
        </w:rPr>
        <w:t xml:space="preserve">who volunteered to be </w:t>
      </w:r>
      <w:r w:rsidRPr="00F57E7D">
        <w:rPr>
          <w:rFonts w:ascii="Arial" w:hAnsi="Arial"/>
        </w:rPr>
        <w:t xml:space="preserve">interviewed in the </w:t>
      </w:r>
      <w:r w:rsidR="00C736CF">
        <w:rPr>
          <w:rFonts w:ascii="Arial" w:hAnsi="Arial"/>
        </w:rPr>
        <w:t xml:space="preserve">3 </w:t>
      </w:r>
      <w:r w:rsidRPr="00F57E7D">
        <w:rPr>
          <w:rFonts w:ascii="Arial" w:hAnsi="Arial"/>
        </w:rPr>
        <w:t xml:space="preserve">focus groups were a diverse group, </w:t>
      </w:r>
      <w:r w:rsidR="00D570EF">
        <w:rPr>
          <w:rFonts w:ascii="Arial" w:hAnsi="Arial"/>
        </w:rPr>
        <w:t>including both males and female</w:t>
      </w:r>
      <w:r w:rsidR="008E0452">
        <w:rPr>
          <w:rFonts w:ascii="Arial" w:hAnsi="Arial"/>
        </w:rPr>
        <w:t>s</w:t>
      </w:r>
      <w:r w:rsidR="00D570EF">
        <w:rPr>
          <w:rFonts w:ascii="Arial" w:hAnsi="Arial"/>
        </w:rPr>
        <w:t xml:space="preserve"> and </w:t>
      </w:r>
      <w:r w:rsidRPr="00F57E7D">
        <w:rPr>
          <w:rFonts w:ascii="Arial" w:hAnsi="Arial"/>
        </w:rPr>
        <w:t xml:space="preserve">with </w:t>
      </w:r>
      <w:r w:rsidR="00A85FD8">
        <w:rPr>
          <w:rFonts w:ascii="Arial" w:hAnsi="Arial"/>
        </w:rPr>
        <w:t>some</w:t>
      </w:r>
      <w:r w:rsidRPr="00F57E7D">
        <w:rPr>
          <w:rFonts w:ascii="Arial" w:hAnsi="Arial"/>
        </w:rPr>
        <w:t xml:space="preserve"> being international</w:t>
      </w:r>
      <w:r w:rsidR="00A85FD8">
        <w:rPr>
          <w:rFonts w:ascii="Arial" w:hAnsi="Arial"/>
        </w:rPr>
        <w:t xml:space="preserve"> students.  All the students contributed to the discussions, so the views reflected in this </w:t>
      </w:r>
      <w:r w:rsidR="00D570EF">
        <w:rPr>
          <w:rFonts w:ascii="Arial" w:hAnsi="Arial"/>
        </w:rPr>
        <w:t>research</w:t>
      </w:r>
      <w:r w:rsidR="00A85FD8">
        <w:rPr>
          <w:rFonts w:ascii="Arial" w:hAnsi="Arial"/>
        </w:rPr>
        <w:t xml:space="preserve"> include those of these students. </w:t>
      </w:r>
    </w:p>
    <w:p w14:paraId="10E809F0" w14:textId="5E6B6920" w:rsidR="00BD34FD" w:rsidRDefault="00890B82" w:rsidP="009B1E43">
      <w:pPr>
        <w:pStyle w:val="Heading2"/>
        <w:numPr>
          <w:ilvl w:val="1"/>
          <w:numId w:val="2"/>
        </w:numPr>
      </w:pPr>
      <w:bookmarkStart w:id="29" w:name="_Toc371081070"/>
      <w:r>
        <w:t xml:space="preserve">Motivation of Students to Engage </w:t>
      </w:r>
      <w:r w:rsidR="00E0556D">
        <w:t>with the Library Interventions</w:t>
      </w:r>
      <w:bookmarkEnd w:id="29"/>
    </w:p>
    <w:p w14:paraId="369803A4" w14:textId="77777777" w:rsidR="000A5B84" w:rsidRPr="003C415C" w:rsidRDefault="000A5B84" w:rsidP="002C3B64">
      <w:pPr>
        <w:pStyle w:val="Heading3"/>
      </w:pPr>
      <w:bookmarkStart w:id="30" w:name="_Toc371081071"/>
      <w:r w:rsidRPr="003C415C">
        <w:t>Assessment</w:t>
      </w:r>
      <w:r>
        <w:t xml:space="preserve"> of the Intervention</w:t>
      </w:r>
      <w:bookmarkEnd w:id="30"/>
    </w:p>
    <w:p w14:paraId="00D07D74" w14:textId="77777777" w:rsidR="000A5B84" w:rsidRDefault="000A5B84" w:rsidP="000A5B84">
      <w:pPr>
        <w:pStyle w:val="NoSpacing"/>
        <w:rPr>
          <w:rFonts w:ascii="Arial" w:hAnsi="Arial"/>
        </w:rPr>
      </w:pPr>
    </w:p>
    <w:p w14:paraId="59697A92" w14:textId="66222D63" w:rsidR="000A5B84" w:rsidRDefault="000A5B84" w:rsidP="000A5B84">
      <w:pPr>
        <w:pStyle w:val="NoSpacing"/>
        <w:rPr>
          <w:rFonts w:ascii="Arial" w:hAnsi="Arial"/>
        </w:rPr>
      </w:pPr>
      <w:r>
        <w:rPr>
          <w:rFonts w:ascii="Arial" w:hAnsi="Arial"/>
        </w:rPr>
        <w:t xml:space="preserve">Where the </w:t>
      </w:r>
      <w:r w:rsidR="006C5593">
        <w:rPr>
          <w:rFonts w:ascii="Arial" w:hAnsi="Arial"/>
        </w:rPr>
        <w:t xml:space="preserve">skills learnt during the </w:t>
      </w:r>
      <w:r>
        <w:rPr>
          <w:rFonts w:ascii="Arial" w:hAnsi="Arial"/>
        </w:rPr>
        <w:t>l</w:t>
      </w:r>
      <w:r w:rsidR="006C5593">
        <w:rPr>
          <w:rFonts w:ascii="Arial" w:hAnsi="Arial"/>
        </w:rPr>
        <w:t>ibrary intervention were</w:t>
      </w:r>
      <w:r>
        <w:rPr>
          <w:rFonts w:ascii="Arial" w:hAnsi="Arial"/>
        </w:rPr>
        <w:t xml:space="preserve"> assessed, </w:t>
      </w:r>
      <w:r w:rsidR="00B1450F">
        <w:rPr>
          <w:rFonts w:ascii="Arial" w:hAnsi="Arial"/>
        </w:rPr>
        <w:t xml:space="preserve">as advocated by Oakleaf (2009a), </w:t>
      </w:r>
      <w:r>
        <w:rPr>
          <w:rFonts w:ascii="Arial" w:hAnsi="Arial"/>
        </w:rPr>
        <w:t>there was general agreement that this motivated students to engage</w:t>
      </w:r>
      <w:r w:rsidR="006C5593">
        <w:rPr>
          <w:rFonts w:ascii="Arial" w:hAnsi="Arial"/>
        </w:rPr>
        <w:t>, particularly where marks were awarded</w:t>
      </w:r>
      <w:r w:rsidR="00B1450F">
        <w:rPr>
          <w:rFonts w:ascii="Arial" w:hAnsi="Arial"/>
        </w:rPr>
        <w:t>:</w:t>
      </w:r>
    </w:p>
    <w:p w14:paraId="3E900C0E" w14:textId="77777777" w:rsidR="000A5B84" w:rsidRDefault="000A5B84" w:rsidP="000A5B84">
      <w:pPr>
        <w:pStyle w:val="NoSpacing"/>
        <w:rPr>
          <w:rFonts w:ascii="Arial" w:hAnsi="Arial"/>
        </w:rPr>
      </w:pPr>
    </w:p>
    <w:p w14:paraId="372B524C" w14:textId="722CF582" w:rsidR="000A5B84" w:rsidRDefault="000A5B84" w:rsidP="000A5B84">
      <w:pPr>
        <w:pStyle w:val="NoSpacing"/>
        <w:rPr>
          <w:rFonts w:ascii="Arial" w:hAnsi="Arial"/>
        </w:rPr>
      </w:pPr>
      <w:r>
        <w:rPr>
          <w:rFonts w:ascii="Arial" w:hAnsi="Arial"/>
        </w:rPr>
        <w:t>“</w:t>
      </w:r>
      <w:r w:rsidRPr="007C0F80">
        <w:rPr>
          <w:rFonts w:ascii="Arial" w:hAnsi="Arial"/>
        </w:rPr>
        <w:t>… students seem to be more motivated if they know they are going to be assessed, theoretically they should all be interested in the subject for its own sake, but in the real world, we know if we are going to be assessing them on something, that will increase their motivation and attendance dramatically</w:t>
      </w:r>
      <w:r>
        <w:rPr>
          <w:rFonts w:ascii="Arial" w:hAnsi="Arial"/>
        </w:rPr>
        <w:t>.</w:t>
      </w:r>
      <w:r w:rsidRPr="007C0F80">
        <w:rPr>
          <w:rFonts w:ascii="Arial" w:hAnsi="Arial"/>
        </w:rPr>
        <w:t>” BLIS lecturer</w:t>
      </w:r>
    </w:p>
    <w:p w14:paraId="140105F4" w14:textId="77777777" w:rsidR="000A5B84" w:rsidRDefault="000A5B84" w:rsidP="000A5B84">
      <w:pPr>
        <w:pStyle w:val="NoSpacing"/>
        <w:rPr>
          <w:rFonts w:ascii="Arial" w:hAnsi="Arial"/>
        </w:rPr>
      </w:pPr>
    </w:p>
    <w:p w14:paraId="064E1B0A" w14:textId="5CA984FE" w:rsidR="000A5B84" w:rsidRDefault="000A5B84" w:rsidP="000A5B84">
      <w:pPr>
        <w:pStyle w:val="NoSpacing"/>
        <w:rPr>
          <w:rFonts w:ascii="Arial" w:hAnsi="Arial"/>
        </w:rPr>
      </w:pPr>
      <w:r>
        <w:rPr>
          <w:rFonts w:ascii="Arial" w:hAnsi="Arial"/>
        </w:rPr>
        <w:t>“</w:t>
      </w:r>
      <w:r w:rsidRPr="003C415C">
        <w:rPr>
          <w:rFonts w:ascii="Arial" w:hAnsi="Arial"/>
        </w:rPr>
        <w:t>Yeah, that percentage they put on the test is a good incentive definitely, because as you can appreciate some students probably would</w:t>
      </w:r>
      <w:r w:rsidR="000E0B82">
        <w:rPr>
          <w:rFonts w:ascii="Arial" w:hAnsi="Arial"/>
        </w:rPr>
        <w:t>n’t</w:t>
      </w:r>
      <w:r w:rsidRPr="003C415C">
        <w:rPr>
          <w:rFonts w:ascii="Arial" w:hAnsi="Arial"/>
        </w:rPr>
        <w:t xml:space="preserve"> bother takin</w:t>
      </w:r>
      <w:r>
        <w:rPr>
          <w:rFonts w:ascii="Arial" w:hAnsi="Arial"/>
        </w:rPr>
        <w:t>g their time to look at a l</w:t>
      </w:r>
      <w:r w:rsidRPr="003C415C">
        <w:rPr>
          <w:rFonts w:ascii="Arial" w:hAnsi="Arial"/>
        </w:rPr>
        <w:t>ibrary service, but they should at this level, but some don’t.” FET student</w:t>
      </w:r>
    </w:p>
    <w:p w14:paraId="7D70075A" w14:textId="77777777" w:rsidR="000A5B84" w:rsidRDefault="000A5B84" w:rsidP="000A5B84">
      <w:pPr>
        <w:pStyle w:val="NoSpacing"/>
        <w:rPr>
          <w:rFonts w:ascii="Arial" w:hAnsi="Arial"/>
        </w:rPr>
      </w:pPr>
    </w:p>
    <w:p w14:paraId="4DD6F4CA" w14:textId="77777777" w:rsidR="000A5B84" w:rsidRPr="0023036A" w:rsidRDefault="000A5B84" w:rsidP="000A5B84">
      <w:pPr>
        <w:pStyle w:val="NoSpacing"/>
        <w:rPr>
          <w:rFonts w:ascii="Arial" w:hAnsi="Arial"/>
        </w:rPr>
      </w:pPr>
      <w:r>
        <w:rPr>
          <w:rFonts w:ascii="Arial" w:hAnsi="Arial"/>
        </w:rPr>
        <w:t>“</w:t>
      </w:r>
      <w:r w:rsidRPr="003C415C">
        <w:rPr>
          <w:rFonts w:ascii="Arial" w:hAnsi="Arial"/>
        </w:rPr>
        <w:t>I think definitely, knowing I would have to do this [assignment], knowing I would have to produce a piece of work.  I think that was a key motivator, because if I don’t go I</w:t>
      </w:r>
      <w:r>
        <w:rPr>
          <w:rFonts w:ascii="Arial" w:hAnsi="Arial"/>
        </w:rPr>
        <w:t xml:space="preserve"> wouldn’t have known what to do …</w:t>
      </w:r>
      <w:r w:rsidRPr="003C415C">
        <w:rPr>
          <w:rFonts w:ascii="Arial" w:hAnsi="Arial"/>
        </w:rPr>
        <w:t>” Criminal Law student</w:t>
      </w:r>
    </w:p>
    <w:p w14:paraId="4A79D534" w14:textId="77777777" w:rsidR="000A5B84" w:rsidRPr="0023036A" w:rsidRDefault="000A5B84" w:rsidP="000A5B84">
      <w:pPr>
        <w:pStyle w:val="NoSpacing"/>
        <w:rPr>
          <w:rFonts w:ascii="Arial" w:hAnsi="Arial"/>
        </w:rPr>
      </w:pPr>
    </w:p>
    <w:p w14:paraId="3EF51457" w14:textId="77777777" w:rsidR="000A5B84" w:rsidRDefault="000A5B84" w:rsidP="000A5B84">
      <w:pPr>
        <w:pStyle w:val="NoSpacing"/>
        <w:rPr>
          <w:rFonts w:ascii="Arial" w:hAnsi="Arial"/>
        </w:rPr>
      </w:pPr>
      <w:r w:rsidRPr="00E72734">
        <w:rPr>
          <w:rFonts w:ascii="Arial" w:hAnsi="Arial"/>
        </w:rPr>
        <w:t>Where there wasn’t a direct assessment of the library intervention, there was recognition that those skills would be needed for successful completion of a dissertation</w:t>
      </w:r>
      <w:r>
        <w:rPr>
          <w:rFonts w:ascii="Arial" w:hAnsi="Arial"/>
        </w:rPr>
        <w:t>.  One HLS student commented</w:t>
      </w:r>
      <w:r w:rsidRPr="00E72734">
        <w:rPr>
          <w:rFonts w:ascii="Arial" w:hAnsi="Arial"/>
        </w:rPr>
        <w:t xml:space="preserve"> “I wanted to get more skills … for dissertation, to make it easier so that I don’t have to waste as much time.”</w:t>
      </w:r>
    </w:p>
    <w:p w14:paraId="66110920" w14:textId="77777777" w:rsidR="000A5B84" w:rsidRDefault="000A5B84" w:rsidP="002C3B64">
      <w:pPr>
        <w:pStyle w:val="Heading3"/>
      </w:pPr>
    </w:p>
    <w:p w14:paraId="336C972E" w14:textId="77777777" w:rsidR="00592C8D" w:rsidRDefault="00592C8D" w:rsidP="00592C8D">
      <w:pPr>
        <w:pStyle w:val="Heading3"/>
      </w:pPr>
      <w:bookmarkStart w:id="31" w:name="_Toc371081072"/>
      <w:r>
        <w:t>Relevance and Level of Difficulty of</w:t>
      </w:r>
      <w:r w:rsidRPr="00CB75B3">
        <w:t xml:space="preserve"> </w:t>
      </w:r>
      <w:r>
        <w:t xml:space="preserve">Session </w:t>
      </w:r>
      <w:r w:rsidRPr="00CB75B3">
        <w:t>Content</w:t>
      </w:r>
      <w:bookmarkEnd w:id="31"/>
    </w:p>
    <w:p w14:paraId="1AA9A5A4" w14:textId="77777777" w:rsidR="00592C8D" w:rsidRDefault="00592C8D" w:rsidP="00592C8D">
      <w:pPr>
        <w:pStyle w:val="NoSpacing"/>
        <w:rPr>
          <w:rFonts w:ascii="Arial" w:hAnsi="Arial"/>
        </w:rPr>
      </w:pPr>
      <w:r w:rsidRPr="00A3384E">
        <w:rPr>
          <w:rFonts w:ascii="Arial" w:hAnsi="Arial"/>
        </w:rPr>
        <w:t>Farber (1999) noted that students valued IL instruction when it was presented within disciplinary contexts and this was supported by comments received during this research.</w:t>
      </w:r>
      <w:r>
        <w:rPr>
          <w:rFonts w:ascii="Arial" w:hAnsi="Arial"/>
        </w:rPr>
        <w:t xml:space="preserve">  </w:t>
      </w:r>
    </w:p>
    <w:p w14:paraId="48B1680F" w14:textId="77777777" w:rsidR="00592C8D" w:rsidRDefault="00592C8D" w:rsidP="00592C8D">
      <w:pPr>
        <w:pStyle w:val="NoSpacing"/>
        <w:rPr>
          <w:rFonts w:ascii="Arial" w:hAnsi="Arial"/>
        </w:rPr>
      </w:pPr>
    </w:p>
    <w:p w14:paraId="67F082C5" w14:textId="794434FB" w:rsidR="00592C8D" w:rsidRDefault="00592C8D" w:rsidP="00592C8D">
      <w:pPr>
        <w:pStyle w:val="NoSpacing"/>
        <w:rPr>
          <w:rFonts w:ascii="Arial" w:hAnsi="Arial"/>
        </w:rPr>
      </w:pPr>
      <w:r w:rsidRPr="009C3CBD">
        <w:rPr>
          <w:rFonts w:ascii="Arial" w:hAnsi="Arial"/>
        </w:rPr>
        <w:t xml:space="preserve">For the Criminal Law focus group, the use of examples linked to their assignment topics </w:t>
      </w:r>
      <w:r>
        <w:rPr>
          <w:rFonts w:ascii="Arial" w:hAnsi="Arial"/>
        </w:rPr>
        <w:t xml:space="preserve">within the library teaching session </w:t>
      </w:r>
      <w:r w:rsidRPr="009C3CBD">
        <w:rPr>
          <w:rFonts w:ascii="Arial" w:hAnsi="Arial"/>
        </w:rPr>
        <w:t>was a key motivator</w:t>
      </w:r>
      <w:r>
        <w:rPr>
          <w:rFonts w:ascii="Arial" w:hAnsi="Arial"/>
        </w:rPr>
        <w:t>.  One student commented</w:t>
      </w:r>
      <w:r w:rsidRPr="009C3CBD">
        <w:rPr>
          <w:rFonts w:ascii="Arial" w:hAnsi="Arial"/>
        </w:rPr>
        <w:t xml:space="preserve"> that “[The library teaching session questions] encourages [the students] to actually focus as well in tasks, they know they are going to be studyin</w:t>
      </w:r>
      <w:r>
        <w:rPr>
          <w:rFonts w:ascii="Arial" w:hAnsi="Arial"/>
        </w:rPr>
        <w:t>g either one of those questions</w:t>
      </w:r>
      <w:r w:rsidRPr="009C3CBD">
        <w:rPr>
          <w:rFonts w:ascii="Arial" w:hAnsi="Arial"/>
        </w:rPr>
        <w:t>”</w:t>
      </w:r>
      <w:r>
        <w:rPr>
          <w:rFonts w:ascii="Arial" w:hAnsi="Arial"/>
        </w:rPr>
        <w:t>, while another explained “</w:t>
      </w:r>
      <w:r w:rsidRPr="009C3CBD">
        <w:rPr>
          <w:rFonts w:ascii="Arial" w:hAnsi="Arial"/>
        </w:rPr>
        <w:t>I’d be really disappointed if we were to cover a similar topic [to our Criminal Law assignment questions], rather than the actual topic”</w:t>
      </w:r>
      <w:r>
        <w:rPr>
          <w:rFonts w:ascii="Arial" w:hAnsi="Arial"/>
        </w:rPr>
        <w:t>.</w:t>
      </w:r>
    </w:p>
    <w:p w14:paraId="1F7953C1" w14:textId="77777777" w:rsidR="002548C2" w:rsidRDefault="002548C2" w:rsidP="00592C8D">
      <w:pPr>
        <w:pStyle w:val="NoSpacing"/>
        <w:rPr>
          <w:rFonts w:ascii="Arial" w:hAnsi="Arial"/>
        </w:rPr>
      </w:pPr>
    </w:p>
    <w:p w14:paraId="0C8EC8D7" w14:textId="24755D28" w:rsidR="002548C2" w:rsidRDefault="002548C2" w:rsidP="00592C8D">
      <w:pPr>
        <w:pStyle w:val="NoSpacing"/>
        <w:rPr>
          <w:rFonts w:ascii="Arial" w:hAnsi="Arial"/>
        </w:rPr>
      </w:pPr>
      <w:r>
        <w:rPr>
          <w:rFonts w:ascii="Arial" w:hAnsi="Arial"/>
        </w:rPr>
        <w:t>For the HLS PBL teaching the librarians found that “</w:t>
      </w:r>
      <w:r w:rsidRPr="005238DC">
        <w:rPr>
          <w:rFonts w:ascii="Arial" w:hAnsi="Arial"/>
        </w:rPr>
        <w:t xml:space="preserve">... [the students] just loved </w:t>
      </w:r>
      <w:r>
        <w:rPr>
          <w:rFonts w:ascii="Arial" w:hAnsi="Arial"/>
        </w:rPr>
        <w:t>[PBL]</w:t>
      </w:r>
      <w:r w:rsidRPr="005238DC">
        <w:rPr>
          <w:rFonts w:ascii="Arial" w:hAnsi="Arial"/>
        </w:rPr>
        <w:t>, they took to it so well … in fact they are probably used to doing PBL out in the curriculum</w:t>
      </w:r>
      <w:r>
        <w:rPr>
          <w:rFonts w:ascii="Arial" w:hAnsi="Arial"/>
        </w:rPr>
        <w:t xml:space="preserve"> </w:t>
      </w:r>
      <w:r w:rsidRPr="005238DC">
        <w:rPr>
          <w:rFonts w:ascii="Arial" w:hAnsi="Arial"/>
        </w:rPr>
        <w:t>... and yes, they really enjoyed the session and found them practical and relevant and really helpful for them in order to practice researching topics for when they went on to do their own dissertations</w:t>
      </w:r>
      <w:r>
        <w:rPr>
          <w:rFonts w:ascii="Arial" w:hAnsi="Arial"/>
        </w:rPr>
        <w:t>”</w:t>
      </w:r>
      <w:r w:rsidRPr="005238DC">
        <w:rPr>
          <w:rFonts w:ascii="Arial" w:hAnsi="Arial"/>
        </w:rPr>
        <w:t>.</w:t>
      </w:r>
      <w:r>
        <w:rPr>
          <w:rFonts w:ascii="Arial" w:hAnsi="Arial"/>
        </w:rPr>
        <w:t xml:space="preserve">  </w:t>
      </w:r>
    </w:p>
    <w:p w14:paraId="10D5AF36" w14:textId="77777777" w:rsidR="00592C8D" w:rsidRDefault="00592C8D" w:rsidP="00592C8D">
      <w:pPr>
        <w:pStyle w:val="NoSpacing"/>
        <w:rPr>
          <w:rFonts w:ascii="Arial" w:hAnsi="Arial"/>
        </w:rPr>
      </w:pPr>
    </w:p>
    <w:p w14:paraId="4F98C93A" w14:textId="7647371F" w:rsidR="00592C8D" w:rsidRDefault="00592C8D" w:rsidP="00592C8D">
      <w:pPr>
        <w:pStyle w:val="NoSpacing"/>
        <w:rPr>
          <w:rFonts w:ascii="Arial" w:hAnsi="Arial"/>
        </w:rPr>
      </w:pPr>
      <w:r>
        <w:rPr>
          <w:rFonts w:ascii="Arial" w:hAnsi="Arial"/>
        </w:rPr>
        <w:t>The FET lecturer noted “</w:t>
      </w:r>
      <w:r w:rsidRPr="00397260">
        <w:rPr>
          <w:rFonts w:ascii="Arial" w:hAnsi="Arial"/>
        </w:rPr>
        <w:t>I think [the FET LOW] is a nice easy thing that [the students] are quite happy to have a go at</w:t>
      </w:r>
      <w:r>
        <w:rPr>
          <w:rFonts w:ascii="Arial" w:hAnsi="Arial"/>
        </w:rPr>
        <w:t xml:space="preserve"> …”.</w:t>
      </w:r>
    </w:p>
    <w:p w14:paraId="58F1F06C" w14:textId="77777777" w:rsidR="00592C8D" w:rsidRPr="00592C8D" w:rsidRDefault="00592C8D" w:rsidP="00592C8D">
      <w:pPr>
        <w:pStyle w:val="NoSpacing"/>
        <w:rPr>
          <w:rFonts w:ascii="Arial" w:hAnsi="Arial"/>
        </w:rPr>
      </w:pPr>
    </w:p>
    <w:p w14:paraId="5A5F8D04" w14:textId="6D9D26D0" w:rsidR="00D44731" w:rsidRPr="00D44731" w:rsidRDefault="00D44731" w:rsidP="002C3B64">
      <w:pPr>
        <w:pStyle w:val="Heading3"/>
      </w:pPr>
      <w:bookmarkStart w:id="32" w:name="_Toc371081073"/>
      <w:r w:rsidRPr="00D44731">
        <w:t>Administration</w:t>
      </w:r>
      <w:r w:rsidR="00B040D4">
        <w:t xml:space="preserve"> of the Intervention</w:t>
      </w:r>
      <w:bookmarkEnd w:id="32"/>
    </w:p>
    <w:p w14:paraId="03233014" w14:textId="77777777" w:rsidR="00094B8A" w:rsidRDefault="0023036A" w:rsidP="0036411D">
      <w:pPr>
        <w:pStyle w:val="NoSpacing"/>
        <w:rPr>
          <w:rFonts w:ascii="Arial" w:hAnsi="Arial"/>
        </w:rPr>
      </w:pPr>
      <w:r w:rsidRPr="0023036A">
        <w:rPr>
          <w:rFonts w:ascii="Arial" w:hAnsi="Arial"/>
        </w:rPr>
        <w:t>A</w:t>
      </w:r>
      <w:r w:rsidR="00AB1320" w:rsidRPr="0023036A">
        <w:rPr>
          <w:rFonts w:ascii="Arial" w:hAnsi="Arial"/>
        </w:rPr>
        <w:t xml:space="preserve"> large number of the comments relating to motivation of students to engage with the library intervention</w:t>
      </w:r>
      <w:r w:rsidRPr="0023036A">
        <w:rPr>
          <w:rFonts w:ascii="Arial" w:hAnsi="Arial"/>
        </w:rPr>
        <w:t xml:space="preserve"> centred on the administration of the interventions.  These comments covered the importance of: </w:t>
      </w:r>
    </w:p>
    <w:p w14:paraId="22DC97EE" w14:textId="77777777" w:rsidR="00C736CF" w:rsidRDefault="00C736CF" w:rsidP="0036411D">
      <w:pPr>
        <w:pStyle w:val="NoSpacing"/>
        <w:rPr>
          <w:rFonts w:ascii="Arial" w:hAnsi="Arial"/>
        </w:rPr>
      </w:pPr>
    </w:p>
    <w:p w14:paraId="4D246313" w14:textId="461259DE" w:rsidR="00094B8A" w:rsidRDefault="0023036A" w:rsidP="002C3B64">
      <w:pPr>
        <w:pStyle w:val="NoSpacing"/>
        <w:numPr>
          <w:ilvl w:val="0"/>
          <w:numId w:val="14"/>
        </w:numPr>
        <w:rPr>
          <w:rFonts w:ascii="Arial" w:hAnsi="Arial"/>
        </w:rPr>
      </w:pPr>
      <w:r w:rsidRPr="0023036A">
        <w:rPr>
          <w:rFonts w:ascii="Arial" w:hAnsi="Arial"/>
        </w:rPr>
        <w:t>advertising the sessions to studen</w:t>
      </w:r>
      <w:r w:rsidR="00C31676">
        <w:rPr>
          <w:rFonts w:ascii="Arial" w:hAnsi="Arial"/>
        </w:rPr>
        <w:t>ts via Blackboard notifications and lecturers</w:t>
      </w:r>
    </w:p>
    <w:p w14:paraId="711FF1ED" w14:textId="77777777" w:rsidR="0004198E" w:rsidRDefault="0004198E" w:rsidP="0004198E">
      <w:pPr>
        <w:pStyle w:val="NoSpacing"/>
        <w:ind w:left="720"/>
        <w:rPr>
          <w:rFonts w:ascii="Arial" w:hAnsi="Arial"/>
        </w:rPr>
      </w:pPr>
    </w:p>
    <w:p w14:paraId="4763308F" w14:textId="11019CE2" w:rsidR="00094B8A" w:rsidRDefault="00094B8A" w:rsidP="0036411D">
      <w:pPr>
        <w:pStyle w:val="NoSpacing"/>
        <w:rPr>
          <w:rFonts w:ascii="Arial" w:hAnsi="Arial"/>
        </w:rPr>
      </w:pPr>
      <w:r>
        <w:rPr>
          <w:rFonts w:ascii="Arial" w:hAnsi="Arial"/>
        </w:rPr>
        <w:t>“</w:t>
      </w:r>
      <w:r w:rsidRPr="00094B8A">
        <w:rPr>
          <w:rFonts w:ascii="Arial" w:hAnsi="Arial"/>
        </w:rPr>
        <w:t>… I put a whole heap of stuff on Blackboard saying, “it is strongly recommend that you attend this, you will be given information that you will not get any other way”, and I think it was better attendance this year, but I think that might have been even better had I had an opportunity to go into the lecture and say that as well.</w:t>
      </w:r>
      <w:r>
        <w:rPr>
          <w:rFonts w:ascii="Arial" w:hAnsi="Arial"/>
        </w:rPr>
        <w:t>” Criminal Law lecturer</w:t>
      </w:r>
    </w:p>
    <w:p w14:paraId="6114AC39" w14:textId="77777777" w:rsidR="0004198E" w:rsidRDefault="0004198E" w:rsidP="0036411D">
      <w:pPr>
        <w:pStyle w:val="NoSpacing"/>
        <w:rPr>
          <w:rFonts w:ascii="Arial" w:hAnsi="Arial"/>
        </w:rPr>
      </w:pPr>
    </w:p>
    <w:p w14:paraId="5AAAA4E8" w14:textId="1398C42B" w:rsidR="00C736CF" w:rsidRDefault="00C736CF" w:rsidP="0036411D">
      <w:pPr>
        <w:pStyle w:val="NoSpacing"/>
        <w:rPr>
          <w:rFonts w:ascii="Arial" w:hAnsi="Arial"/>
        </w:rPr>
      </w:pPr>
      <w:r>
        <w:rPr>
          <w:rFonts w:ascii="Arial" w:hAnsi="Arial"/>
        </w:rPr>
        <w:t>There was a warning note about overuse of Blackboard to communicate with students in that “</w:t>
      </w:r>
      <w:r w:rsidRPr="004069C1">
        <w:rPr>
          <w:rFonts w:ascii="Lucida Grande" w:hAnsi="Lucida Grande" w:cs="Lucida Grande"/>
          <w:color w:val="000000"/>
        </w:rPr>
        <w:t>We were told [about the library teaching session] by our lecturer …</w:t>
      </w:r>
      <w:r>
        <w:rPr>
          <w:rFonts w:ascii="Lucida Grande" w:hAnsi="Lucida Grande" w:cs="Lucida Grande"/>
          <w:color w:val="000000"/>
        </w:rPr>
        <w:t xml:space="preserve"> [</w:t>
      </w:r>
      <w:r w:rsidRPr="00D44731">
        <w:rPr>
          <w:rFonts w:ascii="Arial" w:hAnsi="Arial"/>
        </w:rPr>
        <w:t>usi</w:t>
      </w:r>
      <w:r>
        <w:rPr>
          <w:rFonts w:ascii="Arial" w:hAnsi="Arial"/>
        </w:rPr>
        <w:t xml:space="preserve">ng] things like Blackboard … </w:t>
      </w:r>
      <w:r w:rsidRPr="00D44731">
        <w:rPr>
          <w:rFonts w:ascii="Arial" w:hAnsi="Arial"/>
        </w:rPr>
        <w:t>[it needs to be] bold, kind of, because sometimes it is just all the same malarkey,”</w:t>
      </w:r>
    </w:p>
    <w:p w14:paraId="0F63E770" w14:textId="77777777" w:rsidR="00094B8A" w:rsidRDefault="00094B8A" w:rsidP="0036411D">
      <w:pPr>
        <w:pStyle w:val="NoSpacing"/>
        <w:rPr>
          <w:rFonts w:ascii="Arial" w:hAnsi="Arial"/>
        </w:rPr>
      </w:pPr>
    </w:p>
    <w:p w14:paraId="6E2B33FB" w14:textId="77777777" w:rsidR="00094B8A" w:rsidRDefault="0023036A" w:rsidP="002C3B64">
      <w:pPr>
        <w:pStyle w:val="NoSpacing"/>
        <w:numPr>
          <w:ilvl w:val="0"/>
          <w:numId w:val="14"/>
        </w:numPr>
        <w:rPr>
          <w:rFonts w:ascii="Arial" w:hAnsi="Arial"/>
        </w:rPr>
      </w:pPr>
      <w:r w:rsidRPr="0023036A">
        <w:rPr>
          <w:rFonts w:ascii="Arial" w:hAnsi="Arial"/>
        </w:rPr>
        <w:t>communicating the value of the s</w:t>
      </w:r>
      <w:r w:rsidR="00094B8A">
        <w:rPr>
          <w:rFonts w:ascii="Arial" w:hAnsi="Arial"/>
        </w:rPr>
        <w:t>essions to students</w:t>
      </w:r>
    </w:p>
    <w:p w14:paraId="64E72D94" w14:textId="77777777" w:rsidR="0004198E" w:rsidRDefault="0004198E" w:rsidP="0004198E">
      <w:pPr>
        <w:pStyle w:val="NoSpacing"/>
        <w:ind w:left="720"/>
        <w:rPr>
          <w:rFonts w:ascii="Arial" w:hAnsi="Arial"/>
        </w:rPr>
      </w:pPr>
    </w:p>
    <w:p w14:paraId="1C68E953" w14:textId="28E90B51" w:rsidR="00094B8A" w:rsidRDefault="0023036A" w:rsidP="00094B8A">
      <w:pPr>
        <w:pStyle w:val="NoSpacing"/>
        <w:rPr>
          <w:rFonts w:ascii="Arial" w:hAnsi="Arial"/>
        </w:rPr>
      </w:pPr>
      <w:r w:rsidRPr="0023036A">
        <w:rPr>
          <w:rFonts w:ascii="Arial" w:hAnsi="Arial"/>
        </w:rPr>
        <w:t>“People do respond to incentives, so maybe seeing something like “generally people who go [to the teaching] have higher scores” … which I am sure may be true”</w:t>
      </w:r>
      <w:r w:rsidR="00094B8A">
        <w:rPr>
          <w:rFonts w:ascii="Arial" w:hAnsi="Arial"/>
        </w:rPr>
        <w:t xml:space="preserve"> Criminal Law student</w:t>
      </w:r>
    </w:p>
    <w:p w14:paraId="13CC6D32" w14:textId="77777777" w:rsidR="0004198E" w:rsidRDefault="0004198E" w:rsidP="00094B8A">
      <w:pPr>
        <w:pStyle w:val="NoSpacing"/>
        <w:rPr>
          <w:rFonts w:ascii="Arial" w:hAnsi="Arial"/>
        </w:rPr>
      </w:pPr>
    </w:p>
    <w:p w14:paraId="34089923" w14:textId="7A8F970A" w:rsidR="00C736CF" w:rsidRDefault="00C736CF" w:rsidP="00094B8A">
      <w:pPr>
        <w:pStyle w:val="NoSpacing"/>
        <w:rPr>
          <w:rFonts w:ascii="Arial" w:hAnsi="Arial"/>
        </w:rPr>
      </w:pPr>
      <w:r>
        <w:rPr>
          <w:rFonts w:ascii="Arial" w:hAnsi="Arial"/>
        </w:rPr>
        <w:t xml:space="preserve">“… </w:t>
      </w:r>
      <w:r w:rsidRPr="00094B8A">
        <w:rPr>
          <w:rFonts w:ascii="Arial" w:hAnsi="Arial"/>
        </w:rPr>
        <w:t>you were told it would be very necessary to attend those sessions if you were to succeed in the module.… Yes [the module</w:t>
      </w:r>
      <w:r>
        <w:rPr>
          <w:rFonts w:ascii="Arial" w:hAnsi="Arial"/>
        </w:rPr>
        <w:t xml:space="preserve"> leader </w:t>
      </w:r>
      <w:r w:rsidRPr="00094B8A">
        <w:rPr>
          <w:rFonts w:ascii="Arial" w:hAnsi="Arial"/>
        </w:rPr>
        <w:t>told us that].” HLS student</w:t>
      </w:r>
    </w:p>
    <w:p w14:paraId="6FE511E0" w14:textId="77777777" w:rsidR="00E8100B" w:rsidRDefault="00E8100B" w:rsidP="00094B8A">
      <w:pPr>
        <w:pStyle w:val="NoSpacing"/>
        <w:rPr>
          <w:rFonts w:ascii="Arial" w:hAnsi="Arial"/>
        </w:rPr>
      </w:pPr>
    </w:p>
    <w:p w14:paraId="7478A409" w14:textId="41EBAA1F" w:rsidR="00E8100B" w:rsidRDefault="00E8100B" w:rsidP="00094B8A">
      <w:pPr>
        <w:pStyle w:val="NoSpacing"/>
        <w:rPr>
          <w:rFonts w:ascii="Arial" w:hAnsi="Arial"/>
        </w:rPr>
      </w:pPr>
      <w:r>
        <w:rPr>
          <w:rFonts w:ascii="Arial" w:hAnsi="Arial"/>
        </w:rPr>
        <w:t>“</w:t>
      </w:r>
      <w:r w:rsidRPr="00D44731">
        <w:rPr>
          <w:rFonts w:ascii="Arial" w:hAnsi="Arial"/>
        </w:rPr>
        <w:t xml:space="preserve">… a lot of them, they don’t really </w:t>
      </w:r>
      <w:r>
        <w:rPr>
          <w:rFonts w:ascii="Arial" w:hAnsi="Arial"/>
        </w:rPr>
        <w:t>realise</w:t>
      </w:r>
      <w:r w:rsidRPr="00D44731">
        <w:rPr>
          <w:rFonts w:ascii="Arial" w:hAnsi="Arial"/>
        </w:rPr>
        <w:t xml:space="preserve"> what it is they don’t know until they try to do it and know they can’t do it.  Now, I think the problem is, by the time they’ve </w:t>
      </w:r>
      <w:r>
        <w:rPr>
          <w:rFonts w:ascii="Arial" w:hAnsi="Arial"/>
        </w:rPr>
        <w:t>realised</w:t>
      </w:r>
      <w:r w:rsidRPr="00D44731">
        <w:rPr>
          <w:rFonts w:ascii="Arial" w:hAnsi="Arial"/>
        </w:rPr>
        <w:t>, it’s happened.” Criminal Law lecturer</w:t>
      </w:r>
    </w:p>
    <w:p w14:paraId="2DFB9DFF" w14:textId="77777777" w:rsidR="00094B8A" w:rsidRDefault="00094B8A" w:rsidP="00094B8A">
      <w:pPr>
        <w:pStyle w:val="NoSpacing"/>
        <w:rPr>
          <w:rFonts w:ascii="Arial" w:hAnsi="Arial"/>
        </w:rPr>
      </w:pPr>
    </w:p>
    <w:p w14:paraId="06FAAE91" w14:textId="77777777" w:rsidR="00094B8A" w:rsidRDefault="00094B8A" w:rsidP="002C3B64">
      <w:pPr>
        <w:pStyle w:val="NoSpacing"/>
        <w:numPr>
          <w:ilvl w:val="0"/>
          <w:numId w:val="14"/>
        </w:numPr>
        <w:rPr>
          <w:rFonts w:ascii="Arial" w:hAnsi="Arial"/>
        </w:rPr>
      </w:pPr>
      <w:r>
        <w:rPr>
          <w:rFonts w:ascii="Arial" w:hAnsi="Arial"/>
        </w:rPr>
        <w:t>the timing of the session</w:t>
      </w:r>
    </w:p>
    <w:p w14:paraId="2485D641" w14:textId="77777777" w:rsidR="0004198E" w:rsidRDefault="0004198E" w:rsidP="0004198E">
      <w:pPr>
        <w:pStyle w:val="NoSpacing"/>
        <w:ind w:left="720"/>
        <w:rPr>
          <w:rFonts w:ascii="Arial" w:hAnsi="Arial"/>
        </w:rPr>
      </w:pPr>
    </w:p>
    <w:p w14:paraId="6DE68FB2" w14:textId="472CE1F3" w:rsidR="0023036A" w:rsidRDefault="00094B8A" w:rsidP="00094B8A">
      <w:pPr>
        <w:pStyle w:val="NoSpacing"/>
        <w:rPr>
          <w:rFonts w:ascii="Arial" w:hAnsi="Arial"/>
        </w:rPr>
      </w:pPr>
      <w:r>
        <w:rPr>
          <w:rFonts w:ascii="Arial" w:hAnsi="Arial"/>
        </w:rPr>
        <w:t xml:space="preserve">“[the library intervention] </w:t>
      </w:r>
      <w:r w:rsidRPr="00094B8A">
        <w:rPr>
          <w:rFonts w:ascii="Arial" w:hAnsi="Arial"/>
        </w:rPr>
        <w:t>is very early on in their studies and they tend to be very engaged in the first couple of weeks”</w:t>
      </w:r>
      <w:r>
        <w:rPr>
          <w:rFonts w:ascii="Arial" w:hAnsi="Arial"/>
        </w:rPr>
        <w:t xml:space="preserve"> BLIS lecturer</w:t>
      </w:r>
    </w:p>
    <w:p w14:paraId="1DAFA0B2" w14:textId="77777777" w:rsidR="00D44731" w:rsidRDefault="00D44731" w:rsidP="00094B8A">
      <w:pPr>
        <w:pStyle w:val="NoSpacing"/>
        <w:rPr>
          <w:rFonts w:ascii="Arial" w:hAnsi="Arial"/>
        </w:rPr>
      </w:pPr>
    </w:p>
    <w:p w14:paraId="06B27255" w14:textId="081576BF" w:rsidR="00094B8A" w:rsidRDefault="0004198E" w:rsidP="002C3B64">
      <w:pPr>
        <w:pStyle w:val="NoSpacing"/>
        <w:numPr>
          <w:ilvl w:val="0"/>
          <w:numId w:val="15"/>
        </w:numPr>
        <w:rPr>
          <w:rFonts w:ascii="Arial" w:hAnsi="Arial"/>
        </w:rPr>
      </w:pPr>
      <w:r>
        <w:rPr>
          <w:rFonts w:ascii="Arial" w:hAnsi="Arial"/>
        </w:rPr>
        <w:t>focus on attendance</w:t>
      </w:r>
    </w:p>
    <w:p w14:paraId="3A7923D3" w14:textId="77777777" w:rsidR="0004198E" w:rsidRPr="0023036A" w:rsidRDefault="0004198E" w:rsidP="0004198E">
      <w:pPr>
        <w:pStyle w:val="NoSpacing"/>
        <w:ind w:left="720"/>
        <w:rPr>
          <w:rFonts w:ascii="Arial" w:hAnsi="Arial"/>
        </w:rPr>
      </w:pPr>
    </w:p>
    <w:p w14:paraId="7824D6A5" w14:textId="43E8EDEE" w:rsidR="00717476" w:rsidRDefault="0036411D" w:rsidP="0036411D">
      <w:pPr>
        <w:pStyle w:val="NoSpacing"/>
        <w:rPr>
          <w:rFonts w:ascii="Arial" w:hAnsi="Arial"/>
        </w:rPr>
      </w:pPr>
      <w:r w:rsidRPr="0023036A">
        <w:rPr>
          <w:rFonts w:ascii="Arial" w:hAnsi="Arial"/>
        </w:rPr>
        <w:t xml:space="preserve">There was </w:t>
      </w:r>
      <w:r w:rsidR="00EC562F">
        <w:rPr>
          <w:rFonts w:ascii="Arial" w:hAnsi="Arial"/>
        </w:rPr>
        <w:t xml:space="preserve">an interesting discussion </w:t>
      </w:r>
      <w:r w:rsidR="00140497">
        <w:rPr>
          <w:rFonts w:ascii="Arial" w:hAnsi="Arial"/>
        </w:rPr>
        <w:t>within the Criminal L</w:t>
      </w:r>
      <w:r w:rsidR="00717476" w:rsidRPr="0023036A">
        <w:rPr>
          <w:rFonts w:ascii="Arial" w:hAnsi="Arial"/>
        </w:rPr>
        <w:t xml:space="preserve">aw focus group of how </w:t>
      </w:r>
      <w:r w:rsidR="00EC562F">
        <w:rPr>
          <w:rFonts w:ascii="Arial" w:hAnsi="Arial"/>
        </w:rPr>
        <w:t xml:space="preserve">more strict monitoring of </w:t>
      </w:r>
      <w:r w:rsidR="00717476" w:rsidRPr="0023036A">
        <w:rPr>
          <w:rFonts w:ascii="Arial" w:hAnsi="Arial"/>
        </w:rPr>
        <w:t>attendance and possibly even</w:t>
      </w:r>
      <w:r w:rsidR="00EC562F">
        <w:rPr>
          <w:rFonts w:ascii="Arial" w:hAnsi="Arial"/>
        </w:rPr>
        <w:t xml:space="preserve"> rewarding attendance or</w:t>
      </w:r>
      <w:r w:rsidR="00717476" w:rsidRPr="0023036A">
        <w:rPr>
          <w:rFonts w:ascii="Arial" w:hAnsi="Arial"/>
        </w:rPr>
        <w:t xml:space="preserve"> taking punitive action against those who do not attend, </w:t>
      </w:r>
      <w:r w:rsidR="00EC562F">
        <w:rPr>
          <w:rFonts w:ascii="Arial" w:hAnsi="Arial"/>
        </w:rPr>
        <w:t>might improve motivation of students to engage with the interaction. T</w:t>
      </w:r>
      <w:r w:rsidR="00717476" w:rsidRPr="0023036A">
        <w:rPr>
          <w:rFonts w:ascii="Arial" w:hAnsi="Arial"/>
        </w:rPr>
        <w:t xml:space="preserve">here was </w:t>
      </w:r>
      <w:r w:rsidR="003C415C">
        <w:rPr>
          <w:rFonts w:ascii="Arial" w:hAnsi="Arial"/>
        </w:rPr>
        <w:t>consideration of</w:t>
      </w:r>
      <w:r w:rsidR="00717476" w:rsidRPr="0023036A">
        <w:rPr>
          <w:rFonts w:ascii="Arial" w:hAnsi="Arial"/>
        </w:rPr>
        <w:t xml:space="preserve"> whether this was ethical (</w:t>
      </w:r>
      <w:r w:rsidR="00EC562F">
        <w:rPr>
          <w:rFonts w:ascii="Arial" w:hAnsi="Arial"/>
        </w:rPr>
        <w:t>“</w:t>
      </w:r>
      <w:r w:rsidR="00EC562F" w:rsidRPr="00EC562F">
        <w:rPr>
          <w:rFonts w:ascii="Arial" w:hAnsi="Arial"/>
        </w:rPr>
        <w:t>You can’t force a student to learn, it is up to them</w:t>
      </w:r>
      <w:r w:rsidR="00140497">
        <w:rPr>
          <w:rFonts w:ascii="Arial" w:hAnsi="Arial"/>
        </w:rPr>
        <w:t>”</w:t>
      </w:r>
      <w:r w:rsidR="00EC562F">
        <w:rPr>
          <w:rFonts w:ascii="Arial" w:hAnsi="Arial"/>
        </w:rPr>
        <w:t xml:space="preserve">, </w:t>
      </w:r>
      <w:r w:rsidR="003C415C">
        <w:rPr>
          <w:rFonts w:ascii="Arial" w:hAnsi="Arial"/>
        </w:rPr>
        <w:t>“…</w:t>
      </w:r>
      <w:r w:rsidR="00717476" w:rsidRPr="0023036A">
        <w:rPr>
          <w:rFonts w:ascii="Arial" w:hAnsi="Arial"/>
        </w:rPr>
        <w:t xml:space="preserve"> you couldn’t necessarily, well punish them in a way!</w:t>
      </w:r>
      <w:r w:rsidR="003C415C">
        <w:rPr>
          <w:rFonts w:ascii="Arial" w:hAnsi="Arial"/>
        </w:rPr>
        <w:t>”) and in the end the group seemed to agree that it was better to “</w:t>
      </w:r>
      <w:r w:rsidR="00EC562F" w:rsidRPr="00EC562F">
        <w:rPr>
          <w:rFonts w:ascii="Arial" w:hAnsi="Arial"/>
        </w:rPr>
        <w:t>encourage instead of to make it more of a punishment thing</w:t>
      </w:r>
      <w:r w:rsidR="003C415C">
        <w:rPr>
          <w:rFonts w:ascii="Arial" w:hAnsi="Arial"/>
        </w:rPr>
        <w:t xml:space="preserve"> …”,</w:t>
      </w:r>
      <w:r w:rsidR="00717476" w:rsidRPr="0023036A">
        <w:rPr>
          <w:rFonts w:ascii="Arial" w:hAnsi="Arial"/>
        </w:rPr>
        <w:t xml:space="preserve"> </w:t>
      </w:r>
      <w:r w:rsidR="003C415C">
        <w:rPr>
          <w:rFonts w:ascii="Arial" w:hAnsi="Arial"/>
        </w:rPr>
        <w:t xml:space="preserve">and to be aware that </w:t>
      </w:r>
      <w:r w:rsidR="00717476" w:rsidRPr="0023036A">
        <w:rPr>
          <w:rFonts w:ascii="Arial" w:hAnsi="Arial"/>
        </w:rPr>
        <w:t>“There are lots of different reas</w:t>
      </w:r>
      <w:r w:rsidR="003C415C">
        <w:rPr>
          <w:rFonts w:ascii="Arial" w:hAnsi="Arial"/>
        </w:rPr>
        <w:t>ons why students don’t attend.”</w:t>
      </w:r>
    </w:p>
    <w:p w14:paraId="5AC82771" w14:textId="77777777" w:rsidR="003C415C" w:rsidRDefault="003C415C" w:rsidP="0036411D">
      <w:pPr>
        <w:pStyle w:val="NoSpacing"/>
        <w:rPr>
          <w:rFonts w:ascii="Arial" w:hAnsi="Arial"/>
        </w:rPr>
      </w:pPr>
    </w:p>
    <w:p w14:paraId="0F67787F" w14:textId="77777777" w:rsidR="00102179" w:rsidRPr="00EA684A" w:rsidRDefault="00102179" w:rsidP="002C3B64">
      <w:pPr>
        <w:pStyle w:val="Heading3"/>
      </w:pPr>
      <w:bookmarkStart w:id="33" w:name="_Toc371081074"/>
      <w:r>
        <w:t>Peer Recommendation</w:t>
      </w:r>
      <w:bookmarkEnd w:id="33"/>
    </w:p>
    <w:p w14:paraId="0F86471A" w14:textId="77777777" w:rsidR="00102179" w:rsidRDefault="00102179" w:rsidP="00102179">
      <w:pPr>
        <w:pStyle w:val="NoSpacing"/>
        <w:rPr>
          <w:rFonts w:ascii="Arial" w:hAnsi="Arial"/>
        </w:rPr>
      </w:pPr>
      <w:r>
        <w:rPr>
          <w:rFonts w:ascii="Arial" w:hAnsi="Arial"/>
        </w:rPr>
        <w:t>Recommendation by peers is a motivator to attend library interventions according to one of the Criminal Law students:</w:t>
      </w:r>
    </w:p>
    <w:p w14:paraId="2D62754E" w14:textId="77777777" w:rsidR="00102179" w:rsidRDefault="00102179" w:rsidP="00102179">
      <w:pPr>
        <w:pStyle w:val="NoSpacing"/>
        <w:rPr>
          <w:rFonts w:ascii="Arial" w:hAnsi="Arial"/>
        </w:rPr>
      </w:pPr>
    </w:p>
    <w:p w14:paraId="33F66AAF" w14:textId="1EA1CA3C" w:rsidR="00102179" w:rsidRDefault="00102179" w:rsidP="0036411D">
      <w:pPr>
        <w:pStyle w:val="NoSpacing"/>
        <w:rPr>
          <w:rFonts w:ascii="Arial" w:hAnsi="Arial"/>
        </w:rPr>
      </w:pPr>
      <w:r>
        <w:rPr>
          <w:rFonts w:ascii="Arial" w:hAnsi="Arial"/>
        </w:rPr>
        <w:t xml:space="preserve">“… </w:t>
      </w:r>
      <w:r w:rsidRPr="00495F1F">
        <w:rPr>
          <w:rFonts w:ascii="Arial" w:hAnsi="Arial"/>
        </w:rPr>
        <w:t>my peers were like ‘this is going to be really important for you to go!’ and</w:t>
      </w:r>
      <w:r w:rsidR="00140497">
        <w:rPr>
          <w:rFonts w:ascii="Arial" w:hAnsi="Arial"/>
        </w:rPr>
        <w:t xml:space="preserve"> I was like ‘what’s this about?’</w:t>
      </w:r>
      <w:r w:rsidRPr="00495F1F">
        <w:rPr>
          <w:rFonts w:ascii="Arial" w:hAnsi="Arial"/>
        </w:rPr>
        <w:t>, yeah, that’s why</w:t>
      </w:r>
      <w:r>
        <w:rPr>
          <w:rFonts w:ascii="Arial" w:hAnsi="Arial"/>
        </w:rPr>
        <w:t xml:space="preserve"> I went really.  Student reps … </w:t>
      </w:r>
      <w:r w:rsidR="00140497">
        <w:rPr>
          <w:rFonts w:ascii="Arial" w:hAnsi="Arial"/>
        </w:rPr>
        <w:t>w</w:t>
      </w:r>
      <w:r w:rsidRPr="00495F1F">
        <w:rPr>
          <w:rFonts w:ascii="Arial" w:hAnsi="Arial"/>
        </w:rPr>
        <w:t>e have lots of conversations about it</w:t>
      </w:r>
      <w:r w:rsidR="00140497">
        <w:rPr>
          <w:rFonts w:ascii="Arial" w:hAnsi="Arial"/>
        </w:rPr>
        <w:t xml:space="preserve"> </w:t>
      </w:r>
      <w:r w:rsidRPr="00495F1F">
        <w:rPr>
          <w:rFonts w:ascii="Arial" w:hAnsi="Arial"/>
        </w:rPr>
        <w:t>….”</w:t>
      </w:r>
    </w:p>
    <w:p w14:paraId="1463CFDC" w14:textId="77777777" w:rsidR="00397260" w:rsidRDefault="00397260" w:rsidP="009C3CBD">
      <w:pPr>
        <w:pStyle w:val="NoSpacing"/>
        <w:rPr>
          <w:rFonts w:ascii="Arial" w:hAnsi="Arial"/>
        </w:rPr>
      </w:pPr>
    </w:p>
    <w:p w14:paraId="64378CE2" w14:textId="11C6B373" w:rsidR="00397260" w:rsidRPr="009C3CBD" w:rsidRDefault="00397260" w:rsidP="002C3B64">
      <w:pPr>
        <w:pStyle w:val="Heading3"/>
      </w:pPr>
      <w:bookmarkStart w:id="34" w:name="_Toc371081075"/>
      <w:r w:rsidRPr="009C3CBD">
        <w:t>Librarian</w:t>
      </w:r>
      <w:r w:rsidR="00B040D4">
        <w:t>’</w:t>
      </w:r>
      <w:r w:rsidRPr="009C3CBD">
        <w:t>s</w:t>
      </w:r>
      <w:r w:rsidR="00B040D4">
        <w:t xml:space="preserve"> Motivating Effect</w:t>
      </w:r>
      <w:bookmarkEnd w:id="34"/>
    </w:p>
    <w:p w14:paraId="5429D75A" w14:textId="7E192BC5" w:rsidR="00397260" w:rsidRDefault="00397260" w:rsidP="009C3CBD">
      <w:pPr>
        <w:pStyle w:val="NoSpacing"/>
        <w:rPr>
          <w:rFonts w:ascii="Arial" w:hAnsi="Arial"/>
        </w:rPr>
      </w:pPr>
      <w:r>
        <w:rPr>
          <w:rFonts w:ascii="Arial" w:hAnsi="Arial"/>
        </w:rPr>
        <w:t>The FET lecturer observed that “</w:t>
      </w:r>
      <w:r w:rsidRPr="00EA684A">
        <w:rPr>
          <w:rFonts w:ascii="Arial" w:hAnsi="Arial"/>
        </w:rPr>
        <w:t>[the librarian] came in, so it was someone new</w:t>
      </w:r>
      <w:r>
        <w:rPr>
          <w:rFonts w:ascii="Arial" w:hAnsi="Arial"/>
        </w:rPr>
        <w:t>” and that the students were motivated as they therefore perceived the teaching as</w:t>
      </w:r>
      <w:r w:rsidRPr="00EA684A">
        <w:rPr>
          <w:rFonts w:ascii="Arial" w:hAnsi="Arial"/>
        </w:rPr>
        <w:t xml:space="preserve"> </w:t>
      </w:r>
      <w:r>
        <w:rPr>
          <w:rFonts w:ascii="Arial" w:hAnsi="Arial"/>
        </w:rPr>
        <w:t>“a serious thing</w:t>
      </w:r>
      <w:r w:rsidRPr="00EA684A">
        <w:rPr>
          <w:rFonts w:ascii="Arial" w:hAnsi="Arial"/>
        </w:rPr>
        <w:t>”</w:t>
      </w:r>
      <w:r>
        <w:rPr>
          <w:rFonts w:ascii="Arial" w:hAnsi="Arial"/>
        </w:rPr>
        <w:t>, whi</w:t>
      </w:r>
      <w:r w:rsidR="00826488">
        <w:rPr>
          <w:rFonts w:ascii="Arial" w:hAnsi="Arial"/>
        </w:rPr>
        <w:t>le the BLIS lecturer felt that “</w:t>
      </w:r>
      <w:r>
        <w:rPr>
          <w:rFonts w:ascii="Arial" w:hAnsi="Arial"/>
        </w:rPr>
        <w:t>friendly librarians …</w:t>
      </w:r>
      <w:r w:rsidRPr="00397260">
        <w:rPr>
          <w:rFonts w:ascii="Arial" w:hAnsi="Arial"/>
        </w:rPr>
        <w:t xml:space="preserve"> make it clear to the students they can come and ask for advice at any time</w:t>
      </w:r>
      <w:r>
        <w:rPr>
          <w:rFonts w:ascii="Arial" w:hAnsi="Arial"/>
        </w:rPr>
        <w:t>”.  A Criminal Law student agreed that “</w:t>
      </w:r>
      <w:r w:rsidRPr="00397260">
        <w:rPr>
          <w:rFonts w:ascii="Arial" w:hAnsi="Arial"/>
        </w:rPr>
        <w:t>the [librarians]... were really approachable ... and we’d all have to do [questions] and they’d come round to make sure everyone was on the right track, so that was nice, that was good</w:t>
      </w:r>
      <w:r>
        <w:rPr>
          <w:rFonts w:ascii="Arial" w:hAnsi="Arial"/>
        </w:rPr>
        <w:t>”</w:t>
      </w:r>
      <w:r w:rsidRPr="00397260">
        <w:rPr>
          <w:rFonts w:ascii="Arial" w:hAnsi="Arial"/>
        </w:rPr>
        <w:t>.</w:t>
      </w:r>
    </w:p>
    <w:p w14:paraId="74F97C18" w14:textId="77777777" w:rsidR="009C3CBD" w:rsidRDefault="009C3CBD" w:rsidP="009C3CBD">
      <w:pPr>
        <w:pStyle w:val="NoSpacing"/>
        <w:rPr>
          <w:rFonts w:ascii="Arial" w:hAnsi="Arial"/>
        </w:rPr>
      </w:pPr>
    </w:p>
    <w:p w14:paraId="764E5F6A" w14:textId="1FA11DBA" w:rsidR="009C3CBD" w:rsidRPr="009C3CBD" w:rsidRDefault="009C3CBD" w:rsidP="002C3B64">
      <w:pPr>
        <w:pStyle w:val="Heading3"/>
      </w:pPr>
      <w:bookmarkStart w:id="35" w:name="_Toc371081076"/>
      <w:r w:rsidRPr="009C3CBD">
        <w:t>Structure</w:t>
      </w:r>
      <w:r w:rsidR="00C46E78">
        <w:t xml:space="preserve"> of</w:t>
      </w:r>
      <w:r w:rsidR="00B040D4">
        <w:t xml:space="preserve"> the Intervention</w:t>
      </w:r>
      <w:bookmarkEnd w:id="35"/>
    </w:p>
    <w:p w14:paraId="37AF57C6" w14:textId="506175E4" w:rsidR="009C3CBD" w:rsidRDefault="009C3CBD" w:rsidP="009C3CBD">
      <w:pPr>
        <w:pStyle w:val="NoSpacing"/>
        <w:rPr>
          <w:rFonts w:ascii="Arial" w:hAnsi="Arial"/>
        </w:rPr>
      </w:pPr>
      <w:r>
        <w:rPr>
          <w:rFonts w:ascii="Arial" w:hAnsi="Arial"/>
        </w:rPr>
        <w:t>Both the BLIS lecturer and several of the HLS students acknowledged that having a hands-on practical structure to the library intervention had a motivating effect.</w:t>
      </w:r>
    </w:p>
    <w:p w14:paraId="5ADB1248" w14:textId="77777777" w:rsidR="00140497" w:rsidRDefault="00140497" w:rsidP="009C3CBD">
      <w:pPr>
        <w:pStyle w:val="NoSpacing"/>
        <w:rPr>
          <w:rFonts w:ascii="Arial" w:hAnsi="Arial"/>
        </w:rPr>
      </w:pPr>
    </w:p>
    <w:p w14:paraId="21594C0B" w14:textId="2A646DEA" w:rsidR="00140497" w:rsidRDefault="00140497" w:rsidP="009C3CBD">
      <w:pPr>
        <w:pStyle w:val="NoSpacing"/>
        <w:rPr>
          <w:rFonts w:ascii="Arial" w:hAnsi="Arial"/>
        </w:rPr>
      </w:pPr>
      <w:r>
        <w:rPr>
          <w:rFonts w:ascii="Arial" w:hAnsi="Arial"/>
        </w:rPr>
        <w:t>“</w:t>
      </w:r>
      <w:r w:rsidRPr="00140497">
        <w:rPr>
          <w:rFonts w:ascii="Arial" w:hAnsi="Arial"/>
        </w:rPr>
        <w:t>...</w:t>
      </w:r>
      <w:r>
        <w:rPr>
          <w:rFonts w:ascii="Arial" w:hAnsi="Arial"/>
        </w:rPr>
        <w:t xml:space="preserve"> [the thing I liked best about the session was that] </w:t>
      </w:r>
      <w:r w:rsidRPr="00140497">
        <w:rPr>
          <w:rFonts w:ascii="Arial" w:hAnsi="Arial"/>
        </w:rPr>
        <w:t>we actually did it ... we were given the topic and we were guided through</w:t>
      </w:r>
      <w:r>
        <w:rPr>
          <w:rFonts w:ascii="Arial" w:hAnsi="Arial"/>
        </w:rPr>
        <w:t xml:space="preserve"> searching different databases.”</w:t>
      </w:r>
      <w:r w:rsidRPr="00140497">
        <w:rPr>
          <w:rFonts w:ascii="Arial" w:hAnsi="Arial"/>
        </w:rPr>
        <w:t xml:space="preserve"> HLS student</w:t>
      </w:r>
    </w:p>
    <w:p w14:paraId="404FCC68" w14:textId="77777777" w:rsidR="009C3CBD" w:rsidRDefault="009C3CBD" w:rsidP="009C3CBD">
      <w:pPr>
        <w:pStyle w:val="NoSpacing"/>
        <w:rPr>
          <w:rFonts w:ascii="Arial" w:hAnsi="Arial"/>
        </w:rPr>
      </w:pPr>
    </w:p>
    <w:p w14:paraId="221A957D" w14:textId="0EDF03E5" w:rsidR="009C3CBD" w:rsidRPr="009C3CBD" w:rsidRDefault="00B040D4" w:rsidP="002C3B64">
      <w:pPr>
        <w:pStyle w:val="Heading3"/>
      </w:pPr>
      <w:bookmarkStart w:id="36" w:name="_Toc371081077"/>
      <w:r>
        <w:t xml:space="preserve">Student </w:t>
      </w:r>
      <w:r w:rsidR="009C3CBD" w:rsidRPr="009C3CBD">
        <w:t>Attitude</w:t>
      </w:r>
      <w:bookmarkEnd w:id="36"/>
    </w:p>
    <w:p w14:paraId="61D7CAD2" w14:textId="77777777" w:rsidR="0004198E" w:rsidRDefault="00EA684A" w:rsidP="009C3CBD">
      <w:pPr>
        <w:pStyle w:val="NoSpacing"/>
        <w:rPr>
          <w:rFonts w:ascii="Arial" w:hAnsi="Arial"/>
        </w:rPr>
      </w:pPr>
      <w:r>
        <w:rPr>
          <w:rFonts w:ascii="Arial" w:hAnsi="Arial"/>
        </w:rPr>
        <w:t xml:space="preserve">The general attitude of students obviously also plays a role in how motivated they are to engage with the library intervention.  </w:t>
      </w:r>
    </w:p>
    <w:p w14:paraId="6748E343" w14:textId="77777777" w:rsidR="0004198E" w:rsidRDefault="0004198E" w:rsidP="009C3CBD">
      <w:pPr>
        <w:pStyle w:val="NoSpacing"/>
        <w:rPr>
          <w:rFonts w:ascii="Arial" w:hAnsi="Arial"/>
        </w:rPr>
      </w:pPr>
    </w:p>
    <w:p w14:paraId="72436810" w14:textId="570E9FBD" w:rsidR="0004198E" w:rsidRDefault="00EA684A" w:rsidP="009C3CBD">
      <w:pPr>
        <w:pStyle w:val="NoSpacing"/>
        <w:rPr>
          <w:rFonts w:ascii="Arial" w:hAnsi="Arial"/>
        </w:rPr>
      </w:pPr>
      <w:r>
        <w:rPr>
          <w:rFonts w:ascii="Arial" w:hAnsi="Arial"/>
        </w:rPr>
        <w:t xml:space="preserve">The Criminal Law lecturer observed that </w:t>
      </w:r>
      <w:r w:rsidR="009C3CBD">
        <w:rPr>
          <w:rFonts w:ascii="Arial" w:hAnsi="Arial"/>
        </w:rPr>
        <w:t>“</w:t>
      </w:r>
      <w:r w:rsidR="009C3CBD" w:rsidRPr="009C3CBD">
        <w:rPr>
          <w:rFonts w:ascii="Arial" w:hAnsi="Arial"/>
        </w:rPr>
        <w:t xml:space="preserve">Some of </w:t>
      </w:r>
      <w:r w:rsidR="009C3CBD">
        <w:rPr>
          <w:rFonts w:ascii="Arial" w:hAnsi="Arial"/>
        </w:rPr>
        <w:t>[the students]</w:t>
      </w:r>
      <w:r w:rsidR="009C3CBD" w:rsidRPr="009C3CBD">
        <w:rPr>
          <w:rFonts w:ascii="Arial" w:hAnsi="Arial"/>
        </w:rPr>
        <w:t xml:space="preserve"> just think that they know</w:t>
      </w:r>
      <w:r>
        <w:rPr>
          <w:rFonts w:ascii="Arial" w:hAnsi="Arial"/>
        </w:rPr>
        <w:t xml:space="preserve"> [how to research]</w:t>
      </w:r>
      <w:r w:rsidR="009C3CBD" w:rsidRPr="009C3CBD">
        <w:rPr>
          <w:rFonts w:ascii="Arial" w:hAnsi="Arial"/>
        </w:rPr>
        <w:t xml:space="preserve">, and it isn’t until they actually sit down </w:t>
      </w:r>
      <w:r w:rsidR="0004198E">
        <w:rPr>
          <w:rFonts w:ascii="Arial" w:hAnsi="Arial"/>
        </w:rPr>
        <w:t>and Google something and think “</w:t>
      </w:r>
      <w:r w:rsidR="009C3CBD" w:rsidRPr="009C3CBD">
        <w:rPr>
          <w:rFonts w:ascii="Arial" w:hAnsi="Arial"/>
        </w:rPr>
        <w:t>oh, I don’t really know what I am doing, that Library session would hav</w:t>
      </w:r>
      <w:r w:rsidR="0004198E">
        <w:rPr>
          <w:rFonts w:ascii="Arial" w:hAnsi="Arial"/>
        </w:rPr>
        <w:t>e been useful!”… And it’s gone!</w:t>
      </w:r>
      <w:r>
        <w:rPr>
          <w:rFonts w:ascii="Arial" w:hAnsi="Arial"/>
        </w:rPr>
        <w:t>“.  The same lecturer also felt that</w:t>
      </w:r>
      <w:r w:rsidR="003D5494">
        <w:rPr>
          <w:rFonts w:ascii="Arial" w:hAnsi="Arial"/>
        </w:rPr>
        <w:t xml:space="preserve"> a group of African students were “all tremendously motivated”, </w:t>
      </w:r>
      <w:r w:rsidR="00140497">
        <w:rPr>
          <w:rFonts w:ascii="Arial" w:hAnsi="Arial"/>
        </w:rPr>
        <w:t>but continued</w:t>
      </w:r>
      <w:r>
        <w:rPr>
          <w:rFonts w:ascii="Arial" w:hAnsi="Arial"/>
        </w:rPr>
        <w:t xml:space="preserve"> “</w:t>
      </w:r>
      <w:r w:rsidRPr="00EA684A">
        <w:rPr>
          <w:rFonts w:ascii="Arial" w:hAnsi="Arial"/>
        </w:rPr>
        <w:t>I am not sure ... our own h</w:t>
      </w:r>
      <w:r>
        <w:rPr>
          <w:rFonts w:ascii="Arial" w:hAnsi="Arial"/>
        </w:rPr>
        <w:t>ome grown minority students [en</w:t>
      </w:r>
      <w:r w:rsidRPr="00EA684A">
        <w:rPr>
          <w:rFonts w:ascii="Arial" w:hAnsi="Arial"/>
        </w:rPr>
        <w:t>gage with the library teaching], a lot of them ... a</w:t>
      </w:r>
      <w:r w:rsidR="0004198E">
        <w:rPr>
          <w:rFonts w:ascii="Arial" w:hAnsi="Arial"/>
        </w:rPr>
        <w:t xml:space="preserve">re almost too cool for school … </w:t>
      </w:r>
      <w:r w:rsidRPr="00EA684A">
        <w:rPr>
          <w:rFonts w:ascii="Arial" w:hAnsi="Arial"/>
        </w:rPr>
        <w:t>like it’s not cool to try too hard.”</w:t>
      </w:r>
      <w:r w:rsidR="003D5494">
        <w:rPr>
          <w:rFonts w:ascii="Arial" w:hAnsi="Arial"/>
        </w:rPr>
        <w:t xml:space="preserve">. </w:t>
      </w:r>
    </w:p>
    <w:p w14:paraId="4BA93F56" w14:textId="77777777" w:rsidR="0004198E" w:rsidRDefault="0004198E" w:rsidP="009C3CBD">
      <w:pPr>
        <w:pStyle w:val="NoSpacing"/>
        <w:rPr>
          <w:rFonts w:ascii="Arial" w:hAnsi="Arial"/>
        </w:rPr>
      </w:pPr>
    </w:p>
    <w:p w14:paraId="479B95C7" w14:textId="1EFC2F24" w:rsidR="00EA684A" w:rsidRPr="009C3CBD" w:rsidRDefault="00495F1F" w:rsidP="009C3CBD">
      <w:pPr>
        <w:pStyle w:val="NoSpacing"/>
        <w:rPr>
          <w:rFonts w:ascii="Arial" w:hAnsi="Arial"/>
        </w:rPr>
      </w:pPr>
      <w:r>
        <w:rPr>
          <w:rFonts w:ascii="Arial" w:hAnsi="Arial"/>
        </w:rPr>
        <w:t>The HLS lecturer felt that practical sessions were at times undervalued by students “</w:t>
      </w:r>
      <w:r w:rsidRPr="00495F1F">
        <w:rPr>
          <w:rFonts w:ascii="Arial" w:hAnsi="Arial"/>
        </w:rPr>
        <w:t>I think it is always a problem in education that people perceive that practical that follows the lecture as almost optional … if they have got the lecture then they have done the theory and they are not going to gain very much from just coming along to that”.</w:t>
      </w:r>
    </w:p>
    <w:p w14:paraId="3969BFC5" w14:textId="77777777" w:rsidR="00EA684A" w:rsidRDefault="00EA684A" w:rsidP="009C3CBD">
      <w:pPr>
        <w:pStyle w:val="NoSpacing"/>
        <w:rPr>
          <w:rFonts w:ascii="Arial" w:hAnsi="Arial"/>
        </w:rPr>
      </w:pPr>
    </w:p>
    <w:p w14:paraId="11CEE990" w14:textId="22BC8662" w:rsidR="009C3CBD" w:rsidRDefault="009C3CBD" w:rsidP="002C3B64">
      <w:pPr>
        <w:pStyle w:val="Heading3"/>
      </w:pPr>
      <w:bookmarkStart w:id="37" w:name="_Toc371081078"/>
      <w:r w:rsidRPr="009C3CBD">
        <w:t>External Factors</w:t>
      </w:r>
      <w:bookmarkEnd w:id="37"/>
    </w:p>
    <w:p w14:paraId="4392A2FE" w14:textId="27FEA2D5" w:rsidR="00EA684A" w:rsidRPr="00495F1F" w:rsidRDefault="00495F1F" w:rsidP="00495F1F">
      <w:pPr>
        <w:pStyle w:val="NoSpacing"/>
        <w:rPr>
          <w:rFonts w:ascii="Arial" w:hAnsi="Arial"/>
        </w:rPr>
      </w:pPr>
      <w:r w:rsidRPr="00495F1F">
        <w:rPr>
          <w:rFonts w:ascii="Arial" w:hAnsi="Arial"/>
        </w:rPr>
        <w:t>At times it is factors outside the control of the university that can impact the motivation of students to attend</w:t>
      </w:r>
      <w:r>
        <w:rPr>
          <w:rFonts w:ascii="Arial" w:hAnsi="Arial"/>
        </w:rPr>
        <w:t>,</w:t>
      </w:r>
      <w:r w:rsidRPr="00495F1F">
        <w:rPr>
          <w:rFonts w:ascii="Arial" w:hAnsi="Arial"/>
        </w:rPr>
        <w:t xml:space="preserve"> such as weather conditions (“… we also had weather to contend </w:t>
      </w:r>
      <w:r w:rsidR="00140497">
        <w:rPr>
          <w:rFonts w:ascii="Arial" w:hAnsi="Arial"/>
        </w:rPr>
        <w:t>with … w</w:t>
      </w:r>
      <w:r w:rsidRPr="00495F1F">
        <w:rPr>
          <w:rFonts w:ascii="Arial" w:hAnsi="Arial"/>
        </w:rPr>
        <w:t>e had snow”)</w:t>
      </w:r>
      <w:r>
        <w:rPr>
          <w:rFonts w:ascii="Arial" w:hAnsi="Arial"/>
        </w:rPr>
        <w:t xml:space="preserve"> or external commitments (“</w:t>
      </w:r>
      <w:r w:rsidRPr="00495F1F">
        <w:rPr>
          <w:rFonts w:ascii="Arial" w:hAnsi="Arial"/>
        </w:rPr>
        <w:t xml:space="preserve">I think all our students have home commitments, </w:t>
      </w:r>
      <w:r>
        <w:rPr>
          <w:rFonts w:ascii="Arial" w:hAnsi="Arial"/>
        </w:rPr>
        <w:t>children to pick up from school</w:t>
      </w:r>
      <w:r w:rsidR="007272A4">
        <w:rPr>
          <w:rFonts w:ascii="Arial" w:hAnsi="Arial"/>
        </w:rPr>
        <w:t xml:space="preserve"> …</w:t>
      </w:r>
      <w:r w:rsidRPr="00495F1F">
        <w:rPr>
          <w:rFonts w:ascii="Arial" w:hAnsi="Arial"/>
        </w:rPr>
        <w:t>”</w:t>
      </w:r>
      <w:r>
        <w:rPr>
          <w:rFonts w:ascii="Arial" w:hAnsi="Arial"/>
        </w:rPr>
        <w:t>)</w:t>
      </w:r>
    </w:p>
    <w:p w14:paraId="7073854F" w14:textId="7ADFDE10" w:rsidR="00890B82" w:rsidRDefault="00890B82" w:rsidP="009B1E43">
      <w:pPr>
        <w:pStyle w:val="Heading2"/>
        <w:numPr>
          <w:ilvl w:val="1"/>
          <w:numId w:val="2"/>
        </w:numPr>
      </w:pPr>
      <w:bookmarkStart w:id="38" w:name="_Toc371081079"/>
      <w:r>
        <w:t xml:space="preserve">Perceived Drivers to Embedding Library </w:t>
      </w:r>
      <w:r w:rsidR="00DA6AD9">
        <w:t>Interventions</w:t>
      </w:r>
      <w:bookmarkEnd w:id="38"/>
    </w:p>
    <w:p w14:paraId="39143041" w14:textId="04402B03" w:rsidR="007272A4" w:rsidRDefault="007272A4" w:rsidP="002C3B64">
      <w:pPr>
        <w:pStyle w:val="Heading3"/>
      </w:pPr>
      <w:bookmarkStart w:id="39" w:name="_Toc371081080"/>
      <w:r>
        <w:t>Previous Library Teaching</w:t>
      </w:r>
      <w:bookmarkEnd w:id="39"/>
    </w:p>
    <w:p w14:paraId="4ECED420" w14:textId="114A9650" w:rsidR="000F4EA5" w:rsidRDefault="000F4EA5" w:rsidP="007B2ECD">
      <w:pPr>
        <w:pStyle w:val="NoSpacing"/>
        <w:rPr>
          <w:rFonts w:ascii="Arial" w:hAnsi="Arial"/>
        </w:rPr>
      </w:pPr>
      <w:r w:rsidRPr="007B2ECD">
        <w:rPr>
          <w:rFonts w:ascii="Arial" w:hAnsi="Arial"/>
        </w:rPr>
        <w:t>For three of the four library interventions, the curre</w:t>
      </w:r>
      <w:r w:rsidR="007B2ECD">
        <w:rPr>
          <w:rFonts w:ascii="Arial" w:hAnsi="Arial"/>
        </w:rPr>
        <w:t>nt embedded library teaching had</w:t>
      </w:r>
      <w:r w:rsidRPr="007B2ECD">
        <w:rPr>
          <w:rFonts w:ascii="Arial" w:hAnsi="Arial"/>
        </w:rPr>
        <w:t xml:space="preserve"> evolved from previous </w:t>
      </w:r>
      <w:r w:rsidR="007B2ECD" w:rsidRPr="007B2ECD">
        <w:rPr>
          <w:rFonts w:ascii="Arial" w:hAnsi="Arial"/>
        </w:rPr>
        <w:t>teaching that</w:t>
      </w:r>
      <w:r w:rsidRPr="007B2ECD">
        <w:rPr>
          <w:rFonts w:ascii="Arial" w:hAnsi="Arial"/>
        </w:rPr>
        <w:t xml:space="preserve"> was already in place and, in some cases, had been in place for very many years.</w:t>
      </w:r>
    </w:p>
    <w:p w14:paraId="38378873" w14:textId="77777777" w:rsidR="007B2ECD" w:rsidRDefault="007B2ECD" w:rsidP="007B2ECD">
      <w:pPr>
        <w:pStyle w:val="NoSpacing"/>
        <w:rPr>
          <w:rFonts w:ascii="Arial" w:hAnsi="Arial"/>
        </w:rPr>
      </w:pPr>
    </w:p>
    <w:p w14:paraId="0F12E7F4" w14:textId="79945653" w:rsidR="007B2ECD" w:rsidRPr="007B2ECD" w:rsidRDefault="007B2ECD" w:rsidP="007B2ECD">
      <w:pPr>
        <w:pStyle w:val="NoSpacing"/>
        <w:rPr>
          <w:rFonts w:ascii="Arial" w:hAnsi="Arial"/>
        </w:rPr>
      </w:pPr>
      <w:r>
        <w:rPr>
          <w:rFonts w:ascii="Arial" w:hAnsi="Arial"/>
        </w:rPr>
        <w:t xml:space="preserve">“… </w:t>
      </w:r>
      <w:r w:rsidRPr="007B2ECD">
        <w:rPr>
          <w:rFonts w:ascii="Arial" w:hAnsi="Arial"/>
        </w:rPr>
        <w:t>since I started in my post ... 20 years ago, ... [the law librarians] have always been fortunate really to have been able to deliver our input in an embedded way, at a module level.  So, right from the start there has always been a module within the Qualifying Law Degree Programme which has covered Legal Skills</w:t>
      </w:r>
      <w:r w:rsidR="00361B80">
        <w:rPr>
          <w:rFonts w:ascii="Arial" w:hAnsi="Arial"/>
        </w:rPr>
        <w:t>.” FBL l</w:t>
      </w:r>
      <w:r>
        <w:rPr>
          <w:rFonts w:ascii="Arial" w:hAnsi="Arial"/>
        </w:rPr>
        <w:t>ibrarian</w:t>
      </w:r>
    </w:p>
    <w:p w14:paraId="06C4BDA1" w14:textId="77777777" w:rsidR="007B2ECD" w:rsidRDefault="007B2ECD" w:rsidP="007B2ECD">
      <w:pPr>
        <w:pStyle w:val="NoSpacing"/>
        <w:rPr>
          <w:rFonts w:ascii="Arial" w:hAnsi="Arial"/>
        </w:rPr>
      </w:pPr>
    </w:p>
    <w:p w14:paraId="05BEF470" w14:textId="0653E447" w:rsidR="007B2ECD" w:rsidRPr="007B2ECD" w:rsidRDefault="007B2ECD" w:rsidP="007B2ECD">
      <w:pPr>
        <w:pStyle w:val="NoSpacing"/>
        <w:rPr>
          <w:rFonts w:ascii="Arial" w:hAnsi="Arial"/>
        </w:rPr>
      </w:pPr>
      <w:r>
        <w:rPr>
          <w:rFonts w:ascii="Arial" w:hAnsi="Arial"/>
        </w:rPr>
        <w:t>“</w:t>
      </w:r>
      <w:r w:rsidRPr="007B2ECD">
        <w:rPr>
          <w:rFonts w:ascii="Arial" w:hAnsi="Arial"/>
        </w:rPr>
        <w:t>[The FET LOW] originally came from an engineering workbook that [the librarian] had been us</w:t>
      </w:r>
      <w:r w:rsidR="00CD2C33">
        <w:rPr>
          <w:rFonts w:ascii="Arial" w:hAnsi="Arial"/>
        </w:rPr>
        <w:t xml:space="preserve">ing with the engineers ... </w:t>
      </w:r>
      <w:r w:rsidRPr="007B2ECD">
        <w:rPr>
          <w:rFonts w:ascii="Arial" w:hAnsi="Arial"/>
        </w:rPr>
        <w:t>which was a paper printed, literally, a workbook that they were given …</w:t>
      </w:r>
      <w:r>
        <w:rPr>
          <w:rFonts w:ascii="Arial" w:hAnsi="Arial"/>
        </w:rPr>
        <w:t>”</w:t>
      </w:r>
      <w:r w:rsidR="00361B80">
        <w:rPr>
          <w:rFonts w:ascii="Arial" w:hAnsi="Arial"/>
        </w:rPr>
        <w:t xml:space="preserve"> FET </w:t>
      </w:r>
      <w:r w:rsidR="00B45B4E">
        <w:rPr>
          <w:rFonts w:ascii="Arial" w:hAnsi="Arial"/>
        </w:rPr>
        <w:t>librarian</w:t>
      </w:r>
    </w:p>
    <w:p w14:paraId="7506E823" w14:textId="77777777" w:rsidR="007B2ECD" w:rsidRPr="007B2ECD" w:rsidRDefault="007B2ECD" w:rsidP="007B2ECD">
      <w:pPr>
        <w:pStyle w:val="NoSpacing"/>
        <w:rPr>
          <w:rFonts w:ascii="Arial" w:hAnsi="Arial"/>
        </w:rPr>
      </w:pPr>
    </w:p>
    <w:p w14:paraId="477CA3E9" w14:textId="7978E136" w:rsidR="007B2ECD" w:rsidRDefault="007B2ECD" w:rsidP="007B2ECD">
      <w:pPr>
        <w:pStyle w:val="NoSpacing"/>
        <w:rPr>
          <w:rFonts w:ascii="Arial" w:hAnsi="Arial"/>
        </w:rPr>
      </w:pPr>
      <w:r>
        <w:rPr>
          <w:rFonts w:ascii="Arial" w:hAnsi="Arial"/>
        </w:rPr>
        <w:t>“</w:t>
      </w:r>
      <w:r w:rsidRPr="007B2ECD">
        <w:rPr>
          <w:rFonts w:ascii="Arial" w:hAnsi="Arial"/>
        </w:rPr>
        <w:t>[The HLS Critical Appraisal course] was run by [a different module leader] for many, many years.  As far as I know [the Library session had been embedded in that]</w:t>
      </w:r>
      <w:r w:rsidR="00361B80">
        <w:rPr>
          <w:rFonts w:ascii="Arial" w:hAnsi="Arial"/>
        </w:rPr>
        <w:t>” HLS l</w:t>
      </w:r>
      <w:r>
        <w:rPr>
          <w:rFonts w:ascii="Arial" w:hAnsi="Arial"/>
        </w:rPr>
        <w:t>ecturer</w:t>
      </w:r>
    </w:p>
    <w:p w14:paraId="2602570A" w14:textId="77777777" w:rsidR="00854563" w:rsidRDefault="00854563" w:rsidP="007B2ECD">
      <w:pPr>
        <w:pStyle w:val="NoSpacing"/>
        <w:rPr>
          <w:rFonts w:ascii="Arial" w:hAnsi="Arial"/>
        </w:rPr>
      </w:pPr>
    </w:p>
    <w:p w14:paraId="42D1E483" w14:textId="6971198F" w:rsidR="00854563" w:rsidRDefault="00854563" w:rsidP="007B2ECD">
      <w:pPr>
        <w:pStyle w:val="NoSpacing"/>
        <w:rPr>
          <w:rFonts w:ascii="Arial" w:hAnsi="Arial"/>
        </w:rPr>
      </w:pPr>
      <w:r>
        <w:rPr>
          <w:rFonts w:ascii="Arial" w:hAnsi="Arial"/>
        </w:rPr>
        <w:t>However, our research has shown that there were drivers and barriers to the embedding of those original library sessions and to the continued existence, development and spread of the current sessions.  For the Criminal Law library intervention no such session existed until about three years ago, so we also investigated the drivers to the development of that particular library intervention.</w:t>
      </w:r>
    </w:p>
    <w:p w14:paraId="14189B85" w14:textId="77777777" w:rsidR="007B2ECD" w:rsidRPr="007B2ECD" w:rsidRDefault="007B2ECD" w:rsidP="007B2ECD">
      <w:pPr>
        <w:pStyle w:val="NoSpacing"/>
        <w:rPr>
          <w:rFonts w:ascii="Arial" w:hAnsi="Arial"/>
        </w:rPr>
      </w:pPr>
    </w:p>
    <w:p w14:paraId="6EFD8A18" w14:textId="77777777" w:rsidR="0044369B" w:rsidRDefault="0044369B" w:rsidP="002C3B64">
      <w:pPr>
        <w:pStyle w:val="Heading3"/>
      </w:pPr>
      <w:bookmarkStart w:id="40" w:name="_Toc371081081"/>
      <w:r>
        <w:t>Librarian/faculty staff relationship</w:t>
      </w:r>
      <w:bookmarkEnd w:id="40"/>
    </w:p>
    <w:p w14:paraId="0FA7BDD9" w14:textId="7831F7FB" w:rsidR="0044369B" w:rsidRDefault="0044369B" w:rsidP="0044369B">
      <w:pPr>
        <w:rPr>
          <w:rFonts w:ascii="Arial" w:hAnsi="Arial"/>
        </w:rPr>
      </w:pPr>
      <w:r>
        <w:rPr>
          <w:rFonts w:ascii="Arial" w:hAnsi="Arial"/>
        </w:rPr>
        <w:t xml:space="preserve">Comments made as part of staff interviews indicated that a key factor in the successful embedding of library interventions is a good relationship between library and </w:t>
      </w:r>
      <w:r w:rsidR="00C75A33">
        <w:rPr>
          <w:rFonts w:ascii="Arial" w:hAnsi="Arial"/>
        </w:rPr>
        <w:t>faculty</w:t>
      </w:r>
      <w:r>
        <w:rPr>
          <w:rFonts w:ascii="Arial" w:hAnsi="Arial"/>
        </w:rPr>
        <w:t xml:space="preserve"> staff.  </w:t>
      </w:r>
    </w:p>
    <w:p w14:paraId="312ADC83" w14:textId="2DDE50BA" w:rsidR="0044369B" w:rsidRDefault="0044369B" w:rsidP="0044369B">
      <w:pPr>
        <w:rPr>
          <w:rFonts w:ascii="Arial" w:hAnsi="Arial"/>
        </w:rPr>
      </w:pPr>
      <w:r>
        <w:rPr>
          <w:rFonts w:ascii="Arial" w:hAnsi="Arial"/>
        </w:rPr>
        <w:t>The BLIS lecturer pointed out “</w:t>
      </w:r>
      <w:r w:rsidRPr="00E316A0">
        <w:rPr>
          <w:rFonts w:ascii="Arial" w:hAnsi="Arial"/>
        </w:rPr>
        <w:t>When I inherited the Legal Met</w:t>
      </w:r>
      <w:r>
        <w:rPr>
          <w:rFonts w:ascii="Arial" w:hAnsi="Arial"/>
        </w:rPr>
        <w:t>hod module, to an extent I inher</w:t>
      </w:r>
      <w:r w:rsidRPr="00E316A0">
        <w:rPr>
          <w:rFonts w:ascii="Arial" w:hAnsi="Arial"/>
        </w:rPr>
        <w:t>ited th</w:t>
      </w:r>
      <w:r>
        <w:rPr>
          <w:rFonts w:ascii="Arial" w:hAnsi="Arial"/>
        </w:rPr>
        <w:t xml:space="preserve">e relationship with the Library”.  </w:t>
      </w:r>
      <w:r w:rsidR="00B33CFD">
        <w:rPr>
          <w:rFonts w:ascii="Arial" w:hAnsi="Arial"/>
        </w:rPr>
        <w:t xml:space="preserve">The BLIS lecturer had </w:t>
      </w:r>
      <w:r>
        <w:rPr>
          <w:rFonts w:ascii="Arial" w:hAnsi="Arial"/>
        </w:rPr>
        <w:t>“</w:t>
      </w:r>
      <w:r w:rsidRPr="00E93CED">
        <w:rPr>
          <w:rFonts w:ascii="Arial" w:hAnsi="Arial"/>
        </w:rPr>
        <w:t>always had strong links with the Library anyway and of course have known [the faculty librarian] for a considerable number of years, so [embedding the libra</w:t>
      </w:r>
      <w:r>
        <w:rPr>
          <w:rFonts w:ascii="Arial" w:hAnsi="Arial"/>
        </w:rPr>
        <w:t>ry teaching] wasn’t difficult …  a</w:t>
      </w:r>
      <w:r w:rsidRPr="00BA4372">
        <w:rPr>
          <w:rFonts w:ascii="Arial" w:hAnsi="Arial"/>
        </w:rPr>
        <w:t>ll of the Library Law staff are very friendly, and very accessible and they have made it extremely easy to have the crossover …</w:t>
      </w:r>
      <w:r>
        <w:rPr>
          <w:rFonts w:ascii="Arial" w:hAnsi="Arial"/>
        </w:rPr>
        <w:t>”</w:t>
      </w:r>
    </w:p>
    <w:p w14:paraId="545A6DA6" w14:textId="77777777" w:rsidR="0044369B" w:rsidRDefault="0044369B" w:rsidP="0044369B">
      <w:pPr>
        <w:pStyle w:val="NoSpacing"/>
        <w:rPr>
          <w:rFonts w:ascii="Arial" w:hAnsi="Arial"/>
        </w:rPr>
      </w:pPr>
      <w:r>
        <w:rPr>
          <w:rFonts w:ascii="Arial" w:hAnsi="Arial"/>
        </w:rPr>
        <w:t>For the FET librarian, “</w:t>
      </w:r>
      <w:r w:rsidRPr="002468E0">
        <w:rPr>
          <w:rFonts w:ascii="Arial" w:hAnsi="Arial"/>
        </w:rPr>
        <w:t>… a lot of the [relationships] we started with initially were relationships that had been established before my time and maintained … I reaped the benefit of the work that had gone before”</w:t>
      </w:r>
      <w:r>
        <w:rPr>
          <w:rFonts w:ascii="Arial" w:hAnsi="Arial"/>
        </w:rPr>
        <w:t>.  However, as the FET librarian was new to the department, she also invested time and energy in building up relationships:</w:t>
      </w:r>
    </w:p>
    <w:p w14:paraId="2C2D4DE6" w14:textId="77777777" w:rsidR="0044369B" w:rsidRDefault="0044369B" w:rsidP="0044369B">
      <w:pPr>
        <w:pStyle w:val="NoSpacing"/>
        <w:rPr>
          <w:rFonts w:ascii="Arial" w:hAnsi="Arial"/>
        </w:rPr>
      </w:pPr>
    </w:p>
    <w:p w14:paraId="61124D2A" w14:textId="00FB5D82" w:rsidR="0044369B" w:rsidRDefault="0044369B" w:rsidP="0044369B">
      <w:pPr>
        <w:pStyle w:val="NoSpacing"/>
        <w:rPr>
          <w:rFonts w:ascii="Arial" w:hAnsi="Arial"/>
        </w:rPr>
      </w:pPr>
      <w:r>
        <w:rPr>
          <w:rFonts w:ascii="Arial" w:hAnsi="Arial"/>
        </w:rPr>
        <w:t>“</w:t>
      </w:r>
      <w:r w:rsidRPr="00BA4372">
        <w:rPr>
          <w:rFonts w:ascii="Arial" w:hAnsi="Arial"/>
        </w:rPr>
        <w:t>When I was new first of all ... I said, ‘Hi I’m new, I need to learn everything</w:t>
      </w:r>
      <w:r>
        <w:rPr>
          <w:rFonts w:ascii="Arial" w:hAnsi="Arial"/>
        </w:rPr>
        <w:t xml:space="preserve">, can I come to this meeting … </w:t>
      </w:r>
      <w:r w:rsidRPr="00BA4372">
        <w:rPr>
          <w:rFonts w:ascii="Arial" w:hAnsi="Arial"/>
        </w:rPr>
        <w:t>?’ ... [and]</w:t>
      </w:r>
      <w:r>
        <w:rPr>
          <w:rFonts w:ascii="Arial" w:hAnsi="Arial"/>
        </w:rPr>
        <w:t xml:space="preserve"> </w:t>
      </w:r>
      <w:r w:rsidRPr="00BA4372">
        <w:rPr>
          <w:rFonts w:ascii="Arial" w:hAnsi="Arial"/>
        </w:rPr>
        <w:t>now we are just accepted as part of their management gr</w:t>
      </w:r>
      <w:r>
        <w:rPr>
          <w:rFonts w:ascii="Arial" w:hAnsi="Arial"/>
        </w:rPr>
        <w:t xml:space="preserve">oups with other associate heads </w:t>
      </w:r>
      <w:r w:rsidRPr="00BA4372">
        <w:rPr>
          <w:rFonts w:ascii="Arial" w:hAnsi="Arial"/>
        </w:rPr>
        <w:t>... It helps us understand the whole context and the other issues they are dealing with so we can hopefully position the things that we have to offer to their benefit</w:t>
      </w:r>
      <w:r>
        <w:rPr>
          <w:rFonts w:ascii="Arial" w:hAnsi="Arial"/>
        </w:rPr>
        <w:t>.</w:t>
      </w:r>
      <w:r w:rsidRPr="00BA4372">
        <w:rPr>
          <w:rFonts w:ascii="Arial" w:hAnsi="Arial"/>
        </w:rPr>
        <w:t>”</w:t>
      </w:r>
      <w:r w:rsidR="00B33CFD">
        <w:rPr>
          <w:rFonts w:ascii="Arial" w:hAnsi="Arial"/>
        </w:rPr>
        <w:t xml:space="preserve">  FET librarian</w:t>
      </w:r>
    </w:p>
    <w:p w14:paraId="16273195" w14:textId="77777777" w:rsidR="0044369B" w:rsidRDefault="0044369B" w:rsidP="0044369B">
      <w:pPr>
        <w:pStyle w:val="NoSpacing"/>
        <w:rPr>
          <w:rFonts w:ascii="Arial" w:hAnsi="Arial"/>
        </w:rPr>
      </w:pPr>
    </w:p>
    <w:p w14:paraId="78A5D520" w14:textId="463EEEF0" w:rsidR="0044369B" w:rsidRDefault="0044369B" w:rsidP="0044369B">
      <w:pPr>
        <w:pStyle w:val="NoSpacing"/>
        <w:rPr>
          <w:rFonts w:ascii="Arial" w:hAnsi="Arial"/>
        </w:rPr>
      </w:pPr>
      <w:r>
        <w:rPr>
          <w:rFonts w:ascii="Arial" w:hAnsi="Arial"/>
        </w:rPr>
        <w:t>“</w:t>
      </w:r>
      <w:r w:rsidRPr="004D1560">
        <w:rPr>
          <w:rFonts w:ascii="Arial" w:hAnsi="Arial"/>
        </w:rPr>
        <w:t xml:space="preserve">… [When we ran the FET Librarians on Tour service] about 50% of the conversation we had were with academic staff, </w:t>
      </w:r>
      <w:r>
        <w:rPr>
          <w:rFonts w:ascii="Arial" w:hAnsi="Arial"/>
        </w:rPr>
        <w:t xml:space="preserve">so we just stand in a [faculty] corridor </w:t>
      </w:r>
      <w:r w:rsidR="00B33CFD">
        <w:rPr>
          <w:rFonts w:ascii="Arial" w:hAnsi="Arial"/>
        </w:rPr>
        <w:t>… s</w:t>
      </w:r>
      <w:r w:rsidRPr="004D1560">
        <w:rPr>
          <w:rFonts w:ascii="Arial" w:hAnsi="Arial"/>
        </w:rPr>
        <w:t>o that was just an opportunity to turn the conversation around and ask [staff] about their Library use or things that we could help them with.</w:t>
      </w:r>
      <w:r>
        <w:rPr>
          <w:rFonts w:ascii="Arial" w:hAnsi="Arial"/>
        </w:rPr>
        <w:t>”</w:t>
      </w:r>
      <w:r w:rsidRPr="004D1560">
        <w:rPr>
          <w:rFonts w:ascii="Arial" w:hAnsi="Arial"/>
        </w:rPr>
        <w:t xml:space="preserve">  </w:t>
      </w:r>
      <w:r w:rsidR="00B33CFD">
        <w:rPr>
          <w:rFonts w:ascii="Arial" w:hAnsi="Arial"/>
        </w:rPr>
        <w:t>FET librarian</w:t>
      </w:r>
    </w:p>
    <w:p w14:paraId="0CEE2F14" w14:textId="77777777" w:rsidR="0044369B" w:rsidRDefault="0044369B" w:rsidP="0044369B">
      <w:pPr>
        <w:pStyle w:val="NoSpacing"/>
        <w:rPr>
          <w:rFonts w:ascii="Arial" w:hAnsi="Arial"/>
        </w:rPr>
      </w:pPr>
    </w:p>
    <w:p w14:paraId="2890CEE2" w14:textId="77777777" w:rsidR="0044369B" w:rsidRPr="004A3ECE" w:rsidRDefault="0044369B" w:rsidP="0044369B">
      <w:pPr>
        <w:pStyle w:val="NoSpacing"/>
        <w:rPr>
          <w:rFonts w:ascii="Arial" w:hAnsi="Arial"/>
        </w:rPr>
      </w:pPr>
      <w:r>
        <w:rPr>
          <w:rFonts w:ascii="Arial" w:hAnsi="Arial"/>
        </w:rPr>
        <w:t xml:space="preserve"> The existence of these relationships facilitated rolling out the FET LOW, as the librarians “</w:t>
      </w:r>
      <w:r w:rsidRPr="002468E0">
        <w:rPr>
          <w:rFonts w:ascii="Arial" w:hAnsi="Arial"/>
        </w:rPr>
        <w:t>started really by targeting the modules that had already been using the engineering workbook, but also those that had been calling us in regularly for face to face teaching”.</w:t>
      </w:r>
      <w:r>
        <w:rPr>
          <w:rFonts w:ascii="Arial" w:hAnsi="Arial"/>
        </w:rPr>
        <w:t xml:space="preserve">  Then, once the intervention was embedded within certain modules, “... the Associate Head … for student experience </w:t>
      </w:r>
      <w:r w:rsidRPr="004A3ECE">
        <w:rPr>
          <w:rFonts w:ascii="Arial" w:hAnsi="Arial"/>
        </w:rPr>
        <w:t xml:space="preserve">... invited us to a Programme Managers meeting where [the librarians] could then talk about the workbook and explain what it was and why it was useful, and just have a debate with </w:t>
      </w:r>
      <w:r>
        <w:rPr>
          <w:rFonts w:ascii="Arial" w:hAnsi="Arial"/>
        </w:rPr>
        <w:t>[staff]</w:t>
      </w:r>
      <w:r w:rsidRPr="004A3ECE">
        <w:rPr>
          <w:rFonts w:ascii="Arial" w:hAnsi="Arial"/>
        </w:rPr>
        <w:t xml:space="preserve"> about what skills they felt their students needed and whether or not this was som</w:t>
      </w:r>
      <w:r>
        <w:rPr>
          <w:rFonts w:ascii="Arial" w:hAnsi="Arial"/>
        </w:rPr>
        <w:t>ething that might work for them …</w:t>
      </w:r>
      <w:r w:rsidRPr="004A3ECE">
        <w:rPr>
          <w:rFonts w:ascii="Arial" w:hAnsi="Arial"/>
        </w:rPr>
        <w:t>”</w:t>
      </w:r>
      <w:r>
        <w:rPr>
          <w:rFonts w:ascii="Arial" w:hAnsi="Arial"/>
        </w:rPr>
        <w:t xml:space="preserve"> which helped to ease the embedding of the intervention within other modules.</w:t>
      </w:r>
    </w:p>
    <w:p w14:paraId="565D8BEB" w14:textId="77777777" w:rsidR="0044369B" w:rsidRDefault="0044369B" w:rsidP="0044369B">
      <w:pPr>
        <w:pStyle w:val="NoSpacing"/>
        <w:rPr>
          <w:rFonts w:ascii="Arial" w:hAnsi="Arial"/>
        </w:rPr>
      </w:pPr>
    </w:p>
    <w:p w14:paraId="5DCD8BB7" w14:textId="77777777" w:rsidR="0044369B" w:rsidRDefault="0044369B" w:rsidP="0044369B">
      <w:pPr>
        <w:pStyle w:val="NoSpacing"/>
        <w:rPr>
          <w:rFonts w:ascii="Arial" w:hAnsi="Arial"/>
        </w:rPr>
      </w:pPr>
      <w:r>
        <w:rPr>
          <w:rFonts w:ascii="Arial" w:hAnsi="Arial"/>
        </w:rPr>
        <w:t>Appreciating the importance of these relationships, the FET librarian hopes to focus on this relationship-building going forwards:</w:t>
      </w:r>
    </w:p>
    <w:p w14:paraId="3175C10D" w14:textId="77777777" w:rsidR="0044369B" w:rsidRDefault="0044369B" w:rsidP="0044369B">
      <w:pPr>
        <w:pStyle w:val="NoSpacing"/>
        <w:rPr>
          <w:rFonts w:ascii="Arial" w:hAnsi="Arial"/>
        </w:rPr>
      </w:pPr>
    </w:p>
    <w:p w14:paraId="0D7BD3D6" w14:textId="4F6B9F3B" w:rsidR="0044369B" w:rsidRDefault="0044369B" w:rsidP="0044369B">
      <w:pPr>
        <w:pStyle w:val="NoSpacing"/>
        <w:rPr>
          <w:rFonts w:ascii="Arial" w:hAnsi="Arial"/>
        </w:rPr>
      </w:pPr>
      <w:r>
        <w:rPr>
          <w:rFonts w:ascii="Arial" w:hAnsi="Arial"/>
        </w:rPr>
        <w:t xml:space="preserve"> “</w:t>
      </w:r>
      <w:r w:rsidRPr="00D37873">
        <w:rPr>
          <w:rFonts w:ascii="Arial" w:hAnsi="Arial"/>
        </w:rPr>
        <w:t>… that is really what our whole strategy this year is going to be about, approaching academic staff and how can we liaise better with them and show them what we c</w:t>
      </w:r>
      <w:r w:rsidR="00216196">
        <w:rPr>
          <w:rFonts w:ascii="Arial" w:hAnsi="Arial"/>
        </w:rPr>
        <w:t xml:space="preserve">an do to support them … </w:t>
      </w:r>
      <w:r w:rsidRPr="00D37873">
        <w:rPr>
          <w:rFonts w:ascii="Arial" w:hAnsi="Arial"/>
        </w:rPr>
        <w:t>[the librarians now] have the target of trying to meet with every Programme Manager once a year and th</w:t>
      </w:r>
      <w:r>
        <w:rPr>
          <w:rFonts w:ascii="Arial" w:hAnsi="Arial"/>
        </w:rPr>
        <w:t>at is going to be interesting.</w:t>
      </w:r>
      <w:r w:rsidRPr="00D37873">
        <w:rPr>
          <w:rFonts w:ascii="Arial" w:hAnsi="Arial"/>
        </w:rPr>
        <w:t>“</w:t>
      </w:r>
      <w:r w:rsidR="00B33CFD">
        <w:rPr>
          <w:rFonts w:ascii="Arial" w:hAnsi="Arial"/>
        </w:rPr>
        <w:t xml:space="preserve"> FET librarian</w:t>
      </w:r>
    </w:p>
    <w:p w14:paraId="627A707D" w14:textId="77777777" w:rsidR="0044369B" w:rsidRDefault="0044369B" w:rsidP="0044369B">
      <w:pPr>
        <w:pStyle w:val="NoSpacing"/>
        <w:rPr>
          <w:rFonts w:ascii="Arial" w:hAnsi="Arial"/>
        </w:rPr>
      </w:pPr>
    </w:p>
    <w:p w14:paraId="0E3A4AA6" w14:textId="0AB0BCCD" w:rsidR="0044369B" w:rsidRDefault="0044369B" w:rsidP="0044369B">
      <w:pPr>
        <w:pStyle w:val="NoSpacing"/>
        <w:rPr>
          <w:rFonts w:ascii="Arial" w:hAnsi="Arial"/>
        </w:rPr>
      </w:pPr>
      <w:r>
        <w:rPr>
          <w:rFonts w:ascii="Arial" w:hAnsi="Arial"/>
        </w:rPr>
        <w:t xml:space="preserve">For the FBL librarian, that relationship-building has the backing of </w:t>
      </w:r>
      <w:r w:rsidR="00B33CFD">
        <w:rPr>
          <w:rFonts w:ascii="Arial" w:hAnsi="Arial"/>
        </w:rPr>
        <w:t>the legal professional body who</w:t>
      </w:r>
      <w:r>
        <w:rPr>
          <w:rFonts w:ascii="Arial" w:hAnsi="Arial"/>
        </w:rPr>
        <w:t xml:space="preserve"> “</w:t>
      </w:r>
      <w:r w:rsidRPr="00765A50">
        <w:rPr>
          <w:rFonts w:ascii="Arial" w:hAnsi="Arial"/>
        </w:rPr>
        <w:t>does make it a requirement on Law Schools to involve t</w:t>
      </w:r>
      <w:r>
        <w:rPr>
          <w:rFonts w:ascii="Arial" w:hAnsi="Arial"/>
        </w:rPr>
        <w:t>heir Subject Librarians …</w:t>
      </w:r>
      <w:r w:rsidRPr="00765A50">
        <w:rPr>
          <w:rFonts w:ascii="Arial" w:hAnsi="Arial"/>
        </w:rPr>
        <w:t>”</w:t>
      </w:r>
      <w:r>
        <w:rPr>
          <w:rFonts w:ascii="Arial" w:hAnsi="Arial"/>
        </w:rPr>
        <w:t xml:space="preserve"> with the result that “…</w:t>
      </w:r>
      <w:r w:rsidRPr="004A3ECE">
        <w:rPr>
          <w:rFonts w:ascii="Arial" w:hAnsi="Arial"/>
        </w:rPr>
        <w:t>the professional input of the academic Law Librarian is valued</w:t>
      </w:r>
      <w:r w:rsidRPr="00765A50">
        <w:rPr>
          <w:rFonts w:ascii="Arial" w:hAnsi="Arial"/>
        </w:rPr>
        <w:t xml:space="preserve"> </w:t>
      </w:r>
      <w:r>
        <w:rPr>
          <w:rFonts w:ascii="Arial" w:hAnsi="Arial"/>
        </w:rPr>
        <w:t xml:space="preserve">… </w:t>
      </w:r>
      <w:r w:rsidRPr="00765A50">
        <w:rPr>
          <w:rFonts w:ascii="Arial" w:hAnsi="Arial"/>
        </w:rPr>
        <w:t>the opportunities to have some input are generally there, I think we can come up with ideas and generally our colleagues are quite receptive to that.”</w:t>
      </w:r>
      <w:r>
        <w:rPr>
          <w:rFonts w:ascii="Arial" w:hAnsi="Arial"/>
        </w:rPr>
        <w:t xml:space="preserve"> New staff, particularly those </w:t>
      </w:r>
      <w:r w:rsidRPr="001445B0">
        <w:rPr>
          <w:rFonts w:ascii="Arial" w:hAnsi="Arial"/>
        </w:rPr>
        <w:t>taking a management role in terms of leading a particular subject area,</w:t>
      </w:r>
      <w:r>
        <w:rPr>
          <w:rFonts w:ascii="Arial" w:hAnsi="Arial"/>
        </w:rPr>
        <w:t xml:space="preserve"> are contacted by the FBL librarians, but they are “… </w:t>
      </w:r>
      <w:r w:rsidRPr="00C0383D">
        <w:rPr>
          <w:rFonts w:ascii="Arial" w:hAnsi="Arial"/>
        </w:rPr>
        <w:t xml:space="preserve">trying to evolve things so they are more systematic ... we are seeking to ... target new Module Leaders through appropriate </w:t>
      </w:r>
      <w:r>
        <w:rPr>
          <w:rFonts w:ascii="Arial" w:hAnsi="Arial"/>
        </w:rPr>
        <w:t xml:space="preserve">[welcome] </w:t>
      </w:r>
      <w:r w:rsidRPr="00C0383D">
        <w:rPr>
          <w:rFonts w:ascii="Arial" w:hAnsi="Arial"/>
        </w:rPr>
        <w:t>emails to build a relationship to invite them to come and talk to us”</w:t>
      </w:r>
      <w:r>
        <w:rPr>
          <w:rFonts w:ascii="Arial" w:hAnsi="Arial"/>
        </w:rPr>
        <w:t>.</w:t>
      </w:r>
      <w:r w:rsidRPr="00F92962">
        <w:rPr>
          <w:rFonts w:ascii="Arial" w:hAnsi="Arial"/>
        </w:rPr>
        <w:t xml:space="preserve"> </w:t>
      </w:r>
    </w:p>
    <w:p w14:paraId="6D4E709C" w14:textId="77777777" w:rsidR="0044369B" w:rsidRDefault="0044369B" w:rsidP="0044369B">
      <w:pPr>
        <w:pStyle w:val="NoSpacing"/>
        <w:rPr>
          <w:rFonts w:ascii="Arial" w:hAnsi="Arial"/>
        </w:rPr>
      </w:pPr>
    </w:p>
    <w:p w14:paraId="7542F440" w14:textId="77777777" w:rsidR="0044369B" w:rsidRPr="00C04980" w:rsidRDefault="0044369B" w:rsidP="0044369B">
      <w:pPr>
        <w:pStyle w:val="NoSpacing"/>
        <w:rPr>
          <w:rFonts w:ascii="Arial" w:hAnsi="Arial"/>
        </w:rPr>
      </w:pPr>
      <w:r>
        <w:rPr>
          <w:rFonts w:ascii="Arial" w:hAnsi="Arial"/>
        </w:rPr>
        <w:t>Within HLS, “... the l</w:t>
      </w:r>
      <w:r w:rsidRPr="007F231D">
        <w:rPr>
          <w:rFonts w:ascii="Arial" w:hAnsi="Arial"/>
        </w:rPr>
        <w:t>ibrarians ... all liaise with our programme teams and go to meetings and meet with the academic staff, you build up relationships …”</w:t>
      </w:r>
      <w:r>
        <w:rPr>
          <w:rFonts w:ascii="Arial" w:hAnsi="Arial"/>
        </w:rPr>
        <w:t>.  Once those relationships are in existence “</w:t>
      </w:r>
      <w:r w:rsidRPr="00E67FCC">
        <w:rPr>
          <w:rFonts w:ascii="Arial" w:hAnsi="Arial"/>
        </w:rPr>
        <w:t>people do come to us and come to the Library, obviously they can contact us in a variety of different ways …”.</w:t>
      </w:r>
      <w:r w:rsidRPr="00C04980">
        <w:rPr>
          <w:rFonts w:ascii="Arial" w:hAnsi="Arial"/>
        </w:rPr>
        <w:t xml:space="preserve">  This was supported by the HLS lecturer who</w:t>
      </w:r>
      <w:r>
        <w:rPr>
          <w:rFonts w:ascii="Arial" w:hAnsi="Arial"/>
        </w:rPr>
        <w:t xml:space="preserve"> observed</w:t>
      </w:r>
      <w:r w:rsidRPr="00C04980">
        <w:rPr>
          <w:rFonts w:ascii="Arial" w:hAnsi="Arial"/>
        </w:rPr>
        <w:t xml:space="preserve"> </w:t>
      </w:r>
      <w:r>
        <w:rPr>
          <w:rFonts w:ascii="Arial" w:hAnsi="Arial"/>
        </w:rPr>
        <w:t>“</w:t>
      </w:r>
      <w:r w:rsidRPr="00C04980">
        <w:rPr>
          <w:rFonts w:ascii="Arial" w:hAnsi="Arial"/>
        </w:rPr>
        <w:t>it was nice having the contact with [the librarian] as she had already worked with me, so I felt I had a friendly contact in the Library</w:t>
      </w:r>
      <w:r>
        <w:rPr>
          <w:rFonts w:ascii="Arial" w:hAnsi="Arial"/>
        </w:rPr>
        <w:t xml:space="preserve">, </w:t>
      </w:r>
      <w:r w:rsidRPr="002D4D1C">
        <w:rPr>
          <w:rFonts w:ascii="Arial" w:hAnsi="Arial"/>
        </w:rPr>
        <w:t>I could just sort of ring up and say, ‘… can I digitise this chapter?’ and ... everyone was so helpful, and made sure it got done on t</w:t>
      </w:r>
      <w:r>
        <w:rPr>
          <w:rFonts w:ascii="Arial" w:hAnsi="Arial"/>
        </w:rPr>
        <w:t>ime, so I was very impressed …</w:t>
      </w:r>
      <w:r w:rsidRPr="00C04980">
        <w:rPr>
          <w:rFonts w:ascii="Arial" w:hAnsi="Arial"/>
        </w:rPr>
        <w:t>”</w:t>
      </w:r>
    </w:p>
    <w:p w14:paraId="24A12487" w14:textId="77777777" w:rsidR="0044369B" w:rsidRPr="00C04980" w:rsidRDefault="0044369B" w:rsidP="0044369B">
      <w:pPr>
        <w:pStyle w:val="NoSpacing"/>
        <w:rPr>
          <w:rFonts w:ascii="Arial" w:hAnsi="Arial"/>
        </w:rPr>
      </w:pPr>
    </w:p>
    <w:p w14:paraId="55030A76" w14:textId="77777777" w:rsidR="0044369B" w:rsidRDefault="0044369B" w:rsidP="0044369B">
      <w:pPr>
        <w:pStyle w:val="NoSpacing"/>
        <w:rPr>
          <w:rFonts w:ascii="Arial" w:hAnsi="Arial"/>
        </w:rPr>
      </w:pPr>
      <w:r>
        <w:rPr>
          <w:rFonts w:ascii="Arial" w:hAnsi="Arial"/>
        </w:rPr>
        <w:t>Some relationships are further maintained and strengthened by regular library refresher sessions for staff:</w:t>
      </w:r>
    </w:p>
    <w:p w14:paraId="70B52C47" w14:textId="77777777" w:rsidR="0044369B" w:rsidRDefault="0044369B" w:rsidP="0044369B">
      <w:pPr>
        <w:pStyle w:val="NoSpacing"/>
        <w:rPr>
          <w:rFonts w:ascii="Arial" w:hAnsi="Arial"/>
        </w:rPr>
      </w:pPr>
    </w:p>
    <w:p w14:paraId="717090B5" w14:textId="3947BE65" w:rsidR="0044369B" w:rsidRDefault="0044369B" w:rsidP="0044369B">
      <w:pPr>
        <w:pStyle w:val="NoSpacing"/>
        <w:rPr>
          <w:rFonts w:ascii="Arial" w:hAnsi="Arial"/>
        </w:rPr>
      </w:pPr>
      <w:r w:rsidRPr="007F231D">
        <w:rPr>
          <w:rFonts w:ascii="Arial" w:hAnsi="Arial"/>
        </w:rPr>
        <w:t>“For adult nursing ... before a session in Year 2, we get the module team to come and have a refresher with us ... I think the people who come appreciate it, in a way it is a safe space for them to explore things that maybe they feel they should know about but haven’t used for a long time as they haven’t been studying for t</w:t>
      </w:r>
      <w:r>
        <w:rPr>
          <w:rFonts w:ascii="Arial" w:hAnsi="Arial"/>
        </w:rPr>
        <w:t>hemselves ... [an]</w:t>
      </w:r>
      <w:r w:rsidRPr="007F231D">
        <w:rPr>
          <w:rFonts w:ascii="Arial" w:hAnsi="Arial"/>
        </w:rPr>
        <w:t xml:space="preserve"> informal session over lunchtime.”</w:t>
      </w:r>
      <w:r w:rsidR="00B33CFD">
        <w:rPr>
          <w:rFonts w:ascii="Arial" w:hAnsi="Arial"/>
        </w:rPr>
        <w:t xml:space="preserve"> HLS librarian</w:t>
      </w:r>
    </w:p>
    <w:p w14:paraId="066C65C5" w14:textId="77777777" w:rsidR="0044369B" w:rsidRDefault="0044369B" w:rsidP="0044369B">
      <w:pPr>
        <w:pStyle w:val="NoSpacing"/>
        <w:rPr>
          <w:rFonts w:ascii="Arial" w:hAnsi="Arial"/>
        </w:rPr>
      </w:pPr>
    </w:p>
    <w:p w14:paraId="0788ED58" w14:textId="77777777" w:rsidR="0044369B" w:rsidRDefault="0044369B" w:rsidP="0044369B">
      <w:pPr>
        <w:pStyle w:val="NoSpacing"/>
        <w:rPr>
          <w:rFonts w:ascii="Arial" w:hAnsi="Arial"/>
        </w:rPr>
      </w:pPr>
      <w:r>
        <w:rPr>
          <w:rFonts w:ascii="Arial" w:hAnsi="Arial"/>
        </w:rPr>
        <w:t>The HLS librarian had a desire to make the process of contacting new staff more systematic (“</w:t>
      </w:r>
      <w:r w:rsidRPr="00456C81">
        <w:rPr>
          <w:rFonts w:ascii="Arial" w:hAnsi="Arial"/>
        </w:rPr>
        <w:t>We pick up some [information about new joiners] through starters and leavers emails, general corridor conversations, I wouldn’t say we are that systematic about it yet, again, I</w:t>
      </w:r>
      <w:r>
        <w:rPr>
          <w:rFonts w:ascii="Arial" w:hAnsi="Arial"/>
        </w:rPr>
        <w:t xml:space="preserve"> think there is an aspiration.</w:t>
      </w:r>
      <w:r w:rsidRPr="00456C81">
        <w:rPr>
          <w:rFonts w:ascii="Arial" w:hAnsi="Arial"/>
        </w:rPr>
        <w:t>“</w:t>
      </w:r>
      <w:r>
        <w:rPr>
          <w:rFonts w:ascii="Arial" w:hAnsi="Arial"/>
        </w:rPr>
        <w:t>) and explained that there are future opportunities to build relationships with new staff:</w:t>
      </w:r>
    </w:p>
    <w:p w14:paraId="2B05F3FB" w14:textId="77777777" w:rsidR="0044369B" w:rsidRDefault="0044369B" w:rsidP="0044369B">
      <w:pPr>
        <w:pStyle w:val="NoSpacing"/>
        <w:rPr>
          <w:rFonts w:ascii="Arial" w:hAnsi="Arial"/>
        </w:rPr>
      </w:pPr>
    </w:p>
    <w:p w14:paraId="1E6DA1B4" w14:textId="77777777" w:rsidR="0044369B" w:rsidRDefault="0044369B" w:rsidP="0044369B">
      <w:pPr>
        <w:pStyle w:val="NoSpacing"/>
        <w:rPr>
          <w:rFonts w:ascii="Arial" w:hAnsi="Arial"/>
        </w:rPr>
      </w:pPr>
      <w:r>
        <w:rPr>
          <w:rFonts w:ascii="Arial" w:hAnsi="Arial"/>
        </w:rPr>
        <w:t>“</w:t>
      </w:r>
      <w:r w:rsidRPr="00E67FCC">
        <w:rPr>
          <w:rFonts w:ascii="Arial" w:hAnsi="Arial"/>
        </w:rPr>
        <w:t>… There’s going to be some sessions for new Modules Leaders ...  I emailed the person who is organising them and said that the Libr</w:t>
      </w:r>
      <w:r>
        <w:rPr>
          <w:rFonts w:ascii="Arial" w:hAnsi="Arial"/>
        </w:rPr>
        <w:t xml:space="preserve">ary would like to be involved … </w:t>
      </w:r>
      <w:r w:rsidRPr="00E67FCC">
        <w:rPr>
          <w:rFonts w:ascii="Arial" w:hAnsi="Arial"/>
        </w:rPr>
        <w:t>that sort of thing is really good when staff are new to UWE to get to know them.”</w:t>
      </w:r>
    </w:p>
    <w:p w14:paraId="6EE12EBC" w14:textId="77777777" w:rsidR="0044369B" w:rsidRDefault="0044369B" w:rsidP="0044369B">
      <w:pPr>
        <w:pStyle w:val="NoSpacing"/>
        <w:rPr>
          <w:rFonts w:ascii="Arial" w:hAnsi="Arial"/>
        </w:rPr>
      </w:pPr>
    </w:p>
    <w:p w14:paraId="4FCAD2EA" w14:textId="77777777" w:rsidR="0044369B" w:rsidRPr="00E67FCC" w:rsidRDefault="0044369B" w:rsidP="0044369B">
      <w:pPr>
        <w:pStyle w:val="NoSpacing"/>
        <w:rPr>
          <w:rFonts w:ascii="Arial" w:hAnsi="Arial"/>
        </w:rPr>
      </w:pPr>
      <w:r>
        <w:rPr>
          <w:rFonts w:ascii="Arial" w:hAnsi="Arial"/>
        </w:rPr>
        <w:t>However it was recognised by HLS librarians that “</w:t>
      </w:r>
      <w:r w:rsidRPr="007F52CA">
        <w:rPr>
          <w:rFonts w:ascii="Arial" w:hAnsi="Arial"/>
        </w:rPr>
        <w:t xml:space="preserve">… as so much is electronic now, if </w:t>
      </w:r>
      <w:r>
        <w:rPr>
          <w:rFonts w:ascii="Arial" w:hAnsi="Arial"/>
        </w:rPr>
        <w:t xml:space="preserve">[academic staff] </w:t>
      </w:r>
      <w:r w:rsidRPr="007F52CA">
        <w:rPr>
          <w:rFonts w:ascii="Arial" w:hAnsi="Arial"/>
        </w:rPr>
        <w:t>can find the papers they want electronically, then they perhaps don’t have so much contact with the Library, because there is less need to</w:t>
      </w:r>
      <w:r>
        <w:rPr>
          <w:rFonts w:ascii="Arial" w:hAnsi="Arial"/>
        </w:rPr>
        <w:t>” and that where relationships were good, it had often  “</w:t>
      </w:r>
      <w:r w:rsidRPr="007F52CA">
        <w:rPr>
          <w:rFonts w:ascii="Arial" w:hAnsi="Arial"/>
        </w:rPr>
        <w:t>…taken years to build up that kind of relationship”.</w:t>
      </w:r>
    </w:p>
    <w:p w14:paraId="41C2F353" w14:textId="77777777" w:rsidR="0044369B" w:rsidRDefault="0044369B" w:rsidP="002C3B64">
      <w:pPr>
        <w:pStyle w:val="Heading3"/>
      </w:pPr>
    </w:p>
    <w:p w14:paraId="306C641F" w14:textId="3D58378B" w:rsidR="00854563" w:rsidRDefault="00BE3068" w:rsidP="002C3B64">
      <w:pPr>
        <w:pStyle w:val="Heading3"/>
      </w:pPr>
      <w:bookmarkStart w:id="41" w:name="_Toc371081082"/>
      <w:r>
        <w:t>Faculty</w:t>
      </w:r>
      <w:r w:rsidR="00854563">
        <w:t xml:space="preserve"> Staff Initiat</w:t>
      </w:r>
      <w:r w:rsidR="00C46E78">
        <w:t>ion</w:t>
      </w:r>
      <w:bookmarkEnd w:id="41"/>
    </w:p>
    <w:p w14:paraId="106AE85B" w14:textId="6A9C87EE" w:rsidR="00DC3C42" w:rsidRDefault="00854563" w:rsidP="007B2ECD">
      <w:pPr>
        <w:pStyle w:val="NoSpacing"/>
        <w:rPr>
          <w:rFonts w:ascii="Arial" w:hAnsi="Arial"/>
        </w:rPr>
      </w:pPr>
      <w:r>
        <w:rPr>
          <w:rFonts w:ascii="Arial" w:hAnsi="Arial"/>
        </w:rPr>
        <w:t xml:space="preserve">According to the FBL Librarian, the development of the Criminal Law library intervention was </w:t>
      </w:r>
      <w:r w:rsidRPr="00A32F68">
        <w:rPr>
          <w:rFonts w:ascii="Arial" w:hAnsi="Arial"/>
        </w:rPr>
        <w:t>“very much driven by the Module Leader</w:t>
      </w:r>
      <w:r w:rsidR="00A32F68" w:rsidRPr="00A32F68">
        <w:rPr>
          <w:rFonts w:ascii="Arial" w:hAnsi="Arial"/>
        </w:rPr>
        <w:t>” who</w:t>
      </w:r>
      <w:r w:rsidR="00DC3C42">
        <w:rPr>
          <w:rFonts w:ascii="Lucida Grande" w:hAnsi="Lucida Grande" w:cs="Lucida Grande"/>
          <w:color w:val="000000"/>
        </w:rPr>
        <w:t xml:space="preserve"> came from a socio-l</w:t>
      </w:r>
      <w:r w:rsidR="001E327B" w:rsidRPr="003E216D">
        <w:rPr>
          <w:rFonts w:ascii="Lucida Grande" w:hAnsi="Lucida Grande" w:cs="Lucida Grande"/>
          <w:color w:val="000000"/>
        </w:rPr>
        <w:t>egal background</w:t>
      </w:r>
      <w:r w:rsidR="001E327B" w:rsidRPr="00A32F68">
        <w:rPr>
          <w:rFonts w:ascii="Arial" w:hAnsi="Arial"/>
        </w:rPr>
        <w:t xml:space="preserve"> </w:t>
      </w:r>
      <w:r w:rsidR="001E327B">
        <w:rPr>
          <w:rFonts w:ascii="Arial" w:hAnsi="Arial"/>
        </w:rPr>
        <w:t xml:space="preserve">and </w:t>
      </w:r>
      <w:r w:rsidR="001E327B">
        <w:rPr>
          <w:rFonts w:ascii="Lucida Grande" w:hAnsi="Lucida Grande" w:cs="Lucida Grande"/>
          <w:color w:val="000000"/>
        </w:rPr>
        <w:t>had been appointed</w:t>
      </w:r>
      <w:r w:rsidR="001E327B" w:rsidRPr="003E216D">
        <w:rPr>
          <w:rFonts w:ascii="Lucida Grande" w:hAnsi="Lucida Grande" w:cs="Lucida Grande"/>
          <w:color w:val="000000"/>
        </w:rPr>
        <w:t xml:space="preserve"> to lead Criminal Law</w:t>
      </w:r>
      <w:r w:rsidR="001E327B">
        <w:rPr>
          <w:rFonts w:ascii="Lucida Grande" w:hAnsi="Lucida Grande" w:cs="Lucida Grande"/>
          <w:color w:val="000000"/>
        </w:rPr>
        <w:t>. The module leader</w:t>
      </w:r>
      <w:r w:rsidR="001E327B" w:rsidRPr="003E216D">
        <w:rPr>
          <w:rFonts w:ascii="Lucida Grande" w:hAnsi="Lucida Grande" w:cs="Lucida Grande"/>
          <w:color w:val="000000"/>
        </w:rPr>
        <w:t xml:space="preserve"> </w:t>
      </w:r>
      <w:r w:rsidR="00A32F68" w:rsidRPr="00A32F68">
        <w:rPr>
          <w:rFonts w:ascii="Arial" w:hAnsi="Arial"/>
        </w:rPr>
        <w:t>“knew what she wanted and she was positively disposed towards Libraries and the Law Librarians, and she knew what they could offer and she could absolutely see where it would link into the curriculum”</w:t>
      </w:r>
      <w:r w:rsidR="001E327B">
        <w:rPr>
          <w:rFonts w:ascii="Arial" w:hAnsi="Arial"/>
        </w:rPr>
        <w:t xml:space="preserve">.  This </w:t>
      </w:r>
      <w:r w:rsidR="00DC3C42">
        <w:rPr>
          <w:rFonts w:ascii="Arial" w:hAnsi="Arial"/>
        </w:rPr>
        <w:t xml:space="preserve">view </w:t>
      </w:r>
      <w:r w:rsidR="001E327B">
        <w:rPr>
          <w:rFonts w:ascii="Arial" w:hAnsi="Arial"/>
        </w:rPr>
        <w:t xml:space="preserve">was supported by the </w:t>
      </w:r>
      <w:r w:rsidR="00DC3C42">
        <w:rPr>
          <w:rFonts w:ascii="Arial" w:hAnsi="Arial"/>
        </w:rPr>
        <w:t xml:space="preserve">current module leader who </w:t>
      </w:r>
      <w:r w:rsidR="00683A76">
        <w:rPr>
          <w:rFonts w:ascii="Arial" w:hAnsi="Arial"/>
        </w:rPr>
        <w:t>stated</w:t>
      </w:r>
      <w:r w:rsidR="001E327B">
        <w:rPr>
          <w:rFonts w:ascii="Arial" w:hAnsi="Arial"/>
        </w:rPr>
        <w:t xml:space="preserve"> that “</w:t>
      </w:r>
      <w:r w:rsidR="001E327B" w:rsidRPr="001E327B">
        <w:rPr>
          <w:rFonts w:ascii="Arial" w:hAnsi="Arial"/>
        </w:rPr>
        <w:t>it would have definitely been the [previous] module leader that approached the library for help”</w:t>
      </w:r>
      <w:r w:rsidR="001E327B">
        <w:rPr>
          <w:rFonts w:ascii="Arial" w:hAnsi="Arial"/>
        </w:rPr>
        <w:t xml:space="preserve"> and “</w:t>
      </w:r>
      <w:r w:rsidR="001E327B" w:rsidRPr="001E327B">
        <w:rPr>
          <w:rFonts w:ascii="Arial" w:hAnsi="Arial"/>
        </w:rPr>
        <w:t>I would say that [the previous module leader] had very strong ideas about what the content of those sessions should be …”</w:t>
      </w:r>
      <w:r w:rsidR="001E327B">
        <w:rPr>
          <w:rFonts w:ascii="Arial" w:hAnsi="Arial"/>
        </w:rPr>
        <w:t xml:space="preserve">.  </w:t>
      </w:r>
    </w:p>
    <w:p w14:paraId="48524EB5" w14:textId="77777777" w:rsidR="00DC3C42" w:rsidRDefault="00DC3C42" w:rsidP="007B2ECD">
      <w:pPr>
        <w:pStyle w:val="NoSpacing"/>
        <w:rPr>
          <w:rFonts w:ascii="Arial" w:hAnsi="Arial"/>
        </w:rPr>
      </w:pPr>
    </w:p>
    <w:p w14:paraId="18A2404F" w14:textId="099F6A56" w:rsidR="00DC3C42" w:rsidRDefault="001E327B" w:rsidP="007B2ECD">
      <w:pPr>
        <w:pStyle w:val="NoSpacing"/>
        <w:rPr>
          <w:rFonts w:ascii="Arial" w:hAnsi="Arial"/>
        </w:rPr>
      </w:pPr>
      <w:r>
        <w:rPr>
          <w:rFonts w:ascii="Arial" w:hAnsi="Arial"/>
        </w:rPr>
        <w:t>Even where embedded library teaching already existed, academic st</w:t>
      </w:r>
      <w:r w:rsidR="00DC3C42">
        <w:rPr>
          <w:rFonts w:ascii="Arial" w:hAnsi="Arial"/>
        </w:rPr>
        <w:t>aff frequently took the lead in altering and improving the teaching</w:t>
      </w:r>
      <w:r>
        <w:rPr>
          <w:rFonts w:ascii="Arial" w:hAnsi="Arial"/>
        </w:rPr>
        <w:t>.  For example</w:t>
      </w:r>
      <w:r w:rsidR="00DC3C42">
        <w:rPr>
          <w:rFonts w:ascii="Arial" w:hAnsi="Arial"/>
        </w:rPr>
        <w:t>,</w:t>
      </w:r>
      <w:r>
        <w:rPr>
          <w:rFonts w:ascii="Arial" w:hAnsi="Arial"/>
        </w:rPr>
        <w:t xml:space="preserve"> the original Legal Method module leader</w:t>
      </w:r>
      <w:r w:rsidR="00DC3C42">
        <w:rPr>
          <w:rFonts w:ascii="Arial" w:hAnsi="Arial"/>
        </w:rPr>
        <w:t xml:space="preserve"> was instrumental in embedding </w:t>
      </w:r>
      <w:r w:rsidR="00CF47FA">
        <w:rPr>
          <w:rFonts w:ascii="Arial" w:hAnsi="Arial"/>
        </w:rPr>
        <w:t xml:space="preserve">mark-carrying </w:t>
      </w:r>
      <w:r w:rsidR="00DC3C42">
        <w:rPr>
          <w:rFonts w:ascii="Arial" w:hAnsi="Arial"/>
        </w:rPr>
        <w:t>assessment as part of the BLIS library intervention:</w:t>
      </w:r>
    </w:p>
    <w:p w14:paraId="41B1D284" w14:textId="77777777" w:rsidR="00DC3C42" w:rsidRDefault="00DC3C42" w:rsidP="007B2ECD">
      <w:pPr>
        <w:pStyle w:val="NoSpacing"/>
        <w:rPr>
          <w:rFonts w:ascii="Arial" w:hAnsi="Arial"/>
        </w:rPr>
      </w:pPr>
    </w:p>
    <w:p w14:paraId="6B80368C" w14:textId="78CFEB27" w:rsidR="007B2ECD" w:rsidRDefault="001E327B" w:rsidP="007B2ECD">
      <w:pPr>
        <w:pStyle w:val="NoSpacing"/>
        <w:rPr>
          <w:rFonts w:ascii="Arial" w:hAnsi="Arial"/>
        </w:rPr>
      </w:pPr>
      <w:r>
        <w:rPr>
          <w:rFonts w:ascii="Arial" w:hAnsi="Arial"/>
        </w:rPr>
        <w:t>“</w:t>
      </w:r>
      <w:r w:rsidR="00683A76">
        <w:rPr>
          <w:rFonts w:ascii="Arial" w:hAnsi="Arial"/>
        </w:rPr>
        <w:t xml:space="preserve">… </w:t>
      </w:r>
      <w:r w:rsidRPr="001E327B">
        <w:rPr>
          <w:rFonts w:ascii="Arial" w:hAnsi="Arial"/>
        </w:rPr>
        <w:t xml:space="preserve">in fact that </w:t>
      </w:r>
      <w:r w:rsidR="00683A76">
        <w:rPr>
          <w:rFonts w:ascii="Arial" w:hAnsi="Arial"/>
        </w:rPr>
        <w:t xml:space="preserve">[idea] </w:t>
      </w:r>
      <w:r w:rsidRPr="001E327B">
        <w:rPr>
          <w:rFonts w:ascii="Arial" w:hAnsi="Arial"/>
        </w:rPr>
        <w:t xml:space="preserve">came from </w:t>
      </w:r>
      <w:r w:rsidR="00DC3C42">
        <w:rPr>
          <w:rFonts w:ascii="Arial" w:hAnsi="Arial"/>
        </w:rPr>
        <w:t>[the module leader]</w:t>
      </w:r>
      <w:r w:rsidRPr="001E327B">
        <w:rPr>
          <w:rFonts w:ascii="Arial" w:hAnsi="Arial"/>
        </w:rPr>
        <w:t xml:space="preserve">, he said </w:t>
      </w:r>
      <w:r w:rsidR="00CF47FA">
        <w:rPr>
          <w:rFonts w:ascii="Arial" w:hAnsi="Arial"/>
        </w:rPr>
        <w:t>‘</w:t>
      </w:r>
      <w:r w:rsidRPr="001E327B">
        <w:rPr>
          <w:rFonts w:ascii="Arial" w:hAnsi="Arial"/>
        </w:rPr>
        <w:t>let’s just give it some marks, let’s make it assessed</w:t>
      </w:r>
      <w:r w:rsidR="00CF47FA">
        <w:rPr>
          <w:rFonts w:ascii="Arial" w:hAnsi="Arial"/>
        </w:rPr>
        <w:t>’</w:t>
      </w:r>
      <w:r w:rsidR="00683A76">
        <w:rPr>
          <w:rFonts w:ascii="Arial" w:hAnsi="Arial"/>
        </w:rPr>
        <w:t>.</w:t>
      </w:r>
      <w:r w:rsidRPr="001E327B">
        <w:rPr>
          <w:rFonts w:ascii="Arial" w:hAnsi="Arial"/>
        </w:rPr>
        <w:t>”</w:t>
      </w:r>
      <w:r w:rsidR="00361B80">
        <w:rPr>
          <w:rFonts w:ascii="Arial" w:hAnsi="Arial"/>
        </w:rPr>
        <w:t xml:space="preserve"> FBL l</w:t>
      </w:r>
      <w:r w:rsidR="00DC3C42">
        <w:rPr>
          <w:rFonts w:ascii="Arial" w:hAnsi="Arial"/>
        </w:rPr>
        <w:t>ibrarian</w:t>
      </w:r>
    </w:p>
    <w:p w14:paraId="2E6AC591" w14:textId="77777777" w:rsidR="00854563" w:rsidRDefault="00854563" w:rsidP="007B2ECD">
      <w:pPr>
        <w:pStyle w:val="NoSpacing"/>
        <w:rPr>
          <w:rFonts w:ascii="Arial" w:hAnsi="Arial"/>
        </w:rPr>
      </w:pPr>
    </w:p>
    <w:p w14:paraId="360E4AF6" w14:textId="6922DEFB" w:rsidR="00E36970" w:rsidRDefault="00E36970" w:rsidP="002C3B64">
      <w:pPr>
        <w:pStyle w:val="Heading3"/>
      </w:pPr>
      <w:bookmarkStart w:id="42" w:name="_Toc371081083"/>
      <w:r>
        <w:t>Librarian initiat</w:t>
      </w:r>
      <w:r w:rsidR="00C46E78">
        <w:t>ion</w:t>
      </w:r>
      <w:bookmarkEnd w:id="42"/>
    </w:p>
    <w:p w14:paraId="03CEB9B7" w14:textId="5B7D34F9" w:rsidR="00E36970" w:rsidRDefault="00E36970" w:rsidP="00E36970">
      <w:pPr>
        <w:pStyle w:val="NoSpacing"/>
        <w:rPr>
          <w:rFonts w:ascii="Arial" w:hAnsi="Arial"/>
        </w:rPr>
      </w:pPr>
      <w:r w:rsidRPr="00E36970">
        <w:rPr>
          <w:rFonts w:ascii="Arial" w:hAnsi="Arial"/>
        </w:rPr>
        <w:t xml:space="preserve">For the majority of the </w:t>
      </w:r>
      <w:r>
        <w:rPr>
          <w:rFonts w:ascii="Arial" w:hAnsi="Arial"/>
        </w:rPr>
        <w:t>library interventions</w:t>
      </w:r>
      <w:r w:rsidR="00CF47FA">
        <w:rPr>
          <w:rFonts w:ascii="Arial" w:hAnsi="Arial"/>
        </w:rPr>
        <w:t xml:space="preserve"> in their current form</w:t>
      </w:r>
      <w:r>
        <w:rPr>
          <w:rFonts w:ascii="Arial" w:hAnsi="Arial"/>
        </w:rPr>
        <w:t xml:space="preserve">, </w:t>
      </w:r>
      <w:r w:rsidR="00060500">
        <w:rPr>
          <w:rFonts w:ascii="Arial" w:hAnsi="Arial"/>
        </w:rPr>
        <w:t>it was the relevant subject librarian who took the lead in embedding and developing the</w:t>
      </w:r>
      <w:r>
        <w:rPr>
          <w:rFonts w:ascii="Arial" w:hAnsi="Arial"/>
        </w:rPr>
        <w:t xml:space="preserve"> library teaching</w:t>
      </w:r>
      <w:r w:rsidR="00242A1D">
        <w:rPr>
          <w:rFonts w:ascii="Arial" w:hAnsi="Arial"/>
        </w:rPr>
        <w:t>, consulting and working with academic staff to successfully embed the teaching</w:t>
      </w:r>
      <w:r>
        <w:rPr>
          <w:rFonts w:ascii="Arial" w:hAnsi="Arial"/>
        </w:rPr>
        <w:t>.</w:t>
      </w:r>
    </w:p>
    <w:p w14:paraId="10264DF9" w14:textId="77777777" w:rsidR="00E36970" w:rsidRDefault="00E36970" w:rsidP="00E36970">
      <w:pPr>
        <w:pStyle w:val="NoSpacing"/>
        <w:rPr>
          <w:rFonts w:ascii="Arial" w:hAnsi="Arial"/>
        </w:rPr>
      </w:pPr>
    </w:p>
    <w:p w14:paraId="01340D75" w14:textId="1B205AEA" w:rsidR="00E36970" w:rsidRDefault="00E36970" w:rsidP="00E36970">
      <w:pPr>
        <w:pStyle w:val="NoSpacing"/>
        <w:rPr>
          <w:rFonts w:ascii="Arial" w:hAnsi="Arial"/>
        </w:rPr>
      </w:pPr>
      <w:r>
        <w:rPr>
          <w:rFonts w:ascii="Arial" w:hAnsi="Arial"/>
        </w:rPr>
        <w:t xml:space="preserve">With the </w:t>
      </w:r>
      <w:r w:rsidR="002501D0">
        <w:rPr>
          <w:rFonts w:ascii="Arial" w:hAnsi="Arial"/>
        </w:rPr>
        <w:t>l</w:t>
      </w:r>
      <w:r w:rsidRPr="00600458">
        <w:rPr>
          <w:rFonts w:ascii="Arial" w:hAnsi="Arial"/>
        </w:rPr>
        <w:t>egal information environment changing format from print to electronic, the FBL librarian wanted to provide support</w:t>
      </w:r>
      <w:r w:rsidR="00060500">
        <w:rPr>
          <w:rFonts w:ascii="Arial" w:hAnsi="Arial"/>
        </w:rPr>
        <w:t xml:space="preserve"> within the Legal Method module “... </w:t>
      </w:r>
      <w:r w:rsidRPr="00600458">
        <w:rPr>
          <w:rFonts w:ascii="Arial" w:hAnsi="Arial"/>
        </w:rPr>
        <w:t>in a way that was more accessible and</w:t>
      </w:r>
      <w:r w:rsidR="00060500">
        <w:rPr>
          <w:rFonts w:ascii="Arial" w:hAnsi="Arial"/>
        </w:rPr>
        <w:t xml:space="preserve"> </w:t>
      </w:r>
      <w:r w:rsidRPr="00600458">
        <w:rPr>
          <w:rFonts w:ascii="Arial" w:hAnsi="Arial"/>
        </w:rPr>
        <w:t>... my feeling was, well let’s try and create something online, that becomes a bit of</w:t>
      </w:r>
      <w:r w:rsidR="00060500">
        <w:rPr>
          <w:rFonts w:ascii="Arial" w:hAnsi="Arial"/>
        </w:rPr>
        <w:t xml:space="preserve"> </w:t>
      </w:r>
      <w:r w:rsidRPr="00600458">
        <w:rPr>
          <w:rFonts w:ascii="Arial" w:hAnsi="Arial"/>
        </w:rPr>
        <w:t>a one-stop-shop for the student to go to</w:t>
      </w:r>
      <w:r w:rsidR="002501D0">
        <w:rPr>
          <w:rFonts w:ascii="Arial" w:hAnsi="Arial"/>
        </w:rPr>
        <w:t xml:space="preserve"> …</w:t>
      </w:r>
      <w:r w:rsidR="002501D0" w:rsidRPr="002501D0">
        <w:rPr>
          <w:rFonts w:ascii="Arial" w:hAnsi="Arial"/>
        </w:rPr>
        <w:t xml:space="preserve"> to make our print resource book electronic … and interactive, so that’s what we did.</w:t>
      </w:r>
      <w:r w:rsidRPr="00600458">
        <w:rPr>
          <w:rFonts w:ascii="Arial" w:hAnsi="Arial"/>
        </w:rPr>
        <w:t>”</w:t>
      </w:r>
    </w:p>
    <w:p w14:paraId="7D91F086" w14:textId="77777777" w:rsidR="00060500" w:rsidRDefault="00060500" w:rsidP="00E36970">
      <w:pPr>
        <w:pStyle w:val="NoSpacing"/>
        <w:rPr>
          <w:rFonts w:ascii="Arial" w:hAnsi="Arial"/>
        </w:rPr>
      </w:pPr>
    </w:p>
    <w:p w14:paraId="62C54B8C" w14:textId="331C22AE" w:rsidR="00060500" w:rsidRDefault="00060500" w:rsidP="00E36970">
      <w:pPr>
        <w:pStyle w:val="NoSpacing"/>
        <w:rPr>
          <w:rFonts w:ascii="Arial" w:hAnsi="Arial"/>
        </w:rPr>
      </w:pPr>
      <w:r>
        <w:rPr>
          <w:rFonts w:ascii="Arial" w:hAnsi="Arial"/>
        </w:rPr>
        <w:t>The FET lecturer commented that “</w:t>
      </w:r>
      <w:r w:rsidRPr="00060500">
        <w:rPr>
          <w:rFonts w:ascii="Arial" w:hAnsi="Arial"/>
        </w:rPr>
        <w:t xml:space="preserve">… I leapt on the opportunity that [the faculty librarian] had put out that there … that </w:t>
      </w:r>
      <w:r w:rsidR="002501D0">
        <w:rPr>
          <w:rFonts w:ascii="Arial" w:hAnsi="Arial"/>
        </w:rPr>
        <w:t>[the FET LOW]</w:t>
      </w:r>
      <w:r w:rsidRPr="00060500">
        <w:rPr>
          <w:rFonts w:ascii="Arial" w:hAnsi="Arial"/>
        </w:rPr>
        <w:t xml:space="preserve"> was being developed, so I said I would be interested in using it…. so [the librarians] wanted to see whether or not we could make it an online workbook and </w:t>
      </w:r>
      <w:r w:rsidR="002501D0">
        <w:rPr>
          <w:rFonts w:ascii="Arial" w:hAnsi="Arial"/>
        </w:rPr>
        <w:t>make the whole thing virtual …”</w:t>
      </w:r>
    </w:p>
    <w:p w14:paraId="2889FF55" w14:textId="77777777" w:rsidR="00E36970" w:rsidRDefault="00E36970" w:rsidP="00E36970">
      <w:pPr>
        <w:pStyle w:val="NoSpacing"/>
        <w:rPr>
          <w:rFonts w:ascii="Arial" w:hAnsi="Arial"/>
        </w:rPr>
      </w:pPr>
    </w:p>
    <w:p w14:paraId="51152A5B" w14:textId="651DDFA0" w:rsidR="00E36970" w:rsidRDefault="002501D0" w:rsidP="00E36970">
      <w:pPr>
        <w:pStyle w:val="NoSpacing"/>
        <w:rPr>
          <w:rFonts w:ascii="Arial" w:hAnsi="Arial"/>
        </w:rPr>
      </w:pPr>
      <w:r>
        <w:rPr>
          <w:rFonts w:ascii="Arial" w:hAnsi="Arial"/>
        </w:rPr>
        <w:t>For the HLS librarian “</w:t>
      </w:r>
      <w:r w:rsidRPr="002501D0">
        <w:rPr>
          <w:rFonts w:ascii="Arial" w:hAnsi="Arial"/>
        </w:rPr>
        <w:t xml:space="preserve">We did liaise to a certain extent with academic staff but </w:t>
      </w:r>
      <w:r>
        <w:rPr>
          <w:rFonts w:ascii="Arial" w:hAnsi="Arial"/>
        </w:rPr>
        <w:t xml:space="preserve">… </w:t>
      </w:r>
      <w:r w:rsidRPr="002501D0">
        <w:rPr>
          <w:rFonts w:ascii="Arial" w:hAnsi="Arial"/>
        </w:rPr>
        <w:t xml:space="preserve">I don’t think there was any problem around introducing the PBL, I think that was all fairly accepted, but we did ask for </w:t>
      </w:r>
      <w:r w:rsidR="00242A1D">
        <w:rPr>
          <w:rFonts w:ascii="Arial" w:hAnsi="Arial"/>
        </w:rPr>
        <w:t>[staff]</w:t>
      </w:r>
      <w:r w:rsidRPr="002501D0">
        <w:rPr>
          <w:rFonts w:ascii="Arial" w:hAnsi="Arial"/>
        </w:rPr>
        <w:t xml:space="preserve"> advice as to what sort of topics would be good to get [the students] searching on.  </w:t>
      </w:r>
    </w:p>
    <w:p w14:paraId="45B46EDF" w14:textId="77777777" w:rsidR="00E36970" w:rsidRPr="007B2ECD" w:rsidRDefault="00E36970" w:rsidP="007B2ECD">
      <w:pPr>
        <w:pStyle w:val="NoSpacing"/>
        <w:rPr>
          <w:rFonts w:ascii="Arial" w:hAnsi="Arial"/>
        </w:rPr>
      </w:pPr>
    </w:p>
    <w:p w14:paraId="3689D591" w14:textId="14C1BC78" w:rsidR="00E67FCC" w:rsidRDefault="00BE3068" w:rsidP="002C3B64">
      <w:pPr>
        <w:pStyle w:val="Heading3"/>
      </w:pPr>
      <w:bookmarkStart w:id="43" w:name="_Toc371081084"/>
      <w:r>
        <w:t xml:space="preserve">Curriculum </w:t>
      </w:r>
      <w:r w:rsidR="00E67FCC">
        <w:t>Refresh</w:t>
      </w:r>
      <w:r w:rsidR="00C46E78">
        <w:t xml:space="preserve"> and Developments</w:t>
      </w:r>
      <w:bookmarkEnd w:id="43"/>
    </w:p>
    <w:p w14:paraId="60D2EEEB" w14:textId="77777777" w:rsidR="00E67FCC" w:rsidRDefault="00E67FCC" w:rsidP="00E67FCC">
      <w:pPr>
        <w:pStyle w:val="NoSpacing"/>
        <w:rPr>
          <w:rFonts w:ascii="Arial" w:hAnsi="Arial"/>
        </w:rPr>
      </w:pPr>
    </w:p>
    <w:p w14:paraId="6BE5060A" w14:textId="0F792AC2" w:rsidR="0086765C" w:rsidRDefault="0086765C" w:rsidP="00E67FCC">
      <w:pPr>
        <w:pStyle w:val="NoSpacing"/>
        <w:rPr>
          <w:rFonts w:ascii="Arial" w:hAnsi="Arial"/>
        </w:rPr>
      </w:pPr>
      <w:r>
        <w:rPr>
          <w:rFonts w:ascii="Arial" w:hAnsi="Arial"/>
        </w:rPr>
        <w:t xml:space="preserve">For both the FET LOW and the </w:t>
      </w:r>
      <w:r w:rsidR="00CF47FA">
        <w:rPr>
          <w:rFonts w:ascii="Arial" w:hAnsi="Arial"/>
        </w:rPr>
        <w:t>HLS PBL</w:t>
      </w:r>
      <w:r>
        <w:rPr>
          <w:rFonts w:ascii="Arial" w:hAnsi="Arial"/>
        </w:rPr>
        <w:t xml:space="preserve"> interventions, the fact that the faculties were going through a curriculum refresh presented an opportunity for the librarians to review and modify the library offering:</w:t>
      </w:r>
    </w:p>
    <w:p w14:paraId="1001D6FA" w14:textId="77777777" w:rsidR="0086765C" w:rsidRDefault="0086765C" w:rsidP="00E67FCC">
      <w:pPr>
        <w:pStyle w:val="NoSpacing"/>
        <w:rPr>
          <w:rFonts w:ascii="Arial" w:hAnsi="Arial"/>
        </w:rPr>
      </w:pPr>
    </w:p>
    <w:p w14:paraId="75649EFB" w14:textId="6D660D65" w:rsidR="0086765C" w:rsidRDefault="0086765C" w:rsidP="00E67FCC">
      <w:pPr>
        <w:pStyle w:val="NoSpacing"/>
        <w:rPr>
          <w:rFonts w:ascii="Arial" w:hAnsi="Arial"/>
        </w:rPr>
      </w:pPr>
      <w:r>
        <w:rPr>
          <w:rFonts w:ascii="Arial" w:hAnsi="Arial"/>
        </w:rPr>
        <w:t xml:space="preserve">“… </w:t>
      </w:r>
      <w:r w:rsidRPr="0086765C">
        <w:rPr>
          <w:rFonts w:ascii="Arial" w:hAnsi="Arial"/>
        </w:rPr>
        <w:t>it was a real opportunity to look across the board and see where were we teaching, where should we be teaching, ... to go in while things were being designed to make sure that we were providing the information literacy skills</w:t>
      </w:r>
      <w:r w:rsidR="00CF47FA">
        <w:rPr>
          <w:rFonts w:ascii="Arial" w:hAnsi="Arial"/>
        </w:rPr>
        <w:t>,</w:t>
      </w:r>
      <w:r w:rsidRPr="0086765C">
        <w:rPr>
          <w:rFonts w:ascii="Arial" w:hAnsi="Arial"/>
        </w:rPr>
        <w:t xml:space="preserve"> particularly at level one, that they would need to start building th</w:t>
      </w:r>
      <w:r w:rsidR="00361B80">
        <w:rPr>
          <w:rFonts w:ascii="Arial" w:hAnsi="Arial"/>
        </w:rPr>
        <w:t>eir skills.” FET l</w:t>
      </w:r>
      <w:r w:rsidRPr="0086765C">
        <w:rPr>
          <w:rFonts w:ascii="Arial" w:hAnsi="Arial"/>
        </w:rPr>
        <w:t>ibrarian</w:t>
      </w:r>
    </w:p>
    <w:p w14:paraId="62A455A1" w14:textId="77777777" w:rsidR="0086765C" w:rsidRDefault="0086765C" w:rsidP="00E67FCC">
      <w:pPr>
        <w:pStyle w:val="NoSpacing"/>
        <w:rPr>
          <w:rFonts w:ascii="Arial" w:hAnsi="Arial"/>
        </w:rPr>
      </w:pPr>
    </w:p>
    <w:p w14:paraId="5575DD46" w14:textId="1CEC29F9" w:rsidR="0086765C" w:rsidRDefault="0086765C" w:rsidP="00E67FCC">
      <w:pPr>
        <w:pStyle w:val="NoSpacing"/>
        <w:rPr>
          <w:rFonts w:ascii="Arial" w:hAnsi="Arial"/>
        </w:rPr>
      </w:pPr>
      <w:r>
        <w:rPr>
          <w:rFonts w:ascii="Arial" w:hAnsi="Arial"/>
        </w:rPr>
        <w:t>“</w:t>
      </w:r>
      <w:r w:rsidRPr="0086765C">
        <w:rPr>
          <w:rFonts w:ascii="Arial" w:hAnsi="Arial"/>
        </w:rPr>
        <w:t>I think the new curriculum has probably got something to do with the fact that ... it was really opportune ... to introduce something very practical, giving the students an opportunity to practice what they had just learned, and it all fitted together really well</w:t>
      </w:r>
      <w:r>
        <w:rPr>
          <w:rFonts w:ascii="Arial" w:hAnsi="Arial"/>
        </w:rPr>
        <w:t>”</w:t>
      </w:r>
      <w:r w:rsidRPr="0086765C">
        <w:rPr>
          <w:rFonts w:ascii="Arial" w:hAnsi="Arial"/>
        </w:rPr>
        <w:t>.</w:t>
      </w:r>
      <w:r w:rsidR="00CF47FA">
        <w:rPr>
          <w:rFonts w:ascii="Arial" w:hAnsi="Arial"/>
        </w:rPr>
        <w:t xml:space="preserve">  HLS librarian</w:t>
      </w:r>
    </w:p>
    <w:p w14:paraId="656CE077" w14:textId="77777777" w:rsidR="00CF47FA" w:rsidRPr="00BF2DC1" w:rsidRDefault="00CF47FA" w:rsidP="00E67FCC">
      <w:pPr>
        <w:pStyle w:val="NoSpacing"/>
        <w:rPr>
          <w:rFonts w:ascii="Arial" w:hAnsi="Arial"/>
        </w:rPr>
      </w:pPr>
    </w:p>
    <w:p w14:paraId="74015F22" w14:textId="569AF414" w:rsidR="00E67FCC" w:rsidRPr="00BF2DC1" w:rsidRDefault="0086765C" w:rsidP="00E67FCC">
      <w:pPr>
        <w:pStyle w:val="NoSpacing"/>
        <w:rPr>
          <w:rFonts w:ascii="Arial" w:hAnsi="Arial"/>
        </w:rPr>
      </w:pPr>
      <w:r>
        <w:rPr>
          <w:rFonts w:ascii="Arial" w:hAnsi="Arial"/>
        </w:rPr>
        <w:t>Within FBL, changes within the faculty curriculum</w:t>
      </w:r>
      <w:r w:rsidR="006F1CC8">
        <w:rPr>
          <w:rFonts w:ascii="Arial" w:hAnsi="Arial"/>
        </w:rPr>
        <w:t xml:space="preserve"> </w:t>
      </w:r>
      <w:r>
        <w:rPr>
          <w:rFonts w:ascii="Arial" w:hAnsi="Arial"/>
        </w:rPr>
        <w:t>also</w:t>
      </w:r>
      <w:r w:rsidR="006F1CC8">
        <w:rPr>
          <w:rFonts w:ascii="Arial" w:hAnsi="Arial"/>
        </w:rPr>
        <w:t xml:space="preserve"> presented an opportunity for the librarians to modify their input</w:t>
      </w:r>
      <w:r>
        <w:rPr>
          <w:rFonts w:ascii="Arial" w:hAnsi="Arial"/>
        </w:rPr>
        <w:t xml:space="preserve"> </w:t>
      </w:r>
      <w:r w:rsidR="00E67FCC" w:rsidRPr="00600458">
        <w:rPr>
          <w:rFonts w:ascii="Arial" w:hAnsi="Arial"/>
        </w:rPr>
        <w:t>“... [</w:t>
      </w:r>
      <w:r w:rsidR="006F1CC8">
        <w:rPr>
          <w:rFonts w:ascii="Arial" w:hAnsi="Arial"/>
        </w:rPr>
        <w:t xml:space="preserve">BLIS </w:t>
      </w:r>
      <w:r w:rsidR="00E67FCC" w:rsidRPr="00600458">
        <w:rPr>
          <w:rFonts w:ascii="Arial" w:hAnsi="Arial"/>
        </w:rPr>
        <w:t>online su</w:t>
      </w:r>
      <w:r w:rsidR="006F1CC8">
        <w:rPr>
          <w:rFonts w:ascii="Arial" w:hAnsi="Arial"/>
        </w:rPr>
        <w:t>pport] allowed better support for</w:t>
      </w:r>
      <w:r w:rsidR="00E67FCC" w:rsidRPr="00600458">
        <w:rPr>
          <w:rFonts w:ascii="Arial" w:hAnsi="Arial"/>
        </w:rPr>
        <w:t xml:space="preserve"> our remote and distant students and it tied in with what the faculty was doing as they were looking to expand their programmes, they called it </w:t>
      </w:r>
      <w:r w:rsidR="006F1CC8">
        <w:rPr>
          <w:rFonts w:ascii="Arial" w:hAnsi="Arial"/>
        </w:rPr>
        <w:t>‘</w:t>
      </w:r>
      <w:r w:rsidR="00E67FCC" w:rsidRPr="00600458">
        <w:rPr>
          <w:rFonts w:ascii="Arial" w:hAnsi="Arial"/>
        </w:rPr>
        <w:t>open learning</w:t>
      </w:r>
      <w:r w:rsidR="006F1CC8">
        <w:rPr>
          <w:rFonts w:ascii="Arial" w:hAnsi="Arial"/>
        </w:rPr>
        <w:t>’</w:t>
      </w:r>
      <w:r w:rsidR="00E67FCC" w:rsidRPr="00600458">
        <w:rPr>
          <w:rFonts w:ascii="Arial" w:hAnsi="Arial"/>
        </w:rPr>
        <w:t xml:space="preserve"> but essentially it was part time study, and</w:t>
      </w:r>
      <w:r w:rsidR="006F1CC8">
        <w:rPr>
          <w:rFonts w:ascii="Arial" w:hAnsi="Arial"/>
        </w:rPr>
        <w:t xml:space="preserve"> [BLIS]</w:t>
      </w:r>
      <w:r w:rsidR="00CF47FA">
        <w:rPr>
          <w:rFonts w:ascii="Arial" w:hAnsi="Arial"/>
        </w:rPr>
        <w:t xml:space="preserve"> supported the part-</w:t>
      </w:r>
      <w:r w:rsidR="00E67FCC" w:rsidRPr="00600458">
        <w:rPr>
          <w:rFonts w:ascii="Arial" w:hAnsi="Arial"/>
        </w:rPr>
        <w:t>time student who might be working and couldn’t come in for a scheduled session, but they could be pointed to parts of BLIS.”</w:t>
      </w:r>
      <w:r w:rsidR="00361B80">
        <w:rPr>
          <w:rFonts w:ascii="Arial" w:hAnsi="Arial"/>
        </w:rPr>
        <w:t xml:space="preserve"> FBL l</w:t>
      </w:r>
      <w:r w:rsidR="00E67FCC">
        <w:rPr>
          <w:rFonts w:ascii="Arial" w:hAnsi="Arial"/>
        </w:rPr>
        <w:t>ibrarian</w:t>
      </w:r>
    </w:p>
    <w:p w14:paraId="2B6C9BF5" w14:textId="77777777" w:rsidR="006F1CC8" w:rsidRPr="006F1CC8" w:rsidRDefault="006F1CC8" w:rsidP="006F1CC8">
      <w:pPr>
        <w:pStyle w:val="NoSpacing"/>
        <w:rPr>
          <w:rFonts w:ascii="Arial" w:hAnsi="Arial"/>
        </w:rPr>
      </w:pPr>
    </w:p>
    <w:p w14:paraId="4417FB17" w14:textId="77777777" w:rsidR="00C3049B" w:rsidRDefault="00C3049B" w:rsidP="002C3B64">
      <w:pPr>
        <w:pStyle w:val="Heading3"/>
      </w:pPr>
      <w:bookmarkStart w:id="44" w:name="_Toc371081085"/>
      <w:r>
        <w:t>Evidence of Library Intervention Success</w:t>
      </w:r>
      <w:bookmarkEnd w:id="44"/>
    </w:p>
    <w:p w14:paraId="67087340" w14:textId="77777777" w:rsidR="00C3049B" w:rsidRDefault="00C3049B" w:rsidP="00C3049B">
      <w:pPr>
        <w:pStyle w:val="NoSpacing"/>
        <w:rPr>
          <w:rFonts w:ascii="Arial" w:hAnsi="Arial"/>
        </w:rPr>
      </w:pPr>
      <w:r w:rsidRPr="00E316A0">
        <w:rPr>
          <w:rFonts w:ascii="Arial" w:hAnsi="Arial"/>
        </w:rPr>
        <w:t xml:space="preserve">For the FET and FBL librarians, </w:t>
      </w:r>
      <w:r>
        <w:rPr>
          <w:rFonts w:ascii="Arial" w:hAnsi="Arial"/>
        </w:rPr>
        <w:t>evidence of the success of their library interventions could be used to encourage other academic staff to consider embedding library teaching.</w:t>
      </w:r>
    </w:p>
    <w:p w14:paraId="4A3A4C8B" w14:textId="77777777" w:rsidR="00C3049B" w:rsidRDefault="00C3049B" w:rsidP="00C3049B">
      <w:pPr>
        <w:pStyle w:val="NoSpacing"/>
        <w:rPr>
          <w:rFonts w:ascii="Arial" w:hAnsi="Arial"/>
        </w:rPr>
      </w:pPr>
    </w:p>
    <w:p w14:paraId="399758B9" w14:textId="77777777" w:rsidR="00C3049B" w:rsidRPr="00CB0643" w:rsidRDefault="00C3049B" w:rsidP="00C3049B">
      <w:pPr>
        <w:pStyle w:val="NoSpacing"/>
        <w:rPr>
          <w:rFonts w:ascii="Arial" w:hAnsi="Arial"/>
        </w:rPr>
      </w:pPr>
      <w:r>
        <w:rPr>
          <w:rFonts w:ascii="Arial" w:hAnsi="Arial"/>
        </w:rPr>
        <w:t>“</w:t>
      </w:r>
      <w:r w:rsidRPr="00CB0643">
        <w:rPr>
          <w:rFonts w:ascii="Arial" w:hAnsi="Arial"/>
        </w:rPr>
        <w:t>… everybody across the programme knew that Legal Method was a foundation module in which a number of skills sat, including the beginnings Legal Research … [and] ... a number of them wanted to build on the basic Legal Research skills that we were covering in Legal Method to take things forward in a more applied way.“ FBL librarian</w:t>
      </w:r>
    </w:p>
    <w:p w14:paraId="7E337E14" w14:textId="77777777" w:rsidR="00C3049B" w:rsidRDefault="00C3049B" w:rsidP="00C3049B">
      <w:pPr>
        <w:pStyle w:val="NoSpacing"/>
        <w:rPr>
          <w:rFonts w:ascii="Lucida Grande" w:hAnsi="Lucida Grande" w:cs="Lucida Grande"/>
          <w:color w:val="000000"/>
        </w:rPr>
      </w:pPr>
    </w:p>
    <w:p w14:paraId="1878D368" w14:textId="77777777" w:rsidR="00C3049B" w:rsidRDefault="00C3049B" w:rsidP="00C3049B">
      <w:pPr>
        <w:pStyle w:val="NoSpacing"/>
        <w:rPr>
          <w:rFonts w:ascii="Arial" w:hAnsi="Arial"/>
        </w:rPr>
      </w:pPr>
      <w:r w:rsidRPr="00CB0643">
        <w:rPr>
          <w:rFonts w:ascii="Arial" w:hAnsi="Arial"/>
        </w:rPr>
        <w:t>“... we made that decision that ... we’d go with the [staff] who would accept [the FET LOW] quite easily and that would hopefully then give us the evidence needed to show the others that it was valued by the students and valuable to their studies … we have done a bit of a review of … student feedback … and we showed [programme managers] … and I think they were surprised at how the students have taken it really well and enjoyed it I think, and felt they had learned something, so that had been quite useful.” FET librarian</w:t>
      </w:r>
    </w:p>
    <w:p w14:paraId="4618E50D" w14:textId="77777777" w:rsidR="00C3049B" w:rsidRDefault="00C3049B" w:rsidP="002C3B64">
      <w:pPr>
        <w:pStyle w:val="Heading3"/>
      </w:pPr>
    </w:p>
    <w:p w14:paraId="14F2BA4A" w14:textId="674E7D7C" w:rsidR="00CC1466" w:rsidRDefault="00BE3068" w:rsidP="002C3B64">
      <w:pPr>
        <w:pStyle w:val="Heading3"/>
      </w:pPr>
      <w:bookmarkStart w:id="45" w:name="_Toc371081086"/>
      <w:r>
        <w:t>Best</w:t>
      </w:r>
      <w:r w:rsidR="00CC1466">
        <w:t xml:space="preserve"> Use of </w:t>
      </w:r>
      <w:r>
        <w:t xml:space="preserve">Staff </w:t>
      </w:r>
      <w:r w:rsidR="00CC1466">
        <w:t>Resource</w:t>
      </w:r>
      <w:bookmarkEnd w:id="45"/>
    </w:p>
    <w:p w14:paraId="2A78DFAD" w14:textId="6FA14904" w:rsidR="005C5CA4" w:rsidRDefault="006F1CC8" w:rsidP="006F1CC8">
      <w:pPr>
        <w:pStyle w:val="NoSpacing"/>
        <w:rPr>
          <w:rFonts w:ascii="Arial" w:hAnsi="Arial"/>
        </w:rPr>
      </w:pPr>
      <w:r>
        <w:rPr>
          <w:rFonts w:ascii="Arial" w:hAnsi="Arial"/>
        </w:rPr>
        <w:t>For all three librarians, embedding the library interventions</w:t>
      </w:r>
      <w:r w:rsidR="005C5CA4">
        <w:rPr>
          <w:rFonts w:ascii="Arial" w:hAnsi="Arial"/>
        </w:rPr>
        <w:t xml:space="preserve"> that they had developed had helped to manage the library staff time commitment for these activities:</w:t>
      </w:r>
    </w:p>
    <w:p w14:paraId="2E764A45" w14:textId="77777777" w:rsidR="005C5CA4" w:rsidRDefault="005C5CA4" w:rsidP="006F1CC8">
      <w:pPr>
        <w:pStyle w:val="NoSpacing"/>
        <w:rPr>
          <w:rFonts w:ascii="Arial" w:hAnsi="Arial"/>
        </w:rPr>
      </w:pPr>
    </w:p>
    <w:p w14:paraId="00A7C27A" w14:textId="54FEAC48" w:rsidR="006F1CC8" w:rsidRDefault="006F1CC8" w:rsidP="006F1CC8">
      <w:pPr>
        <w:pStyle w:val="NoSpacing"/>
        <w:rPr>
          <w:rFonts w:ascii="Arial" w:hAnsi="Arial"/>
        </w:rPr>
      </w:pPr>
      <w:r w:rsidRPr="006F1CC8">
        <w:rPr>
          <w:rFonts w:ascii="Arial" w:hAnsi="Arial"/>
        </w:rPr>
        <w:t>“We are doing quite a lot and our staffing has stayed the same ... but back in 2010 it was cut quite considerably, so it is about us being creative in the way we reach our students.”</w:t>
      </w:r>
      <w:r w:rsidR="00361B80">
        <w:rPr>
          <w:rFonts w:ascii="Arial" w:hAnsi="Arial"/>
        </w:rPr>
        <w:t xml:space="preserve"> FBL l</w:t>
      </w:r>
      <w:r w:rsidR="005C5CA4">
        <w:rPr>
          <w:rFonts w:ascii="Arial" w:hAnsi="Arial"/>
        </w:rPr>
        <w:t>ibrarian</w:t>
      </w:r>
    </w:p>
    <w:p w14:paraId="0B0BF8D5" w14:textId="77777777" w:rsidR="005C5CA4" w:rsidRDefault="005C5CA4" w:rsidP="006F1CC8">
      <w:pPr>
        <w:pStyle w:val="NoSpacing"/>
        <w:rPr>
          <w:rFonts w:ascii="Arial" w:hAnsi="Arial"/>
        </w:rPr>
      </w:pPr>
    </w:p>
    <w:p w14:paraId="27A4BB15" w14:textId="6569528D" w:rsidR="005C5CA4" w:rsidRPr="005C5CA4" w:rsidRDefault="005C5CA4" w:rsidP="006F1CC8">
      <w:pPr>
        <w:pStyle w:val="NoSpacing"/>
        <w:rPr>
          <w:rFonts w:ascii="Arial" w:hAnsi="Arial"/>
        </w:rPr>
      </w:pPr>
      <w:r>
        <w:rPr>
          <w:rFonts w:ascii="Arial" w:hAnsi="Arial"/>
        </w:rPr>
        <w:t>“</w:t>
      </w:r>
      <w:r w:rsidRPr="005C5CA4">
        <w:rPr>
          <w:rFonts w:ascii="Arial" w:hAnsi="Arial"/>
        </w:rPr>
        <w:t>... the [library] team had shrunk down a little bit and we were working a little bit differently, so it was also looking at ways</w:t>
      </w:r>
      <w:r>
        <w:rPr>
          <w:rFonts w:ascii="Arial" w:hAnsi="Arial"/>
        </w:rPr>
        <w:t xml:space="preserve"> we could reduce redundant face-to-</w:t>
      </w:r>
      <w:r w:rsidRPr="005C5CA4">
        <w:rPr>
          <w:rFonts w:ascii="Arial" w:hAnsi="Arial"/>
        </w:rPr>
        <w:t>face teaching, where we are turning u</w:t>
      </w:r>
      <w:r w:rsidR="00CF47FA">
        <w:rPr>
          <w:rFonts w:ascii="Arial" w:hAnsi="Arial"/>
        </w:rPr>
        <w:t>p and the students aren’t ... o</w:t>
      </w:r>
      <w:r w:rsidRPr="005C5CA4">
        <w:rPr>
          <w:rFonts w:ascii="Arial" w:hAnsi="Arial"/>
        </w:rPr>
        <w:t>r we haven’t got a capacity class that we could have had.  So it is just trying to be more efficient in how we us</w:t>
      </w:r>
      <w:r w:rsidR="00361B80">
        <w:rPr>
          <w:rFonts w:ascii="Arial" w:hAnsi="Arial"/>
        </w:rPr>
        <w:t>e our time and resources.” FBL l</w:t>
      </w:r>
      <w:r w:rsidRPr="005C5CA4">
        <w:rPr>
          <w:rFonts w:ascii="Arial" w:hAnsi="Arial"/>
        </w:rPr>
        <w:t>ibrarian</w:t>
      </w:r>
    </w:p>
    <w:p w14:paraId="4AE5C4CC" w14:textId="77777777" w:rsidR="005C5CA4" w:rsidRPr="005C5CA4" w:rsidRDefault="005C5CA4" w:rsidP="006F1CC8">
      <w:pPr>
        <w:pStyle w:val="NoSpacing"/>
        <w:rPr>
          <w:rFonts w:ascii="Arial" w:hAnsi="Arial"/>
        </w:rPr>
      </w:pPr>
    </w:p>
    <w:p w14:paraId="15CEF7A7" w14:textId="253E201E" w:rsidR="005C5CA4" w:rsidRDefault="005C5CA4" w:rsidP="006F1CC8">
      <w:pPr>
        <w:pStyle w:val="NoSpacing"/>
        <w:rPr>
          <w:rFonts w:ascii="Arial" w:hAnsi="Arial"/>
        </w:rPr>
      </w:pPr>
      <w:r w:rsidRPr="005C5CA4">
        <w:rPr>
          <w:rFonts w:ascii="Arial" w:hAnsi="Arial"/>
        </w:rPr>
        <w:t>“This seemed like a really good opportunity to introduce something whereby the students would do a lot of peer learning, helping themselves and it w</w:t>
      </w:r>
      <w:r w:rsidR="00361B80">
        <w:rPr>
          <w:rFonts w:ascii="Arial" w:hAnsi="Arial"/>
        </w:rPr>
        <w:t>ould take the pressure off the l</w:t>
      </w:r>
      <w:r w:rsidRPr="005C5CA4">
        <w:rPr>
          <w:rFonts w:ascii="Arial" w:hAnsi="Arial"/>
        </w:rPr>
        <w:t>ibrarian … … going back to … what we did before, so doing [the students'] own topics, you [the librarian] then have to divide yourself up into 20 little bits, running around, helping people …”</w:t>
      </w:r>
      <w:r w:rsidR="000425D1">
        <w:rPr>
          <w:rFonts w:ascii="Arial" w:hAnsi="Arial"/>
        </w:rPr>
        <w:t xml:space="preserve"> HLS librarian</w:t>
      </w:r>
    </w:p>
    <w:p w14:paraId="27591EFE" w14:textId="77777777" w:rsidR="005C5CA4" w:rsidRDefault="005C5CA4" w:rsidP="006F1CC8">
      <w:pPr>
        <w:pStyle w:val="NoSpacing"/>
        <w:rPr>
          <w:rFonts w:ascii="Arial" w:hAnsi="Arial"/>
        </w:rPr>
      </w:pPr>
    </w:p>
    <w:p w14:paraId="2106B4B1" w14:textId="2699A96D" w:rsidR="005C5CA4" w:rsidRDefault="00361B80" w:rsidP="006F1CC8">
      <w:pPr>
        <w:pStyle w:val="NoSpacing"/>
        <w:rPr>
          <w:rFonts w:ascii="Arial" w:hAnsi="Arial"/>
        </w:rPr>
      </w:pPr>
      <w:r>
        <w:rPr>
          <w:rFonts w:ascii="Arial" w:hAnsi="Arial"/>
        </w:rPr>
        <w:t>However, the FBL l</w:t>
      </w:r>
      <w:r w:rsidR="005C5CA4">
        <w:rPr>
          <w:rFonts w:ascii="Arial" w:hAnsi="Arial"/>
        </w:rPr>
        <w:t>ibrarian noted that “</w:t>
      </w:r>
      <w:r w:rsidR="005C5CA4" w:rsidRPr="005C5CA4">
        <w:rPr>
          <w:rFonts w:ascii="Arial" w:hAnsi="Arial"/>
        </w:rPr>
        <w:t>… we have got quite a lot of embedded interventions at module level already, we do want to be careful that we can resource what we are doing, so we are wanting to target those modules which have the widest reach …”</w:t>
      </w:r>
    </w:p>
    <w:p w14:paraId="3D7D2151" w14:textId="77777777" w:rsidR="005C5CA4" w:rsidRDefault="005C5CA4" w:rsidP="006F1CC8">
      <w:pPr>
        <w:pStyle w:val="NoSpacing"/>
        <w:rPr>
          <w:rFonts w:ascii="Arial" w:hAnsi="Arial"/>
        </w:rPr>
      </w:pPr>
    </w:p>
    <w:p w14:paraId="0473EE5B" w14:textId="6E8BC8EF" w:rsidR="005C5CA4" w:rsidRDefault="005C5CA4" w:rsidP="002C3B64">
      <w:pPr>
        <w:pStyle w:val="Heading3"/>
      </w:pPr>
      <w:bookmarkStart w:id="46" w:name="_Toc371081087"/>
      <w:r>
        <w:t>Improving Student Engagement</w:t>
      </w:r>
      <w:bookmarkEnd w:id="46"/>
    </w:p>
    <w:p w14:paraId="1954F84A" w14:textId="042D1D42" w:rsidR="005C5CA4" w:rsidRDefault="002D4D1C" w:rsidP="002D4D1C">
      <w:pPr>
        <w:pStyle w:val="NoSpacing"/>
        <w:rPr>
          <w:rFonts w:ascii="Arial" w:hAnsi="Arial"/>
        </w:rPr>
      </w:pPr>
      <w:r w:rsidRPr="002D4D1C">
        <w:rPr>
          <w:rFonts w:ascii="Arial" w:hAnsi="Arial"/>
        </w:rPr>
        <w:t>For three of the four</w:t>
      </w:r>
      <w:r>
        <w:rPr>
          <w:rFonts w:ascii="Arial" w:hAnsi="Arial"/>
        </w:rPr>
        <w:t xml:space="preserve"> library interventions, </w:t>
      </w:r>
      <w:r w:rsidR="005238DC">
        <w:rPr>
          <w:rFonts w:ascii="Arial" w:hAnsi="Arial"/>
        </w:rPr>
        <w:t>an attempt to improve</w:t>
      </w:r>
      <w:r>
        <w:rPr>
          <w:rFonts w:ascii="Arial" w:hAnsi="Arial"/>
        </w:rPr>
        <w:t xml:space="preserve"> student engagement was one of the driving factors to embedding the intervention</w:t>
      </w:r>
      <w:r w:rsidR="005238DC">
        <w:rPr>
          <w:rFonts w:ascii="Arial" w:hAnsi="Arial"/>
        </w:rPr>
        <w:t>.  W</w:t>
      </w:r>
      <w:r>
        <w:rPr>
          <w:rFonts w:ascii="Arial" w:hAnsi="Arial"/>
        </w:rPr>
        <w:t xml:space="preserve">ithin BLIS, the FET LOW and Criminal Law the embedded intervention was </w:t>
      </w:r>
      <w:r w:rsidR="005238DC">
        <w:rPr>
          <w:rFonts w:ascii="Arial" w:hAnsi="Arial"/>
        </w:rPr>
        <w:t xml:space="preserve">not only tailored to student requirements but it was also </w:t>
      </w:r>
      <w:r>
        <w:rPr>
          <w:rFonts w:ascii="Arial" w:hAnsi="Arial"/>
        </w:rPr>
        <w:t xml:space="preserve">directly linked to a mark-carrying assessment </w:t>
      </w:r>
      <w:r w:rsidR="005238DC">
        <w:rPr>
          <w:rFonts w:ascii="Arial" w:hAnsi="Arial"/>
        </w:rPr>
        <w:t xml:space="preserve">in an attempt </w:t>
      </w:r>
      <w:r>
        <w:rPr>
          <w:rFonts w:ascii="Arial" w:hAnsi="Arial"/>
        </w:rPr>
        <w:t xml:space="preserve">to further motivate students.  </w:t>
      </w:r>
    </w:p>
    <w:p w14:paraId="4CFEEC45" w14:textId="77777777" w:rsidR="002D4D1C" w:rsidRDefault="002D4D1C" w:rsidP="002D4D1C">
      <w:pPr>
        <w:pStyle w:val="NoSpacing"/>
        <w:rPr>
          <w:rFonts w:ascii="Arial" w:hAnsi="Arial"/>
        </w:rPr>
      </w:pPr>
    </w:p>
    <w:p w14:paraId="6ABAEE67" w14:textId="33970104" w:rsidR="002D4D1C" w:rsidRDefault="002D4D1C" w:rsidP="002D4D1C">
      <w:pPr>
        <w:pStyle w:val="NoSpacing"/>
        <w:rPr>
          <w:rFonts w:ascii="Arial" w:hAnsi="Arial"/>
        </w:rPr>
      </w:pPr>
      <w:r>
        <w:rPr>
          <w:rFonts w:ascii="Arial" w:hAnsi="Arial"/>
        </w:rPr>
        <w:t>For the Criminal Law library teaching, the FBL librarian commented that “</w:t>
      </w:r>
      <w:r w:rsidR="005238DC">
        <w:rPr>
          <w:rFonts w:ascii="Arial" w:hAnsi="Arial"/>
        </w:rPr>
        <w:t xml:space="preserve">… </w:t>
      </w:r>
      <w:r w:rsidRPr="002D4D1C">
        <w:rPr>
          <w:rFonts w:ascii="Arial" w:hAnsi="Arial"/>
        </w:rPr>
        <w:t xml:space="preserve">I think what we have found </w:t>
      </w:r>
      <w:r w:rsidR="006C1C9C">
        <w:rPr>
          <w:rFonts w:ascii="Arial" w:hAnsi="Arial"/>
        </w:rPr>
        <w:t xml:space="preserve">is </w:t>
      </w:r>
      <w:r w:rsidRPr="002D4D1C">
        <w:rPr>
          <w:rFonts w:ascii="Arial" w:hAnsi="Arial"/>
        </w:rPr>
        <w:t>that if it isn’t tailored, students don’t perceive the relevance, staff don’t perceive the relevance and it all became a bit poorly attended and pointless really, and a waste of time for everyone.”</w:t>
      </w:r>
    </w:p>
    <w:p w14:paraId="32163148" w14:textId="77777777" w:rsidR="005238DC" w:rsidRDefault="005238DC" w:rsidP="002D4D1C">
      <w:pPr>
        <w:pStyle w:val="NoSpacing"/>
        <w:rPr>
          <w:rFonts w:ascii="Arial" w:hAnsi="Arial"/>
        </w:rPr>
      </w:pPr>
    </w:p>
    <w:p w14:paraId="186D68D5" w14:textId="699ED662" w:rsidR="005238DC" w:rsidRDefault="005238DC" w:rsidP="002D4D1C">
      <w:pPr>
        <w:pStyle w:val="NoSpacing"/>
        <w:rPr>
          <w:rFonts w:ascii="Arial" w:hAnsi="Arial"/>
        </w:rPr>
      </w:pPr>
      <w:r>
        <w:rPr>
          <w:rFonts w:ascii="Arial" w:hAnsi="Arial"/>
        </w:rPr>
        <w:t>As the FET librarian observed, “</w:t>
      </w:r>
      <w:r w:rsidRPr="005238DC">
        <w:rPr>
          <w:rFonts w:ascii="Arial" w:hAnsi="Arial"/>
        </w:rPr>
        <w:t xml:space="preserve">… [approximately] one half of the students that could have come on the [previous library teaching sessions] with us did.  So really </w:t>
      </w:r>
      <w:r>
        <w:rPr>
          <w:rFonts w:ascii="Arial" w:hAnsi="Arial"/>
        </w:rPr>
        <w:t>[the FET LOW]</w:t>
      </w:r>
      <w:r w:rsidRPr="005238DC">
        <w:rPr>
          <w:rFonts w:ascii="Arial" w:hAnsi="Arial"/>
        </w:rPr>
        <w:t xml:space="preserve"> was looking to see if we could get a better return rate on that .”</w:t>
      </w:r>
    </w:p>
    <w:p w14:paraId="59E63A4D" w14:textId="77777777" w:rsidR="005238DC" w:rsidRDefault="005238DC" w:rsidP="002D4D1C">
      <w:pPr>
        <w:pStyle w:val="NoSpacing"/>
        <w:rPr>
          <w:rFonts w:ascii="Arial" w:hAnsi="Arial"/>
        </w:rPr>
      </w:pPr>
    </w:p>
    <w:p w14:paraId="70578A0A" w14:textId="3E2E6345" w:rsidR="005238DC" w:rsidRDefault="002548C2" w:rsidP="002D4D1C">
      <w:pPr>
        <w:pStyle w:val="NoSpacing"/>
        <w:rPr>
          <w:rFonts w:ascii="Arial" w:hAnsi="Arial"/>
        </w:rPr>
      </w:pPr>
      <w:r>
        <w:rPr>
          <w:rFonts w:ascii="Arial" w:hAnsi="Arial"/>
        </w:rPr>
        <w:t>Although the HLS intervention wasn’t directly linked to an assessment as such, t</w:t>
      </w:r>
      <w:r w:rsidR="00ED30D9">
        <w:rPr>
          <w:rFonts w:ascii="Arial" w:hAnsi="Arial"/>
        </w:rPr>
        <w:t>he HLS librarians</w:t>
      </w:r>
      <w:r>
        <w:rPr>
          <w:rFonts w:ascii="Arial" w:hAnsi="Arial"/>
        </w:rPr>
        <w:t xml:space="preserve"> felt that</w:t>
      </w:r>
      <w:r w:rsidR="00ED30D9">
        <w:rPr>
          <w:rFonts w:ascii="Arial" w:hAnsi="Arial"/>
        </w:rPr>
        <w:t xml:space="preserve"> “</w:t>
      </w:r>
      <w:r>
        <w:rPr>
          <w:rFonts w:ascii="Arial" w:hAnsi="Arial"/>
        </w:rPr>
        <w:t xml:space="preserve">... </w:t>
      </w:r>
      <w:r w:rsidR="00ED30D9" w:rsidRPr="00ED30D9">
        <w:rPr>
          <w:rFonts w:ascii="Arial" w:hAnsi="Arial"/>
        </w:rPr>
        <w:t xml:space="preserve">the 'just in time' thing is really important and we are looking at how we can explore that a little more … if [the student has] the </w:t>
      </w:r>
      <w:r>
        <w:rPr>
          <w:rFonts w:ascii="Arial" w:hAnsi="Arial"/>
        </w:rPr>
        <w:t>[dissertation]</w:t>
      </w:r>
      <w:r w:rsidR="00ED30D9" w:rsidRPr="00ED30D9">
        <w:rPr>
          <w:rFonts w:ascii="Arial" w:hAnsi="Arial"/>
        </w:rPr>
        <w:t xml:space="preserve"> deadline in front of [them], I don’t know, maybe it makes one more receptive? … Yes</w:t>
      </w:r>
      <w:r w:rsidR="00ED30D9">
        <w:rPr>
          <w:rFonts w:ascii="Arial" w:hAnsi="Arial"/>
        </w:rPr>
        <w:t xml:space="preserve">, it feels more relevant … </w:t>
      </w:r>
      <w:r w:rsidR="00ED30D9" w:rsidRPr="00ED30D9">
        <w:rPr>
          <w:rFonts w:ascii="Arial" w:hAnsi="Arial"/>
        </w:rPr>
        <w:t>th</w:t>
      </w:r>
      <w:r w:rsidR="00ED30D9">
        <w:rPr>
          <w:rFonts w:ascii="Arial" w:hAnsi="Arial"/>
        </w:rPr>
        <w:t>e timing is really important …”</w:t>
      </w:r>
    </w:p>
    <w:p w14:paraId="0F6D1C97" w14:textId="77777777" w:rsidR="00520224" w:rsidRDefault="00520224" w:rsidP="002D4D1C">
      <w:pPr>
        <w:pStyle w:val="NoSpacing"/>
        <w:rPr>
          <w:rFonts w:ascii="Arial" w:hAnsi="Arial"/>
        </w:rPr>
      </w:pPr>
    </w:p>
    <w:p w14:paraId="0100B7AB" w14:textId="77777777" w:rsidR="00520224" w:rsidRDefault="00520224" w:rsidP="002C3B64">
      <w:pPr>
        <w:pStyle w:val="Heading3"/>
      </w:pPr>
      <w:bookmarkStart w:id="47" w:name="_Toc371081088"/>
      <w:r>
        <w:t>Lecturer Attitude To IL Skills</w:t>
      </w:r>
      <w:bookmarkEnd w:id="47"/>
    </w:p>
    <w:p w14:paraId="5AE76187" w14:textId="77777777" w:rsidR="008F2B03" w:rsidRDefault="00520224" w:rsidP="00520224">
      <w:pPr>
        <w:pStyle w:val="NoSpacing"/>
        <w:rPr>
          <w:rFonts w:ascii="Arial" w:hAnsi="Arial"/>
        </w:rPr>
      </w:pPr>
      <w:r w:rsidRPr="00DC08CF">
        <w:rPr>
          <w:rFonts w:ascii="Arial" w:hAnsi="Arial"/>
        </w:rPr>
        <w:t>An appreciation of the importance of information literacy skills</w:t>
      </w:r>
      <w:r>
        <w:rPr>
          <w:rFonts w:ascii="Arial" w:hAnsi="Arial"/>
        </w:rPr>
        <w:t xml:space="preserve"> on the part of faculty staff was another key driver to the embedding of library interventions.  </w:t>
      </w:r>
    </w:p>
    <w:p w14:paraId="744D1069" w14:textId="77777777" w:rsidR="008F2B03" w:rsidRDefault="008F2B03" w:rsidP="00520224">
      <w:pPr>
        <w:pStyle w:val="NoSpacing"/>
        <w:rPr>
          <w:rFonts w:ascii="Arial" w:hAnsi="Arial"/>
        </w:rPr>
      </w:pPr>
    </w:p>
    <w:p w14:paraId="1392C60F" w14:textId="79956B94" w:rsidR="00520224" w:rsidRDefault="00520224" w:rsidP="00520224">
      <w:pPr>
        <w:pStyle w:val="NoSpacing"/>
        <w:rPr>
          <w:rFonts w:ascii="Arial" w:hAnsi="Arial"/>
        </w:rPr>
      </w:pPr>
      <w:r>
        <w:rPr>
          <w:rFonts w:ascii="Arial" w:hAnsi="Arial"/>
        </w:rPr>
        <w:t>The BLIS lecturer stated “</w:t>
      </w:r>
      <w:r w:rsidRPr="00E65BC6">
        <w:rPr>
          <w:rFonts w:ascii="Arial" w:hAnsi="Arial"/>
        </w:rPr>
        <w:t>I think the need for a Law student to be able to go online and find Legal resources that are specific for a Law degree is essential … … another reason for removing [BLIS] from induction and embedding it … [is]</w:t>
      </w:r>
      <w:r>
        <w:rPr>
          <w:rFonts w:ascii="Arial" w:hAnsi="Arial"/>
        </w:rPr>
        <w:t xml:space="preserve"> </w:t>
      </w:r>
      <w:r w:rsidRPr="00E65BC6">
        <w:rPr>
          <w:rFonts w:ascii="Arial" w:hAnsi="Arial"/>
        </w:rPr>
        <w:t>because it is a real core skill for every Law student, … they all have to reach a basic minimum standard.”</w:t>
      </w:r>
      <w:r>
        <w:rPr>
          <w:rFonts w:ascii="Arial" w:hAnsi="Arial"/>
        </w:rPr>
        <w:t xml:space="preserve">  </w:t>
      </w:r>
    </w:p>
    <w:p w14:paraId="00C4E401" w14:textId="77777777" w:rsidR="00520224" w:rsidRDefault="00520224" w:rsidP="00520224">
      <w:pPr>
        <w:pStyle w:val="NoSpacing"/>
        <w:rPr>
          <w:rFonts w:ascii="Arial" w:hAnsi="Arial"/>
        </w:rPr>
      </w:pPr>
    </w:p>
    <w:p w14:paraId="1C6B9BF9" w14:textId="77777777" w:rsidR="00520224" w:rsidRDefault="00520224" w:rsidP="00520224">
      <w:pPr>
        <w:pStyle w:val="NoSpacing"/>
        <w:rPr>
          <w:rFonts w:ascii="Arial" w:hAnsi="Arial"/>
        </w:rPr>
      </w:pPr>
      <w:r>
        <w:rPr>
          <w:rFonts w:ascii="Arial" w:hAnsi="Arial"/>
        </w:rPr>
        <w:t>The FET lecturer explained that “</w:t>
      </w:r>
      <w:r w:rsidRPr="00070A1A">
        <w:rPr>
          <w:rFonts w:ascii="Arial" w:hAnsi="Arial"/>
        </w:rPr>
        <w:t xml:space="preserve">for whatever reason, [the students] are a bit hopeless at using the Library, so I think [the FET LOW] is incredibly important … [and] a good way of starting to introduce [the students] to the notion of referencing … [The students] </w:t>
      </w:r>
      <w:r>
        <w:rPr>
          <w:rFonts w:ascii="Arial" w:hAnsi="Arial"/>
        </w:rPr>
        <w:t>…</w:t>
      </w:r>
      <w:r w:rsidRPr="00070A1A">
        <w:rPr>
          <w:rFonts w:ascii="Arial" w:hAnsi="Arial"/>
        </w:rPr>
        <w:t xml:space="preserve"> don’t get how they find technical information, and that was something I was hoping the online workbook would be good at … the point that you have to r</w:t>
      </w:r>
      <w:r>
        <w:rPr>
          <w:rFonts w:ascii="Arial" w:hAnsi="Arial"/>
        </w:rPr>
        <w:t xml:space="preserve">esearch [technical design] </w:t>
      </w:r>
      <w:r w:rsidRPr="00070A1A">
        <w:rPr>
          <w:rFonts w:ascii="Arial" w:hAnsi="Arial"/>
        </w:rPr>
        <w:t>and then apply it to a design for a building is sort of quite central really.”</w:t>
      </w:r>
    </w:p>
    <w:p w14:paraId="674B519F" w14:textId="77777777" w:rsidR="00520224" w:rsidRDefault="00520224" w:rsidP="00520224">
      <w:pPr>
        <w:pStyle w:val="NoSpacing"/>
        <w:rPr>
          <w:rFonts w:ascii="Arial" w:hAnsi="Arial"/>
        </w:rPr>
      </w:pPr>
    </w:p>
    <w:p w14:paraId="4F872A43" w14:textId="77777777" w:rsidR="00520224" w:rsidRDefault="00520224" w:rsidP="00520224">
      <w:pPr>
        <w:pStyle w:val="NoSpacing"/>
        <w:rPr>
          <w:rFonts w:ascii="Arial" w:hAnsi="Arial"/>
        </w:rPr>
      </w:pPr>
      <w:r>
        <w:rPr>
          <w:rFonts w:ascii="Arial" w:hAnsi="Arial"/>
        </w:rPr>
        <w:t>The HLS librarians discussed how “</w:t>
      </w:r>
      <w:r w:rsidRPr="00586C47">
        <w:rPr>
          <w:rFonts w:ascii="Arial" w:hAnsi="Arial"/>
        </w:rPr>
        <w:t>the reasons that people are so receptive</w:t>
      </w:r>
      <w:r>
        <w:rPr>
          <w:rFonts w:ascii="Arial" w:hAnsi="Arial"/>
        </w:rPr>
        <w:t xml:space="preserve"> [to HLS PBL]</w:t>
      </w:r>
      <w:r w:rsidRPr="00586C47">
        <w:rPr>
          <w:rFonts w:ascii="Arial" w:hAnsi="Arial"/>
        </w:rPr>
        <w:t xml:space="preserve"> is that there is a tradition of evidence based approach in Healthcare ... they absolutely get [PBL] ... They do see the importance of people using the right kind of materials, it has to be good quality resources, yes, so they do appreciate us showing the students where to find those databases and resources and how to find journal articles</w:t>
      </w:r>
      <w:r>
        <w:rPr>
          <w:rFonts w:ascii="Arial" w:hAnsi="Arial"/>
        </w:rPr>
        <w:t xml:space="preserve">… </w:t>
      </w:r>
      <w:r w:rsidRPr="00586C47">
        <w:rPr>
          <w:rFonts w:ascii="Arial" w:hAnsi="Arial"/>
        </w:rPr>
        <w:t>I think most people are more than willing [to have an embedded library session], they are very keen that [the librarians] should have at least an hour.”</w:t>
      </w:r>
    </w:p>
    <w:p w14:paraId="4883BD44" w14:textId="77777777" w:rsidR="00520224" w:rsidRDefault="00520224" w:rsidP="002C3B64">
      <w:pPr>
        <w:pStyle w:val="Heading3"/>
      </w:pPr>
    </w:p>
    <w:p w14:paraId="792C63C0" w14:textId="77777777" w:rsidR="00C3049B" w:rsidRDefault="00C3049B" w:rsidP="002C3B64">
      <w:pPr>
        <w:pStyle w:val="Heading3"/>
      </w:pPr>
      <w:bookmarkStart w:id="48" w:name="_Toc371081089"/>
      <w:r>
        <w:t>Ease of Implementing and Scheduling the Intervention</w:t>
      </w:r>
      <w:bookmarkEnd w:id="48"/>
    </w:p>
    <w:p w14:paraId="36FBB17D" w14:textId="77777777" w:rsidR="00C3049B" w:rsidRDefault="00C3049B" w:rsidP="00C3049B">
      <w:pPr>
        <w:pStyle w:val="NoSpacing"/>
        <w:rPr>
          <w:rFonts w:ascii="Arial" w:hAnsi="Arial"/>
        </w:rPr>
      </w:pPr>
      <w:r w:rsidRPr="00361B80">
        <w:rPr>
          <w:rFonts w:ascii="Arial" w:hAnsi="Arial"/>
        </w:rPr>
        <w:t xml:space="preserve">For the FET and BLIS lecturer, the ease of implementing </w:t>
      </w:r>
      <w:r>
        <w:rPr>
          <w:rFonts w:ascii="Arial" w:hAnsi="Arial"/>
        </w:rPr>
        <w:t xml:space="preserve">and scheduling </w:t>
      </w:r>
      <w:r w:rsidRPr="00361B80">
        <w:rPr>
          <w:rFonts w:ascii="Arial" w:hAnsi="Arial"/>
        </w:rPr>
        <w:t>the library intervention</w:t>
      </w:r>
      <w:r>
        <w:rPr>
          <w:rFonts w:ascii="Arial" w:hAnsi="Arial"/>
        </w:rPr>
        <w:t>s were</w:t>
      </w:r>
      <w:r w:rsidRPr="00361B80">
        <w:rPr>
          <w:rFonts w:ascii="Arial" w:hAnsi="Arial"/>
        </w:rPr>
        <w:t xml:space="preserve"> driver</w:t>
      </w:r>
      <w:r>
        <w:rPr>
          <w:rFonts w:ascii="Arial" w:hAnsi="Arial"/>
        </w:rPr>
        <w:t>s</w:t>
      </w:r>
      <w:r w:rsidRPr="00361B80">
        <w:rPr>
          <w:rFonts w:ascii="Arial" w:hAnsi="Arial"/>
        </w:rPr>
        <w:t xml:space="preserve"> to emb</w:t>
      </w:r>
      <w:r>
        <w:rPr>
          <w:rFonts w:ascii="Arial" w:hAnsi="Arial"/>
        </w:rPr>
        <w:t>edding them:</w:t>
      </w:r>
    </w:p>
    <w:p w14:paraId="70D4E23F" w14:textId="77777777" w:rsidR="00C3049B" w:rsidRPr="00361B80" w:rsidRDefault="00C3049B" w:rsidP="00C3049B">
      <w:pPr>
        <w:pStyle w:val="NoSpacing"/>
        <w:rPr>
          <w:rFonts w:ascii="Arial" w:hAnsi="Arial"/>
        </w:rPr>
      </w:pPr>
    </w:p>
    <w:p w14:paraId="31F882EC" w14:textId="77777777" w:rsidR="00C3049B" w:rsidRDefault="00C3049B" w:rsidP="00C3049B">
      <w:pPr>
        <w:pStyle w:val="NoSpacing"/>
        <w:rPr>
          <w:rFonts w:ascii="Arial" w:hAnsi="Arial"/>
        </w:rPr>
      </w:pPr>
      <w:r w:rsidRPr="00361B80">
        <w:rPr>
          <w:rFonts w:ascii="Arial" w:hAnsi="Arial"/>
        </w:rPr>
        <w:t>“… it was very easy and has been very easy, very accessible from a Tutor’s point of view to work with the Library and set these sessions up.”</w:t>
      </w:r>
      <w:r>
        <w:rPr>
          <w:rFonts w:ascii="Arial" w:hAnsi="Arial"/>
        </w:rPr>
        <w:t xml:space="preserve"> BLIS l</w:t>
      </w:r>
      <w:r w:rsidRPr="00361B80">
        <w:rPr>
          <w:rFonts w:ascii="Arial" w:hAnsi="Arial"/>
        </w:rPr>
        <w:t>ecturer</w:t>
      </w:r>
    </w:p>
    <w:p w14:paraId="25C37147" w14:textId="77777777" w:rsidR="00C3049B" w:rsidRDefault="00C3049B" w:rsidP="00C3049B">
      <w:pPr>
        <w:pStyle w:val="NoSpacing"/>
        <w:rPr>
          <w:rFonts w:ascii="Arial" w:hAnsi="Arial"/>
        </w:rPr>
      </w:pPr>
    </w:p>
    <w:p w14:paraId="57B295DF" w14:textId="2023BA4A" w:rsidR="00C3049B" w:rsidRPr="002D4D1C" w:rsidRDefault="00C3049B" w:rsidP="002D4D1C">
      <w:pPr>
        <w:pStyle w:val="NoSpacing"/>
        <w:rPr>
          <w:rFonts w:ascii="Arial" w:hAnsi="Arial"/>
        </w:rPr>
      </w:pPr>
      <w:r>
        <w:rPr>
          <w:rFonts w:ascii="Arial" w:hAnsi="Arial"/>
        </w:rPr>
        <w:t>“</w:t>
      </w:r>
      <w:r w:rsidRPr="00361B80">
        <w:rPr>
          <w:rFonts w:ascii="Arial" w:hAnsi="Arial"/>
        </w:rPr>
        <w:t>…It was very easy, from an academic</w:t>
      </w:r>
      <w:r w:rsidR="008F2B03">
        <w:rPr>
          <w:rFonts w:ascii="Arial" w:hAnsi="Arial"/>
        </w:rPr>
        <w:t>’</w:t>
      </w:r>
      <w:r w:rsidRPr="00361B80">
        <w:rPr>
          <w:rFonts w:ascii="Arial" w:hAnsi="Arial"/>
        </w:rPr>
        <w:t>s point of view.  I know [the faculty librarian]</w:t>
      </w:r>
      <w:r>
        <w:rPr>
          <w:rFonts w:ascii="Arial" w:hAnsi="Arial"/>
        </w:rPr>
        <w:t xml:space="preserve"> </w:t>
      </w:r>
      <w:r w:rsidRPr="00361B80">
        <w:rPr>
          <w:rFonts w:ascii="Arial" w:hAnsi="Arial"/>
        </w:rPr>
        <w:t>and everyone spent a lot of time putting it together, but from my point of v</w:t>
      </w:r>
      <w:r>
        <w:rPr>
          <w:rFonts w:ascii="Arial" w:hAnsi="Arial"/>
        </w:rPr>
        <w:t xml:space="preserve">iew it is great, it was there … </w:t>
      </w:r>
      <w:r w:rsidRPr="00361B80">
        <w:rPr>
          <w:rFonts w:ascii="Arial" w:hAnsi="Arial"/>
        </w:rPr>
        <w:t xml:space="preserve">[the librarians] have also stressed how it doesn’t actually take a lot of time for </w:t>
      </w:r>
      <w:r>
        <w:rPr>
          <w:rFonts w:ascii="Arial" w:hAnsi="Arial"/>
        </w:rPr>
        <w:t>[students]</w:t>
      </w:r>
      <w:r w:rsidRPr="00361B80">
        <w:rPr>
          <w:rFonts w:ascii="Arial" w:hAnsi="Arial"/>
        </w:rPr>
        <w:t xml:space="preserve"> to do [the FET LOW] and also [the librarians] do all of the work ... all the marking and put the assessm</w:t>
      </w:r>
      <w:r>
        <w:rPr>
          <w:rFonts w:ascii="Arial" w:hAnsi="Arial"/>
        </w:rPr>
        <w:t xml:space="preserve">ent up and that kind of thing … </w:t>
      </w:r>
      <w:r w:rsidRPr="00245E85">
        <w:rPr>
          <w:rFonts w:ascii="Arial" w:hAnsi="Arial"/>
        </w:rPr>
        <w:t>… in previous years … I have had varying degrees of success, purely through my own varying degrees of competence, of actually getting inductions into the Library.</w:t>
      </w:r>
      <w:r>
        <w:rPr>
          <w:rFonts w:ascii="Arial" w:hAnsi="Arial"/>
        </w:rPr>
        <w:t>”</w:t>
      </w:r>
      <w:r w:rsidR="006C1C9C">
        <w:rPr>
          <w:rFonts w:ascii="Arial" w:hAnsi="Arial"/>
        </w:rPr>
        <w:t xml:space="preserve"> FET lecturer</w:t>
      </w:r>
    </w:p>
    <w:p w14:paraId="65267803" w14:textId="77777777" w:rsidR="00361B80" w:rsidRPr="00361B80" w:rsidRDefault="00361B80" w:rsidP="00361B80">
      <w:pPr>
        <w:pStyle w:val="NoSpacing"/>
        <w:rPr>
          <w:rFonts w:ascii="Arial" w:hAnsi="Arial"/>
        </w:rPr>
      </w:pPr>
    </w:p>
    <w:p w14:paraId="44F9D09F" w14:textId="26E0CB32" w:rsidR="007272A4" w:rsidRDefault="00BA7506" w:rsidP="002C3B64">
      <w:pPr>
        <w:pStyle w:val="Heading3"/>
      </w:pPr>
      <w:bookmarkStart w:id="49" w:name="_Toc371081090"/>
      <w:r>
        <w:t xml:space="preserve">Interventions </w:t>
      </w:r>
      <w:r w:rsidR="007272A4">
        <w:t>Essential for Course Structure/Content</w:t>
      </w:r>
      <w:bookmarkEnd w:id="49"/>
    </w:p>
    <w:p w14:paraId="488EF775" w14:textId="77777777" w:rsidR="00734FCE" w:rsidRDefault="00734FCE" w:rsidP="00734FCE">
      <w:pPr>
        <w:pStyle w:val="NoSpacing"/>
        <w:rPr>
          <w:rFonts w:ascii="Arial" w:hAnsi="Arial"/>
        </w:rPr>
      </w:pPr>
      <w:r w:rsidRPr="00734FCE">
        <w:rPr>
          <w:rFonts w:ascii="Arial" w:hAnsi="Arial"/>
        </w:rPr>
        <w:t xml:space="preserve">For the two library interventions embedded within law modules, it could be argued that the modules couldn’t operate in the way that they do in the absence of library support.  </w:t>
      </w:r>
    </w:p>
    <w:p w14:paraId="442837B4" w14:textId="77777777" w:rsidR="00734FCE" w:rsidRDefault="00734FCE" w:rsidP="00734FCE">
      <w:pPr>
        <w:pStyle w:val="NoSpacing"/>
        <w:rPr>
          <w:rFonts w:ascii="Arial" w:hAnsi="Arial"/>
        </w:rPr>
      </w:pPr>
    </w:p>
    <w:p w14:paraId="52B2644E" w14:textId="1E1EE9D8" w:rsidR="00245E85" w:rsidRDefault="00734FCE" w:rsidP="00734FCE">
      <w:pPr>
        <w:pStyle w:val="NoSpacing"/>
        <w:rPr>
          <w:rFonts w:ascii="Arial" w:hAnsi="Arial"/>
        </w:rPr>
      </w:pPr>
      <w:r w:rsidRPr="00734FCE">
        <w:rPr>
          <w:rFonts w:ascii="Arial" w:hAnsi="Arial"/>
        </w:rPr>
        <w:t>For Legal Method where BLIS is embedded, the modul</w:t>
      </w:r>
      <w:r>
        <w:rPr>
          <w:rFonts w:ascii="Arial" w:hAnsi="Arial"/>
        </w:rPr>
        <w:t xml:space="preserve">e leader stated </w:t>
      </w:r>
      <w:r w:rsidRPr="00734FCE">
        <w:rPr>
          <w:rFonts w:ascii="Arial" w:hAnsi="Arial"/>
        </w:rPr>
        <w:t>“…because Legal Methods is primarily a skills module for Law students, it would have made sense to integrate some of the basic research skills the Library are using through BLIS as part of the module…”</w:t>
      </w:r>
      <w:r>
        <w:rPr>
          <w:rFonts w:ascii="Arial" w:hAnsi="Arial"/>
        </w:rPr>
        <w:t>.  The FBL librarian fed back that “</w:t>
      </w:r>
      <w:r w:rsidRPr="00734FCE">
        <w:rPr>
          <w:rFonts w:ascii="Arial" w:hAnsi="Arial"/>
        </w:rPr>
        <w:t xml:space="preserve">… right from the start, [the module leader] had invited [the </w:t>
      </w:r>
      <w:r>
        <w:rPr>
          <w:rFonts w:ascii="Arial" w:hAnsi="Arial"/>
        </w:rPr>
        <w:t>l</w:t>
      </w:r>
      <w:r w:rsidRPr="00734FCE">
        <w:rPr>
          <w:rFonts w:ascii="Arial" w:hAnsi="Arial"/>
        </w:rPr>
        <w:t>ibrarians] into his programme for Legal Method, we were fully embedded, all be in a print environment”</w:t>
      </w:r>
      <w:r>
        <w:rPr>
          <w:rFonts w:ascii="Arial" w:hAnsi="Arial"/>
        </w:rPr>
        <w:t>.</w:t>
      </w:r>
    </w:p>
    <w:p w14:paraId="55EDC802" w14:textId="77777777" w:rsidR="00734FCE" w:rsidRDefault="00734FCE" w:rsidP="00734FCE">
      <w:pPr>
        <w:pStyle w:val="NoSpacing"/>
        <w:rPr>
          <w:rFonts w:ascii="Arial" w:hAnsi="Arial"/>
        </w:rPr>
      </w:pPr>
    </w:p>
    <w:p w14:paraId="0EF2641A" w14:textId="731443DD" w:rsidR="00915DFA" w:rsidRDefault="00734FCE" w:rsidP="00734FCE">
      <w:pPr>
        <w:pStyle w:val="NoSpacing"/>
        <w:rPr>
          <w:rFonts w:ascii="Arial" w:hAnsi="Arial"/>
        </w:rPr>
      </w:pPr>
      <w:r>
        <w:rPr>
          <w:rFonts w:ascii="Arial" w:hAnsi="Arial"/>
        </w:rPr>
        <w:t>For Criminal Law the module leader explained that “</w:t>
      </w:r>
      <w:r w:rsidRPr="00734FCE">
        <w:rPr>
          <w:rFonts w:ascii="Arial" w:hAnsi="Arial"/>
        </w:rPr>
        <w:t xml:space="preserve">I don’t think </w:t>
      </w:r>
      <w:r w:rsidR="00915DFA">
        <w:rPr>
          <w:rFonts w:ascii="Arial" w:hAnsi="Arial"/>
        </w:rPr>
        <w:t xml:space="preserve">[the module in that form] </w:t>
      </w:r>
      <w:r w:rsidRPr="00734FCE">
        <w:rPr>
          <w:rFonts w:ascii="Arial" w:hAnsi="Arial"/>
        </w:rPr>
        <w:t xml:space="preserve">could have happened without the Library </w:t>
      </w:r>
      <w:r w:rsidR="00915DFA">
        <w:rPr>
          <w:rFonts w:ascii="Arial" w:hAnsi="Arial"/>
        </w:rPr>
        <w:t xml:space="preserve">[support] </w:t>
      </w:r>
      <w:r w:rsidRPr="00734FCE">
        <w:rPr>
          <w:rFonts w:ascii="Arial" w:hAnsi="Arial"/>
        </w:rPr>
        <w:t xml:space="preserve">because if, as teacher, we were taking a step back and basically giving [the students] this quite </w:t>
      </w:r>
      <w:r w:rsidR="008F2B03">
        <w:rPr>
          <w:rFonts w:ascii="Arial" w:hAnsi="Arial"/>
        </w:rPr>
        <w:t xml:space="preserve">large project, quite complex … </w:t>
      </w:r>
      <w:r w:rsidRPr="00734FCE">
        <w:rPr>
          <w:rFonts w:ascii="Arial" w:hAnsi="Arial"/>
        </w:rPr>
        <w:t>I think that [the previous module leader] wanted the Library staff to take on tha</w:t>
      </w:r>
      <w:r w:rsidR="00915DFA">
        <w:rPr>
          <w:rFonts w:ascii="Arial" w:hAnsi="Arial"/>
        </w:rPr>
        <w:t>t role of technical expertise …</w:t>
      </w:r>
      <w:r w:rsidRPr="00734FCE">
        <w:rPr>
          <w:rFonts w:ascii="Arial" w:hAnsi="Arial"/>
        </w:rPr>
        <w:t>”</w:t>
      </w:r>
      <w:r w:rsidR="00915DFA">
        <w:rPr>
          <w:rFonts w:ascii="Arial" w:hAnsi="Arial"/>
        </w:rPr>
        <w:t>.  From the FBL librarian’s point of view “</w:t>
      </w:r>
      <w:r w:rsidR="00915DFA" w:rsidRPr="00915DFA">
        <w:rPr>
          <w:rFonts w:ascii="Arial" w:hAnsi="Arial"/>
        </w:rPr>
        <w:t xml:space="preserve">… our input was very much anchored towards the assessment that </w:t>
      </w:r>
      <w:r w:rsidR="00915DFA">
        <w:rPr>
          <w:rFonts w:ascii="Arial" w:hAnsi="Arial"/>
        </w:rPr>
        <w:t>[the students]</w:t>
      </w:r>
      <w:r w:rsidR="00915DFA" w:rsidRPr="00915DFA">
        <w:rPr>
          <w:rFonts w:ascii="Arial" w:hAnsi="Arial"/>
        </w:rPr>
        <w:t xml:space="preserve"> were going to be writing … [and included many skills] that we had not covered at the Legal Method stage, and are really quiet advanced literature skills.”</w:t>
      </w:r>
      <w:r w:rsidR="00124BDD">
        <w:rPr>
          <w:rFonts w:ascii="Arial" w:hAnsi="Arial"/>
        </w:rPr>
        <w:t xml:space="preserve">  </w:t>
      </w:r>
      <w:r w:rsidR="00915DFA">
        <w:rPr>
          <w:rFonts w:ascii="Arial" w:hAnsi="Arial"/>
        </w:rPr>
        <w:t xml:space="preserve">The FBL librarian explained “… </w:t>
      </w:r>
      <w:r w:rsidR="00915DFA" w:rsidRPr="00915DFA">
        <w:rPr>
          <w:rFonts w:ascii="Arial" w:hAnsi="Arial"/>
        </w:rPr>
        <w:t>with some modules, the information landscape i</w:t>
      </w:r>
      <w:r w:rsidR="00915DFA">
        <w:rPr>
          <w:rFonts w:ascii="Arial" w:hAnsi="Arial"/>
        </w:rPr>
        <w:t xml:space="preserve">s more difficult to navigate </w:t>
      </w:r>
      <w:r w:rsidR="00915DFA" w:rsidRPr="00915DFA">
        <w:rPr>
          <w:rFonts w:ascii="Arial" w:hAnsi="Arial"/>
        </w:rPr>
        <w:t>... so again it’s fairly transparent to us that we need to reach those students in terms o</w:t>
      </w:r>
      <w:r w:rsidR="00915DFA">
        <w:rPr>
          <w:rFonts w:ascii="Arial" w:hAnsi="Arial"/>
        </w:rPr>
        <w:t>f how to navigate through the …</w:t>
      </w:r>
      <w:r w:rsidR="00915DFA" w:rsidRPr="00915DFA">
        <w:rPr>
          <w:rFonts w:ascii="Arial" w:hAnsi="Arial"/>
        </w:rPr>
        <w:t xml:space="preserve"> maze”.  </w:t>
      </w:r>
    </w:p>
    <w:p w14:paraId="78B7A107" w14:textId="77777777" w:rsidR="00D123D1" w:rsidRDefault="00D123D1" w:rsidP="00CB0643">
      <w:pPr>
        <w:pStyle w:val="NoSpacing"/>
        <w:rPr>
          <w:rFonts w:ascii="Arial" w:hAnsi="Arial"/>
        </w:rPr>
      </w:pPr>
    </w:p>
    <w:p w14:paraId="7C6FA911" w14:textId="77777777" w:rsidR="00D123D1" w:rsidRDefault="00D123D1" w:rsidP="002C3B64">
      <w:pPr>
        <w:pStyle w:val="Heading3"/>
      </w:pPr>
      <w:bookmarkStart w:id="50" w:name="_Toc371081091"/>
      <w:r>
        <w:t>External Factors</w:t>
      </w:r>
      <w:bookmarkEnd w:id="50"/>
    </w:p>
    <w:p w14:paraId="62B5E8E9" w14:textId="77777777" w:rsidR="00D123D1" w:rsidRDefault="00D123D1" w:rsidP="00D123D1">
      <w:pPr>
        <w:pStyle w:val="NoSpacing"/>
        <w:rPr>
          <w:rFonts w:ascii="Arial" w:hAnsi="Arial"/>
        </w:rPr>
      </w:pPr>
      <w:r>
        <w:rPr>
          <w:rFonts w:ascii="Arial" w:hAnsi="Arial"/>
        </w:rPr>
        <w:t xml:space="preserve">The requirements of the various legal regulatory bodies and the changing legal landscape had a major influence on the embedding of library teaching within law courses and the development of </w:t>
      </w:r>
      <w:r w:rsidRPr="00683A76">
        <w:rPr>
          <w:rFonts w:ascii="Arial" w:hAnsi="Arial"/>
        </w:rPr>
        <w:t>the BLIS library intervention</w:t>
      </w:r>
      <w:r>
        <w:rPr>
          <w:rFonts w:ascii="Arial" w:hAnsi="Arial"/>
        </w:rPr>
        <w:t xml:space="preserve">.  In addition to </w:t>
      </w:r>
      <w:r w:rsidRPr="004A3ECE">
        <w:rPr>
          <w:rFonts w:ascii="Arial" w:hAnsi="Arial"/>
        </w:rPr>
        <w:t>the</w:t>
      </w:r>
      <w:r>
        <w:rPr>
          <w:rFonts w:ascii="Arial" w:hAnsi="Arial"/>
        </w:rPr>
        <w:t xml:space="preserve"> legal professional body making</w:t>
      </w:r>
      <w:r w:rsidRPr="004A3ECE">
        <w:rPr>
          <w:rFonts w:ascii="Arial" w:hAnsi="Arial"/>
        </w:rPr>
        <w:t xml:space="preserve"> it a requirement on Law Schools to involve their Subject Librarians, </w:t>
      </w:r>
      <w:r>
        <w:rPr>
          <w:rFonts w:ascii="Arial" w:hAnsi="Arial"/>
        </w:rPr>
        <w:t>the FBL librarian explained that:</w:t>
      </w:r>
    </w:p>
    <w:p w14:paraId="77B516AC" w14:textId="77777777" w:rsidR="00D123D1" w:rsidRDefault="00D123D1" w:rsidP="00D123D1">
      <w:pPr>
        <w:pStyle w:val="NoSpacing"/>
        <w:rPr>
          <w:rFonts w:ascii="Arial" w:hAnsi="Arial"/>
        </w:rPr>
      </w:pPr>
    </w:p>
    <w:p w14:paraId="7933B121" w14:textId="77777777" w:rsidR="00D123D1" w:rsidRDefault="00D123D1" w:rsidP="00D123D1">
      <w:pPr>
        <w:pStyle w:val="NoSpacing"/>
        <w:rPr>
          <w:rFonts w:ascii="Arial" w:hAnsi="Arial"/>
        </w:rPr>
      </w:pPr>
      <w:r>
        <w:rPr>
          <w:rFonts w:ascii="Arial" w:hAnsi="Arial"/>
        </w:rPr>
        <w:t xml:space="preserve">“… </w:t>
      </w:r>
      <w:r w:rsidRPr="00683A76">
        <w:rPr>
          <w:rFonts w:ascii="Arial" w:hAnsi="Arial"/>
        </w:rPr>
        <w:t xml:space="preserve">there are subject benchmark statements for Law which cover a huge number of different skills that Lawyers should have </w:t>
      </w:r>
      <w:r>
        <w:rPr>
          <w:rFonts w:ascii="Arial" w:hAnsi="Arial"/>
        </w:rPr>
        <w:t xml:space="preserve">… </w:t>
      </w:r>
      <w:r w:rsidRPr="00683A76">
        <w:rPr>
          <w:rFonts w:ascii="Arial" w:hAnsi="Arial"/>
        </w:rPr>
        <w:t>and what they spell out links directly into areas where we as Law Librarians would have input ...”</w:t>
      </w:r>
    </w:p>
    <w:p w14:paraId="4F1F2783" w14:textId="77777777" w:rsidR="00D123D1" w:rsidRDefault="00D123D1" w:rsidP="00D123D1">
      <w:pPr>
        <w:pStyle w:val="NoSpacing"/>
        <w:rPr>
          <w:rFonts w:ascii="Arial" w:hAnsi="Arial"/>
        </w:rPr>
      </w:pPr>
    </w:p>
    <w:p w14:paraId="793BB569" w14:textId="4681C41E" w:rsidR="00D123D1" w:rsidRDefault="00D123D1" w:rsidP="00D123D1">
      <w:pPr>
        <w:pStyle w:val="NoSpacing"/>
        <w:rPr>
          <w:rFonts w:ascii="Arial" w:hAnsi="Arial"/>
        </w:rPr>
      </w:pPr>
      <w:r>
        <w:rPr>
          <w:rFonts w:ascii="Arial" w:hAnsi="Arial"/>
        </w:rPr>
        <w:t xml:space="preserve">“… </w:t>
      </w:r>
      <w:r w:rsidRPr="00600458">
        <w:rPr>
          <w:rFonts w:ascii="Arial" w:hAnsi="Arial"/>
        </w:rPr>
        <w:t>I think it was 1993, that was then the launch of the Legal Practice Course, and it then being skills based, again pr</w:t>
      </w:r>
      <w:r w:rsidR="008F2B03">
        <w:rPr>
          <w:rFonts w:ascii="Arial" w:hAnsi="Arial"/>
        </w:rPr>
        <w:t>ovided opportunities for us as l</w:t>
      </w:r>
      <w:r w:rsidRPr="00600458">
        <w:rPr>
          <w:rFonts w:ascii="Arial" w:hAnsi="Arial"/>
        </w:rPr>
        <w:t>ibrarians to get involved at an early stage …”</w:t>
      </w:r>
    </w:p>
    <w:p w14:paraId="02AB81C6" w14:textId="77777777" w:rsidR="00D123D1" w:rsidRDefault="00D123D1" w:rsidP="00D123D1">
      <w:pPr>
        <w:pStyle w:val="NoSpacing"/>
        <w:rPr>
          <w:rFonts w:ascii="Arial" w:hAnsi="Arial"/>
        </w:rPr>
      </w:pPr>
    </w:p>
    <w:p w14:paraId="089E2987" w14:textId="77777777" w:rsidR="00D123D1" w:rsidRDefault="00D123D1" w:rsidP="00D123D1">
      <w:pPr>
        <w:pStyle w:val="NoSpacing"/>
        <w:rPr>
          <w:rFonts w:ascii="Arial" w:hAnsi="Arial"/>
        </w:rPr>
      </w:pPr>
      <w:r>
        <w:rPr>
          <w:rFonts w:ascii="Arial" w:hAnsi="Arial"/>
        </w:rPr>
        <w:t>“</w:t>
      </w:r>
      <w:r w:rsidRPr="00600458">
        <w:rPr>
          <w:rFonts w:ascii="Arial" w:hAnsi="Arial"/>
        </w:rPr>
        <w:t>… an incremental shift into the electronic environment driven by changes in the Legal publishing ... meant there was more available online, [and] the need for us to be able to train the future Lawyers in the tools that they would use in practice.”</w:t>
      </w:r>
    </w:p>
    <w:p w14:paraId="434C7F7A" w14:textId="77777777" w:rsidR="0061470D" w:rsidRDefault="0061470D" w:rsidP="00D123D1">
      <w:pPr>
        <w:pStyle w:val="NoSpacing"/>
        <w:rPr>
          <w:rFonts w:ascii="Arial" w:hAnsi="Arial"/>
        </w:rPr>
      </w:pPr>
    </w:p>
    <w:p w14:paraId="68C33533" w14:textId="35267BD8" w:rsidR="0061470D" w:rsidRDefault="0061470D" w:rsidP="00D123D1">
      <w:pPr>
        <w:pStyle w:val="NoSpacing"/>
        <w:rPr>
          <w:rFonts w:ascii="Arial" w:hAnsi="Arial"/>
        </w:rPr>
      </w:pPr>
      <w:r>
        <w:rPr>
          <w:rFonts w:ascii="Arial" w:hAnsi="Arial"/>
        </w:rPr>
        <w:t xml:space="preserve">“[Within FBL] </w:t>
      </w:r>
      <w:r w:rsidRPr="0061470D">
        <w:rPr>
          <w:rFonts w:ascii="Arial" w:hAnsi="Arial"/>
        </w:rPr>
        <w:t>we have a lot of professional accreditation and we have a huge range of professional databases which require specialist input and specialist support and again I think we are fortunate in that respect</w:t>
      </w:r>
      <w:r>
        <w:rPr>
          <w:rFonts w:ascii="Arial" w:hAnsi="Arial"/>
        </w:rPr>
        <w:t xml:space="preserve"> </w:t>
      </w:r>
      <w:r w:rsidRPr="0061470D">
        <w:rPr>
          <w:rFonts w:ascii="Arial" w:hAnsi="Arial"/>
        </w:rPr>
        <w:t xml:space="preserve">... the opportunities to have some input are generally there, I think we can come up with ideas and generally our </w:t>
      </w:r>
      <w:r w:rsidR="008F2B03">
        <w:rPr>
          <w:rFonts w:ascii="Arial" w:hAnsi="Arial"/>
        </w:rPr>
        <w:t xml:space="preserve">[faculty] </w:t>
      </w:r>
      <w:r w:rsidRPr="0061470D">
        <w:rPr>
          <w:rFonts w:ascii="Arial" w:hAnsi="Arial"/>
        </w:rPr>
        <w:t>colleagues are quite receptive to that.”</w:t>
      </w:r>
    </w:p>
    <w:p w14:paraId="37A97EBB" w14:textId="77777777" w:rsidR="00D123D1" w:rsidRPr="00CB0643" w:rsidRDefault="00D123D1" w:rsidP="00CB0643">
      <w:pPr>
        <w:pStyle w:val="NoSpacing"/>
        <w:rPr>
          <w:rFonts w:ascii="Arial" w:hAnsi="Arial"/>
        </w:rPr>
      </w:pPr>
    </w:p>
    <w:p w14:paraId="1ACE2895" w14:textId="18222A46" w:rsidR="00890B82" w:rsidRDefault="00890B82" w:rsidP="009B1E43">
      <w:pPr>
        <w:pStyle w:val="Heading2"/>
        <w:numPr>
          <w:ilvl w:val="1"/>
          <w:numId w:val="2"/>
        </w:numPr>
      </w:pPr>
      <w:bookmarkStart w:id="51" w:name="_Toc371081092"/>
      <w:r>
        <w:t xml:space="preserve">Perceived Barriers to Embedding Library </w:t>
      </w:r>
      <w:r w:rsidR="00DA6AD9">
        <w:t>Interventions</w:t>
      </w:r>
      <w:bookmarkEnd w:id="51"/>
    </w:p>
    <w:p w14:paraId="7D2BC2EA" w14:textId="33AA8DC8" w:rsidR="00ED5D02" w:rsidRDefault="00ED5D02" w:rsidP="00ED5D02">
      <w:pPr>
        <w:pStyle w:val="NoSpacing"/>
        <w:rPr>
          <w:rFonts w:ascii="Arial" w:hAnsi="Arial"/>
        </w:rPr>
      </w:pPr>
      <w:r w:rsidRPr="00E97D6B">
        <w:rPr>
          <w:rFonts w:ascii="Arial" w:hAnsi="Arial"/>
        </w:rPr>
        <w:t>In order to maximize the embedding of library interventions, barriers to that embedding need to be eliminated or minimized.</w:t>
      </w:r>
      <w:r>
        <w:rPr>
          <w:rFonts w:ascii="Arial" w:hAnsi="Arial"/>
        </w:rPr>
        <w:t xml:space="preserve">  This study has identified the following barriers to embedding IL skills teaching, which validate the findings of </w:t>
      </w:r>
      <w:r>
        <w:rPr>
          <w:rFonts w:ascii="Arial" w:hAnsi="Arial" w:cs="Arial"/>
          <w:szCs w:val="24"/>
        </w:rPr>
        <w:t>McGuiness (</w:t>
      </w:r>
      <w:r w:rsidRPr="001F0869">
        <w:rPr>
          <w:rFonts w:ascii="Arial" w:hAnsi="Arial" w:cs="Arial"/>
          <w:szCs w:val="24"/>
        </w:rPr>
        <w:t>200</w:t>
      </w:r>
      <w:r w:rsidR="000067EF">
        <w:rPr>
          <w:rFonts w:ascii="Arial" w:hAnsi="Arial" w:cs="Arial"/>
          <w:szCs w:val="24"/>
        </w:rPr>
        <w:t>3 and 200</w:t>
      </w:r>
      <w:r w:rsidRPr="001F0869">
        <w:rPr>
          <w:rFonts w:ascii="Arial" w:hAnsi="Arial" w:cs="Arial"/>
          <w:szCs w:val="24"/>
        </w:rPr>
        <w:t>6</w:t>
      </w:r>
      <w:r w:rsidR="000067EF">
        <w:rPr>
          <w:rFonts w:ascii="Arial" w:hAnsi="Arial" w:cs="Arial"/>
          <w:szCs w:val="24"/>
        </w:rPr>
        <w:t xml:space="preserve">) and </w:t>
      </w:r>
      <w:r>
        <w:rPr>
          <w:rFonts w:ascii="Arial" w:hAnsi="Arial" w:cs="Arial"/>
          <w:szCs w:val="24"/>
        </w:rPr>
        <w:t>Leckie and Fullerton (</w:t>
      </w:r>
      <w:r w:rsidRPr="001F0869">
        <w:rPr>
          <w:rFonts w:ascii="Arial" w:hAnsi="Arial" w:cs="Arial"/>
          <w:szCs w:val="24"/>
        </w:rPr>
        <w:t>1999)</w:t>
      </w:r>
      <w:r w:rsidR="000067EF">
        <w:rPr>
          <w:rFonts w:ascii="Arial" w:hAnsi="Arial"/>
        </w:rPr>
        <w:t>:</w:t>
      </w:r>
    </w:p>
    <w:p w14:paraId="07F2802C" w14:textId="77777777" w:rsidR="00ED5D02" w:rsidRDefault="00ED5D02" w:rsidP="002C3B64">
      <w:pPr>
        <w:pStyle w:val="Heading3"/>
      </w:pPr>
    </w:p>
    <w:p w14:paraId="26D0CA64" w14:textId="086F50B2" w:rsidR="00890B82" w:rsidRDefault="00460B0D" w:rsidP="002C3B64">
      <w:pPr>
        <w:pStyle w:val="Heading3"/>
      </w:pPr>
      <w:bookmarkStart w:id="52" w:name="_Toc371081093"/>
      <w:r>
        <w:t xml:space="preserve">Faculty Staff </w:t>
      </w:r>
      <w:r w:rsidR="007272A4">
        <w:t>Attitude</w:t>
      </w:r>
      <w:r>
        <w:t xml:space="preserve"> to IL Skills</w:t>
      </w:r>
      <w:bookmarkEnd w:id="52"/>
    </w:p>
    <w:p w14:paraId="2DB9D04D" w14:textId="29CA5AEA" w:rsidR="00A4597E" w:rsidRDefault="00460B0D" w:rsidP="00460B0D">
      <w:pPr>
        <w:pStyle w:val="NoSpacing"/>
        <w:rPr>
          <w:rFonts w:ascii="Arial" w:hAnsi="Arial"/>
        </w:rPr>
      </w:pPr>
      <w:r w:rsidRPr="00460B0D">
        <w:rPr>
          <w:rFonts w:ascii="Arial" w:hAnsi="Arial"/>
        </w:rPr>
        <w:t>One of the major barriers to embedding library interventions</w:t>
      </w:r>
      <w:r>
        <w:rPr>
          <w:rFonts w:ascii="Arial" w:hAnsi="Arial"/>
        </w:rPr>
        <w:t xml:space="preserve"> which teach IL skills was a feeling by faculty staff that students already have these skills.</w:t>
      </w:r>
    </w:p>
    <w:p w14:paraId="2CEAB5A7" w14:textId="77777777" w:rsidR="00460B0D" w:rsidRDefault="00460B0D" w:rsidP="00460B0D">
      <w:pPr>
        <w:pStyle w:val="NoSpacing"/>
        <w:rPr>
          <w:rFonts w:ascii="Arial" w:hAnsi="Arial"/>
        </w:rPr>
      </w:pPr>
    </w:p>
    <w:p w14:paraId="5D061E25" w14:textId="530E9162" w:rsidR="00460B0D" w:rsidRDefault="00460B0D" w:rsidP="00460B0D">
      <w:pPr>
        <w:pStyle w:val="NoSpacing"/>
        <w:rPr>
          <w:rFonts w:ascii="Arial" w:hAnsi="Arial"/>
        </w:rPr>
      </w:pPr>
      <w:r>
        <w:rPr>
          <w:rFonts w:ascii="Arial" w:hAnsi="Arial"/>
        </w:rPr>
        <w:t>The FET lecturer commented “</w:t>
      </w:r>
      <w:r w:rsidRPr="00460B0D">
        <w:rPr>
          <w:rFonts w:ascii="Arial" w:hAnsi="Arial"/>
        </w:rPr>
        <w:t>I think there is that expectation, and I probably have similar expectations in a way, that [students] should know how to use a Library and just get on with it, go to the Library and they don’t!”</w:t>
      </w:r>
    </w:p>
    <w:p w14:paraId="5A3EE4D0" w14:textId="77777777" w:rsidR="00460B0D" w:rsidRDefault="00460B0D" w:rsidP="00460B0D">
      <w:pPr>
        <w:pStyle w:val="NoSpacing"/>
        <w:rPr>
          <w:rFonts w:ascii="Arial" w:hAnsi="Arial"/>
        </w:rPr>
      </w:pPr>
    </w:p>
    <w:p w14:paraId="39DCF367" w14:textId="5B6B67EF" w:rsidR="00460B0D" w:rsidRDefault="00460B0D" w:rsidP="00460B0D">
      <w:pPr>
        <w:pStyle w:val="NoSpacing"/>
        <w:rPr>
          <w:rFonts w:ascii="Arial" w:hAnsi="Arial"/>
        </w:rPr>
      </w:pPr>
      <w:r>
        <w:rPr>
          <w:rFonts w:ascii="Arial" w:hAnsi="Arial"/>
        </w:rPr>
        <w:t>The HLS librarian observed “</w:t>
      </w:r>
      <w:r w:rsidRPr="00460B0D">
        <w:rPr>
          <w:rFonts w:ascii="Arial" w:hAnsi="Arial"/>
        </w:rPr>
        <w:t>There can be an assumption</w:t>
      </w:r>
      <w:r>
        <w:rPr>
          <w:rFonts w:ascii="Arial" w:hAnsi="Arial"/>
        </w:rPr>
        <w:t>,</w:t>
      </w:r>
      <w:r w:rsidRPr="00460B0D">
        <w:rPr>
          <w:rFonts w:ascii="Arial" w:hAnsi="Arial"/>
        </w:rPr>
        <w:t xml:space="preserve"> incorrectly, that by a process of osmosis that [students] will have the information skills they need or the information about the Library and often they don’t, and things move on so quickly that how can they?”</w:t>
      </w:r>
    </w:p>
    <w:p w14:paraId="427F112B" w14:textId="77777777" w:rsidR="00460B0D" w:rsidRDefault="00460B0D" w:rsidP="00460B0D">
      <w:pPr>
        <w:pStyle w:val="NoSpacing"/>
        <w:rPr>
          <w:rFonts w:ascii="Arial" w:hAnsi="Arial"/>
        </w:rPr>
      </w:pPr>
    </w:p>
    <w:p w14:paraId="5F0C829C" w14:textId="1B9DA46E" w:rsidR="000B3645" w:rsidRDefault="00460B0D" w:rsidP="000B3645">
      <w:pPr>
        <w:pStyle w:val="NoSpacing"/>
        <w:rPr>
          <w:rFonts w:ascii="Arial" w:hAnsi="Arial"/>
        </w:rPr>
      </w:pPr>
      <w:r>
        <w:rPr>
          <w:rFonts w:ascii="Arial" w:hAnsi="Arial"/>
        </w:rPr>
        <w:t>For the FBL BLIS and Criminal Law interventi</w:t>
      </w:r>
      <w:r w:rsidR="00757DAB">
        <w:rPr>
          <w:rFonts w:ascii="Arial" w:hAnsi="Arial"/>
        </w:rPr>
        <w:t>ons, the lecturers agreed that</w:t>
      </w:r>
      <w:r w:rsidRPr="00460B0D">
        <w:rPr>
          <w:rFonts w:ascii="Arial" w:hAnsi="Arial"/>
        </w:rPr>
        <w:t xml:space="preserve"> for Level 2 and</w:t>
      </w:r>
      <w:r w:rsidR="00757DAB">
        <w:rPr>
          <w:rFonts w:ascii="Arial" w:hAnsi="Arial"/>
        </w:rPr>
        <w:t xml:space="preserve"> Level 3 Module Leaders, there wa</w:t>
      </w:r>
      <w:r w:rsidRPr="00460B0D">
        <w:rPr>
          <w:rFonts w:ascii="Arial" w:hAnsi="Arial"/>
        </w:rPr>
        <w:t>s an assu</w:t>
      </w:r>
      <w:r w:rsidR="00757DAB">
        <w:rPr>
          <w:rFonts w:ascii="Arial" w:hAnsi="Arial"/>
        </w:rPr>
        <w:t xml:space="preserve">mption that IL skills teaching had already been covered </w:t>
      </w:r>
      <w:r w:rsidRPr="00460B0D">
        <w:rPr>
          <w:rFonts w:ascii="Arial" w:hAnsi="Arial"/>
        </w:rPr>
        <w:t xml:space="preserve">by the time the students </w:t>
      </w:r>
      <w:r w:rsidR="00757DAB">
        <w:rPr>
          <w:rFonts w:ascii="Arial" w:hAnsi="Arial"/>
        </w:rPr>
        <w:t>reached them and that the students</w:t>
      </w:r>
      <w:r w:rsidRPr="00460B0D">
        <w:rPr>
          <w:rFonts w:ascii="Arial" w:hAnsi="Arial"/>
        </w:rPr>
        <w:t xml:space="preserve"> should </w:t>
      </w:r>
      <w:r w:rsidR="00757DAB">
        <w:rPr>
          <w:rFonts w:ascii="Arial" w:hAnsi="Arial"/>
        </w:rPr>
        <w:t>already be proficient in legal research.  However,</w:t>
      </w:r>
      <w:r w:rsidR="000B3645">
        <w:rPr>
          <w:rFonts w:ascii="Arial" w:hAnsi="Arial"/>
        </w:rPr>
        <w:t xml:space="preserve"> the Criminal Law lecturer added that “</w:t>
      </w:r>
      <w:r w:rsidRPr="00460B0D">
        <w:rPr>
          <w:rFonts w:ascii="Arial" w:hAnsi="Arial"/>
        </w:rPr>
        <w:t>whether or not that is a justified view is another thing entirely …”</w:t>
      </w:r>
      <w:r>
        <w:rPr>
          <w:rFonts w:ascii="Arial" w:hAnsi="Arial"/>
        </w:rPr>
        <w:t>.</w:t>
      </w:r>
      <w:r w:rsidR="000B3645">
        <w:rPr>
          <w:rFonts w:ascii="Arial" w:hAnsi="Arial"/>
        </w:rPr>
        <w:t xml:space="preserve">  In fact the BLIS lecturer preferred that the IL skills teaching should be delivered at a single point within the course:</w:t>
      </w:r>
    </w:p>
    <w:p w14:paraId="68A210D2" w14:textId="77777777" w:rsidR="000B3645" w:rsidRDefault="000B3645" w:rsidP="000B3645">
      <w:pPr>
        <w:pStyle w:val="NoSpacing"/>
        <w:rPr>
          <w:rFonts w:ascii="Arial" w:hAnsi="Arial"/>
        </w:rPr>
      </w:pPr>
    </w:p>
    <w:p w14:paraId="42887A75" w14:textId="2FEB7073" w:rsidR="000B3645" w:rsidRDefault="000B3645" w:rsidP="000B3645">
      <w:pPr>
        <w:pStyle w:val="NoSpacing"/>
        <w:rPr>
          <w:rFonts w:ascii="Arial" w:hAnsi="Arial"/>
        </w:rPr>
      </w:pPr>
      <w:r>
        <w:rPr>
          <w:rFonts w:ascii="Arial" w:hAnsi="Arial"/>
        </w:rPr>
        <w:t>“</w:t>
      </w:r>
      <w:r w:rsidRPr="000B3645">
        <w:rPr>
          <w:rFonts w:ascii="Arial" w:hAnsi="Arial"/>
        </w:rPr>
        <w:t>… a barrier might be that the way we are trying to structure, certainly Level 1, is to keep the Library teaching with Legal Method, so the fact it has sp</w:t>
      </w:r>
      <w:r>
        <w:rPr>
          <w:rFonts w:ascii="Arial" w:hAnsi="Arial"/>
        </w:rPr>
        <w:t xml:space="preserve">illed into Crime was accidental </w:t>
      </w:r>
      <w:r w:rsidRPr="000B3645">
        <w:rPr>
          <w:rFonts w:ascii="Arial" w:hAnsi="Arial"/>
        </w:rPr>
        <w:t>… because the students have become extremely confused and what we are trying to do is give them all the requisite skills they are going to need via an assessment in [Legal Method</w:t>
      </w:r>
      <w:r>
        <w:rPr>
          <w:rFonts w:ascii="Arial" w:hAnsi="Arial"/>
        </w:rPr>
        <w:t>]</w:t>
      </w:r>
      <w:r w:rsidRPr="000B3645">
        <w:rPr>
          <w:rFonts w:ascii="Arial" w:hAnsi="Arial"/>
        </w:rPr>
        <w:t xml:space="preserve"> … but speaking from my Programme Manager point of view I would say that it is a barrier that should be there otherwise what we are going to have is a very scattered approach, and also one module may not know what another module is doing or what the rationale is …”</w:t>
      </w:r>
      <w:r w:rsidR="00FD1A32">
        <w:rPr>
          <w:rFonts w:ascii="Arial" w:hAnsi="Arial"/>
        </w:rPr>
        <w:t xml:space="preserve"> BLIS lecturer</w:t>
      </w:r>
    </w:p>
    <w:p w14:paraId="71775F48" w14:textId="77777777" w:rsidR="000B3645" w:rsidRDefault="000B3645" w:rsidP="000B3645">
      <w:pPr>
        <w:pStyle w:val="NoSpacing"/>
        <w:rPr>
          <w:rFonts w:ascii="Arial" w:hAnsi="Arial"/>
        </w:rPr>
      </w:pPr>
    </w:p>
    <w:p w14:paraId="0B8F4ABD" w14:textId="70E2C00B" w:rsidR="000B3645" w:rsidRDefault="000B3645" w:rsidP="000B3645">
      <w:pPr>
        <w:pStyle w:val="NoSpacing"/>
        <w:rPr>
          <w:rFonts w:ascii="Arial" w:hAnsi="Arial"/>
        </w:rPr>
      </w:pPr>
      <w:r>
        <w:rPr>
          <w:rFonts w:ascii="Arial" w:hAnsi="Arial"/>
        </w:rPr>
        <w:t>Some staff perceived IL skills as less relevant or necessary to certain subjects.  For example the Criminal Law lecturer observed that:</w:t>
      </w:r>
    </w:p>
    <w:p w14:paraId="49C72E28" w14:textId="77777777" w:rsidR="000B3645" w:rsidRDefault="000B3645" w:rsidP="000B3645">
      <w:pPr>
        <w:pStyle w:val="NoSpacing"/>
        <w:rPr>
          <w:rFonts w:ascii="Arial" w:hAnsi="Arial"/>
        </w:rPr>
      </w:pPr>
    </w:p>
    <w:p w14:paraId="55ECC5F5" w14:textId="184BFB88" w:rsidR="000B3645" w:rsidRDefault="000B3645" w:rsidP="000B3645">
      <w:pPr>
        <w:pStyle w:val="NoSpacing"/>
        <w:rPr>
          <w:rFonts w:ascii="Arial" w:hAnsi="Arial"/>
        </w:rPr>
      </w:pPr>
      <w:r>
        <w:rPr>
          <w:rFonts w:ascii="Arial" w:hAnsi="Arial"/>
        </w:rPr>
        <w:t>“</w:t>
      </w:r>
      <w:r w:rsidRPr="000B3645">
        <w:rPr>
          <w:rFonts w:ascii="Arial" w:hAnsi="Arial"/>
        </w:rPr>
        <w:t>Contract Law is a very practical subject, so they mostly look at problem solving in the legal sense …  so I can imagine there would be less need for … re</w:t>
      </w:r>
      <w:r w:rsidR="00FD1A32">
        <w:rPr>
          <w:rFonts w:ascii="Arial" w:hAnsi="Arial"/>
        </w:rPr>
        <w:t>search or book-based [research].</w:t>
      </w:r>
      <w:r w:rsidRPr="000B3645">
        <w:rPr>
          <w:rFonts w:ascii="Arial" w:hAnsi="Arial"/>
        </w:rPr>
        <w:t>”</w:t>
      </w:r>
      <w:r w:rsidR="00FD1A32" w:rsidRPr="00FD1A32">
        <w:rPr>
          <w:rFonts w:ascii="Arial" w:hAnsi="Arial"/>
        </w:rPr>
        <w:t xml:space="preserve"> </w:t>
      </w:r>
      <w:r w:rsidR="00FD1A32">
        <w:rPr>
          <w:rFonts w:ascii="Arial" w:hAnsi="Arial"/>
        </w:rPr>
        <w:t>Criminal Law lecturer</w:t>
      </w:r>
    </w:p>
    <w:p w14:paraId="7B039B7E" w14:textId="77777777" w:rsidR="000B3645" w:rsidRDefault="000B3645" w:rsidP="00F20B4C">
      <w:pPr>
        <w:pStyle w:val="NoSpacing"/>
        <w:rPr>
          <w:rFonts w:ascii="Arial" w:hAnsi="Arial"/>
        </w:rPr>
      </w:pPr>
    </w:p>
    <w:p w14:paraId="01720D27" w14:textId="6A6FAC84" w:rsidR="005B03B7" w:rsidRPr="005B03B7" w:rsidRDefault="005C7BA5" w:rsidP="005B03B7">
      <w:pPr>
        <w:pStyle w:val="NoSpacing"/>
        <w:rPr>
          <w:rFonts w:ascii="Arial" w:hAnsi="Arial"/>
        </w:rPr>
      </w:pPr>
      <w:r w:rsidRPr="005B03B7">
        <w:rPr>
          <w:rFonts w:ascii="Arial" w:hAnsi="Arial"/>
        </w:rPr>
        <w:t>The FET librarian related how “</w:t>
      </w:r>
      <w:r w:rsidR="000B3645" w:rsidRPr="005B03B7">
        <w:rPr>
          <w:rFonts w:ascii="Arial" w:hAnsi="Arial"/>
        </w:rPr>
        <w:t>The computing side [of the faculty]</w:t>
      </w:r>
      <w:r w:rsidR="00F20B4C" w:rsidRPr="005B03B7">
        <w:rPr>
          <w:rFonts w:ascii="Arial" w:hAnsi="Arial"/>
        </w:rPr>
        <w:t xml:space="preserve"> …</w:t>
      </w:r>
      <w:r w:rsidR="000B3645" w:rsidRPr="005B03B7">
        <w:rPr>
          <w:rFonts w:ascii="Arial" w:hAnsi="Arial"/>
        </w:rPr>
        <w:t xml:space="preserve"> are</w:t>
      </w:r>
      <w:r w:rsidR="00F20B4C" w:rsidRPr="005B03B7">
        <w:rPr>
          <w:rFonts w:ascii="Arial" w:hAnsi="Arial"/>
        </w:rPr>
        <w:t xml:space="preserve"> more artistic, more creative </w:t>
      </w:r>
      <w:r w:rsidR="000B3645" w:rsidRPr="005B03B7">
        <w:rPr>
          <w:rFonts w:ascii="Arial" w:hAnsi="Arial"/>
        </w:rPr>
        <w:t xml:space="preserve">...  </w:t>
      </w:r>
      <w:r w:rsidR="005B03B7" w:rsidRPr="005B03B7">
        <w:rPr>
          <w:rFonts w:ascii="Arial" w:hAnsi="Arial" w:hint="eastAsia"/>
        </w:rPr>
        <w:t>They made all the right noises</w:t>
      </w:r>
      <w:r w:rsidR="005B03B7">
        <w:rPr>
          <w:rFonts w:ascii="Arial" w:hAnsi="Arial" w:hint="eastAsia"/>
        </w:rPr>
        <w:t xml:space="preserve"> and said</w:t>
      </w:r>
      <w:r w:rsidR="005B03B7">
        <w:rPr>
          <w:rFonts w:ascii="Arial" w:hAnsi="Arial"/>
        </w:rPr>
        <w:t xml:space="preserve"> “</w:t>
      </w:r>
      <w:r w:rsidR="005B03B7" w:rsidRPr="005B03B7">
        <w:rPr>
          <w:rFonts w:ascii="Arial" w:hAnsi="Arial" w:hint="eastAsia"/>
        </w:rPr>
        <w:t xml:space="preserve">yes it [FET LOW] </w:t>
      </w:r>
    </w:p>
    <w:p w14:paraId="0F6F4A91" w14:textId="6E783A4D" w:rsidR="005B03B7" w:rsidRPr="005B03B7" w:rsidRDefault="005B03B7" w:rsidP="005B03B7">
      <w:pPr>
        <w:pStyle w:val="NoSpacing"/>
        <w:rPr>
          <w:rFonts w:ascii="Arial" w:hAnsi="Arial"/>
        </w:rPr>
      </w:pPr>
      <w:r>
        <w:rPr>
          <w:rFonts w:ascii="Arial" w:hAnsi="Arial" w:hint="eastAsia"/>
        </w:rPr>
        <w:t>is very importan</w:t>
      </w:r>
      <w:r>
        <w:rPr>
          <w:rFonts w:ascii="Arial" w:hAnsi="Arial"/>
        </w:rPr>
        <w:t>t”</w:t>
      </w:r>
      <w:r w:rsidRPr="005B03B7">
        <w:rPr>
          <w:rFonts w:ascii="Arial" w:hAnsi="Arial" w:hint="eastAsia"/>
        </w:rPr>
        <w:t>, but they didn</w:t>
      </w:r>
      <w:r>
        <w:rPr>
          <w:rFonts w:ascii="Arial" w:hAnsi="Arial"/>
        </w:rPr>
        <w:t>’</w:t>
      </w:r>
      <w:r w:rsidRPr="005B03B7">
        <w:rPr>
          <w:rFonts w:ascii="Arial" w:hAnsi="Arial" w:hint="eastAsia"/>
        </w:rPr>
        <w:t xml:space="preserve">t make things happen ... part of it may be that </w:t>
      </w:r>
    </w:p>
    <w:p w14:paraId="3A6478E2" w14:textId="632D2171" w:rsidR="00F20B4C" w:rsidRPr="005B03B7" w:rsidRDefault="005B03B7" w:rsidP="005B03B7">
      <w:pPr>
        <w:pStyle w:val="NoSpacing"/>
        <w:rPr>
          <w:rFonts w:ascii="Arial" w:hAnsi="Arial"/>
        </w:rPr>
      </w:pPr>
      <w:r w:rsidRPr="005B03B7">
        <w:rPr>
          <w:rFonts w:ascii="Arial" w:hAnsi="Arial" w:hint="eastAsia"/>
        </w:rPr>
        <w:t>they have old ideas of what the libra</w:t>
      </w:r>
      <w:r>
        <w:rPr>
          <w:rFonts w:ascii="Arial" w:hAnsi="Arial" w:hint="eastAsia"/>
        </w:rPr>
        <w:t>ry does and how useful it is</w:t>
      </w:r>
      <w:r>
        <w:rPr>
          <w:rFonts w:ascii="Arial" w:hAnsi="Arial"/>
        </w:rPr>
        <w:t xml:space="preserve"> …</w:t>
      </w:r>
      <w:r w:rsidR="00D94F2D" w:rsidRPr="005B03B7">
        <w:rPr>
          <w:rFonts w:ascii="Arial" w:hAnsi="Arial"/>
        </w:rPr>
        <w:t>”, adding that</w:t>
      </w:r>
      <w:r w:rsidR="00F20B4C" w:rsidRPr="005B03B7">
        <w:rPr>
          <w:rFonts w:ascii="Arial" w:hAnsi="Arial"/>
        </w:rPr>
        <w:t xml:space="preserve"> “[The creatives] </w:t>
      </w:r>
      <w:r w:rsidR="00AB3894" w:rsidRPr="005B03B7">
        <w:rPr>
          <w:rFonts w:ascii="Arial" w:hAnsi="Arial"/>
        </w:rPr>
        <w:t>…</w:t>
      </w:r>
      <w:r w:rsidR="00F20B4C" w:rsidRPr="005B03B7">
        <w:rPr>
          <w:rFonts w:ascii="Arial" w:hAnsi="Arial"/>
        </w:rPr>
        <w:t xml:space="preserve"> are v</w:t>
      </w:r>
      <w:r w:rsidR="00D94F2D" w:rsidRPr="005B03B7">
        <w:rPr>
          <w:rFonts w:ascii="Arial" w:hAnsi="Arial"/>
        </w:rPr>
        <w:t>ery engaged, very good teachers</w:t>
      </w:r>
      <w:r w:rsidR="00F20B4C" w:rsidRPr="005B03B7">
        <w:rPr>
          <w:rFonts w:ascii="Arial" w:hAnsi="Arial"/>
        </w:rPr>
        <w:t xml:space="preserve"> </w:t>
      </w:r>
      <w:r w:rsidR="00D94F2D" w:rsidRPr="005B03B7">
        <w:rPr>
          <w:rFonts w:ascii="Arial" w:hAnsi="Arial"/>
        </w:rPr>
        <w:t>…</w:t>
      </w:r>
      <w:r w:rsidR="00F20B4C" w:rsidRPr="005B03B7">
        <w:rPr>
          <w:rFonts w:ascii="Arial" w:hAnsi="Arial"/>
        </w:rPr>
        <w:t xml:space="preserve"> but again probably don’t see what </w:t>
      </w:r>
      <w:r w:rsidR="00D94F2D" w:rsidRPr="005B03B7">
        <w:rPr>
          <w:rFonts w:ascii="Arial" w:hAnsi="Arial"/>
        </w:rPr>
        <w:t>[librarians]</w:t>
      </w:r>
      <w:r w:rsidR="00F20B4C" w:rsidRPr="005B03B7">
        <w:rPr>
          <w:rFonts w:ascii="Arial" w:hAnsi="Arial"/>
        </w:rPr>
        <w:t xml:space="preserve"> can offer, or </w:t>
      </w:r>
      <w:r>
        <w:rPr>
          <w:rFonts w:ascii="Arial" w:hAnsi="Arial"/>
        </w:rPr>
        <w:t xml:space="preserve">maybe </w:t>
      </w:r>
      <w:r w:rsidR="00F20B4C" w:rsidRPr="005B03B7">
        <w:rPr>
          <w:rFonts w:ascii="Arial" w:hAnsi="Arial"/>
        </w:rPr>
        <w:t>they don’t want it offered in the way they think we are going to do it, so I think we have probably got to get a bit more creative ourselves to meet their style</w:t>
      </w:r>
      <w:r w:rsidR="00D94F2D" w:rsidRPr="005B03B7">
        <w:rPr>
          <w:rFonts w:ascii="Arial" w:hAnsi="Arial"/>
        </w:rPr>
        <w:t>”</w:t>
      </w:r>
      <w:r w:rsidR="00F20B4C" w:rsidRPr="005B03B7">
        <w:rPr>
          <w:rFonts w:ascii="Arial" w:hAnsi="Arial"/>
        </w:rPr>
        <w:t>.</w:t>
      </w:r>
    </w:p>
    <w:p w14:paraId="5EF77443" w14:textId="77777777" w:rsidR="00D94F2D" w:rsidRPr="00F20B4C" w:rsidRDefault="00D94F2D" w:rsidP="00460B0D">
      <w:pPr>
        <w:pStyle w:val="NoSpacing"/>
        <w:rPr>
          <w:rFonts w:ascii="Arial" w:hAnsi="Arial"/>
        </w:rPr>
      </w:pPr>
    </w:p>
    <w:p w14:paraId="60289120" w14:textId="346401D4" w:rsidR="00F20B4C" w:rsidRDefault="00D94F2D" w:rsidP="00460B0D">
      <w:pPr>
        <w:pStyle w:val="NoSpacing"/>
        <w:rPr>
          <w:rFonts w:ascii="Arial" w:hAnsi="Arial"/>
        </w:rPr>
      </w:pPr>
      <w:r>
        <w:rPr>
          <w:rFonts w:ascii="Arial" w:hAnsi="Arial"/>
        </w:rPr>
        <w:t>The FET librarian had also noticed that “</w:t>
      </w:r>
      <w:r w:rsidR="005B03B7">
        <w:rPr>
          <w:rFonts w:ascii="Arial" w:hAnsi="Arial"/>
        </w:rPr>
        <w:t xml:space="preserve">some </w:t>
      </w:r>
      <w:r>
        <w:rPr>
          <w:rFonts w:ascii="Arial" w:hAnsi="Arial"/>
        </w:rPr>
        <w:t>[Academic staff] see the l</w:t>
      </w:r>
      <w:r w:rsidRPr="00F20B4C">
        <w:rPr>
          <w:rFonts w:ascii="Arial" w:hAnsi="Arial"/>
        </w:rPr>
        <w:t>ibrary as only being needed if t</w:t>
      </w:r>
      <w:r>
        <w:rPr>
          <w:rFonts w:ascii="Arial" w:hAnsi="Arial"/>
        </w:rPr>
        <w:t>here was an essay to be written …” and that “</w:t>
      </w:r>
      <w:r w:rsidR="005B03B7">
        <w:rPr>
          <w:rFonts w:ascii="Arial" w:hAnsi="Arial"/>
        </w:rPr>
        <w:t>some</w:t>
      </w:r>
      <w:r w:rsidR="00F20B4C" w:rsidRPr="00F20B4C">
        <w:rPr>
          <w:rFonts w:ascii="Arial" w:hAnsi="Arial"/>
        </w:rPr>
        <w:t xml:space="preserve"> </w:t>
      </w:r>
      <w:r>
        <w:rPr>
          <w:rFonts w:ascii="Arial" w:hAnsi="Arial"/>
        </w:rPr>
        <w:t>[faculty areas] …</w:t>
      </w:r>
      <w:r w:rsidR="00F20B4C" w:rsidRPr="00F20B4C">
        <w:rPr>
          <w:rFonts w:ascii="Arial" w:hAnsi="Arial"/>
        </w:rPr>
        <w:t xml:space="preserve"> will often say "there aren’t any books because it is so fast moving in this area", and actually there are quite a lot of books and a load of other stuff we do apart from books.  So we still have to keep ... working</w:t>
      </w:r>
      <w:r w:rsidR="00F20B4C">
        <w:rPr>
          <w:rFonts w:ascii="Arial" w:hAnsi="Arial"/>
        </w:rPr>
        <w:t xml:space="preserve"> on that [attitude] to </w:t>
      </w:r>
      <w:r w:rsidR="005B03B7">
        <w:rPr>
          <w:rFonts w:ascii="Arial" w:hAnsi="Arial"/>
        </w:rPr>
        <w:t>make sure</w:t>
      </w:r>
      <w:r w:rsidR="00F20B4C">
        <w:rPr>
          <w:rFonts w:ascii="Arial" w:hAnsi="Arial"/>
        </w:rPr>
        <w:t xml:space="preserve"> the l</w:t>
      </w:r>
      <w:r w:rsidR="005B03B7">
        <w:rPr>
          <w:rFonts w:ascii="Arial" w:hAnsi="Arial"/>
        </w:rPr>
        <w:t xml:space="preserve">ecturers </w:t>
      </w:r>
      <w:r w:rsidR="00F20B4C" w:rsidRPr="00F20B4C">
        <w:rPr>
          <w:rFonts w:ascii="Arial" w:hAnsi="Arial"/>
        </w:rPr>
        <w:t xml:space="preserve">see that there is relevance in the resources that we provide and also </w:t>
      </w:r>
      <w:r w:rsidR="00F20B4C">
        <w:rPr>
          <w:rFonts w:ascii="Arial" w:hAnsi="Arial"/>
        </w:rPr>
        <w:t xml:space="preserve">that </w:t>
      </w:r>
      <w:r w:rsidR="00F20B4C" w:rsidRPr="00F20B4C">
        <w:rPr>
          <w:rFonts w:ascii="Arial" w:hAnsi="Arial"/>
        </w:rPr>
        <w:t>the skills that we provide go beyond the resources that we provide.</w:t>
      </w:r>
      <w:r>
        <w:rPr>
          <w:rFonts w:ascii="Arial" w:hAnsi="Arial"/>
        </w:rPr>
        <w:t>”</w:t>
      </w:r>
      <w:r w:rsidR="00F20B4C" w:rsidRPr="00F20B4C">
        <w:rPr>
          <w:rFonts w:ascii="Arial" w:hAnsi="Arial"/>
        </w:rPr>
        <w:t xml:space="preserve">  </w:t>
      </w:r>
    </w:p>
    <w:p w14:paraId="4F12DB5E" w14:textId="77777777" w:rsidR="00460B0D" w:rsidRDefault="00460B0D" w:rsidP="00460B0D">
      <w:pPr>
        <w:pStyle w:val="NoSpacing"/>
        <w:rPr>
          <w:rFonts w:ascii="Arial" w:hAnsi="Arial"/>
        </w:rPr>
      </w:pPr>
    </w:p>
    <w:p w14:paraId="1FDCDBD0" w14:textId="02E61CE3" w:rsidR="00002E67" w:rsidRDefault="00002E67" w:rsidP="002C3B64">
      <w:pPr>
        <w:pStyle w:val="Heading3"/>
      </w:pPr>
      <w:bookmarkStart w:id="53" w:name="_Toc371081094"/>
      <w:r>
        <w:t>Lack of Librarian/F</w:t>
      </w:r>
      <w:r w:rsidRPr="00002E67">
        <w:t>a</w:t>
      </w:r>
      <w:r>
        <w:t>c</w:t>
      </w:r>
      <w:r w:rsidR="007F52CA">
        <w:t xml:space="preserve">ulty Staff </w:t>
      </w:r>
      <w:r w:rsidR="00AA77D5">
        <w:t>Forum</w:t>
      </w:r>
      <w:r w:rsidR="007F52CA">
        <w:t>s</w:t>
      </w:r>
      <w:bookmarkEnd w:id="53"/>
    </w:p>
    <w:p w14:paraId="5BE79B03" w14:textId="33A10B4A" w:rsidR="00002E67" w:rsidRDefault="00002E67" w:rsidP="00002E67">
      <w:pPr>
        <w:pStyle w:val="NoSpacing"/>
        <w:rPr>
          <w:rFonts w:ascii="Arial" w:hAnsi="Arial"/>
        </w:rPr>
      </w:pPr>
      <w:r w:rsidRPr="00002E67">
        <w:rPr>
          <w:rFonts w:ascii="Arial" w:hAnsi="Arial"/>
        </w:rPr>
        <w:t xml:space="preserve">While building good librarian/faculty staff relationships is viewed as important for driving the embedding of library interventions, it is recognised that </w:t>
      </w:r>
      <w:r w:rsidR="00456C81">
        <w:rPr>
          <w:rFonts w:ascii="Arial" w:hAnsi="Arial"/>
        </w:rPr>
        <w:t>there are barriers to the development of these relationships</w:t>
      </w:r>
      <w:r w:rsidR="007F52CA">
        <w:rPr>
          <w:rFonts w:ascii="Arial" w:hAnsi="Arial"/>
        </w:rPr>
        <w:t>.</w:t>
      </w:r>
    </w:p>
    <w:p w14:paraId="2C8934E2" w14:textId="77777777" w:rsidR="00002E67" w:rsidRDefault="00002E67" w:rsidP="00002E67">
      <w:pPr>
        <w:pStyle w:val="NoSpacing"/>
        <w:rPr>
          <w:rFonts w:ascii="Arial" w:hAnsi="Arial"/>
        </w:rPr>
      </w:pPr>
    </w:p>
    <w:p w14:paraId="26BE7A13" w14:textId="11B0B347" w:rsidR="00002E67" w:rsidRDefault="00002E67" w:rsidP="00002E67">
      <w:pPr>
        <w:pStyle w:val="NoSpacing"/>
        <w:rPr>
          <w:rFonts w:ascii="Arial" w:hAnsi="Arial"/>
        </w:rPr>
      </w:pPr>
      <w:r>
        <w:rPr>
          <w:rFonts w:ascii="Arial" w:hAnsi="Arial"/>
        </w:rPr>
        <w:t>The FBL librarian commented “</w:t>
      </w:r>
      <w:r w:rsidRPr="00002E67">
        <w:rPr>
          <w:rFonts w:ascii="Arial" w:hAnsi="Arial"/>
        </w:rPr>
        <w:t xml:space="preserve">... because our faculty is very large and because of UWE’s reorganisation into very large units, then it isn’t as easy to </w:t>
      </w:r>
      <w:r w:rsidR="007F52CA">
        <w:rPr>
          <w:rFonts w:ascii="Arial" w:hAnsi="Arial"/>
        </w:rPr>
        <w:t xml:space="preserve">have the personal relationship </w:t>
      </w:r>
      <w:r w:rsidR="006346D8">
        <w:rPr>
          <w:rFonts w:ascii="Arial" w:hAnsi="Arial"/>
        </w:rPr>
        <w:t>…</w:t>
      </w:r>
      <w:r>
        <w:rPr>
          <w:rFonts w:ascii="Arial" w:hAnsi="Arial"/>
        </w:rPr>
        <w:t>”.  She also observed that “University</w:t>
      </w:r>
      <w:r w:rsidRPr="00002E67">
        <w:rPr>
          <w:rFonts w:ascii="Arial" w:hAnsi="Arial"/>
        </w:rPr>
        <w:t xml:space="preserve"> governance has meant that we don’t see Module Leaders at many meetings these days ... we are not invited to the </w:t>
      </w:r>
      <w:r w:rsidR="00FD1A32">
        <w:rPr>
          <w:rFonts w:ascii="Arial" w:hAnsi="Arial"/>
        </w:rPr>
        <w:t>…</w:t>
      </w:r>
      <w:r w:rsidR="006346D8">
        <w:rPr>
          <w:rFonts w:ascii="Arial" w:hAnsi="Arial"/>
        </w:rPr>
        <w:t xml:space="preserve"> the staff/student forums </w:t>
      </w:r>
      <w:r w:rsidR="006346D8" w:rsidRPr="00A642A4">
        <w:rPr>
          <w:rFonts w:ascii="Lucida Grande" w:hAnsi="Lucida Grande" w:cs="Lucida Grande"/>
          <w:color w:val="000000"/>
        </w:rPr>
        <w:t xml:space="preserve">we can </w:t>
      </w:r>
      <w:r w:rsidR="006346D8">
        <w:rPr>
          <w:rFonts w:ascii="Lucida Grande" w:hAnsi="Lucida Grande" w:cs="Lucida Grande"/>
          <w:color w:val="000000"/>
        </w:rPr>
        <w:t xml:space="preserve">… </w:t>
      </w:r>
      <w:r w:rsidR="006346D8" w:rsidRPr="00A642A4">
        <w:rPr>
          <w:rFonts w:ascii="Lucida Grande" w:hAnsi="Lucida Grande" w:cs="Lucida Grande"/>
          <w:color w:val="000000"/>
        </w:rPr>
        <w:t>request to go along</w:t>
      </w:r>
      <w:r w:rsidR="006346D8">
        <w:rPr>
          <w:rFonts w:ascii="Arial" w:hAnsi="Arial"/>
        </w:rPr>
        <w:t xml:space="preserve"> … it </w:t>
      </w:r>
      <w:r w:rsidRPr="00002E67">
        <w:rPr>
          <w:rFonts w:ascii="Arial" w:hAnsi="Arial"/>
        </w:rPr>
        <w:t xml:space="preserve">is so much better if we just get an invitation ... because we can then really have the informal engagement with </w:t>
      </w:r>
      <w:r w:rsidR="006346D8">
        <w:rPr>
          <w:rFonts w:ascii="Arial" w:hAnsi="Arial"/>
        </w:rPr>
        <w:t xml:space="preserve">the </w:t>
      </w:r>
      <w:r w:rsidRPr="00002E67">
        <w:rPr>
          <w:rFonts w:ascii="Arial" w:hAnsi="Arial"/>
        </w:rPr>
        <w:t>Module Leader ... so there are really very few places where we get to see Module Leaders in the formal structures.  So more and more it is about us going out there and finding our own mechanisms for reaching them.”</w:t>
      </w:r>
    </w:p>
    <w:p w14:paraId="0C224626" w14:textId="77777777" w:rsidR="006346D8" w:rsidRDefault="006346D8" w:rsidP="00002E67">
      <w:pPr>
        <w:pStyle w:val="NoSpacing"/>
        <w:rPr>
          <w:rFonts w:ascii="Arial" w:hAnsi="Arial"/>
        </w:rPr>
      </w:pPr>
    </w:p>
    <w:p w14:paraId="302580BC" w14:textId="61102055" w:rsidR="006346D8" w:rsidRPr="00002E67" w:rsidRDefault="006346D8" w:rsidP="00002E67">
      <w:pPr>
        <w:pStyle w:val="NoSpacing"/>
        <w:rPr>
          <w:rFonts w:ascii="Arial" w:hAnsi="Arial"/>
        </w:rPr>
      </w:pPr>
      <w:r>
        <w:rPr>
          <w:rFonts w:ascii="Arial" w:hAnsi="Arial"/>
        </w:rPr>
        <w:t>The FET librarian reinforced these views:</w:t>
      </w:r>
      <w:r w:rsidR="00456C81">
        <w:rPr>
          <w:rFonts w:ascii="Arial" w:hAnsi="Arial"/>
        </w:rPr>
        <w:t xml:space="preserve"> “</w:t>
      </w:r>
      <w:r w:rsidR="00456C81" w:rsidRPr="00456C81">
        <w:rPr>
          <w:rFonts w:ascii="Arial" w:hAnsi="Arial"/>
        </w:rPr>
        <w:t>There is a whole bunch of staff, I don’t even know who they are … So I think there are a whole load of people out there who don’t realise the sorts of things we can do for them, but the way they have structured themselves in that we have good communication with the Associate Heads of Student Experience, ... with Programme Leaders and then the occasional Module Leader ... but the regular teaching staff, I think, is the bit we just don’t reach, we just don’t see them, there aren't any forums for that meeting apart from standing in a corridor and ho</w:t>
      </w:r>
      <w:r w:rsidR="00456C81">
        <w:rPr>
          <w:rFonts w:ascii="Arial" w:hAnsi="Arial"/>
        </w:rPr>
        <w:t>ping they come and talk to you.</w:t>
      </w:r>
      <w:r w:rsidR="00456C81" w:rsidRPr="00456C81">
        <w:rPr>
          <w:rFonts w:ascii="Arial" w:hAnsi="Arial"/>
        </w:rPr>
        <w:t>“</w:t>
      </w:r>
    </w:p>
    <w:p w14:paraId="76E9777A" w14:textId="77777777" w:rsidR="00002E67" w:rsidRPr="00460B0D" w:rsidRDefault="00002E67" w:rsidP="00460B0D">
      <w:pPr>
        <w:pStyle w:val="NoSpacing"/>
        <w:rPr>
          <w:rFonts w:ascii="Arial" w:hAnsi="Arial"/>
        </w:rPr>
      </w:pPr>
    </w:p>
    <w:p w14:paraId="1B23132F" w14:textId="746C04A7" w:rsidR="00CC1466" w:rsidRDefault="00CC1466" w:rsidP="002C3B64">
      <w:pPr>
        <w:pStyle w:val="Heading3"/>
      </w:pPr>
      <w:bookmarkStart w:id="54" w:name="_Toc371081095"/>
      <w:r>
        <w:t>Lack of Awareness</w:t>
      </w:r>
      <w:r w:rsidR="00814C7E">
        <w:t xml:space="preserve"> of Library Offering</w:t>
      </w:r>
      <w:bookmarkEnd w:id="54"/>
    </w:p>
    <w:p w14:paraId="0290E158" w14:textId="68A1B133" w:rsidR="00D94F2D" w:rsidRDefault="00002E67" w:rsidP="00814C7E">
      <w:pPr>
        <w:pStyle w:val="NoSpacing"/>
        <w:rPr>
          <w:rFonts w:ascii="Arial" w:hAnsi="Arial"/>
        </w:rPr>
      </w:pPr>
      <w:r>
        <w:rPr>
          <w:rFonts w:ascii="Arial" w:hAnsi="Arial"/>
        </w:rPr>
        <w:t xml:space="preserve">Where there is not a good librarian/faculty staff relationship it is easy for faculty </w:t>
      </w:r>
      <w:r w:rsidR="00814C7E" w:rsidRPr="00814C7E">
        <w:rPr>
          <w:rFonts w:ascii="Arial" w:hAnsi="Arial"/>
        </w:rPr>
        <w:t xml:space="preserve">staff </w:t>
      </w:r>
      <w:r>
        <w:rPr>
          <w:rFonts w:ascii="Arial" w:hAnsi="Arial"/>
        </w:rPr>
        <w:t>to be</w:t>
      </w:r>
      <w:r w:rsidR="00814C7E" w:rsidRPr="00814C7E">
        <w:rPr>
          <w:rFonts w:ascii="Arial" w:hAnsi="Arial"/>
        </w:rPr>
        <w:t xml:space="preserve"> unaware of how the library cou</w:t>
      </w:r>
      <w:r w:rsidR="00814C7E">
        <w:rPr>
          <w:rFonts w:ascii="Arial" w:hAnsi="Arial"/>
        </w:rPr>
        <w:t>l</w:t>
      </w:r>
      <w:r w:rsidR="00814C7E" w:rsidRPr="00814C7E">
        <w:rPr>
          <w:rFonts w:ascii="Arial" w:hAnsi="Arial"/>
        </w:rPr>
        <w:t>d support their modu</w:t>
      </w:r>
      <w:r w:rsidR="00814C7E">
        <w:rPr>
          <w:rFonts w:ascii="Arial" w:hAnsi="Arial"/>
        </w:rPr>
        <w:t>l</w:t>
      </w:r>
      <w:r w:rsidR="00814C7E" w:rsidRPr="00814C7E">
        <w:rPr>
          <w:rFonts w:ascii="Arial" w:hAnsi="Arial"/>
        </w:rPr>
        <w:t>es i</w:t>
      </w:r>
      <w:r>
        <w:rPr>
          <w:rFonts w:ascii="Arial" w:hAnsi="Arial"/>
        </w:rPr>
        <w:t xml:space="preserve">n terms of IL skill development. </w:t>
      </w:r>
      <w:r w:rsidR="00D123D1">
        <w:rPr>
          <w:rFonts w:ascii="Arial" w:hAnsi="Arial" w:cs="Arial"/>
          <w:color w:val="000000"/>
          <w:szCs w:val="24"/>
        </w:rPr>
        <w:t xml:space="preserve">Creaser and Spezi (2012) </w:t>
      </w:r>
      <w:r w:rsidR="00D123D1">
        <w:rPr>
          <w:rFonts w:ascii="Arial" w:hAnsi="Arial" w:cs="Arial"/>
        </w:rPr>
        <w:t xml:space="preserve">note </w:t>
      </w:r>
      <w:r w:rsidR="00D123D1" w:rsidRPr="003821FC">
        <w:rPr>
          <w:rFonts w:ascii="Arial" w:hAnsi="Arial" w:cs="Arial"/>
        </w:rPr>
        <w:t>raising awareness about library products and services</w:t>
      </w:r>
      <w:r w:rsidR="00D123D1">
        <w:rPr>
          <w:rFonts w:ascii="Arial" w:hAnsi="Arial" w:cs="Arial"/>
        </w:rPr>
        <w:t xml:space="preserve"> as a key issue</w:t>
      </w:r>
      <w:r w:rsidR="00C3049B">
        <w:rPr>
          <w:rFonts w:ascii="Arial" w:hAnsi="Arial" w:cs="Arial"/>
        </w:rPr>
        <w:t xml:space="preserve"> in working with faculty staff</w:t>
      </w:r>
      <w:r w:rsidR="00D123D1">
        <w:rPr>
          <w:rFonts w:ascii="Arial" w:hAnsi="Arial" w:cs="Arial"/>
        </w:rPr>
        <w:t>.</w:t>
      </w:r>
      <w:r w:rsidR="00D123D1" w:rsidRPr="00814C7E">
        <w:rPr>
          <w:rFonts w:ascii="Arial" w:hAnsi="Arial"/>
        </w:rPr>
        <w:t xml:space="preserve"> </w:t>
      </w:r>
      <w:r w:rsidR="00D123D1">
        <w:rPr>
          <w:rFonts w:ascii="Arial" w:hAnsi="Arial"/>
        </w:rPr>
        <w:t xml:space="preserve"> </w:t>
      </w:r>
      <w:r w:rsidRPr="00814C7E">
        <w:rPr>
          <w:rFonts w:ascii="Arial" w:hAnsi="Arial"/>
        </w:rPr>
        <w:t xml:space="preserve">For the FBL Criminal Law and FET </w:t>
      </w:r>
      <w:r>
        <w:rPr>
          <w:rFonts w:ascii="Arial" w:hAnsi="Arial"/>
        </w:rPr>
        <w:t>LOW interventions</w:t>
      </w:r>
      <w:r w:rsidRPr="00814C7E">
        <w:rPr>
          <w:rFonts w:ascii="Arial" w:hAnsi="Arial"/>
        </w:rPr>
        <w:t xml:space="preserve"> it was </w:t>
      </w:r>
      <w:r>
        <w:rPr>
          <w:rFonts w:ascii="Arial" w:hAnsi="Arial"/>
        </w:rPr>
        <w:t>recognised that:</w:t>
      </w:r>
    </w:p>
    <w:p w14:paraId="5722B480" w14:textId="77777777" w:rsidR="00814C7E" w:rsidRDefault="00814C7E" w:rsidP="00814C7E">
      <w:pPr>
        <w:pStyle w:val="NoSpacing"/>
        <w:rPr>
          <w:rFonts w:ascii="Arial" w:hAnsi="Arial"/>
        </w:rPr>
      </w:pPr>
    </w:p>
    <w:p w14:paraId="156CF80A" w14:textId="77777777" w:rsidR="00002E67" w:rsidRPr="00814C7E" w:rsidRDefault="00002E67" w:rsidP="00002E67">
      <w:pPr>
        <w:pStyle w:val="NoSpacing"/>
        <w:rPr>
          <w:rFonts w:ascii="Arial" w:hAnsi="Arial"/>
        </w:rPr>
      </w:pPr>
      <w:r>
        <w:rPr>
          <w:rFonts w:ascii="Arial" w:hAnsi="Arial"/>
        </w:rPr>
        <w:t>“</w:t>
      </w:r>
      <w:r w:rsidRPr="00814C7E">
        <w:rPr>
          <w:rFonts w:ascii="Arial" w:hAnsi="Arial"/>
        </w:rPr>
        <w:t>I don’t know if [staff] do [know about the option of involving the library]” Criminal Law lecturer</w:t>
      </w:r>
    </w:p>
    <w:p w14:paraId="7C279430" w14:textId="77777777" w:rsidR="00002E67" w:rsidRPr="00814C7E" w:rsidRDefault="00002E67" w:rsidP="00814C7E">
      <w:pPr>
        <w:pStyle w:val="NoSpacing"/>
        <w:rPr>
          <w:rFonts w:ascii="Arial" w:hAnsi="Arial"/>
        </w:rPr>
      </w:pPr>
    </w:p>
    <w:p w14:paraId="5F9EA153" w14:textId="7DB06B59" w:rsidR="00814C7E" w:rsidRDefault="00814C7E" w:rsidP="00814C7E">
      <w:pPr>
        <w:pStyle w:val="NoSpacing"/>
        <w:rPr>
          <w:rFonts w:ascii="Arial" w:hAnsi="Arial"/>
        </w:rPr>
      </w:pPr>
      <w:r w:rsidRPr="00814C7E">
        <w:rPr>
          <w:rFonts w:ascii="Arial" w:hAnsi="Arial"/>
        </w:rPr>
        <w:t>“I would say [most staff in my department are] not [aware of the FET library online workbook].</w:t>
      </w:r>
      <w:r>
        <w:rPr>
          <w:rFonts w:ascii="Arial" w:hAnsi="Arial"/>
        </w:rPr>
        <w:t xml:space="preserve"> </w:t>
      </w:r>
      <w:r w:rsidR="00002E67">
        <w:rPr>
          <w:rFonts w:ascii="Arial" w:hAnsi="Arial"/>
        </w:rPr>
        <w:t>FET</w:t>
      </w:r>
      <w:r>
        <w:rPr>
          <w:rFonts w:ascii="Arial" w:hAnsi="Arial"/>
        </w:rPr>
        <w:t xml:space="preserve"> lecturer</w:t>
      </w:r>
    </w:p>
    <w:p w14:paraId="69736FC9" w14:textId="77777777" w:rsidR="00814C7E" w:rsidRDefault="00814C7E" w:rsidP="00814C7E">
      <w:pPr>
        <w:pStyle w:val="NoSpacing"/>
        <w:rPr>
          <w:rFonts w:ascii="Arial" w:hAnsi="Arial"/>
        </w:rPr>
      </w:pPr>
    </w:p>
    <w:p w14:paraId="7B4BEDC6" w14:textId="10746231" w:rsidR="00814C7E" w:rsidRPr="00814C7E" w:rsidRDefault="00814C7E" w:rsidP="00814C7E">
      <w:pPr>
        <w:pStyle w:val="NoSpacing"/>
        <w:rPr>
          <w:rFonts w:ascii="Arial" w:hAnsi="Arial"/>
        </w:rPr>
      </w:pPr>
      <w:r>
        <w:rPr>
          <w:rFonts w:ascii="Arial" w:hAnsi="Arial"/>
        </w:rPr>
        <w:t>The FET librarian agreed many staff were unaware</w:t>
      </w:r>
      <w:r w:rsidR="00002E67">
        <w:rPr>
          <w:rFonts w:ascii="Arial" w:hAnsi="Arial"/>
        </w:rPr>
        <w:t xml:space="preserve">: </w:t>
      </w:r>
      <w:r w:rsidRPr="00814C7E">
        <w:rPr>
          <w:rFonts w:ascii="Arial" w:hAnsi="Arial"/>
        </w:rPr>
        <w:t xml:space="preserve">“I would say probably half [the staff are aware of what the library can offer them]”.  </w:t>
      </w:r>
    </w:p>
    <w:p w14:paraId="7AD2FDEE" w14:textId="77777777" w:rsidR="00814C7E" w:rsidRPr="00814C7E" w:rsidRDefault="00814C7E" w:rsidP="00814C7E">
      <w:pPr>
        <w:pStyle w:val="NoSpacing"/>
        <w:rPr>
          <w:rFonts w:ascii="Arial" w:hAnsi="Arial"/>
        </w:rPr>
      </w:pPr>
    </w:p>
    <w:p w14:paraId="5190B431" w14:textId="77777777" w:rsidR="00CC1466" w:rsidRDefault="00CC1466" w:rsidP="002C3B64">
      <w:pPr>
        <w:pStyle w:val="Heading3"/>
      </w:pPr>
      <w:bookmarkStart w:id="55" w:name="_Toc371081096"/>
      <w:r>
        <w:t>Staff Time and Workload</w:t>
      </w:r>
      <w:bookmarkEnd w:id="55"/>
    </w:p>
    <w:p w14:paraId="4FB52329" w14:textId="7866F724" w:rsidR="00C46FC9" w:rsidRDefault="00E52C78" w:rsidP="00E52C78">
      <w:pPr>
        <w:pStyle w:val="NoSpacing"/>
        <w:rPr>
          <w:rFonts w:ascii="Arial" w:hAnsi="Arial"/>
        </w:rPr>
      </w:pPr>
      <w:r w:rsidRPr="00E52C78">
        <w:rPr>
          <w:rFonts w:ascii="Arial" w:hAnsi="Arial"/>
        </w:rPr>
        <w:t xml:space="preserve">Lack of staff time and </w:t>
      </w:r>
      <w:r>
        <w:rPr>
          <w:rFonts w:ascii="Arial" w:hAnsi="Arial"/>
        </w:rPr>
        <w:t xml:space="preserve">large staff workloads </w:t>
      </w:r>
      <w:r w:rsidR="00330803">
        <w:rPr>
          <w:rFonts w:ascii="Arial" w:hAnsi="Arial"/>
        </w:rPr>
        <w:t xml:space="preserve">(both for faculty and library staff) </w:t>
      </w:r>
      <w:r>
        <w:rPr>
          <w:rFonts w:ascii="Arial" w:hAnsi="Arial"/>
        </w:rPr>
        <w:t xml:space="preserve">were recognised as barriers to the embedding of library interventions.  </w:t>
      </w:r>
    </w:p>
    <w:p w14:paraId="330E99B9" w14:textId="77777777" w:rsidR="00C46FC9" w:rsidRDefault="00C46FC9" w:rsidP="00E52C78">
      <w:pPr>
        <w:pStyle w:val="NoSpacing"/>
        <w:rPr>
          <w:rFonts w:ascii="Arial" w:hAnsi="Arial"/>
        </w:rPr>
      </w:pPr>
    </w:p>
    <w:p w14:paraId="35320E7A" w14:textId="7312CB4F" w:rsidR="00C46FC9" w:rsidRDefault="00E52C78" w:rsidP="00E52C78">
      <w:pPr>
        <w:pStyle w:val="NoSpacing"/>
        <w:rPr>
          <w:rFonts w:ascii="Arial" w:hAnsi="Arial"/>
        </w:rPr>
      </w:pPr>
      <w:r>
        <w:rPr>
          <w:rFonts w:ascii="Arial" w:hAnsi="Arial"/>
        </w:rPr>
        <w:t>The Criminal Law lecturer felt that “</w:t>
      </w:r>
      <w:r w:rsidRPr="00E52C78">
        <w:rPr>
          <w:rFonts w:ascii="Arial" w:hAnsi="Arial"/>
        </w:rPr>
        <w:t xml:space="preserve">… we need to organise ourselves in advance and … [time] gets eaten up … if you wanted to embed some more Library stuff into your module, you have to think about it really in advance and I think the big barrier to that is workload and time … we’ve had our programme chopped around, and it had caused a huge amount of work for people to re-vamp modules that were previously functioning and all the changes </w:t>
      </w:r>
      <w:r>
        <w:rPr>
          <w:rFonts w:ascii="Arial" w:hAnsi="Arial"/>
        </w:rPr>
        <w:t>…</w:t>
      </w:r>
      <w:r w:rsidRPr="00E52C78">
        <w:rPr>
          <w:rFonts w:ascii="Arial" w:hAnsi="Arial"/>
        </w:rPr>
        <w:t xml:space="preserve"> have a knock on effect on workload”</w:t>
      </w:r>
      <w:r>
        <w:rPr>
          <w:rFonts w:ascii="Arial" w:hAnsi="Arial"/>
        </w:rPr>
        <w:t xml:space="preserve">  </w:t>
      </w:r>
    </w:p>
    <w:p w14:paraId="3B769815" w14:textId="77777777" w:rsidR="00C46FC9" w:rsidRDefault="00C46FC9" w:rsidP="00E52C78">
      <w:pPr>
        <w:pStyle w:val="NoSpacing"/>
        <w:rPr>
          <w:rFonts w:ascii="Arial" w:hAnsi="Arial"/>
        </w:rPr>
      </w:pPr>
    </w:p>
    <w:p w14:paraId="667947C0" w14:textId="2DD40C90" w:rsidR="00C46FC9" w:rsidRDefault="00E52C78" w:rsidP="00E52C78">
      <w:pPr>
        <w:pStyle w:val="NoSpacing"/>
        <w:rPr>
          <w:rFonts w:ascii="Arial" w:hAnsi="Arial"/>
        </w:rPr>
      </w:pPr>
      <w:r>
        <w:rPr>
          <w:rFonts w:ascii="Arial" w:hAnsi="Arial"/>
        </w:rPr>
        <w:t>The FET librarian observed “</w:t>
      </w:r>
      <w:r w:rsidRPr="00E52C78">
        <w:rPr>
          <w:rFonts w:ascii="Arial" w:hAnsi="Arial"/>
        </w:rPr>
        <w:t>There are some [staff] they agree with [l</w:t>
      </w:r>
      <w:r w:rsidR="009D6AA9">
        <w:rPr>
          <w:rFonts w:ascii="Arial" w:hAnsi="Arial"/>
        </w:rPr>
        <w:t>ibrary teaching] in principle …</w:t>
      </w:r>
      <w:r w:rsidRPr="00E52C78">
        <w:rPr>
          <w:rFonts w:ascii="Arial" w:hAnsi="Arial"/>
        </w:rPr>
        <w:t xml:space="preserve"> but can I tie them down?  It is really hard and takes a huge amount of effort on our part to make that happen ... there is lots of willingness but not mu</w:t>
      </w:r>
      <w:r w:rsidR="00FD1A32">
        <w:rPr>
          <w:rFonts w:ascii="Arial" w:hAnsi="Arial"/>
        </w:rPr>
        <w:t>ch organis</w:t>
      </w:r>
      <w:r>
        <w:rPr>
          <w:rFonts w:ascii="Arial" w:hAnsi="Arial"/>
        </w:rPr>
        <w:t>ation …</w:t>
      </w:r>
      <w:r w:rsidRPr="00E52C78">
        <w:rPr>
          <w:rFonts w:ascii="Arial" w:hAnsi="Arial"/>
        </w:rPr>
        <w:t>”</w:t>
      </w:r>
    </w:p>
    <w:p w14:paraId="21939118" w14:textId="77777777" w:rsidR="00C46FC9" w:rsidRDefault="00C46FC9" w:rsidP="00E52C78">
      <w:pPr>
        <w:pStyle w:val="NoSpacing"/>
        <w:rPr>
          <w:rFonts w:ascii="Arial" w:hAnsi="Arial"/>
        </w:rPr>
      </w:pPr>
    </w:p>
    <w:p w14:paraId="46D99B99" w14:textId="522C2A25" w:rsidR="00E52C78" w:rsidRDefault="00C46FC9" w:rsidP="00E52C78">
      <w:pPr>
        <w:pStyle w:val="NoSpacing"/>
        <w:rPr>
          <w:rFonts w:ascii="Arial" w:hAnsi="Arial"/>
        </w:rPr>
      </w:pPr>
      <w:r>
        <w:rPr>
          <w:rFonts w:ascii="Arial" w:hAnsi="Arial"/>
        </w:rPr>
        <w:t>The HLS librarian noticed that “</w:t>
      </w:r>
      <w:r w:rsidRPr="00C46FC9">
        <w:rPr>
          <w:rFonts w:ascii="Arial" w:hAnsi="Arial"/>
        </w:rPr>
        <w:t>There are some programmes where it is not so well organised and people will ask for sessions at rather short notice, in which case it is a bit more difficult to get anything up and running”.</w:t>
      </w:r>
    </w:p>
    <w:p w14:paraId="672DB5BD" w14:textId="77777777" w:rsidR="00C46FC9" w:rsidRPr="00E52C78" w:rsidRDefault="00C46FC9" w:rsidP="00E52C78">
      <w:pPr>
        <w:pStyle w:val="NoSpacing"/>
        <w:rPr>
          <w:rFonts w:ascii="Arial" w:hAnsi="Arial"/>
        </w:rPr>
      </w:pPr>
    </w:p>
    <w:p w14:paraId="6A69CB30" w14:textId="5F035FD8" w:rsidR="00CC1466" w:rsidRDefault="00C46FC9" w:rsidP="002C3B64">
      <w:pPr>
        <w:pStyle w:val="Heading3"/>
      </w:pPr>
      <w:bookmarkStart w:id="56" w:name="_Toc371081097"/>
      <w:r>
        <w:t xml:space="preserve">Lack of </w:t>
      </w:r>
      <w:r w:rsidR="00CC1466" w:rsidRPr="00C46FC9">
        <w:t>Curriculum Time</w:t>
      </w:r>
      <w:bookmarkEnd w:id="56"/>
    </w:p>
    <w:p w14:paraId="7E02ADF7" w14:textId="42B54986" w:rsidR="007272A4" w:rsidRPr="00DC16B5" w:rsidRDefault="00330803" w:rsidP="00DC16B5">
      <w:pPr>
        <w:pStyle w:val="NoSpacing"/>
        <w:rPr>
          <w:rFonts w:ascii="Arial" w:hAnsi="Arial"/>
        </w:rPr>
      </w:pPr>
      <w:r w:rsidRPr="00330803">
        <w:rPr>
          <w:rFonts w:ascii="Arial" w:hAnsi="Arial"/>
        </w:rPr>
        <w:t xml:space="preserve">Within FET the </w:t>
      </w:r>
      <w:r w:rsidR="00D975F3">
        <w:rPr>
          <w:rFonts w:ascii="Arial" w:hAnsi="Arial"/>
        </w:rPr>
        <w:t>l</w:t>
      </w:r>
      <w:r w:rsidRPr="00330803">
        <w:rPr>
          <w:rFonts w:ascii="Arial" w:hAnsi="Arial"/>
        </w:rPr>
        <w:t>ibrarian felt that “... In some areas, the curriculum refresh had caused large modules with a lot of students, so that makes things harder ... and also they are trying to cram in an awful lot.  So they already felt that their curriculum was very full and quite challenging for the students, and so to add this extra thing, they felt was going to be very difficult.  So there was some resistance from certain areas</w:t>
      </w:r>
      <w:r>
        <w:rPr>
          <w:rFonts w:ascii="Arial" w:hAnsi="Arial"/>
        </w:rPr>
        <w:t>”</w:t>
      </w:r>
      <w:r w:rsidRPr="00330803">
        <w:rPr>
          <w:rFonts w:ascii="Arial" w:hAnsi="Arial"/>
        </w:rPr>
        <w:t>.</w:t>
      </w:r>
      <w:r w:rsidR="000028D8">
        <w:rPr>
          <w:rFonts w:ascii="Arial" w:hAnsi="Arial"/>
        </w:rPr>
        <w:t xml:space="preserve">  An additional potential barrier was  “</w:t>
      </w:r>
      <w:r w:rsidR="000028D8" w:rsidRPr="004F4604">
        <w:rPr>
          <w:rFonts w:ascii="Arial" w:hAnsi="Arial"/>
        </w:rPr>
        <w:t>…assessment overload, in that [CAP members] feel in some instances the students are being over assessed … it is a worry that the pressure from CAP will squeeze [the FET LOW] out as not being as essential as some of the other assessments [faculty staff] w</w:t>
      </w:r>
      <w:r w:rsidR="006F0226">
        <w:rPr>
          <w:rFonts w:ascii="Arial" w:hAnsi="Arial"/>
        </w:rPr>
        <w:t>ant to do.  So that’s a concern</w:t>
      </w:r>
      <w:r w:rsidR="000028D8" w:rsidRPr="004F4604">
        <w:rPr>
          <w:rFonts w:ascii="Arial" w:hAnsi="Arial"/>
        </w:rPr>
        <w:t xml:space="preserve"> ....”</w:t>
      </w:r>
    </w:p>
    <w:p w14:paraId="4F985B26" w14:textId="0882286A" w:rsidR="008526B6" w:rsidRDefault="00AC2537" w:rsidP="009B1E43">
      <w:pPr>
        <w:pStyle w:val="Heading1"/>
        <w:numPr>
          <w:ilvl w:val="0"/>
          <w:numId w:val="2"/>
        </w:numPr>
      </w:pPr>
      <w:bookmarkStart w:id="57" w:name="_Toc371081098"/>
      <w:r>
        <w:t xml:space="preserve">Summary of Findings and </w:t>
      </w:r>
      <w:r w:rsidR="00A97058">
        <w:t>Conclusion</w:t>
      </w:r>
      <w:bookmarkEnd w:id="57"/>
    </w:p>
    <w:p w14:paraId="0D6B2DC9" w14:textId="1C99AE88" w:rsidR="00A53A1C" w:rsidRDefault="00E60D58" w:rsidP="00A53A1C">
      <w:pPr>
        <w:pStyle w:val="Heading2"/>
        <w:numPr>
          <w:ilvl w:val="1"/>
          <w:numId w:val="2"/>
        </w:numPr>
      </w:pPr>
      <w:bookmarkStart w:id="58" w:name="_Toc371081099"/>
      <w:r>
        <w:t>Strengths and Weaknesses</w:t>
      </w:r>
      <w:r w:rsidR="00A53A1C">
        <w:t xml:space="preserve"> of the Study</w:t>
      </w:r>
      <w:bookmarkEnd w:id="58"/>
    </w:p>
    <w:p w14:paraId="29796761" w14:textId="29A3E3E7" w:rsidR="00E60D58" w:rsidRDefault="00E60D58" w:rsidP="00E60D58">
      <w:pPr>
        <w:pStyle w:val="NoSpacing"/>
        <w:rPr>
          <w:rFonts w:ascii="Arial" w:hAnsi="Arial"/>
        </w:rPr>
      </w:pPr>
      <w:r w:rsidRPr="00E60D58">
        <w:rPr>
          <w:rFonts w:ascii="Arial" w:hAnsi="Arial"/>
        </w:rPr>
        <w:t>Phase 1 of the study has met its stated aims of exploring the perceived impact of library interventions at UWE, gathering feedback to identify possible enhancements and to improve librarian teaching, and investigating the drivers and barriers to academic staff embedding library teaching within their modules</w:t>
      </w:r>
      <w:r>
        <w:rPr>
          <w:rFonts w:ascii="Arial" w:hAnsi="Arial"/>
        </w:rPr>
        <w:t>.</w:t>
      </w:r>
      <w:r w:rsidR="00AC2537">
        <w:rPr>
          <w:rFonts w:ascii="Arial" w:hAnsi="Arial"/>
        </w:rPr>
        <w:t xml:space="preserve">  Within phase 2 </w:t>
      </w:r>
      <w:r w:rsidR="008E6AF2">
        <w:rPr>
          <w:rFonts w:ascii="Arial" w:hAnsi="Arial"/>
        </w:rPr>
        <w:t xml:space="preserve">of the study </w:t>
      </w:r>
      <w:r w:rsidR="00AC2537">
        <w:rPr>
          <w:rFonts w:ascii="Arial" w:hAnsi="Arial"/>
        </w:rPr>
        <w:t xml:space="preserve">we will </w:t>
      </w:r>
      <w:r w:rsidR="008E6AF2">
        <w:rPr>
          <w:rFonts w:ascii="Arial" w:hAnsi="Arial"/>
        </w:rPr>
        <w:t>disseminate the findings, defining and promoting</w:t>
      </w:r>
      <w:r w:rsidR="00AC2537" w:rsidRPr="00AC2537">
        <w:rPr>
          <w:rFonts w:ascii="Arial" w:hAnsi="Arial"/>
        </w:rPr>
        <w:t xml:space="preserve"> the value of the impacts measured</w:t>
      </w:r>
      <w:r w:rsidR="00AC2537">
        <w:rPr>
          <w:rFonts w:ascii="Arial" w:hAnsi="Arial"/>
        </w:rPr>
        <w:t>.</w:t>
      </w:r>
    </w:p>
    <w:p w14:paraId="7E79DD3C" w14:textId="77777777" w:rsidR="00E60D58" w:rsidRDefault="00E60D58" w:rsidP="00E60D58">
      <w:pPr>
        <w:pStyle w:val="NoSpacing"/>
        <w:rPr>
          <w:rFonts w:ascii="Arial" w:hAnsi="Arial"/>
        </w:rPr>
      </w:pPr>
    </w:p>
    <w:p w14:paraId="24294DBF" w14:textId="67855C1B" w:rsidR="00E60D58" w:rsidRPr="00E60D58" w:rsidRDefault="00E60D58" w:rsidP="00E60D58">
      <w:pPr>
        <w:pStyle w:val="NoSpacing"/>
        <w:rPr>
          <w:rFonts w:ascii="Arial" w:hAnsi="Arial"/>
        </w:rPr>
      </w:pPr>
      <w:r w:rsidRPr="00E60D58">
        <w:rPr>
          <w:rFonts w:ascii="Arial" w:hAnsi="Arial"/>
        </w:rPr>
        <w:t xml:space="preserve">Although it is not possible to make generalisations about </w:t>
      </w:r>
      <w:r>
        <w:rPr>
          <w:rFonts w:ascii="Arial" w:hAnsi="Arial"/>
        </w:rPr>
        <w:t>the perceived impact of library interventions</w:t>
      </w:r>
      <w:r w:rsidRPr="00E60D58">
        <w:rPr>
          <w:rFonts w:ascii="Arial" w:hAnsi="Arial"/>
        </w:rPr>
        <w:t xml:space="preserve"> </w:t>
      </w:r>
      <w:r>
        <w:rPr>
          <w:rFonts w:ascii="Arial" w:hAnsi="Arial"/>
        </w:rPr>
        <w:t xml:space="preserve">and the perceived drivers and barriers to embedding library interventions </w:t>
      </w:r>
      <w:r w:rsidRPr="00E60D58">
        <w:rPr>
          <w:rFonts w:ascii="Arial" w:hAnsi="Arial"/>
        </w:rPr>
        <w:t xml:space="preserve">beyond </w:t>
      </w:r>
      <w:r>
        <w:rPr>
          <w:rFonts w:ascii="Arial" w:hAnsi="Arial"/>
        </w:rPr>
        <w:t>UWE</w:t>
      </w:r>
      <w:r w:rsidRPr="00E60D58">
        <w:rPr>
          <w:rFonts w:ascii="Arial" w:hAnsi="Arial"/>
        </w:rPr>
        <w:t xml:space="preserve">, the data collected from the interviews and </w:t>
      </w:r>
      <w:r>
        <w:rPr>
          <w:rFonts w:ascii="Arial" w:hAnsi="Arial"/>
        </w:rPr>
        <w:t xml:space="preserve">focus groups </w:t>
      </w:r>
      <w:r w:rsidRPr="00E60D58">
        <w:rPr>
          <w:rFonts w:ascii="Arial" w:hAnsi="Arial"/>
        </w:rPr>
        <w:t xml:space="preserve">has helped to validate the findings of research on </w:t>
      </w:r>
      <w:r>
        <w:rPr>
          <w:rFonts w:ascii="Arial" w:hAnsi="Arial"/>
        </w:rPr>
        <w:t>library interventions in the UK and beyond</w:t>
      </w:r>
      <w:r w:rsidR="00FD1A32">
        <w:rPr>
          <w:rFonts w:ascii="Arial" w:hAnsi="Arial"/>
        </w:rPr>
        <w:t>,</w:t>
      </w:r>
      <w:r>
        <w:rPr>
          <w:rFonts w:ascii="Arial" w:hAnsi="Arial"/>
        </w:rPr>
        <w:t xml:space="preserve"> as discussed in the </w:t>
      </w:r>
      <w:r w:rsidR="00FD1A32">
        <w:rPr>
          <w:rFonts w:ascii="Arial" w:hAnsi="Arial"/>
        </w:rPr>
        <w:fldChar w:fldCharType="begin"/>
      </w:r>
      <w:r w:rsidR="00FD1A32">
        <w:rPr>
          <w:rFonts w:ascii="Arial" w:hAnsi="Arial"/>
        </w:rPr>
        <w:instrText xml:space="preserve"> REF _Ref362616396 \h  \* MERGEFORMAT </w:instrText>
      </w:r>
      <w:r w:rsidR="00FD1A32">
        <w:rPr>
          <w:rFonts w:ascii="Arial" w:hAnsi="Arial"/>
        </w:rPr>
      </w:r>
      <w:r w:rsidR="00FD1A32">
        <w:rPr>
          <w:rFonts w:ascii="Arial" w:hAnsi="Arial"/>
        </w:rPr>
        <w:fldChar w:fldCharType="separate"/>
      </w:r>
      <w:r w:rsidR="00C3245E" w:rsidRPr="00C3245E">
        <w:rPr>
          <w:rFonts w:ascii="Arial" w:hAnsi="Arial"/>
        </w:rPr>
        <w:t>Introduction</w:t>
      </w:r>
      <w:r w:rsidR="00FD1A32">
        <w:rPr>
          <w:rFonts w:ascii="Arial" w:hAnsi="Arial"/>
        </w:rPr>
        <w:fldChar w:fldCharType="end"/>
      </w:r>
      <w:r w:rsidR="00FD1A32">
        <w:rPr>
          <w:rFonts w:ascii="Arial" w:hAnsi="Arial"/>
        </w:rPr>
        <w:t xml:space="preserve"> to this report</w:t>
      </w:r>
      <w:r>
        <w:rPr>
          <w:rFonts w:ascii="Arial" w:hAnsi="Arial"/>
        </w:rPr>
        <w:t>.</w:t>
      </w:r>
    </w:p>
    <w:p w14:paraId="3522723D" w14:textId="77777777" w:rsidR="00E60D58" w:rsidRDefault="00E60D58" w:rsidP="00E60D58">
      <w:pPr>
        <w:pStyle w:val="NoSpacing"/>
        <w:rPr>
          <w:rFonts w:ascii="Arial" w:hAnsi="Arial"/>
        </w:rPr>
      </w:pPr>
    </w:p>
    <w:p w14:paraId="7B4EA6B0" w14:textId="4CF61D3D" w:rsidR="00E60D58" w:rsidRPr="00716D15" w:rsidRDefault="00E60D58" w:rsidP="00E60D58">
      <w:pPr>
        <w:pStyle w:val="NoSpacing"/>
        <w:rPr>
          <w:rFonts w:ascii="Arial" w:hAnsi="Arial"/>
        </w:rPr>
      </w:pPr>
      <w:r w:rsidRPr="00E60D58">
        <w:rPr>
          <w:rFonts w:ascii="Arial" w:hAnsi="Arial"/>
        </w:rPr>
        <w:t>It was interesting to hear the detailed and personal views of interviewees.  The main problem encountered was finding a time to interview</w:t>
      </w:r>
      <w:r>
        <w:rPr>
          <w:rFonts w:ascii="Arial" w:hAnsi="Arial"/>
        </w:rPr>
        <w:t xml:space="preserve"> busy staff.  </w:t>
      </w:r>
      <w:r w:rsidR="00716D15" w:rsidRPr="00716D15">
        <w:rPr>
          <w:rFonts w:ascii="Arial" w:hAnsi="Arial"/>
        </w:rPr>
        <w:t>Had more time been available,</w:t>
      </w:r>
      <w:r w:rsidR="00716D15">
        <w:rPr>
          <w:rFonts w:ascii="Arial" w:hAnsi="Arial"/>
        </w:rPr>
        <w:t xml:space="preserve"> it would have been interesting to gather feedback </w:t>
      </w:r>
      <w:r w:rsidR="00716D15" w:rsidRPr="00716D15">
        <w:rPr>
          <w:rFonts w:ascii="Arial" w:hAnsi="Arial"/>
        </w:rPr>
        <w:t xml:space="preserve">from a greater number and range of </w:t>
      </w:r>
      <w:r w:rsidR="00716D15">
        <w:rPr>
          <w:rFonts w:ascii="Arial" w:hAnsi="Arial"/>
        </w:rPr>
        <w:t>faculty</w:t>
      </w:r>
      <w:r w:rsidR="00716D15" w:rsidRPr="00716D15">
        <w:rPr>
          <w:rFonts w:ascii="Arial" w:hAnsi="Arial"/>
        </w:rPr>
        <w:t xml:space="preserve"> staff</w:t>
      </w:r>
      <w:r w:rsidR="00716D15">
        <w:rPr>
          <w:rFonts w:ascii="Arial" w:hAnsi="Arial"/>
        </w:rPr>
        <w:t xml:space="preserve"> who had experienced library interventions within their modules.  It would also have been </w:t>
      </w:r>
      <w:r w:rsidR="00214845">
        <w:rPr>
          <w:rFonts w:ascii="Arial" w:hAnsi="Arial"/>
        </w:rPr>
        <w:t>helpful</w:t>
      </w:r>
      <w:r w:rsidR="00716D15">
        <w:rPr>
          <w:rFonts w:ascii="Arial" w:hAnsi="Arial"/>
        </w:rPr>
        <w:t xml:space="preserve"> to gather feedback from staff who </w:t>
      </w:r>
      <w:r w:rsidR="00AC2537">
        <w:rPr>
          <w:rFonts w:ascii="Arial" w:hAnsi="Arial"/>
        </w:rPr>
        <w:t>had</w:t>
      </w:r>
      <w:r w:rsidR="00716D15">
        <w:rPr>
          <w:rFonts w:ascii="Arial" w:hAnsi="Arial"/>
        </w:rPr>
        <w:t xml:space="preserve"> not</w:t>
      </w:r>
      <w:r w:rsidR="00716D15" w:rsidRPr="00716D15">
        <w:rPr>
          <w:rFonts w:ascii="Arial" w:hAnsi="Arial"/>
        </w:rPr>
        <w:t xml:space="preserve"> </w:t>
      </w:r>
      <w:r w:rsidR="00AC2537">
        <w:rPr>
          <w:rFonts w:ascii="Arial" w:hAnsi="Arial"/>
        </w:rPr>
        <w:t xml:space="preserve">yet </w:t>
      </w:r>
      <w:r w:rsidR="00716D15">
        <w:rPr>
          <w:rFonts w:ascii="Arial" w:hAnsi="Arial"/>
        </w:rPr>
        <w:t xml:space="preserve">embedded </w:t>
      </w:r>
      <w:r w:rsidR="00AC2537">
        <w:rPr>
          <w:rFonts w:ascii="Arial" w:hAnsi="Arial"/>
        </w:rPr>
        <w:t xml:space="preserve">library interventions </w:t>
      </w:r>
      <w:r w:rsidR="00716D15">
        <w:rPr>
          <w:rFonts w:ascii="Arial" w:hAnsi="Arial"/>
        </w:rPr>
        <w:t>within their modules as to the reasons for this.  In future study,</w:t>
      </w:r>
      <w:r w:rsidR="00716D15" w:rsidRPr="00716D15">
        <w:rPr>
          <w:rFonts w:ascii="Arial" w:hAnsi="Arial"/>
        </w:rPr>
        <w:t xml:space="preserve"> data could </w:t>
      </w:r>
      <w:r w:rsidR="00716D15">
        <w:rPr>
          <w:rFonts w:ascii="Arial" w:hAnsi="Arial"/>
        </w:rPr>
        <w:t>be</w:t>
      </w:r>
      <w:r w:rsidR="00716D15" w:rsidRPr="00716D15">
        <w:rPr>
          <w:rFonts w:ascii="Arial" w:hAnsi="Arial"/>
        </w:rPr>
        <w:t xml:space="preserve"> gathered</w:t>
      </w:r>
      <w:r w:rsidR="00716D15">
        <w:rPr>
          <w:rFonts w:ascii="Arial" w:hAnsi="Arial"/>
        </w:rPr>
        <w:t xml:space="preserve"> from a wider number and range of staff by means of a questionnaire based on the responses of those staff who were interviewed in this study. </w:t>
      </w:r>
      <w:r w:rsidR="00214845">
        <w:rPr>
          <w:rFonts w:ascii="Arial" w:hAnsi="Arial"/>
        </w:rPr>
        <w:t xml:space="preserve">  This would enable verification of the interview findings and capture of </w:t>
      </w:r>
      <w:r w:rsidR="00AE45ED">
        <w:rPr>
          <w:rFonts w:ascii="Arial" w:hAnsi="Arial"/>
        </w:rPr>
        <w:t>a broader range of</w:t>
      </w:r>
      <w:r w:rsidR="00214845">
        <w:rPr>
          <w:rFonts w:ascii="Arial" w:hAnsi="Arial"/>
        </w:rPr>
        <w:t xml:space="preserve"> views. </w:t>
      </w:r>
    </w:p>
    <w:p w14:paraId="025B14A2" w14:textId="77777777" w:rsidR="00716D15" w:rsidRDefault="00716D15" w:rsidP="00E60D58">
      <w:pPr>
        <w:pStyle w:val="NoSpacing"/>
      </w:pPr>
    </w:p>
    <w:p w14:paraId="717CE4A6" w14:textId="27EC9FC0" w:rsidR="0071399F" w:rsidRDefault="001B27EE" w:rsidP="00E60D58">
      <w:pPr>
        <w:pStyle w:val="NoSpacing"/>
        <w:rPr>
          <w:rFonts w:ascii="Arial" w:hAnsi="Arial"/>
        </w:rPr>
      </w:pPr>
      <w:r>
        <w:rPr>
          <w:rFonts w:ascii="Arial" w:hAnsi="Arial"/>
        </w:rPr>
        <w:t>Students within the focus groups were very vocal and it was interesting to hear their opinions.  However, it was incredibly difficult</w:t>
      </w:r>
      <w:r w:rsidR="00214845" w:rsidRPr="00214845">
        <w:rPr>
          <w:rFonts w:ascii="Arial" w:hAnsi="Arial"/>
        </w:rPr>
        <w:t xml:space="preserve"> to get students to volunteer</w:t>
      </w:r>
      <w:r w:rsidR="0071399F">
        <w:rPr>
          <w:rFonts w:ascii="Arial" w:hAnsi="Arial"/>
        </w:rPr>
        <w:t>,</w:t>
      </w:r>
      <w:r w:rsidR="00214845">
        <w:rPr>
          <w:rFonts w:ascii="Arial" w:hAnsi="Arial"/>
        </w:rPr>
        <w:t xml:space="preserve"> despite the incentive of Amazon vouchers</w:t>
      </w:r>
      <w:r w:rsidR="00071428">
        <w:rPr>
          <w:rFonts w:ascii="Arial" w:hAnsi="Arial"/>
        </w:rPr>
        <w:t xml:space="preserve"> and the assistance of the Student Representative Co-ordinator</w:t>
      </w:r>
      <w:r w:rsidR="0071399F">
        <w:rPr>
          <w:rFonts w:ascii="Arial" w:hAnsi="Arial"/>
        </w:rPr>
        <w:t xml:space="preserve">.  As a result only a small number of students contributed to the study, although </w:t>
      </w:r>
      <w:r w:rsidR="0071399F" w:rsidRPr="00214845">
        <w:rPr>
          <w:rFonts w:ascii="Arial" w:hAnsi="Arial"/>
        </w:rPr>
        <w:t>there was diversity a</w:t>
      </w:r>
      <w:r w:rsidR="0071399F">
        <w:rPr>
          <w:rFonts w:ascii="Arial" w:hAnsi="Arial"/>
        </w:rPr>
        <w:t>mongst those who did volunteer with males and females, UK and international students all volunteering:</w:t>
      </w:r>
    </w:p>
    <w:p w14:paraId="6FF3BCB3" w14:textId="77777777" w:rsidR="0071399F" w:rsidRDefault="0071399F" w:rsidP="00E60D58">
      <w:pPr>
        <w:pStyle w:val="NoSpacing"/>
        <w:rPr>
          <w:rFonts w:ascii="Arial" w:hAnsi="Arial"/>
        </w:rPr>
      </w:pPr>
    </w:p>
    <w:p w14:paraId="7A15EFAE" w14:textId="77777777" w:rsidR="0071399F" w:rsidRDefault="0071399F" w:rsidP="002C3B64">
      <w:pPr>
        <w:pStyle w:val="NoSpacing"/>
        <w:numPr>
          <w:ilvl w:val="0"/>
          <w:numId w:val="15"/>
        </w:numPr>
        <w:rPr>
          <w:rFonts w:ascii="Arial" w:hAnsi="Arial"/>
        </w:rPr>
      </w:pPr>
      <w:r>
        <w:rPr>
          <w:rFonts w:ascii="Arial" w:hAnsi="Arial"/>
        </w:rPr>
        <w:t>4 in the FET focus group</w:t>
      </w:r>
    </w:p>
    <w:p w14:paraId="037E0048" w14:textId="77777777" w:rsidR="0071399F" w:rsidRDefault="0071399F" w:rsidP="002C3B64">
      <w:pPr>
        <w:pStyle w:val="NoSpacing"/>
        <w:numPr>
          <w:ilvl w:val="0"/>
          <w:numId w:val="15"/>
        </w:numPr>
        <w:rPr>
          <w:rFonts w:ascii="Arial" w:hAnsi="Arial"/>
        </w:rPr>
      </w:pPr>
      <w:r>
        <w:rPr>
          <w:rFonts w:ascii="Arial" w:hAnsi="Arial"/>
        </w:rPr>
        <w:t>3 in the Criminal Law focus group</w:t>
      </w:r>
    </w:p>
    <w:p w14:paraId="17E079C6" w14:textId="77777777" w:rsidR="0071399F" w:rsidRDefault="0071399F" w:rsidP="002C3B64">
      <w:pPr>
        <w:pStyle w:val="NoSpacing"/>
        <w:numPr>
          <w:ilvl w:val="0"/>
          <w:numId w:val="15"/>
        </w:numPr>
        <w:rPr>
          <w:rFonts w:ascii="Arial" w:hAnsi="Arial"/>
        </w:rPr>
      </w:pPr>
      <w:r>
        <w:rPr>
          <w:rFonts w:ascii="Arial" w:hAnsi="Arial"/>
        </w:rPr>
        <w:t>3 in the HLS focus group</w:t>
      </w:r>
    </w:p>
    <w:p w14:paraId="749B2286" w14:textId="77777777" w:rsidR="0071399F" w:rsidRDefault="0071399F" w:rsidP="0071399F">
      <w:pPr>
        <w:pStyle w:val="NoSpacing"/>
        <w:rPr>
          <w:rFonts w:ascii="Arial" w:hAnsi="Arial"/>
        </w:rPr>
      </w:pPr>
    </w:p>
    <w:p w14:paraId="6C2EE46D" w14:textId="21E07413" w:rsidR="00716D15" w:rsidRDefault="0071399F" w:rsidP="00E60D58">
      <w:pPr>
        <w:pStyle w:val="NoSpacing"/>
        <w:rPr>
          <w:rFonts w:ascii="Arial" w:hAnsi="Arial"/>
        </w:rPr>
      </w:pPr>
      <w:r>
        <w:rPr>
          <w:rFonts w:ascii="Arial" w:hAnsi="Arial"/>
        </w:rPr>
        <w:t xml:space="preserve">Furthermore we were unable to encourage any students to attend the BLIS focus group, despite offering to re-schedule the session which 4 student volunteers failed to attend.  Even the option of answering the questions by email for the same reward failed to elicit any response.  The views expressed within the focus groups are therefore fairly narrow and further study is needed to investigate whether the opinions shared ring true for the broader student body.  The use of </w:t>
      </w:r>
      <w:r w:rsidR="00792F03">
        <w:rPr>
          <w:rFonts w:ascii="Arial" w:hAnsi="Arial"/>
        </w:rPr>
        <w:t>a questionnaire</w:t>
      </w:r>
      <w:r>
        <w:rPr>
          <w:rFonts w:ascii="Arial" w:hAnsi="Arial"/>
        </w:rPr>
        <w:t xml:space="preserve"> based on the initial findings of the focus groups could be used to gather feedback from a broader </w:t>
      </w:r>
      <w:r w:rsidR="00AE45ED">
        <w:rPr>
          <w:rFonts w:ascii="Arial" w:hAnsi="Arial"/>
        </w:rPr>
        <w:t xml:space="preserve">number and </w:t>
      </w:r>
      <w:r>
        <w:rPr>
          <w:rFonts w:ascii="Arial" w:hAnsi="Arial"/>
        </w:rPr>
        <w:t>range of students.</w:t>
      </w:r>
    </w:p>
    <w:p w14:paraId="31C3120A" w14:textId="77777777" w:rsidR="0071399F" w:rsidRDefault="0071399F" w:rsidP="00E60D58">
      <w:pPr>
        <w:pStyle w:val="NoSpacing"/>
        <w:rPr>
          <w:rFonts w:ascii="Arial" w:hAnsi="Arial"/>
        </w:rPr>
      </w:pPr>
    </w:p>
    <w:p w14:paraId="1232AAD6" w14:textId="31FE6160" w:rsidR="0071399F" w:rsidRDefault="0071399F" w:rsidP="00E60D58">
      <w:pPr>
        <w:pStyle w:val="NoSpacing"/>
        <w:rPr>
          <w:rFonts w:ascii="Arial" w:hAnsi="Arial"/>
        </w:rPr>
      </w:pPr>
      <w:r>
        <w:rPr>
          <w:rFonts w:ascii="Arial" w:hAnsi="Arial"/>
        </w:rPr>
        <w:t>The timing of the focus groups could also have been improved</w:t>
      </w:r>
      <w:r w:rsidR="00AE45ED">
        <w:rPr>
          <w:rFonts w:ascii="Arial" w:hAnsi="Arial"/>
        </w:rPr>
        <w:t xml:space="preserve"> to increase attendance</w:t>
      </w:r>
      <w:r>
        <w:rPr>
          <w:rFonts w:ascii="Arial" w:hAnsi="Arial"/>
        </w:rPr>
        <w:t xml:space="preserve">.  </w:t>
      </w:r>
      <w:r w:rsidR="00D32B27">
        <w:rPr>
          <w:rFonts w:ascii="Arial" w:hAnsi="Arial"/>
        </w:rPr>
        <w:t>During the semester in which the research began,</w:t>
      </w:r>
      <w:r>
        <w:rPr>
          <w:rFonts w:ascii="Arial" w:hAnsi="Arial"/>
        </w:rPr>
        <w:t xml:space="preserve"> two of the modules in which library interventions were embedded were no longer running</w:t>
      </w:r>
      <w:r w:rsidR="00D32B27">
        <w:rPr>
          <w:rFonts w:ascii="Arial" w:hAnsi="Arial"/>
        </w:rPr>
        <w:t>.  As a result,</w:t>
      </w:r>
      <w:r>
        <w:rPr>
          <w:rFonts w:ascii="Arial" w:hAnsi="Arial"/>
        </w:rPr>
        <w:t xml:space="preserve"> it wasn’t possible to </w:t>
      </w:r>
      <w:r w:rsidR="00AE45ED">
        <w:rPr>
          <w:rFonts w:ascii="Arial" w:hAnsi="Arial"/>
        </w:rPr>
        <w:t>schedule the focus groups for</w:t>
      </w:r>
      <w:r>
        <w:rPr>
          <w:rFonts w:ascii="Arial" w:hAnsi="Arial"/>
        </w:rPr>
        <w:t xml:space="preserve"> a time when the students would </w:t>
      </w:r>
      <w:r w:rsidR="00D32B27">
        <w:rPr>
          <w:rFonts w:ascii="Arial" w:hAnsi="Arial"/>
        </w:rPr>
        <w:t xml:space="preserve">already </w:t>
      </w:r>
      <w:r>
        <w:rPr>
          <w:rFonts w:ascii="Arial" w:hAnsi="Arial"/>
        </w:rPr>
        <w:t xml:space="preserve">be </w:t>
      </w:r>
      <w:r w:rsidR="00AE45ED">
        <w:rPr>
          <w:rFonts w:ascii="Arial" w:hAnsi="Arial"/>
        </w:rPr>
        <w:t xml:space="preserve">present </w:t>
      </w:r>
      <w:r w:rsidR="00D32B27">
        <w:rPr>
          <w:rFonts w:ascii="Arial" w:hAnsi="Arial"/>
        </w:rPr>
        <w:t xml:space="preserve">on campus </w:t>
      </w:r>
      <w:r w:rsidR="00AE45ED">
        <w:rPr>
          <w:rFonts w:ascii="Arial" w:hAnsi="Arial"/>
        </w:rPr>
        <w:t xml:space="preserve">due to attending the relevant module.  The time-frame for contacting the students was also very narrow due to the approach of the summer term when students are </w:t>
      </w:r>
      <w:r w:rsidR="00792F03">
        <w:rPr>
          <w:rFonts w:ascii="Arial" w:hAnsi="Arial"/>
        </w:rPr>
        <w:t>less frequently</w:t>
      </w:r>
      <w:r w:rsidR="00AE45ED">
        <w:rPr>
          <w:rFonts w:ascii="Arial" w:hAnsi="Arial"/>
        </w:rPr>
        <w:t xml:space="preserve"> present on campus.  It is planned in the future to obtain feedback from students closer in time to when they receive the</w:t>
      </w:r>
      <w:r w:rsidR="00071428">
        <w:rPr>
          <w:rFonts w:ascii="Arial" w:hAnsi="Arial"/>
        </w:rPr>
        <w:t>i</w:t>
      </w:r>
      <w:r w:rsidR="00D32B27">
        <w:rPr>
          <w:rFonts w:ascii="Arial" w:hAnsi="Arial"/>
        </w:rPr>
        <w:t>r</w:t>
      </w:r>
      <w:r w:rsidR="00AE45ED">
        <w:rPr>
          <w:rFonts w:ascii="Arial" w:hAnsi="Arial"/>
        </w:rPr>
        <w:t xml:space="preserve"> library intervention</w:t>
      </w:r>
      <w:r w:rsidR="001D25A3">
        <w:rPr>
          <w:rFonts w:ascii="Arial" w:hAnsi="Arial"/>
        </w:rPr>
        <w:t xml:space="preserve"> and there are plans to run a focus group for </w:t>
      </w:r>
      <w:r w:rsidR="00AE45ED">
        <w:rPr>
          <w:rFonts w:ascii="Arial" w:hAnsi="Arial"/>
        </w:rPr>
        <w:t xml:space="preserve">BLIS </w:t>
      </w:r>
      <w:r w:rsidR="00792F03">
        <w:rPr>
          <w:rFonts w:ascii="Arial" w:hAnsi="Arial"/>
        </w:rPr>
        <w:t>students</w:t>
      </w:r>
      <w:r w:rsidR="001D25A3">
        <w:rPr>
          <w:rFonts w:ascii="Arial" w:hAnsi="Arial"/>
        </w:rPr>
        <w:t xml:space="preserve"> when they return for re</w:t>
      </w:r>
      <w:r w:rsidR="00450E90">
        <w:rPr>
          <w:rFonts w:ascii="Arial" w:hAnsi="Arial"/>
        </w:rPr>
        <w:t>-sit e</w:t>
      </w:r>
      <w:r w:rsidR="00D32B27">
        <w:rPr>
          <w:rFonts w:ascii="Arial" w:hAnsi="Arial"/>
        </w:rPr>
        <w:t>x</w:t>
      </w:r>
      <w:r w:rsidR="00450E90">
        <w:rPr>
          <w:rFonts w:ascii="Arial" w:hAnsi="Arial"/>
        </w:rPr>
        <w:t>a</w:t>
      </w:r>
      <w:r w:rsidR="00D32B27">
        <w:rPr>
          <w:rFonts w:ascii="Arial" w:hAnsi="Arial"/>
        </w:rPr>
        <w:t>minations</w:t>
      </w:r>
      <w:r w:rsidR="001D25A3">
        <w:rPr>
          <w:rFonts w:ascii="Arial" w:hAnsi="Arial"/>
        </w:rPr>
        <w:t xml:space="preserve"> in August</w:t>
      </w:r>
      <w:r w:rsidR="00071428">
        <w:rPr>
          <w:rFonts w:ascii="Arial" w:hAnsi="Arial"/>
        </w:rPr>
        <w:t xml:space="preserve"> 2013</w:t>
      </w:r>
      <w:r w:rsidR="001D25A3">
        <w:rPr>
          <w:rFonts w:ascii="Arial" w:hAnsi="Arial"/>
        </w:rPr>
        <w:t>.</w:t>
      </w:r>
    </w:p>
    <w:p w14:paraId="61412911" w14:textId="77777777" w:rsidR="00D32B27" w:rsidRDefault="00D32B27" w:rsidP="00E60D58">
      <w:pPr>
        <w:pStyle w:val="NoSpacing"/>
        <w:rPr>
          <w:rFonts w:ascii="Arial" w:hAnsi="Arial"/>
        </w:rPr>
      </w:pPr>
    </w:p>
    <w:p w14:paraId="3207C345" w14:textId="6BEA778C" w:rsidR="00D32B27" w:rsidRDefault="00D32B27" w:rsidP="00E60D58">
      <w:pPr>
        <w:pStyle w:val="NoSpacing"/>
        <w:rPr>
          <w:rFonts w:ascii="Arial" w:hAnsi="Arial"/>
        </w:rPr>
      </w:pPr>
      <w:r>
        <w:rPr>
          <w:rFonts w:ascii="Arial" w:hAnsi="Arial"/>
        </w:rPr>
        <w:t>When scheduling the focus groups we were also aware that the timing chosen could affect the type of students that volunteered.  For example, the time chosen for the HLS focus group was more difficult for the part-time members of the cohort to attend as they were not already on campus.  Time and resource limitations made it impossible to run more than one focus group for each intervention, but in future research it would be better to schedule at least two different time slots for each library intervention focus group to maximize the number an</w:t>
      </w:r>
      <w:r w:rsidR="00071428">
        <w:rPr>
          <w:rFonts w:ascii="Arial" w:hAnsi="Arial"/>
        </w:rPr>
        <w:t>d variety of students that can</w:t>
      </w:r>
      <w:r>
        <w:rPr>
          <w:rFonts w:ascii="Arial" w:hAnsi="Arial"/>
        </w:rPr>
        <w:t xml:space="preserve"> attend.</w:t>
      </w:r>
    </w:p>
    <w:p w14:paraId="2CAC3F5A" w14:textId="77777777" w:rsidR="005E0E6A" w:rsidRDefault="005E0E6A" w:rsidP="00E60D58">
      <w:pPr>
        <w:pStyle w:val="NoSpacing"/>
        <w:rPr>
          <w:rFonts w:ascii="Arial" w:hAnsi="Arial"/>
        </w:rPr>
      </w:pPr>
    </w:p>
    <w:p w14:paraId="20064152" w14:textId="3AAB870B" w:rsidR="002B7B1B" w:rsidRPr="00D32B27" w:rsidRDefault="005E0E6A" w:rsidP="00D32B27">
      <w:pPr>
        <w:pStyle w:val="NoSpacing"/>
        <w:rPr>
          <w:rFonts w:ascii="Arial" w:hAnsi="Arial"/>
        </w:rPr>
      </w:pPr>
      <w:r w:rsidRPr="005E0E6A">
        <w:rPr>
          <w:rFonts w:ascii="Arial" w:hAnsi="Arial"/>
        </w:rPr>
        <w:t xml:space="preserve">Within the current study we have focused on </w:t>
      </w:r>
      <w:r w:rsidR="007A56C7">
        <w:rPr>
          <w:rFonts w:ascii="Arial" w:hAnsi="Arial"/>
        </w:rPr>
        <w:t xml:space="preserve">just </w:t>
      </w:r>
      <w:r w:rsidRPr="005E0E6A">
        <w:rPr>
          <w:rFonts w:ascii="Arial" w:hAnsi="Arial"/>
        </w:rPr>
        <w:t xml:space="preserve">four specific library interventions within three faculties of the university. </w:t>
      </w:r>
      <w:r w:rsidR="007A56C7">
        <w:rPr>
          <w:rFonts w:ascii="Arial" w:hAnsi="Arial"/>
        </w:rPr>
        <w:t xml:space="preserve">There are other embedded and assessed library interventions that are ripe for evaluation and future research could assess the </w:t>
      </w:r>
      <w:r w:rsidR="00184BEC" w:rsidRPr="00E60D58">
        <w:rPr>
          <w:rFonts w:ascii="Arial" w:hAnsi="Arial"/>
        </w:rPr>
        <w:t xml:space="preserve">perceived impact of </w:t>
      </w:r>
      <w:r w:rsidR="00184BEC">
        <w:rPr>
          <w:rFonts w:ascii="Arial" w:hAnsi="Arial"/>
        </w:rPr>
        <w:t>these</w:t>
      </w:r>
      <w:r w:rsidR="00184BEC" w:rsidRPr="00E60D58">
        <w:rPr>
          <w:rFonts w:ascii="Arial" w:hAnsi="Arial"/>
        </w:rPr>
        <w:t xml:space="preserve"> interventions, </w:t>
      </w:r>
      <w:r w:rsidR="00184BEC">
        <w:rPr>
          <w:rFonts w:ascii="Arial" w:hAnsi="Arial"/>
        </w:rPr>
        <w:t>gather</w:t>
      </w:r>
      <w:r w:rsidR="00184BEC" w:rsidRPr="00E60D58">
        <w:rPr>
          <w:rFonts w:ascii="Arial" w:hAnsi="Arial"/>
        </w:rPr>
        <w:t xml:space="preserve"> feedback to identify possible enhancements, and </w:t>
      </w:r>
      <w:r w:rsidR="00184BEC">
        <w:rPr>
          <w:rFonts w:ascii="Arial" w:hAnsi="Arial"/>
        </w:rPr>
        <w:t>further investigate</w:t>
      </w:r>
      <w:r w:rsidR="00184BEC" w:rsidRPr="00E60D58">
        <w:rPr>
          <w:rFonts w:ascii="Arial" w:hAnsi="Arial"/>
        </w:rPr>
        <w:t xml:space="preserve"> the drivers and barriers to academic staff embedding library teaching within their modules</w:t>
      </w:r>
      <w:r w:rsidR="00184BEC">
        <w:rPr>
          <w:rFonts w:ascii="Arial" w:hAnsi="Arial"/>
        </w:rPr>
        <w:t xml:space="preserve">.  </w:t>
      </w:r>
      <w:r w:rsidRPr="005E0E6A">
        <w:rPr>
          <w:rFonts w:ascii="Arial" w:hAnsi="Arial"/>
        </w:rPr>
        <w:t xml:space="preserve">The ACE </w:t>
      </w:r>
      <w:r w:rsidR="00022C44">
        <w:rPr>
          <w:rFonts w:ascii="Arial" w:hAnsi="Arial"/>
        </w:rPr>
        <w:t xml:space="preserve">(Arts, Creative Industries and Education) </w:t>
      </w:r>
      <w:r w:rsidRPr="005E0E6A">
        <w:rPr>
          <w:rFonts w:ascii="Arial" w:hAnsi="Arial"/>
        </w:rPr>
        <w:t xml:space="preserve">faculty doesn’t currently have any embedded and assessed library interventions.  </w:t>
      </w:r>
      <w:r>
        <w:rPr>
          <w:rFonts w:ascii="Arial" w:hAnsi="Arial"/>
        </w:rPr>
        <w:t>One of the recommendations of this study is that such interventions are extended to this faculty</w:t>
      </w:r>
      <w:r w:rsidRPr="005E0E6A">
        <w:rPr>
          <w:rFonts w:ascii="Arial" w:hAnsi="Arial"/>
        </w:rPr>
        <w:t xml:space="preserve"> </w:t>
      </w:r>
      <w:r>
        <w:rPr>
          <w:rFonts w:ascii="Arial" w:hAnsi="Arial"/>
        </w:rPr>
        <w:t>and there will then be the opportunity to extend this research to the ACE faculty.</w:t>
      </w:r>
    </w:p>
    <w:p w14:paraId="68EC711B" w14:textId="77777777" w:rsidR="00D13C67" w:rsidRDefault="00D13C67" w:rsidP="00D13C67">
      <w:pPr>
        <w:pStyle w:val="Heading3"/>
      </w:pPr>
      <w:bookmarkStart w:id="59" w:name="_Ref236192554"/>
    </w:p>
    <w:p w14:paraId="41F44547" w14:textId="69C8EDE2" w:rsidR="00D32B27" w:rsidRPr="00D32B27" w:rsidRDefault="00626A1D" w:rsidP="00D13C67">
      <w:pPr>
        <w:pStyle w:val="Heading2"/>
        <w:numPr>
          <w:ilvl w:val="1"/>
          <w:numId w:val="2"/>
        </w:numPr>
      </w:pPr>
      <w:bookmarkStart w:id="60" w:name="_Ref366048182"/>
      <w:bookmarkStart w:id="61" w:name="_Toc371081100"/>
      <w:r w:rsidRPr="00626A1D">
        <w:t>Structure, Content and Administration of the Library</w:t>
      </w:r>
      <w:r>
        <w:t xml:space="preserve"> Interventions</w:t>
      </w:r>
      <w:bookmarkEnd w:id="59"/>
      <w:bookmarkEnd w:id="60"/>
      <w:bookmarkEnd w:id="61"/>
    </w:p>
    <w:p w14:paraId="238D3DCE" w14:textId="7C88C68C" w:rsidR="00EE2292" w:rsidRPr="00EE2292" w:rsidRDefault="00EE2292" w:rsidP="00D13C67">
      <w:pPr>
        <w:pStyle w:val="Heading3"/>
      </w:pPr>
      <w:bookmarkStart w:id="62" w:name="_Toc371081101"/>
      <w:r w:rsidRPr="00EE2292">
        <w:t>General Observations</w:t>
      </w:r>
      <w:bookmarkEnd w:id="62"/>
    </w:p>
    <w:p w14:paraId="0BDCCC43" w14:textId="44EF34BE" w:rsidR="00427A6D" w:rsidRDefault="009854D9" w:rsidP="00427A6D">
      <w:pPr>
        <w:pStyle w:val="NoSpacing"/>
        <w:rPr>
          <w:rFonts w:ascii="Arial" w:hAnsi="Arial"/>
        </w:rPr>
      </w:pPr>
      <w:r>
        <w:rPr>
          <w:rFonts w:ascii="Arial" w:hAnsi="Arial"/>
        </w:rPr>
        <w:t>O</w:t>
      </w:r>
      <w:r w:rsidRPr="00187C12">
        <w:rPr>
          <w:rFonts w:ascii="Arial" w:hAnsi="Arial"/>
        </w:rPr>
        <w:t>ne of the obje</w:t>
      </w:r>
      <w:r w:rsidR="00FB5F86">
        <w:rPr>
          <w:rFonts w:ascii="Arial" w:hAnsi="Arial"/>
        </w:rPr>
        <w:t xml:space="preserve">ctives of the research was to </w:t>
      </w:r>
      <w:r w:rsidRPr="00187C12">
        <w:rPr>
          <w:rFonts w:ascii="Arial" w:hAnsi="Arial"/>
        </w:rPr>
        <w:t>gather feedback on specific libra</w:t>
      </w:r>
      <w:r>
        <w:rPr>
          <w:rFonts w:ascii="Arial" w:hAnsi="Arial"/>
        </w:rPr>
        <w:t xml:space="preserve">ry interventions </w:t>
      </w:r>
      <w:r w:rsidRPr="00187C12">
        <w:rPr>
          <w:rFonts w:ascii="Arial" w:hAnsi="Arial"/>
        </w:rPr>
        <w:t>to identify possible enhancements an</w:t>
      </w:r>
      <w:r>
        <w:rPr>
          <w:rFonts w:ascii="Arial" w:hAnsi="Arial"/>
        </w:rPr>
        <w:t>d to improve librarian teaching.</w:t>
      </w:r>
      <w:r w:rsidRPr="00187C12">
        <w:rPr>
          <w:rFonts w:ascii="Arial" w:hAnsi="Arial"/>
        </w:rPr>
        <w:t xml:space="preserve"> </w:t>
      </w:r>
      <w:r>
        <w:rPr>
          <w:rFonts w:ascii="Arial" w:hAnsi="Arial"/>
        </w:rPr>
        <w:t xml:space="preserve"> </w:t>
      </w:r>
      <w:r w:rsidR="008E6AF2">
        <w:rPr>
          <w:rFonts w:ascii="Arial" w:hAnsi="Arial"/>
        </w:rPr>
        <w:t xml:space="preserve">As observed by Creaser and Spezi (2012), </w:t>
      </w:r>
      <w:r w:rsidR="008E6AF2">
        <w:rPr>
          <w:rFonts w:ascii="Arial" w:hAnsi="Arial" w:cs="Arial"/>
          <w:color w:val="000000"/>
          <w:szCs w:val="24"/>
        </w:rPr>
        <w:t>embedded library teaching was found</w:t>
      </w:r>
      <w:r w:rsidR="008E6AF2" w:rsidRPr="00641D3B">
        <w:rPr>
          <w:rFonts w:ascii="Arial" w:hAnsi="Arial" w:cs="Arial"/>
          <w:color w:val="000000"/>
          <w:szCs w:val="24"/>
        </w:rPr>
        <w:t xml:space="preserve"> to be highly valued by teaching staff</w:t>
      </w:r>
      <w:r w:rsidR="008E6AF2">
        <w:rPr>
          <w:rFonts w:ascii="Arial" w:hAnsi="Arial" w:cs="Arial"/>
          <w:color w:val="000000"/>
          <w:szCs w:val="24"/>
        </w:rPr>
        <w:t>.</w:t>
      </w:r>
      <w:r w:rsidR="008E6AF2">
        <w:rPr>
          <w:rFonts w:ascii="Arial" w:hAnsi="Arial"/>
        </w:rPr>
        <w:t xml:space="preserve"> </w:t>
      </w:r>
      <w:r w:rsidR="00427A6D" w:rsidRPr="00427A6D">
        <w:rPr>
          <w:rFonts w:ascii="Arial" w:hAnsi="Arial"/>
        </w:rPr>
        <w:t>In general, both the faculty staff and the students interviewed gave positive feedback regarding the structure, content and administration of</w:t>
      </w:r>
      <w:r w:rsidR="00F53A6B">
        <w:rPr>
          <w:rFonts w:ascii="Arial" w:hAnsi="Arial"/>
        </w:rPr>
        <w:t xml:space="preserve"> the four library interventions, covering areas such as:</w:t>
      </w:r>
    </w:p>
    <w:p w14:paraId="1D61B584" w14:textId="77777777" w:rsidR="00F53A6B" w:rsidRDefault="00F53A6B" w:rsidP="00427A6D">
      <w:pPr>
        <w:pStyle w:val="NoSpacing"/>
        <w:rPr>
          <w:rFonts w:ascii="Arial" w:hAnsi="Arial"/>
        </w:rPr>
      </w:pPr>
    </w:p>
    <w:p w14:paraId="5154F87A" w14:textId="7E831239" w:rsidR="00F53A6B" w:rsidRDefault="00F53A6B" w:rsidP="002C3B64">
      <w:pPr>
        <w:pStyle w:val="NoSpacing"/>
        <w:numPr>
          <w:ilvl w:val="0"/>
          <w:numId w:val="15"/>
        </w:numPr>
        <w:rPr>
          <w:rFonts w:ascii="Arial" w:hAnsi="Arial"/>
        </w:rPr>
      </w:pPr>
      <w:r>
        <w:rPr>
          <w:rFonts w:ascii="Arial" w:hAnsi="Arial"/>
        </w:rPr>
        <w:t>The methodologies used</w:t>
      </w:r>
    </w:p>
    <w:p w14:paraId="2EB3FFA4" w14:textId="2881A51F" w:rsidR="00F53A6B" w:rsidRDefault="00F53A6B" w:rsidP="002C3B64">
      <w:pPr>
        <w:pStyle w:val="NoSpacing"/>
        <w:numPr>
          <w:ilvl w:val="0"/>
          <w:numId w:val="15"/>
        </w:numPr>
        <w:rPr>
          <w:rFonts w:ascii="Arial" w:hAnsi="Arial"/>
        </w:rPr>
      </w:pPr>
      <w:r>
        <w:rPr>
          <w:rFonts w:ascii="Arial" w:hAnsi="Arial"/>
        </w:rPr>
        <w:t>The impact of the librarians on the success of the session</w:t>
      </w:r>
    </w:p>
    <w:p w14:paraId="4F0FC107" w14:textId="244CB1AC" w:rsidR="009D6A20" w:rsidRDefault="009D6A20" w:rsidP="002C3B64">
      <w:pPr>
        <w:pStyle w:val="NoSpacing"/>
        <w:numPr>
          <w:ilvl w:val="0"/>
          <w:numId w:val="15"/>
        </w:numPr>
        <w:rPr>
          <w:rFonts w:ascii="Arial" w:hAnsi="Arial"/>
        </w:rPr>
      </w:pPr>
      <w:r>
        <w:rPr>
          <w:rFonts w:ascii="Arial" w:hAnsi="Arial"/>
        </w:rPr>
        <w:t>The look and feel of the library intervention material</w:t>
      </w:r>
    </w:p>
    <w:p w14:paraId="055EFFA2" w14:textId="083EF13B" w:rsidR="00F53A6B" w:rsidRDefault="00F53A6B" w:rsidP="002C3B64">
      <w:pPr>
        <w:pStyle w:val="NoSpacing"/>
        <w:numPr>
          <w:ilvl w:val="0"/>
          <w:numId w:val="15"/>
        </w:numPr>
        <w:rPr>
          <w:rFonts w:ascii="Arial" w:hAnsi="Arial"/>
        </w:rPr>
      </w:pPr>
      <w:r>
        <w:rPr>
          <w:rFonts w:ascii="Arial" w:hAnsi="Arial"/>
        </w:rPr>
        <w:t>The availability of library intervention material online after the session for students to access at their convenience</w:t>
      </w:r>
    </w:p>
    <w:p w14:paraId="5700A5C0" w14:textId="4E28AF77" w:rsidR="009D6A20" w:rsidRDefault="009D6A20" w:rsidP="002C3B64">
      <w:pPr>
        <w:pStyle w:val="NoSpacing"/>
        <w:numPr>
          <w:ilvl w:val="0"/>
          <w:numId w:val="15"/>
        </w:numPr>
        <w:rPr>
          <w:rFonts w:ascii="Arial" w:hAnsi="Arial"/>
        </w:rPr>
      </w:pPr>
      <w:r>
        <w:rPr>
          <w:rFonts w:ascii="Arial" w:hAnsi="Arial"/>
        </w:rPr>
        <w:t>The timing of the library interventions</w:t>
      </w:r>
    </w:p>
    <w:p w14:paraId="0CDDEF22" w14:textId="2117D7EA" w:rsidR="009D6A20" w:rsidRDefault="009D6A20" w:rsidP="002C3B64">
      <w:pPr>
        <w:pStyle w:val="NoSpacing"/>
        <w:numPr>
          <w:ilvl w:val="0"/>
          <w:numId w:val="15"/>
        </w:numPr>
        <w:rPr>
          <w:rFonts w:ascii="Arial" w:hAnsi="Arial"/>
        </w:rPr>
      </w:pPr>
      <w:r>
        <w:rPr>
          <w:rFonts w:ascii="Arial" w:hAnsi="Arial"/>
        </w:rPr>
        <w:t>The availability of l</w:t>
      </w:r>
      <w:r w:rsidR="00D4127C">
        <w:rPr>
          <w:rFonts w:ascii="Arial" w:hAnsi="Arial"/>
        </w:rPr>
        <w:t>ibrary ‘</w:t>
      </w:r>
      <w:r>
        <w:rPr>
          <w:rFonts w:ascii="Arial" w:hAnsi="Arial"/>
        </w:rPr>
        <w:t>clinics’</w:t>
      </w:r>
      <w:r w:rsidR="00D4127C">
        <w:rPr>
          <w:rFonts w:ascii="Arial" w:hAnsi="Arial"/>
        </w:rPr>
        <w:t xml:space="preserve"> or </w:t>
      </w:r>
      <w:r w:rsidR="003401AA">
        <w:rPr>
          <w:rFonts w:ascii="Arial" w:hAnsi="Arial"/>
        </w:rPr>
        <w:t>‘</w:t>
      </w:r>
      <w:r w:rsidR="00D4127C">
        <w:rPr>
          <w:rFonts w:ascii="Arial" w:hAnsi="Arial"/>
        </w:rPr>
        <w:t>catch-up</w:t>
      </w:r>
      <w:r w:rsidR="003401AA">
        <w:rPr>
          <w:rFonts w:ascii="Arial" w:hAnsi="Arial"/>
        </w:rPr>
        <w:t>’</w:t>
      </w:r>
      <w:r w:rsidR="00D4127C">
        <w:rPr>
          <w:rFonts w:ascii="Arial" w:hAnsi="Arial"/>
        </w:rPr>
        <w:t xml:space="preserve"> sessions</w:t>
      </w:r>
      <w:r>
        <w:rPr>
          <w:rFonts w:ascii="Arial" w:hAnsi="Arial"/>
        </w:rPr>
        <w:t xml:space="preserve"> to assist students after the library interventions</w:t>
      </w:r>
    </w:p>
    <w:p w14:paraId="2D48EB27" w14:textId="51C6A057" w:rsidR="009D6A20" w:rsidRDefault="009D6A20" w:rsidP="002C3B64">
      <w:pPr>
        <w:pStyle w:val="NoSpacing"/>
        <w:numPr>
          <w:ilvl w:val="0"/>
          <w:numId w:val="15"/>
        </w:numPr>
        <w:rPr>
          <w:rFonts w:ascii="Arial" w:hAnsi="Arial"/>
        </w:rPr>
      </w:pPr>
      <w:r>
        <w:rPr>
          <w:rFonts w:ascii="Arial" w:hAnsi="Arial"/>
        </w:rPr>
        <w:t>The relevance of the content</w:t>
      </w:r>
    </w:p>
    <w:p w14:paraId="4C020ED5" w14:textId="05FFEA6F" w:rsidR="009D6A20" w:rsidRDefault="009D6A20" w:rsidP="002C3B64">
      <w:pPr>
        <w:pStyle w:val="NoSpacing"/>
        <w:numPr>
          <w:ilvl w:val="0"/>
          <w:numId w:val="15"/>
        </w:numPr>
        <w:rPr>
          <w:rFonts w:ascii="Arial" w:hAnsi="Arial"/>
        </w:rPr>
      </w:pPr>
      <w:r>
        <w:rPr>
          <w:rFonts w:ascii="Arial" w:hAnsi="Arial"/>
        </w:rPr>
        <w:t>The level of difficulty of the content</w:t>
      </w:r>
    </w:p>
    <w:p w14:paraId="0320FFFD" w14:textId="3094EF19" w:rsidR="00427A6D" w:rsidRDefault="00427A6D" w:rsidP="00427A6D">
      <w:pPr>
        <w:pStyle w:val="NoSpacing"/>
        <w:rPr>
          <w:rFonts w:ascii="Arial" w:hAnsi="Arial"/>
        </w:rPr>
      </w:pPr>
      <w:r w:rsidRPr="00427A6D">
        <w:rPr>
          <w:rFonts w:ascii="Arial" w:hAnsi="Arial"/>
        </w:rPr>
        <w:t xml:space="preserve"> </w:t>
      </w:r>
    </w:p>
    <w:p w14:paraId="630E3A56" w14:textId="708379F1" w:rsidR="00187C12" w:rsidRDefault="00D51AB5" w:rsidP="00187C12">
      <w:pPr>
        <w:pStyle w:val="NoSpacing"/>
        <w:rPr>
          <w:rFonts w:ascii="Arial" w:hAnsi="Arial"/>
        </w:rPr>
      </w:pPr>
      <w:r w:rsidRPr="00187C12">
        <w:rPr>
          <w:rFonts w:ascii="Arial" w:hAnsi="Arial"/>
        </w:rPr>
        <w:t xml:space="preserve">However, </w:t>
      </w:r>
      <w:r w:rsidR="00D47829" w:rsidRPr="00187C12">
        <w:rPr>
          <w:rFonts w:ascii="Arial" w:hAnsi="Arial"/>
        </w:rPr>
        <w:t>there were areas highlighted by comments where enhancements could be made:</w:t>
      </w:r>
    </w:p>
    <w:p w14:paraId="253D5126" w14:textId="77777777" w:rsidR="00D13C67" w:rsidRPr="00187C12" w:rsidRDefault="00D13C67" w:rsidP="00187C12">
      <w:pPr>
        <w:pStyle w:val="NoSpacing"/>
        <w:rPr>
          <w:rFonts w:ascii="Arial" w:hAnsi="Arial"/>
        </w:rPr>
      </w:pPr>
    </w:p>
    <w:p w14:paraId="03D01F4A" w14:textId="53323032" w:rsidR="00187C12" w:rsidRPr="00187C12" w:rsidRDefault="00187C12" w:rsidP="00D13C67">
      <w:pPr>
        <w:pStyle w:val="Heading3"/>
      </w:pPr>
      <w:bookmarkStart w:id="63" w:name="_Toc371081102"/>
      <w:r w:rsidRPr="00187C12">
        <w:t>FET L</w:t>
      </w:r>
      <w:r>
        <w:t>ibrary Online Workbook</w:t>
      </w:r>
      <w:bookmarkEnd w:id="63"/>
    </w:p>
    <w:p w14:paraId="71629710" w14:textId="27C6325E" w:rsidR="00187C12" w:rsidRDefault="00187C12" w:rsidP="002C3B64">
      <w:pPr>
        <w:pStyle w:val="NoSpacing"/>
        <w:numPr>
          <w:ilvl w:val="0"/>
          <w:numId w:val="17"/>
        </w:numPr>
        <w:rPr>
          <w:rFonts w:ascii="Arial" w:hAnsi="Arial"/>
        </w:rPr>
      </w:pPr>
      <w:r w:rsidRPr="00187C12">
        <w:rPr>
          <w:rFonts w:ascii="Arial" w:hAnsi="Arial"/>
        </w:rPr>
        <w:t>The look and feel of the FET LOW could benefit from updating and links to audiovisual material made more seamless</w:t>
      </w:r>
      <w:r w:rsidR="0016254B">
        <w:rPr>
          <w:rFonts w:ascii="Arial" w:hAnsi="Arial"/>
        </w:rPr>
        <w:t>.</w:t>
      </w:r>
    </w:p>
    <w:p w14:paraId="4B4D5073" w14:textId="58DD3B05" w:rsidR="00027D43" w:rsidRDefault="00027D43" w:rsidP="002C3B64">
      <w:pPr>
        <w:pStyle w:val="NoSpacing"/>
        <w:numPr>
          <w:ilvl w:val="0"/>
          <w:numId w:val="17"/>
        </w:numPr>
        <w:rPr>
          <w:rFonts w:ascii="Arial" w:hAnsi="Arial"/>
        </w:rPr>
      </w:pPr>
      <w:r>
        <w:rPr>
          <w:rFonts w:ascii="Arial" w:hAnsi="Arial"/>
        </w:rPr>
        <w:t>The material could be broken down into more manageable chunks whic</w:t>
      </w:r>
      <w:r w:rsidR="003A32C9">
        <w:rPr>
          <w:rFonts w:ascii="Arial" w:hAnsi="Arial"/>
        </w:rPr>
        <w:t>h took less time to progress th</w:t>
      </w:r>
      <w:r>
        <w:rPr>
          <w:rFonts w:ascii="Arial" w:hAnsi="Arial"/>
        </w:rPr>
        <w:t>rough.</w:t>
      </w:r>
    </w:p>
    <w:p w14:paraId="33EE463A" w14:textId="71B376CE" w:rsidR="00027D43" w:rsidRDefault="00027D43" w:rsidP="002C3B64">
      <w:pPr>
        <w:pStyle w:val="NoSpacing"/>
        <w:numPr>
          <w:ilvl w:val="0"/>
          <w:numId w:val="17"/>
        </w:numPr>
        <w:rPr>
          <w:rFonts w:ascii="Arial" w:hAnsi="Arial"/>
        </w:rPr>
      </w:pPr>
      <w:r>
        <w:rPr>
          <w:rFonts w:ascii="Arial" w:hAnsi="Arial"/>
        </w:rPr>
        <w:t>It was a bit “wordy in parts”</w:t>
      </w:r>
    </w:p>
    <w:p w14:paraId="473CA7BA" w14:textId="06AC6291" w:rsidR="00027D43" w:rsidRDefault="00027D43" w:rsidP="002C3B64">
      <w:pPr>
        <w:pStyle w:val="NoSpacing"/>
        <w:numPr>
          <w:ilvl w:val="0"/>
          <w:numId w:val="17"/>
        </w:numPr>
        <w:rPr>
          <w:rFonts w:ascii="Arial" w:hAnsi="Arial"/>
        </w:rPr>
      </w:pPr>
      <w:r>
        <w:rPr>
          <w:rFonts w:ascii="Arial" w:hAnsi="Arial"/>
        </w:rPr>
        <w:t>The assessment test “was dead easy” and could be made more challenging</w:t>
      </w:r>
    </w:p>
    <w:p w14:paraId="70A014FA" w14:textId="12870B62" w:rsidR="00187C12" w:rsidRPr="00D13C67" w:rsidRDefault="00027D43" w:rsidP="00187C12">
      <w:pPr>
        <w:pStyle w:val="NoSpacing"/>
        <w:numPr>
          <w:ilvl w:val="0"/>
          <w:numId w:val="17"/>
        </w:numPr>
        <w:rPr>
          <w:rFonts w:ascii="Arial" w:hAnsi="Arial"/>
        </w:rPr>
      </w:pPr>
      <w:r>
        <w:rPr>
          <w:rFonts w:ascii="Arial" w:hAnsi="Arial"/>
        </w:rPr>
        <w:t>It would benefit from a section that encouraged the students to investigate the book stock</w:t>
      </w:r>
    </w:p>
    <w:p w14:paraId="3C5EEA8F" w14:textId="77777777" w:rsidR="00D13C67" w:rsidRDefault="00D13C67" w:rsidP="00D13C67">
      <w:pPr>
        <w:pStyle w:val="Heading3"/>
      </w:pPr>
    </w:p>
    <w:p w14:paraId="4851AD63" w14:textId="459C1BE6" w:rsidR="00187C12" w:rsidRPr="00187C12" w:rsidRDefault="00187C12" w:rsidP="00D13C67">
      <w:pPr>
        <w:pStyle w:val="Heading3"/>
      </w:pPr>
      <w:bookmarkStart w:id="64" w:name="_Toc371081103"/>
      <w:r w:rsidRPr="00187C12">
        <w:t>Criminal Law Library Intervention</w:t>
      </w:r>
      <w:bookmarkEnd w:id="64"/>
    </w:p>
    <w:p w14:paraId="255448F9" w14:textId="77777777" w:rsidR="00895854" w:rsidRDefault="00895854" w:rsidP="00895854">
      <w:pPr>
        <w:pStyle w:val="NoSpacing"/>
        <w:rPr>
          <w:rFonts w:ascii="Arial" w:hAnsi="Arial"/>
        </w:rPr>
      </w:pPr>
      <w:r>
        <w:rPr>
          <w:rFonts w:ascii="Arial" w:hAnsi="Arial"/>
        </w:rPr>
        <w:t>For the intervention in its current form it was felt that it could be improved by:</w:t>
      </w:r>
    </w:p>
    <w:p w14:paraId="343374E3" w14:textId="77777777" w:rsidR="00730C56" w:rsidRDefault="00730C56" w:rsidP="00895854">
      <w:pPr>
        <w:pStyle w:val="NoSpacing"/>
        <w:rPr>
          <w:rFonts w:ascii="Arial" w:hAnsi="Arial"/>
        </w:rPr>
      </w:pPr>
    </w:p>
    <w:p w14:paraId="2D804842" w14:textId="77777777" w:rsidR="00895854" w:rsidRDefault="00895854" w:rsidP="002C3B64">
      <w:pPr>
        <w:pStyle w:val="NoSpacing"/>
        <w:numPr>
          <w:ilvl w:val="0"/>
          <w:numId w:val="16"/>
        </w:numPr>
        <w:rPr>
          <w:rFonts w:ascii="Arial" w:hAnsi="Arial"/>
        </w:rPr>
      </w:pPr>
      <w:r>
        <w:rPr>
          <w:rFonts w:ascii="Arial" w:hAnsi="Arial"/>
        </w:rPr>
        <w:t>Breaking it down into 2 sessions with a longer break in between the sessions</w:t>
      </w:r>
    </w:p>
    <w:p w14:paraId="2D60D09D" w14:textId="71608AAE" w:rsidR="00895854" w:rsidRDefault="00895854" w:rsidP="002C3B64">
      <w:pPr>
        <w:pStyle w:val="NoSpacing"/>
        <w:numPr>
          <w:ilvl w:val="0"/>
          <w:numId w:val="16"/>
        </w:numPr>
        <w:rPr>
          <w:rFonts w:ascii="Arial" w:hAnsi="Arial"/>
        </w:rPr>
      </w:pPr>
      <w:r>
        <w:rPr>
          <w:rFonts w:ascii="Arial" w:hAnsi="Arial"/>
        </w:rPr>
        <w:t>Mak</w:t>
      </w:r>
      <w:r w:rsidR="00730C56">
        <w:rPr>
          <w:rFonts w:ascii="Arial" w:hAnsi="Arial"/>
        </w:rPr>
        <w:t>ing</w:t>
      </w:r>
      <w:r>
        <w:rPr>
          <w:rFonts w:ascii="Arial" w:hAnsi="Arial"/>
        </w:rPr>
        <w:t xml:space="preserve"> use of different media</w:t>
      </w:r>
    </w:p>
    <w:p w14:paraId="0C557823" w14:textId="75D4BF96" w:rsidR="00027815" w:rsidRPr="00D078A2" w:rsidRDefault="00730C56" w:rsidP="002C3B64">
      <w:pPr>
        <w:pStyle w:val="NoSpacing"/>
        <w:numPr>
          <w:ilvl w:val="0"/>
          <w:numId w:val="16"/>
        </w:numPr>
        <w:rPr>
          <w:rFonts w:ascii="Arial" w:hAnsi="Arial"/>
        </w:rPr>
      </w:pPr>
      <w:r>
        <w:rPr>
          <w:rFonts w:ascii="Arial" w:hAnsi="Arial"/>
        </w:rPr>
        <w:t>Making</w:t>
      </w:r>
      <w:r w:rsidR="00895854">
        <w:rPr>
          <w:rFonts w:ascii="Arial" w:hAnsi="Arial"/>
        </w:rPr>
        <w:t xml:space="preserve"> the material more interactive</w:t>
      </w:r>
    </w:p>
    <w:p w14:paraId="7D73C7EA" w14:textId="0ED07E8B" w:rsidR="00730C56" w:rsidRDefault="00D078A2" w:rsidP="002C3B64">
      <w:pPr>
        <w:pStyle w:val="NoSpacing"/>
        <w:numPr>
          <w:ilvl w:val="0"/>
          <w:numId w:val="16"/>
        </w:numPr>
        <w:rPr>
          <w:rFonts w:ascii="Arial" w:hAnsi="Arial"/>
        </w:rPr>
      </w:pPr>
      <w:r>
        <w:rPr>
          <w:rFonts w:ascii="Arial" w:hAnsi="Arial"/>
        </w:rPr>
        <w:t>Delivering</w:t>
      </w:r>
      <w:r w:rsidR="00027815">
        <w:rPr>
          <w:rFonts w:ascii="Arial" w:hAnsi="Arial"/>
        </w:rPr>
        <w:t xml:space="preserve"> </w:t>
      </w:r>
      <w:r w:rsidR="00C20B1C">
        <w:rPr>
          <w:rFonts w:ascii="Arial" w:hAnsi="Arial"/>
        </w:rPr>
        <w:t xml:space="preserve">parts of </w:t>
      </w:r>
      <w:r w:rsidR="00027815">
        <w:rPr>
          <w:rFonts w:ascii="Arial" w:hAnsi="Arial"/>
        </w:rPr>
        <w:t xml:space="preserve">the Criminal Law library intervention earlier </w:t>
      </w:r>
      <w:r w:rsidR="00A3384E">
        <w:rPr>
          <w:rFonts w:ascii="Arial" w:hAnsi="Arial"/>
        </w:rPr>
        <w:t>to assist</w:t>
      </w:r>
      <w:r>
        <w:rPr>
          <w:rFonts w:ascii="Arial" w:hAnsi="Arial"/>
        </w:rPr>
        <w:t xml:space="preserve"> the Criminal Law students in their</w:t>
      </w:r>
      <w:r w:rsidR="00027815">
        <w:rPr>
          <w:rFonts w:ascii="Arial" w:hAnsi="Arial"/>
        </w:rPr>
        <w:t xml:space="preserve"> BLIS assessment in the first semester</w:t>
      </w:r>
      <w:r>
        <w:rPr>
          <w:rFonts w:ascii="Arial" w:hAnsi="Arial"/>
        </w:rPr>
        <w:t>. T</w:t>
      </w:r>
      <w:r w:rsidR="00C20B1C">
        <w:rPr>
          <w:rFonts w:ascii="Arial" w:hAnsi="Arial"/>
        </w:rPr>
        <w:t>he programme manager agreed that</w:t>
      </w:r>
      <w:r w:rsidR="00836B39">
        <w:rPr>
          <w:rFonts w:ascii="Arial" w:hAnsi="Arial"/>
        </w:rPr>
        <w:t xml:space="preserve"> some aspects of socio-legal research could be included within BLIS</w:t>
      </w:r>
      <w:r w:rsidR="00027815">
        <w:rPr>
          <w:rFonts w:ascii="Arial" w:hAnsi="Arial"/>
        </w:rPr>
        <w:t xml:space="preserve">. </w:t>
      </w:r>
    </w:p>
    <w:p w14:paraId="57D67648" w14:textId="308DFCCE" w:rsidR="00D078A2" w:rsidRDefault="00730C56" w:rsidP="002C3B64">
      <w:pPr>
        <w:pStyle w:val="NoSpacing"/>
        <w:numPr>
          <w:ilvl w:val="0"/>
          <w:numId w:val="16"/>
        </w:numPr>
        <w:rPr>
          <w:rFonts w:ascii="Arial" w:hAnsi="Arial"/>
        </w:rPr>
      </w:pPr>
      <w:r>
        <w:rPr>
          <w:rFonts w:ascii="Arial" w:hAnsi="Arial"/>
        </w:rPr>
        <w:t>Retain</w:t>
      </w:r>
      <w:r w:rsidR="00A3384E">
        <w:rPr>
          <w:rFonts w:ascii="Arial" w:hAnsi="Arial"/>
        </w:rPr>
        <w:t>ing</w:t>
      </w:r>
      <w:r>
        <w:rPr>
          <w:rFonts w:ascii="Arial" w:hAnsi="Arial"/>
        </w:rPr>
        <w:t xml:space="preserve"> </w:t>
      </w:r>
      <w:r w:rsidR="0016254B">
        <w:rPr>
          <w:rFonts w:ascii="Arial" w:hAnsi="Arial"/>
        </w:rPr>
        <w:t xml:space="preserve">an element of library input in </w:t>
      </w:r>
      <w:r w:rsidR="00D4127C">
        <w:rPr>
          <w:rFonts w:ascii="Arial" w:hAnsi="Arial"/>
        </w:rPr>
        <w:t xml:space="preserve">the second semester </w:t>
      </w:r>
      <w:r>
        <w:rPr>
          <w:rFonts w:ascii="Arial" w:hAnsi="Arial"/>
        </w:rPr>
        <w:t>as students recognise that it</w:t>
      </w:r>
      <w:r w:rsidR="00D4127C">
        <w:rPr>
          <w:rFonts w:ascii="Arial" w:hAnsi="Arial"/>
        </w:rPr>
        <w:t xml:space="preserve"> reinforce</w:t>
      </w:r>
      <w:r>
        <w:rPr>
          <w:rFonts w:ascii="Arial" w:hAnsi="Arial"/>
        </w:rPr>
        <w:t>s</w:t>
      </w:r>
      <w:r w:rsidR="00D4127C">
        <w:rPr>
          <w:rFonts w:ascii="Arial" w:hAnsi="Arial"/>
        </w:rPr>
        <w:t xml:space="preserve"> IL skills</w:t>
      </w:r>
      <w:r w:rsidR="00D42BF1">
        <w:rPr>
          <w:rFonts w:ascii="Arial" w:hAnsi="Arial"/>
        </w:rPr>
        <w:t xml:space="preserve"> and that there is a lot of content to take in within just one session</w:t>
      </w:r>
      <w:r w:rsidR="00895854">
        <w:rPr>
          <w:rFonts w:ascii="Arial" w:hAnsi="Arial"/>
        </w:rPr>
        <w:t xml:space="preserve">, </w:t>
      </w:r>
      <w:r>
        <w:rPr>
          <w:rFonts w:ascii="Arial" w:hAnsi="Arial"/>
        </w:rPr>
        <w:t>although</w:t>
      </w:r>
      <w:r w:rsidR="00895854">
        <w:rPr>
          <w:rFonts w:ascii="Arial" w:hAnsi="Arial"/>
        </w:rPr>
        <w:t xml:space="preserve"> the programme leader</w:t>
      </w:r>
      <w:r>
        <w:rPr>
          <w:rFonts w:ascii="Arial" w:hAnsi="Arial"/>
        </w:rPr>
        <w:t xml:space="preserve"> i</w:t>
      </w:r>
      <w:r w:rsidR="00895854">
        <w:rPr>
          <w:rFonts w:ascii="Arial" w:hAnsi="Arial"/>
        </w:rPr>
        <w:t xml:space="preserve">s keen “… to ring </w:t>
      </w:r>
      <w:r w:rsidR="00895854" w:rsidRPr="00E22D9C">
        <w:rPr>
          <w:rFonts w:ascii="Arial" w:hAnsi="Arial"/>
        </w:rPr>
        <w:t>fen</w:t>
      </w:r>
      <w:r w:rsidR="00895854">
        <w:rPr>
          <w:rFonts w:ascii="Arial" w:hAnsi="Arial"/>
        </w:rPr>
        <w:t>ce Library stuff towards [Legal</w:t>
      </w:r>
      <w:r w:rsidR="00895854" w:rsidRPr="00E22D9C">
        <w:rPr>
          <w:rFonts w:ascii="Arial" w:hAnsi="Arial"/>
        </w:rPr>
        <w:t>] Method</w:t>
      </w:r>
      <w:r w:rsidR="00895854">
        <w:rPr>
          <w:rFonts w:ascii="Arial" w:hAnsi="Arial"/>
        </w:rPr>
        <w:t>”</w:t>
      </w:r>
      <w:r w:rsidR="00D4127C">
        <w:rPr>
          <w:rFonts w:ascii="Arial" w:hAnsi="Arial"/>
        </w:rPr>
        <w:t xml:space="preserve">.  </w:t>
      </w:r>
      <w:r w:rsidR="00710667">
        <w:rPr>
          <w:rFonts w:ascii="Arial" w:hAnsi="Arial"/>
        </w:rPr>
        <w:t>This input</w:t>
      </w:r>
      <w:r w:rsidR="00710667" w:rsidRPr="00480F0D">
        <w:rPr>
          <w:rFonts w:ascii="Arial" w:hAnsi="Arial"/>
        </w:rPr>
        <w:t xml:space="preserve"> must be clearly labeled to avoid confusion </w:t>
      </w:r>
      <w:r w:rsidR="00710667">
        <w:rPr>
          <w:rFonts w:ascii="Arial" w:hAnsi="Arial"/>
        </w:rPr>
        <w:t xml:space="preserve">with BLIS </w:t>
      </w:r>
      <w:r w:rsidR="00710667" w:rsidRPr="00480F0D">
        <w:rPr>
          <w:rFonts w:ascii="Arial" w:hAnsi="Arial"/>
        </w:rPr>
        <w:t>on the part of the students.</w:t>
      </w:r>
    </w:p>
    <w:p w14:paraId="4BA9E33D" w14:textId="003EB162" w:rsidR="00D078A2" w:rsidRDefault="00951883" w:rsidP="002C3B64">
      <w:pPr>
        <w:pStyle w:val="NoSpacing"/>
        <w:numPr>
          <w:ilvl w:val="0"/>
          <w:numId w:val="16"/>
        </w:numPr>
        <w:rPr>
          <w:rFonts w:ascii="Arial" w:hAnsi="Arial"/>
        </w:rPr>
      </w:pPr>
      <w:r>
        <w:rPr>
          <w:rFonts w:ascii="Arial" w:hAnsi="Arial"/>
        </w:rPr>
        <w:t>M</w:t>
      </w:r>
      <w:r w:rsidR="00730C56">
        <w:rPr>
          <w:rFonts w:ascii="Arial" w:hAnsi="Arial"/>
        </w:rPr>
        <w:t>oving</w:t>
      </w:r>
      <w:r w:rsidR="00836B39">
        <w:rPr>
          <w:rFonts w:ascii="Arial" w:hAnsi="Arial"/>
        </w:rPr>
        <w:t xml:space="preserve"> </w:t>
      </w:r>
      <w:r>
        <w:rPr>
          <w:rFonts w:ascii="Arial" w:hAnsi="Arial"/>
        </w:rPr>
        <w:t xml:space="preserve">the Criminal Law library intervention itself </w:t>
      </w:r>
      <w:r w:rsidR="00836B39">
        <w:rPr>
          <w:rFonts w:ascii="Arial" w:hAnsi="Arial"/>
        </w:rPr>
        <w:t>2-3 weeks later so that students would have the time to recognise the importance of the session and to ensure that international students would have returned to the UK.</w:t>
      </w:r>
      <w:r w:rsidR="00895854">
        <w:rPr>
          <w:rFonts w:ascii="Arial" w:hAnsi="Arial"/>
        </w:rPr>
        <w:t xml:space="preserve">  </w:t>
      </w:r>
    </w:p>
    <w:p w14:paraId="2D483727" w14:textId="61D6661E" w:rsidR="00951883" w:rsidRDefault="00951883" w:rsidP="002C3B64">
      <w:pPr>
        <w:pStyle w:val="NoSpacing"/>
        <w:numPr>
          <w:ilvl w:val="0"/>
          <w:numId w:val="16"/>
        </w:numPr>
        <w:rPr>
          <w:rFonts w:ascii="Arial" w:hAnsi="Arial"/>
        </w:rPr>
      </w:pPr>
      <w:r>
        <w:rPr>
          <w:rFonts w:ascii="Arial" w:hAnsi="Arial"/>
        </w:rPr>
        <w:t xml:space="preserve">Running ‘catch-up’ sessions </w:t>
      </w:r>
      <w:r w:rsidR="00710667">
        <w:rPr>
          <w:rFonts w:ascii="Arial" w:hAnsi="Arial"/>
        </w:rPr>
        <w:t xml:space="preserve">or clinics </w:t>
      </w:r>
      <w:r>
        <w:rPr>
          <w:rFonts w:ascii="Arial" w:hAnsi="Arial"/>
        </w:rPr>
        <w:t>for those students who miss the main sessions</w:t>
      </w:r>
      <w:r w:rsidR="00710667">
        <w:rPr>
          <w:rFonts w:ascii="Arial" w:hAnsi="Arial"/>
        </w:rPr>
        <w:t xml:space="preserve"> or require further support</w:t>
      </w:r>
    </w:p>
    <w:p w14:paraId="40946626" w14:textId="77777777" w:rsidR="00D078A2" w:rsidRDefault="00D078A2" w:rsidP="00027D43">
      <w:pPr>
        <w:pStyle w:val="NoSpacing"/>
        <w:rPr>
          <w:rFonts w:ascii="Arial" w:hAnsi="Arial"/>
        </w:rPr>
      </w:pPr>
    </w:p>
    <w:p w14:paraId="2C40547A" w14:textId="61CC6C0B" w:rsidR="00027D43" w:rsidRDefault="00D078A2" w:rsidP="00027D43">
      <w:pPr>
        <w:pStyle w:val="NoSpacing"/>
        <w:rPr>
          <w:rFonts w:ascii="Arial" w:hAnsi="Arial"/>
        </w:rPr>
      </w:pPr>
      <w:r w:rsidRPr="00480F0D">
        <w:rPr>
          <w:rFonts w:ascii="Arial" w:hAnsi="Arial"/>
        </w:rPr>
        <w:t>The library intervention for this module will change due to a faculty decision to alter the assignment and consequently the method of delivery for the module</w:t>
      </w:r>
      <w:r>
        <w:rPr>
          <w:rFonts w:ascii="Arial" w:hAnsi="Arial"/>
        </w:rPr>
        <w:t xml:space="preserve"> (see </w:t>
      </w:r>
      <w:r>
        <w:rPr>
          <w:rFonts w:ascii="Arial" w:hAnsi="Arial"/>
        </w:rPr>
        <w:fldChar w:fldCharType="begin"/>
      </w:r>
      <w:r>
        <w:rPr>
          <w:rFonts w:ascii="Arial" w:hAnsi="Arial"/>
        </w:rPr>
        <w:instrText xml:space="preserve"> REF _Ref361840813 \h  \* MERGEFORMAT </w:instrText>
      </w:r>
      <w:r>
        <w:rPr>
          <w:rFonts w:ascii="Arial" w:hAnsi="Arial"/>
        </w:rPr>
      </w:r>
      <w:r>
        <w:rPr>
          <w:rFonts w:ascii="Arial" w:hAnsi="Arial"/>
        </w:rPr>
        <w:fldChar w:fldCharType="separate"/>
      </w:r>
      <w:r w:rsidR="00C3245E" w:rsidRPr="00C3245E">
        <w:rPr>
          <w:rFonts w:ascii="Arial" w:hAnsi="Arial"/>
        </w:rPr>
        <w:t>Future Library Input</w:t>
      </w:r>
      <w:r>
        <w:rPr>
          <w:rFonts w:ascii="Arial" w:hAnsi="Arial"/>
        </w:rPr>
        <w:fldChar w:fldCharType="end"/>
      </w:r>
      <w:r>
        <w:rPr>
          <w:rFonts w:ascii="Arial" w:hAnsi="Arial"/>
        </w:rPr>
        <w:t>).  However</w:t>
      </w:r>
      <w:r w:rsidRPr="00480F0D">
        <w:rPr>
          <w:rFonts w:ascii="Arial" w:hAnsi="Arial"/>
        </w:rPr>
        <w:t>, the library will still very much have an input</w:t>
      </w:r>
      <w:r>
        <w:rPr>
          <w:rFonts w:ascii="Arial" w:hAnsi="Arial"/>
        </w:rPr>
        <w:t>.</w:t>
      </w:r>
    </w:p>
    <w:p w14:paraId="20593BEE" w14:textId="77777777" w:rsidR="00D13C67" w:rsidRDefault="00D13C67" w:rsidP="00D13C67">
      <w:pPr>
        <w:pStyle w:val="Heading3"/>
      </w:pPr>
    </w:p>
    <w:p w14:paraId="5FAB0AC7" w14:textId="3FC9531D" w:rsidR="006C0410" w:rsidRDefault="006C0410" w:rsidP="00D13C67">
      <w:pPr>
        <w:pStyle w:val="Heading3"/>
      </w:pPr>
      <w:bookmarkStart w:id="65" w:name="_Toc371081104"/>
      <w:r w:rsidRPr="006C0410">
        <w:t>HLS Problem-based Learning</w:t>
      </w:r>
      <w:bookmarkEnd w:id="65"/>
    </w:p>
    <w:p w14:paraId="6D00AA09" w14:textId="101D23C1" w:rsidR="00EE2292" w:rsidRDefault="00EE2292" w:rsidP="0016254B">
      <w:pPr>
        <w:pStyle w:val="NoSpacing"/>
        <w:rPr>
          <w:rFonts w:ascii="Arial" w:hAnsi="Arial"/>
        </w:rPr>
      </w:pPr>
      <w:r>
        <w:rPr>
          <w:rFonts w:ascii="Arial" w:hAnsi="Arial"/>
        </w:rPr>
        <w:t>For the intervention in its current form</w:t>
      </w:r>
      <w:r w:rsidR="00730C56">
        <w:rPr>
          <w:rFonts w:ascii="Arial" w:hAnsi="Arial"/>
        </w:rPr>
        <w:t xml:space="preserve"> it was felt that it could be improved by</w:t>
      </w:r>
      <w:r>
        <w:rPr>
          <w:rFonts w:ascii="Arial" w:hAnsi="Arial"/>
        </w:rPr>
        <w:t>:</w:t>
      </w:r>
    </w:p>
    <w:p w14:paraId="3517F02C" w14:textId="77777777" w:rsidR="00730C56" w:rsidRDefault="00730C56" w:rsidP="0016254B">
      <w:pPr>
        <w:pStyle w:val="NoSpacing"/>
        <w:rPr>
          <w:rFonts w:ascii="Arial" w:hAnsi="Arial"/>
        </w:rPr>
      </w:pPr>
    </w:p>
    <w:p w14:paraId="7BF9564A" w14:textId="36C837A3" w:rsidR="00EE2292" w:rsidRDefault="00730C56" w:rsidP="002C3B64">
      <w:pPr>
        <w:pStyle w:val="NoSpacing"/>
        <w:numPr>
          <w:ilvl w:val="0"/>
          <w:numId w:val="18"/>
        </w:numPr>
        <w:rPr>
          <w:rFonts w:ascii="Arial" w:hAnsi="Arial"/>
        </w:rPr>
      </w:pPr>
      <w:r>
        <w:rPr>
          <w:rFonts w:ascii="Arial" w:hAnsi="Arial"/>
        </w:rPr>
        <w:t>Ensuring, i</w:t>
      </w:r>
      <w:r w:rsidR="00FB5F86">
        <w:rPr>
          <w:rFonts w:ascii="Arial" w:hAnsi="Arial"/>
        </w:rPr>
        <w:t xml:space="preserve">n terms of the groups </w:t>
      </w:r>
      <w:r w:rsidR="00EE2292">
        <w:rPr>
          <w:rFonts w:ascii="Arial" w:hAnsi="Arial"/>
        </w:rPr>
        <w:t>that students formed within the session</w:t>
      </w:r>
      <w:r>
        <w:rPr>
          <w:rFonts w:ascii="Arial" w:hAnsi="Arial"/>
        </w:rPr>
        <w:t>, a</w:t>
      </w:r>
      <w:r w:rsidR="00EE2292">
        <w:rPr>
          <w:rFonts w:ascii="Arial" w:hAnsi="Arial"/>
        </w:rPr>
        <w:t xml:space="preserve"> </w:t>
      </w:r>
      <w:r>
        <w:rPr>
          <w:rFonts w:ascii="Arial" w:hAnsi="Arial"/>
        </w:rPr>
        <w:t xml:space="preserve">maximum </w:t>
      </w:r>
      <w:r w:rsidR="00EE2292">
        <w:rPr>
          <w:rFonts w:ascii="Arial" w:hAnsi="Arial"/>
        </w:rPr>
        <w:t xml:space="preserve">group size of 3 </w:t>
      </w:r>
    </w:p>
    <w:p w14:paraId="0A4C43C7" w14:textId="3786FC6A" w:rsidR="00EE2292" w:rsidRDefault="00730C56" w:rsidP="002C3B64">
      <w:pPr>
        <w:pStyle w:val="NoSpacing"/>
        <w:numPr>
          <w:ilvl w:val="0"/>
          <w:numId w:val="18"/>
        </w:numPr>
        <w:rPr>
          <w:rFonts w:ascii="Arial" w:hAnsi="Arial"/>
        </w:rPr>
      </w:pPr>
      <w:r>
        <w:rPr>
          <w:rFonts w:ascii="Arial" w:hAnsi="Arial"/>
        </w:rPr>
        <w:t>Clarifying t</w:t>
      </w:r>
      <w:r w:rsidR="00EE2292">
        <w:rPr>
          <w:rFonts w:ascii="Arial" w:hAnsi="Arial"/>
        </w:rPr>
        <w:t xml:space="preserve">he role of the Library Search box </w:t>
      </w:r>
    </w:p>
    <w:p w14:paraId="279E7B2A" w14:textId="1215EAE8" w:rsidR="00EE2292" w:rsidRDefault="00730C56" w:rsidP="002C3B64">
      <w:pPr>
        <w:pStyle w:val="NoSpacing"/>
        <w:numPr>
          <w:ilvl w:val="0"/>
          <w:numId w:val="18"/>
        </w:numPr>
        <w:rPr>
          <w:rFonts w:ascii="Arial" w:hAnsi="Arial"/>
        </w:rPr>
      </w:pPr>
      <w:r>
        <w:rPr>
          <w:rFonts w:ascii="Arial" w:hAnsi="Arial"/>
        </w:rPr>
        <w:t xml:space="preserve">Offering </w:t>
      </w:r>
      <w:r w:rsidR="00EE2292">
        <w:rPr>
          <w:rFonts w:ascii="Arial" w:hAnsi="Arial"/>
        </w:rPr>
        <w:t>“</w:t>
      </w:r>
      <w:r w:rsidR="008157EB">
        <w:rPr>
          <w:rFonts w:ascii="Arial" w:hAnsi="Arial"/>
        </w:rPr>
        <w:t>refresher</w:t>
      </w:r>
      <w:r w:rsidR="00EE2292">
        <w:rPr>
          <w:rFonts w:ascii="Arial" w:hAnsi="Arial"/>
        </w:rPr>
        <w:t xml:space="preserve">” repeated library sessions to </w:t>
      </w:r>
      <w:r>
        <w:rPr>
          <w:rFonts w:ascii="Arial" w:hAnsi="Arial"/>
        </w:rPr>
        <w:t xml:space="preserve">enable students to </w:t>
      </w:r>
      <w:r w:rsidR="00EE2292">
        <w:rPr>
          <w:rFonts w:ascii="Arial" w:hAnsi="Arial"/>
        </w:rPr>
        <w:t>refresh</w:t>
      </w:r>
      <w:r>
        <w:rPr>
          <w:rFonts w:ascii="Arial" w:hAnsi="Arial"/>
        </w:rPr>
        <w:t xml:space="preserve"> their</w:t>
      </w:r>
      <w:r w:rsidR="00EE2292">
        <w:rPr>
          <w:rFonts w:ascii="Arial" w:hAnsi="Arial"/>
        </w:rPr>
        <w:t xml:space="preserve"> IL skills.</w:t>
      </w:r>
    </w:p>
    <w:p w14:paraId="136099CF" w14:textId="77777777" w:rsidR="00EE2292" w:rsidRDefault="00EE2292" w:rsidP="0016254B">
      <w:pPr>
        <w:pStyle w:val="NoSpacing"/>
        <w:rPr>
          <w:rFonts w:ascii="Arial" w:hAnsi="Arial"/>
        </w:rPr>
      </w:pPr>
    </w:p>
    <w:p w14:paraId="025F1DCC" w14:textId="7A59B9BC" w:rsidR="00EE2292" w:rsidRPr="00EE2292" w:rsidRDefault="0016254B" w:rsidP="00EE2292">
      <w:pPr>
        <w:pStyle w:val="NoSpacing"/>
        <w:rPr>
          <w:rFonts w:ascii="Arial" w:hAnsi="Arial"/>
        </w:rPr>
      </w:pPr>
      <w:r w:rsidRPr="0016254B">
        <w:rPr>
          <w:rFonts w:ascii="Arial" w:hAnsi="Arial"/>
        </w:rPr>
        <w:t xml:space="preserve">Again the library intervention for this module may change due to a faculty decision to </w:t>
      </w:r>
      <w:r>
        <w:rPr>
          <w:rFonts w:ascii="Arial" w:hAnsi="Arial"/>
        </w:rPr>
        <w:t xml:space="preserve">refresh the curriculum over the summer but there is a desire </w:t>
      </w:r>
      <w:r w:rsidR="00C77D05">
        <w:rPr>
          <w:rFonts w:ascii="Arial" w:hAnsi="Arial"/>
        </w:rPr>
        <w:t xml:space="preserve">on the part of the module leader </w:t>
      </w:r>
      <w:r>
        <w:rPr>
          <w:rFonts w:ascii="Arial" w:hAnsi="Arial"/>
        </w:rPr>
        <w:t xml:space="preserve">to maintain the library input (see </w:t>
      </w:r>
      <w:r>
        <w:rPr>
          <w:rFonts w:ascii="Arial" w:hAnsi="Arial"/>
        </w:rPr>
        <w:fldChar w:fldCharType="begin"/>
      </w:r>
      <w:r>
        <w:rPr>
          <w:rFonts w:ascii="Arial" w:hAnsi="Arial"/>
        </w:rPr>
        <w:instrText xml:space="preserve"> REF _Ref361840834 \h  \* MERGEFORMAT </w:instrText>
      </w:r>
      <w:r>
        <w:rPr>
          <w:rFonts w:ascii="Arial" w:hAnsi="Arial"/>
        </w:rPr>
      </w:r>
      <w:r>
        <w:rPr>
          <w:rFonts w:ascii="Arial" w:hAnsi="Arial"/>
        </w:rPr>
        <w:fldChar w:fldCharType="separate"/>
      </w:r>
      <w:r w:rsidR="00C3245E" w:rsidRPr="00C3245E">
        <w:rPr>
          <w:rFonts w:ascii="Arial" w:hAnsi="Arial"/>
        </w:rPr>
        <w:t>Future Library Input</w:t>
      </w:r>
      <w:r>
        <w:rPr>
          <w:rFonts w:ascii="Arial" w:hAnsi="Arial"/>
        </w:rPr>
        <w:fldChar w:fldCharType="end"/>
      </w:r>
      <w:r>
        <w:rPr>
          <w:rFonts w:ascii="Arial" w:hAnsi="Arial"/>
        </w:rPr>
        <w:t>).</w:t>
      </w:r>
    </w:p>
    <w:p w14:paraId="1A5CD3FC" w14:textId="77777777" w:rsidR="00D13C67" w:rsidRDefault="00D13C67" w:rsidP="00D13C67">
      <w:pPr>
        <w:pStyle w:val="Heading3"/>
      </w:pPr>
    </w:p>
    <w:p w14:paraId="6A63BE96" w14:textId="1606C3B9" w:rsidR="00D47829" w:rsidRDefault="00C14FD9" w:rsidP="00D13C67">
      <w:pPr>
        <w:pStyle w:val="Heading3"/>
      </w:pPr>
      <w:bookmarkStart w:id="66" w:name="_Toc371081105"/>
      <w:r w:rsidRPr="00EE2292">
        <w:t>BLIS</w:t>
      </w:r>
      <w:bookmarkEnd w:id="66"/>
    </w:p>
    <w:p w14:paraId="2AC2EE19" w14:textId="5F375609" w:rsidR="003401AA" w:rsidRDefault="00EE2292" w:rsidP="00EE2292">
      <w:pPr>
        <w:pStyle w:val="NoSpacing"/>
        <w:rPr>
          <w:rFonts w:ascii="Arial" w:hAnsi="Arial"/>
        </w:rPr>
      </w:pPr>
      <w:r w:rsidRPr="00EE2292">
        <w:rPr>
          <w:rFonts w:ascii="Arial" w:hAnsi="Arial"/>
        </w:rPr>
        <w:t>Unfortunately</w:t>
      </w:r>
      <w:r>
        <w:rPr>
          <w:rFonts w:ascii="Arial" w:hAnsi="Arial"/>
        </w:rPr>
        <w:t>,</w:t>
      </w:r>
      <w:r w:rsidRPr="00EE2292">
        <w:rPr>
          <w:rFonts w:ascii="Arial" w:hAnsi="Arial"/>
        </w:rPr>
        <w:t xml:space="preserve"> as there was no opportunity to </w:t>
      </w:r>
      <w:r>
        <w:rPr>
          <w:rFonts w:ascii="Arial" w:hAnsi="Arial"/>
        </w:rPr>
        <w:t>hold a focus group for BLIS students, there is not yet any student feedback on which to base improvements in this library in</w:t>
      </w:r>
      <w:r w:rsidR="009854D9">
        <w:rPr>
          <w:rFonts w:ascii="Arial" w:hAnsi="Arial"/>
        </w:rPr>
        <w:t xml:space="preserve">tervention.  </w:t>
      </w:r>
      <w:r w:rsidR="00022C44">
        <w:rPr>
          <w:rFonts w:ascii="Arial" w:hAnsi="Arial"/>
        </w:rPr>
        <w:t>However, t</w:t>
      </w:r>
      <w:r w:rsidR="009854D9">
        <w:rPr>
          <w:rFonts w:ascii="Arial" w:hAnsi="Arial"/>
        </w:rPr>
        <w:t>he BLIS lecturer wa</w:t>
      </w:r>
      <w:r>
        <w:rPr>
          <w:rFonts w:ascii="Arial" w:hAnsi="Arial"/>
        </w:rPr>
        <w:t>s pleased wi</w:t>
      </w:r>
      <w:r w:rsidR="009854D9">
        <w:rPr>
          <w:rFonts w:ascii="Arial" w:hAnsi="Arial"/>
        </w:rPr>
        <w:t xml:space="preserve">th the way that the session </w:t>
      </w:r>
      <w:r>
        <w:rPr>
          <w:rFonts w:ascii="Arial" w:hAnsi="Arial"/>
        </w:rPr>
        <w:t>runs, with the only suggestion for improvement being that a section on socio-legal research could be added to BLIS.</w:t>
      </w:r>
    </w:p>
    <w:p w14:paraId="763D18B3" w14:textId="77777777" w:rsidR="00D13C67" w:rsidRDefault="00D13C67" w:rsidP="00D13C67">
      <w:pPr>
        <w:pStyle w:val="Heading3"/>
      </w:pPr>
    </w:p>
    <w:p w14:paraId="1334F081" w14:textId="48F3433C" w:rsidR="003401AA" w:rsidRPr="003401AA" w:rsidRDefault="003401AA" w:rsidP="00D13C67">
      <w:pPr>
        <w:pStyle w:val="Heading3"/>
      </w:pPr>
      <w:bookmarkStart w:id="67" w:name="_Toc371081106"/>
      <w:r w:rsidRPr="003401AA">
        <w:t>Future Library Input</w:t>
      </w:r>
      <w:bookmarkEnd w:id="67"/>
    </w:p>
    <w:p w14:paraId="441BDCDB" w14:textId="405C073E" w:rsidR="009D6A20" w:rsidRPr="00EE2292" w:rsidRDefault="009D6A20" w:rsidP="00427A6D">
      <w:pPr>
        <w:pStyle w:val="NoSpacing"/>
        <w:rPr>
          <w:rFonts w:ascii="Arial" w:hAnsi="Arial"/>
        </w:rPr>
      </w:pPr>
      <w:r w:rsidRPr="00EE2292">
        <w:rPr>
          <w:rFonts w:ascii="Arial" w:hAnsi="Arial"/>
        </w:rPr>
        <w:t xml:space="preserve">The general success of the </w:t>
      </w:r>
      <w:r w:rsidR="00295BFF">
        <w:rPr>
          <w:rFonts w:ascii="Arial" w:hAnsi="Arial"/>
        </w:rPr>
        <w:t xml:space="preserve">embedded </w:t>
      </w:r>
      <w:r w:rsidRPr="00EE2292">
        <w:rPr>
          <w:rFonts w:ascii="Arial" w:hAnsi="Arial"/>
        </w:rPr>
        <w:t>library interventions meant that th</w:t>
      </w:r>
      <w:r w:rsidR="00D47829" w:rsidRPr="00EE2292">
        <w:rPr>
          <w:rFonts w:ascii="Arial" w:hAnsi="Arial"/>
        </w:rPr>
        <w:t>re</w:t>
      </w:r>
      <w:r w:rsidRPr="00EE2292">
        <w:rPr>
          <w:rFonts w:ascii="Arial" w:hAnsi="Arial"/>
        </w:rPr>
        <w:t>e</w:t>
      </w:r>
      <w:r w:rsidR="00D47829" w:rsidRPr="00EE2292">
        <w:rPr>
          <w:rFonts w:ascii="Arial" w:hAnsi="Arial"/>
        </w:rPr>
        <w:t xml:space="preserve"> of the four</w:t>
      </w:r>
      <w:r w:rsidRPr="00EE2292">
        <w:rPr>
          <w:rFonts w:ascii="Arial" w:hAnsi="Arial"/>
        </w:rPr>
        <w:t xml:space="preserve"> lecturers in</w:t>
      </w:r>
      <w:r w:rsidR="00D47829" w:rsidRPr="00EE2292">
        <w:rPr>
          <w:rFonts w:ascii="Arial" w:hAnsi="Arial"/>
        </w:rPr>
        <w:t>terviewed</w:t>
      </w:r>
      <w:r w:rsidRPr="00EE2292">
        <w:rPr>
          <w:rFonts w:ascii="Arial" w:hAnsi="Arial"/>
        </w:rPr>
        <w:t xml:space="preserve"> were happy to suggest other modules where the </w:t>
      </w:r>
      <w:r w:rsidR="00D51AB5" w:rsidRPr="00EE2292">
        <w:rPr>
          <w:rFonts w:ascii="Arial" w:hAnsi="Arial"/>
        </w:rPr>
        <w:t xml:space="preserve">future </w:t>
      </w:r>
      <w:r w:rsidRPr="00EE2292">
        <w:rPr>
          <w:rFonts w:ascii="Arial" w:hAnsi="Arial"/>
        </w:rPr>
        <w:t xml:space="preserve">embedding of library teaching </w:t>
      </w:r>
      <w:r w:rsidR="002C2F1B" w:rsidRPr="00EE2292">
        <w:rPr>
          <w:rFonts w:ascii="Arial" w:hAnsi="Arial"/>
        </w:rPr>
        <w:t>could have a po</w:t>
      </w:r>
      <w:r w:rsidR="00D47829" w:rsidRPr="00EE2292">
        <w:rPr>
          <w:rFonts w:ascii="Arial" w:hAnsi="Arial"/>
        </w:rPr>
        <w:t>sitive impact on student skills:</w:t>
      </w:r>
    </w:p>
    <w:p w14:paraId="528022EE" w14:textId="77777777" w:rsidR="00D33BB6" w:rsidRDefault="00D33BB6" w:rsidP="00427A6D">
      <w:pPr>
        <w:pStyle w:val="NoSpacing"/>
        <w:rPr>
          <w:rFonts w:ascii="Arial" w:hAnsi="Arial" w:cs="Arial"/>
        </w:rPr>
      </w:pPr>
    </w:p>
    <w:p w14:paraId="4B83E390" w14:textId="747A2BBB" w:rsidR="00D33BB6" w:rsidRDefault="00DB6CF0" w:rsidP="002C3B64">
      <w:pPr>
        <w:pStyle w:val="NoSpacing"/>
        <w:numPr>
          <w:ilvl w:val="0"/>
          <w:numId w:val="14"/>
        </w:numPr>
        <w:rPr>
          <w:rFonts w:ascii="Arial" w:hAnsi="Arial"/>
        </w:rPr>
      </w:pPr>
      <w:r>
        <w:rPr>
          <w:rFonts w:ascii="Arial" w:hAnsi="Arial"/>
        </w:rPr>
        <w:t xml:space="preserve">FET: </w:t>
      </w:r>
      <w:r w:rsidR="00D33BB6">
        <w:rPr>
          <w:rFonts w:ascii="Arial" w:hAnsi="Arial"/>
        </w:rPr>
        <w:t xml:space="preserve">A refresher library session at level 2 or 3 and/or the </w:t>
      </w:r>
      <w:r w:rsidR="00D33BB6" w:rsidRPr="00724210">
        <w:rPr>
          <w:rFonts w:ascii="Arial" w:hAnsi="Arial"/>
        </w:rPr>
        <w:t>Design and Research Strategies module</w:t>
      </w:r>
    </w:p>
    <w:p w14:paraId="1DBDE00F" w14:textId="0993EA00" w:rsidR="00D33BB6" w:rsidRDefault="00DB6CF0" w:rsidP="002C3B64">
      <w:pPr>
        <w:pStyle w:val="NoSpacing"/>
        <w:numPr>
          <w:ilvl w:val="0"/>
          <w:numId w:val="14"/>
        </w:numPr>
        <w:rPr>
          <w:rFonts w:ascii="Arial" w:hAnsi="Arial"/>
        </w:rPr>
      </w:pPr>
      <w:r>
        <w:rPr>
          <w:rFonts w:ascii="Arial" w:hAnsi="Arial"/>
        </w:rPr>
        <w:t xml:space="preserve">FBL: </w:t>
      </w:r>
      <w:r w:rsidR="00D33BB6">
        <w:rPr>
          <w:rFonts w:ascii="Arial" w:hAnsi="Arial"/>
        </w:rPr>
        <w:t>Professional Skills module</w:t>
      </w:r>
    </w:p>
    <w:p w14:paraId="4DA19953" w14:textId="6273FE22" w:rsidR="00D33BB6" w:rsidRPr="005F341D" w:rsidRDefault="00D33BB6" w:rsidP="002C3B64">
      <w:pPr>
        <w:pStyle w:val="NoSpacing"/>
        <w:numPr>
          <w:ilvl w:val="0"/>
          <w:numId w:val="14"/>
        </w:numPr>
        <w:rPr>
          <w:rFonts w:ascii="Arial" w:hAnsi="Arial"/>
        </w:rPr>
      </w:pPr>
      <w:r>
        <w:rPr>
          <w:rFonts w:ascii="Arial" w:hAnsi="Arial"/>
        </w:rPr>
        <w:t>HLS</w:t>
      </w:r>
      <w:r w:rsidR="00DB6CF0">
        <w:rPr>
          <w:rFonts w:ascii="Arial" w:hAnsi="Arial"/>
        </w:rPr>
        <w:t>:</w:t>
      </w:r>
      <w:r w:rsidR="003401AA">
        <w:rPr>
          <w:rFonts w:ascii="Arial" w:hAnsi="Arial"/>
        </w:rPr>
        <w:t xml:space="preserve"> </w:t>
      </w:r>
      <w:r>
        <w:rPr>
          <w:rFonts w:ascii="Arial" w:hAnsi="Arial"/>
        </w:rPr>
        <w:t>Critical Appraisal Skills module</w:t>
      </w:r>
      <w:r w:rsidR="003401AA">
        <w:rPr>
          <w:rFonts w:ascii="Arial" w:hAnsi="Arial"/>
        </w:rPr>
        <w:t xml:space="preserve"> delivered</w:t>
      </w:r>
      <w:r>
        <w:rPr>
          <w:rFonts w:ascii="Arial" w:hAnsi="Arial"/>
        </w:rPr>
        <w:t xml:space="preserve"> in Hong Kong</w:t>
      </w:r>
    </w:p>
    <w:p w14:paraId="26A40B2E" w14:textId="77777777" w:rsidR="003A7457" w:rsidRDefault="003A7457" w:rsidP="009B1E43">
      <w:pPr>
        <w:pStyle w:val="Heading2"/>
        <w:numPr>
          <w:ilvl w:val="1"/>
          <w:numId w:val="2"/>
        </w:numPr>
      </w:pPr>
      <w:bookmarkStart w:id="68" w:name="_Toc371081107"/>
      <w:r>
        <w:t>Perceived Impact of the Library Interventions</w:t>
      </w:r>
      <w:bookmarkEnd w:id="68"/>
    </w:p>
    <w:p w14:paraId="59FA8066" w14:textId="77777777" w:rsidR="00A36F08" w:rsidRDefault="00A36F08" w:rsidP="003401AA">
      <w:pPr>
        <w:pStyle w:val="NoSpacing"/>
        <w:rPr>
          <w:rFonts w:ascii="Arial" w:hAnsi="Arial"/>
        </w:rPr>
      </w:pPr>
    </w:p>
    <w:p w14:paraId="04FF9A80" w14:textId="5CB5A7AA" w:rsidR="00DF7A2E" w:rsidRDefault="00FB5F86" w:rsidP="003401AA">
      <w:pPr>
        <w:pStyle w:val="NoSpacing"/>
        <w:rPr>
          <w:rFonts w:ascii="Arial" w:hAnsi="Arial"/>
        </w:rPr>
      </w:pPr>
      <w:r>
        <w:rPr>
          <w:rFonts w:ascii="Arial" w:hAnsi="Arial"/>
        </w:rPr>
        <w:t xml:space="preserve">As suggested by Creaser and Spezi (2012), the comments collected do provide a powerful body of evidence of the perceived value of the library interventions.  The interview and focus group questions that were developed, based on Markless and Steatfield’s (2006) Impact Implementation Initiative, were successful in eliciting such comments.  </w:t>
      </w:r>
      <w:r w:rsidR="003401AA" w:rsidRPr="003401AA">
        <w:rPr>
          <w:rFonts w:ascii="Arial" w:hAnsi="Arial"/>
        </w:rPr>
        <w:t xml:space="preserve">The overwhelming majority of comments relating to the perceived impact of the library interventions </w:t>
      </w:r>
      <w:r w:rsidR="00DF7A2E">
        <w:rPr>
          <w:rFonts w:ascii="Arial" w:hAnsi="Arial"/>
        </w:rPr>
        <w:t xml:space="preserve">(84%) </w:t>
      </w:r>
      <w:r w:rsidR="003401AA" w:rsidRPr="003401AA">
        <w:rPr>
          <w:rFonts w:ascii="Arial" w:hAnsi="Arial"/>
        </w:rPr>
        <w:t xml:space="preserve">were positive </w:t>
      </w:r>
      <w:r w:rsidR="003401AA">
        <w:rPr>
          <w:rFonts w:ascii="Arial" w:hAnsi="Arial"/>
        </w:rPr>
        <w:t xml:space="preserve">and none were negative. </w:t>
      </w:r>
    </w:p>
    <w:p w14:paraId="3FEDFBE6" w14:textId="77777777" w:rsidR="00FB5F86" w:rsidRDefault="00FB5F86" w:rsidP="003401AA">
      <w:pPr>
        <w:pStyle w:val="NoSpacing"/>
        <w:rPr>
          <w:rFonts w:ascii="Arial" w:hAnsi="Arial"/>
        </w:rPr>
      </w:pPr>
    </w:p>
    <w:p w14:paraId="7A1CC0F0" w14:textId="6E973383" w:rsidR="00A36F08" w:rsidRPr="00A36F08" w:rsidRDefault="00A36F08" w:rsidP="002C3B64">
      <w:pPr>
        <w:pStyle w:val="Heading3"/>
      </w:pPr>
      <w:bookmarkStart w:id="69" w:name="_Toc371081108"/>
      <w:r w:rsidRPr="00A36F08">
        <w:t>Perceived Positive Impact</w:t>
      </w:r>
      <w:bookmarkEnd w:id="69"/>
    </w:p>
    <w:p w14:paraId="36DE5752" w14:textId="3A3E5996" w:rsidR="003401AA" w:rsidRDefault="003401AA" w:rsidP="003401AA">
      <w:pPr>
        <w:pStyle w:val="NoSpacing"/>
        <w:rPr>
          <w:rFonts w:ascii="Arial" w:hAnsi="Arial"/>
        </w:rPr>
      </w:pPr>
      <w:r>
        <w:rPr>
          <w:rFonts w:ascii="Arial" w:hAnsi="Arial"/>
        </w:rPr>
        <w:t>Perceived positive impacts included:</w:t>
      </w:r>
    </w:p>
    <w:p w14:paraId="0AFCCCBE" w14:textId="274CA4E6" w:rsidR="003401AA" w:rsidRDefault="009B1E43" w:rsidP="002C3B64">
      <w:pPr>
        <w:pStyle w:val="NoSpacing"/>
        <w:numPr>
          <w:ilvl w:val="0"/>
          <w:numId w:val="19"/>
        </w:numPr>
        <w:rPr>
          <w:rFonts w:ascii="Arial" w:hAnsi="Arial"/>
        </w:rPr>
      </w:pPr>
      <w:r>
        <w:rPr>
          <w:rFonts w:ascii="Arial" w:hAnsi="Arial"/>
        </w:rPr>
        <w:t>Improved confidence</w:t>
      </w:r>
    </w:p>
    <w:p w14:paraId="425EDB6E" w14:textId="567836B7" w:rsidR="009B1E43" w:rsidRDefault="009B1E43" w:rsidP="002C3B64">
      <w:pPr>
        <w:pStyle w:val="NoSpacing"/>
        <w:numPr>
          <w:ilvl w:val="0"/>
          <w:numId w:val="19"/>
        </w:numPr>
        <w:rPr>
          <w:rFonts w:ascii="Arial" w:hAnsi="Arial"/>
        </w:rPr>
      </w:pPr>
      <w:r>
        <w:rPr>
          <w:rFonts w:ascii="Arial" w:hAnsi="Arial"/>
        </w:rPr>
        <w:t>Altered attitude towards librarians</w:t>
      </w:r>
    </w:p>
    <w:p w14:paraId="4C14D690" w14:textId="7F6B7D18" w:rsidR="009B1E43" w:rsidRDefault="009B1E43" w:rsidP="002C3B64">
      <w:pPr>
        <w:pStyle w:val="NoSpacing"/>
        <w:numPr>
          <w:ilvl w:val="0"/>
          <w:numId w:val="19"/>
        </w:numPr>
        <w:rPr>
          <w:rFonts w:ascii="Arial" w:hAnsi="Arial"/>
        </w:rPr>
      </w:pPr>
      <w:r>
        <w:rPr>
          <w:rFonts w:ascii="Arial" w:hAnsi="Arial"/>
        </w:rPr>
        <w:t>Altered behaviour in terms of l</w:t>
      </w:r>
      <w:r w:rsidR="00227E6C">
        <w:rPr>
          <w:rFonts w:ascii="Arial" w:hAnsi="Arial"/>
        </w:rPr>
        <w:t>ess use of Google and Wikipedia</w:t>
      </w:r>
    </w:p>
    <w:p w14:paraId="087F1F0C" w14:textId="12F48B3E" w:rsidR="00ED568A" w:rsidRDefault="00ED568A" w:rsidP="00ED568A">
      <w:pPr>
        <w:pStyle w:val="NoSpacing"/>
        <w:numPr>
          <w:ilvl w:val="0"/>
          <w:numId w:val="19"/>
        </w:numPr>
        <w:rPr>
          <w:rFonts w:ascii="Arial" w:hAnsi="Arial"/>
        </w:rPr>
      </w:pPr>
      <w:r>
        <w:rPr>
          <w:rFonts w:ascii="Arial" w:hAnsi="Arial"/>
        </w:rPr>
        <w:t>Altered behaviour in terms of use of new resources</w:t>
      </w:r>
      <w:r w:rsidR="00227E6C">
        <w:rPr>
          <w:rFonts w:ascii="Arial" w:hAnsi="Arial"/>
        </w:rPr>
        <w:t>, including a variety of reliable library sources</w:t>
      </w:r>
    </w:p>
    <w:p w14:paraId="7E75F2C5" w14:textId="77777777" w:rsidR="00AE2A72" w:rsidRDefault="00AE2A72" w:rsidP="00AE2A72">
      <w:pPr>
        <w:pStyle w:val="NoSpacing"/>
        <w:numPr>
          <w:ilvl w:val="0"/>
          <w:numId w:val="19"/>
        </w:numPr>
        <w:rPr>
          <w:rFonts w:ascii="Arial" w:hAnsi="Arial"/>
        </w:rPr>
      </w:pPr>
      <w:r>
        <w:rPr>
          <w:rFonts w:ascii="Arial" w:hAnsi="Arial"/>
        </w:rPr>
        <w:t>Learning new and transferable skills such as:</w:t>
      </w:r>
    </w:p>
    <w:p w14:paraId="0DEF71A5" w14:textId="77777777" w:rsidR="00AE2A72" w:rsidRDefault="00AE2A72" w:rsidP="00AE2A72">
      <w:pPr>
        <w:pStyle w:val="NoSpacing"/>
        <w:numPr>
          <w:ilvl w:val="1"/>
          <w:numId w:val="19"/>
        </w:numPr>
        <w:rPr>
          <w:rFonts w:ascii="Arial" w:hAnsi="Arial"/>
        </w:rPr>
      </w:pPr>
      <w:r>
        <w:rPr>
          <w:rFonts w:ascii="Arial" w:hAnsi="Arial"/>
        </w:rPr>
        <w:t>evaluation of resources</w:t>
      </w:r>
    </w:p>
    <w:p w14:paraId="35E78702" w14:textId="77777777" w:rsidR="00AE2A72" w:rsidRDefault="00AE2A72" w:rsidP="00AE2A72">
      <w:pPr>
        <w:pStyle w:val="NoSpacing"/>
        <w:numPr>
          <w:ilvl w:val="1"/>
          <w:numId w:val="19"/>
        </w:numPr>
        <w:rPr>
          <w:rFonts w:ascii="Arial" w:hAnsi="Arial"/>
        </w:rPr>
      </w:pPr>
      <w:r>
        <w:rPr>
          <w:rFonts w:ascii="Arial" w:hAnsi="Arial"/>
        </w:rPr>
        <w:t>referencing</w:t>
      </w:r>
    </w:p>
    <w:p w14:paraId="0E3316D2" w14:textId="77777777" w:rsidR="00AE2A72" w:rsidRDefault="00AE2A72" w:rsidP="00AE2A72">
      <w:pPr>
        <w:pStyle w:val="NoSpacing"/>
        <w:numPr>
          <w:ilvl w:val="1"/>
          <w:numId w:val="19"/>
        </w:numPr>
        <w:rPr>
          <w:rFonts w:ascii="Arial" w:hAnsi="Arial"/>
        </w:rPr>
      </w:pPr>
      <w:r>
        <w:rPr>
          <w:rFonts w:ascii="Arial" w:hAnsi="Arial"/>
        </w:rPr>
        <w:t>search skills including truncation of search terms</w:t>
      </w:r>
    </w:p>
    <w:p w14:paraId="2D1E4CD3" w14:textId="2512D7C1" w:rsidR="00AE2A72" w:rsidRPr="00AE2A72" w:rsidRDefault="00AE2A72" w:rsidP="00AE2A72">
      <w:pPr>
        <w:pStyle w:val="NoSpacing"/>
        <w:numPr>
          <w:ilvl w:val="1"/>
          <w:numId w:val="19"/>
        </w:numPr>
        <w:rPr>
          <w:rFonts w:ascii="Arial" w:hAnsi="Arial"/>
        </w:rPr>
      </w:pPr>
      <w:r>
        <w:rPr>
          <w:rFonts w:ascii="Arial" w:hAnsi="Arial"/>
        </w:rPr>
        <w:t>legal research</w:t>
      </w:r>
    </w:p>
    <w:p w14:paraId="5CD6CD28" w14:textId="77777777" w:rsidR="00DF7A2E" w:rsidRDefault="009B1E43" w:rsidP="002C3B64">
      <w:pPr>
        <w:pStyle w:val="NoSpacing"/>
        <w:numPr>
          <w:ilvl w:val="0"/>
          <w:numId w:val="19"/>
        </w:numPr>
        <w:rPr>
          <w:rFonts w:ascii="Arial" w:hAnsi="Arial"/>
        </w:rPr>
      </w:pPr>
      <w:r>
        <w:rPr>
          <w:rFonts w:ascii="Arial" w:hAnsi="Arial"/>
        </w:rPr>
        <w:t xml:space="preserve">Improved competence in terms of: </w:t>
      </w:r>
    </w:p>
    <w:p w14:paraId="618A8DAD" w14:textId="77777777" w:rsidR="00DF7A2E" w:rsidRDefault="009B1E43" w:rsidP="002C3B64">
      <w:pPr>
        <w:pStyle w:val="NoSpacing"/>
        <w:numPr>
          <w:ilvl w:val="1"/>
          <w:numId w:val="19"/>
        </w:numPr>
        <w:rPr>
          <w:rFonts w:ascii="Arial" w:hAnsi="Arial"/>
        </w:rPr>
      </w:pPr>
      <w:r>
        <w:rPr>
          <w:rFonts w:ascii="Arial" w:hAnsi="Arial"/>
        </w:rPr>
        <w:t xml:space="preserve">knowledge </w:t>
      </w:r>
      <w:r w:rsidR="00DF7A2E">
        <w:rPr>
          <w:rFonts w:ascii="Arial" w:hAnsi="Arial"/>
        </w:rPr>
        <w:t>of which databases to use when</w:t>
      </w:r>
    </w:p>
    <w:p w14:paraId="6DA9611D" w14:textId="77777777" w:rsidR="00DF7A2E" w:rsidRDefault="00DF7A2E" w:rsidP="002C3B64">
      <w:pPr>
        <w:pStyle w:val="NoSpacing"/>
        <w:numPr>
          <w:ilvl w:val="1"/>
          <w:numId w:val="19"/>
        </w:numPr>
        <w:rPr>
          <w:rFonts w:ascii="Arial" w:hAnsi="Arial"/>
        </w:rPr>
      </w:pPr>
      <w:r>
        <w:rPr>
          <w:rFonts w:ascii="Arial" w:hAnsi="Arial"/>
        </w:rPr>
        <w:t>improved use of search terms</w:t>
      </w:r>
    </w:p>
    <w:p w14:paraId="658E8392" w14:textId="77777777" w:rsidR="00DF7A2E" w:rsidRDefault="009B1E43" w:rsidP="002C3B64">
      <w:pPr>
        <w:pStyle w:val="NoSpacing"/>
        <w:numPr>
          <w:ilvl w:val="1"/>
          <w:numId w:val="19"/>
        </w:numPr>
        <w:rPr>
          <w:rFonts w:ascii="Arial" w:hAnsi="Arial"/>
        </w:rPr>
      </w:pPr>
      <w:r>
        <w:rPr>
          <w:rFonts w:ascii="Arial" w:hAnsi="Arial"/>
        </w:rPr>
        <w:t>finding more relevant results</w:t>
      </w:r>
    </w:p>
    <w:p w14:paraId="23D63E46" w14:textId="77777777" w:rsidR="00DF7A2E" w:rsidRDefault="009B1E43" w:rsidP="002C3B64">
      <w:pPr>
        <w:pStyle w:val="NoSpacing"/>
        <w:numPr>
          <w:ilvl w:val="1"/>
          <w:numId w:val="19"/>
        </w:numPr>
        <w:rPr>
          <w:rFonts w:ascii="Arial" w:hAnsi="Arial"/>
        </w:rPr>
      </w:pPr>
      <w:r>
        <w:rPr>
          <w:rFonts w:ascii="Arial" w:hAnsi="Arial"/>
        </w:rPr>
        <w:t>finding results more quickly and eas</w:t>
      </w:r>
      <w:r w:rsidR="00DF7A2E">
        <w:rPr>
          <w:rFonts w:ascii="Arial" w:hAnsi="Arial"/>
        </w:rPr>
        <w:t>ily</w:t>
      </w:r>
    </w:p>
    <w:p w14:paraId="101FDDE9" w14:textId="6D1FC0CB" w:rsidR="009B1E43" w:rsidRDefault="009B1E43" w:rsidP="002C3B64">
      <w:pPr>
        <w:pStyle w:val="NoSpacing"/>
        <w:numPr>
          <w:ilvl w:val="1"/>
          <w:numId w:val="19"/>
        </w:numPr>
        <w:rPr>
          <w:rFonts w:ascii="Arial" w:hAnsi="Arial"/>
        </w:rPr>
      </w:pPr>
      <w:r>
        <w:rPr>
          <w:rFonts w:ascii="Arial" w:hAnsi="Arial"/>
        </w:rPr>
        <w:t>better handling of results</w:t>
      </w:r>
    </w:p>
    <w:p w14:paraId="4130434E" w14:textId="77777777" w:rsidR="00317CF3" w:rsidRDefault="00317CF3" w:rsidP="00317CF3">
      <w:pPr>
        <w:pStyle w:val="NoSpacing"/>
        <w:rPr>
          <w:rFonts w:ascii="Arial" w:hAnsi="Arial"/>
        </w:rPr>
      </w:pPr>
    </w:p>
    <w:p w14:paraId="6FEA0F78" w14:textId="5C877F78" w:rsidR="003616D6" w:rsidRDefault="003616D6" w:rsidP="00317CF3">
      <w:pPr>
        <w:pStyle w:val="NoSpacing"/>
        <w:rPr>
          <w:rFonts w:ascii="Arial" w:hAnsi="Arial"/>
        </w:rPr>
      </w:pPr>
      <w:r>
        <w:rPr>
          <w:rFonts w:ascii="Arial" w:hAnsi="Arial"/>
        </w:rPr>
        <w:t>Several comments from both students and staff supported the idea that library interventions can teach students skills that they will use in other areas of their study, work or in their wider lives, including research skills generally, legal research skills and coping in an online environment.</w:t>
      </w:r>
    </w:p>
    <w:p w14:paraId="087AF3DD" w14:textId="77777777" w:rsidR="003616D6" w:rsidRDefault="003616D6" w:rsidP="003616D6">
      <w:pPr>
        <w:pStyle w:val="NoSpacing"/>
        <w:rPr>
          <w:rFonts w:ascii="Arial" w:hAnsi="Arial"/>
        </w:rPr>
      </w:pPr>
    </w:p>
    <w:p w14:paraId="127FAE72" w14:textId="77777777" w:rsidR="0048524E" w:rsidRDefault="0048524E" w:rsidP="000A5B84">
      <w:pPr>
        <w:pStyle w:val="NoSpacing"/>
        <w:rPr>
          <w:rFonts w:ascii="Arial" w:hAnsi="Arial"/>
        </w:rPr>
      </w:pPr>
    </w:p>
    <w:p w14:paraId="30025643" w14:textId="64B42387" w:rsidR="00A36F08" w:rsidRPr="00A36F08" w:rsidRDefault="00A36F08" w:rsidP="002C3B64">
      <w:pPr>
        <w:pStyle w:val="Heading3"/>
      </w:pPr>
      <w:bookmarkStart w:id="70" w:name="_Toc371081109"/>
      <w:r w:rsidRPr="00A36F08">
        <w:t>Perceived Neutral Impact</w:t>
      </w:r>
      <w:bookmarkEnd w:id="70"/>
    </w:p>
    <w:p w14:paraId="137E10A4" w14:textId="07C73AFF" w:rsidR="0048524E" w:rsidRDefault="00A36F08" w:rsidP="0048524E">
      <w:pPr>
        <w:pStyle w:val="NoSpacing"/>
        <w:rPr>
          <w:rFonts w:ascii="Arial" w:hAnsi="Arial"/>
        </w:rPr>
      </w:pPr>
      <w:r>
        <w:rPr>
          <w:rFonts w:ascii="Arial" w:hAnsi="Arial"/>
        </w:rPr>
        <w:t xml:space="preserve">For the </w:t>
      </w:r>
      <w:r w:rsidR="0048524E">
        <w:rPr>
          <w:rFonts w:ascii="Arial" w:hAnsi="Arial"/>
        </w:rPr>
        <w:t>FET and HLS lecturer, they hadn’t yet observed any evidence of the library intervention</w:t>
      </w:r>
      <w:r>
        <w:rPr>
          <w:rFonts w:ascii="Arial" w:hAnsi="Arial"/>
        </w:rPr>
        <w:t>s</w:t>
      </w:r>
      <w:r w:rsidR="0048524E">
        <w:rPr>
          <w:rFonts w:ascii="Arial" w:hAnsi="Arial"/>
        </w:rPr>
        <w:t xml:space="preserve"> affecting the</w:t>
      </w:r>
      <w:r>
        <w:rPr>
          <w:rFonts w:ascii="Arial" w:hAnsi="Arial"/>
        </w:rPr>
        <w:t>ir</w:t>
      </w:r>
      <w:r w:rsidR="0048524E">
        <w:rPr>
          <w:rFonts w:ascii="Arial" w:hAnsi="Arial"/>
        </w:rPr>
        <w:t xml:space="preserve"> students’ </w:t>
      </w:r>
      <w:r>
        <w:rPr>
          <w:rFonts w:ascii="Arial" w:hAnsi="Arial"/>
        </w:rPr>
        <w:t xml:space="preserve">confidence or </w:t>
      </w:r>
      <w:r w:rsidR="0048524E">
        <w:rPr>
          <w:rFonts w:ascii="Arial" w:hAnsi="Arial"/>
        </w:rPr>
        <w:t xml:space="preserve">research skills, but in both cases they explained that they hadn’t yet </w:t>
      </w:r>
      <w:r w:rsidR="00372D17">
        <w:rPr>
          <w:rFonts w:ascii="Arial" w:hAnsi="Arial"/>
        </w:rPr>
        <w:t>set any assignments that</w:t>
      </w:r>
      <w:r>
        <w:rPr>
          <w:rFonts w:ascii="Arial" w:hAnsi="Arial"/>
        </w:rPr>
        <w:t xml:space="preserve"> would enable them to assess those skills for individual students.</w:t>
      </w:r>
    </w:p>
    <w:p w14:paraId="5EEE4FAF" w14:textId="77777777" w:rsidR="00A36F08" w:rsidRDefault="00A36F08" w:rsidP="0048524E">
      <w:pPr>
        <w:pStyle w:val="NoSpacing"/>
        <w:rPr>
          <w:rFonts w:ascii="Arial" w:hAnsi="Arial"/>
        </w:rPr>
      </w:pPr>
    </w:p>
    <w:p w14:paraId="7773CA28" w14:textId="76010D08" w:rsidR="00A36F08" w:rsidRDefault="00A36F08" w:rsidP="002C3B64">
      <w:pPr>
        <w:pStyle w:val="Heading3"/>
      </w:pPr>
      <w:bookmarkStart w:id="71" w:name="_Toc371081110"/>
      <w:r>
        <w:t xml:space="preserve">Perceived Impact on </w:t>
      </w:r>
      <w:r w:rsidRPr="00A36F08">
        <w:t>BME</w:t>
      </w:r>
      <w:r>
        <w:t xml:space="preserve"> Students</w:t>
      </w:r>
      <w:bookmarkEnd w:id="71"/>
    </w:p>
    <w:p w14:paraId="71D791CB" w14:textId="631F5CA9" w:rsidR="00A36F08" w:rsidRPr="008A40EA" w:rsidRDefault="00C14C8E" w:rsidP="008A40EA">
      <w:pPr>
        <w:pStyle w:val="NoSpacing"/>
        <w:rPr>
          <w:rFonts w:ascii="Arial" w:hAnsi="Arial"/>
        </w:rPr>
      </w:pPr>
      <w:r w:rsidRPr="008A40EA">
        <w:rPr>
          <w:rFonts w:ascii="Arial" w:hAnsi="Arial"/>
        </w:rPr>
        <w:t>The majority of the lecturers had not observed any particular impact of the various library interventions on black or minority ethnic students.  However, one of the FBL lecturers was able to confirm that a group of particularly high-achieving African male students wouldn’t have been able to achieve in the way that they were achieving without the library support.</w:t>
      </w:r>
    </w:p>
    <w:p w14:paraId="34CCFC1A" w14:textId="77777777" w:rsidR="003A7457" w:rsidRDefault="003A7457" w:rsidP="009B1E43">
      <w:pPr>
        <w:pStyle w:val="Heading2"/>
        <w:numPr>
          <w:ilvl w:val="1"/>
          <w:numId w:val="2"/>
        </w:numPr>
      </w:pPr>
      <w:bookmarkStart w:id="72" w:name="_Toc371081111"/>
      <w:r>
        <w:t>Motivation of Students to Engage with the Library Interventions</w:t>
      </w:r>
      <w:bookmarkEnd w:id="72"/>
    </w:p>
    <w:p w14:paraId="3AAEAC1F" w14:textId="3F34A73F" w:rsidR="000A5B84" w:rsidRDefault="00102179" w:rsidP="00102179">
      <w:pPr>
        <w:pStyle w:val="NoSpacing"/>
        <w:rPr>
          <w:rFonts w:ascii="Arial" w:hAnsi="Arial"/>
        </w:rPr>
      </w:pPr>
      <w:r w:rsidRPr="00102179">
        <w:rPr>
          <w:rFonts w:ascii="Arial" w:hAnsi="Arial"/>
        </w:rPr>
        <w:t xml:space="preserve">The following factors were </w:t>
      </w:r>
      <w:r>
        <w:rPr>
          <w:rFonts w:ascii="Arial" w:hAnsi="Arial"/>
        </w:rPr>
        <w:t>perceived to increase student motivation to engage with the library intervention</w:t>
      </w:r>
      <w:r w:rsidR="003F78BD">
        <w:rPr>
          <w:rFonts w:ascii="Arial" w:hAnsi="Arial"/>
        </w:rPr>
        <w:t xml:space="preserve"> and need to be considered when designing and administering library </w:t>
      </w:r>
      <w:r w:rsidR="007434A9">
        <w:rPr>
          <w:rFonts w:ascii="Arial" w:hAnsi="Arial"/>
        </w:rPr>
        <w:t>interventions</w:t>
      </w:r>
      <w:r>
        <w:rPr>
          <w:rFonts w:ascii="Arial" w:hAnsi="Arial"/>
        </w:rPr>
        <w:t>:</w:t>
      </w:r>
    </w:p>
    <w:p w14:paraId="18C75FC8" w14:textId="77777777" w:rsidR="00102179" w:rsidRPr="00102179" w:rsidRDefault="00102179" w:rsidP="00102179">
      <w:pPr>
        <w:pStyle w:val="NoSpacing"/>
        <w:rPr>
          <w:rFonts w:ascii="Arial" w:hAnsi="Arial"/>
        </w:rPr>
      </w:pPr>
    </w:p>
    <w:p w14:paraId="04D1D457" w14:textId="1236E281" w:rsidR="00330228" w:rsidRPr="00102179" w:rsidRDefault="00102179" w:rsidP="002C3B64">
      <w:pPr>
        <w:pStyle w:val="NoSpacing"/>
        <w:numPr>
          <w:ilvl w:val="0"/>
          <w:numId w:val="20"/>
        </w:numPr>
        <w:rPr>
          <w:rFonts w:ascii="Arial" w:hAnsi="Arial"/>
        </w:rPr>
      </w:pPr>
      <w:r w:rsidRPr="00102179">
        <w:rPr>
          <w:rFonts w:ascii="Arial" w:hAnsi="Arial"/>
        </w:rPr>
        <w:t>A</w:t>
      </w:r>
      <w:r w:rsidR="00330228" w:rsidRPr="00102179">
        <w:rPr>
          <w:rFonts w:ascii="Arial" w:hAnsi="Arial"/>
        </w:rPr>
        <w:t xml:space="preserve">ssessment </w:t>
      </w:r>
      <w:r w:rsidRPr="00102179">
        <w:rPr>
          <w:rFonts w:ascii="Arial" w:hAnsi="Arial"/>
        </w:rPr>
        <w:t>of the skills learnt during the library intervention, parti</w:t>
      </w:r>
      <w:r w:rsidR="00731D8E">
        <w:rPr>
          <w:rFonts w:ascii="Arial" w:hAnsi="Arial"/>
        </w:rPr>
        <w:t>cularly when marks were awarded</w:t>
      </w:r>
    </w:p>
    <w:p w14:paraId="19CF5F9A" w14:textId="0C008604" w:rsidR="00102179" w:rsidRDefault="00102179" w:rsidP="002C3B64">
      <w:pPr>
        <w:pStyle w:val="NoSpacing"/>
        <w:numPr>
          <w:ilvl w:val="0"/>
          <w:numId w:val="20"/>
        </w:numPr>
        <w:rPr>
          <w:rFonts w:ascii="Arial" w:hAnsi="Arial"/>
        </w:rPr>
      </w:pPr>
      <w:r w:rsidRPr="00102179">
        <w:rPr>
          <w:rFonts w:ascii="Arial" w:hAnsi="Arial"/>
        </w:rPr>
        <w:t>Various factors involved in the administration of the intervention including:</w:t>
      </w:r>
    </w:p>
    <w:p w14:paraId="0EB39DC9" w14:textId="28EA216B" w:rsidR="00102179" w:rsidRDefault="00102179" w:rsidP="002C3B64">
      <w:pPr>
        <w:pStyle w:val="NoSpacing"/>
        <w:numPr>
          <w:ilvl w:val="1"/>
          <w:numId w:val="20"/>
        </w:numPr>
        <w:rPr>
          <w:rFonts w:ascii="Arial" w:hAnsi="Arial"/>
        </w:rPr>
      </w:pPr>
      <w:r>
        <w:rPr>
          <w:rFonts w:ascii="Arial" w:hAnsi="Arial"/>
        </w:rPr>
        <w:t>Advertisin</w:t>
      </w:r>
      <w:r w:rsidR="00744447">
        <w:rPr>
          <w:rFonts w:ascii="Arial" w:hAnsi="Arial"/>
        </w:rPr>
        <w:t>g the session using Blackboard and lecturers</w:t>
      </w:r>
    </w:p>
    <w:p w14:paraId="1BB8E9CF" w14:textId="52B06C98" w:rsidR="00102179" w:rsidRDefault="00102179" w:rsidP="002C3B64">
      <w:pPr>
        <w:pStyle w:val="NoSpacing"/>
        <w:numPr>
          <w:ilvl w:val="1"/>
          <w:numId w:val="20"/>
        </w:numPr>
        <w:rPr>
          <w:rFonts w:ascii="Arial" w:hAnsi="Arial"/>
        </w:rPr>
      </w:pPr>
      <w:r>
        <w:rPr>
          <w:rFonts w:ascii="Arial" w:hAnsi="Arial"/>
        </w:rPr>
        <w:t xml:space="preserve">Communicating </w:t>
      </w:r>
      <w:r w:rsidR="00E8100B">
        <w:rPr>
          <w:rFonts w:ascii="Arial" w:hAnsi="Arial"/>
        </w:rPr>
        <w:t xml:space="preserve">clearly </w:t>
      </w:r>
      <w:r>
        <w:rPr>
          <w:rFonts w:ascii="Arial" w:hAnsi="Arial"/>
        </w:rPr>
        <w:t>the value of the session to students</w:t>
      </w:r>
      <w:r w:rsidR="00E8100B">
        <w:rPr>
          <w:rFonts w:ascii="Arial" w:hAnsi="Arial"/>
        </w:rPr>
        <w:t xml:space="preserve"> prior to the session</w:t>
      </w:r>
    </w:p>
    <w:p w14:paraId="10736494" w14:textId="795C694C" w:rsidR="00E8100B" w:rsidRDefault="00E8100B" w:rsidP="002C3B64">
      <w:pPr>
        <w:pStyle w:val="NoSpacing"/>
        <w:numPr>
          <w:ilvl w:val="1"/>
          <w:numId w:val="20"/>
        </w:numPr>
        <w:rPr>
          <w:rFonts w:ascii="Arial" w:hAnsi="Arial"/>
        </w:rPr>
      </w:pPr>
      <w:r>
        <w:rPr>
          <w:rFonts w:ascii="Arial" w:hAnsi="Arial"/>
        </w:rPr>
        <w:t>Timing of the session earlier in the term when students are very engaged</w:t>
      </w:r>
    </w:p>
    <w:p w14:paraId="5542F569" w14:textId="5D1D9F1E" w:rsidR="00E8100B" w:rsidRDefault="00E8100B" w:rsidP="002C3B64">
      <w:pPr>
        <w:pStyle w:val="NoSpacing"/>
        <w:numPr>
          <w:ilvl w:val="1"/>
          <w:numId w:val="20"/>
        </w:numPr>
        <w:rPr>
          <w:rFonts w:ascii="Arial" w:hAnsi="Arial"/>
        </w:rPr>
      </w:pPr>
      <w:r>
        <w:rPr>
          <w:rFonts w:ascii="Arial" w:hAnsi="Arial"/>
        </w:rPr>
        <w:t>Making use of peer feedback to encourage students to attend</w:t>
      </w:r>
    </w:p>
    <w:p w14:paraId="69408058" w14:textId="6A8893FF" w:rsidR="00E8100B" w:rsidRDefault="00E8100B" w:rsidP="002C3B64">
      <w:pPr>
        <w:pStyle w:val="NoSpacing"/>
        <w:numPr>
          <w:ilvl w:val="1"/>
          <w:numId w:val="20"/>
        </w:numPr>
        <w:rPr>
          <w:rFonts w:ascii="Arial" w:hAnsi="Arial"/>
        </w:rPr>
      </w:pPr>
      <w:r>
        <w:rPr>
          <w:rFonts w:ascii="Arial" w:hAnsi="Arial"/>
        </w:rPr>
        <w:t>Monitoring attendance</w:t>
      </w:r>
    </w:p>
    <w:p w14:paraId="14A28A49" w14:textId="5E9C31D9" w:rsidR="00E8100B" w:rsidRDefault="00E8100B" w:rsidP="002C3B64">
      <w:pPr>
        <w:pStyle w:val="NoSpacing"/>
        <w:numPr>
          <w:ilvl w:val="0"/>
          <w:numId w:val="20"/>
        </w:numPr>
        <w:rPr>
          <w:rFonts w:ascii="Arial" w:hAnsi="Arial"/>
        </w:rPr>
      </w:pPr>
      <w:r>
        <w:rPr>
          <w:rFonts w:ascii="Arial" w:hAnsi="Arial"/>
        </w:rPr>
        <w:t>Tailor</w:t>
      </w:r>
      <w:r w:rsidR="00731D8E">
        <w:rPr>
          <w:rFonts w:ascii="Arial" w:hAnsi="Arial"/>
        </w:rPr>
        <w:t>ing</w:t>
      </w:r>
      <w:r>
        <w:rPr>
          <w:rFonts w:ascii="Arial" w:hAnsi="Arial"/>
        </w:rPr>
        <w:t xml:space="preserve"> the session so that it is relevant to the students</w:t>
      </w:r>
    </w:p>
    <w:p w14:paraId="20A94039" w14:textId="3677B946" w:rsidR="00E8100B" w:rsidRDefault="00731D8E" w:rsidP="002C3B64">
      <w:pPr>
        <w:pStyle w:val="NoSpacing"/>
        <w:numPr>
          <w:ilvl w:val="0"/>
          <w:numId w:val="20"/>
        </w:numPr>
        <w:rPr>
          <w:rFonts w:ascii="Arial" w:hAnsi="Arial"/>
        </w:rPr>
      </w:pPr>
      <w:r>
        <w:rPr>
          <w:rFonts w:ascii="Arial" w:hAnsi="Arial"/>
        </w:rPr>
        <w:t>Making</w:t>
      </w:r>
      <w:r w:rsidR="00E8100B">
        <w:rPr>
          <w:rFonts w:ascii="Arial" w:hAnsi="Arial"/>
        </w:rPr>
        <w:t xml:space="preserve"> the session challenging but support</w:t>
      </w:r>
      <w:r>
        <w:rPr>
          <w:rFonts w:ascii="Arial" w:hAnsi="Arial"/>
        </w:rPr>
        <w:t>ing</w:t>
      </w:r>
      <w:r w:rsidR="00E8100B">
        <w:rPr>
          <w:rFonts w:ascii="Arial" w:hAnsi="Arial"/>
        </w:rPr>
        <w:t xml:space="preserve"> the students so that they can succeed</w:t>
      </w:r>
    </w:p>
    <w:p w14:paraId="274137A5" w14:textId="46B06366" w:rsidR="00102179" w:rsidRDefault="00731D8E" w:rsidP="002C3B64">
      <w:pPr>
        <w:pStyle w:val="NoSpacing"/>
        <w:numPr>
          <w:ilvl w:val="0"/>
          <w:numId w:val="20"/>
        </w:numPr>
        <w:rPr>
          <w:rFonts w:ascii="Arial" w:hAnsi="Arial"/>
        </w:rPr>
      </w:pPr>
      <w:r>
        <w:rPr>
          <w:rFonts w:ascii="Arial" w:hAnsi="Arial"/>
        </w:rPr>
        <w:t>Including</w:t>
      </w:r>
      <w:r w:rsidR="00E8100B">
        <w:rPr>
          <w:rFonts w:ascii="Arial" w:hAnsi="Arial"/>
        </w:rPr>
        <w:t xml:space="preserve"> a practical element so that students can try out their newly learnt skills</w:t>
      </w:r>
      <w:r>
        <w:rPr>
          <w:rFonts w:ascii="Arial" w:hAnsi="Arial"/>
        </w:rPr>
        <w:t xml:space="preserve"> in a supportive environment</w:t>
      </w:r>
    </w:p>
    <w:p w14:paraId="33013C5F" w14:textId="77777777" w:rsidR="003F78BD" w:rsidRDefault="003F78BD" w:rsidP="003F78BD">
      <w:pPr>
        <w:pStyle w:val="NoSpacing"/>
        <w:rPr>
          <w:rFonts w:ascii="Arial" w:hAnsi="Arial"/>
        </w:rPr>
      </w:pPr>
    </w:p>
    <w:p w14:paraId="2ED71A19" w14:textId="543B60B3" w:rsidR="003F78BD" w:rsidRDefault="003F78BD" w:rsidP="003F78BD">
      <w:pPr>
        <w:pStyle w:val="NoSpacing"/>
        <w:rPr>
          <w:rFonts w:ascii="Arial" w:hAnsi="Arial"/>
        </w:rPr>
      </w:pPr>
      <w:r>
        <w:rPr>
          <w:rFonts w:ascii="Arial" w:hAnsi="Arial"/>
        </w:rPr>
        <w:t>Other factors, such as general student attitude, are less easy to influence</w:t>
      </w:r>
      <w:r w:rsidR="007434A9">
        <w:rPr>
          <w:rFonts w:ascii="Arial" w:hAnsi="Arial"/>
        </w:rPr>
        <w:t>.  However, it is important to be aware that some students may have the attitudes listed below, and to attempt to counteract these attitudes where possible:</w:t>
      </w:r>
    </w:p>
    <w:p w14:paraId="3E297DC5" w14:textId="77777777" w:rsidR="001C4FAF" w:rsidRDefault="001C4FAF" w:rsidP="003F78BD">
      <w:pPr>
        <w:pStyle w:val="NoSpacing"/>
        <w:rPr>
          <w:rFonts w:ascii="Arial" w:hAnsi="Arial"/>
        </w:rPr>
      </w:pPr>
    </w:p>
    <w:p w14:paraId="0A9F1DD7" w14:textId="653631CF" w:rsidR="007434A9" w:rsidRDefault="007434A9" w:rsidP="002C3B64">
      <w:pPr>
        <w:pStyle w:val="NoSpacing"/>
        <w:numPr>
          <w:ilvl w:val="0"/>
          <w:numId w:val="21"/>
        </w:numPr>
        <w:rPr>
          <w:rFonts w:ascii="Arial" w:hAnsi="Arial"/>
        </w:rPr>
      </w:pPr>
      <w:r>
        <w:rPr>
          <w:rFonts w:ascii="Arial" w:hAnsi="Arial"/>
        </w:rPr>
        <w:t>Think that they know how to research but will struggle in practice</w:t>
      </w:r>
    </w:p>
    <w:p w14:paraId="6B21B8A0" w14:textId="4F62571C" w:rsidR="007434A9" w:rsidRDefault="007434A9" w:rsidP="002C3B64">
      <w:pPr>
        <w:pStyle w:val="NoSpacing"/>
        <w:numPr>
          <w:ilvl w:val="0"/>
          <w:numId w:val="21"/>
        </w:numPr>
        <w:rPr>
          <w:rFonts w:ascii="Arial" w:hAnsi="Arial"/>
        </w:rPr>
      </w:pPr>
      <w:r>
        <w:rPr>
          <w:rFonts w:ascii="Arial" w:hAnsi="Arial"/>
        </w:rPr>
        <w:t>Feel it’s not ‘cool’ to be seen to try too hard</w:t>
      </w:r>
    </w:p>
    <w:p w14:paraId="6200E025" w14:textId="60CD180C" w:rsidR="007434A9" w:rsidRDefault="007434A9" w:rsidP="002C3B64">
      <w:pPr>
        <w:pStyle w:val="NoSpacing"/>
        <w:numPr>
          <w:ilvl w:val="0"/>
          <w:numId w:val="21"/>
        </w:numPr>
        <w:rPr>
          <w:rFonts w:ascii="Arial" w:hAnsi="Arial"/>
        </w:rPr>
      </w:pPr>
      <w:r>
        <w:rPr>
          <w:rFonts w:ascii="Arial" w:hAnsi="Arial"/>
        </w:rPr>
        <w:t>Undervalue practical sessions</w:t>
      </w:r>
    </w:p>
    <w:p w14:paraId="58CACA5A" w14:textId="77777777" w:rsidR="001C4FAF" w:rsidRDefault="001C4FAF" w:rsidP="001C4FAF">
      <w:pPr>
        <w:pStyle w:val="NoSpacing"/>
        <w:rPr>
          <w:rFonts w:ascii="Arial" w:hAnsi="Arial"/>
        </w:rPr>
      </w:pPr>
    </w:p>
    <w:p w14:paraId="53C0C878" w14:textId="641F383B" w:rsidR="00404C96" w:rsidRPr="00D42BF1" w:rsidRDefault="00404C96" w:rsidP="00404C96">
      <w:pPr>
        <w:pStyle w:val="NoSpacing"/>
        <w:rPr>
          <w:rFonts w:ascii="Arial" w:hAnsi="Arial"/>
        </w:rPr>
      </w:pPr>
      <w:r>
        <w:rPr>
          <w:rFonts w:ascii="Arial" w:hAnsi="Arial"/>
        </w:rPr>
        <w:t xml:space="preserve">Other external factors such as weather conditions and students’ external commitments are not possible to influence, but need to be considered in the context of whether the timing of the session should be altered to maximize student engagement. </w:t>
      </w:r>
    </w:p>
    <w:p w14:paraId="2AE9646D" w14:textId="34A36CD7" w:rsidR="003F3D89" w:rsidRPr="003D1B9C" w:rsidRDefault="003A7457" w:rsidP="003F3D89">
      <w:pPr>
        <w:pStyle w:val="Heading2"/>
        <w:numPr>
          <w:ilvl w:val="1"/>
          <w:numId w:val="2"/>
        </w:numPr>
      </w:pPr>
      <w:bookmarkStart w:id="73" w:name="_Toc371081112"/>
      <w:r>
        <w:t>Perceived Drivers</w:t>
      </w:r>
      <w:r w:rsidR="00801F9C">
        <w:t xml:space="preserve"> and Barriers</w:t>
      </w:r>
      <w:r>
        <w:t xml:space="preserve"> to Embedding Library Teaching</w:t>
      </w:r>
      <w:bookmarkEnd w:id="73"/>
    </w:p>
    <w:p w14:paraId="63D3C75E" w14:textId="0E9E8165" w:rsidR="00404C96" w:rsidRPr="00404C96" w:rsidRDefault="00D123D1" w:rsidP="00626A1D">
      <w:pPr>
        <w:pStyle w:val="Heading3"/>
      </w:pPr>
      <w:bookmarkStart w:id="74" w:name="_Toc371081113"/>
      <w:r>
        <w:t>Librarian</w:t>
      </w:r>
      <w:r w:rsidR="00404C96" w:rsidRPr="00404C96">
        <w:t>/Faculty Staff relationship</w:t>
      </w:r>
      <w:bookmarkEnd w:id="74"/>
    </w:p>
    <w:p w14:paraId="6FA7EC40" w14:textId="34DCE53C" w:rsidR="00ED5341" w:rsidRDefault="003D1B9C" w:rsidP="003F3D89">
      <w:pPr>
        <w:pStyle w:val="NoSpacing"/>
        <w:rPr>
          <w:rFonts w:ascii="Arial" w:hAnsi="Arial"/>
        </w:rPr>
      </w:pPr>
      <w:r w:rsidRPr="003F3D89">
        <w:rPr>
          <w:rFonts w:ascii="Arial" w:hAnsi="Arial"/>
        </w:rPr>
        <w:t xml:space="preserve">Three of the four library interventions </w:t>
      </w:r>
      <w:r>
        <w:rPr>
          <w:rFonts w:ascii="Arial" w:hAnsi="Arial"/>
        </w:rPr>
        <w:t>had evolved from previous librar</w:t>
      </w:r>
      <w:r w:rsidR="00D123D1">
        <w:rPr>
          <w:rFonts w:ascii="Arial" w:hAnsi="Arial"/>
        </w:rPr>
        <w:t>y teaching where a close librarian</w:t>
      </w:r>
      <w:r>
        <w:rPr>
          <w:rFonts w:ascii="Arial" w:hAnsi="Arial"/>
        </w:rPr>
        <w:t>/faculty staff relationship already existed</w:t>
      </w:r>
      <w:r w:rsidR="008B7CD4">
        <w:rPr>
          <w:rFonts w:ascii="Arial" w:hAnsi="Arial"/>
        </w:rPr>
        <w:t xml:space="preserve"> and many of the comments elicited by the research indicated that the </w:t>
      </w:r>
      <w:r w:rsidR="003870EE">
        <w:rPr>
          <w:rFonts w:ascii="Arial" w:hAnsi="Arial"/>
        </w:rPr>
        <w:t xml:space="preserve">presence of a good </w:t>
      </w:r>
      <w:r w:rsidR="008B7CD4">
        <w:rPr>
          <w:rFonts w:ascii="Arial" w:hAnsi="Arial"/>
        </w:rPr>
        <w:t>librarian/faculty staff relationship was key to the successful embedding of library interventions</w:t>
      </w:r>
      <w:r>
        <w:rPr>
          <w:rFonts w:ascii="Arial" w:hAnsi="Arial"/>
        </w:rPr>
        <w:t xml:space="preserve">.  </w:t>
      </w:r>
      <w:r w:rsidR="00ED5341" w:rsidRPr="003F3D89">
        <w:rPr>
          <w:rFonts w:ascii="Arial" w:hAnsi="Arial"/>
        </w:rPr>
        <w:t>Creaser and Spezi (2012) recommend that library managers document the processes and effective strategies for building partnerships with faculty staff, so that they can be easily replicated.  Some of the successful strategies at UWE have included:</w:t>
      </w:r>
    </w:p>
    <w:p w14:paraId="1B09B198" w14:textId="77777777" w:rsidR="008B7CD4" w:rsidRDefault="008B7CD4" w:rsidP="003F3D89">
      <w:pPr>
        <w:pStyle w:val="NoSpacing"/>
        <w:rPr>
          <w:rFonts w:ascii="Arial" w:hAnsi="Arial"/>
        </w:rPr>
      </w:pPr>
    </w:p>
    <w:p w14:paraId="37C1AE33" w14:textId="552884E8" w:rsidR="003F3D89" w:rsidRDefault="00A52293" w:rsidP="002C3B64">
      <w:pPr>
        <w:pStyle w:val="NoSpacing"/>
        <w:numPr>
          <w:ilvl w:val="0"/>
          <w:numId w:val="23"/>
        </w:numPr>
        <w:rPr>
          <w:rFonts w:ascii="Arial" w:hAnsi="Arial"/>
        </w:rPr>
      </w:pPr>
      <w:r>
        <w:rPr>
          <w:rFonts w:ascii="Arial" w:hAnsi="Arial"/>
        </w:rPr>
        <w:t>A</w:t>
      </w:r>
      <w:r w:rsidR="003F3D89">
        <w:rPr>
          <w:rFonts w:ascii="Arial" w:hAnsi="Arial"/>
        </w:rPr>
        <w:t>ttending regular faculty meetings</w:t>
      </w:r>
      <w:r>
        <w:rPr>
          <w:rFonts w:ascii="Arial" w:hAnsi="Arial"/>
        </w:rPr>
        <w:t xml:space="preserve"> (and requesting invitation to such meetings if necessary)</w:t>
      </w:r>
    </w:p>
    <w:p w14:paraId="0DA45517" w14:textId="66EC9461" w:rsidR="003F3D89" w:rsidRDefault="003F3D89" w:rsidP="002C3B64">
      <w:pPr>
        <w:pStyle w:val="NoSpacing"/>
        <w:numPr>
          <w:ilvl w:val="0"/>
          <w:numId w:val="23"/>
        </w:numPr>
        <w:rPr>
          <w:rFonts w:ascii="Arial" w:hAnsi="Arial"/>
        </w:rPr>
      </w:pPr>
      <w:r>
        <w:rPr>
          <w:rFonts w:ascii="Arial" w:hAnsi="Arial"/>
        </w:rPr>
        <w:t>Arranging annual meetings with Programme Managers</w:t>
      </w:r>
    </w:p>
    <w:p w14:paraId="1D054C8B" w14:textId="7696B99B" w:rsidR="003F3D89" w:rsidRDefault="00AA77D5" w:rsidP="002C3B64">
      <w:pPr>
        <w:pStyle w:val="NoSpacing"/>
        <w:numPr>
          <w:ilvl w:val="0"/>
          <w:numId w:val="23"/>
        </w:numPr>
        <w:rPr>
          <w:rFonts w:ascii="Arial" w:hAnsi="Arial"/>
        </w:rPr>
      </w:pPr>
      <w:r>
        <w:rPr>
          <w:rFonts w:ascii="Arial" w:hAnsi="Arial"/>
        </w:rPr>
        <w:t>Running IL s</w:t>
      </w:r>
      <w:r w:rsidR="003F3D89">
        <w:rPr>
          <w:rFonts w:ascii="Arial" w:hAnsi="Arial"/>
        </w:rPr>
        <w:t>kills refresher sessions for faculty staff</w:t>
      </w:r>
    </w:p>
    <w:p w14:paraId="5A2CD0E8" w14:textId="140F578F" w:rsidR="003F3D89" w:rsidRDefault="00AA77D5" w:rsidP="002C3B64">
      <w:pPr>
        <w:pStyle w:val="NoSpacing"/>
        <w:numPr>
          <w:ilvl w:val="0"/>
          <w:numId w:val="23"/>
        </w:numPr>
        <w:rPr>
          <w:rFonts w:ascii="Arial" w:hAnsi="Arial"/>
        </w:rPr>
      </w:pPr>
      <w:r>
        <w:rPr>
          <w:rFonts w:ascii="Arial" w:hAnsi="Arial"/>
        </w:rPr>
        <w:t>Running IL s</w:t>
      </w:r>
      <w:r w:rsidR="003F3D89">
        <w:rPr>
          <w:rFonts w:ascii="Arial" w:hAnsi="Arial"/>
        </w:rPr>
        <w:t>kills training for new staff</w:t>
      </w:r>
    </w:p>
    <w:p w14:paraId="191BD8BD" w14:textId="5C568EB2" w:rsidR="003130BA" w:rsidRDefault="003130BA" w:rsidP="002C3B64">
      <w:pPr>
        <w:pStyle w:val="NoSpacing"/>
        <w:numPr>
          <w:ilvl w:val="0"/>
          <w:numId w:val="23"/>
        </w:numPr>
        <w:rPr>
          <w:rFonts w:ascii="Arial" w:hAnsi="Arial"/>
        </w:rPr>
      </w:pPr>
      <w:r>
        <w:rPr>
          <w:rFonts w:ascii="Arial" w:hAnsi="Arial"/>
        </w:rPr>
        <w:t>Involvement in induction sessions for new module leaders</w:t>
      </w:r>
    </w:p>
    <w:p w14:paraId="3A9F3B15" w14:textId="5617EC62" w:rsidR="00E97D6B" w:rsidRDefault="00E97D6B" w:rsidP="002C3B64">
      <w:pPr>
        <w:pStyle w:val="NoSpacing"/>
        <w:numPr>
          <w:ilvl w:val="0"/>
          <w:numId w:val="23"/>
        </w:numPr>
        <w:rPr>
          <w:rFonts w:ascii="Arial" w:hAnsi="Arial"/>
        </w:rPr>
      </w:pPr>
      <w:r>
        <w:rPr>
          <w:rFonts w:ascii="Arial" w:hAnsi="Arial"/>
        </w:rPr>
        <w:t xml:space="preserve">Targeting new </w:t>
      </w:r>
      <w:r w:rsidR="00AA77D5">
        <w:rPr>
          <w:rFonts w:ascii="Arial" w:hAnsi="Arial"/>
        </w:rPr>
        <w:t>faculty staff</w:t>
      </w:r>
      <w:r>
        <w:rPr>
          <w:rFonts w:ascii="Arial" w:hAnsi="Arial"/>
        </w:rPr>
        <w:t xml:space="preserve"> through ‘Welcome’ emails to </w:t>
      </w:r>
      <w:r w:rsidR="000B1880">
        <w:rPr>
          <w:rFonts w:ascii="Arial" w:hAnsi="Arial"/>
        </w:rPr>
        <w:t>promote</w:t>
      </w:r>
      <w:r>
        <w:rPr>
          <w:rFonts w:ascii="Arial" w:hAnsi="Arial"/>
        </w:rPr>
        <w:t xml:space="preserve"> the help available through the library and to invite them to meet with the library team</w:t>
      </w:r>
    </w:p>
    <w:p w14:paraId="54D31CFB" w14:textId="759416A1" w:rsidR="003F3D89" w:rsidRDefault="00E25B68" w:rsidP="002C3B64">
      <w:pPr>
        <w:pStyle w:val="NoSpacing"/>
        <w:numPr>
          <w:ilvl w:val="0"/>
          <w:numId w:val="23"/>
        </w:numPr>
        <w:rPr>
          <w:rFonts w:ascii="Arial" w:hAnsi="Arial"/>
        </w:rPr>
      </w:pPr>
      <w:r>
        <w:rPr>
          <w:rFonts w:ascii="Arial" w:hAnsi="Arial"/>
        </w:rPr>
        <w:t>‘</w:t>
      </w:r>
      <w:r w:rsidR="00E97D6B">
        <w:rPr>
          <w:rFonts w:ascii="Arial" w:hAnsi="Arial"/>
        </w:rPr>
        <w:t>Librarians on Tour’ – librarians base themselves in a facu</w:t>
      </w:r>
      <w:r>
        <w:rPr>
          <w:rFonts w:ascii="Arial" w:hAnsi="Arial"/>
        </w:rPr>
        <w:t>lty corridor so that there is the</w:t>
      </w:r>
      <w:r w:rsidR="00E97D6B">
        <w:rPr>
          <w:rFonts w:ascii="Arial" w:hAnsi="Arial"/>
        </w:rPr>
        <w:t xml:space="preserve"> opportunity to engage in conversation with passing staff</w:t>
      </w:r>
      <w:r w:rsidR="00AA77D5">
        <w:rPr>
          <w:rFonts w:ascii="Arial" w:hAnsi="Arial"/>
        </w:rPr>
        <w:t xml:space="preserve"> and students</w:t>
      </w:r>
    </w:p>
    <w:p w14:paraId="6598A404" w14:textId="77777777" w:rsidR="00CC178A" w:rsidRDefault="00CC178A" w:rsidP="00CC178A">
      <w:pPr>
        <w:pStyle w:val="NoSpacing"/>
        <w:rPr>
          <w:rFonts w:ascii="Arial" w:hAnsi="Arial"/>
        </w:rPr>
      </w:pPr>
    </w:p>
    <w:p w14:paraId="3535B125" w14:textId="705EF4D5" w:rsidR="00E25B68" w:rsidRDefault="00E25B68" w:rsidP="00CC178A">
      <w:pPr>
        <w:pStyle w:val="NoSpacing"/>
        <w:rPr>
          <w:rFonts w:ascii="Arial" w:hAnsi="Arial"/>
        </w:rPr>
      </w:pPr>
      <w:r>
        <w:rPr>
          <w:rFonts w:ascii="Arial" w:hAnsi="Arial"/>
        </w:rPr>
        <w:t>Chan</w:t>
      </w:r>
      <w:r w:rsidR="008A148D">
        <w:rPr>
          <w:rFonts w:ascii="Arial" w:hAnsi="Arial"/>
        </w:rPr>
        <w:t>g</w:t>
      </w:r>
      <w:r>
        <w:rPr>
          <w:rFonts w:ascii="Arial" w:hAnsi="Arial"/>
        </w:rPr>
        <w:t>es to university governance such that librarians and module leaders rarely encountered one another at faculty meetings was recognised as a barrier to building this essential librarian/faculty staff relationship.</w:t>
      </w:r>
      <w:r w:rsidR="00234C75">
        <w:rPr>
          <w:rFonts w:ascii="Arial" w:hAnsi="Arial"/>
        </w:rPr>
        <w:t xml:space="preserve">  </w:t>
      </w:r>
      <w:r w:rsidR="007A2C9D">
        <w:rPr>
          <w:rFonts w:ascii="Arial" w:hAnsi="Arial"/>
        </w:rPr>
        <w:t xml:space="preserve">Librarians welcome the prospect of the reinstatement of Faculty </w:t>
      </w:r>
      <w:r w:rsidR="00AA77D5">
        <w:rPr>
          <w:rFonts w:ascii="Arial" w:hAnsi="Arial"/>
        </w:rPr>
        <w:t>Boards in September 2013</w:t>
      </w:r>
      <w:r w:rsidR="00234C75" w:rsidRPr="00AB7EAA">
        <w:rPr>
          <w:rFonts w:ascii="Arial" w:hAnsi="Arial"/>
        </w:rPr>
        <w:t>.</w:t>
      </w:r>
    </w:p>
    <w:p w14:paraId="52A2CE5B" w14:textId="77777777" w:rsidR="00E25B68" w:rsidRDefault="00E25B68" w:rsidP="00CC178A">
      <w:pPr>
        <w:pStyle w:val="NoSpacing"/>
        <w:rPr>
          <w:rFonts w:ascii="Arial" w:hAnsi="Arial"/>
        </w:rPr>
      </w:pPr>
    </w:p>
    <w:p w14:paraId="0C9966DB" w14:textId="46589614" w:rsidR="008B7CD4" w:rsidRDefault="008B7CD4" w:rsidP="002C3B64">
      <w:pPr>
        <w:pStyle w:val="Heading3"/>
      </w:pPr>
      <w:bookmarkStart w:id="75" w:name="_Toc371081114"/>
      <w:r w:rsidRPr="00D123D1">
        <w:t xml:space="preserve">Further Drivers to Embedding </w:t>
      </w:r>
      <w:r w:rsidR="00ED5D02">
        <w:t>Library Interventions</w:t>
      </w:r>
      <w:bookmarkEnd w:id="75"/>
    </w:p>
    <w:p w14:paraId="4C6EB2D6" w14:textId="51269B50" w:rsidR="00D123D1" w:rsidRDefault="00D123D1" w:rsidP="00D123D1">
      <w:pPr>
        <w:pStyle w:val="NoSpacing"/>
        <w:rPr>
          <w:rFonts w:ascii="Arial" w:hAnsi="Arial"/>
        </w:rPr>
      </w:pPr>
      <w:r w:rsidRPr="00D123D1">
        <w:rPr>
          <w:rFonts w:ascii="Arial" w:hAnsi="Arial"/>
        </w:rPr>
        <w:t xml:space="preserve">In addition to the librarian/faculty staff relationship, the following factors were also perceived to </w:t>
      </w:r>
      <w:r>
        <w:rPr>
          <w:rFonts w:ascii="Arial" w:hAnsi="Arial"/>
        </w:rPr>
        <w:t>drive the embedding of library interventions:</w:t>
      </w:r>
    </w:p>
    <w:p w14:paraId="6465ECAE" w14:textId="77777777" w:rsidR="00E25B68" w:rsidRDefault="00E25B68" w:rsidP="00D123D1">
      <w:pPr>
        <w:pStyle w:val="NoSpacing"/>
        <w:rPr>
          <w:rFonts w:ascii="Arial" w:hAnsi="Arial"/>
        </w:rPr>
      </w:pPr>
    </w:p>
    <w:p w14:paraId="408B6EE9" w14:textId="559323DD" w:rsidR="00E47F20" w:rsidRDefault="00E47F20" w:rsidP="002C3B64">
      <w:pPr>
        <w:pStyle w:val="NoSpacing"/>
        <w:numPr>
          <w:ilvl w:val="0"/>
          <w:numId w:val="24"/>
        </w:numPr>
        <w:rPr>
          <w:rFonts w:ascii="Arial" w:hAnsi="Arial"/>
        </w:rPr>
      </w:pPr>
      <w:r>
        <w:rPr>
          <w:rFonts w:ascii="Arial" w:hAnsi="Arial"/>
        </w:rPr>
        <w:t xml:space="preserve">Initiation by </w:t>
      </w:r>
      <w:r w:rsidR="00A52293">
        <w:rPr>
          <w:rFonts w:ascii="Arial" w:hAnsi="Arial"/>
        </w:rPr>
        <w:t xml:space="preserve">the </w:t>
      </w:r>
      <w:r>
        <w:rPr>
          <w:rFonts w:ascii="Arial" w:hAnsi="Arial"/>
        </w:rPr>
        <w:t>relevant subject librarian</w:t>
      </w:r>
    </w:p>
    <w:p w14:paraId="0DA9ED5A" w14:textId="77777777" w:rsidR="00AA77D5" w:rsidRDefault="00D123D1" w:rsidP="00AA77D5">
      <w:pPr>
        <w:pStyle w:val="NoSpacing"/>
        <w:numPr>
          <w:ilvl w:val="0"/>
          <w:numId w:val="24"/>
        </w:numPr>
        <w:rPr>
          <w:rFonts w:ascii="Arial" w:hAnsi="Arial"/>
        </w:rPr>
      </w:pPr>
      <w:r w:rsidRPr="00AA77D5">
        <w:rPr>
          <w:rFonts w:ascii="Arial" w:hAnsi="Arial"/>
        </w:rPr>
        <w:t xml:space="preserve">Curriculum refresh or development providing an opportunity for </w:t>
      </w:r>
      <w:r w:rsidR="00AA77D5" w:rsidRPr="00090680">
        <w:rPr>
          <w:rFonts w:ascii="Arial" w:hAnsi="Arial" w:cs="Arial"/>
          <w:color w:val="000000"/>
          <w:szCs w:val="24"/>
        </w:rPr>
        <w:t>collaborative working between library and faculty staff to embed information skills appropriately into the new/revised programmes</w:t>
      </w:r>
    </w:p>
    <w:p w14:paraId="36C303D1" w14:textId="4BEE3D13" w:rsidR="004235EB" w:rsidRPr="00AA77D5" w:rsidRDefault="004235EB" w:rsidP="004235EB">
      <w:pPr>
        <w:pStyle w:val="NoSpacing"/>
        <w:numPr>
          <w:ilvl w:val="0"/>
          <w:numId w:val="24"/>
        </w:numPr>
        <w:rPr>
          <w:rFonts w:ascii="Arial" w:hAnsi="Arial"/>
        </w:rPr>
      </w:pPr>
      <w:r w:rsidRPr="00AA77D5">
        <w:rPr>
          <w:rFonts w:ascii="Arial" w:hAnsi="Arial"/>
        </w:rPr>
        <w:t>The need to improve student engagement</w:t>
      </w:r>
    </w:p>
    <w:p w14:paraId="45D2DB9C" w14:textId="1E17D363" w:rsidR="00404C96" w:rsidRDefault="00D123D1" w:rsidP="002C3B64">
      <w:pPr>
        <w:pStyle w:val="NoSpacing"/>
        <w:numPr>
          <w:ilvl w:val="0"/>
          <w:numId w:val="23"/>
        </w:numPr>
        <w:rPr>
          <w:rFonts w:ascii="Arial" w:hAnsi="Arial"/>
        </w:rPr>
      </w:pPr>
      <w:r>
        <w:rPr>
          <w:rFonts w:ascii="Arial" w:hAnsi="Arial"/>
        </w:rPr>
        <w:t>Evidence of library intervention s</w:t>
      </w:r>
      <w:r w:rsidR="003F3D89" w:rsidRPr="00D123D1">
        <w:rPr>
          <w:rFonts w:ascii="Arial" w:hAnsi="Arial"/>
        </w:rPr>
        <w:t>uccess</w:t>
      </w:r>
      <w:r>
        <w:rPr>
          <w:rFonts w:ascii="Arial" w:hAnsi="Arial"/>
        </w:rPr>
        <w:t xml:space="preserve"> being made available to faculty staff</w:t>
      </w:r>
      <w:r w:rsidR="00C3049B">
        <w:rPr>
          <w:rFonts w:ascii="Arial" w:hAnsi="Arial"/>
        </w:rPr>
        <w:t xml:space="preserve"> so that they are aware of the library offering</w:t>
      </w:r>
    </w:p>
    <w:p w14:paraId="131538FC" w14:textId="27FA115B" w:rsidR="00C3049B" w:rsidRDefault="00C3049B" w:rsidP="002C3B64">
      <w:pPr>
        <w:pStyle w:val="NoSpacing"/>
        <w:numPr>
          <w:ilvl w:val="0"/>
          <w:numId w:val="23"/>
        </w:numPr>
        <w:rPr>
          <w:rFonts w:ascii="Arial" w:hAnsi="Arial"/>
        </w:rPr>
      </w:pPr>
      <w:r>
        <w:rPr>
          <w:rFonts w:ascii="Arial" w:hAnsi="Arial"/>
        </w:rPr>
        <w:t>The need to make the best use of library staff resource and so to be creative in the way that IL literacy skills are developed</w:t>
      </w:r>
    </w:p>
    <w:p w14:paraId="50070F1E" w14:textId="1CF6BBB2" w:rsidR="00E47F20" w:rsidRPr="00E47F20" w:rsidRDefault="00E47F20" w:rsidP="002C3B64">
      <w:pPr>
        <w:pStyle w:val="NoSpacing"/>
        <w:numPr>
          <w:ilvl w:val="0"/>
          <w:numId w:val="23"/>
        </w:numPr>
        <w:rPr>
          <w:rFonts w:ascii="Arial" w:hAnsi="Arial"/>
        </w:rPr>
      </w:pPr>
      <w:r>
        <w:rPr>
          <w:rFonts w:ascii="Arial" w:hAnsi="Arial"/>
        </w:rPr>
        <w:t>Lecturer appreciation of the importance of IL skills</w:t>
      </w:r>
    </w:p>
    <w:p w14:paraId="116D7282" w14:textId="26627B66" w:rsidR="00C3049B" w:rsidRDefault="00C3049B" w:rsidP="002C3B64">
      <w:pPr>
        <w:pStyle w:val="NoSpacing"/>
        <w:numPr>
          <w:ilvl w:val="0"/>
          <w:numId w:val="23"/>
        </w:numPr>
        <w:rPr>
          <w:rFonts w:ascii="Arial" w:hAnsi="Arial"/>
        </w:rPr>
      </w:pPr>
      <w:r>
        <w:rPr>
          <w:rFonts w:ascii="Arial" w:hAnsi="Arial"/>
        </w:rPr>
        <w:t>The ease of implementing and scheduling the intervention on the part of faculty staff</w:t>
      </w:r>
    </w:p>
    <w:p w14:paraId="03ACAC04" w14:textId="620E31A3" w:rsidR="00A52293" w:rsidRPr="00A52293" w:rsidRDefault="00A52293" w:rsidP="002C3B64">
      <w:pPr>
        <w:pStyle w:val="NoSpacing"/>
        <w:numPr>
          <w:ilvl w:val="0"/>
          <w:numId w:val="23"/>
        </w:numPr>
        <w:rPr>
          <w:rFonts w:ascii="Arial" w:hAnsi="Arial"/>
        </w:rPr>
      </w:pPr>
      <w:r>
        <w:rPr>
          <w:rFonts w:ascii="Arial" w:hAnsi="Arial"/>
        </w:rPr>
        <w:t>Initiation by a member of faculty staff with a specific idea for a course structure/content that will only work with librarian support</w:t>
      </w:r>
    </w:p>
    <w:p w14:paraId="67EF5C56" w14:textId="260542E9" w:rsidR="00D123D1" w:rsidRDefault="00D123D1" w:rsidP="002C3B64">
      <w:pPr>
        <w:pStyle w:val="NoSpacing"/>
        <w:numPr>
          <w:ilvl w:val="0"/>
          <w:numId w:val="23"/>
        </w:numPr>
        <w:rPr>
          <w:rFonts w:ascii="Arial" w:hAnsi="Arial"/>
        </w:rPr>
      </w:pPr>
      <w:r>
        <w:rPr>
          <w:rFonts w:ascii="Arial" w:hAnsi="Arial"/>
        </w:rPr>
        <w:t>External factors such as the requirements of the legal regulatory bodies that law schools involve their subject librarians in legal research training</w:t>
      </w:r>
    </w:p>
    <w:p w14:paraId="38515735" w14:textId="77777777" w:rsidR="00E47F20" w:rsidRDefault="00E47F20" w:rsidP="00A52293">
      <w:pPr>
        <w:pStyle w:val="NoSpacing"/>
        <w:rPr>
          <w:rFonts w:ascii="Arial" w:hAnsi="Arial"/>
        </w:rPr>
      </w:pPr>
    </w:p>
    <w:p w14:paraId="5BD1A2AD" w14:textId="18E7FE7C" w:rsidR="00ED5D02" w:rsidRPr="00ED5D02" w:rsidRDefault="00ED5D02" w:rsidP="002C3B64">
      <w:pPr>
        <w:pStyle w:val="Heading3"/>
      </w:pPr>
      <w:bookmarkStart w:id="76" w:name="_Toc371081115"/>
      <w:r>
        <w:t>Barriers to the Embedding of Library I</w:t>
      </w:r>
      <w:r w:rsidRPr="00ED5D02">
        <w:t>nterventions</w:t>
      </w:r>
      <w:bookmarkEnd w:id="76"/>
    </w:p>
    <w:p w14:paraId="3E67FD69" w14:textId="32BBE4FE" w:rsidR="00ED5341" w:rsidRDefault="00ED5D02" w:rsidP="00E97D6B">
      <w:pPr>
        <w:pStyle w:val="NoSpacing"/>
        <w:rPr>
          <w:rFonts w:ascii="Arial" w:hAnsi="Arial"/>
        </w:rPr>
      </w:pPr>
      <w:r>
        <w:rPr>
          <w:rFonts w:ascii="Arial" w:hAnsi="Arial"/>
        </w:rPr>
        <w:t xml:space="preserve">This research has identified the following barriers </w:t>
      </w:r>
      <w:r w:rsidR="000067EF">
        <w:rPr>
          <w:rFonts w:ascii="Arial" w:hAnsi="Arial"/>
        </w:rPr>
        <w:t>to embedding IL skills teaching</w:t>
      </w:r>
      <w:r>
        <w:rPr>
          <w:rFonts w:ascii="Arial" w:hAnsi="Arial"/>
        </w:rPr>
        <w:t>:</w:t>
      </w:r>
    </w:p>
    <w:p w14:paraId="3046BF02" w14:textId="7CED4276" w:rsidR="00ED5D02" w:rsidRDefault="00ED5D02" w:rsidP="002C3B64">
      <w:pPr>
        <w:pStyle w:val="NoSpacing"/>
        <w:numPr>
          <w:ilvl w:val="0"/>
          <w:numId w:val="25"/>
        </w:numPr>
        <w:rPr>
          <w:rFonts w:ascii="Arial" w:hAnsi="Arial"/>
        </w:rPr>
      </w:pPr>
      <w:r>
        <w:rPr>
          <w:rFonts w:ascii="Arial" w:hAnsi="Arial"/>
        </w:rPr>
        <w:t>Faculty staff attitude that students already have IL skills or don’t require them for their particular subject area</w:t>
      </w:r>
    </w:p>
    <w:p w14:paraId="40A3D36C" w14:textId="4B9A400B" w:rsidR="001E300A" w:rsidRDefault="001E300A" w:rsidP="002C3B64">
      <w:pPr>
        <w:pStyle w:val="NoSpacing"/>
        <w:numPr>
          <w:ilvl w:val="0"/>
          <w:numId w:val="25"/>
        </w:numPr>
        <w:rPr>
          <w:rFonts w:ascii="Arial" w:hAnsi="Arial"/>
        </w:rPr>
      </w:pPr>
      <w:r>
        <w:rPr>
          <w:rFonts w:ascii="Arial" w:hAnsi="Arial"/>
        </w:rPr>
        <w:t>Faculty staff attitude that IL skills tea</w:t>
      </w:r>
      <w:r w:rsidR="00EA6AFF">
        <w:rPr>
          <w:rFonts w:ascii="Arial" w:hAnsi="Arial"/>
        </w:rPr>
        <w:t xml:space="preserve">ching should be delivered at a single </w:t>
      </w:r>
      <w:r>
        <w:rPr>
          <w:rFonts w:ascii="Arial" w:hAnsi="Arial"/>
        </w:rPr>
        <w:t>point within the curriculum</w:t>
      </w:r>
    </w:p>
    <w:p w14:paraId="574BAD5B" w14:textId="251A872B" w:rsidR="00ED5D02" w:rsidRDefault="00ED5D02" w:rsidP="002C3B64">
      <w:pPr>
        <w:pStyle w:val="NoSpacing"/>
        <w:numPr>
          <w:ilvl w:val="0"/>
          <w:numId w:val="25"/>
        </w:numPr>
        <w:rPr>
          <w:rFonts w:ascii="Arial" w:hAnsi="Arial"/>
        </w:rPr>
      </w:pPr>
      <w:r>
        <w:rPr>
          <w:rFonts w:ascii="Arial" w:hAnsi="Arial"/>
        </w:rPr>
        <w:t>Lack of staff time and large staff workloads</w:t>
      </w:r>
    </w:p>
    <w:p w14:paraId="4EFB790E" w14:textId="205FE7ED" w:rsidR="00771735" w:rsidRDefault="00771735" w:rsidP="002C3B64">
      <w:pPr>
        <w:pStyle w:val="NoSpacing"/>
        <w:numPr>
          <w:ilvl w:val="0"/>
          <w:numId w:val="25"/>
        </w:numPr>
        <w:rPr>
          <w:rFonts w:ascii="Arial" w:hAnsi="Arial"/>
        </w:rPr>
      </w:pPr>
      <w:r>
        <w:rPr>
          <w:rFonts w:ascii="Arial" w:hAnsi="Arial"/>
        </w:rPr>
        <w:t>Lack of awareness of the library offering</w:t>
      </w:r>
    </w:p>
    <w:p w14:paraId="5DEECC57" w14:textId="1ADA852A" w:rsidR="008B7CD4" w:rsidRPr="007316AA" w:rsidRDefault="005F341D" w:rsidP="002C3B64">
      <w:pPr>
        <w:pStyle w:val="NoSpacing"/>
        <w:numPr>
          <w:ilvl w:val="0"/>
          <w:numId w:val="25"/>
        </w:numPr>
        <w:rPr>
          <w:rFonts w:ascii="Arial" w:hAnsi="Arial"/>
        </w:rPr>
      </w:pPr>
      <w:bookmarkStart w:id="77" w:name="_Ref361835902"/>
      <w:r>
        <w:rPr>
          <w:rFonts w:ascii="Arial" w:hAnsi="Arial"/>
        </w:rPr>
        <w:t>Lack of curriculum time</w:t>
      </w:r>
    </w:p>
    <w:p w14:paraId="67274BE9" w14:textId="7A5BD333" w:rsidR="00480F0D" w:rsidRDefault="00831DA6" w:rsidP="009B1E43">
      <w:pPr>
        <w:pStyle w:val="Heading1"/>
        <w:numPr>
          <w:ilvl w:val="0"/>
          <w:numId w:val="2"/>
        </w:numPr>
      </w:pPr>
      <w:bookmarkStart w:id="78" w:name="_Toc371081116"/>
      <w:bookmarkEnd w:id="77"/>
      <w:r>
        <w:t>Recommendations</w:t>
      </w:r>
      <w:bookmarkEnd w:id="78"/>
    </w:p>
    <w:p w14:paraId="1BDB9E74" w14:textId="535A8761" w:rsidR="006D54D5" w:rsidRPr="00452FCB" w:rsidRDefault="006D54D5" w:rsidP="00452FCB">
      <w:pPr>
        <w:pStyle w:val="Heading2"/>
        <w:numPr>
          <w:ilvl w:val="1"/>
          <w:numId w:val="2"/>
        </w:numPr>
      </w:pPr>
      <w:bookmarkStart w:id="79" w:name="_Toc371081117"/>
      <w:r w:rsidRPr="00452FCB">
        <w:t>Enhancing Current Library Interventions</w:t>
      </w:r>
      <w:bookmarkEnd w:id="79"/>
    </w:p>
    <w:p w14:paraId="37DC8DFC" w14:textId="13DC49E8" w:rsidR="00C463D6" w:rsidRDefault="008D6551" w:rsidP="00FC456F">
      <w:pPr>
        <w:pStyle w:val="NoSpacing"/>
        <w:rPr>
          <w:rFonts w:ascii="Arial" w:hAnsi="Arial"/>
        </w:rPr>
      </w:pPr>
      <w:r>
        <w:rPr>
          <w:rFonts w:ascii="Arial" w:hAnsi="Arial"/>
        </w:rPr>
        <w:t>Develop the FET LOW, Criminal Law library intervention and HLS PBL in line with the feedback received (see</w:t>
      </w:r>
      <w:r w:rsidR="00C3245E">
        <w:rPr>
          <w:rFonts w:ascii="Arial" w:hAnsi="Arial"/>
        </w:rPr>
        <w:t xml:space="preserve"> Section</w:t>
      </w:r>
      <w:r>
        <w:rPr>
          <w:rFonts w:ascii="Arial" w:hAnsi="Arial"/>
        </w:rPr>
        <w:t xml:space="preserve"> </w:t>
      </w:r>
      <w:r w:rsidR="00C3245E">
        <w:rPr>
          <w:rFonts w:ascii="Arial" w:hAnsi="Arial"/>
        </w:rPr>
        <w:fldChar w:fldCharType="begin"/>
      </w:r>
      <w:r w:rsidR="00C3245E">
        <w:rPr>
          <w:rFonts w:ascii="Arial" w:hAnsi="Arial"/>
        </w:rPr>
        <w:instrText xml:space="preserve"> REF _Ref366048182 \r \h </w:instrText>
      </w:r>
      <w:r w:rsidR="00C3245E">
        <w:rPr>
          <w:rFonts w:ascii="Arial" w:hAnsi="Arial"/>
        </w:rPr>
      </w:r>
      <w:r w:rsidR="00C3245E">
        <w:rPr>
          <w:rFonts w:ascii="Arial" w:hAnsi="Arial"/>
        </w:rPr>
        <w:fldChar w:fldCharType="separate"/>
      </w:r>
      <w:r w:rsidR="00C3245E">
        <w:rPr>
          <w:rFonts w:ascii="Arial" w:hAnsi="Arial"/>
        </w:rPr>
        <w:t>7.2</w:t>
      </w:r>
      <w:r w:rsidR="00C3245E">
        <w:rPr>
          <w:rFonts w:ascii="Arial" w:hAnsi="Arial"/>
        </w:rPr>
        <w:fldChar w:fldCharType="end"/>
      </w:r>
      <w:r w:rsidR="002C19C4">
        <w:rPr>
          <w:rFonts w:ascii="Arial" w:hAnsi="Arial"/>
        </w:rPr>
        <w:t>)</w:t>
      </w:r>
      <w:r w:rsidR="003528CF">
        <w:rPr>
          <w:rFonts w:ascii="Arial" w:hAnsi="Arial"/>
        </w:rPr>
        <w:t xml:space="preserve"> and work with the relevant FBL and HLS module leaders to review and modify the library intervention</w:t>
      </w:r>
      <w:r w:rsidR="002D616B">
        <w:rPr>
          <w:rFonts w:ascii="Arial" w:hAnsi="Arial"/>
        </w:rPr>
        <w:t>s</w:t>
      </w:r>
      <w:r w:rsidR="003528CF">
        <w:rPr>
          <w:rFonts w:ascii="Arial" w:hAnsi="Arial"/>
        </w:rPr>
        <w:t xml:space="preserve"> in</w:t>
      </w:r>
      <w:r w:rsidR="002D616B">
        <w:rPr>
          <w:rFonts w:ascii="Arial" w:hAnsi="Arial"/>
        </w:rPr>
        <w:t xml:space="preserve"> the</w:t>
      </w:r>
      <w:r w:rsidR="003528CF">
        <w:rPr>
          <w:rFonts w:ascii="Arial" w:hAnsi="Arial"/>
        </w:rPr>
        <w:t xml:space="preserve"> light of faculty decisions</w:t>
      </w:r>
      <w:r w:rsidR="002D616B">
        <w:rPr>
          <w:rFonts w:ascii="Arial" w:hAnsi="Arial"/>
        </w:rPr>
        <w:t>.  Completion: January 2014</w:t>
      </w:r>
    </w:p>
    <w:p w14:paraId="34C846C9" w14:textId="04658B15" w:rsidR="00C463D6" w:rsidRPr="000C1723" w:rsidRDefault="00272596" w:rsidP="00C463D6">
      <w:pPr>
        <w:pStyle w:val="Heading2"/>
        <w:numPr>
          <w:ilvl w:val="1"/>
          <w:numId w:val="2"/>
        </w:numPr>
      </w:pPr>
      <w:bookmarkStart w:id="80" w:name="_Toc371081118"/>
      <w:r>
        <w:t xml:space="preserve">Evaluation of </w:t>
      </w:r>
      <w:r w:rsidR="00C463D6" w:rsidRPr="000C1723">
        <w:t>BLIS</w:t>
      </w:r>
      <w:r>
        <w:t xml:space="preserve"> Library Intervention</w:t>
      </w:r>
      <w:bookmarkEnd w:id="80"/>
    </w:p>
    <w:p w14:paraId="3FB6935E" w14:textId="16E938B8" w:rsidR="0089730D" w:rsidRDefault="00C463D6" w:rsidP="00FC456F">
      <w:pPr>
        <w:pStyle w:val="NoSpacing"/>
        <w:rPr>
          <w:rFonts w:ascii="Arial" w:hAnsi="Arial"/>
        </w:rPr>
      </w:pPr>
      <w:r>
        <w:rPr>
          <w:rFonts w:ascii="Arial" w:hAnsi="Arial"/>
        </w:rPr>
        <w:t xml:space="preserve">Run BLIS student focus groups in August and/or October 2013 to identify evidence of library impact and </w:t>
      </w:r>
      <w:r w:rsidR="005F341D">
        <w:rPr>
          <w:rFonts w:ascii="Arial" w:hAnsi="Arial"/>
        </w:rPr>
        <w:t xml:space="preserve">to </w:t>
      </w:r>
      <w:r>
        <w:rPr>
          <w:rFonts w:ascii="Arial" w:hAnsi="Arial"/>
        </w:rPr>
        <w:t>gather feedback to inform enhancement of the intervention</w:t>
      </w:r>
      <w:r w:rsidRPr="00187C12">
        <w:rPr>
          <w:rFonts w:ascii="Arial" w:hAnsi="Arial"/>
        </w:rPr>
        <w:t xml:space="preserve"> an</w:t>
      </w:r>
      <w:r>
        <w:rPr>
          <w:rFonts w:ascii="Arial" w:hAnsi="Arial"/>
        </w:rPr>
        <w:t>d to improve librarian teaching.</w:t>
      </w:r>
      <w:r w:rsidRPr="00187C12">
        <w:rPr>
          <w:rFonts w:ascii="Arial" w:hAnsi="Arial"/>
        </w:rPr>
        <w:t xml:space="preserve"> </w:t>
      </w:r>
      <w:r>
        <w:rPr>
          <w:rFonts w:ascii="Arial" w:hAnsi="Arial"/>
        </w:rPr>
        <w:t xml:space="preserve"> </w:t>
      </w:r>
    </w:p>
    <w:p w14:paraId="70E01EE2" w14:textId="77777777" w:rsidR="0089730D" w:rsidRPr="00551436" w:rsidRDefault="0089730D" w:rsidP="0089730D">
      <w:pPr>
        <w:pStyle w:val="Heading2"/>
        <w:numPr>
          <w:ilvl w:val="1"/>
          <w:numId w:val="2"/>
        </w:numPr>
      </w:pPr>
      <w:bookmarkStart w:id="81" w:name="_Toc371081119"/>
      <w:r w:rsidRPr="00551436">
        <w:t>Expanding The Reach of Current Library Interventions or Developing New Embedded Library Interventions</w:t>
      </w:r>
      <w:bookmarkEnd w:id="81"/>
    </w:p>
    <w:p w14:paraId="610DAD00" w14:textId="11EEAFCD" w:rsidR="0089730D" w:rsidRPr="006D54D5" w:rsidRDefault="0089730D" w:rsidP="0089730D">
      <w:pPr>
        <w:pStyle w:val="NoSpacing"/>
        <w:rPr>
          <w:rFonts w:ascii="Arial" w:hAnsi="Arial" w:cs="Arial"/>
          <w:color w:val="000000"/>
          <w:szCs w:val="24"/>
        </w:rPr>
      </w:pPr>
      <w:r w:rsidRPr="00CD143C">
        <w:rPr>
          <w:rFonts w:ascii="Arial" w:hAnsi="Arial"/>
        </w:rPr>
        <w:t xml:space="preserve">Work with faculty staff </w:t>
      </w:r>
      <w:r>
        <w:rPr>
          <w:rFonts w:ascii="Arial" w:hAnsi="Arial"/>
        </w:rPr>
        <w:t xml:space="preserve">to </w:t>
      </w:r>
      <w:r>
        <w:rPr>
          <w:rFonts w:ascii="Arial" w:hAnsi="Arial" w:cs="Arial"/>
          <w:color w:val="000000"/>
          <w:szCs w:val="24"/>
        </w:rPr>
        <w:t xml:space="preserve">expand the reach of </w:t>
      </w:r>
      <w:r w:rsidRPr="00CD143C">
        <w:rPr>
          <w:rFonts w:ascii="Arial" w:hAnsi="Arial"/>
        </w:rPr>
        <w:t>tailored</w:t>
      </w:r>
      <w:r>
        <w:rPr>
          <w:rFonts w:ascii="Arial" w:hAnsi="Arial"/>
        </w:rPr>
        <w:t xml:space="preserve">, </w:t>
      </w:r>
      <w:r w:rsidRPr="00CD143C">
        <w:rPr>
          <w:rFonts w:ascii="Arial" w:hAnsi="Arial"/>
        </w:rPr>
        <w:t>embed</w:t>
      </w:r>
      <w:r>
        <w:rPr>
          <w:rFonts w:ascii="Arial" w:hAnsi="Arial"/>
        </w:rPr>
        <w:t xml:space="preserve">ded, assessed </w:t>
      </w:r>
      <w:r w:rsidR="003061D5">
        <w:rPr>
          <w:rFonts w:ascii="Arial" w:hAnsi="Arial"/>
        </w:rPr>
        <w:t xml:space="preserve">library </w:t>
      </w:r>
      <w:r>
        <w:rPr>
          <w:rFonts w:ascii="Arial" w:hAnsi="Arial" w:cs="Arial"/>
          <w:color w:val="000000"/>
          <w:szCs w:val="24"/>
        </w:rPr>
        <w:t xml:space="preserve">interventions to different discipline/curriculum areas, ensuring that </w:t>
      </w:r>
      <w:r>
        <w:rPr>
          <w:rFonts w:ascii="Arial" w:hAnsi="Arial"/>
        </w:rPr>
        <w:t>these interventions are embedded</w:t>
      </w:r>
      <w:r w:rsidRPr="00CD143C">
        <w:rPr>
          <w:rFonts w:ascii="Arial" w:hAnsi="Arial"/>
        </w:rPr>
        <w:t xml:space="preserve"> </w:t>
      </w:r>
      <w:r>
        <w:rPr>
          <w:rFonts w:ascii="Arial" w:hAnsi="Arial"/>
        </w:rPr>
        <w:t>at selected points throughout the curriculum, reinforcing and developing student skills at all levels:</w:t>
      </w:r>
    </w:p>
    <w:p w14:paraId="64B2BE3A" w14:textId="77777777" w:rsidR="0089730D" w:rsidRDefault="0089730D" w:rsidP="0089730D">
      <w:pPr>
        <w:pStyle w:val="NoSpacing"/>
        <w:rPr>
          <w:rFonts w:ascii="Arial" w:hAnsi="Arial"/>
        </w:rPr>
      </w:pPr>
    </w:p>
    <w:p w14:paraId="3838A01F" w14:textId="77777777" w:rsidR="0089730D" w:rsidRPr="00C463D6" w:rsidRDefault="0089730D" w:rsidP="002C3B64">
      <w:pPr>
        <w:pStyle w:val="Heading3"/>
      </w:pPr>
      <w:bookmarkStart w:id="82" w:name="_Toc371081120"/>
      <w:r w:rsidRPr="00C463D6">
        <w:t>FET</w:t>
      </w:r>
      <w:bookmarkEnd w:id="82"/>
    </w:p>
    <w:p w14:paraId="6F639210" w14:textId="32CF1846" w:rsidR="0089730D" w:rsidRDefault="0089730D" w:rsidP="002C3B64">
      <w:pPr>
        <w:pStyle w:val="NoSpacing"/>
        <w:numPr>
          <w:ilvl w:val="0"/>
          <w:numId w:val="26"/>
        </w:numPr>
        <w:rPr>
          <w:rFonts w:ascii="Arial" w:hAnsi="Arial"/>
        </w:rPr>
      </w:pPr>
      <w:r>
        <w:rPr>
          <w:rFonts w:ascii="Arial" w:hAnsi="Arial"/>
        </w:rPr>
        <w:t>Extend the FET LOW to those Level 1 FET modules where students do not yet engage with the intervention</w:t>
      </w:r>
      <w:r w:rsidR="006C6803">
        <w:rPr>
          <w:rFonts w:ascii="Arial" w:hAnsi="Arial"/>
        </w:rPr>
        <w:t>, as appropriate,</w:t>
      </w:r>
      <w:r>
        <w:rPr>
          <w:rFonts w:ascii="Arial" w:hAnsi="Arial"/>
        </w:rPr>
        <w:t xml:space="preserve"> by October 2014</w:t>
      </w:r>
    </w:p>
    <w:p w14:paraId="59E7509E" w14:textId="23BB481E" w:rsidR="0089730D" w:rsidRPr="00555299" w:rsidRDefault="006C6803" w:rsidP="002C3B64">
      <w:pPr>
        <w:pStyle w:val="NoSpacing"/>
        <w:numPr>
          <w:ilvl w:val="0"/>
          <w:numId w:val="26"/>
        </w:numPr>
        <w:rPr>
          <w:rFonts w:ascii="Arial" w:hAnsi="Arial"/>
        </w:rPr>
      </w:pPr>
      <w:r>
        <w:rPr>
          <w:rFonts w:ascii="Arial" w:hAnsi="Arial"/>
        </w:rPr>
        <w:t xml:space="preserve">Work with academics to design appropriate </w:t>
      </w:r>
      <w:r w:rsidR="0089730D">
        <w:rPr>
          <w:rFonts w:ascii="Arial" w:hAnsi="Arial"/>
        </w:rPr>
        <w:t xml:space="preserve">library </w:t>
      </w:r>
      <w:r w:rsidR="004E3E38">
        <w:rPr>
          <w:rFonts w:ascii="Arial" w:hAnsi="Arial"/>
        </w:rPr>
        <w:t>teaching to support</w:t>
      </w:r>
      <w:r w:rsidR="0089730D">
        <w:rPr>
          <w:rFonts w:ascii="Arial" w:hAnsi="Arial"/>
        </w:rPr>
        <w:t xml:space="preserve"> the </w:t>
      </w:r>
      <w:r w:rsidR="0089730D" w:rsidRPr="00724210">
        <w:rPr>
          <w:rFonts w:ascii="Arial" w:hAnsi="Arial"/>
        </w:rPr>
        <w:t>Design and Research Strategies module</w:t>
      </w:r>
      <w:r>
        <w:rPr>
          <w:rFonts w:ascii="Arial" w:hAnsi="Arial"/>
        </w:rPr>
        <w:t>, following up the skills taught by FET LOW</w:t>
      </w:r>
      <w:r w:rsidR="00AC2537">
        <w:rPr>
          <w:rFonts w:ascii="Arial" w:hAnsi="Arial"/>
        </w:rPr>
        <w:t xml:space="preserve"> by October 201</w:t>
      </w:r>
      <w:r>
        <w:rPr>
          <w:rFonts w:ascii="Arial" w:hAnsi="Arial"/>
        </w:rPr>
        <w:t>3</w:t>
      </w:r>
      <w:r w:rsidR="00AC2537">
        <w:rPr>
          <w:rFonts w:ascii="Arial" w:hAnsi="Arial"/>
        </w:rPr>
        <w:t>.</w:t>
      </w:r>
    </w:p>
    <w:p w14:paraId="7F1246D4" w14:textId="77777777" w:rsidR="00C463D6" w:rsidRDefault="00C463D6" w:rsidP="00C463D6">
      <w:pPr>
        <w:pStyle w:val="NoSpacing"/>
        <w:rPr>
          <w:rFonts w:ascii="Arial" w:hAnsi="Arial"/>
        </w:rPr>
      </w:pPr>
    </w:p>
    <w:p w14:paraId="4CAF6A0E" w14:textId="1994A47B" w:rsidR="00C463D6" w:rsidRPr="00C463D6" w:rsidRDefault="00C463D6" w:rsidP="002C3B64">
      <w:pPr>
        <w:pStyle w:val="Heading3"/>
      </w:pPr>
      <w:bookmarkStart w:id="83" w:name="_Toc371081121"/>
      <w:r>
        <w:t>FBL</w:t>
      </w:r>
      <w:bookmarkEnd w:id="83"/>
    </w:p>
    <w:p w14:paraId="72759190" w14:textId="488981A4" w:rsidR="00C463D6" w:rsidRPr="00C463D6" w:rsidRDefault="00C463D6" w:rsidP="002C3B64">
      <w:pPr>
        <w:pStyle w:val="NoSpacing"/>
        <w:numPr>
          <w:ilvl w:val="0"/>
          <w:numId w:val="27"/>
        </w:numPr>
        <w:rPr>
          <w:rFonts w:ascii="Arial" w:hAnsi="Arial"/>
        </w:rPr>
      </w:pPr>
      <w:r>
        <w:rPr>
          <w:rFonts w:ascii="Arial" w:hAnsi="Arial"/>
        </w:rPr>
        <w:t>Consider further library input in level 2 and</w:t>
      </w:r>
      <w:r w:rsidR="00894F71">
        <w:rPr>
          <w:rFonts w:ascii="Arial" w:hAnsi="Arial"/>
        </w:rPr>
        <w:t>/or</w:t>
      </w:r>
      <w:r>
        <w:rPr>
          <w:rFonts w:ascii="Arial" w:hAnsi="Arial"/>
        </w:rPr>
        <w:t xml:space="preserve"> 3</w:t>
      </w:r>
      <w:r w:rsidR="00754533">
        <w:rPr>
          <w:rFonts w:ascii="Arial" w:hAnsi="Arial"/>
        </w:rPr>
        <w:t xml:space="preserve"> of the LLB Law course</w:t>
      </w:r>
      <w:r>
        <w:rPr>
          <w:rFonts w:ascii="Arial" w:hAnsi="Arial"/>
        </w:rPr>
        <w:t xml:space="preserve"> to refresh and develop students’ IL skills</w:t>
      </w:r>
      <w:r w:rsidR="00AC2537">
        <w:rPr>
          <w:rFonts w:ascii="Arial" w:hAnsi="Arial"/>
        </w:rPr>
        <w:t xml:space="preserve"> by October 2014</w:t>
      </w:r>
      <w:r>
        <w:rPr>
          <w:rFonts w:ascii="Arial" w:hAnsi="Arial"/>
        </w:rPr>
        <w:t>.</w:t>
      </w:r>
    </w:p>
    <w:p w14:paraId="5A4053EA" w14:textId="22A25452" w:rsidR="0089730D" w:rsidRDefault="00C463D6" w:rsidP="002C3B64">
      <w:pPr>
        <w:pStyle w:val="NoSpacing"/>
        <w:numPr>
          <w:ilvl w:val="0"/>
          <w:numId w:val="27"/>
        </w:numPr>
        <w:rPr>
          <w:rFonts w:ascii="Arial" w:hAnsi="Arial"/>
        </w:rPr>
      </w:pPr>
      <w:r>
        <w:rPr>
          <w:rFonts w:ascii="Arial" w:hAnsi="Arial"/>
        </w:rPr>
        <w:t xml:space="preserve">Consider extending library intervention within the FBL Professional Skills module </w:t>
      </w:r>
      <w:r w:rsidR="00AC2537">
        <w:rPr>
          <w:rFonts w:ascii="Arial" w:hAnsi="Arial"/>
        </w:rPr>
        <w:t xml:space="preserve">(by January 2014) </w:t>
      </w:r>
      <w:r>
        <w:rPr>
          <w:rFonts w:ascii="Arial" w:hAnsi="Arial"/>
        </w:rPr>
        <w:t xml:space="preserve">and other modules where interest has been already shown due to </w:t>
      </w:r>
      <w:r w:rsidR="00894F71">
        <w:rPr>
          <w:rFonts w:ascii="Arial" w:hAnsi="Arial"/>
        </w:rPr>
        <w:t xml:space="preserve">informal </w:t>
      </w:r>
      <w:r>
        <w:rPr>
          <w:rFonts w:ascii="Arial" w:hAnsi="Arial"/>
        </w:rPr>
        <w:t xml:space="preserve">LIVES Project dissemination e.g. </w:t>
      </w:r>
      <w:r w:rsidR="00894F71">
        <w:rPr>
          <w:rFonts w:ascii="Arial" w:hAnsi="Arial"/>
        </w:rPr>
        <w:t>Sarah Watson’s ‘</w:t>
      </w:r>
      <w:r>
        <w:rPr>
          <w:rFonts w:ascii="Arial" w:hAnsi="Arial"/>
        </w:rPr>
        <w:t>Becoming a Professional Accountant</w:t>
      </w:r>
      <w:r w:rsidR="00894F71">
        <w:rPr>
          <w:rFonts w:ascii="Arial" w:hAnsi="Arial"/>
        </w:rPr>
        <w:t>’</w:t>
      </w:r>
      <w:r>
        <w:rPr>
          <w:rFonts w:ascii="Arial" w:hAnsi="Arial"/>
        </w:rPr>
        <w:t xml:space="preserve"> </w:t>
      </w:r>
      <w:r w:rsidR="00894F71">
        <w:rPr>
          <w:rFonts w:ascii="Arial" w:hAnsi="Arial"/>
        </w:rPr>
        <w:t>(</w:t>
      </w:r>
      <w:r w:rsidR="00DD58DB">
        <w:rPr>
          <w:rFonts w:ascii="Arial" w:hAnsi="Arial"/>
        </w:rPr>
        <w:t>by January 2014</w:t>
      </w:r>
      <w:r w:rsidR="00894F71">
        <w:rPr>
          <w:rFonts w:ascii="Arial" w:hAnsi="Arial"/>
        </w:rPr>
        <w:t>)</w:t>
      </w:r>
      <w:r w:rsidR="00DD58DB">
        <w:rPr>
          <w:rFonts w:ascii="Arial" w:hAnsi="Arial"/>
        </w:rPr>
        <w:t xml:space="preserve"> </w:t>
      </w:r>
      <w:r>
        <w:rPr>
          <w:rFonts w:ascii="Arial" w:hAnsi="Arial"/>
        </w:rPr>
        <w:t xml:space="preserve">and </w:t>
      </w:r>
      <w:r w:rsidR="00894F71">
        <w:rPr>
          <w:rFonts w:ascii="Arial" w:hAnsi="Arial"/>
        </w:rPr>
        <w:t>David Allen’s ‘</w:t>
      </w:r>
      <w:r>
        <w:rPr>
          <w:rFonts w:ascii="Arial" w:hAnsi="Arial"/>
        </w:rPr>
        <w:t>Becoming a Professional Economist</w:t>
      </w:r>
      <w:r w:rsidR="00894F71">
        <w:rPr>
          <w:rFonts w:ascii="Arial" w:hAnsi="Arial"/>
        </w:rPr>
        <w:t>’</w:t>
      </w:r>
      <w:r>
        <w:rPr>
          <w:rFonts w:ascii="Arial" w:hAnsi="Arial"/>
        </w:rPr>
        <w:t xml:space="preserve"> </w:t>
      </w:r>
      <w:r w:rsidR="00894F71">
        <w:rPr>
          <w:rFonts w:ascii="Arial" w:hAnsi="Arial"/>
        </w:rPr>
        <w:t>(</w:t>
      </w:r>
      <w:r w:rsidR="00DD58DB">
        <w:rPr>
          <w:rFonts w:ascii="Arial" w:hAnsi="Arial"/>
        </w:rPr>
        <w:t>by October 2014</w:t>
      </w:r>
      <w:r w:rsidR="00894F71">
        <w:rPr>
          <w:rFonts w:ascii="Arial" w:hAnsi="Arial"/>
        </w:rPr>
        <w:t>).</w:t>
      </w:r>
    </w:p>
    <w:p w14:paraId="2E1F6DC2" w14:textId="1BAC551F" w:rsidR="00C463D6" w:rsidRDefault="00C463D6" w:rsidP="002C3B64">
      <w:pPr>
        <w:pStyle w:val="Heading3"/>
      </w:pPr>
      <w:bookmarkStart w:id="84" w:name="_Toc371081122"/>
      <w:r>
        <w:t>HLS</w:t>
      </w:r>
      <w:bookmarkEnd w:id="84"/>
    </w:p>
    <w:p w14:paraId="3F632192" w14:textId="785002C7" w:rsidR="00C463D6" w:rsidRDefault="00C463D6" w:rsidP="002C3B64">
      <w:pPr>
        <w:pStyle w:val="NoSpacing"/>
        <w:numPr>
          <w:ilvl w:val="0"/>
          <w:numId w:val="28"/>
        </w:numPr>
        <w:rPr>
          <w:rFonts w:ascii="Arial" w:hAnsi="Arial"/>
        </w:rPr>
      </w:pPr>
      <w:r>
        <w:rPr>
          <w:rFonts w:ascii="Arial" w:hAnsi="Arial"/>
        </w:rPr>
        <w:t>Consider extending library intervention within</w:t>
      </w:r>
      <w:r w:rsidRPr="00480F0D">
        <w:rPr>
          <w:rFonts w:ascii="Arial" w:hAnsi="Arial"/>
        </w:rPr>
        <w:t xml:space="preserve"> </w:t>
      </w:r>
      <w:r>
        <w:rPr>
          <w:rFonts w:ascii="Arial" w:hAnsi="Arial"/>
        </w:rPr>
        <w:t>the HLS Critical Appraisal Skills module in Hong Kong to include an element of PB</w:t>
      </w:r>
      <w:r w:rsidR="004E3E38">
        <w:rPr>
          <w:rFonts w:ascii="Arial" w:hAnsi="Arial"/>
        </w:rPr>
        <w:t xml:space="preserve">L by October </w:t>
      </w:r>
      <w:r w:rsidR="000467B0">
        <w:rPr>
          <w:rFonts w:ascii="Arial" w:hAnsi="Arial"/>
        </w:rPr>
        <w:t>20</w:t>
      </w:r>
      <w:r w:rsidR="00AD5500">
        <w:rPr>
          <w:rFonts w:ascii="Arial" w:hAnsi="Arial"/>
        </w:rPr>
        <w:t>14</w:t>
      </w:r>
      <w:r>
        <w:rPr>
          <w:rFonts w:ascii="Arial" w:hAnsi="Arial"/>
        </w:rPr>
        <w:t>.</w:t>
      </w:r>
    </w:p>
    <w:p w14:paraId="3A181CFB" w14:textId="0BBEE101" w:rsidR="000467B0" w:rsidRPr="000467B0" w:rsidRDefault="00C81E50" w:rsidP="000467B0">
      <w:pPr>
        <w:pStyle w:val="NoSpacing"/>
        <w:numPr>
          <w:ilvl w:val="0"/>
          <w:numId w:val="28"/>
        </w:numPr>
        <w:rPr>
          <w:rFonts w:ascii="Arial" w:hAnsi="Arial"/>
        </w:rPr>
      </w:pPr>
      <w:r>
        <w:rPr>
          <w:rFonts w:ascii="Arial" w:hAnsi="Arial"/>
        </w:rPr>
        <w:t>Roll</w:t>
      </w:r>
      <w:r w:rsidR="000467B0" w:rsidRPr="000467B0">
        <w:rPr>
          <w:rFonts w:ascii="Arial" w:hAnsi="Arial"/>
        </w:rPr>
        <w:t xml:space="preserve"> out PBL sessions to level 2 programmes during academic year 13/14. </w:t>
      </w:r>
    </w:p>
    <w:p w14:paraId="227896AC" w14:textId="77777777" w:rsidR="00C463D6" w:rsidRDefault="00C463D6" w:rsidP="002C3B64">
      <w:pPr>
        <w:pStyle w:val="Heading3"/>
      </w:pPr>
    </w:p>
    <w:p w14:paraId="1C0F336A" w14:textId="3567EB38" w:rsidR="00C463D6" w:rsidRPr="00184BEC" w:rsidRDefault="00C463D6" w:rsidP="002C3B64">
      <w:pPr>
        <w:pStyle w:val="Heading3"/>
      </w:pPr>
      <w:bookmarkStart w:id="85" w:name="_Toc371081123"/>
      <w:r w:rsidRPr="00184BEC">
        <w:t>ACE</w:t>
      </w:r>
      <w:bookmarkEnd w:id="85"/>
    </w:p>
    <w:p w14:paraId="07390AFF" w14:textId="77777777" w:rsidR="00C463D6" w:rsidRDefault="00C463D6" w:rsidP="00C463D6">
      <w:pPr>
        <w:pStyle w:val="NoSpacing"/>
        <w:rPr>
          <w:rFonts w:ascii="Arial" w:hAnsi="Arial"/>
        </w:rPr>
      </w:pPr>
      <w:r w:rsidRPr="005E0E6A">
        <w:rPr>
          <w:rFonts w:ascii="Arial" w:hAnsi="Arial"/>
        </w:rPr>
        <w:t xml:space="preserve">The faculty </w:t>
      </w:r>
      <w:r>
        <w:rPr>
          <w:rFonts w:ascii="Arial" w:hAnsi="Arial"/>
        </w:rPr>
        <w:t>of Arts, Creative Industries and Education (</w:t>
      </w:r>
      <w:r w:rsidRPr="005E0E6A">
        <w:rPr>
          <w:rFonts w:ascii="Arial" w:hAnsi="Arial"/>
        </w:rPr>
        <w:t>ACE</w:t>
      </w:r>
      <w:r>
        <w:rPr>
          <w:rFonts w:ascii="Arial" w:hAnsi="Arial"/>
        </w:rPr>
        <w:t xml:space="preserve">) </w:t>
      </w:r>
      <w:r w:rsidRPr="005E0E6A">
        <w:rPr>
          <w:rFonts w:ascii="Arial" w:hAnsi="Arial"/>
        </w:rPr>
        <w:t xml:space="preserve">doesn’t currently have any embedded and assessed library interventions.  </w:t>
      </w:r>
    </w:p>
    <w:p w14:paraId="73E371FA" w14:textId="3A476F84" w:rsidR="00C463D6" w:rsidRPr="00246163" w:rsidRDefault="00C463D6" w:rsidP="002C3B64">
      <w:pPr>
        <w:pStyle w:val="NoSpacing"/>
        <w:numPr>
          <w:ilvl w:val="0"/>
          <w:numId w:val="28"/>
        </w:numPr>
        <w:rPr>
          <w:rFonts w:ascii="Arial" w:hAnsi="Arial"/>
        </w:rPr>
      </w:pPr>
      <w:r>
        <w:rPr>
          <w:rFonts w:ascii="Arial" w:hAnsi="Arial"/>
        </w:rPr>
        <w:t>Work with ACE faculty staff to extend embedded and assessed IL skills interventions to appropriate modules within ACE</w:t>
      </w:r>
      <w:r w:rsidR="00AC2537">
        <w:rPr>
          <w:rFonts w:ascii="Arial" w:hAnsi="Arial"/>
        </w:rPr>
        <w:t xml:space="preserve"> by October 2014</w:t>
      </w:r>
      <w:r>
        <w:rPr>
          <w:rFonts w:ascii="Arial" w:hAnsi="Arial"/>
        </w:rPr>
        <w:t>.</w:t>
      </w:r>
      <w:r w:rsidRPr="008659A8">
        <w:rPr>
          <w:rFonts w:ascii="Arial" w:hAnsi="Arial"/>
        </w:rPr>
        <w:t xml:space="preserve">  This will increase the data and evidence so that further evaluation can be undertaken in order to address, more confidently, the </w:t>
      </w:r>
      <w:r>
        <w:rPr>
          <w:rFonts w:ascii="Arial" w:hAnsi="Arial"/>
        </w:rPr>
        <w:t>aims of this research project.</w:t>
      </w:r>
    </w:p>
    <w:p w14:paraId="2C40869F" w14:textId="52EA51E8" w:rsidR="00FC456F" w:rsidRPr="00551436" w:rsidRDefault="00FC456F" w:rsidP="002D616B">
      <w:pPr>
        <w:pStyle w:val="Heading2"/>
        <w:numPr>
          <w:ilvl w:val="1"/>
          <w:numId w:val="2"/>
        </w:numPr>
      </w:pPr>
      <w:bookmarkStart w:id="86" w:name="_Toc371081124"/>
      <w:r w:rsidRPr="00551436">
        <w:t>Disseminating the Findings of the Research</w:t>
      </w:r>
      <w:bookmarkEnd w:id="86"/>
    </w:p>
    <w:p w14:paraId="65696C6D" w14:textId="18717B19" w:rsidR="007316AA" w:rsidRPr="007316AA" w:rsidRDefault="007316AA" w:rsidP="002C3B64">
      <w:pPr>
        <w:pStyle w:val="Heading3"/>
      </w:pPr>
      <w:bookmarkStart w:id="87" w:name="_Toc371081125"/>
      <w:r w:rsidRPr="007316AA">
        <w:t>Within UWE</w:t>
      </w:r>
      <w:bookmarkEnd w:id="87"/>
    </w:p>
    <w:p w14:paraId="156BEE0A" w14:textId="1BE6A263" w:rsidR="002C19C4" w:rsidRDefault="002C19C4" w:rsidP="002C19C4">
      <w:pPr>
        <w:pStyle w:val="NoSpacing"/>
        <w:rPr>
          <w:rFonts w:ascii="Arial" w:hAnsi="Arial"/>
        </w:rPr>
      </w:pPr>
      <w:r>
        <w:rPr>
          <w:rFonts w:ascii="Arial" w:hAnsi="Arial"/>
        </w:rPr>
        <w:t>Use feedback from successful library intervention evaluation to encourage new faculty members and departments</w:t>
      </w:r>
      <w:r w:rsidR="007316AA">
        <w:rPr>
          <w:rFonts w:ascii="Arial" w:hAnsi="Arial"/>
        </w:rPr>
        <w:t xml:space="preserve"> to embed library interventions</w:t>
      </w:r>
      <w:r w:rsidR="00862A8A">
        <w:rPr>
          <w:rFonts w:ascii="Arial" w:hAnsi="Arial"/>
        </w:rPr>
        <w:t xml:space="preserve"> and to share best practice</w:t>
      </w:r>
      <w:r w:rsidR="007316AA">
        <w:rPr>
          <w:rFonts w:ascii="Arial" w:hAnsi="Arial"/>
        </w:rPr>
        <w:t>.  The findings will be disseminated by:</w:t>
      </w:r>
    </w:p>
    <w:p w14:paraId="3C209BB5" w14:textId="77777777" w:rsidR="007316AA" w:rsidRDefault="007316AA" w:rsidP="002C19C4">
      <w:pPr>
        <w:pStyle w:val="NoSpacing"/>
        <w:rPr>
          <w:rFonts w:ascii="Arial" w:hAnsi="Arial"/>
        </w:rPr>
      </w:pPr>
    </w:p>
    <w:p w14:paraId="6897A49C" w14:textId="5AD295F6" w:rsidR="002C19C4" w:rsidRDefault="00AA77D5" w:rsidP="002C3B64">
      <w:pPr>
        <w:pStyle w:val="NoSpacing"/>
        <w:numPr>
          <w:ilvl w:val="0"/>
          <w:numId w:val="22"/>
        </w:numPr>
        <w:rPr>
          <w:rFonts w:ascii="Arial" w:hAnsi="Arial"/>
        </w:rPr>
      </w:pPr>
      <w:r>
        <w:rPr>
          <w:rFonts w:ascii="Arial" w:hAnsi="Arial"/>
        </w:rPr>
        <w:t>FET Shared Approaches to L</w:t>
      </w:r>
      <w:r w:rsidR="002C19C4">
        <w:rPr>
          <w:rFonts w:ascii="Arial" w:hAnsi="Arial"/>
        </w:rPr>
        <w:t>earning and Teaching (SALT)</w:t>
      </w:r>
      <w:r w:rsidR="000C3F86">
        <w:rPr>
          <w:rFonts w:ascii="Arial" w:hAnsi="Arial"/>
        </w:rPr>
        <w:t xml:space="preserve"> presentation by June 2014</w:t>
      </w:r>
    </w:p>
    <w:p w14:paraId="1C92F09B" w14:textId="42DF0AAB" w:rsidR="002C19C4" w:rsidRDefault="002C19C4" w:rsidP="002C3B64">
      <w:pPr>
        <w:pStyle w:val="NoSpacing"/>
        <w:numPr>
          <w:ilvl w:val="0"/>
          <w:numId w:val="22"/>
        </w:numPr>
        <w:rPr>
          <w:rFonts w:ascii="Arial" w:hAnsi="Arial"/>
        </w:rPr>
      </w:pPr>
      <w:r>
        <w:rPr>
          <w:rFonts w:ascii="Arial" w:hAnsi="Arial"/>
        </w:rPr>
        <w:t xml:space="preserve">FBL Learning and Teaching Group (LTEG) </w:t>
      </w:r>
      <w:r w:rsidR="007316AA">
        <w:rPr>
          <w:rFonts w:ascii="Arial" w:hAnsi="Arial"/>
        </w:rPr>
        <w:t>presentation</w:t>
      </w:r>
      <w:r w:rsidR="000C3F86">
        <w:rPr>
          <w:rFonts w:ascii="Arial" w:hAnsi="Arial"/>
        </w:rPr>
        <w:t xml:space="preserve"> by January</w:t>
      </w:r>
      <w:r w:rsidR="00FC456F">
        <w:rPr>
          <w:rFonts w:ascii="Arial" w:hAnsi="Arial"/>
        </w:rPr>
        <w:t xml:space="preserve"> 2014</w:t>
      </w:r>
    </w:p>
    <w:p w14:paraId="3974DE1D" w14:textId="2CF6242C" w:rsidR="00FC456F" w:rsidRDefault="00FC456F" w:rsidP="002C3B64">
      <w:pPr>
        <w:pStyle w:val="NoSpacing"/>
        <w:numPr>
          <w:ilvl w:val="0"/>
          <w:numId w:val="22"/>
        </w:numPr>
        <w:rPr>
          <w:rFonts w:ascii="Arial" w:hAnsi="Arial"/>
        </w:rPr>
      </w:pPr>
      <w:r w:rsidRPr="00FC456F">
        <w:rPr>
          <w:rFonts w:ascii="Arial" w:hAnsi="Arial"/>
        </w:rPr>
        <w:t>Presentation/workshop at the</w:t>
      </w:r>
      <w:r w:rsidR="000C3F86">
        <w:rPr>
          <w:rFonts w:ascii="Arial" w:hAnsi="Arial"/>
        </w:rPr>
        <w:t xml:space="preserve"> next</w:t>
      </w:r>
      <w:r w:rsidRPr="00FC456F">
        <w:rPr>
          <w:rFonts w:ascii="Arial" w:hAnsi="Arial"/>
        </w:rPr>
        <w:t xml:space="preserve"> UWE L</w:t>
      </w:r>
      <w:r w:rsidR="000C3F86">
        <w:rPr>
          <w:rFonts w:ascii="Arial" w:hAnsi="Arial"/>
        </w:rPr>
        <w:t xml:space="preserve">earning </w:t>
      </w:r>
      <w:r w:rsidRPr="00FC456F">
        <w:rPr>
          <w:rFonts w:ascii="Arial" w:hAnsi="Arial"/>
        </w:rPr>
        <w:t>&amp;</w:t>
      </w:r>
      <w:r w:rsidR="00CF4FFE">
        <w:rPr>
          <w:rFonts w:ascii="Arial" w:hAnsi="Arial"/>
        </w:rPr>
        <w:t xml:space="preserve"> </w:t>
      </w:r>
      <w:r w:rsidRPr="00FC456F">
        <w:rPr>
          <w:rFonts w:ascii="Arial" w:hAnsi="Arial"/>
        </w:rPr>
        <w:t>T</w:t>
      </w:r>
      <w:r w:rsidR="000C3F86">
        <w:rPr>
          <w:rFonts w:ascii="Arial" w:hAnsi="Arial"/>
        </w:rPr>
        <w:t>eaching</w:t>
      </w:r>
      <w:r w:rsidR="00CF4FFE">
        <w:rPr>
          <w:rFonts w:ascii="Arial" w:hAnsi="Arial"/>
        </w:rPr>
        <w:t xml:space="preserve"> C</w:t>
      </w:r>
      <w:r w:rsidRPr="00FC456F">
        <w:rPr>
          <w:rFonts w:ascii="Arial" w:hAnsi="Arial"/>
        </w:rPr>
        <w:t>onference</w:t>
      </w:r>
      <w:r w:rsidR="002D616B">
        <w:rPr>
          <w:rFonts w:ascii="Arial" w:hAnsi="Arial"/>
        </w:rPr>
        <w:t xml:space="preserve"> </w:t>
      </w:r>
      <w:r w:rsidR="004A453D">
        <w:rPr>
          <w:rFonts w:ascii="Arial" w:hAnsi="Arial"/>
        </w:rPr>
        <w:t>by May 2014</w:t>
      </w:r>
    </w:p>
    <w:p w14:paraId="24F6D7F4" w14:textId="78AF6F09" w:rsidR="00766EA3" w:rsidRDefault="00766EA3" w:rsidP="002C3B64">
      <w:pPr>
        <w:pStyle w:val="NoSpacing"/>
        <w:numPr>
          <w:ilvl w:val="0"/>
          <w:numId w:val="22"/>
        </w:numPr>
        <w:rPr>
          <w:rFonts w:ascii="Arial" w:hAnsi="Arial"/>
        </w:rPr>
      </w:pPr>
      <w:r>
        <w:rPr>
          <w:rFonts w:ascii="Arial" w:hAnsi="Arial"/>
        </w:rPr>
        <w:t>Presentation at library Staff Development Hour by June 2014</w:t>
      </w:r>
    </w:p>
    <w:p w14:paraId="1FEB9221" w14:textId="62F5760C" w:rsidR="00144B59" w:rsidRDefault="005B48CD" w:rsidP="002C3B64">
      <w:pPr>
        <w:pStyle w:val="NoSpacing"/>
        <w:numPr>
          <w:ilvl w:val="0"/>
          <w:numId w:val="22"/>
        </w:numPr>
        <w:rPr>
          <w:rFonts w:ascii="Arial" w:hAnsi="Arial"/>
        </w:rPr>
      </w:pPr>
      <w:r>
        <w:rPr>
          <w:rFonts w:ascii="Arial" w:hAnsi="Arial"/>
        </w:rPr>
        <w:t>Consultation with relevant student and staff groups e.g. Equality and Diversity Group and Careers</w:t>
      </w:r>
      <w:r w:rsidR="005D292E">
        <w:rPr>
          <w:rFonts w:ascii="Arial" w:hAnsi="Arial"/>
        </w:rPr>
        <w:t xml:space="preserve"> by December 2014</w:t>
      </w:r>
    </w:p>
    <w:p w14:paraId="09ECC59A" w14:textId="350A8B2F" w:rsidR="005D292E" w:rsidRDefault="00882036" w:rsidP="002C3B64">
      <w:pPr>
        <w:pStyle w:val="NoSpacing"/>
        <w:numPr>
          <w:ilvl w:val="0"/>
          <w:numId w:val="22"/>
        </w:numPr>
        <w:rPr>
          <w:rFonts w:ascii="Arial" w:hAnsi="Arial"/>
        </w:rPr>
      </w:pPr>
      <w:r>
        <w:rPr>
          <w:rFonts w:ascii="Arial" w:hAnsi="Arial"/>
        </w:rPr>
        <w:t>Meet</w:t>
      </w:r>
      <w:r w:rsidR="004E3E38">
        <w:rPr>
          <w:rFonts w:ascii="Arial" w:hAnsi="Arial"/>
        </w:rPr>
        <w:t>ing</w:t>
      </w:r>
      <w:r w:rsidR="005D292E">
        <w:rPr>
          <w:rFonts w:ascii="Arial" w:hAnsi="Arial"/>
        </w:rPr>
        <w:t xml:space="preserve"> with </w:t>
      </w:r>
      <w:r w:rsidRPr="00882036">
        <w:rPr>
          <w:rFonts w:ascii="Arial" w:hAnsi="Arial"/>
        </w:rPr>
        <w:t>Jeannette Sakel</w:t>
      </w:r>
      <w:r>
        <w:rPr>
          <w:rFonts w:ascii="Arial" w:hAnsi="Arial"/>
        </w:rPr>
        <w:t xml:space="preserve"> to investigate links between her </w:t>
      </w:r>
      <w:r w:rsidRPr="00882036">
        <w:rPr>
          <w:rFonts w:ascii="Arial" w:hAnsi="Arial"/>
        </w:rPr>
        <w:t xml:space="preserve">project with Careers staff </w:t>
      </w:r>
      <w:r>
        <w:rPr>
          <w:rFonts w:ascii="Arial" w:hAnsi="Arial"/>
        </w:rPr>
        <w:t xml:space="preserve">looking at </w:t>
      </w:r>
      <w:r w:rsidRPr="00882036">
        <w:rPr>
          <w:rFonts w:ascii="Arial" w:hAnsi="Arial"/>
        </w:rPr>
        <w:t xml:space="preserve">embedding employability skills </w:t>
      </w:r>
      <w:r>
        <w:rPr>
          <w:rFonts w:ascii="Arial" w:hAnsi="Arial"/>
        </w:rPr>
        <w:t>within the curriculum</w:t>
      </w:r>
      <w:r w:rsidRPr="00882036">
        <w:rPr>
          <w:rFonts w:ascii="Arial" w:hAnsi="Arial"/>
        </w:rPr>
        <w:t xml:space="preserve"> </w:t>
      </w:r>
      <w:r>
        <w:rPr>
          <w:rFonts w:ascii="Arial" w:hAnsi="Arial"/>
        </w:rPr>
        <w:t>and the LIVES Project</w:t>
      </w:r>
      <w:r w:rsidR="004A453D">
        <w:rPr>
          <w:rFonts w:ascii="Arial" w:hAnsi="Arial"/>
        </w:rPr>
        <w:t xml:space="preserve"> by June 2014</w:t>
      </w:r>
    </w:p>
    <w:p w14:paraId="587A40D9" w14:textId="05DB951F" w:rsidR="004E3E38" w:rsidRPr="00144B59" w:rsidRDefault="004E3E38" w:rsidP="002C3B64">
      <w:pPr>
        <w:pStyle w:val="NoSpacing"/>
        <w:numPr>
          <w:ilvl w:val="0"/>
          <w:numId w:val="22"/>
        </w:numPr>
        <w:rPr>
          <w:rFonts w:ascii="Arial" w:hAnsi="Arial"/>
        </w:rPr>
      </w:pPr>
      <w:r>
        <w:rPr>
          <w:rFonts w:ascii="Arial" w:hAnsi="Arial"/>
        </w:rPr>
        <w:t xml:space="preserve">Working with Sarah Brain (ACE subject librarian) </w:t>
      </w:r>
      <w:r w:rsidR="00E92BA1">
        <w:rPr>
          <w:rFonts w:ascii="Arial" w:hAnsi="Arial"/>
        </w:rPr>
        <w:t xml:space="preserve">and </w:t>
      </w:r>
      <w:r>
        <w:rPr>
          <w:rFonts w:ascii="Arial" w:hAnsi="Arial"/>
        </w:rPr>
        <w:t xml:space="preserve">ACE </w:t>
      </w:r>
      <w:r w:rsidR="00E92BA1">
        <w:rPr>
          <w:rFonts w:ascii="Arial" w:hAnsi="Arial"/>
        </w:rPr>
        <w:t xml:space="preserve">academics to investigate the potential for </w:t>
      </w:r>
      <w:r>
        <w:rPr>
          <w:rFonts w:ascii="Arial" w:hAnsi="Arial"/>
        </w:rPr>
        <w:t>embed</w:t>
      </w:r>
      <w:r w:rsidR="00E92BA1">
        <w:rPr>
          <w:rFonts w:ascii="Arial" w:hAnsi="Arial"/>
        </w:rPr>
        <w:t>ding</w:t>
      </w:r>
      <w:r>
        <w:rPr>
          <w:rFonts w:ascii="Arial" w:hAnsi="Arial"/>
        </w:rPr>
        <w:t xml:space="preserve"> and assess</w:t>
      </w:r>
      <w:r w:rsidR="00E92BA1">
        <w:rPr>
          <w:rFonts w:ascii="Arial" w:hAnsi="Arial"/>
        </w:rPr>
        <w:t>ing</w:t>
      </w:r>
      <w:r>
        <w:rPr>
          <w:rFonts w:ascii="Arial" w:hAnsi="Arial"/>
        </w:rPr>
        <w:t xml:space="preserve"> library IL </w:t>
      </w:r>
      <w:r w:rsidR="00E92BA1">
        <w:rPr>
          <w:rFonts w:ascii="Arial" w:hAnsi="Arial"/>
        </w:rPr>
        <w:t xml:space="preserve">skills </w:t>
      </w:r>
      <w:r>
        <w:rPr>
          <w:rFonts w:ascii="Arial" w:hAnsi="Arial"/>
        </w:rPr>
        <w:t>teaching within appropriate ACE modules</w:t>
      </w:r>
      <w:r w:rsidR="00E92BA1">
        <w:rPr>
          <w:rFonts w:ascii="Arial" w:hAnsi="Arial"/>
        </w:rPr>
        <w:t xml:space="preserve"> by October 2014</w:t>
      </w:r>
    </w:p>
    <w:p w14:paraId="558AB0AC" w14:textId="30C262F5" w:rsidR="002C19C4" w:rsidRDefault="002C19C4" w:rsidP="002C3B64">
      <w:pPr>
        <w:pStyle w:val="NoSpacing"/>
        <w:numPr>
          <w:ilvl w:val="0"/>
          <w:numId w:val="22"/>
        </w:numPr>
        <w:rPr>
          <w:rFonts w:ascii="Arial" w:hAnsi="Arial"/>
        </w:rPr>
      </w:pPr>
      <w:r>
        <w:rPr>
          <w:rFonts w:ascii="Arial" w:hAnsi="Arial"/>
        </w:rPr>
        <w:t>Use of Learning for All Hub</w:t>
      </w:r>
      <w:r w:rsidR="005D292E">
        <w:rPr>
          <w:rFonts w:ascii="Arial" w:hAnsi="Arial"/>
        </w:rPr>
        <w:t>: summary information available on the hub</w:t>
      </w:r>
      <w:r w:rsidR="005B48CD">
        <w:rPr>
          <w:rFonts w:ascii="Arial" w:hAnsi="Arial"/>
        </w:rPr>
        <w:t xml:space="preserve"> by October 2013</w:t>
      </w:r>
      <w:r w:rsidR="005D292E">
        <w:rPr>
          <w:rFonts w:ascii="Arial" w:hAnsi="Arial"/>
        </w:rPr>
        <w:t xml:space="preserve"> and a link to the finalised report by December 2013</w:t>
      </w:r>
    </w:p>
    <w:p w14:paraId="14C43202" w14:textId="0A3114BF" w:rsidR="00862A8A" w:rsidRPr="00862A8A" w:rsidRDefault="00C330B9" w:rsidP="002C3B64">
      <w:pPr>
        <w:pStyle w:val="NoSpacing"/>
        <w:numPr>
          <w:ilvl w:val="0"/>
          <w:numId w:val="22"/>
        </w:numPr>
        <w:rPr>
          <w:rFonts w:ascii="Arial" w:hAnsi="Arial"/>
        </w:rPr>
      </w:pPr>
      <w:r>
        <w:rPr>
          <w:rFonts w:ascii="Arial" w:hAnsi="Arial"/>
        </w:rPr>
        <w:t>Production of</w:t>
      </w:r>
      <w:r w:rsidR="00862A8A">
        <w:rPr>
          <w:rFonts w:ascii="Arial" w:hAnsi="Arial"/>
        </w:rPr>
        <w:t xml:space="preserve"> a set of recommendations/toolkit for best practice </w:t>
      </w:r>
      <w:r w:rsidR="00862A8A" w:rsidRPr="00ED5341">
        <w:rPr>
          <w:rFonts w:ascii="Arial" w:hAnsi="Arial"/>
        </w:rPr>
        <w:t>for building relationships with faculty staff</w:t>
      </w:r>
      <w:r w:rsidR="005B48CD">
        <w:rPr>
          <w:rFonts w:ascii="Arial" w:hAnsi="Arial"/>
        </w:rPr>
        <w:t xml:space="preserve"> by </w:t>
      </w:r>
      <w:r w:rsidR="001D1827">
        <w:rPr>
          <w:rFonts w:ascii="Arial" w:hAnsi="Arial"/>
        </w:rPr>
        <w:t>December 2013</w:t>
      </w:r>
      <w:r w:rsidR="00CF4FFE">
        <w:rPr>
          <w:rFonts w:ascii="Arial" w:hAnsi="Arial"/>
        </w:rPr>
        <w:t xml:space="preserve"> and presentation at</w:t>
      </w:r>
      <w:r w:rsidR="005B48CD">
        <w:rPr>
          <w:rFonts w:ascii="Arial" w:hAnsi="Arial"/>
        </w:rPr>
        <w:t xml:space="preserve"> AMM Development Day</w:t>
      </w:r>
      <w:r w:rsidR="00CF4FFE">
        <w:rPr>
          <w:rFonts w:ascii="Arial" w:hAnsi="Arial"/>
        </w:rPr>
        <w:t xml:space="preserve"> in October 2013</w:t>
      </w:r>
    </w:p>
    <w:p w14:paraId="6F8F560A" w14:textId="60133C1D" w:rsidR="005B48CD" w:rsidRDefault="000B489A" w:rsidP="005B48CD">
      <w:pPr>
        <w:pStyle w:val="NoSpacing"/>
        <w:numPr>
          <w:ilvl w:val="0"/>
          <w:numId w:val="22"/>
        </w:numPr>
        <w:rPr>
          <w:rFonts w:ascii="Arial" w:hAnsi="Arial"/>
        </w:rPr>
      </w:pPr>
      <w:r>
        <w:rPr>
          <w:rFonts w:ascii="Arial" w:hAnsi="Arial"/>
        </w:rPr>
        <w:t>D</w:t>
      </w:r>
      <w:r w:rsidR="00144B59" w:rsidRPr="00144B59">
        <w:rPr>
          <w:rFonts w:ascii="Arial" w:hAnsi="Arial"/>
        </w:rPr>
        <w:t>evelopment of UWE’s information literacy policy/framework and other relevant guidance</w:t>
      </w:r>
      <w:r w:rsidR="005F341D">
        <w:rPr>
          <w:rFonts w:ascii="Arial" w:hAnsi="Arial"/>
        </w:rPr>
        <w:t xml:space="preserve"> </w:t>
      </w:r>
      <w:r>
        <w:rPr>
          <w:rFonts w:ascii="Arial" w:hAnsi="Arial"/>
        </w:rPr>
        <w:t xml:space="preserve">to incorporate </w:t>
      </w:r>
      <w:r w:rsidR="00C31219">
        <w:rPr>
          <w:rFonts w:ascii="Arial" w:hAnsi="Arial"/>
        </w:rPr>
        <w:t xml:space="preserve">library intervention </w:t>
      </w:r>
      <w:r>
        <w:rPr>
          <w:rFonts w:ascii="Arial" w:hAnsi="Arial"/>
        </w:rPr>
        <w:t xml:space="preserve">best practice </w:t>
      </w:r>
      <w:r w:rsidR="005F341D">
        <w:rPr>
          <w:rFonts w:ascii="Arial" w:hAnsi="Arial"/>
        </w:rPr>
        <w:t xml:space="preserve">by </w:t>
      </w:r>
      <w:r w:rsidR="005B48CD">
        <w:rPr>
          <w:rFonts w:ascii="Arial" w:hAnsi="Arial"/>
        </w:rPr>
        <w:t>June</w:t>
      </w:r>
      <w:r w:rsidR="00FB763D">
        <w:rPr>
          <w:rFonts w:ascii="Arial" w:hAnsi="Arial"/>
        </w:rPr>
        <w:t xml:space="preserve"> 2014</w:t>
      </w:r>
    </w:p>
    <w:p w14:paraId="313066D4" w14:textId="5D1D4ED8" w:rsidR="00144B59" w:rsidRPr="00882036" w:rsidRDefault="005B48CD" w:rsidP="005B48CD">
      <w:pPr>
        <w:pStyle w:val="NoSpacing"/>
        <w:numPr>
          <w:ilvl w:val="0"/>
          <w:numId w:val="22"/>
        </w:numPr>
        <w:rPr>
          <w:rFonts w:ascii="Arial" w:hAnsi="Arial"/>
        </w:rPr>
      </w:pPr>
      <w:r w:rsidRPr="00882036">
        <w:rPr>
          <w:rFonts w:ascii="Arial" w:hAnsi="Arial"/>
        </w:rPr>
        <w:t>Develop</w:t>
      </w:r>
      <w:r w:rsidR="00882036" w:rsidRPr="00882036">
        <w:rPr>
          <w:rFonts w:ascii="Arial" w:hAnsi="Arial"/>
        </w:rPr>
        <w:t>ment of</w:t>
      </w:r>
      <w:r w:rsidRPr="00882036">
        <w:rPr>
          <w:rFonts w:ascii="Arial" w:hAnsi="Arial"/>
        </w:rPr>
        <w:t xml:space="preserve"> a Library Learning and Teaching Strategy by June 2014, to include creation of a set of recommendations/toolkit for best practice for library IL skills teaching</w:t>
      </w:r>
    </w:p>
    <w:p w14:paraId="7F3DEF59" w14:textId="77777777" w:rsidR="007316AA" w:rsidRDefault="007316AA" w:rsidP="002C3B64">
      <w:pPr>
        <w:pStyle w:val="Heading3"/>
      </w:pPr>
    </w:p>
    <w:p w14:paraId="548C3E54" w14:textId="5ADF4B23" w:rsidR="007316AA" w:rsidRDefault="007316AA" w:rsidP="002C3B64">
      <w:pPr>
        <w:pStyle w:val="Heading3"/>
      </w:pPr>
      <w:bookmarkStart w:id="88" w:name="_Toc371081126"/>
      <w:r w:rsidRPr="007316AA">
        <w:t>More widely</w:t>
      </w:r>
      <w:bookmarkEnd w:id="88"/>
    </w:p>
    <w:p w14:paraId="6FC48291" w14:textId="7BAFA16C" w:rsidR="007316AA" w:rsidRPr="007316AA" w:rsidRDefault="00144B59" w:rsidP="007316AA">
      <w:pPr>
        <w:pStyle w:val="NoSpacing"/>
        <w:rPr>
          <w:rFonts w:ascii="Arial" w:hAnsi="Arial"/>
        </w:rPr>
      </w:pPr>
      <w:r>
        <w:rPr>
          <w:rFonts w:ascii="Arial" w:hAnsi="Arial"/>
        </w:rPr>
        <w:t xml:space="preserve">The findings of this research </w:t>
      </w:r>
      <w:r w:rsidR="007316AA" w:rsidRPr="007316AA">
        <w:rPr>
          <w:rFonts w:ascii="Arial" w:hAnsi="Arial"/>
        </w:rPr>
        <w:t>form an evidence base to share with other</w:t>
      </w:r>
      <w:r>
        <w:rPr>
          <w:rFonts w:ascii="Arial" w:hAnsi="Arial"/>
        </w:rPr>
        <w:t xml:space="preserve"> external </w:t>
      </w:r>
      <w:r w:rsidR="007316AA" w:rsidRPr="007316AA">
        <w:rPr>
          <w:rFonts w:ascii="Arial" w:hAnsi="Arial"/>
        </w:rPr>
        <w:t>impact/value-related projects.  These would be disseminated by:</w:t>
      </w:r>
    </w:p>
    <w:p w14:paraId="4866AB88" w14:textId="77777777" w:rsidR="00882036" w:rsidRDefault="00882036" w:rsidP="00882036">
      <w:pPr>
        <w:pStyle w:val="NoSpacing"/>
        <w:ind w:left="720"/>
        <w:rPr>
          <w:rFonts w:ascii="Arial" w:hAnsi="Arial"/>
        </w:rPr>
      </w:pPr>
    </w:p>
    <w:p w14:paraId="6E761278" w14:textId="26E775C1" w:rsidR="007316AA" w:rsidRDefault="007316AA" w:rsidP="002C3B64">
      <w:pPr>
        <w:pStyle w:val="NoSpacing"/>
        <w:numPr>
          <w:ilvl w:val="0"/>
          <w:numId w:val="22"/>
        </w:numPr>
        <w:rPr>
          <w:rFonts w:ascii="Arial" w:hAnsi="Arial"/>
        </w:rPr>
      </w:pPr>
      <w:r w:rsidRPr="00144B59">
        <w:rPr>
          <w:rFonts w:ascii="Arial" w:hAnsi="Arial"/>
        </w:rPr>
        <w:t>A series of touring workshops</w:t>
      </w:r>
      <w:r w:rsidR="00144B59" w:rsidRPr="00144B59">
        <w:rPr>
          <w:rFonts w:ascii="Arial" w:hAnsi="Arial"/>
        </w:rPr>
        <w:t xml:space="preserve"> </w:t>
      </w:r>
      <w:r w:rsidRPr="00144B59">
        <w:rPr>
          <w:rFonts w:ascii="Arial" w:hAnsi="Arial"/>
        </w:rPr>
        <w:t>to illustrate the case studies.  These will be targeted at colleagues in Federated partners and those in Avon University Lib</w:t>
      </w:r>
      <w:r w:rsidR="00144B59" w:rsidRPr="00144B59">
        <w:rPr>
          <w:rFonts w:ascii="Arial" w:hAnsi="Arial"/>
        </w:rPr>
        <w:t>raries In Co-operation (AULIC) by July 2014</w:t>
      </w:r>
    </w:p>
    <w:p w14:paraId="620E9BE4" w14:textId="7477126A" w:rsidR="007316AA" w:rsidRDefault="0089730D" w:rsidP="002C3B64">
      <w:pPr>
        <w:pStyle w:val="NoSpacing"/>
        <w:numPr>
          <w:ilvl w:val="0"/>
          <w:numId w:val="22"/>
        </w:numPr>
        <w:rPr>
          <w:rFonts w:ascii="Arial" w:hAnsi="Arial"/>
        </w:rPr>
      </w:pPr>
      <w:r>
        <w:rPr>
          <w:rFonts w:ascii="Arial" w:hAnsi="Arial"/>
        </w:rPr>
        <w:t>Presentation</w:t>
      </w:r>
      <w:r w:rsidR="007316AA" w:rsidRPr="00144B59">
        <w:rPr>
          <w:rFonts w:ascii="Arial" w:hAnsi="Arial"/>
        </w:rPr>
        <w:t xml:space="preserve"> at the national </w:t>
      </w:r>
      <w:r w:rsidR="007316AA" w:rsidRPr="0089730D">
        <w:rPr>
          <w:rFonts w:ascii="Arial" w:hAnsi="Arial"/>
        </w:rPr>
        <w:t>L</w:t>
      </w:r>
      <w:r w:rsidR="00882036">
        <w:rPr>
          <w:rFonts w:ascii="Arial" w:hAnsi="Arial"/>
        </w:rPr>
        <w:t xml:space="preserve">ibrarians' Information Literacy </w:t>
      </w:r>
      <w:r w:rsidR="007316AA" w:rsidRPr="0089730D">
        <w:rPr>
          <w:rFonts w:ascii="Arial" w:hAnsi="Arial"/>
        </w:rPr>
        <w:t>Annual Conference</w:t>
      </w:r>
      <w:r w:rsidR="00882036">
        <w:rPr>
          <w:rFonts w:ascii="Arial" w:hAnsi="Arial"/>
        </w:rPr>
        <w:t xml:space="preserve"> (LILAC)</w:t>
      </w:r>
      <w:r w:rsidR="007316AA" w:rsidRPr="0089730D">
        <w:rPr>
          <w:rFonts w:ascii="Arial" w:hAnsi="Arial"/>
        </w:rPr>
        <w:t xml:space="preserve"> in </w:t>
      </w:r>
      <w:r w:rsidR="00144B59" w:rsidRPr="0089730D">
        <w:rPr>
          <w:rFonts w:ascii="Arial" w:hAnsi="Arial"/>
        </w:rPr>
        <w:t xml:space="preserve">March </w:t>
      </w:r>
      <w:r w:rsidR="007316AA" w:rsidRPr="0089730D">
        <w:rPr>
          <w:rFonts w:ascii="Arial" w:hAnsi="Arial"/>
        </w:rPr>
        <w:t>2014</w:t>
      </w:r>
    </w:p>
    <w:p w14:paraId="4524DCE3" w14:textId="59116E82" w:rsidR="00CF4FFE" w:rsidRPr="00CF4FFE" w:rsidRDefault="00CF4FFE" w:rsidP="00CF4FFE">
      <w:pPr>
        <w:pStyle w:val="NoSpacing"/>
        <w:numPr>
          <w:ilvl w:val="0"/>
          <w:numId w:val="22"/>
        </w:numPr>
        <w:rPr>
          <w:rFonts w:ascii="Arial" w:hAnsi="Arial"/>
        </w:rPr>
      </w:pPr>
      <w:r>
        <w:rPr>
          <w:rFonts w:ascii="Arial" w:hAnsi="Arial"/>
        </w:rPr>
        <w:t>Presentation</w:t>
      </w:r>
      <w:r w:rsidRPr="00144B59">
        <w:rPr>
          <w:rFonts w:ascii="Arial" w:hAnsi="Arial"/>
        </w:rPr>
        <w:t xml:space="preserve"> at the </w:t>
      </w:r>
      <w:r>
        <w:rPr>
          <w:rFonts w:ascii="Arial" w:hAnsi="Arial"/>
        </w:rPr>
        <w:t xml:space="preserve">Academic and Research Libraries Group (ARLG) </w:t>
      </w:r>
      <w:r w:rsidRPr="0089730D">
        <w:rPr>
          <w:rFonts w:ascii="Arial" w:hAnsi="Arial"/>
        </w:rPr>
        <w:t xml:space="preserve">Annual Conference in </w:t>
      </w:r>
      <w:r>
        <w:rPr>
          <w:rFonts w:ascii="Arial" w:hAnsi="Arial"/>
        </w:rPr>
        <w:t>June</w:t>
      </w:r>
      <w:r w:rsidRPr="0089730D">
        <w:rPr>
          <w:rFonts w:ascii="Arial" w:hAnsi="Arial"/>
        </w:rPr>
        <w:t xml:space="preserve"> 2014</w:t>
      </w:r>
    </w:p>
    <w:p w14:paraId="657F760F" w14:textId="0B5B8584" w:rsidR="007316AA" w:rsidRDefault="0089730D" w:rsidP="002C3B64">
      <w:pPr>
        <w:pStyle w:val="NoSpacing"/>
        <w:numPr>
          <w:ilvl w:val="0"/>
          <w:numId w:val="22"/>
        </w:numPr>
        <w:rPr>
          <w:rFonts w:ascii="Arial" w:hAnsi="Arial"/>
        </w:rPr>
      </w:pPr>
      <w:r>
        <w:rPr>
          <w:rFonts w:ascii="Arial" w:hAnsi="Arial"/>
        </w:rPr>
        <w:t>Presentation</w:t>
      </w:r>
      <w:r w:rsidR="00144B59" w:rsidRPr="0089730D">
        <w:rPr>
          <w:rFonts w:ascii="Arial" w:hAnsi="Arial"/>
        </w:rPr>
        <w:t xml:space="preserve"> </w:t>
      </w:r>
      <w:r w:rsidR="007316AA" w:rsidRPr="0089730D">
        <w:rPr>
          <w:rFonts w:ascii="Arial" w:hAnsi="Arial"/>
        </w:rPr>
        <w:t xml:space="preserve">at the Society of National and University Libraries </w:t>
      </w:r>
      <w:r w:rsidR="00144B59" w:rsidRPr="0089730D">
        <w:rPr>
          <w:rFonts w:ascii="Arial" w:hAnsi="Arial"/>
        </w:rPr>
        <w:t xml:space="preserve">(SCONUL) </w:t>
      </w:r>
      <w:r w:rsidR="007316AA" w:rsidRPr="0089730D">
        <w:rPr>
          <w:rFonts w:ascii="Arial" w:hAnsi="Arial"/>
        </w:rPr>
        <w:t>conference</w:t>
      </w:r>
      <w:r w:rsidR="00144B59" w:rsidRPr="0089730D">
        <w:rPr>
          <w:rFonts w:ascii="Arial" w:hAnsi="Arial"/>
        </w:rPr>
        <w:t xml:space="preserve"> in June 2014</w:t>
      </w:r>
    </w:p>
    <w:p w14:paraId="47F6C92B" w14:textId="6DFECF81" w:rsidR="000D579C" w:rsidRPr="000D579C" w:rsidRDefault="000D579C" w:rsidP="000D579C">
      <w:pPr>
        <w:pStyle w:val="NoSpacing"/>
        <w:numPr>
          <w:ilvl w:val="0"/>
          <w:numId w:val="22"/>
        </w:numPr>
        <w:rPr>
          <w:rFonts w:ascii="Arial" w:hAnsi="Arial"/>
        </w:rPr>
      </w:pPr>
      <w:r>
        <w:rPr>
          <w:rFonts w:ascii="Arial" w:hAnsi="Arial"/>
        </w:rPr>
        <w:t xml:space="preserve">Writing an article based on the findings of the research and working with Marie-Annick Gournet to identify an academic journal in which to publish by </w:t>
      </w:r>
      <w:r w:rsidR="00983A33">
        <w:rPr>
          <w:rFonts w:ascii="Arial" w:hAnsi="Arial"/>
        </w:rPr>
        <w:t>January</w:t>
      </w:r>
      <w:r>
        <w:rPr>
          <w:rFonts w:ascii="Arial" w:hAnsi="Arial"/>
        </w:rPr>
        <w:t xml:space="preserve"> 2014</w:t>
      </w:r>
    </w:p>
    <w:p w14:paraId="65E0FD6E" w14:textId="7E04D778" w:rsidR="007316AA" w:rsidRPr="0089730D" w:rsidRDefault="007316AA" w:rsidP="002C3B64">
      <w:pPr>
        <w:pStyle w:val="NoSpacing"/>
        <w:numPr>
          <w:ilvl w:val="0"/>
          <w:numId w:val="22"/>
        </w:numPr>
        <w:rPr>
          <w:rFonts w:ascii="Arial" w:hAnsi="Arial"/>
        </w:rPr>
      </w:pPr>
      <w:r w:rsidRPr="0089730D">
        <w:rPr>
          <w:rFonts w:ascii="Arial" w:hAnsi="Arial"/>
        </w:rPr>
        <w:t>Contributing evidence to current</w:t>
      </w:r>
      <w:r w:rsidR="0089730D">
        <w:rPr>
          <w:rFonts w:ascii="Arial" w:hAnsi="Arial"/>
        </w:rPr>
        <w:t xml:space="preserve"> external studies such as L</w:t>
      </w:r>
      <w:r w:rsidRPr="0089730D">
        <w:rPr>
          <w:rFonts w:ascii="Arial" w:hAnsi="Arial"/>
        </w:rPr>
        <w:t>ib-value</w:t>
      </w:r>
    </w:p>
    <w:p w14:paraId="396D0479" w14:textId="0DF06B94" w:rsidR="0062773C" w:rsidRDefault="007316AA" w:rsidP="004E0383">
      <w:pPr>
        <w:pStyle w:val="NoSpacing"/>
        <w:numPr>
          <w:ilvl w:val="0"/>
          <w:numId w:val="22"/>
        </w:numPr>
        <w:rPr>
          <w:rFonts w:ascii="Arial" w:hAnsi="Arial"/>
        </w:rPr>
      </w:pPr>
      <w:r w:rsidRPr="0089730D">
        <w:rPr>
          <w:rFonts w:ascii="Arial" w:hAnsi="Arial"/>
        </w:rPr>
        <w:t xml:space="preserve">Bidding to </w:t>
      </w:r>
      <w:r w:rsidR="0089730D">
        <w:rPr>
          <w:rFonts w:ascii="Arial" w:hAnsi="Arial"/>
        </w:rPr>
        <w:t>the Library and Information Research group (</w:t>
      </w:r>
      <w:r w:rsidRPr="0089730D">
        <w:rPr>
          <w:rFonts w:ascii="Arial" w:hAnsi="Arial"/>
        </w:rPr>
        <w:t>LIRG</w:t>
      </w:r>
      <w:r w:rsidR="0089730D">
        <w:rPr>
          <w:rFonts w:ascii="Arial" w:hAnsi="Arial"/>
        </w:rPr>
        <w:t>)</w:t>
      </w:r>
      <w:r w:rsidR="005F341D">
        <w:rPr>
          <w:rFonts w:ascii="Arial" w:hAnsi="Arial"/>
        </w:rPr>
        <w:t xml:space="preserve"> for funding to develop </w:t>
      </w:r>
      <w:r w:rsidRPr="0089730D">
        <w:rPr>
          <w:rFonts w:ascii="Arial" w:hAnsi="Arial"/>
        </w:rPr>
        <w:t>this work with other libraries.</w:t>
      </w:r>
    </w:p>
    <w:p w14:paraId="5B5BD48C" w14:textId="77777777" w:rsidR="004E0383" w:rsidRPr="004E0383" w:rsidRDefault="004E0383" w:rsidP="004E0383">
      <w:pPr>
        <w:pStyle w:val="NoSpacing"/>
        <w:ind w:left="720"/>
        <w:rPr>
          <w:rFonts w:ascii="Arial" w:hAnsi="Arial"/>
        </w:rPr>
      </w:pPr>
    </w:p>
    <w:p w14:paraId="3A03A8BC" w14:textId="77777777" w:rsidR="0062773C" w:rsidRDefault="0062773C" w:rsidP="00AB7EAA">
      <w:pPr>
        <w:pStyle w:val="NoSpacing"/>
        <w:rPr>
          <w:rFonts w:ascii="Arial" w:hAnsi="Arial"/>
        </w:rPr>
        <w:sectPr w:rsidR="0062773C" w:rsidSect="00074D35">
          <w:pgSz w:w="11906" w:h="16838"/>
          <w:pgMar w:top="1440" w:right="1800" w:bottom="1440" w:left="1800" w:header="708" w:footer="708" w:gutter="0"/>
          <w:cols w:space="708"/>
          <w:titlePg/>
          <w:docGrid w:linePitch="360"/>
        </w:sectPr>
      </w:pPr>
      <w:bookmarkStart w:id="89" w:name="_E-Books_for_short"/>
      <w:bookmarkStart w:id="90" w:name="_E-Books_for_main"/>
      <w:bookmarkStart w:id="91" w:name="_Toc314747175"/>
      <w:bookmarkEnd w:id="89"/>
      <w:bookmarkEnd w:id="90"/>
    </w:p>
    <w:p w14:paraId="710B56DC" w14:textId="1250B846" w:rsidR="008D6551" w:rsidRDefault="00E126CC" w:rsidP="008D6551">
      <w:pPr>
        <w:pStyle w:val="Heading1"/>
        <w:numPr>
          <w:ilvl w:val="0"/>
          <w:numId w:val="2"/>
        </w:numPr>
      </w:pPr>
      <w:bookmarkStart w:id="92" w:name="_Toc371081127"/>
      <w:r>
        <w:t>Summary of Recommendations I</w:t>
      </w:r>
      <w:r w:rsidR="008D6551">
        <w:t>ncluding</w:t>
      </w:r>
      <w:r w:rsidR="00894F71">
        <w:t xml:space="preserve"> </w:t>
      </w:r>
      <w:r w:rsidR="008D6551">
        <w:t xml:space="preserve">Scheduling and </w:t>
      </w:r>
      <w:r w:rsidR="002C19C4">
        <w:t xml:space="preserve">Work </w:t>
      </w:r>
      <w:r w:rsidR="004A453D">
        <w:t>Lead</w:t>
      </w:r>
      <w:bookmarkEnd w:id="92"/>
    </w:p>
    <w:tbl>
      <w:tblPr>
        <w:tblStyle w:val="TableGrid"/>
        <w:tblW w:w="14030" w:type="dxa"/>
        <w:tblLook w:val="04A0" w:firstRow="1" w:lastRow="0" w:firstColumn="1" w:lastColumn="0" w:noHBand="0" w:noVBand="1"/>
      </w:tblPr>
      <w:tblGrid>
        <w:gridCol w:w="9464"/>
        <w:gridCol w:w="2268"/>
        <w:gridCol w:w="2298"/>
      </w:tblGrid>
      <w:tr w:rsidR="00535011" w:rsidRPr="0062773C" w14:paraId="735213FB" w14:textId="77777777" w:rsidTr="00535011">
        <w:trPr>
          <w:trHeight w:val="345"/>
        </w:trPr>
        <w:tc>
          <w:tcPr>
            <w:tcW w:w="9464" w:type="dxa"/>
          </w:tcPr>
          <w:p w14:paraId="3EDE7679" w14:textId="21C3E1F0" w:rsidR="002C19C4" w:rsidRPr="0062773C" w:rsidRDefault="00AC2537" w:rsidP="002C19C4">
            <w:pPr>
              <w:rPr>
                <w:rFonts w:ascii="Arial" w:hAnsi="Arial" w:cs="Arial"/>
              </w:rPr>
            </w:pPr>
            <w:r w:rsidRPr="0062773C">
              <w:rPr>
                <w:rFonts w:ascii="Arial" w:hAnsi="Arial" w:cs="Arial"/>
              </w:rPr>
              <w:t>Recommendation</w:t>
            </w:r>
          </w:p>
        </w:tc>
        <w:tc>
          <w:tcPr>
            <w:tcW w:w="2268" w:type="dxa"/>
          </w:tcPr>
          <w:p w14:paraId="7773E21C" w14:textId="64887892" w:rsidR="002C19C4" w:rsidRPr="0062773C" w:rsidRDefault="00894F71" w:rsidP="002C19C4">
            <w:pPr>
              <w:rPr>
                <w:rFonts w:ascii="Arial" w:hAnsi="Arial" w:cs="Arial"/>
              </w:rPr>
            </w:pPr>
            <w:r w:rsidRPr="0062773C">
              <w:rPr>
                <w:rFonts w:ascii="Arial" w:hAnsi="Arial" w:cs="Arial"/>
              </w:rPr>
              <w:t>Completion Date</w:t>
            </w:r>
          </w:p>
        </w:tc>
        <w:tc>
          <w:tcPr>
            <w:tcW w:w="2298" w:type="dxa"/>
          </w:tcPr>
          <w:p w14:paraId="33B64A6D" w14:textId="503D0963" w:rsidR="002C19C4" w:rsidRPr="0062773C" w:rsidRDefault="00894F71" w:rsidP="004E3E38">
            <w:pPr>
              <w:rPr>
                <w:rFonts w:ascii="Arial" w:hAnsi="Arial" w:cs="Arial"/>
              </w:rPr>
            </w:pPr>
            <w:r w:rsidRPr="0062773C">
              <w:rPr>
                <w:rFonts w:ascii="Arial" w:hAnsi="Arial" w:cs="Arial"/>
              </w:rPr>
              <w:t xml:space="preserve">Work </w:t>
            </w:r>
            <w:r w:rsidR="004E3E38">
              <w:rPr>
                <w:rFonts w:ascii="Arial" w:hAnsi="Arial" w:cs="Arial"/>
              </w:rPr>
              <w:t>Lead</w:t>
            </w:r>
          </w:p>
        </w:tc>
      </w:tr>
      <w:tr w:rsidR="00535011" w14:paraId="12B535AF" w14:textId="77777777" w:rsidTr="00535011">
        <w:trPr>
          <w:trHeight w:val="757"/>
        </w:trPr>
        <w:tc>
          <w:tcPr>
            <w:tcW w:w="9464" w:type="dxa"/>
          </w:tcPr>
          <w:p w14:paraId="2ED582F7" w14:textId="37E022B9" w:rsidR="002C19C4" w:rsidRDefault="004E3E38" w:rsidP="002C19C4">
            <w:r w:rsidRPr="00CD143C">
              <w:rPr>
                <w:rFonts w:ascii="Arial" w:hAnsi="Arial"/>
              </w:rPr>
              <w:t xml:space="preserve">Work with faculty staff </w:t>
            </w:r>
            <w:r>
              <w:rPr>
                <w:rFonts w:ascii="Arial" w:hAnsi="Arial"/>
              </w:rPr>
              <w:t xml:space="preserve">to </w:t>
            </w:r>
            <w:r>
              <w:rPr>
                <w:rFonts w:ascii="Arial" w:hAnsi="Arial" w:cs="Arial"/>
                <w:color w:val="000000"/>
                <w:szCs w:val="24"/>
              </w:rPr>
              <w:t xml:space="preserve">expand the reach of </w:t>
            </w:r>
            <w:r w:rsidRPr="00CD143C">
              <w:rPr>
                <w:rFonts w:ascii="Arial" w:hAnsi="Arial"/>
              </w:rPr>
              <w:t>tailored</w:t>
            </w:r>
            <w:r>
              <w:rPr>
                <w:rFonts w:ascii="Arial" w:hAnsi="Arial"/>
              </w:rPr>
              <w:t xml:space="preserve">, </w:t>
            </w:r>
            <w:r w:rsidRPr="00CD143C">
              <w:rPr>
                <w:rFonts w:ascii="Arial" w:hAnsi="Arial"/>
              </w:rPr>
              <w:t>embed</w:t>
            </w:r>
            <w:r>
              <w:rPr>
                <w:rFonts w:ascii="Arial" w:hAnsi="Arial"/>
              </w:rPr>
              <w:t xml:space="preserve">ded, assessed </w:t>
            </w:r>
            <w:r w:rsidR="00E87E1D">
              <w:rPr>
                <w:rFonts w:ascii="Arial" w:hAnsi="Arial"/>
              </w:rPr>
              <w:t xml:space="preserve">library </w:t>
            </w:r>
            <w:r>
              <w:rPr>
                <w:rFonts w:ascii="Arial" w:hAnsi="Arial" w:cs="Arial"/>
                <w:color w:val="000000"/>
                <w:szCs w:val="24"/>
              </w:rPr>
              <w:t>interventions to different discipline/curriculum areas</w:t>
            </w:r>
            <w:r w:rsidR="00E87E1D">
              <w:rPr>
                <w:rFonts w:ascii="Arial" w:hAnsi="Arial" w:cs="Arial"/>
                <w:color w:val="000000"/>
                <w:szCs w:val="24"/>
              </w:rPr>
              <w:t xml:space="preserve"> as appropriate</w:t>
            </w:r>
          </w:p>
        </w:tc>
        <w:tc>
          <w:tcPr>
            <w:tcW w:w="2268" w:type="dxa"/>
          </w:tcPr>
          <w:p w14:paraId="500DFE18" w14:textId="14825AA6" w:rsidR="002C19C4" w:rsidRPr="004A453D" w:rsidRDefault="004E3E38" w:rsidP="002C19C4">
            <w:pPr>
              <w:rPr>
                <w:rFonts w:ascii="Arial" w:hAnsi="Arial"/>
              </w:rPr>
            </w:pPr>
            <w:r w:rsidRPr="004A453D">
              <w:rPr>
                <w:rFonts w:ascii="Arial" w:hAnsi="Arial"/>
              </w:rPr>
              <w:t>October 2014</w:t>
            </w:r>
          </w:p>
        </w:tc>
        <w:tc>
          <w:tcPr>
            <w:tcW w:w="2298" w:type="dxa"/>
          </w:tcPr>
          <w:p w14:paraId="43D9B9AF" w14:textId="5BA93824" w:rsidR="002C19C4" w:rsidRPr="004A453D" w:rsidRDefault="004E3E38" w:rsidP="002C19C4">
            <w:pPr>
              <w:rPr>
                <w:rFonts w:ascii="Arial" w:hAnsi="Arial"/>
              </w:rPr>
            </w:pPr>
            <w:r w:rsidRPr="004A453D">
              <w:rPr>
                <w:rFonts w:ascii="Arial" w:hAnsi="Arial"/>
              </w:rPr>
              <w:t xml:space="preserve">Faculty </w:t>
            </w:r>
            <w:r w:rsidR="00E92BA1" w:rsidRPr="004A453D">
              <w:rPr>
                <w:rFonts w:ascii="Arial" w:hAnsi="Arial"/>
              </w:rPr>
              <w:t xml:space="preserve">and Subject </w:t>
            </w:r>
            <w:r w:rsidRPr="004A453D">
              <w:rPr>
                <w:rFonts w:ascii="Arial" w:hAnsi="Arial"/>
              </w:rPr>
              <w:t>Librarians</w:t>
            </w:r>
          </w:p>
        </w:tc>
      </w:tr>
      <w:tr w:rsidR="00535011" w14:paraId="0FA4C0FE" w14:textId="77777777" w:rsidTr="00535011">
        <w:trPr>
          <w:trHeight w:val="757"/>
        </w:trPr>
        <w:tc>
          <w:tcPr>
            <w:tcW w:w="9464" w:type="dxa"/>
          </w:tcPr>
          <w:p w14:paraId="4CD93C83" w14:textId="06B08BA3" w:rsidR="002C19C4" w:rsidRDefault="004A453D" w:rsidP="002C19C4">
            <w:r w:rsidRPr="004A453D">
              <w:rPr>
                <w:rFonts w:ascii="Arial" w:hAnsi="Arial" w:cs="Arial"/>
                <w:color w:val="000000"/>
                <w:szCs w:val="24"/>
              </w:rPr>
              <w:t xml:space="preserve">Disseminate </w:t>
            </w:r>
            <w:r>
              <w:rPr>
                <w:rFonts w:ascii="Arial" w:hAnsi="Arial" w:cs="Arial"/>
                <w:color w:val="000000"/>
                <w:szCs w:val="24"/>
              </w:rPr>
              <w:t xml:space="preserve">project findings through </w:t>
            </w:r>
            <w:r>
              <w:rPr>
                <w:rFonts w:ascii="Arial" w:hAnsi="Arial"/>
              </w:rPr>
              <w:t>FET Shared Approaches to learning and Teaching (SALT) presentation</w:t>
            </w:r>
          </w:p>
        </w:tc>
        <w:tc>
          <w:tcPr>
            <w:tcW w:w="2268" w:type="dxa"/>
          </w:tcPr>
          <w:p w14:paraId="44F3416F" w14:textId="3DE9B0C6" w:rsidR="002C19C4" w:rsidRPr="004A453D" w:rsidRDefault="004A453D" w:rsidP="002C19C4">
            <w:pPr>
              <w:rPr>
                <w:rFonts w:ascii="Arial" w:hAnsi="Arial"/>
              </w:rPr>
            </w:pPr>
            <w:r w:rsidRPr="004A453D">
              <w:rPr>
                <w:rFonts w:ascii="Arial" w:hAnsi="Arial"/>
              </w:rPr>
              <w:t>June 2014</w:t>
            </w:r>
          </w:p>
        </w:tc>
        <w:tc>
          <w:tcPr>
            <w:tcW w:w="2298" w:type="dxa"/>
          </w:tcPr>
          <w:p w14:paraId="432222FB" w14:textId="492F7D7C" w:rsidR="002C19C4" w:rsidRPr="004A453D" w:rsidRDefault="004A453D" w:rsidP="002C19C4">
            <w:pPr>
              <w:rPr>
                <w:rFonts w:ascii="Arial" w:hAnsi="Arial"/>
              </w:rPr>
            </w:pPr>
            <w:r w:rsidRPr="004A453D">
              <w:rPr>
                <w:rFonts w:ascii="Arial" w:hAnsi="Arial"/>
              </w:rPr>
              <w:t>Emma Delaney</w:t>
            </w:r>
          </w:p>
        </w:tc>
      </w:tr>
      <w:tr w:rsidR="00535011" w14:paraId="5F4855A1" w14:textId="77777777" w:rsidTr="00535011">
        <w:trPr>
          <w:trHeight w:val="757"/>
        </w:trPr>
        <w:tc>
          <w:tcPr>
            <w:tcW w:w="9464" w:type="dxa"/>
          </w:tcPr>
          <w:p w14:paraId="3E8C8087" w14:textId="14E53B7B" w:rsidR="002C19C4" w:rsidRPr="004A453D" w:rsidRDefault="004A453D" w:rsidP="002C19C4">
            <w:pPr>
              <w:rPr>
                <w:rFonts w:ascii="Arial" w:hAnsi="Arial"/>
              </w:rPr>
            </w:pPr>
            <w:r w:rsidRPr="004A453D">
              <w:rPr>
                <w:rFonts w:ascii="Arial" w:hAnsi="Arial"/>
              </w:rPr>
              <w:t xml:space="preserve">Disseminate project findings through </w:t>
            </w:r>
            <w:r>
              <w:rPr>
                <w:rFonts w:ascii="Arial" w:hAnsi="Arial"/>
              </w:rPr>
              <w:t>FBL Learning and Teaching Group (LTEG) presentation</w:t>
            </w:r>
          </w:p>
        </w:tc>
        <w:tc>
          <w:tcPr>
            <w:tcW w:w="2268" w:type="dxa"/>
          </w:tcPr>
          <w:p w14:paraId="2F2B93FC" w14:textId="3927998D" w:rsidR="002C19C4" w:rsidRPr="004A453D" w:rsidRDefault="004A453D" w:rsidP="002C19C4">
            <w:pPr>
              <w:rPr>
                <w:rFonts w:ascii="Arial" w:hAnsi="Arial"/>
              </w:rPr>
            </w:pPr>
            <w:r w:rsidRPr="004A453D">
              <w:rPr>
                <w:rFonts w:ascii="Arial" w:hAnsi="Arial"/>
              </w:rPr>
              <w:t>January 2014</w:t>
            </w:r>
          </w:p>
        </w:tc>
        <w:tc>
          <w:tcPr>
            <w:tcW w:w="2298" w:type="dxa"/>
          </w:tcPr>
          <w:p w14:paraId="35D8F554" w14:textId="5F89301C" w:rsidR="002C19C4" w:rsidRPr="004A453D" w:rsidRDefault="004A453D" w:rsidP="002C19C4">
            <w:pPr>
              <w:rPr>
                <w:rFonts w:ascii="Arial" w:hAnsi="Arial"/>
              </w:rPr>
            </w:pPr>
            <w:r w:rsidRPr="004A453D">
              <w:rPr>
                <w:rFonts w:ascii="Arial" w:hAnsi="Arial"/>
              </w:rPr>
              <w:t>Sue Shreeve/Julie Hamley</w:t>
            </w:r>
          </w:p>
        </w:tc>
      </w:tr>
      <w:tr w:rsidR="00766EA3" w14:paraId="1DA6D217" w14:textId="77777777" w:rsidTr="00535011">
        <w:trPr>
          <w:trHeight w:val="757"/>
        </w:trPr>
        <w:tc>
          <w:tcPr>
            <w:tcW w:w="9464" w:type="dxa"/>
          </w:tcPr>
          <w:p w14:paraId="5E8D9FD3" w14:textId="401329F4" w:rsidR="00766EA3" w:rsidRPr="004A453D" w:rsidRDefault="00766EA3" w:rsidP="00766EA3">
            <w:pPr>
              <w:pStyle w:val="NoSpacing"/>
              <w:rPr>
                <w:rFonts w:ascii="Arial" w:hAnsi="Arial"/>
              </w:rPr>
            </w:pPr>
            <w:r w:rsidRPr="004A453D">
              <w:rPr>
                <w:rFonts w:ascii="Arial" w:hAnsi="Arial"/>
              </w:rPr>
              <w:t>Disseminate project findings through</w:t>
            </w:r>
            <w:r>
              <w:rPr>
                <w:rFonts w:ascii="Arial" w:hAnsi="Arial"/>
              </w:rPr>
              <w:t xml:space="preserve"> library Staff Development Hour presentation</w:t>
            </w:r>
          </w:p>
        </w:tc>
        <w:tc>
          <w:tcPr>
            <w:tcW w:w="2268" w:type="dxa"/>
          </w:tcPr>
          <w:p w14:paraId="7A3942D5" w14:textId="3A3D4F08" w:rsidR="00766EA3" w:rsidRPr="004A453D" w:rsidRDefault="00766EA3" w:rsidP="004A453D">
            <w:pPr>
              <w:pStyle w:val="NoSpacing"/>
              <w:rPr>
                <w:rFonts w:ascii="Arial" w:hAnsi="Arial"/>
              </w:rPr>
            </w:pPr>
            <w:r>
              <w:rPr>
                <w:rFonts w:ascii="Arial" w:hAnsi="Arial"/>
              </w:rPr>
              <w:t>June 2014</w:t>
            </w:r>
          </w:p>
        </w:tc>
        <w:tc>
          <w:tcPr>
            <w:tcW w:w="2298" w:type="dxa"/>
          </w:tcPr>
          <w:p w14:paraId="01C5D5C7" w14:textId="5D0DB421" w:rsidR="00766EA3" w:rsidRPr="004A453D" w:rsidRDefault="00766EA3" w:rsidP="004A453D">
            <w:pPr>
              <w:pStyle w:val="NoSpacing"/>
              <w:rPr>
                <w:rFonts w:ascii="Arial" w:hAnsi="Arial"/>
              </w:rPr>
            </w:pPr>
            <w:r>
              <w:rPr>
                <w:rFonts w:ascii="Arial" w:hAnsi="Arial"/>
              </w:rPr>
              <w:t>Sue Shreeve</w:t>
            </w:r>
          </w:p>
        </w:tc>
      </w:tr>
      <w:tr w:rsidR="00535011" w14:paraId="5C801055" w14:textId="77777777" w:rsidTr="00535011">
        <w:trPr>
          <w:trHeight w:val="757"/>
        </w:trPr>
        <w:tc>
          <w:tcPr>
            <w:tcW w:w="9464" w:type="dxa"/>
          </w:tcPr>
          <w:p w14:paraId="7509F194" w14:textId="4BB4F6A0" w:rsidR="002C19C4" w:rsidRPr="004A453D" w:rsidRDefault="004A453D" w:rsidP="004A453D">
            <w:pPr>
              <w:pStyle w:val="NoSpacing"/>
              <w:rPr>
                <w:rFonts w:ascii="Arial" w:hAnsi="Arial"/>
              </w:rPr>
            </w:pPr>
            <w:r w:rsidRPr="004A453D">
              <w:rPr>
                <w:rFonts w:ascii="Arial" w:hAnsi="Arial"/>
              </w:rPr>
              <w:t xml:space="preserve">Disseminate project findings </w:t>
            </w:r>
            <w:r>
              <w:rPr>
                <w:rFonts w:ascii="Arial" w:hAnsi="Arial"/>
              </w:rPr>
              <w:t>through p</w:t>
            </w:r>
            <w:r w:rsidRPr="00FC456F">
              <w:rPr>
                <w:rFonts w:ascii="Arial" w:hAnsi="Arial"/>
              </w:rPr>
              <w:t>resentation/workshop at the</w:t>
            </w:r>
            <w:r>
              <w:rPr>
                <w:rFonts w:ascii="Arial" w:hAnsi="Arial"/>
              </w:rPr>
              <w:t xml:space="preserve"> next</w:t>
            </w:r>
            <w:r w:rsidRPr="00FC456F">
              <w:rPr>
                <w:rFonts w:ascii="Arial" w:hAnsi="Arial"/>
              </w:rPr>
              <w:t xml:space="preserve"> UWE L</w:t>
            </w:r>
            <w:r>
              <w:rPr>
                <w:rFonts w:ascii="Arial" w:hAnsi="Arial"/>
              </w:rPr>
              <w:t xml:space="preserve">earning </w:t>
            </w:r>
            <w:r w:rsidRPr="00FC456F">
              <w:rPr>
                <w:rFonts w:ascii="Arial" w:hAnsi="Arial"/>
              </w:rPr>
              <w:t>&amp;T</w:t>
            </w:r>
            <w:r>
              <w:rPr>
                <w:rFonts w:ascii="Arial" w:hAnsi="Arial"/>
              </w:rPr>
              <w:t>eaching</w:t>
            </w:r>
            <w:r w:rsidRPr="00FC456F">
              <w:rPr>
                <w:rFonts w:ascii="Arial" w:hAnsi="Arial"/>
              </w:rPr>
              <w:t xml:space="preserve"> conference</w:t>
            </w:r>
            <w:r>
              <w:rPr>
                <w:rFonts w:ascii="Arial" w:hAnsi="Arial"/>
              </w:rPr>
              <w:t xml:space="preserve"> </w:t>
            </w:r>
          </w:p>
        </w:tc>
        <w:tc>
          <w:tcPr>
            <w:tcW w:w="2268" w:type="dxa"/>
          </w:tcPr>
          <w:p w14:paraId="1985B0C8" w14:textId="08B08D01" w:rsidR="002C19C4" w:rsidRPr="004A453D" w:rsidRDefault="004A453D" w:rsidP="004A453D">
            <w:pPr>
              <w:pStyle w:val="NoSpacing"/>
              <w:rPr>
                <w:rFonts w:ascii="Arial" w:hAnsi="Arial"/>
              </w:rPr>
            </w:pPr>
            <w:r w:rsidRPr="004A453D">
              <w:rPr>
                <w:rFonts w:ascii="Arial" w:hAnsi="Arial"/>
              </w:rPr>
              <w:t>May 201</w:t>
            </w:r>
            <w:r>
              <w:rPr>
                <w:rFonts w:ascii="Arial" w:hAnsi="Arial"/>
              </w:rPr>
              <w:t>4</w:t>
            </w:r>
          </w:p>
        </w:tc>
        <w:tc>
          <w:tcPr>
            <w:tcW w:w="2298" w:type="dxa"/>
          </w:tcPr>
          <w:p w14:paraId="38DB9F6E" w14:textId="4BB5108C" w:rsidR="002C19C4" w:rsidRPr="004A453D" w:rsidRDefault="004A453D" w:rsidP="004A453D">
            <w:pPr>
              <w:pStyle w:val="NoSpacing"/>
              <w:rPr>
                <w:rFonts w:ascii="Arial" w:hAnsi="Arial"/>
              </w:rPr>
            </w:pPr>
            <w:r w:rsidRPr="004A453D">
              <w:rPr>
                <w:rFonts w:ascii="Arial" w:hAnsi="Arial"/>
              </w:rPr>
              <w:t>Sue Shreeve/Jackie Chelin</w:t>
            </w:r>
          </w:p>
        </w:tc>
      </w:tr>
      <w:tr w:rsidR="004A453D" w14:paraId="2E14BD8F" w14:textId="77777777" w:rsidTr="00535011">
        <w:trPr>
          <w:trHeight w:val="757"/>
        </w:trPr>
        <w:tc>
          <w:tcPr>
            <w:tcW w:w="9464" w:type="dxa"/>
          </w:tcPr>
          <w:p w14:paraId="38051E48" w14:textId="51E76495" w:rsidR="004A453D" w:rsidRDefault="004A453D" w:rsidP="004A453D">
            <w:pPr>
              <w:pStyle w:val="NoSpacing"/>
              <w:rPr>
                <w:rFonts w:ascii="Arial" w:hAnsi="Arial"/>
              </w:rPr>
            </w:pPr>
            <w:r>
              <w:rPr>
                <w:rFonts w:ascii="Arial" w:hAnsi="Arial"/>
              </w:rPr>
              <w:t xml:space="preserve">Meet with </w:t>
            </w:r>
            <w:r w:rsidRPr="00882036">
              <w:rPr>
                <w:rFonts w:ascii="Arial" w:hAnsi="Arial"/>
              </w:rPr>
              <w:t>Jeannette Sakel</w:t>
            </w:r>
            <w:r>
              <w:rPr>
                <w:rFonts w:ascii="Arial" w:hAnsi="Arial"/>
              </w:rPr>
              <w:t xml:space="preserve"> to investigate links between her </w:t>
            </w:r>
            <w:r w:rsidRPr="00882036">
              <w:rPr>
                <w:rFonts w:ascii="Arial" w:hAnsi="Arial"/>
              </w:rPr>
              <w:t xml:space="preserve">project with Careers staff </w:t>
            </w:r>
            <w:r>
              <w:rPr>
                <w:rFonts w:ascii="Arial" w:hAnsi="Arial"/>
              </w:rPr>
              <w:t xml:space="preserve">looking at </w:t>
            </w:r>
            <w:r w:rsidRPr="00882036">
              <w:rPr>
                <w:rFonts w:ascii="Arial" w:hAnsi="Arial"/>
              </w:rPr>
              <w:t xml:space="preserve">embedding employability skills </w:t>
            </w:r>
            <w:r>
              <w:rPr>
                <w:rFonts w:ascii="Arial" w:hAnsi="Arial"/>
              </w:rPr>
              <w:t>within the curriculum</w:t>
            </w:r>
            <w:r w:rsidRPr="00882036">
              <w:rPr>
                <w:rFonts w:ascii="Arial" w:hAnsi="Arial"/>
              </w:rPr>
              <w:t xml:space="preserve"> </w:t>
            </w:r>
            <w:r>
              <w:rPr>
                <w:rFonts w:ascii="Arial" w:hAnsi="Arial"/>
              </w:rPr>
              <w:t>and the LIVES Project</w:t>
            </w:r>
          </w:p>
          <w:p w14:paraId="5B8B0E20" w14:textId="77777777" w:rsidR="004A453D" w:rsidRPr="004A453D" w:rsidRDefault="004A453D" w:rsidP="004A453D">
            <w:pPr>
              <w:pStyle w:val="NoSpacing"/>
              <w:rPr>
                <w:rFonts w:ascii="Arial" w:hAnsi="Arial"/>
                <w:b/>
              </w:rPr>
            </w:pPr>
          </w:p>
        </w:tc>
        <w:tc>
          <w:tcPr>
            <w:tcW w:w="2268" w:type="dxa"/>
          </w:tcPr>
          <w:p w14:paraId="00A9B7DF" w14:textId="708A68DB" w:rsidR="004A453D" w:rsidRPr="004A453D" w:rsidRDefault="004A453D" w:rsidP="004A453D">
            <w:pPr>
              <w:pStyle w:val="NoSpacing"/>
              <w:rPr>
                <w:rFonts w:ascii="Arial" w:hAnsi="Arial"/>
              </w:rPr>
            </w:pPr>
            <w:r w:rsidRPr="004A453D">
              <w:rPr>
                <w:rFonts w:ascii="Arial" w:hAnsi="Arial"/>
              </w:rPr>
              <w:t>June 2014</w:t>
            </w:r>
          </w:p>
        </w:tc>
        <w:tc>
          <w:tcPr>
            <w:tcW w:w="2298" w:type="dxa"/>
          </w:tcPr>
          <w:p w14:paraId="09FF9C1D" w14:textId="08E59126" w:rsidR="004A453D" w:rsidRPr="004A453D" w:rsidRDefault="004A453D" w:rsidP="002C19C4">
            <w:pPr>
              <w:rPr>
                <w:rFonts w:ascii="Arial" w:hAnsi="Arial"/>
              </w:rPr>
            </w:pPr>
            <w:r>
              <w:rPr>
                <w:rFonts w:ascii="Arial" w:hAnsi="Arial"/>
              </w:rPr>
              <w:t>Sue Shreeve</w:t>
            </w:r>
          </w:p>
        </w:tc>
      </w:tr>
      <w:tr w:rsidR="004A453D" w14:paraId="0C56A9BA" w14:textId="77777777" w:rsidTr="00535011">
        <w:trPr>
          <w:trHeight w:val="757"/>
        </w:trPr>
        <w:tc>
          <w:tcPr>
            <w:tcW w:w="9464" w:type="dxa"/>
          </w:tcPr>
          <w:p w14:paraId="03EC6663" w14:textId="46C79281" w:rsidR="004A453D" w:rsidRPr="004A453D" w:rsidRDefault="004A453D" w:rsidP="004A453D">
            <w:pPr>
              <w:pStyle w:val="NoSpacing"/>
              <w:rPr>
                <w:rFonts w:ascii="Arial" w:hAnsi="Arial"/>
              </w:rPr>
            </w:pPr>
            <w:r>
              <w:rPr>
                <w:rFonts w:ascii="Arial" w:hAnsi="Arial"/>
              </w:rPr>
              <w:t>Work with Sarah Brain (ACE subject librarian) and ACE academics to investigate the potential for embedding and assessing library IL skills teaching within appropriate ACE modules by October 2014</w:t>
            </w:r>
          </w:p>
        </w:tc>
        <w:tc>
          <w:tcPr>
            <w:tcW w:w="2268" w:type="dxa"/>
          </w:tcPr>
          <w:p w14:paraId="1F209CD6" w14:textId="70D57E2C" w:rsidR="004A453D" w:rsidRDefault="004A453D" w:rsidP="004A453D">
            <w:pPr>
              <w:pStyle w:val="NoSpacing"/>
            </w:pPr>
            <w:r w:rsidRPr="004A453D">
              <w:rPr>
                <w:rFonts w:ascii="Arial" w:hAnsi="Arial"/>
              </w:rPr>
              <w:t>October 2014</w:t>
            </w:r>
          </w:p>
        </w:tc>
        <w:tc>
          <w:tcPr>
            <w:tcW w:w="2298" w:type="dxa"/>
          </w:tcPr>
          <w:p w14:paraId="412D9269" w14:textId="13F27B21" w:rsidR="004A453D" w:rsidRPr="004A453D" w:rsidRDefault="004A453D" w:rsidP="002C19C4">
            <w:pPr>
              <w:rPr>
                <w:rFonts w:ascii="Arial" w:hAnsi="Arial"/>
              </w:rPr>
            </w:pPr>
            <w:r>
              <w:rPr>
                <w:rFonts w:ascii="Arial" w:hAnsi="Arial"/>
              </w:rPr>
              <w:t>Sue Shreeve</w:t>
            </w:r>
          </w:p>
        </w:tc>
      </w:tr>
      <w:tr w:rsidR="004A453D" w14:paraId="1700B874" w14:textId="77777777" w:rsidTr="00535011">
        <w:trPr>
          <w:trHeight w:val="757"/>
        </w:trPr>
        <w:tc>
          <w:tcPr>
            <w:tcW w:w="9464" w:type="dxa"/>
          </w:tcPr>
          <w:p w14:paraId="77E97126" w14:textId="258A6A6D" w:rsidR="004A453D" w:rsidRDefault="004A453D" w:rsidP="004A453D">
            <w:pPr>
              <w:pStyle w:val="NoSpacing"/>
              <w:rPr>
                <w:rFonts w:ascii="Arial" w:hAnsi="Arial"/>
              </w:rPr>
            </w:pPr>
            <w:r>
              <w:rPr>
                <w:rFonts w:ascii="Arial" w:hAnsi="Arial"/>
              </w:rPr>
              <w:t xml:space="preserve">Use of the Learning for All Hub: </w:t>
            </w:r>
          </w:p>
          <w:p w14:paraId="055F33F4" w14:textId="78FDB64C" w:rsidR="004A453D" w:rsidRDefault="004A453D" w:rsidP="004A453D">
            <w:pPr>
              <w:pStyle w:val="NoSpacing"/>
              <w:numPr>
                <w:ilvl w:val="0"/>
                <w:numId w:val="45"/>
              </w:numPr>
              <w:rPr>
                <w:rFonts w:ascii="Arial" w:hAnsi="Arial"/>
              </w:rPr>
            </w:pPr>
            <w:r>
              <w:rPr>
                <w:rFonts w:ascii="Arial" w:hAnsi="Arial"/>
              </w:rPr>
              <w:t>summary information available on the hub</w:t>
            </w:r>
          </w:p>
          <w:p w14:paraId="089B8D47" w14:textId="471D923F" w:rsidR="004A453D" w:rsidRPr="000D579C" w:rsidRDefault="004A453D" w:rsidP="004A453D">
            <w:pPr>
              <w:pStyle w:val="NoSpacing"/>
              <w:numPr>
                <w:ilvl w:val="0"/>
                <w:numId w:val="45"/>
              </w:numPr>
              <w:rPr>
                <w:rFonts w:ascii="Arial" w:hAnsi="Arial"/>
              </w:rPr>
            </w:pPr>
            <w:r>
              <w:rPr>
                <w:rFonts w:ascii="Arial" w:hAnsi="Arial"/>
              </w:rPr>
              <w:t>a link to the finalised report</w:t>
            </w:r>
          </w:p>
        </w:tc>
        <w:tc>
          <w:tcPr>
            <w:tcW w:w="2268" w:type="dxa"/>
          </w:tcPr>
          <w:p w14:paraId="1DDA853C" w14:textId="77777777" w:rsidR="004A453D" w:rsidRDefault="004A453D" w:rsidP="002C19C4">
            <w:pPr>
              <w:rPr>
                <w:rFonts w:ascii="Arial" w:hAnsi="Arial"/>
              </w:rPr>
            </w:pPr>
            <w:r>
              <w:rPr>
                <w:rFonts w:ascii="Arial" w:hAnsi="Arial"/>
              </w:rPr>
              <w:t>October 2013</w:t>
            </w:r>
          </w:p>
          <w:p w14:paraId="52878507" w14:textId="42540BEC" w:rsidR="004A453D" w:rsidRDefault="004A453D" w:rsidP="002C19C4">
            <w:r>
              <w:rPr>
                <w:rFonts w:ascii="Arial" w:hAnsi="Arial"/>
              </w:rPr>
              <w:t>December 2013</w:t>
            </w:r>
          </w:p>
        </w:tc>
        <w:tc>
          <w:tcPr>
            <w:tcW w:w="2298" w:type="dxa"/>
          </w:tcPr>
          <w:p w14:paraId="413BB3B7" w14:textId="77777777" w:rsidR="004A453D" w:rsidRDefault="004A453D" w:rsidP="002C19C4">
            <w:pPr>
              <w:rPr>
                <w:rFonts w:ascii="Arial" w:hAnsi="Arial"/>
              </w:rPr>
            </w:pPr>
            <w:r>
              <w:rPr>
                <w:rFonts w:ascii="Arial" w:hAnsi="Arial"/>
              </w:rPr>
              <w:t>Jackie Chelin</w:t>
            </w:r>
          </w:p>
          <w:p w14:paraId="34074C23" w14:textId="2A6A51BE" w:rsidR="004A453D" w:rsidRPr="004A453D" w:rsidRDefault="004A453D" w:rsidP="002C19C4">
            <w:pPr>
              <w:rPr>
                <w:rFonts w:ascii="Arial" w:hAnsi="Arial"/>
              </w:rPr>
            </w:pPr>
            <w:r>
              <w:rPr>
                <w:rFonts w:ascii="Arial" w:hAnsi="Arial"/>
              </w:rPr>
              <w:t>Sue Shreeve</w:t>
            </w:r>
          </w:p>
        </w:tc>
      </w:tr>
      <w:tr w:rsidR="004A453D" w14:paraId="31F897D1" w14:textId="77777777" w:rsidTr="00535011">
        <w:trPr>
          <w:trHeight w:val="757"/>
        </w:trPr>
        <w:tc>
          <w:tcPr>
            <w:tcW w:w="9464" w:type="dxa"/>
          </w:tcPr>
          <w:p w14:paraId="2E1C272F" w14:textId="517CA531" w:rsidR="000D579C" w:rsidRDefault="00D5108A" w:rsidP="000D579C">
            <w:pPr>
              <w:rPr>
                <w:rFonts w:ascii="Arial" w:hAnsi="Arial"/>
              </w:rPr>
            </w:pPr>
            <w:r>
              <w:rPr>
                <w:rFonts w:ascii="Arial" w:hAnsi="Arial"/>
              </w:rPr>
              <w:t xml:space="preserve">Production of a set of recommendations/toolkit for best practice </w:t>
            </w:r>
            <w:r w:rsidRPr="00ED5341">
              <w:rPr>
                <w:rFonts w:ascii="Arial" w:hAnsi="Arial"/>
              </w:rPr>
              <w:t>for building relationships with faculty staff</w:t>
            </w:r>
          </w:p>
          <w:p w14:paraId="548062E3" w14:textId="0B0B4F4A" w:rsidR="000D579C" w:rsidRPr="00862A8A" w:rsidRDefault="000D579C" w:rsidP="000D579C">
            <w:pPr>
              <w:rPr>
                <w:rFonts w:ascii="Arial" w:hAnsi="Arial"/>
              </w:rPr>
            </w:pPr>
            <w:r>
              <w:rPr>
                <w:rFonts w:ascii="Arial" w:hAnsi="Arial"/>
              </w:rPr>
              <w:t>Presentation at an AMM Development Day</w:t>
            </w:r>
          </w:p>
          <w:p w14:paraId="02768463" w14:textId="77777777" w:rsidR="000D579C" w:rsidRDefault="000D579C" w:rsidP="000D579C">
            <w:pPr>
              <w:rPr>
                <w:rFonts w:ascii="Arial" w:hAnsi="Arial"/>
              </w:rPr>
            </w:pPr>
          </w:p>
          <w:p w14:paraId="11B0F689" w14:textId="77777777" w:rsidR="004A453D" w:rsidRPr="000D579C" w:rsidRDefault="004A453D" w:rsidP="000D579C">
            <w:pPr>
              <w:rPr>
                <w:rFonts w:ascii="Arial" w:hAnsi="Arial"/>
              </w:rPr>
            </w:pPr>
          </w:p>
        </w:tc>
        <w:tc>
          <w:tcPr>
            <w:tcW w:w="2268" w:type="dxa"/>
          </w:tcPr>
          <w:p w14:paraId="4BED8932" w14:textId="77777777" w:rsidR="004A453D" w:rsidRDefault="000D579C" w:rsidP="000D579C">
            <w:pPr>
              <w:rPr>
                <w:rFonts w:ascii="Arial" w:hAnsi="Arial"/>
              </w:rPr>
            </w:pPr>
            <w:r w:rsidRPr="000D579C">
              <w:rPr>
                <w:rFonts w:ascii="Arial" w:hAnsi="Arial"/>
              </w:rPr>
              <w:t>December 2013</w:t>
            </w:r>
          </w:p>
          <w:p w14:paraId="4CEEA8AE" w14:textId="71ADAE6A" w:rsidR="000D579C" w:rsidRPr="000D579C" w:rsidRDefault="00CF4FFE" w:rsidP="00CF4FFE">
            <w:pPr>
              <w:rPr>
                <w:rFonts w:ascii="Arial" w:hAnsi="Arial"/>
              </w:rPr>
            </w:pPr>
            <w:r>
              <w:rPr>
                <w:rFonts w:ascii="Arial" w:hAnsi="Arial"/>
              </w:rPr>
              <w:t>November</w:t>
            </w:r>
            <w:r w:rsidR="000D579C">
              <w:rPr>
                <w:rFonts w:ascii="Arial" w:hAnsi="Arial"/>
              </w:rPr>
              <w:t xml:space="preserve"> 201</w:t>
            </w:r>
            <w:r>
              <w:rPr>
                <w:rFonts w:ascii="Arial" w:hAnsi="Arial"/>
              </w:rPr>
              <w:t>3</w:t>
            </w:r>
          </w:p>
        </w:tc>
        <w:tc>
          <w:tcPr>
            <w:tcW w:w="2298" w:type="dxa"/>
          </w:tcPr>
          <w:p w14:paraId="07AE0E83" w14:textId="77777777" w:rsidR="004A453D" w:rsidRDefault="000D579C" w:rsidP="002C19C4">
            <w:pPr>
              <w:rPr>
                <w:rFonts w:ascii="Arial" w:hAnsi="Arial"/>
              </w:rPr>
            </w:pPr>
            <w:r>
              <w:rPr>
                <w:rFonts w:ascii="Arial" w:hAnsi="Arial"/>
              </w:rPr>
              <w:t>Sue Shreeve</w:t>
            </w:r>
          </w:p>
          <w:p w14:paraId="7AC9FCEA" w14:textId="1AE45253" w:rsidR="000D579C" w:rsidRPr="004A453D" w:rsidRDefault="000D579C" w:rsidP="002C19C4">
            <w:pPr>
              <w:rPr>
                <w:rFonts w:ascii="Arial" w:hAnsi="Arial"/>
              </w:rPr>
            </w:pPr>
            <w:r>
              <w:rPr>
                <w:rFonts w:ascii="Arial" w:hAnsi="Arial"/>
              </w:rPr>
              <w:t>Sue Shreeve/Julie Hamley/Caroline Plaice/Emma Delaney</w:t>
            </w:r>
          </w:p>
        </w:tc>
      </w:tr>
      <w:tr w:rsidR="004A453D" w14:paraId="4ED12ACE" w14:textId="77777777" w:rsidTr="00535011">
        <w:trPr>
          <w:trHeight w:val="757"/>
        </w:trPr>
        <w:tc>
          <w:tcPr>
            <w:tcW w:w="9464" w:type="dxa"/>
          </w:tcPr>
          <w:p w14:paraId="0CB10F5C" w14:textId="294AC6C2" w:rsidR="000D579C" w:rsidRDefault="000D579C" w:rsidP="000D579C">
            <w:pPr>
              <w:pStyle w:val="NoSpacing"/>
              <w:rPr>
                <w:rFonts w:ascii="Arial" w:hAnsi="Arial"/>
              </w:rPr>
            </w:pPr>
            <w:r>
              <w:rPr>
                <w:rFonts w:ascii="Arial" w:hAnsi="Arial"/>
              </w:rPr>
              <w:t>D</w:t>
            </w:r>
            <w:r w:rsidRPr="00144B59">
              <w:rPr>
                <w:rFonts w:ascii="Arial" w:hAnsi="Arial"/>
              </w:rPr>
              <w:t>evelopment of UWE’s information literacy policy/framework and other relevant guidance</w:t>
            </w:r>
            <w:r>
              <w:rPr>
                <w:rFonts w:ascii="Arial" w:hAnsi="Arial"/>
              </w:rPr>
              <w:t xml:space="preserve"> to incorporate best practice</w:t>
            </w:r>
          </w:p>
          <w:p w14:paraId="6B5D1F7E" w14:textId="77777777" w:rsidR="004A453D" w:rsidRPr="004A453D" w:rsidRDefault="004A453D" w:rsidP="004A453D">
            <w:pPr>
              <w:pStyle w:val="NoSpacing"/>
              <w:rPr>
                <w:rFonts w:ascii="Arial" w:hAnsi="Arial"/>
                <w:b/>
              </w:rPr>
            </w:pPr>
          </w:p>
        </w:tc>
        <w:tc>
          <w:tcPr>
            <w:tcW w:w="2268" w:type="dxa"/>
          </w:tcPr>
          <w:p w14:paraId="6E8E0DF8" w14:textId="187CF68D" w:rsidR="004A453D" w:rsidRDefault="000D579C" w:rsidP="002C19C4">
            <w:r>
              <w:rPr>
                <w:rFonts w:ascii="Arial" w:hAnsi="Arial"/>
              </w:rPr>
              <w:t>June 2014</w:t>
            </w:r>
          </w:p>
        </w:tc>
        <w:tc>
          <w:tcPr>
            <w:tcW w:w="2298" w:type="dxa"/>
          </w:tcPr>
          <w:p w14:paraId="5ABAE432" w14:textId="65ACE012" w:rsidR="004A453D" w:rsidRPr="004A453D" w:rsidRDefault="000D579C" w:rsidP="000D579C">
            <w:pPr>
              <w:rPr>
                <w:rFonts w:ascii="Arial" w:hAnsi="Arial"/>
              </w:rPr>
            </w:pPr>
            <w:r>
              <w:rPr>
                <w:rFonts w:ascii="Arial" w:hAnsi="Arial"/>
              </w:rPr>
              <w:t>Emma Delaney and Project Team</w:t>
            </w:r>
          </w:p>
        </w:tc>
      </w:tr>
      <w:tr w:rsidR="004A453D" w14:paraId="50602C9C" w14:textId="77777777" w:rsidTr="00535011">
        <w:trPr>
          <w:trHeight w:val="757"/>
        </w:trPr>
        <w:tc>
          <w:tcPr>
            <w:tcW w:w="9464" w:type="dxa"/>
          </w:tcPr>
          <w:p w14:paraId="4963F61B" w14:textId="7709D6A0" w:rsidR="004A453D" w:rsidRPr="000D579C" w:rsidRDefault="000D579C" w:rsidP="004A453D">
            <w:pPr>
              <w:pStyle w:val="NoSpacing"/>
              <w:rPr>
                <w:rFonts w:ascii="Arial" w:hAnsi="Arial"/>
              </w:rPr>
            </w:pPr>
            <w:r w:rsidRPr="00882036">
              <w:rPr>
                <w:rFonts w:ascii="Arial" w:hAnsi="Arial"/>
              </w:rPr>
              <w:t>Development of a Library L</w:t>
            </w:r>
            <w:r>
              <w:rPr>
                <w:rFonts w:ascii="Arial" w:hAnsi="Arial"/>
              </w:rPr>
              <w:t>earning and Teaching Strategy</w:t>
            </w:r>
            <w:r w:rsidRPr="00882036">
              <w:rPr>
                <w:rFonts w:ascii="Arial" w:hAnsi="Arial"/>
              </w:rPr>
              <w:t>, to include creation of a set of recommendations/toolkit for best practice for library IL skills teaching</w:t>
            </w:r>
          </w:p>
        </w:tc>
        <w:tc>
          <w:tcPr>
            <w:tcW w:w="2268" w:type="dxa"/>
          </w:tcPr>
          <w:p w14:paraId="1AE53869" w14:textId="3BB21CED" w:rsidR="004A453D" w:rsidRDefault="000D579C" w:rsidP="002C19C4">
            <w:r w:rsidRPr="00882036">
              <w:rPr>
                <w:rFonts w:ascii="Arial" w:hAnsi="Arial"/>
              </w:rPr>
              <w:t>June 2014</w:t>
            </w:r>
          </w:p>
        </w:tc>
        <w:tc>
          <w:tcPr>
            <w:tcW w:w="2298" w:type="dxa"/>
          </w:tcPr>
          <w:p w14:paraId="66B1DC60" w14:textId="45194F73" w:rsidR="004A453D" w:rsidRPr="004A453D" w:rsidRDefault="000D579C" w:rsidP="002C19C4">
            <w:pPr>
              <w:rPr>
                <w:rFonts w:ascii="Arial" w:hAnsi="Arial"/>
              </w:rPr>
            </w:pPr>
            <w:r>
              <w:rPr>
                <w:rFonts w:ascii="Arial" w:hAnsi="Arial"/>
              </w:rPr>
              <w:t>Emma Delaney and Project Team</w:t>
            </w:r>
          </w:p>
        </w:tc>
      </w:tr>
      <w:tr w:rsidR="004A453D" w14:paraId="6242EC49" w14:textId="77777777" w:rsidTr="00535011">
        <w:trPr>
          <w:trHeight w:val="757"/>
        </w:trPr>
        <w:tc>
          <w:tcPr>
            <w:tcW w:w="9464" w:type="dxa"/>
          </w:tcPr>
          <w:p w14:paraId="4FA9E735" w14:textId="4417CA66" w:rsidR="00695AB6" w:rsidRDefault="000D579C" w:rsidP="000D579C">
            <w:pPr>
              <w:pStyle w:val="NoSpacing"/>
              <w:rPr>
                <w:rFonts w:ascii="Arial" w:hAnsi="Arial"/>
              </w:rPr>
            </w:pPr>
            <w:r>
              <w:rPr>
                <w:rFonts w:ascii="Arial" w:hAnsi="Arial"/>
              </w:rPr>
              <w:t>Deliver a presentation</w:t>
            </w:r>
            <w:r w:rsidRPr="00144B59">
              <w:rPr>
                <w:rFonts w:ascii="Arial" w:hAnsi="Arial"/>
              </w:rPr>
              <w:t xml:space="preserve"> to illustrate the case studies</w:t>
            </w:r>
            <w:r>
              <w:rPr>
                <w:rFonts w:ascii="Arial" w:hAnsi="Arial"/>
              </w:rPr>
              <w:t xml:space="preserve"> and findings of the project at</w:t>
            </w:r>
            <w:r w:rsidR="00695AB6">
              <w:rPr>
                <w:rFonts w:ascii="Arial" w:hAnsi="Arial"/>
              </w:rPr>
              <w:t>:</w:t>
            </w:r>
          </w:p>
          <w:p w14:paraId="1B86BA73" w14:textId="4347CCBB" w:rsidR="00695AB6" w:rsidRDefault="00695AB6" w:rsidP="00695AB6">
            <w:pPr>
              <w:pStyle w:val="NoSpacing"/>
              <w:rPr>
                <w:rFonts w:ascii="Arial" w:hAnsi="Arial"/>
              </w:rPr>
            </w:pPr>
            <w:r>
              <w:rPr>
                <w:rFonts w:ascii="Arial" w:hAnsi="Arial"/>
              </w:rPr>
              <w:t>T</w:t>
            </w:r>
            <w:r w:rsidRPr="00144B59">
              <w:rPr>
                <w:rFonts w:ascii="Arial" w:hAnsi="Arial"/>
              </w:rPr>
              <w:t xml:space="preserve">he national </w:t>
            </w:r>
            <w:r w:rsidRPr="0089730D">
              <w:rPr>
                <w:rFonts w:ascii="Arial" w:hAnsi="Arial"/>
              </w:rPr>
              <w:t>L</w:t>
            </w:r>
            <w:r>
              <w:rPr>
                <w:rFonts w:ascii="Arial" w:hAnsi="Arial"/>
              </w:rPr>
              <w:t xml:space="preserve">ibrarians' Information Literacy </w:t>
            </w:r>
            <w:r w:rsidRPr="0089730D">
              <w:rPr>
                <w:rFonts w:ascii="Arial" w:hAnsi="Arial"/>
              </w:rPr>
              <w:t>Annual Conference</w:t>
            </w:r>
            <w:r>
              <w:rPr>
                <w:rFonts w:ascii="Arial" w:hAnsi="Arial"/>
              </w:rPr>
              <w:t xml:space="preserve"> (LILAC)</w:t>
            </w:r>
          </w:p>
          <w:p w14:paraId="43EF0F30" w14:textId="08DE9939" w:rsidR="00CF4FFE" w:rsidRDefault="00CF4FFE" w:rsidP="00695AB6">
            <w:pPr>
              <w:pStyle w:val="NoSpacing"/>
              <w:rPr>
                <w:rFonts w:ascii="Arial" w:hAnsi="Arial"/>
              </w:rPr>
            </w:pPr>
            <w:r>
              <w:rPr>
                <w:rFonts w:ascii="Arial" w:hAnsi="Arial"/>
              </w:rPr>
              <w:t>The Academic and Research Libraries Group (ARLG)</w:t>
            </w:r>
          </w:p>
          <w:p w14:paraId="194741CD" w14:textId="0B55A7FB" w:rsidR="00695AB6" w:rsidRPr="0089730D" w:rsidRDefault="00695AB6" w:rsidP="00695AB6">
            <w:pPr>
              <w:pStyle w:val="NoSpacing"/>
              <w:rPr>
                <w:rFonts w:ascii="Arial" w:hAnsi="Arial"/>
              </w:rPr>
            </w:pPr>
            <w:r>
              <w:rPr>
                <w:rFonts w:ascii="Arial" w:hAnsi="Arial"/>
              </w:rPr>
              <w:t>T</w:t>
            </w:r>
            <w:r w:rsidRPr="0089730D">
              <w:rPr>
                <w:rFonts w:ascii="Arial" w:hAnsi="Arial"/>
              </w:rPr>
              <w:t>he Society of National and University Libraries (SCONUL) conference in June 2014</w:t>
            </w:r>
          </w:p>
          <w:p w14:paraId="149C3F6E" w14:textId="6F56BFA1" w:rsidR="00695AB6" w:rsidRPr="004A453D" w:rsidRDefault="00695AB6" w:rsidP="00695AB6">
            <w:pPr>
              <w:pStyle w:val="NoSpacing"/>
              <w:rPr>
                <w:rFonts w:ascii="Arial" w:hAnsi="Arial"/>
                <w:b/>
              </w:rPr>
            </w:pPr>
            <w:r w:rsidRPr="00144B59">
              <w:rPr>
                <w:rFonts w:ascii="Arial" w:hAnsi="Arial"/>
              </w:rPr>
              <w:t xml:space="preserve">Avon University Libraries In Co-operation (AULIC) </w:t>
            </w:r>
            <w:r>
              <w:rPr>
                <w:rFonts w:ascii="Arial" w:hAnsi="Arial"/>
              </w:rPr>
              <w:t>Conference</w:t>
            </w:r>
            <w:r w:rsidRPr="00144B59">
              <w:rPr>
                <w:rFonts w:ascii="Arial" w:hAnsi="Arial"/>
              </w:rPr>
              <w:t xml:space="preserve"> </w:t>
            </w:r>
          </w:p>
        </w:tc>
        <w:tc>
          <w:tcPr>
            <w:tcW w:w="2268" w:type="dxa"/>
          </w:tcPr>
          <w:p w14:paraId="33661C41" w14:textId="77777777" w:rsidR="00695AB6" w:rsidRDefault="00695AB6" w:rsidP="00695AB6">
            <w:pPr>
              <w:pStyle w:val="NoSpacing"/>
              <w:rPr>
                <w:rFonts w:ascii="Arial" w:hAnsi="Arial"/>
              </w:rPr>
            </w:pPr>
          </w:p>
          <w:p w14:paraId="2A1A1A9B" w14:textId="77777777" w:rsidR="00695AB6" w:rsidRPr="00695AB6" w:rsidRDefault="00695AB6" w:rsidP="00695AB6">
            <w:pPr>
              <w:pStyle w:val="NoSpacing"/>
              <w:rPr>
                <w:rFonts w:ascii="Arial" w:hAnsi="Arial"/>
              </w:rPr>
            </w:pPr>
            <w:r w:rsidRPr="00695AB6">
              <w:rPr>
                <w:rFonts w:ascii="Arial" w:hAnsi="Arial"/>
              </w:rPr>
              <w:t>March 2014</w:t>
            </w:r>
          </w:p>
          <w:p w14:paraId="19130980" w14:textId="77777777" w:rsidR="00695AB6" w:rsidRDefault="00695AB6" w:rsidP="00695AB6">
            <w:pPr>
              <w:pStyle w:val="NoSpacing"/>
              <w:rPr>
                <w:rFonts w:ascii="Arial" w:hAnsi="Arial"/>
              </w:rPr>
            </w:pPr>
            <w:r w:rsidRPr="00695AB6">
              <w:rPr>
                <w:rFonts w:ascii="Arial" w:hAnsi="Arial"/>
              </w:rPr>
              <w:t>June 2014</w:t>
            </w:r>
          </w:p>
          <w:p w14:paraId="6FCA46D8" w14:textId="3E0CB73E" w:rsidR="00CF4FFE" w:rsidRPr="00695AB6" w:rsidRDefault="00CF4FFE" w:rsidP="00695AB6">
            <w:pPr>
              <w:pStyle w:val="NoSpacing"/>
              <w:rPr>
                <w:rFonts w:ascii="Arial" w:hAnsi="Arial"/>
              </w:rPr>
            </w:pPr>
            <w:r>
              <w:rPr>
                <w:rFonts w:ascii="Arial" w:hAnsi="Arial"/>
              </w:rPr>
              <w:t>June 2014</w:t>
            </w:r>
          </w:p>
          <w:p w14:paraId="493A21DF" w14:textId="25625AE4" w:rsidR="00695AB6" w:rsidRPr="00695AB6" w:rsidRDefault="00695AB6" w:rsidP="00695AB6">
            <w:pPr>
              <w:pStyle w:val="NoSpacing"/>
            </w:pPr>
            <w:r w:rsidRPr="00695AB6">
              <w:rPr>
                <w:rFonts w:ascii="Arial" w:hAnsi="Arial"/>
              </w:rPr>
              <w:t>July 2014</w:t>
            </w:r>
          </w:p>
        </w:tc>
        <w:tc>
          <w:tcPr>
            <w:tcW w:w="2298" w:type="dxa"/>
          </w:tcPr>
          <w:p w14:paraId="563249B8" w14:textId="75D0AED3" w:rsidR="004A453D" w:rsidRPr="004A453D" w:rsidRDefault="00107F9B" w:rsidP="002C19C4">
            <w:pPr>
              <w:rPr>
                <w:rFonts w:ascii="Arial" w:hAnsi="Arial"/>
              </w:rPr>
            </w:pPr>
            <w:r>
              <w:rPr>
                <w:rFonts w:ascii="Arial" w:hAnsi="Arial"/>
              </w:rPr>
              <w:t>Sue Shreeve and Project Team member</w:t>
            </w:r>
          </w:p>
        </w:tc>
      </w:tr>
      <w:tr w:rsidR="00FC138B" w14:paraId="247A5147" w14:textId="77777777" w:rsidTr="00D220B7">
        <w:trPr>
          <w:trHeight w:val="757"/>
        </w:trPr>
        <w:tc>
          <w:tcPr>
            <w:tcW w:w="9464" w:type="dxa"/>
          </w:tcPr>
          <w:p w14:paraId="57A88593" w14:textId="038CDB47" w:rsidR="00FC138B" w:rsidRPr="000D579C" w:rsidRDefault="00FC138B" w:rsidP="00D220B7">
            <w:pPr>
              <w:pStyle w:val="NoSpacing"/>
              <w:rPr>
                <w:rFonts w:ascii="Arial" w:hAnsi="Arial"/>
              </w:rPr>
            </w:pPr>
            <w:r>
              <w:rPr>
                <w:rFonts w:ascii="Arial" w:hAnsi="Arial"/>
              </w:rPr>
              <w:t>Write an article based on the findings of the research and working with Marie-Annick Gournet to identify an academic journal in which to publish</w:t>
            </w:r>
          </w:p>
        </w:tc>
        <w:tc>
          <w:tcPr>
            <w:tcW w:w="2268" w:type="dxa"/>
          </w:tcPr>
          <w:p w14:paraId="771945B8" w14:textId="586A1356" w:rsidR="00FC138B" w:rsidRPr="000D579C" w:rsidRDefault="00983A33" w:rsidP="00D220B7">
            <w:pPr>
              <w:rPr>
                <w:rFonts w:ascii="Arial" w:hAnsi="Arial"/>
              </w:rPr>
            </w:pPr>
            <w:r>
              <w:rPr>
                <w:rFonts w:ascii="Arial" w:hAnsi="Arial"/>
              </w:rPr>
              <w:t>January</w:t>
            </w:r>
            <w:r w:rsidR="00FC138B" w:rsidRPr="000D579C">
              <w:rPr>
                <w:rFonts w:ascii="Arial" w:hAnsi="Arial"/>
              </w:rPr>
              <w:t xml:space="preserve"> 2014</w:t>
            </w:r>
          </w:p>
        </w:tc>
        <w:tc>
          <w:tcPr>
            <w:tcW w:w="2298" w:type="dxa"/>
          </w:tcPr>
          <w:p w14:paraId="1F94A493" w14:textId="549EBDE5" w:rsidR="00FC138B" w:rsidRPr="004A453D" w:rsidRDefault="00FC138B" w:rsidP="00D220B7">
            <w:pPr>
              <w:rPr>
                <w:rFonts w:ascii="Arial" w:hAnsi="Arial"/>
              </w:rPr>
            </w:pPr>
            <w:r>
              <w:rPr>
                <w:rFonts w:ascii="Arial" w:hAnsi="Arial"/>
              </w:rPr>
              <w:t>Sue Shreeve/Jackie Chelin</w:t>
            </w:r>
            <w:r w:rsidR="00766EA3">
              <w:rPr>
                <w:rFonts w:ascii="Arial" w:hAnsi="Arial"/>
              </w:rPr>
              <w:t>/Faculty Librarians</w:t>
            </w:r>
          </w:p>
        </w:tc>
      </w:tr>
      <w:tr w:rsidR="000D579C" w14:paraId="638BFB04" w14:textId="77777777" w:rsidTr="00535011">
        <w:trPr>
          <w:trHeight w:val="757"/>
        </w:trPr>
        <w:tc>
          <w:tcPr>
            <w:tcW w:w="9464" w:type="dxa"/>
          </w:tcPr>
          <w:p w14:paraId="4FAA13CC" w14:textId="68E7F034" w:rsidR="000D579C" w:rsidRPr="00766EA3" w:rsidRDefault="00FC138B" w:rsidP="00181F98">
            <w:pPr>
              <w:rPr>
                <w:rFonts w:ascii="Arial" w:hAnsi="Arial"/>
              </w:rPr>
            </w:pPr>
            <w:r w:rsidRPr="0089730D">
              <w:rPr>
                <w:rFonts w:ascii="Arial" w:hAnsi="Arial"/>
              </w:rPr>
              <w:t xml:space="preserve">Bidding to </w:t>
            </w:r>
            <w:r>
              <w:rPr>
                <w:rFonts w:ascii="Arial" w:hAnsi="Arial"/>
              </w:rPr>
              <w:t>the Library and Information Research group (</w:t>
            </w:r>
            <w:r w:rsidRPr="0089730D">
              <w:rPr>
                <w:rFonts w:ascii="Arial" w:hAnsi="Arial"/>
              </w:rPr>
              <w:t>LIRG</w:t>
            </w:r>
            <w:r>
              <w:rPr>
                <w:rFonts w:ascii="Arial" w:hAnsi="Arial"/>
              </w:rPr>
              <w:t xml:space="preserve">) for funding to develop </w:t>
            </w:r>
            <w:r w:rsidRPr="0089730D">
              <w:rPr>
                <w:rFonts w:ascii="Arial" w:hAnsi="Arial"/>
              </w:rPr>
              <w:t>this work with other libraries.</w:t>
            </w:r>
          </w:p>
        </w:tc>
        <w:tc>
          <w:tcPr>
            <w:tcW w:w="2268" w:type="dxa"/>
          </w:tcPr>
          <w:p w14:paraId="4AC661C9" w14:textId="4EB57701" w:rsidR="000D579C" w:rsidRPr="00181F98" w:rsidRDefault="00181F98" w:rsidP="00181F98">
            <w:pPr>
              <w:rPr>
                <w:rFonts w:ascii="Arial" w:hAnsi="Arial"/>
              </w:rPr>
            </w:pPr>
            <w:r w:rsidRPr="00181F98">
              <w:rPr>
                <w:rFonts w:ascii="Arial" w:hAnsi="Arial"/>
              </w:rPr>
              <w:t>June 2014</w:t>
            </w:r>
          </w:p>
        </w:tc>
        <w:tc>
          <w:tcPr>
            <w:tcW w:w="2298" w:type="dxa"/>
          </w:tcPr>
          <w:p w14:paraId="37A22C58" w14:textId="2342CC27" w:rsidR="000D579C" w:rsidRPr="004A453D" w:rsidRDefault="00766EA3" w:rsidP="002C19C4">
            <w:pPr>
              <w:rPr>
                <w:rFonts w:ascii="Arial" w:hAnsi="Arial"/>
              </w:rPr>
            </w:pPr>
            <w:r>
              <w:rPr>
                <w:rFonts w:ascii="Arial" w:hAnsi="Arial"/>
              </w:rPr>
              <w:t>Sue Sh</w:t>
            </w:r>
            <w:r w:rsidR="00FC138B">
              <w:rPr>
                <w:rFonts w:ascii="Arial" w:hAnsi="Arial"/>
              </w:rPr>
              <w:t>reeve/Jackie Chelin</w:t>
            </w:r>
          </w:p>
        </w:tc>
      </w:tr>
    </w:tbl>
    <w:p w14:paraId="40EF2DD6" w14:textId="77777777" w:rsidR="002C19C4" w:rsidRDefault="002C19C4" w:rsidP="002C19C4"/>
    <w:p w14:paraId="26515712" w14:textId="77777777" w:rsidR="0062773C" w:rsidRDefault="0062773C" w:rsidP="002C19C4"/>
    <w:p w14:paraId="277F634D" w14:textId="77777777" w:rsidR="0062773C" w:rsidRDefault="0062773C" w:rsidP="002C19C4">
      <w:pPr>
        <w:sectPr w:rsidR="0062773C" w:rsidSect="0062773C">
          <w:pgSz w:w="16838" w:h="11906" w:orient="landscape"/>
          <w:pgMar w:top="1800" w:right="1440" w:bottom="1800" w:left="1440" w:header="708" w:footer="708" w:gutter="0"/>
          <w:cols w:space="708"/>
          <w:titlePg/>
          <w:docGrid w:linePitch="360"/>
        </w:sectPr>
      </w:pPr>
    </w:p>
    <w:p w14:paraId="457DD97B" w14:textId="30116C95" w:rsidR="0062773C" w:rsidRPr="002C19C4" w:rsidRDefault="0062773C" w:rsidP="002C19C4"/>
    <w:p w14:paraId="1F19DEF8" w14:textId="77777777" w:rsidR="00497A1E" w:rsidRDefault="00497A1E" w:rsidP="009B1E43">
      <w:pPr>
        <w:pStyle w:val="Heading1"/>
        <w:numPr>
          <w:ilvl w:val="0"/>
          <w:numId w:val="2"/>
        </w:numPr>
      </w:pPr>
      <w:bookmarkStart w:id="93" w:name="_Toc371081128"/>
      <w:r>
        <w:t>Next Steps: Phase 2</w:t>
      </w:r>
      <w:bookmarkEnd w:id="91"/>
      <w:bookmarkEnd w:id="93"/>
    </w:p>
    <w:p w14:paraId="3E8BA5F6" w14:textId="0ECF7EBF" w:rsidR="00497A1E" w:rsidRPr="008B7573" w:rsidRDefault="003F4DD1" w:rsidP="003F4DD1">
      <w:pPr>
        <w:pStyle w:val="NoSpacing"/>
        <w:rPr>
          <w:rFonts w:ascii="Arial" w:hAnsi="Arial" w:cs="Arial"/>
        </w:rPr>
      </w:pPr>
      <w:r w:rsidRPr="008B7573">
        <w:rPr>
          <w:rFonts w:ascii="Arial" w:hAnsi="Arial" w:cs="Arial"/>
        </w:rPr>
        <w:t xml:space="preserve">We would ask </w:t>
      </w:r>
      <w:r w:rsidR="00D8678E">
        <w:rPr>
          <w:rFonts w:ascii="Arial" w:hAnsi="Arial" w:cs="Arial"/>
        </w:rPr>
        <w:t xml:space="preserve">the </w:t>
      </w:r>
      <w:r w:rsidRPr="008B7573">
        <w:rPr>
          <w:rFonts w:ascii="Arial" w:hAnsi="Arial" w:cs="Arial"/>
        </w:rPr>
        <w:t>Learning and Teaching Fellowship Board</w:t>
      </w:r>
      <w:r w:rsidR="00497A1E" w:rsidRPr="008B7573">
        <w:rPr>
          <w:rFonts w:ascii="Arial" w:hAnsi="Arial" w:cs="Arial"/>
        </w:rPr>
        <w:t xml:space="preserve"> to consider:</w:t>
      </w:r>
    </w:p>
    <w:p w14:paraId="0E6AAE5B" w14:textId="77777777" w:rsidR="00497A1E" w:rsidRPr="008B7573" w:rsidRDefault="00497A1E" w:rsidP="002C3B64">
      <w:pPr>
        <w:pStyle w:val="NoSpacing"/>
        <w:numPr>
          <w:ilvl w:val="0"/>
          <w:numId w:val="29"/>
        </w:numPr>
        <w:rPr>
          <w:rFonts w:ascii="Arial" w:hAnsi="Arial" w:cs="Arial"/>
        </w:rPr>
      </w:pPr>
      <w:r w:rsidRPr="008B7573">
        <w:rPr>
          <w:rFonts w:ascii="Arial" w:hAnsi="Arial" w:cs="Arial"/>
        </w:rPr>
        <w:t>Whether to go ahead with implementation of any of these recommendations</w:t>
      </w:r>
    </w:p>
    <w:p w14:paraId="2DAF8053" w14:textId="449090F7" w:rsidR="00497A1E" w:rsidRPr="008B7573" w:rsidRDefault="00497A1E" w:rsidP="002C3B64">
      <w:pPr>
        <w:pStyle w:val="NoSpacing"/>
        <w:numPr>
          <w:ilvl w:val="0"/>
          <w:numId w:val="29"/>
        </w:numPr>
        <w:rPr>
          <w:rFonts w:ascii="Arial" w:hAnsi="Arial" w:cs="Arial"/>
        </w:rPr>
      </w:pPr>
      <w:r w:rsidRPr="008B7573">
        <w:rPr>
          <w:rFonts w:ascii="Arial" w:hAnsi="Arial" w:cs="Arial"/>
        </w:rPr>
        <w:t>Whether they agree with the proposed priorit</w:t>
      </w:r>
      <w:r w:rsidR="00894F71">
        <w:rPr>
          <w:rFonts w:ascii="Arial" w:hAnsi="Arial" w:cs="Arial"/>
        </w:rPr>
        <w:t>ization, and if not, where</w:t>
      </w:r>
      <w:r w:rsidRPr="008B7573">
        <w:rPr>
          <w:rFonts w:ascii="Arial" w:hAnsi="Arial" w:cs="Arial"/>
        </w:rPr>
        <w:t xml:space="preserve"> they</w:t>
      </w:r>
      <w:r w:rsidR="00894F71">
        <w:rPr>
          <w:rFonts w:ascii="Arial" w:hAnsi="Arial" w:cs="Arial"/>
        </w:rPr>
        <w:t xml:space="preserve"> would</w:t>
      </w:r>
      <w:r w:rsidRPr="008B7573">
        <w:rPr>
          <w:rFonts w:ascii="Arial" w:hAnsi="Arial" w:cs="Arial"/>
        </w:rPr>
        <w:t xml:space="preserve"> like our efforts directed</w:t>
      </w:r>
    </w:p>
    <w:p w14:paraId="74AC64F2" w14:textId="303CCDB0" w:rsidR="008B7573" w:rsidRPr="008840DA" w:rsidRDefault="008B7573" w:rsidP="008B7573">
      <w:pPr>
        <w:pStyle w:val="NoSpacing"/>
        <w:numPr>
          <w:ilvl w:val="0"/>
          <w:numId w:val="29"/>
        </w:numPr>
        <w:rPr>
          <w:rFonts w:ascii="Arial" w:hAnsi="Arial" w:cs="Arial"/>
        </w:rPr>
      </w:pPr>
      <w:r w:rsidRPr="008B7573">
        <w:rPr>
          <w:rFonts w:ascii="Arial" w:hAnsi="Arial" w:cs="Arial"/>
        </w:rPr>
        <w:t>Whether they agree with the proposed time-scale</w:t>
      </w:r>
      <w:r w:rsidR="00352B7C">
        <w:rPr>
          <w:rFonts w:ascii="Arial" w:hAnsi="Arial" w:cs="Arial"/>
        </w:rPr>
        <w:t>s</w:t>
      </w:r>
      <w:r w:rsidRPr="008B7573">
        <w:rPr>
          <w:rFonts w:ascii="Arial" w:hAnsi="Arial" w:cs="Arial"/>
        </w:rPr>
        <w:t xml:space="preserve"> for completion</w:t>
      </w:r>
    </w:p>
    <w:p w14:paraId="26FB4AC7" w14:textId="77777777" w:rsidR="0026603E" w:rsidRDefault="0026603E" w:rsidP="00AF6BED">
      <w:pPr>
        <w:spacing w:before="240"/>
        <w:jc w:val="left"/>
        <w:rPr>
          <w:rFonts w:ascii="Arial" w:hAnsi="Arial" w:cs="Arial"/>
          <w:color w:val="000000"/>
          <w:szCs w:val="24"/>
        </w:rPr>
      </w:pPr>
      <w:r>
        <w:rPr>
          <w:rFonts w:ascii="Arial" w:hAnsi="Arial" w:cs="Arial"/>
          <w:color w:val="000000"/>
          <w:szCs w:val="24"/>
        </w:rPr>
        <w:t>Future areas of research:</w:t>
      </w:r>
    </w:p>
    <w:p w14:paraId="188F4D68" w14:textId="3516DA7E" w:rsidR="006532F5" w:rsidRDefault="006532F5" w:rsidP="006532F5">
      <w:pPr>
        <w:pStyle w:val="NoSpacing"/>
        <w:numPr>
          <w:ilvl w:val="0"/>
          <w:numId w:val="47"/>
        </w:numPr>
        <w:rPr>
          <w:rFonts w:ascii="Arial" w:hAnsi="Arial"/>
        </w:rPr>
      </w:pPr>
      <w:r>
        <w:rPr>
          <w:rFonts w:ascii="Arial" w:hAnsi="Arial"/>
        </w:rPr>
        <w:t>Due to the small number of volunteers for the focus groups, the views expressed</w:t>
      </w:r>
      <w:r w:rsidR="003C22CD">
        <w:rPr>
          <w:rFonts w:ascii="Arial" w:hAnsi="Arial"/>
        </w:rPr>
        <w:t xml:space="preserve"> within this study</w:t>
      </w:r>
      <w:r>
        <w:rPr>
          <w:rFonts w:ascii="Arial" w:hAnsi="Arial"/>
        </w:rPr>
        <w:t xml:space="preserve"> are fairly narrow. Further study is needed to investigate whether the opinions shared ring true for the broader student body.  The use of a questionnaire based on the initial findings of the focus groups could be used to gather feedback from a broader number and range of students.</w:t>
      </w:r>
    </w:p>
    <w:p w14:paraId="32B17748" w14:textId="77777777" w:rsidR="006532F5" w:rsidRDefault="006532F5" w:rsidP="006532F5">
      <w:pPr>
        <w:pStyle w:val="NoSpacing"/>
        <w:ind w:left="720"/>
        <w:rPr>
          <w:rFonts w:ascii="Arial" w:hAnsi="Arial"/>
        </w:rPr>
      </w:pPr>
    </w:p>
    <w:p w14:paraId="5D39E045" w14:textId="7C82053A" w:rsidR="006532F5" w:rsidRPr="006532F5" w:rsidRDefault="00385295" w:rsidP="006532F5">
      <w:pPr>
        <w:pStyle w:val="NoSpacing"/>
        <w:numPr>
          <w:ilvl w:val="0"/>
          <w:numId w:val="47"/>
        </w:numPr>
        <w:rPr>
          <w:rFonts w:ascii="Arial" w:hAnsi="Arial"/>
        </w:rPr>
      </w:pPr>
      <w:r>
        <w:rPr>
          <w:rFonts w:ascii="Arial" w:hAnsi="Arial"/>
        </w:rPr>
        <w:t>T</w:t>
      </w:r>
      <w:r w:rsidR="006532F5">
        <w:rPr>
          <w:rFonts w:ascii="Arial" w:hAnsi="Arial"/>
        </w:rPr>
        <w:t>he opinions of a relatively small group of staff were recorded</w:t>
      </w:r>
      <w:r>
        <w:rPr>
          <w:rFonts w:ascii="Arial" w:hAnsi="Arial"/>
        </w:rPr>
        <w:t xml:space="preserve"> within this project</w:t>
      </w:r>
      <w:r w:rsidR="006532F5">
        <w:rPr>
          <w:rFonts w:ascii="Arial" w:hAnsi="Arial"/>
        </w:rPr>
        <w:t xml:space="preserve">.  It would be interesting to gather feedback </w:t>
      </w:r>
      <w:r w:rsidR="006532F5" w:rsidRPr="00716D15">
        <w:rPr>
          <w:rFonts w:ascii="Arial" w:hAnsi="Arial"/>
        </w:rPr>
        <w:t xml:space="preserve">from a greater number and range of </w:t>
      </w:r>
      <w:r w:rsidR="006532F5">
        <w:rPr>
          <w:rFonts w:ascii="Arial" w:hAnsi="Arial"/>
        </w:rPr>
        <w:t>faculty</w:t>
      </w:r>
      <w:r w:rsidR="006532F5" w:rsidRPr="00716D15">
        <w:rPr>
          <w:rFonts w:ascii="Arial" w:hAnsi="Arial"/>
        </w:rPr>
        <w:t xml:space="preserve"> staff</w:t>
      </w:r>
      <w:r w:rsidR="006532F5">
        <w:rPr>
          <w:rFonts w:ascii="Arial" w:hAnsi="Arial"/>
        </w:rPr>
        <w:t xml:space="preserve"> who had experienced library interventions within their modules.  It would also be helpful to gather feedback from staff who had not</w:t>
      </w:r>
      <w:r w:rsidR="006532F5" w:rsidRPr="00716D15">
        <w:rPr>
          <w:rFonts w:ascii="Arial" w:hAnsi="Arial"/>
        </w:rPr>
        <w:t xml:space="preserve"> </w:t>
      </w:r>
      <w:r w:rsidR="006532F5">
        <w:rPr>
          <w:rFonts w:ascii="Arial" w:hAnsi="Arial"/>
        </w:rPr>
        <w:t>yet embedded library interventions within their modules as to the reasons for this.  Such data could be gathered by means of a questionnaire based on the responses of those staff who we</w:t>
      </w:r>
      <w:r>
        <w:rPr>
          <w:rFonts w:ascii="Arial" w:hAnsi="Arial"/>
        </w:rPr>
        <w:t xml:space="preserve">re interviewed in this study.  </w:t>
      </w:r>
      <w:r w:rsidR="006532F5">
        <w:rPr>
          <w:rFonts w:ascii="Arial" w:hAnsi="Arial"/>
        </w:rPr>
        <w:t xml:space="preserve">This would enable verification of the interview findings and capture of a broader range of views. </w:t>
      </w:r>
    </w:p>
    <w:p w14:paraId="047883DB" w14:textId="0F276C28" w:rsidR="00AC2537" w:rsidRPr="0026603E" w:rsidRDefault="00352B7C" w:rsidP="0026603E">
      <w:pPr>
        <w:pStyle w:val="ListParagraph"/>
        <w:numPr>
          <w:ilvl w:val="0"/>
          <w:numId w:val="46"/>
        </w:numPr>
        <w:spacing w:before="240"/>
        <w:jc w:val="left"/>
        <w:rPr>
          <w:rFonts w:ascii="Arial" w:hAnsi="Arial" w:cs="Arial"/>
          <w:color w:val="000000"/>
          <w:szCs w:val="24"/>
        </w:rPr>
      </w:pPr>
      <w:r w:rsidRPr="0026603E">
        <w:rPr>
          <w:rFonts w:ascii="Arial" w:hAnsi="Arial" w:cs="Arial"/>
          <w:color w:val="000000"/>
          <w:szCs w:val="24"/>
        </w:rPr>
        <w:t xml:space="preserve">Investigate the impact of library intervention on </w:t>
      </w:r>
      <w:r>
        <w:rPr>
          <w:rFonts w:ascii="Arial" w:hAnsi="Arial" w:cs="Arial"/>
          <w:color w:val="000000"/>
          <w:szCs w:val="24"/>
        </w:rPr>
        <w:t xml:space="preserve">student </w:t>
      </w:r>
      <w:r w:rsidRPr="0026603E">
        <w:rPr>
          <w:rFonts w:ascii="Arial" w:hAnsi="Arial" w:cs="Arial"/>
          <w:color w:val="000000"/>
          <w:szCs w:val="24"/>
        </w:rPr>
        <w:t>attainment and student retention</w:t>
      </w:r>
      <w:r>
        <w:rPr>
          <w:rFonts w:ascii="Arial" w:hAnsi="Arial" w:cs="Arial"/>
          <w:color w:val="000000"/>
          <w:szCs w:val="24"/>
        </w:rPr>
        <w:t xml:space="preserve"> in order to </w:t>
      </w:r>
      <w:r w:rsidR="00AC2537" w:rsidRPr="0026603E">
        <w:rPr>
          <w:rFonts w:ascii="Arial" w:hAnsi="Arial" w:cs="Arial"/>
          <w:color w:val="000000"/>
          <w:szCs w:val="24"/>
        </w:rPr>
        <w:t>translate the outcome of library interventions into terms wh</w:t>
      </w:r>
      <w:r>
        <w:rPr>
          <w:rFonts w:ascii="Arial" w:hAnsi="Arial" w:cs="Arial"/>
          <w:color w:val="000000"/>
          <w:szCs w:val="24"/>
        </w:rPr>
        <w:t>ich relate to academic outcomes.</w:t>
      </w:r>
    </w:p>
    <w:p w14:paraId="7F4C4678" w14:textId="2C385784" w:rsidR="00AC2537" w:rsidRDefault="00AC2537" w:rsidP="00AC2537">
      <w:pPr>
        <w:rPr>
          <w:rFonts w:ascii="Arial" w:hAnsi="Arial" w:cs="Arial"/>
          <w:color w:val="000000"/>
          <w:szCs w:val="24"/>
        </w:rPr>
      </w:pPr>
      <w:r>
        <w:rPr>
          <w:rFonts w:ascii="Arial" w:hAnsi="Arial" w:cs="Arial"/>
          <w:color w:val="000000"/>
          <w:szCs w:val="24"/>
        </w:rPr>
        <w:br w:type="page"/>
      </w:r>
    </w:p>
    <w:p w14:paraId="0FAD8EDD" w14:textId="77777777" w:rsidR="00C6049C" w:rsidRDefault="00C6049C" w:rsidP="009B1E43">
      <w:pPr>
        <w:pStyle w:val="Heading1"/>
        <w:numPr>
          <w:ilvl w:val="0"/>
          <w:numId w:val="2"/>
        </w:numPr>
      </w:pPr>
      <w:bookmarkStart w:id="94" w:name="_Toc371081129"/>
      <w:r>
        <w:t>References</w:t>
      </w:r>
      <w:bookmarkEnd w:id="94"/>
    </w:p>
    <w:p w14:paraId="681BA86A" w14:textId="263C6F62" w:rsidR="00E55CFC" w:rsidRDefault="00E55CFC" w:rsidP="00ED77CC">
      <w:pPr>
        <w:jc w:val="left"/>
        <w:rPr>
          <w:rFonts w:ascii="Arial" w:hAnsi="Arial" w:cs="Arial"/>
        </w:rPr>
      </w:pPr>
      <w:r>
        <w:rPr>
          <w:rFonts w:ascii="Arial" w:hAnsi="Arial" w:cs="Arial"/>
        </w:rPr>
        <w:t xml:space="preserve">Brophy, P. (2005) The development of a model for assessing the level of impact of information and library services.  </w:t>
      </w:r>
      <w:r w:rsidRPr="00E55CFC">
        <w:rPr>
          <w:rFonts w:ascii="Arial" w:hAnsi="Arial" w:cs="Arial"/>
          <w:i/>
        </w:rPr>
        <w:t>Library and Information Research</w:t>
      </w:r>
      <w:r>
        <w:rPr>
          <w:rFonts w:ascii="Arial" w:hAnsi="Arial" w:cs="Arial"/>
        </w:rPr>
        <w:t xml:space="preserve"> </w:t>
      </w:r>
      <w:r w:rsidR="002378EB">
        <w:rPr>
          <w:rFonts w:ascii="Arial" w:hAnsi="Arial" w:cs="Arial"/>
        </w:rPr>
        <w:t xml:space="preserve">[online] </w:t>
      </w:r>
      <w:r>
        <w:rPr>
          <w:rFonts w:ascii="Arial" w:hAnsi="Arial" w:cs="Arial"/>
        </w:rPr>
        <w:t>29 (93), pp. 43-49.</w:t>
      </w:r>
      <w:r w:rsidR="002378EB">
        <w:rPr>
          <w:rFonts w:ascii="Arial" w:hAnsi="Arial" w:cs="Arial"/>
        </w:rPr>
        <w:t xml:space="preserve"> [Accessed 17.6.13]</w:t>
      </w:r>
    </w:p>
    <w:p w14:paraId="60842188" w14:textId="6466224D" w:rsidR="00D807C5" w:rsidRPr="00815E3D" w:rsidRDefault="00D807C5" w:rsidP="00B81BE8">
      <w:pPr>
        <w:spacing w:after="0" w:line="240" w:lineRule="auto"/>
        <w:jc w:val="left"/>
        <w:rPr>
          <w:rFonts w:ascii="Arial" w:hAnsi="Arial" w:cs="Arial"/>
          <w:szCs w:val="24"/>
        </w:rPr>
      </w:pPr>
      <w:r>
        <w:rPr>
          <w:rFonts w:ascii="Arial" w:hAnsi="Arial" w:cs="Arial"/>
          <w:szCs w:val="24"/>
        </w:rPr>
        <w:t xml:space="preserve">Christiansen, L., Stombler, M., Thaxton, L. (2004) </w:t>
      </w:r>
      <w:r w:rsidR="00815E3D">
        <w:rPr>
          <w:rFonts w:ascii="Arial" w:hAnsi="Arial" w:cs="Arial"/>
          <w:szCs w:val="24"/>
        </w:rPr>
        <w:t xml:space="preserve">A report on library faculty relations from a sociological perspective </w:t>
      </w:r>
      <w:r w:rsidR="00815E3D">
        <w:rPr>
          <w:rFonts w:ascii="Arial" w:hAnsi="Arial" w:cs="Arial"/>
          <w:i/>
          <w:szCs w:val="24"/>
        </w:rPr>
        <w:t>Journal of Academic Librarianship</w:t>
      </w:r>
      <w:r w:rsidR="00815E3D">
        <w:rPr>
          <w:rFonts w:ascii="Arial" w:hAnsi="Arial" w:cs="Arial"/>
          <w:szCs w:val="24"/>
        </w:rPr>
        <w:t>. 30 (2), pp. 116-121.</w:t>
      </w:r>
    </w:p>
    <w:p w14:paraId="5A0263AB" w14:textId="77777777" w:rsidR="00D807C5" w:rsidRDefault="00D807C5" w:rsidP="00B81BE8">
      <w:pPr>
        <w:spacing w:after="0" w:line="240" w:lineRule="auto"/>
        <w:jc w:val="left"/>
        <w:rPr>
          <w:rFonts w:ascii="Arial" w:hAnsi="Arial" w:cs="Arial"/>
        </w:rPr>
      </w:pPr>
    </w:p>
    <w:p w14:paraId="3BDED270" w14:textId="3F29F669" w:rsidR="00B81BE8" w:rsidRDefault="00B81BE8" w:rsidP="00B81BE8">
      <w:pPr>
        <w:spacing w:after="0" w:line="240" w:lineRule="auto"/>
        <w:jc w:val="left"/>
        <w:rPr>
          <w:rFonts w:ascii="Arial" w:hAnsi="Arial" w:cs="Arial"/>
        </w:rPr>
      </w:pPr>
      <w:r w:rsidRPr="00C1192C">
        <w:rPr>
          <w:rFonts w:ascii="Arial" w:hAnsi="Arial" w:cs="Arial"/>
        </w:rPr>
        <w:t>Cooke,</w:t>
      </w:r>
      <w:r>
        <w:rPr>
          <w:rFonts w:ascii="Arial" w:hAnsi="Arial" w:cs="Arial"/>
        </w:rPr>
        <w:t xml:space="preserve"> L., </w:t>
      </w:r>
      <w:r w:rsidRPr="00C1192C">
        <w:rPr>
          <w:rFonts w:ascii="Arial" w:hAnsi="Arial" w:cs="Arial"/>
        </w:rPr>
        <w:t>Norris</w:t>
      </w:r>
      <w:r>
        <w:rPr>
          <w:rFonts w:ascii="Arial" w:hAnsi="Arial" w:cs="Arial"/>
        </w:rPr>
        <w:t>, M.,</w:t>
      </w:r>
      <w:r w:rsidRPr="00C1192C">
        <w:rPr>
          <w:rFonts w:ascii="Arial" w:hAnsi="Arial" w:cs="Arial"/>
        </w:rPr>
        <w:t xml:space="preserve"> Busby</w:t>
      </w:r>
      <w:r>
        <w:rPr>
          <w:rFonts w:ascii="Arial" w:hAnsi="Arial" w:cs="Arial"/>
        </w:rPr>
        <w:t>, N.</w:t>
      </w:r>
      <w:r w:rsidRPr="00C1192C">
        <w:rPr>
          <w:rFonts w:ascii="Arial" w:hAnsi="Arial" w:cs="Arial"/>
        </w:rPr>
        <w:t>,</w:t>
      </w:r>
      <w:r>
        <w:rPr>
          <w:rFonts w:ascii="Arial" w:hAnsi="Arial" w:cs="Arial"/>
        </w:rPr>
        <w:t xml:space="preserve"> </w:t>
      </w:r>
      <w:r w:rsidRPr="00C1192C">
        <w:rPr>
          <w:rFonts w:ascii="Arial" w:hAnsi="Arial" w:cs="Arial"/>
        </w:rPr>
        <w:t>Page</w:t>
      </w:r>
      <w:r>
        <w:rPr>
          <w:rFonts w:ascii="Arial" w:hAnsi="Arial" w:cs="Arial"/>
        </w:rPr>
        <w:t>,T.</w:t>
      </w:r>
      <w:r w:rsidRPr="00C1192C">
        <w:rPr>
          <w:rFonts w:ascii="Arial" w:hAnsi="Arial" w:cs="Arial"/>
        </w:rPr>
        <w:t>, Franklin,</w:t>
      </w:r>
      <w:r>
        <w:rPr>
          <w:rFonts w:ascii="Arial" w:hAnsi="Arial" w:cs="Arial"/>
        </w:rPr>
        <w:t xml:space="preserve"> G.,</w:t>
      </w:r>
      <w:r w:rsidRPr="00C1192C">
        <w:rPr>
          <w:rFonts w:ascii="Arial" w:hAnsi="Arial" w:cs="Arial"/>
        </w:rPr>
        <w:t xml:space="preserve"> Gadd</w:t>
      </w:r>
      <w:r>
        <w:rPr>
          <w:rFonts w:ascii="Arial" w:hAnsi="Arial" w:cs="Arial"/>
        </w:rPr>
        <w:t>, E.</w:t>
      </w:r>
      <w:r w:rsidRPr="00C1192C">
        <w:rPr>
          <w:rFonts w:ascii="Arial" w:hAnsi="Arial" w:cs="Arial"/>
        </w:rPr>
        <w:t>, and Young</w:t>
      </w:r>
      <w:r>
        <w:rPr>
          <w:rFonts w:ascii="Arial" w:hAnsi="Arial" w:cs="Arial"/>
        </w:rPr>
        <w:t xml:space="preserve">, H. </w:t>
      </w:r>
      <w:r w:rsidRPr="00C1192C">
        <w:rPr>
          <w:rFonts w:ascii="Arial" w:hAnsi="Arial" w:cs="Arial"/>
        </w:rPr>
        <w:t xml:space="preserve">(2011) Evaluating the Impact of Academic Liaison Librarians on their User Community: A Review and Case Study. </w:t>
      </w:r>
      <w:r w:rsidRPr="00C1192C">
        <w:rPr>
          <w:rFonts w:ascii="Arial" w:hAnsi="Arial" w:cs="Arial"/>
          <w:i/>
        </w:rPr>
        <w:t>New Review of Academic Librarianship</w:t>
      </w:r>
      <w:r w:rsidRPr="00C1192C">
        <w:rPr>
          <w:rFonts w:ascii="Arial" w:hAnsi="Arial" w:cs="Arial"/>
        </w:rPr>
        <w:t>. 17 (1), pp. 5-30</w:t>
      </w:r>
      <w:r>
        <w:rPr>
          <w:rFonts w:ascii="Arial" w:hAnsi="Arial" w:cs="Arial"/>
        </w:rPr>
        <w:t>.</w:t>
      </w:r>
    </w:p>
    <w:p w14:paraId="47DEF52F" w14:textId="77777777" w:rsidR="00B81BE8" w:rsidRDefault="00B81BE8" w:rsidP="00B81BE8">
      <w:pPr>
        <w:spacing w:after="0" w:line="240" w:lineRule="auto"/>
        <w:jc w:val="left"/>
        <w:rPr>
          <w:rFonts w:ascii="Arial" w:hAnsi="Arial" w:cs="Arial"/>
        </w:rPr>
      </w:pPr>
    </w:p>
    <w:p w14:paraId="7606C83A" w14:textId="2D46AD3A" w:rsidR="005B04B4" w:rsidRDefault="005B04B4" w:rsidP="00ED77CC">
      <w:pPr>
        <w:jc w:val="left"/>
        <w:rPr>
          <w:rFonts w:ascii="Arial" w:hAnsi="Arial" w:cs="Arial"/>
        </w:rPr>
      </w:pPr>
      <w:r w:rsidRPr="005B04B4">
        <w:rPr>
          <w:rFonts w:ascii="Arial" w:hAnsi="Arial" w:cs="Arial"/>
        </w:rPr>
        <w:t xml:space="preserve">Creaser, C. and Spezi, V. (2012) </w:t>
      </w:r>
      <w:r w:rsidRPr="005B04B4">
        <w:rPr>
          <w:rFonts w:ascii="Arial" w:hAnsi="Arial" w:cs="Arial"/>
          <w:i/>
        </w:rPr>
        <w:t>Working together: evolving value for academic libraries</w:t>
      </w:r>
      <w:r>
        <w:rPr>
          <w:rFonts w:ascii="Arial" w:hAnsi="Arial" w:cs="Arial"/>
          <w:i/>
        </w:rPr>
        <w:t xml:space="preserve"> </w:t>
      </w:r>
      <w:r w:rsidRPr="005B04B4">
        <w:rPr>
          <w:rFonts w:ascii="Arial" w:hAnsi="Arial" w:cs="Arial"/>
        </w:rPr>
        <w:t>[online].  Loughborough University and SAGE.</w:t>
      </w:r>
      <w:r>
        <w:rPr>
          <w:rFonts w:ascii="Arial" w:hAnsi="Arial" w:cs="Arial"/>
        </w:rPr>
        <w:t xml:space="preserve"> </w:t>
      </w:r>
      <w:r w:rsidR="0054428B">
        <w:rPr>
          <w:rFonts w:ascii="Arial" w:hAnsi="Arial" w:cs="Arial"/>
        </w:rPr>
        <w:t xml:space="preserve">Available from: </w:t>
      </w:r>
      <w:r>
        <w:rPr>
          <w:rFonts w:ascii="Arial" w:hAnsi="Arial" w:cs="Arial"/>
          <w:u w:val="single"/>
        </w:rPr>
        <w:t>(</w:t>
      </w:r>
      <w:hyperlink r:id="rId16" w:history="1">
        <w:r w:rsidRPr="00703595">
          <w:rPr>
            <w:rStyle w:val="Hyperlink"/>
            <w:rFonts w:ascii="Arial" w:eastAsia="Times New Roman" w:hAnsi="Arial" w:cs="Arial"/>
            <w:lang w:eastAsia="en-GB"/>
          </w:rPr>
          <w:t>http://libraryvalue.wordpress.com/report</w:t>
        </w:r>
      </w:hyperlink>
      <w:hyperlink r:id="rId17" w:history="1">
        <w:r>
          <w:rPr>
            <w:rStyle w:val="Hyperlink"/>
          </w:rPr>
          <w:t>)</w:t>
        </w:r>
      </w:hyperlink>
      <w:r>
        <w:rPr>
          <w:rStyle w:val="Hyperlink"/>
        </w:rPr>
        <w:t>.</w:t>
      </w:r>
      <w:r>
        <w:t xml:space="preserve"> [</w:t>
      </w:r>
      <w:r w:rsidRPr="00343DB1">
        <w:rPr>
          <w:rFonts w:ascii="Arial" w:hAnsi="Arial" w:cs="Arial"/>
        </w:rPr>
        <w:t>Accessed 10.4.12</w:t>
      </w:r>
      <w:r>
        <w:rPr>
          <w:rFonts w:ascii="Arial" w:hAnsi="Arial" w:cs="Arial"/>
        </w:rPr>
        <w:t>]</w:t>
      </w:r>
    </w:p>
    <w:p w14:paraId="6948BCDC" w14:textId="2BBEC4BE" w:rsidR="00334DBC" w:rsidRDefault="00334DBC" w:rsidP="00ED77CC">
      <w:pPr>
        <w:jc w:val="left"/>
        <w:rPr>
          <w:rFonts w:ascii="Arial" w:hAnsi="Arial" w:cs="Arial"/>
        </w:rPr>
      </w:pPr>
      <w:r w:rsidRPr="001E090A">
        <w:rPr>
          <w:rFonts w:ascii="Arial" w:hAnsi="Arial" w:cs="Arial"/>
        </w:rPr>
        <w:t>Farber,</w:t>
      </w:r>
      <w:r w:rsidR="001E090A">
        <w:rPr>
          <w:rFonts w:ascii="Arial" w:hAnsi="Arial" w:cs="Arial"/>
        </w:rPr>
        <w:t xml:space="preserve"> E. (1999). Faculty-librarian cooperation: a personal retrospective.</w:t>
      </w:r>
      <w:r w:rsidRPr="001E090A">
        <w:rPr>
          <w:rFonts w:ascii="Arial" w:hAnsi="Arial" w:cs="Arial"/>
        </w:rPr>
        <w:t xml:space="preserve"> </w:t>
      </w:r>
      <w:r w:rsidRPr="001E090A">
        <w:rPr>
          <w:rFonts w:ascii="Arial" w:hAnsi="Arial" w:cs="Arial"/>
          <w:i/>
        </w:rPr>
        <w:t>Reference Services Review</w:t>
      </w:r>
      <w:r w:rsidRPr="001E090A">
        <w:rPr>
          <w:rFonts w:ascii="Arial" w:hAnsi="Arial" w:cs="Arial"/>
        </w:rPr>
        <w:t xml:space="preserve"> </w:t>
      </w:r>
      <w:r w:rsidR="001E090A">
        <w:rPr>
          <w:rFonts w:ascii="Arial" w:hAnsi="Arial" w:cs="Arial"/>
          <w:i/>
        </w:rPr>
        <w:t xml:space="preserve">. </w:t>
      </w:r>
      <w:r w:rsidR="001E090A">
        <w:rPr>
          <w:rFonts w:ascii="Arial" w:hAnsi="Arial" w:cs="Arial"/>
        </w:rPr>
        <w:t>27 (</w:t>
      </w:r>
      <w:r w:rsidRPr="001E090A">
        <w:rPr>
          <w:rFonts w:ascii="Arial" w:hAnsi="Arial" w:cs="Arial"/>
        </w:rPr>
        <w:t>3</w:t>
      </w:r>
      <w:r w:rsidR="001E090A">
        <w:rPr>
          <w:rFonts w:ascii="Arial" w:hAnsi="Arial" w:cs="Arial"/>
        </w:rPr>
        <w:t xml:space="preserve">), pp. </w:t>
      </w:r>
      <w:r w:rsidRPr="001E090A">
        <w:rPr>
          <w:rFonts w:ascii="Arial" w:hAnsi="Arial" w:cs="Arial"/>
        </w:rPr>
        <w:t>229–234.</w:t>
      </w:r>
    </w:p>
    <w:p w14:paraId="3E399F04" w14:textId="739B6BE8" w:rsidR="002907BC" w:rsidRDefault="002907BC" w:rsidP="00ED77CC">
      <w:pPr>
        <w:jc w:val="left"/>
        <w:rPr>
          <w:rFonts w:ascii="Arial" w:hAnsi="Arial" w:cs="Arial"/>
        </w:rPr>
      </w:pPr>
      <w:r w:rsidRPr="001E090A">
        <w:rPr>
          <w:rFonts w:ascii="Arial" w:hAnsi="Arial" w:cs="Arial"/>
        </w:rPr>
        <w:t>Jacobson, T.E. and Mackey, T.P. (2007</w:t>
      </w:r>
      <w:r w:rsidRPr="0085134B">
        <w:rPr>
          <w:rFonts w:ascii="Arial" w:hAnsi="Arial" w:cs="Arial"/>
          <w:i/>
        </w:rPr>
        <w:t>) Information Literacy Collaborations That Work, New York</w:t>
      </w:r>
      <w:r w:rsidR="0085134B">
        <w:rPr>
          <w:rFonts w:ascii="Arial" w:hAnsi="Arial" w:cs="Arial"/>
        </w:rPr>
        <w:t>.</w:t>
      </w:r>
      <w:r w:rsidRPr="001E090A">
        <w:rPr>
          <w:rFonts w:ascii="Arial" w:hAnsi="Arial" w:cs="Arial"/>
        </w:rPr>
        <w:t xml:space="preserve"> </w:t>
      </w:r>
      <w:r w:rsidR="0085134B">
        <w:rPr>
          <w:rFonts w:ascii="Arial" w:hAnsi="Arial" w:cs="Arial"/>
        </w:rPr>
        <w:t xml:space="preserve"> Atlanta: </w:t>
      </w:r>
      <w:r w:rsidRPr="001E090A">
        <w:rPr>
          <w:rFonts w:ascii="Arial" w:hAnsi="Arial" w:cs="Arial"/>
        </w:rPr>
        <w:t>N</w:t>
      </w:r>
      <w:r w:rsidR="0085134B">
        <w:rPr>
          <w:rFonts w:ascii="Arial" w:hAnsi="Arial" w:cs="Arial"/>
        </w:rPr>
        <w:t>eal-Schuman Publishers</w:t>
      </w:r>
      <w:r w:rsidRPr="001E090A">
        <w:rPr>
          <w:rFonts w:ascii="Arial" w:hAnsi="Arial" w:cs="Arial"/>
        </w:rPr>
        <w:t xml:space="preserve">. </w:t>
      </w:r>
    </w:p>
    <w:p w14:paraId="690D288D" w14:textId="47AFA5C3" w:rsidR="00843AA6" w:rsidRDefault="00843AA6" w:rsidP="00ED77CC">
      <w:pPr>
        <w:jc w:val="left"/>
        <w:rPr>
          <w:rFonts w:ascii="Arial" w:hAnsi="Arial" w:cs="Arial"/>
        </w:rPr>
      </w:pPr>
      <w:r>
        <w:rPr>
          <w:rFonts w:ascii="Arial" w:hAnsi="Arial" w:cs="Arial"/>
        </w:rPr>
        <w:t xml:space="preserve">Knight, L.A. (2002) </w:t>
      </w:r>
      <w:r w:rsidRPr="00843AA6">
        <w:rPr>
          <w:rFonts w:ascii="Arial" w:hAnsi="Arial" w:cs="Arial"/>
        </w:rPr>
        <w:t>The role of assessment in library user education</w:t>
      </w:r>
      <w:r>
        <w:rPr>
          <w:rFonts w:ascii="Arial" w:hAnsi="Arial" w:cs="Arial"/>
        </w:rPr>
        <w:t xml:space="preserve">. </w:t>
      </w:r>
      <w:r w:rsidRPr="00843AA6">
        <w:rPr>
          <w:rFonts w:ascii="Arial" w:hAnsi="Arial" w:cs="Arial"/>
          <w:i/>
        </w:rPr>
        <w:t>Reference Services Review</w:t>
      </w:r>
      <w:r>
        <w:rPr>
          <w:rFonts w:ascii="Arial" w:hAnsi="Arial" w:cs="Arial"/>
        </w:rPr>
        <w:t>. 30 (1), pp. 15-24</w:t>
      </w:r>
    </w:p>
    <w:p w14:paraId="62F6A64D" w14:textId="7ABF37EE" w:rsidR="006C0382" w:rsidRPr="006C0382" w:rsidRDefault="006C0382" w:rsidP="006C0382">
      <w:pPr>
        <w:autoSpaceDE w:val="0"/>
        <w:autoSpaceDN w:val="0"/>
        <w:adjustRightInd w:val="0"/>
        <w:spacing w:after="0" w:line="240" w:lineRule="auto"/>
        <w:jc w:val="left"/>
        <w:rPr>
          <w:rFonts w:ascii="Arial" w:hAnsi="Arial" w:cs="Arial"/>
          <w:color w:val="000000"/>
          <w:szCs w:val="24"/>
        </w:rPr>
      </w:pPr>
      <w:r w:rsidRPr="006C0382">
        <w:rPr>
          <w:rFonts w:ascii="Arial" w:hAnsi="Arial" w:cs="Arial"/>
          <w:color w:val="000000"/>
          <w:szCs w:val="24"/>
        </w:rPr>
        <w:t>Koneru</w:t>
      </w:r>
      <w:r>
        <w:rPr>
          <w:rFonts w:ascii="Arial" w:hAnsi="Arial" w:cs="Arial"/>
          <w:color w:val="000000"/>
          <w:szCs w:val="24"/>
        </w:rPr>
        <w:t xml:space="preserve">, I. </w:t>
      </w:r>
      <w:r w:rsidRPr="006C0382">
        <w:rPr>
          <w:rFonts w:ascii="Arial" w:hAnsi="Arial" w:cs="Arial"/>
          <w:color w:val="000000"/>
          <w:szCs w:val="24"/>
        </w:rPr>
        <w:t>(2006</w:t>
      </w:r>
      <w:r>
        <w:rPr>
          <w:rFonts w:ascii="Arial" w:hAnsi="Arial" w:cs="Arial"/>
          <w:color w:val="000000"/>
          <w:szCs w:val="24"/>
        </w:rPr>
        <w:t xml:space="preserve">) </w:t>
      </w:r>
      <w:r w:rsidRPr="006C0382">
        <w:rPr>
          <w:rFonts w:ascii="Arial" w:hAnsi="Arial" w:cs="Arial"/>
          <w:color w:val="000000"/>
          <w:szCs w:val="24"/>
        </w:rPr>
        <w:t>Strategic and Collaborative Approaches for Fostering</w:t>
      </w:r>
      <w:r>
        <w:rPr>
          <w:rFonts w:ascii="Arial" w:hAnsi="Arial" w:cs="Arial"/>
          <w:color w:val="000000"/>
          <w:szCs w:val="24"/>
        </w:rPr>
        <w:t xml:space="preserve"> </w:t>
      </w:r>
      <w:r w:rsidRPr="006C0382">
        <w:rPr>
          <w:rFonts w:ascii="Arial" w:hAnsi="Arial" w:cs="Arial"/>
          <w:color w:val="000000"/>
          <w:szCs w:val="24"/>
        </w:rPr>
        <w:t>Information Literacy via an Information Portal</w:t>
      </w:r>
      <w:r>
        <w:rPr>
          <w:rFonts w:ascii="Arial" w:hAnsi="Arial" w:cs="Arial"/>
          <w:color w:val="000000"/>
          <w:szCs w:val="24"/>
        </w:rPr>
        <w:t xml:space="preserve">. </w:t>
      </w:r>
      <w:r w:rsidRPr="006C0382">
        <w:rPr>
          <w:rFonts w:ascii="Arial" w:hAnsi="Arial" w:cs="Arial"/>
          <w:i/>
          <w:color w:val="000000"/>
          <w:szCs w:val="24"/>
        </w:rPr>
        <w:t>DESIDOC Bulletin of Information Technology</w:t>
      </w:r>
      <w:r>
        <w:rPr>
          <w:rFonts w:ascii="Arial" w:hAnsi="Arial" w:cs="Arial"/>
          <w:i/>
          <w:color w:val="000000"/>
          <w:szCs w:val="24"/>
        </w:rPr>
        <w:t>.</w:t>
      </w:r>
      <w:r>
        <w:rPr>
          <w:rFonts w:ascii="Arial" w:hAnsi="Arial" w:cs="Arial"/>
          <w:color w:val="000000"/>
          <w:szCs w:val="24"/>
        </w:rPr>
        <w:t xml:space="preserve"> 26 (6), pp. 3-12.</w:t>
      </w:r>
    </w:p>
    <w:p w14:paraId="4A9CB11F" w14:textId="77777777" w:rsidR="006C0382" w:rsidRPr="006C0382" w:rsidRDefault="006C0382" w:rsidP="006C0382">
      <w:pPr>
        <w:autoSpaceDE w:val="0"/>
        <w:autoSpaceDN w:val="0"/>
        <w:adjustRightInd w:val="0"/>
        <w:spacing w:after="0" w:line="240" w:lineRule="auto"/>
        <w:jc w:val="left"/>
        <w:rPr>
          <w:rFonts w:ascii="Arial" w:hAnsi="Arial" w:cs="Arial"/>
          <w:color w:val="000000"/>
          <w:szCs w:val="24"/>
        </w:rPr>
      </w:pPr>
    </w:p>
    <w:p w14:paraId="0B761116" w14:textId="547D8CE7" w:rsidR="00401DE5" w:rsidRDefault="00401DE5" w:rsidP="00ED77CC">
      <w:pPr>
        <w:jc w:val="left"/>
        <w:rPr>
          <w:rFonts w:ascii="Arial" w:hAnsi="Arial" w:cs="Arial"/>
        </w:rPr>
      </w:pPr>
      <w:r w:rsidRPr="00F30478">
        <w:rPr>
          <w:rFonts w:ascii="Arial" w:hAnsi="Arial" w:cs="Arial"/>
        </w:rPr>
        <w:t>Leckie</w:t>
      </w:r>
      <w:r w:rsidR="00F30478">
        <w:rPr>
          <w:rFonts w:ascii="Arial" w:hAnsi="Arial" w:cs="Arial"/>
        </w:rPr>
        <w:t>, G.</w:t>
      </w:r>
      <w:r w:rsidRPr="00F30478">
        <w:rPr>
          <w:rFonts w:ascii="Arial" w:hAnsi="Arial" w:cs="Arial"/>
        </w:rPr>
        <w:t xml:space="preserve"> and Fullerton</w:t>
      </w:r>
      <w:r w:rsidR="00F30478">
        <w:rPr>
          <w:rFonts w:ascii="Arial" w:hAnsi="Arial" w:cs="Arial"/>
        </w:rPr>
        <w:t>, A. (</w:t>
      </w:r>
      <w:r w:rsidR="00F30478" w:rsidRPr="00F30478">
        <w:rPr>
          <w:rFonts w:ascii="Arial" w:hAnsi="Arial" w:cs="Arial"/>
        </w:rPr>
        <w:t>1999</w:t>
      </w:r>
      <w:r w:rsidR="00F30478">
        <w:rPr>
          <w:rFonts w:ascii="Arial" w:hAnsi="Arial" w:cs="Arial"/>
        </w:rPr>
        <w:t xml:space="preserve">) </w:t>
      </w:r>
      <w:r w:rsidRPr="00F30478">
        <w:rPr>
          <w:rFonts w:ascii="Arial" w:hAnsi="Arial" w:cs="Arial"/>
          <w:i/>
        </w:rPr>
        <w:t>The Roles of Academic Librarians in Fostering a Pedagogy for Information Literacy</w:t>
      </w:r>
      <w:r w:rsidR="00F30478">
        <w:rPr>
          <w:rFonts w:ascii="Arial" w:hAnsi="Arial" w:cs="Arial"/>
          <w:i/>
        </w:rPr>
        <w:t xml:space="preserve"> </w:t>
      </w:r>
      <w:r w:rsidR="00F30478">
        <w:rPr>
          <w:rFonts w:ascii="Arial" w:hAnsi="Arial" w:cs="Arial"/>
        </w:rPr>
        <w:t>[online].</w:t>
      </w:r>
      <w:r w:rsidRPr="00F30478">
        <w:rPr>
          <w:rFonts w:ascii="Arial" w:hAnsi="Arial" w:cs="Arial"/>
        </w:rPr>
        <w:t xml:space="preserve"> </w:t>
      </w:r>
      <w:r w:rsidR="00F30478">
        <w:rPr>
          <w:rFonts w:ascii="Arial" w:hAnsi="Arial" w:cs="Arial"/>
        </w:rPr>
        <w:t>Detroit, Michigan:</w:t>
      </w:r>
      <w:r w:rsidRPr="00F30478">
        <w:rPr>
          <w:rFonts w:ascii="Arial" w:hAnsi="Arial" w:cs="Arial"/>
        </w:rPr>
        <w:t xml:space="preserve"> Association of College and Resear</w:t>
      </w:r>
      <w:r w:rsidR="00F30478">
        <w:rPr>
          <w:rFonts w:ascii="Arial" w:hAnsi="Arial" w:cs="Arial"/>
        </w:rPr>
        <w:t>ch Libraries</w:t>
      </w:r>
      <w:r w:rsidRPr="00F30478">
        <w:rPr>
          <w:rFonts w:ascii="Arial" w:hAnsi="Arial" w:cs="Arial"/>
        </w:rPr>
        <w:t>.</w:t>
      </w:r>
      <w:r w:rsidRPr="00F30478">
        <w:rPr>
          <w:rFonts w:ascii="Arial" w:hAnsi="Arial" w:cs="Arial"/>
          <w:color w:val="333333"/>
          <w:lang w:val="en"/>
        </w:rPr>
        <w:t xml:space="preserve"> </w:t>
      </w:r>
      <w:r w:rsidR="00F30478" w:rsidRPr="00F30478">
        <w:rPr>
          <w:rFonts w:ascii="Arial" w:hAnsi="Arial" w:cs="Arial"/>
        </w:rPr>
        <w:t>Available from</w:t>
      </w:r>
      <w:r w:rsidR="00F30478">
        <w:rPr>
          <w:rFonts w:ascii="Arial" w:hAnsi="Arial" w:cs="Arial"/>
          <w:color w:val="333333"/>
          <w:lang w:val="en"/>
        </w:rPr>
        <w:t>:</w:t>
      </w:r>
      <w:r w:rsidR="00F30478">
        <w:t xml:space="preserve"> </w:t>
      </w:r>
      <w:r w:rsidR="00F30478" w:rsidRPr="00F30478">
        <w:rPr>
          <w:rStyle w:val="Hyperlink"/>
          <w:rFonts w:ascii="Arial" w:hAnsi="Arial" w:cs="Arial"/>
        </w:rPr>
        <w:t>www.ala.org/acrl/files/conferences/pdf/leckie99.pdf‎</w:t>
      </w:r>
      <w:r w:rsidR="00F30478">
        <w:rPr>
          <w:rFonts w:ascii="Arial" w:hAnsi="Arial" w:cs="Arial"/>
          <w:color w:val="333333"/>
          <w:lang w:val="en"/>
        </w:rPr>
        <w:t xml:space="preserve"> </w:t>
      </w:r>
      <w:r w:rsidR="00F30478">
        <w:rPr>
          <w:rFonts w:ascii="Arial" w:hAnsi="Arial" w:cs="Arial"/>
        </w:rPr>
        <w:t>[A</w:t>
      </w:r>
      <w:r w:rsidRPr="00F30478">
        <w:rPr>
          <w:rFonts w:ascii="Arial" w:hAnsi="Arial" w:cs="Arial"/>
        </w:rPr>
        <w:t xml:space="preserve">ccessed </w:t>
      </w:r>
      <w:r w:rsidR="00F30478">
        <w:rPr>
          <w:rFonts w:ascii="Arial" w:hAnsi="Arial" w:cs="Arial"/>
        </w:rPr>
        <w:t>19.6.13]</w:t>
      </w:r>
      <w:r w:rsidRPr="00F30478">
        <w:rPr>
          <w:rFonts w:ascii="Arial" w:hAnsi="Arial" w:cs="Arial"/>
        </w:rPr>
        <w:t>.</w:t>
      </w:r>
    </w:p>
    <w:p w14:paraId="45FD0A08" w14:textId="03E25C64" w:rsidR="0085134B" w:rsidRPr="0085134B" w:rsidRDefault="0085134B" w:rsidP="00ED77CC">
      <w:pPr>
        <w:jc w:val="left"/>
        <w:rPr>
          <w:rFonts w:ascii="Arial" w:hAnsi="Arial" w:cs="Arial"/>
        </w:rPr>
      </w:pPr>
      <w:r w:rsidRPr="0085134B">
        <w:rPr>
          <w:rFonts w:ascii="Arial" w:hAnsi="Arial" w:cs="Arial"/>
        </w:rPr>
        <w:t>Lockerby,</w:t>
      </w:r>
      <w:r>
        <w:rPr>
          <w:rFonts w:ascii="Arial" w:hAnsi="Arial" w:cs="Arial"/>
        </w:rPr>
        <w:t xml:space="preserve"> R., </w:t>
      </w:r>
      <w:r w:rsidRPr="0085134B">
        <w:rPr>
          <w:rFonts w:ascii="Arial" w:hAnsi="Arial" w:cs="Arial"/>
        </w:rPr>
        <w:t>Lynch,</w:t>
      </w:r>
      <w:r>
        <w:rPr>
          <w:rFonts w:ascii="Arial" w:hAnsi="Arial" w:cs="Arial"/>
        </w:rPr>
        <w:t xml:space="preserve"> D.,</w:t>
      </w:r>
      <w:r w:rsidRPr="0085134B">
        <w:rPr>
          <w:rFonts w:ascii="Arial" w:hAnsi="Arial" w:cs="Arial"/>
        </w:rPr>
        <w:t xml:space="preserve"> Nelson,</w:t>
      </w:r>
      <w:r>
        <w:rPr>
          <w:rFonts w:ascii="Arial" w:hAnsi="Arial" w:cs="Arial"/>
        </w:rPr>
        <w:t xml:space="preserve"> E. </w:t>
      </w:r>
      <w:r w:rsidRPr="0085134B">
        <w:rPr>
          <w:rFonts w:ascii="Arial" w:hAnsi="Arial" w:cs="Arial"/>
        </w:rPr>
        <w:t>and Sherman</w:t>
      </w:r>
      <w:r>
        <w:rPr>
          <w:rFonts w:ascii="Arial" w:hAnsi="Arial" w:cs="Arial"/>
        </w:rPr>
        <w:t>, J. (2004) Collaboration and i</w:t>
      </w:r>
      <w:r w:rsidRPr="0085134B">
        <w:rPr>
          <w:rFonts w:ascii="Arial" w:hAnsi="Arial" w:cs="Arial"/>
        </w:rPr>
        <w:t xml:space="preserve">nformation </w:t>
      </w:r>
      <w:r>
        <w:rPr>
          <w:rFonts w:ascii="Arial" w:hAnsi="Arial" w:cs="Arial"/>
        </w:rPr>
        <w:t>literacy: c</w:t>
      </w:r>
      <w:r w:rsidRPr="0085134B">
        <w:rPr>
          <w:rFonts w:ascii="Arial" w:hAnsi="Arial" w:cs="Arial"/>
        </w:rPr>
        <w:t xml:space="preserve">hallenges of </w:t>
      </w:r>
      <w:r>
        <w:rPr>
          <w:rFonts w:ascii="Arial" w:hAnsi="Arial" w:cs="Arial"/>
        </w:rPr>
        <w:t>meeting standards when working with remote faculty</w:t>
      </w:r>
      <w:r w:rsidRPr="0085134B">
        <w:rPr>
          <w:rFonts w:ascii="Arial" w:hAnsi="Arial" w:cs="Arial"/>
          <w:i/>
        </w:rPr>
        <w:t>.  Journal of Library Administration</w:t>
      </w:r>
      <w:r>
        <w:rPr>
          <w:rFonts w:ascii="Arial" w:hAnsi="Arial" w:cs="Arial"/>
          <w:i/>
        </w:rPr>
        <w:t>.</w:t>
      </w:r>
      <w:r>
        <w:rPr>
          <w:rFonts w:ascii="Arial" w:hAnsi="Arial" w:cs="Arial"/>
        </w:rPr>
        <w:t xml:space="preserve"> 41 (</w:t>
      </w:r>
      <w:r w:rsidRPr="0085134B">
        <w:rPr>
          <w:rFonts w:ascii="Arial" w:hAnsi="Arial" w:cs="Arial"/>
        </w:rPr>
        <w:t>1/2</w:t>
      </w:r>
      <w:r>
        <w:rPr>
          <w:rFonts w:ascii="Arial" w:hAnsi="Arial" w:cs="Arial"/>
        </w:rPr>
        <w:t xml:space="preserve">), pp. </w:t>
      </w:r>
      <w:r w:rsidRPr="0085134B">
        <w:rPr>
          <w:rFonts w:ascii="Arial" w:hAnsi="Arial" w:cs="Arial"/>
        </w:rPr>
        <w:t>243–253.</w:t>
      </w:r>
    </w:p>
    <w:p w14:paraId="1CC40DBC" w14:textId="7C2D0D7F" w:rsidR="00A967BE" w:rsidRDefault="00A967BE" w:rsidP="00ED77CC">
      <w:pPr>
        <w:jc w:val="left"/>
        <w:rPr>
          <w:rFonts w:ascii="Arial" w:hAnsi="Arial" w:cs="Arial"/>
        </w:rPr>
      </w:pPr>
      <w:r w:rsidRPr="00A967BE">
        <w:rPr>
          <w:rFonts w:ascii="Arial" w:hAnsi="Arial" w:cs="Arial"/>
        </w:rPr>
        <w:t>Manuel,</w:t>
      </w:r>
      <w:r>
        <w:rPr>
          <w:rFonts w:ascii="Arial" w:hAnsi="Arial" w:cs="Arial"/>
        </w:rPr>
        <w:t xml:space="preserve"> K., </w:t>
      </w:r>
      <w:r w:rsidRPr="00A967BE">
        <w:rPr>
          <w:rFonts w:ascii="Arial" w:hAnsi="Arial" w:cs="Arial"/>
        </w:rPr>
        <w:t xml:space="preserve">Beck, </w:t>
      </w:r>
      <w:r>
        <w:rPr>
          <w:rFonts w:ascii="Arial" w:hAnsi="Arial" w:cs="Arial"/>
        </w:rPr>
        <w:t xml:space="preserve">S.E., </w:t>
      </w:r>
      <w:r w:rsidRPr="00A967BE">
        <w:rPr>
          <w:rFonts w:ascii="Arial" w:hAnsi="Arial" w:cs="Arial"/>
        </w:rPr>
        <w:t>and Molloy,</w:t>
      </w:r>
      <w:r>
        <w:rPr>
          <w:rFonts w:ascii="Arial" w:hAnsi="Arial" w:cs="Arial"/>
        </w:rPr>
        <w:t xml:space="preserve"> M. (2005) An ethnographic s</w:t>
      </w:r>
      <w:r w:rsidRPr="00A967BE">
        <w:rPr>
          <w:rFonts w:ascii="Arial" w:hAnsi="Arial" w:cs="Arial"/>
        </w:rPr>
        <w:t xml:space="preserve">tudy of </w:t>
      </w:r>
      <w:r>
        <w:rPr>
          <w:rFonts w:ascii="Arial" w:hAnsi="Arial" w:cs="Arial"/>
        </w:rPr>
        <w:t>attitudes i</w:t>
      </w:r>
      <w:r w:rsidRPr="00A967BE">
        <w:rPr>
          <w:rFonts w:ascii="Arial" w:hAnsi="Arial" w:cs="Arial"/>
        </w:rPr>
        <w:t xml:space="preserve">nfluencing </w:t>
      </w:r>
      <w:r>
        <w:rPr>
          <w:rFonts w:ascii="Arial" w:hAnsi="Arial" w:cs="Arial"/>
        </w:rPr>
        <w:t>faculty collaboration in library instruction.</w:t>
      </w:r>
      <w:r w:rsidRPr="00A967BE">
        <w:rPr>
          <w:rFonts w:ascii="Arial" w:hAnsi="Arial" w:cs="Arial"/>
        </w:rPr>
        <w:t xml:space="preserve"> </w:t>
      </w:r>
      <w:r>
        <w:rPr>
          <w:rFonts w:ascii="Arial" w:hAnsi="Arial" w:cs="Arial"/>
        </w:rPr>
        <w:t xml:space="preserve"> </w:t>
      </w:r>
      <w:r w:rsidRPr="00A967BE">
        <w:rPr>
          <w:rFonts w:ascii="Arial" w:hAnsi="Arial" w:cs="Arial"/>
          <w:i/>
        </w:rPr>
        <w:t>The Reference Librarian</w:t>
      </w:r>
      <w:r>
        <w:rPr>
          <w:rFonts w:ascii="Arial" w:hAnsi="Arial" w:cs="Arial"/>
        </w:rPr>
        <w:t xml:space="preserve"> 43 (89/90), pp.</w:t>
      </w:r>
      <w:r w:rsidRPr="00A967BE">
        <w:rPr>
          <w:rFonts w:ascii="Arial" w:hAnsi="Arial" w:cs="Arial"/>
        </w:rPr>
        <w:t xml:space="preserve"> 39–61.</w:t>
      </w:r>
    </w:p>
    <w:p w14:paraId="0894E602" w14:textId="77777777" w:rsidR="00ED77CC" w:rsidRDefault="00ED77CC" w:rsidP="00ED77CC">
      <w:pPr>
        <w:jc w:val="left"/>
        <w:rPr>
          <w:rFonts w:ascii="Arial" w:hAnsi="Arial" w:cs="Arial"/>
        </w:rPr>
      </w:pPr>
      <w:r w:rsidRPr="00B616EF">
        <w:rPr>
          <w:rFonts w:ascii="Arial" w:hAnsi="Arial" w:cs="Arial"/>
        </w:rPr>
        <w:t xml:space="preserve">Markless, S and Streatfield, D. (2006) Gathering and applying evidence of the impact of UK university libraries on student learning and research: a facilitated action research approach. </w:t>
      </w:r>
      <w:hyperlink r:id="rId18" w:tooltip="Go to International Journal of Information Management on SciVerse ScienceDirect" w:history="1">
        <w:r w:rsidRPr="00B616EF">
          <w:rPr>
            <w:rFonts w:ascii="Arial" w:hAnsi="Arial" w:cs="Arial"/>
            <w:i/>
          </w:rPr>
          <w:t>International Journal of Information Management</w:t>
        </w:r>
      </w:hyperlink>
      <w:r w:rsidRPr="00B616EF">
        <w:rPr>
          <w:rFonts w:ascii="Arial" w:hAnsi="Arial" w:cs="Arial"/>
        </w:rPr>
        <w:t>. 26, pp. 3-15</w:t>
      </w:r>
      <w:r>
        <w:rPr>
          <w:rFonts w:ascii="Arial" w:hAnsi="Arial" w:cs="Arial"/>
        </w:rPr>
        <w:t>.</w:t>
      </w:r>
    </w:p>
    <w:p w14:paraId="6EEE30E1" w14:textId="68C5D857" w:rsidR="008E7CFD" w:rsidRDefault="008E7CFD" w:rsidP="005244E1">
      <w:pPr>
        <w:jc w:val="left"/>
        <w:rPr>
          <w:rFonts w:ascii="Arial" w:hAnsi="Arial" w:cs="Arial"/>
        </w:rPr>
      </w:pPr>
      <w:r w:rsidRPr="00B616EF">
        <w:rPr>
          <w:rFonts w:ascii="Arial" w:hAnsi="Arial" w:cs="Arial"/>
        </w:rPr>
        <w:t>Markl</w:t>
      </w:r>
      <w:r>
        <w:rPr>
          <w:rFonts w:ascii="Arial" w:hAnsi="Arial" w:cs="Arial"/>
        </w:rPr>
        <w:t>ess, S and Streatfield, D. (2013</w:t>
      </w:r>
      <w:r w:rsidRPr="00B616EF">
        <w:rPr>
          <w:rFonts w:ascii="Arial" w:hAnsi="Arial" w:cs="Arial"/>
        </w:rPr>
        <w:t>)</w:t>
      </w:r>
      <w:r>
        <w:rPr>
          <w:rFonts w:ascii="Arial" w:hAnsi="Arial" w:cs="Arial"/>
        </w:rPr>
        <w:t xml:space="preserve"> </w:t>
      </w:r>
      <w:r w:rsidR="00827B11">
        <w:rPr>
          <w:rFonts w:ascii="Arial" w:hAnsi="Arial" w:cs="Arial"/>
          <w:i/>
        </w:rPr>
        <w:t>Evaluating the impact of your library.</w:t>
      </w:r>
      <w:r w:rsidR="00827B11">
        <w:rPr>
          <w:rFonts w:ascii="Arial" w:hAnsi="Arial" w:cs="Arial"/>
        </w:rPr>
        <w:t xml:space="preserve"> 2</w:t>
      </w:r>
      <w:r w:rsidR="00827B11" w:rsidRPr="00827B11">
        <w:rPr>
          <w:rFonts w:ascii="Arial" w:hAnsi="Arial" w:cs="Arial"/>
          <w:vertAlign w:val="superscript"/>
        </w:rPr>
        <w:t>nd</w:t>
      </w:r>
      <w:r w:rsidR="00827B11">
        <w:rPr>
          <w:rFonts w:ascii="Arial" w:hAnsi="Arial" w:cs="Arial"/>
        </w:rPr>
        <w:t xml:space="preserve"> ed. London: Facet Publishing</w:t>
      </w:r>
      <w:r w:rsidR="0023231C">
        <w:rPr>
          <w:rFonts w:ascii="Arial" w:hAnsi="Arial" w:cs="Arial"/>
        </w:rPr>
        <w:t>.</w:t>
      </w:r>
    </w:p>
    <w:p w14:paraId="62E0441D" w14:textId="58DDF2D2" w:rsidR="00815E3D" w:rsidRPr="001E090A" w:rsidRDefault="00815E3D" w:rsidP="005244E1">
      <w:pPr>
        <w:jc w:val="left"/>
        <w:rPr>
          <w:rFonts w:ascii="Arial" w:hAnsi="Arial" w:cs="Arial"/>
          <w:szCs w:val="24"/>
        </w:rPr>
      </w:pPr>
      <w:r>
        <w:rPr>
          <w:rFonts w:ascii="Arial" w:hAnsi="Arial" w:cs="Arial"/>
          <w:szCs w:val="24"/>
        </w:rPr>
        <w:t>McGuiness, C. (2003) Attitudes of academics to the library’s role in information literacy education</w:t>
      </w:r>
      <w:r w:rsidR="001E090A">
        <w:rPr>
          <w:rFonts w:ascii="Arial" w:hAnsi="Arial" w:cs="Arial"/>
          <w:szCs w:val="24"/>
        </w:rPr>
        <w:t>.</w:t>
      </w:r>
      <w:r>
        <w:rPr>
          <w:rFonts w:ascii="Arial" w:hAnsi="Arial" w:cs="Arial"/>
          <w:szCs w:val="24"/>
        </w:rPr>
        <w:t xml:space="preserve"> </w:t>
      </w:r>
      <w:r w:rsidR="001E090A">
        <w:rPr>
          <w:rFonts w:ascii="Arial" w:hAnsi="Arial" w:cs="Arial"/>
          <w:szCs w:val="24"/>
        </w:rPr>
        <w:t xml:space="preserve"> </w:t>
      </w:r>
      <w:r>
        <w:rPr>
          <w:rFonts w:ascii="Arial" w:hAnsi="Arial" w:cs="Arial"/>
          <w:i/>
          <w:szCs w:val="24"/>
        </w:rPr>
        <w:t>Information and IT L</w:t>
      </w:r>
      <w:r w:rsidR="00DD6828">
        <w:rPr>
          <w:rFonts w:ascii="Arial" w:hAnsi="Arial" w:cs="Arial"/>
          <w:i/>
          <w:szCs w:val="24"/>
        </w:rPr>
        <w:t>iteracy: Enabling Learning in the 21</w:t>
      </w:r>
      <w:r w:rsidR="00DD6828" w:rsidRPr="00DD6828">
        <w:rPr>
          <w:rFonts w:ascii="Arial" w:hAnsi="Arial" w:cs="Arial"/>
          <w:i/>
          <w:szCs w:val="24"/>
          <w:vertAlign w:val="superscript"/>
        </w:rPr>
        <w:t>st</w:t>
      </w:r>
      <w:r w:rsidR="00DD6828">
        <w:rPr>
          <w:rFonts w:ascii="Arial" w:hAnsi="Arial" w:cs="Arial"/>
          <w:i/>
          <w:szCs w:val="24"/>
        </w:rPr>
        <w:t xml:space="preserve"> </w:t>
      </w:r>
      <w:r w:rsidR="001E090A">
        <w:rPr>
          <w:rFonts w:ascii="Arial" w:hAnsi="Arial" w:cs="Arial"/>
          <w:i/>
          <w:szCs w:val="24"/>
        </w:rPr>
        <w:t>Century</w:t>
      </w:r>
      <w:r w:rsidR="001E090A">
        <w:rPr>
          <w:rFonts w:ascii="Arial" w:hAnsi="Arial" w:cs="Arial"/>
          <w:szCs w:val="24"/>
        </w:rPr>
        <w:t>. London: Facet Publishing.</w:t>
      </w:r>
    </w:p>
    <w:p w14:paraId="2BD28393" w14:textId="2497B970" w:rsidR="00DD6828" w:rsidRPr="00DD6828" w:rsidRDefault="00DD6828" w:rsidP="005244E1">
      <w:pPr>
        <w:jc w:val="left"/>
        <w:rPr>
          <w:rFonts w:ascii="Arial" w:hAnsi="Arial" w:cs="Arial"/>
          <w:szCs w:val="24"/>
        </w:rPr>
      </w:pPr>
      <w:r w:rsidRPr="00DD6828">
        <w:rPr>
          <w:rFonts w:ascii="Arial" w:hAnsi="Arial" w:cs="Arial"/>
          <w:szCs w:val="24"/>
        </w:rPr>
        <w:t>McGuinness, C. (2006)</w:t>
      </w:r>
      <w:r>
        <w:rPr>
          <w:rFonts w:ascii="Arial" w:hAnsi="Arial" w:cs="Arial"/>
          <w:szCs w:val="24"/>
        </w:rPr>
        <w:t xml:space="preserve"> What faculty think: exploring the barriers to information literacy development in undergraduate education. </w:t>
      </w:r>
      <w:r w:rsidRPr="00DD6828">
        <w:rPr>
          <w:rFonts w:ascii="Arial" w:hAnsi="Arial" w:cs="Arial"/>
          <w:i/>
          <w:szCs w:val="24"/>
        </w:rPr>
        <w:t>The Journal of Academic Librarianship</w:t>
      </w:r>
      <w:r>
        <w:rPr>
          <w:rFonts w:ascii="Arial" w:hAnsi="Arial" w:cs="Arial"/>
          <w:i/>
          <w:szCs w:val="24"/>
        </w:rPr>
        <w:t>.</w:t>
      </w:r>
      <w:r>
        <w:rPr>
          <w:rFonts w:ascii="Arial" w:hAnsi="Arial" w:cs="Arial"/>
          <w:szCs w:val="24"/>
        </w:rPr>
        <w:t xml:space="preserve"> 32 (</w:t>
      </w:r>
      <w:r w:rsidRPr="00DD6828">
        <w:rPr>
          <w:rFonts w:ascii="Arial" w:hAnsi="Arial" w:cs="Arial"/>
          <w:szCs w:val="24"/>
        </w:rPr>
        <w:t>6</w:t>
      </w:r>
      <w:r>
        <w:rPr>
          <w:rFonts w:ascii="Arial" w:hAnsi="Arial" w:cs="Arial"/>
          <w:szCs w:val="24"/>
        </w:rPr>
        <w:t>), pp.</w:t>
      </w:r>
      <w:r w:rsidRPr="00DD6828">
        <w:rPr>
          <w:rFonts w:ascii="Arial" w:hAnsi="Arial" w:cs="Arial"/>
          <w:szCs w:val="24"/>
        </w:rPr>
        <w:t xml:space="preserve"> 576–579.</w:t>
      </w:r>
    </w:p>
    <w:p w14:paraId="31FCDAEF" w14:textId="350D1D9E" w:rsidR="001E7372" w:rsidRDefault="001E7372" w:rsidP="005244E1">
      <w:pPr>
        <w:jc w:val="left"/>
        <w:rPr>
          <w:rFonts w:ascii="Arial" w:hAnsi="Arial" w:cs="Arial"/>
        </w:rPr>
      </w:pPr>
      <w:r>
        <w:rPr>
          <w:rFonts w:ascii="Arial" w:hAnsi="Arial" w:cs="Arial"/>
        </w:rPr>
        <w:t>Oakleaf, M. (2009</w:t>
      </w:r>
      <w:r w:rsidR="007E2D87">
        <w:rPr>
          <w:rFonts w:ascii="Arial" w:hAnsi="Arial" w:cs="Arial"/>
        </w:rPr>
        <w:t>a</w:t>
      </w:r>
      <w:r>
        <w:rPr>
          <w:rFonts w:ascii="Arial" w:hAnsi="Arial" w:cs="Arial"/>
        </w:rPr>
        <w:t xml:space="preserve">) </w:t>
      </w:r>
      <w:r w:rsidRPr="001E7372">
        <w:rPr>
          <w:rFonts w:ascii="Arial" w:hAnsi="Arial" w:cs="Arial"/>
        </w:rPr>
        <w:t>The information literacy instruction assessment cycle: a guide for increasing student learning and improving librarian instructional skills.</w:t>
      </w:r>
      <w:r>
        <w:rPr>
          <w:rFonts w:ascii="Arial" w:hAnsi="Arial" w:cs="Arial"/>
          <w:i/>
        </w:rPr>
        <w:t xml:space="preserve"> </w:t>
      </w:r>
      <w:r w:rsidRPr="001E7372">
        <w:rPr>
          <w:rFonts w:ascii="Arial" w:hAnsi="Arial" w:cs="Arial"/>
          <w:i/>
        </w:rPr>
        <w:t>Journal of documentation</w:t>
      </w:r>
      <w:r>
        <w:rPr>
          <w:rFonts w:ascii="Arial" w:hAnsi="Arial" w:cs="Arial"/>
          <w:i/>
        </w:rPr>
        <w:t>.</w:t>
      </w:r>
      <w:r>
        <w:rPr>
          <w:rFonts w:ascii="Arial" w:hAnsi="Arial" w:cs="Arial"/>
        </w:rPr>
        <w:t xml:space="preserve"> 64 (4), pp. 539-560</w:t>
      </w:r>
      <w:r w:rsidR="0023231C">
        <w:rPr>
          <w:rFonts w:ascii="Arial" w:hAnsi="Arial" w:cs="Arial"/>
        </w:rPr>
        <w:t>.</w:t>
      </w:r>
    </w:p>
    <w:p w14:paraId="3DD193D8" w14:textId="3E314D54" w:rsidR="005B04B4" w:rsidRDefault="00C25178" w:rsidP="00C25178">
      <w:pPr>
        <w:spacing w:before="240"/>
        <w:rPr>
          <w:rFonts w:ascii="Arial" w:hAnsi="Arial" w:cs="Arial"/>
          <w:color w:val="000000"/>
          <w:szCs w:val="24"/>
        </w:rPr>
      </w:pPr>
      <w:r>
        <w:rPr>
          <w:rFonts w:ascii="Arial" w:hAnsi="Arial" w:cs="Arial"/>
          <w:color w:val="000000"/>
          <w:szCs w:val="24"/>
        </w:rPr>
        <w:t xml:space="preserve">Oakleaf, M. (2010) </w:t>
      </w:r>
      <w:r w:rsidR="00903E06">
        <w:rPr>
          <w:rFonts w:ascii="Arial" w:hAnsi="Arial" w:cs="Arial"/>
          <w:i/>
          <w:color w:val="000000"/>
          <w:szCs w:val="24"/>
        </w:rPr>
        <w:t>Value of Academic Libraries: A Comprehensive Research Review and R</w:t>
      </w:r>
      <w:r w:rsidRPr="00691DD3">
        <w:rPr>
          <w:rFonts w:ascii="Arial" w:hAnsi="Arial" w:cs="Arial"/>
          <w:i/>
          <w:color w:val="000000"/>
          <w:szCs w:val="24"/>
        </w:rPr>
        <w:t>eport</w:t>
      </w:r>
      <w:r w:rsidR="00903E06">
        <w:rPr>
          <w:rFonts w:ascii="Arial" w:hAnsi="Arial" w:cs="Arial"/>
          <w:color w:val="000000"/>
          <w:szCs w:val="24"/>
        </w:rPr>
        <w:t xml:space="preserve"> [online]. C</w:t>
      </w:r>
      <w:r w:rsidR="005B04B4" w:rsidRPr="005B04B4">
        <w:rPr>
          <w:rFonts w:ascii="Arial" w:hAnsi="Arial" w:cs="Arial"/>
          <w:color w:val="000000"/>
          <w:szCs w:val="24"/>
        </w:rPr>
        <w:t>hicago:</w:t>
      </w:r>
      <w:r w:rsidR="005B04B4">
        <w:rPr>
          <w:rFonts w:ascii="Arial" w:hAnsi="Arial" w:cs="Arial"/>
          <w:color w:val="000000"/>
          <w:szCs w:val="24"/>
        </w:rPr>
        <w:t xml:space="preserve"> </w:t>
      </w:r>
      <w:r w:rsidR="005B04B4" w:rsidRPr="005B04B4">
        <w:rPr>
          <w:rFonts w:ascii="Arial" w:hAnsi="Arial" w:cs="Arial"/>
          <w:color w:val="000000"/>
          <w:szCs w:val="24"/>
        </w:rPr>
        <w:t>Association of College and Research Libraries</w:t>
      </w:r>
      <w:r>
        <w:rPr>
          <w:rFonts w:ascii="Arial" w:hAnsi="Arial" w:cs="Arial"/>
          <w:color w:val="000000"/>
          <w:szCs w:val="24"/>
        </w:rPr>
        <w:t>.</w:t>
      </w:r>
      <w:r w:rsidR="00903E06" w:rsidRPr="00903E06">
        <w:rPr>
          <w:rFonts w:ascii="Arial" w:hAnsi="Arial" w:cs="Arial"/>
          <w:color w:val="000000"/>
          <w:szCs w:val="24"/>
        </w:rPr>
        <w:t xml:space="preserve"> (</w:t>
      </w:r>
      <w:hyperlink r:id="rId19" w:history="1">
        <w:r w:rsidR="00903E06" w:rsidRPr="00903E06">
          <w:rPr>
            <w:rFonts w:ascii="Arial" w:hAnsi="Arial" w:cs="Arial"/>
            <w:color w:val="000000"/>
            <w:szCs w:val="24"/>
          </w:rPr>
          <w:t>http://www.acrl.ala.org/value/?p=36</w:t>
        </w:r>
      </w:hyperlink>
      <w:r w:rsidR="00903E06" w:rsidRPr="00903E06">
        <w:rPr>
          <w:rFonts w:ascii="Arial" w:hAnsi="Arial" w:cs="Arial"/>
          <w:color w:val="000000"/>
          <w:szCs w:val="24"/>
        </w:rPr>
        <w:t>)</w:t>
      </w:r>
      <w:r w:rsidR="00903E06" w:rsidRPr="005B04B4">
        <w:rPr>
          <w:color w:val="000000"/>
          <w:szCs w:val="24"/>
        </w:rPr>
        <w:t xml:space="preserve"> </w:t>
      </w:r>
      <w:r w:rsidR="00903E06">
        <w:rPr>
          <w:color w:val="000000"/>
          <w:szCs w:val="24"/>
        </w:rPr>
        <w:t>[</w:t>
      </w:r>
      <w:r w:rsidR="00903E06" w:rsidRPr="005B04B4">
        <w:rPr>
          <w:rFonts w:ascii="Arial" w:hAnsi="Arial" w:cs="Arial"/>
          <w:color w:val="000000"/>
          <w:szCs w:val="24"/>
        </w:rPr>
        <w:t>Accessed 10.4.12</w:t>
      </w:r>
      <w:r w:rsidR="00903E06">
        <w:rPr>
          <w:rFonts w:ascii="Arial" w:hAnsi="Arial" w:cs="Arial"/>
          <w:color w:val="000000"/>
          <w:szCs w:val="24"/>
        </w:rPr>
        <w:t>]</w:t>
      </w:r>
      <w:r w:rsidR="00C80B7F">
        <w:rPr>
          <w:rFonts w:ascii="Arial" w:hAnsi="Arial" w:cs="Arial"/>
          <w:color w:val="000000"/>
          <w:szCs w:val="24"/>
        </w:rPr>
        <w:t>.</w:t>
      </w:r>
    </w:p>
    <w:p w14:paraId="68D40264" w14:textId="20C3DB81" w:rsidR="0023087B" w:rsidRDefault="0023087B" w:rsidP="00C25178">
      <w:pPr>
        <w:spacing w:before="240"/>
        <w:rPr>
          <w:rFonts w:ascii="Arial" w:hAnsi="Arial" w:cs="Arial"/>
          <w:color w:val="000000"/>
          <w:szCs w:val="24"/>
        </w:rPr>
      </w:pPr>
      <w:r>
        <w:rPr>
          <w:rFonts w:ascii="Arial" w:hAnsi="Arial" w:cs="Arial"/>
          <w:color w:val="000000"/>
          <w:szCs w:val="24"/>
        </w:rPr>
        <w:t xml:space="preserve">Payne, P., Crawford, J., Fiander, W. (2004) Counting on making a difference: assessing our impact. </w:t>
      </w:r>
      <w:r w:rsidRPr="0023087B">
        <w:rPr>
          <w:rFonts w:ascii="Arial" w:hAnsi="Arial" w:cs="Arial"/>
          <w:i/>
          <w:color w:val="000000"/>
          <w:szCs w:val="24"/>
        </w:rPr>
        <w:t>The Journal of Information and Knowledge Management Systems</w:t>
      </w:r>
      <w:r>
        <w:rPr>
          <w:rFonts w:ascii="Arial" w:hAnsi="Arial" w:cs="Arial"/>
          <w:color w:val="000000"/>
          <w:szCs w:val="24"/>
        </w:rPr>
        <w:t>. 34 (4), pp. 176-183.</w:t>
      </w:r>
    </w:p>
    <w:p w14:paraId="73C4D38E" w14:textId="11017FB7" w:rsidR="002378EB" w:rsidRPr="002378EB" w:rsidRDefault="002378EB" w:rsidP="00C25178">
      <w:pPr>
        <w:spacing w:before="240"/>
        <w:rPr>
          <w:rFonts w:ascii="Arial" w:hAnsi="Arial" w:cs="Arial"/>
          <w:color w:val="000000"/>
          <w:szCs w:val="24"/>
        </w:rPr>
      </w:pPr>
      <w:r>
        <w:rPr>
          <w:rFonts w:ascii="Arial" w:hAnsi="Arial" w:cs="Arial"/>
          <w:color w:val="000000"/>
          <w:szCs w:val="24"/>
        </w:rPr>
        <w:t xml:space="preserve">Poll, R. and Payne, P. (2006) Impact measures for libraries and information services </w:t>
      </w:r>
      <w:r>
        <w:rPr>
          <w:rFonts w:ascii="Arial" w:hAnsi="Arial" w:cs="Arial"/>
          <w:i/>
          <w:color w:val="000000"/>
          <w:szCs w:val="24"/>
        </w:rPr>
        <w:t>Library Hi Tech</w:t>
      </w:r>
      <w:r>
        <w:rPr>
          <w:rFonts w:ascii="Arial" w:hAnsi="Arial" w:cs="Arial"/>
          <w:color w:val="000000"/>
          <w:szCs w:val="24"/>
        </w:rPr>
        <w:t>. 24 (4), pp. 547-562.</w:t>
      </w:r>
    </w:p>
    <w:p w14:paraId="66E9EB0B" w14:textId="3877057A" w:rsidR="00B616EF" w:rsidRDefault="00B616EF" w:rsidP="00B616EF">
      <w:pPr>
        <w:jc w:val="left"/>
        <w:rPr>
          <w:rFonts w:ascii="Arial" w:hAnsi="Arial" w:cs="Arial"/>
        </w:rPr>
      </w:pPr>
      <w:r w:rsidRPr="00B616EF">
        <w:rPr>
          <w:rFonts w:ascii="Arial" w:hAnsi="Arial" w:cs="Arial"/>
        </w:rPr>
        <w:t xml:space="preserve">Poll, R. (2012) Can we quantify the library’s influence? Creating an ISO standard for impact assessment. </w:t>
      </w:r>
      <w:r w:rsidRPr="00B616EF">
        <w:rPr>
          <w:rFonts w:ascii="Arial" w:hAnsi="Arial" w:cs="Arial"/>
          <w:i/>
        </w:rPr>
        <w:t>Performance Measurement and Metrics</w:t>
      </w:r>
      <w:r w:rsidRPr="00B616EF">
        <w:rPr>
          <w:rFonts w:ascii="Arial" w:hAnsi="Arial" w:cs="Arial"/>
        </w:rPr>
        <w:t>. 13</w:t>
      </w:r>
      <w:r w:rsidR="00B91750">
        <w:rPr>
          <w:rFonts w:ascii="Arial" w:hAnsi="Arial" w:cs="Arial"/>
        </w:rPr>
        <w:t xml:space="preserve"> </w:t>
      </w:r>
      <w:r w:rsidR="0023231C">
        <w:rPr>
          <w:rFonts w:ascii="Arial" w:hAnsi="Arial" w:cs="Arial"/>
        </w:rPr>
        <w:t>(2), pp.</w:t>
      </w:r>
      <w:r w:rsidR="00843AA6">
        <w:rPr>
          <w:rFonts w:ascii="Arial" w:hAnsi="Arial" w:cs="Arial"/>
        </w:rPr>
        <w:t xml:space="preserve"> </w:t>
      </w:r>
      <w:r w:rsidR="0023231C">
        <w:rPr>
          <w:rFonts w:ascii="Arial" w:hAnsi="Arial" w:cs="Arial"/>
        </w:rPr>
        <w:t>121-130.</w:t>
      </w:r>
    </w:p>
    <w:p w14:paraId="50CF85EB" w14:textId="34953785" w:rsidR="006771D4" w:rsidRDefault="006771D4" w:rsidP="00E24A32">
      <w:pPr>
        <w:pStyle w:val="Default"/>
        <w:rPr>
          <w:rFonts w:ascii="Arial" w:hAnsi="Arial" w:cs="Arial"/>
          <w:lang w:val="en"/>
        </w:rPr>
      </w:pPr>
      <w:r w:rsidRPr="00110BBC">
        <w:rPr>
          <w:rFonts w:ascii="Arial" w:hAnsi="Arial" w:cs="Arial"/>
          <w:color w:val="auto"/>
          <w:sz w:val="22"/>
          <w:szCs w:val="22"/>
        </w:rPr>
        <w:t>Stone, G. and Ramsden, B. (2012</w:t>
      </w:r>
      <w:r w:rsidRPr="006771D4">
        <w:rPr>
          <w:rFonts w:ascii="Arial" w:hAnsi="Arial" w:cs="Arial"/>
          <w:i/>
          <w:color w:val="auto"/>
          <w:sz w:val="22"/>
          <w:szCs w:val="22"/>
        </w:rPr>
        <w:t xml:space="preserve">) </w:t>
      </w:r>
      <w:hyperlink r:id="rId20" w:history="1">
        <w:r w:rsidRPr="006771D4">
          <w:rPr>
            <w:rFonts w:ascii="Arial" w:hAnsi="Arial" w:cs="Arial"/>
            <w:i/>
            <w:color w:val="auto"/>
            <w:sz w:val="22"/>
            <w:szCs w:val="22"/>
          </w:rPr>
          <w:t>Library Impact Data Project: looking for the link between library usage and student attainment.</w:t>
        </w:r>
      </w:hyperlink>
      <w:r w:rsidRPr="00110BBC">
        <w:rPr>
          <w:rFonts w:ascii="Arial" w:hAnsi="Arial" w:cs="Arial"/>
          <w:color w:val="auto"/>
          <w:sz w:val="22"/>
          <w:szCs w:val="22"/>
        </w:rPr>
        <w:t xml:space="preserve"> </w:t>
      </w:r>
      <w:r w:rsidR="00E24A32" w:rsidRPr="00E24A32">
        <w:rPr>
          <w:rFonts w:ascii="Arial" w:eastAsiaTheme="minorEastAsia" w:hAnsi="Arial" w:cs="Arial"/>
          <w:color w:val="auto"/>
          <w:sz w:val="22"/>
          <w:szCs w:val="22"/>
          <w:lang w:val="en-US" w:bidi="en-US"/>
        </w:rPr>
        <w:t xml:space="preserve">University of Huddersfield Repository [online] Available from: </w:t>
      </w:r>
      <w:hyperlink r:id="rId21" w:history="1">
        <w:r w:rsidR="00E24A32" w:rsidRPr="00F62ACF">
          <w:rPr>
            <w:rStyle w:val="Hyperlink"/>
            <w:rFonts w:ascii="Arial" w:eastAsiaTheme="minorEastAsia" w:hAnsi="Arial" w:cs="Arial"/>
            <w:sz w:val="22"/>
            <w:szCs w:val="22"/>
            <w:lang w:val="en-US" w:bidi="en-US"/>
          </w:rPr>
          <w:t>http://eprints.hud.ac.uk/15038</w:t>
        </w:r>
      </w:hyperlink>
      <w:r w:rsidR="00E24A32">
        <w:rPr>
          <w:rFonts w:ascii="Arial" w:hAnsi="Arial" w:cs="Arial"/>
          <w:lang w:val="en"/>
        </w:rPr>
        <w:t>.</w:t>
      </w:r>
      <w:r w:rsidR="00E24A32" w:rsidRPr="00E24A32">
        <w:rPr>
          <w:rFonts w:ascii="Arial" w:eastAsiaTheme="minorEastAsia" w:hAnsi="Arial" w:cs="Arial"/>
          <w:color w:val="auto"/>
          <w:sz w:val="22"/>
          <w:szCs w:val="22"/>
          <w:lang w:val="en-US" w:bidi="en-US"/>
        </w:rPr>
        <w:t xml:space="preserve"> </w:t>
      </w:r>
      <w:r w:rsidRPr="00E24A32">
        <w:rPr>
          <w:rFonts w:ascii="Arial" w:eastAsiaTheme="minorEastAsia" w:hAnsi="Arial" w:cs="Arial"/>
          <w:color w:val="auto"/>
          <w:sz w:val="22"/>
          <w:szCs w:val="22"/>
          <w:lang w:val="en-US" w:bidi="en-US"/>
        </w:rPr>
        <w:t>[Accessed</w:t>
      </w:r>
      <w:r w:rsidR="00E24A32" w:rsidRPr="00E24A32">
        <w:rPr>
          <w:rFonts w:ascii="Arial" w:eastAsiaTheme="minorEastAsia" w:hAnsi="Arial" w:cs="Arial"/>
          <w:color w:val="auto"/>
          <w:sz w:val="22"/>
          <w:szCs w:val="22"/>
          <w:lang w:val="en-US" w:bidi="en-US"/>
        </w:rPr>
        <w:t xml:space="preserve"> 30.5.13</w:t>
      </w:r>
      <w:r w:rsidRPr="00E24A32">
        <w:rPr>
          <w:rFonts w:ascii="Arial" w:eastAsiaTheme="minorEastAsia" w:hAnsi="Arial" w:cs="Arial"/>
          <w:color w:val="auto"/>
          <w:sz w:val="22"/>
          <w:szCs w:val="22"/>
          <w:lang w:val="en-US" w:bidi="en-US"/>
        </w:rPr>
        <w:t>].</w:t>
      </w:r>
    </w:p>
    <w:p w14:paraId="5B7FB1B2" w14:textId="77777777" w:rsidR="00E24A32" w:rsidRDefault="00E24A32" w:rsidP="00E24A32">
      <w:pPr>
        <w:pStyle w:val="Default"/>
        <w:rPr>
          <w:rFonts w:ascii="Arial" w:hAnsi="Arial" w:cs="Arial"/>
        </w:rPr>
      </w:pPr>
    </w:p>
    <w:p w14:paraId="0C77FAF4" w14:textId="43B767C5" w:rsidR="00F62ACF" w:rsidRDefault="00F62ACF" w:rsidP="00B616EF">
      <w:pPr>
        <w:jc w:val="left"/>
        <w:rPr>
          <w:rFonts w:ascii="Arial" w:hAnsi="Arial" w:cs="Arial"/>
        </w:rPr>
      </w:pPr>
      <w:r w:rsidRPr="0054428B">
        <w:rPr>
          <w:rFonts w:ascii="Arial" w:hAnsi="Arial" w:cs="Arial"/>
        </w:rPr>
        <w:t>Tenopir</w:t>
      </w:r>
      <w:r>
        <w:rPr>
          <w:rFonts w:ascii="Arial" w:hAnsi="Arial" w:cs="Arial"/>
        </w:rPr>
        <w:t xml:space="preserve">, C. and </w:t>
      </w:r>
      <w:r w:rsidRPr="0054428B">
        <w:rPr>
          <w:rFonts w:ascii="Arial" w:hAnsi="Arial" w:cs="Arial"/>
        </w:rPr>
        <w:t>Kaufman</w:t>
      </w:r>
      <w:r>
        <w:rPr>
          <w:rFonts w:ascii="Arial" w:hAnsi="Arial" w:cs="Arial"/>
        </w:rPr>
        <w:t xml:space="preserve">, P. </w:t>
      </w:r>
      <w:r>
        <w:rPr>
          <w:rFonts w:ascii="Arial" w:hAnsi="Arial" w:cs="Arial"/>
          <w:color w:val="000000"/>
          <w:szCs w:val="24"/>
        </w:rPr>
        <w:t>(2012a)</w:t>
      </w:r>
      <w:r>
        <w:rPr>
          <w:rFonts w:ascii="Arial" w:hAnsi="Arial" w:cs="Arial"/>
        </w:rPr>
        <w:t xml:space="preserve"> </w:t>
      </w:r>
      <w:r w:rsidRPr="0054428B">
        <w:rPr>
          <w:rFonts w:ascii="Arial" w:hAnsi="Arial" w:cs="Arial"/>
          <w:i/>
        </w:rPr>
        <w:t>The Lib-Value Project</w:t>
      </w:r>
      <w:r w:rsidRPr="0054428B">
        <w:rPr>
          <w:rFonts w:ascii="Arial" w:hAnsi="Arial" w:cs="Arial"/>
          <w:i/>
          <w:color w:val="000000"/>
          <w:szCs w:val="24"/>
        </w:rPr>
        <w:t>: Value</w:t>
      </w:r>
      <w:r>
        <w:rPr>
          <w:rFonts w:ascii="Arial" w:hAnsi="Arial" w:cs="Arial"/>
          <w:i/>
          <w:color w:val="000000"/>
          <w:szCs w:val="24"/>
        </w:rPr>
        <w:t>, Outcomes and Return on Investment of Academic L</w:t>
      </w:r>
      <w:r w:rsidRPr="00691DD3">
        <w:rPr>
          <w:rFonts w:ascii="Arial" w:hAnsi="Arial" w:cs="Arial"/>
          <w:i/>
          <w:color w:val="000000"/>
          <w:szCs w:val="24"/>
        </w:rPr>
        <w:t>ibraries</w:t>
      </w:r>
      <w:r>
        <w:rPr>
          <w:rFonts w:ascii="Arial" w:hAnsi="Arial" w:cs="Arial"/>
          <w:i/>
          <w:color w:val="000000"/>
          <w:szCs w:val="24"/>
        </w:rPr>
        <w:t xml:space="preserve"> </w:t>
      </w:r>
      <w:r w:rsidRPr="00F62ACF">
        <w:rPr>
          <w:rFonts w:ascii="Arial" w:hAnsi="Arial" w:cs="Arial"/>
          <w:color w:val="000000"/>
          <w:szCs w:val="24"/>
        </w:rPr>
        <w:t xml:space="preserve">[online]. </w:t>
      </w:r>
      <w:r>
        <w:rPr>
          <w:rFonts w:ascii="Arial" w:hAnsi="Arial" w:cs="Arial"/>
          <w:color w:val="000000"/>
          <w:szCs w:val="24"/>
        </w:rPr>
        <w:t xml:space="preserve">Available from: </w:t>
      </w:r>
      <w:hyperlink r:id="rId22" w:history="1">
        <w:r w:rsidRPr="00F62ACF">
          <w:rPr>
            <w:rStyle w:val="Hyperlink"/>
            <w:rFonts w:ascii="Arial" w:hAnsi="Arial" w:cs="Arial"/>
          </w:rPr>
          <w:t>http://libvalue.cci.utk.edu/content/lib-value-project</w:t>
        </w:r>
      </w:hyperlink>
      <w:r>
        <w:rPr>
          <w:rStyle w:val="Hyperlink"/>
          <w:rFonts w:ascii="Arial" w:hAnsi="Arial" w:cs="Arial"/>
        </w:rPr>
        <w:t>.</w:t>
      </w:r>
      <w:r w:rsidRPr="0054428B">
        <w:rPr>
          <w:rFonts w:ascii="Arial" w:hAnsi="Arial" w:cs="Arial"/>
        </w:rPr>
        <w:t xml:space="preserve"> </w:t>
      </w:r>
      <w:r>
        <w:rPr>
          <w:rFonts w:ascii="Arial" w:hAnsi="Arial" w:cs="Arial"/>
        </w:rPr>
        <w:t>[</w:t>
      </w:r>
      <w:r w:rsidRPr="0054428B">
        <w:rPr>
          <w:rFonts w:ascii="Arial" w:hAnsi="Arial" w:cs="Arial"/>
        </w:rPr>
        <w:t>Accessed 3.4.12</w:t>
      </w:r>
      <w:r>
        <w:rPr>
          <w:rFonts w:ascii="Arial" w:hAnsi="Arial" w:cs="Arial"/>
        </w:rPr>
        <w:t>].</w:t>
      </w:r>
    </w:p>
    <w:p w14:paraId="3551D67C" w14:textId="49433F40" w:rsidR="00961B47" w:rsidRPr="00B616EF" w:rsidRDefault="0054428B" w:rsidP="00B616EF">
      <w:pPr>
        <w:jc w:val="left"/>
        <w:rPr>
          <w:rFonts w:ascii="Arial" w:hAnsi="Arial" w:cs="Arial"/>
        </w:rPr>
      </w:pPr>
      <w:r>
        <w:rPr>
          <w:rFonts w:ascii="Arial" w:hAnsi="Arial" w:cs="Arial"/>
        </w:rPr>
        <w:t>Tenopir, C. (2012</w:t>
      </w:r>
      <w:r w:rsidR="00961B47">
        <w:rPr>
          <w:rFonts w:ascii="Arial" w:hAnsi="Arial" w:cs="Arial"/>
        </w:rPr>
        <w:t>b</w:t>
      </w:r>
      <w:r>
        <w:rPr>
          <w:rFonts w:ascii="Arial" w:hAnsi="Arial" w:cs="Arial"/>
        </w:rPr>
        <w:t>) Beyond usage: measuring l</w:t>
      </w:r>
      <w:r w:rsidR="00B91750" w:rsidRPr="00B91750">
        <w:rPr>
          <w:rFonts w:ascii="Arial" w:hAnsi="Arial" w:cs="Arial"/>
        </w:rPr>
        <w:t xml:space="preserve">ibrary </w:t>
      </w:r>
      <w:r>
        <w:rPr>
          <w:rFonts w:ascii="Arial" w:hAnsi="Arial" w:cs="Arial"/>
        </w:rPr>
        <w:t>outcomes and v</w:t>
      </w:r>
      <w:r w:rsidR="00B91750" w:rsidRPr="00B91750">
        <w:rPr>
          <w:rFonts w:ascii="Arial" w:hAnsi="Arial" w:cs="Arial"/>
        </w:rPr>
        <w:t xml:space="preserve">alue. </w:t>
      </w:r>
      <w:r w:rsidR="00B91750" w:rsidRPr="00B91750">
        <w:rPr>
          <w:rFonts w:ascii="Arial" w:hAnsi="Arial" w:cs="Arial"/>
          <w:i/>
        </w:rPr>
        <w:t>Library Management</w:t>
      </w:r>
      <w:r w:rsidR="00B91750">
        <w:rPr>
          <w:rFonts w:ascii="Arial" w:hAnsi="Arial" w:cs="Arial"/>
          <w:i/>
        </w:rPr>
        <w:t xml:space="preserve">. </w:t>
      </w:r>
      <w:r w:rsidR="00B91750" w:rsidRPr="00B91750">
        <w:rPr>
          <w:rFonts w:ascii="Arial" w:hAnsi="Arial" w:cs="Arial"/>
        </w:rPr>
        <w:t>33</w:t>
      </w:r>
      <w:r w:rsidR="00B91750">
        <w:rPr>
          <w:rFonts w:ascii="Arial" w:hAnsi="Arial" w:cs="Arial"/>
        </w:rPr>
        <w:t xml:space="preserve"> </w:t>
      </w:r>
      <w:r w:rsidR="00B91750" w:rsidRPr="00B91750">
        <w:rPr>
          <w:rFonts w:ascii="Arial" w:hAnsi="Arial" w:cs="Arial"/>
        </w:rPr>
        <w:t>(1/2) pp.5-13</w:t>
      </w:r>
      <w:r w:rsidR="00B91750">
        <w:rPr>
          <w:rFonts w:ascii="Arial" w:hAnsi="Arial" w:cs="Arial"/>
        </w:rPr>
        <w:t xml:space="preserve">.  </w:t>
      </w:r>
    </w:p>
    <w:p w14:paraId="5251C22E" w14:textId="11687894" w:rsidR="00010FD7" w:rsidRPr="00010FD7" w:rsidRDefault="00010FD7" w:rsidP="00010FD7">
      <w:pPr>
        <w:jc w:val="left"/>
        <w:rPr>
          <w:rFonts w:ascii="Arial" w:hAnsi="Arial" w:cs="Arial"/>
        </w:rPr>
      </w:pPr>
      <w:r w:rsidRPr="00010FD7">
        <w:rPr>
          <w:rFonts w:ascii="Arial" w:hAnsi="Arial" w:cs="Arial"/>
        </w:rPr>
        <w:t>Wong S. and Webb, T. D. (2011) Unc</w:t>
      </w:r>
      <w:r w:rsidR="0054428B">
        <w:rPr>
          <w:rFonts w:ascii="Arial" w:hAnsi="Arial" w:cs="Arial"/>
        </w:rPr>
        <w:t>overing meaningful correlation b</w:t>
      </w:r>
      <w:r w:rsidRPr="00010FD7">
        <w:rPr>
          <w:rFonts w:ascii="Arial" w:hAnsi="Arial" w:cs="Arial"/>
        </w:rPr>
        <w:t xml:space="preserve">etween </w:t>
      </w:r>
      <w:r w:rsidR="0054428B">
        <w:rPr>
          <w:rFonts w:ascii="Arial" w:hAnsi="Arial" w:cs="Arial"/>
        </w:rPr>
        <w:t>student academic performance and library material u</w:t>
      </w:r>
      <w:r w:rsidRPr="00010FD7">
        <w:rPr>
          <w:rFonts w:ascii="Arial" w:hAnsi="Arial" w:cs="Arial"/>
        </w:rPr>
        <w:t xml:space="preserve">sage. </w:t>
      </w:r>
      <w:r w:rsidRPr="00010FD7">
        <w:rPr>
          <w:rFonts w:ascii="Arial" w:hAnsi="Arial" w:cs="Arial"/>
          <w:i/>
        </w:rPr>
        <w:t>College &amp; Research Libraries</w:t>
      </w:r>
      <w:r w:rsidR="00903E06">
        <w:rPr>
          <w:rFonts w:ascii="Arial" w:hAnsi="Arial" w:cs="Arial"/>
        </w:rPr>
        <w:t xml:space="preserve"> [online]</w:t>
      </w:r>
      <w:r w:rsidRPr="00010FD7">
        <w:rPr>
          <w:rFonts w:ascii="Arial" w:hAnsi="Arial" w:cs="Arial"/>
        </w:rPr>
        <w:t>.</w:t>
      </w:r>
      <w:r>
        <w:rPr>
          <w:rFonts w:ascii="Arial" w:hAnsi="Arial" w:cs="Arial"/>
        </w:rPr>
        <w:t xml:space="preserve"> 72</w:t>
      </w:r>
      <w:r w:rsidR="00B91750">
        <w:rPr>
          <w:rFonts w:ascii="Arial" w:hAnsi="Arial" w:cs="Arial"/>
        </w:rPr>
        <w:t xml:space="preserve"> </w:t>
      </w:r>
      <w:r w:rsidRPr="00010FD7">
        <w:rPr>
          <w:rFonts w:ascii="Arial" w:hAnsi="Arial" w:cs="Arial"/>
        </w:rPr>
        <w:t>(4)</w:t>
      </w:r>
      <w:r>
        <w:rPr>
          <w:rFonts w:ascii="Arial" w:hAnsi="Arial" w:cs="Arial"/>
        </w:rPr>
        <w:t>,</w:t>
      </w:r>
      <w:r w:rsidRPr="00010FD7">
        <w:rPr>
          <w:rFonts w:ascii="Arial" w:hAnsi="Arial" w:cs="Arial"/>
        </w:rPr>
        <w:t xml:space="preserve"> pp.361-70</w:t>
      </w:r>
      <w:r w:rsidR="00862B19">
        <w:rPr>
          <w:rFonts w:ascii="Arial" w:hAnsi="Arial" w:cs="Arial"/>
        </w:rPr>
        <w:t>. Available from:</w:t>
      </w:r>
      <w:r w:rsidR="000C304B">
        <w:rPr>
          <w:rFonts w:ascii="Arial" w:hAnsi="Arial" w:cs="Arial"/>
        </w:rPr>
        <w:t>.</w:t>
      </w:r>
      <w:r w:rsidRPr="00010FD7">
        <w:rPr>
          <w:rFonts w:ascii="Arial" w:hAnsi="Arial" w:cs="Arial"/>
        </w:rPr>
        <w:t xml:space="preserve"> (</w:t>
      </w:r>
      <w:hyperlink r:id="rId23" w:history="1">
        <w:r w:rsidRPr="00751C92">
          <w:rPr>
            <w:rStyle w:val="Hyperlink"/>
            <w:rFonts w:ascii="Arial" w:hAnsi="Arial" w:cs="Arial"/>
          </w:rPr>
          <w:t>http://crl.acrl.org/content/72/4/361.full.pdf+html</w:t>
        </w:r>
      </w:hyperlink>
      <w:r w:rsidR="00DE535F">
        <w:rPr>
          <w:rFonts w:ascii="Arial" w:hAnsi="Arial" w:cs="Arial"/>
        </w:rPr>
        <w:t>). [</w:t>
      </w:r>
      <w:r w:rsidRPr="00010FD7">
        <w:rPr>
          <w:rFonts w:ascii="Arial" w:hAnsi="Arial" w:cs="Arial"/>
        </w:rPr>
        <w:t>Accessed 10.4.12</w:t>
      </w:r>
      <w:r w:rsidR="00DE535F">
        <w:rPr>
          <w:rFonts w:ascii="Arial" w:hAnsi="Arial" w:cs="Arial"/>
        </w:rPr>
        <w:t>]</w:t>
      </w:r>
      <w:r w:rsidR="0023231C">
        <w:rPr>
          <w:rFonts w:ascii="Arial" w:hAnsi="Arial" w:cs="Arial"/>
        </w:rPr>
        <w:t>.</w:t>
      </w:r>
    </w:p>
    <w:p w14:paraId="78CF58BB" w14:textId="06DFC51A" w:rsidR="00FC5B6D" w:rsidRDefault="00C25178" w:rsidP="009B1E43">
      <w:pPr>
        <w:pStyle w:val="Heading1"/>
        <w:numPr>
          <w:ilvl w:val="0"/>
          <w:numId w:val="2"/>
        </w:numPr>
      </w:pPr>
      <w:bookmarkStart w:id="95" w:name="_Toc371081130"/>
      <w:r>
        <w:t>Bibliography</w:t>
      </w:r>
      <w:bookmarkEnd w:id="95"/>
    </w:p>
    <w:p w14:paraId="5C985DC8" w14:textId="77777777" w:rsidR="00C1192C" w:rsidRDefault="00C1192C" w:rsidP="007E2D87">
      <w:pPr>
        <w:spacing w:after="0" w:line="240" w:lineRule="auto"/>
        <w:jc w:val="left"/>
        <w:rPr>
          <w:rFonts w:ascii="Arial" w:hAnsi="Arial" w:cs="Arial"/>
        </w:rPr>
      </w:pPr>
    </w:p>
    <w:p w14:paraId="1A1B998E" w14:textId="77F12F41" w:rsidR="008A5D0C" w:rsidRPr="008A5D0C" w:rsidRDefault="008A5D0C" w:rsidP="008A5D0C">
      <w:pPr>
        <w:jc w:val="left"/>
        <w:rPr>
          <w:rFonts w:ascii="Arial" w:hAnsi="Arial" w:cs="Arial"/>
        </w:rPr>
      </w:pPr>
      <w:r w:rsidRPr="008A5D0C">
        <w:rPr>
          <w:rFonts w:ascii="Arial" w:hAnsi="Arial" w:cs="Arial"/>
        </w:rPr>
        <w:t>Association of College and Research Libraries (2012) 2012 top ten trends in academic libraries</w:t>
      </w:r>
      <w:r>
        <w:rPr>
          <w:rFonts w:ascii="Arial" w:hAnsi="Arial" w:cs="Arial"/>
        </w:rPr>
        <w:t xml:space="preserve"> </w:t>
      </w:r>
      <w:r w:rsidR="00862B19" w:rsidRPr="00010FD7">
        <w:rPr>
          <w:rFonts w:ascii="Arial" w:hAnsi="Arial" w:cs="Arial"/>
          <w:i/>
        </w:rPr>
        <w:t>College &amp; Research Libraries</w:t>
      </w:r>
      <w:r w:rsidR="00862B19">
        <w:rPr>
          <w:rFonts w:ascii="Arial" w:hAnsi="Arial" w:cs="Arial"/>
        </w:rPr>
        <w:t xml:space="preserve"> [online]</w:t>
      </w:r>
      <w:r>
        <w:rPr>
          <w:rFonts w:ascii="Arial" w:hAnsi="Arial" w:cs="Arial"/>
        </w:rPr>
        <w:t xml:space="preserve">. </w:t>
      </w:r>
      <w:r w:rsidR="00862B19">
        <w:rPr>
          <w:rFonts w:ascii="Arial" w:hAnsi="Arial" w:cs="Arial"/>
        </w:rPr>
        <w:t>73 (6)</w:t>
      </w:r>
      <w:r>
        <w:rPr>
          <w:rFonts w:ascii="Arial" w:hAnsi="Arial" w:cs="Arial"/>
        </w:rPr>
        <w:t>, pp. 311-320.  Available from:</w:t>
      </w:r>
      <w:r w:rsidRPr="008A5D0C">
        <w:rPr>
          <w:rFonts w:ascii="Arial" w:hAnsi="Arial" w:cs="Arial"/>
        </w:rPr>
        <w:t xml:space="preserve"> (</w:t>
      </w:r>
      <w:hyperlink r:id="rId24" w:history="1">
        <w:r w:rsidRPr="008A5D0C">
          <w:rPr>
            <w:rStyle w:val="Hyperlink"/>
            <w:rFonts w:ascii="Arial" w:hAnsi="Arial" w:cs="Arial"/>
          </w:rPr>
          <w:t>http://crln.acrl.org/content/73/6/311.full.pdf+html</w:t>
        </w:r>
      </w:hyperlink>
      <w:r w:rsidRPr="008A5D0C">
        <w:rPr>
          <w:rFonts w:ascii="Arial" w:hAnsi="Arial" w:cs="Arial"/>
        </w:rPr>
        <w:t>)</w:t>
      </w:r>
      <w:r>
        <w:rPr>
          <w:rFonts w:ascii="Arial" w:hAnsi="Arial" w:cs="Arial"/>
        </w:rPr>
        <w:t>.</w:t>
      </w:r>
      <w:r w:rsidRPr="008A5D0C">
        <w:rPr>
          <w:rFonts w:ascii="Arial" w:hAnsi="Arial" w:cs="Arial"/>
        </w:rPr>
        <w:t xml:space="preserve"> </w:t>
      </w:r>
      <w:r>
        <w:rPr>
          <w:rFonts w:ascii="Arial" w:hAnsi="Arial" w:cs="Arial"/>
        </w:rPr>
        <w:t>[Accessed 3</w:t>
      </w:r>
      <w:r w:rsidRPr="00343DB1">
        <w:rPr>
          <w:rFonts w:ascii="Arial" w:hAnsi="Arial" w:cs="Arial"/>
        </w:rPr>
        <w:t>.4.12</w:t>
      </w:r>
      <w:r>
        <w:rPr>
          <w:rFonts w:ascii="Arial" w:hAnsi="Arial" w:cs="Arial"/>
        </w:rPr>
        <w:t>]</w:t>
      </w:r>
    </w:p>
    <w:p w14:paraId="22AE7718" w14:textId="77777777" w:rsidR="008A5D0C" w:rsidRDefault="008A5D0C" w:rsidP="002907BC">
      <w:pPr>
        <w:jc w:val="left"/>
        <w:rPr>
          <w:rFonts w:ascii="Arial" w:hAnsi="Arial" w:cs="Arial"/>
        </w:rPr>
      </w:pPr>
    </w:p>
    <w:p w14:paraId="31344EB4" w14:textId="77777777" w:rsidR="008A5D0C" w:rsidRDefault="008A5D0C" w:rsidP="002907BC">
      <w:pPr>
        <w:jc w:val="left"/>
        <w:rPr>
          <w:rFonts w:ascii="Arial" w:hAnsi="Arial" w:cs="Arial"/>
        </w:rPr>
      </w:pPr>
    </w:p>
    <w:p w14:paraId="569CD5C8" w14:textId="32A95C08" w:rsidR="000C5719" w:rsidRDefault="000C5719" w:rsidP="008A5D0C">
      <w:pPr>
        <w:jc w:val="left"/>
        <w:rPr>
          <w:rFonts w:ascii="Arial" w:hAnsi="Arial" w:cs="Arial"/>
        </w:rPr>
      </w:pPr>
      <w:r w:rsidRPr="000C5719">
        <w:rPr>
          <w:rFonts w:ascii="Arial" w:hAnsi="Arial" w:cs="Arial"/>
        </w:rPr>
        <w:t xml:space="preserve">Botha, E. et al. (2013) Evaluating the impact of a Special Library and Information Service. </w:t>
      </w:r>
      <w:hyperlink r:id="rId25" w:history="1">
        <w:r w:rsidRPr="000C5719">
          <w:rPr>
            <w:rFonts w:ascii="Arial" w:hAnsi="Arial" w:cs="Arial"/>
            <w:i/>
          </w:rPr>
          <w:t>Journal of Librarianship and Information Science</w:t>
        </w:r>
        <w:r>
          <w:rPr>
            <w:rFonts w:ascii="Arial" w:hAnsi="Arial" w:cs="Arial"/>
            <w:i/>
          </w:rPr>
          <w:t xml:space="preserve">. </w:t>
        </w:r>
        <w:r w:rsidRPr="000C5719">
          <w:rPr>
            <w:rFonts w:ascii="Arial" w:hAnsi="Arial" w:cs="Arial"/>
          </w:rPr>
          <w:t xml:space="preserve"> </w:t>
        </w:r>
      </w:hyperlink>
      <w:r w:rsidRPr="000C5719">
        <w:rPr>
          <w:rFonts w:ascii="Arial" w:hAnsi="Arial" w:cs="Arial"/>
        </w:rPr>
        <w:t>45 (2), pp. 108-123.</w:t>
      </w:r>
    </w:p>
    <w:p w14:paraId="3EBC1560" w14:textId="420824C7" w:rsidR="008A5D0C" w:rsidRPr="008A5D0C" w:rsidRDefault="008A5D0C" w:rsidP="008A5D0C">
      <w:pPr>
        <w:jc w:val="left"/>
        <w:rPr>
          <w:rFonts w:ascii="Arial" w:hAnsi="Arial" w:cs="Arial"/>
        </w:rPr>
      </w:pPr>
      <w:r w:rsidRPr="008A5D0C">
        <w:rPr>
          <w:rFonts w:ascii="Arial" w:hAnsi="Arial" w:cs="Arial"/>
        </w:rPr>
        <w:t>Goodall</w:t>
      </w:r>
      <w:r>
        <w:rPr>
          <w:rFonts w:ascii="Arial" w:hAnsi="Arial" w:cs="Arial"/>
        </w:rPr>
        <w:t>, D.</w:t>
      </w:r>
      <w:r w:rsidRPr="008A5D0C">
        <w:rPr>
          <w:rFonts w:ascii="Arial" w:hAnsi="Arial" w:cs="Arial"/>
        </w:rPr>
        <w:t xml:space="preserve"> and Pattern</w:t>
      </w:r>
      <w:r>
        <w:rPr>
          <w:rFonts w:ascii="Arial" w:hAnsi="Arial" w:cs="Arial"/>
        </w:rPr>
        <w:t>, D.</w:t>
      </w:r>
      <w:r w:rsidRPr="008A5D0C">
        <w:rPr>
          <w:rFonts w:ascii="Arial" w:hAnsi="Arial" w:cs="Arial"/>
        </w:rPr>
        <w:t xml:space="preserve"> (2011) Academic Library Non/Low Use and Undergraduate Student Achievement</w:t>
      </w:r>
      <w:r w:rsidRPr="008A5D0C">
        <w:rPr>
          <w:rFonts w:ascii="Arial" w:hAnsi="Arial" w:cs="Arial"/>
          <w:i/>
        </w:rPr>
        <w:t>.  Library Management</w:t>
      </w:r>
      <w:r>
        <w:rPr>
          <w:rFonts w:ascii="Arial" w:hAnsi="Arial" w:cs="Arial"/>
          <w:i/>
        </w:rPr>
        <w:t>.</w:t>
      </w:r>
      <w:r w:rsidRPr="008A5D0C">
        <w:rPr>
          <w:rFonts w:ascii="Arial" w:hAnsi="Arial" w:cs="Arial"/>
        </w:rPr>
        <w:t xml:space="preserve"> 32 (3), pp. 159-70</w:t>
      </w:r>
      <w:r>
        <w:rPr>
          <w:rFonts w:ascii="Arial" w:hAnsi="Arial" w:cs="Arial"/>
        </w:rPr>
        <w:t>.</w:t>
      </w:r>
    </w:p>
    <w:p w14:paraId="7464ED9D" w14:textId="4D750090" w:rsidR="008B4E3B" w:rsidRDefault="008B4E3B" w:rsidP="002907BC">
      <w:pPr>
        <w:jc w:val="left"/>
        <w:rPr>
          <w:rFonts w:ascii="Arial" w:hAnsi="Arial" w:cs="Arial"/>
        </w:rPr>
      </w:pPr>
      <w:r w:rsidRPr="008B4E3B">
        <w:rPr>
          <w:rFonts w:ascii="Arial" w:hAnsi="Arial" w:cs="Arial"/>
        </w:rPr>
        <w:t>Neal,</w:t>
      </w:r>
      <w:r>
        <w:rPr>
          <w:rFonts w:ascii="Arial" w:hAnsi="Arial" w:cs="Arial"/>
        </w:rPr>
        <w:t xml:space="preserve"> J.G. (2011) </w:t>
      </w:r>
      <w:r w:rsidRPr="008B4E3B">
        <w:rPr>
          <w:rFonts w:ascii="Arial" w:hAnsi="Arial" w:cs="Arial"/>
          <w:i/>
        </w:rPr>
        <w:t>Stop the Madness: The Insanity of ROI and the Need for New Qualitative Measures of Academic Library Success</w:t>
      </w:r>
      <w:r>
        <w:rPr>
          <w:rFonts w:ascii="Arial" w:hAnsi="Arial" w:cs="Arial"/>
          <w:i/>
        </w:rPr>
        <w:t xml:space="preserve">. </w:t>
      </w:r>
      <w:r w:rsidRPr="008B4E3B">
        <w:rPr>
          <w:rFonts w:ascii="Arial" w:hAnsi="Arial" w:cs="Arial"/>
        </w:rPr>
        <w:t xml:space="preserve"> (paper presented at the ACRL 2011 Conference, Philadelphia, PA, April 2, 2011).</w:t>
      </w:r>
      <w:r>
        <w:rPr>
          <w:rFonts w:ascii="Arial" w:hAnsi="Arial" w:cs="Arial"/>
        </w:rPr>
        <w:t xml:space="preserve"> Available from: </w:t>
      </w:r>
      <w:hyperlink r:id="rId26" w:history="1">
        <w:r w:rsidRPr="008B4E3B">
          <w:rPr>
            <w:rStyle w:val="Hyperlink"/>
            <w:rFonts w:ascii="Arial" w:hAnsi="Arial" w:cs="Arial"/>
          </w:rPr>
          <w:t>http://www.ala.org/acrl/sites/ala.org.acrl/files/content/conferences/confsandpreconfs/national/2011/papers/stop_the_madness.</w:t>
        </w:r>
        <w:r w:rsidRPr="008B4E3B">
          <w:rPr>
            <w:rStyle w:val="Hyperlink"/>
            <w:rFonts w:ascii="Arial" w:hAnsi="Arial" w:cs="Arial"/>
            <w:u w:val="none"/>
          </w:rPr>
          <w:t>pdf</w:t>
        </w:r>
      </w:hyperlink>
      <w:r>
        <w:rPr>
          <w:rStyle w:val="Hyperlink"/>
          <w:u w:val="none"/>
        </w:rPr>
        <w:t xml:space="preserve"> </w:t>
      </w:r>
      <w:r w:rsidRPr="008B4E3B">
        <w:rPr>
          <w:rStyle w:val="Hyperlink"/>
          <w:color w:val="auto"/>
          <w:u w:val="none"/>
        </w:rPr>
        <w:t>[</w:t>
      </w:r>
      <w:r w:rsidRPr="008B4E3B">
        <w:rPr>
          <w:rFonts w:ascii="Arial" w:hAnsi="Arial" w:cs="Arial"/>
        </w:rPr>
        <w:t>Accessed</w:t>
      </w:r>
      <w:r w:rsidRPr="00A10A0A">
        <w:rPr>
          <w:rFonts w:ascii="Arial" w:hAnsi="Arial" w:cs="Arial"/>
        </w:rPr>
        <w:t xml:space="preserve"> 10.4.12</w:t>
      </w:r>
      <w:r>
        <w:rPr>
          <w:rFonts w:ascii="Arial" w:hAnsi="Arial" w:cs="Arial"/>
        </w:rPr>
        <w:t>]</w:t>
      </w:r>
    </w:p>
    <w:p w14:paraId="1FF1AA33" w14:textId="0A3268C2" w:rsidR="00882598" w:rsidRPr="002907BC" w:rsidRDefault="007E2D87" w:rsidP="002907BC">
      <w:pPr>
        <w:jc w:val="left"/>
        <w:rPr>
          <w:rFonts w:ascii="Arial" w:hAnsi="Arial" w:cs="Arial"/>
        </w:rPr>
      </w:pPr>
      <w:r w:rsidRPr="007E2D87">
        <w:rPr>
          <w:rFonts w:ascii="Arial" w:hAnsi="Arial" w:cs="Arial"/>
        </w:rPr>
        <w:t>Oakleaf, M.</w:t>
      </w:r>
      <w:r>
        <w:rPr>
          <w:rFonts w:ascii="Arial" w:hAnsi="Arial" w:cs="Arial"/>
        </w:rPr>
        <w:t xml:space="preserve"> and Kaske, N.</w:t>
      </w:r>
      <w:r w:rsidRPr="007E2D87">
        <w:rPr>
          <w:rFonts w:ascii="Arial" w:hAnsi="Arial" w:cs="Arial"/>
        </w:rPr>
        <w:t xml:space="preserve"> (2009</w:t>
      </w:r>
      <w:r>
        <w:rPr>
          <w:rFonts w:ascii="Arial" w:hAnsi="Arial" w:cs="Arial"/>
        </w:rPr>
        <w:t>b</w:t>
      </w:r>
      <w:r w:rsidRPr="007E2D87">
        <w:rPr>
          <w:rFonts w:ascii="Arial" w:hAnsi="Arial" w:cs="Arial"/>
        </w:rPr>
        <w:t>) Guiding questions for assessing information literacy in HE</w:t>
      </w:r>
      <w:r w:rsidR="00C80B7F">
        <w:rPr>
          <w:rFonts w:ascii="Arial" w:hAnsi="Arial" w:cs="Arial"/>
        </w:rPr>
        <w:t xml:space="preserve">. </w:t>
      </w:r>
      <w:r w:rsidR="00C80B7F" w:rsidRPr="002907BC">
        <w:rPr>
          <w:rFonts w:ascii="Arial" w:hAnsi="Arial" w:cs="Arial"/>
        </w:rPr>
        <w:t>Libraries and the Academy.</w:t>
      </w:r>
      <w:r w:rsidR="00C80B7F">
        <w:rPr>
          <w:rFonts w:ascii="Arial" w:hAnsi="Arial" w:cs="Arial"/>
        </w:rPr>
        <w:t xml:space="preserve"> 9 (2), pp. 273-286.</w:t>
      </w:r>
    </w:p>
    <w:p w14:paraId="0FAD8EE3" w14:textId="66A6AB1C" w:rsidR="00C6049C" w:rsidRDefault="00DD1071" w:rsidP="002907BC">
      <w:pPr>
        <w:jc w:val="left"/>
        <w:rPr>
          <w:rFonts w:ascii="Arial" w:hAnsi="Arial" w:cs="Arial"/>
        </w:rPr>
      </w:pPr>
      <w:r>
        <w:rPr>
          <w:rFonts w:ascii="Arial" w:hAnsi="Arial" w:cs="Arial"/>
        </w:rPr>
        <w:t>Oakleaf, M.</w:t>
      </w:r>
      <w:r w:rsidR="00882598" w:rsidRPr="002907BC">
        <w:rPr>
          <w:rFonts w:ascii="Arial" w:hAnsi="Arial" w:cs="Arial"/>
        </w:rPr>
        <w:t xml:space="preserve">, </w:t>
      </w:r>
      <w:hyperlink r:id="rId27" w:history="1">
        <w:r w:rsidR="00882598" w:rsidRPr="00882598">
          <w:rPr>
            <w:rFonts w:ascii="Arial" w:hAnsi="Arial" w:cs="Arial"/>
          </w:rPr>
          <w:t>Millet</w:t>
        </w:r>
      </w:hyperlink>
      <w:r w:rsidR="00882598">
        <w:rPr>
          <w:rFonts w:ascii="Arial" w:hAnsi="Arial" w:cs="Arial"/>
        </w:rPr>
        <w:t>, M.S.,</w:t>
      </w:r>
      <w:hyperlink r:id="rId28" w:history="1">
        <w:r w:rsidR="00882598" w:rsidRPr="00882598">
          <w:rPr>
            <w:rFonts w:ascii="Arial" w:hAnsi="Arial" w:cs="Arial"/>
          </w:rPr>
          <w:t>Kraus</w:t>
        </w:r>
      </w:hyperlink>
      <w:r w:rsidR="00882598">
        <w:rPr>
          <w:rFonts w:ascii="Arial" w:hAnsi="Arial" w:cs="Arial"/>
        </w:rPr>
        <w:t>, L.(2011) All together n</w:t>
      </w:r>
      <w:r w:rsidR="00882598" w:rsidRPr="00DD1071">
        <w:rPr>
          <w:rFonts w:ascii="Arial" w:hAnsi="Arial" w:cs="Arial"/>
        </w:rPr>
        <w:t>ow:</w:t>
      </w:r>
      <w:r w:rsidR="00882598">
        <w:rPr>
          <w:rFonts w:ascii="Arial" w:hAnsi="Arial" w:cs="Arial"/>
        </w:rPr>
        <w:t xml:space="preserve"> getting faculty, administrators, and staff engaged in i</w:t>
      </w:r>
      <w:r w:rsidR="00882598" w:rsidRPr="00DD1071">
        <w:rPr>
          <w:rFonts w:ascii="Arial" w:hAnsi="Arial" w:cs="Arial"/>
        </w:rPr>
        <w:t>nform</w:t>
      </w:r>
      <w:r w:rsidR="00882598">
        <w:rPr>
          <w:rFonts w:ascii="Arial" w:hAnsi="Arial" w:cs="Arial"/>
        </w:rPr>
        <w:t>ation literacy a</w:t>
      </w:r>
      <w:r w:rsidR="00882598" w:rsidRPr="00DD1071">
        <w:rPr>
          <w:rFonts w:ascii="Arial" w:hAnsi="Arial" w:cs="Arial"/>
        </w:rPr>
        <w:t>ssessment</w:t>
      </w:r>
      <w:r w:rsidR="00882598">
        <w:rPr>
          <w:rFonts w:ascii="Arial" w:hAnsi="Arial" w:cs="Arial"/>
        </w:rPr>
        <w:t xml:space="preserve">. </w:t>
      </w:r>
      <w:r w:rsidR="00882598" w:rsidRPr="002907BC">
        <w:rPr>
          <w:rFonts w:ascii="Arial" w:hAnsi="Arial" w:cs="Arial"/>
        </w:rPr>
        <w:t>Libraries and the Academy</w:t>
      </w:r>
      <w:r w:rsidR="00882598">
        <w:rPr>
          <w:rFonts w:ascii="Arial" w:hAnsi="Arial" w:cs="Arial"/>
        </w:rPr>
        <w:t>. 11(3), pp. 831-852</w:t>
      </w:r>
      <w:r w:rsidR="004C4EB6">
        <w:rPr>
          <w:rFonts w:ascii="Arial" w:hAnsi="Arial" w:cs="Arial"/>
        </w:rPr>
        <w:t>.</w:t>
      </w:r>
    </w:p>
    <w:p w14:paraId="39C449F4" w14:textId="77B34465" w:rsidR="008A5D0C" w:rsidRPr="008A5D0C" w:rsidRDefault="008A5D0C" w:rsidP="008A5D0C">
      <w:pPr>
        <w:jc w:val="left"/>
        <w:rPr>
          <w:rFonts w:ascii="Arial" w:hAnsi="Arial" w:cs="Arial"/>
        </w:rPr>
      </w:pPr>
      <w:r w:rsidRPr="008A5D0C">
        <w:rPr>
          <w:rFonts w:ascii="Arial" w:hAnsi="Arial" w:cs="Arial"/>
        </w:rPr>
        <w:t>Oakleaf</w:t>
      </w:r>
      <w:r>
        <w:rPr>
          <w:rFonts w:ascii="Arial" w:hAnsi="Arial" w:cs="Arial"/>
        </w:rPr>
        <w:t xml:space="preserve">, M. (2011) Are they learning? </w:t>
      </w:r>
      <w:r w:rsidRPr="008A5D0C">
        <w:rPr>
          <w:rFonts w:ascii="Arial" w:hAnsi="Arial" w:cs="Arial"/>
        </w:rPr>
        <w:t xml:space="preserve">Are we? Learning outcomes and the academic library. </w:t>
      </w:r>
      <w:r w:rsidRPr="008A5D0C">
        <w:rPr>
          <w:rFonts w:ascii="Arial" w:hAnsi="Arial" w:cs="Arial"/>
          <w:i/>
        </w:rPr>
        <w:t>Library Quarterly</w:t>
      </w:r>
      <w:r w:rsidRPr="008A5D0C">
        <w:rPr>
          <w:rFonts w:ascii="Arial" w:hAnsi="Arial" w:cs="Arial"/>
        </w:rPr>
        <w:t>. 81 (1), pp. 61-82</w:t>
      </w:r>
      <w:r>
        <w:rPr>
          <w:rFonts w:ascii="Arial" w:hAnsi="Arial" w:cs="Arial"/>
        </w:rPr>
        <w:t>.</w:t>
      </w:r>
    </w:p>
    <w:p w14:paraId="2C87892F" w14:textId="70982A16" w:rsidR="004C4EB6" w:rsidRDefault="008A5D0C" w:rsidP="002907BC">
      <w:pPr>
        <w:jc w:val="left"/>
        <w:rPr>
          <w:rFonts w:ascii="Arial" w:hAnsi="Arial" w:cs="Arial"/>
        </w:rPr>
      </w:pPr>
      <w:r w:rsidRPr="008A5D0C">
        <w:rPr>
          <w:rFonts w:ascii="Arial" w:hAnsi="Arial" w:cs="Arial"/>
        </w:rPr>
        <w:t>Price</w:t>
      </w:r>
      <w:r>
        <w:rPr>
          <w:rFonts w:ascii="Arial" w:hAnsi="Arial" w:cs="Arial"/>
        </w:rPr>
        <w:t>, A.N.</w:t>
      </w:r>
      <w:r w:rsidRPr="008A5D0C">
        <w:rPr>
          <w:rFonts w:ascii="Arial" w:hAnsi="Arial" w:cs="Arial"/>
        </w:rPr>
        <w:t xml:space="preserve"> and Fleming-May</w:t>
      </w:r>
      <w:r>
        <w:rPr>
          <w:rFonts w:ascii="Arial" w:hAnsi="Arial" w:cs="Arial"/>
        </w:rPr>
        <w:t>, R.</w:t>
      </w:r>
      <w:r w:rsidRPr="008A5D0C">
        <w:rPr>
          <w:rFonts w:ascii="Arial" w:hAnsi="Arial" w:cs="Arial"/>
        </w:rPr>
        <w:t xml:space="preserve"> (2011) Downloads or Outcomes? Measuring and Communicating the Contributions of Library Resources to Faculty and Student Success. </w:t>
      </w:r>
      <w:r w:rsidRPr="008A5D0C">
        <w:rPr>
          <w:rFonts w:ascii="Arial" w:hAnsi="Arial" w:cs="Arial"/>
          <w:i/>
        </w:rPr>
        <w:t>Serials Librarian</w:t>
      </w:r>
      <w:r w:rsidRPr="008A5D0C">
        <w:rPr>
          <w:rFonts w:ascii="Arial" w:hAnsi="Arial" w:cs="Arial"/>
        </w:rPr>
        <w:t>. 61</w:t>
      </w:r>
      <w:r>
        <w:rPr>
          <w:rFonts w:ascii="Arial" w:hAnsi="Arial" w:cs="Arial"/>
        </w:rPr>
        <w:t xml:space="preserve"> </w:t>
      </w:r>
      <w:r w:rsidRPr="008A5D0C">
        <w:rPr>
          <w:rFonts w:ascii="Arial" w:hAnsi="Arial" w:cs="Arial"/>
        </w:rPr>
        <w:t>(2), pp. 196-</w:t>
      </w:r>
      <w:r>
        <w:rPr>
          <w:rFonts w:ascii="Arial" w:hAnsi="Arial" w:cs="Arial"/>
        </w:rPr>
        <w:t>1</w:t>
      </w:r>
      <w:r w:rsidRPr="008A5D0C">
        <w:rPr>
          <w:rFonts w:ascii="Arial" w:hAnsi="Arial" w:cs="Arial"/>
        </w:rPr>
        <w:t>99</w:t>
      </w:r>
      <w:r>
        <w:rPr>
          <w:rFonts w:ascii="Arial" w:hAnsi="Arial" w:cs="Arial"/>
        </w:rPr>
        <w:t>.</w:t>
      </w:r>
    </w:p>
    <w:p w14:paraId="22FF459D" w14:textId="5A9D7A57" w:rsidR="004C4EB6" w:rsidRPr="004C4EB6" w:rsidRDefault="004C4EB6" w:rsidP="002907BC">
      <w:pPr>
        <w:jc w:val="left"/>
        <w:rPr>
          <w:rFonts w:ascii="Arial" w:hAnsi="Arial" w:cs="Arial"/>
        </w:rPr>
      </w:pPr>
      <w:r>
        <w:rPr>
          <w:rFonts w:ascii="Arial" w:hAnsi="Arial" w:cs="Arial"/>
        </w:rPr>
        <w:t xml:space="preserve">Tanner, S. (2012) </w:t>
      </w:r>
      <w:r>
        <w:rPr>
          <w:rFonts w:ascii="Arial" w:hAnsi="Arial" w:cs="Arial"/>
          <w:i/>
        </w:rPr>
        <w:t>Measuring the Impact of Digital Resource: The Balanced Value Impact Model</w:t>
      </w:r>
      <w:r>
        <w:rPr>
          <w:rFonts w:ascii="Arial" w:hAnsi="Arial" w:cs="Arial"/>
        </w:rPr>
        <w:t>. [online] London: King’s College London.  [Accessed 18.6.13].</w:t>
      </w:r>
    </w:p>
    <w:p w14:paraId="1EBB24B0" w14:textId="5D241CE2" w:rsidR="00862B19" w:rsidRPr="00862B19" w:rsidRDefault="00862B19" w:rsidP="00862B19">
      <w:pPr>
        <w:jc w:val="left"/>
        <w:rPr>
          <w:rFonts w:ascii="Arial" w:hAnsi="Arial" w:cs="Arial"/>
        </w:rPr>
      </w:pPr>
      <w:r w:rsidRPr="00862B19">
        <w:rPr>
          <w:rFonts w:ascii="Arial" w:hAnsi="Arial" w:cs="Arial"/>
        </w:rPr>
        <w:t>Walton, G. and Hepworth M. (2011) A longitudinal study of changes in learners' cognitive states during and following an information literacy teaching intervention</w:t>
      </w:r>
      <w:r>
        <w:rPr>
          <w:rFonts w:ascii="Arial" w:hAnsi="Arial" w:cs="Arial"/>
        </w:rPr>
        <w:t>.</w:t>
      </w:r>
      <w:r w:rsidRPr="00862B19">
        <w:rPr>
          <w:rFonts w:ascii="Arial" w:hAnsi="Arial" w:cs="Arial"/>
        </w:rPr>
        <w:t xml:space="preserve"> </w:t>
      </w:r>
      <w:r w:rsidRPr="00862B19">
        <w:rPr>
          <w:rFonts w:ascii="Arial" w:hAnsi="Arial" w:cs="Arial"/>
          <w:i/>
        </w:rPr>
        <w:t>Journal of Documentation</w:t>
      </w:r>
      <w:r w:rsidRPr="00862B19">
        <w:rPr>
          <w:rFonts w:ascii="Arial" w:hAnsi="Arial" w:cs="Arial"/>
        </w:rPr>
        <w:t>. 67 (3), pp. 449 – 479</w:t>
      </w:r>
      <w:r>
        <w:rPr>
          <w:rFonts w:ascii="Arial" w:hAnsi="Arial" w:cs="Arial"/>
        </w:rPr>
        <w:t>.</w:t>
      </w:r>
    </w:p>
    <w:p w14:paraId="0FAD8EE4" w14:textId="77777777" w:rsidR="00211B1D" w:rsidRDefault="00211B1D">
      <w:r>
        <w:br w:type="page"/>
      </w:r>
    </w:p>
    <w:p w14:paraId="790139F7" w14:textId="77777777" w:rsidR="00074D35" w:rsidRDefault="00074D35" w:rsidP="009B1E43">
      <w:pPr>
        <w:pStyle w:val="Heading1"/>
        <w:numPr>
          <w:ilvl w:val="0"/>
          <w:numId w:val="2"/>
        </w:numPr>
      </w:pPr>
      <w:bookmarkStart w:id="96" w:name="_Appendix_A:_"/>
      <w:bookmarkStart w:id="97" w:name="AppA"/>
      <w:bookmarkStart w:id="98" w:name="_Toc371081131"/>
      <w:bookmarkEnd w:id="96"/>
      <w:bookmarkEnd w:id="97"/>
      <w:r>
        <w:t>Appendices</w:t>
      </w:r>
      <w:bookmarkEnd w:id="98"/>
      <w:r w:rsidR="00211B1D" w:rsidRPr="00074D35">
        <w:t xml:space="preserve"> </w:t>
      </w:r>
    </w:p>
    <w:bookmarkStart w:id="99" w:name="_Ref359228678"/>
    <w:bookmarkStart w:id="100" w:name="_Ref359231803"/>
    <w:p w14:paraId="0FAD8F07" w14:textId="14DFE618" w:rsidR="001D79F5" w:rsidRPr="0043038B" w:rsidRDefault="00AF633B" w:rsidP="009B1E43">
      <w:pPr>
        <w:pStyle w:val="Heading2"/>
        <w:numPr>
          <w:ilvl w:val="1"/>
          <w:numId w:val="2"/>
        </w:numPr>
      </w:pPr>
      <w:r>
        <w:fldChar w:fldCharType="begin"/>
      </w:r>
      <w:r>
        <w:instrText xml:space="preserve"> HYPERLINK "http://www.uwe.ac.uk/library/resources/FET_LOW/page_01.htm" </w:instrText>
      </w:r>
      <w:r>
        <w:fldChar w:fldCharType="separate"/>
      </w:r>
      <w:bookmarkStart w:id="101" w:name="_Toc371081132"/>
      <w:r w:rsidR="0043038B" w:rsidRPr="0043038B">
        <w:t>FET L</w:t>
      </w:r>
      <w:r w:rsidR="0043038B">
        <w:t>ibrary Online Workbook</w:t>
      </w:r>
      <w:r>
        <w:fldChar w:fldCharType="end"/>
      </w:r>
      <w:r w:rsidR="00B35C93">
        <w:t xml:space="preserve">: </w:t>
      </w:r>
      <w:r w:rsidR="00074D35" w:rsidRPr="00074D35">
        <w:t>Intervention</w:t>
      </w:r>
      <w:r w:rsidR="00B35C93">
        <w:t xml:space="preserve"> Overview</w:t>
      </w:r>
      <w:bookmarkEnd w:id="99"/>
      <w:bookmarkEnd w:id="100"/>
      <w:bookmarkEnd w:id="101"/>
    </w:p>
    <w:p w14:paraId="64E15672" w14:textId="0CC18001" w:rsidR="005D639D" w:rsidRPr="00C45C6C" w:rsidRDefault="005D639D" w:rsidP="005D639D">
      <w:pPr>
        <w:rPr>
          <w:rFonts w:ascii="Arial" w:hAnsi="Arial" w:cs="Arial"/>
          <w:sz w:val="24"/>
          <w:szCs w:val="24"/>
        </w:rPr>
      </w:pPr>
      <w:bookmarkStart w:id="102" w:name="AppB"/>
      <w:bookmarkEnd w:id="102"/>
      <w:r w:rsidRPr="00C45C6C">
        <w:rPr>
          <w:rFonts w:ascii="Arial" w:hAnsi="Arial" w:cs="Arial"/>
          <w:sz w:val="24"/>
          <w:szCs w:val="24"/>
        </w:rPr>
        <w:t xml:space="preserve">An online </w:t>
      </w:r>
      <w:r>
        <w:rPr>
          <w:rFonts w:ascii="Arial" w:hAnsi="Arial" w:cs="Arial"/>
          <w:sz w:val="24"/>
          <w:szCs w:val="24"/>
        </w:rPr>
        <w:t>tutorial was designed to teach l</w:t>
      </w:r>
      <w:r w:rsidRPr="00C45C6C">
        <w:rPr>
          <w:rFonts w:ascii="Arial" w:hAnsi="Arial" w:cs="Arial"/>
          <w:sz w:val="24"/>
          <w:szCs w:val="24"/>
        </w:rPr>
        <w:t>evel 1 students</w:t>
      </w:r>
      <w:r>
        <w:rPr>
          <w:rFonts w:ascii="Arial" w:hAnsi="Arial" w:cs="Arial"/>
          <w:sz w:val="24"/>
          <w:szCs w:val="24"/>
        </w:rPr>
        <w:t xml:space="preserve"> </w:t>
      </w:r>
      <w:r w:rsidRPr="00C45C6C">
        <w:rPr>
          <w:rFonts w:ascii="Arial" w:hAnsi="Arial" w:cs="Arial"/>
          <w:sz w:val="24"/>
          <w:szCs w:val="24"/>
        </w:rPr>
        <w:t xml:space="preserve">within </w:t>
      </w:r>
      <w:r>
        <w:rPr>
          <w:rFonts w:ascii="Arial" w:hAnsi="Arial" w:cs="Arial"/>
          <w:sz w:val="24"/>
          <w:szCs w:val="24"/>
        </w:rPr>
        <w:t xml:space="preserve">the Faculty of Environment and Technology (FET) </w:t>
      </w:r>
      <w:r w:rsidRPr="00C45C6C">
        <w:rPr>
          <w:rFonts w:ascii="Arial" w:hAnsi="Arial" w:cs="Arial"/>
          <w:sz w:val="24"/>
          <w:szCs w:val="24"/>
        </w:rPr>
        <w:t xml:space="preserve">the information literacy skills needed to get them started with academic study.  </w:t>
      </w:r>
    </w:p>
    <w:p w14:paraId="33BE34BF" w14:textId="17C05D3F" w:rsidR="005D639D" w:rsidRDefault="005D639D" w:rsidP="005D639D">
      <w:pPr>
        <w:rPr>
          <w:rFonts w:ascii="Arial" w:hAnsi="Arial" w:cs="Arial"/>
          <w:sz w:val="24"/>
          <w:szCs w:val="24"/>
        </w:rPr>
      </w:pPr>
      <w:r w:rsidRPr="00C45C6C">
        <w:rPr>
          <w:rFonts w:ascii="Arial" w:hAnsi="Arial" w:cs="Arial"/>
          <w:sz w:val="24"/>
          <w:szCs w:val="24"/>
        </w:rPr>
        <w:t xml:space="preserve">Although the Workbook was available to all students, it was primarily designed to be embedded within the teaching and assessment of specific </w:t>
      </w:r>
      <w:r>
        <w:rPr>
          <w:rFonts w:ascii="Arial" w:hAnsi="Arial" w:cs="Arial"/>
          <w:sz w:val="24"/>
          <w:szCs w:val="24"/>
        </w:rPr>
        <w:t>core modules, covering as many l</w:t>
      </w:r>
      <w:r w:rsidRPr="00C45C6C">
        <w:rPr>
          <w:rFonts w:ascii="Arial" w:hAnsi="Arial" w:cs="Arial"/>
          <w:sz w:val="24"/>
          <w:szCs w:val="24"/>
        </w:rPr>
        <w:t xml:space="preserve">evel 1 students within FET as possible, and </w:t>
      </w:r>
      <w:r>
        <w:rPr>
          <w:rFonts w:ascii="Arial" w:hAnsi="Arial" w:cs="Arial"/>
          <w:sz w:val="24"/>
          <w:szCs w:val="24"/>
        </w:rPr>
        <w:t xml:space="preserve">was </w:t>
      </w:r>
      <w:r w:rsidRPr="00C45C6C">
        <w:rPr>
          <w:rFonts w:ascii="Arial" w:hAnsi="Arial" w:cs="Arial"/>
          <w:sz w:val="24"/>
          <w:szCs w:val="24"/>
        </w:rPr>
        <w:t>intended to replace face-to-face teaching which was ineffici</w:t>
      </w:r>
      <w:r>
        <w:rPr>
          <w:rFonts w:ascii="Arial" w:hAnsi="Arial" w:cs="Arial"/>
          <w:sz w:val="24"/>
          <w:szCs w:val="24"/>
        </w:rPr>
        <w:t xml:space="preserve">ent (high non-attendance) and not </w:t>
      </w:r>
      <w:r w:rsidRPr="00C45C6C">
        <w:rPr>
          <w:rFonts w:ascii="Arial" w:hAnsi="Arial" w:cs="Arial"/>
          <w:sz w:val="24"/>
          <w:szCs w:val="24"/>
        </w:rPr>
        <w:t xml:space="preserve">assessed.  </w:t>
      </w:r>
    </w:p>
    <w:p w14:paraId="22FA5B5B" w14:textId="77777777" w:rsidR="005D639D" w:rsidRPr="00C45C6C" w:rsidRDefault="005D639D" w:rsidP="005D639D">
      <w:pPr>
        <w:rPr>
          <w:rFonts w:ascii="Arial" w:hAnsi="Arial" w:cs="Arial"/>
          <w:sz w:val="24"/>
          <w:szCs w:val="24"/>
        </w:rPr>
      </w:pPr>
      <w:r>
        <w:rPr>
          <w:noProof/>
          <w:lang w:val="en-GB" w:eastAsia="en-GB" w:bidi="ar-SA"/>
        </w:rPr>
        <w:drawing>
          <wp:inline distT="0" distB="0" distL="0" distR="0" wp14:anchorId="5EDEBBD7" wp14:editId="21D90CB6">
            <wp:extent cx="5731510" cy="322397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223974"/>
                    </a:xfrm>
                    <a:prstGeom prst="rect">
                      <a:avLst/>
                    </a:prstGeom>
                  </pic:spPr>
                </pic:pic>
              </a:graphicData>
            </a:graphic>
          </wp:inline>
        </w:drawing>
      </w:r>
    </w:p>
    <w:p w14:paraId="798F6EF9" w14:textId="77777777" w:rsidR="005D639D" w:rsidRPr="00C45C6C" w:rsidRDefault="005D639D" w:rsidP="005D639D">
      <w:pPr>
        <w:rPr>
          <w:rFonts w:ascii="Arial" w:hAnsi="Arial" w:cs="Arial"/>
          <w:sz w:val="24"/>
          <w:szCs w:val="24"/>
        </w:rPr>
      </w:pPr>
      <w:r w:rsidRPr="00C45C6C">
        <w:rPr>
          <w:rFonts w:ascii="Arial" w:hAnsi="Arial" w:cs="Arial"/>
          <w:sz w:val="24"/>
          <w:szCs w:val="24"/>
        </w:rPr>
        <w:t xml:space="preserve"> It was introduced to students by a subject librarian in a 15 minute section of a timetabled lecture in conjunction with the module leader, and released to them via their module’s </w:t>
      </w:r>
      <w:r>
        <w:rPr>
          <w:rFonts w:ascii="Arial" w:hAnsi="Arial" w:cs="Arial"/>
          <w:sz w:val="24"/>
          <w:szCs w:val="24"/>
        </w:rPr>
        <w:t>VLE</w:t>
      </w:r>
      <w:r w:rsidRPr="00C45C6C">
        <w:rPr>
          <w:rFonts w:ascii="Arial" w:hAnsi="Arial" w:cs="Arial"/>
          <w:sz w:val="24"/>
          <w:szCs w:val="24"/>
        </w:rPr>
        <w:t xml:space="preserve"> page.  The final assessment, a 12 question multiple-choice questionnaire, was also released to them via Blackboard, on a specific date, with a 24 hour window for comp</w:t>
      </w:r>
      <w:r>
        <w:rPr>
          <w:rFonts w:ascii="Arial" w:hAnsi="Arial" w:cs="Arial"/>
          <w:sz w:val="24"/>
          <w:szCs w:val="24"/>
        </w:rPr>
        <w:t>letion.   The final assessment was worth between 6 and</w:t>
      </w:r>
      <w:r w:rsidRPr="00C45C6C">
        <w:rPr>
          <w:rFonts w:ascii="Arial" w:hAnsi="Arial" w:cs="Arial"/>
          <w:sz w:val="24"/>
          <w:szCs w:val="24"/>
        </w:rPr>
        <w:t xml:space="preserve"> 14% of the module mark, and as it was entirely possible to get a score of 100% (and many did), students were encouraged not to throw away these marks.  </w:t>
      </w:r>
    </w:p>
    <w:p w14:paraId="0EA13A26" w14:textId="77777777" w:rsidR="005D639D" w:rsidRPr="00C45C6C" w:rsidRDefault="005D639D" w:rsidP="005D639D">
      <w:pPr>
        <w:rPr>
          <w:rFonts w:ascii="Arial" w:hAnsi="Arial" w:cs="Arial"/>
          <w:sz w:val="24"/>
          <w:szCs w:val="24"/>
        </w:rPr>
      </w:pPr>
      <w:r w:rsidRPr="00C45C6C">
        <w:rPr>
          <w:rFonts w:ascii="Arial" w:hAnsi="Arial" w:cs="Arial"/>
          <w:sz w:val="24"/>
          <w:szCs w:val="24"/>
        </w:rPr>
        <w:t xml:space="preserve">The tutorial used a variety of pedagogical methods and delivery styles, enabling students to practice and share the techniques being taught using subjects related to their core module, to discover the differences and limitations of different resources, and to test their learning with short exercises at the end of each section.  </w:t>
      </w:r>
    </w:p>
    <w:p w14:paraId="5A4088AA" w14:textId="77777777" w:rsidR="005D639D" w:rsidRPr="00C45C6C" w:rsidRDefault="005D639D" w:rsidP="005D639D">
      <w:pPr>
        <w:rPr>
          <w:rFonts w:ascii="Arial" w:hAnsi="Arial" w:cs="Arial"/>
          <w:sz w:val="24"/>
          <w:szCs w:val="24"/>
        </w:rPr>
      </w:pPr>
      <w:r w:rsidRPr="00C45C6C">
        <w:rPr>
          <w:rFonts w:ascii="Arial" w:hAnsi="Arial" w:cs="Arial"/>
          <w:sz w:val="24"/>
          <w:szCs w:val="24"/>
        </w:rPr>
        <w:t xml:space="preserve">86% of students on the core modules completed the assessment (compared with 46% of expected students turning up to face-to-face classes the previous year), with most of those scoring 70% and above, indicating more engagement and positive learning than we had previously achieved. </w:t>
      </w:r>
    </w:p>
    <w:p w14:paraId="78C7B8D2" w14:textId="77777777" w:rsidR="005D639D" w:rsidRPr="00C45C6C" w:rsidRDefault="005D639D" w:rsidP="005D639D">
      <w:pPr>
        <w:rPr>
          <w:rFonts w:ascii="Arial" w:hAnsi="Arial" w:cs="Arial"/>
          <w:sz w:val="24"/>
          <w:szCs w:val="24"/>
        </w:rPr>
      </w:pPr>
      <w:r w:rsidRPr="00C45C6C">
        <w:rPr>
          <w:rFonts w:ascii="Arial" w:hAnsi="Arial" w:cs="Arial"/>
          <w:sz w:val="24"/>
          <w:szCs w:val="24"/>
        </w:rPr>
        <w:t xml:space="preserve">We also wanted to know what the students thought of the experience, and so </w:t>
      </w:r>
      <w:r>
        <w:rPr>
          <w:rFonts w:ascii="Arial" w:hAnsi="Arial" w:cs="Arial"/>
          <w:sz w:val="24"/>
          <w:szCs w:val="24"/>
        </w:rPr>
        <w:t xml:space="preserve">as part of the assessment </w:t>
      </w:r>
      <w:r w:rsidRPr="00C45C6C">
        <w:rPr>
          <w:rFonts w:ascii="Arial" w:hAnsi="Arial" w:cs="Arial"/>
          <w:sz w:val="24"/>
          <w:szCs w:val="24"/>
        </w:rPr>
        <w:t>we asked what they felt was the most useful thing they learnt, and what didn’t work so well.   From this we received ove</w:t>
      </w:r>
      <w:r>
        <w:rPr>
          <w:rFonts w:ascii="Arial" w:hAnsi="Arial" w:cs="Arial"/>
          <w:sz w:val="24"/>
          <w:szCs w:val="24"/>
        </w:rPr>
        <w:t xml:space="preserve">rwhelmingly positive comments, </w:t>
      </w:r>
      <w:r w:rsidRPr="00C45C6C">
        <w:rPr>
          <w:rFonts w:ascii="Arial" w:hAnsi="Arial" w:cs="Arial"/>
          <w:sz w:val="24"/>
          <w:szCs w:val="24"/>
        </w:rPr>
        <w:t xml:space="preserve">with some students listing virtually every section in response to the ‘most useful thing they learnt’.  The ‘didn’t work so well’ responses have provided us with some areas for improvement and tweaking, but no-one indicated that they didn’t enjoy it, or resented the time they had to spend on it.   </w:t>
      </w:r>
    </w:p>
    <w:p w14:paraId="210A530B" w14:textId="77777777" w:rsidR="005D639D" w:rsidRPr="00C45C6C" w:rsidRDefault="005D639D" w:rsidP="005D639D">
      <w:pPr>
        <w:rPr>
          <w:rFonts w:ascii="Arial" w:hAnsi="Arial" w:cs="Arial"/>
          <w:sz w:val="24"/>
          <w:szCs w:val="24"/>
        </w:rPr>
      </w:pPr>
      <w:r w:rsidRPr="00C45C6C">
        <w:rPr>
          <w:rFonts w:ascii="Arial" w:hAnsi="Arial" w:cs="Arial"/>
          <w:sz w:val="24"/>
          <w:szCs w:val="24"/>
        </w:rPr>
        <w:t>Comments about the most useful parts included:</w:t>
      </w:r>
    </w:p>
    <w:p w14:paraId="24207F20" w14:textId="77777777" w:rsidR="005D639D" w:rsidRPr="00C45C6C" w:rsidRDefault="005D639D" w:rsidP="002C3B64">
      <w:pPr>
        <w:pStyle w:val="ListParagraph"/>
        <w:numPr>
          <w:ilvl w:val="0"/>
          <w:numId w:val="7"/>
        </w:numPr>
        <w:jc w:val="left"/>
        <w:rPr>
          <w:rFonts w:ascii="Arial" w:hAnsi="Arial" w:cs="Arial"/>
          <w:sz w:val="24"/>
          <w:szCs w:val="24"/>
        </w:rPr>
      </w:pPr>
      <w:r w:rsidRPr="00C45C6C">
        <w:rPr>
          <w:rFonts w:ascii="Arial" w:hAnsi="Arial" w:cs="Arial"/>
          <w:sz w:val="24"/>
          <w:szCs w:val="24"/>
        </w:rPr>
        <w:t>“The art of searching effectively over the internet”</w:t>
      </w:r>
    </w:p>
    <w:p w14:paraId="0DB9B5F6" w14:textId="77777777" w:rsidR="005D639D" w:rsidRPr="00C45C6C" w:rsidRDefault="005D639D" w:rsidP="002C3B64">
      <w:pPr>
        <w:pStyle w:val="ListParagraph"/>
        <w:numPr>
          <w:ilvl w:val="0"/>
          <w:numId w:val="7"/>
        </w:numPr>
        <w:jc w:val="left"/>
        <w:rPr>
          <w:rFonts w:ascii="Arial" w:hAnsi="Arial" w:cs="Arial"/>
          <w:sz w:val="24"/>
          <w:szCs w:val="24"/>
        </w:rPr>
      </w:pPr>
      <w:r w:rsidRPr="00C45C6C">
        <w:rPr>
          <w:rFonts w:ascii="Arial" w:hAnsi="Arial" w:cs="Arial"/>
          <w:sz w:val="24"/>
          <w:szCs w:val="24"/>
        </w:rPr>
        <w:t>“Wide range of learning types employed, including…videos”</w:t>
      </w:r>
    </w:p>
    <w:p w14:paraId="28864ED9" w14:textId="77777777" w:rsidR="005D639D" w:rsidRPr="00C45C6C" w:rsidRDefault="005D639D" w:rsidP="002C3B64">
      <w:pPr>
        <w:pStyle w:val="ListParagraph"/>
        <w:numPr>
          <w:ilvl w:val="0"/>
          <w:numId w:val="7"/>
        </w:numPr>
        <w:jc w:val="left"/>
        <w:rPr>
          <w:rFonts w:ascii="Arial" w:hAnsi="Arial" w:cs="Arial"/>
          <w:sz w:val="24"/>
          <w:szCs w:val="24"/>
        </w:rPr>
      </w:pPr>
      <w:r w:rsidRPr="00C45C6C">
        <w:rPr>
          <w:rFonts w:ascii="Arial" w:hAnsi="Arial" w:cs="Arial"/>
          <w:sz w:val="24"/>
          <w:szCs w:val="24"/>
        </w:rPr>
        <w:t>“How to improve my search results and also how I can decide whether information is reliable and good enough to use”</w:t>
      </w:r>
    </w:p>
    <w:p w14:paraId="1F08D5B1" w14:textId="4CAAF25E" w:rsidR="005D639D" w:rsidRDefault="005D639D" w:rsidP="005D639D">
      <w:pPr>
        <w:jc w:val="left"/>
        <w:rPr>
          <w:rFonts w:ascii="Arial" w:hAnsi="Arial" w:cs="Arial"/>
          <w:sz w:val="24"/>
          <w:szCs w:val="24"/>
        </w:rPr>
      </w:pPr>
      <w:r w:rsidRPr="00C45C6C">
        <w:rPr>
          <w:rFonts w:ascii="Arial" w:hAnsi="Arial" w:cs="Arial"/>
          <w:sz w:val="24"/>
          <w:szCs w:val="24"/>
        </w:rPr>
        <w:t>Anecdotal follow up with the module leaders has indicated that the quality of the literature being referenced in the associated written assignments has improved when compared with students at the same stage in previous years, and hopefully this will therefore support the students’ learning of the topic and their ability to continue successfully through the course.</w:t>
      </w:r>
    </w:p>
    <w:p w14:paraId="3A116C5C" w14:textId="4976DEE3" w:rsidR="00073AA4" w:rsidRDefault="00073AA4">
      <w:pPr>
        <w:rPr>
          <w:rFonts w:ascii="Arial" w:hAnsi="Arial" w:cs="Arial"/>
          <w:sz w:val="24"/>
          <w:szCs w:val="24"/>
        </w:rPr>
      </w:pPr>
      <w:r>
        <w:rPr>
          <w:rFonts w:ascii="Arial" w:hAnsi="Arial" w:cs="Arial"/>
          <w:sz w:val="24"/>
          <w:szCs w:val="24"/>
        </w:rPr>
        <w:br w:type="page"/>
      </w:r>
    </w:p>
    <w:p w14:paraId="6315DC2E" w14:textId="6C8AED4C" w:rsidR="00B35C93" w:rsidRDefault="00B35C93" w:rsidP="009B1E43">
      <w:pPr>
        <w:pStyle w:val="Heading2"/>
        <w:numPr>
          <w:ilvl w:val="1"/>
          <w:numId w:val="2"/>
        </w:numPr>
      </w:pPr>
      <w:bookmarkStart w:id="103" w:name="_Ref359228612"/>
      <w:bookmarkStart w:id="104" w:name="_Ref359231808"/>
      <w:bookmarkStart w:id="105" w:name="_Toc371081133"/>
      <w:r>
        <w:t xml:space="preserve">FBL </w:t>
      </w:r>
      <w:hyperlink r:id="rId30" w:history="1">
        <w:r w:rsidRPr="00B35C93">
          <w:t>Building Legal Information Skills (BLIS)</w:t>
        </w:r>
      </w:hyperlink>
      <w:r>
        <w:t>: Intervention Overview</w:t>
      </w:r>
      <w:bookmarkEnd w:id="103"/>
      <w:bookmarkEnd w:id="104"/>
      <w:bookmarkEnd w:id="105"/>
    </w:p>
    <w:p w14:paraId="656EBED0" w14:textId="77777777" w:rsidR="005D639D" w:rsidRPr="004E0124" w:rsidRDefault="005D639D" w:rsidP="005D639D">
      <w:pPr>
        <w:rPr>
          <w:rFonts w:ascii="Arial" w:hAnsi="Arial" w:cs="Arial"/>
          <w:sz w:val="24"/>
          <w:szCs w:val="24"/>
        </w:rPr>
      </w:pPr>
      <w:r w:rsidRPr="004E0124">
        <w:rPr>
          <w:rFonts w:ascii="Arial" w:hAnsi="Arial" w:cs="Arial"/>
          <w:sz w:val="24"/>
          <w:szCs w:val="24"/>
        </w:rPr>
        <w:t>The integration of information literacy skills into summative asse</w:t>
      </w:r>
      <w:r>
        <w:rPr>
          <w:rFonts w:ascii="Arial" w:hAnsi="Arial" w:cs="Arial"/>
          <w:sz w:val="24"/>
          <w:szCs w:val="24"/>
        </w:rPr>
        <w:t>ssment takes place in the core l</w:t>
      </w:r>
      <w:r w:rsidRPr="004E0124">
        <w:rPr>
          <w:rFonts w:ascii="Arial" w:hAnsi="Arial" w:cs="Arial"/>
          <w:sz w:val="24"/>
          <w:szCs w:val="24"/>
        </w:rPr>
        <w:t>evel 1 Legal Method module</w:t>
      </w:r>
      <w:r>
        <w:rPr>
          <w:rFonts w:ascii="Arial" w:hAnsi="Arial" w:cs="Arial"/>
          <w:sz w:val="24"/>
          <w:szCs w:val="24"/>
        </w:rPr>
        <w:t xml:space="preserve"> within the Faculty of Business and Law (FBL)</w:t>
      </w:r>
      <w:r w:rsidRPr="004E0124">
        <w:rPr>
          <w:rFonts w:ascii="Arial" w:hAnsi="Arial" w:cs="Arial"/>
          <w:sz w:val="24"/>
          <w:szCs w:val="24"/>
        </w:rPr>
        <w:t>.  Building Legal Information Skills (BLIS) comprises a set of online tutorials covering core areas of competency for the level 1 undergraduate in law.  The tutorials were originally created using Course Genie and later Wimba Create.</w:t>
      </w:r>
    </w:p>
    <w:p w14:paraId="649B12F8" w14:textId="77777777" w:rsidR="005D639D" w:rsidRPr="008902F1" w:rsidRDefault="005D639D" w:rsidP="005D639D">
      <w:pPr>
        <w:rPr>
          <w:sz w:val="23"/>
          <w:szCs w:val="23"/>
        </w:rPr>
      </w:pPr>
      <w:r w:rsidRPr="00717988">
        <w:rPr>
          <w:noProof/>
          <w:sz w:val="23"/>
          <w:szCs w:val="23"/>
          <w:lang w:val="en-GB" w:eastAsia="en-GB" w:bidi="ar-SA"/>
        </w:rPr>
        <w:drawing>
          <wp:inline distT="0" distB="0" distL="0" distR="0" wp14:anchorId="07EDA4E8" wp14:editId="42DC1F17">
            <wp:extent cx="5731510" cy="459121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591210"/>
                    </a:xfrm>
                    <a:prstGeom prst="rect">
                      <a:avLst/>
                    </a:prstGeom>
                    <a:noFill/>
                    <a:ln>
                      <a:noFill/>
                    </a:ln>
                  </pic:spPr>
                </pic:pic>
              </a:graphicData>
            </a:graphic>
          </wp:inline>
        </w:drawing>
      </w:r>
    </w:p>
    <w:p w14:paraId="2C339308" w14:textId="77777777" w:rsidR="005D639D" w:rsidRPr="004E0124" w:rsidRDefault="005D639D" w:rsidP="005D639D">
      <w:pPr>
        <w:rPr>
          <w:rFonts w:ascii="Arial" w:hAnsi="Arial" w:cs="Arial"/>
          <w:sz w:val="24"/>
          <w:szCs w:val="24"/>
        </w:rPr>
      </w:pPr>
      <w:r w:rsidRPr="004E0124">
        <w:rPr>
          <w:rFonts w:ascii="Arial" w:hAnsi="Arial" w:cs="Arial"/>
          <w:sz w:val="24"/>
          <w:szCs w:val="24"/>
        </w:rPr>
        <w:t xml:space="preserve">Each of the six units stands alone and students can work through the set independently and in any order once the foundation module on ‘Database Search Strategies’ has been completed. </w:t>
      </w:r>
    </w:p>
    <w:p w14:paraId="519C52B3" w14:textId="77777777" w:rsidR="005D639D" w:rsidRPr="004E0124" w:rsidRDefault="005D639D" w:rsidP="005D639D">
      <w:pPr>
        <w:rPr>
          <w:rFonts w:ascii="Arial" w:hAnsi="Arial" w:cs="Arial"/>
          <w:sz w:val="24"/>
          <w:szCs w:val="24"/>
        </w:rPr>
      </w:pPr>
      <w:r w:rsidRPr="004E0124">
        <w:rPr>
          <w:rFonts w:ascii="Arial" w:hAnsi="Arial" w:cs="Arial"/>
          <w:sz w:val="24"/>
          <w:szCs w:val="24"/>
        </w:rPr>
        <w:t xml:space="preserve">Within the framework of the Legal Method module </w:t>
      </w:r>
      <w:r>
        <w:rPr>
          <w:rFonts w:ascii="Arial" w:hAnsi="Arial" w:cs="Arial"/>
          <w:sz w:val="24"/>
          <w:szCs w:val="24"/>
        </w:rPr>
        <w:t xml:space="preserve">(delivered in semester 1) </w:t>
      </w:r>
      <w:r w:rsidRPr="004E0124">
        <w:rPr>
          <w:rFonts w:ascii="Arial" w:hAnsi="Arial" w:cs="Arial"/>
          <w:sz w:val="24"/>
          <w:szCs w:val="24"/>
        </w:rPr>
        <w:t xml:space="preserve">students are scheduled to attend their first seminar workshop in the library PC labs. The PC labs accommodate 50 students and seminar groups are </w:t>
      </w:r>
      <w:r>
        <w:rPr>
          <w:rFonts w:ascii="Arial" w:hAnsi="Arial" w:cs="Arial"/>
          <w:sz w:val="24"/>
          <w:szCs w:val="24"/>
        </w:rPr>
        <w:t>scheduled</w:t>
      </w:r>
      <w:r w:rsidRPr="004E0124">
        <w:rPr>
          <w:rFonts w:ascii="Arial" w:hAnsi="Arial" w:cs="Arial"/>
          <w:sz w:val="24"/>
          <w:szCs w:val="24"/>
        </w:rPr>
        <w:t xml:space="preserve"> to fill the lab.</w:t>
      </w:r>
    </w:p>
    <w:p w14:paraId="751D9117" w14:textId="77777777" w:rsidR="005D639D" w:rsidRPr="004E0124" w:rsidRDefault="005D639D" w:rsidP="005D639D">
      <w:pPr>
        <w:rPr>
          <w:rFonts w:ascii="Arial" w:hAnsi="Arial" w:cs="Arial"/>
          <w:sz w:val="24"/>
          <w:szCs w:val="24"/>
        </w:rPr>
      </w:pPr>
      <w:r w:rsidRPr="004E0124">
        <w:rPr>
          <w:rFonts w:ascii="Arial" w:hAnsi="Arial" w:cs="Arial"/>
          <w:sz w:val="24"/>
          <w:szCs w:val="24"/>
        </w:rPr>
        <w:t xml:space="preserve">One of the law librarians and one member of academic staff facilitate a one hour workshop where students are introduced to BLIS and the first assessment in Legal Method. The focus of the workshop is entirely hands on with students starting the BLIS modules in a supportive environment where any queries can be fielded straightaway. This is usually the first time students have used the VLE to access module information and students link to BLIS from their module pages rather than the law library web pages. The embedding of BLIS within the course content on the VLE reinforces a message of integration between library and Law School. </w:t>
      </w:r>
    </w:p>
    <w:p w14:paraId="0A54070F" w14:textId="77777777" w:rsidR="005D639D" w:rsidRPr="004E0124" w:rsidRDefault="005D639D" w:rsidP="005D639D">
      <w:pPr>
        <w:rPr>
          <w:rFonts w:ascii="Arial" w:hAnsi="Arial" w:cs="Arial"/>
          <w:sz w:val="24"/>
          <w:szCs w:val="24"/>
        </w:rPr>
      </w:pPr>
      <w:r w:rsidRPr="004E0124">
        <w:rPr>
          <w:rFonts w:ascii="Arial" w:hAnsi="Arial" w:cs="Arial"/>
          <w:sz w:val="24"/>
          <w:szCs w:val="24"/>
        </w:rPr>
        <w:t>The assessment follows at the end of November. The assessment software on the VLE is used. All 40 questions are multiple choice to allow for automatic grading since the cohort for 2011/2012 numbered over 400. The test comprises 30% of the module mark for the students.</w:t>
      </w:r>
    </w:p>
    <w:p w14:paraId="5EA98EA1" w14:textId="2977DAB4" w:rsidR="005D639D" w:rsidRDefault="005D639D" w:rsidP="005D639D">
      <w:pPr>
        <w:autoSpaceDE w:val="0"/>
        <w:autoSpaceDN w:val="0"/>
        <w:adjustRightInd w:val="0"/>
        <w:spacing w:after="0" w:line="240" w:lineRule="auto"/>
        <w:rPr>
          <w:rFonts w:ascii="Arial" w:hAnsi="Arial" w:cs="Arial"/>
          <w:sz w:val="24"/>
          <w:szCs w:val="24"/>
        </w:rPr>
      </w:pPr>
      <w:r w:rsidRPr="004E0124">
        <w:rPr>
          <w:rFonts w:ascii="Arial" w:hAnsi="Arial" w:cs="Arial"/>
          <w:sz w:val="24"/>
          <w:szCs w:val="24"/>
        </w:rPr>
        <w:t>Feedback was pr</w:t>
      </w:r>
      <w:r>
        <w:rPr>
          <w:rFonts w:ascii="Arial" w:hAnsi="Arial" w:cs="Arial"/>
          <w:sz w:val="24"/>
          <w:szCs w:val="24"/>
        </w:rPr>
        <w:t>ovided to students in the form</w:t>
      </w:r>
      <w:r w:rsidRPr="004E0124">
        <w:rPr>
          <w:rFonts w:ascii="Arial" w:hAnsi="Arial" w:cs="Arial"/>
          <w:sz w:val="24"/>
          <w:szCs w:val="24"/>
        </w:rPr>
        <w:t xml:space="preserve"> of a PDF document, with solution and working for every question. Each answer was linked to where the student should have acquired the knowledge, e.g. “See page 34 of your Legal Resource Book </w:t>
      </w:r>
      <w:r>
        <w:rPr>
          <w:rFonts w:ascii="Arial" w:hAnsi="Arial" w:cs="Arial"/>
          <w:sz w:val="24"/>
          <w:szCs w:val="24"/>
        </w:rPr>
        <w:t>or the BLIS Case Law Tutorial”.</w:t>
      </w:r>
    </w:p>
    <w:p w14:paraId="019B3E08" w14:textId="3BA75EE5" w:rsidR="00073AA4" w:rsidRDefault="00073AA4">
      <w:pPr>
        <w:rPr>
          <w:rFonts w:ascii="Arial" w:hAnsi="Arial" w:cs="Arial"/>
          <w:sz w:val="24"/>
          <w:szCs w:val="24"/>
        </w:rPr>
      </w:pPr>
      <w:r>
        <w:rPr>
          <w:rFonts w:ascii="Arial" w:hAnsi="Arial" w:cs="Arial"/>
          <w:sz w:val="24"/>
          <w:szCs w:val="24"/>
        </w:rPr>
        <w:br w:type="page"/>
      </w:r>
    </w:p>
    <w:p w14:paraId="3B9E7108" w14:textId="28BE80DC" w:rsidR="0043038B" w:rsidRDefault="0043038B" w:rsidP="009B1E43">
      <w:pPr>
        <w:pStyle w:val="Heading2"/>
        <w:numPr>
          <w:ilvl w:val="1"/>
          <w:numId w:val="2"/>
        </w:numPr>
      </w:pPr>
      <w:bookmarkStart w:id="106" w:name="_Ref359228634"/>
      <w:bookmarkStart w:id="107" w:name="_Ref359231810"/>
      <w:bookmarkStart w:id="108" w:name="_Toc371081134"/>
      <w:r>
        <w:t xml:space="preserve">FBL </w:t>
      </w:r>
      <w:hyperlink r:id="rId32" w:history="1">
        <w:r w:rsidRPr="0043038B">
          <w:t>Criminal Law Learning Module</w:t>
        </w:r>
      </w:hyperlink>
      <w:r>
        <w:t>: Intervention Overview</w:t>
      </w:r>
      <w:bookmarkEnd w:id="106"/>
      <w:bookmarkEnd w:id="107"/>
      <w:bookmarkEnd w:id="108"/>
    </w:p>
    <w:p w14:paraId="3600CB01" w14:textId="58C57987" w:rsidR="005D639D" w:rsidRPr="005D639D" w:rsidRDefault="005D639D" w:rsidP="005D639D">
      <w:pPr>
        <w:jc w:val="left"/>
        <w:rPr>
          <w:rFonts w:ascii="Arial" w:hAnsi="Arial" w:cs="Arial"/>
        </w:rPr>
      </w:pPr>
      <w:r w:rsidRPr="00F37807">
        <w:rPr>
          <w:rFonts w:ascii="Arial" w:hAnsi="Arial" w:cs="Arial"/>
          <w:sz w:val="24"/>
          <w:szCs w:val="24"/>
        </w:rPr>
        <w:t xml:space="preserve">The integration of information literacy skills into the undergraduate level 1 Criminal Law module </w:t>
      </w:r>
      <w:r>
        <w:rPr>
          <w:rFonts w:ascii="Arial" w:hAnsi="Arial" w:cs="Arial"/>
          <w:sz w:val="24"/>
          <w:szCs w:val="24"/>
        </w:rPr>
        <w:t xml:space="preserve">within the Faculty of Business and Law (FBL) </w:t>
      </w:r>
      <w:r w:rsidRPr="00F37807">
        <w:rPr>
          <w:rFonts w:ascii="Arial" w:hAnsi="Arial" w:cs="Arial"/>
          <w:sz w:val="24"/>
          <w:szCs w:val="24"/>
        </w:rPr>
        <w:t>aims to develop the information literacy skills introduced during the Legal Method module (via BLIS) and to embed the teaching in the socio-legal research associated with the Criminal Law assessment.  The topic of the Criminal Law assessment is within an area of criminal law subject to reform.  The learning module was created within the library’s content management system.</w:t>
      </w:r>
    </w:p>
    <w:p w14:paraId="5778C618" w14:textId="77777777" w:rsidR="005D639D" w:rsidRDefault="005D639D" w:rsidP="005D639D">
      <w:pPr>
        <w:rPr>
          <w:rFonts w:ascii="Arial" w:hAnsi="Arial" w:cs="Arial"/>
          <w:sz w:val="24"/>
          <w:szCs w:val="24"/>
        </w:rPr>
      </w:pPr>
      <w:r>
        <w:rPr>
          <w:noProof/>
          <w:lang w:val="en-GB" w:eastAsia="en-GB" w:bidi="ar-SA"/>
        </w:rPr>
        <w:drawing>
          <wp:inline distT="0" distB="0" distL="0" distR="0" wp14:anchorId="32A7338A" wp14:editId="53710288">
            <wp:extent cx="5731510" cy="322397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223974"/>
                    </a:xfrm>
                    <a:prstGeom prst="rect">
                      <a:avLst/>
                    </a:prstGeom>
                  </pic:spPr>
                </pic:pic>
              </a:graphicData>
            </a:graphic>
          </wp:inline>
        </w:drawing>
      </w:r>
    </w:p>
    <w:p w14:paraId="4F5473AA" w14:textId="77777777" w:rsidR="005D639D" w:rsidRDefault="005D639D" w:rsidP="005D639D">
      <w:pPr>
        <w:rPr>
          <w:rFonts w:ascii="Arial" w:hAnsi="Arial" w:cs="Arial"/>
          <w:sz w:val="24"/>
          <w:szCs w:val="24"/>
        </w:rPr>
      </w:pPr>
      <w:r>
        <w:rPr>
          <w:rFonts w:ascii="Arial" w:hAnsi="Arial" w:cs="Arial"/>
          <w:sz w:val="24"/>
          <w:szCs w:val="24"/>
        </w:rPr>
        <w:t xml:space="preserve">These pages </w:t>
      </w:r>
      <w:r w:rsidRPr="001050B2">
        <w:rPr>
          <w:rFonts w:ascii="Arial" w:hAnsi="Arial" w:cs="Arial"/>
          <w:sz w:val="24"/>
          <w:szCs w:val="24"/>
        </w:rPr>
        <w:t xml:space="preserve">direct </w:t>
      </w:r>
      <w:r>
        <w:rPr>
          <w:rFonts w:ascii="Arial" w:hAnsi="Arial" w:cs="Arial"/>
          <w:sz w:val="24"/>
          <w:szCs w:val="24"/>
        </w:rPr>
        <w:t>the students</w:t>
      </w:r>
      <w:r w:rsidRPr="001050B2">
        <w:rPr>
          <w:rFonts w:ascii="Arial" w:hAnsi="Arial" w:cs="Arial"/>
          <w:sz w:val="24"/>
          <w:szCs w:val="24"/>
        </w:rPr>
        <w:t xml:space="preserve"> to useful sources which will help </w:t>
      </w:r>
      <w:r>
        <w:rPr>
          <w:rFonts w:ascii="Arial" w:hAnsi="Arial" w:cs="Arial"/>
          <w:sz w:val="24"/>
          <w:szCs w:val="24"/>
        </w:rPr>
        <w:t>them</w:t>
      </w:r>
      <w:r w:rsidRPr="001050B2">
        <w:rPr>
          <w:rFonts w:ascii="Arial" w:hAnsi="Arial" w:cs="Arial"/>
          <w:sz w:val="24"/>
          <w:szCs w:val="24"/>
        </w:rPr>
        <w:t xml:space="preserve"> to plan and direct </w:t>
      </w:r>
      <w:r>
        <w:rPr>
          <w:rFonts w:ascii="Arial" w:hAnsi="Arial" w:cs="Arial"/>
          <w:sz w:val="24"/>
          <w:szCs w:val="24"/>
        </w:rPr>
        <w:t>their</w:t>
      </w:r>
      <w:r w:rsidRPr="001050B2">
        <w:rPr>
          <w:rFonts w:ascii="Arial" w:hAnsi="Arial" w:cs="Arial"/>
          <w:sz w:val="24"/>
          <w:szCs w:val="24"/>
        </w:rPr>
        <w:t xml:space="preserve"> research and </w:t>
      </w:r>
      <w:r>
        <w:rPr>
          <w:rFonts w:ascii="Arial" w:hAnsi="Arial" w:cs="Arial"/>
          <w:sz w:val="24"/>
          <w:szCs w:val="24"/>
        </w:rPr>
        <w:t xml:space="preserve">to </w:t>
      </w:r>
      <w:r w:rsidRPr="001050B2">
        <w:rPr>
          <w:rFonts w:ascii="Arial" w:hAnsi="Arial" w:cs="Arial"/>
          <w:sz w:val="24"/>
          <w:szCs w:val="24"/>
        </w:rPr>
        <w:t xml:space="preserve">complete </w:t>
      </w:r>
      <w:r>
        <w:rPr>
          <w:rFonts w:ascii="Arial" w:hAnsi="Arial" w:cs="Arial"/>
          <w:sz w:val="24"/>
          <w:szCs w:val="24"/>
        </w:rPr>
        <w:t>their</w:t>
      </w:r>
      <w:r w:rsidRPr="001050B2">
        <w:rPr>
          <w:rFonts w:ascii="Arial" w:hAnsi="Arial" w:cs="Arial"/>
          <w:sz w:val="24"/>
          <w:szCs w:val="24"/>
        </w:rPr>
        <w:t xml:space="preserve"> coursework assignment.</w:t>
      </w:r>
    </w:p>
    <w:p w14:paraId="75E61EA4" w14:textId="77777777" w:rsidR="005D639D" w:rsidRPr="001050B2" w:rsidRDefault="005D639D" w:rsidP="005D639D">
      <w:pPr>
        <w:rPr>
          <w:rFonts w:ascii="Arial" w:hAnsi="Arial" w:cs="Arial"/>
          <w:sz w:val="24"/>
          <w:szCs w:val="24"/>
        </w:rPr>
      </w:pPr>
      <w:r>
        <w:rPr>
          <w:rFonts w:ascii="Arial" w:hAnsi="Arial" w:cs="Arial"/>
          <w:sz w:val="24"/>
          <w:szCs w:val="24"/>
        </w:rPr>
        <w:t>Within the framework of the Criminal Law module (delivered in semester 2), students are scheduled to attend one of their seminar workshops in the library PC labs.  The PC labs accommodate 50 students and the seminar groups are scheduled to fill the lab.</w:t>
      </w:r>
    </w:p>
    <w:p w14:paraId="18326A46" w14:textId="77777777" w:rsidR="005D639D" w:rsidRDefault="005D639D" w:rsidP="005D639D">
      <w:pPr>
        <w:rPr>
          <w:rFonts w:ascii="Arial" w:hAnsi="Arial" w:cs="Arial"/>
          <w:sz w:val="24"/>
          <w:szCs w:val="24"/>
        </w:rPr>
      </w:pPr>
      <w:r>
        <w:rPr>
          <w:rFonts w:ascii="Arial" w:hAnsi="Arial" w:cs="Arial"/>
          <w:sz w:val="24"/>
          <w:szCs w:val="24"/>
        </w:rPr>
        <w:t>Two of the law librarians lead a two hour workshop where the students are introduced to the Criminal Law Learning Module material.  The students have already received their Criminal Law assignment topic and have been allocated groups (of 5 students) in which to work on their assignment.  The workshop takes the form of the law librarians demonstrating a variety of research resources interspersed with the students working through a series of research exercises directly relating to their research topic.  Students link to the Criminal Law Learning Module from the Criminal Law module pages within the VLE and the PowerPoint slides from the session are later made available via these pages.  Follow-up library surgeries/clinics are run to support the students with specific research queries which arise as they work on their assessments.</w:t>
      </w:r>
    </w:p>
    <w:p w14:paraId="72F59B89" w14:textId="23FC0FBB" w:rsidR="005D639D" w:rsidRDefault="005D639D" w:rsidP="005D639D">
      <w:pPr>
        <w:rPr>
          <w:rFonts w:ascii="Arial" w:hAnsi="Arial" w:cs="Arial"/>
          <w:sz w:val="24"/>
          <w:szCs w:val="24"/>
        </w:rPr>
      </w:pPr>
      <w:r>
        <w:rPr>
          <w:rFonts w:ascii="Arial" w:hAnsi="Arial" w:cs="Arial"/>
          <w:sz w:val="24"/>
          <w:szCs w:val="24"/>
        </w:rPr>
        <w:t>Feedback was provided to the students in the form of a Word document on the VLE with the answers to the research exercises and research hints and tips.</w:t>
      </w:r>
    </w:p>
    <w:p w14:paraId="04E896F8" w14:textId="69F4513A" w:rsidR="00073AA4" w:rsidRDefault="00073AA4">
      <w:pPr>
        <w:rPr>
          <w:rFonts w:ascii="Arial" w:hAnsi="Arial" w:cs="Arial"/>
          <w:sz w:val="24"/>
          <w:szCs w:val="24"/>
        </w:rPr>
      </w:pPr>
      <w:r>
        <w:rPr>
          <w:rFonts w:ascii="Arial" w:hAnsi="Arial" w:cs="Arial"/>
          <w:sz w:val="24"/>
          <w:szCs w:val="24"/>
        </w:rPr>
        <w:br w:type="page"/>
      </w:r>
    </w:p>
    <w:p w14:paraId="72853ED9" w14:textId="2F624254" w:rsidR="0043038B" w:rsidRDefault="0043038B" w:rsidP="009B1E43">
      <w:pPr>
        <w:pStyle w:val="Heading2"/>
        <w:numPr>
          <w:ilvl w:val="1"/>
          <w:numId w:val="2"/>
        </w:numPr>
      </w:pPr>
      <w:bookmarkStart w:id="109" w:name="_Ref359228692"/>
      <w:bookmarkStart w:id="110" w:name="_Ref359231812"/>
      <w:bookmarkStart w:id="111" w:name="_Toc371081135"/>
      <w:r>
        <w:t xml:space="preserve">HLS </w:t>
      </w:r>
      <w:r w:rsidR="004968E1">
        <w:t>Use of Problem/Enquiry Based L</w:t>
      </w:r>
      <w:r w:rsidRPr="0043038B">
        <w:t>earning</w:t>
      </w:r>
      <w:r>
        <w:t>: Intervention Overview</w:t>
      </w:r>
      <w:bookmarkEnd w:id="109"/>
      <w:bookmarkEnd w:id="110"/>
      <w:bookmarkEnd w:id="111"/>
    </w:p>
    <w:p w14:paraId="7DDD5128" w14:textId="7E287588" w:rsidR="00794857" w:rsidRPr="000369C6" w:rsidRDefault="00E7193A" w:rsidP="00794857">
      <w:pPr>
        <w:rPr>
          <w:rFonts w:ascii="Arial" w:hAnsi="Arial" w:cs="Arial"/>
          <w:sz w:val="24"/>
          <w:szCs w:val="24"/>
        </w:rPr>
      </w:pPr>
      <w:r>
        <w:rPr>
          <w:rFonts w:ascii="Arial" w:hAnsi="Arial" w:cs="Arial"/>
          <w:sz w:val="24"/>
          <w:szCs w:val="24"/>
        </w:rPr>
        <w:t>Problem-based L</w:t>
      </w:r>
      <w:r w:rsidR="00794857" w:rsidRPr="000369C6">
        <w:rPr>
          <w:rFonts w:ascii="Arial" w:hAnsi="Arial" w:cs="Arial"/>
          <w:sz w:val="24"/>
          <w:szCs w:val="24"/>
        </w:rPr>
        <w:t xml:space="preserve">earning (PBL) is a technique used extensively amongst health and social care (HSC) academics </w:t>
      </w:r>
      <w:r w:rsidR="00794857">
        <w:rPr>
          <w:rFonts w:ascii="Arial" w:hAnsi="Arial" w:cs="Arial"/>
          <w:sz w:val="24"/>
          <w:szCs w:val="24"/>
        </w:rPr>
        <w:t xml:space="preserve">within the Faculty of Health and Life Sciences (HLS) </w:t>
      </w:r>
      <w:r w:rsidR="00794857" w:rsidRPr="000369C6">
        <w:rPr>
          <w:rFonts w:ascii="Arial" w:hAnsi="Arial" w:cs="Arial"/>
          <w:sz w:val="24"/>
          <w:szCs w:val="24"/>
        </w:rPr>
        <w:t>as a student-focused pedagogy.  HSC subject librarians were keen to develop a more interactive style of teaching information literacy (IL) and introduced PBL at levels 2 and 3</w:t>
      </w:r>
      <w:r w:rsidR="0075098B">
        <w:rPr>
          <w:rFonts w:ascii="Arial" w:hAnsi="Arial" w:cs="Arial"/>
          <w:sz w:val="24"/>
          <w:szCs w:val="24"/>
        </w:rPr>
        <w:t>,</w:t>
      </w:r>
      <w:r w:rsidR="00794857" w:rsidRPr="000369C6">
        <w:rPr>
          <w:rFonts w:ascii="Arial" w:hAnsi="Arial" w:cs="Arial"/>
          <w:sz w:val="24"/>
          <w:szCs w:val="24"/>
        </w:rPr>
        <w:t xml:space="preserve"> giving students an opportunity to practice searching the databases using a quasi real-life case study or scenario. </w:t>
      </w:r>
      <w:r w:rsidR="0075098B">
        <w:rPr>
          <w:rFonts w:ascii="Arial" w:hAnsi="Arial" w:cs="Arial"/>
          <w:sz w:val="24"/>
          <w:szCs w:val="24"/>
        </w:rPr>
        <w:t xml:space="preserve">  One of these sessions was embedded within the ‘Critical Appraisal Skills’ module.</w:t>
      </w:r>
    </w:p>
    <w:p w14:paraId="2E7F5BDA" w14:textId="77777777" w:rsidR="00794857" w:rsidRPr="000369C6" w:rsidRDefault="00794857" w:rsidP="00794857">
      <w:pPr>
        <w:rPr>
          <w:rFonts w:ascii="Arial" w:hAnsi="Arial" w:cs="Arial"/>
          <w:sz w:val="24"/>
          <w:szCs w:val="24"/>
        </w:rPr>
      </w:pPr>
      <w:r w:rsidRPr="000369C6">
        <w:rPr>
          <w:rFonts w:ascii="Arial" w:hAnsi="Arial" w:cs="Arial"/>
          <w:sz w:val="24"/>
          <w:szCs w:val="24"/>
        </w:rPr>
        <w:t>The librarian expl</w:t>
      </w:r>
      <w:r>
        <w:rPr>
          <w:rFonts w:ascii="Arial" w:hAnsi="Arial" w:cs="Arial"/>
          <w:sz w:val="24"/>
          <w:szCs w:val="24"/>
        </w:rPr>
        <w:t>ains the 90-minute lesson plan and</w:t>
      </w:r>
      <w:r w:rsidRPr="000369C6">
        <w:rPr>
          <w:rFonts w:ascii="Arial" w:hAnsi="Arial" w:cs="Arial"/>
          <w:sz w:val="24"/>
          <w:szCs w:val="24"/>
        </w:rPr>
        <w:t xml:space="preserve"> </w:t>
      </w:r>
      <w:r>
        <w:rPr>
          <w:rFonts w:ascii="Arial" w:hAnsi="Arial" w:cs="Arial"/>
          <w:sz w:val="24"/>
          <w:szCs w:val="24"/>
        </w:rPr>
        <w:t xml:space="preserve">then </w:t>
      </w:r>
      <w:r w:rsidRPr="000369C6">
        <w:rPr>
          <w:rFonts w:ascii="Arial" w:hAnsi="Arial" w:cs="Arial"/>
          <w:sz w:val="24"/>
          <w:szCs w:val="24"/>
        </w:rPr>
        <w:t>ask</w:t>
      </w:r>
      <w:r>
        <w:rPr>
          <w:rFonts w:ascii="Arial" w:hAnsi="Arial" w:cs="Arial"/>
          <w:sz w:val="24"/>
          <w:szCs w:val="24"/>
        </w:rPr>
        <w:t>s</w:t>
      </w:r>
      <w:r w:rsidRPr="000369C6">
        <w:rPr>
          <w:rFonts w:ascii="Arial" w:hAnsi="Arial" w:cs="Arial"/>
          <w:sz w:val="24"/>
          <w:szCs w:val="24"/>
        </w:rPr>
        <w:t xml:space="preserve"> students to form groups of 3 and assign roles to themselves: </w:t>
      </w:r>
    </w:p>
    <w:p w14:paraId="66F37875" w14:textId="77777777" w:rsidR="00794857" w:rsidRPr="00931E04" w:rsidRDefault="00794857" w:rsidP="002C3B64">
      <w:pPr>
        <w:numPr>
          <w:ilvl w:val="0"/>
          <w:numId w:val="8"/>
        </w:numPr>
        <w:spacing w:after="0" w:line="240" w:lineRule="auto"/>
        <w:contextualSpacing/>
        <w:jc w:val="left"/>
        <w:rPr>
          <w:rFonts w:ascii="Arial" w:hAnsi="Arial" w:cs="Arial"/>
          <w:sz w:val="24"/>
          <w:szCs w:val="24"/>
          <w:lang w:eastAsia="en-GB"/>
        </w:rPr>
      </w:pPr>
      <w:r w:rsidRPr="00931E04">
        <w:rPr>
          <w:rFonts w:ascii="Arial" w:hAnsi="Arial" w:cs="Arial"/>
          <w:sz w:val="24"/>
          <w:szCs w:val="24"/>
          <w:lang w:eastAsia="en-GB"/>
        </w:rPr>
        <w:t>searcher or seeker (who types out the searches)</w:t>
      </w:r>
    </w:p>
    <w:p w14:paraId="25611E89" w14:textId="77777777" w:rsidR="00794857" w:rsidRPr="00931E04" w:rsidRDefault="00794857" w:rsidP="002C3B64">
      <w:pPr>
        <w:numPr>
          <w:ilvl w:val="0"/>
          <w:numId w:val="8"/>
        </w:numPr>
        <w:spacing w:after="0" w:line="240" w:lineRule="auto"/>
        <w:contextualSpacing/>
        <w:jc w:val="left"/>
        <w:rPr>
          <w:rFonts w:ascii="Arial" w:hAnsi="Arial" w:cs="Arial"/>
          <w:sz w:val="24"/>
          <w:szCs w:val="24"/>
          <w:lang w:eastAsia="en-GB"/>
        </w:rPr>
      </w:pPr>
      <w:r w:rsidRPr="00931E04">
        <w:rPr>
          <w:rFonts w:ascii="Arial" w:hAnsi="Arial" w:cs="Arial"/>
          <w:sz w:val="24"/>
          <w:szCs w:val="24"/>
          <w:lang w:eastAsia="en-GB"/>
        </w:rPr>
        <w:t>scribe (who makes notes on the worksheet)</w:t>
      </w:r>
    </w:p>
    <w:p w14:paraId="19DD352E" w14:textId="77777777" w:rsidR="00794857" w:rsidRPr="00931E04" w:rsidRDefault="00794857" w:rsidP="002C3B64">
      <w:pPr>
        <w:numPr>
          <w:ilvl w:val="0"/>
          <w:numId w:val="8"/>
        </w:numPr>
        <w:spacing w:after="0" w:line="240" w:lineRule="auto"/>
        <w:contextualSpacing/>
        <w:jc w:val="left"/>
        <w:rPr>
          <w:rFonts w:ascii="Arial" w:hAnsi="Arial" w:cs="Arial"/>
          <w:sz w:val="24"/>
          <w:szCs w:val="24"/>
          <w:lang w:eastAsia="en-GB"/>
        </w:rPr>
      </w:pPr>
      <w:r w:rsidRPr="00931E04">
        <w:rPr>
          <w:rFonts w:ascii="Arial" w:hAnsi="Arial" w:cs="Arial"/>
          <w:sz w:val="24"/>
          <w:szCs w:val="24"/>
          <w:lang w:eastAsia="en-GB"/>
        </w:rPr>
        <w:t xml:space="preserve">spokesperson (who feeds back to the whole group at the end) </w:t>
      </w:r>
    </w:p>
    <w:p w14:paraId="564DDD28" w14:textId="77777777" w:rsidR="00794857" w:rsidRPr="00D07812" w:rsidRDefault="00794857" w:rsidP="00794857">
      <w:pPr>
        <w:spacing w:after="0" w:line="240" w:lineRule="auto"/>
        <w:rPr>
          <w:rFonts w:ascii="Calibri" w:hAnsi="Calibri" w:cs="Times New Roman"/>
          <w:lang w:eastAsia="en-GB"/>
        </w:rPr>
      </w:pPr>
    </w:p>
    <w:p w14:paraId="042A3142" w14:textId="77777777" w:rsidR="00794857" w:rsidRPr="000369C6" w:rsidRDefault="00794857" w:rsidP="00794857">
      <w:pPr>
        <w:rPr>
          <w:rFonts w:ascii="Arial" w:hAnsi="Arial" w:cs="Arial"/>
          <w:sz w:val="24"/>
          <w:szCs w:val="24"/>
        </w:rPr>
      </w:pPr>
      <w:r w:rsidRPr="000369C6">
        <w:rPr>
          <w:rFonts w:ascii="Arial" w:hAnsi="Arial" w:cs="Arial"/>
          <w:sz w:val="24"/>
          <w:szCs w:val="24"/>
        </w:rPr>
        <w:t xml:space="preserve">The case study or scenario (problem) is introduced and accompanying worksheets distributed. </w:t>
      </w:r>
      <w:r>
        <w:rPr>
          <w:rFonts w:ascii="Arial" w:hAnsi="Arial" w:cs="Arial"/>
          <w:sz w:val="24"/>
          <w:szCs w:val="24"/>
        </w:rPr>
        <w:t>Several</w:t>
      </w:r>
      <w:r w:rsidRPr="000369C6">
        <w:rPr>
          <w:rFonts w:ascii="Arial" w:hAnsi="Arial" w:cs="Arial"/>
          <w:sz w:val="24"/>
          <w:szCs w:val="24"/>
        </w:rPr>
        <w:t xml:space="preserve"> different scenarios </w:t>
      </w:r>
      <w:r>
        <w:rPr>
          <w:rFonts w:ascii="Arial" w:hAnsi="Arial" w:cs="Arial"/>
          <w:sz w:val="24"/>
          <w:szCs w:val="24"/>
        </w:rPr>
        <w:t>are used in each</w:t>
      </w:r>
      <w:r w:rsidRPr="000369C6">
        <w:rPr>
          <w:rFonts w:ascii="Arial" w:hAnsi="Arial" w:cs="Arial"/>
          <w:sz w:val="24"/>
          <w:szCs w:val="24"/>
        </w:rPr>
        <w:t xml:space="preserve"> session, but </w:t>
      </w:r>
      <w:r>
        <w:rPr>
          <w:rFonts w:ascii="Arial" w:hAnsi="Arial" w:cs="Arial"/>
          <w:sz w:val="24"/>
          <w:szCs w:val="24"/>
        </w:rPr>
        <w:t>it is arranged so that</w:t>
      </w:r>
      <w:r w:rsidRPr="000369C6">
        <w:rPr>
          <w:rFonts w:ascii="Arial" w:hAnsi="Arial" w:cs="Arial"/>
          <w:sz w:val="24"/>
          <w:szCs w:val="24"/>
        </w:rPr>
        <w:t xml:space="preserve"> at least two groups </w:t>
      </w:r>
      <w:r>
        <w:rPr>
          <w:rFonts w:ascii="Arial" w:hAnsi="Arial" w:cs="Arial"/>
          <w:sz w:val="24"/>
          <w:szCs w:val="24"/>
        </w:rPr>
        <w:t>are</w:t>
      </w:r>
      <w:r w:rsidRPr="000369C6">
        <w:rPr>
          <w:rFonts w:ascii="Arial" w:hAnsi="Arial" w:cs="Arial"/>
          <w:sz w:val="24"/>
          <w:szCs w:val="24"/>
        </w:rPr>
        <w:t xml:space="preserve"> working on the same </w:t>
      </w:r>
      <w:r>
        <w:rPr>
          <w:rFonts w:ascii="Arial" w:hAnsi="Arial" w:cs="Arial"/>
          <w:sz w:val="24"/>
          <w:szCs w:val="24"/>
        </w:rPr>
        <w:t>scenario</w:t>
      </w:r>
      <w:r w:rsidRPr="000369C6">
        <w:rPr>
          <w:rFonts w:ascii="Arial" w:hAnsi="Arial" w:cs="Arial"/>
          <w:sz w:val="24"/>
          <w:szCs w:val="24"/>
        </w:rPr>
        <w:t xml:space="preserve"> so that they c</w:t>
      </w:r>
      <w:r>
        <w:rPr>
          <w:rFonts w:ascii="Arial" w:hAnsi="Arial" w:cs="Arial"/>
          <w:sz w:val="24"/>
          <w:szCs w:val="24"/>
        </w:rPr>
        <w:t>an</w:t>
      </w:r>
      <w:r w:rsidRPr="000369C6">
        <w:rPr>
          <w:rFonts w:ascii="Arial" w:hAnsi="Arial" w:cs="Arial"/>
          <w:sz w:val="24"/>
          <w:szCs w:val="24"/>
        </w:rPr>
        <w:t xml:space="preserve"> compare </w:t>
      </w:r>
      <w:r>
        <w:rPr>
          <w:rFonts w:ascii="Arial" w:hAnsi="Arial" w:cs="Arial"/>
          <w:sz w:val="24"/>
          <w:szCs w:val="24"/>
        </w:rPr>
        <w:t>searches, results, difficulties</w:t>
      </w:r>
      <w:r w:rsidRPr="000369C6">
        <w:rPr>
          <w:rFonts w:ascii="Arial" w:hAnsi="Arial" w:cs="Arial"/>
          <w:sz w:val="24"/>
          <w:szCs w:val="24"/>
        </w:rPr>
        <w:t xml:space="preserve"> etc. at the end. Traditionally, only one generic trigger is used which students then interpret as they wish. </w:t>
      </w:r>
      <w:r>
        <w:rPr>
          <w:rFonts w:ascii="Arial" w:hAnsi="Arial" w:cs="Arial"/>
          <w:sz w:val="24"/>
          <w:szCs w:val="24"/>
        </w:rPr>
        <w:t>C</w:t>
      </w:r>
      <w:r w:rsidRPr="000369C6">
        <w:rPr>
          <w:rFonts w:ascii="Arial" w:hAnsi="Arial" w:cs="Arial"/>
          <w:sz w:val="24"/>
          <w:szCs w:val="24"/>
        </w:rPr>
        <w:t xml:space="preserve">ase studies </w:t>
      </w:r>
      <w:r>
        <w:rPr>
          <w:rFonts w:ascii="Arial" w:hAnsi="Arial" w:cs="Arial"/>
          <w:sz w:val="24"/>
          <w:szCs w:val="24"/>
        </w:rPr>
        <w:t>are</w:t>
      </w:r>
      <w:r w:rsidRPr="000369C6">
        <w:rPr>
          <w:rFonts w:ascii="Arial" w:hAnsi="Arial" w:cs="Arial"/>
          <w:sz w:val="24"/>
          <w:szCs w:val="24"/>
        </w:rPr>
        <w:t xml:space="preserve"> devise</w:t>
      </w:r>
      <w:r>
        <w:rPr>
          <w:rFonts w:ascii="Arial" w:hAnsi="Arial" w:cs="Arial"/>
          <w:sz w:val="24"/>
          <w:szCs w:val="24"/>
        </w:rPr>
        <w:t>d by liaison</w:t>
      </w:r>
      <w:r w:rsidRPr="000369C6">
        <w:rPr>
          <w:rFonts w:ascii="Arial" w:hAnsi="Arial" w:cs="Arial"/>
          <w:sz w:val="24"/>
          <w:szCs w:val="24"/>
        </w:rPr>
        <w:t xml:space="preserve"> with academic colleagues </w:t>
      </w:r>
      <w:r>
        <w:rPr>
          <w:rFonts w:ascii="Arial" w:hAnsi="Arial" w:cs="Arial"/>
          <w:sz w:val="24"/>
          <w:szCs w:val="24"/>
        </w:rPr>
        <w:t xml:space="preserve">to ensure that they are </w:t>
      </w:r>
      <w:r w:rsidRPr="000369C6">
        <w:rPr>
          <w:rFonts w:ascii="Arial" w:hAnsi="Arial" w:cs="Arial"/>
          <w:sz w:val="24"/>
          <w:szCs w:val="24"/>
        </w:rPr>
        <w:t xml:space="preserve">relevant </w:t>
      </w:r>
      <w:r>
        <w:rPr>
          <w:rFonts w:ascii="Arial" w:hAnsi="Arial" w:cs="Arial"/>
          <w:sz w:val="24"/>
          <w:szCs w:val="24"/>
        </w:rPr>
        <w:t xml:space="preserve">e.g. </w:t>
      </w:r>
      <w:r w:rsidRPr="000369C6">
        <w:rPr>
          <w:rFonts w:ascii="Arial" w:hAnsi="Arial" w:cs="Arial"/>
          <w:sz w:val="24"/>
          <w:szCs w:val="24"/>
        </w:rPr>
        <w:t xml:space="preserve">based on previous student dissertations. </w:t>
      </w:r>
    </w:p>
    <w:p w14:paraId="61B06FC4" w14:textId="77777777" w:rsidR="00794857" w:rsidRPr="000369C6" w:rsidRDefault="00794857" w:rsidP="00794857">
      <w:pPr>
        <w:rPr>
          <w:rFonts w:ascii="Arial" w:hAnsi="Arial" w:cs="Arial"/>
          <w:sz w:val="24"/>
          <w:szCs w:val="24"/>
        </w:rPr>
      </w:pPr>
      <w:r w:rsidRPr="000369C6">
        <w:rPr>
          <w:rFonts w:ascii="Arial" w:hAnsi="Arial" w:cs="Arial"/>
          <w:sz w:val="24"/>
          <w:szCs w:val="24"/>
        </w:rPr>
        <w:t xml:space="preserve">The students then have 30 minutes to tackle the problem. There are three stages: </w:t>
      </w:r>
    </w:p>
    <w:p w14:paraId="48BC9449" w14:textId="77777777" w:rsidR="00794857" w:rsidRPr="00D07812" w:rsidRDefault="00794857" w:rsidP="00794857">
      <w:pPr>
        <w:spacing w:after="0" w:line="240" w:lineRule="auto"/>
        <w:rPr>
          <w:rFonts w:ascii="Calibri" w:hAnsi="Calibri" w:cs="Times New Roman"/>
          <w:lang w:eastAsia="en-GB"/>
        </w:rPr>
      </w:pPr>
    </w:p>
    <w:p w14:paraId="05918572" w14:textId="77777777" w:rsidR="00794857" w:rsidRPr="00F94EEC" w:rsidRDefault="00794857" w:rsidP="002C3B64">
      <w:pPr>
        <w:pStyle w:val="ListParagraph"/>
        <w:numPr>
          <w:ilvl w:val="0"/>
          <w:numId w:val="10"/>
        </w:numPr>
        <w:spacing w:after="0" w:line="240" w:lineRule="auto"/>
        <w:jc w:val="left"/>
        <w:rPr>
          <w:rFonts w:ascii="Arial" w:hAnsi="Arial" w:cs="Arial"/>
          <w:sz w:val="24"/>
          <w:szCs w:val="24"/>
          <w:lang w:eastAsia="en-GB"/>
        </w:rPr>
      </w:pPr>
      <w:r w:rsidRPr="00F94EEC">
        <w:rPr>
          <w:rFonts w:ascii="Arial" w:hAnsi="Arial" w:cs="Arial"/>
          <w:sz w:val="24"/>
          <w:szCs w:val="24"/>
          <w:lang w:eastAsia="en-GB"/>
        </w:rPr>
        <w:t xml:space="preserve">Brainstorming the topic for at least 5 minutes, thinking about concepts, keywords, synonyms, search strategies etc., noting words but not actually searching. </w:t>
      </w:r>
    </w:p>
    <w:p w14:paraId="3AB9207C" w14:textId="77777777" w:rsidR="00794857" w:rsidRPr="000369C6" w:rsidRDefault="00794857" w:rsidP="00F94EEC">
      <w:pPr>
        <w:spacing w:after="0" w:line="240" w:lineRule="auto"/>
        <w:rPr>
          <w:rFonts w:ascii="Arial" w:hAnsi="Arial" w:cs="Arial"/>
          <w:sz w:val="24"/>
          <w:szCs w:val="24"/>
          <w:lang w:eastAsia="en-GB"/>
        </w:rPr>
      </w:pPr>
    </w:p>
    <w:p w14:paraId="6B20061E" w14:textId="77777777" w:rsidR="00794857" w:rsidRPr="00F94EEC" w:rsidRDefault="00794857" w:rsidP="002C3B64">
      <w:pPr>
        <w:pStyle w:val="ListParagraph"/>
        <w:numPr>
          <w:ilvl w:val="0"/>
          <w:numId w:val="10"/>
        </w:numPr>
        <w:spacing w:after="0" w:line="240" w:lineRule="auto"/>
        <w:jc w:val="left"/>
        <w:rPr>
          <w:rFonts w:ascii="Arial" w:hAnsi="Arial" w:cs="Arial"/>
          <w:sz w:val="24"/>
          <w:szCs w:val="24"/>
          <w:lang w:eastAsia="en-GB"/>
        </w:rPr>
      </w:pPr>
      <w:r w:rsidRPr="00F94EEC">
        <w:rPr>
          <w:rFonts w:ascii="Arial" w:hAnsi="Arial" w:cs="Arial"/>
          <w:sz w:val="24"/>
          <w:szCs w:val="24"/>
          <w:lang w:eastAsia="en-GB"/>
        </w:rPr>
        <w:t xml:space="preserve">Search the databases to find relevant research papers. The librarian walks round and acts as facilitator, offering advice with keywords, subject headings, etc. and observing how the students work in quasi real-life scenarios. </w:t>
      </w:r>
    </w:p>
    <w:p w14:paraId="46979B45" w14:textId="77777777" w:rsidR="00794857" w:rsidRPr="000369C6" w:rsidRDefault="00794857" w:rsidP="00F94EEC">
      <w:pPr>
        <w:spacing w:after="0" w:line="240" w:lineRule="auto"/>
        <w:rPr>
          <w:rFonts w:ascii="Arial" w:hAnsi="Arial" w:cs="Arial"/>
          <w:sz w:val="24"/>
          <w:szCs w:val="24"/>
          <w:lang w:eastAsia="en-GB"/>
        </w:rPr>
      </w:pPr>
    </w:p>
    <w:p w14:paraId="412C6EF9" w14:textId="77777777" w:rsidR="00794857" w:rsidRPr="00F94EEC" w:rsidRDefault="00794857" w:rsidP="002C3B64">
      <w:pPr>
        <w:pStyle w:val="ListParagraph"/>
        <w:numPr>
          <w:ilvl w:val="0"/>
          <w:numId w:val="10"/>
        </w:numPr>
        <w:spacing w:after="0" w:line="240" w:lineRule="auto"/>
        <w:jc w:val="left"/>
        <w:rPr>
          <w:rFonts w:ascii="Arial" w:hAnsi="Arial" w:cs="Arial"/>
          <w:sz w:val="24"/>
          <w:szCs w:val="24"/>
          <w:lang w:eastAsia="en-GB"/>
        </w:rPr>
      </w:pPr>
      <w:r w:rsidRPr="00F94EEC">
        <w:rPr>
          <w:rFonts w:ascii="Arial" w:hAnsi="Arial" w:cs="Arial"/>
          <w:sz w:val="24"/>
          <w:szCs w:val="24"/>
          <w:lang w:eastAsia="en-GB"/>
        </w:rPr>
        <w:t xml:space="preserve">After 30 minutes, the students should be ready to feed back. The spokespeople summarise what they did, why and how, and explain any difficulties and how they resolved them. The librarian can use the whiteboard to write up concepts and keywords and can also use this opportunity to reinforce any learning outcomes, i.e. explain any advanced search techniques, remind students about RefWorks or personal accounts. This stage should be as interactive as possible.  It is important to ensure that each group contributes to the discussion. </w:t>
      </w:r>
    </w:p>
    <w:p w14:paraId="60AA162E" w14:textId="77777777" w:rsidR="00794857" w:rsidRPr="00D07812" w:rsidRDefault="00794857" w:rsidP="00794857">
      <w:pPr>
        <w:spacing w:after="0" w:line="240" w:lineRule="auto"/>
        <w:rPr>
          <w:rFonts w:ascii="Calibri" w:hAnsi="Calibri" w:cs="Times New Roman"/>
          <w:lang w:eastAsia="en-GB"/>
        </w:rPr>
      </w:pPr>
    </w:p>
    <w:p w14:paraId="7821C6BD" w14:textId="77777777" w:rsidR="00794857" w:rsidRDefault="00794857" w:rsidP="00794857">
      <w:pPr>
        <w:rPr>
          <w:rFonts w:ascii="Arial" w:hAnsi="Arial" w:cs="Arial"/>
          <w:sz w:val="24"/>
          <w:szCs w:val="24"/>
        </w:rPr>
      </w:pPr>
      <w:r>
        <w:rPr>
          <w:rFonts w:ascii="Arial" w:hAnsi="Arial" w:cs="Arial"/>
          <w:sz w:val="24"/>
          <w:szCs w:val="24"/>
        </w:rPr>
        <w:t>E</w:t>
      </w:r>
      <w:r w:rsidRPr="000369C6">
        <w:rPr>
          <w:rFonts w:ascii="Arial" w:hAnsi="Arial" w:cs="Arial"/>
          <w:sz w:val="24"/>
          <w:szCs w:val="24"/>
        </w:rPr>
        <w:t xml:space="preserve">ach session </w:t>
      </w:r>
      <w:r>
        <w:rPr>
          <w:rFonts w:ascii="Arial" w:hAnsi="Arial" w:cs="Arial"/>
          <w:sz w:val="24"/>
          <w:szCs w:val="24"/>
        </w:rPr>
        <w:t xml:space="preserve">was </w:t>
      </w:r>
      <w:r w:rsidRPr="000369C6">
        <w:rPr>
          <w:rFonts w:ascii="Arial" w:hAnsi="Arial" w:cs="Arial"/>
          <w:sz w:val="24"/>
          <w:szCs w:val="24"/>
        </w:rPr>
        <w:t>evaluated and the feedback was positive. The students enjoyed working in groups and a lot of peer learning</w:t>
      </w:r>
      <w:r>
        <w:rPr>
          <w:rFonts w:ascii="Arial" w:hAnsi="Arial" w:cs="Arial"/>
          <w:sz w:val="24"/>
          <w:szCs w:val="24"/>
        </w:rPr>
        <w:t xml:space="preserve"> was observed</w:t>
      </w:r>
      <w:r w:rsidRPr="000369C6">
        <w:rPr>
          <w:rFonts w:ascii="Arial" w:hAnsi="Arial" w:cs="Arial"/>
          <w:sz w:val="24"/>
          <w:szCs w:val="24"/>
        </w:rPr>
        <w:t xml:space="preserve">. Most groups really liked the scenarios and interesting discussions </w:t>
      </w:r>
      <w:r>
        <w:rPr>
          <w:rFonts w:ascii="Arial" w:hAnsi="Arial" w:cs="Arial"/>
          <w:sz w:val="24"/>
          <w:szCs w:val="24"/>
        </w:rPr>
        <w:t xml:space="preserve">took place </w:t>
      </w:r>
      <w:r w:rsidRPr="000369C6">
        <w:rPr>
          <w:rFonts w:ascii="Arial" w:hAnsi="Arial" w:cs="Arial"/>
          <w:sz w:val="24"/>
          <w:szCs w:val="24"/>
        </w:rPr>
        <w:t>during the brainstorming phase about problems</w:t>
      </w:r>
      <w:r>
        <w:rPr>
          <w:rFonts w:ascii="Arial" w:hAnsi="Arial" w:cs="Arial"/>
          <w:sz w:val="24"/>
          <w:szCs w:val="24"/>
        </w:rPr>
        <w:t xml:space="preserve"> that had been encountered</w:t>
      </w:r>
      <w:r w:rsidRPr="000369C6">
        <w:rPr>
          <w:rFonts w:ascii="Arial" w:hAnsi="Arial" w:cs="Arial"/>
          <w:sz w:val="24"/>
          <w:szCs w:val="24"/>
        </w:rPr>
        <w:t>. The librarians also enjoyed delivering these sessions and found them challenging yet also satisfying.</w:t>
      </w:r>
    </w:p>
    <w:p w14:paraId="638F5BFA" w14:textId="38DB36C7" w:rsidR="005D639D" w:rsidRPr="00794857" w:rsidRDefault="00794857" w:rsidP="00794857">
      <w:pPr>
        <w:rPr>
          <w:rFonts w:ascii="Arial" w:hAnsi="Arial" w:cs="Arial"/>
          <w:sz w:val="24"/>
          <w:szCs w:val="24"/>
        </w:rPr>
      </w:pPr>
      <w:r>
        <w:rPr>
          <w:rFonts w:ascii="Arial" w:hAnsi="Arial" w:cs="Arial"/>
          <w:sz w:val="24"/>
          <w:szCs w:val="24"/>
        </w:rPr>
        <w:t xml:space="preserve">HSC students are not directly assessed on what they learn during these sessions, although it is expected that </w:t>
      </w:r>
      <w:r w:rsidRPr="009C59F9">
        <w:rPr>
          <w:rFonts w:ascii="Arial" w:hAnsi="Arial" w:cs="Arial"/>
          <w:sz w:val="24"/>
          <w:szCs w:val="24"/>
        </w:rPr>
        <w:t xml:space="preserve">they will apply the skills </w:t>
      </w:r>
      <w:r>
        <w:rPr>
          <w:rFonts w:ascii="Arial" w:hAnsi="Arial" w:cs="Arial"/>
          <w:sz w:val="24"/>
          <w:szCs w:val="24"/>
        </w:rPr>
        <w:t>learnt during the completion of their</w:t>
      </w:r>
      <w:r w:rsidRPr="009C59F9">
        <w:rPr>
          <w:rFonts w:ascii="Arial" w:hAnsi="Arial" w:cs="Arial"/>
          <w:sz w:val="24"/>
          <w:szCs w:val="24"/>
        </w:rPr>
        <w:t xml:space="preserve"> dissertation</w:t>
      </w:r>
      <w:r>
        <w:rPr>
          <w:rFonts w:ascii="Arial" w:hAnsi="Arial" w:cs="Arial"/>
          <w:sz w:val="24"/>
          <w:szCs w:val="24"/>
        </w:rPr>
        <w:t>.  Further research is required to discover whether this is the case.</w:t>
      </w:r>
    </w:p>
    <w:p w14:paraId="0FAD8F09" w14:textId="08BDD075" w:rsidR="003F4D94" w:rsidRDefault="003F4D94">
      <w:pPr>
        <w:rPr>
          <w:smallCaps/>
          <w:spacing w:val="5"/>
          <w:sz w:val="28"/>
          <w:szCs w:val="28"/>
        </w:rPr>
      </w:pPr>
      <w:r>
        <w:br w:type="page"/>
      </w:r>
    </w:p>
    <w:p w14:paraId="74F2C875" w14:textId="737595BA" w:rsidR="00211B1D" w:rsidRDefault="003F4D94" w:rsidP="009B1E43">
      <w:pPr>
        <w:pStyle w:val="Heading2"/>
        <w:numPr>
          <w:ilvl w:val="1"/>
          <w:numId w:val="2"/>
        </w:numPr>
      </w:pPr>
      <w:bookmarkStart w:id="112" w:name="_Ref359230707"/>
      <w:bookmarkStart w:id="113" w:name="_Toc371081136"/>
      <w:r>
        <w:t>Focus Group Interview Guide</w:t>
      </w:r>
      <w:bookmarkEnd w:id="112"/>
      <w:bookmarkEnd w:id="113"/>
    </w:p>
    <w:p w14:paraId="7EC3427F" w14:textId="74D262ED" w:rsidR="00CC3417" w:rsidRPr="00737916" w:rsidRDefault="00CC3417" w:rsidP="00CC3417">
      <w:pPr>
        <w:pStyle w:val="ListParagraph"/>
        <w:numPr>
          <w:ilvl w:val="0"/>
          <w:numId w:val="41"/>
        </w:numPr>
        <w:spacing w:after="0" w:line="480" w:lineRule="auto"/>
        <w:contextualSpacing w:val="0"/>
        <w:jc w:val="left"/>
        <w:rPr>
          <w:rFonts w:ascii="Arial" w:hAnsi="Arial" w:cs="Arial"/>
          <w:i/>
        </w:rPr>
      </w:pPr>
      <w:r w:rsidRPr="00737916">
        <w:rPr>
          <w:rFonts w:ascii="Arial" w:hAnsi="Arial" w:cs="Arial"/>
          <w:i/>
        </w:rPr>
        <w:t>Demonstrate on screen t</w:t>
      </w:r>
      <w:r>
        <w:rPr>
          <w:rFonts w:ascii="Arial" w:hAnsi="Arial" w:cs="Arial"/>
          <w:i/>
        </w:rPr>
        <w:t xml:space="preserve">he library ‘intervention’ to remind students </w:t>
      </w:r>
      <w:r w:rsidRPr="00737916">
        <w:rPr>
          <w:rFonts w:ascii="Arial" w:hAnsi="Arial" w:cs="Arial"/>
          <w:i/>
        </w:rPr>
        <w:t>what we are discussing</w:t>
      </w:r>
      <w:r>
        <w:rPr>
          <w:rFonts w:ascii="Arial" w:hAnsi="Arial" w:cs="Arial"/>
          <w:i/>
        </w:rPr>
        <w:t xml:space="preserve"> or show worksheets for HLS ‘</w:t>
      </w:r>
      <w:r w:rsidRPr="00A556FA">
        <w:rPr>
          <w:rFonts w:ascii="Arial" w:hAnsi="Arial" w:cs="Arial"/>
          <w:i/>
        </w:rPr>
        <w:t xml:space="preserve">Critical </w:t>
      </w:r>
      <w:r>
        <w:rPr>
          <w:rFonts w:ascii="Arial" w:hAnsi="Arial" w:cs="Arial"/>
          <w:i/>
        </w:rPr>
        <w:t xml:space="preserve">Appraisal Skills library </w:t>
      </w:r>
      <w:r w:rsidRPr="00786992">
        <w:rPr>
          <w:rFonts w:ascii="Arial" w:hAnsi="Arial" w:cs="Arial"/>
          <w:i/>
        </w:rPr>
        <w:t>session</w:t>
      </w:r>
      <w:r>
        <w:rPr>
          <w:rFonts w:ascii="Arial" w:hAnsi="Arial" w:cs="Arial"/>
          <w:i/>
        </w:rPr>
        <w:t>’</w:t>
      </w:r>
      <w:r w:rsidRPr="00737916">
        <w:rPr>
          <w:rFonts w:ascii="Arial" w:hAnsi="Arial" w:cs="Arial"/>
          <w:i/>
        </w:rPr>
        <w:t>.</w:t>
      </w:r>
    </w:p>
    <w:p w14:paraId="23DB1034" w14:textId="77777777" w:rsidR="00CC3417" w:rsidRPr="00737916" w:rsidRDefault="00CC3417" w:rsidP="00CC3417">
      <w:pPr>
        <w:pStyle w:val="ListParagraph"/>
        <w:numPr>
          <w:ilvl w:val="0"/>
          <w:numId w:val="41"/>
        </w:numPr>
        <w:spacing w:after="0" w:line="480" w:lineRule="auto"/>
        <w:contextualSpacing w:val="0"/>
        <w:jc w:val="left"/>
        <w:rPr>
          <w:rFonts w:ascii="Arial" w:hAnsi="Arial" w:cs="Arial"/>
          <w:i/>
        </w:rPr>
      </w:pPr>
      <w:r w:rsidRPr="00737916">
        <w:rPr>
          <w:rFonts w:ascii="Arial" w:hAnsi="Arial" w:cs="Arial"/>
          <w:i/>
        </w:rPr>
        <w:t>Check all have attended the library teaching session/completed the library teaching material</w:t>
      </w:r>
    </w:p>
    <w:p w14:paraId="26095D5B" w14:textId="77777777" w:rsidR="00CC3417" w:rsidRPr="00737916" w:rsidRDefault="00CC3417" w:rsidP="00CC3417">
      <w:pPr>
        <w:pStyle w:val="ListParagraph"/>
        <w:numPr>
          <w:ilvl w:val="0"/>
          <w:numId w:val="41"/>
        </w:numPr>
        <w:spacing w:after="0" w:line="480" w:lineRule="auto"/>
        <w:contextualSpacing w:val="0"/>
        <w:jc w:val="left"/>
        <w:rPr>
          <w:rFonts w:ascii="Arial" w:hAnsi="Arial" w:cs="Arial"/>
          <w:i/>
        </w:rPr>
      </w:pPr>
      <w:r w:rsidRPr="00737916">
        <w:rPr>
          <w:rFonts w:ascii="Arial" w:hAnsi="Arial" w:cs="Arial"/>
          <w:i/>
        </w:rPr>
        <w:t>Students read Participant Information sheet and complete Consent Form</w:t>
      </w:r>
    </w:p>
    <w:p w14:paraId="504F23F4" w14:textId="0E0B2C43" w:rsidR="00CC3417" w:rsidRDefault="00CC3417" w:rsidP="00CC3417">
      <w:pPr>
        <w:pStyle w:val="ListParagraph"/>
        <w:numPr>
          <w:ilvl w:val="0"/>
          <w:numId w:val="41"/>
        </w:numPr>
        <w:spacing w:after="0" w:line="480" w:lineRule="auto"/>
        <w:contextualSpacing w:val="0"/>
        <w:jc w:val="left"/>
        <w:rPr>
          <w:rFonts w:ascii="Arial" w:hAnsi="Arial" w:cs="Arial"/>
          <w:i/>
        </w:rPr>
      </w:pPr>
      <w:r w:rsidRPr="00737916">
        <w:rPr>
          <w:rFonts w:ascii="Arial" w:hAnsi="Arial" w:cs="Arial"/>
          <w:i/>
        </w:rPr>
        <w:t xml:space="preserve">Define: </w:t>
      </w:r>
      <w:r>
        <w:rPr>
          <w:rFonts w:ascii="Arial" w:hAnsi="Arial" w:cs="Arial"/>
          <w:i/>
        </w:rPr>
        <w:t>r</w:t>
      </w:r>
      <w:r w:rsidRPr="00737916">
        <w:rPr>
          <w:rFonts w:ascii="Arial" w:hAnsi="Arial" w:cs="Arial"/>
          <w:i/>
        </w:rPr>
        <w:t>esources = sources of publish</w:t>
      </w:r>
      <w:r>
        <w:rPr>
          <w:rFonts w:ascii="Arial" w:hAnsi="Arial" w:cs="Arial"/>
          <w:i/>
        </w:rPr>
        <w:t>ed information in print or</w:t>
      </w:r>
      <w:r w:rsidRPr="00737916">
        <w:rPr>
          <w:rFonts w:ascii="Arial" w:hAnsi="Arial" w:cs="Arial"/>
          <w:i/>
        </w:rPr>
        <w:t xml:space="preserve"> electronic form</w:t>
      </w:r>
    </w:p>
    <w:p w14:paraId="6CADDBFD" w14:textId="77777777" w:rsidR="00CC3417" w:rsidRPr="00CB2431" w:rsidRDefault="00CC3417" w:rsidP="00CC3417">
      <w:pPr>
        <w:spacing w:line="480" w:lineRule="auto"/>
        <w:rPr>
          <w:rFonts w:ascii="Arial" w:hAnsi="Arial" w:cs="Arial"/>
          <w:b/>
        </w:rPr>
      </w:pPr>
      <w:r w:rsidRPr="00CB2431">
        <w:rPr>
          <w:rFonts w:ascii="Arial" w:hAnsi="Arial" w:cs="Arial"/>
          <w:b/>
        </w:rPr>
        <w:t>Having attended the library teaching session/completed the library teaching material:</w:t>
      </w:r>
    </w:p>
    <w:p w14:paraId="64DD5D3D" w14:textId="77777777" w:rsidR="00CC3417" w:rsidRPr="001201BF" w:rsidRDefault="00CC3417" w:rsidP="00CC3417">
      <w:pPr>
        <w:spacing w:line="480" w:lineRule="auto"/>
        <w:rPr>
          <w:rFonts w:ascii="Arial" w:hAnsi="Arial" w:cs="Arial"/>
        </w:rPr>
      </w:pPr>
      <w:r w:rsidRPr="001201BF">
        <w:rPr>
          <w:rFonts w:ascii="Arial" w:hAnsi="Arial" w:cs="Arial"/>
        </w:rPr>
        <w:t>1.</w:t>
      </w:r>
      <w:r>
        <w:rPr>
          <w:rFonts w:ascii="Arial" w:hAnsi="Arial" w:cs="Arial"/>
        </w:rPr>
        <w:t xml:space="preserve"> </w:t>
      </w:r>
      <w:r w:rsidRPr="001201BF">
        <w:rPr>
          <w:rFonts w:ascii="Arial" w:hAnsi="Arial" w:cs="Arial"/>
        </w:rPr>
        <w:t xml:space="preserve">What did you like </w:t>
      </w:r>
      <w:r>
        <w:rPr>
          <w:rFonts w:ascii="Arial" w:hAnsi="Arial" w:cs="Arial"/>
        </w:rPr>
        <w:t xml:space="preserve">the most </w:t>
      </w:r>
      <w:r w:rsidRPr="001201BF">
        <w:rPr>
          <w:rFonts w:ascii="Arial" w:hAnsi="Arial" w:cs="Arial"/>
        </w:rPr>
        <w:t>about the t</w:t>
      </w:r>
      <w:r>
        <w:rPr>
          <w:rFonts w:ascii="Arial" w:hAnsi="Arial" w:cs="Arial"/>
        </w:rPr>
        <w:t>eaching</w:t>
      </w:r>
      <w:r w:rsidRPr="001201BF">
        <w:rPr>
          <w:rFonts w:ascii="Arial" w:hAnsi="Arial" w:cs="Arial"/>
        </w:rPr>
        <w:t xml:space="preserve"> session/material?</w:t>
      </w:r>
    </w:p>
    <w:p w14:paraId="1B4ECF65" w14:textId="77777777" w:rsidR="00CC3417" w:rsidRDefault="00CC3417" w:rsidP="00CC3417">
      <w:pPr>
        <w:spacing w:line="480" w:lineRule="auto"/>
        <w:rPr>
          <w:rFonts w:ascii="Arial" w:hAnsi="Arial" w:cs="Arial"/>
        </w:rPr>
      </w:pPr>
      <w:r>
        <w:rPr>
          <w:rFonts w:ascii="Arial" w:hAnsi="Arial" w:cs="Arial"/>
        </w:rPr>
        <w:t>2. What did you like the least about the teaching session/material?</w:t>
      </w:r>
    </w:p>
    <w:p w14:paraId="39770E30" w14:textId="77777777" w:rsidR="00CC3417" w:rsidRDefault="00CC3417" w:rsidP="00CC3417">
      <w:pPr>
        <w:spacing w:line="480" w:lineRule="auto"/>
        <w:rPr>
          <w:rFonts w:ascii="Arial" w:hAnsi="Arial" w:cs="Arial"/>
        </w:rPr>
      </w:pPr>
      <w:r>
        <w:rPr>
          <w:rFonts w:ascii="Arial" w:hAnsi="Arial" w:cs="Arial"/>
        </w:rPr>
        <w:t xml:space="preserve">3. </w:t>
      </w:r>
      <w:r w:rsidRPr="00F82CBD">
        <w:rPr>
          <w:rFonts w:ascii="Arial" w:hAnsi="Arial" w:cs="Arial"/>
        </w:rPr>
        <w:t xml:space="preserve">In what ways could </w:t>
      </w:r>
      <w:r>
        <w:rPr>
          <w:rFonts w:ascii="Arial" w:hAnsi="Arial" w:cs="Arial"/>
        </w:rPr>
        <w:t>the teaching session/material</w:t>
      </w:r>
      <w:r w:rsidRPr="00F82CBD">
        <w:rPr>
          <w:rFonts w:ascii="Arial" w:hAnsi="Arial" w:cs="Arial"/>
        </w:rPr>
        <w:t xml:space="preserve"> be developed and improved</w:t>
      </w:r>
      <w:r>
        <w:rPr>
          <w:rFonts w:ascii="Arial" w:hAnsi="Arial" w:cs="Arial"/>
        </w:rPr>
        <w:t>?</w:t>
      </w:r>
    </w:p>
    <w:p w14:paraId="27681FA1" w14:textId="77777777" w:rsidR="00CC3417" w:rsidRDefault="00CC3417" w:rsidP="00CC3417">
      <w:pPr>
        <w:spacing w:line="480" w:lineRule="auto"/>
        <w:rPr>
          <w:rFonts w:ascii="Arial" w:hAnsi="Arial" w:cs="Arial"/>
        </w:rPr>
      </w:pPr>
      <w:r>
        <w:rPr>
          <w:rFonts w:ascii="Arial" w:hAnsi="Arial" w:cs="Arial"/>
        </w:rPr>
        <w:t>4. Did you feel that you received the teaching at the best time for your module?</w:t>
      </w:r>
    </w:p>
    <w:p w14:paraId="6092354F" w14:textId="79123DD3" w:rsidR="00CC3417" w:rsidRDefault="00CC3417" w:rsidP="00CC3417">
      <w:pPr>
        <w:spacing w:line="480" w:lineRule="auto"/>
        <w:rPr>
          <w:rFonts w:ascii="Arial" w:hAnsi="Arial" w:cs="Arial"/>
        </w:rPr>
      </w:pPr>
      <w:r>
        <w:rPr>
          <w:rFonts w:ascii="Arial" w:hAnsi="Arial" w:cs="Arial"/>
        </w:rPr>
        <w:t xml:space="preserve">5. Do you feel that your research skills have improved since the teaching? </w:t>
      </w:r>
    </w:p>
    <w:p w14:paraId="6413FF06" w14:textId="5DADB3BF" w:rsidR="00CC3417" w:rsidRDefault="00CC3417" w:rsidP="00CC3417">
      <w:pPr>
        <w:spacing w:line="480" w:lineRule="auto"/>
        <w:rPr>
          <w:rFonts w:ascii="Arial" w:hAnsi="Arial" w:cs="Arial"/>
          <w:i/>
        </w:rPr>
      </w:pPr>
      <w:r w:rsidRPr="00CB2431">
        <w:rPr>
          <w:rFonts w:ascii="Arial" w:hAnsi="Arial" w:cs="Arial"/>
          <w:i/>
        </w:rPr>
        <w:t>- If so, how?</w:t>
      </w:r>
      <w:r>
        <w:rPr>
          <w:rFonts w:ascii="Arial" w:hAnsi="Arial" w:cs="Arial"/>
          <w:i/>
        </w:rPr>
        <w:t xml:space="preserve"> </w:t>
      </w:r>
    </w:p>
    <w:p w14:paraId="6E2B7586" w14:textId="77777777" w:rsidR="00CC3417" w:rsidRDefault="00CC3417" w:rsidP="00CC3417">
      <w:pPr>
        <w:spacing w:line="480" w:lineRule="auto"/>
        <w:rPr>
          <w:rFonts w:ascii="Arial" w:hAnsi="Arial" w:cs="Arial"/>
        </w:rPr>
      </w:pPr>
      <w:r>
        <w:rPr>
          <w:rFonts w:ascii="Arial" w:hAnsi="Arial" w:cs="Arial"/>
        </w:rPr>
        <w:t xml:space="preserve">- </w:t>
      </w:r>
      <w:r w:rsidRPr="000E06B6">
        <w:rPr>
          <w:rFonts w:ascii="Arial" w:hAnsi="Arial" w:cs="Arial"/>
          <w:i/>
        </w:rPr>
        <w:t>Has it affected the way you approach researching a topic?</w:t>
      </w:r>
      <w:r>
        <w:rPr>
          <w:rFonts w:ascii="Arial" w:hAnsi="Arial" w:cs="Arial"/>
        </w:rPr>
        <w:t xml:space="preserve">  </w:t>
      </w:r>
    </w:p>
    <w:p w14:paraId="1448888C" w14:textId="77777777" w:rsidR="00CC3417" w:rsidRPr="000E06B6" w:rsidRDefault="00CC3417" w:rsidP="00CC3417">
      <w:pPr>
        <w:spacing w:line="480" w:lineRule="auto"/>
        <w:rPr>
          <w:rFonts w:ascii="Arial" w:hAnsi="Arial" w:cs="Arial"/>
        </w:rPr>
      </w:pPr>
      <w:r>
        <w:rPr>
          <w:rFonts w:ascii="Arial" w:hAnsi="Arial" w:cs="Arial"/>
          <w:i/>
        </w:rPr>
        <w:t xml:space="preserve">- </w:t>
      </w:r>
      <w:r w:rsidRPr="00CB2431">
        <w:rPr>
          <w:rFonts w:ascii="Arial" w:hAnsi="Arial" w:cs="Arial"/>
          <w:i/>
        </w:rPr>
        <w:t xml:space="preserve">Which, if any, </w:t>
      </w:r>
      <w:r>
        <w:rPr>
          <w:rFonts w:ascii="Arial" w:hAnsi="Arial" w:cs="Arial"/>
          <w:i/>
        </w:rPr>
        <w:t>re</w:t>
      </w:r>
      <w:r w:rsidRPr="00CB2431">
        <w:rPr>
          <w:rFonts w:ascii="Arial" w:hAnsi="Arial" w:cs="Arial"/>
          <w:i/>
        </w:rPr>
        <w:t>sources do you use now that you didn’t use before?</w:t>
      </w:r>
    </w:p>
    <w:p w14:paraId="3DAB27DE" w14:textId="77777777" w:rsidR="00CC3417" w:rsidRDefault="00CC3417" w:rsidP="00CC3417">
      <w:pPr>
        <w:spacing w:line="480" w:lineRule="auto"/>
        <w:rPr>
          <w:rFonts w:ascii="Arial" w:hAnsi="Arial" w:cs="Arial"/>
        </w:rPr>
      </w:pPr>
      <w:r>
        <w:rPr>
          <w:rFonts w:ascii="Arial" w:hAnsi="Arial" w:cs="Arial"/>
        </w:rPr>
        <w:t xml:space="preserve">6. Have your feelings about researching changed?  </w:t>
      </w:r>
    </w:p>
    <w:p w14:paraId="6A2554A6" w14:textId="77777777" w:rsidR="00CC3417" w:rsidRDefault="00CC3417" w:rsidP="00CC3417">
      <w:pPr>
        <w:spacing w:line="480" w:lineRule="auto"/>
        <w:rPr>
          <w:rFonts w:ascii="Arial" w:hAnsi="Arial" w:cs="Arial"/>
          <w:i/>
        </w:rPr>
      </w:pPr>
      <w:r w:rsidRPr="00EC6119">
        <w:rPr>
          <w:rFonts w:ascii="Arial" w:hAnsi="Arial" w:cs="Arial"/>
          <w:i/>
        </w:rPr>
        <w:t>- If so, how?</w:t>
      </w:r>
    </w:p>
    <w:p w14:paraId="352D5ED0" w14:textId="7F337B36" w:rsidR="00CC3417" w:rsidRDefault="00CC3417" w:rsidP="00CC3417">
      <w:pPr>
        <w:spacing w:line="480" w:lineRule="auto"/>
        <w:rPr>
          <w:rFonts w:ascii="Arial" w:hAnsi="Arial" w:cs="Arial"/>
          <w:i/>
        </w:rPr>
      </w:pPr>
      <w:r>
        <w:rPr>
          <w:rFonts w:ascii="Arial" w:hAnsi="Arial" w:cs="Arial"/>
          <w:i/>
        </w:rPr>
        <w:t xml:space="preserve">- </w:t>
      </w:r>
      <w:r w:rsidRPr="003E0AAA">
        <w:rPr>
          <w:rFonts w:ascii="Arial" w:hAnsi="Arial" w:cs="Arial"/>
          <w:i/>
        </w:rPr>
        <w:t xml:space="preserve">SEE </w:t>
      </w:r>
      <w:r>
        <w:rPr>
          <w:rFonts w:ascii="Arial" w:hAnsi="Arial" w:cs="Arial"/>
          <w:i/>
        </w:rPr>
        <w:t>QUESTIONNAIRE for use with focus group question 6</w:t>
      </w:r>
      <w:r w:rsidRPr="003E0AAA">
        <w:rPr>
          <w:rFonts w:ascii="Arial" w:hAnsi="Arial" w:cs="Arial"/>
          <w:i/>
        </w:rPr>
        <w:t xml:space="preserve"> - On a scale of 1-</w:t>
      </w:r>
      <w:r>
        <w:rPr>
          <w:rFonts w:ascii="Arial" w:hAnsi="Arial" w:cs="Arial"/>
          <w:i/>
        </w:rPr>
        <w:t>5</w:t>
      </w:r>
      <w:r w:rsidRPr="003E0AAA">
        <w:rPr>
          <w:rFonts w:ascii="Arial" w:hAnsi="Arial" w:cs="Arial"/>
          <w:i/>
        </w:rPr>
        <w:t xml:space="preserve"> how confident did you feel about researching a topic before</w:t>
      </w:r>
      <w:r>
        <w:rPr>
          <w:rFonts w:ascii="Arial" w:hAnsi="Arial" w:cs="Arial"/>
          <w:i/>
        </w:rPr>
        <w:t>/after</w:t>
      </w:r>
      <w:r w:rsidRPr="003E0AAA">
        <w:rPr>
          <w:rFonts w:ascii="Arial" w:hAnsi="Arial" w:cs="Arial"/>
          <w:i/>
        </w:rPr>
        <w:t xml:space="preserve"> the teaching? </w:t>
      </w:r>
    </w:p>
    <w:p w14:paraId="289B2ABB" w14:textId="77777777" w:rsidR="00CC3417" w:rsidRPr="003E0AAA" w:rsidRDefault="00CC3417" w:rsidP="00CC3417">
      <w:pPr>
        <w:spacing w:line="480" w:lineRule="auto"/>
        <w:rPr>
          <w:rFonts w:ascii="Arial" w:hAnsi="Arial" w:cs="Arial"/>
          <w:i/>
        </w:rPr>
      </w:pPr>
      <w:r>
        <w:rPr>
          <w:rFonts w:ascii="Arial" w:hAnsi="Arial" w:cs="Arial"/>
          <w:i/>
        </w:rPr>
        <w:t xml:space="preserve">- </w:t>
      </w:r>
      <w:r w:rsidRPr="003E0AAA">
        <w:rPr>
          <w:rFonts w:ascii="Arial" w:hAnsi="Arial" w:cs="Arial"/>
          <w:i/>
        </w:rPr>
        <w:t>Which aspects of researching, if any, do you now feel more confident about?</w:t>
      </w:r>
    </w:p>
    <w:p w14:paraId="63C30140" w14:textId="77777777" w:rsidR="00CC3417" w:rsidRDefault="00CC3417" w:rsidP="00CC3417">
      <w:pPr>
        <w:spacing w:line="480" w:lineRule="auto"/>
        <w:rPr>
          <w:rFonts w:ascii="Arial" w:hAnsi="Arial" w:cs="Arial"/>
        </w:rPr>
      </w:pPr>
      <w:r>
        <w:rPr>
          <w:rFonts w:ascii="Arial" w:hAnsi="Arial" w:cs="Arial"/>
        </w:rPr>
        <w:t xml:space="preserve">7. Has your ability to </w:t>
      </w:r>
      <w:r w:rsidRPr="00861545">
        <w:rPr>
          <w:rFonts w:ascii="Arial" w:hAnsi="Arial" w:cs="Arial"/>
          <w:i/>
        </w:rPr>
        <w:t>evaluate</w:t>
      </w:r>
      <w:r>
        <w:rPr>
          <w:rFonts w:ascii="Arial" w:hAnsi="Arial" w:cs="Arial"/>
        </w:rPr>
        <w:t xml:space="preserve"> resources (judge how accurate/current/ authoritative/ objective/ relevant etc. they are) changed? </w:t>
      </w:r>
    </w:p>
    <w:p w14:paraId="4B13F2BB" w14:textId="77777777" w:rsidR="00CC3417" w:rsidRPr="008F4DAB" w:rsidRDefault="00CC3417" w:rsidP="00CC3417">
      <w:pPr>
        <w:spacing w:line="480" w:lineRule="auto"/>
        <w:rPr>
          <w:rFonts w:ascii="Arial" w:hAnsi="Arial" w:cs="Arial"/>
          <w:i/>
        </w:rPr>
      </w:pPr>
      <w:r w:rsidRPr="00EC6119">
        <w:rPr>
          <w:rFonts w:ascii="Arial" w:hAnsi="Arial" w:cs="Arial"/>
          <w:i/>
        </w:rPr>
        <w:t xml:space="preserve">- </w:t>
      </w:r>
      <w:r>
        <w:rPr>
          <w:rFonts w:ascii="Arial" w:hAnsi="Arial" w:cs="Arial"/>
          <w:i/>
        </w:rPr>
        <w:t>If so how</w:t>
      </w:r>
      <w:r w:rsidRPr="00EC6119">
        <w:rPr>
          <w:rFonts w:ascii="Arial" w:hAnsi="Arial" w:cs="Arial"/>
          <w:i/>
        </w:rPr>
        <w:t>?</w:t>
      </w:r>
    </w:p>
    <w:p w14:paraId="5753BAC9" w14:textId="77777777" w:rsidR="00CC3417" w:rsidRPr="00EC6119" w:rsidRDefault="00CC3417" w:rsidP="00CC3417">
      <w:pPr>
        <w:spacing w:line="480" w:lineRule="auto"/>
        <w:rPr>
          <w:rFonts w:ascii="Arial" w:hAnsi="Arial" w:cs="Arial"/>
          <w:i/>
        </w:rPr>
      </w:pPr>
      <w:r w:rsidRPr="00EC6119">
        <w:rPr>
          <w:rFonts w:ascii="Arial" w:hAnsi="Arial" w:cs="Arial"/>
          <w:i/>
        </w:rPr>
        <w:t xml:space="preserve">- E.g. would you choose to use different resources now </w:t>
      </w:r>
      <w:r>
        <w:rPr>
          <w:rFonts w:ascii="Arial" w:hAnsi="Arial" w:cs="Arial"/>
          <w:i/>
        </w:rPr>
        <w:t xml:space="preserve">compared with </w:t>
      </w:r>
      <w:r w:rsidRPr="00EC6119">
        <w:rPr>
          <w:rFonts w:ascii="Arial" w:hAnsi="Arial" w:cs="Arial"/>
          <w:i/>
        </w:rPr>
        <w:t xml:space="preserve">before the intervention?  </w:t>
      </w:r>
      <w:r>
        <w:rPr>
          <w:rFonts w:ascii="Arial" w:hAnsi="Arial" w:cs="Arial"/>
          <w:i/>
        </w:rPr>
        <w:t>If so why?</w:t>
      </w:r>
    </w:p>
    <w:p w14:paraId="42319C78" w14:textId="77777777" w:rsidR="00CC3417" w:rsidRDefault="00CC3417" w:rsidP="00CC3417">
      <w:pPr>
        <w:spacing w:line="480" w:lineRule="auto"/>
        <w:rPr>
          <w:rFonts w:ascii="Arial" w:hAnsi="Arial" w:cs="Arial"/>
        </w:rPr>
      </w:pPr>
      <w:r>
        <w:rPr>
          <w:rFonts w:ascii="Arial" w:hAnsi="Arial" w:cs="Arial"/>
        </w:rPr>
        <w:t xml:space="preserve">8. Did the library intervention help you to learn skills that were particularly helpful for your assessment/dissertation?  </w:t>
      </w:r>
      <w:r w:rsidRPr="00203C38">
        <w:rPr>
          <w:rFonts w:ascii="Arial" w:hAnsi="Arial" w:cs="Arial"/>
          <w:i/>
        </w:rPr>
        <w:t>- If so, which?</w:t>
      </w:r>
    </w:p>
    <w:p w14:paraId="044C6D35" w14:textId="77777777" w:rsidR="00CC3417" w:rsidRDefault="00CC3417" w:rsidP="00CC3417">
      <w:pPr>
        <w:spacing w:line="480" w:lineRule="auto"/>
        <w:rPr>
          <w:rFonts w:ascii="Arial" w:hAnsi="Arial" w:cs="Arial"/>
        </w:rPr>
      </w:pPr>
      <w:r>
        <w:rPr>
          <w:rFonts w:ascii="Arial" w:hAnsi="Arial" w:cs="Arial"/>
        </w:rPr>
        <w:t xml:space="preserve"> 9. Do you feel you’ve learnt anything more from the library intervention which you haven’t yet mentioned?</w:t>
      </w:r>
    </w:p>
    <w:p w14:paraId="030633EB" w14:textId="77777777" w:rsidR="00CC3417" w:rsidRDefault="00CC3417" w:rsidP="00CC3417">
      <w:pPr>
        <w:spacing w:line="480" w:lineRule="auto"/>
        <w:rPr>
          <w:rFonts w:ascii="Arial" w:hAnsi="Arial" w:cs="Arial"/>
        </w:rPr>
      </w:pPr>
      <w:r>
        <w:rPr>
          <w:rFonts w:ascii="Arial" w:hAnsi="Arial" w:cs="Arial"/>
        </w:rPr>
        <w:t xml:space="preserve">10. Did having these skills </w:t>
      </w:r>
      <w:r w:rsidRPr="004D3F3D">
        <w:rPr>
          <w:rFonts w:ascii="Arial" w:hAnsi="Arial" w:cs="Arial"/>
          <w:i/>
        </w:rPr>
        <w:t xml:space="preserve">assessed </w:t>
      </w:r>
      <w:r>
        <w:rPr>
          <w:rFonts w:ascii="Arial" w:hAnsi="Arial" w:cs="Arial"/>
        </w:rPr>
        <w:t>motivate you to engage with the intervention?</w:t>
      </w:r>
    </w:p>
    <w:p w14:paraId="2002718D" w14:textId="77777777" w:rsidR="00CC3417" w:rsidRDefault="00CC3417" w:rsidP="00CC3417">
      <w:pPr>
        <w:spacing w:line="480" w:lineRule="auto"/>
        <w:rPr>
          <w:rFonts w:ascii="Arial" w:hAnsi="Arial" w:cs="Arial"/>
        </w:rPr>
      </w:pPr>
      <w:r>
        <w:rPr>
          <w:rFonts w:ascii="Arial" w:hAnsi="Arial" w:cs="Arial"/>
        </w:rPr>
        <w:t xml:space="preserve">- </w:t>
      </w:r>
      <w:r w:rsidRPr="00130622">
        <w:rPr>
          <w:rFonts w:ascii="Arial" w:hAnsi="Arial" w:cs="Arial"/>
          <w:i/>
        </w:rPr>
        <w:t>Did anything else motivate</w:t>
      </w:r>
      <w:r>
        <w:rPr>
          <w:rFonts w:ascii="Arial" w:hAnsi="Arial" w:cs="Arial"/>
          <w:i/>
        </w:rPr>
        <w:t xml:space="preserve"> you to engage with it</w:t>
      </w:r>
      <w:r w:rsidRPr="00130622">
        <w:rPr>
          <w:rFonts w:ascii="Arial" w:hAnsi="Arial" w:cs="Arial"/>
          <w:i/>
        </w:rPr>
        <w:t>?</w:t>
      </w:r>
    </w:p>
    <w:p w14:paraId="18CAE407" w14:textId="77777777" w:rsidR="00CC3417" w:rsidRDefault="00CC3417" w:rsidP="00CC3417">
      <w:pPr>
        <w:spacing w:line="480" w:lineRule="auto"/>
        <w:rPr>
          <w:rFonts w:ascii="Arial" w:hAnsi="Arial" w:cs="Arial"/>
        </w:rPr>
      </w:pPr>
      <w:r>
        <w:rPr>
          <w:rFonts w:ascii="Arial" w:hAnsi="Arial" w:cs="Arial"/>
        </w:rPr>
        <w:t>(For HLS, ‘Did your approaching dissertation motivate you to engage with the intervention?’ Or ‘What motivated you to engage with the intervention?’)</w:t>
      </w:r>
    </w:p>
    <w:p w14:paraId="3A9A94B2" w14:textId="77777777" w:rsidR="00CC3417" w:rsidRDefault="00CC3417" w:rsidP="00CC3417">
      <w:pPr>
        <w:spacing w:line="480" w:lineRule="auto"/>
        <w:rPr>
          <w:rFonts w:ascii="Arial" w:hAnsi="Arial" w:cs="Arial"/>
        </w:rPr>
      </w:pPr>
      <w:r>
        <w:rPr>
          <w:rFonts w:ascii="Arial" w:hAnsi="Arial" w:cs="Arial"/>
        </w:rPr>
        <w:t>11. To what extent do you think this learning (or these skills) will impact other areas of your study or working life?</w:t>
      </w:r>
    </w:p>
    <w:p w14:paraId="00FDFEC1" w14:textId="750AD3C7" w:rsidR="00CC3417" w:rsidRDefault="00CC3417">
      <w:r>
        <w:br w:type="page"/>
      </w:r>
    </w:p>
    <w:p w14:paraId="2B22E118" w14:textId="74222B49" w:rsidR="003F4D94" w:rsidRDefault="003F4D94" w:rsidP="009B1E43">
      <w:pPr>
        <w:pStyle w:val="Heading2"/>
        <w:numPr>
          <w:ilvl w:val="1"/>
          <w:numId w:val="2"/>
        </w:numPr>
      </w:pPr>
      <w:bookmarkStart w:id="114" w:name="_Ref359230929"/>
      <w:bookmarkStart w:id="115" w:name="_Toc371081137"/>
      <w:r>
        <w:t>Staff Interview Guide</w:t>
      </w:r>
      <w:bookmarkEnd w:id="114"/>
      <w:bookmarkEnd w:id="115"/>
    </w:p>
    <w:p w14:paraId="35F16D59" w14:textId="71F19B99" w:rsidR="00CC3417" w:rsidRPr="00737916" w:rsidRDefault="00CC3417" w:rsidP="00CC3417">
      <w:pPr>
        <w:pStyle w:val="ListParagraph"/>
        <w:numPr>
          <w:ilvl w:val="0"/>
          <w:numId w:val="42"/>
        </w:numPr>
        <w:spacing w:after="0" w:line="480" w:lineRule="auto"/>
        <w:contextualSpacing w:val="0"/>
        <w:jc w:val="left"/>
        <w:rPr>
          <w:rFonts w:ascii="Arial" w:hAnsi="Arial" w:cs="Arial"/>
          <w:i/>
        </w:rPr>
      </w:pPr>
      <w:r w:rsidRPr="00737916">
        <w:rPr>
          <w:rFonts w:ascii="Arial" w:hAnsi="Arial" w:cs="Arial"/>
          <w:i/>
        </w:rPr>
        <w:t>Demonstrate on screen</w:t>
      </w:r>
      <w:r>
        <w:rPr>
          <w:rFonts w:ascii="Arial" w:hAnsi="Arial" w:cs="Arial"/>
          <w:i/>
        </w:rPr>
        <w:t xml:space="preserve"> the library ‘intervention’ to remind</w:t>
      </w:r>
      <w:r w:rsidRPr="00737916">
        <w:rPr>
          <w:rFonts w:ascii="Arial" w:hAnsi="Arial" w:cs="Arial"/>
          <w:i/>
        </w:rPr>
        <w:t xml:space="preserve"> </w:t>
      </w:r>
      <w:r>
        <w:rPr>
          <w:rFonts w:ascii="Arial" w:hAnsi="Arial" w:cs="Arial"/>
          <w:i/>
        </w:rPr>
        <w:t>staff</w:t>
      </w:r>
      <w:r w:rsidRPr="00737916">
        <w:rPr>
          <w:rFonts w:ascii="Arial" w:hAnsi="Arial" w:cs="Arial"/>
          <w:i/>
        </w:rPr>
        <w:t xml:space="preserve"> what we are discussing</w:t>
      </w:r>
      <w:r>
        <w:rPr>
          <w:rFonts w:ascii="Arial" w:hAnsi="Arial" w:cs="Arial"/>
          <w:i/>
        </w:rPr>
        <w:t xml:space="preserve"> or show worksheets for HLS ‘</w:t>
      </w:r>
      <w:r w:rsidRPr="00A556FA">
        <w:rPr>
          <w:rFonts w:ascii="Arial" w:hAnsi="Arial" w:cs="Arial"/>
          <w:i/>
        </w:rPr>
        <w:t xml:space="preserve">Critical </w:t>
      </w:r>
      <w:r>
        <w:rPr>
          <w:rFonts w:ascii="Arial" w:hAnsi="Arial" w:cs="Arial"/>
          <w:i/>
        </w:rPr>
        <w:t xml:space="preserve">Appraisal Skills library </w:t>
      </w:r>
      <w:r w:rsidRPr="00786992">
        <w:rPr>
          <w:rFonts w:ascii="Arial" w:hAnsi="Arial" w:cs="Arial"/>
          <w:i/>
        </w:rPr>
        <w:t>session</w:t>
      </w:r>
      <w:r>
        <w:rPr>
          <w:rFonts w:ascii="Arial" w:hAnsi="Arial" w:cs="Arial"/>
          <w:i/>
        </w:rPr>
        <w:t>’</w:t>
      </w:r>
      <w:r w:rsidRPr="00737916">
        <w:rPr>
          <w:rFonts w:ascii="Arial" w:hAnsi="Arial" w:cs="Arial"/>
          <w:i/>
        </w:rPr>
        <w:t>.</w:t>
      </w:r>
    </w:p>
    <w:p w14:paraId="09FCB8D7" w14:textId="77777777" w:rsidR="00CC3417" w:rsidRPr="00737916" w:rsidRDefault="00CC3417" w:rsidP="00CC3417">
      <w:pPr>
        <w:pStyle w:val="ListParagraph"/>
        <w:numPr>
          <w:ilvl w:val="0"/>
          <w:numId w:val="42"/>
        </w:numPr>
        <w:spacing w:after="0" w:line="480" w:lineRule="auto"/>
        <w:contextualSpacing w:val="0"/>
        <w:jc w:val="left"/>
        <w:rPr>
          <w:rFonts w:ascii="Arial" w:hAnsi="Arial" w:cs="Arial"/>
          <w:i/>
        </w:rPr>
      </w:pPr>
      <w:r w:rsidRPr="00737916">
        <w:rPr>
          <w:rFonts w:ascii="Arial" w:hAnsi="Arial" w:cs="Arial"/>
          <w:i/>
        </w:rPr>
        <w:t xml:space="preserve">Check all </w:t>
      </w:r>
      <w:r>
        <w:rPr>
          <w:rFonts w:ascii="Arial" w:hAnsi="Arial" w:cs="Arial"/>
          <w:i/>
        </w:rPr>
        <w:t xml:space="preserve">are aware of </w:t>
      </w:r>
      <w:r w:rsidRPr="00737916">
        <w:rPr>
          <w:rFonts w:ascii="Arial" w:hAnsi="Arial" w:cs="Arial"/>
          <w:i/>
        </w:rPr>
        <w:t>the library teaching</w:t>
      </w:r>
      <w:r>
        <w:rPr>
          <w:rFonts w:ascii="Arial" w:hAnsi="Arial" w:cs="Arial"/>
          <w:i/>
        </w:rPr>
        <w:t>/training session even if they haven’t been heavily involved in scheduling/developing the session</w:t>
      </w:r>
    </w:p>
    <w:p w14:paraId="3F4BCADA" w14:textId="77777777" w:rsidR="00CC3417" w:rsidRPr="00737916" w:rsidRDefault="00CC3417" w:rsidP="00CC3417">
      <w:pPr>
        <w:pStyle w:val="ListParagraph"/>
        <w:numPr>
          <w:ilvl w:val="0"/>
          <w:numId w:val="42"/>
        </w:numPr>
        <w:spacing w:after="0" w:line="480" w:lineRule="auto"/>
        <w:contextualSpacing w:val="0"/>
        <w:jc w:val="left"/>
        <w:rPr>
          <w:rFonts w:ascii="Arial" w:hAnsi="Arial" w:cs="Arial"/>
          <w:i/>
        </w:rPr>
      </w:pPr>
      <w:r>
        <w:rPr>
          <w:rFonts w:ascii="Arial" w:hAnsi="Arial" w:cs="Arial"/>
          <w:i/>
        </w:rPr>
        <w:t>Staff</w:t>
      </w:r>
      <w:r w:rsidRPr="00737916">
        <w:rPr>
          <w:rFonts w:ascii="Arial" w:hAnsi="Arial" w:cs="Arial"/>
          <w:i/>
        </w:rPr>
        <w:t xml:space="preserve"> read Participant Information sheet and complete Consent Form</w:t>
      </w:r>
    </w:p>
    <w:p w14:paraId="59B1D041" w14:textId="3F6791D0" w:rsidR="00CC3417" w:rsidRPr="00A556FA" w:rsidRDefault="00CC3417" w:rsidP="00CC3417">
      <w:pPr>
        <w:pStyle w:val="ListParagraph"/>
        <w:numPr>
          <w:ilvl w:val="0"/>
          <w:numId w:val="42"/>
        </w:numPr>
        <w:spacing w:after="0" w:line="480" w:lineRule="auto"/>
        <w:contextualSpacing w:val="0"/>
        <w:jc w:val="left"/>
        <w:rPr>
          <w:rFonts w:ascii="Arial" w:hAnsi="Arial" w:cs="Arial"/>
          <w:i/>
        </w:rPr>
      </w:pPr>
      <w:r w:rsidRPr="00737916">
        <w:rPr>
          <w:rFonts w:ascii="Arial" w:hAnsi="Arial" w:cs="Arial"/>
          <w:i/>
        </w:rPr>
        <w:t xml:space="preserve">Define: </w:t>
      </w:r>
      <w:r>
        <w:rPr>
          <w:rFonts w:ascii="Arial" w:hAnsi="Arial" w:cs="Arial"/>
          <w:i/>
        </w:rPr>
        <w:t>r</w:t>
      </w:r>
      <w:r w:rsidRPr="00737916">
        <w:rPr>
          <w:rFonts w:ascii="Arial" w:hAnsi="Arial" w:cs="Arial"/>
          <w:i/>
        </w:rPr>
        <w:t xml:space="preserve">esources = sources </w:t>
      </w:r>
      <w:r w:rsidR="000712E4">
        <w:rPr>
          <w:rFonts w:ascii="Arial" w:hAnsi="Arial" w:cs="Arial"/>
          <w:i/>
        </w:rPr>
        <w:t>of published information in</w:t>
      </w:r>
      <w:r w:rsidRPr="00737916">
        <w:rPr>
          <w:rFonts w:ascii="Arial" w:hAnsi="Arial" w:cs="Arial"/>
          <w:i/>
        </w:rPr>
        <w:t xml:space="preserve"> print and electronic form</w:t>
      </w:r>
    </w:p>
    <w:p w14:paraId="158F3D42" w14:textId="77777777" w:rsidR="00CC3417" w:rsidRPr="00307AE1" w:rsidRDefault="00CC3417" w:rsidP="00CC3417">
      <w:pPr>
        <w:spacing w:line="480" w:lineRule="auto"/>
        <w:rPr>
          <w:rFonts w:ascii="Arial" w:hAnsi="Arial" w:cs="Arial"/>
          <w:b/>
        </w:rPr>
      </w:pPr>
      <w:r w:rsidRPr="00307AE1">
        <w:rPr>
          <w:rFonts w:ascii="Arial" w:hAnsi="Arial" w:cs="Arial"/>
          <w:b/>
        </w:rPr>
        <w:t>Having embedded a library teaching session/library teaching material within your module:</w:t>
      </w:r>
    </w:p>
    <w:p w14:paraId="332DD92E" w14:textId="77777777" w:rsidR="00CC3417" w:rsidRPr="00B90A88" w:rsidRDefault="00CC3417" w:rsidP="00CC3417">
      <w:pPr>
        <w:spacing w:line="480" w:lineRule="auto"/>
        <w:rPr>
          <w:rFonts w:ascii="Arial" w:hAnsi="Arial" w:cs="Arial"/>
        </w:rPr>
      </w:pPr>
      <w:r w:rsidRPr="00B90A88">
        <w:rPr>
          <w:rFonts w:ascii="Arial" w:hAnsi="Arial" w:cs="Arial"/>
        </w:rPr>
        <w:t>1.</w:t>
      </w:r>
      <w:r>
        <w:rPr>
          <w:rFonts w:ascii="Arial" w:hAnsi="Arial" w:cs="Arial"/>
        </w:rPr>
        <w:t xml:space="preserve"> </w:t>
      </w:r>
      <w:r w:rsidRPr="00B90A88">
        <w:rPr>
          <w:rFonts w:ascii="Arial" w:hAnsi="Arial" w:cs="Arial"/>
        </w:rPr>
        <w:t>What were the drivers to embedding the library session/material?</w:t>
      </w:r>
    </w:p>
    <w:p w14:paraId="00F18924" w14:textId="77777777" w:rsidR="00CC3417" w:rsidRDefault="00CC3417" w:rsidP="00CC3417">
      <w:pPr>
        <w:spacing w:line="480" w:lineRule="auto"/>
        <w:rPr>
          <w:rFonts w:ascii="Arial" w:hAnsi="Arial" w:cs="Arial"/>
          <w:i/>
        </w:rPr>
      </w:pPr>
      <w:r w:rsidRPr="00B90A88">
        <w:rPr>
          <w:rFonts w:ascii="Arial" w:hAnsi="Arial" w:cs="Arial"/>
          <w:i/>
        </w:rPr>
        <w:t>- value of embedding?</w:t>
      </w:r>
    </w:p>
    <w:p w14:paraId="4D26CBDF" w14:textId="77777777" w:rsidR="00CC3417" w:rsidRDefault="00CC3417" w:rsidP="00CC3417">
      <w:pPr>
        <w:spacing w:line="480" w:lineRule="auto"/>
        <w:rPr>
          <w:rFonts w:ascii="Arial" w:hAnsi="Arial" w:cs="Arial"/>
          <w:i/>
        </w:rPr>
      </w:pPr>
      <w:r>
        <w:rPr>
          <w:rFonts w:ascii="Arial" w:hAnsi="Arial" w:cs="Arial"/>
          <w:i/>
        </w:rPr>
        <w:t>- communication with library staff?</w:t>
      </w:r>
    </w:p>
    <w:p w14:paraId="646800C7" w14:textId="77777777" w:rsidR="00CC3417" w:rsidRDefault="00CC3417" w:rsidP="00CC3417">
      <w:pPr>
        <w:spacing w:line="480" w:lineRule="auto"/>
        <w:rPr>
          <w:rFonts w:ascii="Arial" w:hAnsi="Arial" w:cs="Arial"/>
          <w:i/>
        </w:rPr>
      </w:pPr>
      <w:r>
        <w:rPr>
          <w:rFonts w:ascii="Arial" w:hAnsi="Arial" w:cs="Arial"/>
          <w:i/>
        </w:rPr>
        <w:t>- value of FET Librarians on Tour?</w:t>
      </w:r>
    </w:p>
    <w:p w14:paraId="04F2C4A3" w14:textId="77777777" w:rsidR="00CC3417" w:rsidRPr="00B90A88" w:rsidRDefault="00CC3417" w:rsidP="00CC3417">
      <w:pPr>
        <w:spacing w:line="480" w:lineRule="auto"/>
        <w:rPr>
          <w:rFonts w:ascii="Arial" w:hAnsi="Arial" w:cs="Arial"/>
          <w:i/>
        </w:rPr>
      </w:pPr>
      <w:r>
        <w:rPr>
          <w:rFonts w:ascii="Arial" w:hAnsi="Arial" w:cs="Arial"/>
          <w:i/>
        </w:rPr>
        <w:t>- status of library staff/partnership?</w:t>
      </w:r>
    </w:p>
    <w:p w14:paraId="706E5BBB" w14:textId="77777777" w:rsidR="00CC3417" w:rsidRPr="00FF59F0" w:rsidRDefault="00CC3417" w:rsidP="00CC3417">
      <w:pPr>
        <w:spacing w:line="480" w:lineRule="auto"/>
        <w:rPr>
          <w:rFonts w:ascii="Arial" w:hAnsi="Arial" w:cs="Arial"/>
        </w:rPr>
      </w:pPr>
      <w:r w:rsidRPr="00FF59F0">
        <w:rPr>
          <w:rFonts w:ascii="Arial" w:hAnsi="Arial" w:cs="Arial"/>
        </w:rPr>
        <w:t>2. Did any one factor make it particularly easy?</w:t>
      </w:r>
    </w:p>
    <w:p w14:paraId="54C20FD1" w14:textId="77777777" w:rsidR="00CC3417" w:rsidRDefault="00CC3417" w:rsidP="00CC3417">
      <w:pPr>
        <w:spacing w:line="480" w:lineRule="auto"/>
        <w:rPr>
          <w:rFonts w:ascii="Arial" w:hAnsi="Arial" w:cs="Arial"/>
        </w:rPr>
      </w:pPr>
      <w:r>
        <w:rPr>
          <w:rFonts w:ascii="Arial" w:hAnsi="Arial" w:cs="Arial"/>
        </w:rPr>
        <w:t>3. What are the barriers to embedding a library session/material?</w:t>
      </w:r>
    </w:p>
    <w:p w14:paraId="33E59A92" w14:textId="77777777" w:rsidR="00CC3417" w:rsidRPr="00D467AE" w:rsidRDefault="00CC3417" w:rsidP="00CC3417">
      <w:pPr>
        <w:spacing w:line="480" w:lineRule="auto"/>
        <w:rPr>
          <w:rFonts w:ascii="Arial" w:hAnsi="Arial" w:cs="Arial"/>
          <w:i/>
        </w:rPr>
      </w:pPr>
      <w:r>
        <w:rPr>
          <w:rFonts w:ascii="Arial" w:hAnsi="Arial" w:cs="Arial"/>
          <w:i/>
        </w:rPr>
        <w:t>- do all staff know this is an option – awareness of library products and services?</w:t>
      </w:r>
    </w:p>
    <w:p w14:paraId="0A679E1F" w14:textId="77777777" w:rsidR="00CC3417" w:rsidRDefault="00CC3417" w:rsidP="00CC3417">
      <w:pPr>
        <w:spacing w:line="480" w:lineRule="auto"/>
        <w:rPr>
          <w:rFonts w:ascii="Arial" w:hAnsi="Arial" w:cs="Arial"/>
        </w:rPr>
      </w:pPr>
      <w:r>
        <w:rPr>
          <w:rFonts w:ascii="Arial" w:hAnsi="Arial" w:cs="Arial"/>
        </w:rPr>
        <w:t>4. Did any one factor make it particularly difficult?</w:t>
      </w:r>
    </w:p>
    <w:p w14:paraId="4429BEE3" w14:textId="77777777" w:rsidR="00CC3417" w:rsidRDefault="00CC3417" w:rsidP="00CC3417">
      <w:pPr>
        <w:spacing w:line="480" w:lineRule="auto"/>
        <w:rPr>
          <w:rFonts w:ascii="Arial" w:hAnsi="Arial" w:cs="Arial"/>
        </w:rPr>
      </w:pPr>
      <w:r>
        <w:rPr>
          <w:rFonts w:ascii="Arial" w:hAnsi="Arial" w:cs="Arial"/>
        </w:rPr>
        <w:t>5. H</w:t>
      </w:r>
      <w:r w:rsidRPr="00D467AE">
        <w:rPr>
          <w:rFonts w:ascii="Arial" w:hAnsi="Arial" w:cs="Arial"/>
        </w:rPr>
        <w:t xml:space="preserve">ow </w:t>
      </w:r>
      <w:r>
        <w:rPr>
          <w:rFonts w:ascii="Arial" w:hAnsi="Arial" w:cs="Arial"/>
        </w:rPr>
        <w:t xml:space="preserve">do you think </w:t>
      </w:r>
      <w:r w:rsidRPr="00D467AE">
        <w:rPr>
          <w:rFonts w:ascii="Arial" w:hAnsi="Arial" w:cs="Arial"/>
        </w:rPr>
        <w:t xml:space="preserve">these barriers </w:t>
      </w:r>
      <w:r>
        <w:rPr>
          <w:rFonts w:ascii="Arial" w:hAnsi="Arial" w:cs="Arial"/>
        </w:rPr>
        <w:t xml:space="preserve">might </w:t>
      </w:r>
      <w:r w:rsidRPr="00D467AE">
        <w:rPr>
          <w:rFonts w:ascii="Arial" w:hAnsi="Arial" w:cs="Arial"/>
        </w:rPr>
        <w:t>be overcome?</w:t>
      </w:r>
    </w:p>
    <w:p w14:paraId="108CEA14" w14:textId="77777777" w:rsidR="00CC3417" w:rsidRPr="00E4646D" w:rsidRDefault="00CC3417" w:rsidP="00CC3417">
      <w:pPr>
        <w:spacing w:line="480" w:lineRule="auto"/>
        <w:rPr>
          <w:rFonts w:ascii="Arial" w:hAnsi="Arial" w:cs="Arial"/>
          <w:i/>
        </w:rPr>
      </w:pPr>
      <w:r w:rsidRPr="00E4646D">
        <w:rPr>
          <w:rFonts w:ascii="Arial" w:hAnsi="Arial" w:cs="Arial"/>
          <w:i/>
        </w:rPr>
        <w:t>- library welcome email</w:t>
      </w:r>
      <w:r>
        <w:rPr>
          <w:rFonts w:ascii="Arial" w:hAnsi="Arial" w:cs="Arial"/>
          <w:i/>
        </w:rPr>
        <w:t>/BB staff induction module</w:t>
      </w:r>
      <w:r w:rsidRPr="00E4646D">
        <w:rPr>
          <w:rFonts w:ascii="Arial" w:hAnsi="Arial" w:cs="Arial"/>
          <w:i/>
        </w:rPr>
        <w:t>?</w:t>
      </w:r>
    </w:p>
    <w:p w14:paraId="08FCAC0E" w14:textId="77777777" w:rsidR="00CC3417" w:rsidRDefault="00CC3417" w:rsidP="00CC3417">
      <w:pPr>
        <w:spacing w:line="480" w:lineRule="auto"/>
        <w:rPr>
          <w:rFonts w:ascii="Arial" w:hAnsi="Arial" w:cs="Arial"/>
        </w:rPr>
      </w:pPr>
      <w:r>
        <w:rPr>
          <w:rFonts w:ascii="Arial" w:hAnsi="Arial" w:cs="Arial"/>
        </w:rPr>
        <w:t>6</w:t>
      </w:r>
      <w:r w:rsidRPr="0098688F">
        <w:rPr>
          <w:rFonts w:ascii="Arial" w:hAnsi="Arial" w:cs="Arial"/>
        </w:rPr>
        <w:t>.</w:t>
      </w:r>
      <w:r>
        <w:rPr>
          <w:rFonts w:ascii="Arial" w:hAnsi="Arial" w:cs="Arial"/>
        </w:rPr>
        <w:t xml:space="preserve"> What do</w:t>
      </w:r>
      <w:r w:rsidRPr="001201BF">
        <w:rPr>
          <w:rFonts w:ascii="Arial" w:hAnsi="Arial" w:cs="Arial"/>
        </w:rPr>
        <w:t xml:space="preserve"> you like </w:t>
      </w:r>
      <w:r>
        <w:rPr>
          <w:rFonts w:ascii="Arial" w:hAnsi="Arial" w:cs="Arial"/>
        </w:rPr>
        <w:t xml:space="preserve">the most </w:t>
      </w:r>
      <w:r w:rsidRPr="001201BF">
        <w:rPr>
          <w:rFonts w:ascii="Arial" w:hAnsi="Arial" w:cs="Arial"/>
        </w:rPr>
        <w:t>about the t</w:t>
      </w:r>
      <w:r>
        <w:rPr>
          <w:rFonts w:ascii="Arial" w:hAnsi="Arial" w:cs="Arial"/>
        </w:rPr>
        <w:t>eaching</w:t>
      </w:r>
      <w:r w:rsidRPr="001201BF">
        <w:rPr>
          <w:rFonts w:ascii="Arial" w:hAnsi="Arial" w:cs="Arial"/>
        </w:rPr>
        <w:t xml:space="preserve"> session/material?</w:t>
      </w:r>
    </w:p>
    <w:p w14:paraId="60613DB2" w14:textId="77777777" w:rsidR="00CC3417" w:rsidRDefault="00CC3417" w:rsidP="00CC3417">
      <w:pPr>
        <w:spacing w:line="480" w:lineRule="auto"/>
        <w:rPr>
          <w:rFonts w:ascii="Arial" w:hAnsi="Arial" w:cs="Arial"/>
        </w:rPr>
      </w:pPr>
      <w:r>
        <w:rPr>
          <w:rFonts w:ascii="Arial" w:hAnsi="Arial" w:cs="Arial"/>
        </w:rPr>
        <w:t>7. What do you like the least about the teaching session/material?</w:t>
      </w:r>
    </w:p>
    <w:p w14:paraId="0D88C0BD" w14:textId="77777777" w:rsidR="00CC3417" w:rsidRDefault="00CC3417" w:rsidP="00CC3417">
      <w:pPr>
        <w:spacing w:line="480" w:lineRule="auto"/>
        <w:rPr>
          <w:rFonts w:ascii="Arial" w:hAnsi="Arial" w:cs="Arial"/>
        </w:rPr>
      </w:pPr>
      <w:r>
        <w:rPr>
          <w:rFonts w:ascii="Arial" w:hAnsi="Arial" w:cs="Arial"/>
        </w:rPr>
        <w:t xml:space="preserve">8. </w:t>
      </w:r>
      <w:r w:rsidRPr="00F82CBD">
        <w:rPr>
          <w:rFonts w:ascii="Arial" w:hAnsi="Arial" w:cs="Arial"/>
        </w:rPr>
        <w:t xml:space="preserve">In what ways could </w:t>
      </w:r>
      <w:r>
        <w:rPr>
          <w:rFonts w:ascii="Arial" w:hAnsi="Arial" w:cs="Arial"/>
        </w:rPr>
        <w:t>the teaching session/material</w:t>
      </w:r>
      <w:r w:rsidRPr="00F82CBD">
        <w:rPr>
          <w:rFonts w:ascii="Arial" w:hAnsi="Arial" w:cs="Arial"/>
        </w:rPr>
        <w:t xml:space="preserve"> be developed and improved</w:t>
      </w:r>
      <w:r>
        <w:rPr>
          <w:rFonts w:ascii="Arial" w:hAnsi="Arial" w:cs="Arial"/>
        </w:rPr>
        <w:t>?</w:t>
      </w:r>
    </w:p>
    <w:p w14:paraId="5256DBCA" w14:textId="77777777" w:rsidR="00CC3417" w:rsidRDefault="00CC3417" w:rsidP="00CC3417">
      <w:pPr>
        <w:spacing w:line="480" w:lineRule="auto"/>
        <w:rPr>
          <w:rFonts w:ascii="Arial" w:hAnsi="Arial" w:cs="Arial"/>
        </w:rPr>
      </w:pPr>
      <w:r>
        <w:rPr>
          <w:rFonts w:ascii="Arial" w:hAnsi="Arial" w:cs="Arial"/>
        </w:rPr>
        <w:t>9. Did you feel that the teaching was delivered at the best time for the students?</w:t>
      </w:r>
    </w:p>
    <w:p w14:paraId="693AB902" w14:textId="77777777" w:rsidR="00CC3417" w:rsidRDefault="00CC3417" w:rsidP="00CC3417">
      <w:pPr>
        <w:spacing w:line="480" w:lineRule="auto"/>
        <w:rPr>
          <w:rFonts w:ascii="Arial" w:hAnsi="Arial" w:cs="Arial"/>
        </w:rPr>
      </w:pPr>
      <w:r>
        <w:rPr>
          <w:rFonts w:ascii="Arial" w:hAnsi="Arial" w:cs="Arial"/>
        </w:rPr>
        <w:t>10. What do you think</w:t>
      </w:r>
      <w:r w:rsidRPr="004D3F3D">
        <w:rPr>
          <w:rFonts w:ascii="Arial" w:hAnsi="Arial" w:cs="Arial"/>
          <w:i/>
        </w:rPr>
        <w:t xml:space="preserve"> </w:t>
      </w:r>
      <w:r>
        <w:rPr>
          <w:rFonts w:ascii="Arial" w:hAnsi="Arial" w:cs="Arial"/>
        </w:rPr>
        <w:t>motivated the students to engage with the intervention?</w:t>
      </w:r>
    </w:p>
    <w:p w14:paraId="0CD87FC2" w14:textId="77777777" w:rsidR="00CC3417" w:rsidRPr="00307AE1" w:rsidRDefault="00CC3417" w:rsidP="00CC3417">
      <w:pPr>
        <w:spacing w:line="480" w:lineRule="auto"/>
        <w:rPr>
          <w:rFonts w:ascii="Arial" w:hAnsi="Arial" w:cs="Arial"/>
          <w:b/>
        </w:rPr>
      </w:pPr>
      <w:r w:rsidRPr="00307AE1">
        <w:rPr>
          <w:rFonts w:ascii="Arial" w:hAnsi="Arial" w:cs="Arial"/>
          <w:b/>
        </w:rPr>
        <w:t>In your opinion, once students have attended the library teaching session/completed the material:</w:t>
      </w:r>
    </w:p>
    <w:p w14:paraId="68A9FCE2" w14:textId="77777777" w:rsidR="00CC3417" w:rsidRDefault="00CC3417" w:rsidP="00CC3417">
      <w:pPr>
        <w:spacing w:line="480" w:lineRule="auto"/>
        <w:rPr>
          <w:rFonts w:ascii="Arial" w:hAnsi="Arial" w:cs="Arial"/>
        </w:rPr>
      </w:pPr>
      <w:r>
        <w:rPr>
          <w:rFonts w:ascii="Arial" w:hAnsi="Arial" w:cs="Arial"/>
        </w:rPr>
        <w:t xml:space="preserve">11. Do you think that it affects the students’ research skills and </w:t>
      </w:r>
      <w:r w:rsidRPr="00305DB3">
        <w:rPr>
          <w:rFonts w:ascii="Arial" w:hAnsi="Arial" w:cs="Arial"/>
        </w:rPr>
        <w:t>how do you evidence that</w:t>
      </w:r>
      <w:r>
        <w:rPr>
          <w:rFonts w:ascii="Arial" w:hAnsi="Arial" w:cs="Arial"/>
        </w:rPr>
        <w:t>?</w:t>
      </w:r>
    </w:p>
    <w:p w14:paraId="5C5747E9" w14:textId="77777777" w:rsidR="00CC3417" w:rsidRPr="0089375D" w:rsidRDefault="00CC3417" w:rsidP="00CC3417">
      <w:pPr>
        <w:spacing w:line="480" w:lineRule="auto"/>
        <w:rPr>
          <w:rFonts w:ascii="Arial" w:hAnsi="Arial" w:cs="Arial"/>
          <w:i/>
        </w:rPr>
      </w:pPr>
      <w:r w:rsidRPr="0089375D">
        <w:rPr>
          <w:rFonts w:ascii="Arial" w:hAnsi="Arial" w:cs="Arial"/>
          <w:i/>
        </w:rPr>
        <w:t xml:space="preserve">- have they improved? </w:t>
      </w:r>
      <w:r>
        <w:rPr>
          <w:rFonts w:ascii="Arial" w:hAnsi="Arial" w:cs="Arial"/>
          <w:i/>
        </w:rPr>
        <w:t>Can they do anything better than before the teaching?</w:t>
      </w:r>
    </w:p>
    <w:p w14:paraId="1B6E9F5F" w14:textId="77777777" w:rsidR="00CC3417" w:rsidRPr="0089375D" w:rsidRDefault="00CC3417" w:rsidP="00CC3417">
      <w:pPr>
        <w:spacing w:line="480" w:lineRule="auto"/>
        <w:rPr>
          <w:rFonts w:ascii="Arial" w:hAnsi="Arial" w:cs="Arial"/>
          <w:i/>
        </w:rPr>
      </w:pPr>
      <w:r w:rsidRPr="0089375D">
        <w:rPr>
          <w:rFonts w:ascii="Arial" w:hAnsi="Arial" w:cs="Arial"/>
          <w:i/>
        </w:rPr>
        <w:t>- have they changed how they approach research?</w:t>
      </w:r>
      <w:r>
        <w:rPr>
          <w:rFonts w:ascii="Arial" w:hAnsi="Arial" w:cs="Arial"/>
          <w:i/>
        </w:rPr>
        <w:t xml:space="preserve"> (do they research any differently?)</w:t>
      </w:r>
    </w:p>
    <w:p w14:paraId="7DE4BE4C" w14:textId="77777777" w:rsidR="00CC3417" w:rsidRPr="0089375D" w:rsidRDefault="00CC3417" w:rsidP="00CC3417">
      <w:pPr>
        <w:spacing w:line="480" w:lineRule="auto"/>
        <w:rPr>
          <w:rFonts w:ascii="Arial" w:hAnsi="Arial" w:cs="Arial"/>
          <w:i/>
        </w:rPr>
      </w:pPr>
      <w:r w:rsidRPr="0089375D">
        <w:rPr>
          <w:rFonts w:ascii="Arial" w:hAnsi="Arial" w:cs="Arial"/>
          <w:i/>
        </w:rPr>
        <w:t xml:space="preserve">- </w:t>
      </w:r>
      <w:r>
        <w:rPr>
          <w:rFonts w:ascii="Arial" w:hAnsi="Arial" w:cs="Arial"/>
          <w:i/>
        </w:rPr>
        <w:t>do</w:t>
      </w:r>
      <w:r w:rsidRPr="0089375D">
        <w:rPr>
          <w:rFonts w:ascii="Arial" w:hAnsi="Arial" w:cs="Arial"/>
          <w:i/>
        </w:rPr>
        <w:t xml:space="preserve"> they use resources they didn’t use before the teaching/training?</w:t>
      </w:r>
    </w:p>
    <w:p w14:paraId="4B65720E" w14:textId="77777777" w:rsidR="00CC3417" w:rsidRPr="00305DB3" w:rsidRDefault="00CC3417" w:rsidP="00CC3417">
      <w:pPr>
        <w:spacing w:line="480" w:lineRule="auto"/>
        <w:rPr>
          <w:rFonts w:ascii="Arial" w:hAnsi="Arial" w:cs="Arial"/>
          <w:i/>
        </w:rPr>
      </w:pPr>
      <w:r w:rsidRPr="00305DB3">
        <w:rPr>
          <w:rFonts w:ascii="Arial" w:hAnsi="Arial" w:cs="Arial"/>
          <w:i/>
        </w:rPr>
        <w:t>- has it changed the students’ ability to evaluate resources?  If so, how?</w:t>
      </w:r>
    </w:p>
    <w:p w14:paraId="0DD55416" w14:textId="77777777" w:rsidR="00CC3417" w:rsidRDefault="00CC3417" w:rsidP="00CC3417">
      <w:pPr>
        <w:spacing w:line="480" w:lineRule="auto"/>
        <w:rPr>
          <w:rFonts w:ascii="Arial" w:hAnsi="Arial" w:cs="Arial"/>
        </w:rPr>
      </w:pPr>
      <w:r>
        <w:rPr>
          <w:rFonts w:ascii="Arial" w:hAnsi="Arial" w:cs="Arial"/>
        </w:rPr>
        <w:t>12. [If you know] has the students’ level of confidence improved and how might this be demonstrated?</w:t>
      </w:r>
    </w:p>
    <w:p w14:paraId="4C079108" w14:textId="77777777" w:rsidR="00CC3417" w:rsidRDefault="00CC3417" w:rsidP="00CC3417">
      <w:pPr>
        <w:spacing w:line="480" w:lineRule="auto"/>
        <w:rPr>
          <w:rFonts w:ascii="Arial" w:hAnsi="Arial" w:cs="Arial"/>
        </w:rPr>
      </w:pPr>
      <w:r>
        <w:rPr>
          <w:rFonts w:ascii="Arial" w:hAnsi="Arial" w:cs="Arial"/>
        </w:rPr>
        <w:t>13. [If you know] to what extent do students transfer the skills/knowledge they have learned to other tasks (modules, assignments, searching for employment, etc.)?</w:t>
      </w:r>
    </w:p>
    <w:p w14:paraId="5953ACDB" w14:textId="77777777" w:rsidR="00CC3417" w:rsidRDefault="00CC3417" w:rsidP="00CC3417">
      <w:pPr>
        <w:spacing w:line="480" w:lineRule="auto"/>
        <w:rPr>
          <w:rFonts w:ascii="Arial" w:hAnsi="Arial" w:cs="Arial"/>
        </w:rPr>
      </w:pPr>
      <w:r>
        <w:rPr>
          <w:rFonts w:ascii="Arial" w:hAnsi="Arial" w:cs="Arial"/>
        </w:rPr>
        <w:t xml:space="preserve">14. Have you noticed any particular positive (or negative) effects, e.g. in terms of engagement and achievement, on black and minority ethnic students, students with disabilities or male students, in particular? </w:t>
      </w:r>
    </w:p>
    <w:p w14:paraId="7A1B3C4D" w14:textId="77777777" w:rsidR="00CC3417" w:rsidRDefault="00CC3417" w:rsidP="00CC3417">
      <w:pPr>
        <w:spacing w:line="480" w:lineRule="auto"/>
        <w:rPr>
          <w:rFonts w:ascii="Arial" w:hAnsi="Arial" w:cs="Arial"/>
        </w:rPr>
      </w:pPr>
      <w:r>
        <w:rPr>
          <w:rFonts w:ascii="Arial" w:hAnsi="Arial" w:cs="Arial"/>
        </w:rPr>
        <w:t xml:space="preserve">15. Do you have any ideas for </w:t>
      </w:r>
      <w:r w:rsidRPr="00A556FA">
        <w:rPr>
          <w:rFonts w:ascii="Arial" w:hAnsi="Arial" w:cs="Arial"/>
        </w:rPr>
        <w:t>extending the scope of library integration</w:t>
      </w:r>
      <w:r>
        <w:rPr>
          <w:rFonts w:ascii="Arial" w:hAnsi="Arial" w:cs="Arial"/>
        </w:rPr>
        <w:t xml:space="preserve"> within your module or within other modules?</w:t>
      </w:r>
    </w:p>
    <w:p w14:paraId="0351B388" w14:textId="70610926" w:rsidR="000712E4" w:rsidRDefault="000712E4">
      <w:pPr>
        <w:rPr>
          <w:rFonts w:ascii="Arial" w:hAnsi="Arial" w:cs="Arial"/>
        </w:rPr>
      </w:pPr>
      <w:r>
        <w:rPr>
          <w:rFonts w:ascii="Arial" w:hAnsi="Arial" w:cs="Arial"/>
        </w:rPr>
        <w:br w:type="page"/>
      </w:r>
    </w:p>
    <w:p w14:paraId="15BC8538" w14:textId="550E487A" w:rsidR="001105E1" w:rsidRDefault="00AC2537" w:rsidP="009B1E43">
      <w:pPr>
        <w:pStyle w:val="Heading2"/>
        <w:numPr>
          <w:ilvl w:val="1"/>
          <w:numId w:val="2"/>
        </w:numPr>
      </w:pPr>
      <w:bookmarkStart w:id="116" w:name="_Ref359235452"/>
      <w:bookmarkStart w:id="117" w:name="_Toc371081138"/>
      <w:r>
        <w:t xml:space="preserve">Student </w:t>
      </w:r>
      <w:r w:rsidR="001105E1">
        <w:t>Participant Information Guide</w:t>
      </w:r>
      <w:bookmarkEnd w:id="116"/>
      <w:bookmarkEnd w:id="117"/>
    </w:p>
    <w:p w14:paraId="75BBC05D" w14:textId="77777777" w:rsidR="000712E4" w:rsidRPr="000712E4" w:rsidRDefault="000712E4" w:rsidP="000712E4">
      <w:pPr>
        <w:jc w:val="center"/>
        <w:rPr>
          <w:rFonts w:ascii="Arial" w:hAnsi="Arial" w:cs="Arial"/>
          <w:b/>
          <w:color w:val="000000"/>
        </w:rPr>
      </w:pPr>
      <w:r w:rsidRPr="000712E4">
        <w:rPr>
          <w:rFonts w:ascii="Arial" w:hAnsi="Arial" w:cs="Arial"/>
          <w:b/>
          <w:color w:val="000000"/>
        </w:rPr>
        <w:t>Investigating the value and impact of librarians’ interventions on students’ information skills development</w:t>
      </w:r>
    </w:p>
    <w:p w14:paraId="3CFED85B" w14:textId="77777777" w:rsidR="000712E4" w:rsidRPr="000712E4" w:rsidRDefault="000712E4" w:rsidP="000712E4">
      <w:pPr>
        <w:rPr>
          <w:rFonts w:ascii="Arial" w:hAnsi="Arial" w:cs="Arial"/>
        </w:rPr>
      </w:pPr>
      <w:r w:rsidRPr="000712E4">
        <w:rPr>
          <w:rFonts w:ascii="Arial" w:hAnsi="Arial" w:cs="Arial"/>
          <w:b/>
        </w:rPr>
        <w:t>Name of Researchers</w:t>
      </w:r>
      <w:r w:rsidRPr="000712E4">
        <w:rPr>
          <w:rFonts w:ascii="Arial" w:hAnsi="Arial" w:cs="Arial"/>
        </w:rPr>
        <w:t>: Sue Shreeve (Business and Law Faculty Librarian, University of the West of England); Jacqueline Reilly (Senior Library Assistant)</w:t>
      </w:r>
    </w:p>
    <w:p w14:paraId="11F7220D" w14:textId="77777777" w:rsidR="000712E4" w:rsidRPr="000712E4" w:rsidRDefault="000712E4" w:rsidP="000712E4">
      <w:pPr>
        <w:rPr>
          <w:rFonts w:ascii="Arial" w:hAnsi="Arial" w:cs="Arial"/>
          <w:color w:val="000000"/>
        </w:rPr>
      </w:pPr>
      <w:r w:rsidRPr="000712E4">
        <w:rPr>
          <w:rFonts w:ascii="Arial" w:hAnsi="Arial" w:cs="Arial"/>
          <w:color w:val="000000"/>
        </w:rPr>
        <w:t>You are invited to take part in a research study by UWE Library Services. Before you decide whether or not to participate, it is important for you to understand why the research is being developed and what it will involve. Please read the following information carefully and if you have any queries please contact the researcher on the details below.</w:t>
      </w:r>
    </w:p>
    <w:p w14:paraId="0ACF4373" w14:textId="77777777" w:rsidR="000712E4" w:rsidRPr="000712E4" w:rsidRDefault="000712E4" w:rsidP="000712E4">
      <w:pPr>
        <w:rPr>
          <w:rFonts w:ascii="Arial" w:hAnsi="Arial" w:cs="Arial"/>
          <w:b/>
          <w:color w:val="000000"/>
        </w:rPr>
      </w:pPr>
      <w:r w:rsidRPr="000712E4">
        <w:rPr>
          <w:rFonts w:ascii="Arial" w:hAnsi="Arial" w:cs="Arial"/>
          <w:b/>
          <w:color w:val="000000"/>
        </w:rPr>
        <w:t>What is the aim of the study?</w:t>
      </w:r>
    </w:p>
    <w:p w14:paraId="670181FF" w14:textId="6F324A56" w:rsidR="000712E4" w:rsidRPr="000712E4" w:rsidRDefault="000712E4" w:rsidP="000712E4">
      <w:pPr>
        <w:rPr>
          <w:rFonts w:ascii="Arial" w:hAnsi="Arial" w:cs="Arial"/>
        </w:rPr>
      </w:pPr>
      <w:r w:rsidRPr="000712E4">
        <w:rPr>
          <w:rFonts w:ascii="Arial" w:hAnsi="Arial" w:cs="Arial"/>
        </w:rPr>
        <w:t xml:space="preserve">This project aims to consider the views and experiences of students who have received library training sessions or have completed library online training as part of their curriculum.  The results of the information provided will be shared both internally and externally and will be used to develop and inform future library support for students.  </w:t>
      </w:r>
    </w:p>
    <w:p w14:paraId="3FE4F9D7" w14:textId="77777777" w:rsidR="000712E4" w:rsidRPr="000712E4" w:rsidRDefault="000712E4" w:rsidP="000712E4">
      <w:pPr>
        <w:rPr>
          <w:rFonts w:ascii="Arial" w:hAnsi="Arial" w:cs="Arial"/>
          <w:b/>
          <w:color w:val="000000"/>
        </w:rPr>
      </w:pPr>
      <w:r w:rsidRPr="000712E4">
        <w:rPr>
          <w:rFonts w:ascii="Arial" w:hAnsi="Arial" w:cs="Arial"/>
          <w:b/>
          <w:color w:val="000000"/>
        </w:rPr>
        <w:t>Why have I been invited to volunteer?</w:t>
      </w:r>
    </w:p>
    <w:p w14:paraId="274E53A0" w14:textId="632A37F9" w:rsidR="000712E4" w:rsidRPr="000712E4" w:rsidRDefault="000712E4" w:rsidP="000712E4">
      <w:pPr>
        <w:rPr>
          <w:rFonts w:ascii="Arial" w:hAnsi="Arial" w:cs="Arial"/>
        </w:rPr>
      </w:pPr>
      <w:r w:rsidRPr="000712E4">
        <w:rPr>
          <w:rFonts w:ascii="Arial" w:hAnsi="Arial" w:cs="Arial"/>
        </w:rPr>
        <w:t>As a student on a module where library teaching sessions are embedded within the curriculum, we are interested to hear your feedback regarding your experience of the library teaching.</w:t>
      </w:r>
    </w:p>
    <w:p w14:paraId="02EAE072" w14:textId="77777777" w:rsidR="000712E4" w:rsidRPr="000712E4" w:rsidRDefault="000712E4" w:rsidP="000712E4">
      <w:pPr>
        <w:rPr>
          <w:rFonts w:ascii="Arial" w:hAnsi="Arial" w:cs="Arial"/>
          <w:b/>
          <w:color w:val="000000"/>
        </w:rPr>
      </w:pPr>
      <w:r w:rsidRPr="000712E4">
        <w:rPr>
          <w:rFonts w:ascii="Arial" w:hAnsi="Arial" w:cs="Arial"/>
          <w:b/>
          <w:color w:val="000000"/>
        </w:rPr>
        <w:t>Do I have to take part?</w:t>
      </w:r>
    </w:p>
    <w:p w14:paraId="2F868684" w14:textId="29F7A68C" w:rsidR="000712E4" w:rsidRPr="000712E4" w:rsidRDefault="000712E4" w:rsidP="000712E4">
      <w:pPr>
        <w:rPr>
          <w:rFonts w:ascii="Arial" w:hAnsi="Arial" w:cs="Arial"/>
        </w:rPr>
      </w:pPr>
      <w:r w:rsidRPr="000712E4">
        <w:rPr>
          <w:rFonts w:ascii="Arial" w:hAnsi="Arial" w:cs="Arial"/>
        </w:rPr>
        <w:t>It is up to you to decide whether or not to take part. If you do decide to take part you will be given this information sheet to keep and will be asked to sign a consent form. If you decide to take part you are still free to withdraw at any time and without giving a reason.  However, once the focus group has taken place it will not be possible to remove your contribution from the digital recording.  A decision to withdraw at any time, or a decision not to take part, will not affect your module assessment marks.</w:t>
      </w:r>
    </w:p>
    <w:p w14:paraId="56E349A3" w14:textId="77777777" w:rsidR="000712E4" w:rsidRPr="000712E4" w:rsidRDefault="000712E4" w:rsidP="000712E4">
      <w:pPr>
        <w:rPr>
          <w:rFonts w:ascii="Arial" w:hAnsi="Arial" w:cs="Arial"/>
          <w:b/>
          <w:color w:val="000000"/>
        </w:rPr>
      </w:pPr>
      <w:r w:rsidRPr="000712E4">
        <w:rPr>
          <w:rFonts w:ascii="Arial" w:hAnsi="Arial" w:cs="Arial"/>
          <w:b/>
          <w:color w:val="000000"/>
        </w:rPr>
        <w:t>What will I have to do if I take part in the study?</w:t>
      </w:r>
    </w:p>
    <w:p w14:paraId="7F55B602" w14:textId="09639759" w:rsidR="000712E4" w:rsidRPr="000712E4" w:rsidRDefault="000712E4" w:rsidP="000712E4">
      <w:pPr>
        <w:rPr>
          <w:rFonts w:ascii="Arial" w:hAnsi="Arial" w:cs="Arial"/>
        </w:rPr>
      </w:pPr>
      <w:r w:rsidRPr="000712E4">
        <w:rPr>
          <w:rFonts w:ascii="Arial" w:hAnsi="Arial" w:cs="Arial"/>
        </w:rPr>
        <w:t xml:space="preserve">If you agree to take part you will be invited to a focus group discussion with other students on your course; this will last between forty five minutes and one hour.  The discussions will be held at a mutually agreed time and location and will be facilitated by a librarian from the University of the West of England.  The subject and focus of the discussion will be your experience of the library teaching sessions/library training material.  </w:t>
      </w:r>
    </w:p>
    <w:p w14:paraId="7316C84B" w14:textId="1239A3F9" w:rsidR="000712E4" w:rsidRPr="000712E4" w:rsidRDefault="000712E4" w:rsidP="000712E4">
      <w:pPr>
        <w:rPr>
          <w:rFonts w:ascii="Arial" w:hAnsi="Arial" w:cs="Arial"/>
        </w:rPr>
      </w:pPr>
      <w:r w:rsidRPr="000712E4">
        <w:rPr>
          <w:rFonts w:ascii="Arial" w:hAnsi="Arial" w:cs="Arial"/>
        </w:rPr>
        <w:t xml:space="preserve">When the research is reported your responses will remain </w:t>
      </w:r>
      <w:r w:rsidRPr="000712E4">
        <w:rPr>
          <w:rFonts w:ascii="Arial" w:hAnsi="Arial" w:cs="Arial"/>
          <w:color w:val="333333"/>
          <w:shd w:val="clear" w:color="auto" w:fill="FFFFFF"/>
        </w:rPr>
        <w:t>anonymous</w:t>
      </w:r>
      <w:r w:rsidRPr="000712E4">
        <w:rPr>
          <w:rFonts w:ascii="Arial" w:hAnsi="Arial" w:cs="Arial"/>
        </w:rPr>
        <w:t>. The discussions will be recorded and will be kept confidential, anonymity will be ensured. The digital recordings will be retained for six years then destroyed and we guarantee that the tapes will be handled in a secure manner to ensure that no individual participants’ voice or identity can be disclosed to unauthorised third parties outside the research team.</w:t>
      </w:r>
    </w:p>
    <w:p w14:paraId="4C0ED424" w14:textId="77777777" w:rsidR="000712E4" w:rsidRPr="000712E4" w:rsidRDefault="000712E4" w:rsidP="000712E4">
      <w:pPr>
        <w:rPr>
          <w:rFonts w:ascii="Arial" w:hAnsi="Arial" w:cs="Arial"/>
          <w:b/>
          <w:color w:val="000000"/>
        </w:rPr>
      </w:pPr>
      <w:r w:rsidRPr="000712E4">
        <w:rPr>
          <w:rFonts w:ascii="Arial" w:hAnsi="Arial" w:cs="Arial"/>
          <w:b/>
          <w:color w:val="000000"/>
        </w:rPr>
        <w:t>What are the possible benefits of taking part?</w:t>
      </w:r>
    </w:p>
    <w:p w14:paraId="7B300E6C" w14:textId="10F15A31" w:rsidR="000712E4" w:rsidRPr="000712E4" w:rsidRDefault="000712E4" w:rsidP="000712E4">
      <w:pPr>
        <w:rPr>
          <w:rFonts w:ascii="Arial" w:hAnsi="Arial" w:cs="Arial"/>
        </w:rPr>
      </w:pPr>
      <w:r w:rsidRPr="000712E4">
        <w:rPr>
          <w:rFonts w:ascii="Arial" w:hAnsi="Arial" w:cs="Arial"/>
        </w:rPr>
        <w:t>You will be helping us to gain a better understanding of students’ perception of Library teaching and will be influencing the development of Library teaching at the University, helping us to ensure future teaching is effective.</w:t>
      </w:r>
    </w:p>
    <w:p w14:paraId="7DA63027" w14:textId="77777777" w:rsidR="000712E4" w:rsidRPr="000712E4" w:rsidRDefault="000712E4" w:rsidP="000712E4">
      <w:pPr>
        <w:rPr>
          <w:rFonts w:ascii="Arial" w:hAnsi="Arial" w:cs="Arial"/>
          <w:b/>
          <w:color w:val="000000"/>
        </w:rPr>
      </w:pPr>
      <w:r w:rsidRPr="000712E4">
        <w:rPr>
          <w:rFonts w:ascii="Arial" w:hAnsi="Arial" w:cs="Arial"/>
          <w:b/>
          <w:color w:val="000000"/>
        </w:rPr>
        <w:t>What are the possible risks of taking part?</w:t>
      </w:r>
    </w:p>
    <w:p w14:paraId="671A28CE" w14:textId="37E92500" w:rsidR="000712E4" w:rsidRPr="000712E4" w:rsidRDefault="000712E4" w:rsidP="000712E4">
      <w:pPr>
        <w:rPr>
          <w:rFonts w:ascii="Arial" w:hAnsi="Arial" w:cs="Arial"/>
        </w:rPr>
      </w:pPr>
      <w:r w:rsidRPr="000712E4">
        <w:rPr>
          <w:rFonts w:ascii="Arial" w:hAnsi="Arial" w:cs="Arial"/>
        </w:rPr>
        <w:t xml:space="preserve">We do not foresee or anticipate any risk to you in taking part in this study. </w:t>
      </w:r>
    </w:p>
    <w:p w14:paraId="719C6709" w14:textId="77777777" w:rsidR="000712E4" w:rsidRPr="000712E4" w:rsidRDefault="000712E4" w:rsidP="000712E4">
      <w:pPr>
        <w:rPr>
          <w:rFonts w:ascii="Arial" w:hAnsi="Arial" w:cs="Arial"/>
          <w:b/>
          <w:color w:val="000000"/>
        </w:rPr>
      </w:pPr>
      <w:r w:rsidRPr="000712E4">
        <w:rPr>
          <w:rFonts w:ascii="Arial" w:hAnsi="Arial" w:cs="Arial"/>
          <w:b/>
          <w:color w:val="000000"/>
        </w:rPr>
        <w:t>What happens to the information?</w:t>
      </w:r>
    </w:p>
    <w:p w14:paraId="1429D5E1" w14:textId="0DC0D22A" w:rsidR="000712E4" w:rsidRPr="000712E4" w:rsidRDefault="000712E4" w:rsidP="000712E4">
      <w:pPr>
        <w:rPr>
          <w:rFonts w:ascii="Arial" w:hAnsi="Arial" w:cs="Arial"/>
        </w:rPr>
      </w:pPr>
      <w:r w:rsidRPr="000712E4">
        <w:rPr>
          <w:rFonts w:ascii="Arial" w:hAnsi="Arial" w:cs="Arial"/>
        </w:rPr>
        <w:t>All the information we receive will be treated in the strictest confidence.  This may include interview transcripts, informal discussions with participants, researcher’s field notes and observation notes.  All electronic data including digital recordings will be stored on UWE’s computer system in an area of SharePoint that can only be accessed by the 5 Project Team members, each of whom is a member of senior library staff grade H or above. Hard copy research material will be kept in a locked and secure setting to which only the researcher and 1 member of the Project team will have access in accordance with Data Protection Guidelines. Data will be destroyed no later than 6yrs after collection in accordance with University policy. The project has been reviewed and approved by the University Research Ethics Committee.</w:t>
      </w:r>
    </w:p>
    <w:p w14:paraId="014647A6" w14:textId="4686A6DE" w:rsidR="000712E4" w:rsidRPr="000712E4" w:rsidRDefault="000712E4" w:rsidP="000712E4">
      <w:pPr>
        <w:rPr>
          <w:rFonts w:ascii="Arial" w:hAnsi="Arial" w:cs="Arial"/>
        </w:rPr>
      </w:pPr>
      <w:r w:rsidRPr="000712E4">
        <w:rPr>
          <w:rFonts w:ascii="Arial" w:hAnsi="Arial" w:cs="Arial"/>
        </w:rPr>
        <w:t xml:space="preserve">All the information which is collected from you will have your name removed so that you cannot be recognised from it.  </w:t>
      </w:r>
    </w:p>
    <w:p w14:paraId="003751AC" w14:textId="77777777" w:rsidR="000712E4" w:rsidRPr="000712E4" w:rsidRDefault="000712E4" w:rsidP="000712E4">
      <w:pPr>
        <w:rPr>
          <w:rFonts w:ascii="Arial" w:hAnsi="Arial" w:cs="Arial"/>
          <w:b/>
          <w:color w:val="000000"/>
        </w:rPr>
      </w:pPr>
      <w:r w:rsidRPr="000712E4">
        <w:rPr>
          <w:rFonts w:ascii="Arial" w:hAnsi="Arial" w:cs="Arial"/>
          <w:b/>
          <w:color w:val="000000"/>
        </w:rPr>
        <w:t>What will happen to the results of the research study?</w:t>
      </w:r>
    </w:p>
    <w:p w14:paraId="1F5D488A" w14:textId="6C041716" w:rsidR="000712E4" w:rsidRPr="000712E4" w:rsidRDefault="000712E4" w:rsidP="000712E4">
      <w:pPr>
        <w:rPr>
          <w:rFonts w:ascii="Arial" w:hAnsi="Arial" w:cs="Arial"/>
        </w:rPr>
      </w:pPr>
      <w:r w:rsidRPr="000712E4">
        <w:rPr>
          <w:rFonts w:ascii="Arial" w:hAnsi="Arial" w:cs="Arial"/>
        </w:rPr>
        <w:t xml:space="preserve">A report will be written containing evidence to demonstrate the impact and value of library teaching at UWE within the curriculum in developing student information skills.  </w:t>
      </w:r>
    </w:p>
    <w:p w14:paraId="25EC9F59" w14:textId="5207CD89" w:rsidR="000712E4" w:rsidRPr="000712E4" w:rsidRDefault="000712E4" w:rsidP="000712E4">
      <w:pPr>
        <w:rPr>
          <w:rFonts w:ascii="Arial" w:hAnsi="Arial" w:cs="Arial"/>
        </w:rPr>
      </w:pPr>
      <w:r w:rsidRPr="000712E4">
        <w:rPr>
          <w:rFonts w:ascii="Arial" w:hAnsi="Arial" w:cs="Arial"/>
        </w:rPr>
        <w:t>This evidence will be used to develop and inform future teaching practice to increase student understanding, engagement and confidence, thereby improving academic attainment and employability.</w:t>
      </w:r>
    </w:p>
    <w:p w14:paraId="6CDD7371" w14:textId="4EF10A9D" w:rsidR="000712E4" w:rsidRPr="000712E4" w:rsidRDefault="000712E4" w:rsidP="000712E4">
      <w:pPr>
        <w:rPr>
          <w:rFonts w:ascii="Arial" w:hAnsi="Arial" w:cs="Arial"/>
        </w:rPr>
      </w:pPr>
      <w:r w:rsidRPr="000712E4">
        <w:rPr>
          <w:rFonts w:ascii="Arial" w:hAnsi="Arial" w:cs="Arial"/>
        </w:rPr>
        <w:t>The findings will also be used to create a set of recommendations/toolkit for best practice, including development of UWE’s information literacy policy/framework and other relevant guidance e.g. recommending future processes to build on partnerships with faculty staff.</w:t>
      </w:r>
    </w:p>
    <w:p w14:paraId="2A8D2075" w14:textId="1E63F2F0" w:rsidR="000712E4" w:rsidRPr="000712E4" w:rsidRDefault="000712E4" w:rsidP="000712E4">
      <w:pPr>
        <w:rPr>
          <w:rFonts w:ascii="Arial" w:hAnsi="Arial" w:cs="Arial"/>
        </w:rPr>
      </w:pPr>
      <w:r w:rsidRPr="000712E4">
        <w:rPr>
          <w:rFonts w:ascii="Arial" w:hAnsi="Arial" w:cs="Arial"/>
        </w:rPr>
        <w:t>Key findings will be shared both within and outside UWE with those involved in teaching and learning and with other impact/value-related projects.  Anonymous direct quotes may be used for publication and presentation purposes.</w:t>
      </w:r>
    </w:p>
    <w:p w14:paraId="0322E773" w14:textId="77777777" w:rsidR="000712E4" w:rsidRPr="000712E4" w:rsidRDefault="000712E4" w:rsidP="000712E4">
      <w:pPr>
        <w:rPr>
          <w:rFonts w:ascii="Arial" w:hAnsi="Arial" w:cs="Arial"/>
          <w:b/>
          <w:color w:val="000000"/>
        </w:rPr>
      </w:pPr>
      <w:r w:rsidRPr="000712E4">
        <w:rPr>
          <w:rFonts w:ascii="Arial" w:hAnsi="Arial" w:cs="Arial"/>
          <w:b/>
          <w:color w:val="000000"/>
        </w:rPr>
        <w:t>Who is organising and funding the research?</w:t>
      </w:r>
    </w:p>
    <w:p w14:paraId="77F5DD38" w14:textId="4A198349" w:rsidR="000712E4" w:rsidRPr="000712E4" w:rsidRDefault="000712E4" w:rsidP="000712E4">
      <w:pPr>
        <w:rPr>
          <w:rFonts w:ascii="Arial" w:hAnsi="Arial" w:cs="Arial"/>
        </w:rPr>
      </w:pPr>
      <w:r w:rsidRPr="000712E4">
        <w:rPr>
          <w:rFonts w:ascii="Arial" w:hAnsi="Arial" w:cs="Arial"/>
        </w:rPr>
        <w:t>UWE Library Services are organising the research, with funding being provided by the UWE Learning and Teaching Fellowship Scheme.</w:t>
      </w:r>
    </w:p>
    <w:p w14:paraId="2E34A59B" w14:textId="77777777" w:rsidR="000712E4" w:rsidRPr="000712E4" w:rsidRDefault="000712E4" w:rsidP="000712E4">
      <w:pPr>
        <w:rPr>
          <w:rFonts w:ascii="Arial" w:hAnsi="Arial" w:cs="Arial"/>
          <w:b/>
          <w:color w:val="000000"/>
        </w:rPr>
      </w:pPr>
      <w:r w:rsidRPr="000712E4">
        <w:rPr>
          <w:rFonts w:ascii="Arial" w:hAnsi="Arial" w:cs="Arial"/>
          <w:b/>
          <w:color w:val="000000"/>
        </w:rPr>
        <w:t>What if I have more questions or do not understand something?</w:t>
      </w:r>
    </w:p>
    <w:p w14:paraId="0FA03342" w14:textId="1125A7B9" w:rsidR="000712E4" w:rsidRPr="000712E4" w:rsidRDefault="000712E4" w:rsidP="000712E4">
      <w:pPr>
        <w:rPr>
          <w:rFonts w:ascii="Arial" w:hAnsi="Arial" w:cs="Arial"/>
        </w:rPr>
      </w:pPr>
      <w:r w:rsidRPr="000712E4">
        <w:rPr>
          <w:rFonts w:ascii="Arial" w:hAnsi="Arial" w:cs="Arial"/>
        </w:rPr>
        <w:t>If you would like any further information about the study please contact:</w:t>
      </w:r>
    </w:p>
    <w:p w14:paraId="0FDB33BC" w14:textId="77777777" w:rsidR="000712E4" w:rsidRPr="000712E4" w:rsidRDefault="000712E4" w:rsidP="000712E4">
      <w:pPr>
        <w:rPr>
          <w:rFonts w:ascii="Arial" w:hAnsi="Arial" w:cs="Arial"/>
        </w:rPr>
      </w:pPr>
      <w:r w:rsidRPr="000712E4">
        <w:rPr>
          <w:rFonts w:ascii="Arial" w:hAnsi="Arial" w:cs="Arial"/>
        </w:rPr>
        <w:t>Sue Shreeve</w:t>
      </w:r>
    </w:p>
    <w:p w14:paraId="675C7515" w14:textId="77777777" w:rsidR="000712E4" w:rsidRPr="000712E4" w:rsidRDefault="000712E4" w:rsidP="000712E4">
      <w:pPr>
        <w:rPr>
          <w:rFonts w:ascii="Arial" w:hAnsi="Arial" w:cs="Arial"/>
        </w:rPr>
      </w:pPr>
      <w:r w:rsidRPr="000712E4">
        <w:rPr>
          <w:rFonts w:ascii="Arial" w:hAnsi="Arial" w:cs="Arial"/>
        </w:rPr>
        <w:t xml:space="preserve">Faculty Librarian - job share with </w:t>
      </w:r>
      <w:hyperlink r:id="rId34" w:history="1">
        <w:r w:rsidRPr="000712E4">
          <w:rPr>
            <w:rFonts w:ascii="Arial" w:hAnsi="Arial" w:cs="Arial"/>
          </w:rPr>
          <w:t>Julie Hamley</w:t>
        </w:r>
      </w:hyperlink>
    </w:p>
    <w:p w14:paraId="07846D75" w14:textId="53691560" w:rsidR="000712E4" w:rsidRPr="000712E4" w:rsidRDefault="000712E4" w:rsidP="000712E4">
      <w:pPr>
        <w:rPr>
          <w:rFonts w:ascii="Arial" w:hAnsi="Arial" w:cs="Arial"/>
        </w:rPr>
      </w:pPr>
      <w:r w:rsidRPr="000712E4">
        <w:rPr>
          <w:rFonts w:ascii="Arial" w:hAnsi="Arial" w:cs="Arial"/>
        </w:rPr>
        <w:t>Faculty of Business and Law; University of the West of England, 5D10 Frenchay Campus Library, Coldharbour Lane, Bristol, BS16 1Q</w:t>
      </w:r>
    </w:p>
    <w:p w14:paraId="7E67C431" w14:textId="77777777" w:rsidR="000712E4" w:rsidRPr="000712E4" w:rsidRDefault="000712E4" w:rsidP="000712E4">
      <w:pPr>
        <w:rPr>
          <w:rFonts w:ascii="Arial" w:hAnsi="Arial" w:cs="Arial"/>
        </w:rPr>
      </w:pPr>
      <w:r w:rsidRPr="000712E4">
        <w:rPr>
          <w:rFonts w:ascii="Arial" w:hAnsi="Arial" w:cs="Arial"/>
        </w:rPr>
        <w:t xml:space="preserve">Email: </w:t>
      </w:r>
      <w:hyperlink r:id="rId35" w:history="1">
        <w:r w:rsidRPr="000712E4">
          <w:rPr>
            <w:rStyle w:val="Hyperlink"/>
            <w:rFonts w:ascii="Arial" w:hAnsi="Arial" w:cs="Arial"/>
          </w:rPr>
          <w:t>susan.shreeve@uwe.ac.uk</w:t>
        </w:r>
      </w:hyperlink>
    </w:p>
    <w:p w14:paraId="0E406D98" w14:textId="6B32A415" w:rsidR="000712E4" w:rsidRPr="000712E4" w:rsidRDefault="000712E4" w:rsidP="000712E4">
      <w:pPr>
        <w:rPr>
          <w:rFonts w:ascii="Arial" w:hAnsi="Arial" w:cs="Arial"/>
        </w:rPr>
      </w:pPr>
      <w:r w:rsidRPr="000712E4">
        <w:rPr>
          <w:rFonts w:ascii="Arial" w:hAnsi="Arial" w:cs="Arial"/>
        </w:rPr>
        <w:t>Tel: 0117 3282401</w:t>
      </w:r>
    </w:p>
    <w:tbl>
      <w:tblPr>
        <w:tblStyle w:val="TableGrid"/>
        <w:tblW w:w="0" w:type="auto"/>
        <w:tblInd w:w="959" w:type="dxa"/>
        <w:tblLook w:val="04A0" w:firstRow="1" w:lastRow="0" w:firstColumn="1" w:lastColumn="0" w:noHBand="0" w:noVBand="1"/>
      </w:tblPr>
      <w:tblGrid>
        <w:gridCol w:w="6095"/>
      </w:tblGrid>
      <w:tr w:rsidR="000712E4" w:rsidRPr="003E3752" w14:paraId="3CE2F4A1" w14:textId="77777777" w:rsidTr="000712E4">
        <w:tc>
          <w:tcPr>
            <w:tcW w:w="6095" w:type="dxa"/>
          </w:tcPr>
          <w:p w14:paraId="58B90EE6" w14:textId="77777777" w:rsidR="000712E4" w:rsidRPr="003E3752" w:rsidRDefault="000712E4" w:rsidP="000712E4">
            <w:pPr>
              <w:rPr>
                <w:rFonts w:ascii="Arial" w:hAnsi="Arial" w:cs="Arial"/>
              </w:rPr>
            </w:pPr>
            <w:r w:rsidRPr="003E3752">
              <w:rPr>
                <w:rFonts w:ascii="Arial" w:hAnsi="Arial" w:cs="Arial"/>
              </w:rPr>
              <w:t>Thank you for agreeing to take part in this study</w:t>
            </w:r>
          </w:p>
          <w:p w14:paraId="4E7D6D9D" w14:textId="77777777" w:rsidR="000712E4" w:rsidRPr="003E3752" w:rsidRDefault="000712E4" w:rsidP="000712E4">
            <w:pPr>
              <w:jc w:val="center"/>
              <w:rPr>
                <w:rFonts w:ascii="Arial" w:hAnsi="Arial" w:cs="Arial"/>
              </w:rPr>
            </w:pPr>
            <w:r w:rsidRPr="003E3752">
              <w:rPr>
                <w:rFonts w:ascii="Arial" w:hAnsi="Arial" w:cs="Arial"/>
              </w:rPr>
              <w:t>You will be given a copy of this information sheet to keep</w:t>
            </w:r>
          </w:p>
        </w:tc>
      </w:tr>
    </w:tbl>
    <w:p w14:paraId="37C94BFF" w14:textId="42B91448" w:rsidR="000712E4" w:rsidRDefault="000712E4" w:rsidP="001105E1"/>
    <w:p w14:paraId="514BE513" w14:textId="77777777" w:rsidR="000712E4" w:rsidRDefault="000712E4">
      <w:r>
        <w:br w:type="page"/>
      </w:r>
    </w:p>
    <w:p w14:paraId="69A117C1" w14:textId="1FFF5746" w:rsidR="001105E1" w:rsidRPr="001105E1" w:rsidRDefault="00AC2537" w:rsidP="009B1E43">
      <w:pPr>
        <w:pStyle w:val="Heading2"/>
        <w:numPr>
          <w:ilvl w:val="1"/>
          <w:numId w:val="2"/>
        </w:numPr>
      </w:pPr>
      <w:bookmarkStart w:id="118" w:name="_Ref359235461"/>
      <w:bookmarkStart w:id="119" w:name="_Toc371081139"/>
      <w:r>
        <w:t xml:space="preserve">Student </w:t>
      </w:r>
      <w:r w:rsidR="001105E1">
        <w:t>Consent Form</w:t>
      </w:r>
      <w:bookmarkEnd w:id="118"/>
      <w:bookmarkEnd w:id="119"/>
    </w:p>
    <w:p w14:paraId="60BE4D00" w14:textId="77777777" w:rsidR="000712E4" w:rsidRPr="000712E4" w:rsidRDefault="000712E4" w:rsidP="000712E4">
      <w:pPr>
        <w:rPr>
          <w:rFonts w:ascii="Arial" w:hAnsi="Arial" w:cs="Arial"/>
        </w:rPr>
      </w:pPr>
      <w:r w:rsidRPr="000712E4">
        <w:rPr>
          <w:rFonts w:ascii="Arial" w:hAnsi="Arial" w:cs="Arial"/>
          <w:b/>
        </w:rPr>
        <w:t>Title of research</w:t>
      </w:r>
      <w:r w:rsidRPr="000712E4">
        <w:rPr>
          <w:rFonts w:ascii="Arial" w:hAnsi="Arial" w:cs="Arial"/>
        </w:rPr>
        <w:t xml:space="preserve">: </w:t>
      </w:r>
      <w:r w:rsidRPr="000712E4">
        <w:rPr>
          <w:rFonts w:ascii="Arial" w:hAnsi="Arial" w:cs="Arial"/>
          <w:color w:val="000000"/>
        </w:rPr>
        <w:t>Value and impact of librarians’ interventions on students’ skills development</w:t>
      </w:r>
    </w:p>
    <w:p w14:paraId="3F45A8C9" w14:textId="77777777" w:rsidR="000712E4" w:rsidRPr="000712E4" w:rsidRDefault="000712E4" w:rsidP="000712E4">
      <w:pPr>
        <w:rPr>
          <w:rFonts w:ascii="Arial" w:hAnsi="Arial" w:cs="Arial"/>
        </w:rPr>
      </w:pPr>
      <w:r w:rsidRPr="000712E4">
        <w:rPr>
          <w:rFonts w:ascii="Arial" w:hAnsi="Arial" w:cs="Arial"/>
          <w:b/>
        </w:rPr>
        <w:t>Name of Researchers</w:t>
      </w:r>
      <w:r w:rsidRPr="000712E4">
        <w:rPr>
          <w:rFonts w:ascii="Arial" w:hAnsi="Arial" w:cs="Arial"/>
        </w:rPr>
        <w:t>: Sue Shreeve (Business and Law Faculty Librarian, University of the West of England); Jacqueline Reilly (Senior Library Assistant)</w:t>
      </w:r>
    </w:p>
    <w:p w14:paraId="4C83D2E8" w14:textId="77777777" w:rsidR="000712E4" w:rsidRPr="000712E4" w:rsidRDefault="000712E4" w:rsidP="000712E4">
      <w:pPr>
        <w:rPr>
          <w:rFonts w:ascii="Arial" w:hAnsi="Arial" w:cs="Arial"/>
        </w:rPr>
      </w:pPr>
      <w:r w:rsidRPr="000712E4">
        <w:rPr>
          <w:rFonts w:ascii="Arial" w:hAnsi="Arial" w:cs="Arial"/>
        </w:rPr>
        <w:t>Material gathered for this research will be treated as confidential and securely stored. This may include focus group transcripts, informal discussions with participants, researcher’s field notes and observation notes.  Any material which is used in the resulting report will be anonymised.</w:t>
      </w:r>
    </w:p>
    <w:p w14:paraId="2C36C7AC" w14:textId="179897E0" w:rsidR="000712E4" w:rsidRPr="000712E4" w:rsidRDefault="000712E4" w:rsidP="000712E4">
      <w:pPr>
        <w:rPr>
          <w:rFonts w:ascii="Arial" w:hAnsi="Arial" w:cs="Arial"/>
        </w:rPr>
      </w:pPr>
      <w:r w:rsidRPr="000712E4">
        <w:rPr>
          <w:rFonts w:ascii="Arial" w:hAnsi="Arial" w:cs="Arial"/>
        </w:rPr>
        <w:t>Please initial in the boxes below concerning the collection and use of the research data.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2366"/>
      </w:tblGrid>
      <w:tr w:rsidR="000712E4" w:rsidRPr="00777BFF" w14:paraId="74CDA734" w14:textId="77777777" w:rsidTr="000712E4">
        <w:tc>
          <w:tcPr>
            <w:tcW w:w="5920" w:type="dxa"/>
          </w:tcPr>
          <w:p w14:paraId="4C96DF8F" w14:textId="77777777" w:rsidR="000712E4" w:rsidRPr="00777BFF" w:rsidRDefault="000712E4" w:rsidP="000712E4">
            <w:pPr>
              <w:rPr>
                <w:rFonts w:ascii="Arial" w:hAnsi="Arial" w:cs="Arial"/>
              </w:rPr>
            </w:pPr>
            <w:r w:rsidRPr="00777BFF">
              <w:rPr>
                <w:rFonts w:ascii="Arial" w:hAnsi="Arial" w:cs="Arial"/>
              </w:rPr>
              <w:t>I have read and understood the information sheet</w:t>
            </w:r>
            <w:r>
              <w:rPr>
                <w:rFonts w:ascii="Arial" w:hAnsi="Arial" w:cs="Arial"/>
              </w:rPr>
              <w:t xml:space="preserve"> </w:t>
            </w:r>
            <w:r w:rsidRPr="00F2562C">
              <w:rPr>
                <w:rFonts w:cstheme="minorHAnsi"/>
              </w:rPr>
              <w:t xml:space="preserve">for the </w:t>
            </w:r>
            <w:r w:rsidRPr="00777BFF">
              <w:rPr>
                <w:rFonts w:ascii="Arial" w:hAnsi="Arial" w:cs="Arial"/>
              </w:rPr>
              <w:t>above study</w:t>
            </w:r>
          </w:p>
        </w:tc>
        <w:tc>
          <w:tcPr>
            <w:tcW w:w="2366" w:type="dxa"/>
          </w:tcPr>
          <w:p w14:paraId="530B5521" w14:textId="77777777" w:rsidR="000712E4" w:rsidRPr="00777BFF" w:rsidRDefault="000712E4" w:rsidP="000712E4">
            <w:pPr>
              <w:rPr>
                <w:rFonts w:ascii="Arial" w:hAnsi="Arial" w:cs="Arial"/>
              </w:rPr>
            </w:pPr>
          </w:p>
        </w:tc>
      </w:tr>
      <w:tr w:rsidR="000712E4" w:rsidRPr="00777BFF" w14:paraId="389A9C68" w14:textId="77777777" w:rsidTr="000712E4">
        <w:tc>
          <w:tcPr>
            <w:tcW w:w="5920" w:type="dxa"/>
          </w:tcPr>
          <w:p w14:paraId="10947C64" w14:textId="77777777" w:rsidR="000712E4" w:rsidRPr="00777BFF" w:rsidRDefault="000712E4" w:rsidP="000712E4">
            <w:pPr>
              <w:rPr>
                <w:rFonts w:ascii="Arial" w:hAnsi="Arial" w:cs="Arial"/>
              </w:rPr>
            </w:pPr>
            <w:r w:rsidRPr="00777BFF">
              <w:rPr>
                <w:rFonts w:ascii="Arial" w:hAnsi="Arial" w:cs="Arial"/>
              </w:rPr>
              <w:t>I have been given the opportunity to ask questions about the study</w:t>
            </w:r>
          </w:p>
        </w:tc>
        <w:tc>
          <w:tcPr>
            <w:tcW w:w="2366" w:type="dxa"/>
          </w:tcPr>
          <w:p w14:paraId="2B74BD9B" w14:textId="77777777" w:rsidR="000712E4" w:rsidRPr="00777BFF" w:rsidRDefault="000712E4" w:rsidP="000712E4">
            <w:pPr>
              <w:rPr>
                <w:rFonts w:ascii="Arial" w:hAnsi="Arial" w:cs="Arial"/>
              </w:rPr>
            </w:pPr>
          </w:p>
        </w:tc>
      </w:tr>
      <w:tr w:rsidR="000712E4" w:rsidRPr="00777BFF" w14:paraId="0FF36079" w14:textId="77777777" w:rsidTr="000712E4">
        <w:tc>
          <w:tcPr>
            <w:tcW w:w="5920" w:type="dxa"/>
          </w:tcPr>
          <w:p w14:paraId="241F5B7E" w14:textId="78634035" w:rsidR="000712E4" w:rsidRPr="00777BFF" w:rsidRDefault="000712E4" w:rsidP="000712E4">
            <w:pPr>
              <w:rPr>
                <w:rFonts w:ascii="Arial" w:hAnsi="Arial" w:cs="Arial"/>
              </w:rPr>
            </w:pPr>
            <w:r w:rsidRPr="00777BFF">
              <w:rPr>
                <w:rFonts w:ascii="Arial" w:hAnsi="Arial" w:cs="Arial"/>
              </w:rPr>
              <w:t>I have had my questions answered satisfactorily</w:t>
            </w:r>
          </w:p>
        </w:tc>
        <w:tc>
          <w:tcPr>
            <w:tcW w:w="2366" w:type="dxa"/>
          </w:tcPr>
          <w:p w14:paraId="6205B4BB" w14:textId="77777777" w:rsidR="000712E4" w:rsidRPr="00777BFF" w:rsidRDefault="000712E4" w:rsidP="000712E4">
            <w:pPr>
              <w:rPr>
                <w:rFonts w:ascii="Arial" w:hAnsi="Arial" w:cs="Arial"/>
              </w:rPr>
            </w:pPr>
          </w:p>
        </w:tc>
      </w:tr>
      <w:tr w:rsidR="000712E4" w:rsidRPr="00777BFF" w14:paraId="463E3C20" w14:textId="77777777" w:rsidTr="000712E4">
        <w:tc>
          <w:tcPr>
            <w:tcW w:w="5920" w:type="dxa"/>
          </w:tcPr>
          <w:p w14:paraId="06C8C313" w14:textId="77777777" w:rsidR="000712E4" w:rsidRPr="00777BFF" w:rsidRDefault="000712E4" w:rsidP="000712E4">
            <w:pPr>
              <w:rPr>
                <w:rFonts w:ascii="Arial" w:hAnsi="Arial" w:cs="Arial"/>
              </w:rPr>
            </w:pPr>
            <w:r w:rsidRPr="00777BFF">
              <w:rPr>
                <w:rFonts w:ascii="Arial" w:hAnsi="Arial" w:cs="Arial"/>
              </w:rPr>
              <w:t>I agree that anonymised quotes may be used in the dissemination of the focus groups findings.</w:t>
            </w:r>
          </w:p>
        </w:tc>
        <w:tc>
          <w:tcPr>
            <w:tcW w:w="2366" w:type="dxa"/>
          </w:tcPr>
          <w:p w14:paraId="5EF05D75" w14:textId="77777777" w:rsidR="000712E4" w:rsidRPr="00777BFF" w:rsidRDefault="000712E4" w:rsidP="000712E4">
            <w:pPr>
              <w:rPr>
                <w:rFonts w:ascii="Arial" w:hAnsi="Arial" w:cs="Arial"/>
              </w:rPr>
            </w:pPr>
          </w:p>
        </w:tc>
      </w:tr>
      <w:tr w:rsidR="000712E4" w:rsidRPr="00777BFF" w14:paraId="038F01BE" w14:textId="77777777" w:rsidTr="000712E4">
        <w:tc>
          <w:tcPr>
            <w:tcW w:w="5920" w:type="dxa"/>
          </w:tcPr>
          <w:p w14:paraId="5C9583AC" w14:textId="77777777" w:rsidR="000712E4" w:rsidRPr="00777BFF" w:rsidRDefault="000712E4" w:rsidP="000712E4">
            <w:pPr>
              <w:rPr>
                <w:rFonts w:ascii="Arial" w:hAnsi="Arial" w:cs="Arial"/>
              </w:rPr>
            </w:pPr>
            <w:r w:rsidRPr="00777BFF">
              <w:rPr>
                <w:rFonts w:ascii="Arial" w:hAnsi="Arial" w:cs="Arial"/>
              </w:rPr>
              <w:t xml:space="preserve">I agree that anonymised quotes may be used in the dissemination of </w:t>
            </w:r>
            <w:r>
              <w:rPr>
                <w:rFonts w:ascii="Arial" w:hAnsi="Arial" w:cs="Arial"/>
              </w:rPr>
              <w:t>informal discussion</w:t>
            </w:r>
            <w:r w:rsidRPr="00777BFF">
              <w:rPr>
                <w:rFonts w:ascii="Arial" w:hAnsi="Arial" w:cs="Arial"/>
              </w:rPr>
              <w:t>.</w:t>
            </w:r>
          </w:p>
        </w:tc>
        <w:tc>
          <w:tcPr>
            <w:tcW w:w="2366" w:type="dxa"/>
          </w:tcPr>
          <w:p w14:paraId="6EE93479" w14:textId="77777777" w:rsidR="000712E4" w:rsidRPr="00777BFF" w:rsidRDefault="000712E4" w:rsidP="000712E4">
            <w:pPr>
              <w:rPr>
                <w:rFonts w:ascii="Arial" w:hAnsi="Arial" w:cs="Arial"/>
              </w:rPr>
            </w:pPr>
          </w:p>
        </w:tc>
      </w:tr>
      <w:tr w:rsidR="000712E4" w:rsidRPr="00777BFF" w14:paraId="61FCE670" w14:textId="77777777" w:rsidTr="000712E4">
        <w:tc>
          <w:tcPr>
            <w:tcW w:w="5920" w:type="dxa"/>
          </w:tcPr>
          <w:p w14:paraId="20428C33" w14:textId="77777777" w:rsidR="000712E4" w:rsidRPr="00777BFF" w:rsidRDefault="000712E4" w:rsidP="000712E4">
            <w:pPr>
              <w:rPr>
                <w:rFonts w:ascii="Arial" w:hAnsi="Arial" w:cs="Arial"/>
              </w:rPr>
            </w:pPr>
            <w:r w:rsidRPr="00777BFF">
              <w:rPr>
                <w:rFonts w:ascii="Arial" w:hAnsi="Arial" w:cs="Arial"/>
              </w:rPr>
              <w:t xml:space="preserve">I agree that </w:t>
            </w:r>
            <w:r>
              <w:rPr>
                <w:rFonts w:ascii="Arial" w:hAnsi="Arial" w:cs="Arial"/>
              </w:rPr>
              <w:t xml:space="preserve">field or </w:t>
            </w:r>
            <w:r w:rsidRPr="006B4B30">
              <w:rPr>
                <w:rFonts w:ascii="Arial" w:hAnsi="Arial" w:cs="Arial"/>
              </w:rPr>
              <w:t xml:space="preserve">observation </w:t>
            </w:r>
            <w:r>
              <w:rPr>
                <w:rFonts w:ascii="Arial" w:hAnsi="Arial" w:cs="Arial"/>
              </w:rPr>
              <w:t>notes</w:t>
            </w:r>
            <w:r w:rsidRPr="00777BFF">
              <w:rPr>
                <w:rFonts w:ascii="Arial" w:hAnsi="Arial" w:cs="Arial"/>
              </w:rPr>
              <w:t xml:space="preserve"> may be used in the dissemination of </w:t>
            </w:r>
            <w:r>
              <w:rPr>
                <w:rFonts w:ascii="Arial" w:hAnsi="Arial" w:cs="Arial"/>
              </w:rPr>
              <w:t>research findings</w:t>
            </w:r>
          </w:p>
        </w:tc>
        <w:tc>
          <w:tcPr>
            <w:tcW w:w="2366" w:type="dxa"/>
          </w:tcPr>
          <w:p w14:paraId="34094084" w14:textId="77777777" w:rsidR="000712E4" w:rsidRPr="00777BFF" w:rsidRDefault="000712E4" w:rsidP="000712E4">
            <w:pPr>
              <w:rPr>
                <w:rFonts w:ascii="Arial" w:hAnsi="Arial" w:cs="Arial"/>
              </w:rPr>
            </w:pPr>
          </w:p>
        </w:tc>
      </w:tr>
      <w:tr w:rsidR="000712E4" w:rsidRPr="00777BFF" w14:paraId="3B50A923" w14:textId="77777777" w:rsidTr="000712E4">
        <w:tc>
          <w:tcPr>
            <w:tcW w:w="5920" w:type="dxa"/>
          </w:tcPr>
          <w:p w14:paraId="3E213266" w14:textId="77777777" w:rsidR="000712E4" w:rsidRPr="00777BFF" w:rsidRDefault="000712E4" w:rsidP="000712E4">
            <w:pPr>
              <w:rPr>
                <w:rFonts w:ascii="Arial" w:hAnsi="Arial" w:cs="Arial"/>
              </w:rPr>
            </w:pPr>
            <w:r w:rsidRPr="00777BFF">
              <w:rPr>
                <w:rFonts w:ascii="Arial" w:hAnsi="Arial" w:cs="Arial"/>
              </w:rPr>
              <w:t>I understand that my participation is voluntary  and that I am free to withdraw at any time, without giving any reason, or legal rights being affected</w:t>
            </w:r>
          </w:p>
        </w:tc>
        <w:tc>
          <w:tcPr>
            <w:tcW w:w="2366" w:type="dxa"/>
          </w:tcPr>
          <w:p w14:paraId="1A97597C" w14:textId="77777777" w:rsidR="000712E4" w:rsidRPr="00777BFF" w:rsidRDefault="000712E4" w:rsidP="000712E4">
            <w:pPr>
              <w:rPr>
                <w:rFonts w:ascii="Arial" w:hAnsi="Arial" w:cs="Arial"/>
              </w:rPr>
            </w:pPr>
          </w:p>
        </w:tc>
      </w:tr>
      <w:tr w:rsidR="000712E4" w:rsidRPr="00777BFF" w14:paraId="16778EA6" w14:textId="77777777" w:rsidTr="000712E4">
        <w:trPr>
          <w:trHeight w:val="375"/>
        </w:trPr>
        <w:tc>
          <w:tcPr>
            <w:tcW w:w="5920" w:type="dxa"/>
          </w:tcPr>
          <w:p w14:paraId="20757B4F" w14:textId="77777777" w:rsidR="000712E4" w:rsidRPr="00777BFF" w:rsidRDefault="000712E4" w:rsidP="000712E4">
            <w:pPr>
              <w:rPr>
                <w:rFonts w:ascii="Arial" w:hAnsi="Arial" w:cs="Arial"/>
              </w:rPr>
            </w:pPr>
            <w:r w:rsidRPr="00777BFF">
              <w:rPr>
                <w:rFonts w:ascii="Arial" w:hAnsi="Arial" w:cs="Arial"/>
              </w:rPr>
              <w:t>I agree to take part in the study</w:t>
            </w:r>
          </w:p>
        </w:tc>
        <w:tc>
          <w:tcPr>
            <w:tcW w:w="2366" w:type="dxa"/>
          </w:tcPr>
          <w:p w14:paraId="56084623" w14:textId="77777777" w:rsidR="000712E4" w:rsidRPr="00777BFF" w:rsidRDefault="000712E4" w:rsidP="000712E4">
            <w:pPr>
              <w:rPr>
                <w:rFonts w:ascii="Arial" w:hAnsi="Arial" w:cs="Arial"/>
              </w:rPr>
            </w:pPr>
          </w:p>
        </w:tc>
      </w:tr>
      <w:tr w:rsidR="000712E4" w:rsidRPr="00777BFF" w14:paraId="1ADDA246" w14:textId="77777777" w:rsidTr="000712E4">
        <w:trPr>
          <w:trHeight w:val="425"/>
        </w:trPr>
        <w:tc>
          <w:tcPr>
            <w:tcW w:w="5920" w:type="dxa"/>
          </w:tcPr>
          <w:p w14:paraId="03A8394B" w14:textId="77777777" w:rsidR="000712E4" w:rsidRPr="00777BFF" w:rsidRDefault="000712E4" w:rsidP="000712E4">
            <w:pPr>
              <w:rPr>
                <w:rFonts w:ascii="Arial" w:hAnsi="Arial" w:cs="Arial"/>
              </w:rPr>
            </w:pPr>
            <w:r w:rsidRPr="00777BFF">
              <w:rPr>
                <w:rFonts w:ascii="Arial" w:hAnsi="Arial" w:cs="Arial"/>
              </w:rPr>
              <w:t>I agree to this focus group</w:t>
            </w:r>
            <w:r>
              <w:rPr>
                <w:rFonts w:ascii="Arial" w:hAnsi="Arial" w:cs="Arial"/>
              </w:rPr>
              <w:t xml:space="preserve"> </w:t>
            </w:r>
            <w:r w:rsidRPr="00777BFF">
              <w:rPr>
                <w:rFonts w:ascii="Arial" w:hAnsi="Arial" w:cs="Arial"/>
              </w:rPr>
              <w:t>being audio taped</w:t>
            </w:r>
          </w:p>
        </w:tc>
        <w:tc>
          <w:tcPr>
            <w:tcW w:w="2366" w:type="dxa"/>
          </w:tcPr>
          <w:p w14:paraId="67AAB48E" w14:textId="77777777" w:rsidR="000712E4" w:rsidRPr="00777BFF" w:rsidRDefault="000712E4" w:rsidP="000712E4">
            <w:pPr>
              <w:rPr>
                <w:rFonts w:ascii="Arial" w:hAnsi="Arial" w:cs="Arial"/>
              </w:rPr>
            </w:pPr>
          </w:p>
        </w:tc>
      </w:tr>
      <w:tr w:rsidR="000712E4" w:rsidRPr="00777BFF" w14:paraId="77599CCB" w14:textId="77777777" w:rsidTr="000712E4">
        <w:tc>
          <w:tcPr>
            <w:tcW w:w="5920" w:type="dxa"/>
          </w:tcPr>
          <w:p w14:paraId="43A7267B" w14:textId="77777777" w:rsidR="000712E4" w:rsidRPr="00777BFF" w:rsidRDefault="000712E4" w:rsidP="000712E4">
            <w:pPr>
              <w:rPr>
                <w:rFonts w:ascii="Arial" w:hAnsi="Arial" w:cs="Arial"/>
              </w:rPr>
            </w:pPr>
            <w:r w:rsidRPr="00777BFF">
              <w:rPr>
                <w:rFonts w:ascii="Arial" w:hAnsi="Arial" w:cs="Arial"/>
              </w:rPr>
              <w:t>I understand that, if I choose to withdraw from the study, it will not be possible to withdraw my contribution from the</w:t>
            </w:r>
            <w:r>
              <w:rPr>
                <w:rFonts w:ascii="Arial" w:hAnsi="Arial" w:cs="Arial"/>
              </w:rPr>
              <w:t xml:space="preserve"> recorded</w:t>
            </w:r>
            <w:r w:rsidRPr="00777BFF">
              <w:rPr>
                <w:rFonts w:ascii="Arial" w:hAnsi="Arial" w:cs="Arial"/>
              </w:rPr>
              <w:t xml:space="preserve"> focus group discussion </w:t>
            </w:r>
            <w:r>
              <w:rPr>
                <w:rFonts w:ascii="Arial" w:hAnsi="Arial" w:cs="Arial"/>
              </w:rPr>
              <w:t>once recorded</w:t>
            </w:r>
          </w:p>
        </w:tc>
        <w:tc>
          <w:tcPr>
            <w:tcW w:w="2366" w:type="dxa"/>
          </w:tcPr>
          <w:p w14:paraId="7E7C085C" w14:textId="77777777" w:rsidR="000712E4" w:rsidRPr="00777BFF" w:rsidRDefault="000712E4" w:rsidP="000712E4">
            <w:pPr>
              <w:rPr>
                <w:rFonts w:ascii="Arial" w:hAnsi="Arial" w:cs="Arial"/>
              </w:rPr>
            </w:pPr>
          </w:p>
        </w:tc>
      </w:tr>
    </w:tbl>
    <w:p w14:paraId="43E0FCD3" w14:textId="77777777" w:rsidR="000712E4" w:rsidRPr="000712E4" w:rsidRDefault="000712E4" w:rsidP="000712E4">
      <w:pPr>
        <w:rPr>
          <w:rFonts w:ascii="Arial" w:hAnsi="Arial" w:cs="Arial"/>
        </w:rPr>
      </w:pPr>
    </w:p>
    <w:p w14:paraId="7DFCE51D" w14:textId="77777777" w:rsidR="000712E4" w:rsidRPr="000712E4" w:rsidRDefault="000712E4" w:rsidP="000712E4">
      <w:pPr>
        <w:rPr>
          <w:rFonts w:ascii="Arial" w:hAnsi="Arial" w:cs="Arial"/>
        </w:rPr>
      </w:pPr>
      <w:r w:rsidRPr="000712E4">
        <w:rPr>
          <w:rFonts w:ascii="Arial" w:hAnsi="Arial" w:cs="Arial"/>
        </w:rPr>
        <w:t>Name (Printed)………………………………………………………………………….</w:t>
      </w:r>
    </w:p>
    <w:p w14:paraId="7F7765C8" w14:textId="77777777" w:rsidR="000712E4" w:rsidRPr="000712E4" w:rsidRDefault="000712E4" w:rsidP="000712E4">
      <w:pPr>
        <w:rPr>
          <w:rFonts w:ascii="Arial" w:hAnsi="Arial" w:cs="Arial"/>
        </w:rPr>
      </w:pPr>
      <w:r w:rsidRPr="000712E4">
        <w:rPr>
          <w:rFonts w:ascii="Arial" w:hAnsi="Arial" w:cs="Arial"/>
        </w:rPr>
        <w:t>Signature……………………………………………………..Date…………………….</w:t>
      </w:r>
    </w:p>
    <w:p w14:paraId="70D7C402" w14:textId="77777777" w:rsidR="000712E4" w:rsidRPr="000712E4" w:rsidRDefault="000712E4" w:rsidP="000712E4">
      <w:pPr>
        <w:rPr>
          <w:rFonts w:ascii="Arial" w:hAnsi="Arial" w:cs="Arial"/>
        </w:rPr>
      </w:pPr>
      <w:r w:rsidRPr="000712E4">
        <w:rPr>
          <w:rFonts w:ascii="Arial" w:hAnsi="Arial" w:cs="Arial"/>
        </w:rPr>
        <w:t>Please feel free to contact me if you have any further questions.</w:t>
      </w:r>
    </w:p>
    <w:p w14:paraId="062B41A9" w14:textId="77777777" w:rsidR="000712E4" w:rsidRPr="000712E4" w:rsidRDefault="000712E4" w:rsidP="009E7854">
      <w:pPr>
        <w:pStyle w:val="NoSpacing"/>
      </w:pPr>
      <w:r w:rsidRPr="000712E4">
        <w:t xml:space="preserve">Contact details: </w:t>
      </w:r>
    </w:p>
    <w:p w14:paraId="651CF96E" w14:textId="77777777" w:rsidR="000712E4" w:rsidRPr="000712E4" w:rsidRDefault="000712E4" w:rsidP="009E7854">
      <w:pPr>
        <w:pStyle w:val="NoSpacing"/>
      </w:pPr>
      <w:r w:rsidRPr="000712E4">
        <w:t>Sue Shreeve</w:t>
      </w:r>
    </w:p>
    <w:p w14:paraId="2399D1C5" w14:textId="77777777" w:rsidR="000712E4" w:rsidRPr="000712E4" w:rsidRDefault="000712E4" w:rsidP="009E7854">
      <w:pPr>
        <w:pStyle w:val="NoSpacing"/>
      </w:pPr>
      <w:r w:rsidRPr="000712E4">
        <w:t xml:space="preserve">Faculty Librarian - job share with </w:t>
      </w:r>
      <w:hyperlink r:id="rId36" w:history="1">
        <w:r w:rsidRPr="000712E4">
          <w:t>Julie Hamley</w:t>
        </w:r>
      </w:hyperlink>
    </w:p>
    <w:p w14:paraId="5F11401E" w14:textId="77777777" w:rsidR="000712E4" w:rsidRPr="000712E4" w:rsidRDefault="000712E4" w:rsidP="009E7854">
      <w:pPr>
        <w:pStyle w:val="NoSpacing"/>
      </w:pPr>
      <w:r w:rsidRPr="000712E4">
        <w:t>Faculty of Business and Law</w:t>
      </w:r>
    </w:p>
    <w:p w14:paraId="33D598AA" w14:textId="77777777" w:rsidR="000712E4" w:rsidRPr="000712E4" w:rsidRDefault="000712E4" w:rsidP="009E7854">
      <w:pPr>
        <w:pStyle w:val="NoSpacing"/>
      </w:pPr>
      <w:r w:rsidRPr="000712E4">
        <w:t>University of the West of England</w:t>
      </w:r>
    </w:p>
    <w:p w14:paraId="244E7C77" w14:textId="77777777" w:rsidR="000712E4" w:rsidRPr="000712E4" w:rsidRDefault="000712E4" w:rsidP="009E7854">
      <w:pPr>
        <w:pStyle w:val="NoSpacing"/>
      </w:pPr>
      <w:r w:rsidRPr="000712E4">
        <w:t>5D10, Frenchay Campus Library</w:t>
      </w:r>
    </w:p>
    <w:p w14:paraId="72099860" w14:textId="77777777" w:rsidR="000712E4" w:rsidRPr="000712E4" w:rsidRDefault="000712E4" w:rsidP="009E7854">
      <w:pPr>
        <w:pStyle w:val="NoSpacing"/>
      </w:pPr>
      <w:r w:rsidRPr="000712E4">
        <w:t>Coldharbour Lane</w:t>
      </w:r>
    </w:p>
    <w:p w14:paraId="75278F16" w14:textId="77777777" w:rsidR="000712E4" w:rsidRPr="000712E4" w:rsidRDefault="000712E4" w:rsidP="009E7854">
      <w:pPr>
        <w:pStyle w:val="NoSpacing"/>
      </w:pPr>
      <w:r w:rsidRPr="000712E4">
        <w:t>Bristol  BS16 1QY</w:t>
      </w:r>
    </w:p>
    <w:p w14:paraId="09A934B5" w14:textId="77777777" w:rsidR="000712E4" w:rsidRPr="000712E4" w:rsidRDefault="000712E4" w:rsidP="009E7854">
      <w:pPr>
        <w:pStyle w:val="NoSpacing"/>
      </w:pPr>
      <w:r w:rsidRPr="000712E4">
        <w:t xml:space="preserve">Email: </w:t>
      </w:r>
      <w:hyperlink r:id="rId37" w:history="1">
        <w:r w:rsidRPr="000712E4">
          <w:rPr>
            <w:rStyle w:val="Hyperlink"/>
            <w:rFonts w:ascii="Arial" w:hAnsi="Arial" w:cs="Arial"/>
          </w:rPr>
          <w:t>susan.shreeve@uwe.ac.uk</w:t>
        </w:r>
      </w:hyperlink>
    </w:p>
    <w:p w14:paraId="3B57C504" w14:textId="77777777" w:rsidR="000712E4" w:rsidRPr="000712E4" w:rsidRDefault="000712E4" w:rsidP="009E7854">
      <w:pPr>
        <w:pStyle w:val="NoSpacing"/>
      </w:pPr>
      <w:r w:rsidRPr="000712E4">
        <w:t>Tel: 0117 3282401</w:t>
      </w:r>
      <w:r w:rsidRPr="000712E4">
        <w:rPr>
          <w:sz w:val="20"/>
          <w:szCs w:val="20"/>
        </w:rPr>
        <w:t xml:space="preserve"> </w:t>
      </w:r>
    </w:p>
    <w:p w14:paraId="7592BE59" w14:textId="77777777" w:rsidR="000F1D77" w:rsidRDefault="000F1D77">
      <w:r>
        <w:br w:type="page"/>
      </w:r>
    </w:p>
    <w:p w14:paraId="199D5724" w14:textId="77777777" w:rsidR="000F1D77" w:rsidRDefault="000F1D77" w:rsidP="000F1D77">
      <w:pPr>
        <w:pStyle w:val="Heading1"/>
        <w:numPr>
          <w:ilvl w:val="0"/>
          <w:numId w:val="2"/>
        </w:numPr>
      </w:pPr>
      <w:bookmarkStart w:id="120" w:name="_Ref366057649"/>
      <w:bookmarkStart w:id="121" w:name="_Toc371081140"/>
      <w:r>
        <w:t>Results</w:t>
      </w:r>
      <w:bookmarkEnd w:id="120"/>
      <w:bookmarkEnd w:id="121"/>
    </w:p>
    <w:p w14:paraId="4424CED4" w14:textId="77777777" w:rsidR="000F1D77" w:rsidRDefault="000F1D77" w:rsidP="000F1D77">
      <w:pPr>
        <w:pStyle w:val="Heading2"/>
        <w:numPr>
          <w:ilvl w:val="1"/>
          <w:numId w:val="2"/>
        </w:numPr>
      </w:pPr>
      <w:bookmarkStart w:id="122" w:name="_Toc371081141"/>
      <w:r>
        <w:t>Confidence Data for Three of the Library Interventions</w:t>
      </w:r>
      <w:bookmarkEnd w:id="122"/>
    </w:p>
    <w:p w14:paraId="531F712F"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Students graded the</w:t>
      </w:r>
      <w:r>
        <w:rPr>
          <w:rFonts w:ascii="Arial" w:hAnsi="Arial" w:cs="Arial"/>
          <w:color w:val="000000"/>
          <w:szCs w:val="24"/>
        </w:rPr>
        <w:t>ir level of confidence on a 6</w:t>
      </w:r>
      <w:r w:rsidRPr="00513194">
        <w:rPr>
          <w:rFonts w:ascii="Arial" w:hAnsi="Arial" w:cs="Arial"/>
          <w:color w:val="000000"/>
          <w:szCs w:val="24"/>
        </w:rPr>
        <w:t xml:space="preserve"> point scale where:</w:t>
      </w:r>
    </w:p>
    <w:p w14:paraId="7845ED90" w14:textId="77777777" w:rsidR="000F1D77" w:rsidRPr="00513194" w:rsidRDefault="000F1D77" w:rsidP="000F1D77">
      <w:pPr>
        <w:rPr>
          <w:rFonts w:ascii="Arial" w:hAnsi="Arial" w:cs="Arial"/>
          <w:color w:val="000000"/>
          <w:szCs w:val="24"/>
        </w:rPr>
      </w:pPr>
      <w:r>
        <w:rPr>
          <w:rFonts w:ascii="Arial" w:hAnsi="Arial" w:cs="Arial"/>
          <w:color w:val="000000"/>
          <w:szCs w:val="24"/>
        </w:rPr>
        <w:t xml:space="preserve">1 = </w:t>
      </w:r>
      <w:r w:rsidRPr="00513194">
        <w:rPr>
          <w:rFonts w:ascii="Arial" w:hAnsi="Arial" w:cs="Arial"/>
          <w:color w:val="000000"/>
          <w:szCs w:val="24"/>
        </w:rPr>
        <w:t>Not confident</w:t>
      </w:r>
    </w:p>
    <w:p w14:paraId="2DB7B72F" w14:textId="77777777" w:rsidR="000F1D77" w:rsidRPr="00513194" w:rsidRDefault="000F1D77" w:rsidP="000F1D77">
      <w:pPr>
        <w:rPr>
          <w:rFonts w:ascii="Arial" w:hAnsi="Arial" w:cs="Arial"/>
          <w:color w:val="000000"/>
          <w:szCs w:val="24"/>
        </w:rPr>
      </w:pPr>
      <w:r>
        <w:rPr>
          <w:rFonts w:ascii="Arial" w:hAnsi="Arial" w:cs="Arial"/>
          <w:color w:val="000000"/>
          <w:szCs w:val="24"/>
        </w:rPr>
        <w:t xml:space="preserve">6 </w:t>
      </w:r>
      <w:r w:rsidRPr="00513194">
        <w:rPr>
          <w:rFonts w:ascii="Arial" w:hAnsi="Arial" w:cs="Arial"/>
          <w:color w:val="000000"/>
          <w:szCs w:val="24"/>
        </w:rPr>
        <w:t>=</w:t>
      </w:r>
      <w:r>
        <w:rPr>
          <w:rFonts w:ascii="Arial" w:hAnsi="Arial" w:cs="Arial"/>
          <w:color w:val="000000"/>
          <w:szCs w:val="24"/>
        </w:rPr>
        <w:t xml:space="preserve"> </w:t>
      </w:r>
      <w:r w:rsidRPr="00513194">
        <w:rPr>
          <w:rFonts w:ascii="Arial" w:hAnsi="Arial" w:cs="Arial"/>
          <w:color w:val="000000"/>
          <w:szCs w:val="24"/>
        </w:rPr>
        <w:t>Very confident</w:t>
      </w:r>
    </w:p>
    <w:tbl>
      <w:tblPr>
        <w:tblStyle w:val="TableGrid"/>
        <w:tblW w:w="0" w:type="auto"/>
        <w:tblLook w:val="04A0" w:firstRow="1" w:lastRow="0" w:firstColumn="1" w:lastColumn="0" w:noHBand="0" w:noVBand="1"/>
      </w:tblPr>
      <w:tblGrid>
        <w:gridCol w:w="2543"/>
        <w:gridCol w:w="2317"/>
        <w:gridCol w:w="2176"/>
        <w:gridCol w:w="1486"/>
      </w:tblGrid>
      <w:tr w:rsidR="000F1D77" w:rsidRPr="000B531C" w14:paraId="5FA3F2CA" w14:textId="77777777" w:rsidTr="000F1D77">
        <w:trPr>
          <w:trHeight w:val="300"/>
        </w:trPr>
        <w:tc>
          <w:tcPr>
            <w:tcW w:w="2543" w:type="dxa"/>
            <w:noWrap/>
            <w:hideMark/>
          </w:tcPr>
          <w:p w14:paraId="7BFB41F0"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Intervention</w:t>
            </w:r>
          </w:p>
        </w:tc>
        <w:tc>
          <w:tcPr>
            <w:tcW w:w="2317" w:type="dxa"/>
            <w:noWrap/>
            <w:hideMark/>
          </w:tcPr>
          <w:p w14:paraId="711D9968"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Confidence level before training</w:t>
            </w:r>
          </w:p>
        </w:tc>
        <w:tc>
          <w:tcPr>
            <w:tcW w:w="2176" w:type="dxa"/>
            <w:noWrap/>
            <w:hideMark/>
          </w:tcPr>
          <w:p w14:paraId="1793297D"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Confidence level after training</w:t>
            </w:r>
          </w:p>
        </w:tc>
        <w:tc>
          <w:tcPr>
            <w:tcW w:w="1486" w:type="dxa"/>
            <w:noWrap/>
            <w:hideMark/>
          </w:tcPr>
          <w:p w14:paraId="03AB59E2"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Confidence change</w:t>
            </w:r>
          </w:p>
        </w:tc>
      </w:tr>
      <w:tr w:rsidR="000F1D77" w:rsidRPr="000B531C" w14:paraId="2B21B5C6" w14:textId="77777777" w:rsidTr="000F1D77">
        <w:trPr>
          <w:trHeight w:val="300"/>
        </w:trPr>
        <w:tc>
          <w:tcPr>
            <w:tcW w:w="2543" w:type="dxa"/>
            <w:vMerge w:val="restart"/>
            <w:noWrap/>
            <w:hideMark/>
          </w:tcPr>
          <w:p w14:paraId="2FA6185C" w14:textId="77777777" w:rsidR="000F1D77" w:rsidRPr="00513194" w:rsidRDefault="000F1D77" w:rsidP="000F1D77">
            <w:pPr>
              <w:rPr>
                <w:rFonts w:ascii="Arial" w:hAnsi="Arial" w:cs="Arial"/>
                <w:color w:val="000000"/>
                <w:szCs w:val="24"/>
              </w:rPr>
            </w:pPr>
            <w:r>
              <w:rPr>
                <w:rFonts w:ascii="Arial" w:hAnsi="Arial" w:cs="Arial"/>
                <w:color w:val="000000"/>
                <w:szCs w:val="24"/>
              </w:rPr>
              <w:t>FET</w:t>
            </w:r>
            <w:r w:rsidRPr="00513194">
              <w:rPr>
                <w:rFonts w:ascii="Arial" w:hAnsi="Arial" w:cs="Arial"/>
                <w:color w:val="000000"/>
                <w:szCs w:val="24"/>
              </w:rPr>
              <w:t xml:space="preserve"> Library Online Workbook</w:t>
            </w:r>
          </w:p>
        </w:tc>
        <w:tc>
          <w:tcPr>
            <w:tcW w:w="2317" w:type="dxa"/>
            <w:noWrap/>
            <w:hideMark/>
          </w:tcPr>
          <w:p w14:paraId="12014742"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5</w:t>
            </w:r>
          </w:p>
        </w:tc>
        <w:tc>
          <w:tcPr>
            <w:tcW w:w="2176" w:type="dxa"/>
            <w:noWrap/>
            <w:hideMark/>
          </w:tcPr>
          <w:p w14:paraId="56176D8A"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5</w:t>
            </w:r>
          </w:p>
        </w:tc>
        <w:tc>
          <w:tcPr>
            <w:tcW w:w="1486" w:type="dxa"/>
            <w:noWrap/>
            <w:hideMark/>
          </w:tcPr>
          <w:p w14:paraId="5BD23AAC"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0</w:t>
            </w:r>
          </w:p>
        </w:tc>
      </w:tr>
      <w:tr w:rsidR="000F1D77" w:rsidRPr="000B531C" w14:paraId="544D059D" w14:textId="77777777" w:rsidTr="000F1D77">
        <w:trPr>
          <w:trHeight w:val="300"/>
        </w:trPr>
        <w:tc>
          <w:tcPr>
            <w:tcW w:w="2543" w:type="dxa"/>
            <w:vMerge/>
            <w:hideMark/>
          </w:tcPr>
          <w:p w14:paraId="474725E0" w14:textId="77777777" w:rsidR="000F1D77" w:rsidRPr="00513194" w:rsidRDefault="000F1D77" w:rsidP="000F1D77">
            <w:pPr>
              <w:rPr>
                <w:rFonts w:ascii="Arial" w:hAnsi="Arial" w:cs="Arial"/>
                <w:color w:val="000000"/>
                <w:szCs w:val="24"/>
              </w:rPr>
            </w:pPr>
          </w:p>
        </w:tc>
        <w:tc>
          <w:tcPr>
            <w:tcW w:w="2317" w:type="dxa"/>
            <w:noWrap/>
            <w:hideMark/>
          </w:tcPr>
          <w:p w14:paraId="0F84DE04"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3</w:t>
            </w:r>
          </w:p>
        </w:tc>
        <w:tc>
          <w:tcPr>
            <w:tcW w:w="2176" w:type="dxa"/>
            <w:noWrap/>
            <w:hideMark/>
          </w:tcPr>
          <w:p w14:paraId="7745F88C"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5</w:t>
            </w:r>
          </w:p>
        </w:tc>
        <w:tc>
          <w:tcPr>
            <w:tcW w:w="1486" w:type="dxa"/>
            <w:noWrap/>
            <w:hideMark/>
          </w:tcPr>
          <w:p w14:paraId="525CFC6F"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+2</w:t>
            </w:r>
          </w:p>
        </w:tc>
      </w:tr>
      <w:tr w:rsidR="000F1D77" w:rsidRPr="000B531C" w14:paraId="13A27925" w14:textId="77777777" w:rsidTr="000F1D77">
        <w:trPr>
          <w:trHeight w:val="300"/>
        </w:trPr>
        <w:tc>
          <w:tcPr>
            <w:tcW w:w="2543" w:type="dxa"/>
            <w:vMerge/>
            <w:hideMark/>
          </w:tcPr>
          <w:p w14:paraId="29DD4954" w14:textId="77777777" w:rsidR="000F1D77" w:rsidRPr="00513194" w:rsidRDefault="000F1D77" w:rsidP="000F1D77">
            <w:pPr>
              <w:rPr>
                <w:rFonts w:ascii="Arial" w:hAnsi="Arial" w:cs="Arial"/>
                <w:color w:val="000000"/>
                <w:szCs w:val="24"/>
              </w:rPr>
            </w:pPr>
          </w:p>
        </w:tc>
        <w:tc>
          <w:tcPr>
            <w:tcW w:w="2317" w:type="dxa"/>
            <w:noWrap/>
            <w:hideMark/>
          </w:tcPr>
          <w:p w14:paraId="2952E792"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4</w:t>
            </w:r>
          </w:p>
        </w:tc>
        <w:tc>
          <w:tcPr>
            <w:tcW w:w="2176" w:type="dxa"/>
            <w:noWrap/>
            <w:hideMark/>
          </w:tcPr>
          <w:p w14:paraId="6C8A8D86"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5</w:t>
            </w:r>
          </w:p>
        </w:tc>
        <w:tc>
          <w:tcPr>
            <w:tcW w:w="1486" w:type="dxa"/>
            <w:noWrap/>
            <w:hideMark/>
          </w:tcPr>
          <w:p w14:paraId="1A644472"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+1</w:t>
            </w:r>
          </w:p>
        </w:tc>
      </w:tr>
      <w:tr w:rsidR="000F1D77" w:rsidRPr="000B531C" w14:paraId="017FF2C4" w14:textId="77777777" w:rsidTr="000F1D77">
        <w:trPr>
          <w:trHeight w:val="300"/>
        </w:trPr>
        <w:tc>
          <w:tcPr>
            <w:tcW w:w="2543" w:type="dxa"/>
            <w:vMerge/>
            <w:hideMark/>
          </w:tcPr>
          <w:p w14:paraId="5B0E4EF7" w14:textId="77777777" w:rsidR="000F1D77" w:rsidRPr="00513194" w:rsidRDefault="000F1D77" w:rsidP="000F1D77">
            <w:pPr>
              <w:rPr>
                <w:rFonts w:ascii="Arial" w:hAnsi="Arial" w:cs="Arial"/>
                <w:color w:val="000000"/>
                <w:szCs w:val="24"/>
              </w:rPr>
            </w:pPr>
          </w:p>
        </w:tc>
        <w:tc>
          <w:tcPr>
            <w:tcW w:w="2317" w:type="dxa"/>
            <w:noWrap/>
            <w:hideMark/>
          </w:tcPr>
          <w:p w14:paraId="4EF8415B"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3</w:t>
            </w:r>
          </w:p>
        </w:tc>
        <w:tc>
          <w:tcPr>
            <w:tcW w:w="2176" w:type="dxa"/>
            <w:noWrap/>
            <w:hideMark/>
          </w:tcPr>
          <w:p w14:paraId="24F021EB"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5</w:t>
            </w:r>
          </w:p>
        </w:tc>
        <w:tc>
          <w:tcPr>
            <w:tcW w:w="1486" w:type="dxa"/>
            <w:noWrap/>
            <w:hideMark/>
          </w:tcPr>
          <w:p w14:paraId="2B51F064"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+2</w:t>
            </w:r>
          </w:p>
        </w:tc>
      </w:tr>
      <w:tr w:rsidR="000F1D77" w:rsidRPr="000B531C" w14:paraId="41677C33" w14:textId="77777777" w:rsidTr="000F1D77">
        <w:trPr>
          <w:trHeight w:val="300"/>
        </w:trPr>
        <w:tc>
          <w:tcPr>
            <w:tcW w:w="2543" w:type="dxa"/>
            <w:vMerge w:val="restart"/>
            <w:noWrap/>
            <w:hideMark/>
          </w:tcPr>
          <w:p w14:paraId="2490F2CA"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FBL Criminal Law</w:t>
            </w:r>
          </w:p>
        </w:tc>
        <w:tc>
          <w:tcPr>
            <w:tcW w:w="2317" w:type="dxa"/>
            <w:noWrap/>
            <w:hideMark/>
          </w:tcPr>
          <w:p w14:paraId="67BF01F4"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1</w:t>
            </w:r>
          </w:p>
        </w:tc>
        <w:tc>
          <w:tcPr>
            <w:tcW w:w="2176" w:type="dxa"/>
            <w:noWrap/>
            <w:hideMark/>
          </w:tcPr>
          <w:p w14:paraId="25BAD96D"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6</w:t>
            </w:r>
          </w:p>
        </w:tc>
        <w:tc>
          <w:tcPr>
            <w:tcW w:w="1486" w:type="dxa"/>
            <w:noWrap/>
            <w:hideMark/>
          </w:tcPr>
          <w:p w14:paraId="0C33FC6C"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+5</w:t>
            </w:r>
          </w:p>
        </w:tc>
      </w:tr>
      <w:tr w:rsidR="000F1D77" w:rsidRPr="000B531C" w14:paraId="3D0626A8" w14:textId="77777777" w:rsidTr="000F1D77">
        <w:trPr>
          <w:trHeight w:val="300"/>
        </w:trPr>
        <w:tc>
          <w:tcPr>
            <w:tcW w:w="2543" w:type="dxa"/>
            <w:vMerge/>
            <w:hideMark/>
          </w:tcPr>
          <w:p w14:paraId="3A147683" w14:textId="77777777" w:rsidR="000F1D77" w:rsidRPr="00513194" w:rsidRDefault="000F1D77" w:rsidP="000F1D77">
            <w:pPr>
              <w:rPr>
                <w:rFonts w:ascii="Arial" w:hAnsi="Arial" w:cs="Arial"/>
                <w:color w:val="000000"/>
                <w:szCs w:val="24"/>
              </w:rPr>
            </w:pPr>
          </w:p>
        </w:tc>
        <w:tc>
          <w:tcPr>
            <w:tcW w:w="2317" w:type="dxa"/>
            <w:noWrap/>
            <w:hideMark/>
          </w:tcPr>
          <w:p w14:paraId="3E134C18"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2</w:t>
            </w:r>
          </w:p>
        </w:tc>
        <w:tc>
          <w:tcPr>
            <w:tcW w:w="2176" w:type="dxa"/>
            <w:noWrap/>
            <w:hideMark/>
          </w:tcPr>
          <w:p w14:paraId="055AF9A8"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4</w:t>
            </w:r>
          </w:p>
        </w:tc>
        <w:tc>
          <w:tcPr>
            <w:tcW w:w="1486" w:type="dxa"/>
            <w:noWrap/>
            <w:hideMark/>
          </w:tcPr>
          <w:p w14:paraId="0E2859B5"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+2</w:t>
            </w:r>
          </w:p>
        </w:tc>
      </w:tr>
      <w:tr w:rsidR="000F1D77" w:rsidRPr="000B531C" w14:paraId="44510ABE" w14:textId="77777777" w:rsidTr="000F1D77">
        <w:trPr>
          <w:trHeight w:val="300"/>
        </w:trPr>
        <w:tc>
          <w:tcPr>
            <w:tcW w:w="2543" w:type="dxa"/>
            <w:vMerge/>
            <w:hideMark/>
          </w:tcPr>
          <w:p w14:paraId="3005D3D3" w14:textId="77777777" w:rsidR="000F1D77" w:rsidRPr="00513194" w:rsidRDefault="000F1D77" w:rsidP="000F1D77">
            <w:pPr>
              <w:rPr>
                <w:rFonts w:ascii="Arial" w:hAnsi="Arial" w:cs="Arial"/>
                <w:color w:val="000000"/>
                <w:szCs w:val="24"/>
              </w:rPr>
            </w:pPr>
          </w:p>
        </w:tc>
        <w:tc>
          <w:tcPr>
            <w:tcW w:w="2317" w:type="dxa"/>
            <w:noWrap/>
            <w:hideMark/>
          </w:tcPr>
          <w:p w14:paraId="6A9C027E"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3</w:t>
            </w:r>
          </w:p>
        </w:tc>
        <w:tc>
          <w:tcPr>
            <w:tcW w:w="2176" w:type="dxa"/>
            <w:noWrap/>
            <w:hideMark/>
          </w:tcPr>
          <w:p w14:paraId="7E18887E"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5</w:t>
            </w:r>
          </w:p>
        </w:tc>
        <w:tc>
          <w:tcPr>
            <w:tcW w:w="1486" w:type="dxa"/>
            <w:noWrap/>
            <w:hideMark/>
          </w:tcPr>
          <w:p w14:paraId="0E39391F"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+2</w:t>
            </w:r>
          </w:p>
        </w:tc>
      </w:tr>
      <w:tr w:rsidR="000F1D77" w:rsidRPr="000B531C" w14:paraId="143E6E9D" w14:textId="77777777" w:rsidTr="000F1D77">
        <w:trPr>
          <w:trHeight w:val="300"/>
        </w:trPr>
        <w:tc>
          <w:tcPr>
            <w:tcW w:w="2543" w:type="dxa"/>
            <w:vMerge w:val="restart"/>
            <w:noWrap/>
            <w:hideMark/>
          </w:tcPr>
          <w:p w14:paraId="7415E281"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HLS Problem-based Learning</w:t>
            </w:r>
          </w:p>
        </w:tc>
        <w:tc>
          <w:tcPr>
            <w:tcW w:w="2317" w:type="dxa"/>
            <w:noWrap/>
            <w:hideMark/>
          </w:tcPr>
          <w:p w14:paraId="069F53A5"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2</w:t>
            </w:r>
          </w:p>
        </w:tc>
        <w:tc>
          <w:tcPr>
            <w:tcW w:w="2176" w:type="dxa"/>
            <w:noWrap/>
            <w:hideMark/>
          </w:tcPr>
          <w:p w14:paraId="2958A042"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5</w:t>
            </w:r>
          </w:p>
        </w:tc>
        <w:tc>
          <w:tcPr>
            <w:tcW w:w="1486" w:type="dxa"/>
            <w:noWrap/>
            <w:hideMark/>
          </w:tcPr>
          <w:p w14:paraId="4808CA1C"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+3</w:t>
            </w:r>
          </w:p>
        </w:tc>
      </w:tr>
      <w:tr w:rsidR="000F1D77" w:rsidRPr="000B531C" w14:paraId="402E191C" w14:textId="77777777" w:rsidTr="000F1D77">
        <w:trPr>
          <w:trHeight w:val="300"/>
        </w:trPr>
        <w:tc>
          <w:tcPr>
            <w:tcW w:w="2543" w:type="dxa"/>
            <w:vMerge/>
            <w:hideMark/>
          </w:tcPr>
          <w:p w14:paraId="3A2639BA" w14:textId="77777777" w:rsidR="000F1D77" w:rsidRPr="00513194" w:rsidRDefault="000F1D77" w:rsidP="000F1D77">
            <w:pPr>
              <w:rPr>
                <w:rFonts w:ascii="Arial" w:hAnsi="Arial" w:cs="Arial"/>
                <w:color w:val="000000"/>
                <w:szCs w:val="24"/>
              </w:rPr>
            </w:pPr>
          </w:p>
        </w:tc>
        <w:tc>
          <w:tcPr>
            <w:tcW w:w="2317" w:type="dxa"/>
            <w:noWrap/>
            <w:hideMark/>
          </w:tcPr>
          <w:p w14:paraId="6781735A"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3</w:t>
            </w:r>
          </w:p>
        </w:tc>
        <w:tc>
          <w:tcPr>
            <w:tcW w:w="2176" w:type="dxa"/>
            <w:noWrap/>
            <w:hideMark/>
          </w:tcPr>
          <w:p w14:paraId="6C333B47"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6</w:t>
            </w:r>
          </w:p>
        </w:tc>
        <w:tc>
          <w:tcPr>
            <w:tcW w:w="1486" w:type="dxa"/>
            <w:noWrap/>
            <w:hideMark/>
          </w:tcPr>
          <w:p w14:paraId="04760F1A"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+3</w:t>
            </w:r>
          </w:p>
        </w:tc>
      </w:tr>
      <w:tr w:rsidR="000F1D77" w:rsidRPr="000B531C" w14:paraId="65744E05" w14:textId="77777777" w:rsidTr="000F1D77">
        <w:trPr>
          <w:trHeight w:val="300"/>
        </w:trPr>
        <w:tc>
          <w:tcPr>
            <w:tcW w:w="2543" w:type="dxa"/>
            <w:vMerge/>
            <w:hideMark/>
          </w:tcPr>
          <w:p w14:paraId="438617A5" w14:textId="77777777" w:rsidR="000F1D77" w:rsidRPr="00513194" w:rsidRDefault="000F1D77" w:rsidP="000F1D77">
            <w:pPr>
              <w:rPr>
                <w:rFonts w:ascii="Arial" w:hAnsi="Arial" w:cs="Arial"/>
                <w:color w:val="000000"/>
                <w:szCs w:val="24"/>
              </w:rPr>
            </w:pPr>
          </w:p>
        </w:tc>
        <w:tc>
          <w:tcPr>
            <w:tcW w:w="2317" w:type="dxa"/>
            <w:noWrap/>
            <w:hideMark/>
          </w:tcPr>
          <w:p w14:paraId="0A45F1EE"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5</w:t>
            </w:r>
          </w:p>
        </w:tc>
        <w:tc>
          <w:tcPr>
            <w:tcW w:w="2176" w:type="dxa"/>
            <w:noWrap/>
            <w:hideMark/>
          </w:tcPr>
          <w:p w14:paraId="385EFAE6"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6</w:t>
            </w:r>
          </w:p>
        </w:tc>
        <w:tc>
          <w:tcPr>
            <w:tcW w:w="1486" w:type="dxa"/>
            <w:noWrap/>
            <w:hideMark/>
          </w:tcPr>
          <w:p w14:paraId="2ECC0F50" w14:textId="77777777" w:rsidR="000F1D77" w:rsidRPr="00513194" w:rsidRDefault="000F1D77" w:rsidP="000F1D77">
            <w:pPr>
              <w:rPr>
                <w:rFonts w:ascii="Arial" w:hAnsi="Arial" w:cs="Arial"/>
                <w:color w:val="000000"/>
                <w:szCs w:val="24"/>
              </w:rPr>
            </w:pPr>
            <w:r w:rsidRPr="00513194">
              <w:rPr>
                <w:rFonts w:ascii="Arial" w:hAnsi="Arial" w:cs="Arial"/>
                <w:color w:val="000000"/>
                <w:szCs w:val="24"/>
              </w:rPr>
              <w:t>+1</w:t>
            </w:r>
          </w:p>
        </w:tc>
      </w:tr>
    </w:tbl>
    <w:p w14:paraId="39E20D7A" w14:textId="77777777" w:rsidR="000F1D77" w:rsidRDefault="000F1D77" w:rsidP="000F1D77"/>
    <w:p w14:paraId="302BDE3C" w14:textId="77777777" w:rsidR="000F1D77" w:rsidRDefault="000F1D77" w:rsidP="000F1D77">
      <w:pPr>
        <w:sectPr w:rsidR="000F1D77" w:rsidSect="00B97C24">
          <w:pgSz w:w="11906" w:h="16838"/>
          <w:pgMar w:top="1440" w:right="1800" w:bottom="1440" w:left="1800" w:header="708" w:footer="708" w:gutter="0"/>
          <w:cols w:space="708"/>
          <w:titlePg/>
          <w:docGrid w:linePitch="360"/>
        </w:sectPr>
      </w:pPr>
    </w:p>
    <w:p w14:paraId="1DF96044" w14:textId="77777777" w:rsidR="000F1D77" w:rsidRDefault="000F1D77" w:rsidP="000F1D77">
      <w:pPr>
        <w:pStyle w:val="Heading2"/>
        <w:numPr>
          <w:ilvl w:val="1"/>
          <w:numId w:val="2"/>
        </w:numPr>
      </w:pPr>
      <w:bookmarkStart w:id="123" w:name="_Toc371081142"/>
      <w:r>
        <w:t>Comments on the Structure, Content and Administration of the Library Interventions</w:t>
      </w:r>
      <w:bookmarkEnd w:id="123"/>
    </w:p>
    <w:tbl>
      <w:tblPr>
        <w:tblW w:w="161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7"/>
        <w:gridCol w:w="1053"/>
        <w:gridCol w:w="1100"/>
        <w:gridCol w:w="2360"/>
        <w:gridCol w:w="2000"/>
      </w:tblGrid>
      <w:tr w:rsidR="000F1D77" w:rsidRPr="00863A4B" w14:paraId="3FA43CCB" w14:textId="77777777" w:rsidTr="000F1D77">
        <w:trPr>
          <w:trHeight w:val="200"/>
        </w:trPr>
        <w:tc>
          <w:tcPr>
            <w:tcW w:w="9700" w:type="dxa"/>
            <w:shd w:val="clear" w:color="auto" w:fill="auto"/>
            <w:vAlign w:val="bottom"/>
            <w:hideMark/>
          </w:tcPr>
          <w:p w14:paraId="02EEDA96"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Comment</w:t>
            </w:r>
          </w:p>
        </w:tc>
        <w:tc>
          <w:tcPr>
            <w:tcW w:w="960" w:type="dxa"/>
            <w:shd w:val="clear" w:color="auto" w:fill="auto"/>
            <w:noWrap/>
            <w:vAlign w:val="bottom"/>
            <w:hideMark/>
          </w:tcPr>
          <w:p w14:paraId="204463B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Intervention</w:t>
            </w:r>
          </w:p>
        </w:tc>
        <w:tc>
          <w:tcPr>
            <w:tcW w:w="1100" w:type="dxa"/>
            <w:shd w:val="clear" w:color="auto" w:fill="auto"/>
            <w:noWrap/>
            <w:vAlign w:val="bottom"/>
            <w:hideMark/>
          </w:tcPr>
          <w:p w14:paraId="7AB2384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Source</w:t>
            </w:r>
          </w:p>
        </w:tc>
        <w:tc>
          <w:tcPr>
            <w:tcW w:w="2360" w:type="dxa"/>
            <w:shd w:val="clear" w:color="auto" w:fill="auto"/>
            <w:noWrap/>
            <w:vAlign w:val="bottom"/>
            <w:hideMark/>
          </w:tcPr>
          <w:p w14:paraId="2226C42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Broad Theme</w:t>
            </w:r>
          </w:p>
        </w:tc>
        <w:tc>
          <w:tcPr>
            <w:tcW w:w="2000" w:type="dxa"/>
            <w:shd w:val="clear" w:color="auto" w:fill="auto"/>
            <w:noWrap/>
            <w:vAlign w:val="bottom"/>
            <w:hideMark/>
          </w:tcPr>
          <w:p w14:paraId="443EFE0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Topic</w:t>
            </w:r>
          </w:p>
        </w:tc>
      </w:tr>
      <w:tr w:rsidR="000F1D77" w:rsidRPr="00863A4B" w14:paraId="38955FA5" w14:textId="77777777" w:rsidTr="000F1D77">
        <w:trPr>
          <w:trHeight w:val="200"/>
        </w:trPr>
        <w:tc>
          <w:tcPr>
            <w:tcW w:w="9700" w:type="dxa"/>
            <w:shd w:val="clear" w:color="auto" w:fill="auto"/>
            <w:vAlign w:val="center"/>
            <w:hideMark/>
          </w:tcPr>
          <w:p w14:paraId="1ABD00F4"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Mine was a smaller group, only 3 of us and like you said it was better.</w:t>
            </w:r>
          </w:p>
        </w:tc>
        <w:tc>
          <w:tcPr>
            <w:tcW w:w="960" w:type="dxa"/>
            <w:shd w:val="clear" w:color="000000" w:fill="B8CCE4"/>
            <w:noWrap/>
            <w:vAlign w:val="bottom"/>
            <w:hideMark/>
          </w:tcPr>
          <w:p w14:paraId="5FDA55D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561D45E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3C10368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5508403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Administration</w:t>
            </w:r>
          </w:p>
        </w:tc>
      </w:tr>
      <w:tr w:rsidR="000F1D77" w:rsidRPr="00863A4B" w14:paraId="0A2B1B9A" w14:textId="77777777" w:rsidTr="000F1D77">
        <w:trPr>
          <w:trHeight w:val="400"/>
        </w:trPr>
        <w:tc>
          <w:tcPr>
            <w:tcW w:w="9700" w:type="dxa"/>
            <w:shd w:val="clear" w:color="auto" w:fill="auto"/>
            <w:vAlign w:val="center"/>
            <w:hideMark/>
          </w:tcPr>
          <w:p w14:paraId="5582FD9B"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People do respond to incentives, so maybe seeing something like, ‘generally people who go have higher scores’ or something, which I am sure may be true.</w:t>
            </w:r>
          </w:p>
        </w:tc>
        <w:tc>
          <w:tcPr>
            <w:tcW w:w="960" w:type="dxa"/>
            <w:shd w:val="clear" w:color="000000" w:fill="00B050"/>
            <w:noWrap/>
            <w:vAlign w:val="bottom"/>
            <w:hideMark/>
          </w:tcPr>
          <w:p w14:paraId="1D47F3C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6C601CA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3E37A96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7869B3F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Administration</w:t>
            </w:r>
          </w:p>
        </w:tc>
      </w:tr>
      <w:tr w:rsidR="000F1D77" w:rsidRPr="00863A4B" w14:paraId="19BF4178" w14:textId="77777777" w:rsidTr="000F1D77">
        <w:trPr>
          <w:trHeight w:val="200"/>
        </w:trPr>
        <w:tc>
          <w:tcPr>
            <w:tcW w:w="9700" w:type="dxa"/>
            <w:shd w:val="clear" w:color="auto" w:fill="auto"/>
            <w:vAlign w:val="center"/>
            <w:hideMark/>
          </w:tcPr>
          <w:p w14:paraId="32CE8E08"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You could just put maybe posters around the Library … and get [lecturers] to promote it in classes...</w:t>
            </w:r>
          </w:p>
        </w:tc>
        <w:tc>
          <w:tcPr>
            <w:tcW w:w="960" w:type="dxa"/>
            <w:shd w:val="clear" w:color="000000" w:fill="00B050"/>
            <w:noWrap/>
            <w:vAlign w:val="bottom"/>
            <w:hideMark/>
          </w:tcPr>
          <w:p w14:paraId="392B8D6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56DC0FE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535B750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76A4578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Administration</w:t>
            </w:r>
          </w:p>
        </w:tc>
      </w:tr>
      <w:tr w:rsidR="000F1D77" w:rsidRPr="00863A4B" w14:paraId="40553121" w14:textId="77777777" w:rsidTr="000F1D77">
        <w:trPr>
          <w:trHeight w:val="400"/>
        </w:trPr>
        <w:tc>
          <w:tcPr>
            <w:tcW w:w="9700" w:type="dxa"/>
            <w:shd w:val="clear" w:color="auto" w:fill="auto"/>
            <w:vAlign w:val="center"/>
            <w:hideMark/>
          </w:tcPr>
          <w:p w14:paraId="593F67A4"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Maybe make being more strict on the attendance of students.  Because what you were learning at sessions I felt, was extremely valuable and I don’t think it is right for students to miss it.</w:t>
            </w:r>
          </w:p>
        </w:tc>
        <w:tc>
          <w:tcPr>
            <w:tcW w:w="960" w:type="dxa"/>
            <w:shd w:val="clear" w:color="000000" w:fill="00B050"/>
            <w:noWrap/>
            <w:vAlign w:val="bottom"/>
            <w:hideMark/>
          </w:tcPr>
          <w:p w14:paraId="7077F09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4456C8C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506112A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37151F0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Administration</w:t>
            </w:r>
          </w:p>
        </w:tc>
      </w:tr>
      <w:tr w:rsidR="000F1D77" w:rsidRPr="00863A4B" w14:paraId="4AE6D281" w14:textId="77777777" w:rsidTr="000F1D77">
        <w:trPr>
          <w:trHeight w:val="200"/>
        </w:trPr>
        <w:tc>
          <w:tcPr>
            <w:tcW w:w="9700" w:type="dxa"/>
            <w:shd w:val="clear" w:color="auto" w:fill="auto"/>
            <w:vAlign w:val="center"/>
            <w:hideMark/>
          </w:tcPr>
          <w:p w14:paraId="1F4A9F0C"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Yes [students] had to sign, but I don’t think that people who didn’t attend had any actions taken against them.</w:t>
            </w:r>
          </w:p>
        </w:tc>
        <w:tc>
          <w:tcPr>
            <w:tcW w:w="960" w:type="dxa"/>
            <w:shd w:val="clear" w:color="000000" w:fill="00B050"/>
            <w:noWrap/>
            <w:vAlign w:val="bottom"/>
            <w:hideMark/>
          </w:tcPr>
          <w:p w14:paraId="0CC463F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653B644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3281D89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3A5E336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Administration</w:t>
            </w:r>
          </w:p>
        </w:tc>
      </w:tr>
      <w:tr w:rsidR="000F1D77" w:rsidRPr="00863A4B" w14:paraId="3C4B8353" w14:textId="77777777" w:rsidTr="000F1D77">
        <w:trPr>
          <w:trHeight w:val="373"/>
        </w:trPr>
        <w:tc>
          <w:tcPr>
            <w:tcW w:w="9700" w:type="dxa"/>
            <w:shd w:val="clear" w:color="auto" w:fill="auto"/>
            <w:vAlign w:val="center"/>
            <w:hideMark/>
          </w:tcPr>
          <w:p w14:paraId="142681C6"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xml:space="preserve">You could probably do more stuff to promote the learning experience, and say ‘well, this is really going to help you’, </w:t>
            </w:r>
            <w:r>
              <w:rPr>
                <w:rFonts w:ascii="Arial" w:eastAsia="Times New Roman" w:hAnsi="Arial" w:cs="Arial"/>
                <w:sz w:val="16"/>
                <w:szCs w:val="16"/>
                <w:lang w:val="en-GB" w:bidi="ar-SA"/>
              </w:rPr>
              <w:t>…</w:t>
            </w:r>
            <w:r w:rsidRPr="00863A4B">
              <w:rPr>
                <w:rFonts w:ascii="Arial" w:eastAsia="Times New Roman" w:hAnsi="Arial" w:cs="Arial"/>
                <w:sz w:val="16"/>
                <w:szCs w:val="16"/>
                <w:lang w:val="en-GB" w:bidi="ar-SA"/>
              </w:rPr>
              <w:t>but you couldn’t necessarily, well punish them in a way!  So encourage instead of to make it more of a punishment thing.</w:t>
            </w:r>
          </w:p>
        </w:tc>
        <w:tc>
          <w:tcPr>
            <w:tcW w:w="960" w:type="dxa"/>
            <w:shd w:val="clear" w:color="000000" w:fill="00B050"/>
            <w:noWrap/>
            <w:vAlign w:val="bottom"/>
            <w:hideMark/>
          </w:tcPr>
          <w:p w14:paraId="244D336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40BA42F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44A81FA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00D3114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Administration</w:t>
            </w:r>
          </w:p>
        </w:tc>
      </w:tr>
      <w:tr w:rsidR="000F1D77" w:rsidRPr="00863A4B" w14:paraId="5C76C837" w14:textId="77777777" w:rsidTr="000F1D77">
        <w:trPr>
          <w:trHeight w:val="200"/>
        </w:trPr>
        <w:tc>
          <w:tcPr>
            <w:tcW w:w="9700" w:type="dxa"/>
            <w:shd w:val="clear" w:color="auto" w:fill="auto"/>
            <w:vAlign w:val="center"/>
            <w:hideMark/>
          </w:tcPr>
          <w:p w14:paraId="37F9E484"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Specifically in my group I think we were 6 …. ideally a smaller group would have been better.</w:t>
            </w:r>
          </w:p>
        </w:tc>
        <w:tc>
          <w:tcPr>
            <w:tcW w:w="960" w:type="dxa"/>
            <w:shd w:val="clear" w:color="000000" w:fill="B8CCE4"/>
            <w:noWrap/>
            <w:vAlign w:val="bottom"/>
            <w:hideMark/>
          </w:tcPr>
          <w:p w14:paraId="08C0675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5848F76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0247135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7BBEA96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Administration</w:t>
            </w:r>
          </w:p>
        </w:tc>
      </w:tr>
      <w:tr w:rsidR="000F1D77" w:rsidRPr="00863A4B" w14:paraId="3E4370EA" w14:textId="77777777" w:rsidTr="000F1D77">
        <w:trPr>
          <w:trHeight w:val="200"/>
        </w:trPr>
        <w:tc>
          <w:tcPr>
            <w:tcW w:w="9700" w:type="dxa"/>
            <w:shd w:val="clear" w:color="auto" w:fill="auto"/>
            <w:vAlign w:val="center"/>
            <w:hideMark/>
          </w:tcPr>
          <w:p w14:paraId="53EBBC12"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the point would be to have smaller groups … I would say about 3.</w:t>
            </w:r>
          </w:p>
        </w:tc>
        <w:tc>
          <w:tcPr>
            <w:tcW w:w="960" w:type="dxa"/>
            <w:shd w:val="clear" w:color="000000" w:fill="B8CCE4"/>
            <w:noWrap/>
            <w:vAlign w:val="bottom"/>
            <w:hideMark/>
          </w:tcPr>
          <w:p w14:paraId="159AF36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7479843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74D2608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45CF56D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Administration</w:t>
            </w:r>
          </w:p>
        </w:tc>
      </w:tr>
      <w:tr w:rsidR="000F1D77" w:rsidRPr="00863A4B" w14:paraId="5DBEBAD7" w14:textId="77777777" w:rsidTr="000F1D77">
        <w:trPr>
          <w:trHeight w:val="400"/>
        </w:trPr>
        <w:tc>
          <w:tcPr>
            <w:tcW w:w="9700" w:type="dxa"/>
            <w:shd w:val="clear" w:color="auto" w:fill="auto"/>
            <w:vAlign w:val="center"/>
            <w:hideMark/>
          </w:tcPr>
          <w:p w14:paraId="3C4F8FAF"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it wasn’t so easy for [the librarian] to pay attention to everyone and we had different questions... so I am thinking if we had more tutors … if this group needed attention then they would be able to attend to them ...</w:t>
            </w:r>
          </w:p>
        </w:tc>
        <w:tc>
          <w:tcPr>
            <w:tcW w:w="960" w:type="dxa"/>
            <w:shd w:val="clear" w:color="000000" w:fill="B8CCE4"/>
            <w:noWrap/>
            <w:vAlign w:val="bottom"/>
            <w:hideMark/>
          </w:tcPr>
          <w:p w14:paraId="5347FBC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0B92B48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16251BA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28A1AEE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Administration</w:t>
            </w:r>
          </w:p>
        </w:tc>
      </w:tr>
      <w:tr w:rsidR="000F1D77" w:rsidRPr="00863A4B" w14:paraId="3D0B3B63" w14:textId="77777777" w:rsidTr="000F1D77">
        <w:trPr>
          <w:trHeight w:val="400"/>
        </w:trPr>
        <w:tc>
          <w:tcPr>
            <w:tcW w:w="9700" w:type="dxa"/>
            <w:shd w:val="clear" w:color="auto" w:fill="auto"/>
            <w:vAlign w:val="center"/>
            <w:hideMark/>
          </w:tcPr>
          <w:p w14:paraId="7912A06B"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watching them in the practical, all the groups seemed to be enjoying participating, so I would say it is a positive experience for all those groups [including black minority ethnic students, or students with disability, or international students or male students].</w:t>
            </w:r>
          </w:p>
        </w:tc>
        <w:tc>
          <w:tcPr>
            <w:tcW w:w="960" w:type="dxa"/>
            <w:shd w:val="clear" w:color="000000" w:fill="B8CCE4"/>
            <w:noWrap/>
            <w:vAlign w:val="bottom"/>
            <w:hideMark/>
          </w:tcPr>
          <w:p w14:paraId="5AA132A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75217F1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2115A5A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568164F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BME</w:t>
            </w:r>
          </w:p>
        </w:tc>
      </w:tr>
      <w:tr w:rsidR="000F1D77" w:rsidRPr="00863A4B" w14:paraId="4EA9D3BD" w14:textId="77777777" w:rsidTr="000F1D77">
        <w:trPr>
          <w:trHeight w:val="200"/>
        </w:trPr>
        <w:tc>
          <w:tcPr>
            <w:tcW w:w="9700" w:type="dxa"/>
            <w:shd w:val="clear" w:color="auto" w:fill="auto"/>
            <w:vAlign w:val="center"/>
            <w:hideMark/>
          </w:tcPr>
          <w:p w14:paraId="72F20EC4"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The teaching session is good, it is accessible to students …</w:t>
            </w:r>
          </w:p>
        </w:tc>
        <w:tc>
          <w:tcPr>
            <w:tcW w:w="960" w:type="dxa"/>
            <w:shd w:val="clear" w:color="000000" w:fill="F79646"/>
            <w:noWrap/>
            <w:vAlign w:val="bottom"/>
            <w:hideMark/>
          </w:tcPr>
          <w:p w14:paraId="4B2D722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BLIS</w:t>
            </w:r>
          </w:p>
        </w:tc>
        <w:tc>
          <w:tcPr>
            <w:tcW w:w="1100" w:type="dxa"/>
            <w:shd w:val="clear" w:color="auto" w:fill="auto"/>
            <w:noWrap/>
            <w:vAlign w:val="bottom"/>
            <w:hideMark/>
          </w:tcPr>
          <w:p w14:paraId="29824E0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06F7BA3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68B04DE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50DA373A" w14:textId="77777777" w:rsidTr="000F1D77">
        <w:trPr>
          <w:trHeight w:val="200"/>
        </w:trPr>
        <w:tc>
          <w:tcPr>
            <w:tcW w:w="9700" w:type="dxa"/>
            <w:shd w:val="clear" w:color="auto" w:fill="auto"/>
            <w:vAlign w:val="center"/>
            <w:hideMark/>
          </w:tcPr>
          <w:p w14:paraId="642CC94F"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they like [the library session] and it engages them</w:t>
            </w:r>
          </w:p>
        </w:tc>
        <w:tc>
          <w:tcPr>
            <w:tcW w:w="960" w:type="dxa"/>
            <w:shd w:val="clear" w:color="000000" w:fill="F79646"/>
            <w:noWrap/>
            <w:vAlign w:val="bottom"/>
            <w:hideMark/>
          </w:tcPr>
          <w:p w14:paraId="2533B8C3"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BLIS</w:t>
            </w:r>
          </w:p>
        </w:tc>
        <w:tc>
          <w:tcPr>
            <w:tcW w:w="1100" w:type="dxa"/>
            <w:shd w:val="clear" w:color="auto" w:fill="auto"/>
            <w:noWrap/>
            <w:vAlign w:val="bottom"/>
            <w:hideMark/>
          </w:tcPr>
          <w:p w14:paraId="4C43DB3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623EC18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1C93100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39BAB1B4" w14:textId="77777777" w:rsidTr="000F1D77">
        <w:trPr>
          <w:trHeight w:val="200"/>
        </w:trPr>
        <w:tc>
          <w:tcPr>
            <w:tcW w:w="9700" w:type="dxa"/>
            <w:shd w:val="clear" w:color="auto" w:fill="auto"/>
            <w:vAlign w:val="center"/>
            <w:hideMark/>
          </w:tcPr>
          <w:p w14:paraId="5E859ABD"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It was very informative, very helpful …</w:t>
            </w:r>
          </w:p>
        </w:tc>
        <w:tc>
          <w:tcPr>
            <w:tcW w:w="960" w:type="dxa"/>
            <w:shd w:val="clear" w:color="000000" w:fill="00B050"/>
            <w:noWrap/>
            <w:vAlign w:val="bottom"/>
            <w:hideMark/>
          </w:tcPr>
          <w:p w14:paraId="468E295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56D5B36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5F50F98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4081418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03F6B73B" w14:textId="77777777" w:rsidTr="000F1D77">
        <w:trPr>
          <w:trHeight w:val="400"/>
        </w:trPr>
        <w:tc>
          <w:tcPr>
            <w:tcW w:w="9700" w:type="dxa"/>
            <w:shd w:val="clear" w:color="auto" w:fill="auto"/>
            <w:vAlign w:val="center"/>
            <w:hideMark/>
          </w:tcPr>
          <w:p w14:paraId="4A4016F0"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Yeah, I think it was helpful how they worked us through the different websites or resources that we could use for Parliament because I wouldn’t have known about them if they didn’t tell me, so I found that quite helpful.</w:t>
            </w:r>
          </w:p>
        </w:tc>
        <w:tc>
          <w:tcPr>
            <w:tcW w:w="960" w:type="dxa"/>
            <w:shd w:val="clear" w:color="000000" w:fill="00B050"/>
            <w:noWrap/>
            <w:vAlign w:val="bottom"/>
            <w:hideMark/>
          </w:tcPr>
          <w:p w14:paraId="17BCD92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42E31FC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1E461B9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029E0A1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72B51DC2" w14:textId="77777777" w:rsidTr="000F1D77">
        <w:trPr>
          <w:trHeight w:val="400"/>
        </w:trPr>
        <w:tc>
          <w:tcPr>
            <w:tcW w:w="9700" w:type="dxa"/>
            <w:shd w:val="clear" w:color="auto" w:fill="auto"/>
            <w:vAlign w:val="center"/>
            <w:hideMark/>
          </w:tcPr>
          <w:p w14:paraId="2AE00ADC"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xml:space="preserve"> I think there was a Law regarding insanity and assisted suicide, which I thought was very good.  We were able to apply it immediately to what we learned.</w:t>
            </w:r>
          </w:p>
        </w:tc>
        <w:tc>
          <w:tcPr>
            <w:tcW w:w="960" w:type="dxa"/>
            <w:shd w:val="clear" w:color="000000" w:fill="00B050"/>
            <w:noWrap/>
            <w:vAlign w:val="bottom"/>
            <w:hideMark/>
          </w:tcPr>
          <w:p w14:paraId="700D5BC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4B869EE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068B99D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3499288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3904B2B9" w14:textId="77777777" w:rsidTr="000F1D77">
        <w:trPr>
          <w:trHeight w:val="400"/>
        </w:trPr>
        <w:tc>
          <w:tcPr>
            <w:tcW w:w="9700" w:type="dxa"/>
            <w:shd w:val="clear" w:color="auto" w:fill="auto"/>
            <w:vAlign w:val="center"/>
            <w:hideMark/>
          </w:tcPr>
          <w:p w14:paraId="29437D56"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I found it quite helpful for [the library teaching session questions] to be quite specific as it was in relation to what you are actually going to do.</w:t>
            </w:r>
          </w:p>
        </w:tc>
        <w:tc>
          <w:tcPr>
            <w:tcW w:w="960" w:type="dxa"/>
            <w:shd w:val="clear" w:color="000000" w:fill="00B050"/>
            <w:noWrap/>
            <w:vAlign w:val="bottom"/>
            <w:hideMark/>
          </w:tcPr>
          <w:p w14:paraId="1D2C086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3D4B788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135B27A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2B0D51B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37EF2A05" w14:textId="77777777" w:rsidTr="000F1D77">
        <w:trPr>
          <w:trHeight w:val="600"/>
        </w:trPr>
        <w:tc>
          <w:tcPr>
            <w:tcW w:w="9700" w:type="dxa"/>
            <w:shd w:val="clear" w:color="auto" w:fill="auto"/>
            <w:vAlign w:val="center"/>
            <w:hideMark/>
          </w:tcPr>
          <w:p w14:paraId="04492380"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Yeah, [the library teaching questions] helped ... if you go back to the questions, like how to research insanity in different ways, like taking out words from it and putting exclamation marks, so it did help, it is there for you but you are actually learning about how it is helping your research trails…</w:t>
            </w:r>
          </w:p>
        </w:tc>
        <w:tc>
          <w:tcPr>
            <w:tcW w:w="960" w:type="dxa"/>
            <w:shd w:val="clear" w:color="000000" w:fill="00B050"/>
            <w:noWrap/>
            <w:vAlign w:val="bottom"/>
            <w:hideMark/>
          </w:tcPr>
          <w:p w14:paraId="04E39323"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29904A9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1F89F7B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0AF018A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0449891A" w14:textId="77777777" w:rsidTr="000F1D77">
        <w:trPr>
          <w:trHeight w:val="600"/>
        </w:trPr>
        <w:tc>
          <w:tcPr>
            <w:tcW w:w="9700" w:type="dxa"/>
            <w:shd w:val="clear" w:color="auto" w:fill="auto"/>
            <w:vAlign w:val="center"/>
            <w:hideMark/>
          </w:tcPr>
          <w:p w14:paraId="6D2BC9BF"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I thought that what the Library provided was really good, I liked it.  [The librarian] put together some worksheets that were specifically aimed at the questions that we were giving to the students last year, and I thought that it was a really good way of getting them off on the right foot ...</w:t>
            </w:r>
          </w:p>
        </w:tc>
        <w:tc>
          <w:tcPr>
            <w:tcW w:w="960" w:type="dxa"/>
            <w:shd w:val="clear" w:color="000000" w:fill="00B050"/>
            <w:noWrap/>
            <w:vAlign w:val="bottom"/>
            <w:hideMark/>
          </w:tcPr>
          <w:p w14:paraId="43E78C9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250A2FF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12DFC54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2DA0938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6635AC5A" w14:textId="77777777" w:rsidTr="000F1D77">
        <w:trPr>
          <w:trHeight w:val="200"/>
        </w:trPr>
        <w:tc>
          <w:tcPr>
            <w:tcW w:w="9700" w:type="dxa"/>
            <w:shd w:val="clear" w:color="auto" w:fill="auto"/>
            <w:vAlign w:val="center"/>
            <w:hideMark/>
          </w:tcPr>
          <w:p w14:paraId="141D6E1C"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 felt that last year and this year that the resources that you made available were good.</w:t>
            </w:r>
          </w:p>
        </w:tc>
        <w:tc>
          <w:tcPr>
            <w:tcW w:w="960" w:type="dxa"/>
            <w:shd w:val="clear" w:color="000000" w:fill="00B050"/>
            <w:noWrap/>
            <w:vAlign w:val="bottom"/>
            <w:hideMark/>
          </w:tcPr>
          <w:p w14:paraId="4815DC7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09B7DF8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6E081D0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484DA813"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6BF28724" w14:textId="77777777" w:rsidTr="000F1D77">
        <w:trPr>
          <w:trHeight w:val="400"/>
        </w:trPr>
        <w:tc>
          <w:tcPr>
            <w:tcW w:w="9700" w:type="dxa"/>
            <w:shd w:val="clear" w:color="auto" w:fill="auto"/>
            <w:vAlign w:val="center"/>
            <w:hideMark/>
          </w:tcPr>
          <w:p w14:paraId="3421F587"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…[the FET LOW] was very thorough, it covered everything you needed to know and there were also … more tabs could be opened if you wanted to … look further into how you could access papers online.</w:t>
            </w:r>
          </w:p>
        </w:tc>
        <w:tc>
          <w:tcPr>
            <w:tcW w:w="960" w:type="dxa"/>
            <w:shd w:val="clear" w:color="000000" w:fill="FFFF00"/>
            <w:noWrap/>
            <w:vAlign w:val="center"/>
            <w:hideMark/>
          </w:tcPr>
          <w:p w14:paraId="15D5070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287C2A6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3E72AEF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50AF30D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4F4AD330" w14:textId="77777777" w:rsidTr="000F1D77">
        <w:trPr>
          <w:trHeight w:val="200"/>
        </w:trPr>
        <w:tc>
          <w:tcPr>
            <w:tcW w:w="9700" w:type="dxa"/>
            <w:shd w:val="clear" w:color="auto" w:fill="auto"/>
            <w:vAlign w:val="center"/>
            <w:hideMark/>
          </w:tcPr>
          <w:p w14:paraId="52376FC1"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It was interesting, the work, the Library work session was interesting</w:t>
            </w:r>
          </w:p>
        </w:tc>
        <w:tc>
          <w:tcPr>
            <w:tcW w:w="960" w:type="dxa"/>
            <w:shd w:val="clear" w:color="000000" w:fill="B8CCE4"/>
            <w:noWrap/>
            <w:vAlign w:val="bottom"/>
            <w:hideMark/>
          </w:tcPr>
          <w:p w14:paraId="33C72CB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7B0BF82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153C7B9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4C5E0DF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0ADF9976" w14:textId="77777777" w:rsidTr="000F1D77">
        <w:trPr>
          <w:trHeight w:val="200"/>
        </w:trPr>
        <w:tc>
          <w:tcPr>
            <w:tcW w:w="9700" w:type="dxa"/>
            <w:shd w:val="clear" w:color="auto" w:fill="auto"/>
            <w:vAlign w:val="center"/>
            <w:hideMark/>
          </w:tcPr>
          <w:p w14:paraId="0494A817"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Yes I did [learn something myself]!</w:t>
            </w:r>
          </w:p>
        </w:tc>
        <w:tc>
          <w:tcPr>
            <w:tcW w:w="960" w:type="dxa"/>
            <w:shd w:val="clear" w:color="000000" w:fill="B8CCE4"/>
            <w:noWrap/>
            <w:vAlign w:val="bottom"/>
            <w:hideMark/>
          </w:tcPr>
          <w:p w14:paraId="5601310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06C3B07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1C56936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4062017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50B83977" w14:textId="77777777" w:rsidTr="000F1D77">
        <w:trPr>
          <w:trHeight w:val="400"/>
        </w:trPr>
        <w:tc>
          <w:tcPr>
            <w:tcW w:w="9700" w:type="dxa"/>
            <w:shd w:val="clear" w:color="auto" w:fill="auto"/>
            <w:vAlign w:val="center"/>
            <w:hideMark/>
          </w:tcPr>
          <w:p w14:paraId="3F0F0C2C"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the only suggestion I have …  [is] trying to ring fence Library stuff towards [Legal ] Method rather than scatter gun it across other modules is that it is possible that we could incorporate a little bit more to do with Socio-Legal Research</w:t>
            </w:r>
          </w:p>
        </w:tc>
        <w:tc>
          <w:tcPr>
            <w:tcW w:w="960" w:type="dxa"/>
            <w:shd w:val="clear" w:color="000000" w:fill="F79646"/>
            <w:noWrap/>
            <w:vAlign w:val="bottom"/>
            <w:hideMark/>
          </w:tcPr>
          <w:p w14:paraId="3F52D8B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BLIS</w:t>
            </w:r>
          </w:p>
        </w:tc>
        <w:tc>
          <w:tcPr>
            <w:tcW w:w="1100" w:type="dxa"/>
            <w:shd w:val="clear" w:color="auto" w:fill="auto"/>
            <w:noWrap/>
            <w:vAlign w:val="bottom"/>
            <w:hideMark/>
          </w:tcPr>
          <w:p w14:paraId="684FB69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551BE8B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2ABA862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1B9CD32A" w14:textId="77777777" w:rsidTr="000F1D77">
        <w:trPr>
          <w:trHeight w:val="800"/>
        </w:trPr>
        <w:tc>
          <w:tcPr>
            <w:tcW w:w="9700" w:type="dxa"/>
            <w:shd w:val="clear" w:color="auto" w:fill="auto"/>
            <w:vAlign w:val="center"/>
            <w:hideMark/>
          </w:tcPr>
          <w:p w14:paraId="46815AC7"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and the other thing I think that is important, that the online work book doesn’t do which is important with architecture is that … there should be a reading culture associated with it, and that is both reading and … looking at pictures of buildings and drawings … and the Library is quite nicely set up with architectural books, it has a good collection and they need to go and look at it and use it, which the [FET LOW] doesn’t do.</w:t>
            </w:r>
          </w:p>
        </w:tc>
        <w:tc>
          <w:tcPr>
            <w:tcW w:w="960" w:type="dxa"/>
            <w:shd w:val="clear" w:color="000000" w:fill="FFFF00"/>
            <w:noWrap/>
            <w:vAlign w:val="center"/>
            <w:hideMark/>
          </w:tcPr>
          <w:p w14:paraId="6B84683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51A01E9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06C166E3"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4494CD8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11E90269" w14:textId="77777777" w:rsidTr="000F1D77">
        <w:trPr>
          <w:trHeight w:val="200"/>
        </w:trPr>
        <w:tc>
          <w:tcPr>
            <w:tcW w:w="9700" w:type="dxa"/>
            <w:shd w:val="clear" w:color="auto" w:fill="auto"/>
            <w:vAlign w:val="center"/>
            <w:hideMark/>
          </w:tcPr>
          <w:p w14:paraId="6A5DAB0D"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This comment that ‘actually, I knew half of it, it was dead easy’.</w:t>
            </w:r>
          </w:p>
        </w:tc>
        <w:tc>
          <w:tcPr>
            <w:tcW w:w="960" w:type="dxa"/>
            <w:shd w:val="clear" w:color="000000" w:fill="FFFF00"/>
            <w:noWrap/>
            <w:vAlign w:val="center"/>
            <w:hideMark/>
          </w:tcPr>
          <w:p w14:paraId="267805C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6582D7B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679A96A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3092FC6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5E2328FE" w14:textId="77777777" w:rsidTr="000F1D77">
        <w:trPr>
          <w:trHeight w:val="400"/>
        </w:trPr>
        <w:tc>
          <w:tcPr>
            <w:tcW w:w="9700" w:type="dxa"/>
            <w:shd w:val="clear" w:color="auto" w:fill="auto"/>
            <w:vAlign w:val="center"/>
            <w:hideMark/>
          </w:tcPr>
          <w:p w14:paraId="330E4293"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 think there is something which the online workbook doesn’t address which is some understanding of the paper based resource they have…</w:t>
            </w:r>
          </w:p>
        </w:tc>
        <w:tc>
          <w:tcPr>
            <w:tcW w:w="960" w:type="dxa"/>
            <w:shd w:val="clear" w:color="000000" w:fill="FFFF00"/>
            <w:noWrap/>
            <w:vAlign w:val="center"/>
            <w:hideMark/>
          </w:tcPr>
          <w:p w14:paraId="451CBF5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7AE65B4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7249973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0C3B687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67EF07ED" w14:textId="77777777" w:rsidTr="000F1D77">
        <w:trPr>
          <w:trHeight w:val="800"/>
        </w:trPr>
        <w:tc>
          <w:tcPr>
            <w:tcW w:w="9700" w:type="dxa"/>
            <w:shd w:val="clear" w:color="auto" w:fill="auto"/>
            <w:vAlign w:val="center"/>
            <w:hideMark/>
          </w:tcPr>
          <w:p w14:paraId="05E885F9"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there was a bit of confusion on the part of the students about … when you first go into the Library [web page] and there is that general search box … the students seemed quite insistent that they could find what they needed doing that ....  One of them said they had been to a different UWE Library ... and the librarian told them that this was just as good … both [the librarian] and I, failed to really convince the students on that one.</w:t>
            </w:r>
          </w:p>
        </w:tc>
        <w:tc>
          <w:tcPr>
            <w:tcW w:w="960" w:type="dxa"/>
            <w:shd w:val="clear" w:color="000000" w:fill="B8CCE4"/>
            <w:noWrap/>
            <w:vAlign w:val="bottom"/>
            <w:hideMark/>
          </w:tcPr>
          <w:p w14:paraId="446851F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711C2BA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60C423E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5FA2143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Content</w:t>
            </w:r>
          </w:p>
        </w:tc>
      </w:tr>
      <w:tr w:rsidR="000F1D77" w:rsidRPr="00863A4B" w14:paraId="54452C6E" w14:textId="77777777" w:rsidTr="000F1D77">
        <w:trPr>
          <w:trHeight w:val="620"/>
        </w:trPr>
        <w:tc>
          <w:tcPr>
            <w:tcW w:w="9700" w:type="dxa"/>
            <w:shd w:val="clear" w:color="auto" w:fill="auto"/>
            <w:vAlign w:val="center"/>
            <w:hideMark/>
          </w:tcPr>
          <w:p w14:paraId="58100FE6"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as part of the refresh we developed a 2</w:t>
            </w:r>
            <w:r w:rsidRPr="00863A4B">
              <w:rPr>
                <w:rFonts w:ascii="Arial" w:eastAsia="Times New Roman" w:hAnsi="Arial" w:cs="Arial"/>
                <w:sz w:val="16"/>
                <w:szCs w:val="16"/>
                <w:vertAlign w:val="superscript"/>
                <w:lang w:val="en-GB" w:bidi="ar-SA"/>
              </w:rPr>
              <w:t>nd</w:t>
            </w:r>
            <w:r w:rsidRPr="00863A4B">
              <w:rPr>
                <w:rFonts w:ascii="Arial" w:eastAsia="Times New Roman" w:hAnsi="Arial" w:cs="Arial"/>
                <w:sz w:val="16"/>
                <w:szCs w:val="16"/>
                <w:lang w:val="en-GB" w:bidi="ar-SA"/>
              </w:rPr>
              <w:t xml:space="preserve"> year module called Research and Design Strategies, … helping them [with] research strategies which lead to them developing their dissertation proposals ... So it could be a very good place to … ally another quite close connection to the Library.</w:t>
            </w:r>
          </w:p>
        </w:tc>
        <w:tc>
          <w:tcPr>
            <w:tcW w:w="960" w:type="dxa"/>
            <w:shd w:val="clear" w:color="000000" w:fill="FFFF00"/>
            <w:noWrap/>
            <w:vAlign w:val="center"/>
            <w:hideMark/>
          </w:tcPr>
          <w:p w14:paraId="7B3ECD9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3362B87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6D4B31C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78C2626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Future library input</w:t>
            </w:r>
          </w:p>
        </w:tc>
      </w:tr>
      <w:tr w:rsidR="000F1D77" w:rsidRPr="00863A4B" w14:paraId="09D303DF" w14:textId="77777777" w:rsidTr="000F1D77">
        <w:trPr>
          <w:trHeight w:val="400"/>
        </w:trPr>
        <w:tc>
          <w:tcPr>
            <w:tcW w:w="9700" w:type="dxa"/>
            <w:shd w:val="clear" w:color="auto" w:fill="auto"/>
            <w:vAlign w:val="center"/>
            <w:hideMark/>
          </w:tcPr>
          <w:p w14:paraId="7CC66846"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one of the reasons we set up this Design and Research Strategies module is to give them a step into dissertation …  in 2nd year… , so in discussion, that stepping stone module, to have a kind of library input into that would be really good I think.</w:t>
            </w:r>
          </w:p>
        </w:tc>
        <w:tc>
          <w:tcPr>
            <w:tcW w:w="960" w:type="dxa"/>
            <w:shd w:val="clear" w:color="000000" w:fill="FFFF00"/>
            <w:noWrap/>
            <w:vAlign w:val="center"/>
            <w:hideMark/>
          </w:tcPr>
          <w:p w14:paraId="629B505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7B66372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1B5FB92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424FC8B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Future library input</w:t>
            </w:r>
          </w:p>
        </w:tc>
      </w:tr>
      <w:tr w:rsidR="000F1D77" w:rsidRPr="00863A4B" w14:paraId="1B214AF6" w14:textId="77777777" w:rsidTr="000F1D77">
        <w:trPr>
          <w:trHeight w:val="400"/>
        </w:trPr>
        <w:tc>
          <w:tcPr>
            <w:tcW w:w="9700" w:type="dxa"/>
            <w:shd w:val="clear" w:color="auto" w:fill="auto"/>
            <w:vAlign w:val="center"/>
            <w:hideMark/>
          </w:tcPr>
          <w:p w14:paraId="7F48461E"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over the Summer we are going to be re-writing all those modules and I don’t know how critical appraisals will fit into them and whether we will still even have that session.  I think it is very useful, so I will push for it, but there is no guarantee.</w:t>
            </w:r>
          </w:p>
        </w:tc>
        <w:tc>
          <w:tcPr>
            <w:tcW w:w="960" w:type="dxa"/>
            <w:shd w:val="clear" w:color="000000" w:fill="B8CCE4"/>
            <w:noWrap/>
            <w:vAlign w:val="bottom"/>
            <w:hideMark/>
          </w:tcPr>
          <w:p w14:paraId="12B6F16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0F56A8C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0A947C0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7D6808A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Future library input</w:t>
            </w:r>
          </w:p>
        </w:tc>
      </w:tr>
      <w:tr w:rsidR="000F1D77" w:rsidRPr="00863A4B" w14:paraId="32DF73BE" w14:textId="77777777" w:rsidTr="000F1D77">
        <w:trPr>
          <w:trHeight w:val="600"/>
        </w:trPr>
        <w:tc>
          <w:tcPr>
            <w:tcW w:w="9700" w:type="dxa"/>
            <w:shd w:val="clear" w:color="auto" w:fill="auto"/>
            <w:vAlign w:val="center"/>
            <w:hideMark/>
          </w:tcPr>
          <w:p w14:paraId="674573BD"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Well, that Critical Appraisal Course, I have just taught in Hong Kong … and we also had what I thought was going to be the same session  … and actually ... there were no practical sessions ... what we really needed ... was ... much more about specific searching strategies that would fit more with the systematic review lecture.</w:t>
            </w:r>
          </w:p>
        </w:tc>
        <w:tc>
          <w:tcPr>
            <w:tcW w:w="960" w:type="dxa"/>
            <w:shd w:val="clear" w:color="000000" w:fill="B8CCE4"/>
            <w:noWrap/>
            <w:vAlign w:val="bottom"/>
            <w:hideMark/>
          </w:tcPr>
          <w:p w14:paraId="6E76189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439A272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0BDCFC5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37C8F15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Future library input</w:t>
            </w:r>
          </w:p>
        </w:tc>
      </w:tr>
      <w:tr w:rsidR="000F1D77" w:rsidRPr="00863A4B" w14:paraId="19CF8A0C" w14:textId="77777777" w:rsidTr="000F1D77">
        <w:trPr>
          <w:trHeight w:val="600"/>
        </w:trPr>
        <w:tc>
          <w:tcPr>
            <w:tcW w:w="9700" w:type="dxa"/>
            <w:shd w:val="clear" w:color="auto" w:fill="auto"/>
            <w:vAlign w:val="center"/>
            <w:hideMark/>
          </w:tcPr>
          <w:p w14:paraId="41681165"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over the Summer we are going to be re-writing all those modules and I don’t know how critical appraisals will fit into them and whether we will still even have that session.  I think it is very useful, so I will push for it, but there is no guarantee.   I would fight quite hard to still have a session with a Librarian because I saw how valuable it was ....</w:t>
            </w:r>
          </w:p>
        </w:tc>
        <w:tc>
          <w:tcPr>
            <w:tcW w:w="960" w:type="dxa"/>
            <w:shd w:val="clear" w:color="000000" w:fill="B8CCE4"/>
            <w:noWrap/>
            <w:vAlign w:val="bottom"/>
            <w:hideMark/>
          </w:tcPr>
          <w:p w14:paraId="5070339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7B7746B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29E1FE0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5DDA468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Future library input</w:t>
            </w:r>
          </w:p>
        </w:tc>
      </w:tr>
      <w:tr w:rsidR="000F1D77" w:rsidRPr="00863A4B" w14:paraId="02C66F1C" w14:textId="77777777" w:rsidTr="000F1D77">
        <w:trPr>
          <w:trHeight w:val="200"/>
        </w:trPr>
        <w:tc>
          <w:tcPr>
            <w:tcW w:w="9700" w:type="dxa"/>
            <w:shd w:val="clear" w:color="auto" w:fill="auto"/>
            <w:vAlign w:val="center"/>
            <w:hideMark/>
          </w:tcPr>
          <w:p w14:paraId="49EFB744"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 think it just made the process quite tough, but with the help from the Librarians it was manageable.</w:t>
            </w:r>
          </w:p>
        </w:tc>
        <w:tc>
          <w:tcPr>
            <w:tcW w:w="960" w:type="dxa"/>
            <w:shd w:val="clear" w:color="000000" w:fill="00B050"/>
            <w:noWrap/>
            <w:vAlign w:val="bottom"/>
            <w:hideMark/>
          </w:tcPr>
          <w:p w14:paraId="0C567B6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6CC9E8A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18EE2EC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0485241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Level of difficulty</w:t>
            </w:r>
          </w:p>
        </w:tc>
      </w:tr>
      <w:tr w:rsidR="000F1D77" w:rsidRPr="00863A4B" w14:paraId="6F876DE5" w14:textId="77777777" w:rsidTr="000F1D77">
        <w:trPr>
          <w:trHeight w:val="400"/>
        </w:trPr>
        <w:tc>
          <w:tcPr>
            <w:tcW w:w="9700" w:type="dxa"/>
            <w:shd w:val="clear" w:color="auto" w:fill="auto"/>
            <w:vAlign w:val="center"/>
            <w:hideMark/>
          </w:tcPr>
          <w:p w14:paraId="11A1361A"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because most of the resources were like resources they were telling us to use, like I had never used before, so at the start it was quite difficult, but like he said, with the help of the Librarians…</w:t>
            </w:r>
          </w:p>
        </w:tc>
        <w:tc>
          <w:tcPr>
            <w:tcW w:w="960" w:type="dxa"/>
            <w:shd w:val="clear" w:color="000000" w:fill="00B050"/>
            <w:noWrap/>
            <w:vAlign w:val="bottom"/>
            <w:hideMark/>
          </w:tcPr>
          <w:p w14:paraId="70A54E6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10BC9BE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2EB6D86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379879D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Level of difficulty</w:t>
            </w:r>
          </w:p>
        </w:tc>
      </w:tr>
      <w:tr w:rsidR="000F1D77" w:rsidRPr="00863A4B" w14:paraId="52C0AA1A" w14:textId="77777777" w:rsidTr="000F1D77">
        <w:trPr>
          <w:trHeight w:val="200"/>
        </w:trPr>
        <w:tc>
          <w:tcPr>
            <w:tcW w:w="9700" w:type="dxa"/>
            <w:shd w:val="clear" w:color="auto" w:fill="auto"/>
            <w:vAlign w:val="center"/>
            <w:hideMark/>
          </w:tcPr>
          <w:p w14:paraId="398FD1E5"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 found the multi-choice options quite easy, because there are only the 4 or 5 answers that are available …</w:t>
            </w:r>
          </w:p>
        </w:tc>
        <w:tc>
          <w:tcPr>
            <w:tcW w:w="960" w:type="dxa"/>
            <w:shd w:val="clear" w:color="000000" w:fill="FFFF00"/>
            <w:noWrap/>
            <w:vAlign w:val="center"/>
            <w:hideMark/>
          </w:tcPr>
          <w:p w14:paraId="5D7400A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4649E4E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1BE0454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05CE347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Level of difficulty</w:t>
            </w:r>
          </w:p>
        </w:tc>
      </w:tr>
      <w:tr w:rsidR="000F1D77" w:rsidRPr="00863A4B" w14:paraId="1A3C4434" w14:textId="77777777" w:rsidTr="000F1D77">
        <w:trPr>
          <w:trHeight w:val="400"/>
        </w:trPr>
        <w:tc>
          <w:tcPr>
            <w:tcW w:w="9700" w:type="dxa"/>
            <w:shd w:val="clear" w:color="auto" w:fill="auto"/>
            <w:vAlign w:val="center"/>
            <w:hideMark/>
          </w:tcPr>
          <w:p w14:paraId="444A899A"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if there were any changes made ... it would be the test … make the person think … like test their intelligence or like what they have studied …</w:t>
            </w:r>
          </w:p>
        </w:tc>
        <w:tc>
          <w:tcPr>
            <w:tcW w:w="960" w:type="dxa"/>
            <w:shd w:val="clear" w:color="000000" w:fill="FFFF00"/>
            <w:noWrap/>
            <w:vAlign w:val="center"/>
            <w:hideMark/>
          </w:tcPr>
          <w:p w14:paraId="7A8DB0D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28C5DE0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49E4908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60899C4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Level of difficulty</w:t>
            </w:r>
          </w:p>
        </w:tc>
      </w:tr>
      <w:tr w:rsidR="000F1D77" w:rsidRPr="00863A4B" w14:paraId="7C97601D" w14:textId="77777777" w:rsidTr="000F1D77">
        <w:trPr>
          <w:trHeight w:val="400"/>
        </w:trPr>
        <w:tc>
          <w:tcPr>
            <w:tcW w:w="9700" w:type="dxa"/>
            <w:shd w:val="clear" w:color="auto" w:fill="auto"/>
            <w:vAlign w:val="center"/>
            <w:hideMark/>
          </w:tcPr>
          <w:p w14:paraId="15114986"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you have friendly Librarians who run the session, they are very accessible, they make it clear to the students they can come and ask for advice at any time, which I think is excellent…</w:t>
            </w:r>
          </w:p>
        </w:tc>
        <w:tc>
          <w:tcPr>
            <w:tcW w:w="960" w:type="dxa"/>
            <w:shd w:val="clear" w:color="000000" w:fill="F79646"/>
            <w:noWrap/>
            <w:vAlign w:val="bottom"/>
            <w:hideMark/>
          </w:tcPr>
          <w:p w14:paraId="533E49D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BLIS</w:t>
            </w:r>
          </w:p>
        </w:tc>
        <w:tc>
          <w:tcPr>
            <w:tcW w:w="1100" w:type="dxa"/>
            <w:shd w:val="clear" w:color="auto" w:fill="auto"/>
            <w:noWrap/>
            <w:vAlign w:val="bottom"/>
            <w:hideMark/>
          </w:tcPr>
          <w:p w14:paraId="17A44EE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1573761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0986347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Librarians</w:t>
            </w:r>
          </w:p>
        </w:tc>
      </w:tr>
      <w:tr w:rsidR="000F1D77" w:rsidRPr="00863A4B" w14:paraId="5C9F2A94" w14:textId="77777777" w:rsidTr="000F1D77">
        <w:trPr>
          <w:trHeight w:val="400"/>
        </w:trPr>
        <w:tc>
          <w:tcPr>
            <w:tcW w:w="9700" w:type="dxa"/>
            <w:shd w:val="clear" w:color="auto" w:fill="auto"/>
            <w:vAlign w:val="center"/>
            <w:hideMark/>
          </w:tcPr>
          <w:p w14:paraId="564F4327"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the Librarians … were probably some of the first people that [the students] get to meet, ‘as a point of contact, if you are having problems with your legal research, please come and talk to us, this is where we are’…. That is particularly good</w:t>
            </w:r>
          </w:p>
        </w:tc>
        <w:tc>
          <w:tcPr>
            <w:tcW w:w="960" w:type="dxa"/>
            <w:shd w:val="clear" w:color="000000" w:fill="F79646"/>
            <w:noWrap/>
            <w:vAlign w:val="bottom"/>
            <w:hideMark/>
          </w:tcPr>
          <w:p w14:paraId="39D00A8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BLIS</w:t>
            </w:r>
          </w:p>
        </w:tc>
        <w:tc>
          <w:tcPr>
            <w:tcW w:w="1100" w:type="dxa"/>
            <w:shd w:val="clear" w:color="auto" w:fill="auto"/>
            <w:noWrap/>
            <w:vAlign w:val="bottom"/>
            <w:hideMark/>
          </w:tcPr>
          <w:p w14:paraId="7D2FE0C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30D05F4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44E33CC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Librarians</w:t>
            </w:r>
          </w:p>
        </w:tc>
      </w:tr>
      <w:tr w:rsidR="000F1D77" w:rsidRPr="00863A4B" w14:paraId="2DC68F2B" w14:textId="77777777" w:rsidTr="000F1D77">
        <w:trPr>
          <w:trHeight w:val="200"/>
        </w:trPr>
        <w:tc>
          <w:tcPr>
            <w:tcW w:w="9700" w:type="dxa"/>
            <w:shd w:val="clear" w:color="auto" w:fill="auto"/>
            <w:vAlign w:val="center"/>
            <w:hideMark/>
          </w:tcPr>
          <w:p w14:paraId="613167E0"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 liked that we went through our questions and [the librarians] kind of helped you to know how to research things</w:t>
            </w:r>
          </w:p>
        </w:tc>
        <w:tc>
          <w:tcPr>
            <w:tcW w:w="960" w:type="dxa"/>
            <w:shd w:val="clear" w:color="000000" w:fill="00B050"/>
            <w:noWrap/>
            <w:vAlign w:val="bottom"/>
            <w:hideMark/>
          </w:tcPr>
          <w:p w14:paraId="3F6ADCB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01A2E26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60D4558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4CE2A45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Librarians</w:t>
            </w:r>
          </w:p>
        </w:tc>
      </w:tr>
      <w:tr w:rsidR="000F1D77" w:rsidRPr="00863A4B" w14:paraId="2C50536F" w14:textId="77777777" w:rsidTr="000F1D77">
        <w:trPr>
          <w:trHeight w:val="200"/>
        </w:trPr>
        <w:tc>
          <w:tcPr>
            <w:tcW w:w="9700" w:type="dxa"/>
            <w:shd w:val="clear" w:color="auto" w:fill="auto"/>
            <w:vAlign w:val="center"/>
            <w:hideMark/>
          </w:tcPr>
          <w:p w14:paraId="356F32FF"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The Librarians were really helpful as well.</w:t>
            </w:r>
          </w:p>
        </w:tc>
        <w:tc>
          <w:tcPr>
            <w:tcW w:w="960" w:type="dxa"/>
            <w:shd w:val="clear" w:color="000000" w:fill="00B050"/>
            <w:noWrap/>
            <w:vAlign w:val="bottom"/>
            <w:hideMark/>
          </w:tcPr>
          <w:p w14:paraId="06043A5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6B3E6C4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54CBB4E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25E70FA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Librarians</w:t>
            </w:r>
          </w:p>
        </w:tc>
      </w:tr>
      <w:tr w:rsidR="000F1D77" w:rsidRPr="00863A4B" w14:paraId="42FA0FDD" w14:textId="77777777" w:rsidTr="000F1D77">
        <w:trPr>
          <w:trHeight w:val="400"/>
        </w:trPr>
        <w:tc>
          <w:tcPr>
            <w:tcW w:w="9700" w:type="dxa"/>
            <w:shd w:val="clear" w:color="auto" w:fill="auto"/>
            <w:vAlign w:val="center"/>
            <w:hideMark/>
          </w:tcPr>
          <w:p w14:paraId="209D9408"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the staff, ... they were really approachable ... and we’d all have to do [questions] and they’d come round to make sure everyone was on the right track, so that was nice, that was good.</w:t>
            </w:r>
          </w:p>
        </w:tc>
        <w:tc>
          <w:tcPr>
            <w:tcW w:w="960" w:type="dxa"/>
            <w:shd w:val="clear" w:color="000000" w:fill="00B050"/>
            <w:noWrap/>
            <w:vAlign w:val="bottom"/>
            <w:hideMark/>
          </w:tcPr>
          <w:p w14:paraId="5844AE0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5DD61CE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7A20F27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5D027973"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Librarians</w:t>
            </w:r>
          </w:p>
        </w:tc>
      </w:tr>
      <w:tr w:rsidR="000F1D77" w:rsidRPr="00863A4B" w14:paraId="72A0FC7C" w14:textId="77777777" w:rsidTr="000F1D77">
        <w:trPr>
          <w:trHeight w:val="600"/>
        </w:trPr>
        <w:tc>
          <w:tcPr>
            <w:tcW w:w="9700" w:type="dxa"/>
            <w:shd w:val="clear" w:color="auto" w:fill="auto"/>
            <w:vAlign w:val="center"/>
            <w:hideMark/>
          </w:tcPr>
          <w:p w14:paraId="0E3F5805"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I think [the librarian demonstration] shows the students that librarians have particular skills that others don’t necessarily have and they are hearing it from the experts, like I don’t think I could have delivered that lecture to the same standard, certainly not with the same background of knowledge, so that was very good.</w:t>
            </w:r>
          </w:p>
        </w:tc>
        <w:tc>
          <w:tcPr>
            <w:tcW w:w="960" w:type="dxa"/>
            <w:shd w:val="clear" w:color="000000" w:fill="B8CCE4"/>
            <w:noWrap/>
            <w:vAlign w:val="bottom"/>
            <w:hideMark/>
          </w:tcPr>
          <w:p w14:paraId="2F207D4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0C72CEE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2B776F8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1FFE1CB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Librarians</w:t>
            </w:r>
          </w:p>
        </w:tc>
      </w:tr>
      <w:tr w:rsidR="000F1D77" w:rsidRPr="00863A4B" w14:paraId="1927161D" w14:textId="77777777" w:rsidTr="000F1D77">
        <w:trPr>
          <w:trHeight w:val="200"/>
        </w:trPr>
        <w:tc>
          <w:tcPr>
            <w:tcW w:w="9700" w:type="dxa"/>
            <w:shd w:val="clear" w:color="auto" w:fill="auto"/>
            <w:vAlign w:val="center"/>
            <w:hideMark/>
          </w:tcPr>
          <w:p w14:paraId="250316FC"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it was obvious that it was good to have someone with the expertise delivering it, rather than one of [the module leaders] delivering it.</w:t>
            </w:r>
          </w:p>
        </w:tc>
        <w:tc>
          <w:tcPr>
            <w:tcW w:w="960" w:type="dxa"/>
            <w:shd w:val="clear" w:color="000000" w:fill="B8CCE4"/>
            <w:noWrap/>
            <w:vAlign w:val="bottom"/>
            <w:hideMark/>
          </w:tcPr>
          <w:p w14:paraId="029597C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3FECFCD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01ACC9D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5CC8A9C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Librarians</w:t>
            </w:r>
          </w:p>
        </w:tc>
      </w:tr>
      <w:tr w:rsidR="000F1D77" w:rsidRPr="00863A4B" w14:paraId="4FA1BE99" w14:textId="77777777" w:rsidTr="000F1D77">
        <w:trPr>
          <w:trHeight w:val="400"/>
        </w:trPr>
        <w:tc>
          <w:tcPr>
            <w:tcW w:w="9700" w:type="dxa"/>
            <w:shd w:val="clear" w:color="auto" w:fill="auto"/>
            <w:vAlign w:val="center"/>
            <w:hideMark/>
          </w:tcPr>
          <w:p w14:paraId="0B880B97"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 like the layout as well, how the titles are bold and red and the writing is small and black, it kind of helps you quickly when you are trying to find something straight to the point it is easier as well, and the fact that you have a picture of all your staff as well, that’s nice!</w:t>
            </w:r>
          </w:p>
        </w:tc>
        <w:tc>
          <w:tcPr>
            <w:tcW w:w="960" w:type="dxa"/>
            <w:shd w:val="clear" w:color="000000" w:fill="00B050"/>
            <w:noWrap/>
            <w:vAlign w:val="bottom"/>
            <w:hideMark/>
          </w:tcPr>
          <w:p w14:paraId="7D31440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660C4FE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01635A1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5B831AA3"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Look and feel</w:t>
            </w:r>
          </w:p>
        </w:tc>
      </w:tr>
      <w:tr w:rsidR="000F1D77" w:rsidRPr="00863A4B" w14:paraId="6CA36C9E" w14:textId="77777777" w:rsidTr="000F1D77">
        <w:trPr>
          <w:trHeight w:val="200"/>
        </w:trPr>
        <w:tc>
          <w:tcPr>
            <w:tcW w:w="9700" w:type="dxa"/>
            <w:shd w:val="clear" w:color="auto" w:fill="auto"/>
            <w:vAlign w:val="center"/>
            <w:hideMark/>
          </w:tcPr>
          <w:p w14:paraId="0B19E1A8"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Yeah, it didn’t feel like it was extra work on top of all the other work, it felt like it was actually there for helping you.</w:t>
            </w:r>
          </w:p>
        </w:tc>
        <w:tc>
          <w:tcPr>
            <w:tcW w:w="960" w:type="dxa"/>
            <w:shd w:val="clear" w:color="000000" w:fill="00B050"/>
            <w:noWrap/>
            <w:vAlign w:val="bottom"/>
            <w:hideMark/>
          </w:tcPr>
          <w:p w14:paraId="7AF296F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4797412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10AB358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13317D5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Look and feel</w:t>
            </w:r>
          </w:p>
        </w:tc>
      </w:tr>
      <w:tr w:rsidR="000F1D77" w:rsidRPr="00863A4B" w14:paraId="2B4EC534" w14:textId="77777777" w:rsidTr="000F1D77">
        <w:trPr>
          <w:trHeight w:val="200"/>
        </w:trPr>
        <w:tc>
          <w:tcPr>
            <w:tcW w:w="9700" w:type="dxa"/>
            <w:shd w:val="clear" w:color="auto" w:fill="auto"/>
            <w:vAlign w:val="center"/>
            <w:hideMark/>
          </w:tcPr>
          <w:p w14:paraId="548AD1B3"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Getting a bit picky, but maybe the design, it didn’t come across as the most inspiring design … a little out dated in a sense.</w:t>
            </w:r>
          </w:p>
        </w:tc>
        <w:tc>
          <w:tcPr>
            <w:tcW w:w="960" w:type="dxa"/>
            <w:shd w:val="clear" w:color="000000" w:fill="FFFF00"/>
            <w:noWrap/>
            <w:vAlign w:val="center"/>
            <w:hideMark/>
          </w:tcPr>
          <w:p w14:paraId="6C9B93D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2784B5A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293A2B1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37935C7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Look and feel</w:t>
            </w:r>
          </w:p>
        </w:tc>
      </w:tr>
      <w:tr w:rsidR="000F1D77" w:rsidRPr="00863A4B" w14:paraId="1A011C00" w14:textId="77777777" w:rsidTr="000F1D77">
        <w:trPr>
          <w:trHeight w:val="200"/>
        </w:trPr>
        <w:tc>
          <w:tcPr>
            <w:tcW w:w="9700" w:type="dxa"/>
            <w:shd w:val="clear" w:color="auto" w:fill="auto"/>
            <w:vAlign w:val="center"/>
            <w:hideMark/>
          </w:tcPr>
          <w:p w14:paraId="07F0276C"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 don’t know if it is down to resources or time you had, but it came across as an older looking website.</w:t>
            </w:r>
          </w:p>
        </w:tc>
        <w:tc>
          <w:tcPr>
            <w:tcW w:w="960" w:type="dxa"/>
            <w:shd w:val="clear" w:color="000000" w:fill="FFFF00"/>
            <w:noWrap/>
            <w:vAlign w:val="center"/>
            <w:hideMark/>
          </w:tcPr>
          <w:p w14:paraId="2325114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6015CA9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3F09898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6BEDB9E3"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Look and feel</w:t>
            </w:r>
          </w:p>
        </w:tc>
      </w:tr>
      <w:tr w:rsidR="000F1D77" w:rsidRPr="00863A4B" w14:paraId="41370994" w14:textId="77777777" w:rsidTr="000F1D77">
        <w:trPr>
          <w:trHeight w:val="525"/>
        </w:trPr>
        <w:tc>
          <w:tcPr>
            <w:tcW w:w="9700" w:type="dxa"/>
            <w:shd w:val="clear" w:color="auto" w:fill="auto"/>
            <w:vAlign w:val="center"/>
            <w:hideMark/>
          </w:tcPr>
          <w:p w14:paraId="379BDA15"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We had to go to that [external] website and make sure we had that player ready, that TV player … and if you didn’t have it, you couldn’t watch [the video] … That wasn’t slick.</w:t>
            </w:r>
          </w:p>
        </w:tc>
        <w:tc>
          <w:tcPr>
            <w:tcW w:w="960" w:type="dxa"/>
            <w:shd w:val="clear" w:color="000000" w:fill="FFFF00"/>
            <w:noWrap/>
            <w:vAlign w:val="center"/>
            <w:hideMark/>
          </w:tcPr>
          <w:p w14:paraId="710A264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2D6C4D8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2EE75A7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7C86249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Look and feel</w:t>
            </w:r>
          </w:p>
        </w:tc>
      </w:tr>
      <w:tr w:rsidR="000F1D77" w:rsidRPr="00863A4B" w14:paraId="247F7841" w14:textId="77777777" w:rsidTr="000F1D77">
        <w:trPr>
          <w:trHeight w:val="400"/>
        </w:trPr>
        <w:tc>
          <w:tcPr>
            <w:tcW w:w="9700" w:type="dxa"/>
            <w:shd w:val="clear" w:color="auto" w:fill="auto"/>
            <w:vAlign w:val="center"/>
            <w:hideMark/>
          </w:tcPr>
          <w:p w14:paraId="77774050"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Using an ‘embedded’ video, I think is the term, it would make it a more flowing thing.  It didn’t seem to be too happy on my version of Chrome …</w:t>
            </w:r>
          </w:p>
        </w:tc>
        <w:tc>
          <w:tcPr>
            <w:tcW w:w="960" w:type="dxa"/>
            <w:shd w:val="clear" w:color="000000" w:fill="FFFF00"/>
            <w:noWrap/>
            <w:vAlign w:val="center"/>
            <w:hideMark/>
          </w:tcPr>
          <w:p w14:paraId="34EB3D3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3F974BA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2A3E311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2EEF118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Look and feel</w:t>
            </w:r>
          </w:p>
        </w:tc>
      </w:tr>
      <w:tr w:rsidR="000F1D77" w:rsidRPr="00863A4B" w14:paraId="792B37AB" w14:textId="77777777" w:rsidTr="000F1D77">
        <w:trPr>
          <w:trHeight w:val="400"/>
        </w:trPr>
        <w:tc>
          <w:tcPr>
            <w:tcW w:w="9700" w:type="dxa"/>
            <w:shd w:val="clear" w:color="auto" w:fill="auto"/>
            <w:vAlign w:val="center"/>
            <w:hideMark/>
          </w:tcPr>
          <w:p w14:paraId="493508CA"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[the students] all enjoy doing a hands on session with a computer, I have never had any feedback to say ‘we didn’t like it, it was boring!’</w:t>
            </w:r>
          </w:p>
        </w:tc>
        <w:tc>
          <w:tcPr>
            <w:tcW w:w="960" w:type="dxa"/>
            <w:shd w:val="clear" w:color="000000" w:fill="F79646"/>
            <w:noWrap/>
            <w:vAlign w:val="bottom"/>
            <w:hideMark/>
          </w:tcPr>
          <w:p w14:paraId="129F098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BLIS</w:t>
            </w:r>
          </w:p>
        </w:tc>
        <w:tc>
          <w:tcPr>
            <w:tcW w:w="1100" w:type="dxa"/>
            <w:shd w:val="clear" w:color="auto" w:fill="auto"/>
            <w:noWrap/>
            <w:vAlign w:val="bottom"/>
            <w:hideMark/>
          </w:tcPr>
          <w:p w14:paraId="7A3E035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3814203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77259DF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53358096" w14:textId="77777777" w:rsidTr="000F1D77">
        <w:trPr>
          <w:trHeight w:val="400"/>
        </w:trPr>
        <w:tc>
          <w:tcPr>
            <w:tcW w:w="9700" w:type="dxa"/>
            <w:shd w:val="clear" w:color="auto" w:fill="auto"/>
            <w:vAlign w:val="center"/>
            <w:hideMark/>
          </w:tcPr>
          <w:p w14:paraId="0A039B07"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the fact that your materials are then available online, so [the students] can run through the BLIS tutorials is also really good as they can organise their own time around them.  So my view is that it works extremely well.</w:t>
            </w:r>
          </w:p>
        </w:tc>
        <w:tc>
          <w:tcPr>
            <w:tcW w:w="960" w:type="dxa"/>
            <w:shd w:val="clear" w:color="000000" w:fill="F79646"/>
            <w:noWrap/>
            <w:vAlign w:val="bottom"/>
            <w:hideMark/>
          </w:tcPr>
          <w:p w14:paraId="475F116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BLIS</w:t>
            </w:r>
          </w:p>
        </w:tc>
        <w:tc>
          <w:tcPr>
            <w:tcW w:w="1100" w:type="dxa"/>
            <w:shd w:val="clear" w:color="auto" w:fill="auto"/>
            <w:noWrap/>
            <w:vAlign w:val="bottom"/>
            <w:hideMark/>
          </w:tcPr>
          <w:p w14:paraId="252C005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2416454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056D753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42455316" w14:textId="77777777" w:rsidTr="000F1D77">
        <w:trPr>
          <w:trHeight w:val="400"/>
        </w:trPr>
        <w:tc>
          <w:tcPr>
            <w:tcW w:w="9700" w:type="dxa"/>
            <w:shd w:val="clear" w:color="auto" w:fill="auto"/>
            <w:vAlign w:val="center"/>
            <w:hideMark/>
          </w:tcPr>
          <w:p w14:paraId="4692E5A4"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xml:space="preserve">I thought the session was very organised and planned in the sense that what we did was applied it immediately to the questions that related to our Criminal Law presentation. </w:t>
            </w:r>
          </w:p>
        </w:tc>
        <w:tc>
          <w:tcPr>
            <w:tcW w:w="960" w:type="dxa"/>
            <w:shd w:val="clear" w:color="000000" w:fill="00B050"/>
            <w:noWrap/>
            <w:vAlign w:val="bottom"/>
            <w:hideMark/>
          </w:tcPr>
          <w:p w14:paraId="0C8094A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3BD4915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64D9281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79E4315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6EE54FDF" w14:textId="77777777" w:rsidTr="000F1D77">
        <w:trPr>
          <w:trHeight w:val="200"/>
        </w:trPr>
        <w:tc>
          <w:tcPr>
            <w:tcW w:w="9700" w:type="dxa"/>
            <w:shd w:val="clear" w:color="auto" w:fill="auto"/>
            <w:vAlign w:val="center"/>
            <w:hideMark/>
          </w:tcPr>
          <w:p w14:paraId="7891384C"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Yeah [it was useful to have the library teaching session PowerPoint and questions on Blackboard]…just to remind yourself of it</w:t>
            </w:r>
          </w:p>
        </w:tc>
        <w:tc>
          <w:tcPr>
            <w:tcW w:w="960" w:type="dxa"/>
            <w:shd w:val="clear" w:color="000000" w:fill="00B050"/>
            <w:noWrap/>
            <w:vAlign w:val="bottom"/>
            <w:hideMark/>
          </w:tcPr>
          <w:p w14:paraId="7629BC7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3A30CB1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7CEB4C4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69DA185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246A4941" w14:textId="77777777" w:rsidTr="000F1D77">
        <w:trPr>
          <w:trHeight w:val="600"/>
        </w:trPr>
        <w:tc>
          <w:tcPr>
            <w:tcW w:w="9700" w:type="dxa"/>
            <w:shd w:val="clear" w:color="auto" w:fill="auto"/>
            <w:vAlign w:val="center"/>
            <w:hideMark/>
          </w:tcPr>
          <w:p w14:paraId="6E35FEAB"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the answers weren’t given to the students, but they were helped to get to the answers ... I thought that was a good thing, especially as after a 2 hour Library session we effectively set them loose into the wild here, free range researching!  So I felt that giving them that level of help was appropriate…</w:t>
            </w:r>
          </w:p>
        </w:tc>
        <w:tc>
          <w:tcPr>
            <w:tcW w:w="960" w:type="dxa"/>
            <w:shd w:val="clear" w:color="000000" w:fill="00B050"/>
            <w:noWrap/>
            <w:vAlign w:val="bottom"/>
            <w:hideMark/>
          </w:tcPr>
          <w:p w14:paraId="2877CC4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16E37CE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303B98F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7967F68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35C85A38" w14:textId="77777777" w:rsidTr="000F1D77">
        <w:trPr>
          <w:trHeight w:val="800"/>
        </w:trPr>
        <w:tc>
          <w:tcPr>
            <w:tcW w:w="9700" w:type="dxa"/>
            <w:shd w:val="clear" w:color="auto" w:fill="auto"/>
            <w:vAlign w:val="center"/>
            <w:hideMark/>
          </w:tcPr>
          <w:p w14:paraId="1C8907C6"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xml:space="preserve">… you always get the ones who don’t go to the workshops and of course you don’t want to cut them out of the loop, so [running library clinics] was kind of picking up the stragglers, but also I think, as you are researching you find something ... but then you don’t understand how to look for something very specific and … that is too focused to cover in that workshop, so being able to go and ask those questions [at a library clinic] is important.  </w:t>
            </w:r>
          </w:p>
        </w:tc>
        <w:tc>
          <w:tcPr>
            <w:tcW w:w="960" w:type="dxa"/>
            <w:shd w:val="clear" w:color="000000" w:fill="00B050"/>
            <w:noWrap/>
            <w:vAlign w:val="bottom"/>
            <w:hideMark/>
          </w:tcPr>
          <w:p w14:paraId="4FFC038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121F5E2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586AF1E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19CF039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1C68A08E" w14:textId="77777777" w:rsidTr="000F1D77">
        <w:trPr>
          <w:trHeight w:val="200"/>
        </w:trPr>
        <w:tc>
          <w:tcPr>
            <w:tcW w:w="9700" w:type="dxa"/>
            <w:shd w:val="clear" w:color="auto" w:fill="auto"/>
            <w:vAlign w:val="center"/>
            <w:hideMark/>
          </w:tcPr>
          <w:p w14:paraId="6239E4F1"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…it was quite well structured and easily set out, in different categories, I didn’t find myself getting muddled up in it, so it was good…</w:t>
            </w:r>
          </w:p>
        </w:tc>
        <w:tc>
          <w:tcPr>
            <w:tcW w:w="960" w:type="dxa"/>
            <w:shd w:val="clear" w:color="000000" w:fill="FFFF00"/>
            <w:noWrap/>
            <w:vAlign w:val="center"/>
            <w:hideMark/>
          </w:tcPr>
          <w:p w14:paraId="6210E02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3C73C92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40F9A61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44661CB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256512EE" w14:textId="77777777" w:rsidTr="000F1D77">
        <w:trPr>
          <w:trHeight w:val="200"/>
        </w:trPr>
        <w:tc>
          <w:tcPr>
            <w:tcW w:w="9700" w:type="dxa"/>
            <w:shd w:val="clear" w:color="auto" w:fill="auto"/>
            <w:vAlign w:val="center"/>
            <w:hideMark/>
          </w:tcPr>
          <w:p w14:paraId="74E415AA"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It was very well structured and so you almost couldn’t fail if you did the extent of the 2 hours … of the exercise before …</w:t>
            </w:r>
          </w:p>
        </w:tc>
        <w:tc>
          <w:tcPr>
            <w:tcW w:w="960" w:type="dxa"/>
            <w:shd w:val="clear" w:color="000000" w:fill="FFFF00"/>
            <w:noWrap/>
            <w:vAlign w:val="center"/>
            <w:hideMark/>
          </w:tcPr>
          <w:p w14:paraId="6D200FC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020AD47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7485742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3EC4F7D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189EBC25" w14:textId="77777777" w:rsidTr="000F1D77">
        <w:trPr>
          <w:trHeight w:val="200"/>
        </w:trPr>
        <w:tc>
          <w:tcPr>
            <w:tcW w:w="9700" w:type="dxa"/>
            <w:shd w:val="clear" w:color="auto" w:fill="auto"/>
            <w:vAlign w:val="center"/>
            <w:hideMark/>
          </w:tcPr>
          <w:p w14:paraId="3193F8CC"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It linked in well with the exam, I think that was quite a good thing, that it will count a bit of our marks …</w:t>
            </w:r>
          </w:p>
        </w:tc>
        <w:tc>
          <w:tcPr>
            <w:tcW w:w="960" w:type="dxa"/>
            <w:shd w:val="clear" w:color="000000" w:fill="FFFF00"/>
            <w:noWrap/>
            <w:vAlign w:val="center"/>
            <w:hideMark/>
          </w:tcPr>
          <w:p w14:paraId="14BC76C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1D24E9B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2C26C0E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65C383A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692FE16C" w14:textId="77777777" w:rsidTr="000F1D77">
        <w:trPr>
          <w:trHeight w:val="200"/>
        </w:trPr>
        <w:tc>
          <w:tcPr>
            <w:tcW w:w="9700" w:type="dxa"/>
            <w:shd w:val="clear" w:color="auto" w:fill="auto"/>
            <w:vAlign w:val="center"/>
            <w:hideMark/>
          </w:tcPr>
          <w:p w14:paraId="1CA49170"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we can always go back to [the online tutorial] which is quite useful.</w:t>
            </w:r>
          </w:p>
        </w:tc>
        <w:tc>
          <w:tcPr>
            <w:tcW w:w="960" w:type="dxa"/>
            <w:shd w:val="clear" w:color="000000" w:fill="FFFF00"/>
            <w:noWrap/>
            <w:vAlign w:val="center"/>
            <w:hideMark/>
          </w:tcPr>
          <w:p w14:paraId="706C3FC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03D81AE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148BCBD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521776A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5CE25B1F" w14:textId="77777777" w:rsidTr="000F1D77">
        <w:trPr>
          <w:trHeight w:val="200"/>
        </w:trPr>
        <w:tc>
          <w:tcPr>
            <w:tcW w:w="9700" w:type="dxa"/>
            <w:shd w:val="clear" w:color="auto" w:fill="auto"/>
            <w:vAlign w:val="center"/>
            <w:hideMark/>
          </w:tcPr>
          <w:p w14:paraId="6CE7D6A1"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xml:space="preserve">I think the test at the end helped you back up your knowledge </w:t>
            </w:r>
            <w:r>
              <w:rPr>
                <w:rFonts w:ascii="Arial" w:eastAsia="Times New Roman" w:hAnsi="Arial" w:cs="Arial"/>
                <w:sz w:val="16"/>
                <w:szCs w:val="16"/>
                <w:lang w:val="en-GB" w:bidi="ar-SA"/>
              </w:rPr>
              <w:t>…</w:t>
            </w:r>
            <w:r w:rsidRPr="00863A4B">
              <w:rPr>
                <w:rFonts w:ascii="Arial" w:eastAsia="Times New Roman" w:hAnsi="Arial" w:cs="Arial"/>
                <w:sz w:val="16"/>
                <w:szCs w:val="16"/>
                <w:lang w:val="en-GB" w:bidi="ar-SA"/>
              </w:rPr>
              <w:t xml:space="preserve"> as you could have just skimmed through it and ignored most of it.  </w:t>
            </w:r>
          </w:p>
        </w:tc>
        <w:tc>
          <w:tcPr>
            <w:tcW w:w="960" w:type="dxa"/>
            <w:shd w:val="clear" w:color="000000" w:fill="FFFF00"/>
            <w:noWrap/>
            <w:vAlign w:val="center"/>
            <w:hideMark/>
          </w:tcPr>
          <w:p w14:paraId="1521DBF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4F0182B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08000EA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053EFFA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0383F6FD" w14:textId="77777777" w:rsidTr="000F1D77">
        <w:trPr>
          <w:trHeight w:val="400"/>
        </w:trPr>
        <w:tc>
          <w:tcPr>
            <w:tcW w:w="9700" w:type="dxa"/>
            <w:shd w:val="clear" w:color="auto" w:fill="auto"/>
            <w:vAlign w:val="center"/>
            <w:hideMark/>
          </w:tcPr>
          <w:p w14:paraId="72CE899A"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xml:space="preserve">Yeah, the feature when you can save and leave [the FET LOW] and come back to it, that is really good and saves you having to commit to 2 hours in one go </w:t>
            </w:r>
          </w:p>
        </w:tc>
        <w:tc>
          <w:tcPr>
            <w:tcW w:w="960" w:type="dxa"/>
            <w:shd w:val="clear" w:color="000000" w:fill="FFFF00"/>
            <w:noWrap/>
            <w:vAlign w:val="center"/>
            <w:hideMark/>
          </w:tcPr>
          <w:p w14:paraId="7881D4E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27D0800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04CB45C3"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0540017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4C8C2AC4" w14:textId="77777777" w:rsidTr="000F1D77">
        <w:trPr>
          <w:trHeight w:val="600"/>
        </w:trPr>
        <w:tc>
          <w:tcPr>
            <w:tcW w:w="9700" w:type="dxa"/>
            <w:shd w:val="clear" w:color="auto" w:fill="auto"/>
            <w:vAlign w:val="center"/>
            <w:hideMark/>
          </w:tcPr>
          <w:p w14:paraId="78A6FE74"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Yes, it was all very well facilitated, it was nice [the librarian] came to introduce it, … if someone different comes in and tells them something they think it is much more serious, probably they don’t take me seriously … they think ‘This is different!  We must pay attention now!’.</w:t>
            </w:r>
          </w:p>
        </w:tc>
        <w:tc>
          <w:tcPr>
            <w:tcW w:w="960" w:type="dxa"/>
            <w:shd w:val="clear" w:color="000000" w:fill="FFFF00"/>
            <w:noWrap/>
            <w:vAlign w:val="center"/>
            <w:hideMark/>
          </w:tcPr>
          <w:p w14:paraId="397CB15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7FABFA3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03AA34B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33B547B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3ADCBDFD" w14:textId="77777777" w:rsidTr="000F1D77">
        <w:trPr>
          <w:trHeight w:val="400"/>
        </w:trPr>
        <w:tc>
          <w:tcPr>
            <w:tcW w:w="9700" w:type="dxa"/>
            <w:shd w:val="clear" w:color="auto" w:fill="auto"/>
            <w:vAlign w:val="center"/>
            <w:hideMark/>
          </w:tcPr>
          <w:p w14:paraId="38517666"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Yes, [the fact that the FET online library workbook is linked to from their Blackboard module] was good, I think that was the clear way to direct them to it…</w:t>
            </w:r>
          </w:p>
        </w:tc>
        <w:tc>
          <w:tcPr>
            <w:tcW w:w="960" w:type="dxa"/>
            <w:shd w:val="clear" w:color="000000" w:fill="FFFF00"/>
            <w:noWrap/>
            <w:vAlign w:val="center"/>
            <w:hideMark/>
          </w:tcPr>
          <w:p w14:paraId="2837EEB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04CCA24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397ACE3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374706C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09AF8B46" w14:textId="77777777" w:rsidTr="000F1D77">
        <w:trPr>
          <w:trHeight w:val="200"/>
        </w:trPr>
        <w:tc>
          <w:tcPr>
            <w:tcW w:w="9700" w:type="dxa"/>
            <w:shd w:val="clear" w:color="auto" w:fill="auto"/>
            <w:vAlign w:val="center"/>
            <w:hideMark/>
          </w:tcPr>
          <w:p w14:paraId="417172BE"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The methodology… , I think that was the best way to be taught really</w:t>
            </w:r>
          </w:p>
        </w:tc>
        <w:tc>
          <w:tcPr>
            <w:tcW w:w="960" w:type="dxa"/>
            <w:shd w:val="clear" w:color="000000" w:fill="B8CCE4"/>
            <w:noWrap/>
            <w:vAlign w:val="bottom"/>
            <w:hideMark/>
          </w:tcPr>
          <w:p w14:paraId="384BC91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4E6DC6E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64736B9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3AF2A4F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6BE8F439" w14:textId="77777777" w:rsidTr="000F1D77">
        <w:trPr>
          <w:trHeight w:val="200"/>
        </w:trPr>
        <w:tc>
          <w:tcPr>
            <w:tcW w:w="9700" w:type="dxa"/>
            <w:shd w:val="clear" w:color="auto" w:fill="auto"/>
            <w:vAlign w:val="center"/>
            <w:hideMark/>
          </w:tcPr>
          <w:p w14:paraId="2E7EB35B"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 loved that it was practical.</w:t>
            </w:r>
          </w:p>
        </w:tc>
        <w:tc>
          <w:tcPr>
            <w:tcW w:w="960" w:type="dxa"/>
            <w:shd w:val="clear" w:color="000000" w:fill="B8CCE4"/>
            <w:noWrap/>
            <w:vAlign w:val="bottom"/>
            <w:hideMark/>
          </w:tcPr>
          <w:p w14:paraId="4DB3630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75E9F8F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2C02547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706EF63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5086CB81" w14:textId="77777777" w:rsidTr="000F1D77">
        <w:trPr>
          <w:trHeight w:val="200"/>
        </w:trPr>
        <w:tc>
          <w:tcPr>
            <w:tcW w:w="9700" w:type="dxa"/>
            <w:shd w:val="clear" w:color="auto" w:fill="auto"/>
            <w:vAlign w:val="center"/>
            <w:hideMark/>
          </w:tcPr>
          <w:p w14:paraId="62EE10F0"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xml:space="preserve">...we actually did it ... we were given the topic and we were guided through searching different databases.  </w:t>
            </w:r>
          </w:p>
        </w:tc>
        <w:tc>
          <w:tcPr>
            <w:tcW w:w="960" w:type="dxa"/>
            <w:shd w:val="clear" w:color="000000" w:fill="B8CCE4"/>
            <w:noWrap/>
            <w:vAlign w:val="bottom"/>
            <w:hideMark/>
          </w:tcPr>
          <w:p w14:paraId="620CA61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1A4DD26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368E46F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0B44268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1776A021" w14:textId="77777777" w:rsidTr="000F1D77">
        <w:trPr>
          <w:trHeight w:val="600"/>
        </w:trPr>
        <w:tc>
          <w:tcPr>
            <w:tcW w:w="9700" w:type="dxa"/>
            <w:shd w:val="clear" w:color="auto" w:fill="auto"/>
            <w:vAlign w:val="center"/>
            <w:hideMark/>
          </w:tcPr>
          <w:p w14:paraId="5E39F21F"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it was … about showing students how you actually do a search of the literature.  So [the librarian] … was doing live demos from the university’s library website… which was really useful as [the students] could see then, how to go and actually do it themselves… so I think that was really, really useful…</w:t>
            </w:r>
          </w:p>
        </w:tc>
        <w:tc>
          <w:tcPr>
            <w:tcW w:w="960" w:type="dxa"/>
            <w:shd w:val="clear" w:color="000000" w:fill="B8CCE4"/>
            <w:noWrap/>
            <w:vAlign w:val="bottom"/>
            <w:hideMark/>
          </w:tcPr>
          <w:p w14:paraId="700A7C6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5D547AC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0CF5FC1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53D46D6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0E689C05" w14:textId="77777777" w:rsidTr="000F1D77">
        <w:trPr>
          <w:trHeight w:val="400"/>
        </w:trPr>
        <w:tc>
          <w:tcPr>
            <w:tcW w:w="9700" w:type="dxa"/>
            <w:shd w:val="clear" w:color="auto" w:fill="auto"/>
            <w:vAlign w:val="center"/>
            <w:hideMark/>
          </w:tcPr>
          <w:p w14:paraId="3CE9C7F0"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 sort of felt it was a bit too crammed up, because if you notice half way towards the end of the session, people were dropping out, a lot were walking out, so I don’t know, maybe I feel that it would be best if they were to split them up or have a bigger break in-between.</w:t>
            </w:r>
          </w:p>
        </w:tc>
        <w:tc>
          <w:tcPr>
            <w:tcW w:w="960" w:type="dxa"/>
            <w:shd w:val="clear" w:color="000000" w:fill="00B050"/>
            <w:noWrap/>
            <w:vAlign w:val="bottom"/>
            <w:hideMark/>
          </w:tcPr>
          <w:p w14:paraId="6FA813A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1E0618B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6AEE65C3"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56C2E8C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60C5CA13" w14:textId="77777777" w:rsidTr="000F1D77">
        <w:trPr>
          <w:trHeight w:val="200"/>
        </w:trPr>
        <w:tc>
          <w:tcPr>
            <w:tcW w:w="9700" w:type="dxa"/>
            <w:shd w:val="clear" w:color="auto" w:fill="auto"/>
            <w:vAlign w:val="center"/>
            <w:hideMark/>
          </w:tcPr>
          <w:p w14:paraId="5E36261C"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Yeah, maybe like using different media platforms to engage.</w:t>
            </w:r>
          </w:p>
        </w:tc>
        <w:tc>
          <w:tcPr>
            <w:tcW w:w="960" w:type="dxa"/>
            <w:shd w:val="clear" w:color="000000" w:fill="00B050"/>
            <w:noWrap/>
            <w:vAlign w:val="bottom"/>
            <w:hideMark/>
          </w:tcPr>
          <w:p w14:paraId="5E60E62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466A21D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709FF28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4327968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5CC0423D" w14:textId="77777777" w:rsidTr="000F1D77">
        <w:trPr>
          <w:trHeight w:val="200"/>
        </w:trPr>
        <w:tc>
          <w:tcPr>
            <w:tcW w:w="9700" w:type="dxa"/>
            <w:shd w:val="clear" w:color="auto" w:fill="auto"/>
            <w:vAlign w:val="center"/>
            <w:hideMark/>
          </w:tcPr>
          <w:p w14:paraId="1EE6145E"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Slightly more interactive… Because sometimes it is quite hard to just sit and listen to someone for quite a long period of time.</w:t>
            </w:r>
          </w:p>
        </w:tc>
        <w:tc>
          <w:tcPr>
            <w:tcW w:w="960" w:type="dxa"/>
            <w:shd w:val="clear" w:color="000000" w:fill="00B050"/>
            <w:noWrap/>
            <w:vAlign w:val="bottom"/>
            <w:hideMark/>
          </w:tcPr>
          <w:p w14:paraId="7BA82F5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7E2D0A9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20FC824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121F7B0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43D1E326" w14:textId="77777777" w:rsidTr="000F1D77">
        <w:trPr>
          <w:trHeight w:val="400"/>
        </w:trPr>
        <w:tc>
          <w:tcPr>
            <w:tcW w:w="9700" w:type="dxa"/>
            <w:shd w:val="clear" w:color="auto" w:fill="auto"/>
            <w:vAlign w:val="center"/>
            <w:hideMark/>
          </w:tcPr>
          <w:p w14:paraId="56BA17EB"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xml:space="preserve">…rather than giving the students one, 2 hour Library workshop and then setting them loose on a research task that takes them 8 weeks to do, I think </w:t>
            </w:r>
            <w:r>
              <w:rPr>
                <w:rFonts w:ascii="Arial" w:eastAsia="Times New Roman" w:hAnsi="Arial" w:cs="Arial"/>
                <w:sz w:val="16"/>
                <w:szCs w:val="16"/>
                <w:lang w:val="en-GB" w:bidi="ar-SA"/>
              </w:rPr>
              <w:t>…</w:t>
            </w:r>
            <w:r w:rsidRPr="00863A4B">
              <w:rPr>
                <w:rFonts w:ascii="Arial" w:eastAsia="Times New Roman" w:hAnsi="Arial" w:cs="Arial"/>
                <w:sz w:val="16"/>
                <w:szCs w:val="16"/>
                <w:lang w:val="en-GB" w:bidi="ar-SA"/>
              </w:rPr>
              <w:t xml:space="preserve"> we will do smaller, more manageable tasks which will actually be dealt with through the workshop rotation</w:t>
            </w:r>
          </w:p>
        </w:tc>
        <w:tc>
          <w:tcPr>
            <w:tcW w:w="960" w:type="dxa"/>
            <w:shd w:val="clear" w:color="000000" w:fill="00B050"/>
            <w:noWrap/>
            <w:vAlign w:val="bottom"/>
            <w:hideMark/>
          </w:tcPr>
          <w:p w14:paraId="3C34729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431C7A4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368C89F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489629E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2EF77C82" w14:textId="77777777" w:rsidTr="000F1D77">
        <w:trPr>
          <w:trHeight w:val="600"/>
        </w:trPr>
        <w:tc>
          <w:tcPr>
            <w:tcW w:w="9700" w:type="dxa"/>
            <w:shd w:val="clear" w:color="auto" w:fill="auto"/>
            <w:vAlign w:val="center"/>
            <w:hideMark/>
          </w:tcPr>
          <w:p w14:paraId="6604020B"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it might be beneficial to break [the teaching] into doing some catch up [sessions], I know you did one this year because of the snow, but I think that publicising, for those students who haven’t plugged into it and then realise they missed out on something that would have been really beneficial, you could maybe still catch them ...</w:t>
            </w:r>
          </w:p>
        </w:tc>
        <w:tc>
          <w:tcPr>
            <w:tcW w:w="960" w:type="dxa"/>
            <w:shd w:val="clear" w:color="000000" w:fill="00B050"/>
            <w:noWrap/>
            <w:vAlign w:val="bottom"/>
            <w:hideMark/>
          </w:tcPr>
          <w:p w14:paraId="42CF46A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24D6224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45EEAF33"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70C41F73"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08B11F7A" w14:textId="77777777" w:rsidTr="000F1D77">
        <w:trPr>
          <w:trHeight w:val="600"/>
        </w:trPr>
        <w:tc>
          <w:tcPr>
            <w:tcW w:w="9700" w:type="dxa"/>
            <w:shd w:val="clear" w:color="auto" w:fill="auto"/>
            <w:vAlign w:val="center"/>
            <w:hideMark/>
          </w:tcPr>
          <w:p w14:paraId="67705945"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xml:space="preserve">[changing the module assessment] will change the end result, so they are doing something a bit more … structured, ... I don’t know whether or not a 2 hour workshop in the Library will be required, I think actually the ... setting of the tasks will require Library input to make sure we are getting [the students] to fully explore all those available resources we have got here.  </w:t>
            </w:r>
          </w:p>
        </w:tc>
        <w:tc>
          <w:tcPr>
            <w:tcW w:w="960" w:type="dxa"/>
            <w:shd w:val="clear" w:color="000000" w:fill="00B050"/>
            <w:noWrap/>
            <w:vAlign w:val="bottom"/>
            <w:hideMark/>
          </w:tcPr>
          <w:p w14:paraId="5C1DA84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78CE4B9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1D36D3D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5B69E633"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4DAB04D0" w14:textId="77777777" w:rsidTr="000F1D77">
        <w:trPr>
          <w:trHeight w:val="400"/>
        </w:trPr>
        <w:tc>
          <w:tcPr>
            <w:tcW w:w="9700" w:type="dxa"/>
            <w:shd w:val="clear" w:color="auto" w:fill="auto"/>
            <w:vAlign w:val="center"/>
            <w:hideMark/>
          </w:tcPr>
          <w:p w14:paraId="0E1142D8"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…one could say it was too well structured, or it was too extensive, 2 hours is too long to spend, but for me personally I thought it was quite helpful, but my friend for example who took the test, said it was way too long and wanted to get it over and done with…</w:t>
            </w:r>
          </w:p>
        </w:tc>
        <w:tc>
          <w:tcPr>
            <w:tcW w:w="960" w:type="dxa"/>
            <w:shd w:val="clear" w:color="000000" w:fill="FFFF00"/>
            <w:noWrap/>
            <w:vAlign w:val="center"/>
            <w:hideMark/>
          </w:tcPr>
          <w:p w14:paraId="473E22C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35C9CD2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19CFC08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521A152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444A0056" w14:textId="77777777" w:rsidTr="000F1D77">
        <w:trPr>
          <w:trHeight w:val="400"/>
        </w:trPr>
        <w:tc>
          <w:tcPr>
            <w:tcW w:w="9700" w:type="dxa"/>
            <w:shd w:val="clear" w:color="auto" w:fill="auto"/>
            <w:vAlign w:val="center"/>
            <w:hideMark/>
          </w:tcPr>
          <w:p w14:paraId="34E47282"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 did find it a little wordy in parts, and thought ‘hang on a minute, just slow down and just kind of break it down a bit’, it would have made it a little bit easier to get through.</w:t>
            </w:r>
          </w:p>
        </w:tc>
        <w:tc>
          <w:tcPr>
            <w:tcW w:w="960" w:type="dxa"/>
            <w:shd w:val="clear" w:color="000000" w:fill="FFFF00"/>
            <w:noWrap/>
            <w:vAlign w:val="center"/>
            <w:hideMark/>
          </w:tcPr>
          <w:p w14:paraId="3B09C1F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0063DBC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11F43FF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624676D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Structure</w:t>
            </w:r>
          </w:p>
        </w:tc>
      </w:tr>
      <w:tr w:rsidR="000F1D77" w:rsidRPr="00863A4B" w14:paraId="68CED964" w14:textId="77777777" w:rsidTr="000F1D77">
        <w:trPr>
          <w:trHeight w:val="400"/>
        </w:trPr>
        <w:tc>
          <w:tcPr>
            <w:tcW w:w="9700" w:type="dxa"/>
            <w:shd w:val="clear" w:color="auto" w:fill="auto"/>
            <w:vAlign w:val="center"/>
            <w:hideMark/>
          </w:tcPr>
          <w:p w14:paraId="65FBB450"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Absolutely [the teaching is delivered at the best time for students], I think it was wrong when it was delivered during Induction … get them at the beginning but as part of a structured module. I think the timing is perfect.</w:t>
            </w:r>
          </w:p>
        </w:tc>
        <w:tc>
          <w:tcPr>
            <w:tcW w:w="960" w:type="dxa"/>
            <w:shd w:val="clear" w:color="000000" w:fill="F79646"/>
            <w:noWrap/>
            <w:vAlign w:val="bottom"/>
            <w:hideMark/>
          </w:tcPr>
          <w:p w14:paraId="04414F70"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BLIS</w:t>
            </w:r>
          </w:p>
        </w:tc>
        <w:tc>
          <w:tcPr>
            <w:tcW w:w="1100" w:type="dxa"/>
            <w:shd w:val="clear" w:color="auto" w:fill="auto"/>
            <w:noWrap/>
            <w:vAlign w:val="bottom"/>
            <w:hideMark/>
          </w:tcPr>
          <w:p w14:paraId="58911E2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523EAD4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498AB1A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Time</w:t>
            </w:r>
          </w:p>
        </w:tc>
      </w:tr>
      <w:tr w:rsidR="000F1D77" w:rsidRPr="00863A4B" w14:paraId="1792E370" w14:textId="77777777" w:rsidTr="000F1D77">
        <w:trPr>
          <w:trHeight w:val="400"/>
        </w:trPr>
        <w:tc>
          <w:tcPr>
            <w:tcW w:w="9700" w:type="dxa"/>
            <w:shd w:val="clear" w:color="auto" w:fill="auto"/>
            <w:vAlign w:val="center"/>
            <w:hideMark/>
          </w:tcPr>
          <w:p w14:paraId="6276BD39"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Well, it was good it was a lot before [the assignment], just because it gave us time to kind of, instead of it all being crammed in, I mean, others might feel differently about that but I think that is probably because they are last minute.</w:t>
            </w:r>
          </w:p>
        </w:tc>
        <w:tc>
          <w:tcPr>
            <w:tcW w:w="960" w:type="dxa"/>
            <w:shd w:val="clear" w:color="000000" w:fill="00B050"/>
            <w:noWrap/>
            <w:vAlign w:val="bottom"/>
            <w:hideMark/>
          </w:tcPr>
          <w:p w14:paraId="0046232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1DBE604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2B80AC4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025F281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Time</w:t>
            </w:r>
          </w:p>
        </w:tc>
      </w:tr>
      <w:tr w:rsidR="000F1D77" w:rsidRPr="00863A4B" w14:paraId="6FC2D68B" w14:textId="77777777" w:rsidTr="000F1D77">
        <w:trPr>
          <w:trHeight w:val="400"/>
        </w:trPr>
        <w:tc>
          <w:tcPr>
            <w:tcW w:w="9700" w:type="dxa"/>
            <w:shd w:val="clear" w:color="auto" w:fill="auto"/>
            <w:vAlign w:val="center"/>
            <w:hideMark/>
          </w:tcPr>
          <w:p w14:paraId="792BFFAD"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xml:space="preserve">… another reason to locate [the FET LOW] at some point in November, was it was the start of a technical project … which is researching … literature </w:t>
            </w:r>
          </w:p>
        </w:tc>
        <w:tc>
          <w:tcPr>
            <w:tcW w:w="960" w:type="dxa"/>
            <w:shd w:val="clear" w:color="000000" w:fill="FFFF00"/>
            <w:noWrap/>
            <w:vAlign w:val="center"/>
            <w:hideMark/>
          </w:tcPr>
          <w:p w14:paraId="27FC855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1D9406E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52D919B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6DBC66D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Time</w:t>
            </w:r>
          </w:p>
        </w:tc>
      </w:tr>
      <w:tr w:rsidR="000F1D77" w:rsidRPr="00863A4B" w14:paraId="73A0D6A8" w14:textId="77777777" w:rsidTr="000F1D77">
        <w:trPr>
          <w:trHeight w:val="400"/>
        </w:trPr>
        <w:tc>
          <w:tcPr>
            <w:tcW w:w="9700" w:type="dxa"/>
            <w:shd w:val="clear" w:color="auto" w:fill="auto"/>
            <w:vAlign w:val="center"/>
            <w:hideMark/>
          </w:tcPr>
          <w:p w14:paraId="20AD7D6C"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we had [the library teaching] in a very good [time] within our module, it fits very nicely with the lecture on systematic review, so that is how we paired it.</w:t>
            </w:r>
          </w:p>
        </w:tc>
        <w:tc>
          <w:tcPr>
            <w:tcW w:w="960" w:type="dxa"/>
            <w:shd w:val="clear" w:color="000000" w:fill="B8CCE4"/>
            <w:noWrap/>
            <w:vAlign w:val="bottom"/>
            <w:hideMark/>
          </w:tcPr>
          <w:p w14:paraId="3AB1538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3FDD495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2753616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Positive</w:t>
            </w:r>
          </w:p>
        </w:tc>
        <w:tc>
          <w:tcPr>
            <w:tcW w:w="2000" w:type="dxa"/>
            <w:shd w:val="clear" w:color="auto" w:fill="auto"/>
            <w:noWrap/>
            <w:vAlign w:val="bottom"/>
            <w:hideMark/>
          </w:tcPr>
          <w:p w14:paraId="44CC7B3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Time</w:t>
            </w:r>
          </w:p>
        </w:tc>
      </w:tr>
      <w:tr w:rsidR="000F1D77" w:rsidRPr="00863A4B" w14:paraId="45B34210" w14:textId="77777777" w:rsidTr="000F1D77">
        <w:trPr>
          <w:trHeight w:val="400"/>
        </w:trPr>
        <w:tc>
          <w:tcPr>
            <w:tcW w:w="9700" w:type="dxa"/>
            <w:shd w:val="clear" w:color="auto" w:fill="auto"/>
            <w:vAlign w:val="center"/>
            <w:hideMark/>
          </w:tcPr>
          <w:p w14:paraId="7C57E2C3"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I somehow wish it was done slightly earlier in the course, because what I then learned out of that was quite helpful and possibly relevant to Criminal Law.</w:t>
            </w:r>
          </w:p>
        </w:tc>
        <w:tc>
          <w:tcPr>
            <w:tcW w:w="960" w:type="dxa"/>
            <w:shd w:val="clear" w:color="000000" w:fill="00B050"/>
            <w:noWrap/>
            <w:vAlign w:val="bottom"/>
            <w:hideMark/>
          </w:tcPr>
          <w:p w14:paraId="52A35D3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603C8D2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0E00008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3120784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Time</w:t>
            </w:r>
          </w:p>
        </w:tc>
      </w:tr>
      <w:tr w:rsidR="000F1D77" w:rsidRPr="00863A4B" w14:paraId="6C1EE0A8" w14:textId="77777777" w:rsidTr="000F1D77">
        <w:trPr>
          <w:trHeight w:val="600"/>
        </w:trPr>
        <w:tc>
          <w:tcPr>
            <w:tcW w:w="9700" w:type="dxa"/>
            <w:shd w:val="clear" w:color="auto" w:fill="auto"/>
            <w:vAlign w:val="center"/>
            <w:hideMark/>
          </w:tcPr>
          <w:p w14:paraId="08FA4CD6"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[the Criminal Law library intervention] … would have helped us through our BLIS Methods test as well because there was a lot of information, how to find things and mostly what they covered was actually in our BLIS test so that probably would have helped us achieve a better marking on the BLIS test if it was done beforehand.</w:t>
            </w:r>
          </w:p>
        </w:tc>
        <w:tc>
          <w:tcPr>
            <w:tcW w:w="960" w:type="dxa"/>
            <w:shd w:val="clear" w:color="000000" w:fill="00B050"/>
            <w:noWrap/>
            <w:vAlign w:val="bottom"/>
            <w:hideMark/>
          </w:tcPr>
          <w:p w14:paraId="05626C3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2BDF000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251007C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7306EF7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Time</w:t>
            </w:r>
          </w:p>
        </w:tc>
      </w:tr>
      <w:tr w:rsidR="000F1D77" w:rsidRPr="00863A4B" w14:paraId="410185FC" w14:textId="77777777" w:rsidTr="000F1D77">
        <w:trPr>
          <w:trHeight w:val="400"/>
        </w:trPr>
        <w:tc>
          <w:tcPr>
            <w:tcW w:w="9700" w:type="dxa"/>
            <w:shd w:val="clear" w:color="auto" w:fill="auto"/>
            <w:vAlign w:val="center"/>
            <w:hideMark/>
          </w:tcPr>
          <w:p w14:paraId="779D813E"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 think it does link in a lot with Legal Methods module for our BLIS tests, so it would probably be beneficial to have it before Christmas rather than after ... it could be a week before the BLIS ....  Again, you could even do [a session] in January just to remind us.</w:t>
            </w:r>
          </w:p>
        </w:tc>
        <w:tc>
          <w:tcPr>
            <w:tcW w:w="960" w:type="dxa"/>
            <w:shd w:val="clear" w:color="000000" w:fill="00B050"/>
            <w:noWrap/>
            <w:vAlign w:val="bottom"/>
            <w:hideMark/>
          </w:tcPr>
          <w:p w14:paraId="70741D3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31926E6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59A3072A"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5E56BF9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Time</w:t>
            </w:r>
          </w:p>
        </w:tc>
      </w:tr>
      <w:tr w:rsidR="000F1D77" w:rsidRPr="00863A4B" w14:paraId="19DD79D2" w14:textId="77777777" w:rsidTr="000F1D77">
        <w:trPr>
          <w:trHeight w:val="400"/>
        </w:trPr>
        <w:tc>
          <w:tcPr>
            <w:tcW w:w="9700" w:type="dxa"/>
            <w:shd w:val="clear" w:color="auto" w:fill="auto"/>
            <w:vAlign w:val="center"/>
            <w:hideMark/>
          </w:tcPr>
          <w:p w14:paraId="727DE4DE"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xml:space="preserve">I think sometimes it is better to do [the teaching] earlier ... resources and stuff we had never heard of before, it is a bit much to have all crammed into one lesson.  </w:t>
            </w:r>
          </w:p>
        </w:tc>
        <w:tc>
          <w:tcPr>
            <w:tcW w:w="960" w:type="dxa"/>
            <w:shd w:val="clear" w:color="000000" w:fill="00B050"/>
            <w:noWrap/>
            <w:vAlign w:val="bottom"/>
            <w:hideMark/>
          </w:tcPr>
          <w:p w14:paraId="62C20E0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49A2479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71A051A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2E69548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Time</w:t>
            </w:r>
          </w:p>
        </w:tc>
      </w:tr>
      <w:tr w:rsidR="000F1D77" w:rsidRPr="00863A4B" w14:paraId="4557C5F1" w14:textId="77777777" w:rsidTr="000F1D77">
        <w:trPr>
          <w:trHeight w:val="400"/>
        </w:trPr>
        <w:tc>
          <w:tcPr>
            <w:tcW w:w="9700" w:type="dxa"/>
            <w:shd w:val="clear" w:color="auto" w:fill="auto"/>
            <w:vAlign w:val="center"/>
            <w:hideMark/>
          </w:tcPr>
          <w:p w14:paraId="60972389"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xml:space="preserve"> … I would have preferred it to have been maybe 2 or 3 weeks later, just because, a lot of students didn’t recognise the importance of it and so therefore didn’t make the effort necessarily…1st week back, a lot of international students hav</w:t>
            </w:r>
            <w:r>
              <w:rPr>
                <w:rFonts w:ascii="Arial" w:eastAsia="Times New Roman" w:hAnsi="Arial" w:cs="Arial"/>
                <w:sz w:val="16"/>
                <w:szCs w:val="16"/>
                <w:lang w:val="en-GB" w:bidi="ar-SA"/>
              </w:rPr>
              <w:t xml:space="preserve">en’t actually flown back </w:t>
            </w:r>
            <w:r w:rsidRPr="00863A4B">
              <w:rPr>
                <w:rFonts w:ascii="Arial" w:eastAsia="Times New Roman" w:hAnsi="Arial" w:cs="Arial"/>
                <w:sz w:val="16"/>
                <w:szCs w:val="16"/>
                <w:lang w:val="en-GB" w:bidi="ar-SA"/>
              </w:rPr>
              <w:t xml:space="preserve">… </w:t>
            </w:r>
          </w:p>
        </w:tc>
        <w:tc>
          <w:tcPr>
            <w:tcW w:w="960" w:type="dxa"/>
            <w:shd w:val="clear" w:color="000000" w:fill="00B050"/>
            <w:noWrap/>
            <w:vAlign w:val="bottom"/>
            <w:hideMark/>
          </w:tcPr>
          <w:p w14:paraId="213B2C1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FBL Crim</w:t>
            </w:r>
          </w:p>
        </w:tc>
        <w:tc>
          <w:tcPr>
            <w:tcW w:w="1100" w:type="dxa"/>
            <w:shd w:val="clear" w:color="auto" w:fill="auto"/>
            <w:noWrap/>
            <w:vAlign w:val="bottom"/>
            <w:hideMark/>
          </w:tcPr>
          <w:p w14:paraId="761748B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Staff</w:t>
            </w:r>
          </w:p>
        </w:tc>
        <w:tc>
          <w:tcPr>
            <w:tcW w:w="2360" w:type="dxa"/>
            <w:shd w:val="clear" w:color="auto" w:fill="auto"/>
            <w:noWrap/>
            <w:vAlign w:val="bottom"/>
            <w:hideMark/>
          </w:tcPr>
          <w:p w14:paraId="764D96ED"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19A40B7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Time</w:t>
            </w:r>
          </w:p>
        </w:tc>
      </w:tr>
      <w:tr w:rsidR="000F1D77" w:rsidRPr="00863A4B" w14:paraId="29B41D47" w14:textId="77777777" w:rsidTr="000F1D77">
        <w:trPr>
          <w:trHeight w:val="200"/>
        </w:trPr>
        <w:tc>
          <w:tcPr>
            <w:tcW w:w="9700" w:type="dxa"/>
            <w:shd w:val="clear" w:color="auto" w:fill="auto"/>
            <w:vAlign w:val="center"/>
            <w:hideMark/>
          </w:tcPr>
          <w:p w14:paraId="53518ADD"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 think it might have been better earlier.</w:t>
            </w:r>
          </w:p>
        </w:tc>
        <w:tc>
          <w:tcPr>
            <w:tcW w:w="960" w:type="dxa"/>
            <w:shd w:val="clear" w:color="000000" w:fill="FFFF00"/>
            <w:noWrap/>
            <w:vAlign w:val="center"/>
            <w:hideMark/>
          </w:tcPr>
          <w:p w14:paraId="7A4911BB"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FET LOW</w:t>
            </w:r>
          </w:p>
        </w:tc>
        <w:tc>
          <w:tcPr>
            <w:tcW w:w="1100" w:type="dxa"/>
            <w:shd w:val="clear" w:color="auto" w:fill="auto"/>
            <w:noWrap/>
            <w:vAlign w:val="bottom"/>
            <w:hideMark/>
          </w:tcPr>
          <w:p w14:paraId="603A1DC8"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30955C6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6D06674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Time</w:t>
            </w:r>
          </w:p>
        </w:tc>
      </w:tr>
      <w:tr w:rsidR="000F1D77" w:rsidRPr="00863A4B" w14:paraId="1E147FC7" w14:textId="77777777" w:rsidTr="000F1D77">
        <w:trPr>
          <w:trHeight w:val="400"/>
        </w:trPr>
        <w:tc>
          <w:tcPr>
            <w:tcW w:w="9700" w:type="dxa"/>
            <w:shd w:val="clear" w:color="auto" w:fill="auto"/>
            <w:vAlign w:val="center"/>
            <w:hideMark/>
          </w:tcPr>
          <w:p w14:paraId="7DD3FF96"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I think it would have been better if it was done earlier because this was a second semester [session] and we need those skills for writing our essays, most of the essays I think were in the first semester …</w:t>
            </w:r>
          </w:p>
        </w:tc>
        <w:tc>
          <w:tcPr>
            <w:tcW w:w="960" w:type="dxa"/>
            <w:shd w:val="clear" w:color="000000" w:fill="B8CCE4"/>
            <w:noWrap/>
            <w:vAlign w:val="bottom"/>
            <w:hideMark/>
          </w:tcPr>
          <w:p w14:paraId="490112AE"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49367A59"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4A0079B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0F49D246"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Time</w:t>
            </w:r>
          </w:p>
        </w:tc>
      </w:tr>
      <w:tr w:rsidR="000F1D77" w:rsidRPr="00863A4B" w14:paraId="3A7C52F1" w14:textId="77777777" w:rsidTr="000F1D77">
        <w:trPr>
          <w:trHeight w:val="200"/>
        </w:trPr>
        <w:tc>
          <w:tcPr>
            <w:tcW w:w="9700" w:type="dxa"/>
            <w:shd w:val="clear" w:color="auto" w:fill="auto"/>
            <w:vAlign w:val="center"/>
            <w:hideMark/>
          </w:tcPr>
          <w:p w14:paraId="1376BF8D"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it would have been better if that training session, the practical session would have been done earlier.</w:t>
            </w:r>
          </w:p>
        </w:tc>
        <w:tc>
          <w:tcPr>
            <w:tcW w:w="960" w:type="dxa"/>
            <w:shd w:val="clear" w:color="000000" w:fill="B8CCE4"/>
            <w:noWrap/>
            <w:vAlign w:val="bottom"/>
            <w:hideMark/>
          </w:tcPr>
          <w:p w14:paraId="4D9F37E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70313F4F"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2C56AD17"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143B1AB5"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Time</w:t>
            </w:r>
          </w:p>
        </w:tc>
      </w:tr>
      <w:tr w:rsidR="000F1D77" w:rsidRPr="00863A4B" w14:paraId="51B21746" w14:textId="77777777" w:rsidTr="000F1D77">
        <w:trPr>
          <w:trHeight w:val="400"/>
        </w:trPr>
        <w:tc>
          <w:tcPr>
            <w:tcW w:w="9700" w:type="dxa"/>
            <w:shd w:val="clear" w:color="auto" w:fill="auto"/>
            <w:vAlign w:val="center"/>
            <w:hideMark/>
          </w:tcPr>
          <w:p w14:paraId="4E86C270" w14:textId="77777777" w:rsidR="000F1D77" w:rsidRPr="00863A4B" w:rsidRDefault="000F1D77" w:rsidP="000F1D77">
            <w:pPr>
              <w:spacing w:after="0" w:line="240" w:lineRule="auto"/>
              <w:jc w:val="left"/>
              <w:rPr>
                <w:rFonts w:ascii="Arial" w:eastAsia="Times New Roman" w:hAnsi="Arial" w:cs="Arial"/>
                <w:sz w:val="16"/>
                <w:szCs w:val="16"/>
                <w:lang w:val="en-GB" w:bidi="ar-SA"/>
              </w:rPr>
            </w:pPr>
            <w:r w:rsidRPr="00863A4B">
              <w:rPr>
                <w:rFonts w:ascii="Arial" w:eastAsia="Times New Roman" w:hAnsi="Arial" w:cs="Arial"/>
                <w:sz w:val="16"/>
                <w:szCs w:val="16"/>
                <w:lang w:val="en-GB" w:bidi="ar-SA"/>
              </w:rPr>
              <w:t>… it is good to be doing [the library teaching session] once in a while, not only that day, so like every 3 months, that would be nice, so you can refresh</w:t>
            </w:r>
          </w:p>
        </w:tc>
        <w:tc>
          <w:tcPr>
            <w:tcW w:w="960" w:type="dxa"/>
            <w:shd w:val="clear" w:color="000000" w:fill="B8CCE4"/>
            <w:noWrap/>
            <w:vAlign w:val="bottom"/>
            <w:hideMark/>
          </w:tcPr>
          <w:p w14:paraId="22DE2931"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HLS PBL</w:t>
            </w:r>
          </w:p>
        </w:tc>
        <w:tc>
          <w:tcPr>
            <w:tcW w:w="1100" w:type="dxa"/>
            <w:shd w:val="clear" w:color="auto" w:fill="auto"/>
            <w:noWrap/>
            <w:vAlign w:val="bottom"/>
            <w:hideMark/>
          </w:tcPr>
          <w:p w14:paraId="3FDF02DC"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Focus Grp</w:t>
            </w:r>
          </w:p>
        </w:tc>
        <w:tc>
          <w:tcPr>
            <w:tcW w:w="2360" w:type="dxa"/>
            <w:shd w:val="clear" w:color="auto" w:fill="auto"/>
            <w:noWrap/>
            <w:vAlign w:val="bottom"/>
            <w:hideMark/>
          </w:tcPr>
          <w:p w14:paraId="697D8564"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Course Developmental</w:t>
            </w:r>
          </w:p>
        </w:tc>
        <w:tc>
          <w:tcPr>
            <w:tcW w:w="2000" w:type="dxa"/>
            <w:shd w:val="clear" w:color="auto" w:fill="auto"/>
            <w:noWrap/>
            <w:vAlign w:val="bottom"/>
            <w:hideMark/>
          </w:tcPr>
          <w:p w14:paraId="0F733482" w14:textId="77777777" w:rsidR="000F1D77" w:rsidRPr="00863A4B" w:rsidRDefault="000F1D77" w:rsidP="000F1D77">
            <w:pPr>
              <w:spacing w:after="0" w:line="240" w:lineRule="auto"/>
              <w:jc w:val="left"/>
              <w:rPr>
                <w:rFonts w:ascii="Arial" w:eastAsia="Times New Roman" w:hAnsi="Arial" w:cs="Arial"/>
                <w:color w:val="000000"/>
                <w:sz w:val="16"/>
                <w:szCs w:val="16"/>
                <w:lang w:val="en-GB" w:bidi="ar-SA"/>
              </w:rPr>
            </w:pPr>
            <w:r w:rsidRPr="00863A4B">
              <w:rPr>
                <w:rFonts w:ascii="Arial" w:eastAsia="Times New Roman" w:hAnsi="Arial" w:cs="Arial"/>
                <w:color w:val="000000"/>
                <w:sz w:val="16"/>
                <w:szCs w:val="16"/>
                <w:lang w:val="en-GB" w:bidi="ar-SA"/>
              </w:rPr>
              <w:t>Time</w:t>
            </w:r>
          </w:p>
        </w:tc>
      </w:tr>
    </w:tbl>
    <w:p w14:paraId="3833AD2D" w14:textId="77777777" w:rsidR="000F1D77" w:rsidRPr="00095034" w:rsidRDefault="000F1D77" w:rsidP="000F1D77"/>
    <w:p w14:paraId="31875B89" w14:textId="77777777" w:rsidR="000F1D77" w:rsidRDefault="000F1D77" w:rsidP="000F1D77"/>
    <w:p w14:paraId="30CF557C" w14:textId="77777777" w:rsidR="000F1D77" w:rsidRDefault="000F1D77" w:rsidP="000F1D77">
      <w:pPr>
        <w:sectPr w:rsidR="000F1D77" w:rsidSect="007F7EF6">
          <w:pgSz w:w="16838" w:h="11906" w:orient="landscape"/>
          <w:pgMar w:top="567" w:right="567" w:bottom="567" w:left="567" w:header="708" w:footer="708" w:gutter="0"/>
          <w:cols w:space="708"/>
          <w:titlePg/>
          <w:docGrid w:linePitch="360"/>
        </w:sectPr>
      </w:pPr>
    </w:p>
    <w:p w14:paraId="1D0F512A" w14:textId="77777777" w:rsidR="000F1D77" w:rsidRPr="007F7EF6" w:rsidRDefault="000F1D77" w:rsidP="000F1D77">
      <w:pPr>
        <w:pStyle w:val="Heading2"/>
        <w:numPr>
          <w:ilvl w:val="1"/>
          <w:numId w:val="2"/>
        </w:numPr>
      </w:pPr>
      <w:bookmarkStart w:id="124" w:name="_Toc371081143"/>
      <w:r>
        <w:t>Comments on the Perceived Impact of the Library Interventions</w:t>
      </w:r>
      <w:bookmarkEnd w:id="124"/>
    </w:p>
    <w:tbl>
      <w:tblPr>
        <w:tblW w:w="14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gridCol w:w="1053"/>
        <w:gridCol w:w="860"/>
        <w:gridCol w:w="1220"/>
        <w:gridCol w:w="1649"/>
      </w:tblGrid>
      <w:tr w:rsidR="000F1D77" w:rsidRPr="00CF0E76" w14:paraId="0B22A873" w14:textId="77777777" w:rsidTr="000F1D77">
        <w:trPr>
          <w:trHeight w:val="200"/>
        </w:trPr>
        <w:tc>
          <w:tcPr>
            <w:tcW w:w="9558" w:type="dxa"/>
            <w:shd w:val="clear" w:color="auto" w:fill="auto"/>
            <w:vAlign w:val="bottom"/>
            <w:hideMark/>
          </w:tcPr>
          <w:p w14:paraId="6FA966F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Comment</w:t>
            </w:r>
          </w:p>
        </w:tc>
        <w:tc>
          <w:tcPr>
            <w:tcW w:w="1053" w:type="dxa"/>
            <w:shd w:val="clear" w:color="auto" w:fill="auto"/>
            <w:noWrap/>
            <w:vAlign w:val="bottom"/>
            <w:hideMark/>
          </w:tcPr>
          <w:p w14:paraId="50DEE53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Intervention</w:t>
            </w:r>
          </w:p>
        </w:tc>
        <w:tc>
          <w:tcPr>
            <w:tcW w:w="860" w:type="dxa"/>
            <w:shd w:val="clear" w:color="auto" w:fill="auto"/>
            <w:noWrap/>
            <w:vAlign w:val="bottom"/>
            <w:hideMark/>
          </w:tcPr>
          <w:p w14:paraId="120D76A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Source</w:t>
            </w:r>
          </w:p>
        </w:tc>
        <w:tc>
          <w:tcPr>
            <w:tcW w:w="1220" w:type="dxa"/>
            <w:shd w:val="clear" w:color="auto" w:fill="auto"/>
            <w:noWrap/>
            <w:vAlign w:val="bottom"/>
            <w:hideMark/>
          </w:tcPr>
          <w:p w14:paraId="298CE90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Broad Theme</w:t>
            </w:r>
          </w:p>
        </w:tc>
        <w:tc>
          <w:tcPr>
            <w:tcW w:w="1649" w:type="dxa"/>
            <w:shd w:val="clear" w:color="auto" w:fill="auto"/>
            <w:noWrap/>
            <w:vAlign w:val="bottom"/>
            <w:hideMark/>
          </w:tcPr>
          <w:p w14:paraId="1DD4E35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Topic</w:t>
            </w:r>
          </w:p>
        </w:tc>
      </w:tr>
      <w:tr w:rsidR="000F1D77" w:rsidRPr="00CF0E76" w14:paraId="0045DE2C" w14:textId="77777777" w:rsidTr="000F1D77">
        <w:trPr>
          <w:trHeight w:val="200"/>
        </w:trPr>
        <w:tc>
          <w:tcPr>
            <w:tcW w:w="9558" w:type="dxa"/>
            <w:shd w:val="clear" w:color="auto" w:fill="auto"/>
            <w:vAlign w:val="center"/>
            <w:hideMark/>
          </w:tcPr>
          <w:p w14:paraId="4BA4F27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think generally we feel much more confident, if we were to do it now we’d be able to do it.</w:t>
            </w:r>
          </w:p>
        </w:tc>
        <w:tc>
          <w:tcPr>
            <w:tcW w:w="1053" w:type="dxa"/>
            <w:shd w:val="clear" w:color="000000" w:fill="00B050"/>
            <w:noWrap/>
            <w:vAlign w:val="bottom"/>
            <w:hideMark/>
          </w:tcPr>
          <w:p w14:paraId="11F6529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31CA32E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350FCAE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39E77A2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6B038BA9" w14:textId="77777777" w:rsidTr="000F1D77">
        <w:trPr>
          <w:trHeight w:val="200"/>
        </w:trPr>
        <w:tc>
          <w:tcPr>
            <w:tcW w:w="9558" w:type="dxa"/>
            <w:shd w:val="clear" w:color="auto" w:fill="auto"/>
            <w:vAlign w:val="center"/>
            <w:hideMark/>
          </w:tcPr>
          <w:p w14:paraId="1368F3B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I’ve become more confident at [researching] and I understand it better.  I can easily do it now.</w:t>
            </w:r>
          </w:p>
        </w:tc>
        <w:tc>
          <w:tcPr>
            <w:tcW w:w="1053" w:type="dxa"/>
            <w:shd w:val="clear" w:color="000000" w:fill="00B050"/>
            <w:noWrap/>
            <w:vAlign w:val="bottom"/>
            <w:hideMark/>
          </w:tcPr>
          <w:p w14:paraId="3C5A49A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6EC8B79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2538B83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0BFFAFA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1BFB8874" w14:textId="77777777" w:rsidTr="000F1D77">
        <w:trPr>
          <w:trHeight w:val="600"/>
        </w:trPr>
        <w:tc>
          <w:tcPr>
            <w:tcW w:w="9558" w:type="dxa"/>
            <w:shd w:val="clear" w:color="auto" w:fill="auto"/>
            <w:vAlign w:val="center"/>
            <w:hideMark/>
          </w:tcPr>
          <w:p w14:paraId="0211D05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when I hear the word research I think it is quite scary, like you have to research and you think, ‘endless’, how do you approach it?  So I did find it really helpful just for them to tell you ‘it’s ok, we are here to help and you can use these resources to help you, there are people you can talk to’ ...</w:t>
            </w:r>
          </w:p>
        </w:tc>
        <w:tc>
          <w:tcPr>
            <w:tcW w:w="1053" w:type="dxa"/>
            <w:shd w:val="clear" w:color="000000" w:fill="00B050"/>
            <w:noWrap/>
            <w:vAlign w:val="bottom"/>
            <w:hideMark/>
          </w:tcPr>
          <w:p w14:paraId="0072CD3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4F37532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187DFB6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34221E9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7E94DBDD" w14:textId="77777777" w:rsidTr="000F1D77">
        <w:trPr>
          <w:trHeight w:val="400"/>
        </w:trPr>
        <w:tc>
          <w:tcPr>
            <w:tcW w:w="9558" w:type="dxa"/>
            <w:shd w:val="clear" w:color="auto" w:fill="auto"/>
            <w:vAlign w:val="center"/>
            <w:hideMark/>
          </w:tcPr>
          <w:p w14:paraId="1BAE939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basically [I was] not confident at all before, not really sure what to expect from the session, it has actually been a few months since the session but yet to say I am still confident, being able to research, very helpful session.</w:t>
            </w:r>
          </w:p>
        </w:tc>
        <w:tc>
          <w:tcPr>
            <w:tcW w:w="1053" w:type="dxa"/>
            <w:shd w:val="clear" w:color="000000" w:fill="00B050"/>
            <w:noWrap/>
            <w:vAlign w:val="bottom"/>
            <w:hideMark/>
          </w:tcPr>
          <w:p w14:paraId="1360222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6A0C05E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6A4AEB1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5729EDC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0A6DA9D2" w14:textId="77777777" w:rsidTr="000F1D77">
        <w:trPr>
          <w:trHeight w:val="600"/>
        </w:trPr>
        <w:tc>
          <w:tcPr>
            <w:tcW w:w="9558" w:type="dxa"/>
            <w:shd w:val="clear" w:color="auto" w:fill="auto"/>
            <w:vAlign w:val="center"/>
            <w:hideMark/>
          </w:tcPr>
          <w:p w14:paraId="2FC399E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put 3 before, just because I kind of knew it from BLIS ... and afterwards I put a 5, as it ... recapped it from BLIS and made me feel a lot more confident.   I had learnt it before in BLIS but ... it’s more of a practice you have to do yourself and so you have to gain skills, you kind of have to go away and do it yourself really, people can’t rely on Librarians to do it all for them.</w:t>
            </w:r>
          </w:p>
        </w:tc>
        <w:tc>
          <w:tcPr>
            <w:tcW w:w="1053" w:type="dxa"/>
            <w:shd w:val="clear" w:color="000000" w:fill="00B050"/>
            <w:noWrap/>
            <w:vAlign w:val="bottom"/>
            <w:hideMark/>
          </w:tcPr>
          <w:p w14:paraId="7DF527F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410BD74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7E4F560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44A5099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681A3386" w14:textId="77777777" w:rsidTr="000F1D77">
        <w:trPr>
          <w:trHeight w:val="200"/>
        </w:trPr>
        <w:tc>
          <w:tcPr>
            <w:tcW w:w="9558" w:type="dxa"/>
            <w:shd w:val="clear" w:color="auto" w:fill="auto"/>
            <w:vAlign w:val="center"/>
            <w:hideMark/>
          </w:tcPr>
          <w:p w14:paraId="2C18871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Yeah but evidentially everyone improves their confidence.  There were 3 of us and we all said ‘increased confidence’.</w:t>
            </w:r>
          </w:p>
        </w:tc>
        <w:tc>
          <w:tcPr>
            <w:tcW w:w="1053" w:type="dxa"/>
            <w:shd w:val="clear" w:color="000000" w:fill="00B050"/>
            <w:noWrap/>
            <w:vAlign w:val="bottom"/>
            <w:hideMark/>
          </w:tcPr>
          <w:p w14:paraId="4403B18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5CBF8ED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3BD8C54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0614D41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79E8A588" w14:textId="77777777" w:rsidTr="000F1D77">
        <w:trPr>
          <w:trHeight w:val="200"/>
        </w:trPr>
        <w:tc>
          <w:tcPr>
            <w:tcW w:w="9558" w:type="dxa"/>
            <w:shd w:val="clear" w:color="auto" w:fill="auto"/>
            <w:vAlign w:val="center"/>
            <w:hideMark/>
          </w:tcPr>
          <w:p w14:paraId="5037977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I’d say more [confidence] related to statutes, legislation, cases, yeah….</w:t>
            </w:r>
          </w:p>
        </w:tc>
        <w:tc>
          <w:tcPr>
            <w:tcW w:w="1053" w:type="dxa"/>
            <w:shd w:val="clear" w:color="000000" w:fill="00B050"/>
            <w:noWrap/>
            <w:vAlign w:val="bottom"/>
            <w:hideMark/>
          </w:tcPr>
          <w:p w14:paraId="7FBA666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2CF763C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29BB5B3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3A69D2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68B80922" w14:textId="77777777" w:rsidTr="000F1D77">
        <w:trPr>
          <w:trHeight w:val="400"/>
        </w:trPr>
        <w:tc>
          <w:tcPr>
            <w:tcW w:w="9558" w:type="dxa"/>
            <w:shd w:val="clear" w:color="auto" w:fill="auto"/>
            <w:vAlign w:val="center"/>
            <w:hideMark/>
          </w:tcPr>
          <w:p w14:paraId="6D23389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obviously confidence is the biggest thing, I think it motivated a lot of people, just to get started and because they understood it ... if they did go away and practice and have a look around then they gained other skills within the Law basically, researching and stuff.</w:t>
            </w:r>
          </w:p>
        </w:tc>
        <w:tc>
          <w:tcPr>
            <w:tcW w:w="1053" w:type="dxa"/>
            <w:shd w:val="clear" w:color="000000" w:fill="00B050"/>
            <w:noWrap/>
            <w:vAlign w:val="bottom"/>
            <w:hideMark/>
          </w:tcPr>
          <w:p w14:paraId="7B3F893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4F800D5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7E8DE23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242CE0C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0BA68B7C" w14:textId="77777777" w:rsidTr="000F1D77">
        <w:trPr>
          <w:trHeight w:val="200"/>
        </w:trPr>
        <w:tc>
          <w:tcPr>
            <w:tcW w:w="9558" w:type="dxa"/>
            <w:shd w:val="clear" w:color="auto" w:fill="auto"/>
            <w:vAlign w:val="center"/>
            <w:hideMark/>
          </w:tcPr>
          <w:p w14:paraId="77434B3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should think [the library teaching] made us feel comfortable with … the databases…</w:t>
            </w:r>
          </w:p>
        </w:tc>
        <w:tc>
          <w:tcPr>
            <w:tcW w:w="1053" w:type="dxa"/>
            <w:shd w:val="clear" w:color="000000" w:fill="00B050"/>
            <w:noWrap/>
            <w:vAlign w:val="bottom"/>
            <w:hideMark/>
          </w:tcPr>
          <w:p w14:paraId="6BA8A1F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3F59803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67991DA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812FDF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4B9EE553" w14:textId="77777777" w:rsidTr="000F1D77">
        <w:trPr>
          <w:trHeight w:val="600"/>
        </w:trPr>
        <w:tc>
          <w:tcPr>
            <w:tcW w:w="9558" w:type="dxa"/>
            <w:shd w:val="clear" w:color="auto" w:fill="auto"/>
            <w:vAlign w:val="center"/>
            <w:hideMark/>
          </w:tcPr>
          <w:p w14:paraId="0F41CCE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know that [the previous module leader] always very much believed that students’ confidence increased.  I think that those students who really grasped the research project and got on well with it, I think they very much benefitted from the knowledge that they could do this big piece of work, I think there was a confidence boost.</w:t>
            </w:r>
          </w:p>
        </w:tc>
        <w:tc>
          <w:tcPr>
            <w:tcW w:w="1053" w:type="dxa"/>
            <w:shd w:val="clear" w:color="000000" w:fill="00B050"/>
            <w:noWrap/>
            <w:vAlign w:val="bottom"/>
            <w:hideMark/>
          </w:tcPr>
          <w:p w14:paraId="6A5F280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5F8FEB3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2F3F5FD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2D4BAFA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36D5DA4E" w14:textId="77777777" w:rsidTr="000F1D77">
        <w:trPr>
          <w:trHeight w:val="400"/>
        </w:trPr>
        <w:tc>
          <w:tcPr>
            <w:tcW w:w="9558" w:type="dxa"/>
            <w:shd w:val="clear" w:color="auto" w:fill="auto"/>
            <w:vAlign w:val="center"/>
            <w:hideMark/>
          </w:tcPr>
          <w:p w14:paraId="29D06F7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think the ones that did, the ones who attended the Library session and used the resources, the ones that understood how to do things, they do finish with a greater level of confidence.</w:t>
            </w:r>
          </w:p>
        </w:tc>
        <w:tc>
          <w:tcPr>
            <w:tcW w:w="1053" w:type="dxa"/>
            <w:shd w:val="clear" w:color="000000" w:fill="00B050"/>
            <w:noWrap/>
            <w:vAlign w:val="bottom"/>
            <w:hideMark/>
          </w:tcPr>
          <w:p w14:paraId="3C5087D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7878F12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52C7D35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57035B6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6D7F831F" w14:textId="77777777" w:rsidTr="000F1D77">
        <w:trPr>
          <w:trHeight w:val="200"/>
        </w:trPr>
        <w:tc>
          <w:tcPr>
            <w:tcW w:w="9558" w:type="dxa"/>
            <w:shd w:val="clear" w:color="auto" w:fill="auto"/>
            <w:vAlign w:val="center"/>
            <w:hideMark/>
          </w:tcPr>
          <w:p w14:paraId="4524A70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It helped me with some referencing that I wasn’t very familiar with.  Now I am much more confident, I know how to do it.</w:t>
            </w:r>
          </w:p>
        </w:tc>
        <w:tc>
          <w:tcPr>
            <w:tcW w:w="1053" w:type="dxa"/>
            <w:shd w:val="clear" w:color="000000" w:fill="00B050"/>
            <w:noWrap/>
            <w:vAlign w:val="bottom"/>
            <w:hideMark/>
          </w:tcPr>
          <w:p w14:paraId="2A29407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0B9BE00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75EEB74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61FACC6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604E1969" w14:textId="77777777" w:rsidTr="000F1D77">
        <w:trPr>
          <w:trHeight w:val="200"/>
        </w:trPr>
        <w:tc>
          <w:tcPr>
            <w:tcW w:w="9558" w:type="dxa"/>
            <w:shd w:val="clear" w:color="auto" w:fill="auto"/>
            <w:vAlign w:val="center"/>
            <w:hideMark/>
          </w:tcPr>
          <w:p w14:paraId="4FD62CF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more confidence in using the databases …</w:t>
            </w:r>
          </w:p>
        </w:tc>
        <w:tc>
          <w:tcPr>
            <w:tcW w:w="1053" w:type="dxa"/>
            <w:shd w:val="clear" w:color="000000" w:fill="FFFF00"/>
            <w:noWrap/>
            <w:vAlign w:val="center"/>
            <w:hideMark/>
          </w:tcPr>
          <w:p w14:paraId="66876DA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748741F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03F987F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6E1678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34CC21CD" w14:textId="77777777" w:rsidTr="000F1D77">
        <w:trPr>
          <w:trHeight w:val="200"/>
        </w:trPr>
        <w:tc>
          <w:tcPr>
            <w:tcW w:w="9558" w:type="dxa"/>
            <w:shd w:val="clear" w:color="auto" w:fill="auto"/>
            <w:vAlign w:val="center"/>
            <w:hideMark/>
          </w:tcPr>
          <w:p w14:paraId="2F31A9C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I am more relaxed and comfortable about doing the search</w:t>
            </w:r>
          </w:p>
        </w:tc>
        <w:tc>
          <w:tcPr>
            <w:tcW w:w="1053" w:type="dxa"/>
            <w:shd w:val="clear" w:color="000000" w:fill="B8CCE4"/>
            <w:noWrap/>
            <w:vAlign w:val="bottom"/>
            <w:hideMark/>
          </w:tcPr>
          <w:p w14:paraId="1F4B594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28AD3A7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18A96F4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371ED48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640E2870" w14:textId="77777777" w:rsidTr="000F1D77">
        <w:trPr>
          <w:trHeight w:val="200"/>
        </w:trPr>
        <w:tc>
          <w:tcPr>
            <w:tcW w:w="9558" w:type="dxa"/>
            <w:shd w:val="clear" w:color="auto" w:fill="auto"/>
            <w:vAlign w:val="center"/>
            <w:hideMark/>
          </w:tcPr>
          <w:p w14:paraId="1639786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can look at the key words in a research title or subject and be able to confidently use it for the search.</w:t>
            </w:r>
          </w:p>
        </w:tc>
        <w:tc>
          <w:tcPr>
            <w:tcW w:w="1053" w:type="dxa"/>
            <w:shd w:val="clear" w:color="000000" w:fill="B8CCE4"/>
            <w:noWrap/>
            <w:vAlign w:val="bottom"/>
            <w:hideMark/>
          </w:tcPr>
          <w:p w14:paraId="35CC294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7459902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2AFBAA1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3BA104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7D6220AC" w14:textId="77777777" w:rsidTr="000F1D77">
        <w:trPr>
          <w:trHeight w:val="400"/>
        </w:trPr>
        <w:tc>
          <w:tcPr>
            <w:tcW w:w="9558" w:type="dxa"/>
            <w:shd w:val="clear" w:color="auto" w:fill="auto"/>
            <w:vAlign w:val="center"/>
            <w:hideMark/>
          </w:tcPr>
          <w:p w14:paraId="0E322B9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we can see the transition from non Lawyers to Lawyers as they go through [the BLIS material and the course] … you start to be able to identify very quickly the students who are confident and the ones who are not confident with their legal research skills.</w:t>
            </w:r>
          </w:p>
        </w:tc>
        <w:tc>
          <w:tcPr>
            <w:tcW w:w="1053" w:type="dxa"/>
            <w:shd w:val="clear" w:color="000000" w:fill="B8CCE4"/>
            <w:noWrap/>
            <w:vAlign w:val="bottom"/>
            <w:hideMark/>
          </w:tcPr>
          <w:p w14:paraId="35BE8CE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6A30665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5DD2EB1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F911F1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76642B74" w14:textId="77777777" w:rsidTr="000F1D77">
        <w:trPr>
          <w:trHeight w:val="400"/>
        </w:trPr>
        <w:tc>
          <w:tcPr>
            <w:tcW w:w="9558" w:type="dxa"/>
            <w:shd w:val="clear" w:color="auto" w:fill="auto"/>
            <w:vAlign w:val="center"/>
            <w:hideMark/>
          </w:tcPr>
          <w:p w14:paraId="388C619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don’t think [it has affected how I feel about research] … , I was always confident in getting it done … , this obviously helps in terms of knowing where to look.</w:t>
            </w:r>
          </w:p>
        </w:tc>
        <w:tc>
          <w:tcPr>
            <w:tcW w:w="1053" w:type="dxa"/>
            <w:shd w:val="clear" w:color="000000" w:fill="F79646"/>
            <w:noWrap/>
            <w:vAlign w:val="bottom"/>
            <w:hideMark/>
          </w:tcPr>
          <w:p w14:paraId="7C88C87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BLIS</w:t>
            </w:r>
          </w:p>
        </w:tc>
        <w:tc>
          <w:tcPr>
            <w:tcW w:w="860" w:type="dxa"/>
            <w:shd w:val="clear" w:color="auto" w:fill="auto"/>
            <w:noWrap/>
            <w:vAlign w:val="bottom"/>
            <w:hideMark/>
          </w:tcPr>
          <w:p w14:paraId="267FDC5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1235D94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Neutral</w:t>
            </w:r>
          </w:p>
        </w:tc>
        <w:tc>
          <w:tcPr>
            <w:tcW w:w="1649" w:type="dxa"/>
            <w:shd w:val="clear" w:color="auto" w:fill="auto"/>
            <w:noWrap/>
            <w:vAlign w:val="bottom"/>
            <w:hideMark/>
          </w:tcPr>
          <w:p w14:paraId="36DDCF3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75FEFFE8" w14:textId="77777777" w:rsidTr="000F1D77">
        <w:trPr>
          <w:trHeight w:val="200"/>
        </w:trPr>
        <w:tc>
          <w:tcPr>
            <w:tcW w:w="9558" w:type="dxa"/>
            <w:shd w:val="clear" w:color="auto" w:fill="auto"/>
            <w:vAlign w:val="center"/>
            <w:hideMark/>
          </w:tcPr>
          <w:p w14:paraId="7BE3E83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No [I did not notice any difference in the confidence levels of students]</w:t>
            </w:r>
          </w:p>
        </w:tc>
        <w:tc>
          <w:tcPr>
            <w:tcW w:w="1053" w:type="dxa"/>
            <w:shd w:val="clear" w:color="000000" w:fill="FFFF00"/>
            <w:noWrap/>
            <w:vAlign w:val="center"/>
            <w:hideMark/>
          </w:tcPr>
          <w:p w14:paraId="715169F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5B5B01A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D5BEE5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Neutral</w:t>
            </w:r>
          </w:p>
        </w:tc>
        <w:tc>
          <w:tcPr>
            <w:tcW w:w="1649" w:type="dxa"/>
            <w:shd w:val="clear" w:color="auto" w:fill="auto"/>
            <w:noWrap/>
            <w:vAlign w:val="bottom"/>
            <w:hideMark/>
          </w:tcPr>
          <w:p w14:paraId="5AD344B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48EA960F" w14:textId="77777777" w:rsidTr="000F1D77">
        <w:trPr>
          <w:trHeight w:val="600"/>
        </w:trPr>
        <w:tc>
          <w:tcPr>
            <w:tcW w:w="9558" w:type="dxa"/>
            <w:shd w:val="clear" w:color="auto" w:fill="auto"/>
            <w:vAlign w:val="center"/>
            <w:hideMark/>
          </w:tcPr>
          <w:p w14:paraId="52AC5DA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I’ve kind of learnt that there are actually Librarians to help you here ... you can actually contact [the librarians] and they do understand how to research Law in the way we are doing it.  So I was quite surprised, I didn’t know ... I think they said something about 24 hour asking questions or something as well? ... It’s comforting to know.</w:t>
            </w:r>
          </w:p>
        </w:tc>
        <w:tc>
          <w:tcPr>
            <w:tcW w:w="1053" w:type="dxa"/>
            <w:shd w:val="clear" w:color="000000" w:fill="FFFF00"/>
            <w:noWrap/>
            <w:vAlign w:val="center"/>
            <w:hideMark/>
          </w:tcPr>
          <w:p w14:paraId="399242A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3B14298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0F8B167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Neutral</w:t>
            </w:r>
          </w:p>
        </w:tc>
        <w:tc>
          <w:tcPr>
            <w:tcW w:w="1649" w:type="dxa"/>
            <w:shd w:val="clear" w:color="auto" w:fill="auto"/>
            <w:noWrap/>
            <w:vAlign w:val="bottom"/>
            <w:hideMark/>
          </w:tcPr>
          <w:p w14:paraId="65E9799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confidence</w:t>
            </w:r>
          </w:p>
        </w:tc>
      </w:tr>
      <w:tr w:rsidR="000F1D77" w:rsidRPr="00CF0E76" w14:paraId="4E72DFB6" w14:textId="77777777" w:rsidTr="000F1D77">
        <w:trPr>
          <w:trHeight w:val="400"/>
        </w:trPr>
        <w:tc>
          <w:tcPr>
            <w:tcW w:w="9558" w:type="dxa"/>
            <w:shd w:val="clear" w:color="auto" w:fill="auto"/>
            <w:vAlign w:val="center"/>
            <w:hideMark/>
          </w:tcPr>
          <w:p w14:paraId="6A8B8F1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think also it’s promoted the Library, so therefore, when you do finish university, there is always your local Library to stroll down to and ask the Librarians, or find something to help you there.  So that’s also good …</w:t>
            </w:r>
          </w:p>
        </w:tc>
        <w:tc>
          <w:tcPr>
            <w:tcW w:w="1053" w:type="dxa"/>
            <w:shd w:val="clear" w:color="000000" w:fill="00B050"/>
            <w:noWrap/>
            <w:vAlign w:val="bottom"/>
            <w:hideMark/>
          </w:tcPr>
          <w:p w14:paraId="06FE71A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6A5AE1E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3B98D9F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1EDE4E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librarians</w:t>
            </w:r>
          </w:p>
        </w:tc>
      </w:tr>
      <w:tr w:rsidR="000F1D77" w:rsidRPr="00CF0E76" w14:paraId="73F0F25E" w14:textId="77777777" w:rsidTr="000F1D77">
        <w:trPr>
          <w:trHeight w:val="200"/>
        </w:trPr>
        <w:tc>
          <w:tcPr>
            <w:tcW w:w="9558" w:type="dxa"/>
            <w:shd w:val="clear" w:color="auto" w:fill="auto"/>
            <w:vAlign w:val="center"/>
            <w:hideMark/>
          </w:tcPr>
          <w:p w14:paraId="27FD1DB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think I’d use Google if I did [research] before [the library teaching], so….</w:t>
            </w:r>
          </w:p>
        </w:tc>
        <w:tc>
          <w:tcPr>
            <w:tcW w:w="1053" w:type="dxa"/>
            <w:shd w:val="clear" w:color="000000" w:fill="00B050"/>
            <w:noWrap/>
            <w:vAlign w:val="bottom"/>
            <w:hideMark/>
          </w:tcPr>
          <w:p w14:paraId="3469ABB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54EDEBE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67F643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203387E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Attitude - librarians</w:t>
            </w:r>
          </w:p>
        </w:tc>
      </w:tr>
      <w:tr w:rsidR="000F1D77" w:rsidRPr="00CF0E76" w14:paraId="3E719504" w14:textId="77777777" w:rsidTr="000F1D77">
        <w:trPr>
          <w:trHeight w:val="200"/>
        </w:trPr>
        <w:tc>
          <w:tcPr>
            <w:tcW w:w="9558" w:type="dxa"/>
            <w:shd w:val="clear" w:color="auto" w:fill="auto"/>
            <w:vAlign w:val="center"/>
            <w:hideMark/>
          </w:tcPr>
          <w:p w14:paraId="7D8EF75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xml:space="preserve">We’d use Wikipedia less … or just Google search less… </w:t>
            </w:r>
          </w:p>
        </w:tc>
        <w:tc>
          <w:tcPr>
            <w:tcW w:w="1053" w:type="dxa"/>
            <w:shd w:val="clear" w:color="000000" w:fill="00B050"/>
            <w:noWrap/>
            <w:vAlign w:val="bottom"/>
            <w:hideMark/>
          </w:tcPr>
          <w:p w14:paraId="70B45DF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5285829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66F03ED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29A873D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Behaviour</w:t>
            </w:r>
          </w:p>
        </w:tc>
      </w:tr>
      <w:tr w:rsidR="000F1D77" w:rsidRPr="00CF0E76" w14:paraId="24D7AF59" w14:textId="77777777" w:rsidTr="000F1D77">
        <w:trPr>
          <w:trHeight w:val="400"/>
        </w:trPr>
        <w:tc>
          <w:tcPr>
            <w:tcW w:w="9558" w:type="dxa"/>
            <w:shd w:val="clear" w:color="auto" w:fill="auto"/>
            <w:vAlign w:val="center"/>
            <w:hideMark/>
          </w:tcPr>
          <w:p w14:paraId="266E88F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[Wikipedia and Google are] good for like a basic rough outline on something, but then to find the actual accurate facts you then go onto use …. , but I generally don’t use Google or Wikipedia.</w:t>
            </w:r>
          </w:p>
        </w:tc>
        <w:tc>
          <w:tcPr>
            <w:tcW w:w="1053" w:type="dxa"/>
            <w:shd w:val="clear" w:color="000000" w:fill="00B050"/>
            <w:noWrap/>
            <w:vAlign w:val="bottom"/>
            <w:hideMark/>
          </w:tcPr>
          <w:p w14:paraId="7989C67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358EE54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5FE6A9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4C4C43F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Behaviour</w:t>
            </w:r>
          </w:p>
        </w:tc>
      </w:tr>
      <w:tr w:rsidR="000F1D77" w:rsidRPr="00CF0E76" w14:paraId="609C2607" w14:textId="77777777" w:rsidTr="000F1D77">
        <w:trPr>
          <w:trHeight w:val="600"/>
        </w:trPr>
        <w:tc>
          <w:tcPr>
            <w:tcW w:w="9558" w:type="dxa"/>
            <w:shd w:val="clear" w:color="auto" w:fill="auto"/>
            <w:vAlign w:val="center"/>
            <w:hideMark/>
          </w:tcPr>
          <w:p w14:paraId="016EBCA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xml:space="preserve">Yeah, you can definitely see [that the students' research skills have been affected] in their research trails, when I am marking portfolios … you can see in the research trail of the people who have attended [the library teaching] and [they] have invariably used a better selection of material.  </w:t>
            </w:r>
          </w:p>
        </w:tc>
        <w:tc>
          <w:tcPr>
            <w:tcW w:w="1053" w:type="dxa"/>
            <w:shd w:val="clear" w:color="000000" w:fill="00B050"/>
            <w:noWrap/>
            <w:vAlign w:val="bottom"/>
            <w:hideMark/>
          </w:tcPr>
          <w:p w14:paraId="10482BE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3BC949E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3426355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38D864B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Behaviour</w:t>
            </w:r>
          </w:p>
        </w:tc>
      </w:tr>
      <w:tr w:rsidR="000F1D77" w:rsidRPr="00CF0E76" w14:paraId="310706B9" w14:textId="77777777" w:rsidTr="000F1D77">
        <w:trPr>
          <w:trHeight w:val="200"/>
        </w:trPr>
        <w:tc>
          <w:tcPr>
            <w:tcW w:w="9558" w:type="dxa"/>
            <w:shd w:val="clear" w:color="auto" w:fill="auto"/>
            <w:vAlign w:val="center"/>
            <w:hideMark/>
          </w:tcPr>
          <w:p w14:paraId="616BD62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You can see [that their research skills have been affected] evidenced in the stronger projects</w:t>
            </w:r>
          </w:p>
        </w:tc>
        <w:tc>
          <w:tcPr>
            <w:tcW w:w="1053" w:type="dxa"/>
            <w:shd w:val="clear" w:color="000000" w:fill="00B050"/>
            <w:noWrap/>
            <w:vAlign w:val="bottom"/>
            <w:hideMark/>
          </w:tcPr>
          <w:p w14:paraId="01044AF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1CBC148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766B9CF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97177A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Behaviour</w:t>
            </w:r>
          </w:p>
        </w:tc>
      </w:tr>
      <w:tr w:rsidR="000F1D77" w:rsidRPr="00CF0E76" w14:paraId="6C60ED94" w14:textId="77777777" w:rsidTr="000F1D77">
        <w:trPr>
          <w:trHeight w:val="400"/>
        </w:trPr>
        <w:tc>
          <w:tcPr>
            <w:tcW w:w="9558" w:type="dxa"/>
            <w:shd w:val="clear" w:color="auto" w:fill="auto"/>
            <w:vAlign w:val="center"/>
            <w:hideMark/>
          </w:tcPr>
          <w:p w14:paraId="7599B9A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Usually all I would have would be Google and Wikipedia and [the library teaching] showed me how to find the specific books that are appropriate to the topic I am looking for and that is very helpful as it is much more reliable …</w:t>
            </w:r>
          </w:p>
        </w:tc>
        <w:tc>
          <w:tcPr>
            <w:tcW w:w="1053" w:type="dxa"/>
            <w:shd w:val="clear" w:color="000000" w:fill="00B050"/>
            <w:noWrap/>
            <w:vAlign w:val="bottom"/>
            <w:hideMark/>
          </w:tcPr>
          <w:p w14:paraId="257327D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4DCC083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27633CA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2519DDD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Behaviour</w:t>
            </w:r>
          </w:p>
        </w:tc>
      </w:tr>
      <w:tr w:rsidR="000F1D77" w:rsidRPr="00CF0E76" w14:paraId="0F1C4F86" w14:textId="77777777" w:rsidTr="000F1D77">
        <w:trPr>
          <w:trHeight w:val="400"/>
        </w:trPr>
        <w:tc>
          <w:tcPr>
            <w:tcW w:w="9558" w:type="dxa"/>
            <w:shd w:val="clear" w:color="auto" w:fill="auto"/>
            <w:vAlign w:val="center"/>
            <w:hideMark/>
          </w:tcPr>
          <w:p w14:paraId="5D872A7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initially I was using mostly Google Scholar, whereby mostly you get a title … but with this [library database] ... I am finding more relevant papers</w:t>
            </w:r>
          </w:p>
        </w:tc>
        <w:tc>
          <w:tcPr>
            <w:tcW w:w="1053" w:type="dxa"/>
            <w:shd w:val="clear" w:color="000000" w:fill="FFFF00"/>
            <w:noWrap/>
            <w:vAlign w:val="center"/>
            <w:hideMark/>
          </w:tcPr>
          <w:p w14:paraId="25761AF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3EF60F0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00AABB4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30DFA72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Behaviour</w:t>
            </w:r>
          </w:p>
        </w:tc>
      </w:tr>
      <w:tr w:rsidR="000F1D77" w:rsidRPr="00CF0E76" w14:paraId="3B93E7E1" w14:textId="77777777" w:rsidTr="000F1D77">
        <w:trPr>
          <w:trHeight w:val="400"/>
        </w:trPr>
        <w:tc>
          <w:tcPr>
            <w:tcW w:w="9558" w:type="dxa"/>
            <w:shd w:val="clear" w:color="auto" w:fill="auto"/>
            <w:vAlign w:val="center"/>
            <w:hideMark/>
          </w:tcPr>
          <w:p w14:paraId="4C238A2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The thing is at the moment is that despite our best efforts ... a lot of students just Google, they don’t actually develop the skills of using a Law Library necessarily.  Some of them do it, there is no doubt about it, but some don’t …</w:t>
            </w:r>
          </w:p>
        </w:tc>
        <w:tc>
          <w:tcPr>
            <w:tcW w:w="1053" w:type="dxa"/>
            <w:shd w:val="clear" w:color="000000" w:fill="B8CCE4"/>
            <w:noWrap/>
            <w:vAlign w:val="bottom"/>
            <w:hideMark/>
          </w:tcPr>
          <w:p w14:paraId="0A78D54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589AB66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25423F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30F4D4C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Behaviour</w:t>
            </w:r>
          </w:p>
        </w:tc>
      </w:tr>
      <w:tr w:rsidR="000F1D77" w:rsidRPr="00CF0E76" w14:paraId="4A534E7B" w14:textId="77777777" w:rsidTr="000F1D77">
        <w:trPr>
          <w:trHeight w:val="1000"/>
        </w:trPr>
        <w:tc>
          <w:tcPr>
            <w:tcW w:w="9558" w:type="dxa"/>
            <w:shd w:val="clear" w:color="auto" w:fill="auto"/>
            <w:vAlign w:val="center"/>
            <w:hideMark/>
          </w:tcPr>
          <w:p w14:paraId="343379C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this year we have a group of African male students, and they are like sponges, they are giving the entire degree everything they’ve got ...  So you will have seen them [at the Criminal Law library session] and they will have benefited from it... I think that international students particularly tend to plug into those things more because they recognise that they are studying in another language, culture and country, this particular group ... they are all tremendously motivated.  They have undoubtedly done some of the best work I have seen ... But they wouldn’t have been able to do that without the Library support…</w:t>
            </w:r>
          </w:p>
        </w:tc>
        <w:tc>
          <w:tcPr>
            <w:tcW w:w="1053" w:type="dxa"/>
            <w:shd w:val="clear" w:color="000000" w:fill="00B050"/>
            <w:noWrap/>
            <w:vAlign w:val="bottom"/>
            <w:hideMark/>
          </w:tcPr>
          <w:p w14:paraId="35D4B03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3B79531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3876B2F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Neutral</w:t>
            </w:r>
          </w:p>
        </w:tc>
        <w:tc>
          <w:tcPr>
            <w:tcW w:w="1649" w:type="dxa"/>
            <w:shd w:val="clear" w:color="auto" w:fill="auto"/>
            <w:noWrap/>
            <w:vAlign w:val="bottom"/>
            <w:hideMark/>
          </w:tcPr>
          <w:p w14:paraId="3CBD6EE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Behaviour</w:t>
            </w:r>
          </w:p>
        </w:tc>
      </w:tr>
      <w:tr w:rsidR="000F1D77" w:rsidRPr="00CF0E76" w14:paraId="538FE034" w14:textId="77777777" w:rsidTr="000F1D77">
        <w:trPr>
          <w:trHeight w:val="400"/>
        </w:trPr>
        <w:tc>
          <w:tcPr>
            <w:tcW w:w="9558" w:type="dxa"/>
            <w:shd w:val="clear" w:color="auto" w:fill="auto"/>
            <w:vAlign w:val="center"/>
            <w:hideMark/>
          </w:tcPr>
          <w:p w14:paraId="78F6ACF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do understand the search engines better, yeah and how to search better and make sure it is more specific, rather than having extremely large [sets of] results.  I mean we were already told [in Legal Methods] but it sort of reminded me, which was good.</w:t>
            </w:r>
          </w:p>
        </w:tc>
        <w:tc>
          <w:tcPr>
            <w:tcW w:w="1053" w:type="dxa"/>
            <w:shd w:val="clear" w:color="000000" w:fill="00B050"/>
            <w:noWrap/>
            <w:vAlign w:val="bottom"/>
            <w:hideMark/>
          </w:tcPr>
          <w:p w14:paraId="2A57136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698FC70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4BD45B3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2CBC6C3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BME</w:t>
            </w:r>
          </w:p>
        </w:tc>
      </w:tr>
      <w:tr w:rsidR="000F1D77" w:rsidRPr="00CF0E76" w14:paraId="11541352" w14:textId="77777777" w:rsidTr="000F1D77">
        <w:trPr>
          <w:trHeight w:val="400"/>
        </w:trPr>
        <w:tc>
          <w:tcPr>
            <w:tcW w:w="9558" w:type="dxa"/>
            <w:shd w:val="clear" w:color="auto" w:fill="auto"/>
            <w:vAlign w:val="center"/>
            <w:hideMark/>
          </w:tcPr>
          <w:p w14:paraId="5199188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xml:space="preserve">… it did make me understand the different searches and how to shorten the search, search for different words that are similar to each other ...  </w:t>
            </w:r>
          </w:p>
        </w:tc>
        <w:tc>
          <w:tcPr>
            <w:tcW w:w="1053" w:type="dxa"/>
            <w:shd w:val="clear" w:color="000000" w:fill="00B050"/>
            <w:noWrap/>
            <w:vAlign w:val="bottom"/>
            <w:hideMark/>
          </w:tcPr>
          <w:p w14:paraId="794E297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469985D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0AB020D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21E961A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41F9ED3B" w14:textId="77777777" w:rsidTr="000F1D77">
        <w:trPr>
          <w:trHeight w:val="200"/>
        </w:trPr>
        <w:tc>
          <w:tcPr>
            <w:tcW w:w="9558" w:type="dxa"/>
            <w:shd w:val="clear" w:color="auto" w:fill="auto"/>
            <w:vAlign w:val="center"/>
            <w:hideMark/>
          </w:tcPr>
          <w:p w14:paraId="6175E77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Maybe when it comes to Law [I search differently], and by Law I mean looking at statutes and cases.</w:t>
            </w:r>
          </w:p>
        </w:tc>
        <w:tc>
          <w:tcPr>
            <w:tcW w:w="1053" w:type="dxa"/>
            <w:shd w:val="clear" w:color="000000" w:fill="00B050"/>
            <w:noWrap/>
            <w:vAlign w:val="bottom"/>
            <w:hideMark/>
          </w:tcPr>
          <w:p w14:paraId="033E70D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0D7AC39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39AD49A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47EF4A1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637D6536" w14:textId="77777777" w:rsidTr="000F1D77">
        <w:trPr>
          <w:trHeight w:val="200"/>
        </w:trPr>
        <w:tc>
          <w:tcPr>
            <w:tcW w:w="9558" w:type="dxa"/>
            <w:shd w:val="clear" w:color="auto" w:fill="auto"/>
            <w:vAlign w:val="center"/>
            <w:hideMark/>
          </w:tcPr>
          <w:p w14:paraId="2C0ED5F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before the session, I possible knew much less than after the session.  Especially when it comes to ... finding cases and legislation.</w:t>
            </w:r>
          </w:p>
        </w:tc>
        <w:tc>
          <w:tcPr>
            <w:tcW w:w="1053" w:type="dxa"/>
            <w:shd w:val="clear" w:color="000000" w:fill="00B050"/>
            <w:noWrap/>
            <w:vAlign w:val="bottom"/>
            <w:hideMark/>
          </w:tcPr>
          <w:p w14:paraId="50331CE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53E992C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2B0BE9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18CD96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29AD6EF7" w14:textId="77777777" w:rsidTr="000F1D77">
        <w:trPr>
          <w:trHeight w:val="400"/>
        </w:trPr>
        <w:tc>
          <w:tcPr>
            <w:tcW w:w="9558" w:type="dxa"/>
            <w:shd w:val="clear" w:color="auto" w:fill="auto"/>
            <w:vAlign w:val="center"/>
            <w:hideMark/>
          </w:tcPr>
          <w:p w14:paraId="5CA0C12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Probably how to use shortened … research words or how to make them more expanded to your research, that and also when you do look at something like a report or legislation you are not just like ‘what do all these numbers or words mean?' ... So that really helped …</w:t>
            </w:r>
          </w:p>
        </w:tc>
        <w:tc>
          <w:tcPr>
            <w:tcW w:w="1053" w:type="dxa"/>
            <w:shd w:val="clear" w:color="000000" w:fill="00B050"/>
            <w:noWrap/>
            <w:vAlign w:val="bottom"/>
            <w:hideMark/>
          </w:tcPr>
          <w:p w14:paraId="1E1FBF2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42F512E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EE3430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F8EF08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196709C0" w14:textId="77777777" w:rsidTr="000F1D77">
        <w:trPr>
          <w:trHeight w:val="600"/>
        </w:trPr>
        <w:tc>
          <w:tcPr>
            <w:tcW w:w="9558" w:type="dxa"/>
            <w:shd w:val="clear" w:color="auto" w:fill="auto"/>
            <w:vAlign w:val="center"/>
            <w:hideMark/>
          </w:tcPr>
          <w:p w14:paraId="7D86B4F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think [the library teaching] also helps and makes your search a lot more concise as you can enter the year, … if you know what you are looking for you can enter it, say if you are looking for Journalists you can enter the name by author or something.  So it makes it easier to find what you are looking for.</w:t>
            </w:r>
          </w:p>
        </w:tc>
        <w:tc>
          <w:tcPr>
            <w:tcW w:w="1053" w:type="dxa"/>
            <w:shd w:val="clear" w:color="000000" w:fill="00B050"/>
            <w:noWrap/>
            <w:vAlign w:val="bottom"/>
            <w:hideMark/>
          </w:tcPr>
          <w:p w14:paraId="33DA8E7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6298B14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16D55A7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1FC5C2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468E2B58" w14:textId="77777777" w:rsidTr="000F1D77">
        <w:trPr>
          <w:trHeight w:val="400"/>
        </w:trPr>
        <w:tc>
          <w:tcPr>
            <w:tcW w:w="9558" w:type="dxa"/>
            <w:shd w:val="clear" w:color="auto" w:fill="auto"/>
            <w:vAlign w:val="center"/>
            <w:hideMark/>
          </w:tcPr>
          <w:p w14:paraId="20EDC13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within the Library and searching within the Library and recoding, and how it is alphabetically ordered and the number order.  That was helpful, so it added to my research skills I guess.</w:t>
            </w:r>
          </w:p>
        </w:tc>
        <w:tc>
          <w:tcPr>
            <w:tcW w:w="1053" w:type="dxa"/>
            <w:shd w:val="clear" w:color="000000" w:fill="00B050"/>
            <w:noWrap/>
            <w:vAlign w:val="bottom"/>
            <w:hideMark/>
          </w:tcPr>
          <w:p w14:paraId="5C1A839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0036460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3D29CAD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075798D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3D94D215" w14:textId="77777777" w:rsidTr="000F1D77">
        <w:trPr>
          <w:trHeight w:val="200"/>
        </w:trPr>
        <w:tc>
          <w:tcPr>
            <w:tcW w:w="9558" w:type="dxa"/>
            <w:shd w:val="clear" w:color="auto" w:fill="auto"/>
            <w:vAlign w:val="center"/>
            <w:hideMark/>
          </w:tcPr>
          <w:p w14:paraId="5721A94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this [library teaching] obviously helps in terms of knowing where to look.</w:t>
            </w:r>
          </w:p>
        </w:tc>
        <w:tc>
          <w:tcPr>
            <w:tcW w:w="1053" w:type="dxa"/>
            <w:shd w:val="clear" w:color="000000" w:fill="FFFF00"/>
            <w:noWrap/>
            <w:vAlign w:val="center"/>
            <w:hideMark/>
          </w:tcPr>
          <w:p w14:paraId="41671E1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2BFA65B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01E20D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5EDF74E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03720E2D" w14:textId="77777777" w:rsidTr="000F1D77">
        <w:trPr>
          <w:trHeight w:val="200"/>
        </w:trPr>
        <w:tc>
          <w:tcPr>
            <w:tcW w:w="9558" w:type="dxa"/>
            <w:shd w:val="clear" w:color="auto" w:fill="auto"/>
            <w:vAlign w:val="center"/>
            <w:hideMark/>
          </w:tcPr>
          <w:p w14:paraId="114C356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think it’s time savings, you are not spending all your time looking for resources when it is all there, just has to be accessed.</w:t>
            </w:r>
          </w:p>
        </w:tc>
        <w:tc>
          <w:tcPr>
            <w:tcW w:w="1053" w:type="dxa"/>
            <w:shd w:val="clear" w:color="000000" w:fill="FFFF00"/>
            <w:noWrap/>
            <w:vAlign w:val="center"/>
            <w:hideMark/>
          </w:tcPr>
          <w:p w14:paraId="33A8F4E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73C8F96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0014749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2BCA1AC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0A8D49A4" w14:textId="77777777" w:rsidTr="000F1D77">
        <w:trPr>
          <w:trHeight w:val="200"/>
        </w:trPr>
        <w:tc>
          <w:tcPr>
            <w:tcW w:w="9558" w:type="dxa"/>
            <w:shd w:val="clear" w:color="auto" w:fill="auto"/>
            <w:vAlign w:val="center"/>
            <w:hideMark/>
          </w:tcPr>
          <w:p w14:paraId="4996993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using the same resources but potentially finding it easier, or getting hold of things easier ….</w:t>
            </w:r>
          </w:p>
        </w:tc>
        <w:tc>
          <w:tcPr>
            <w:tcW w:w="1053" w:type="dxa"/>
            <w:shd w:val="clear" w:color="000000" w:fill="FFFF00"/>
            <w:noWrap/>
            <w:vAlign w:val="center"/>
            <w:hideMark/>
          </w:tcPr>
          <w:p w14:paraId="31805D5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2488EF2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344C69C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282449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22222545" w14:textId="77777777" w:rsidTr="000F1D77">
        <w:trPr>
          <w:trHeight w:val="600"/>
        </w:trPr>
        <w:tc>
          <w:tcPr>
            <w:tcW w:w="9558" w:type="dxa"/>
            <w:shd w:val="clear" w:color="auto" w:fill="auto"/>
            <w:vAlign w:val="center"/>
            <w:hideMark/>
          </w:tcPr>
          <w:p w14:paraId="694EDFD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It is easier for me now, before I could be searching around a particular topic and I wouldn’t know what to do or I would keep getting the wrong things, but now I know how to put in the search words, synonyms, the truncation, that sort of stuff, it is easier to search now, I don’t have to spend hours searching.</w:t>
            </w:r>
          </w:p>
        </w:tc>
        <w:tc>
          <w:tcPr>
            <w:tcW w:w="1053" w:type="dxa"/>
            <w:shd w:val="clear" w:color="000000" w:fill="FFFF00"/>
            <w:noWrap/>
            <w:vAlign w:val="center"/>
            <w:hideMark/>
          </w:tcPr>
          <w:p w14:paraId="11EDE49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6E684D0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325EDD6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C60A18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5D8F46D6" w14:textId="77777777" w:rsidTr="000F1D77">
        <w:trPr>
          <w:trHeight w:val="400"/>
        </w:trPr>
        <w:tc>
          <w:tcPr>
            <w:tcW w:w="9558" w:type="dxa"/>
            <w:shd w:val="clear" w:color="auto" w:fill="auto"/>
            <w:vAlign w:val="center"/>
            <w:hideMark/>
          </w:tcPr>
          <w:p w14:paraId="12FC7E8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feel that now I can get more relevant research papers for my work … with this [database] I can maybe limit the years, and research type, so I am finding more relevant papers, using this.</w:t>
            </w:r>
          </w:p>
        </w:tc>
        <w:tc>
          <w:tcPr>
            <w:tcW w:w="1053" w:type="dxa"/>
            <w:shd w:val="clear" w:color="000000" w:fill="B8CCE4"/>
            <w:noWrap/>
            <w:vAlign w:val="bottom"/>
            <w:hideMark/>
          </w:tcPr>
          <w:p w14:paraId="7B8F4FF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43FCB7A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511DC58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E2E9EC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5F732CD5" w14:textId="77777777" w:rsidTr="000F1D77">
        <w:trPr>
          <w:trHeight w:val="400"/>
        </w:trPr>
        <w:tc>
          <w:tcPr>
            <w:tcW w:w="9558" w:type="dxa"/>
            <w:shd w:val="clear" w:color="auto" w:fill="auto"/>
            <w:vAlign w:val="center"/>
            <w:hideMark/>
          </w:tcPr>
          <w:p w14:paraId="5C9D5F4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Now I know that some others could be talking about the same thing, but they just use different words …[or the] … spellings might just be different if you were searching American journals… then I have to be careful about the spellings also …</w:t>
            </w:r>
          </w:p>
        </w:tc>
        <w:tc>
          <w:tcPr>
            <w:tcW w:w="1053" w:type="dxa"/>
            <w:shd w:val="clear" w:color="000000" w:fill="B8CCE4"/>
            <w:noWrap/>
            <w:vAlign w:val="bottom"/>
            <w:hideMark/>
          </w:tcPr>
          <w:p w14:paraId="1C5CF0F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3495538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5FB332E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8B5546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72B998B3" w14:textId="77777777" w:rsidTr="000F1D77">
        <w:trPr>
          <w:trHeight w:val="400"/>
        </w:trPr>
        <w:tc>
          <w:tcPr>
            <w:tcW w:w="9558" w:type="dxa"/>
            <w:shd w:val="clear" w:color="auto" w:fill="auto"/>
            <w:vAlign w:val="center"/>
            <w:hideMark/>
          </w:tcPr>
          <w:p w14:paraId="608BE3A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have also learnt that if any of the titles don’t look like [what you need], abstracts could have what [you need], some of the databases when you type in words, things you are looking for are in the abstract of the title.</w:t>
            </w:r>
          </w:p>
        </w:tc>
        <w:tc>
          <w:tcPr>
            <w:tcW w:w="1053" w:type="dxa"/>
            <w:shd w:val="clear" w:color="000000" w:fill="B8CCE4"/>
            <w:noWrap/>
            <w:vAlign w:val="bottom"/>
            <w:hideMark/>
          </w:tcPr>
          <w:p w14:paraId="71AA978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3883DF8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3623DF0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930730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43A11AEC" w14:textId="77777777" w:rsidTr="000F1D77">
        <w:trPr>
          <w:trHeight w:val="200"/>
        </w:trPr>
        <w:tc>
          <w:tcPr>
            <w:tcW w:w="9558" w:type="dxa"/>
            <w:shd w:val="clear" w:color="auto" w:fill="auto"/>
            <w:vAlign w:val="center"/>
            <w:hideMark/>
          </w:tcPr>
          <w:p w14:paraId="5523FDF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xml:space="preserve">… now when I put the topic before me, I can just take out the key words and search… </w:t>
            </w:r>
          </w:p>
        </w:tc>
        <w:tc>
          <w:tcPr>
            <w:tcW w:w="1053" w:type="dxa"/>
            <w:shd w:val="clear" w:color="000000" w:fill="B8CCE4"/>
            <w:noWrap/>
            <w:vAlign w:val="bottom"/>
            <w:hideMark/>
          </w:tcPr>
          <w:p w14:paraId="60D2DF2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14C7764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311EBA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2189EEF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240D5CBC" w14:textId="77777777" w:rsidTr="000F1D77">
        <w:trPr>
          <w:trHeight w:val="400"/>
        </w:trPr>
        <w:tc>
          <w:tcPr>
            <w:tcW w:w="9558" w:type="dxa"/>
            <w:shd w:val="clear" w:color="auto" w:fill="auto"/>
            <w:vAlign w:val="center"/>
            <w:hideMark/>
          </w:tcPr>
          <w:p w14:paraId="1692BB7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before the specific training session I had a problem on how to export some of the papers I got after doing the search on the databases ... but after the training I knew how to add those papers to folders and to export them.</w:t>
            </w:r>
          </w:p>
        </w:tc>
        <w:tc>
          <w:tcPr>
            <w:tcW w:w="1053" w:type="dxa"/>
            <w:shd w:val="clear" w:color="000000" w:fill="B8CCE4"/>
            <w:noWrap/>
            <w:vAlign w:val="bottom"/>
            <w:hideMark/>
          </w:tcPr>
          <w:p w14:paraId="162F3F2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2D97142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17ED43E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0453F5E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27BAB96D" w14:textId="77777777" w:rsidTr="000F1D77">
        <w:trPr>
          <w:trHeight w:val="400"/>
        </w:trPr>
        <w:tc>
          <w:tcPr>
            <w:tcW w:w="9558" w:type="dxa"/>
            <w:shd w:val="clear" w:color="auto" w:fill="auto"/>
            <w:vAlign w:val="center"/>
            <w:hideMark/>
          </w:tcPr>
          <w:p w14:paraId="2FAB6C8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It is easier for me to know, or what papers I find that are relevant to what I need and again it doesn’t make me waste time reading the whole thing and then I know whether to look when I get a paper, to know the time limit, like within the number of years I need ...</w:t>
            </w:r>
            <w:r w:rsidRPr="00CF0E76">
              <w:rPr>
                <w:rFonts w:ascii="Arial" w:eastAsia="Times New Roman" w:hAnsi="Arial" w:cs="Arial"/>
                <w:i/>
                <w:iCs/>
                <w:color w:val="000000"/>
                <w:sz w:val="16"/>
                <w:szCs w:val="16"/>
                <w:lang w:val="en-GB" w:bidi="ar-SA"/>
              </w:rPr>
              <w:t xml:space="preserve">. </w:t>
            </w:r>
          </w:p>
        </w:tc>
        <w:tc>
          <w:tcPr>
            <w:tcW w:w="1053" w:type="dxa"/>
            <w:shd w:val="clear" w:color="000000" w:fill="B8CCE4"/>
            <w:noWrap/>
            <w:vAlign w:val="bottom"/>
            <w:hideMark/>
          </w:tcPr>
          <w:p w14:paraId="5E6EE41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5F30FB8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752F4F1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32F9799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7F05289C" w14:textId="77777777" w:rsidTr="000F1D77">
        <w:trPr>
          <w:trHeight w:val="400"/>
        </w:trPr>
        <w:tc>
          <w:tcPr>
            <w:tcW w:w="9558" w:type="dxa"/>
            <w:shd w:val="clear" w:color="auto" w:fill="auto"/>
            <w:vAlign w:val="center"/>
            <w:hideMark/>
          </w:tcPr>
          <w:p w14:paraId="4168521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what I gained most is the ability to look at the hits I get after doing a search and ... you only get very few hits and it would show me maybe having searched well ... Then we get too many, how to reduce them by making them more focused to what exactly you need ...</w:t>
            </w:r>
          </w:p>
        </w:tc>
        <w:tc>
          <w:tcPr>
            <w:tcW w:w="1053" w:type="dxa"/>
            <w:shd w:val="clear" w:color="000000" w:fill="B8CCE4"/>
            <w:noWrap/>
            <w:vAlign w:val="bottom"/>
            <w:hideMark/>
          </w:tcPr>
          <w:p w14:paraId="5A21AE0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591EC19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0BF5F01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50940B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1199AF16" w14:textId="77777777" w:rsidTr="000F1D77">
        <w:trPr>
          <w:trHeight w:val="400"/>
        </w:trPr>
        <w:tc>
          <w:tcPr>
            <w:tcW w:w="9558" w:type="dxa"/>
            <w:shd w:val="clear" w:color="auto" w:fill="auto"/>
            <w:vAlign w:val="center"/>
            <w:hideMark/>
          </w:tcPr>
          <w:p w14:paraId="03F3F16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It just saved me time … I was using words that I could have used the synonyms instead of a particular word and I would have been able to have got more materials, rather than not getting any and being confused.</w:t>
            </w:r>
          </w:p>
        </w:tc>
        <w:tc>
          <w:tcPr>
            <w:tcW w:w="1053" w:type="dxa"/>
            <w:shd w:val="clear" w:color="000000" w:fill="B8CCE4"/>
            <w:noWrap/>
            <w:vAlign w:val="bottom"/>
            <w:hideMark/>
          </w:tcPr>
          <w:p w14:paraId="40815C6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3DC1CC2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EC1E8F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0013C5D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72482996" w14:textId="77777777" w:rsidTr="000F1D77">
        <w:trPr>
          <w:trHeight w:val="200"/>
        </w:trPr>
        <w:tc>
          <w:tcPr>
            <w:tcW w:w="9558" w:type="dxa"/>
            <w:shd w:val="clear" w:color="auto" w:fill="auto"/>
            <w:vAlign w:val="center"/>
            <w:hideMark/>
          </w:tcPr>
          <w:p w14:paraId="4FDE9AA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we had to learn truncating, to make the ability to get information more faster and precise.</w:t>
            </w:r>
          </w:p>
        </w:tc>
        <w:tc>
          <w:tcPr>
            <w:tcW w:w="1053" w:type="dxa"/>
            <w:shd w:val="clear" w:color="000000" w:fill="B8CCE4"/>
            <w:noWrap/>
            <w:vAlign w:val="bottom"/>
            <w:hideMark/>
          </w:tcPr>
          <w:p w14:paraId="29DF36D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73471B9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09FA28A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5CF65C8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343BA1BE" w14:textId="77777777" w:rsidTr="000F1D77">
        <w:trPr>
          <w:trHeight w:val="800"/>
        </w:trPr>
        <w:tc>
          <w:tcPr>
            <w:tcW w:w="9558" w:type="dxa"/>
            <w:shd w:val="clear" w:color="auto" w:fill="auto"/>
            <w:vAlign w:val="center"/>
            <w:hideMark/>
          </w:tcPr>
          <w:p w14:paraId="5570667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I think that some of [the students] who didn’t really know how to use the Library resources ... must be better off now ... I think the people who were already fairly up to speed found it useful because they had an expert there that they could discuss any problems ... there were some who weren’t very up to speed ... if [the session] didn’t encourage them to use the Library resources to try and do searches for themselves, then I don’t know what will!</w:t>
            </w:r>
          </w:p>
        </w:tc>
        <w:tc>
          <w:tcPr>
            <w:tcW w:w="1053" w:type="dxa"/>
            <w:shd w:val="clear" w:color="000000" w:fill="B8CCE4"/>
            <w:noWrap/>
            <w:vAlign w:val="bottom"/>
            <w:hideMark/>
          </w:tcPr>
          <w:p w14:paraId="5416B5C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064833A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1AF2C63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6EAB146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351A708C" w14:textId="77777777" w:rsidTr="000F1D77">
        <w:trPr>
          <w:trHeight w:val="200"/>
        </w:trPr>
        <w:tc>
          <w:tcPr>
            <w:tcW w:w="9558" w:type="dxa"/>
            <w:shd w:val="clear" w:color="auto" w:fill="auto"/>
            <w:vAlign w:val="center"/>
            <w:hideMark/>
          </w:tcPr>
          <w:p w14:paraId="6EB8D18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I’d say I feel very neutral about how the teaching affected my research …</w:t>
            </w:r>
          </w:p>
        </w:tc>
        <w:tc>
          <w:tcPr>
            <w:tcW w:w="1053" w:type="dxa"/>
            <w:shd w:val="clear" w:color="000000" w:fill="B8CCE4"/>
            <w:noWrap/>
            <w:vAlign w:val="bottom"/>
            <w:hideMark/>
          </w:tcPr>
          <w:p w14:paraId="434A601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175603F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59E3D76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4CA6F3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3B54F246" w14:textId="77777777" w:rsidTr="000F1D77">
        <w:trPr>
          <w:trHeight w:val="200"/>
        </w:trPr>
        <w:tc>
          <w:tcPr>
            <w:tcW w:w="9558" w:type="dxa"/>
            <w:shd w:val="clear" w:color="auto" w:fill="auto"/>
            <w:vAlign w:val="center"/>
            <w:hideMark/>
          </w:tcPr>
          <w:p w14:paraId="525C683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Not in my experience, no [the students have not used the legal databases before arriving at UWE]</w:t>
            </w:r>
          </w:p>
        </w:tc>
        <w:tc>
          <w:tcPr>
            <w:tcW w:w="1053" w:type="dxa"/>
            <w:shd w:val="clear" w:color="000000" w:fill="00B050"/>
            <w:noWrap/>
            <w:vAlign w:val="bottom"/>
            <w:hideMark/>
          </w:tcPr>
          <w:p w14:paraId="3E1749D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1E78B5F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17E99E0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Neutral</w:t>
            </w:r>
          </w:p>
        </w:tc>
        <w:tc>
          <w:tcPr>
            <w:tcW w:w="1649" w:type="dxa"/>
            <w:shd w:val="clear" w:color="auto" w:fill="auto"/>
            <w:noWrap/>
            <w:vAlign w:val="bottom"/>
            <w:hideMark/>
          </w:tcPr>
          <w:p w14:paraId="7860F99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Competence</w:t>
            </w:r>
          </w:p>
        </w:tc>
      </w:tr>
      <w:tr w:rsidR="000F1D77" w:rsidRPr="00CF0E76" w14:paraId="4AC6EB79" w14:textId="77777777" w:rsidTr="000F1D77">
        <w:trPr>
          <w:trHeight w:val="400"/>
        </w:trPr>
        <w:tc>
          <w:tcPr>
            <w:tcW w:w="9558" w:type="dxa"/>
            <w:shd w:val="clear" w:color="auto" w:fill="auto"/>
            <w:vAlign w:val="center"/>
            <w:hideMark/>
          </w:tcPr>
          <w:p w14:paraId="44DF332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Westlaw [is one of the databases I now use which I didn’t use before the library teaching].  I [also use] the UWE Bristol website [and didn’t before the teaching].</w:t>
            </w:r>
          </w:p>
        </w:tc>
        <w:tc>
          <w:tcPr>
            <w:tcW w:w="1053" w:type="dxa"/>
            <w:shd w:val="clear" w:color="000000" w:fill="F79646"/>
            <w:noWrap/>
            <w:vAlign w:val="bottom"/>
            <w:hideMark/>
          </w:tcPr>
          <w:p w14:paraId="41BB5E0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BLIS</w:t>
            </w:r>
          </w:p>
        </w:tc>
        <w:tc>
          <w:tcPr>
            <w:tcW w:w="860" w:type="dxa"/>
            <w:shd w:val="clear" w:color="auto" w:fill="auto"/>
            <w:noWrap/>
            <w:vAlign w:val="bottom"/>
            <w:hideMark/>
          </w:tcPr>
          <w:p w14:paraId="4C13F99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355B83D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2DD31A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resources</w:t>
            </w:r>
          </w:p>
        </w:tc>
      </w:tr>
      <w:tr w:rsidR="000F1D77" w:rsidRPr="00CF0E76" w14:paraId="2D0CC392" w14:textId="77777777" w:rsidTr="000F1D77">
        <w:trPr>
          <w:trHeight w:val="200"/>
        </w:trPr>
        <w:tc>
          <w:tcPr>
            <w:tcW w:w="9558" w:type="dxa"/>
            <w:shd w:val="clear" w:color="auto" w:fill="auto"/>
            <w:vAlign w:val="center"/>
            <w:hideMark/>
          </w:tcPr>
          <w:p w14:paraId="4C445AF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Yeah, for me mainly I think it is Westlaw [I use now that I didn’t use before the teaching].</w:t>
            </w:r>
          </w:p>
        </w:tc>
        <w:tc>
          <w:tcPr>
            <w:tcW w:w="1053" w:type="dxa"/>
            <w:shd w:val="clear" w:color="000000" w:fill="00B050"/>
            <w:noWrap/>
            <w:vAlign w:val="bottom"/>
            <w:hideMark/>
          </w:tcPr>
          <w:p w14:paraId="7561D58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454946D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272F021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516F11D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resources</w:t>
            </w:r>
          </w:p>
        </w:tc>
      </w:tr>
      <w:tr w:rsidR="000F1D77" w:rsidRPr="00CF0E76" w14:paraId="0E5C5F45" w14:textId="77777777" w:rsidTr="000F1D77">
        <w:trPr>
          <w:trHeight w:val="200"/>
        </w:trPr>
        <w:tc>
          <w:tcPr>
            <w:tcW w:w="9558" w:type="dxa"/>
            <w:shd w:val="clear" w:color="auto" w:fill="auto"/>
            <w:vAlign w:val="center"/>
            <w:hideMark/>
          </w:tcPr>
          <w:p w14:paraId="5DB776A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have noticed that I’ve always used Lexis [since the library teaching] and my peers as well.</w:t>
            </w:r>
          </w:p>
        </w:tc>
        <w:tc>
          <w:tcPr>
            <w:tcW w:w="1053" w:type="dxa"/>
            <w:shd w:val="clear" w:color="000000" w:fill="00B050"/>
            <w:noWrap/>
            <w:vAlign w:val="bottom"/>
            <w:hideMark/>
          </w:tcPr>
          <w:p w14:paraId="6250C55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4FB00D3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2FF8236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5D728B7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resources</w:t>
            </w:r>
          </w:p>
        </w:tc>
      </w:tr>
      <w:tr w:rsidR="000F1D77" w:rsidRPr="00CF0E76" w14:paraId="17FD7DB4" w14:textId="77777777" w:rsidTr="000F1D77">
        <w:trPr>
          <w:trHeight w:val="600"/>
        </w:trPr>
        <w:tc>
          <w:tcPr>
            <w:tcW w:w="9558" w:type="dxa"/>
            <w:shd w:val="clear" w:color="auto" w:fill="auto"/>
            <w:vAlign w:val="center"/>
            <w:hideMark/>
          </w:tcPr>
          <w:p w14:paraId="08BF9F2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think it helped me, I didn’t even know before the session … systems you can use to find specific newspaper articles [Nexis] … sometimes I think it is easy to look at like … the Metro or something that is very easy to pick up, but it’s good to have [news articles] on the database.</w:t>
            </w:r>
          </w:p>
        </w:tc>
        <w:tc>
          <w:tcPr>
            <w:tcW w:w="1053" w:type="dxa"/>
            <w:shd w:val="clear" w:color="000000" w:fill="00B050"/>
            <w:noWrap/>
            <w:vAlign w:val="bottom"/>
            <w:hideMark/>
          </w:tcPr>
          <w:p w14:paraId="3A4960C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2C12825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5D1E36F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6B2F7DE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resources</w:t>
            </w:r>
          </w:p>
        </w:tc>
      </w:tr>
      <w:tr w:rsidR="000F1D77" w:rsidRPr="00CF0E76" w14:paraId="564391E7" w14:textId="77777777" w:rsidTr="000F1D77">
        <w:trPr>
          <w:trHeight w:val="400"/>
        </w:trPr>
        <w:tc>
          <w:tcPr>
            <w:tcW w:w="9558" w:type="dxa"/>
            <w:shd w:val="clear" w:color="auto" w:fill="auto"/>
            <w:vAlign w:val="center"/>
            <w:hideMark/>
          </w:tcPr>
          <w:p w14:paraId="72CC2F3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I have sort of been used to and complacent with Lexis, when there are actually a lot more resources I can utilise.  It has made me actually realise there are a lot more resources I can use.</w:t>
            </w:r>
          </w:p>
        </w:tc>
        <w:tc>
          <w:tcPr>
            <w:tcW w:w="1053" w:type="dxa"/>
            <w:shd w:val="clear" w:color="000000" w:fill="00B050"/>
            <w:noWrap/>
            <w:vAlign w:val="bottom"/>
            <w:hideMark/>
          </w:tcPr>
          <w:p w14:paraId="1E3B4B9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63D06D3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DFAFD7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30DAD5A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resources</w:t>
            </w:r>
          </w:p>
        </w:tc>
      </w:tr>
      <w:tr w:rsidR="000F1D77" w:rsidRPr="00CF0E76" w14:paraId="46BFD3D2" w14:textId="77777777" w:rsidTr="000F1D77">
        <w:trPr>
          <w:trHeight w:val="400"/>
        </w:trPr>
        <w:tc>
          <w:tcPr>
            <w:tcW w:w="9558" w:type="dxa"/>
            <w:shd w:val="clear" w:color="auto" w:fill="auto"/>
            <w:vAlign w:val="center"/>
            <w:hideMark/>
          </w:tcPr>
          <w:p w14:paraId="79413F2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Yeah, I think it was helpful how they worked us through the different websites or resources that we could use for Parliament because I wouldn’t have known about them if they didn’t tell me, so I found that quite helpful.</w:t>
            </w:r>
          </w:p>
        </w:tc>
        <w:tc>
          <w:tcPr>
            <w:tcW w:w="1053" w:type="dxa"/>
            <w:shd w:val="clear" w:color="000000" w:fill="00B050"/>
            <w:noWrap/>
            <w:vAlign w:val="bottom"/>
            <w:hideMark/>
          </w:tcPr>
          <w:p w14:paraId="571FCAA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79AD3CD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06048A8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74254E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resources</w:t>
            </w:r>
          </w:p>
        </w:tc>
      </w:tr>
      <w:tr w:rsidR="000F1D77" w:rsidRPr="00CF0E76" w14:paraId="4382B1AE" w14:textId="77777777" w:rsidTr="000F1D77">
        <w:trPr>
          <w:trHeight w:val="200"/>
        </w:trPr>
        <w:tc>
          <w:tcPr>
            <w:tcW w:w="9558" w:type="dxa"/>
            <w:shd w:val="clear" w:color="auto" w:fill="auto"/>
            <w:vAlign w:val="center"/>
            <w:hideMark/>
          </w:tcPr>
          <w:p w14:paraId="482DF83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learnt about new databases] like Cochrane, that’s the biz.</w:t>
            </w:r>
          </w:p>
        </w:tc>
        <w:tc>
          <w:tcPr>
            <w:tcW w:w="1053" w:type="dxa"/>
            <w:shd w:val="clear" w:color="000000" w:fill="00B050"/>
            <w:noWrap/>
            <w:vAlign w:val="bottom"/>
            <w:hideMark/>
          </w:tcPr>
          <w:p w14:paraId="2698BA3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4C2C8E1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64541EC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0A2EE13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resources</w:t>
            </w:r>
          </w:p>
        </w:tc>
      </w:tr>
      <w:tr w:rsidR="000F1D77" w:rsidRPr="00CF0E76" w14:paraId="7C9A6862" w14:textId="77777777" w:rsidTr="000F1D77">
        <w:trPr>
          <w:trHeight w:val="200"/>
        </w:trPr>
        <w:tc>
          <w:tcPr>
            <w:tcW w:w="9558" w:type="dxa"/>
            <w:shd w:val="clear" w:color="auto" w:fill="auto"/>
            <w:vAlign w:val="center"/>
            <w:hideMark/>
          </w:tcPr>
          <w:p w14:paraId="07E72A9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[My ability to evaluate resources has changed] slightly, I would say… definitely better.</w:t>
            </w:r>
          </w:p>
        </w:tc>
        <w:tc>
          <w:tcPr>
            <w:tcW w:w="1053" w:type="dxa"/>
            <w:shd w:val="clear" w:color="000000" w:fill="B8CCE4"/>
            <w:noWrap/>
            <w:vAlign w:val="bottom"/>
            <w:hideMark/>
          </w:tcPr>
          <w:p w14:paraId="4A5AB10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1446849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7059FC1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Neutral</w:t>
            </w:r>
          </w:p>
        </w:tc>
        <w:tc>
          <w:tcPr>
            <w:tcW w:w="1649" w:type="dxa"/>
            <w:shd w:val="clear" w:color="auto" w:fill="auto"/>
            <w:noWrap/>
            <w:vAlign w:val="bottom"/>
            <w:hideMark/>
          </w:tcPr>
          <w:p w14:paraId="4728A04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resources</w:t>
            </w:r>
          </w:p>
        </w:tc>
      </w:tr>
      <w:tr w:rsidR="000F1D77" w:rsidRPr="00CF0E76" w14:paraId="01F502F6" w14:textId="77777777" w:rsidTr="000F1D77">
        <w:trPr>
          <w:trHeight w:val="200"/>
        </w:trPr>
        <w:tc>
          <w:tcPr>
            <w:tcW w:w="9558" w:type="dxa"/>
            <w:shd w:val="clear" w:color="auto" w:fill="auto"/>
            <w:vAlign w:val="center"/>
            <w:hideMark/>
          </w:tcPr>
          <w:p w14:paraId="4AA3839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because Lexis Nexis or Westlaw, they are just more factual aren’t they?</w:t>
            </w:r>
          </w:p>
        </w:tc>
        <w:tc>
          <w:tcPr>
            <w:tcW w:w="1053" w:type="dxa"/>
            <w:shd w:val="clear" w:color="000000" w:fill="00B050"/>
            <w:noWrap/>
            <w:vAlign w:val="bottom"/>
            <w:hideMark/>
          </w:tcPr>
          <w:p w14:paraId="7DFB373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2981A47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6D8EB29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666D48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evaluation</w:t>
            </w:r>
          </w:p>
        </w:tc>
      </w:tr>
      <w:tr w:rsidR="000F1D77" w:rsidRPr="00CF0E76" w14:paraId="240DE6D5" w14:textId="77777777" w:rsidTr="000F1D77">
        <w:trPr>
          <w:trHeight w:val="400"/>
        </w:trPr>
        <w:tc>
          <w:tcPr>
            <w:tcW w:w="9558" w:type="dxa"/>
            <w:shd w:val="clear" w:color="auto" w:fill="auto"/>
            <w:vAlign w:val="center"/>
            <w:hideMark/>
          </w:tcPr>
          <w:p w14:paraId="2F7F53C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Yeah, [the library databases Lexis Library and Westlaw] deal with law more directly, however Google could be just someone’s own personal opinion, yeah, so it could be biased.</w:t>
            </w:r>
          </w:p>
        </w:tc>
        <w:tc>
          <w:tcPr>
            <w:tcW w:w="1053" w:type="dxa"/>
            <w:shd w:val="clear" w:color="000000" w:fill="00B050"/>
            <w:noWrap/>
            <w:vAlign w:val="bottom"/>
            <w:hideMark/>
          </w:tcPr>
          <w:p w14:paraId="42BD22C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6CEB187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1216324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8926A8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evaluation</w:t>
            </w:r>
          </w:p>
        </w:tc>
      </w:tr>
      <w:tr w:rsidR="000F1D77" w:rsidRPr="00CF0E76" w14:paraId="4771CEEF" w14:textId="77777777" w:rsidTr="000F1D77">
        <w:trPr>
          <w:trHeight w:val="600"/>
        </w:trPr>
        <w:tc>
          <w:tcPr>
            <w:tcW w:w="9558" w:type="dxa"/>
            <w:shd w:val="clear" w:color="auto" w:fill="auto"/>
            <w:vAlign w:val="center"/>
            <w:hideMark/>
          </w:tcPr>
          <w:p w14:paraId="445D43E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Or it could be a completely different country’s Law, or not relevant, like America, and it’s actually a little more simpler than using Google, it is not splat out everywhere, when you actually understand the numbers, so yeah, it is just a little more easier to understand and actually do.</w:t>
            </w:r>
          </w:p>
        </w:tc>
        <w:tc>
          <w:tcPr>
            <w:tcW w:w="1053" w:type="dxa"/>
            <w:shd w:val="clear" w:color="000000" w:fill="00B050"/>
            <w:noWrap/>
            <w:vAlign w:val="bottom"/>
            <w:hideMark/>
          </w:tcPr>
          <w:p w14:paraId="4903F76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3836DA2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2B5BB25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7D5282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evaluation</w:t>
            </w:r>
          </w:p>
        </w:tc>
      </w:tr>
      <w:tr w:rsidR="000F1D77" w:rsidRPr="00CF0E76" w14:paraId="3CB6DBF1" w14:textId="77777777" w:rsidTr="000F1D77">
        <w:trPr>
          <w:trHeight w:val="800"/>
        </w:trPr>
        <w:tc>
          <w:tcPr>
            <w:tcW w:w="9558" w:type="dxa"/>
            <w:shd w:val="clear" w:color="auto" w:fill="auto"/>
            <w:vAlign w:val="center"/>
            <w:hideMark/>
          </w:tcPr>
          <w:p w14:paraId="741C895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think [my ability to evaluate resources] has changed.  Purely on the trust aspect and being confident knowing which resource is more trusted than others.  Also, appreciating why they are trusted and why they are not … you trust a site more if the author of the site was an expert or if you were aware that there was an expert, like a field where they had considerable knowledge … as opposed to someone on a forum.</w:t>
            </w:r>
          </w:p>
        </w:tc>
        <w:tc>
          <w:tcPr>
            <w:tcW w:w="1053" w:type="dxa"/>
            <w:shd w:val="clear" w:color="000000" w:fill="00B050"/>
            <w:noWrap/>
            <w:vAlign w:val="bottom"/>
            <w:hideMark/>
          </w:tcPr>
          <w:p w14:paraId="05CE3C6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53F10FD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61F8A62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B0C2A1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evaluation</w:t>
            </w:r>
          </w:p>
        </w:tc>
      </w:tr>
      <w:tr w:rsidR="000F1D77" w:rsidRPr="00CF0E76" w14:paraId="2B6CDBAE" w14:textId="77777777" w:rsidTr="000F1D77">
        <w:trPr>
          <w:trHeight w:val="400"/>
        </w:trPr>
        <w:tc>
          <w:tcPr>
            <w:tcW w:w="9558" w:type="dxa"/>
            <w:shd w:val="clear" w:color="auto" w:fill="auto"/>
            <w:vAlign w:val="center"/>
            <w:hideMark/>
          </w:tcPr>
          <w:p w14:paraId="4E20798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xml:space="preserve"> Also I can refer back to the section where [the FET LOW] shows resources and which ones to trust more than others and make like a hierarchy of where to look first.</w:t>
            </w:r>
          </w:p>
        </w:tc>
        <w:tc>
          <w:tcPr>
            <w:tcW w:w="1053" w:type="dxa"/>
            <w:shd w:val="clear" w:color="000000" w:fill="FFFF00"/>
            <w:noWrap/>
            <w:vAlign w:val="center"/>
            <w:hideMark/>
          </w:tcPr>
          <w:p w14:paraId="4EE2123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51E2C03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02F418A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69638ED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evaluation</w:t>
            </w:r>
          </w:p>
        </w:tc>
      </w:tr>
      <w:tr w:rsidR="000F1D77" w:rsidRPr="00CF0E76" w14:paraId="630E0582" w14:textId="77777777" w:rsidTr="000F1D77">
        <w:trPr>
          <w:trHeight w:val="400"/>
        </w:trPr>
        <w:tc>
          <w:tcPr>
            <w:tcW w:w="9558" w:type="dxa"/>
            <w:shd w:val="clear" w:color="auto" w:fill="auto"/>
            <w:vAlign w:val="center"/>
            <w:hideMark/>
          </w:tcPr>
          <w:p w14:paraId="0A34647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think it opened your eyes into understanding which resources you are trusted with.  So when you want to think about which way to go to research, which way could be better than another</w:t>
            </w:r>
          </w:p>
        </w:tc>
        <w:tc>
          <w:tcPr>
            <w:tcW w:w="1053" w:type="dxa"/>
            <w:shd w:val="clear" w:color="000000" w:fill="FFFF00"/>
            <w:noWrap/>
            <w:vAlign w:val="center"/>
            <w:hideMark/>
          </w:tcPr>
          <w:p w14:paraId="16FE592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36AE408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55EE1FF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2B4DCF1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evaluation</w:t>
            </w:r>
          </w:p>
        </w:tc>
      </w:tr>
      <w:tr w:rsidR="000F1D77" w:rsidRPr="00CF0E76" w14:paraId="40ED1971" w14:textId="77777777" w:rsidTr="000F1D77">
        <w:trPr>
          <w:trHeight w:val="400"/>
        </w:trPr>
        <w:tc>
          <w:tcPr>
            <w:tcW w:w="9558" w:type="dxa"/>
            <w:shd w:val="clear" w:color="auto" w:fill="auto"/>
            <w:vAlign w:val="center"/>
            <w:hideMark/>
          </w:tcPr>
          <w:p w14:paraId="2BF644D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Making sure, and getting hold of valid resources, I think is a key thing, you are always worried about picking up dodgy facts or unreliable information, so, I think maybe that is what made it more confident for me.</w:t>
            </w:r>
          </w:p>
        </w:tc>
        <w:tc>
          <w:tcPr>
            <w:tcW w:w="1053" w:type="dxa"/>
            <w:shd w:val="clear" w:color="000000" w:fill="FFFF00"/>
            <w:noWrap/>
            <w:vAlign w:val="center"/>
            <w:hideMark/>
          </w:tcPr>
          <w:p w14:paraId="21BC96B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5AEDFE4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7741054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473FE3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evaluation</w:t>
            </w:r>
          </w:p>
        </w:tc>
      </w:tr>
      <w:tr w:rsidR="000F1D77" w:rsidRPr="00CF0E76" w14:paraId="08345485" w14:textId="77777777" w:rsidTr="000F1D77">
        <w:trPr>
          <w:trHeight w:val="400"/>
        </w:trPr>
        <w:tc>
          <w:tcPr>
            <w:tcW w:w="9558" w:type="dxa"/>
            <w:shd w:val="clear" w:color="auto" w:fill="auto"/>
            <w:vAlign w:val="center"/>
            <w:hideMark/>
          </w:tcPr>
          <w:p w14:paraId="62F5CF2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suppose in reality, you can do things like reports and factual data, it kind of helps you sift through the stuff that isn’t relevant or isn’t trustable and find something which is … a worthy source.</w:t>
            </w:r>
          </w:p>
        </w:tc>
        <w:tc>
          <w:tcPr>
            <w:tcW w:w="1053" w:type="dxa"/>
            <w:shd w:val="clear" w:color="000000" w:fill="FFFF00"/>
            <w:noWrap/>
            <w:vAlign w:val="center"/>
            <w:hideMark/>
          </w:tcPr>
          <w:p w14:paraId="0B17FEF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329D9C6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6386F91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4C0F762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evaluation</w:t>
            </w:r>
          </w:p>
        </w:tc>
      </w:tr>
      <w:tr w:rsidR="000F1D77" w:rsidRPr="00CF0E76" w14:paraId="58A4BDCD" w14:textId="77777777" w:rsidTr="000F1D77">
        <w:trPr>
          <w:trHeight w:val="400"/>
        </w:trPr>
        <w:tc>
          <w:tcPr>
            <w:tcW w:w="9558" w:type="dxa"/>
            <w:shd w:val="clear" w:color="auto" w:fill="auto"/>
            <w:vAlign w:val="center"/>
            <w:hideMark/>
          </w:tcPr>
          <w:p w14:paraId="5A9B151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could find that you have those palliative care research and comparing with what I was getting from Google Scholar I think it was better quality.</w:t>
            </w:r>
          </w:p>
        </w:tc>
        <w:tc>
          <w:tcPr>
            <w:tcW w:w="1053" w:type="dxa"/>
            <w:shd w:val="clear" w:color="000000" w:fill="B8CCE4"/>
            <w:noWrap/>
            <w:vAlign w:val="bottom"/>
            <w:hideMark/>
          </w:tcPr>
          <w:p w14:paraId="0A84AB4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1EAADAA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1B92B35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65F73B2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evaluation</w:t>
            </w:r>
          </w:p>
        </w:tc>
      </w:tr>
      <w:tr w:rsidR="000F1D77" w:rsidRPr="00CF0E76" w14:paraId="2D7D1517" w14:textId="77777777" w:rsidTr="000F1D77">
        <w:trPr>
          <w:trHeight w:val="200"/>
        </w:trPr>
        <w:tc>
          <w:tcPr>
            <w:tcW w:w="9558" w:type="dxa"/>
            <w:shd w:val="clear" w:color="auto" w:fill="auto"/>
            <w:vAlign w:val="center"/>
            <w:hideMark/>
          </w:tcPr>
          <w:p w14:paraId="431246A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It is easier for me to know … [a paper's] authenticity</w:t>
            </w:r>
          </w:p>
        </w:tc>
        <w:tc>
          <w:tcPr>
            <w:tcW w:w="1053" w:type="dxa"/>
            <w:shd w:val="clear" w:color="000000" w:fill="B8CCE4"/>
            <w:noWrap/>
            <w:vAlign w:val="bottom"/>
            <w:hideMark/>
          </w:tcPr>
          <w:p w14:paraId="2F2C4A3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5127A42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78D232C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32F2F3B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evaluation</w:t>
            </w:r>
          </w:p>
        </w:tc>
      </w:tr>
      <w:tr w:rsidR="000F1D77" w:rsidRPr="00CF0E76" w14:paraId="42498D21" w14:textId="77777777" w:rsidTr="000F1D77">
        <w:trPr>
          <w:trHeight w:val="400"/>
        </w:trPr>
        <w:tc>
          <w:tcPr>
            <w:tcW w:w="9558" w:type="dxa"/>
            <w:shd w:val="clear" w:color="auto" w:fill="auto"/>
            <w:vAlign w:val="center"/>
            <w:hideMark/>
          </w:tcPr>
          <w:p w14:paraId="329EEA2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I had only ever done Harvard before, so I did really appreciate the Library session as it was the introduction of how to use OSCOLA and what to do, so that was good.</w:t>
            </w:r>
          </w:p>
        </w:tc>
        <w:tc>
          <w:tcPr>
            <w:tcW w:w="1053" w:type="dxa"/>
            <w:shd w:val="clear" w:color="000000" w:fill="B8CCE4"/>
            <w:noWrap/>
            <w:vAlign w:val="bottom"/>
            <w:hideMark/>
          </w:tcPr>
          <w:p w14:paraId="15888E2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32C1BD9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D94154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4500946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evaluation</w:t>
            </w:r>
          </w:p>
        </w:tc>
      </w:tr>
      <w:tr w:rsidR="000F1D77" w:rsidRPr="00CF0E76" w14:paraId="26854B71" w14:textId="77777777" w:rsidTr="000F1D77">
        <w:trPr>
          <w:trHeight w:val="400"/>
        </w:trPr>
        <w:tc>
          <w:tcPr>
            <w:tcW w:w="9558" w:type="dxa"/>
            <w:shd w:val="clear" w:color="auto" w:fill="auto"/>
            <w:vAlign w:val="center"/>
            <w:hideMark/>
          </w:tcPr>
          <w:p w14:paraId="1AB80BC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Yeah, I think it definitely helped me, it … showed how to find a book and reference it or … know what shelf it is on ...  Before I didn’t know but I knew after …</w:t>
            </w:r>
          </w:p>
        </w:tc>
        <w:tc>
          <w:tcPr>
            <w:tcW w:w="1053" w:type="dxa"/>
            <w:shd w:val="clear" w:color="000000" w:fill="00B050"/>
            <w:noWrap/>
            <w:vAlign w:val="bottom"/>
            <w:hideMark/>
          </w:tcPr>
          <w:p w14:paraId="21A95EA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79A1532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3D00169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476FC92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referencing</w:t>
            </w:r>
          </w:p>
        </w:tc>
      </w:tr>
      <w:tr w:rsidR="000F1D77" w:rsidRPr="00CF0E76" w14:paraId="4D5DE350" w14:textId="77777777" w:rsidTr="000F1D77">
        <w:trPr>
          <w:trHeight w:val="200"/>
        </w:trPr>
        <w:tc>
          <w:tcPr>
            <w:tcW w:w="9558" w:type="dxa"/>
            <w:shd w:val="clear" w:color="auto" w:fill="auto"/>
            <w:vAlign w:val="center"/>
            <w:hideMark/>
          </w:tcPr>
          <w:p w14:paraId="62ABF93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only through this is how I’ve learnt how to use UWE Harvard referencing … that is definitely one thing I didn’t know before.</w:t>
            </w:r>
          </w:p>
        </w:tc>
        <w:tc>
          <w:tcPr>
            <w:tcW w:w="1053" w:type="dxa"/>
            <w:shd w:val="clear" w:color="000000" w:fill="FFFF00"/>
            <w:noWrap/>
            <w:vAlign w:val="center"/>
            <w:hideMark/>
          </w:tcPr>
          <w:p w14:paraId="7A8420D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39ED005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54321B6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2151776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referencing</w:t>
            </w:r>
          </w:p>
        </w:tc>
      </w:tr>
      <w:tr w:rsidR="000F1D77" w:rsidRPr="00CF0E76" w14:paraId="19B146EB" w14:textId="77777777" w:rsidTr="000F1D77">
        <w:trPr>
          <w:trHeight w:val="200"/>
        </w:trPr>
        <w:tc>
          <w:tcPr>
            <w:tcW w:w="9558" w:type="dxa"/>
            <w:shd w:val="clear" w:color="auto" w:fill="auto"/>
            <w:vAlign w:val="center"/>
            <w:hideMark/>
          </w:tcPr>
          <w:p w14:paraId="25E63F7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It helped me with some referencing that I wasn’t very familiar with.  Now I am much more confident, I know how to do it.</w:t>
            </w:r>
          </w:p>
        </w:tc>
        <w:tc>
          <w:tcPr>
            <w:tcW w:w="1053" w:type="dxa"/>
            <w:shd w:val="clear" w:color="000000" w:fill="FFFF00"/>
            <w:noWrap/>
            <w:vAlign w:val="center"/>
            <w:hideMark/>
          </w:tcPr>
          <w:p w14:paraId="0D1CA18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1E6E6D5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0D65C1F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3CF7B1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referencing</w:t>
            </w:r>
          </w:p>
        </w:tc>
      </w:tr>
      <w:tr w:rsidR="000F1D77" w:rsidRPr="00CF0E76" w14:paraId="5E413C81" w14:textId="77777777" w:rsidTr="000F1D77">
        <w:trPr>
          <w:trHeight w:val="200"/>
        </w:trPr>
        <w:tc>
          <w:tcPr>
            <w:tcW w:w="9558" w:type="dxa"/>
            <w:shd w:val="clear" w:color="auto" w:fill="auto"/>
            <w:vAlign w:val="center"/>
            <w:hideMark/>
          </w:tcPr>
          <w:p w14:paraId="40FA75F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[the FET LOW] has assisted with getting references down, has made it easy …</w:t>
            </w:r>
          </w:p>
        </w:tc>
        <w:tc>
          <w:tcPr>
            <w:tcW w:w="1053" w:type="dxa"/>
            <w:shd w:val="clear" w:color="000000" w:fill="FFFF00"/>
            <w:noWrap/>
            <w:vAlign w:val="center"/>
            <w:hideMark/>
          </w:tcPr>
          <w:p w14:paraId="638D7C3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45E26BB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1A4B5EB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587D696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referencing</w:t>
            </w:r>
          </w:p>
        </w:tc>
      </w:tr>
      <w:tr w:rsidR="000F1D77" w:rsidRPr="00CF0E76" w14:paraId="2C440622" w14:textId="77777777" w:rsidTr="000F1D77">
        <w:trPr>
          <w:trHeight w:val="400"/>
        </w:trPr>
        <w:tc>
          <w:tcPr>
            <w:tcW w:w="9558" w:type="dxa"/>
            <w:shd w:val="clear" w:color="auto" w:fill="auto"/>
            <w:vAlign w:val="center"/>
            <w:hideMark/>
          </w:tcPr>
          <w:p w14:paraId="07BB018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xml:space="preserve">… obviously, for sure [I will use it in future assignments] … to go onto the Library services and find the book you want to find to help our study and also the referencing. </w:t>
            </w:r>
          </w:p>
        </w:tc>
        <w:tc>
          <w:tcPr>
            <w:tcW w:w="1053" w:type="dxa"/>
            <w:shd w:val="clear" w:color="000000" w:fill="FFFF00"/>
            <w:noWrap/>
            <w:vAlign w:val="center"/>
            <w:hideMark/>
          </w:tcPr>
          <w:p w14:paraId="2C36314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360DEC4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F2D439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685F63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referencing</w:t>
            </w:r>
          </w:p>
        </w:tc>
      </w:tr>
      <w:tr w:rsidR="000F1D77" w:rsidRPr="00CF0E76" w14:paraId="5A5BD33D" w14:textId="77777777" w:rsidTr="000F1D77">
        <w:trPr>
          <w:trHeight w:val="200"/>
        </w:trPr>
        <w:tc>
          <w:tcPr>
            <w:tcW w:w="9558" w:type="dxa"/>
            <w:shd w:val="clear" w:color="auto" w:fill="auto"/>
            <w:vAlign w:val="center"/>
            <w:hideMark/>
          </w:tcPr>
          <w:p w14:paraId="48AC11E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think from the [assignments] that I saw, there were some reasonable attempts at referencing.  So presumably, it’s done its job.</w:t>
            </w:r>
          </w:p>
        </w:tc>
        <w:tc>
          <w:tcPr>
            <w:tcW w:w="1053" w:type="dxa"/>
            <w:shd w:val="clear" w:color="000000" w:fill="FFFF00"/>
            <w:noWrap/>
            <w:vAlign w:val="center"/>
            <w:hideMark/>
          </w:tcPr>
          <w:p w14:paraId="0C36C22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2BC3FF3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19234DD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A6D9E3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referencing</w:t>
            </w:r>
          </w:p>
        </w:tc>
      </w:tr>
      <w:tr w:rsidR="000F1D77" w:rsidRPr="00CF0E76" w14:paraId="6BE4E4BD" w14:textId="77777777" w:rsidTr="000F1D77">
        <w:trPr>
          <w:trHeight w:val="200"/>
        </w:trPr>
        <w:tc>
          <w:tcPr>
            <w:tcW w:w="9558" w:type="dxa"/>
            <w:shd w:val="clear" w:color="auto" w:fill="auto"/>
            <w:vAlign w:val="center"/>
            <w:hideMark/>
          </w:tcPr>
          <w:p w14:paraId="0FC39F9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Referencing [I felt more confident about, and] … the more statistical aspects of it, and using the computer</w:t>
            </w:r>
          </w:p>
        </w:tc>
        <w:tc>
          <w:tcPr>
            <w:tcW w:w="1053" w:type="dxa"/>
            <w:shd w:val="clear" w:color="000000" w:fill="FFFF00"/>
            <w:noWrap/>
            <w:vAlign w:val="center"/>
            <w:hideMark/>
          </w:tcPr>
          <w:p w14:paraId="5ECECBF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3E7451B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0F70E60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7934712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referencing</w:t>
            </w:r>
          </w:p>
        </w:tc>
      </w:tr>
      <w:tr w:rsidR="000F1D77" w:rsidRPr="00CF0E76" w14:paraId="44CD2AB0" w14:textId="77777777" w:rsidTr="000F1D77">
        <w:trPr>
          <w:trHeight w:val="200"/>
        </w:trPr>
        <w:tc>
          <w:tcPr>
            <w:tcW w:w="9558" w:type="dxa"/>
            <w:shd w:val="clear" w:color="auto" w:fill="auto"/>
            <w:vAlign w:val="center"/>
            <w:hideMark/>
          </w:tcPr>
          <w:p w14:paraId="47281A4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I knew how to reference before but not that method … and I never knew before how to reference ... journals … compositions.</w:t>
            </w:r>
          </w:p>
        </w:tc>
        <w:tc>
          <w:tcPr>
            <w:tcW w:w="1053" w:type="dxa"/>
            <w:shd w:val="clear" w:color="000000" w:fill="B8CCE4"/>
            <w:noWrap/>
            <w:vAlign w:val="bottom"/>
            <w:hideMark/>
          </w:tcPr>
          <w:p w14:paraId="6884D3C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4ABC9BA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0AB6DB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0B9DEE5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referencing</w:t>
            </w:r>
          </w:p>
        </w:tc>
      </w:tr>
      <w:tr w:rsidR="000F1D77" w:rsidRPr="00CF0E76" w14:paraId="0A330400" w14:textId="77777777" w:rsidTr="000F1D77">
        <w:trPr>
          <w:trHeight w:val="600"/>
        </w:trPr>
        <w:tc>
          <w:tcPr>
            <w:tcW w:w="9558" w:type="dxa"/>
            <w:shd w:val="clear" w:color="auto" w:fill="auto"/>
            <w:vAlign w:val="center"/>
            <w:hideMark/>
          </w:tcPr>
          <w:p w14:paraId="0DEB8CC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[The students learn]… really important core skills, Law is almost like a different language, so by the time a Law student graduates, they should be able to talk a legal language and ... they should be able to “decode the code” is the way we put it to them and if they don’t have that core skill they are not going to be able to function as Lawyers basically.</w:t>
            </w:r>
          </w:p>
        </w:tc>
        <w:tc>
          <w:tcPr>
            <w:tcW w:w="1053" w:type="dxa"/>
            <w:shd w:val="clear" w:color="000000" w:fill="B8CCE4"/>
            <w:noWrap/>
            <w:vAlign w:val="bottom"/>
            <w:hideMark/>
          </w:tcPr>
          <w:p w14:paraId="2084D59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23038C4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5A2A3C8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216065E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referencing</w:t>
            </w:r>
          </w:p>
        </w:tc>
      </w:tr>
      <w:tr w:rsidR="000F1D77" w:rsidRPr="00CF0E76" w14:paraId="5459BAEA" w14:textId="77777777" w:rsidTr="000F1D77">
        <w:trPr>
          <w:trHeight w:val="600"/>
        </w:trPr>
        <w:tc>
          <w:tcPr>
            <w:tcW w:w="9558" w:type="dxa"/>
            <w:shd w:val="clear" w:color="auto" w:fill="auto"/>
            <w:vAlign w:val="center"/>
            <w:hideMark/>
          </w:tcPr>
          <w:p w14:paraId="622D31B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think there is a high level of [information literacy skills] being transferable, there would have to be for a Law student … we want them to be up and running with those skills and using those skills with all their other modules and hopefully within their work experience as well, as quickly as possible … it is something I think they would be expected to apply across every subject with their degrees …</w:t>
            </w:r>
          </w:p>
        </w:tc>
        <w:tc>
          <w:tcPr>
            <w:tcW w:w="1053" w:type="dxa"/>
            <w:shd w:val="clear" w:color="000000" w:fill="F79646"/>
            <w:noWrap/>
            <w:vAlign w:val="bottom"/>
            <w:hideMark/>
          </w:tcPr>
          <w:p w14:paraId="7ADA134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BLIS</w:t>
            </w:r>
          </w:p>
        </w:tc>
        <w:tc>
          <w:tcPr>
            <w:tcW w:w="860" w:type="dxa"/>
            <w:shd w:val="clear" w:color="auto" w:fill="auto"/>
            <w:noWrap/>
            <w:vAlign w:val="bottom"/>
            <w:hideMark/>
          </w:tcPr>
          <w:p w14:paraId="1B2248B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0D4B3CE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1A6CA09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transferable</w:t>
            </w:r>
          </w:p>
        </w:tc>
      </w:tr>
      <w:tr w:rsidR="000F1D77" w:rsidRPr="00CF0E76" w14:paraId="2998860C" w14:textId="77777777" w:rsidTr="000F1D77">
        <w:trPr>
          <w:trHeight w:val="600"/>
        </w:trPr>
        <w:tc>
          <w:tcPr>
            <w:tcW w:w="9558" w:type="dxa"/>
            <w:shd w:val="clear" w:color="auto" w:fill="auto"/>
            <w:vAlign w:val="center"/>
            <w:hideMark/>
          </w:tcPr>
          <w:p w14:paraId="116478B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I do Law and I do Psychology ... even though I can’t specifically use Lexis for Psychology but I do know there are other resources on the UWE Library [website] like Cite that I could use ... Law and Psychology ... are completely different, but actually the research bit of [Criminal Law] has helped for Psychology, like websites that are genuine, so things like that.</w:t>
            </w:r>
          </w:p>
        </w:tc>
        <w:tc>
          <w:tcPr>
            <w:tcW w:w="1053" w:type="dxa"/>
            <w:shd w:val="clear" w:color="000000" w:fill="F79646"/>
            <w:noWrap/>
            <w:vAlign w:val="bottom"/>
            <w:hideMark/>
          </w:tcPr>
          <w:p w14:paraId="5678499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BLIS</w:t>
            </w:r>
          </w:p>
        </w:tc>
        <w:tc>
          <w:tcPr>
            <w:tcW w:w="860" w:type="dxa"/>
            <w:shd w:val="clear" w:color="auto" w:fill="auto"/>
            <w:noWrap/>
            <w:vAlign w:val="bottom"/>
            <w:hideMark/>
          </w:tcPr>
          <w:p w14:paraId="5FAD084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0C22F8B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34AB459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transferable</w:t>
            </w:r>
          </w:p>
        </w:tc>
      </w:tr>
      <w:tr w:rsidR="000F1D77" w:rsidRPr="00CF0E76" w14:paraId="01BF316B" w14:textId="77777777" w:rsidTr="000F1D77">
        <w:trPr>
          <w:trHeight w:val="400"/>
        </w:trPr>
        <w:tc>
          <w:tcPr>
            <w:tcW w:w="9558" w:type="dxa"/>
            <w:shd w:val="clear" w:color="auto" w:fill="auto"/>
            <w:vAlign w:val="center"/>
            <w:hideMark/>
          </w:tcPr>
          <w:p w14:paraId="5B5B40F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Probably [the library teaching]helps towards knowledge on law and maybe, hopefully when we are working as a Lawyer it will help us in finding resources and research better.</w:t>
            </w:r>
          </w:p>
        </w:tc>
        <w:tc>
          <w:tcPr>
            <w:tcW w:w="1053" w:type="dxa"/>
            <w:shd w:val="clear" w:color="000000" w:fill="00B050"/>
            <w:noWrap/>
            <w:vAlign w:val="bottom"/>
            <w:hideMark/>
          </w:tcPr>
          <w:p w14:paraId="56D73B6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1A10020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732A347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352C5B8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transferable</w:t>
            </w:r>
          </w:p>
        </w:tc>
      </w:tr>
      <w:tr w:rsidR="000F1D77" w:rsidRPr="00CF0E76" w14:paraId="5365237C" w14:textId="77777777" w:rsidTr="000F1D77">
        <w:trPr>
          <w:trHeight w:val="400"/>
        </w:trPr>
        <w:tc>
          <w:tcPr>
            <w:tcW w:w="9558" w:type="dxa"/>
            <w:shd w:val="clear" w:color="auto" w:fill="auto"/>
            <w:vAlign w:val="center"/>
            <w:hideMark/>
          </w:tcPr>
          <w:p w14:paraId="1ED7894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guess what we were looking at, it was specific to Law, so like, I might not be able to use those databases in other areas of my study, but I guess in terms of research I know that different types of databases are available for my other areas of study.</w:t>
            </w:r>
          </w:p>
        </w:tc>
        <w:tc>
          <w:tcPr>
            <w:tcW w:w="1053" w:type="dxa"/>
            <w:shd w:val="clear" w:color="000000" w:fill="00B050"/>
            <w:noWrap/>
            <w:vAlign w:val="bottom"/>
            <w:hideMark/>
          </w:tcPr>
          <w:p w14:paraId="4DBA0D2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7596C5D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34319A6F"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6DFE649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transferable</w:t>
            </w:r>
          </w:p>
        </w:tc>
      </w:tr>
      <w:tr w:rsidR="000F1D77" w:rsidRPr="00CF0E76" w14:paraId="3BC43C82" w14:textId="77777777" w:rsidTr="000F1D77">
        <w:trPr>
          <w:trHeight w:val="600"/>
        </w:trPr>
        <w:tc>
          <w:tcPr>
            <w:tcW w:w="9558" w:type="dxa"/>
            <w:shd w:val="clear" w:color="auto" w:fill="auto"/>
            <w:vAlign w:val="center"/>
            <w:hideMark/>
          </w:tcPr>
          <w:p w14:paraId="6A0F1BF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Yeah, it is completely different to Psychology and yet when we have our essays in Psychology there is a lot more as in knowing how to research things in a way, shorten things in a research engine, also how to reference and stuff, that’s helped as well, where to find things on the UWE website, there are just things like that ...</w:t>
            </w:r>
          </w:p>
        </w:tc>
        <w:tc>
          <w:tcPr>
            <w:tcW w:w="1053" w:type="dxa"/>
            <w:shd w:val="clear" w:color="000000" w:fill="00B050"/>
            <w:noWrap/>
            <w:vAlign w:val="bottom"/>
            <w:hideMark/>
          </w:tcPr>
          <w:p w14:paraId="60B1D83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21C0498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68D1F64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59E1855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transferable</w:t>
            </w:r>
          </w:p>
        </w:tc>
      </w:tr>
      <w:tr w:rsidR="000F1D77" w:rsidRPr="00CF0E76" w14:paraId="68B41F48" w14:textId="77777777" w:rsidTr="000F1D77">
        <w:trPr>
          <w:trHeight w:val="400"/>
        </w:trPr>
        <w:tc>
          <w:tcPr>
            <w:tcW w:w="9558" w:type="dxa"/>
            <w:shd w:val="clear" w:color="auto" w:fill="auto"/>
            <w:vAlign w:val="center"/>
            <w:hideMark/>
          </w:tcPr>
          <w:p w14:paraId="7252170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In terms of research obviously, we will take on board here and through your career, as long as you keep the basic principles in mind of knowing where to look, you can take that with you.</w:t>
            </w:r>
          </w:p>
        </w:tc>
        <w:tc>
          <w:tcPr>
            <w:tcW w:w="1053" w:type="dxa"/>
            <w:shd w:val="clear" w:color="000000" w:fill="00B050"/>
            <w:noWrap/>
            <w:vAlign w:val="bottom"/>
            <w:hideMark/>
          </w:tcPr>
          <w:p w14:paraId="524A2C2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028DA2E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0EAE2DC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4B1E692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transferable</w:t>
            </w:r>
          </w:p>
        </w:tc>
      </w:tr>
      <w:tr w:rsidR="000F1D77" w:rsidRPr="00CF0E76" w14:paraId="3D772CDD" w14:textId="77777777" w:rsidTr="000F1D77">
        <w:trPr>
          <w:trHeight w:val="400"/>
        </w:trPr>
        <w:tc>
          <w:tcPr>
            <w:tcW w:w="9558" w:type="dxa"/>
            <w:shd w:val="clear" w:color="auto" w:fill="auto"/>
            <w:vAlign w:val="center"/>
            <w:hideMark/>
          </w:tcPr>
          <w:p w14:paraId="6120F68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In a sense I would say it is an essential exercise to get through this computer age time, where most of the things are online or a number of things where you can find it in certain places, it helps you I think at home, those skills.</w:t>
            </w:r>
          </w:p>
        </w:tc>
        <w:tc>
          <w:tcPr>
            <w:tcW w:w="1053" w:type="dxa"/>
            <w:shd w:val="clear" w:color="000000" w:fill="FFFF00"/>
            <w:noWrap/>
            <w:vAlign w:val="center"/>
            <w:hideMark/>
          </w:tcPr>
          <w:p w14:paraId="489D9B8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6164CD7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732AD08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4C8FA34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transferable</w:t>
            </w:r>
          </w:p>
        </w:tc>
      </w:tr>
      <w:tr w:rsidR="000F1D77" w:rsidRPr="00CF0E76" w14:paraId="30913431" w14:textId="77777777" w:rsidTr="000F1D77">
        <w:trPr>
          <w:trHeight w:val="400"/>
        </w:trPr>
        <w:tc>
          <w:tcPr>
            <w:tcW w:w="9558" w:type="dxa"/>
            <w:shd w:val="clear" w:color="auto" w:fill="auto"/>
            <w:vAlign w:val="center"/>
            <w:hideMark/>
          </w:tcPr>
          <w:p w14:paraId="2000E6D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felt more confident about my] skills on the computer … because even if it is not on the databases, even if you are going to be searching on a website or Google, you know how to go around it ...</w:t>
            </w:r>
          </w:p>
        </w:tc>
        <w:tc>
          <w:tcPr>
            <w:tcW w:w="1053" w:type="dxa"/>
            <w:shd w:val="clear" w:color="000000" w:fill="B8CCE4"/>
            <w:noWrap/>
            <w:vAlign w:val="bottom"/>
            <w:hideMark/>
          </w:tcPr>
          <w:p w14:paraId="5DA5783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3000A35A"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23878C5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Positive</w:t>
            </w:r>
          </w:p>
        </w:tc>
        <w:tc>
          <w:tcPr>
            <w:tcW w:w="1649" w:type="dxa"/>
            <w:shd w:val="clear" w:color="auto" w:fill="auto"/>
            <w:noWrap/>
            <w:vAlign w:val="bottom"/>
            <w:hideMark/>
          </w:tcPr>
          <w:p w14:paraId="221F948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transferable</w:t>
            </w:r>
          </w:p>
        </w:tc>
      </w:tr>
      <w:tr w:rsidR="000F1D77" w:rsidRPr="00CF0E76" w14:paraId="6B8902D1" w14:textId="77777777" w:rsidTr="000F1D77">
        <w:trPr>
          <w:trHeight w:val="400"/>
        </w:trPr>
        <w:tc>
          <w:tcPr>
            <w:tcW w:w="9558" w:type="dxa"/>
            <w:shd w:val="clear" w:color="auto" w:fill="auto"/>
            <w:vAlign w:val="center"/>
            <w:hideMark/>
          </w:tcPr>
          <w:p w14:paraId="4D8C040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that truncation, I have never learned that before, I didn’t know but now I know how to truncate words. I am applying that more in systematic reviews, truncation yes, it is really good!</w:t>
            </w:r>
          </w:p>
        </w:tc>
        <w:tc>
          <w:tcPr>
            <w:tcW w:w="1053" w:type="dxa"/>
            <w:shd w:val="clear" w:color="000000" w:fill="FFFF00"/>
            <w:noWrap/>
            <w:vAlign w:val="center"/>
            <w:hideMark/>
          </w:tcPr>
          <w:p w14:paraId="0F8384A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43846A5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49F0282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Neutral</w:t>
            </w:r>
          </w:p>
        </w:tc>
        <w:tc>
          <w:tcPr>
            <w:tcW w:w="1649" w:type="dxa"/>
            <w:shd w:val="clear" w:color="auto" w:fill="auto"/>
            <w:noWrap/>
            <w:vAlign w:val="bottom"/>
            <w:hideMark/>
          </w:tcPr>
          <w:p w14:paraId="1D4141E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New skill - transferable</w:t>
            </w:r>
          </w:p>
        </w:tc>
      </w:tr>
      <w:tr w:rsidR="000F1D77" w:rsidRPr="00CF0E76" w14:paraId="495125AB" w14:textId="77777777" w:rsidTr="000F1D77">
        <w:trPr>
          <w:trHeight w:val="200"/>
        </w:trPr>
        <w:tc>
          <w:tcPr>
            <w:tcW w:w="9558" w:type="dxa"/>
            <w:shd w:val="clear" w:color="auto" w:fill="auto"/>
            <w:vAlign w:val="center"/>
            <w:hideMark/>
          </w:tcPr>
          <w:p w14:paraId="023E00F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for my course, due to the nature of it, we haven’t had much written assessment…</w:t>
            </w:r>
          </w:p>
        </w:tc>
        <w:tc>
          <w:tcPr>
            <w:tcW w:w="1053" w:type="dxa"/>
            <w:shd w:val="clear" w:color="000000" w:fill="FFFF00"/>
            <w:noWrap/>
            <w:vAlign w:val="center"/>
            <w:hideMark/>
          </w:tcPr>
          <w:p w14:paraId="1FB7D315"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6A298DD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57327CD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Neutral</w:t>
            </w:r>
          </w:p>
        </w:tc>
        <w:tc>
          <w:tcPr>
            <w:tcW w:w="1649" w:type="dxa"/>
            <w:shd w:val="clear" w:color="auto" w:fill="auto"/>
            <w:noWrap/>
            <w:vAlign w:val="bottom"/>
            <w:hideMark/>
          </w:tcPr>
          <w:p w14:paraId="46EB3B5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Not yet used</w:t>
            </w:r>
          </w:p>
        </w:tc>
      </w:tr>
      <w:tr w:rsidR="000F1D77" w:rsidRPr="00CF0E76" w14:paraId="1A61A8CC" w14:textId="77777777" w:rsidTr="000F1D77">
        <w:trPr>
          <w:trHeight w:val="220"/>
        </w:trPr>
        <w:tc>
          <w:tcPr>
            <w:tcW w:w="9558" w:type="dxa"/>
            <w:shd w:val="clear" w:color="auto" w:fill="auto"/>
            <w:vAlign w:val="center"/>
            <w:hideMark/>
          </w:tcPr>
          <w:p w14:paraId="491EE48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Probably, we would need to use it in the 2</w:t>
            </w:r>
            <w:r w:rsidRPr="00CF0E76">
              <w:rPr>
                <w:rFonts w:ascii="Arial" w:eastAsia="Times New Roman" w:hAnsi="Arial" w:cs="Arial"/>
                <w:color w:val="000000"/>
                <w:sz w:val="16"/>
                <w:szCs w:val="16"/>
                <w:vertAlign w:val="superscript"/>
                <w:lang w:val="en-GB" w:bidi="ar-SA"/>
              </w:rPr>
              <w:t>nd</w:t>
            </w:r>
            <w:r w:rsidRPr="00CF0E76">
              <w:rPr>
                <w:rFonts w:ascii="Arial" w:eastAsia="Times New Roman" w:hAnsi="Arial" w:cs="Arial"/>
                <w:color w:val="000000"/>
                <w:sz w:val="16"/>
                <w:szCs w:val="16"/>
                <w:lang w:val="en-GB" w:bidi="ar-SA"/>
              </w:rPr>
              <w:t xml:space="preserve"> or 3</w:t>
            </w:r>
            <w:r w:rsidRPr="00CF0E76">
              <w:rPr>
                <w:rFonts w:ascii="Arial" w:eastAsia="Times New Roman" w:hAnsi="Arial" w:cs="Arial"/>
                <w:color w:val="000000"/>
                <w:sz w:val="16"/>
                <w:szCs w:val="16"/>
                <w:vertAlign w:val="superscript"/>
                <w:lang w:val="en-GB" w:bidi="ar-SA"/>
              </w:rPr>
              <w:t>rd</w:t>
            </w:r>
            <w:r w:rsidRPr="00CF0E76">
              <w:rPr>
                <w:rFonts w:ascii="Arial" w:eastAsia="Times New Roman" w:hAnsi="Arial" w:cs="Arial"/>
                <w:color w:val="000000"/>
                <w:sz w:val="16"/>
                <w:szCs w:val="16"/>
                <w:lang w:val="en-GB" w:bidi="ar-SA"/>
              </w:rPr>
              <w:t xml:space="preserve"> year but not at the moment. </w:t>
            </w:r>
            <w:r w:rsidRPr="00CF0E76">
              <w:rPr>
                <w:rFonts w:ascii="Arial" w:eastAsia="Times New Roman" w:hAnsi="Arial" w:cs="Arial"/>
                <w:color w:val="000000"/>
                <w:sz w:val="16"/>
                <w:szCs w:val="16"/>
                <w:u w:val="single"/>
                <w:lang w:val="en-GB" w:bidi="ar-SA"/>
              </w:rPr>
              <w:t xml:space="preserve"> </w:t>
            </w:r>
          </w:p>
        </w:tc>
        <w:tc>
          <w:tcPr>
            <w:tcW w:w="1053" w:type="dxa"/>
            <w:shd w:val="clear" w:color="000000" w:fill="FFFF00"/>
            <w:noWrap/>
            <w:vAlign w:val="center"/>
            <w:hideMark/>
          </w:tcPr>
          <w:p w14:paraId="41317C2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2275136D"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007710F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Neutral</w:t>
            </w:r>
          </w:p>
        </w:tc>
        <w:tc>
          <w:tcPr>
            <w:tcW w:w="1649" w:type="dxa"/>
            <w:shd w:val="clear" w:color="auto" w:fill="auto"/>
            <w:noWrap/>
            <w:vAlign w:val="bottom"/>
            <w:hideMark/>
          </w:tcPr>
          <w:p w14:paraId="72D2C1CC"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Not yet used</w:t>
            </w:r>
          </w:p>
        </w:tc>
      </w:tr>
      <w:tr w:rsidR="000F1D77" w:rsidRPr="00CF0E76" w14:paraId="2BD51937" w14:textId="77777777" w:rsidTr="000F1D77">
        <w:trPr>
          <w:trHeight w:val="200"/>
        </w:trPr>
        <w:tc>
          <w:tcPr>
            <w:tcW w:w="9558" w:type="dxa"/>
            <w:shd w:val="clear" w:color="auto" w:fill="auto"/>
            <w:vAlign w:val="center"/>
            <w:hideMark/>
          </w:tcPr>
          <w:p w14:paraId="2F95588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haven’t really had too much of a chance to apply [the library teaching] just yet.</w:t>
            </w:r>
          </w:p>
        </w:tc>
        <w:tc>
          <w:tcPr>
            <w:tcW w:w="1053" w:type="dxa"/>
            <w:shd w:val="clear" w:color="000000" w:fill="FFFF00"/>
            <w:noWrap/>
            <w:vAlign w:val="center"/>
            <w:hideMark/>
          </w:tcPr>
          <w:p w14:paraId="0F71F249"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216899B0"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44DCAD2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Neutral</w:t>
            </w:r>
          </w:p>
        </w:tc>
        <w:tc>
          <w:tcPr>
            <w:tcW w:w="1649" w:type="dxa"/>
            <w:shd w:val="clear" w:color="auto" w:fill="auto"/>
            <w:noWrap/>
            <w:vAlign w:val="bottom"/>
            <w:hideMark/>
          </w:tcPr>
          <w:p w14:paraId="60EAD408"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Not yet used</w:t>
            </w:r>
          </w:p>
        </w:tc>
      </w:tr>
      <w:tr w:rsidR="000F1D77" w:rsidRPr="00CF0E76" w14:paraId="3AE7163E" w14:textId="77777777" w:rsidTr="000F1D77">
        <w:trPr>
          <w:trHeight w:val="600"/>
        </w:trPr>
        <w:tc>
          <w:tcPr>
            <w:tcW w:w="9558" w:type="dxa"/>
            <w:shd w:val="clear" w:color="auto" w:fill="auto"/>
            <w:vAlign w:val="center"/>
            <w:hideMark/>
          </w:tcPr>
          <w:p w14:paraId="2935127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 there is another aspect to that, I need to reflect on that technical project, the research project … to give it a stronger individual output from each student, in terms of technical research … So I think I will be able to answer that and get some sense of the impact of [the FET LOW] and how [the students] are using Library resources much more clearly next year.</w:t>
            </w:r>
          </w:p>
        </w:tc>
        <w:tc>
          <w:tcPr>
            <w:tcW w:w="1053" w:type="dxa"/>
            <w:shd w:val="clear" w:color="000000" w:fill="FFFF00"/>
            <w:noWrap/>
            <w:vAlign w:val="center"/>
            <w:hideMark/>
          </w:tcPr>
          <w:p w14:paraId="7411737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5C882E3E"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Focus Grp</w:t>
            </w:r>
          </w:p>
        </w:tc>
        <w:tc>
          <w:tcPr>
            <w:tcW w:w="1220" w:type="dxa"/>
            <w:shd w:val="clear" w:color="auto" w:fill="auto"/>
            <w:noWrap/>
            <w:vAlign w:val="bottom"/>
            <w:hideMark/>
          </w:tcPr>
          <w:p w14:paraId="6F62E46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Neutral</w:t>
            </w:r>
          </w:p>
        </w:tc>
        <w:tc>
          <w:tcPr>
            <w:tcW w:w="1649" w:type="dxa"/>
            <w:shd w:val="clear" w:color="auto" w:fill="auto"/>
            <w:noWrap/>
            <w:vAlign w:val="bottom"/>
            <w:hideMark/>
          </w:tcPr>
          <w:p w14:paraId="3FE1222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Not yet used</w:t>
            </w:r>
          </w:p>
        </w:tc>
      </w:tr>
      <w:tr w:rsidR="000F1D77" w:rsidRPr="00CF0E76" w14:paraId="53914DFA" w14:textId="77777777" w:rsidTr="000F1D77">
        <w:trPr>
          <w:trHeight w:val="600"/>
        </w:trPr>
        <w:tc>
          <w:tcPr>
            <w:tcW w:w="9558" w:type="dxa"/>
            <w:shd w:val="clear" w:color="auto" w:fill="auto"/>
            <w:vAlign w:val="center"/>
            <w:hideMark/>
          </w:tcPr>
          <w:p w14:paraId="4E4D229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As you probably know [the FET LOW] is embedded in a studio module, so the number of times that [students] would be using the Library as a requirement is relatively limited and … there are 3 different co-horts, I know the tutors and talk to them for the other modules they are doing but I haven’t got that kind of detailed sense of what they are up to.</w:t>
            </w:r>
          </w:p>
        </w:tc>
        <w:tc>
          <w:tcPr>
            <w:tcW w:w="1053" w:type="dxa"/>
            <w:shd w:val="clear" w:color="000000" w:fill="FFFF00"/>
            <w:noWrap/>
            <w:vAlign w:val="center"/>
            <w:hideMark/>
          </w:tcPr>
          <w:p w14:paraId="0034BB13"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01F96E92"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59138006"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Neutral</w:t>
            </w:r>
          </w:p>
        </w:tc>
        <w:tc>
          <w:tcPr>
            <w:tcW w:w="1649" w:type="dxa"/>
            <w:shd w:val="clear" w:color="auto" w:fill="auto"/>
            <w:noWrap/>
            <w:vAlign w:val="bottom"/>
            <w:hideMark/>
          </w:tcPr>
          <w:p w14:paraId="5C235C1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Not yet used</w:t>
            </w:r>
          </w:p>
        </w:tc>
      </w:tr>
      <w:tr w:rsidR="000F1D77" w:rsidRPr="00CF0E76" w14:paraId="0BA5D9A2" w14:textId="77777777" w:rsidTr="000F1D77">
        <w:trPr>
          <w:trHeight w:val="400"/>
        </w:trPr>
        <w:tc>
          <w:tcPr>
            <w:tcW w:w="9558" w:type="dxa"/>
            <w:shd w:val="clear" w:color="auto" w:fill="auto"/>
            <w:vAlign w:val="center"/>
            <w:hideMark/>
          </w:tcPr>
          <w:p w14:paraId="0869455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 haven’t seen any evidence of [an effect on student research skills] as I haven’t really set them any work where they would have had to do searches themselves</w:t>
            </w:r>
          </w:p>
        </w:tc>
        <w:tc>
          <w:tcPr>
            <w:tcW w:w="1053" w:type="dxa"/>
            <w:shd w:val="clear" w:color="000000" w:fill="FFFF00"/>
            <w:noWrap/>
            <w:vAlign w:val="center"/>
            <w:hideMark/>
          </w:tcPr>
          <w:p w14:paraId="4994F191"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720429E7"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Staff</w:t>
            </w:r>
          </w:p>
        </w:tc>
        <w:tc>
          <w:tcPr>
            <w:tcW w:w="1220" w:type="dxa"/>
            <w:shd w:val="clear" w:color="auto" w:fill="auto"/>
            <w:noWrap/>
            <w:vAlign w:val="bottom"/>
            <w:hideMark/>
          </w:tcPr>
          <w:p w14:paraId="24C88824"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Impact Neutral</w:t>
            </w:r>
          </w:p>
        </w:tc>
        <w:tc>
          <w:tcPr>
            <w:tcW w:w="1649" w:type="dxa"/>
            <w:shd w:val="clear" w:color="auto" w:fill="auto"/>
            <w:noWrap/>
            <w:vAlign w:val="bottom"/>
            <w:hideMark/>
          </w:tcPr>
          <w:p w14:paraId="3C1BA56B" w14:textId="77777777" w:rsidR="000F1D77" w:rsidRPr="00CF0E76" w:rsidRDefault="000F1D77" w:rsidP="000F1D77">
            <w:pPr>
              <w:spacing w:after="0" w:line="240" w:lineRule="auto"/>
              <w:jc w:val="left"/>
              <w:rPr>
                <w:rFonts w:ascii="Arial" w:eastAsia="Times New Roman" w:hAnsi="Arial" w:cs="Arial"/>
                <w:color w:val="000000"/>
                <w:sz w:val="16"/>
                <w:szCs w:val="16"/>
                <w:lang w:val="en-GB" w:bidi="ar-SA"/>
              </w:rPr>
            </w:pPr>
            <w:r w:rsidRPr="00CF0E76">
              <w:rPr>
                <w:rFonts w:ascii="Arial" w:eastAsia="Times New Roman" w:hAnsi="Arial" w:cs="Arial"/>
                <w:color w:val="000000"/>
                <w:sz w:val="16"/>
                <w:szCs w:val="16"/>
                <w:lang w:val="en-GB" w:bidi="ar-SA"/>
              </w:rPr>
              <w:t>Not yet used</w:t>
            </w:r>
          </w:p>
        </w:tc>
      </w:tr>
    </w:tbl>
    <w:p w14:paraId="749AD492" w14:textId="77777777" w:rsidR="000F1D77" w:rsidRDefault="000F1D77" w:rsidP="000F1D77"/>
    <w:p w14:paraId="72D9D222" w14:textId="77777777" w:rsidR="000F1D77" w:rsidRDefault="000F1D77" w:rsidP="000F1D77">
      <w:pPr>
        <w:sectPr w:rsidR="000F1D77" w:rsidSect="007F7EF6">
          <w:pgSz w:w="16838" w:h="11906" w:orient="landscape"/>
          <w:pgMar w:top="567" w:right="567" w:bottom="567" w:left="567" w:header="708" w:footer="708" w:gutter="0"/>
          <w:cols w:space="708"/>
          <w:titlePg/>
          <w:docGrid w:linePitch="360"/>
        </w:sectPr>
      </w:pPr>
    </w:p>
    <w:p w14:paraId="295F4E2D" w14:textId="77777777" w:rsidR="000F1D77" w:rsidRDefault="000F1D77" w:rsidP="000F1D77">
      <w:pPr>
        <w:pStyle w:val="Heading2"/>
        <w:numPr>
          <w:ilvl w:val="1"/>
          <w:numId w:val="2"/>
        </w:numPr>
      </w:pPr>
      <w:bookmarkStart w:id="125" w:name="_Toc371081144"/>
      <w:r>
        <w:t>Comments on the Motivation of Students to Engage with the Library Interventions</w:t>
      </w:r>
      <w:bookmarkEnd w:id="125"/>
    </w:p>
    <w:tbl>
      <w:tblPr>
        <w:tblW w:w="149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gridCol w:w="1053"/>
        <w:gridCol w:w="860"/>
        <w:gridCol w:w="1100"/>
        <w:gridCol w:w="2340"/>
      </w:tblGrid>
      <w:tr w:rsidR="000F1D77" w:rsidRPr="00E45024" w14:paraId="14572103" w14:textId="77777777" w:rsidTr="000F1D77">
        <w:trPr>
          <w:trHeight w:val="200"/>
        </w:trPr>
        <w:tc>
          <w:tcPr>
            <w:tcW w:w="9700" w:type="dxa"/>
            <w:shd w:val="clear" w:color="auto" w:fill="auto"/>
            <w:vAlign w:val="bottom"/>
            <w:hideMark/>
          </w:tcPr>
          <w:p w14:paraId="4846D68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Comment</w:t>
            </w:r>
          </w:p>
        </w:tc>
        <w:tc>
          <w:tcPr>
            <w:tcW w:w="980" w:type="dxa"/>
            <w:shd w:val="clear" w:color="auto" w:fill="auto"/>
            <w:noWrap/>
            <w:vAlign w:val="bottom"/>
            <w:hideMark/>
          </w:tcPr>
          <w:p w14:paraId="60A021F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Intervention</w:t>
            </w:r>
          </w:p>
        </w:tc>
        <w:tc>
          <w:tcPr>
            <w:tcW w:w="860" w:type="dxa"/>
            <w:shd w:val="clear" w:color="auto" w:fill="auto"/>
            <w:noWrap/>
            <w:vAlign w:val="bottom"/>
            <w:hideMark/>
          </w:tcPr>
          <w:p w14:paraId="7A444B1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Source</w:t>
            </w:r>
          </w:p>
        </w:tc>
        <w:tc>
          <w:tcPr>
            <w:tcW w:w="1100" w:type="dxa"/>
            <w:shd w:val="clear" w:color="auto" w:fill="auto"/>
            <w:noWrap/>
            <w:vAlign w:val="bottom"/>
            <w:hideMark/>
          </w:tcPr>
          <w:p w14:paraId="2902627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Broad Theme</w:t>
            </w:r>
          </w:p>
        </w:tc>
        <w:tc>
          <w:tcPr>
            <w:tcW w:w="2340" w:type="dxa"/>
            <w:shd w:val="clear" w:color="auto" w:fill="auto"/>
            <w:noWrap/>
            <w:vAlign w:val="bottom"/>
            <w:hideMark/>
          </w:tcPr>
          <w:p w14:paraId="5B883B4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Topic</w:t>
            </w:r>
          </w:p>
        </w:tc>
      </w:tr>
      <w:tr w:rsidR="000F1D77" w:rsidRPr="00E45024" w14:paraId="62667008" w14:textId="77777777" w:rsidTr="000F1D77">
        <w:trPr>
          <w:trHeight w:val="400"/>
        </w:trPr>
        <w:tc>
          <w:tcPr>
            <w:tcW w:w="9700" w:type="dxa"/>
            <w:shd w:val="clear" w:color="auto" w:fill="auto"/>
            <w:vAlign w:val="center"/>
            <w:hideMark/>
          </w:tcPr>
          <w:p w14:paraId="6D9A1A1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a lot of them, they don’t really realise what it is they don’t know until they try to do it and know they can’t do it.  Now, I think the problem is, by the time they’ve realised, it’s happened.</w:t>
            </w:r>
          </w:p>
        </w:tc>
        <w:tc>
          <w:tcPr>
            <w:tcW w:w="980" w:type="dxa"/>
            <w:shd w:val="clear" w:color="000000" w:fill="00B050"/>
            <w:noWrap/>
            <w:vAlign w:val="bottom"/>
            <w:hideMark/>
          </w:tcPr>
          <w:p w14:paraId="4BE913A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47A3687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62ECBBE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2EF0AE96"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negative</w:t>
            </w:r>
          </w:p>
        </w:tc>
      </w:tr>
      <w:tr w:rsidR="000F1D77" w:rsidRPr="00E45024" w14:paraId="5F378E39" w14:textId="77777777" w:rsidTr="000F1D77">
        <w:trPr>
          <w:trHeight w:val="600"/>
        </w:trPr>
        <w:tc>
          <w:tcPr>
            <w:tcW w:w="9700" w:type="dxa"/>
            <w:shd w:val="clear" w:color="auto" w:fill="auto"/>
            <w:vAlign w:val="center"/>
            <w:hideMark/>
          </w:tcPr>
          <w:p w14:paraId="0EE4BDF3"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Well it was the last session of the day, it was in the afternoon … something like 2 – 4 … and although I made it clear to them, who as going when, perhaps I could have made that even clearer, the whole thing was splitting the class into 2 groups and telling them who was expected to do what, when, maybe that wasn’t so clear to some …</w:t>
            </w:r>
          </w:p>
        </w:tc>
        <w:tc>
          <w:tcPr>
            <w:tcW w:w="980" w:type="dxa"/>
            <w:shd w:val="clear" w:color="000000" w:fill="B8CCE4"/>
            <w:noWrap/>
            <w:vAlign w:val="bottom"/>
            <w:hideMark/>
          </w:tcPr>
          <w:p w14:paraId="7857BAF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58AD601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0E4C26A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1A73956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negative</w:t>
            </w:r>
          </w:p>
        </w:tc>
      </w:tr>
      <w:tr w:rsidR="000F1D77" w:rsidRPr="00E45024" w14:paraId="1510A309" w14:textId="77777777" w:rsidTr="000F1D77">
        <w:trPr>
          <w:trHeight w:val="600"/>
        </w:trPr>
        <w:tc>
          <w:tcPr>
            <w:tcW w:w="9700" w:type="dxa"/>
            <w:shd w:val="clear" w:color="auto" w:fill="auto"/>
            <w:vAlign w:val="center"/>
            <w:hideMark/>
          </w:tcPr>
          <w:p w14:paraId="7157F99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Yeah, but our attendance in Law isn’t actually marks is it?  It is looked at.  So that is quite difficult to add that to our final grade, if someone couldn’t come or they knew it from BLIS or something, I kind of disagree in a way, sorry.  You can’t force a student to learn, it is up to them, so…</w:t>
            </w:r>
          </w:p>
        </w:tc>
        <w:tc>
          <w:tcPr>
            <w:tcW w:w="980" w:type="dxa"/>
            <w:shd w:val="clear" w:color="000000" w:fill="00B050"/>
            <w:noWrap/>
            <w:vAlign w:val="bottom"/>
            <w:hideMark/>
          </w:tcPr>
          <w:p w14:paraId="570E4036"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58C2404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2F294D9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5E91A916"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neutral</w:t>
            </w:r>
          </w:p>
        </w:tc>
      </w:tr>
      <w:tr w:rsidR="000F1D77" w:rsidRPr="00E45024" w14:paraId="415B82D4" w14:textId="77777777" w:rsidTr="000F1D77">
        <w:trPr>
          <w:trHeight w:val="400"/>
        </w:trPr>
        <w:tc>
          <w:tcPr>
            <w:tcW w:w="9700" w:type="dxa"/>
            <w:shd w:val="clear" w:color="auto" w:fill="auto"/>
            <w:vAlign w:val="center"/>
            <w:hideMark/>
          </w:tcPr>
          <w:p w14:paraId="3A4B554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xml:space="preserve">I understand from [the librarian] that the second session that should have been for the other 20 students was not as well attended, which I found disappointing, I think the students missed an opportunity there.  </w:t>
            </w:r>
          </w:p>
        </w:tc>
        <w:tc>
          <w:tcPr>
            <w:tcW w:w="980" w:type="dxa"/>
            <w:shd w:val="clear" w:color="000000" w:fill="B8CCE4"/>
            <w:noWrap/>
            <w:vAlign w:val="bottom"/>
            <w:hideMark/>
          </w:tcPr>
          <w:p w14:paraId="771369C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3ECE8B4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14C115D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4E7032D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neutral</w:t>
            </w:r>
          </w:p>
        </w:tc>
      </w:tr>
      <w:tr w:rsidR="000F1D77" w:rsidRPr="00E45024" w14:paraId="6F6B4F16" w14:textId="77777777" w:rsidTr="000F1D77">
        <w:trPr>
          <w:trHeight w:val="800"/>
        </w:trPr>
        <w:tc>
          <w:tcPr>
            <w:tcW w:w="9700" w:type="dxa"/>
            <w:shd w:val="clear" w:color="auto" w:fill="auto"/>
            <w:vAlign w:val="center"/>
            <w:hideMark/>
          </w:tcPr>
          <w:p w14:paraId="6EB6CA3E"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attendance at most of that module was not full attendance, so I don’t think the attendance at [the library teaching] was any lower, I think the keen people signed up for the first one ... and I think the less keen students then, by default, ended up in the second group and that is where we saw the slower numbers, which was reflected in lectures as well, so, I don’t actually think there was any problem in the attendance of that practical.</w:t>
            </w:r>
          </w:p>
        </w:tc>
        <w:tc>
          <w:tcPr>
            <w:tcW w:w="980" w:type="dxa"/>
            <w:shd w:val="clear" w:color="000000" w:fill="B8CCE4"/>
            <w:noWrap/>
            <w:vAlign w:val="bottom"/>
            <w:hideMark/>
          </w:tcPr>
          <w:p w14:paraId="7579947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5440D73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568D584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0780B34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neutral</w:t>
            </w:r>
          </w:p>
        </w:tc>
      </w:tr>
      <w:tr w:rsidR="000F1D77" w:rsidRPr="00E45024" w14:paraId="5AE603AD" w14:textId="77777777" w:rsidTr="000F1D77">
        <w:trPr>
          <w:trHeight w:val="600"/>
        </w:trPr>
        <w:tc>
          <w:tcPr>
            <w:tcW w:w="9700" w:type="dxa"/>
            <w:shd w:val="clear" w:color="auto" w:fill="auto"/>
            <w:vAlign w:val="center"/>
            <w:hideMark/>
          </w:tcPr>
          <w:p w14:paraId="02C5EF1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[the library intervention] is very early on in their studies and they tend to be very engaged in the first couple of weeks…before some start cherry picking which lectures and seminars to go to, so you do get quite a good attendance rate …  you tend to get them quite keen to turn up and meet people and meet the tutors …</w:t>
            </w:r>
          </w:p>
        </w:tc>
        <w:tc>
          <w:tcPr>
            <w:tcW w:w="980" w:type="dxa"/>
            <w:shd w:val="clear" w:color="000000" w:fill="F79646"/>
            <w:noWrap/>
            <w:vAlign w:val="bottom"/>
            <w:hideMark/>
          </w:tcPr>
          <w:p w14:paraId="7E71EEA3"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BLIS</w:t>
            </w:r>
          </w:p>
        </w:tc>
        <w:tc>
          <w:tcPr>
            <w:tcW w:w="860" w:type="dxa"/>
            <w:shd w:val="clear" w:color="auto" w:fill="auto"/>
            <w:noWrap/>
            <w:vAlign w:val="bottom"/>
            <w:hideMark/>
          </w:tcPr>
          <w:p w14:paraId="73DCE6A3"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7C89030E"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2F473C6E"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2CAE272D" w14:textId="77777777" w:rsidTr="000F1D77">
        <w:trPr>
          <w:trHeight w:val="400"/>
        </w:trPr>
        <w:tc>
          <w:tcPr>
            <w:tcW w:w="9700" w:type="dxa"/>
            <w:shd w:val="clear" w:color="auto" w:fill="auto"/>
            <w:vAlign w:val="center"/>
            <w:hideMark/>
          </w:tcPr>
          <w:p w14:paraId="4527FB2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getting the students engaged right at the beginning of semester 1, first term of their Law degree, with the fact this is really a fundamental core skill they need to have is probably the most important thing.</w:t>
            </w:r>
          </w:p>
        </w:tc>
        <w:tc>
          <w:tcPr>
            <w:tcW w:w="980" w:type="dxa"/>
            <w:shd w:val="clear" w:color="000000" w:fill="F79646"/>
            <w:noWrap/>
            <w:vAlign w:val="bottom"/>
            <w:hideMark/>
          </w:tcPr>
          <w:p w14:paraId="29DA27C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BLIS</w:t>
            </w:r>
          </w:p>
        </w:tc>
        <w:tc>
          <w:tcPr>
            <w:tcW w:w="860" w:type="dxa"/>
            <w:shd w:val="clear" w:color="auto" w:fill="auto"/>
            <w:noWrap/>
            <w:vAlign w:val="bottom"/>
            <w:hideMark/>
          </w:tcPr>
          <w:p w14:paraId="31351B1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5D5D2FB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5AFCBB66"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4A5B0379" w14:textId="77777777" w:rsidTr="000F1D77">
        <w:trPr>
          <w:trHeight w:val="600"/>
        </w:trPr>
        <w:tc>
          <w:tcPr>
            <w:tcW w:w="9700" w:type="dxa"/>
            <w:shd w:val="clear" w:color="auto" w:fill="auto"/>
            <w:vAlign w:val="center"/>
            <w:hideMark/>
          </w:tcPr>
          <w:p w14:paraId="3021AB23"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Just to encourage [the students that didn’t come to the library teaching] and say they are going to need to do this at some point within this year, so it is going to help you, just to encourage them basically … if someone isn’t going to turn up, then they are not going to turn up, it is quite difficult to make them really, but it’s their education.</w:t>
            </w:r>
          </w:p>
        </w:tc>
        <w:tc>
          <w:tcPr>
            <w:tcW w:w="980" w:type="dxa"/>
            <w:shd w:val="clear" w:color="000000" w:fill="00B050"/>
            <w:noWrap/>
            <w:vAlign w:val="bottom"/>
            <w:hideMark/>
          </w:tcPr>
          <w:p w14:paraId="16AF23A0"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57F676A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2532FA7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2FBEEB70"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3F326272" w14:textId="77777777" w:rsidTr="000F1D77">
        <w:trPr>
          <w:trHeight w:val="400"/>
        </w:trPr>
        <w:tc>
          <w:tcPr>
            <w:tcW w:w="9700" w:type="dxa"/>
            <w:shd w:val="clear" w:color="auto" w:fill="auto"/>
            <w:vAlign w:val="center"/>
            <w:hideMark/>
          </w:tcPr>
          <w:p w14:paraId="20A1265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It is very hard to motivate, I mean, if you don’t want to come then you’re not going to come.  What if you were to say ‘if you come you get…’, how do I say this?  Maybe the attendance is marked, like it will add to the score of your final Criminal Law?</w:t>
            </w:r>
          </w:p>
        </w:tc>
        <w:tc>
          <w:tcPr>
            <w:tcW w:w="980" w:type="dxa"/>
            <w:shd w:val="clear" w:color="000000" w:fill="00B050"/>
            <w:noWrap/>
            <w:vAlign w:val="bottom"/>
            <w:hideMark/>
          </w:tcPr>
          <w:p w14:paraId="61492C0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4F2AE08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3AF3BE8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33E04E8E"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21BAF684" w14:textId="77777777" w:rsidTr="000F1D77">
        <w:trPr>
          <w:trHeight w:val="800"/>
        </w:trPr>
        <w:tc>
          <w:tcPr>
            <w:tcW w:w="9700" w:type="dxa"/>
            <w:shd w:val="clear" w:color="auto" w:fill="auto"/>
            <w:vAlign w:val="center"/>
            <w:hideMark/>
          </w:tcPr>
          <w:p w14:paraId="0AF7867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xml:space="preserve">The thing is, [the students who did not attend the library teaching session] have it on Blackboard and ... it will help them with their marks, but you know, it’s their fault for not going, they have missed out on a few things, not everything’s posted on Blackboard but it is helping them still and that is kind of what we are here for, not to punish students who don’t attend, just to help them if they can’t attend sometimes or things like that.  There are lots of different reasons why students don’t attend.  </w:t>
            </w:r>
          </w:p>
        </w:tc>
        <w:tc>
          <w:tcPr>
            <w:tcW w:w="980" w:type="dxa"/>
            <w:shd w:val="clear" w:color="000000" w:fill="00B050"/>
            <w:noWrap/>
            <w:vAlign w:val="bottom"/>
            <w:hideMark/>
          </w:tcPr>
          <w:p w14:paraId="54EEF91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6ED5FFF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22C91A5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18056330"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30191901" w14:textId="77777777" w:rsidTr="000F1D77">
        <w:trPr>
          <w:trHeight w:val="600"/>
        </w:trPr>
        <w:tc>
          <w:tcPr>
            <w:tcW w:w="9700" w:type="dxa"/>
            <w:shd w:val="clear" w:color="auto" w:fill="auto"/>
            <w:vAlign w:val="center"/>
            <w:hideMark/>
          </w:tcPr>
          <w:p w14:paraId="1C8FE3C5"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xml:space="preserve">… I put a whole heap of stuff on Blackboard saying, “it is strongly recommend that you attend this, you will be given information that you will not get any other way”, and I think it was better attendance this year, but I think that might have been even better had I had an opportunity to go into the lecture and say that as well. </w:t>
            </w:r>
          </w:p>
        </w:tc>
        <w:tc>
          <w:tcPr>
            <w:tcW w:w="980" w:type="dxa"/>
            <w:shd w:val="clear" w:color="000000" w:fill="00B050"/>
            <w:noWrap/>
            <w:vAlign w:val="bottom"/>
            <w:hideMark/>
          </w:tcPr>
          <w:p w14:paraId="5721D0C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47538F2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6BA7A6B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19B42C6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5CD2A02F" w14:textId="77777777" w:rsidTr="000F1D77">
        <w:trPr>
          <w:trHeight w:val="400"/>
        </w:trPr>
        <w:tc>
          <w:tcPr>
            <w:tcW w:w="9700" w:type="dxa"/>
            <w:shd w:val="clear" w:color="auto" w:fill="auto"/>
            <w:vAlign w:val="center"/>
            <w:hideMark/>
          </w:tcPr>
          <w:p w14:paraId="4DE1192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We were told [about the library teaching session] by our lecturer … [using] things like Blackboard, but [it needs to be] bold, kind of, because sometimes it is just all the same malarkey, so kind of maybe just put a lot of it on Blackboard.</w:t>
            </w:r>
          </w:p>
        </w:tc>
        <w:tc>
          <w:tcPr>
            <w:tcW w:w="980" w:type="dxa"/>
            <w:shd w:val="clear" w:color="000000" w:fill="00B050"/>
            <w:noWrap/>
            <w:vAlign w:val="bottom"/>
            <w:hideMark/>
          </w:tcPr>
          <w:p w14:paraId="4F8F96B5"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529582E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4CCBE05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446B20B5"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144995AF" w14:textId="77777777" w:rsidTr="000F1D77">
        <w:trPr>
          <w:trHeight w:val="400"/>
        </w:trPr>
        <w:tc>
          <w:tcPr>
            <w:tcW w:w="9700" w:type="dxa"/>
            <w:shd w:val="clear" w:color="auto" w:fill="auto"/>
            <w:vAlign w:val="center"/>
            <w:hideMark/>
          </w:tcPr>
          <w:p w14:paraId="17582283"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The Lecturers would say ‘oh make sure you go to workshops …’, like they did I think.  Just make sure they are all aware maybe, drum it into us.</w:t>
            </w:r>
          </w:p>
        </w:tc>
        <w:tc>
          <w:tcPr>
            <w:tcW w:w="980" w:type="dxa"/>
            <w:shd w:val="clear" w:color="000000" w:fill="00B050"/>
            <w:noWrap/>
            <w:vAlign w:val="bottom"/>
            <w:hideMark/>
          </w:tcPr>
          <w:p w14:paraId="2B30C39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08CC8D6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2A59E44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5596C67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57D5967E" w14:textId="77777777" w:rsidTr="000F1D77">
        <w:trPr>
          <w:trHeight w:val="400"/>
        </w:trPr>
        <w:tc>
          <w:tcPr>
            <w:tcW w:w="9700" w:type="dxa"/>
            <w:shd w:val="clear" w:color="auto" w:fill="auto"/>
            <w:vAlign w:val="center"/>
            <w:hideMark/>
          </w:tcPr>
          <w:p w14:paraId="6600201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People do respond to incentives, so maybe seeing something like, ‘generally people who go have higher scores’ or something, which I am sure may be true.</w:t>
            </w:r>
          </w:p>
        </w:tc>
        <w:tc>
          <w:tcPr>
            <w:tcW w:w="980" w:type="dxa"/>
            <w:shd w:val="clear" w:color="000000" w:fill="00B050"/>
            <w:noWrap/>
            <w:vAlign w:val="bottom"/>
            <w:hideMark/>
          </w:tcPr>
          <w:p w14:paraId="2DDC9B3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033BDDB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2AB62AB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2991C23E"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372EFEDA" w14:textId="77777777" w:rsidTr="000F1D77">
        <w:trPr>
          <w:trHeight w:val="400"/>
        </w:trPr>
        <w:tc>
          <w:tcPr>
            <w:tcW w:w="9700" w:type="dxa"/>
            <w:shd w:val="clear" w:color="auto" w:fill="auto"/>
            <w:vAlign w:val="center"/>
            <w:hideMark/>
          </w:tcPr>
          <w:p w14:paraId="37FB550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You could just put maybe posters around the Library, make sure the Lecturers know it is going on, … and get [lecturers] to promote it in classes...</w:t>
            </w:r>
          </w:p>
        </w:tc>
        <w:tc>
          <w:tcPr>
            <w:tcW w:w="980" w:type="dxa"/>
            <w:shd w:val="clear" w:color="000000" w:fill="00B050"/>
            <w:noWrap/>
            <w:vAlign w:val="bottom"/>
            <w:hideMark/>
          </w:tcPr>
          <w:p w14:paraId="3FFA1E60"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796C161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4299ADE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1CB06C1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00861A03" w14:textId="77777777" w:rsidTr="000F1D77">
        <w:trPr>
          <w:trHeight w:val="400"/>
        </w:trPr>
        <w:tc>
          <w:tcPr>
            <w:tcW w:w="9700" w:type="dxa"/>
            <w:shd w:val="clear" w:color="auto" w:fill="auto"/>
            <w:vAlign w:val="center"/>
            <w:hideMark/>
          </w:tcPr>
          <w:p w14:paraId="20F3C4E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Maybe make being more strict on the attendance of students.  Because what you were learning at sessions I felt, was extremely valuable and I don’t think it is right for students to miss it.</w:t>
            </w:r>
          </w:p>
        </w:tc>
        <w:tc>
          <w:tcPr>
            <w:tcW w:w="980" w:type="dxa"/>
            <w:shd w:val="clear" w:color="000000" w:fill="00B050"/>
            <w:noWrap/>
            <w:vAlign w:val="bottom"/>
            <w:hideMark/>
          </w:tcPr>
          <w:p w14:paraId="42D5348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084DB0E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27888A2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3C28B3C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5BA261D3" w14:textId="77777777" w:rsidTr="000F1D77">
        <w:trPr>
          <w:trHeight w:val="200"/>
        </w:trPr>
        <w:tc>
          <w:tcPr>
            <w:tcW w:w="9700" w:type="dxa"/>
            <w:shd w:val="clear" w:color="auto" w:fill="auto"/>
            <w:vAlign w:val="center"/>
            <w:hideMark/>
          </w:tcPr>
          <w:p w14:paraId="33A09F76"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Yes [students] had to sign, but I don’t think that people who didn’t attend had any actions taken against them.</w:t>
            </w:r>
          </w:p>
        </w:tc>
        <w:tc>
          <w:tcPr>
            <w:tcW w:w="980" w:type="dxa"/>
            <w:shd w:val="clear" w:color="000000" w:fill="00B050"/>
            <w:noWrap/>
            <w:vAlign w:val="bottom"/>
            <w:hideMark/>
          </w:tcPr>
          <w:p w14:paraId="3412387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3A0C7D2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0C2A8D3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5779183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6FFC6136" w14:textId="77777777" w:rsidTr="000F1D77">
        <w:trPr>
          <w:trHeight w:val="600"/>
        </w:trPr>
        <w:tc>
          <w:tcPr>
            <w:tcW w:w="9700" w:type="dxa"/>
            <w:shd w:val="clear" w:color="auto" w:fill="auto"/>
            <w:vAlign w:val="center"/>
            <w:hideMark/>
          </w:tcPr>
          <w:p w14:paraId="7F8FBAC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You could probably do more stuff to promote the learning experience, and say ‘well, this is really going to help you’, so students are more encouraged, but you couldn’t necessarily, well punish them in a way!  So encourage instead of to make it more of a punishment thing.</w:t>
            </w:r>
          </w:p>
        </w:tc>
        <w:tc>
          <w:tcPr>
            <w:tcW w:w="980" w:type="dxa"/>
            <w:shd w:val="clear" w:color="000000" w:fill="00B050"/>
            <w:noWrap/>
            <w:vAlign w:val="bottom"/>
            <w:hideMark/>
          </w:tcPr>
          <w:p w14:paraId="47FE8B43"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0B31711E"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02CD5555"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1A4F51A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3BEDDED7" w14:textId="77777777" w:rsidTr="000F1D77">
        <w:trPr>
          <w:trHeight w:val="200"/>
        </w:trPr>
        <w:tc>
          <w:tcPr>
            <w:tcW w:w="9700" w:type="dxa"/>
            <w:shd w:val="clear" w:color="auto" w:fill="auto"/>
            <w:vAlign w:val="center"/>
            <w:hideMark/>
          </w:tcPr>
          <w:p w14:paraId="402A5AE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Also, were there emails … there were notifications on Blackboard….[from] library staff</w:t>
            </w:r>
          </w:p>
        </w:tc>
        <w:tc>
          <w:tcPr>
            <w:tcW w:w="980" w:type="dxa"/>
            <w:shd w:val="clear" w:color="000000" w:fill="FFFF00"/>
            <w:noWrap/>
            <w:vAlign w:val="center"/>
            <w:hideMark/>
          </w:tcPr>
          <w:p w14:paraId="33EDA37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3EA5B0E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7580541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5728310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4CB68667" w14:textId="77777777" w:rsidTr="000F1D77">
        <w:trPr>
          <w:trHeight w:val="400"/>
        </w:trPr>
        <w:tc>
          <w:tcPr>
            <w:tcW w:w="9700" w:type="dxa"/>
            <w:shd w:val="clear" w:color="auto" w:fill="auto"/>
            <w:vAlign w:val="center"/>
            <w:hideMark/>
          </w:tcPr>
          <w:p w14:paraId="2F8ABD4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it was at the beginning of the critical appraisal module and you were told it would be very necessary to attend those sessions if you were to succeed in the module.… Yes [the module leader told us that].</w:t>
            </w:r>
          </w:p>
        </w:tc>
        <w:tc>
          <w:tcPr>
            <w:tcW w:w="980" w:type="dxa"/>
            <w:shd w:val="clear" w:color="000000" w:fill="B8CCE4"/>
            <w:noWrap/>
            <w:vAlign w:val="bottom"/>
            <w:hideMark/>
          </w:tcPr>
          <w:p w14:paraId="788BA76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20A2021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023821B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3E72947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Administration - positive</w:t>
            </w:r>
          </w:p>
        </w:tc>
      </w:tr>
      <w:tr w:rsidR="000F1D77" w:rsidRPr="00E45024" w14:paraId="6508C921" w14:textId="77777777" w:rsidTr="000F1D77">
        <w:trPr>
          <w:trHeight w:val="400"/>
        </w:trPr>
        <w:tc>
          <w:tcPr>
            <w:tcW w:w="9700" w:type="dxa"/>
            <w:shd w:val="clear" w:color="auto" w:fill="auto"/>
            <w:vAlign w:val="center"/>
            <w:hideMark/>
          </w:tcPr>
          <w:p w14:paraId="114F00D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Well, I personally would have done it anyway, [the librarian] came into our lecture and announced that…and said it was available to us through Blackboard, so like I said I would access it anyway for future studies.</w:t>
            </w:r>
          </w:p>
        </w:tc>
        <w:tc>
          <w:tcPr>
            <w:tcW w:w="980" w:type="dxa"/>
            <w:shd w:val="clear" w:color="000000" w:fill="FFFF00"/>
            <w:noWrap/>
            <w:vAlign w:val="center"/>
            <w:hideMark/>
          </w:tcPr>
          <w:p w14:paraId="1EE0601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20D35BB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6771B9D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10F368D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Assessment - neutral</w:t>
            </w:r>
          </w:p>
        </w:tc>
      </w:tr>
      <w:tr w:rsidR="000F1D77" w:rsidRPr="00E45024" w14:paraId="1376FE81" w14:textId="77777777" w:rsidTr="000F1D77">
        <w:trPr>
          <w:trHeight w:val="800"/>
        </w:trPr>
        <w:tc>
          <w:tcPr>
            <w:tcW w:w="9700" w:type="dxa"/>
            <w:shd w:val="clear" w:color="auto" w:fill="auto"/>
            <w:vAlign w:val="center"/>
            <w:hideMark/>
          </w:tcPr>
          <w:p w14:paraId="1D18E17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every student will be very clear [the skills are assessed] … students seem to be more motivated if they know they are going to be assessed, theoretically they should all be interested in the subject for it’s own sake, but in the real world, we know if we are going to be assessing them on something, that will increase their motivation and attendance dramatically … if they are not assessed and they have already burned out with Induction they might choose not to attend</w:t>
            </w:r>
          </w:p>
        </w:tc>
        <w:tc>
          <w:tcPr>
            <w:tcW w:w="980" w:type="dxa"/>
            <w:shd w:val="clear" w:color="000000" w:fill="F79646"/>
            <w:noWrap/>
            <w:vAlign w:val="bottom"/>
            <w:hideMark/>
          </w:tcPr>
          <w:p w14:paraId="5E8E49F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BLIS</w:t>
            </w:r>
          </w:p>
        </w:tc>
        <w:tc>
          <w:tcPr>
            <w:tcW w:w="860" w:type="dxa"/>
            <w:shd w:val="clear" w:color="auto" w:fill="auto"/>
            <w:noWrap/>
            <w:vAlign w:val="bottom"/>
            <w:hideMark/>
          </w:tcPr>
          <w:p w14:paraId="13B8DB0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35B87CC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0196DBB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Assessment - positive</w:t>
            </w:r>
          </w:p>
        </w:tc>
      </w:tr>
      <w:tr w:rsidR="000F1D77" w:rsidRPr="00E45024" w14:paraId="69DA7D76" w14:textId="77777777" w:rsidTr="000F1D77">
        <w:trPr>
          <w:trHeight w:val="400"/>
        </w:trPr>
        <w:tc>
          <w:tcPr>
            <w:tcW w:w="9700" w:type="dxa"/>
            <w:shd w:val="clear" w:color="auto" w:fill="auto"/>
            <w:vAlign w:val="center"/>
            <w:hideMark/>
          </w:tcPr>
          <w:p w14:paraId="570E4F3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it is introduced to them as 'you will be going to the Library next week, you will be assessed, this is effectively going to form the base of your coursework for the subject' and then up they come and they turn up to your session.</w:t>
            </w:r>
          </w:p>
        </w:tc>
        <w:tc>
          <w:tcPr>
            <w:tcW w:w="980" w:type="dxa"/>
            <w:shd w:val="clear" w:color="000000" w:fill="F79646"/>
            <w:noWrap/>
            <w:vAlign w:val="bottom"/>
            <w:hideMark/>
          </w:tcPr>
          <w:p w14:paraId="5B02BB3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BLIS</w:t>
            </w:r>
          </w:p>
        </w:tc>
        <w:tc>
          <w:tcPr>
            <w:tcW w:w="860" w:type="dxa"/>
            <w:shd w:val="clear" w:color="auto" w:fill="auto"/>
            <w:noWrap/>
            <w:vAlign w:val="bottom"/>
            <w:hideMark/>
          </w:tcPr>
          <w:p w14:paraId="12D57CF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23288C0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65903F55"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Assessment - positive</w:t>
            </w:r>
          </w:p>
        </w:tc>
      </w:tr>
      <w:tr w:rsidR="000F1D77" w:rsidRPr="00E45024" w14:paraId="6F004323" w14:textId="77777777" w:rsidTr="000F1D77">
        <w:trPr>
          <w:trHeight w:val="840"/>
        </w:trPr>
        <w:tc>
          <w:tcPr>
            <w:tcW w:w="9700" w:type="dxa"/>
            <w:shd w:val="clear" w:color="auto" w:fill="auto"/>
            <w:vAlign w:val="center"/>
            <w:hideMark/>
          </w:tcPr>
          <w:p w14:paraId="7E0C130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Yes, I think definitely, knowing I would have to do this [assignment], knowing I would have to produce a piece of work.  I think that was a key motivator, because if I don’t go I wouldn’t have known what to do, so yeah, I would say it did motivate me, but not only that, sometimes it is just good to go because you don’t know what you are going to have to do in your 2</w:t>
            </w:r>
            <w:r w:rsidRPr="00E45024">
              <w:rPr>
                <w:rFonts w:ascii="Arial" w:eastAsia="Times New Roman" w:hAnsi="Arial" w:cs="Arial"/>
                <w:color w:val="000000"/>
                <w:sz w:val="16"/>
                <w:szCs w:val="16"/>
                <w:vertAlign w:val="superscript"/>
                <w:lang w:val="en-GB" w:bidi="ar-SA"/>
              </w:rPr>
              <w:t>nd</w:t>
            </w:r>
            <w:r w:rsidRPr="00E45024">
              <w:rPr>
                <w:rFonts w:ascii="Arial" w:eastAsia="Times New Roman" w:hAnsi="Arial" w:cs="Arial"/>
                <w:color w:val="000000"/>
                <w:sz w:val="16"/>
                <w:szCs w:val="16"/>
                <w:lang w:val="en-GB" w:bidi="ar-SA"/>
              </w:rPr>
              <w:t xml:space="preserve"> year, so if I maybe didn’t go, it would be even more work or databases I wouldn’t know in my 2</w:t>
            </w:r>
            <w:r w:rsidRPr="00E45024">
              <w:rPr>
                <w:rFonts w:ascii="Arial" w:eastAsia="Times New Roman" w:hAnsi="Arial" w:cs="Arial"/>
                <w:color w:val="000000"/>
                <w:sz w:val="16"/>
                <w:szCs w:val="16"/>
                <w:vertAlign w:val="superscript"/>
                <w:lang w:val="en-GB" w:bidi="ar-SA"/>
              </w:rPr>
              <w:t>nd</w:t>
            </w:r>
            <w:r w:rsidRPr="00E45024">
              <w:rPr>
                <w:rFonts w:ascii="Arial" w:eastAsia="Times New Roman" w:hAnsi="Arial" w:cs="Arial"/>
                <w:color w:val="000000"/>
                <w:sz w:val="16"/>
                <w:szCs w:val="16"/>
                <w:lang w:val="en-GB" w:bidi="ar-SA"/>
              </w:rPr>
              <w:t xml:space="preserve"> year.</w:t>
            </w:r>
          </w:p>
        </w:tc>
        <w:tc>
          <w:tcPr>
            <w:tcW w:w="980" w:type="dxa"/>
            <w:shd w:val="clear" w:color="000000" w:fill="00B050"/>
            <w:noWrap/>
            <w:vAlign w:val="bottom"/>
            <w:hideMark/>
          </w:tcPr>
          <w:p w14:paraId="3043A4E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2E19066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1117A63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53513F8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Assessment - positive</w:t>
            </w:r>
          </w:p>
        </w:tc>
      </w:tr>
      <w:tr w:rsidR="000F1D77" w:rsidRPr="00E45024" w14:paraId="1218D9A3" w14:textId="77777777" w:rsidTr="000F1D77">
        <w:trPr>
          <w:trHeight w:val="400"/>
        </w:trPr>
        <w:tc>
          <w:tcPr>
            <w:tcW w:w="9700" w:type="dxa"/>
            <w:shd w:val="clear" w:color="auto" w:fill="auto"/>
            <w:vAlign w:val="center"/>
            <w:hideMark/>
          </w:tcPr>
          <w:p w14:paraId="781C8F05"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Yeah, [having these skills assessed] made it a lot more do-able and I am sure some people probably wouldn’t have been bothered to do it at all if it hadn’t of been worth anything</w:t>
            </w:r>
          </w:p>
        </w:tc>
        <w:tc>
          <w:tcPr>
            <w:tcW w:w="980" w:type="dxa"/>
            <w:shd w:val="clear" w:color="000000" w:fill="FFFF00"/>
            <w:noWrap/>
            <w:vAlign w:val="center"/>
            <w:hideMark/>
          </w:tcPr>
          <w:p w14:paraId="7AA7B603"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0EFE9365"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5769385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7AA4749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Assessment - positive</w:t>
            </w:r>
          </w:p>
        </w:tc>
      </w:tr>
      <w:tr w:rsidR="000F1D77" w:rsidRPr="00E45024" w14:paraId="4B3CBE34" w14:textId="77777777" w:rsidTr="000F1D77">
        <w:trPr>
          <w:trHeight w:val="400"/>
        </w:trPr>
        <w:tc>
          <w:tcPr>
            <w:tcW w:w="9700" w:type="dxa"/>
            <w:shd w:val="clear" w:color="auto" w:fill="auto"/>
            <w:vAlign w:val="center"/>
            <w:hideMark/>
          </w:tcPr>
          <w:p w14:paraId="5E61F88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xml:space="preserve">Yeah, that percentage they put on the test is a good incentive definitely, because as you can appreciate some students probably would bother taking their time to look at a library service, but they should at this level, but some don’t.  </w:t>
            </w:r>
          </w:p>
        </w:tc>
        <w:tc>
          <w:tcPr>
            <w:tcW w:w="980" w:type="dxa"/>
            <w:shd w:val="clear" w:color="000000" w:fill="FFFF00"/>
            <w:noWrap/>
            <w:vAlign w:val="center"/>
            <w:hideMark/>
          </w:tcPr>
          <w:p w14:paraId="6F88940E"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65A4D9B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004037D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3AAAF31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Assessment - positive</w:t>
            </w:r>
          </w:p>
        </w:tc>
      </w:tr>
      <w:tr w:rsidR="000F1D77" w:rsidRPr="00E45024" w14:paraId="55D55F1A" w14:textId="77777777" w:rsidTr="000F1D77">
        <w:trPr>
          <w:trHeight w:val="200"/>
        </w:trPr>
        <w:tc>
          <w:tcPr>
            <w:tcW w:w="9700" w:type="dxa"/>
            <w:shd w:val="clear" w:color="auto" w:fill="auto"/>
            <w:vAlign w:val="center"/>
            <w:hideMark/>
          </w:tcPr>
          <w:p w14:paraId="7459BAF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I did it because it was assessed, so that was one of other reasons I did it,</w:t>
            </w:r>
          </w:p>
        </w:tc>
        <w:tc>
          <w:tcPr>
            <w:tcW w:w="980" w:type="dxa"/>
            <w:shd w:val="clear" w:color="000000" w:fill="FFFF00"/>
            <w:noWrap/>
            <w:vAlign w:val="center"/>
            <w:hideMark/>
          </w:tcPr>
          <w:p w14:paraId="31675D8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657C6B0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7123851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7AB6E753"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Assessment - positive</w:t>
            </w:r>
          </w:p>
        </w:tc>
      </w:tr>
      <w:tr w:rsidR="000F1D77" w:rsidRPr="00E45024" w14:paraId="349DAED6" w14:textId="77777777" w:rsidTr="000F1D77">
        <w:trPr>
          <w:trHeight w:val="200"/>
        </w:trPr>
        <w:tc>
          <w:tcPr>
            <w:tcW w:w="9700" w:type="dxa"/>
            <w:shd w:val="clear" w:color="auto" w:fill="auto"/>
            <w:vAlign w:val="center"/>
            <w:hideMark/>
          </w:tcPr>
          <w:p w14:paraId="75AE3D56"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the test made you think about it and go back over it again.</w:t>
            </w:r>
          </w:p>
        </w:tc>
        <w:tc>
          <w:tcPr>
            <w:tcW w:w="980" w:type="dxa"/>
            <w:shd w:val="clear" w:color="000000" w:fill="FFFF00"/>
            <w:noWrap/>
            <w:vAlign w:val="center"/>
            <w:hideMark/>
          </w:tcPr>
          <w:p w14:paraId="387404B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55E6306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7ADBE1A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606C44F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Assessment - positive</w:t>
            </w:r>
          </w:p>
        </w:tc>
      </w:tr>
      <w:tr w:rsidR="000F1D77" w:rsidRPr="00E45024" w14:paraId="43288C1E" w14:textId="77777777" w:rsidTr="000F1D77">
        <w:trPr>
          <w:trHeight w:val="400"/>
        </w:trPr>
        <w:tc>
          <w:tcPr>
            <w:tcW w:w="9700" w:type="dxa"/>
            <w:shd w:val="clear" w:color="auto" w:fill="auto"/>
            <w:vAlign w:val="center"/>
            <w:hideMark/>
          </w:tcPr>
          <w:p w14:paraId="2049270E"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The other thing I did, and told [the librarian] I wanted to do is tell them it was assessed… That usually focuses their mind… [the weighting is] probably around 3%.</w:t>
            </w:r>
          </w:p>
        </w:tc>
        <w:tc>
          <w:tcPr>
            <w:tcW w:w="980" w:type="dxa"/>
            <w:shd w:val="clear" w:color="000000" w:fill="FFFF00"/>
            <w:noWrap/>
            <w:vAlign w:val="center"/>
            <w:hideMark/>
          </w:tcPr>
          <w:p w14:paraId="316BF95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164A1DE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34692A50"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4189164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Assessment - positive</w:t>
            </w:r>
          </w:p>
        </w:tc>
      </w:tr>
      <w:tr w:rsidR="000F1D77" w:rsidRPr="00E45024" w14:paraId="3839DD0C" w14:textId="77777777" w:rsidTr="000F1D77">
        <w:trPr>
          <w:trHeight w:val="400"/>
        </w:trPr>
        <w:tc>
          <w:tcPr>
            <w:tcW w:w="9700" w:type="dxa"/>
            <w:shd w:val="clear" w:color="auto" w:fill="auto"/>
            <w:vAlign w:val="center"/>
            <w:hideMark/>
          </w:tcPr>
          <w:p w14:paraId="05942B13"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to do a systematic review for my dissertation … [would] involve looking for articles and summarising them, and so I thought the Library research skills would be the most helpful for my project … So I thought it would be beneficial for my dissertation.</w:t>
            </w:r>
          </w:p>
        </w:tc>
        <w:tc>
          <w:tcPr>
            <w:tcW w:w="980" w:type="dxa"/>
            <w:shd w:val="clear" w:color="000000" w:fill="B8CCE4"/>
            <w:noWrap/>
            <w:vAlign w:val="bottom"/>
            <w:hideMark/>
          </w:tcPr>
          <w:p w14:paraId="2045390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1AA92260"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6598812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269EE166"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Assessment - positive</w:t>
            </w:r>
          </w:p>
        </w:tc>
      </w:tr>
      <w:tr w:rsidR="000F1D77" w:rsidRPr="00E45024" w14:paraId="384B4F9C" w14:textId="77777777" w:rsidTr="000F1D77">
        <w:trPr>
          <w:trHeight w:val="400"/>
        </w:trPr>
        <w:tc>
          <w:tcPr>
            <w:tcW w:w="9700" w:type="dxa"/>
            <w:shd w:val="clear" w:color="auto" w:fill="auto"/>
            <w:vAlign w:val="center"/>
            <w:hideMark/>
          </w:tcPr>
          <w:p w14:paraId="1EE1EAC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maybe there has to be something you need to learn and then I wanted to get more skills … for dissertation, to make it easier so that I don’t have to waste as much time.</w:t>
            </w:r>
          </w:p>
        </w:tc>
        <w:tc>
          <w:tcPr>
            <w:tcW w:w="980" w:type="dxa"/>
            <w:shd w:val="clear" w:color="000000" w:fill="B8CCE4"/>
            <w:noWrap/>
            <w:vAlign w:val="bottom"/>
            <w:hideMark/>
          </w:tcPr>
          <w:p w14:paraId="5BF8B0D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6EA49B5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3BE943A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7ED479A3"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Assessment - positive</w:t>
            </w:r>
          </w:p>
        </w:tc>
      </w:tr>
      <w:tr w:rsidR="000F1D77" w:rsidRPr="00E45024" w14:paraId="23652E01" w14:textId="77777777" w:rsidTr="000F1D77">
        <w:trPr>
          <w:trHeight w:val="600"/>
        </w:trPr>
        <w:tc>
          <w:tcPr>
            <w:tcW w:w="9700" w:type="dxa"/>
            <w:shd w:val="clear" w:color="auto" w:fill="auto"/>
            <w:vAlign w:val="center"/>
            <w:hideMark/>
          </w:tcPr>
          <w:p w14:paraId="3C39F50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xml:space="preserve">…  I think if [the students] just thought this is a practical.  I think it is always a problem in education that people perceive that practical that follows the lecture as almost optional … if they have got the lecture then they have done the theory and they are not going to gain very much from just coming along to that.  </w:t>
            </w:r>
          </w:p>
        </w:tc>
        <w:tc>
          <w:tcPr>
            <w:tcW w:w="980" w:type="dxa"/>
            <w:shd w:val="clear" w:color="000000" w:fill="B8CCE4"/>
            <w:noWrap/>
            <w:vAlign w:val="bottom"/>
            <w:hideMark/>
          </w:tcPr>
          <w:p w14:paraId="1678FF55"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3AE81CC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75A58B6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6AE30C8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Attitude - negative</w:t>
            </w:r>
          </w:p>
        </w:tc>
      </w:tr>
      <w:tr w:rsidR="000F1D77" w:rsidRPr="00E45024" w14:paraId="4959177A" w14:textId="77777777" w:rsidTr="000F1D77">
        <w:trPr>
          <w:trHeight w:val="400"/>
        </w:trPr>
        <w:tc>
          <w:tcPr>
            <w:tcW w:w="9700" w:type="dxa"/>
            <w:shd w:val="clear" w:color="auto" w:fill="auto"/>
            <w:vAlign w:val="center"/>
            <w:hideMark/>
          </w:tcPr>
          <w:p w14:paraId="7BA2996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xml:space="preserve"> Some of [the students] just think that they know [how to research], and it isn’t until they actually sit down and Google something and think ‘oh, I don’t really know what I am doing, that Library session would have been useful!’… And it’s gone!  </w:t>
            </w:r>
          </w:p>
        </w:tc>
        <w:tc>
          <w:tcPr>
            <w:tcW w:w="980" w:type="dxa"/>
            <w:shd w:val="clear" w:color="000000" w:fill="00B050"/>
            <w:noWrap/>
            <w:vAlign w:val="bottom"/>
            <w:hideMark/>
          </w:tcPr>
          <w:p w14:paraId="27E4EC3A" w14:textId="7A52AE0A"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w:t>
            </w:r>
            <w:r w:rsidR="004E498C">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144729D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091CDC80"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3343C13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Attitude - negative</w:t>
            </w:r>
          </w:p>
        </w:tc>
      </w:tr>
      <w:tr w:rsidR="000F1D77" w:rsidRPr="00E45024" w14:paraId="30400465" w14:textId="77777777" w:rsidTr="000F1D77">
        <w:trPr>
          <w:trHeight w:val="600"/>
        </w:trPr>
        <w:tc>
          <w:tcPr>
            <w:tcW w:w="9700" w:type="dxa"/>
            <w:shd w:val="clear" w:color="auto" w:fill="auto"/>
            <w:vAlign w:val="center"/>
            <w:hideMark/>
          </w:tcPr>
          <w:p w14:paraId="79E686B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I think, as a rule, the international students do plug in … I am not sure ... our own home grown minority students [engage with the library teaching], a lot of them ... are almost too cool for school…  like it’s not cool to try too hard.  I don’t know if they go home and work …, maybe they don’t want to be seen.</w:t>
            </w:r>
          </w:p>
        </w:tc>
        <w:tc>
          <w:tcPr>
            <w:tcW w:w="980" w:type="dxa"/>
            <w:shd w:val="clear" w:color="000000" w:fill="00B050"/>
            <w:noWrap/>
            <w:vAlign w:val="bottom"/>
            <w:hideMark/>
          </w:tcPr>
          <w:p w14:paraId="1BCC4F0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w:t>
            </w:r>
          </w:p>
        </w:tc>
        <w:tc>
          <w:tcPr>
            <w:tcW w:w="860" w:type="dxa"/>
            <w:shd w:val="clear" w:color="auto" w:fill="auto"/>
            <w:noWrap/>
            <w:vAlign w:val="bottom"/>
            <w:hideMark/>
          </w:tcPr>
          <w:p w14:paraId="0800093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046E8F1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20747F2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Attitude - negative</w:t>
            </w:r>
          </w:p>
        </w:tc>
      </w:tr>
      <w:tr w:rsidR="000F1D77" w:rsidRPr="00E45024" w14:paraId="6444A6E9" w14:textId="77777777" w:rsidTr="000F1D77">
        <w:trPr>
          <w:trHeight w:val="200"/>
        </w:trPr>
        <w:tc>
          <w:tcPr>
            <w:tcW w:w="9700" w:type="dxa"/>
            <w:shd w:val="clear" w:color="auto" w:fill="auto"/>
            <w:vAlign w:val="center"/>
            <w:hideMark/>
          </w:tcPr>
          <w:p w14:paraId="22F553C3"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we also had weather to contend with … We had snow</w:t>
            </w:r>
          </w:p>
        </w:tc>
        <w:tc>
          <w:tcPr>
            <w:tcW w:w="980" w:type="dxa"/>
            <w:shd w:val="clear" w:color="000000" w:fill="00B050"/>
            <w:noWrap/>
            <w:vAlign w:val="bottom"/>
            <w:hideMark/>
          </w:tcPr>
          <w:p w14:paraId="389B14B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307779A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7282606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0EB8D80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External factors - negative</w:t>
            </w:r>
          </w:p>
        </w:tc>
      </w:tr>
      <w:tr w:rsidR="000F1D77" w:rsidRPr="00E45024" w14:paraId="0A907555" w14:textId="77777777" w:rsidTr="000F1D77">
        <w:trPr>
          <w:trHeight w:val="200"/>
        </w:trPr>
        <w:tc>
          <w:tcPr>
            <w:tcW w:w="9700" w:type="dxa"/>
            <w:shd w:val="clear" w:color="auto" w:fill="auto"/>
            <w:vAlign w:val="center"/>
            <w:hideMark/>
          </w:tcPr>
          <w:p w14:paraId="38C42A16"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I think all our students have home commitments, children to pick up from school …</w:t>
            </w:r>
          </w:p>
        </w:tc>
        <w:tc>
          <w:tcPr>
            <w:tcW w:w="980" w:type="dxa"/>
            <w:shd w:val="clear" w:color="000000" w:fill="B8CCE4"/>
            <w:noWrap/>
            <w:vAlign w:val="bottom"/>
            <w:hideMark/>
          </w:tcPr>
          <w:p w14:paraId="588F67F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1094E7C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3B8D27E5"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31404B2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External factors - negative</w:t>
            </w:r>
          </w:p>
        </w:tc>
      </w:tr>
      <w:tr w:rsidR="000F1D77" w:rsidRPr="00E45024" w14:paraId="637275DD" w14:textId="77777777" w:rsidTr="000F1D77">
        <w:trPr>
          <w:trHeight w:val="400"/>
        </w:trPr>
        <w:tc>
          <w:tcPr>
            <w:tcW w:w="9700" w:type="dxa"/>
            <w:shd w:val="clear" w:color="auto" w:fill="auto"/>
            <w:vAlign w:val="bottom"/>
            <w:hideMark/>
          </w:tcPr>
          <w:p w14:paraId="62F2070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you have friendly Librarians who run the session, they are very accessible, they make it clear to the students they can come and ask for advice at any time, which I think is excellent…</w:t>
            </w:r>
          </w:p>
        </w:tc>
        <w:tc>
          <w:tcPr>
            <w:tcW w:w="980" w:type="dxa"/>
            <w:shd w:val="clear" w:color="000000" w:fill="F79646"/>
            <w:noWrap/>
            <w:vAlign w:val="bottom"/>
            <w:hideMark/>
          </w:tcPr>
          <w:p w14:paraId="7A03BC5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BLIS</w:t>
            </w:r>
          </w:p>
        </w:tc>
        <w:tc>
          <w:tcPr>
            <w:tcW w:w="860" w:type="dxa"/>
            <w:shd w:val="clear" w:color="auto" w:fill="auto"/>
            <w:noWrap/>
            <w:vAlign w:val="bottom"/>
            <w:hideMark/>
          </w:tcPr>
          <w:p w14:paraId="7C5DC6B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349D952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1C6ED873"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Librarian - positive</w:t>
            </w:r>
          </w:p>
        </w:tc>
      </w:tr>
      <w:tr w:rsidR="000F1D77" w:rsidRPr="00E45024" w14:paraId="07774BB7" w14:textId="77777777" w:rsidTr="000F1D77">
        <w:trPr>
          <w:trHeight w:val="400"/>
        </w:trPr>
        <w:tc>
          <w:tcPr>
            <w:tcW w:w="9700" w:type="dxa"/>
            <w:shd w:val="clear" w:color="auto" w:fill="auto"/>
            <w:vAlign w:val="center"/>
            <w:hideMark/>
          </w:tcPr>
          <w:p w14:paraId="3920811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the staff, ... they were really approachable ... and we’d all have to do [questions] and they’d come round to make sure everyone was on the right track, so that was nice, that was good.</w:t>
            </w:r>
          </w:p>
        </w:tc>
        <w:tc>
          <w:tcPr>
            <w:tcW w:w="980" w:type="dxa"/>
            <w:shd w:val="clear" w:color="000000" w:fill="00B050"/>
            <w:noWrap/>
            <w:vAlign w:val="bottom"/>
            <w:hideMark/>
          </w:tcPr>
          <w:p w14:paraId="2F04449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51C81F6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0569CEB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472C3EF0"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Librarian - positive</w:t>
            </w:r>
          </w:p>
        </w:tc>
      </w:tr>
      <w:tr w:rsidR="000F1D77" w:rsidRPr="00E45024" w14:paraId="0E95E09C" w14:textId="77777777" w:rsidTr="000F1D77">
        <w:trPr>
          <w:trHeight w:val="200"/>
        </w:trPr>
        <w:tc>
          <w:tcPr>
            <w:tcW w:w="9700" w:type="dxa"/>
            <w:shd w:val="clear" w:color="auto" w:fill="auto"/>
            <w:vAlign w:val="center"/>
            <w:hideMark/>
          </w:tcPr>
          <w:p w14:paraId="06A06CB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[the librarian] came in, so it was someone new, so this is a serious thing</w:t>
            </w:r>
          </w:p>
        </w:tc>
        <w:tc>
          <w:tcPr>
            <w:tcW w:w="980" w:type="dxa"/>
            <w:shd w:val="clear" w:color="000000" w:fill="FFFF00"/>
            <w:noWrap/>
            <w:vAlign w:val="center"/>
            <w:hideMark/>
          </w:tcPr>
          <w:p w14:paraId="537896E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5441181E"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604723B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2431339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Librarian - positive</w:t>
            </w:r>
          </w:p>
        </w:tc>
      </w:tr>
      <w:tr w:rsidR="000F1D77" w:rsidRPr="00E45024" w14:paraId="395FDE24" w14:textId="77777777" w:rsidTr="000F1D77">
        <w:trPr>
          <w:trHeight w:val="400"/>
        </w:trPr>
        <w:tc>
          <w:tcPr>
            <w:tcW w:w="9700" w:type="dxa"/>
            <w:shd w:val="clear" w:color="auto" w:fill="auto"/>
            <w:vAlign w:val="center"/>
            <w:hideMark/>
          </w:tcPr>
          <w:p w14:paraId="26D67A9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Yeah, my peers were like ‘this is going to be really important for you to go!’ and I was like ‘what’s this about?’, yeah, that’s why I went really.  Student reps ...  We have lots of conversations about it….</w:t>
            </w:r>
          </w:p>
        </w:tc>
        <w:tc>
          <w:tcPr>
            <w:tcW w:w="980" w:type="dxa"/>
            <w:shd w:val="clear" w:color="000000" w:fill="00B050"/>
            <w:noWrap/>
            <w:vAlign w:val="bottom"/>
            <w:hideMark/>
          </w:tcPr>
          <w:p w14:paraId="0D29DC5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19F75F4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421021C8"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7FECC57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Peer recommendation - positive</w:t>
            </w:r>
          </w:p>
        </w:tc>
      </w:tr>
      <w:tr w:rsidR="000F1D77" w:rsidRPr="00E45024" w14:paraId="38B0E021" w14:textId="77777777" w:rsidTr="000F1D77">
        <w:trPr>
          <w:trHeight w:val="400"/>
        </w:trPr>
        <w:tc>
          <w:tcPr>
            <w:tcW w:w="9700" w:type="dxa"/>
            <w:shd w:val="clear" w:color="auto" w:fill="auto"/>
            <w:vAlign w:val="center"/>
            <w:hideMark/>
          </w:tcPr>
          <w:p w14:paraId="2DD9CD3E"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I’d be really disappointed if we were to cover a similar topic</w:t>
            </w:r>
            <w:r>
              <w:rPr>
                <w:rFonts w:ascii="Arial" w:eastAsia="Times New Roman" w:hAnsi="Arial" w:cs="Arial"/>
                <w:color w:val="000000"/>
                <w:sz w:val="16"/>
                <w:szCs w:val="16"/>
                <w:lang w:val="en-GB" w:bidi="ar-SA"/>
              </w:rPr>
              <w:t xml:space="preserve"> </w:t>
            </w:r>
            <w:r w:rsidRPr="00E45024">
              <w:rPr>
                <w:rFonts w:ascii="Arial" w:eastAsia="Times New Roman" w:hAnsi="Arial" w:cs="Arial"/>
                <w:color w:val="000000"/>
                <w:sz w:val="16"/>
                <w:szCs w:val="16"/>
                <w:lang w:val="en-GB" w:bidi="ar-SA"/>
              </w:rPr>
              <w:t xml:space="preserve"> [to our Criminal Law assignment questions</w:t>
            </w:r>
            <w:r>
              <w:rPr>
                <w:rFonts w:ascii="Arial" w:eastAsia="Times New Roman" w:hAnsi="Arial" w:cs="Arial"/>
                <w:color w:val="000000"/>
                <w:sz w:val="16"/>
                <w:szCs w:val="16"/>
                <w:lang w:val="en-GB" w:bidi="ar-SA"/>
              </w:rPr>
              <w:t>]</w:t>
            </w:r>
            <w:r w:rsidRPr="00E45024">
              <w:rPr>
                <w:rFonts w:ascii="Arial" w:eastAsia="Times New Roman" w:hAnsi="Arial" w:cs="Arial"/>
                <w:color w:val="000000"/>
                <w:sz w:val="16"/>
                <w:szCs w:val="16"/>
                <w:lang w:val="en-GB" w:bidi="ar-SA"/>
              </w:rPr>
              <w:t xml:space="preserve"> in the library teaching session], rather than the actual topic, I felt that was really helpful.</w:t>
            </w:r>
          </w:p>
        </w:tc>
        <w:tc>
          <w:tcPr>
            <w:tcW w:w="980" w:type="dxa"/>
            <w:shd w:val="clear" w:color="000000" w:fill="00B050"/>
            <w:noWrap/>
            <w:vAlign w:val="bottom"/>
            <w:hideMark/>
          </w:tcPr>
          <w:p w14:paraId="17A385E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775512E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15C44C1E"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26A8E6F4"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Relevant content - positive</w:t>
            </w:r>
          </w:p>
        </w:tc>
      </w:tr>
      <w:tr w:rsidR="000F1D77" w:rsidRPr="00E45024" w14:paraId="598E4A0F" w14:textId="77777777" w:rsidTr="000F1D77">
        <w:trPr>
          <w:trHeight w:val="200"/>
        </w:trPr>
        <w:tc>
          <w:tcPr>
            <w:tcW w:w="9700" w:type="dxa"/>
            <w:shd w:val="clear" w:color="auto" w:fill="auto"/>
            <w:vAlign w:val="center"/>
            <w:hideMark/>
          </w:tcPr>
          <w:p w14:paraId="7493226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Yeah, [using examples relevant to our assignment] makes [the library teaching session] more interesting.</w:t>
            </w:r>
          </w:p>
        </w:tc>
        <w:tc>
          <w:tcPr>
            <w:tcW w:w="980" w:type="dxa"/>
            <w:shd w:val="clear" w:color="000000" w:fill="00B050"/>
            <w:noWrap/>
            <w:vAlign w:val="bottom"/>
            <w:hideMark/>
          </w:tcPr>
          <w:p w14:paraId="4B9B05F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15415C1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07773D3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0473624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Relevant content - positive</w:t>
            </w:r>
          </w:p>
        </w:tc>
      </w:tr>
      <w:tr w:rsidR="000F1D77" w:rsidRPr="00E45024" w14:paraId="4E9E1F04" w14:textId="77777777" w:rsidTr="000F1D77">
        <w:trPr>
          <w:trHeight w:val="400"/>
        </w:trPr>
        <w:tc>
          <w:tcPr>
            <w:tcW w:w="9700" w:type="dxa"/>
            <w:shd w:val="clear" w:color="auto" w:fill="auto"/>
            <w:vAlign w:val="center"/>
            <w:hideMark/>
          </w:tcPr>
          <w:p w14:paraId="42BBFC7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xml:space="preserve">I think if you were to do [the library teaching session questions] on something else, a more general side, people might struggle to think about this, like ok, they know it, but how do they apply it to what they are doing?  </w:t>
            </w:r>
          </w:p>
        </w:tc>
        <w:tc>
          <w:tcPr>
            <w:tcW w:w="980" w:type="dxa"/>
            <w:shd w:val="clear" w:color="000000" w:fill="00B050"/>
            <w:noWrap/>
            <w:vAlign w:val="bottom"/>
            <w:hideMark/>
          </w:tcPr>
          <w:p w14:paraId="40D2157C"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568F1A3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4AEDF74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2634B205"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Relevant content - positive</w:t>
            </w:r>
          </w:p>
        </w:tc>
      </w:tr>
      <w:tr w:rsidR="000F1D77" w:rsidRPr="00E45024" w14:paraId="5BE5181F" w14:textId="77777777" w:rsidTr="000F1D77">
        <w:trPr>
          <w:trHeight w:val="400"/>
        </w:trPr>
        <w:tc>
          <w:tcPr>
            <w:tcW w:w="9700" w:type="dxa"/>
            <w:shd w:val="clear" w:color="auto" w:fill="auto"/>
            <w:vAlign w:val="center"/>
            <w:hideMark/>
          </w:tcPr>
          <w:p w14:paraId="2318B4F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Yeah, also if [the students] are busy they don’t see the relations of why they are doing [the library teaching session, if the questions aren't relevant].</w:t>
            </w:r>
          </w:p>
        </w:tc>
        <w:tc>
          <w:tcPr>
            <w:tcW w:w="980" w:type="dxa"/>
            <w:shd w:val="clear" w:color="000000" w:fill="00B050"/>
            <w:noWrap/>
            <w:vAlign w:val="bottom"/>
            <w:hideMark/>
          </w:tcPr>
          <w:p w14:paraId="05E26F40"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5AD29AB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5C86BF6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386A2A4A"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Relevant content - positive</w:t>
            </w:r>
          </w:p>
        </w:tc>
      </w:tr>
      <w:tr w:rsidR="000F1D77" w:rsidRPr="00E45024" w14:paraId="7D5A75E2" w14:textId="77777777" w:rsidTr="000F1D77">
        <w:trPr>
          <w:trHeight w:val="400"/>
        </w:trPr>
        <w:tc>
          <w:tcPr>
            <w:tcW w:w="9700" w:type="dxa"/>
            <w:shd w:val="clear" w:color="auto" w:fill="auto"/>
            <w:vAlign w:val="center"/>
            <w:hideMark/>
          </w:tcPr>
          <w:p w14:paraId="7EDB42C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[The library teaching session questions] encourages them to actually focus as well in tasks, they know they are going to be studying either one of those questions.</w:t>
            </w:r>
          </w:p>
        </w:tc>
        <w:tc>
          <w:tcPr>
            <w:tcW w:w="980" w:type="dxa"/>
            <w:shd w:val="clear" w:color="000000" w:fill="00B050"/>
            <w:noWrap/>
            <w:vAlign w:val="bottom"/>
            <w:hideMark/>
          </w:tcPr>
          <w:p w14:paraId="3C9E1DF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Crim</w:t>
            </w:r>
          </w:p>
        </w:tc>
        <w:tc>
          <w:tcPr>
            <w:tcW w:w="860" w:type="dxa"/>
            <w:shd w:val="clear" w:color="auto" w:fill="auto"/>
            <w:noWrap/>
            <w:vAlign w:val="bottom"/>
            <w:hideMark/>
          </w:tcPr>
          <w:p w14:paraId="18EF8962"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38763E7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2B47D245"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Relevant content - positive</w:t>
            </w:r>
          </w:p>
        </w:tc>
      </w:tr>
      <w:tr w:rsidR="000F1D77" w:rsidRPr="00E45024" w14:paraId="54CCE9B4" w14:textId="77777777" w:rsidTr="000F1D77">
        <w:trPr>
          <w:trHeight w:val="200"/>
        </w:trPr>
        <w:tc>
          <w:tcPr>
            <w:tcW w:w="9700" w:type="dxa"/>
            <w:shd w:val="clear" w:color="auto" w:fill="auto"/>
            <w:vAlign w:val="center"/>
            <w:hideMark/>
          </w:tcPr>
          <w:p w14:paraId="1269509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I think [the FET LOW] is a nice easy thing that [the students] are quite happy to have a go at …</w:t>
            </w:r>
          </w:p>
        </w:tc>
        <w:tc>
          <w:tcPr>
            <w:tcW w:w="980" w:type="dxa"/>
            <w:shd w:val="clear" w:color="000000" w:fill="FFFF00"/>
            <w:noWrap/>
            <w:vAlign w:val="center"/>
            <w:hideMark/>
          </w:tcPr>
          <w:p w14:paraId="6D469E6E"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FET LOW</w:t>
            </w:r>
          </w:p>
        </w:tc>
        <w:tc>
          <w:tcPr>
            <w:tcW w:w="860" w:type="dxa"/>
            <w:shd w:val="clear" w:color="auto" w:fill="auto"/>
            <w:noWrap/>
            <w:vAlign w:val="bottom"/>
            <w:hideMark/>
          </w:tcPr>
          <w:p w14:paraId="4938C46B"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21D40A6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5EA0AAFF"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Relevant content - positive</w:t>
            </w:r>
          </w:p>
        </w:tc>
      </w:tr>
      <w:tr w:rsidR="000F1D77" w:rsidRPr="00E45024" w14:paraId="7B59660A" w14:textId="77777777" w:rsidTr="000F1D77">
        <w:trPr>
          <w:trHeight w:val="800"/>
        </w:trPr>
        <w:tc>
          <w:tcPr>
            <w:tcW w:w="9700" w:type="dxa"/>
            <w:shd w:val="clear" w:color="auto" w:fill="auto"/>
            <w:vAlign w:val="center"/>
            <w:hideMark/>
          </w:tcPr>
          <w:p w14:paraId="542E7BE6"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just to enhance my ability to learn new things like continuing to present good work, so you can do any  presentation and talk about Library and how to go about searching,  …  you will need to know about searching, so you can enhance your ability for the work, in terms of presentation, people at post graduate level expect you to go to university or international conferences and if you present you have to learn how to search many libraries…</w:t>
            </w:r>
          </w:p>
        </w:tc>
        <w:tc>
          <w:tcPr>
            <w:tcW w:w="980" w:type="dxa"/>
            <w:shd w:val="clear" w:color="000000" w:fill="B8CCE4"/>
            <w:noWrap/>
            <w:vAlign w:val="bottom"/>
            <w:hideMark/>
          </w:tcPr>
          <w:p w14:paraId="16541AC5"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3393C6D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474006B0"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7E4D6CF1"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Relevant content - positive</w:t>
            </w:r>
          </w:p>
        </w:tc>
      </w:tr>
      <w:tr w:rsidR="000F1D77" w:rsidRPr="00E45024" w14:paraId="6610CFB3" w14:textId="77777777" w:rsidTr="000F1D77">
        <w:trPr>
          <w:trHeight w:val="200"/>
        </w:trPr>
        <w:tc>
          <w:tcPr>
            <w:tcW w:w="9700" w:type="dxa"/>
            <w:shd w:val="clear" w:color="auto" w:fill="auto"/>
            <w:vAlign w:val="center"/>
            <w:hideMark/>
          </w:tcPr>
          <w:p w14:paraId="2FAC7DA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 they all enjoy doing a hands on session with a computer, I have never had any feedback to say ‘we didn’t like it, it was boring!’</w:t>
            </w:r>
          </w:p>
        </w:tc>
        <w:tc>
          <w:tcPr>
            <w:tcW w:w="980" w:type="dxa"/>
            <w:shd w:val="clear" w:color="000000" w:fill="F79646"/>
            <w:noWrap/>
            <w:vAlign w:val="bottom"/>
            <w:hideMark/>
          </w:tcPr>
          <w:p w14:paraId="075D386D"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FBL BLIS</w:t>
            </w:r>
          </w:p>
        </w:tc>
        <w:tc>
          <w:tcPr>
            <w:tcW w:w="860" w:type="dxa"/>
            <w:shd w:val="clear" w:color="auto" w:fill="auto"/>
            <w:noWrap/>
            <w:vAlign w:val="bottom"/>
            <w:hideMark/>
          </w:tcPr>
          <w:p w14:paraId="1E4A6F63"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Staff</w:t>
            </w:r>
          </w:p>
        </w:tc>
        <w:tc>
          <w:tcPr>
            <w:tcW w:w="1100" w:type="dxa"/>
            <w:shd w:val="clear" w:color="auto" w:fill="auto"/>
            <w:noWrap/>
            <w:vAlign w:val="bottom"/>
            <w:hideMark/>
          </w:tcPr>
          <w:p w14:paraId="289FEEE0"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1A9BCCE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Structure - positive</w:t>
            </w:r>
          </w:p>
        </w:tc>
      </w:tr>
      <w:tr w:rsidR="000F1D77" w:rsidRPr="00E45024" w14:paraId="182471A1" w14:textId="77777777" w:rsidTr="000F1D77">
        <w:trPr>
          <w:trHeight w:val="200"/>
        </w:trPr>
        <w:tc>
          <w:tcPr>
            <w:tcW w:w="9700" w:type="dxa"/>
            <w:shd w:val="clear" w:color="auto" w:fill="auto"/>
            <w:vAlign w:val="center"/>
            <w:hideMark/>
          </w:tcPr>
          <w:p w14:paraId="2DFCE3B0"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Because it was practical.</w:t>
            </w:r>
          </w:p>
        </w:tc>
        <w:tc>
          <w:tcPr>
            <w:tcW w:w="980" w:type="dxa"/>
            <w:shd w:val="clear" w:color="000000" w:fill="B8CCE4"/>
            <w:noWrap/>
            <w:vAlign w:val="bottom"/>
            <w:hideMark/>
          </w:tcPr>
          <w:p w14:paraId="59B7B2B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HLS PBL</w:t>
            </w:r>
          </w:p>
        </w:tc>
        <w:tc>
          <w:tcPr>
            <w:tcW w:w="860" w:type="dxa"/>
            <w:shd w:val="clear" w:color="auto" w:fill="auto"/>
            <w:noWrap/>
            <w:vAlign w:val="bottom"/>
            <w:hideMark/>
          </w:tcPr>
          <w:p w14:paraId="77505099"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Focus Grp</w:t>
            </w:r>
          </w:p>
        </w:tc>
        <w:tc>
          <w:tcPr>
            <w:tcW w:w="1100" w:type="dxa"/>
            <w:shd w:val="clear" w:color="auto" w:fill="auto"/>
            <w:noWrap/>
            <w:vAlign w:val="bottom"/>
            <w:hideMark/>
          </w:tcPr>
          <w:p w14:paraId="5F310547"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Motivation</w:t>
            </w:r>
          </w:p>
        </w:tc>
        <w:tc>
          <w:tcPr>
            <w:tcW w:w="2340" w:type="dxa"/>
            <w:shd w:val="clear" w:color="auto" w:fill="auto"/>
            <w:noWrap/>
            <w:vAlign w:val="bottom"/>
            <w:hideMark/>
          </w:tcPr>
          <w:p w14:paraId="76A44CD5" w14:textId="77777777" w:rsidR="000F1D77" w:rsidRPr="00E45024" w:rsidRDefault="000F1D77" w:rsidP="000F1D77">
            <w:pPr>
              <w:spacing w:after="0" w:line="240" w:lineRule="auto"/>
              <w:jc w:val="left"/>
              <w:rPr>
                <w:rFonts w:ascii="Arial" w:eastAsia="Times New Roman" w:hAnsi="Arial" w:cs="Arial"/>
                <w:color w:val="000000"/>
                <w:sz w:val="16"/>
                <w:szCs w:val="16"/>
                <w:lang w:val="en-GB" w:bidi="ar-SA"/>
              </w:rPr>
            </w:pPr>
            <w:r w:rsidRPr="00E45024">
              <w:rPr>
                <w:rFonts w:ascii="Arial" w:eastAsia="Times New Roman" w:hAnsi="Arial" w:cs="Arial"/>
                <w:color w:val="000000"/>
                <w:sz w:val="16"/>
                <w:szCs w:val="16"/>
                <w:lang w:val="en-GB" w:bidi="ar-SA"/>
              </w:rPr>
              <w:t>Structure - positive</w:t>
            </w:r>
          </w:p>
        </w:tc>
      </w:tr>
    </w:tbl>
    <w:p w14:paraId="4927F6D8" w14:textId="77777777" w:rsidR="000F1D77" w:rsidRPr="003C411E" w:rsidRDefault="000F1D77" w:rsidP="000F1D77"/>
    <w:p w14:paraId="1D358FA4" w14:textId="77777777" w:rsidR="000F1D77" w:rsidRDefault="000F1D77" w:rsidP="000F1D77"/>
    <w:p w14:paraId="2AD451E2" w14:textId="77777777" w:rsidR="000F1D77" w:rsidRDefault="000F1D77" w:rsidP="000F1D77">
      <w:pPr>
        <w:sectPr w:rsidR="000F1D77" w:rsidSect="0093023E">
          <w:pgSz w:w="16838" w:h="11906" w:orient="landscape"/>
          <w:pgMar w:top="1134" w:right="567" w:bottom="567" w:left="567" w:header="709" w:footer="709" w:gutter="0"/>
          <w:cols w:space="708"/>
          <w:titlePg/>
          <w:docGrid w:linePitch="360"/>
        </w:sectPr>
      </w:pPr>
    </w:p>
    <w:p w14:paraId="2E5613A2" w14:textId="77777777" w:rsidR="000F1D77" w:rsidRDefault="000F1D77" w:rsidP="000F1D77">
      <w:pPr>
        <w:pStyle w:val="Heading2"/>
        <w:numPr>
          <w:ilvl w:val="1"/>
          <w:numId w:val="2"/>
        </w:numPr>
      </w:pPr>
      <w:bookmarkStart w:id="126" w:name="_Toc371081145"/>
      <w:r>
        <w:t>Comments on the Perceived Drivers and Barriers to Embedding Library Interventions Within the Curriculum</w:t>
      </w:r>
      <w:bookmarkEnd w:id="126"/>
    </w:p>
    <w:tbl>
      <w:tblPr>
        <w:tblW w:w="156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9"/>
        <w:gridCol w:w="1053"/>
        <w:gridCol w:w="839"/>
        <w:gridCol w:w="1620"/>
        <w:gridCol w:w="2779"/>
      </w:tblGrid>
      <w:tr w:rsidR="000F1D77" w:rsidRPr="00156546" w14:paraId="5DBC101A" w14:textId="77777777" w:rsidTr="000F1D77">
        <w:trPr>
          <w:trHeight w:val="200"/>
        </w:trPr>
        <w:tc>
          <w:tcPr>
            <w:tcW w:w="9389" w:type="dxa"/>
            <w:shd w:val="clear" w:color="auto" w:fill="auto"/>
            <w:vAlign w:val="bottom"/>
            <w:hideMark/>
          </w:tcPr>
          <w:p w14:paraId="373C011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Comment</w:t>
            </w:r>
          </w:p>
        </w:tc>
        <w:tc>
          <w:tcPr>
            <w:tcW w:w="1053" w:type="dxa"/>
            <w:shd w:val="clear" w:color="auto" w:fill="auto"/>
            <w:noWrap/>
            <w:vAlign w:val="bottom"/>
            <w:hideMark/>
          </w:tcPr>
          <w:p w14:paraId="1402EE5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Intervention</w:t>
            </w:r>
          </w:p>
        </w:tc>
        <w:tc>
          <w:tcPr>
            <w:tcW w:w="839" w:type="dxa"/>
            <w:shd w:val="clear" w:color="auto" w:fill="auto"/>
            <w:noWrap/>
            <w:vAlign w:val="bottom"/>
            <w:hideMark/>
          </w:tcPr>
          <w:p w14:paraId="4F7EDD7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Source</w:t>
            </w:r>
          </w:p>
        </w:tc>
        <w:tc>
          <w:tcPr>
            <w:tcW w:w="1620" w:type="dxa"/>
            <w:shd w:val="clear" w:color="auto" w:fill="auto"/>
            <w:noWrap/>
            <w:vAlign w:val="bottom"/>
            <w:hideMark/>
          </w:tcPr>
          <w:p w14:paraId="5103183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Broad Theme</w:t>
            </w:r>
          </w:p>
        </w:tc>
        <w:tc>
          <w:tcPr>
            <w:tcW w:w="2779" w:type="dxa"/>
            <w:shd w:val="clear" w:color="auto" w:fill="auto"/>
            <w:noWrap/>
            <w:vAlign w:val="bottom"/>
            <w:hideMark/>
          </w:tcPr>
          <w:p w14:paraId="7EC4C4B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Topic</w:t>
            </w:r>
          </w:p>
        </w:tc>
      </w:tr>
      <w:tr w:rsidR="000F1D77" w:rsidRPr="00156546" w14:paraId="32F394D4" w14:textId="77777777" w:rsidTr="000F1D77">
        <w:trPr>
          <w:trHeight w:val="400"/>
        </w:trPr>
        <w:tc>
          <w:tcPr>
            <w:tcW w:w="9389" w:type="dxa"/>
            <w:shd w:val="clear" w:color="auto" w:fill="auto"/>
            <w:vAlign w:val="center"/>
            <w:hideMark/>
          </w:tcPr>
          <w:p w14:paraId="12C28B1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it’s pretty much assumed by other Module Leaders, certainly at Level 2 and 3, that students have got these core skills and are familiar with the Library and online resources …</w:t>
            </w:r>
          </w:p>
        </w:tc>
        <w:tc>
          <w:tcPr>
            <w:tcW w:w="1053" w:type="dxa"/>
            <w:shd w:val="clear" w:color="000000" w:fill="F79646"/>
            <w:noWrap/>
            <w:vAlign w:val="bottom"/>
            <w:hideMark/>
          </w:tcPr>
          <w:p w14:paraId="4C5EBC6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696FC85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006484A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2B428BA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IL skills already developed</w:t>
            </w:r>
          </w:p>
        </w:tc>
      </w:tr>
      <w:tr w:rsidR="000F1D77" w:rsidRPr="00156546" w14:paraId="304987EA" w14:textId="77777777" w:rsidTr="000F1D77">
        <w:trPr>
          <w:trHeight w:val="600"/>
        </w:trPr>
        <w:tc>
          <w:tcPr>
            <w:tcW w:w="9389" w:type="dxa"/>
            <w:shd w:val="clear" w:color="auto" w:fill="auto"/>
            <w:vAlign w:val="center"/>
            <w:hideMark/>
          </w:tcPr>
          <w:p w14:paraId="45A15C1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for Level 2 and Level 3 Module Leaders, there is an assumption that [IL skills teaching] has already been covered, so [they] feel that by the time the students get to them, that they should have got to grips with those skills…. whether or not that is a justified view is another thing entirely, but I think that would be accepted. </w:t>
            </w:r>
          </w:p>
        </w:tc>
        <w:tc>
          <w:tcPr>
            <w:tcW w:w="1053" w:type="dxa"/>
            <w:shd w:val="clear" w:color="000000" w:fill="00B050"/>
            <w:noWrap/>
            <w:vAlign w:val="bottom"/>
            <w:hideMark/>
          </w:tcPr>
          <w:p w14:paraId="5A5788D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6B2A9FA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5D3C0FA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6430696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IL skills already developed</w:t>
            </w:r>
          </w:p>
        </w:tc>
      </w:tr>
      <w:tr w:rsidR="000F1D77" w:rsidRPr="00156546" w14:paraId="642EBD82" w14:textId="77777777" w:rsidTr="000F1D77">
        <w:trPr>
          <w:trHeight w:val="400"/>
        </w:trPr>
        <w:tc>
          <w:tcPr>
            <w:tcW w:w="9389" w:type="dxa"/>
            <w:shd w:val="clear" w:color="auto" w:fill="auto"/>
            <w:vAlign w:val="center"/>
            <w:hideMark/>
          </w:tcPr>
          <w:p w14:paraId="0FEFE58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I think there is that expectation, and I probably have similar expectations in a way, that [students] should know how to use a Library and just get on with it, go to the Library and they don’t!</w:t>
            </w:r>
          </w:p>
        </w:tc>
        <w:tc>
          <w:tcPr>
            <w:tcW w:w="1053" w:type="dxa"/>
            <w:shd w:val="clear" w:color="000000" w:fill="FFFF00"/>
            <w:noWrap/>
            <w:vAlign w:val="bottom"/>
            <w:hideMark/>
          </w:tcPr>
          <w:p w14:paraId="0144B3B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43AE9D1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1CCD44A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09CEF8E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IL skills already developed</w:t>
            </w:r>
          </w:p>
        </w:tc>
      </w:tr>
      <w:tr w:rsidR="000F1D77" w:rsidRPr="00156546" w14:paraId="3D303B07" w14:textId="77777777" w:rsidTr="000F1D77">
        <w:trPr>
          <w:trHeight w:val="400"/>
        </w:trPr>
        <w:tc>
          <w:tcPr>
            <w:tcW w:w="9389" w:type="dxa"/>
            <w:shd w:val="clear" w:color="auto" w:fill="auto"/>
            <w:vAlign w:val="bottom"/>
            <w:hideMark/>
          </w:tcPr>
          <w:p w14:paraId="7029020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There can be an assumption incorrectly, that by a process of osmosis that [students] will have the information skills they need or the information about the Library and often they don’t, and things move on so quickly that how can they?</w:t>
            </w:r>
          </w:p>
        </w:tc>
        <w:tc>
          <w:tcPr>
            <w:tcW w:w="1053" w:type="dxa"/>
            <w:shd w:val="clear" w:color="000000" w:fill="B8CCE4"/>
            <w:noWrap/>
            <w:vAlign w:val="bottom"/>
            <w:hideMark/>
          </w:tcPr>
          <w:p w14:paraId="703FFCF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61D9818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049F49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603A71E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IL skills already developed</w:t>
            </w:r>
          </w:p>
        </w:tc>
      </w:tr>
      <w:tr w:rsidR="000F1D77" w:rsidRPr="00156546" w14:paraId="0DC15769" w14:textId="77777777" w:rsidTr="000F1D77">
        <w:trPr>
          <w:trHeight w:val="400"/>
        </w:trPr>
        <w:tc>
          <w:tcPr>
            <w:tcW w:w="9389" w:type="dxa"/>
            <w:shd w:val="clear" w:color="auto" w:fill="auto"/>
            <w:vAlign w:val="bottom"/>
            <w:hideMark/>
          </w:tcPr>
          <w:p w14:paraId="7E555767" w14:textId="75AEE876" w:rsidR="000F1D77" w:rsidRPr="00156546" w:rsidRDefault="007A6FD4" w:rsidP="007A6FD4">
            <w:pPr>
              <w:spacing w:after="0" w:line="240" w:lineRule="auto"/>
              <w:jc w:val="left"/>
              <w:rPr>
                <w:rFonts w:ascii="Arial" w:eastAsia="Times New Roman" w:hAnsi="Arial" w:cs="Arial"/>
                <w:color w:val="000000"/>
                <w:sz w:val="16"/>
                <w:szCs w:val="16"/>
                <w:lang w:val="en-GB" w:bidi="ar-SA"/>
              </w:rPr>
            </w:pPr>
            <w:r w:rsidRPr="007A6FD4">
              <w:rPr>
                <w:rFonts w:ascii="Arial" w:eastAsia="Times New Roman" w:hAnsi="Arial" w:cs="Arial"/>
                <w:color w:val="000000"/>
                <w:sz w:val="16"/>
                <w:szCs w:val="16"/>
                <w:lang w:val="en-GB"/>
              </w:rPr>
              <w:t xml:space="preserve">“The computing side [of the faculty] … are more artistic, more creative ...  </w:t>
            </w:r>
            <w:r w:rsidRPr="007A6FD4">
              <w:rPr>
                <w:rFonts w:ascii="Arial" w:eastAsia="Times New Roman" w:hAnsi="Arial" w:cs="Arial" w:hint="eastAsia"/>
                <w:color w:val="000000"/>
                <w:sz w:val="16"/>
                <w:szCs w:val="16"/>
                <w:lang w:val="en-GB"/>
              </w:rPr>
              <w:t>They made all the right noises and said</w:t>
            </w:r>
            <w:r w:rsidRPr="007A6FD4">
              <w:rPr>
                <w:rFonts w:ascii="Arial" w:eastAsia="Times New Roman" w:hAnsi="Arial" w:cs="Arial"/>
                <w:color w:val="000000"/>
                <w:sz w:val="16"/>
                <w:szCs w:val="16"/>
                <w:lang w:val="en-GB"/>
              </w:rPr>
              <w:t xml:space="preserve"> “</w:t>
            </w:r>
            <w:r w:rsidRPr="007A6FD4">
              <w:rPr>
                <w:rFonts w:ascii="Arial" w:eastAsia="Times New Roman" w:hAnsi="Arial" w:cs="Arial" w:hint="eastAsia"/>
                <w:color w:val="000000"/>
                <w:sz w:val="16"/>
                <w:szCs w:val="16"/>
                <w:lang w:val="en-GB"/>
              </w:rPr>
              <w:t>yes it [FET LOW] is very importan</w:t>
            </w:r>
            <w:r w:rsidRPr="007A6FD4">
              <w:rPr>
                <w:rFonts w:ascii="Arial" w:eastAsia="Times New Roman" w:hAnsi="Arial" w:cs="Arial"/>
                <w:color w:val="000000"/>
                <w:sz w:val="16"/>
                <w:szCs w:val="16"/>
                <w:lang w:val="en-GB"/>
              </w:rPr>
              <w:t>t”</w:t>
            </w:r>
            <w:r w:rsidRPr="007A6FD4">
              <w:rPr>
                <w:rFonts w:ascii="Arial" w:eastAsia="Times New Roman" w:hAnsi="Arial" w:cs="Arial" w:hint="eastAsia"/>
                <w:color w:val="000000"/>
                <w:sz w:val="16"/>
                <w:szCs w:val="16"/>
                <w:lang w:val="en-GB"/>
              </w:rPr>
              <w:t>, but they didn</w:t>
            </w:r>
            <w:r w:rsidRPr="007A6FD4">
              <w:rPr>
                <w:rFonts w:ascii="Arial" w:eastAsia="Times New Roman" w:hAnsi="Arial" w:cs="Arial"/>
                <w:color w:val="000000"/>
                <w:sz w:val="16"/>
                <w:szCs w:val="16"/>
                <w:lang w:val="en-GB"/>
              </w:rPr>
              <w:t>’</w:t>
            </w:r>
            <w:r w:rsidRPr="007A6FD4">
              <w:rPr>
                <w:rFonts w:ascii="Arial" w:eastAsia="Times New Roman" w:hAnsi="Arial" w:cs="Arial" w:hint="eastAsia"/>
                <w:color w:val="000000"/>
                <w:sz w:val="16"/>
                <w:szCs w:val="16"/>
                <w:lang w:val="en-GB"/>
              </w:rPr>
              <w:t>t make things happen ... part of it may be that they have old ideas of what the library does and how useful it is</w:t>
            </w:r>
            <w:r w:rsidRPr="007A6FD4">
              <w:rPr>
                <w:rFonts w:ascii="Arial" w:eastAsia="Times New Roman" w:hAnsi="Arial" w:cs="Arial"/>
                <w:color w:val="000000"/>
                <w:sz w:val="16"/>
                <w:szCs w:val="16"/>
                <w:lang w:val="en-GB"/>
              </w:rPr>
              <w:t xml:space="preserve"> …[</w:t>
            </w:r>
          </w:p>
        </w:tc>
        <w:tc>
          <w:tcPr>
            <w:tcW w:w="1053" w:type="dxa"/>
            <w:shd w:val="clear" w:color="000000" w:fill="FFFF00"/>
            <w:noWrap/>
            <w:vAlign w:val="bottom"/>
            <w:hideMark/>
          </w:tcPr>
          <w:p w14:paraId="2B06FEC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46691BF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4961CBD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47D6928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IL skills not relevant</w:t>
            </w:r>
          </w:p>
        </w:tc>
      </w:tr>
      <w:tr w:rsidR="000F1D77" w:rsidRPr="00156546" w14:paraId="1B34304D" w14:textId="77777777" w:rsidTr="000F1D77">
        <w:trPr>
          <w:trHeight w:val="400"/>
        </w:trPr>
        <w:tc>
          <w:tcPr>
            <w:tcW w:w="9389" w:type="dxa"/>
            <w:shd w:val="clear" w:color="auto" w:fill="auto"/>
            <w:vAlign w:val="bottom"/>
            <w:hideMark/>
          </w:tcPr>
          <w:p w14:paraId="4D431A5B" w14:textId="51F562A6"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or [academic staff] feel they are doing everything they need to do, that actually their students don’t need reading at level one, that also goes across engineering .... </w:t>
            </w:r>
            <w:r w:rsidR="00A37629">
              <w:rPr>
                <w:rFonts w:ascii="Arial" w:eastAsia="Times New Roman" w:hAnsi="Arial" w:cs="Arial"/>
                <w:color w:val="000000"/>
                <w:sz w:val="16"/>
                <w:szCs w:val="16"/>
                <w:lang w:val="en-GB" w:bidi="ar-SA"/>
              </w:rPr>
              <w:t xml:space="preserve">some </w:t>
            </w:r>
            <w:r w:rsidRPr="00156546">
              <w:rPr>
                <w:rFonts w:ascii="Arial" w:eastAsia="Times New Roman" w:hAnsi="Arial" w:cs="Arial"/>
                <w:color w:val="000000"/>
                <w:sz w:val="16"/>
                <w:szCs w:val="16"/>
                <w:lang w:val="en-GB" w:bidi="ar-SA"/>
              </w:rPr>
              <w:t xml:space="preserve"> [Academic staff] see the library as only being needed if there was an essay to be written.</w:t>
            </w:r>
          </w:p>
        </w:tc>
        <w:tc>
          <w:tcPr>
            <w:tcW w:w="1053" w:type="dxa"/>
            <w:shd w:val="clear" w:color="000000" w:fill="FFFF00"/>
            <w:noWrap/>
            <w:vAlign w:val="bottom"/>
            <w:hideMark/>
          </w:tcPr>
          <w:p w14:paraId="2256EC4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7BB323C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226F734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28A69F2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IL skills not relevant</w:t>
            </w:r>
          </w:p>
        </w:tc>
      </w:tr>
      <w:tr w:rsidR="000F1D77" w:rsidRPr="00156546" w14:paraId="73B9C7CD" w14:textId="77777777" w:rsidTr="007A6FD4">
        <w:trPr>
          <w:trHeight w:val="574"/>
        </w:trPr>
        <w:tc>
          <w:tcPr>
            <w:tcW w:w="9389" w:type="dxa"/>
            <w:shd w:val="clear" w:color="auto" w:fill="auto"/>
            <w:vAlign w:val="bottom"/>
            <w:hideMark/>
          </w:tcPr>
          <w:p w14:paraId="3C2DB5FE" w14:textId="41A3A3E7" w:rsidR="000F1D77" w:rsidRPr="00156546" w:rsidRDefault="004D5278" w:rsidP="000F1D77">
            <w:pPr>
              <w:spacing w:after="0" w:line="240" w:lineRule="auto"/>
              <w:jc w:val="left"/>
              <w:rPr>
                <w:rFonts w:ascii="Arial" w:eastAsia="Times New Roman" w:hAnsi="Arial" w:cs="Arial"/>
                <w:color w:val="000000"/>
                <w:sz w:val="16"/>
                <w:szCs w:val="16"/>
                <w:lang w:val="en-GB"/>
              </w:rPr>
            </w:pPr>
            <w:r w:rsidRPr="004D5278">
              <w:rPr>
                <w:rFonts w:ascii="Arial" w:eastAsia="Times New Roman" w:hAnsi="Arial" w:cs="Arial"/>
                <w:color w:val="000000"/>
                <w:sz w:val="16"/>
                <w:szCs w:val="16"/>
              </w:rPr>
              <w:t>some [faculty areas] … will often say "there aren’t any books because it is so fast moving in this area", and actually there are quite a lot of books and a load of other stuff we do apart from books.  So we still have to keep ... working on that [attitude] to make sure the lecturers see that there is relevance in the resources that we provide and also that the skills that we provide go beyond the resources that we provide</w:t>
            </w:r>
          </w:p>
        </w:tc>
        <w:tc>
          <w:tcPr>
            <w:tcW w:w="1053" w:type="dxa"/>
            <w:shd w:val="clear" w:color="000000" w:fill="FFFF00"/>
            <w:noWrap/>
            <w:vAlign w:val="bottom"/>
            <w:hideMark/>
          </w:tcPr>
          <w:p w14:paraId="40AB97B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11E7CAB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04582DF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45E816A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IL skills not relevant</w:t>
            </w:r>
          </w:p>
        </w:tc>
      </w:tr>
      <w:tr w:rsidR="000F1D77" w:rsidRPr="00156546" w14:paraId="64EB9F4A" w14:textId="77777777" w:rsidTr="000F1D77">
        <w:trPr>
          <w:trHeight w:val="600"/>
        </w:trPr>
        <w:tc>
          <w:tcPr>
            <w:tcW w:w="9389" w:type="dxa"/>
            <w:shd w:val="clear" w:color="auto" w:fill="auto"/>
            <w:vAlign w:val="bottom"/>
            <w:hideMark/>
          </w:tcPr>
          <w:p w14:paraId="3932FA16" w14:textId="02269FC0" w:rsidR="000F1D77" w:rsidRPr="00156546" w:rsidRDefault="000F1D77" w:rsidP="00A37629">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[The creatives] ... are very engaged, very good teachers, very up to date on what they do, full of enthusiasm, but again probably don’t see what [librarians] can offer, or</w:t>
            </w:r>
            <w:r w:rsidR="00A37629">
              <w:rPr>
                <w:rFonts w:ascii="Arial" w:eastAsia="Times New Roman" w:hAnsi="Arial" w:cs="Arial"/>
                <w:color w:val="000000"/>
                <w:sz w:val="16"/>
                <w:szCs w:val="16"/>
                <w:lang w:val="en-GB" w:bidi="ar-SA"/>
              </w:rPr>
              <w:t xml:space="preserve"> maybe </w:t>
            </w:r>
            <w:r w:rsidRPr="00156546">
              <w:rPr>
                <w:rFonts w:ascii="Arial" w:eastAsia="Times New Roman" w:hAnsi="Arial" w:cs="Arial"/>
                <w:color w:val="000000"/>
                <w:sz w:val="16"/>
                <w:szCs w:val="16"/>
                <w:lang w:val="en-GB" w:bidi="ar-SA"/>
              </w:rPr>
              <w:t xml:space="preserve">they don’t want it offered in the way they think we are going to do it, so I think we have probably got to get a bit more creative ourselves to meet their style. </w:t>
            </w:r>
          </w:p>
        </w:tc>
        <w:tc>
          <w:tcPr>
            <w:tcW w:w="1053" w:type="dxa"/>
            <w:shd w:val="clear" w:color="000000" w:fill="FFFF00"/>
            <w:noWrap/>
            <w:vAlign w:val="bottom"/>
            <w:hideMark/>
          </w:tcPr>
          <w:p w14:paraId="73B0E62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647A169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3AC0C61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107B4AA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IL skills not relevant</w:t>
            </w:r>
          </w:p>
        </w:tc>
      </w:tr>
      <w:tr w:rsidR="000F1D77" w:rsidRPr="00156546" w14:paraId="4253DE59" w14:textId="77777777" w:rsidTr="000F1D77">
        <w:trPr>
          <w:trHeight w:val="200"/>
        </w:trPr>
        <w:tc>
          <w:tcPr>
            <w:tcW w:w="9389" w:type="dxa"/>
            <w:shd w:val="clear" w:color="auto" w:fill="auto"/>
            <w:vAlign w:val="center"/>
            <w:hideMark/>
          </w:tcPr>
          <w:p w14:paraId="3E4AC3A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I think the need for a Law student to be able to go online and find Legal resources that are specific for a Law degree is essential.</w:t>
            </w:r>
          </w:p>
        </w:tc>
        <w:tc>
          <w:tcPr>
            <w:tcW w:w="1053" w:type="dxa"/>
            <w:shd w:val="clear" w:color="000000" w:fill="F79646"/>
            <w:noWrap/>
            <w:vAlign w:val="bottom"/>
            <w:hideMark/>
          </w:tcPr>
          <w:p w14:paraId="5541D65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59C858D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7605016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3913A95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importance of IL</w:t>
            </w:r>
          </w:p>
        </w:tc>
      </w:tr>
      <w:tr w:rsidR="000F1D77" w:rsidRPr="00156546" w14:paraId="515DE0D1" w14:textId="77777777" w:rsidTr="000F1D77">
        <w:trPr>
          <w:trHeight w:val="400"/>
        </w:trPr>
        <w:tc>
          <w:tcPr>
            <w:tcW w:w="9389" w:type="dxa"/>
            <w:shd w:val="clear" w:color="auto" w:fill="auto"/>
            <w:vAlign w:val="center"/>
            <w:hideMark/>
          </w:tcPr>
          <w:p w14:paraId="2685C63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another reason for removing [BLIS] from Induction and embedding it … [is]because it is a real core skill for every Law student, … they all have to reach a basic minimum standard </w:t>
            </w:r>
          </w:p>
        </w:tc>
        <w:tc>
          <w:tcPr>
            <w:tcW w:w="1053" w:type="dxa"/>
            <w:shd w:val="clear" w:color="000000" w:fill="F79646"/>
            <w:noWrap/>
            <w:vAlign w:val="bottom"/>
            <w:hideMark/>
          </w:tcPr>
          <w:p w14:paraId="7511E33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4A4616B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7DE20F4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6470AB0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importance of IL</w:t>
            </w:r>
          </w:p>
        </w:tc>
      </w:tr>
      <w:tr w:rsidR="000F1D77" w:rsidRPr="00156546" w14:paraId="46BCE371" w14:textId="77777777" w:rsidTr="000F1D77">
        <w:trPr>
          <w:trHeight w:val="200"/>
        </w:trPr>
        <w:tc>
          <w:tcPr>
            <w:tcW w:w="9389" w:type="dxa"/>
            <w:shd w:val="clear" w:color="auto" w:fill="auto"/>
            <w:vAlign w:val="center"/>
            <w:hideMark/>
          </w:tcPr>
          <w:p w14:paraId="1986916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well for whatever reason, [the students] are a bit hopeless at using the Library, so I think [the FET LOW] is incredibly important …</w:t>
            </w:r>
          </w:p>
        </w:tc>
        <w:tc>
          <w:tcPr>
            <w:tcW w:w="1053" w:type="dxa"/>
            <w:shd w:val="clear" w:color="000000" w:fill="FFFF00"/>
            <w:noWrap/>
            <w:vAlign w:val="bottom"/>
            <w:hideMark/>
          </w:tcPr>
          <w:p w14:paraId="5A84462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1F85039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4CE695A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45075E6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importance of IL</w:t>
            </w:r>
          </w:p>
        </w:tc>
      </w:tr>
      <w:tr w:rsidR="000F1D77" w:rsidRPr="00156546" w14:paraId="3EC4C559" w14:textId="77777777" w:rsidTr="000F1D77">
        <w:trPr>
          <w:trHeight w:val="400"/>
        </w:trPr>
        <w:tc>
          <w:tcPr>
            <w:tcW w:w="9389" w:type="dxa"/>
            <w:shd w:val="clear" w:color="auto" w:fill="auto"/>
            <w:vAlign w:val="center"/>
            <w:hideMark/>
          </w:tcPr>
          <w:p w14:paraId="576E39F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also I think, [the FET LOW] seemed to be a good way of starting to introduce [the students] to the notion of referencing and how they might use this </w:t>
            </w:r>
          </w:p>
        </w:tc>
        <w:tc>
          <w:tcPr>
            <w:tcW w:w="1053" w:type="dxa"/>
            <w:shd w:val="clear" w:color="000000" w:fill="FFFF00"/>
            <w:noWrap/>
            <w:vAlign w:val="bottom"/>
            <w:hideMark/>
          </w:tcPr>
          <w:p w14:paraId="3AB2C9B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77F15D8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019DDB0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1FE8BDC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importance of IL</w:t>
            </w:r>
          </w:p>
        </w:tc>
      </w:tr>
      <w:tr w:rsidR="000F1D77" w:rsidRPr="00156546" w14:paraId="41031A10" w14:textId="77777777" w:rsidTr="000F1D77">
        <w:trPr>
          <w:trHeight w:val="400"/>
        </w:trPr>
        <w:tc>
          <w:tcPr>
            <w:tcW w:w="9389" w:type="dxa"/>
            <w:shd w:val="clear" w:color="auto" w:fill="auto"/>
            <w:vAlign w:val="center"/>
            <w:hideMark/>
          </w:tcPr>
          <w:p w14:paraId="1DD3AEB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 students] are often not very good and they don’t get how they find technical information, and that was something I was hoping the online workbook would be good at … and it was important.</w:t>
            </w:r>
          </w:p>
        </w:tc>
        <w:tc>
          <w:tcPr>
            <w:tcW w:w="1053" w:type="dxa"/>
            <w:shd w:val="clear" w:color="000000" w:fill="FFFF00"/>
            <w:noWrap/>
            <w:vAlign w:val="bottom"/>
            <w:hideMark/>
          </w:tcPr>
          <w:p w14:paraId="5CE1F69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63BD2E4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6BA65C6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68347F4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importance of IL</w:t>
            </w:r>
          </w:p>
        </w:tc>
      </w:tr>
      <w:tr w:rsidR="000F1D77" w:rsidRPr="00156546" w14:paraId="064742AA" w14:textId="77777777" w:rsidTr="000F1D77">
        <w:trPr>
          <w:trHeight w:val="420"/>
        </w:trPr>
        <w:tc>
          <w:tcPr>
            <w:tcW w:w="9389" w:type="dxa"/>
            <w:shd w:val="clear" w:color="auto" w:fill="auto"/>
            <w:vAlign w:val="center"/>
            <w:hideMark/>
          </w:tcPr>
          <w:p w14:paraId="2F0BA0C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Technical research was a kind of key reason I wanted it because in a 1</w:t>
            </w:r>
            <w:r w:rsidRPr="00156546">
              <w:rPr>
                <w:rFonts w:ascii="Arial" w:eastAsia="Times New Roman" w:hAnsi="Arial" w:cs="Arial"/>
                <w:color w:val="000000"/>
                <w:sz w:val="16"/>
                <w:szCs w:val="16"/>
                <w:vertAlign w:val="superscript"/>
                <w:lang w:val="en-GB" w:bidi="ar-SA"/>
              </w:rPr>
              <w:t>st</w:t>
            </w:r>
            <w:r w:rsidRPr="00156546">
              <w:rPr>
                <w:rFonts w:ascii="Arial" w:eastAsia="Times New Roman" w:hAnsi="Arial" w:cs="Arial"/>
                <w:color w:val="000000"/>
                <w:sz w:val="16"/>
                <w:szCs w:val="16"/>
                <w:lang w:val="en-GB" w:bidi="ar-SA"/>
              </w:rPr>
              <w:t xml:space="preserve"> year module about introducing technology into design, the point that you have to research [technical design] and then apply it to a design for a building is sort of quite central really.</w:t>
            </w:r>
          </w:p>
        </w:tc>
        <w:tc>
          <w:tcPr>
            <w:tcW w:w="1053" w:type="dxa"/>
            <w:shd w:val="clear" w:color="000000" w:fill="FFFF00"/>
            <w:noWrap/>
            <w:vAlign w:val="bottom"/>
            <w:hideMark/>
          </w:tcPr>
          <w:p w14:paraId="6C24627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4AE1429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3EC4AE3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1A5D3F0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importance of IL</w:t>
            </w:r>
          </w:p>
        </w:tc>
      </w:tr>
      <w:tr w:rsidR="000F1D77" w:rsidRPr="00156546" w14:paraId="52375711" w14:textId="77777777" w:rsidTr="000F1D77">
        <w:trPr>
          <w:trHeight w:val="200"/>
        </w:trPr>
        <w:tc>
          <w:tcPr>
            <w:tcW w:w="9389" w:type="dxa"/>
            <w:shd w:val="clear" w:color="auto" w:fill="auto"/>
            <w:vAlign w:val="center"/>
            <w:hideMark/>
          </w:tcPr>
          <w:p w14:paraId="76D52EC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we know it’s really important to make sure information literacy skills are embedded ...</w:t>
            </w:r>
          </w:p>
        </w:tc>
        <w:tc>
          <w:tcPr>
            <w:tcW w:w="1053" w:type="dxa"/>
            <w:shd w:val="clear" w:color="000000" w:fill="B8CCE4"/>
            <w:noWrap/>
            <w:vAlign w:val="bottom"/>
            <w:hideMark/>
          </w:tcPr>
          <w:p w14:paraId="6B714D6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74B36E0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2290643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1860BCC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importance of IL</w:t>
            </w:r>
          </w:p>
        </w:tc>
      </w:tr>
      <w:tr w:rsidR="000F1D77" w:rsidRPr="00156546" w14:paraId="0629E758" w14:textId="77777777" w:rsidTr="000F1D77">
        <w:trPr>
          <w:trHeight w:val="400"/>
        </w:trPr>
        <w:tc>
          <w:tcPr>
            <w:tcW w:w="9389" w:type="dxa"/>
            <w:shd w:val="clear" w:color="auto" w:fill="auto"/>
            <w:vAlign w:val="center"/>
            <w:hideMark/>
          </w:tcPr>
          <w:p w14:paraId="3013FE2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I think most people are more than willing [to have an embedded library session], they are very keen that [the librarians] should have at least an hour.  </w:t>
            </w:r>
          </w:p>
        </w:tc>
        <w:tc>
          <w:tcPr>
            <w:tcW w:w="1053" w:type="dxa"/>
            <w:shd w:val="clear" w:color="000000" w:fill="B8CCE4"/>
            <w:noWrap/>
            <w:vAlign w:val="bottom"/>
            <w:hideMark/>
          </w:tcPr>
          <w:p w14:paraId="0A0A8D0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51D1952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05478F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73B1C6F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importance of IL</w:t>
            </w:r>
          </w:p>
        </w:tc>
      </w:tr>
      <w:tr w:rsidR="000F1D77" w:rsidRPr="00156546" w14:paraId="75C17601" w14:textId="77777777" w:rsidTr="000F1D77">
        <w:trPr>
          <w:trHeight w:val="800"/>
        </w:trPr>
        <w:tc>
          <w:tcPr>
            <w:tcW w:w="9389" w:type="dxa"/>
            <w:shd w:val="clear" w:color="auto" w:fill="auto"/>
            <w:vAlign w:val="center"/>
            <w:hideMark/>
          </w:tcPr>
          <w:p w14:paraId="109CBBB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I think one of the reasons that people are so receptive [to HLS PBL] is that there is a tradition of evidence based approach in Healthcare ... they absolutely get [PBL] ... They do see the importance of people using the right kind of materials, it has to be good quality resources, yes, so they do appreciate us showing the students where to find those databases and resources and how to find journal articles.</w:t>
            </w:r>
          </w:p>
        </w:tc>
        <w:tc>
          <w:tcPr>
            <w:tcW w:w="1053" w:type="dxa"/>
            <w:shd w:val="clear" w:color="000000" w:fill="B8CCE4"/>
            <w:noWrap/>
            <w:vAlign w:val="bottom"/>
            <w:hideMark/>
          </w:tcPr>
          <w:p w14:paraId="67DA1D6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35A765B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1F6012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0596658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importance of IL</w:t>
            </w:r>
          </w:p>
        </w:tc>
      </w:tr>
      <w:tr w:rsidR="000F1D77" w:rsidRPr="00156546" w14:paraId="7E8BB69B" w14:textId="77777777" w:rsidTr="000F1D77">
        <w:trPr>
          <w:trHeight w:val="400"/>
        </w:trPr>
        <w:tc>
          <w:tcPr>
            <w:tcW w:w="9389" w:type="dxa"/>
            <w:shd w:val="clear" w:color="auto" w:fill="auto"/>
            <w:vAlign w:val="center"/>
            <w:hideMark/>
          </w:tcPr>
          <w:p w14:paraId="19D90AA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a barrier might be that the way we are trying to structure, certainly Level 1, is to keep the Library teaching with Legal Method, so the fact it has spilled into Crime was accidental…</w:t>
            </w:r>
          </w:p>
        </w:tc>
        <w:tc>
          <w:tcPr>
            <w:tcW w:w="1053" w:type="dxa"/>
            <w:shd w:val="clear" w:color="000000" w:fill="F79646"/>
            <w:noWrap/>
            <w:vAlign w:val="bottom"/>
            <w:hideMark/>
          </w:tcPr>
          <w:p w14:paraId="3679D5E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7B0EB0D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7DA3FAD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16DB850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one point of delivery</w:t>
            </w:r>
          </w:p>
        </w:tc>
      </w:tr>
      <w:tr w:rsidR="000F1D77" w:rsidRPr="00156546" w14:paraId="61F79715" w14:textId="77777777" w:rsidTr="000F1D77">
        <w:trPr>
          <w:trHeight w:val="1000"/>
        </w:trPr>
        <w:tc>
          <w:tcPr>
            <w:tcW w:w="9389" w:type="dxa"/>
            <w:shd w:val="clear" w:color="auto" w:fill="auto"/>
            <w:vAlign w:val="center"/>
            <w:hideMark/>
          </w:tcPr>
          <w:p w14:paraId="50E960A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what we have tried to do is keep the notion of Legal Skills … specific to Legal Method … because the students have become extremely confused and what we are trying to do is give them all the requisite skills they are going to need via an assessment in Legal Method … but speaking from my Programme Manager point of view I would say that it is a barrier that should be there otherwise what we are going to have is a very scattered approach, and also one module may not know what another module is doing or what the rationale is …</w:t>
            </w:r>
          </w:p>
        </w:tc>
        <w:tc>
          <w:tcPr>
            <w:tcW w:w="1053" w:type="dxa"/>
            <w:shd w:val="clear" w:color="000000" w:fill="F79646"/>
            <w:noWrap/>
            <w:vAlign w:val="bottom"/>
            <w:hideMark/>
          </w:tcPr>
          <w:p w14:paraId="242EBD2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301BD8D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3759744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7DCDF9D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Attitude - one point of delivery</w:t>
            </w:r>
          </w:p>
        </w:tc>
      </w:tr>
      <w:tr w:rsidR="000F1D77" w:rsidRPr="00156546" w14:paraId="03A9EA2F" w14:textId="77777777" w:rsidTr="000F1D77">
        <w:trPr>
          <w:trHeight w:val="400"/>
        </w:trPr>
        <w:tc>
          <w:tcPr>
            <w:tcW w:w="9389" w:type="dxa"/>
            <w:shd w:val="clear" w:color="auto" w:fill="auto"/>
            <w:vAlign w:val="bottom"/>
            <w:hideMark/>
          </w:tcPr>
          <w:p w14:paraId="726BEDF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We are doing quite a lot and our staffing has stayed the same ... but back in 2010 it was cut quite considerably, so it is about us being creative in the way we reach our students.  </w:t>
            </w:r>
          </w:p>
        </w:tc>
        <w:tc>
          <w:tcPr>
            <w:tcW w:w="1053" w:type="dxa"/>
            <w:shd w:val="clear" w:color="000000" w:fill="00B050"/>
            <w:noWrap/>
            <w:vAlign w:val="bottom"/>
            <w:hideMark/>
          </w:tcPr>
          <w:p w14:paraId="31945DA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23D938D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5F65746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522F826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Best use of resource</w:t>
            </w:r>
          </w:p>
        </w:tc>
      </w:tr>
      <w:tr w:rsidR="000F1D77" w:rsidRPr="00156546" w14:paraId="1CCFFE23" w14:textId="77777777" w:rsidTr="000F1D77">
        <w:trPr>
          <w:trHeight w:val="600"/>
        </w:trPr>
        <w:tc>
          <w:tcPr>
            <w:tcW w:w="9389" w:type="dxa"/>
            <w:shd w:val="clear" w:color="auto" w:fill="auto"/>
            <w:vAlign w:val="bottom"/>
            <w:hideMark/>
          </w:tcPr>
          <w:p w14:paraId="2889B4D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 [library] team had shrunk down a little bit and we were working a little bit differently, so it was also looking at ways we could reduce redundant face-to-face teaching, where we are turning up and the students aren’t ...  Or we haven’t got a capacity class that we could have had.  So it is just trying to be more efficient in how we use our time and resources.</w:t>
            </w:r>
          </w:p>
        </w:tc>
        <w:tc>
          <w:tcPr>
            <w:tcW w:w="1053" w:type="dxa"/>
            <w:shd w:val="clear" w:color="000000" w:fill="FFFF00"/>
            <w:noWrap/>
            <w:vAlign w:val="bottom"/>
            <w:hideMark/>
          </w:tcPr>
          <w:p w14:paraId="45EC471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146F4DA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0D0246B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2B5FFF4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Best use of resource</w:t>
            </w:r>
          </w:p>
        </w:tc>
      </w:tr>
      <w:tr w:rsidR="000F1D77" w:rsidRPr="00156546" w14:paraId="71AAC14F" w14:textId="77777777" w:rsidTr="000F1D77">
        <w:trPr>
          <w:trHeight w:val="400"/>
        </w:trPr>
        <w:tc>
          <w:tcPr>
            <w:tcW w:w="9389" w:type="dxa"/>
            <w:shd w:val="clear" w:color="auto" w:fill="auto"/>
            <w:vAlign w:val="bottom"/>
            <w:hideMark/>
          </w:tcPr>
          <w:p w14:paraId="72554DE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This seemed like a really good opportunity to introduce something whereby the students would do a lot of peer learning, helping themselves and it would take the pressure off the librarian …</w:t>
            </w:r>
          </w:p>
        </w:tc>
        <w:tc>
          <w:tcPr>
            <w:tcW w:w="1053" w:type="dxa"/>
            <w:shd w:val="clear" w:color="000000" w:fill="B8CCE4"/>
            <w:noWrap/>
            <w:vAlign w:val="bottom"/>
            <w:hideMark/>
          </w:tcPr>
          <w:p w14:paraId="4D9B1BF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528CCCA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E93775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vAlign w:val="bottom"/>
            <w:hideMark/>
          </w:tcPr>
          <w:p w14:paraId="7A56DEB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Best use of resource</w:t>
            </w:r>
          </w:p>
        </w:tc>
      </w:tr>
      <w:tr w:rsidR="000F1D77" w:rsidRPr="00156546" w14:paraId="1AA0FDDF" w14:textId="77777777" w:rsidTr="000F1D77">
        <w:trPr>
          <w:trHeight w:val="600"/>
        </w:trPr>
        <w:tc>
          <w:tcPr>
            <w:tcW w:w="9389" w:type="dxa"/>
            <w:shd w:val="clear" w:color="auto" w:fill="auto"/>
            <w:vAlign w:val="bottom"/>
            <w:hideMark/>
          </w:tcPr>
          <w:p w14:paraId="3EC6E1C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going back to ... what we did before, so doing [the students'] own topics, you [the librarian] then have to divide yourself up into 20 little bits, running around, helping people … [The students] didn’t require an awful lot of help, with these topics we had given them, they weren’t too difficult and they understood what they were doing, so they didn’t need an awful lot of help.</w:t>
            </w:r>
          </w:p>
        </w:tc>
        <w:tc>
          <w:tcPr>
            <w:tcW w:w="1053" w:type="dxa"/>
            <w:shd w:val="clear" w:color="000000" w:fill="B8CCE4"/>
            <w:noWrap/>
            <w:vAlign w:val="bottom"/>
            <w:hideMark/>
          </w:tcPr>
          <w:p w14:paraId="6ED015F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3FE75E9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2A240FE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vAlign w:val="bottom"/>
            <w:hideMark/>
          </w:tcPr>
          <w:p w14:paraId="4484183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Best use of resource</w:t>
            </w:r>
          </w:p>
        </w:tc>
      </w:tr>
      <w:tr w:rsidR="000F1D77" w:rsidRPr="00156546" w14:paraId="6575C2F6" w14:textId="77777777" w:rsidTr="000F1D77">
        <w:trPr>
          <w:trHeight w:val="400"/>
        </w:trPr>
        <w:tc>
          <w:tcPr>
            <w:tcW w:w="9389" w:type="dxa"/>
            <w:shd w:val="clear" w:color="auto" w:fill="auto"/>
            <w:vAlign w:val="bottom"/>
            <w:hideMark/>
          </w:tcPr>
          <w:p w14:paraId="2D38275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we have got quite a lot of embedded interventions at module level already, we do want to be careful that we can resource what we are doing, so we are wanting to target those modules which have the widest reach …</w:t>
            </w:r>
          </w:p>
        </w:tc>
        <w:tc>
          <w:tcPr>
            <w:tcW w:w="1053" w:type="dxa"/>
            <w:shd w:val="clear" w:color="000000" w:fill="00B050"/>
            <w:noWrap/>
            <w:vAlign w:val="bottom"/>
            <w:hideMark/>
          </w:tcPr>
          <w:p w14:paraId="5E49C11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4E82828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FD72F3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7D3B429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Best use of resource</w:t>
            </w:r>
          </w:p>
        </w:tc>
      </w:tr>
      <w:tr w:rsidR="000F1D77" w:rsidRPr="00156546" w14:paraId="2E698292" w14:textId="77777777" w:rsidTr="000F1D77">
        <w:trPr>
          <w:trHeight w:val="600"/>
        </w:trPr>
        <w:tc>
          <w:tcPr>
            <w:tcW w:w="9389" w:type="dxa"/>
            <w:shd w:val="clear" w:color="auto" w:fill="auto"/>
            <w:vAlign w:val="bottom"/>
            <w:hideMark/>
          </w:tcPr>
          <w:p w14:paraId="71C5552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[BLIS online support] allowed better support for our remote and distant students and it tied in with what the faculty was doing as they were looking to expand their programmes, they called it 'open learning' but essentially it was part time study, and [BLIS] supported the part-time student who might be working and couldn’t come in for a scheduled session, but they could be pointed to parts of BLIS.</w:t>
            </w:r>
          </w:p>
        </w:tc>
        <w:tc>
          <w:tcPr>
            <w:tcW w:w="1053" w:type="dxa"/>
            <w:shd w:val="clear" w:color="000000" w:fill="F79646"/>
            <w:noWrap/>
            <w:vAlign w:val="bottom"/>
            <w:hideMark/>
          </w:tcPr>
          <w:p w14:paraId="3A6151D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428DDC2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5743BAB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5C5E72D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Curriculum refresh</w:t>
            </w:r>
          </w:p>
        </w:tc>
      </w:tr>
      <w:tr w:rsidR="000F1D77" w:rsidRPr="00156546" w14:paraId="6AD70A24" w14:textId="77777777" w:rsidTr="000F1D77">
        <w:trPr>
          <w:trHeight w:val="600"/>
        </w:trPr>
        <w:tc>
          <w:tcPr>
            <w:tcW w:w="9389" w:type="dxa"/>
            <w:shd w:val="clear" w:color="auto" w:fill="auto"/>
            <w:vAlign w:val="bottom"/>
            <w:hideMark/>
          </w:tcPr>
          <w:p w14:paraId="20C2DF4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[The faculty] were going through a curriculum refresh exercise ... and it was a real opportunity to look across the board and see where were we teaching, where should we be teaching, ... So it was a real opportunity to go in while things were being designed to make sure that we were providing the information literacy skills particularly at level one, that they would need to start building their skills. </w:t>
            </w:r>
          </w:p>
        </w:tc>
        <w:tc>
          <w:tcPr>
            <w:tcW w:w="1053" w:type="dxa"/>
            <w:shd w:val="clear" w:color="000000" w:fill="FFFF00"/>
            <w:noWrap/>
            <w:vAlign w:val="bottom"/>
            <w:hideMark/>
          </w:tcPr>
          <w:p w14:paraId="6EFD52A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0758CE0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4E491A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7FB556F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Curriculum refresh</w:t>
            </w:r>
          </w:p>
        </w:tc>
      </w:tr>
      <w:tr w:rsidR="000F1D77" w:rsidRPr="00156546" w14:paraId="5D195F92" w14:textId="77777777" w:rsidTr="000F1D77">
        <w:trPr>
          <w:trHeight w:val="400"/>
        </w:trPr>
        <w:tc>
          <w:tcPr>
            <w:tcW w:w="9389" w:type="dxa"/>
            <w:shd w:val="clear" w:color="auto" w:fill="auto"/>
            <w:vAlign w:val="bottom"/>
            <w:hideMark/>
          </w:tcPr>
          <w:p w14:paraId="56ACE60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I think the new curriculum has probably got something to do with the fact that ... it was really opportune ... to introduce something very practical, giving the students an opportunity to practice what they had just learned, and it all fitted together really well.</w:t>
            </w:r>
          </w:p>
        </w:tc>
        <w:tc>
          <w:tcPr>
            <w:tcW w:w="1053" w:type="dxa"/>
            <w:shd w:val="clear" w:color="000000" w:fill="B8CCE4"/>
            <w:noWrap/>
            <w:vAlign w:val="bottom"/>
            <w:hideMark/>
          </w:tcPr>
          <w:p w14:paraId="4200E05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36AAA4D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4B81EFD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52DC00D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Curriculum refresh</w:t>
            </w:r>
          </w:p>
        </w:tc>
      </w:tr>
      <w:tr w:rsidR="000F1D77" w:rsidRPr="00156546" w14:paraId="648E090B" w14:textId="77777777" w:rsidTr="000F1D77">
        <w:trPr>
          <w:trHeight w:val="600"/>
        </w:trPr>
        <w:tc>
          <w:tcPr>
            <w:tcW w:w="9389" w:type="dxa"/>
            <w:shd w:val="clear" w:color="auto" w:fill="auto"/>
            <w:vAlign w:val="bottom"/>
            <w:hideMark/>
          </w:tcPr>
          <w:p w14:paraId="31743C9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In some areas, the curriculum refresh had caused large modules with a lot of students, so that makes things harder ... and also they are trying to cram in an awful lot.  So they already felt that their curriculum was very full and quite challenging for the students, and so to add this extra thing, they felt was going to be very difficult.  So there was some resistance from certain areas.</w:t>
            </w:r>
          </w:p>
        </w:tc>
        <w:tc>
          <w:tcPr>
            <w:tcW w:w="1053" w:type="dxa"/>
            <w:shd w:val="clear" w:color="000000" w:fill="FFFF00"/>
            <w:noWrap/>
            <w:vAlign w:val="bottom"/>
            <w:hideMark/>
          </w:tcPr>
          <w:p w14:paraId="5345D49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38FA376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22BE58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19120D1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Curriculum time</w:t>
            </w:r>
          </w:p>
        </w:tc>
      </w:tr>
      <w:tr w:rsidR="000F1D77" w:rsidRPr="00156546" w14:paraId="79E641C8" w14:textId="77777777" w:rsidTr="000F1D77">
        <w:trPr>
          <w:trHeight w:val="600"/>
        </w:trPr>
        <w:tc>
          <w:tcPr>
            <w:tcW w:w="9389" w:type="dxa"/>
            <w:shd w:val="clear" w:color="auto" w:fill="auto"/>
            <w:vAlign w:val="bottom"/>
            <w:hideMark/>
          </w:tcPr>
          <w:p w14:paraId="37FDE05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 one of the things that is coming out [of CAP] is assessment overload, in that [CAP members] feel in some instances the students are being over assessed … it is a worry that the pressure from CAP will squeeze [the FET LOW] out as not being as essential as some of the other assessments [faculty staff] want to do.  So that’s a concern, ... a potential barrier ...</w:t>
            </w:r>
          </w:p>
        </w:tc>
        <w:tc>
          <w:tcPr>
            <w:tcW w:w="1053" w:type="dxa"/>
            <w:shd w:val="clear" w:color="000000" w:fill="FFFF00"/>
            <w:noWrap/>
            <w:vAlign w:val="bottom"/>
            <w:hideMark/>
          </w:tcPr>
          <w:p w14:paraId="219407F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4701E4C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2EB23E3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0708DBD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Curriculum time</w:t>
            </w:r>
          </w:p>
        </w:tc>
      </w:tr>
      <w:tr w:rsidR="000F1D77" w:rsidRPr="00156546" w14:paraId="52E61BB8" w14:textId="77777777" w:rsidTr="000F1D77">
        <w:trPr>
          <w:trHeight w:val="400"/>
        </w:trPr>
        <w:tc>
          <w:tcPr>
            <w:tcW w:w="9389" w:type="dxa"/>
            <w:shd w:val="clear" w:color="auto" w:fill="auto"/>
            <w:vAlign w:val="center"/>
            <w:hideMark/>
          </w:tcPr>
          <w:p w14:paraId="117699D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it was very easy and has been very easy, very accessible from a Tutor's point of view to work with the Library and set these sessions up … , it has led to a lot more positive student feedback this year.</w:t>
            </w:r>
          </w:p>
        </w:tc>
        <w:tc>
          <w:tcPr>
            <w:tcW w:w="1053" w:type="dxa"/>
            <w:shd w:val="clear" w:color="000000" w:fill="F79646"/>
            <w:noWrap/>
            <w:vAlign w:val="bottom"/>
            <w:hideMark/>
          </w:tcPr>
          <w:p w14:paraId="0DF843B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084B8ED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55B2A3A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413CC1D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Ease of implementing</w:t>
            </w:r>
          </w:p>
        </w:tc>
      </w:tr>
      <w:tr w:rsidR="000F1D77" w:rsidRPr="00156546" w14:paraId="7E3725F6" w14:textId="77777777" w:rsidTr="000F1D77">
        <w:trPr>
          <w:trHeight w:val="400"/>
        </w:trPr>
        <w:tc>
          <w:tcPr>
            <w:tcW w:w="9389" w:type="dxa"/>
            <w:shd w:val="clear" w:color="auto" w:fill="auto"/>
            <w:vAlign w:val="center"/>
            <w:hideMark/>
          </w:tcPr>
          <w:p w14:paraId="60C232E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It was very easy, from an academics point of view.  I know [the faculty librarian] and everyone spent a lot of time putting it together, but from my point of view it is great, it was there.  </w:t>
            </w:r>
          </w:p>
        </w:tc>
        <w:tc>
          <w:tcPr>
            <w:tcW w:w="1053" w:type="dxa"/>
            <w:shd w:val="clear" w:color="000000" w:fill="FFFF00"/>
            <w:noWrap/>
            <w:vAlign w:val="bottom"/>
            <w:hideMark/>
          </w:tcPr>
          <w:p w14:paraId="1528296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40C8371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5BF5764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72C8036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Ease of implementing</w:t>
            </w:r>
          </w:p>
        </w:tc>
      </w:tr>
      <w:tr w:rsidR="000F1D77" w:rsidRPr="00156546" w14:paraId="59B230CC" w14:textId="77777777" w:rsidTr="000F1D77">
        <w:trPr>
          <w:trHeight w:val="400"/>
        </w:trPr>
        <w:tc>
          <w:tcPr>
            <w:tcW w:w="9389" w:type="dxa"/>
            <w:shd w:val="clear" w:color="auto" w:fill="auto"/>
            <w:vAlign w:val="bottom"/>
            <w:hideMark/>
          </w:tcPr>
          <w:p w14:paraId="24B83A57" w14:textId="1045C3A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 librarians] have also stressed how it doesn’t actual</w:t>
            </w:r>
            <w:r w:rsidR="00A37629">
              <w:rPr>
                <w:rFonts w:ascii="Arial" w:eastAsia="Times New Roman" w:hAnsi="Arial" w:cs="Arial"/>
                <w:color w:val="000000"/>
                <w:sz w:val="16"/>
                <w:szCs w:val="16"/>
                <w:lang w:val="en-GB" w:bidi="ar-SA"/>
              </w:rPr>
              <w:t>ly take a lot of time for [stud</w:t>
            </w:r>
            <w:r w:rsidRPr="00156546">
              <w:rPr>
                <w:rFonts w:ascii="Arial" w:eastAsia="Times New Roman" w:hAnsi="Arial" w:cs="Arial"/>
                <w:color w:val="000000"/>
                <w:sz w:val="16"/>
                <w:szCs w:val="16"/>
                <w:lang w:val="en-GB" w:bidi="ar-SA"/>
              </w:rPr>
              <w:t>e</w:t>
            </w:r>
            <w:r w:rsidR="00A37629">
              <w:rPr>
                <w:rFonts w:ascii="Arial" w:eastAsia="Times New Roman" w:hAnsi="Arial" w:cs="Arial"/>
                <w:color w:val="000000"/>
                <w:sz w:val="16"/>
                <w:szCs w:val="16"/>
                <w:lang w:val="en-GB" w:bidi="ar-SA"/>
              </w:rPr>
              <w:t>n</w:t>
            </w:r>
            <w:r w:rsidRPr="00156546">
              <w:rPr>
                <w:rFonts w:ascii="Arial" w:eastAsia="Times New Roman" w:hAnsi="Arial" w:cs="Arial"/>
                <w:color w:val="000000"/>
                <w:sz w:val="16"/>
                <w:szCs w:val="16"/>
                <w:lang w:val="en-GB" w:bidi="ar-SA"/>
              </w:rPr>
              <w:t xml:space="preserve">ts] to do [the FET LOW] and also [the librarians] do all of the work ... all the marking and put the assessment up and that kind of thing.  </w:t>
            </w:r>
          </w:p>
        </w:tc>
        <w:tc>
          <w:tcPr>
            <w:tcW w:w="1053" w:type="dxa"/>
            <w:shd w:val="clear" w:color="000000" w:fill="FFFF00"/>
            <w:noWrap/>
            <w:vAlign w:val="bottom"/>
            <w:hideMark/>
          </w:tcPr>
          <w:p w14:paraId="4AA2EBB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673938E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1948A79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13525C7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Ease of implementing</w:t>
            </w:r>
          </w:p>
        </w:tc>
      </w:tr>
      <w:tr w:rsidR="000F1D77" w:rsidRPr="00156546" w14:paraId="7A11F9CB" w14:textId="77777777" w:rsidTr="000F1D77">
        <w:trPr>
          <w:trHeight w:val="420"/>
        </w:trPr>
        <w:tc>
          <w:tcPr>
            <w:tcW w:w="9389" w:type="dxa"/>
            <w:shd w:val="clear" w:color="auto" w:fill="auto"/>
            <w:vAlign w:val="center"/>
            <w:hideMark/>
          </w:tcPr>
          <w:p w14:paraId="2406EDB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in previous years of running 1</w:t>
            </w:r>
            <w:r w:rsidRPr="00156546">
              <w:rPr>
                <w:rFonts w:ascii="Arial" w:eastAsia="Times New Roman" w:hAnsi="Arial" w:cs="Arial"/>
                <w:color w:val="000000"/>
                <w:sz w:val="16"/>
                <w:szCs w:val="16"/>
                <w:vertAlign w:val="superscript"/>
                <w:lang w:val="en-GB" w:bidi="ar-SA"/>
              </w:rPr>
              <w:t>st</w:t>
            </w:r>
            <w:r w:rsidRPr="00156546">
              <w:rPr>
                <w:rFonts w:ascii="Arial" w:eastAsia="Times New Roman" w:hAnsi="Arial" w:cs="Arial"/>
                <w:color w:val="000000"/>
                <w:sz w:val="16"/>
                <w:szCs w:val="16"/>
                <w:lang w:val="en-GB" w:bidi="ar-SA"/>
              </w:rPr>
              <w:t xml:space="preserve"> year, I have had varying degrees of success, purely through my own varying degrees of competence, of actually getting inductions into the Library.</w:t>
            </w:r>
          </w:p>
        </w:tc>
        <w:tc>
          <w:tcPr>
            <w:tcW w:w="1053" w:type="dxa"/>
            <w:shd w:val="clear" w:color="000000" w:fill="FFFF00"/>
            <w:noWrap/>
            <w:vAlign w:val="bottom"/>
            <w:hideMark/>
          </w:tcPr>
          <w:p w14:paraId="38DA0C4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2016ADC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21149F6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2F34078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Ease of scheduling</w:t>
            </w:r>
          </w:p>
        </w:tc>
      </w:tr>
      <w:tr w:rsidR="000F1D77" w:rsidRPr="00156546" w14:paraId="1063AD68" w14:textId="77777777" w:rsidTr="000F1D77">
        <w:trPr>
          <w:trHeight w:val="400"/>
        </w:trPr>
        <w:tc>
          <w:tcPr>
            <w:tcW w:w="9389" w:type="dxa"/>
            <w:shd w:val="clear" w:color="auto" w:fill="auto"/>
            <w:vAlign w:val="center"/>
            <w:hideMark/>
          </w:tcPr>
          <w:p w14:paraId="1EA8D79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…because Legal Methods is primarily a skills module for Law students, it would have made sense to integrate some of the basic research skills the Library are using through BLIS as part of the module…</w:t>
            </w:r>
          </w:p>
        </w:tc>
        <w:tc>
          <w:tcPr>
            <w:tcW w:w="1053" w:type="dxa"/>
            <w:shd w:val="clear" w:color="000000" w:fill="F79646"/>
            <w:noWrap/>
            <w:vAlign w:val="bottom"/>
            <w:hideMark/>
          </w:tcPr>
          <w:p w14:paraId="4E634C4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52719E1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6BCA22C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44A5315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Essential for course structure/content</w:t>
            </w:r>
          </w:p>
        </w:tc>
      </w:tr>
      <w:tr w:rsidR="000F1D77" w:rsidRPr="00156546" w14:paraId="19B2ECD4" w14:textId="77777777" w:rsidTr="000F1D77">
        <w:trPr>
          <w:trHeight w:val="400"/>
        </w:trPr>
        <w:tc>
          <w:tcPr>
            <w:tcW w:w="9389" w:type="dxa"/>
            <w:shd w:val="clear" w:color="auto" w:fill="auto"/>
            <w:vAlign w:val="bottom"/>
            <w:hideMark/>
          </w:tcPr>
          <w:p w14:paraId="5B00227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right from the start, [the module leader] had invited [the librarians] into his programme for Legal Method, we were fully embedded, all be in a print environment, with Legal Method, it was the obvious place for all the stuff to do with Legal research to sit ...</w:t>
            </w:r>
          </w:p>
        </w:tc>
        <w:tc>
          <w:tcPr>
            <w:tcW w:w="1053" w:type="dxa"/>
            <w:shd w:val="clear" w:color="000000" w:fill="F79646"/>
            <w:noWrap/>
            <w:vAlign w:val="bottom"/>
            <w:hideMark/>
          </w:tcPr>
          <w:p w14:paraId="2F37AF4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064B6A5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163C678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265B5AB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Essential for course structure/content</w:t>
            </w:r>
          </w:p>
        </w:tc>
      </w:tr>
      <w:tr w:rsidR="000F1D77" w:rsidRPr="00156546" w14:paraId="10358BCC" w14:textId="77777777" w:rsidTr="000F1D77">
        <w:trPr>
          <w:trHeight w:val="800"/>
        </w:trPr>
        <w:tc>
          <w:tcPr>
            <w:tcW w:w="9389" w:type="dxa"/>
            <w:shd w:val="clear" w:color="auto" w:fill="auto"/>
            <w:vAlign w:val="center"/>
            <w:hideMark/>
          </w:tcPr>
          <w:p w14:paraId="0034412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I don’t think [the module in that form] could have happened without the Library [support] because if, as teacher, we were taking a step back and basically giving [the students] this quite large project, quite complex … I think that [the previous module leader] wanted the Library staff to take on that role of technical expertise ….  It was to force the students into coming and having to grapple with it and [librarians] would be the main recipients of their issues...no I don’t think we could have done it without the Library support ...</w:t>
            </w:r>
          </w:p>
        </w:tc>
        <w:tc>
          <w:tcPr>
            <w:tcW w:w="1053" w:type="dxa"/>
            <w:shd w:val="clear" w:color="000000" w:fill="00B050"/>
            <w:noWrap/>
            <w:vAlign w:val="bottom"/>
            <w:hideMark/>
          </w:tcPr>
          <w:p w14:paraId="6FB4619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7610B15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796FB2B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4D27F02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Essential for course structure/content</w:t>
            </w:r>
          </w:p>
        </w:tc>
      </w:tr>
      <w:tr w:rsidR="000F1D77" w:rsidRPr="00156546" w14:paraId="34A1E8A5" w14:textId="77777777" w:rsidTr="000F1D77">
        <w:trPr>
          <w:trHeight w:val="400"/>
        </w:trPr>
        <w:tc>
          <w:tcPr>
            <w:tcW w:w="9389" w:type="dxa"/>
            <w:shd w:val="clear" w:color="auto" w:fill="auto"/>
            <w:vAlign w:val="bottom"/>
            <w:hideMark/>
          </w:tcPr>
          <w:p w14:paraId="7140D35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our input was very much anchored towards the assessment that [the students] were going to be writing … [and included many skills] that we had not covered at the Legal Method stage, and are really quiet advanced literature skills </w:t>
            </w:r>
          </w:p>
        </w:tc>
        <w:tc>
          <w:tcPr>
            <w:tcW w:w="1053" w:type="dxa"/>
            <w:shd w:val="clear" w:color="000000" w:fill="00B050"/>
            <w:noWrap/>
            <w:vAlign w:val="bottom"/>
            <w:hideMark/>
          </w:tcPr>
          <w:p w14:paraId="5EF8C6A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08EB213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3F64DA5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1B194CB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Essential for course structure/content</w:t>
            </w:r>
          </w:p>
        </w:tc>
      </w:tr>
      <w:tr w:rsidR="000F1D77" w:rsidRPr="00156546" w14:paraId="1D1408E7" w14:textId="77777777" w:rsidTr="000F1D77">
        <w:trPr>
          <w:trHeight w:val="400"/>
        </w:trPr>
        <w:tc>
          <w:tcPr>
            <w:tcW w:w="9389" w:type="dxa"/>
            <w:shd w:val="clear" w:color="auto" w:fill="auto"/>
            <w:vAlign w:val="bottom"/>
            <w:hideMark/>
          </w:tcPr>
          <w:p w14:paraId="4266D0B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We also know that with some modules, the information landscape is more difficult to navigate, so EU is a good example ... so again it’s fairly transparent to us that we need to reach those students in terms of how to navigate through the EU maze.  </w:t>
            </w:r>
          </w:p>
        </w:tc>
        <w:tc>
          <w:tcPr>
            <w:tcW w:w="1053" w:type="dxa"/>
            <w:shd w:val="clear" w:color="000000" w:fill="00B050"/>
            <w:noWrap/>
            <w:vAlign w:val="bottom"/>
            <w:hideMark/>
          </w:tcPr>
          <w:p w14:paraId="7D60EC7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0A5C8D1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1B9D689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00C1923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Essential for course structure/content</w:t>
            </w:r>
          </w:p>
        </w:tc>
      </w:tr>
      <w:tr w:rsidR="000F1D77" w:rsidRPr="00156546" w14:paraId="2FB3652D" w14:textId="77777777" w:rsidTr="000F1D77">
        <w:trPr>
          <w:trHeight w:val="600"/>
        </w:trPr>
        <w:tc>
          <w:tcPr>
            <w:tcW w:w="9389" w:type="dxa"/>
            <w:shd w:val="clear" w:color="auto" w:fill="auto"/>
            <w:vAlign w:val="bottom"/>
            <w:hideMark/>
          </w:tcPr>
          <w:p w14:paraId="24A6382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everybody across the programme knew that Legal Method was a foundation module in which a number of skills sat, including the beginnings Legal Research … [and] ... a number of them wanted to build on the basic Legal Research skills that we were covering in Legal Method to take things forward in a more applied way.  </w:t>
            </w:r>
          </w:p>
        </w:tc>
        <w:tc>
          <w:tcPr>
            <w:tcW w:w="1053" w:type="dxa"/>
            <w:shd w:val="clear" w:color="000000" w:fill="F79646"/>
            <w:noWrap/>
            <w:vAlign w:val="bottom"/>
            <w:hideMark/>
          </w:tcPr>
          <w:p w14:paraId="17C3D71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4F1E622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5BA96D5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0DD4970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Evidence of library teaching success</w:t>
            </w:r>
          </w:p>
        </w:tc>
      </w:tr>
      <w:tr w:rsidR="000F1D77" w:rsidRPr="00156546" w14:paraId="20825C76" w14:textId="77777777" w:rsidTr="000F1D77">
        <w:trPr>
          <w:trHeight w:val="400"/>
        </w:trPr>
        <w:tc>
          <w:tcPr>
            <w:tcW w:w="9389" w:type="dxa"/>
            <w:shd w:val="clear" w:color="auto" w:fill="auto"/>
            <w:vAlign w:val="bottom"/>
            <w:hideMark/>
          </w:tcPr>
          <w:p w14:paraId="103D439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we made that decision that ... we’d go with the [staff] who would accept [the FET LOW] quite easily and that would hopefully then give us the evidence needed to show the others that it was valued by the students and valuable to their studies.</w:t>
            </w:r>
          </w:p>
        </w:tc>
        <w:tc>
          <w:tcPr>
            <w:tcW w:w="1053" w:type="dxa"/>
            <w:shd w:val="clear" w:color="000000" w:fill="FFFF00"/>
            <w:noWrap/>
            <w:vAlign w:val="bottom"/>
            <w:hideMark/>
          </w:tcPr>
          <w:p w14:paraId="1955F1D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112A6DC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23C1AA5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57B0463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Evidence of library teaching success</w:t>
            </w:r>
          </w:p>
        </w:tc>
      </w:tr>
      <w:tr w:rsidR="000F1D77" w:rsidRPr="00156546" w14:paraId="5EAB445D" w14:textId="77777777" w:rsidTr="000F1D77">
        <w:trPr>
          <w:trHeight w:val="600"/>
        </w:trPr>
        <w:tc>
          <w:tcPr>
            <w:tcW w:w="9389" w:type="dxa"/>
            <w:shd w:val="clear" w:color="auto" w:fill="auto"/>
            <w:vAlign w:val="bottom"/>
            <w:hideMark/>
          </w:tcPr>
          <w:p w14:paraId="4421E25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we have done a bit of a review of some of the student feedback that we have received and so we showed [programme managers] some of those comments and I think they were surprised at how the students have taken it really well and enjoyed it I think, and felt they had learned something, so that had been quite useful.</w:t>
            </w:r>
          </w:p>
        </w:tc>
        <w:tc>
          <w:tcPr>
            <w:tcW w:w="1053" w:type="dxa"/>
            <w:shd w:val="clear" w:color="000000" w:fill="FFFF00"/>
            <w:noWrap/>
            <w:vAlign w:val="bottom"/>
            <w:hideMark/>
          </w:tcPr>
          <w:p w14:paraId="62F5551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78CEF8C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372AA97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7AB3CC2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Evidence of library teaching success</w:t>
            </w:r>
          </w:p>
        </w:tc>
      </w:tr>
      <w:tr w:rsidR="000F1D77" w:rsidRPr="00156546" w14:paraId="72CD5AC1" w14:textId="77777777" w:rsidTr="000F1D77">
        <w:trPr>
          <w:trHeight w:val="200"/>
        </w:trPr>
        <w:tc>
          <w:tcPr>
            <w:tcW w:w="9389" w:type="dxa"/>
            <w:shd w:val="clear" w:color="auto" w:fill="auto"/>
            <w:vAlign w:val="center"/>
            <w:hideMark/>
          </w:tcPr>
          <w:p w14:paraId="6B6A821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When I inherited the Legal Method module, to an extent I inherited the relationship with the Library </w:t>
            </w:r>
          </w:p>
        </w:tc>
        <w:tc>
          <w:tcPr>
            <w:tcW w:w="1053" w:type="dxa"/>
            <w:shd w:val="clear" w:color="000000" w:fill="F79646"/>
            <w:noWrap/>
            <w:vAlign w:val="bottom"/>
            <w:hideMark/>
          </w:tcPr>
          <w:p w14:paraId="700EAD0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7E11211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722F3BB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19126C3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Evolution of previous librarian teaching</w:t>
            </w:r>
          </w:p>
        </w:tc>
      </w:tr>
      <w:tr w:rsidR="000F1D77" w:rsidRPr="00156546" w14:paraId="56008513" w14:textId="77777777" w:rsidTr="000F1D77">
        <w:trPr>
          <w:trHeight w:val="600"/>
        </w:trPr>
        <w:tc>
          <w:tcPr>
            <w:tcW w:w="9389" w:type="dxa"/>
            <w:shd w:val="clear" w:color="auto" w:fill="auto"/>
            <w:vAlign w:val="bottom"/>
            <w:hideMark/>
          </w:tcPr>
          <w:p w14:paraId="4B1F9ED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since I started in my post ... 20 years ago, ... [the law librarians] have always been fortunate really to have been able to deliver our input in an embedded way, at a module level.  So, right from the start there has always been a module within the Qualifying Law Degree Programme which has covered Legal Skills and this has been known by various names but ... essentially Legal Method.  </w:t>
            </w:r>
          </w:p>
        </w:tc>
        <w:tc>
          <w:tcPr>
            <w:tcW w:w="1053" w:type="dxa"/>
            <w:shd w:val="clear" w:color="000000" w:fill="F79646"/>
            <w:noWrap/>
            <w:vAlign w:val="bottom"/>
            <w:hideMark/>
          </w:tcPr>
          <w:p w14:paraId="171D7A5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60EB4C7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3DE0A06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6D75A9D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Evolution of previous librarian teaching</w:t>
            </w:r>
          </w:p>
        </w:tc>
      </w:tr>
      <w:tr w:rsidR="000F1D77" w:rsidRPr="00156546" w14:paraId="3BAE369A" w14:textId="77777777" w:rsidTr="000F1D77">
        <w:trPr>
          <w:trHeight w:val="600"/>
        </w:trPr>
        <w:tc>
          <w:tcPr>
            <w:tcW w:w="9389" w:type="dxa"/>
            <w:shd w:val="clear" w:color="auto" w:fill="auto"/>
            <w:vAlign w:val="center"/>
            <w:hideMark/>
          </w:tcPr>
          <w:p w14:paraId="6CFE151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[The FET LOW] originally came from an engineering workbook that [the librarian] had been using with the engineers, ...  which was a paper printed, literally, a workbook that they were given and [the students] had various exercises throughout ... it [then became] a Blackboard assessment, but still with the printed workbook... </w:t>
            </w:r>
          </w:p>
        </w:tc>
        <w:tc>
          <w:tcPr>
            <w:tcW w:w="1053" w:type="dxa"/>
            <w:shd w:val="clear" w:color="000000" w:fill="FFFF00"/>
            <w:noWrap/>
            <w:vAlign w:val="bottom"/>
            <w:hideMark/>
          </w:tcPr>
          <w:p w14:paraId="6A7D43B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629AB9D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64D82D1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5446D03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Evolution of previous librarian teaching</w:t>
            </w:r>
          </w:p>
        </w:tc>
      </w:tr>
      <w:tr w:rsidR="000F1D77" w:rsidRPr="00156546" w14:paraId="78DBE25E" w14:textId="77777777" w:rsidTr="000F1D77">
        <w:trPr>
          <w:trHeight w:val="400"/>
        </w:trPr>
        <w:tc>
          <w:tcPr>
            <w:tcW w:w="9389" w:type="dxa"/>
            <w:shd w:val="clear" w:color="auto" w:fill="auto"/>
            <w:vAlign w:val="center"/>
            <w:hideMark/>
          </w:tcPr>
          <w:p w14:paraId="2571986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[The HLS Critical Appraisal course] was run by [a different module leader] for many, many years.  As far as I know [the Library session had been embedded in that], certainly in recent years, I just basically took it over from him and ran it.</w:t>
            </w:r>
          </w:p>
        </w:tc>
        <w:tc>
          <w:tcPr>
            <w:tcW w:w="1053" w:type="dxa"/>
            <w:shd w:val="clear" w:color="000000" w:fill="B8CCE4"/>
            <w:noWrap/>
            <w:vAlign w:val="bottom"/>
            <w:hideMark/>
          </w:tcPr>
          <w:p w14:paraId="11EF59F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265B305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1359A09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7072A2C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Evolution of previous librarian teaching</w:t>
            </w:r>
          </w:p>
        </w:tc>
      </w:tr>
      <w:tr w:rsidR="000F1D77" w:rsidRPr="00156546" w14:paraId="0E1E1CE3" w14:textId="77777777" w:rsidTr="000F1D77">
        <w:trPr>
          <w:trHeight w:val="600"/>
        </w:trPr>
        <w:tc>
          <w:tcPr>
            <w:tcW w:w="9389" w:type="dxa"/>
            <w:shd w:val="clear" w:color="auto" w:fill="auto"/>
            <w:vAlign w:val="bottom"/>
            <w:hideMark/>
          </w:tcPr>
          <w:p w14:paraId="268818F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 ... Legal information environment was changing format from print to electronic ... so it was a question of providing that support in a way that was more accessible and... my feeling was, well let’s try and create something online, that becomes a bit of a one-stop-shop for the student to go to...</w:t>
            </w:r>
          </w:p>
        </w:tc>
        <w:tc>
          <w:tcPr>
            <w:tcW w:w="1053" w:type="dxa"/>
            <w:shd w:val="clear" w:color="000000" w:fill="F79646"/>
            <w:noWrap/>
            <w:vAlign w:val="bottom"/>
            <w:hideMark/>
          </w:tcPr>
          <w:p w14:paraId="4E32E6C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11CCC78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80F27F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787DD33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External factors</w:t>
            </w:r>
          </w:p>
        </w:tc>
      </w:tr>
      <w:tr w:rsidR="000F1D77" w:rsidRPr="00156546" w14:paraId="65DF5F48" w14:textId="77777777" w:rsidTr="000F1D77">
        <w:trPr>
          <w:trHeight w:val="400"/>
        </w:trPr>
        <w:tc>
          <w:tcPr>
            <w:tcW w:w="9389" w:type="dxa"/>
            <w:shd w:val="clear" w:color="auto" w:fill="auto"/>
            <w:vAlign w:val="bottom"/>
            <w:hideMark/>
          </w:tcPr>
          <w:p w14:paraId="3446F3D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an incremental shift into the electronic environment driven by changes in the Legal publishing ... meant there was more available online, [and] the need for us to be able to train the future Lawyers in the tools that they would use in practice.</w:t>
            </w:r>
          </w:p>
        </w:tc>
        <w:tc>
          <w:tcPr>
            <w:tcW w:w="1053" w:type="dxa"/>
            <w:shd w:val="clear" w:color="000000" w:fill="F79646"/>
            <w:noWrap/>
            <w:vAlign w:val="bottom"/>
            <w:hideMark/>
          </w:tcPr>
          <w:p w14:paraId="2104CAC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4FE522E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2479624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5FBCB7A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External factors</w:t>
            </w:r>
          </w:p>
        </w:tc>
      </w:tr>
      <w:tr w:rsidR="000F1D77" w:rsidRPr="00156546" w14:paraId="4D73EF71" w14:textId="77777777" w:rsidTr="000F1D77">
        <w:trPr>
          <w:trHeight w:val="800"/>
        </w:trPr>
        <w:tc>
          <w:tcPr>
            <w:tcW w:w="9389" w:type="dxa"/>
            <w:shd w:val="clear" w:color="auto" w:fill="auto"/>
            <w:vAlign w:val="bottom"/>
            <w:hideMark/>
          </w:tcPr>
          <w:p w14:paraId="45573B8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I think it was 1993 ... the launch of the Legal Practice Course, and it then being skills based, again provided opportunities for us as Librarians to get involved at an early stage, and the module again where we were involved, automatically was the Practical Legal Research Module ... [the students] had to include ... a really detailed research trail. it just meant another open door for us to be embedded at a module level ... at postgraduate level.</w:t>
            </w:r>
          </w:p>
        </w:tc>
        <w:tc>
          <w:tcPr>
            <w:tcW w:w="1053" w:type="dxa"/>
            <w:shd w:val="clear" w:color="000000" w:fill="F79646"/>
            <w:noWrap/>
            <w:vAlign w:val="bottom"/>
            <w:hideMark/>
          </w:tcPr>
          <w:p w14:paraId="3E9372E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39AAC42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67330E2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2CB240F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External factors</w:t>
            </w:r>
          </w:p>
        </w:tc>
      </w:tr>
      <w:tr w:rsidR="000F1D77" w:rsidRPr="00156546" w14:paraId="2D949C8B" w14:textId="77777777" w:rsidTr="000F1D77">
        <w:trPr>
          <w:trHeight w:val="600"/>
        </w:trPr>
        <w:tc>
          <w:tcPr>
            <w:tcW w:w="9389" w:type="dxa"/>
            <w:shd w:val="clear" w:color="auto" w:fill="auto"/>
            <w:vAlign w:val="bottom"/>
            <w:hideMark/>
          </w:tcPr>
          <w:p w14:paraId="73B5B17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there are subject benchmark statements for Law which cover a huge number of different skills that Lawyers should have at the end of the academic stage and the professional studies stages, and what they spell out links directly into areas where we as Law Librarians would have input ...</w:t>
            </w:r>
          </w:p>
        </w:tc>
        <w:tc>
          <w:tcPr>
            <w:tcW w:w="1053" w:type="dxa"/>
            <w:shd w:val="clear" w:color="000000" w:fill="F79646"/>
            <w:noWrap/>
            <w:vAlign w:val="bottom"/>
            <w:hideMark/>
          </w:tcPr>
          <w:p w14:paraId="1C66264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15D6678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5D4F613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49506DE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External factors</w:t>
            </w:r>
          </w:p>
        </w:tc>
      </w:tr>
      <w:tr w:rsidR="000F1D77" w:rsidRPr="00156546" w14:paraId="57111BA0" w14:textId="77777777" w:rsidTr="000F1D77">
        <w:trPr>
          <w:trHeight w:val="882"/>
        </w:trPr>
        <w:tc>
          <w:tcPr>
            <w:tcW w:w="9389" w:type="dxa"/>
            <w:shd w:val="clear" w:color="auto" w:fill="auto"/>
            <w:vAlign w:val="bottom"/>
            <w:hideMark/>
          </w:tcPr>
          <w:p w14:paraId="39465CB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 FBL librarians] are fortunate in that the [legal] professional body does make it a requirement on Law Schools to in</w:t>
            </w:r>
            <w:r>
              <w:rPr>
                <w:rFonts w:ascii="Arial" w:eastAsia="Times New Roman" w:hAnsi="Arial" w:cs="Arial"/>
                <w:color w:val="000000"/>
                <w:sz w:val="16"/>
                <w:szCs w:val="16"/>
                <w:lang w:val="en-GB" w:bidi="ar-SA"/>
              </w:rPr>
              <w:t xml:space="preserve">volve their Subject Librarians … </w:t>
            </w:r>
            <w:r w:rsidRPr="00156546">
              <w:rPr>
                <w:rFonts w:ascii="Arial" w:eastAsia="Times New Roman" w:hAnsi="Arial" w:cs="Arial"/>
                <w:color w:val="000000"/>
                <w:sz w:val="16"/>
                <w:szCs w:val="16"/>
                <w:lang w:val="en-GB" w:bidi="ar-SA"/>
              </w:rPr>
              <w:t xml:space="preserve">the professional input of the academic Law Librarian is valued and there is a real sense of that and I think on the Business side of our faculty, again we have a lot of professional accreditation and we have a huge range of professional databases which require specialist input and </w:t>
            </w:r>
            <w:r>
              <w:rPr>
                <w:rFonts w:ascii="Arial" w:eastAsia="Times New Roman" w:hAnsi="Arial" w:cs="Arial"/>
                <w:color w:val="000000"/>
                <w:sz w:val="16"/>
                <w:szCs w:val="16"/>
                <w:lang w:val="en-GB" w:bidi="ar-SA"/>
              </w:rPr>
              <w:t xml:space="preserve">… </w:t>
            </w:r>
            <w:r w:rsidRPr="00156546">
              <w:rPr>
                <w:rFonts w:ascii="Arial" w:eastAsia="Times New Roman" w:hAnsi="Arial" w:cs="Arial"/>
                <w:color w:val="000000"/>
                <w:sz w:val="16"/>
                <w:szCs w:val="16"/>
                <w:lang w:val="en-GB" w:bidi="ar-SA"/>
              </w:rPr>
              <w:t xml:space="preserve">support and again I think we are fortunate in that respect... the opportunities to have </w:t>
            </w:r>
            <w:r>
              <w:rPr>
                <w:rFonts w:ascii="Arial" w:eastAsia="Times New Roman" w:hAnsi="Arial" w:cs="Arial"/>
                <w:color w:val="000000"/>
                <w:sz w:val="16"/>
                <w:szCs w:val="16"/>
                <w:lang w:val="en-GB" w:bidi="ar-SA"/>
              </w:rPr>
              <w:t xml:space="preserve">some input are generally there … </w:t>
            </w:r>
            <w:r w:rsidRPr="00156546">
              <w:rPr>
                <w:rFonts w:ascii="Arial" w:eastAsia="Times New Roman" w:hAnsi="Arial" w:cs="Arial"/>
                <w:color w:val="000000"/>
                <w:sz w:val="16"/>
                <w:szCs w:val="16"/>
                <w:lang w:val="en-GB" w:bidi="ar-SA"/>
              </w:rPr>
              <w:t xml:space="preserve">we can come up with ideas and </w:t>
            </w:r>
            <w:r>
              <w:rPr>
                <w:rFonts w:ascii="Arial" w:eastAsia="Times New Roman" w:hAnsi="Arial" w:cs="Arial"/>
                <w:color w:val="000000"/>
                <w:sz w:val="16"/>
                <w:szCs w:val="16"/>
                <w:lang w:val="en-GB" w:bidi="ar-SA"/>
              </w:rPr>
              <w:t>… our colleagues are r</w:t>
            </w:r>
            <w:r w:rsidRPr="00156546">
              <w:rPr>
                <w:rFonts w:ascii="Arial" w:eastAsia="Times New Roman" w:hAnsi="Arial" w:cs="Arial"/>
                <w:color w:val="000000"/>
                <w:sz w:val="16"/>
                <w:szCs w:val="16"/>
                <w:lang w:val="en-GB" w:bidi="ar-SA"/>
              </w:rPr>
              <w:t>eceptive to that.</w:t>
            </w:r>
          </w:p>
        </w:tc>
        <w:tc>
          <w:tcPr>
            <w:tcW w:w="1053" w:type="dxa"/>
            <w:shd w:val="clear" w:color="000000" w:fill="00B050"/>
            <w:noWrap/>
            <w:vAlign w:val="bottom"/>
            <w:hideMark/>
          </w:tcPr>
          <w:p w14:paraId="5B6062C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1BBA34E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518C35C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0AF794B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External factors</w:t>
            </w:r>
          </w:p>
        </w:tc>
      </w:tr>
      <w:tr w:rsidR="000F1D77" w:rsidRPr="00156546" w14:paraId="49330DEF" w14:textId="77777777" w:rsidTr="000F1D77">
        <w:trPr>
          <w:trHeight w:val="200"/>
        </w:trPr>
        <w:tc>
          <w:tcPr>
            <w:tcW w:w="9389" w:type="dxa"/>
            <w:shd w:val="clear" w:color="auto" w:fill="auto"/>
            <w:vAlign w:val="bottom"/>
            <w:hideMark/>
          </w:tcPr>
          <w:p w14:paraId="465DBF9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Then talking with [the module leader], in fact that [idea] came from him, he said let’s just give it some marks, let’s make it assessed.</w:t>
            </w:r>
          </w:p>
        </w:tc>
        <w:tc>
          <w:tcPr>
            <w:tcW w:w="1053" w:type="dxa"/>
            <w:shd w:val="clear" w:color="000000" w:fill="F79646"/>
            <w:noWrap/>
            <w:vAlign w:val="bottom"/>
            <w:hideMark/>
          </w:tcPr>
          <w:p w14:paraId="158BBE0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2D04DE0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2EC70FE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25B91A4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Faculty staff initiation</w:t>
            </w:r>
          </w:p>
        </w:tc>
      </w:tr>
      <w:tr w:rsidR="000F1D77" w:rsidRPr="00156546" w14:paraId="10491D40" w14:textId="77777777" w:rsidTr="000F1D77">
        <w:trPr>
          <w:trHeight w:val="200"/>
        </w:trPr>
        <w:tc>
          <w:tcPr>
            <w:tcW w:w="9389" w:type="dxa"/>
            <w:shd w:val="clear" w:color="auto" w:fill="auto"/>
            <w:vAlign w:val="center"/>
            <w:hideMark/>
          </w:tcPr>
          <w:p w14:paraId="46AA5D5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…it would have definitely been the [previous] module leader that approached the library for help.</w:t>
            </w:r>
          </w:p>
        </w:tc>
        <w:tc>
          <w:tcPr>
            <w:tcW w:w="1053" w:type="dxa"/>
            <w:shd w:val="clear" w:color="000000" w:fill="00B050"/>
            <w:noWrap/>
            <w:vAlign w:val="bottom"/>
            <w:hideMark/>
          </w:tcPr>
          <w:p w14:paraId="10CCCD4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1BEC908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5D71ACE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6D02677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Faculty staff initiation</w:t>
            </w:r>
          </w:p>
        </w:tc>
      </w:tr>
      <w:tr w:rsidR="000F1D77" w:rsidRPr="00156546" w14:paraId="55931028" w14:textId="77777777" w:rsidTr="000F1D77">
        <w:trPr>
          <w:trHeight w:val="200"/>
        </w:trPr>
        <w:tc>
          <w:tcPr>
            <w:tcW w:w="9389" w:type="dxa"/>
            <w:shd w:val="clear" w:color="auto" w:fill="auto"/>
            <w:vAlign w:val="center"/>
            <w:hideMark/>
          </w:tcPr>
          <w:p w14:paraId="5FF3D70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 previous module leader] had very strong ideas about what the content of those sessions should be …</w:t>
            </w:r>
          </w:p>
        </w:tc>
        <w:tc>
          <w:tcPr>
            <w:tcW w:w="1053" w:type="dxa"/>
            <w:shd w:val="clear" w:color="000000" w:fill="00B050"/>
            <w:noWrap/>
            <w:vAlign w:val="bottom"/>
            <w:hideMark/>
          </w:tcPr>
          <w:p w14:paraId="288CD28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3D764F1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7EC5772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787903C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Faculty staff initiation</w:t>
            </w:r>
          </w:p>
        </w:tc>
      </w:tr>
      <w:tr w:rsidR="000F1D77" w:rsidRPr="00156546" w14:paraId="345E0225" w14:textId="77777777" w:rsidTr="000F1D77">
        <w:trPr>
          <w:trHeight w:val="800"/>
        </w:trPr>
        <w:tc>
          <w:tcPr>
            <w:tcW w:w="9389" w:type="dxa"/>
            <w:shd w:val="clear" w:color="auto" w:fill="auto"/>
            <w:vAlign w:val="bottom"/>
            <w:hideMark/>
          </w:tcPr>
          <w:p w14:paraId="05DFBC2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 driver [for embedding Criminal Law library teaching] was the appointment of a Lecturer to lead Criminal Law who came from a socio-legal background … she was very, very, very keen on developing the students research skills, and saw the Crime module as a module that could build on the basics that they had acquired through Legal Method ... and build an assessment which required the students to apply their research skills in a more sophisticated way ...</w:t>
            </w:r>
          </w:p>
        </w:tc>
        <w:tc>
          <w:tcPr>
            <w:tcW w:w="1053" w:type="dxa"/>
            <w:shd w:val="clear" w:color="000000" w:fill="00B050"/>
            <w:noWrap/>
            <w:vAlign w:val="bottom"/>
            <w:hideMark/>
          </w:tcPr>
          <w:p w14:paraId="7341F40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443C159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5015730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61EBF68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Faculty staff initiation</w:t>
            </w:r>
          </w:p>
        </w:tc>
      </w:tr>
      <w:tr w:rsidR="000F1D77" w:rsidRPr="00156546" w14:paraId="40B007CA" w14:textId="77777777" w:rsidTr="000F1D77">
        <w:trPr>
          <w:trHeight w:val="200"/>
        </w:trPr>
        <w:tc>
          <w:tcPr>
            <w:tcW w:w="9389" w:type="dxa"/>
            <w:shd w:val="clear" w:color="auto" w:fill="auto"/>
            <w:vAlign w:val="bottom"/>
            <w:hideMark/>
          </w:tcPr>
          <w:p w14:paraId="1585228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 driver for getting us involved … it definitely came from them, from the Faculty … it was very much driven by the Module Leader.</w:t>
            </w:r>
          </w:p>
        </w:tc>
        <w:tc>
          <w:tcPr>
            <w:tcW w:w="1053" w:type="dxa"/>
            <w:shd w:val="clear" w:color="000000" w:fill="00B050"/>
            <w:noWrap/>
            <w:vAlign w:val="bottom"/>
            <w:hideMark/>
          </w:tcPr>
          <w:p w14:paraId="2F89794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47FE0DB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86090B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2B9CFD5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Faculty staff initiation</w:t>
            </w:r>
          </w:p>
        </w:tc>
      </w:tr>
      <w:tr w:rsidR="000F1D77" w:rsidRPr="00156546" w14:paraId="2A89F995" w14:textId="77777777" w:rsidTr="000F1D77">
        <w:trPr>
          <w:trHeight w:val="400"/>
        </w:trPr>
        <w:tc>
          <w:tcPr>
            <w:tcW w:w="9389" w:type="dxa"/>
            <w:shd w:val="clear" w:color="auto" w:fill="auto"/>
            <w:vAlign w:val="bottom"/>
            <w:hideMark/>
          </w:tcPr>
          <w:p w14:paraId="3C279CA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Yes, yes, [the module leader] knew what she wanted and she was positively disposed towards Libraries and the Law Librarians, and she knew what they could offer and she could absolutely see where it would link into the curriculum….</w:t>
            </w:r>
          </w:p>
        </w:tc>
        <w:tc>
          <w:tcPr>
            <w:tcW w:w="1053" w:type="dxa"/>
            <w:shd w:val="clear" w:color="000000" w:fill="00B050"/>
            <w:noWrap/>
            <w:vAlign w:val="bottom"/>
            <w:hideMark/>
          </w:tcPr>
          <w:p w14:paraId="56B1D5C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7F636A6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23F6620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3E1AF08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Faculty staff initiation</w:t>
            </w:r>
          </w:p>
        </w:tc>
      </w:tr>
      <w:tr w:rsidR="000F1D77" w:rsidRPr="00156546" w14:paraId="5C3F0716" w14:textId="77777777" w:rsidTr="000F1D77">
        <w:trPr>
          <w:trHeight w:val="400"/>
        </w:trPr>
        <w:tc>
          <w:tcPr>
            <w:tcW w:w="9389" w:type="dxa"/>
            <w:shd w:val="clear" w:color="auto" w:fill="auto"/>
            <w:vAlign w:val="bottom"/>
            <w:hideMark/>
          </w:tcPr>
          <w:p w14:paraId="0A3885C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I think what we have found that if it isn’t tailored, students don’t perceive the relevance, staff don’t perceive the relevance and it all became a bit poorly attended and pointless really, and a waste of time for everyone.</w:t>
            </w:r>
          </w:p>
        </w:tc>
        <w:tc>
          <w:tcPr>
            <w:tcW w:w="1053" w:type="dxa"/>
            <w:shd w:val="clear" w:color="000000" w:fill="00B050"/>
            <w:noWrap/>
            <w:vAlign w:val="bottom"/>
            <w:hideMark/>
          </w:tcPr>
          <w:p w14:paraId="356FC83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1C60483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34BFFB5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441B094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Improve student engagement</w:t>
            </w:r>
          </w:p>
        </w:tc>
      </w:tr>
      <w:tr w:rsidR="000F1D77" w:rsidRPr="00156546" w14:paraId="511087DD" w14:textId="77777777" w:rsidTr="000F1D77">
        <w:trPr>
          <w:trHeight w:val="400"/>
        </w:trPr>
        <w:tc>
          <w:tcPr>
            <w:tcW w:w="9389" w:type="dxa"/>
            <w:shd w:val="clear" w:color="auto" w:fill="auto"/>
            <w:vAlign w:val="bottom"/>
            <w:hideMark/>
          </w:tcPr>
          <w:p w14:paraId="78FFB63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[approximately] one half of the students that could have come on the [previous library teaching sessions] with us did.  So really [the FET LOW] was looking to see if we could get a better return rate on that ...</w:t>
            </w:r>
          </w:p>
        </w:tc>
        <w:tc>
          <w:tcPr>
            <w:tcW w:w="1053" w:type="dxa"/>
            <w:shd w:val="clear" w:color="000000" w:fill="FFFF00"/>
            <w:noWrap/>
            <w:vAlign w:val="bottom"/>
            <w:hideMark/>
          </w:tcPr>
          <w:p w14:paraId="04FEA3B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37DC6D6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1E5D661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0022C5F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Improve student engagement</w:t>
            </w:r>
          </w:p>
        </w:tc>
      </w:tr>
      <w:tr w:rsidR="000F1D77" w:rsidRPr="00156546" w14:paraId="6AB6DC35" w14:textId="77777777" w:rsidTr="000F1D77">
        <w:trPr>
          <w:trHeight w:val="800"/>
        </w:trPr>
        <w:tc>
          <w:tcPr>
            <w:tcW w:w="9389" w:type="dxa"/>
            <w:shd w:val="clear" w:color="auto" w:fill="auto"/>
            <w:vAlign w:val="bottom"/>
            <w:hideMark/>
          </w:tcPr>
          <w:p w14:paraId="023916E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 students] just loved [PBL], they took to it so well … they are used to working groups and doing a bit of peer learning and in fact they are probably used to doing PBL out in the curriculum...for them it was nothing new, they were perfectly onboard with it all, and yes, they really enjoyed the session and found them practical and relevant and really helpful for them in order to practice researching topics for when they went on to do their own dissertations.</w:t>
            </w:r>
          </w:p>
        </w:tc>
        <w:tc>
          <w:tcPr>
            <w:tcW w:w="1053" w:type="dxa"/>
            <w:shd w:val="clear" w:color="000000" w:fill="B8CCE4"/>
            <w:noWrap/>
            <w:vAlign w:val="bottom"/>
            <w:hideMark/>
          </w:tcPr>
          <w:p w14:paraId="6330A08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5B8BBB4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1A9D82C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27AE747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Improve student engagement</w:t>
            </w:r>
          </w:p>
        </w:tc>
      </w:tr>
      <w:tr w:rsidR="000F1D77" w:rsidRPr="00156546" w14:paraId="27F6ABA1" w14:textId="77777777" w:rsidTr="000F1D77">
        <w:trPr>
          <w:trHeight w:val="600"/>
        </w:trPr>
        <w:tc>
          <w:tcPr>
            <w:tcW w:w="9389" w:type="dxa"/>
            <w:shd w:val="clear" w:color="auto" w:fill="auto"/>
            <w:vAlign w:val="bottom"/>
            <w:hideMark/>
          </w:tcPr>
          <w:p w14:paraId="042ADB7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I think the 'just in time' thing is really important and we are looking at how we can explore that a little more … if [the student has] the assignment deadline in front of [them], I don’t know, maybe it makes one more receptive? … Yes, it feels more relevant.  Yes, the timing is really important ...</w:t>
            </w:r>
          </w:p>
        </w:tc>
        <w:tc>
          <w:tcPr>
            <w:tcW w:w="1053" w:type="dxa"/>
            <w:shd w:val="clear" w:color="000000" w:fill="B8CCE4"/>
            <w:noWrap/>
            <w:vAlign w:val="bottom"/>
            <w:hideMark/>
          </w:tcPr>
          <w:p w14:paraId="7B3106A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22D9A3B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1269819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749C36F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Improve student engagement</w:t>
            </w:r>
          </w:p>
        </w:tc>
      </w:tr>
      <w:tr w:rsidR="000F1D77" w:rsidRPr="00156546" w14:paraId="6160EF32" w14:textId="77777777" w:rsidTr="000F1D77">
        <w:trPr>
          <w:trHeight w:val="400"/>
        </w:trPr>
        <w:tc>
          <w:tcPr>
            <w:tcW w:w="9389" w:type="dxa"/>
            <w:shd w:val="clear" w:color="auto" w:fill="auto"/>
            <w:vAlign w:val="center"/>
            <w:hideMark/>
          </w:tcPr>
          <w:p w14:paraId="3D2314F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I don’t know if [staff] do [know about the option of involving the library], I think like I say with Level 2 and 3 there would just be an assumption that students should know it. </w:t>
            </w:r>
          </w:p>
        </w:tc>
        <w:tc>
          <w:tcPr>
            <w:tcW w:w="1053" w:type="dxa"/>
            <w:shd w:val="clear" w:color="000000" w:fill="00B050"/>
            <w:noWrap/>
            <w:vAlign w:val="bottom"/>
            <w:hideMark/>
          </w:tcPr>
          <w:p w14:paraId="05E8C4B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4DCE762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04982E7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5D3BFCD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Lack of awareness</w:t>
            </w:r>
          </w:p>
        </w:tc>
      </w:tr>
      <w:tr w:rsidR="000F1D77" w:rsidRPr="00156546" w14:paraId="490E8C17" w14:textId="77777777" w:rsidTr="000F1D77">
        <w:trPr>
          <w:trHeight w:val="200"/>
        </w:trPr>
        <w:tc>
          <w:tcPr>
            <w:tcW w:w="9389" w:type="dxa"/>
            <w:shd w:val="clear" w:color="auto" w:fill="auto"/>
            <w:vAlign w:val="center"/>
            <w:hideMark/>
          </w:tcPr>
          <w:p w14:paraId="5EC5387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I would say [most staff in my department are] not [aware of the FET library online workbook].</w:t>
            </w:r>
          </w:p>
        </w:tc>
        <w:tc>
          <w:tcPr>
            <w:tcW w:w="1053" w:type="dxa"/>
            <w:shd w:val="clear" w:color="000000" w:fill="FFFF00"/>
            <w:noWrap/>
            <w:vAlign w:val="bottom"/>
            <w:hideMark/>
          </w:tcPr>
          <w:p w14:paraId="4F14FFC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73A481F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091B3F1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75513FE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Lack of awareness</w:t>
            </w:r>
          </w:p>
        </w:tc>
      </w:tr>
      <w:tr w:rsidR="000F1D77" w:rsidRPr="00156546" w14:paraId="2AC3C06B" w14:textId="77777777" w:rsidTr="000F1D77">
        <w:trPr>
          <w:trHeight w:val="200"/>
        </w:trPr>
        <w:tc>
          <w:tcPr>
            <w:tcW w:w="9389" w:type="dxa"/>
            <w:shd w:val="clear" w:color="auto" w:fill="auto"/>
            <w:vAlign w:val="bottom"/>
            <w:hideMark/>
          </w:tcPr>
          <w:p w14:paraId="4E21274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I would say probably half [the staff are aware of what the library can offer them].  </w:t>
            </w:r>
          </w:p>
        </w:tc>
        <w:tc>
          <w:tcPr>
            <w:tcW w:w="1053" w:type="dxa"/>
            <w:shd w:val="clear" w:color="000000" w:fill="FFFF00"/>
            <w:noWrap/>
            <w:vAlign w:val="bottom"/>
            <w:hideMark/>
          </w:tcPr>
          <w:p w14:paraId="68ED596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748B0F7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15DC522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4048251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Lack of awareness</w:t>
            </w:r>
          </w:p>
        </w:tc>
      </w:tr>
      <w:tr w:rsidR="000F1D77" w:rsidRPr="00156546" w14:paraId="32252883" w14:textId="77777777" w:rsidTr="000F1D77">
        <w:trPr>
          <w:trHeight w:val="200"/>
        </w:trPr>
        <w:tc>
          <w:tcPr>
            <w:tcW w:w="9389" w:type="dxa"/>
            <w:shd w:val="clear" w:color="auto" w:fill="auto"/>
            <w:vAlign w:val="bottom"/>
            <w:hideMark/>
          </w:tcPr>
          <w:p w14:paraId="32B9934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So what I thought would be a good idea was to make our print resource book electronic … and interactive, so that’s what we did. </w:t>
            </w:r>
          </w:p>
        </w:tc>
        <w:tc>
          <w:tcPr>
            <w:tcW w:w="1053" w:type="dxa"/>
            <w:shd w:val="clear" w:color="000000" w:fill="F79646"/>
            <w:noWrap/>
            <w:vAlign w:val="bottom"/>
            <w:hideMark/>
          </w:tcPr>
          <w:p w14:paraId="1453CC6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6DD6764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57850F6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26AC116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 initiation</w:t>
            </w:r>
          </w:p>
        </w:tc>
      </w:tr>
      <w:tr w:rsidR="000F1D77" w:rsidRPr="00156546" w14:paraId="71DE4E2F" w14:textId="77777777" w:rsidTr="000F1D77">
        <w:trPr>
          <w:trHeight w:val="400"/>
        </w:trPr>
        <w:tc>
          <w:tcPr>
            <w:tcW w:w="9389" w:type="dxa"/>
            <w:shd w:val="clear" w:color="auto" w:fill="auto"/>
            <w:vAlign w:val="center"/>
            <w:hideMark/>
          </w:tcPr>
          <w:p w14:paraId="568FFFF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I leapt on the opportunity that [the faculty librarian] had put out that there … that [the FET LOW] was being developed, so I said I would be interested in using it.</w:t>
            </w:r>
          </w:p>
        </w:tc>
        <w:tc>
          <w:tcPr>
            <w:tcW w:w="1053" w:type="dxa"/>
            <w:shd w:val="clear" w:color="000000" w:fill="FFFF00"/>
            <w:noWrap/>
            <w:vAlign w:val="bottom"/>
            <w:hideMark/>
          </w:tcPr>
          <w:p w14:paraId="6D5C2A9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03DA6D4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6D9ED37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01248A6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 initiation</w:t>
            </w:r>
          </w:p>
        </w:tc>
      </w:tr>
      <w:tr w:rsidR="000F1D77" w:rsidRPr="00156546" w14:paraId="4795C4CA" w14:textId="77777777" w:rsidTr="000F1D77">
        <w:trPr>
          <w:trHeight w:val="200"/>
        </w:trPr>
        <w:tc>
          <w:tcPr>
            <w:tcW w:w="9389" w:type="dxa"/>
            <w:shd w:val="clear" w:color="auto" w:fill="auto"/>
            <w:vAlign w:val="bottom"/>
            <w:hideMark/>
          </w:tcPr>
          <w:p w14:paraId="786A46D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So [the librarians] wanted to see whether or not we could make it an online workbook and make the whole thing virtual ...</w:t>
            </w:r>
          </w:p>
        </w:tc>
        <w:tc>
          <w:tcPr>
            <w:tcW w:w="1053" w:type="dxa"/>
            <w:shd w:val="clear" w:color="000000" w:fill="FFFF00"/>
            <w:noWrap/>
            <w:vAlign w:val="bottom"/>
            <w:hideMark/>
          </w:tcPr>
          <w:p w14:paraId="202C0BA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54C8016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17E9957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7716FA8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 initiation</w:t>
            </w:r>
          </w:p>
        </w:tc>
      </w:tr>
      <w:tr w:rsidR="000F1D77" w:rsidRPr="00156546" w14:paraId="3E96AE0A" w14:textId="77777777" w:rsidTr="000F1D77">
        <w:trPr>
          <w:trHeight w:val="600"/>
        </w:trPr>
        <w:tc>
          <w:tcPr>
            <w:tcW w:w="9389" w:type="dxa"/>
            <w:shd w:val="clear" w:color="auto" w:fill="auto"/>
            <w:vAlign w:val="bottom"/>
            <w:hideMark/>
          </w:tcPr>
          <w:p w14:paraId="57AB589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We did liaise to a certain extent with academic staff but mainly around the subject of coming up with topics, I don’t think there was any problem around introducing the PBL, I think that was all fairly accepted, but we did ask for [staff] advice as to what sort of topics would be good to get [the students] searching on.  </w:t>
            </w:r>
          </w:p>
        </w:tc>
        <w:tc>
          <w:tcPr>
            <w:tcW w:w="1053" w:type="dxa"/>
            <w:shd w:val="clear" w:color="000000" w:fill="B8CCE4"/>
            <w:noWrap/>
            <w:vAlign w:val="bottom"/>
            <w:hideMark/>
          </w:tcPr>
          <w:p w14:paraId="63737A1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601EC1C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16FBF25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vAlign w:val="bottom"/>
            <w:hideMark/>
          </w:tcPr>
          <w:p w14:paraId="5A8BC1C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 initiation</w:t>
            </w:r>
          </w:p>
        </w:tc>
      </w:tr>
      <w:tr w:rsidR="000F1D77" w:rsidRPr="00156546" w14:paraId="5F2A6481" w14:textId="77777777" w:rsidTr="000F1D77">
        <w:trPr>
          <w:trHeight w:val="600"/>
        </w:trPr>
        <w:tc>
          <w:tcPr>
            <w:tcW w:w="9389" w:type="dxa"/>
            <w:shd w:val="clear" w:color="auto" w:fill="auto"/>
            <w:vAlign w:val="bottom"/>
            <w:hideMark/>
          </w:tcPr>
          <w:p w14:paraId="359F83E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because our faculty is very large and because of UWE’s reorganisation into very large units, then it isn’t as easy to have the personal relationship, our own office is not accessible to staff, so we have to find other mechanisms to get out and reach staff.  University governance has meant that we don’t see Module Leaders at many meetings these days ...</w:t>
            </w:r>
          </w:p>
        </w:tc>
        <w:tc>
          <w:tcPr>
            <w:tcW w:w="1053" w:type="dxa"/>
            <w:shd w:val="clear" w:color="000000" w:fill="00B050"/>
            <w:noWrap/>
            <w:vAlign w:val="bottom"/>
            <w:hideMark/>
          </w:tcPr>
          <w:p w14:paraId="43953A8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4EF3D4B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B3451B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213090A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forum</w:t>
            </w:r>
          </w:p>
        </w:tc>
      </w:tr>
      <w:tr w:rsidR="000F1D77" w:rsidRPr="00156546" w14:paraId="3772A056" w14:textId="77777777" w:rsidTr="000F1D77">
        <w:trPr>
          <w:trHeight w:val="1000"/>
        </w:trPr>
        <w:tc>
          <w:tcPr>
            <w:tcW w:w="9389" w:type="dxa"/>
            <w:shd w:val="clear" w:color="auto" w:fill="auto"/>
            <w:vAlign w:val="bottom"/>
            <w:hideMark/>
          </w:tcPr>
          <w:p w14:paraId="785EA32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I do think the University governance almost works against us though in terms of building those relationships because we are not invited to the first line of meetings with students, those are the staff/student forums, we can be invited and request to go along, but it is so much better if we just get an invitation ... because we can then really have the informal engagement with the Module Leader ... so there are really very few places where we get to see Module Leaders in the formal structures.  So more and more it is about us going out there and finding our own mechanisms for reaching them.</w:t>
            </w:r>
          </w:p>
        </w:tc>
        <w:tc>
          <w:tcPr>
            <w:tcW w:w="1053" w:type="dxa"/>
            <w:shd w:val="clear" w:color="000000" w:fill="00B050"/>
            <w:noWrap/>
            <w:vAlign w:val="bottom"/>
            <w:hideMark/>
          </w:tcPr>
          <w:p w14:paraId="61A5AD1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2BED2AF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4494F0C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20E6205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forum</w:t>
            </w:r>
          </w:p>
        </w:tc>
      </w:tr>
      <w:tr w:rsidR="000F1D77" w:rsidRPr="00156546" w14:paraId="50726A38" w14:textId="77777777" w:rsidTr="000F1D77">
        <w:trPr>
          <w:trHeight w:val="1000"/>
        </w:trPr>
        <w:tc>
          <w:tcPr>
            <w:tcW w:w="9389" w:type="dxa"/>
            <w:shd w:val="clear" w:color="auto" w:fill="auto"/>
            <w:vAlign w:val="bottom"/>
            <w:hideMark/>
          </w:tcPr>
          <w:p w14:paraId="437DE61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There is a whole bunch of staff, I don’t even know who they are … So I think there are a whole load of people out there who don’t realise the sorts of things we can do for them, but the way they have structured themselves in that we have good communication with the Associate Heads of Student Experience, ... with Programme Leaders and then the occasional Module Leader ... and perhaps a few others but the regular teaching staff, I think, is the bit we just don’t reach, we just don’t see them, there aren't any forums for that meeting apart from standing in a corridor and hoping they come and talk to you.  So that is the hardest part I think.  </w:t>
            </w:r>
          </w:p>
        </w:tc>
        <w:tc>
          <w:tcPr>
            <w:tcW w:w="1053" w:type="dxa"/>
            <w:shd w:val="clear" w:color="000000" w:fill="FFFF00"/>
            <w:noWrap/>
            <w:vAlign w:val="bottom"/>
            <w:hideMark/>
          </w:tcPr>
          <w:p w14:paraId="4FF030C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4C8C463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3C6F8D5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1E8E342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forum</w:t>
            </w:r>
          </w:p>
        </w:tc>
      </w:tr>
      <w:tr w:rsidR="000F1D77" w:rsidRPr="00156546" w14:paraId="58B92475" w14:textId="77777777" w:rsidTr="000F1D77">
        <w:trPr>
          <w:trHeight w:val="200"/>
        </w:trPr>
        <w:tc>
          <w:tcPr>
            <w:tcW w:w="9389" w:type="dxa"/>
            <w:shd w:val="clear" w:color="auto" w:fill="auto"/>
            <w:vAlign w:val="center"/>
            <w:hideMark/>
          </w:tcPr>
          <w:p w14:paraId="5061C1D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All of the Library Law staff are very friendly, and very accessible and they have made it extremely easy to have the crossover …</w:t>
            </w:r>
          </w:p>
        </w:tc>
        <w:tc>
          <w:tcPr>
            <w:tcW w:w="1053" w:type="dxa"/>
            <w:shd w:val="clear" w:color="000000" w:fill="F79646"/>
            <w:noWrap/>
            <w:vAlign w:val="bottom"/>
            <w:hideMark/>
          </w:tcPr>
          <w:p w14:paraId="5155D9E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65953E5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298698F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2BA7A03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1894A420" w14:textId="77777777" w:rsidTr="000F1D77">
        <w:trPr>
          <w:trHeight w:val="400"/>
        </w:trPr>
        <w:tc>
          <w:tcPr>
            <w:tcW w:w="9389" w:type="dxa"/>
            <w:shd w:val="clear" w:color="auto" w:fill="auto"/>
            <w:vAlign w:val="center"/>
            <w:hideMark/>
          </w:tcPr>
          <w:p w14:paraId="51B8803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I have always had strong links with the Library anyway and of course have known [the faculty librarian] for a considerable number of years, so [embedding the library teaching] wasn’t difficult.  </w:t>
            </w:r>
          </w:p>
        </w:tc>
        <w:tc>
          <w:tcPr>
            <w:tcW w:w="1053" w:type="dxa"/>
            <w:shd w:val="clear" w:color="000000" w:fill="F79646"/>
            <w:noWrap/>
            <w:vAlign w:val="bottom"/>
            <w:hideMark/>
          </w:tcPr>
          <w:p w14:paraId="2E1C4E9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0EFF098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691DA61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3179614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223C4DD7" w14:textId="77777777" w:rsidTr="000F1D77">
        <w:trPr>
          <w:trHeight w:val="200"/>
        </w:trPr>
        <w:tc>
          <w:tcPr>
            <w:tcW w:w="9389" w:type="dxa"/>
            <w:shd w:val="clear" w:color="auto" w:fill="auto"/>
            <w:vAlign w:val="bottom"/>
            <w:hideMark/>
          </w:tcPr>
          <w:p w14:paraId="19692B3B" w14:textId="76D7DAE4"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and really [the module leader] was completely on</w:t>
            </w:r>
            <w:r w:rsidR="00A37629">
              <w:rPr>
                <w:rFonts w:ascii="Arial" w:eastAsia="Times New Roman" w:hAnsi="Arial" w:cs="Arial"/>
                <w:color w:val="000000"/>
                <w:sz w:val="16"/>
                <w:szCs w:val="16"/>
                <w:lang w:val="en-GB" w:bidi="ar-SA"/>
              </w:rPr>
              <w:t xml:space="preserve"> </w:t>
            </w:r>
            <w:r w:rsidRPr="00156546">
              <w:rPr>
                <w:rFonts w:ascii="Arial" w:eastAsia="Times New Roman" w:hAnsi="Arial" w:cs="Arial"/>
                <w:color w:val="000000"/>
                <w:sz w:val="16"/>
                <w:szCs w:val="16"/>
                <w:lang w:val="en-GB" w:bidi="ar-SA"/>
              </w:rPr>
              <w:t>board with that, there wasn’t any issue at all.</w:t>
            </w:r>
          </w:p>
        </w:tc>
        <w:tc>
          <w:tcPr>
            <w:tcW w:w="1053" w:type="dxa"/>
            <w:shd w:val="clear" w:color="000000" w:fill="F79646"/>
            <w:noWrap/>
            <w:vAlign w:val="bottom"/>
            <w:hideMark/>
          </w:tcPr>
          <w:p w14:paraId="72AC347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BLIS</w:t>
            </w:r>
          </w:p>
        </w:tc>
        <w:tc>
          <w:tcPr>
            <w:tcW w:w="839" w:type="dxa"/>
            <w:shd w:val="clear" w:color="auto" w:fill="auto"/>
            <w:noWrap/>
            <w:vAlign w:val="bottom"/>
            <w:hideMark/>
          </w:tcPr>
          <w:p w14:paraId="5365EF1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0891CC7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5C5E219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7551E257" w14:textId="77777777" w:rsidTr="000F1D77">
        <w:trPr>
          <w:trHeight w:val="800"/>
        </w:trPr>
        <w:tc>
          <w:tcPr>
            <w:tcW w:w="9389" w:type="dxa"/>
            <w:shd w:val="clear" w:color="auto" w:fill="auto"/>
            <w:vAlign w:val="bottom"/>
            <w:hideMark/>
          </w:tcPr>
          <w:p w14:paraId="7E8307B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if [the new joiner is] a Module Leader, if it is someone who is taking a management role in terms of leading a particular subject area, then [to build that librarian/staff relationship] we would try and target them a little bit more.  We are trying to evolve things so they are more systematic ... we are seeking to ... target new Module Leaders through appropriate [welcome] emails to build a relationship to invite them to come and talk to us and invite them in at their convenience, ... really just [to] have that dialogue. </w:t>
            </w:r>
          </w:p>
        </w:tc>
        <w:tc>
          <w:tcPr>
            <w:tcW w:w="1053" w:type="dxa"/>
            <w:shd w:val="clear" w:color="000000" w:fill="00B050"/>
            <w:noWrap/>
            <w:vAlign w:val="bottom"/>
            <w:hideMark/>
          </w:tcPr>
          <w:p w14:paraId="03CC1D2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488705A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EF0E97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7B39D94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3049A1BD" w14:textId="77777777" w:rsidTr="000F1D77">
        <w:trPr>
          <w:trHeight w:val="1200"/>
        </w:trPr>
        <w:tc>
          <w:tcPr>
            <w:tcW w:w="9389" w:type="dxa"/>
            <w:shd w:val="clear" w:color="auto" w:fill="auto"/>
            <w:vAlign w:val="bottom"/>
            <w:hideMark/>
          </w:tcPr>
          <w:p w14:paraId="61652A8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 FBL librarians] are fortunate in that the [legal] professional body does make it a requirement on Law Schools to involve their Subject Librarians, so we do have that professional body behind us, the professional input of the academic Law Librarian is valued and there is a real sense of that and I think on the Business side of our faculty, again we have a lot of professional accreditation and we have a huge range of professional databases which require specialist input and specialist support and again I think we are fortunate in that respect... the opportunities to have some input are generally there, I think we can come up with ideas and generally our colleagues are quite receptive to that.</w:t>
            </w:r>
          </w:p>
        </w:tc>
        <w:tc>
          <w:tcPr>
            <w:tcW w:w="1053" w:type="dxa"/>
            <w:shd w:val="clear" w:color="000000" w:fill="00B050"/>
            <w:noWrap/>
            <w:vAlign w:val="bottom"/>
            <w:hideMark/>
          </w:tcPr>
          <w:p w14:paraId="011E425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00E2977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0FD842C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7686E69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2A082874" w14:textId="77777777" w:rsidTr="000F1D77">
        <w:trPr>
          <w:trHeight w:val="400"/>
        </w:trPr>
        <w:tc>
          <w:tcPr>
            <w:tcW w:w="9389" w:type="dxa"/>
            <w:shd w:val="clear" w:color="auto" w:fill="auto"/>
            <w:vAlign w:val="bottom"/>
            <w:hideMark/>
          </w:tcPr>
          <w:p w14:paraId="13CE8E3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We started really by targeting the modules that had already been using the engineering workbook, but also those that had been calling us in regularly for face to face teaching. </w:t>
            </w:r>
          </w:p>
        </w:tc>
        <w:tc>
          <w:tcPr>
            <w:tcW w:w="1053" w:type="dxa"/>
            <w:shd w:val="clear" w:color="000000" w:fill="FFFF00"/>
            <w:noWrap/>
            <w:vAlign w:val="bottom"/>
            <w:hideMark/>
          </w:tcPr>
          <w:p w14:paraId="7633143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209C922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31A0815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758FD5C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790E5C24" w14:textId="77777777" w:rsidTr="000F1D77">
        <w:trPr>
          <w:trHeight w:val="400"/>
        </w:trPr>
        <w:tc>
          <w:tcPr>
            <w:tcW w:w="9389" w:type="dxa"/>
            <w:shd w:val="clear" w:color="auto" w:fill="auto"/>
            <w:vAlign w:val="bottom"/>
            <w:hideMark/>
          </w:tcPr>
          <w:p w14:paraId="1604ADC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a lot of the [relationships] we started with initially were relationships that had been established before my time and maintained, but I guess, when I was new to the team, I reaped the benefit of the work that had gone before. </w:t>
            </w:r>
          </w:p>
        </w:tc>
        <w:tc>
          <w:tcPr>
            <w:tcW w:w="1053" w:type="dxa"/>
            <w:shd w:val="clear" w:color="000000" w:fill="FFFF00"/>
            <w:noWrap/>
            <w:vAlign w:val="bottom"/>
            <w:hideMark/>
          </w:tcPr>
          <w:p w14:paraId="4C8C6C2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421D4C5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9056B7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5FF9466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07B0548B" w14:textId="77777777" w:rsidTr="000F1D77">
        <w:trPr>
          <w:trHeight w:val="887"/>
        </w:trPr>
        <w:tc>
          <w:tcPr>
            <w:tcW w:w="9389" w:type="dxa"/>
            <w:shd w:val="clear" w:color="auto" w:fill="auto"/>
            <w:vAlign w:val="bottom"/>
            <w:hideMark/>
          </w:tcPr>
          <w:p w14:paraId="36F1CDE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 faculty] were restructuring anyway ... so actually it was an opportune time that I was new too to fit in with whatever their new governant structure was ... I said, ‘Hi I’m new, I need to learn everything, can I come to this meeting ...?’ ... [and] I’ve stuck and now we are just accepted as part of their management groups</w:t>
            </w:r>
            <w:r>
              <w:rPr>
                <w:rFonts w:ascii="Arial" w:eastAsia="Times New Roman" w:hAnsi="Arial" w:cs="Arial"/>
                <w:color w:val="000000"/>
                <w:sz w:val="16"/>
                <w:szCs w:val="16"/>
                <w:lang w:val="en-GB" w:bidi="ar-SA"/>
              </w:rPr>
              <w:t xml:space="preserve"> </w:t>
            </w:r>
            <w:r w:rsidRPr="00156546">
              <w:rPr>
                <w:rFonts w:ascii="Arial" w:eastAsia="Times New Roman" w:hAnsi="Arial" w:cs="Arial"/>
                <w:color w:val="000000"/>
                <w:sz w:val="16"/>
                <w:szCs w:val="16"/>
                <w:lang w:val="en-GB" w:bidi="ar-SA"/>
              </w:rPr>
              <w:t>... It helps us understand the whole context and the other issues they are dealing with so we can hopefully position the things that we have to offer to their benefit ... we can also put things on the agenda of these meetings a</w:t>
            </w:r>
            <w:r>
              <w:rPr>
                <w:rFonts w:ascii="Arial" w:eastAsia="Times New Roman" w:hAnsi="Arial" w:cs="Arial"/>
                <w:color w:val="000000"/>
                <w:sz w:val="16"/>
                <w:szCs w:val="16"/>
                <w:lang w:val="en-GB" w:bidi="ar-SA"/>
              </w:rPr>
              <w:t xml:space="preserve">nd speak as an equal </w:t>
            </w:r>
            <w:r w:rsidRPr="00156546">
              <w:rPr>
                <w:rFonts w:ascii="Arial" w:eastAsia="Times New Roman" w:hAnsi="Arial" w:cs="Arial"/>
                <w:color w:val="000000"/>
                <w:sz w:val="16"/>
                <w:szCs w:val="16"/>
                <w:lang w:val="en-GB" w:bidi="ar-SA"/>
              </w:rPr>
              <w:t>...</w:t>
            </w:r>
          </w:p>
        </w:tc>
        <w:tc>
          <w:tcPr>
            <w:tcW w:w="1053" w:type="dxa"/>
            <w:shd w:val="clear" w:color="000000" w:fill="FFFF00"/>
            <w:noWrap/>
            <w:vAlign w:val="bottom"/>
            <w:hideMark/>
          </w:tcPr>
          <w:p w14:paraId="75752EC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2B91291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AE14CC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304CA70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1C495D8D" w14:textId="77777777" w:rsidTr="000F1D77">
        <w:trPr>
          <w:trHeight w:val="1000"/>
        </w:trPr>
        <w:tc>
          <w:tcPr>
            <w:tcW w:w="9389" w:type="dxa"/>
            <w:shd w:val="clear" w:color="auto" w:fill="auto"/>
            <w:vAlign w:val="bottom"/>
            <w:hideMark/>
          </w:tcPr>
          <w:p w14:paraId="12A8174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[at the faculty meeting] it was an opportunity then to say ‘we’ve applied the Information Literacy Policy with the FET workbook ... but we have gaps ...’, and ... the Associate Head there for student experience... invited us to a Programme Managers meeting where [the librarians] could then talk about the [FET library online] workbook and explain what it was and why it was useful, and ... have a debate with them about what skills they felt their students needed and whether or not this was something that might work for them, and we’ve come out of that with an agreement. </w:t>
            </w:r>
          </w:p>
        </w:tc>
        <w:tc>
          <w:tcPr>
            <w:tcW w:w="1053" w:type="dxa"/>
            <w:shd w:val="clear" w:color="000000" w:fill="FFFF00"/>
            <w:noWrap/>
            <w:vAlign w:val="bottom"/>
            <w:hideMark/>
          </w:tcPr>
          <w:p w14:paraId="55922D9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63EC3DD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90E4E1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34D64CB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6FE4B08E" w14:textId="77777777" w:rsidTr="000F1D77">
        <w:trPr>
          <w:trHeight w:val="800"/>
        </w:trPr>
        <w:tc>
          <w:tcPr>
            <w:tcW w:w="9389" w:type="dxa"/>
            <w:shd w:val="clear" w:color="auto" w:fill="auto"/>
            <w:vAlign w:val="bottom"/>
            <w:hideMark/>
          </w:tcPr>
          <w:p w14:paraId="45969AA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[When we ran the FET Librarians on Tour service] about 50% of the conversation we had were with academic staff, so we just stand in a [faculty] corridor, we are not in a room shut off, we did try that, it didn’t work … So that was just an opportunity to turn the conversation around and ask [staff] about their Library use or things that we could help them with.  Quite often someone would say, ‘I am so sorry, I never come to the Library’ and it’s like, ’well, yes, but you use our online stuff don’t you?’ ‘Well, yeah, I suppose I do!’ </w:t>
            </w:r>
          </w:p>
        </w:tc>
        <w:tc>
          <w:tcPr>
            <w:tcW w:w="1053" w:type="dxa"/>
            <w:shd w:val="clear" w:color="000000" w:fill="FFFF00"/>
            <w:noWrap/>
            <w:vAlign w:val="bottom"/>
            <w:hideMark/>
          </w:tcPr>
          <w:p w14:paraId="3DB6D30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29C98FE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34A24FC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51DB94B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6B127136" w14:textId="77777777" w:rsidTr="000F1D77">
        <w:trPr>
          <w:trHeight w:val="400"/>
        </w:trPr>
        <w:tc>
          <w:tcPr>
            <w:tcW w:w="9389" w:type="dxa"/>
            <w:shd w:val="clear" w:color="auto" w:fill="auto"/>
            <w:vAlign w:val="bottom"/>
            <w:hideMark/>
          </w:tcPr>
          <w:p w14:paraId="3356186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that is really what our whole strategy this year is going to be about, approaching academic staff and how can we liaise better with them and show them what we can do to support them.  </w:t>
            </w:r>
          </w:p>
        </w:tc>
        <w:tc>
          <w:tcPr>
            <w:tcW w:w="1053" w:type="dxa"/>
            <w:shd w:val="clear" w:color="000000" w:fill="FFFF00"/>
            <w:noWrap/>
            <w:vAlign w:val="bottom"/>
            <w:hideMark/>
          </w:tcPr>
          <w:p w14:paraId="08F2A83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602D2C4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4008DD9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2F29A10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42ABF838" w14:textId="77777777" w:rsidTr="000F1D77">
        <w:trPr>
          <w:trHeight w:val="200"/>
        </w:trPr>
        <w:tc>
          <w:tcPr>
            <w:tcW w:w="9389" w:type="dxa"/>
            <w:shd w:val="clear" w:color="auto" w:fill="auto"/>
            <w:vAlign w:val="bottom"/>
            <w:hideMark/>
          </w:tcPr>
          <w:p w14:paraId="3D8E1A4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[the librarians now] have the target of trying to meet with every Programme Manager once a year and that is going to be interesting.  </w:t>
            </w:r>
          </w:p>
        </w:tc>
        <w:tc>
          <w:tcPr>
            <w:tcW w:w="1053" w:type="dxa"/>
            <w:shd w:val="clear" w:color="000000" w:fill="FFFF00"/>
            <w:noWrap/>
            <w:vAlign w:val="bottom"/>
            <w:hideMark/>
          </w:tcPr>
          <w:p w14:paraId="0F92105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7189ECE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5352AAE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2572DD9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372C686E" w14:textId="77777777" w:rsidTr="000F1D77">
        <w:trPr>
          <w:trHeight w:val="600"/>
        </w:trPr>
        <w:tc>
          <w:tcPr>
            <w:tcW w:w="9389" w:type="dxa"/>
            <w:shd w:val="clear" w:color="auto" w:fill="auto"/>
            <w:vAlign w:val="center"/>
            <w:hideMark/>
          </w:tcPr>
          <w:p w14:paraId="5A5E5AA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it was nice having the contact with [the librarian] as she had already worked with me, so I felt I had a friendly contact in the Library, I could just sort of ring up and say, ‘… can I digitise this chapter?’ and ... everyone was so helpful, and made sure it got done on time, so I was very impressed ...</w:t>
            </w:r>
          </w:p>
        </w:tc>
        <w:tc>
          <w:tcPr>
            <w:tcW w:w="1053" w:type="dxa"/>
            <w:shd w:val="clear" w:color="000000" w:fill="B8CCE4"/>
            <w:noWrap/>
            <w:vAlign w:val="bottom"/>
            <w:hideMark/>
          </w:tcPr>
          <w:p w14:paraId="70C992F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0018BC3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4FF96EC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2F1AEE1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314BDE63" w14:textId="77777777" w:rsidTr="000F1D77">
        <w:trPr>
          <w:trHeight w:val="200"/>
        </w:trPr>
        <w:tc>
          <w:tcPr>
            <w:tcW w:w="9389" w:type="dxa"/>
            <w:shd w:val="clear" w:color="auto" w:fill="auto"/>
            <w:vAlign w:val="bottom"/>
            <w:hideMark/>
          </w:tcPr>
          <w:p w14:paraId="3DAF24C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 librarians ... all liaise with our programme teams and go to meetings and meet with the academic staff, you build up relationships …</w:t>
            </w:r>
          </w:p>
        </w:tc>
        <w:tc>
          <w:tcPr>
            <w:tcW w:w="1053" w:type="dxa"/>
            <w:shd w:val="clear" w:color="000000" w:fill="B8CCE4"/>
            <w:noWrap/>
            <w:vAlign w:val="bottom"/>
            <w:hideMark/>
          </w:tcPr>
          <w:p w14:paraId="0322671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59DAC3A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38911B7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31D7726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1DFD729F" w14:textId="77777777" w:rsidTr="000F1D77">
        <w:trPr>
          <w:trHeight w:val="400"/>
        </w:trPr>
        <w:tc>
          <w:tcPr>
            <w:tcW w:w="9389" w:type="dxa"/>
            <w:shd w:val="clear" w:color="auto" w:fill="auto"/>
            <w:vAlign w:val="bottom"/>
            <w:hideMark/>
          </w:tcPr>
          <w:p w14:paraId="469F4C1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There’s going to be some sessions for new Modules Leaders ...  I emailed the person who is organising them and said that the Library would like to be involved … See, that sort of thing is really good when staff are new to UWE to get to know them.</w:t>
            </w:r>
          </w:p>
        </w:tc>
        <w:tc>
          <w:tcPr>
            <w:tcW w:w="1053" w:type="dxa"/>
            <w:shd w:val="clear" w:color="000000" w:fill="B8CCE4"/>
            <w:noWrap/>
            <w:vAlign w:val="bottom"/>
            <w:hideMark/>
          </w:tcPr>
          <w:p w14:paraId="6835E251"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76383BD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665C1E4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7701E00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4E27B88A" w14:textId="77777777" w:rsidTr="000F1D77">
        <w:trPr>
          <w:trHeight w:val="600"/>
        </w:trPr>
        <w:tc>
          <w:tcPr>
            <w:tcW w:w="9389" w:type="dxa"/>
            <w:shd w:val="clear" w:color="auto" w:fill="auto"/>
            <w:vAlign w:val="bottom"/>
            <w:hideMark/>
          </w:tcPr>
          <w:p w14:paraId="1F23093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For adult nursing ... before a session in Year 2, we get the module team to come and have a refresher with us ... I think the people who come appreciate it, in a way it is a safe space for them to explore things that maybe they feel they should know about but haven’t used for a long time as they haven’t been studying for themselves ... so it is a kind of informal session over lunchtime.</w:t>
            </w:r>
          </w:p>
        </w:tc>
        <w:tc>
          <w:tcPr>
            <w:tcW w:w="1053" w:type="dxa"/>
            <w:shd w:val="clear" w:color="000000" w:fill="B8CCE4"/>
            <w:noWrap/>
            <w:vAlign w:val="bottom"/>
            <w:hideMark/>
          </w:tcPr>
          <w:p w14:paraId="1E25597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19E55BC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0EFEDAA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6218029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07BB0DB2" w14:textId="77777777" w:rsidTr="000F1D77">
        <w:trPr>
          <w:trHeight w:val="187"/>
        </w:trPr>
        <w:tc>
          <w:tcPr>
            <w:tcW w:w="9389" w:type="dxa"/>
            <w:shd w:val="clear" w:color="auto" w:fill="auto"/>
            <w:vAlign w:val="bottom"/>
            <w:hideMark/>
          </w:tcPr>
          <w:p w14:paraId="64DF58A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people do come to us and come to the Library, obviously they can contact us in a variety of different ways …</w:t>
            </w:r>
          </w:p>
        </w:tc>
        <w:tc>
          <w:tcPr>
            <w:tcW w:w="1053" w:type="dxa"/>
            <w:shd w:val="clear" w:color="000000" w:fill="B8CCE4"/>
            <w:noWrap/>
            <w:vAlign w:val="bottom"/>
            <w:hideMark/>
          </w:tcPr>
          <w:p w14:paraId="6757F1C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33E43318"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5488EF9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Driver to embedding</w:t>
            </w:r>
          </w:p>
        </w:tc>
        <w:tc>
          <w:tcPr>
            <w:tcW w:w="2779" w:type="dxa"/>
            <w:shd w:val="clear" w:color="auto" w:fill="auto"/>
            <w:noWrap/>
            <w:vAlign w:val="bottom"/>
            <w:hideMark/>
          </w:tcPr>
          <w:p w14:paraId="245C65D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1633FC40" w14:textId="77777777" w:rsidTr="000F1D77">
        <w:trPr>
          <w:trHeight w:val="400"/>
        </w:trPr>
        <w:tc>
          <w:tcPr>
            <w:tcW w:w="9389" w:type="dxa"/>
            <w:shd w:val="clear" w:color="auto" w:fill="auto"/>
            <w:vAlign w:val="center"/>
            <w:hideMark/>
          </w:tcPr>
          <w:p w14:paraId="2E09286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Just knowing academics in general, I think, as so much is electronic now, if they can find the papers they want electronically, then they perhaps don’t have so much contact with the Library, because there is less need to.</w:t>
            </w:r>
          </w:p>
        </w:tc>
        <w:tc>
          <w:tcPr>
            <w:tcW w:w="1053" w:type="dxa"/>
            <w:shd w:val="clear" w:color="000000" w:fill="B8CCE4"/>
            <w:noWrap/>
            <w:vAlign w:val="bottom"/>
            <w:hideMark/>
          </w:tcPr>
          <w:p w14:paraId="3060B15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08813FD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617AC2A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3D8AF05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15AEAE48" w14:textId="77777777" w:rsidTr="000F1D77">
        <w:trPr>
          <w:trHeight w:val="400"/>
        </w:trPr>
        <w:tc>
          <w:tcPr>
            <w:tcW w:w="9389" w:type="dxa"/>
            <w:shd w:val="clear" w:color="auto" w:fill="auto"/>
            <w:vAlign w:val="bottom"/>
            <w:hideMark/>
          </w:tcPr>
          <w:p w14:paraId="6360DC4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We pick up some [information about new joiners] through starters and leavers emails, general corridor conversations, I wouldn’t say we are that systematic about it yet, again, I think there is an aspiration. </w:t>
            </w:r>
            <w:r w:rsidRPr="00156546">
              <w:rPr>
                <w:rFonts w:ascii="Arial" w:eastAsia="Times New Roman" w:hAnsi="Arial" w:cs="Arial"/>
                <w:b/>
                <w:bCs/>
                <w:color w:val="000000"/>
                <w:sz w:val="16"/>
                <w:szCs w:val="16"/>
                <w:lang w:val="en-GB" w:bidi="ar-SA"/>
              </w:rPr>
              <w:t xml:space="preserve"> </w:t>
            </w:r>
          </w:p>
        </w:tc>
        <w:tc>
          <w:tcPr>
            <w:tcW w:w="1053" w:type="dxa"/>
            <w:shd w:val="clear" w:color="000000" w:fill="B8CCE4"/>
            <w:noWrap/>
            <w:vAlign w:val="bottom"/>
            <w:hideMark/>
          </w:tcPr>
          <w:p w14:paraId="15EF25A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128512D3"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162FEC3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4786B3D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405E0BB6" w14:textId="77777777" w:rsidTr="000F1D77">
        <w:trPr>
          <w:trHeight w:val="261"/>
        </w:trPr>
        <w:tc>
          <w:tcPr>
            <w:tcW w:w="9389" w:type="dxa"/>
            <w:shd w:val="clear" w:color="auto" w:fill="auto"/>
            <w:vAlign w:val="bottom"/>
            <w:hideMark/>
          </w:tcPr>
          <w:p w14:paraId="6960ABD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xml:space="preserve">… it has taken years to build up that kind of relationship. </w:t>
            </w:r>
          </w:p>
        </w:tc>
        <w:tc>
          <w:tcPr>
            <w:tcW w:w="1053" w:type="dxa"/>
            <w:shd w:val="clear" w:color="000000" w:fill="B8CCE4"/>
            <w:noWrap/>
            <w:vAlign w:val="bottom"/>
            <w:hideMark/>
          </w:tcPr>
          <w:p w14:paraId="3CAD2CF9"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5AA32C7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40ECB8A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5475A59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Librarian/faculty staff relationship</w:t>
            </w:r>
          </w:p>
        </w:tc>
      </w:tr>
      <w:tr w:rsidR="000F1D77" w:rsidRPr="00156546" w14:paraId="15366697" w14:textId="77777777" w:rsidTr="000F1D77">
        <w:trPr>
          <w:trHeight w:val="460"/>
        </w:trPr>
        <w:tc>
          <w:tcPr>
            <w:tcW w:w="9389" w:type="dxa"/>
            <w:shd w:val="clear" w:color="auto" w:fill="auto"/>
            <w:vAlign w:val="center"/>
            <w:hideMark/>
          </w:tcPr>
          <w:p w14:paraId="72F4230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one of the big reasons [not to embed library teaching for] Module Leaders would be just that we need to organise ourselves in advance and … [time] gets eaten up … you have to think about it really in advance, and I think the big barrier to</w:t>
            </w:r>
            <w:r w:rsidRPr="00156546">
              <w:rPr>
                <w:rFonts w:ascii="Arial" w:eastAsia="Times New Roman" w:hAnsi="Arial" w:cs="Arial"/>
                <w:b/>
                <w:bCs/>
                <w:color w:val="000000"/>
                <w:sz w:val="16"/>
                <w:szCs w:val="16"/>
                <w:lang w:val="en-GB" w:bidi="ar-SA"/>
              </w:rPr>
              <w:t xml:space="preserve"> </w:t>
            </w:r>
            <w:r w:rsidRPr="00156546">
              <w:rPr>
                <w:rFonts w:ascii="Arial" w:eastAsia="Times New Roman" w:hAnsi="Arial" w:cs="Arial"/>
                <w:color w:val="000000"/>
                <w:sz w:val="16"/>
                <w:szCs w:val="16"/>
                <w:lang w:val="en-GB" w:bidi="ar-SA"/>
              </w:rPr>
              <w:t>that is workload and time …</w:t>
            </w:r>
          </w:p>
        </w:tc>
        <w:tc>
          <w:tcPr>
            <w:tcW w:w="1053" w:type="dxa"/>
            <w:shd w:val="clear" w:color="000000" w:fill="00B050"/>
            <w:noWrap/>
            <w:vAlign w:val="bottom"/>
            <w:hideMark/>
          </w:tcPr>
          <w:p w14:paraId="1AEFA7B2"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77011254"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7F292955"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692395C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 time and workload</w:t>
            </w:r>
          </w:p>
        </w:tc>
      </w:tr>
      <w:tr w:rsidR="000F1D77" w:rsidRPr="00156546" w14:paraId="456AECE5" w14:textId="77777777" w:rsidTr="000F1D77">
        <w:trPr>
          <w:trHeight w:val="600"/>
        </w:trPr>
        <w:tc>
          <w:tcPr>
            <w:tcW w:w="9389" w:type="dxa"/>
            <w:shd w:val="clear" w:color="auto" w:fill="auto"/>
            <w:vAlign w:val="center"/>
            <w:hideMark/>
          </w:tcPr>
          <w:p w14:paraId="630A5A2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I would say the big barrier too it is the fact that we’ve had our programme chopped around, and it had caused a huge amount of work for people to re-vamp modules that were previously functioning and all the changes that have been pushed through in the last couple of years, all have a knock on effect on workload.  It wouldn’t be because people wouldn’t want to.</w:t>
            </w:r>
          </w:p>
        </w:tc>
        <w:tc>
          <w:tcPr>
            <w:tcW w:w="1053" w:type="dxa"/>
            <w:shd w:val="clear" w:color="000000" w:fill="00B050"/>
            <w:noWrap/>
            <w:vAlign w:val="bottom"/>
            <w:hideMark/>
          </w:tcPr>
          <w:p w14:paraId="1F31D6A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FBL Crim</w:t>
            </w:r>
          </w:p>
        </w:tc>
        <w:tc>
          <w:tcPr>
            <w:tcW w:w="839" w:type="dxa"/>
            <w:shd w:val="clear" w:color="auto" w:fill="auto"/>
            <w:noWrap/>
            <w:vAlign w:val="bottom"/>
            <w:hideMark/>
          </w:tcPr>
          <w:p w14:paraId="56046C87"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w:t>
            </w:r>
          </w:p>
        </w:tc>
        <w:tc>
          <w:tcPr>
            <w:tcW w:w="1620" w:type="dxa"/>
            <w:shd w:val="clear" w:color="auto" w:fill="auto"/>
            <w:noWrap/>
            <w:vAlign w:val="bottom"/>
            <w:hideMark/>
          </w:tcPr>
          <w:p w14:paraId="02C4692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440315DF"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 time and workload</w:t>
            </w:r>
          </w:p>
        </w:tc>
      </w:tr>
      <w:tr w:rsidR="000F1D77" w:rsidRPr="00156546" w14:paraId="74876554" w14:textId="77777777" w:rsidTr="000F1D77">
        <w:trPr>
          <w:trHeight w:val="600"/>
        </w:trPr>
        <w:tc>
          <w:tcPr>
            <w:tcW w:w="9389" w:type="dxa"/>
            <w:shd w:val="clear" w:color="auto" w:fill="auto"/>
            <w:vAlign w:val="bottom"/>
            <w:hideMark/>
          </w:tcPr>
          <w:p w14:paraId="320EF8B7" w14:textId="56A4442A" w:rsidR="000F1D77" w:rsidRPr="00156546" w:rsidRDefault="000F1D77" w:rsidP="00A37629">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[Faculty staff] don’t seem to use their Outlook calendars in the way that we do, actually suggesting times is ... difficult … There are some [staff] they agree with [library teaching] in principle ... but can I tie them down?  It is really hard and takes a huge amount of effort on our part to make that happen ... there is lots of willingness but not much organisation ... I need to be more persistent.</w:t>
            </w:r>
          </w:p>
        </w:tc>
        <w:tc>
          <w:tcPr>
            <w:tcW w:w="1053" w:type="dxa"/>
            <w:shd w:val="clear" w:color="000000" w:fill="FFFF00"/>
            <w:noWrap/>
            <w:vAlign w:val="bottom"/>
            <w:hideMark/>
          </w:tcPr>
          <w:p w14:paraId="0368511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FET LOW</w:t>
            </w:r>
          </w:p>
        </w:tc>
        <w:tc>
          <w:tcPr>
            <w:tcW w:w="839" w:type="dxa"/>
            <w:shd w:val="clear" w:color="auto" w:fill="auto"/>
            <w:noWrap/>
            <w:vAlign w:val="bottom"/>
            <w:hideMark/>
          </w:tcPr>
          <w:p w14:paraId="53FA785A"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4AE7EE9C"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3EB9AF50"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 time and workload</w:t>
            </w:r>
          </w:p>
        </w:tc>
      </w:tr>
      <w:tr w:rsidR="000F1D77" w:rsidRPr="00156546" w14:paraId="5ECA1DE6" w14:textId="77777777" w:rsidTr="000F1D77">
        <w:trPr>
          <w:trHeight w:val="440"/>
        </w:trPr>
        <w:tc>
          <w:tcPr>
            <w:tcW w:w="9389" w:type="dxa"/>
            <w:shd w:val="clear" w:color="auto" w:fill="auto"/>
            <w:vAlign w:val="bottom"/>
            <w:hideMark/>
          </w:tcPr>
          <w:p w14:paraId="09473C7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 it takes a while to get to know the staff and really get the sessions well embedded.  There are some programmes where it is not so well organised and people will ask for sessions at rather short notice, in which case it is a bit more difficult to get anything up and running.</w:t>
            </w:r>
          </w:p>
        </w:tc>
        <w:tc>
          <w:tcPr>
            <w:tcW w:w="1053" w:type="dxa"/>
            <w:shd w:val="clear" w:color="000000" w:fill="B8CCE4"/>
            <w:noWrap/>
            <w:vAlign w:val="bottom"/>
            <w:hideMark/>
          </w:tcPr>
          <w:p w14:paraId="0CE802FE"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HLS PBL</w:t>
            </w:r>
          </w:p>
        </w:tc>
        <w:tc>
          <w:tcPr>
            <w:tcW w:w="839" w:type="dxa"/>
            <w:shd w:val="clear" w:color="auto" w:fill="auto"/>
            <w:noWrap/>
            <w:vAlign w:val="bottom"/>
            <w:hideMark/>
          </w:tcPr>
          <w:p w14:paraId="3BC7889D"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Librarian</w:t>
            </w:r>
          </w:p>
        </w:tc>
        <w:tc>
          <w:tcPr>
            <w:tcW w:w="1620" w:type="dxa"/>
            <w:shd w:val="clear" w:color="auto" w:fill="auto"/>
            <w:noWrap/>
            <w:vAlign w:val="bottom"/>
            <w:hideMark/>
          </w:tcPr>
          <w:p w14:paraId="70D0CDAB"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Barrier to embedding</w:t>
            </w:r>
          </w:p>
        </w:tc>
        <w:tc>
          <w:tcPr>
            <w:tcW w:w="2779" w:type="dxa"/>
            <w:shd w:val="clear" w:color="auto" w:fill="auto"/>
            <w:noWrap/>
            <w:vAlign w:val="bottom"/>
            <w:hideMark/>
          </w:tcPr>
          <w:p w14:paraId="156F02C6" w14:textId="77777777" w:rsidR="000F1D77" w:rsidRPr="00156546" w:rsidRDefault="000F1D77" w:rsidP="000F1D77">
            <w:pPr>
              <w:spacing w:after="0" w:line="240" w:lineRule="auto"/>
              <w:jc w:val="left"/>
              <w:rPr>
                <w:rFonts w:ascii="Arial" w:eastAsia="Times New Roman" w:hAnsi="Arial" w:cs="Arial"/>
                <w:color w:val="000000"/>
                <w:sz w:val="16"/>
                <w:szCs w:val="16"/>
                <w:lang w:val="en-GB" w:bidi="ar-SA"/>
              </w:rPr>
            </w:pPr>
            <w:r w:rsidRPr="00156546">
              <w:rPr>
                <w:rFonts w:ascii="Arial" w:eastAsia="Times New Roman" w:hAnsi="Arial" w:cs="Arial"/>
                <w:color w:val="000000"/>
                <w:sz w:val="16"/>
                <w:szCs w:val="16"/>
                <w:lang w:val="en-GB" w:bidi="ar-SA"/>
              </w:rPr>
              <w:t>Staff time and workload</w:t>
            </w:r>
          </w:p>
        </w:tc>
      </w:tr>
    </w:tbl>
    <w:p w14:paraId="0AE9F4B2" w14:textId="77777777" w:rsidR="000F1D77" w:rsidRPr="00E45024" w:rsidRDefault="000F1D77" w:rsidP="000F1D77"/>
    <w:p w14:paraId="063DB32B" w14:textId="1D9B9AEA" w:rsidR="000712E4" w:rsidRDefault="000712E4">
      <w:r>
        <w:br w:type="page"/>
      </w:r>
    </w:p>
    <w:p w14:paraId="1E44CDE6" w14:textId="028A68C5" w:rsidR="003F4D94" w:rsidRDefault="00F51066" w:rsidP="009B1E43">
      <w:pPr>
        <w:pStyle w:val="Heading1"/>
        <w:numPr>
          <w:ilvl w:val="0"/>
          <w:numId w:val="2"/>
        </w:numPr>
      </w:pPr>
      <w:bookmarkStart w:id="127" w:name="_Toc371081146"/>
      <w:r>
        <w:t>List of Abbreviations</w:t>
      </w:r>
      <w:bookmarkEnd w:id="127"/>
    </w:p>
    <w:p w14:paraId="711622F8" w14:textId="79486D5D" w:rsidR="005E0E6A" w:rsidRDefault="005E0E6A" w:rsidP="005049C3">
      <w:pPr>
        <w:rPr>
          <w:rFonts w:ascii="Arial" w:hAnsi="Arial" w:cs="Arial"/>
          <w:szCs w:val="24"/>
        </w:rPr>
      </w:pPr>
      <w:r>
        <w:rPr>
          <w:rFonts w:ascii="Arial" w:hAnsi="Arial" w:cs="Arial"/>
          <w:szCs w:val="24"/>
        </w:rPr>
        <w:t>ACE</w:t>
      </w:r>
      <w:r>
        <w:rPr>
          <w:rFonts w:ascii="Arial" w:hAnsi="Arial" w:cs="Arial"/>
          <w:szCs w:val="24"/>
        </w:rPr>
        <w:tab/>
        <w:t>Arts, Creative Industries and Education</w:t>
      </w:r>
    </w:p>
    <w:p w14:paraId="40CBC01F" w14:textId="664DE946" w:rsidR="00FE07C2" w:rsidRDefault="00FE07C2" w:rsidP="005049C3">
      <w:pPr>
        <w:rPr>
          <w:rFonts w:ascii="Arial" w:hAnsi="Arial" w:cs="Arial"/>
          <w:szCs w:val="24"/>
        </w:rPr>
      </w:pPr>
      <w:r>
        <w:rPr>
          <w:rFonts w:ascii="Arial" w:hAnsi="Arial" w:cs="Arial"/>
          <w:szCs w:val="24"/>
        </w:rPr>
        <w:t>ALL</w:t>
      </w:r>
      <w:r>
        <w:rPr>
          <w:rFonts w:ascii="Arial" w:hAnsi="Arial" w:cs="Arial"/>
          <w:szCs w:val="24"/>
        </w:rPr>
        <w:tab/>
        <w:t xml:space="preserve">Academic Liaison </w:t>
      </w:r>
      <w:r w:rsidR="008526B6">
        <w:rPr>
          <w:rFonts w:ascii="Arial" w:hAnsi="Arial" w:cs="Arial"/>
          <w:szCs w:val="24"/>
        </w:rPr>
        <w:t>Librarian</w:t>
      </w:r>
    </w:p>
    <w:p w14:paraId="787E3497" w14:textId="1CB47E8B" w:rsidR="008526B6" w:rsidRDefault="008526B6" w:rsidP="005049C3">
      <w:pPr>
        <w:rPr>
          <w:rFonts w:ascii="Arial" w:hAnsi="Arial" w:cs="Arial"/>
          <w:szCs w:val="24"/>
        </w:rPr>
      </w:pPr>
      <w:r>
        <w:rPr>
          <w:rFonts w:ascii="Arial" w:hAnsi="Arial" w:cs="Arial"/>
          <w:szCs w:val="24"/>
        </w:rPr>
        <w:t>BLIS</w:t>
      </w:r>
      <w:r>
        <w:rPr>
          <w:rFonts w:ascii="Arial" w:hAnsi="Arial" w:cs="Arial"/>
          <w:szCs w:val="24"/>
        </w:rPr>
        <w:tab/>
        <w:t>Building Legal Information Skills</w:t>
      </w:r>
    </w:p>
    <w:p w14:paraId="69FE8798" w14:textId="1E57F6E1" w:rsidR="00F378F5" w:rsidRDefault="00F378F5" w:rsidP="005049C3">
      <w:pPr>
        <w:rPr>
          <w:rFonts w:ascii="Arial" w:hAnsi="Arial" w:cs="Arial"/>
        </w:rPr>
      </w:pPr>
      <w:r>
        <w:rPr>
          <w:rFonts w:ascii="Arial" w:hAnsi="Arial" w:cs="Arial"/>
          <w:szCs w:val="24"/>
        </w:rPr>
        <w:t>CAP</w:t>
      </w:r>
      <w:r>
        <w:rPr>
          <w:rFonts w:ascii="Arial" w:hAnsi="Arial" w:cs="Arial"/>
          <w:szCs w:val="24"/>
        </w:rPr>
        <w:tab/>
        <w:t>Curriculum Approval Panel</w:t>
      </w:r>
    </w:p>
    <w:p w14:paraId="1CC324C8" w14:textId="5591B46E" w:rsidR="005049C3" w:rsidRDefault="005049C3" w:rsidP="005049C3">
      <w:pPr>
        <w:rPr>
          <w:rFonts w:ascii="Arial" w:hAnsi="Arial" w:cs="Arial"/>
        </w:rPr>
      </w:pPr>
      <w:r>
        <w:rPr>
          <w:rFonts w:ascii="Arial" w:hAnsi="Arial" w:cs="Arial"/>
        </w:rPr>
        <w:t>FBL</w:t>
      </w:r>
      <w:r>
        <w:rPr>
          <w:rFonts w:ascii="Arial" w:hAnsi="Arial" w:cs="Arial"/>
        </w:rPr>
        <w:tab/>
        <w:t>Faculty of Business and Law</w:t>
      </w:r>
    </w:p>
    <w:p w14:paraId="7DB2F5EE" w14:textId="5CF53C8E" w:rsidR="005049C3" w:rsidRDefault="005049C3" w:rsidP="005049C3">
      <w:pPr>
        <w:rPr>
          <w:rFonts w:ascii="Arial" w:hAnsi="Arial" w:cs="Arial"/>
        </w:rPr>
      </w:pPr>
      <w:r>
        <w:rPr>
          <w:rFonts w:ascii="Arial" w:hAnsi="Arial" w:cs="Arial"/>
        </w:rPr>
        <w:t>FET</w:t>
      </w:r>
      <w:r>
        <w:rPr>
          <w:rFonts w:ascii="Arial" w:hAnsi="Arial" w:cs="Arial"/>
        </w:rPr>
        <w:tab/>
        <w:t>Faculty of Environment and Technology</w:t>
      </w:r>
    </w:p>
    <w:p w14:paraId="47210DA5" w14:textId="2DFB5E17" w:rsidR="005049C3" w:rsidRDefault="005049C3" w:rsidP="005049C3">
      <w:pPr>
        <w:rPr>
          <w:rFonts w:ascii="Arial" w:hAnsi="Arial" w:cs="Arial"/>
        </w:rPr>
      </w:pPr>
      <w:r>
        <w:rPr>
          <w:rFonts w:ascii="Arial" w:hAnsi="Arial" w:cs="Arial"/>
        </w:rPr>
        <w:t>HLS</w:t>
      </w:r>
      <w:r>
        <w:rPr>
          <w:rFonts w:ascii="Arial" w:hAnsi="Arial" w:cs="Arial"/>
        </w:rPr>
        <w:tab/>
        <w:t>Faculty of Health and Life Sciences</w:t>
      </w:r>
    </w:p>
    <w:p w14:paraId="7D914D70" w14:textId="2944B9C8" w:rsidR="005049C3" w:rsidRDefault="005049C3" w:rsidP="005049C3">
      <w:pPr>
        <w:rPr>
          <w:rFonts w:ascii="Arial" w:hAnsi="Arial" w:cs="Arial"/>
        </w:rPr>
      </w:pPr>
      <w:r>
        <w:rPr>
          <w:rFonts w:ascii="Arial" w:hAnsi="Arial" w:cs="Arial"/>
        </w:rPr>
        <w:t>IL</w:t>
      </w:r>
      <w:r>
        <w:rPr>
          <w:rFonts w:ascii="Arial" w:hAnsi="Arial" w:cs="Arial"/>
        </w:rPr>
        <w:tab/>
        <w:t>Information Literacy</w:t>
      </w:r>
    </w:p>
    <w:p w14:paraId="42087FCF" w14:textId="2E78B71C" w:rsidR="00CB28E4" w:rsidRDefault="00CB28E4" w:rsidP="005049C3">
      <w:pPr>
        <w:rPr>
          <w:rFonts w:ascii="Arial" w:hAnsi="Arial" w:cs="Arial"/>
          <w:szCs w:val="24"/>
        </w:rPr>
      </w:pPr>
      <w:r>
        <w:rPr>
          <w:rFonts w:ascii="Arial" w:hAnsi="Arial" w:cs="Arial"/>
          <w:szCs w:val="24"/>
        </w:rPr>
        <w:t>LoI</w:t>
      </w:r>
      <w:r>
        <w:rPr>
          <w:rFonts w:ascii="Arial" w:hAnsi="Arial" w:cs="Arial"/>
          <w:szCs w:val="24"/>
        </w:rPr>
        <w:tab/>
        <w:t>Level of Impact</w:t>
      </w:r>
    </w:p>
    <w:p w14:paraId="55FB0B54" w14:textId="49E7B413" w:rsidR="008526B6" w:rsidRDefault="008526B6" w:rsidP="005049C3">
      <w:pPr>
        <w:rPr>
          <w:rFonts w:ascii="Arial" w:hAnsi="Arial" w:cs="Arial"/>
          <w:szCs w:val="24"/>
        </w:rPr>
      </w:pPr>
      <w:r>
        <w:rPr>
          <w:rFonts w:ascii="Arial" w:hAnsi="Arial" w:cs="Arial"/>
          <w:szCs w:val="24"/>
        </w:rPr>
        <w:t>LOW</w:t>
      </w:r>
      <w:r>
        <w:rPr>
          <w:rFonts w:ascii="Arial" w:hAnsi="Arial" w:cs="Arial"/>
          <w:szCs w:val="24"/>
        </w:rPr>
        <w:tab/>
        <w:t>Library Online Workbook</w:t>
      </w:r>
    </w:p>
    <w:p w14:paraId="1AEE7ABF" w14:textId="75AB112E" w:rsidR="008526B6" w:rsidRDefault="008526B6" w:rsidP="005049C3">
      <w:pPr>
        <w:rPr>
          <w:rFonts w:ascii="Arial" w:hAnsi="Arial" w:cs="Arial"/>
          <w:szCs w:val="24"/>
        </w:rPr>
      </w:pPr>
      <w:r>
        <w:rPr>
          <w:rFonts w:ascii="Arial" w:hAnsi="Arial" w:cs="Arial"/>
          <w:szCs w:val="24"/>
        </w:rPr>
        <w:t>PBL</w:t>
      </w:r>
      <w:r>
        <w:rPr>
          <w:rFonts w:ascii="Arial" w:hAnsi="Arial" w:cs="Arial"/>
          <w:szCs w:val="24"/>
        </w:rPr>
        <w:tab/>
        <w:t>Problem-based Learning</w:t>
      </w:r>
    </w:p>
    <w:p w14:paraId="7864BF34" w14:textId="3204B423" w:rsidR="002B4390" w:rsidRPr="005049C3" w:rsidRDefault="002B4390" w:rsidP="005049C3">
      <w:pPr>
        <w:rPr>
          <w:rFonts w:ascii="Arial" w:hAnsi="Arial" w:cs="Arial"/>
        </w:rPr>
      </w:pPr>
    </w:p>
    <w:sectPr w:rsidR="002B4390" w:rsidRPr="005049C3" w:rsidSect="0093023E">
      <w:pgSz w:w="16838" w:h="11906" w:orient="landscape"/>
      <w:pgMar w:top="1134"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3AFB8" w14:textId="77777777" w:rsidR="00D15DDC" w:rsidRDefault="00D15DDC" w:rsidP="00246F68">
      <w:pPr>
        <w:spacing w:after="0" w:line="240" w:lineRule="auto"/>
      </w:pPr>
      <w:r>
        <w:separator/>
      </w:r>
    </w:p>
  </w:endnote>
  <w:endnote w:type="continuationSeparator" w:id="0">
    <w:p w14:paraId="66B1A41B" w14:textId="77777777" w:rsidR="00D15DDC" w:rsidRDefault="00D15DDC" w:rsidP="00246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eneva">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890092"/>
      <w:docPartObj>
        <w:docPartGallery w:val="Page Numbers (Bottom of Page)"/>
        <w:docPartUnique/>
      </w:docPartObj>
    </w:sdtPr>
    <w:sdtEndPr>
      <w:rPr>
        <w:noProof/>
      </w:rPr>
    </w:sdtEndPr>
    <w:sdtContent>
      <w:p w14:paraId="6FFA8029" w14:textId="6D120B87" w:rsidR="000920E4" w:rsidRDefault="000920E4">
        <w:pPr>
          <w:pStyle w:val="Footer"/>
          <w:jc w:val="center"/>
        </w:pPr>
        <w:r>
          <w:rPr>
            <w:noProof/>
            <w:lang w:val="en-GB" w:eastAsia="en-GB" w:bidi="ar-SA"/>
          </w:rPr>
          <mc:AlternateContent>
            <mc:Choice Requires="wps">
              <w:drawing>
                <wp:inline distT="0" distB="0" distL="0" distR="0" wp14:anchorId="20F44CF9" wp14:editId="5739A4BA">
                  <wp:extent cx="5467350" cy="54610"/>
                  <wp:effectExtent l="9525" t="19050" r="9525" b="12065"/>
                  <wp:docPr id="64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" fillcolor="black">
                  <w10:anchorlock/>
                </v:shape>
              </w:pict>
            </mc:Fallback>
          </mc:AlternateContent>
        </w:r>
      </w:p>
      <w:p w14:paraId="78138C25" w14:textId="59715D38" w:rsidR="000920E4" w:rsidRDefault="000920E4">
        <w:pPr>
          <w:pStyle w:val="Footer"/>
          <w:jc w:val="center"/>
        </w:pPr>
        <w:r>
          <w:fldChar w:fldCharType="begin"/>
        </w:r>
        <w:r>
          <w:instrText xml:space="preserve"> PAGE    \* MERGEFORMAT </w:instrText>
        </w:r>
        <w:r>
          <w:fldChar w:fldCharType="separate"/>
        </w:r>
        <w:r w:rsidR="004E57B1">
          <w:rPr>
            <w:noProof/>
          </w:rPr>
          <w:t>2</w:t>
        </w:r>
        <w:r>
          <w:rPr>
            <w:noProof/>
          </w:rPr>
          <w:fldChar w:fldCharType="end"/>
        </w:r>
      </w:p>
    </w:sdtContent>
  </w:sdt>
  <w:p w14:paraId="0FAD8F1D" w14:textId="77777777" w:rsidR="000920E4" w:rsidRDefault="000920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720471"/>
      <w:docPartObj>
        <w:docPartGallery w:val="Page Numbers (Bottom of Page)"/>
        <w:docPartUnique/>
      </w:docPartObj>
    </w:sdtPr>
    <w:sdtEndPr>
      <w:rPr>
        <w:noProof/>
      </w:rPr>
    </w:sdtEndPr>
    <w:sdtContent>
      <w:p w14:paraId="4EFEE940" w14:textId="6B57EEF5" w:rsidR="000920E4" w:rsidRDefault="000920E4">
        <w:pPr>
          <w:pStyle w:val="Footer"/>
          <w:jc w:val="center"/>
        </w:pPr>
        <w:r>
          <w:rPr>
            <w:noProof/>
            <w:lang w:val="en-GB" w:eastAsia="en-GB" w:bidi="ar-SA"/>
          </w:rPr>
          <mc:AlternateContent>
            <mc:Choice Requires="wps">
              <w:drawing>
                <wp:inline distT="0" distB="0" distL="0" distR="0" wp14:anchorId="59745C01" wp14:editId="5FFA7BC9">
                  <wp:extent cx="5467350" cy="54610"/>
                  <wp:effectExtent l="9525" t="19050" r="9525" b="12065"/>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BqZPLSICAABIBAAADgAAAAAAAAAAAAAAAAAuAgAAZHJzL2Uyb0RvYy54bWxQSwEC&#10;LQAUAAYACAAAACEAIuX8+dkAAAADAQAADwAAAAAAAAAAAAAAAAB8BAAAZHJzL2Rvd25yZXYueG1s&#10;UEsFBgAAAAAEAAQA8wAAAIIFAAAAAA==&#10;" fillcolor="black">
                  <w10:anchorlock/>
                </v:shape>
              </w:pict>
            </mc:Fallback>
          </mc:AlternateContent>
        </w:r>
      </w:p>
      <w:p w14:paraId="24472C1F" w14:textId="276BBDAA" w:rsidR="000920E4" w:rsidRDefault="000920E4">
        <w:pPr>
          <w:pStyle w:val="Footer"/>
          <w:jc w:val="center"/>
        </w:pPr>
        <w:r>
          <w:fldChar w:fldCharType="begin"/>
        </w:r>
        <w:r>
          <w:instrText xml:space="preserve"> PAGE    \* MERGEFORMAT </w:instrText>
        </w:r>
        <w:r>
          <w:fldChar w:fldCharType="separate"/>
        </w:r>
        <w:r w:rsidR="004E57B1">
          <w:rPr>
            <w:noProof/>
          </w:rPr>
          <w:t>1</w:t>
        </w:r>
        <w:r>
          <w:rPr>
            <w:noProof/>
          </w:rPr>
          <w:fldChar w:fldCharType="end"/>
        </w:r>
      </w:p>
    </w:sdtContent>
  </w:sdt>
  <w:p w14:paraId="1F45ACB2" w14:textId="77777777" w:rsidR="000920E4" w:rsidRDefault="00092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85744" w14:textId="77777777" w:rsidR="00D15DDC" w:rsidRDefault="00D15DDC" w:rsidP="00246F68">
      <w:pPr>
        <w:spacing w:after="0" w:line="240" w:lineRule="auto"/>
      </w:pPr>
      <w:r>
        <w:separator/>
      </w:r>
    </w:p>
  </w:footnote>
  <w:footnote w:type="continuationSeparator" w:id="0">
    <w:p w14:paraId="6FACFFC6" w14:textId="77777777" w:rsidR="00D15DDC" w:rsidRDefault="00D15DDC" w:rsidP="00246F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mallCaps/>
        <w:sz w:val="24"/>
      </w:rPr>
      <w:alias w:val="Title"/>
      <w:id w:val="-1138038337"/>
      <w:dataBinding w:prefixMappings="xmlns:ns0='http://schemas.openxmlformats.org/package/2006/metadata/core-properties' xmlns:ns1='http://purl.org/dc/elements/1.1/'" w:xpath="/ns0:coreProperties[1]/ns1:title[1]" w:storeItemID="{6C3C8BC8-F283-45AE-878A-BAB7291924A1}"/>
      <w:text/>
    </w:sdtPr>
    <w:sdtEndPr/>
    <w:sdtContent>
      <w:p w14:paraId="0FAD8F19" w14:textId="52F67CE5" w:rsidR="000920E4" w:rsidRPr="001D71BA" w:rsidRDefault="000920E4" w:rsidP="001D71BA">
        <w:pPr>
          <w:jc w:val="center"/>
          <w:rPr>
            <w:rFonts w:asciiTheme="majorHAnsi" w:eastAsiaTheme="majorEastAsia" w:hAnsiTheme="majorHAnsi" w:cstheme="majorBidi"/>
            <w:smallCaps/>
            <w:sz w:val="24"/>
          </w:rPr>
        </w:pPr>
        <w:r>
          <w:rPr>
            <w:smallCaps/>
            <w:sz w:val="24"/>
            <w:lang w:val="en-GB"/>
          </w:rPr>
          <w:t>LIVES PROJECT: PHASE 1 REPORT</w:t>
        </w:r>
      </w:p>
    </w:sdtContent>
  </w:sdt>
  <w:p w14:paraId="0FAD8F1A" w14:textId="77777777" w:rsidR="000920E4" w:rsidRDefault="000920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5313"/>
    <w:multiLevelType w:val="hybridMultilevel"/>
    <w:tmpl w:val="9178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E728F4"/>
    <w:multiLevelType w:val="hybridMultilevel"/>
    <w:tmpl w:val="8D1E4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9C34BC"/>
    <w:multiLevelType w:val="hybridMultilevel"/>
    <w:tmpl w:val="8E72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9F783B"/>
    <w:multiLevelType w:val="hybridMultilevel"/>
    <w:tmpl w:val="93E09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A76838"/>
    <w:multiLevelType w:val="hybridMultilevel"/>
    <w:tmpl w:val="17C0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2657CA"/>
    <w:multiLevelType w:val="hybridMultilevel"/>
    <w:tmpl w:val="746C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A0C42"/>
    <w:multiLevelType w:val="multilevel"/>
    <w:tmpl w:val="69D808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22A1297E"/>
    <w:multiLevelType w:val="hybridMultilevel"/>
    <w:tmpl w:val="E1D2E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CD2A92"/>
    <w:multiLevelType w:val="hybridMultilevel"/>
    <w:tmpl w:val="920C5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35141"/>
    <w:multiLevelType w:val="hybridMultilevel"/>
    <w:tmpl w:val="FAF2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165BCA"/>
    <w:multiLevelType w:val="hybridMultilevel"/>
    <w:tmpl w:val="1ABA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AB64C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33CF3B6C"/>
    <w:multiLevelType w:val="hybridMultilevel"/>
    <w:tmpl w:val="9F2CE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9F4E78"/>
    <w:multiLevelType w:val="hybridMultilevel"/>
    <w:tmpl w:val="43F4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425043"/>
    <w:multiLevelType w:val="hybridMultilevel"/>
    <w:tmpl w:val="DB3AC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FE0186"/>
    <w:multiLevelType w:val="hybridMultilevel"/>
    <w:tmpl w:val="33607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D16F92"/>
    <w:multiLevelType w:val="hybridMultilevel"/>
    <w:tmpl w:val="128E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DE2CC9"/>
    <w:multiLevelType w:val="hybridMultilevel"/>
    <w:tmpl w:val="9D4C1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5662344"/>
    <w:multiLevelType w:val="multilevel"/>
    <w:tmpl w:val="054A61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787561C"/>
    <w:multiLevelType w:val="hybridMultilevel"/>
    <w:tmpl w:val="81926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2106AF"/>
    <w:multiLevelType w:val="hybridMultilevel"/>
    <w:tmpl w:val="418E75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9879BE"/>
    <w:multiLevelType w:val="hybridMultilevel"/>
    <w:tmpl w:val="8C96E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9831A2"/>
    <w:multiLevelType w:val="hybridMultilevel"/>
    <w:tmpl w:val="20BAD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6D15D8D"/>
    <w:multiLevelType w:val="multilevel"/>
    <w:tmpl w:val="054A61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nsid w:val="57330A2D"/>
    <w:multiLevelType w:val="hybridMultilevel"/>
    <w:tmpl w:val="4316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4661AE"/>
    <w:multiLevelType w:val="hybridMultilevel"/>
    <w:tmpl w:val="3146C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B366EC4"/>
    <w:multiLevelType w:val="hybridMultilevel"/>
    <w:tmpl w:val="48B23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9D6118"/>
    <w:multiLevelType w:val="hybridMultilevel"/>
    <w:tmpl w:val="68142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1745EA"/>
    <w:multiLevelType w:val="hybridMultilevel"/>
    <w:tmpl w:val="CDC4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849E7"/>
    <w:multiLevelType w:val="hybridMultilevel"/>
    <w:tmpl w:val="B24EC988"/>
    <w:lvl w:ilvl="0" w:tplc="08090001">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F34C0A"/>
    <w:multiLevelType w:val="hybridMultilevel"/>
    <w:tmpl w:val="AF1C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A395BD7"/>
    <w:multiLevelType w:val="hybridMultilevel"/>
    <w:tmpl w:val="F1A87160"/>
    <w:lvl w:ilvl="0" w:tplc="A1D635D8">
      <w:start w:val="1"/>
      <w:numFmt w:val="decimal"/>
      <w:pStyle w:val="StyleListParagraph11ptBold"/>
      <w:lvlText w:val="%1.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nsid w:val="6F9900DC"/>
    <w:multiLevelType w:val="multilevel"/>
    <w:tmpl w:val="054A61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71B45682"/>
    <w:multiLevelType w:val="hybridMultilevel"/>
    <w:tmpl w:val="ED4E7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78477A"/>
    <w:multiLevelType w:val="hybridMultilevel"/>
    <w:tmpl w:val="07383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6AD2F1E"/>
    <w:multiLevelType w:val="hybridMultilevel"/>
    <w:tmpl w:val="9C82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0A0512"/>
    <w:multiLevelType w:val="hybridMultilevel"/>
    <w:tmpl w:val="427E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AF5883"/>
    <w:multiLevelType w:val="multilevel"/>
    <w:tmpl w:val="69D808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7BD5602D"/>
    <w:multiLevelType w:val="hybridMultilevel"/>
    <w:tmpl w:val="BF92C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DAF7A99"/>
    <w:multiLevelType w:val="hybridMultilevel"/>
    <w:tmpl w:val="0EC0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820FBE"/>
    <w:multiLevelType w:val="hybridMultilevel"/>
    <w:tmpl w:val="DF205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9B5F8B"/>
    <w:multiLevelType w:val="hybridMultilevel"/>
    <w:tmpl w:val="4AB20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C344C1"/>
    <w:multiLevelType w:val="hybridMultilevel"/>
    <w:tmpl w:val="E3DE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F6474C9"/>
    <w:multiLevelType w:val="multilevel"/>
    <w:tmpl w:val="53D0CF8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abstractNumId w:val="31"/>
  </w:num>
  <w:num w:numId="2">
    <w:abstractNumId w:val="43"/>
  </w:num>
  <w:num w:numId="3">
    <w:abstractNumId w:val="12"/>
  </w:num>
  <w:num w:numId="4">
    <w:abstractNumId w:val="26"/>
  </w:num>
  <w:num w:numId="5">
    <w:abstractNumId w:val="38"/>
  </w:num>
  <w:num w:numId="6">
    <w:abstractNumId w:val="36"/>
  </w:num>
  <w:num w:numId="7">
    <w:abstractNumId w:val="3"/>
  </w:num>
  <w:num w:numId="8">
    <w:abstractNumId w:val="29"/>
  </w:num>
  <w:num w:numId="9">
    <w:abstractNumId w:val="42"/>
  </w:num>
  <w:num w:numId="10">
    <w:abstractNumId w:val="7"/>
  </w:num>
  <w:num w:numId="11">
    <w:abstractNumId w:val="4"/>
  </w:num>
  <w:num w:numId="12">
    <w:abstractNumId w:val="21"/>
  </w:num>
  <w:num w:numId="13">
    <w:abstractNumId w:val="30"/>
  </w:num>
  <w:num w:numId="14">
    <w:abstractNumId w:val="28"/>
  </w:num>
  <w:num w:numId="15">
    <w:abstractNumId w:val="34"/>
  </w:num>
  <w:num w:numId="16">
    <w:abstractNumId w:val="40"/>
  </w:num>
  <w:num w:numId="17">
    <w:abstractNumId w:val="9"/>
  </w:num>
  <w:num w:numId="18">
    <w:abstractNumId w:val="1"/>
  </w:num>
  <w:num w:numId="19">
    <w:abstractNumId w:val="14"/>
  </w:num>
  <w:num w:numId="20">
    <w:abstractNumId w:val="27"/>
  </w:num>
  <w:num w:numId="21">
    <w:abstractNumId w:val="24"/>
  </w:num>
  <w:num w:numId="22">
    <w:abstractNumId w:val="2"/>
  </w:num>
  <w:num w:numId="23">
    <w:abstractNumId w:val="13"/>
  </w:num>
  <w:num w:numId="24">
    <w:abstractNumId w:val="39"/>
  </w:num>
  <w:num w:numId="25">
    <w:abstractNumId w:val="41"/>
  </w:num>
  <w:num w:numId="26">
    <w:abstractNumId w:val="5"/>
  </w:num>
  <w:num w:numId="27">
    <w:abstractNumId w:val="16"/>
  </w:num>
  <w:num w:numId="28">
    <w:abstractNumId w:val="8"/>
  </w:num>
  <w:num w:numId="29">
    <w:abstractNumId w:val="35"/>
  </w:num>
  <w:num w:numId="30">
    <w:abstractNumId w:val="10"/>
  </w:num>
  <w:num w:numId="31">
    <w:abstractNumId w:val="6"/>
  </w:num>
  <w:num w:numId="32">
    <w:abstractNumId w:val="11"/>
  </w:num>
  <w:num w:numId="33">
    <w:abstractNumId w:val="37"/>
  </w:num>
  <w:num w:numId="34">
    <w:abstractNumId w:val="23"/>
  </w:num>
  <w:num w:numId="35">
    <w:abstractNumId w:val="32"/>
  </w:num>
  <w:num w:numId="36">
    <w:abstractNumId w:val="23"/>
  </w:num>
  <w:num w:numId="37">
    <w:abstractNumId w:val="23"/>
  </w:num>
  <w:num w:numId="38">
    <w:abstractNumId w:val="18"/>
  </w:num>
  <w:num w:numId="39">
    <w:abstractNumId w:val="23"/>
  </w:num>
  <w:num w:numId="40">
    <w:abstractNumId w:val="19"/>
  </w:num>
  <w:num w:numId="41">
    <w:abstractNumId w:val="25"/>
  </w:num>
  <w:num w:numId="42">
    <w:abstractNumId w:val="0"/>
  </w:num>
  <w:num w:numId="43">
    <w:abstractNumId w:val="23"/>
  </w:num>
  <w:num w:numId="44">
    <w:abstractNumId w:val="33"/>
  </w:num>
  <w:num w:numId="45">
    <w:abstractNumId w:val="20"/>
  </w:num>
  <w:num w:numId="46">
    <w:abstractNumId w:val="15"/>
  </w:num>
  <w:num w:numId="47">
    <w:abstractNumId w:val="22"/>
  </w:num>
  <w:num w:numId="48">
    <w:abstractNumId w:val="8"/>
  </w:num>
  <w:num w:numId="49">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284"/>
    <w:rsid w:val="00000436"/>
    <w:rsid w:val="00001109"/>
    <w:rsid w:val="0000129C"/>
    <w:rsid w:val="000028D8"/>
    <w:rsid w:val="00002E67"/>
    <w:rsid w:val="000067EF"/>
    <w:rsid w:val="00010FD7"/>
    <w:rsid w:val="00011709"/>
    <w:rsid w:val="00011748"/>
    <w:rsid w:val="00012721"/>
    <w:rsid w:val="00020425"/>
    <w:rsid w:val="0002153B"/>
    <w:rsid w:val="00021AB6"/>
    <w:rsid w:val="00022C44"/>
    <w:rsid w:val="000235BC"/>
    <w:rsid w:val="000250B7"/>
    <w:rsid w:val="00026430"/>
    <w:rsid w:val="00027436"/>
    <w:rsid w:val="00027815"/>
    <w:rsid w:val="00027D43"/>
    <w:rsid w:val="00027FEE"/>
    <w:rsid w:val="00034044"/>
    <w:rsid w:val="000361BB"/>
    <w:rsid w:val="00036F41"/>
    <w:rsid w:val="0004016D"/>
    <w:rsid w:val="00041278"/>
    <w:rsid w:val="0004198E"/>
    <w:rsid w:val="000425D1"/>
    <w:rsid w:val="00045858"/>
    <w:rsid w:val="000467B0"/>
    <w:rsid w:val="00047C34"/>
    <w:rsid w:val="00050B26"/>
    <w:rsid w:val="00054665"/>
    <w:rsid w:val="00055CE2"/>
    <w:rsid w:val="0005669D"/>
    <w:rsid w:val="00060005"/>
    <w:rsid w:val="00060500"/>
    <w:rsid w:val="000639F0"/>
    <w:rsid w:val="000653E2"/>
    <w:rsid w:val="00065658"/>
    <w:rsid w:val="000662D4"/>
    <w:rsid w:val="000667A3"/>
    <w:rsid w:val="00067355"/>
    <w:rsid w:val="00070A1A"/>
    <w:rsid w:val="000712E4"/>
    <w:rsid w:val="00071428"/>
    <w:rsid w:val="00071E2E"/>
    <w:rsid w:val="00073AA4"/>
    <w:rsid w:val="0007443D"/>
    <w:rsid w:val="00074A9F"/>
    <w:rsid w:val="00074D35"/>
    <w:rsid w:val="000752A1"/>
    <w:rsid w:val="00075B69"/>
    <w:rsid w:val="000760E7"/>
    <w:rsid w:val="00077560"/>
    <w:rsid w:val="00083BF0"/>
    <w:rsid w:val="000846DE"/>
    <w:rsid w:val="00084E20"/>
    <w:rsid w:val="0008716A"/>
    <w:rsid w:val="0008732A"/>
    <w:rsid w:val="000920E4"/>
    <w:rsid w:val="00094B8A"/>
    <w:rsid w:val="00095034"/>
    <w:rsid w:val="00096D0D"/>
    <w:rsid w:val="000973E1"/>
    <w:rsid w:val="000A1351"/>
    <w:rsid w:val="000A3024"/>
    <w:rsid w:val="000A3EAD"/>
    <w:rsid w:val="000A3EEF"/>
    <w:rsid w:val="000A5B84"/>
    <w:rsid w:val="000B1880"/>
    <w:rsid w:val="000B1B98"/>
    <w:rsid w:val="000B3645"/>
    <w:rsid w:val="000B489A"/>
    <w:rsid w:val="000B531C"/>
    <w:rsid w:val="000B66F1"/>
    <w:rsid w:val="000C028E"/>
    <w:rsid w:val="000C1723"/>
    <w:rsid w:val="000C2599"/>
    <w:rsid w:val="000C304B"/>
    <w:rsid w:val="000C3D11"/>
    <w:rsid w:val="000C3F86"/>
    <w:rsid w:val="000C47F0"/>
    <w:rsid w:val="000C5719"/>
    <w:rsid w:val="000C5990"/>
    <w:rsid w:val="000C5C14"/>
    <w:rsid w:val="000C60B4"/>
    <w:rsid w:val="000C6485"/>
    <w:rsid w:val="000D062B"/>
    <w:rsid w:val="000D106D"/>
    <w:rsid w:val="000D24CD"/>
    <w:rsid w:val="000D2ECD"/>
    <w:rsid w:val="000D34BF"/>
    <w:rsid w:val="000D4321"/>
    <w:rsid w:val="000D579C"/>
    <w:rsid w:val="000E0B82"/>
    <w:rsid w:val="000E38C9"/>
    <w:rsid w:val="000E495A"/>
    <w:rsid w:val="000E4F76"/>
    <w:rsid w:val="000E67A5"/>
    <w:rsid w:val="000E71E4"/>
    <w:rsid w:val="000E76FD"/>
    <w:rsid w:val="000E7DC7"/>
    <w:rsid w:val="000F1D77"/>
    <w:rsid w:val="000F1F1A"/>
    <w:rsid w:val="000F2D1F"/>
    <w:rsid w:val="000F4EA5"/>
    <w:rsid w:val="000F6BA1"/>
    <w:rsid w:val="000F7746"/>
    <w:rsid w:val="0010042B"/>
    <w:rsid w:val="00102179"/>
    <w:rsid w:val="001040A6"/>
    <w:rsid w:val="0010411B"/>
    <w:rsid w:val="00107F9B"/>
    <w:rsid w:val="001105E1"/>
    <w:rsid w:val="00110899"/>
    <w:rsid w:val="00113764"/>
    <w:rsid w:val="00115696"/>
    <w:rsid w:val="00117875"/>
    <w:rsid w:val="001178F0"/>
    <w:rsid w:val="001204C1"/>
    <w:rsid w:val="0012428D"/>
    <w:rsid w:val="00124BDD"/>
    <w:rsid w:val="00125AFA"/>
    <w:rsid w:val="00125DCA"/>
    <w:rsid w:val="0012782E"/>
    <w:rsid w:val="00131923"/>
    <w:rsid w:val="001323CA"/>
    <w:rsid w:val="00136955"/>
    <w:rsid w:val="00137998"/>
    <w:rsid w:val="00137FCE"/>
    <w:rsid w:val="00140497"/>
    <w:rsid w:val="00140765"/>
    <w:rsid w:val="001431F4"/>
    <w:rsid w:val="001445B0"/>
    <w:rsid w:val="00144B59"/>
    <w:rsid w:val="00146444"/>
    <w:rsid w:val="00146D8A"/>
    <w:rsid w:val="0015470C"/>
    <w:rsid w:val="001554DC"/>
    <w:rsid w:val="00156546"/>
    <w:rsid w:val="00156B81"/>
    <w:rsid w:val="00161C42"/>
    <w:rsid w:val="0016254B"/>
    <w:rsid w:val="001662AF"/>
    <w:rsid w:val="00172636"/>
    <w:rsid w:val="001740DD"/>
    <w:rsid w:val="00174875"/>
    <w:rsid w:val="00174FDA"/>
    <w:rsid w:val="00176AD0"/>
    <w:rsid w:val="0018047E"/>
    <w:rsid w:val="001814A4"/>
    <w:rsid w:val="00181F98"/>
    <w:rsid w:val="00183E11"/>
    <w:rsid w:val="00184BEC"/>
    <w:rsid w:val="001853AB"/>
    <w:rsid w:val="001861AC"/>
    <w:rsid w:val="00187C12"/>
    <w:rsid w:val="00187D01"/>
    <w:rsid w:val="00190B9F"/>
    <w:rsid w:val="00191335"/>
    <w:rsid w:val="00192AB0"/>
    <w:rsid w:val="00192B8D"/>
    <w:rsid w:val="00194B33"/>
    <w:rsid w:val="00195388"/>
    <w:rsid w:val="00195B14"/>
    <w:rsid w:val="001A263B"/>
    <w:rsid w:val="001A2FF4"/>
    <w:rsid w:val="001A6068"/>
    <w:rsid w:val="001A6BCF"/>
    <w:rsid w:val="001B0E60"/>
    <w:rsid w:val="001B18F6"/>
    <w:rsid w:val="001B227A"/>
    <w:rsid w:val="001B27EE"/>
    <w:rsid w:val="001B3C3A"/>
    <w:rsid w:val="001B4F50"/>
    <w:rsid w:val="001B4F5E"/>
    <w:rsid w:val="001C0831"/>
    <w:rsid w:val="001C4FAF"/>
    <w:rsid w:val="001C51BE"/>
    <w:rsid w:val="001C6DAA"/>
    <w:rsid w:val="001C7AA1"/>
    <w:rsid w:val="001D1827"/>
    <w:rsid w:val="001D25A3"/>
    <w:rsid w:val="001D421A"/>
    <w:rsid w:val="001D71BA"/>
    <w:rsid w:val="001D79F5"/>
    <w:rsid w:val="001E090A"/>
    <w:rsid w:val="001E300A"/>
    <w:rsid w:val="001E327B"/>
    <w:rsid w:val="001E4F05"/>
    <w:rsid w:val="001E6221"/>
    <w:rsid w:val="001E7372"/>
    <w:rsid w:val="001E7A74"/>
    <w:rsid w:val="001E7F6F"/>
    <w:rsid w:val="001F0869"/>
    <w:rsid w:val="001F283C"/>
    <w:rsid w:val="001F330E"/>
    <w:rsid w:val="001F626B"/>
    <w:rsid w:val="00200AFC"/>
    <w:rsid w:val="0020116D"/>
    <w:rsid w:val="00204A1E"/>
    <w:rsid w:val="00205220"/>
    <w:rsid w:val="00205797"/>
    <w:rsid w:val="00206918"/>
    <w:rsid w:val="00211B1D"/>
    <w:rsid w:val="00212529"/>
    <w:rsid w:val="00214845"/>
    <w:rsid w:val="00216196"/>
    <w:rsid w:val="00216312"/>
    <w:rsid w:val="0022254A"/>
    <w:rsid w:val="00226571"/>
    <w:rsid w:val="00227E6C"/>
    <w:rsid w:val="0023036A"/>
    <w:rsid w:val="0023087B"/>
    <w:rsid w:val="00231122"/>
    <w:rsid w:val="002319A7"/>
    <w:rsid w:val="00231B63"/>
    <w:rsid w:val="0023231C"/>
    <w:rsid w:val="00234C75"/>
    <w:rsid w:val="00234E17"/>
    <w:rsid w:val="002372A8"/>
    <w:rsid w:val="00237868"/>
    <w:rsid w:val="002378EB"/>
    <w:rsid w:val="00240A9E"/>
    <w:rsid w:val="00241AD4"/>
    <w:rsid w:val="00242A1D"/>
    <w:rsid w:val="002450CA"/>
    <w:rsid w:val="00245E85"/>
    <w:rsid w:val="00245ED0"/>
    <w:rsid w:val="00246163"/>
    <w:rsid w:val="002468E0"/>
    <w:rsid w:val="00246992"/>
    <w:rsid w:val="00246F68"/>
    <w:rsid w:val="002501D0"/>
    <w:rsid w:val="002515CA"/>
    <w:rsid w:val="002521F1"/>
    <w:rsid w:val="002548C2"/>
    <w:rsid w:val="0025553A"/>
    <w:rsid w:val="00255938"/>
    <w:rsid w:val="00261689"/>
    <w:rsid w:val="002628F1"/>
    <w:rsid w:val="0026510A"/>
    <w:rsid w:val="0026603E"/>
    <w:rsid w:val="00270597"/>
    <w:rsid w:val="00271393"/>
    <w:rsid w:val="00272596"/>
    <w:rsid w:val="002730E6"/>
    <w:rsid w:val="00277997"/>
    <w:rsid w:val="00281175"/>
    <w:rsid w:val="00282B61"/>
    <w:rsid w:val="00285D4A"/>
    <w:rsid w:val="002867D5"/>
    <w:rsid w:val="00286AE5"/>
    <w:rsid w:val="002907BC"/>
    <w:rsid w:val="00290B63"/>
    <w:rsid w:val="00291D81"/>
    <w:rsid w:val="00295BFF"/>
    <w:rsid w:val="002A38F8"/>
    <w:rsid w:val="002A4CBA"/>
    <w:rsid w:val="002A575F"/>
    <w:rsid w:val="002A641F"/>
    <w:rsid w:val="002A6B53"/>
    <w:rsid w:val="002A767B"/>
    <w:rsid w:val="002B21B7"/>
    <w:rsid w:val="002B4390"/>
    <w:rsid w:val="002B555A"/>
    <w:rsid w:val="002B61DB"/>
    <w:rsid w:val="002B624B"/>
    <w:rsid w:val="002B76AD"/>
    <w:rsid w:val="002B7B1B"/>
    <w:rsid w:val="002C057E"/>
    <w:rsid w:val="002C19C4"/>
    <w:rsid w:val="002C2133"/>
    <w:rsid w:val="002C2F1B"/>
    <w:rsid w:val="002C3B64"/>
    <w:rsid w:val="002C7E7C"/>
    <w:rsid w:val="002C7F3F"/>
    <w:rsid w:val="002D07AB"/>
    <w:rsid w:val="002D133A"/>
    <w:rsid w:val="002D1B46"/>
    <w:rsid w:val="002D3031"/>
    <w:rsid w:val="002D3A8E"/>
    <w:rsid w:val="002D4D1C"/>
    <w:rsid w:val="002D616B"/>
    <w:rsid w:val="002D6262"/>
    <w:rsid w:val="002E3031"/>
    <w:rsid w:val="002E317F"/>
    <w:rsid w:val="002E4620"/>
    <w:rsid w:val="002E5A25"/>
    <w:rsid w:val="002E676D"/>
    <w:rsid w:val="002E723F"/>
    <w:rsid w:val="002F2232"/>
    <w:rsid w:val="002F63A5"/>
    <w:rsid w:val="002F68DF"/>
    <w:rsid w:val="002F7845"/>
    <w:rsid w:val="003019CD"/>
    <w:rsid w:val="00303499"/>
    <w:rsid w:val="003040B5"/>
    <w:rsid w:val="003061D5"/>
    <w:rsid w:val="00310893"/>
    <w:rsid w:val="00311E53"/>
    <w:rsid w:val="003130BA"/>
    <w:rsid w:val="00313B2D"/>
    <w:rsid w:val="0031646A"/>
    <w:rsid w:val="00317CF3"/>
    <w:rsid w:val="00326C62"/>
    <w:rsid w:val="00327144"/>
    <w:rsid w:val="0032743E"/>
    <w:rsid w:val="003279F2"/>
    <w:rsid w:val="00330228"/>
    <w:rsid w:val="00330803"/>
    <w:rsid w:val="00330AF5"/>
    <w:rsid w:val="00332A94"/>
    <w:rsid w:val="00334AC2"/>
    <w:rsid w:val="00334DBC"/>
    <w:rsid w:val="003401AA"/>
    <w:rsid w:val="003425F5"/>
    <w:rsid w:val="00342C04"/>
    <w:rsid w:val="00344521"/>
    <w:rsid w:val="003505A2"/>
    <w:rsid w:val="00351AC4"/>
    <w:rsid w:val="003528CF"/>
    <w:rsid w:val="00352B7C"/>
    <w:rsid w:val="00353E85"/>
    <w:rsid w:val="003545BA"/>
    <w:rsid w:val="00355DF8"/>
    <w:rsid w:val="003566CF"/>
    <w:rsid w:val="0035747E"/>
    <w:rsid w:val="003616D6"/>
    <w:rsid w:val="00361B80"/>
    <w:rsid w:val="00363AA5"/>
    <w:rsid w:val="0036411D"/>
    <w:rsid w:val="00365D95"/>
    <w:rsid w:val="00366ECE"/>
    <w:rsid w:val="003712FD"/>
    <w:rsid w:val="003725C3"/>
    <w:rsid w:val="00372D17"/>
    <w:rsid w:val="00372D1E"/>
    <w:rsid w:val="00373033"/>
    <w:rsid w:val="0037456E"/>
    <w:rsid w:val="003745C4"/>
    <w:rsid w:val="00377B0E"/>
    <w:rsid w:val="00377F34"/>
    <w:rsid w:val="00380E80"/>
    <w:rsid w:val="003821FC"/>
    <w:rsid w:val="00385295"/>
    <w:rsid w:val="00386042"/>
    <w:rsid w:val="003870EE"/>
    <w:rsid w:val="00387237"/>
    <w:rsid w:val="00390A88"/>
    <w:rsid w:val="0039343C"/>
    <w:rsid w:val="003938F6"/>
    <w:rsid w:val="003940D7"/>
    <w:rsid w:val="00397260"/>
    <w:rsid w:val="003975C6"/>
    <w:rsid w:val="003A32C9"/>
    <w:rsid w:val="003A6879"/>
    <w:rsid w:val="003A7457"/>
    <w:rsid w:val="003A74B0"/>
    <w:rsid w:val="003A7BBC"/>
    <w:rsid w:val="003B0E33"/>
    <w:rsid w:val="003B234F"/>
    <w:rsid w:val="003B2FE4"/>
    <w:rsid w:val="003B5B90"/>
    <w:rsid w:val="003B6FF4"/>
    <w:rsid w:val="003C22CD"/>
    <w:rsid w:val="003C411E"/>
    <w:rsid w:val="003C415C"/>
    <w:rsid w:val="003C7F85"/>
    <w:rsid w:val="003D1460"/>
    <w:rsid w:val="003D1921"/>
    <w:rsid w:val="003D1B9C"/>
    <w:rsid w:val="003D1DF4"/>
    <w:rsid w:val="003D204F"/>
    <w:rsid w:val="003D24D7"/>
    <w:rsid w:val="003D5494"/>
    <w:rsid w:val="003D55F7"/>
    <w:rsid w:val="003D7D5C"/>
    <w:rsid w:val="003E2015"/>
    <w:rsid w:val="003E41ED"/>
    <w:rsid w:val="003E42C4"/>
    <w:rsid w:val="003E5607"/>
    <w:rsid w:val="003E7B7A"/>
    <w:rsid w:val="003F061D"/>
    <w:rsid w:val="003F0860"/>
    <w:rsid w:val="003F0AC4"/>
    <w:rsid w:val="003F1B86"/>
    <w:rsid w:val="003F3CAA"/>
    <w:rsid w:val="003F3D89"/>
    <w:rsid w:val="003F4D94"/>
    <w:rsid w:val="003F4DD1"/>
    <w:rsid w:val="003F6DDE"/>
    <w:rsid w:val="003F78BD"/>
    <w:rsid w:val="00401DE5"/>
    <w:rsid w:val="00402C22"/>
    <w:rsid w:val="004035A4"/>
    <w:rsid w:val="00404C96"/>
    <w:rsid w:val="004056B8"/>
    <w:rsid w:val="00410C1F"/>
    <w:rsid w:val="004110E5"/>
    <w:rsid w:val="0041142A"/>
    <w:rsid w:val="0041195E"/>
    <w:rsid w:val="00412F3F"/>
    <w:rsid w:val="00413D25"/>
    <w:rsid w:val="00416CEA"/>
    <w:rsid w:val="004235EB"/>
    <w:rsid w:val="00427A6D"/>
    <w:rsid w:val="0043038B"/>
    <w:rsid w:val="00430DDF"/>
    <w:rsid w:val="00434148"/>
    <w:rsid w:val="00437B6F"/>
    <w:rsid w:val="004418FE"/>
    <w:rsid w:val="0044369B"/>
    <w:rsid w:val="00444115"/>
    <w:rsid w:val="004457E8"/>
    <w:rsid w:val="00447DEF"/>
    <w:rsid w:val="00450721"/>
    <w:rsid w:val="00450E90"/>
    <w:rsid w:val="004517DE"/>
    <w:rsid w:val="00452FCB"/>
    <w:rsid w:val="00453560"/>
    <w:rsid w:val="00456C81"/>
    <w:rsid w:val="00460B0D"/>
    <w:rsid w:val="00461A58"/>
    <w:rsid w:val="00472072"/>
    <w:rsid w:val="004747EF"/>
    <w:rsid w:val="0047502B"/>
    <w:rsid w:val="004803C7"/>
    <w:rsid w:val="00480F0D"/>
    <w:rsid w:val="00481F29"/>
    <w:rsid w:val="004839B0"/>
    <w:rsid w:val="00484284"/>
    <w:rsid w:val="0048524E"/>
    <w:rsid w:val="00487131"/>
    <w:rsid w:val="00487ACD"/>
    <w:rsid w:val="0049124B"/>
    <w:rsid w:val="00492809"/>
    <w:rsid w:val="0049380D"/>
    <w:rsid w:val="00494884"/>
    <w:rsid w:val="00495F1F"/>
    <w:rsid w:val="004968E1"/>
    <w:rsid w:val="00496EB8"/>
    <w:rsid w:val="00497A1E"/>
    <w:rsid w:val="004A118D"/>
    <w:rsid w:val="004A341C"/>
    <w:rsid w:val="004A3688"/>
    <w:rsid w:val="004A3ECE"/>
    <w:rsid w:val="004A453D"/>
    <w:rsid w:val="004A5FB6"/>
    <w:rsid w:val="004A6E83"/>
    <w:rsid w:val="004A77AB"/>
    <w:rsid w:val="004A7E9D"/>
    <w:rsid w:val="004B0CA9"/>
    <w:rsid w:val="004B10FE"/>
    <w:rsid w:val="004B2A71"/>
    <w:rsid w:val="004B2DC2"/>
    <w:rsid w:val="004B394E"/>
    <w:rsid w:val="004B44C0"/>
    <w:rsid w:val="004B4745"/>
    <w:rsid w:val="004B5B74"/>
    <w:rsid w:val="004B5CE6"/>
    <w:rsid w:val="004B622A"/>
    <w:rsid w:val="004B6CF5"/>
    <w:rsid w:val="004C1410"/>
    <w:rsid w:val="004C1892"/>
    <w:rsid w:val="004C1BC7"/>
    <w:rsid w:val="004C22A8"/>
    <w:rsid w:val="004C2B24"/>
    <w:rsid w:val="004C3988"/>
    <w:rsid w:val="004C4EB6"/>
    <w:rsid w:val="004C5406"/>
    <w:rsid w:val="004C6B65"/>
    <w:rsid w:val="004D11E4"/>
    <w:rsid w:val="004D1560"/>
    <w:rsid w:val="004D204E"/>
    <w:rsid w:val="004D5278"/>
    <w:rsid w:val="004D7378"/>
    <w:rsid w:val="004D74BB"/>
    <w:rsid w:val="004D7B27"/>
    <w:rsid w:val="004D7CCC"/>
    <w:rsid w:val="004E0383"/>
    <w:rsid w:val="004E1690"/>
    <w:rsid w:val="004E26C5"/>
    <w:rsid w:val="004E3E38"/>
    <w:rsid w:val="004E498C"/>
    <w:rsid w:val="004E53C6"/>
    <w:rsid w:val="004E57B1"/>
    <w:rsid w:val="004F1883"/>
    <w:rsid w:val="004F20B2"/>
    <w:rsid w:val="004F3F85"/>
    <w:rsid w:val="004F4604"/>
    <w:rsid w:val="004F4A86"/>
    <w:rsid w:val="004F67C7"/>
    <w:rsid w:val="0050477E"/>
    <w:rsid w:val="005049C3"/>
    <w:rsid w:val="005058C5"/>
    <w:rsid w:val="00512386"/>
    <w:rsid w:val="00513194"/>
    <w:rsid w:val="005137BB"/>
    <w:rsid w:val="00515C6F"/>
    <w:rsid w:val="00520224"/>
    <w:rsid w:val="00520670"/>
    <w:rsid w:val="00521472"/>
    <w:rsid w:val="0052162C"/>
    <w:rsid w:val="00521AEB"/>
    <w:rsid w:val="00521D8E"/>
    <w:rsid w:val="0052251F"/>
    <w:rsid w:val="00522DCD"/>
    <w:rsid w:val="00522E98"/>
    <w:rsid w:val="005238DC"/>
    <w:rsid w:val="005244E1"/>
    <w:rsid w:val="005255F9"/>
    <w:rsid w:val="00525A49"/>
    <w:rsid w:val="0052701D"/>
    <w:rsid w:val="00530188"/>
    <w:rsid w:val="005308F8"/>
    <w:rsid w:val="00535011"/>
    <w:rsid w:val="00537A27"/>
    <w:rsid w:val="005412AB"/>
    <w:rsid w:val="0054334D"/>
    <w:rsid w:val="0054428B"/>
    <w:rsid w:val="0054564D"/>
    <w:rsid w:val="0054772D"/>
    <w:rsid w:val="00550771"/>
    <w:rsid w:val="00551436"/>
    <w:rsid w:val="00551954"/>
    <w:rsid w:val="00555299"/>
    <w:rsid w:val="005565D1"/>
    <w:rsid w:val="005605FD"/>
    <w:rsid w:val="00560637"/>
    <w:rsid w:val="00560878"/>
    <w:rsid w:val="0056243B"/>
    <w:rsid w:val="0057038F"/>
    <w:rsid w:val="00570837"/>
    <w:rsid w:val="00570B8E"/>
    <w:rsid w:val="00571E9D"/>
    <w:rsid w:val="00572DAF"/>
    <w:rsid w:val="0057548E"/>
    <w:rsid w:val="0057567A"/>
    <w:rsid w:val="0057795C"/>
    <w:rsid w:val="00586C47"/>
    <w:rsid w:val="00590EC2"/>
    <w:rsid w:val="005917DF"/>
    <w:rsid w:val="005919DF"/>
    <w:rsid w:val="00592C8D"/>
    <w:rsid w:val="00593C13"/>
    <w:rsid w:val="00593D90"/>
    <w:rsid w:val="005950F4"/>
    <w:rsid w:val="005958E9"/>
    <w:rsid w:val="005A02AD"/>
    <w:rsid w:val="005A7C29"/>
    <w:rsid w:val="005B03B7"/>
    <w:rsid w:val="005B04B4"/>
    <w:rsid w:val="005B48CD"/>
    <w:rsid w:val="005B4CD0"/>
    <w:rsid w:val="005B545B"/>
    <w:rsid w:val="005C0023"/>
    <w:rsid w:val="005C5CA4"/>
    <w:rsid w:val="005C7BA5"/>
    <w:rsid w:val="005C7F8D"/>
    <w:rsid w:val="005C7FDF"/>
    <w:rsid w:val="005D2749"/>
    <w:rsid w:val="005D292E"/>
    <w:rsid w:val="005D3711"/>
    <w:rsid w:val="005D3F2C"/>
    <w:rsid w:val="005D639D"/>
    <w:rsid w:val="005E0E6A"/>
    <w:rsid w:val="005E682D"/>
    <w:rsid w:val="005E6FFD"/>
    <w:rsid w:val="005E7548"/>
    <w:rsid w:val="005F2A81"/>
    <w:rsid w:val="005F2ADD"/>
    <w:rsid w:val="005F325B"/>
    <w:rsid w:val="005F341D"/>
    <w:rsid w:val="005F4355"/>
    <w:rsid w:val="005F6551"/>
    <w:rsid w:val="00600458"/>
    <w:rsid w:val="0060181D"/>
    <w:rsid w:val="00605AD3"/>
    <w:rsid w:val="0061172E"/>
    <w:rsid w:val="006140ED"/>
    <w:rsid w:val="0061470D"/>
    <w:rsid w:val="00617736"/>
    <w:rsid w:val="00620F7A"/>
    <w:rsid w:val="00622C5F"/>
    <w:rsid w:val="0062483C"/>
    <w:rsid w:val="006250B0"/>
    <w:rsid w:val="00626819"/>
    <w:rsid w:val="00626A1D"/>
    <w:rsid w:val="0062773C"/>
    <w:rsid w:val="0063030A"/>
    <w:rsid w:val="00634076"/>
    <w:rsid w:val="00634348"/>
    <w:rsid w:val="006346D8"/>
    <w:rsid w:val="006375C2"/>
    <w:rsid w:val="00640462"/>
    <w:rsid w:val="0064085F"/>
    <w:rsid w:val="00641D3B"/>
    <w:rsid w:val="006431F0"/>
    <w:rsid w:val="006440F0"/>
    <w:rsid w:val="00646F45"/>
    <w:rsid w:val="00650DF0"/>
    <w:rsid w:val="006520EE"/>
    <w:rsid w:val="006532F5"/>
    <w:rsid w:val="00654F4B"/>
    <w:rsid w:val="00656327"/>
    <w:rsid w:val="0066141F"/>
    <w:rsid w:val="00665F1A"/>
    <w:rsid w:val="006718DC"/>
    <w:rsid w:val="00671A20"/>
    <w:rsid w:val="00672572"/>
    <w:rsid w:val="00673954"/>
    <w:rsid w:val="006755F2"/>
    <w:rsid w:val="006771D4"/>
    <w:rsid w:val="00683A76"/>
    <w:rsid w:val="0068558E"/>
    <w:rsid w:val="00691901"/>
    <w:rsid w:val="006927EC"/>
    <w:rsid w:val="00692991"/>
    <w:rsid w:val="00694FCA"/>
    <w:rsid w:val="00695AB6"/>
    <w:rsid w:val="00695FDB"/>
    <w:rsid w:val="00697C8E"/>
    <w:rsid w:val="006A3504"/>
    <w:rsid w:val="006A37F0"/>
    <w:rsid w:val="006A626C"/>
    <w:rsid w:val="006A6A54"/>
    <w:rsid w:val="006B348C"/>
    <w:rsid w:val="006B60C1"/>
    <w:rsid w:val="006B6234"/>
    <w:rsid w:val="006C0382"/>
    <w:rsid w:val="006C0410"/>
    <w:rsid w:val="006C0B85"/>
    <w:rsid w:val="006C1C9C"/>
    <w:rsid w:val="006C2B9E"/>
    <w:rsid w:val="006C318B"/>
    <w:rsid w:val="006C53DC"/>
    <w:rsid w:val="006C5593"/>
    <w:rsid w:val="006C6803"/>
    <w:rsid w:val="006D1E6C"/>
    <w:rsid w:val="006D24E9"/>
    <w:rsid w:val="006D3623"/>
    <w:rsid w:val="006D4152"/>
    <w:rsid w:val="006D5146"/>
    <w:rsid w:val="006D54D5"/>
    <w:rsid w:val="006E385B"/>
    <w:rsid w:val="006E5754"/>
    <w:rsid w:val="006E5E10"/>
    <w:rsid w:val="006F0226"/>
    <w:rsid w:val="006F0253"/>
    <w:rsid w:val="006F174A"/>
    <w:rsid w:val="006F1CC8"/>
    <w:rsid w:val="006F49B9"/>
    <w:rsid w:val="006F72C4"/>
    <w:rsid w:val="007013D9"/>
    <w:rsid w:val="007033A3"/>
    <w:rsid w:val="007037F6"/>
    <w:rsid w:val="00706718"/>
    <w:rsid w:val="00710667"/>
    <w:rsid w:val="0071399F"/>
    <w:rsid w:val="00716D15"/>
    <w:rsid w:val="00717476"/>
    <w:rsid w:val="00717601"/>
    <w:rsid w:val="00717EFA"/>
    <w:rsid w:val="007214AB"/>
    <w:rsid w:val="00723B4C"/>
    <w:rsid w:val="00724210"/>
    <w:rsid w:val="007272A4"/>
    <w:rsid w:val="00730369"/>
    <w:rsid w:val="00730C56"/>
    <w:rsid w:val="007316AA"/>
    <w:rsid w:val="00731D8E"/>
    <w:rsid w:val="00734FCE"/>
    <w:rsid w:val="00740666"/>
    <w:rsid w:val="00743070"/>
    <w:rsid w:val="007434A9"/>
    <w:rsid w:val="00744447"/>
    <w:rsid w:val="007453DD"/>
    <w:rsid w:val="007469A0"/>
    <w:rsid w:val="00746AFC"/>
    <w:rsid w:val="00747AD3"/>
    <w:rsid w:val="0075098B"/>
    <w:rsid w:val="00751C92"/>
    <w:rsid w:val="00753A18"/>
    <w:rsid w:val="00753AB6"/>
    <w:rsid w:val="00754533"/>
    <w:rsid w:val="00757DAB"/>
    <w:rsid w:val="00762163"/>
    <w:rsid w:val="007626E8"/>
    <w:rsid w:val="007651A6"/>
    <w:rsid w:val="00765A50"/>
    <w:rsid w:val="00766EA3"/>
    <w:rsid w:val="00767088"/>
    <w:rsid w:val="00771735"/>
    <w:rsid w:val="00772897"/>
    <w:rsid w:val="00772D01"/>
    <w:rsid w:val="00773C6E"/>
    <w:rsid w:val="00775A87"/>
    <w:rsid w:val="007812D9"/>
    <w:rsid w:val="007827E7"/>
    <w:rsid w:val="007852DE"/>
    <w:rsid w:val="00785571"/>
    <w:rsid w:val="00792F03"/>
    <w:rsid w:val="007937B1"/>
    <w:rsid w:val="00793868"/>
    <w:rsid w:val="00794857"/>
    <w:rsid w:val="007A2C9D"/>
    <w:rsid w:val="007A56C7"/>
    <w:rsid w:val="007A66AD"/>
    <w:rsid w:val="007A6FD4"/>
    <w:rsid w:val="007A7567"/>
    <w:rsid w:val="007B2ECD"/>
    <w:rsid w:val="007B305E"/>
    <w:rsid w:val="007B4EA6"/>
    <w:rsid w:val="007C0AB4"/>
    <w:rsid w:val="007C0F80"/>
    <w:rsid w:val="007C2799"/>
    <w:rsid w:val="007C42B1"/>
    <w:rsid w:val="007C5AE0"/>
    <w:rsid w:val="007C5D8F"/>
    <w:rsid w:val="007C6156"/>
    <w:rsid w:val="007D0DC6"/>
    <w:rsid w:val="007D117B"/>
    <w:rsid w:val="007D26B9"/>
    <w:rsid w:val="007D32F7"/>
    <w:rsid w:val="007D608B"/>
    <w:rsid w:val="007D61F1"/>
    <w:rsid w:val="007E2D87"/>
    <w:rsid w:val="007E37D0"/>
    <w:rsid w:val="007F16BF"/>
    <w:rsid w:val="007F231D"/>
    <w:rsid w:val="007F25B4"/>
    <w:rsid w:val="007F3A1E"/>
    <w:rsid w:val="007F52CA"/>
    <w:rsid w:val="007F7169"/>
    <w:rsid w:val="007F7EF6"/>
    <w:rsid w:val="008003CE"/>
    <w:rsid w:val="00801F9C"/>
    <w:rsid w:val="00805154"/>
    <w:rsid w:val="00810887"/>
    <w:rsid w:val="00810D04"/>
    <w:rsid w:val="00813A6B"/>
    <w:rsid w:val="00814C7E"/>
    <w:rsid w:val="00814F86"/>
    <w:rsid w:val="008151EE"/>
    <w:rsid w:val="008152FF"/>
    <w:rsid w:val="008157EB"/>
    <w:rsid w:val="00815E3D"/>
    <w:rsid w:val="008173E8"/>
    <w:rsid w:val="008207FB"/>
    <w:rsid w:val="00821D7E"/>
    <w:rsid w:val="00825363"/>
    <w:rsid w:val="00825FB6"/>
    <w:rsid w:val="00826488"/>
    <w:rsid w:val="008270E3"/>
    <w:rsid w:val="00827B11"/>
    <w:rsid w:val="0083019C"/>
    <w:rsid w:val="00830C12"/>
    <w:rsid w:val="00831DA6"/>
    <w:rsid w:val="00834011"/>
    <w:rsid w:val="00836B39"/>
    <w:rsid w:val="00840BBB"/>
    <w:rsid w:val="00843AA6"/>
    <w:rsid w:val="00847147"/>
    <w:rsid w:val="0084752A"/>
    <w:rsid w:val="0085134B"/>
    <w:rsid w:val="008526B6"/>
    <w:rsid w:val="0085366C"/>
    <w:rsid w:val="00853ED9"/>
    <w:rsid w:val="00854563"/>
    <w:rsid w:val="00862A8A"/>
    <w:rsid w:val="00862B19"/>
    <w:rsid w:val="00863A4B"/>
    <w:rsid w:val="008649EA"/>
    <w:rsid w:val="008659A8"/>
    <w:rsid w:val="0086765C"/>
    <w:rsid w:val="008719E4"/>
    <w:rsid w:val="008720D3"/>
    <w:rsid w:val="008720FC"/>
    <w:rsid w:val="0088165F"/>
    <w:rsid w:val="00882036"/>
    <w:rsid w:val="00882598"/>
    <w:rsid w:val="0088383A"/>
    <w:rsid w:val="008840DA"/>
    <w:rsid w:val="00890B82"/>
    <w:rsid w:val="00891B23"/>
    <w:rsid w:val="00894524"/>
    <w:rsid w:val="00894F71"/>
    <w:rsid w:val="00895854"/>
    <w:rsid w:val="0089730D"/>
    <w:rsid w:val="008977E6"/>
    <w:rsid w:val="008A148D"/>
    <w:rsid w:val="008A1B1E"/>
    <w:rsid w:val="008A238F"/>
    <w:rsid w:val="008A26A2"/>
    <w:rsid w:val="008A2930"/>
    <w:rsid w:val="008A2B3B"/>
    <w:rsid w:val="008A3AAB"/>
    <w:rsid w:val="008A40EA"/>
    <w:rsid w:val="008A5D0C"/>
    <w:rsid w:val="008B0B22"/>
    <w:rsid w:val="008B13D8"/>
    <w:rsid w:val="008B1E93"/>
    <w:rsid w:val="008B33F9"/>
    <w:rsid w:val="008B4E3B"/>
    <w:rsid w:val="008B584A"/>
    <w:rsid w:val="008B637C"/>
    <w:rsid w:val="008B6C6A"/>
    <w:rsid w:val="008B7573"/>
    <w:rsid w:val="008B7CD4"/>
    <w:rsid w:val="008C11D4"/>
    <w:rsid w:val="008C2D11"/>
    <w:rsid w:val="008C4127"/>
    <w:rsid w:val="008C75D1"/>
    <w:rsid w:val="008D6551"/>
    <w:rsid w:val="008D6A61"/>
    <w:rsid w:val="008D780D"/>
    <w:rsid w:val="008D7DBC"/>
    <w:rsid w:val="008E0452"/>
    <w:rsid w:val="008E0779"/>
    <w:rsid w:val="008E41C4"/>
    <w:rsid w:val="008E4380"/>
    <w:rsid w:val="008E6AF2"/>
    <w:rsid w:val="008E7CFD"/>
    <w:rsid w:val="008F0582"/>
    <w:rsid w:val="008F2B03"/>
    <w:rsid w:val="008F6271"/>
    <w:rsid w:val="008F76C0"/>
    <w:rsid w:val="008F7F36"/>
    <w:rsid w:val="009015E4"/>
    <w:rsid w:val="009023CD"/>
    <w:rsid w:val="009038DC"/>
    <w:rsid w:val="009038DD"/>
    <w:rsid w:val="009038EF"/>
    <w:rsid w:val="00903E06"/>
    <w:rsid w:val="009078B2"/>
    <w:rsid w:val="0091124C"/>
    <w:rsid w:val="00912CD2"/>
    <w:rsid w:val="00912F56"/>
    <w:rsid w:val="009148EA"/>
    <w:rsid w:val="00915DFA"/>
    <w:rsid w:val="00921F2E"/>
    <w:rsid w:val="00922234"/>
    <w:rsid w:val="00924C62"/>
    <w:rsid w:val="00927B53"/>
    <w:rsid w:val="0093023E"/>
    <w:rsid w:val="00930B49"/>
    <w:rsid w:val="00932CF1"/>
    <w:rsid w:val="0093567D"/>
    <w:rsid w:val="0094039F"/>
    <w:rsid w:val="00940849"/>
    <w:rsid w:val="00940C70"/>
    <w:rsid w:val="009411AF"/>
    <w:rsid w:val="00941C23"/>
    <w:rsid w:val="009462C7"/>
    <w:rsid w:val="00946E6A"/>
    <w:rsid w:val="00951883"/>
    <w:rsid w:val="00951B01"/>
    <w:rsid w:val="00953027"/>
    <w:rsid w:val="00961B47"/>
    <w:rsid w:val="009626F0"/>
    <w:rsid w:val="0096304B"/>
    <w:rsid w:val="00963D37"/>
    <w:rsid w:val="00970054"/>
    <w:rsid w:val="00971CCD"/>
    <w:rsid w:val="009765CC"/>
    <w:rsid w:val="009774A2"/>
    <w:rsid w:val="009778D9"/>
    <w:rsid w:val="009804D0"/>
    <w:rsid w:val="0098181B"/>
    <w:rsid w:val="00983244"/>
    <w:rsid w:val="00983A33"/>
    <w:rsid w:val="00984204"/>
    <w:rsid w:val="00984CB4"/>
    <w:rsid w:val="009854D9"/>
    <w:rsid w:val="00992149"/>
    <w:rsid w:val="009927FD"/>
    <w:rsid w:val="009930EC"/>
    <w:rsid w:val="009936B3"/>
    <w:rsid w:val="009943D3"/>
    <w:rsid w:val="009964FB"/>
    <w:rsid w:val="009A1E58"/>
    <w:rsid w:val="009A417D"/>
    <w:rsid w:val="009A5EFB"/>
    <w:rsid w:val="009B1E43"/>
    <w:rsid w:val="009B567D"/>
    <w:rsid w:val="009B60E1"/>
    <w:rsid w:val="009B6A37"/>
    <w:rsid w:val="009C0303"/>
    <w:rsid w:val="009C295E"/>
    <w:rsid w:val="009C3CBD"/>
    <w:rsid w:val="009C4583"/>
    <w:rsid w:val="009C6411"/>
    <w:rsid w:val="009C6B16"/>
    <w:rsid w:val="009D0625"/>
    <w:rsid w:val="009D2F9D"/>
    <w:rsid w:val="009D3344"/>
    <w:rsid w:val="009D6A20"/>
    <w:rsid w:val="009D6AA9"/>
    <w:rsid w:val="009E152C"/>
    <w:rsid w:val="009E269E"/>
    <w:rsid w:val="009E2AB8"/>
    <w:rsid w:val="009E41A2"/>
    <w:rsid w:val="009E49F5"/>
    <w:rsid w:val="009E668D"/>
    <w:rsid w:val="009E7854"/>
    <w:rsid w:val="009E7E2F"/>
    <w:rsid w:val="009F0272"/>
    <w:rsid w:val="009F0E4E"/>
    <w:rsid w:val="009F3E1F"/>
    <w:rsid w:val="009F6D91"/>
    <w:rsid w:val="009F787B"/>
    <w:rsid w:val="009F78AC"/>
    <w:rsid w:val="009F7DE2"/>
    <w:rsid w:val="00A061B9"/>
    <w:rsid w:val="00A12C4C"/>
    <w:rsid w:val="00A13C6F"/>
    <w:rsid w:val="00A17FF1"/>
    <w:rsid w:val="00A204FE"/>
    <w:rsid w:val="00A2644A"/>
    <w:rsid w:val="00A3068A"/>
    <w:rsid w:val="00A30E80"/>
    <w:rsid w:val="00A32F68"/>
    <w:rsid w:val="00A33587"/>
    <w:rsid w:val="00A33767"/>
    <w:rsid w:val="00A3384E"/>
    <w:rsid w:val="00A350E7"/>
    <w:rsid w:val="00A36F08"/>
    <w:rsid w:val="00A37629"/>
    <w:rsid w:val="00A3767D"/>
    <w:rsid w:val="00A37DFB"/>
    <w:rsid w:val="00A424BC"/>
    <w:rsid w:val="00A42CCA"/>
    <w:rsid w:val="00A4382D"/>
    <w:rsid w:val="00A4494B"/>
    <w:rsid w:val="00A4507F"/>
    <w:rsid w:val="00A457F1"/>
    <w:rsid w:val="00A4597E"/>
    <w:rsid w:val="00A466BD"/>
    <w:rsid w:val="00A52293"/>
    <w:rsid w:val="00A53A1C"/>
    <w:rsid w:val="00A53BED"/>
    <w:rsid w:val="00A54058"/>
    <w:rsid w:val="00A566D5"/>
    <w:rsid w:val="00A622D2"/>
    <w:rsid w:val="00A6524F"/>
    <w:rsid w:val="00A65411"/>
    <w:rsid w:val="00A66060"/>
    <w:rsid w:val="00A71D08"/>
    <w:rsid w:val="00A72569"/>
    <w:rsid w:val="00A73A4E"/>
    <w:rsid w:val="00A7520A"/>
    <w:rsid w:val="00A7551D"/>
    <w:rsid w:val="00A773B1"/>
    <w:rsid w:val="00A813CD"/>
    <w:rsid w:val="00A85FD8"/>
    <w:rsid w:val="00A86DDA"/>
    <w:rsid w:val="00A90116"/>
    <w:rsid w:val="00A91DCF"/>
    <w:rsid w:val="00A92D87"/>
    <w:rsid w:val="00A934E2"/>
    <w:rsid w:val="00A967BE"/>
    <w:rsid w:val="00A97058"/>
    <w:rsid w:val="00A973A7"/>
    <w:rsid w:val="00A977F7"/>
    <w:rsid w:val="00A97FBF"/>
    <w:rsid w:val="00AA6DA4"/>
    <w:rsid w:val="00AA7080"/>
    <w:rsid w:val="00AA77D5"/>
    <w:rsid w:val="00AB1320"/>
    <w:rsid w:val="00AB2B95"/>
    <w:rsid w:val="00AB319E"/>
    <w:rsid w:val="00AB3894"/>
    <w:rsid w:val="00AB5781"/>
    <w:rsid w:val="00AB6677"/>
    <w:rsid w:val="00AB695A"/>
    <w:rsid w:val="00AB7406"/>
    <w:rsid w:val="00AB7C78"/>
    <w:rsid w:val="00AB7EAA"/>
    <w:rsid w:val="00AB7FE4"/>
    <w:rsid w:val="00AC101B"/>
    <w:rsid w:val="00AC1DEF"/>
    <w:rsid w:val="00AC2537"/>
    <w:rsid w:val="00AC28D9"/>
    <w:rsid w:val="00AC2C93"/>
    <w:rsid w:val="00AC77FE"/>
    <w:rsid w:val="00AD1AC5"/>
    <w:rsid w:val="00AD5500"/>
    <w:rsid w:val="00AD7B76"/>
    <w:rsid w:val="00AE01AD"/>
    <w:rsid w:val="00AE2A72"/>
    <w:rsid w:val="00AE45ED"/>
    <w:rsid w:val="00AE4C51"/>
    <w:rsid w:val="00AE5D7B"/>
    <w:rsid w:val="00AE602B"/>
    <w:rsid w:val="00AE618F"/>
    <w:rsid w:val="00AF01E1"/>
    <w:rsid w:val="00AF0CDC"/>
    <w:rsid w:val="00AF1566"/>
    <w:rsid w:val="00AF57E4"/>
    <w:rsid w:val="00AF633B"/>
    <w:rsid w:val="00AF6616"/>
    <w:rsid w:val="00AF6BED"/>
    <w:rsid w:val="00AF7C24"/>
    <w:rsid w:val="00B01593"/>
    <w:rsid w:val="00B040D4"/>
    <w:rsid w:val="00B04B63"/>
    <w:rsid w:val="00B05766"/>
    <w:rsid w:val="00B074D3"/>
    <w:rsid w:val="00B12778"/>
    <w:rsid w:val="00B1450F"/>
    <w:rsid w:val="00B15680"/>
    <w:rsid w:val="00B203BE"/>
    <w:rsid w:val="00B23F6A"/>
    <w:rsid w:val="00B27799"/>
    <w:rsid w:val="00B3139D"/>
    <w:rsid w:val="00B33CFD"/>
    <w:rsid w:val="00B33F44"/>
    <w:rsid w:val="00B34B5A"/>
    <w:rsid w:val="00B34C9B"/>
    <w:rsid w:val="00B35C93"/>
    <w:rsid w:val="00B40CAD"/>
    <w:rsid w:val="00B43A2B"/>
    <w:rsid w:val="00B43EDD"/>
    <w:rsid w:val="00B45B4E"/>
    <w:rsid w:val="00B473F6"/>
    <w:rsid w:val="00B4769B"/>
    <w:rsid w:val="00B50610"/>
    <w:rsid w:val="00B542B9"/>
    <w:rsid w:val="00B54848"/>
    <w:rsid w:val="00B616EF"/>
    <w:rsid w:val="00B61BBA"/>
    <w:rsid w:val="00B62A6C"/>
    <w:rsid w:val="00B64752"/>
    <w:rsid w:val="00B6587E"/>
    <w:rsid w:val="00B6633C"/>
    <w:rsid w:val="00B71D71"/>
    <w:rsid w:val="00B72C86"/>
    <w:rsid w:val="00B7430D"/>
    <w:rsid w:val="00B7529B"/>
    <w:rsid w:val="00B75621"/>
    <w:rsid w:val="00B76131"/>
    <w:rsid w:val="00B81AFE"/>
    <w:rsid w:val="00B81BE8"/>
    <w:rsid w:val="00B85753"/>
    <w:rsid w:val="00B90CCA"/>
    <w:rsid w:val="00B9124D"/>
    <w:rsid w:val="00B91612"/>
    <w:rsid w:val="00B91750"/>
    <w:rsid w:val="00B92140"/>
    <w:rsid w:val="00B95A3F"/>
    <w:rsid w:val="00B97C24"/>
    <w:rsid w:val="00BA1D26"/>
    <w:rsid w:val="00BA1F97"/>
    <w:rsid w:val="00BA3025"/>
    <w:rsid w:val="00BA313D"/>
    <w:rsid w:val="00BA4372"/>
    <w:rsid w:val="00BA4E96"/>
    <w:rsid w:val="00BA6EC1"/>
    <w:rsid w:val="00BA7506"/>
    <w:rsid w:val="00BB0157"/>
    <w:rsid w:val="00BB1849"/>
    <w:rsid w:val="00BB25C0"/>
    <w:rsid w:val="00BB4F72"/>
    <w:rsid w:val="00BB5895"/>
    <w:rsid w:val="00BC036F"/>
    <w:rsid w:val="00BC04DA"/>
    <w:rsid w:val="00BC1854"/>
    <w:rsid w:val="00BC3D0F"/>
    <w:rsid w:val="00BC4242"/>
    <w:rsid w:val="00BC52F2"/>
    <w:rsid w:val="00BC600A"/>
    <w:rsid w:val="00BC7F10"/>
    <w:rsid w:val="00BD0CEF"/>
    <w:rsid w:val="00BD34FD"/>
    <w:rsid w:val="00BD63C0"/>
    <w:rsid w:val="00BE1EEF"/>
    <w:rsid w:val="00BE3068"/>
    <w:rsid w:val="00BE632D"/>
    <w:rsid w:val="00BE7A50"/>
    <w:rsid w:val="00BF20EA"/>
    <w:rsid w:val="00BF2DC1"/>
    <w:rsid w:val="00BF3865"/>
    <w:rsid w:val="00BF50F8"/>
    <w:rsid w:val="00BF68CE"/>
    <w:rsid w:val="00BF69F3"/>
    <w:rsid w:val="00C0383D"/>
    <w:rsid w:val="00C0466A"/>
    <w:rsid w:val="00C048B7"/>
    <w:rsid w:val="00C04980"/>
    <w:rsid w:val="00C06012"/>
    <w:rsid w:val="00C06DB6"/>
    <w:rsid w:val="00C077C6"/>
    <w:rsid w:val="00C10C4F"/>
    <w:rsid w:val="00C1192C"/>
    <w:rsid w:val="00C13627"/>
    <w:rsid w:val="00C14C8E"/>
    <w:rsid w:val="00C14FD9"/>
    <w:rsid w:val="00C15424"/>
    <w:rsid w:val="00C1563F"/>
    <w:rsid w:val="00C20B1C"/>
    <w:rsid w:val="00C21425"/>
    <w:rsid w:val="00C23043"/>
    <w:rsid w:val="00C24B80"/>
    <w:rsid w:val="00C25178"/>
    <w:rsid w:val="00C26EED"/>
    <w:rsid w:val="00C3049B"/>
    <w:rsid w:val="00C3120E"/>
    <w:rsid w:val="00C31219"/>
    <w:rsid w:val="00C31676"/>
    <w:rsid w:val="00C31685"/>
    <w:rsid w:val="00C3245E"/>
    <w:rsid w:val="00C326F4"/>
    <w:rsid w:val="00C330B9"/>
    <w:rsid w:val="00C3544B"/>
    <w:rsid w:val="00C35D12"/>
    <w:rsid w:val="00C36BE8"/>
    <w:rsid w:val="00C4554A"/>
    <w:rsid w:val="00C463D6"/>
    <w:rsid w:val="00C46E78"/>
    <w:rsid w:val="00C46FC9"/>
    <w:rsid w:val="00C52909"/>
    <w:rsid w:val="00C533F3"/>
    <w:rsid w:val="00C6049C"/>
    <w:rsid w:val="00C61A50"/>
    <w:rsid w:val="00C61F2E"/>
    <w:rsid w:val="00C6708D"/>
    <w:rsid w:val="00C73512"/>
    <w:rsid w:val="00C736CF"/>
    <w:rsid w:val="00C737C4"/>
    <w:rsid w:val="00C74206"/>
    <w:rsid w:val="00C7541A"/>
    <w:rsid w:val="00C75A33"/>
    <w:rsid w:val="00C77D05"/>
    <w:rsid w:val="00C80B7F"/>
    <w:rsid w:val="00C80BCA"/>
    <w:rsid w:val="00C81168"/>
    <w:rsid w:val="00C81E50"/>
    <w:rsid w:val="00C85D46"/>
    <w:rsid w:val="00C866F3"/>
    <w:rsid w:val="00C91167"/>
    <w:rsid w:val="00C935E6"/>
    <w:rsid w:val="00C946F0"/>
    <w:rsid w:val="00C94AD7"/>
    <w:rsid w:val="00C94B7B"/>
    <w:rsid w:val="00CB03AB"/>
    <w:rsid w:val="00CB0643"/>
    <w:rsid w:val="00CB231D"/>
    <w:rsid w:val="00CB28E4"/>
    <w:rsid w:val="00CB4D70"/>
    <w:rsid w:val="00CB72CE"/>
    <w:rsid w:val="00CB75B2"/>
    <w:rsid w:val="00CB75B3"/>
    <w:rsid w:val="00CB7BA4"/>
    <w:rsid w:val="00CC1466"/>
    <w:rsid w:val="00CC178A"/>
    <w:rsid w:val="00CC3081"/>
    <w:rsid w:val="00CC3417"/>
    <w:rsid w:val="00CC49BD"/>
    <w:rsid w:val="00CD1113"/>
    <w:rsid w:val="00CD137E"/>
    <w:rsid w:val="00CD143C"/>
    <w:rsid w:val="00CD2C33"/>
    <w:rsid w:val="00CD5F5B"/>
    <w:rsid w:val="00CD7F0A"/>
    <w:rsid w:val="00CE357D"/>
    <w:rsid w:val="00CE61D8"/>
    <w:rsid w:val="00CE693E"/>
    <w:rsid w:val="00CE6A42"/>
    <w:rsid w:val="00CE7FA5"/>
    <w:rsid w:val="00CF0DD0"/>
    <w:rsid w:val="00CF0E76"/>
    <w:rsid w:val="00CF1D24"/>
    <w:rsid w:val="00CF2E0B"/>
    <w:rsid w:val="00CF47FA"/>
    <w:rsid w:val="00CF4FFE"/>
    <w:rsid w:val="00CF57C6"/>
    <w:rsid w:val="00CF6009"/>
    <w:rsid w:val="00CF66CA"/>
    <w:rsid w:val="00CF70BF"/>
    <w:rsid w:val="00CF7245"/>
    <w:rsid w:val="00CF7CC6"/>
    <w:rsid w:val="00CF7DAE"/>
    <w:rsid w:val="00D01DFD"/>
    <w:rsid w:val="00D037A1"/>
    <w:rsid w:val="00D05321"/>
    <w:rsid w:val="00D062DC"/>
    <w:rsid w:val="00D07737"/>
    <w:rsid w:val="00D07875"/>
    <w:rsid w:val="00D078A2"/>
    <w:rsid w:val="00D123D1"/>
    <w:rsid w:val="00D13C67"/>
    <w:rsid w:val="00D15D62"/>
    <w:rsid w:val="00D15DDC"/>
    <w:rsid w:val="00D17749"/>
    <w:rsid w:val="00D20E28"/>
    <w:rsid w:val="00D2154E"/>
    <w:rsid w:val="00D220B7"/>
    <w:rsid w:val="00D232A5"/>
    <w:rsid w:val="00D237A8"/>
    <w:rsid w:val="00D30028"/>
    <w:rsid w:val="00D314FA"/>
    <w:rsid w:val="00D322A5"/>
    <w:rsid w:val="00D32B27"/>
    <w:rsid w:val="00D33A58"/>
    <w:rsid w:val="00D33BB6"/>
    <w:rsid w:val="00D34CFF"/>
    <w:rsid w:val="00D35AFD"/>
    <w:rsid w:val="00D37873"/>
    <w:rsid w:val="00D4127C"/>
    <w:rsid w:val="00D42BF1"/>
    <w:rsid w:val="00D4309C"/>
    <w:rsid w:val="00D43E1D"/>
    <w:rsid w:val="00D44731"/>
    <w:rsid w:val="00D451E7"/>
    <w:rsid w:val="00D465A7"/>
    <w:rsid w:val="00D47829"/>
    <w:rsid w:val="00D5108A"/>
    <w:rsid w:val="00D5195F"/>
    <w:rsid w:val="00D51AB5"/>
    <w:rsid w:val="00D52C58"/>
    <w:rsid w:val="00D52E7F"/>
    <w:rsid w:val="00D570EF"/>
    <w:rsid w:val="00D57A48"/>
    <w:rsid w:val="00D60A75"/>
    <w:rsid w:val="00D622E6"/>
    <w:rsid w:val="00D62C82"/>
    <w:rsid w:val="00D63A56"/>
    <w:rsid w:val="00D641FC"/>
    <w:rsid w:val="00D66368"/>
    <w:rsid w:val="00D7765A"/>
    <w:rsid w:val="00D807C5"/>
    <w:rsid w:val="00D8107C"/>
    <w:rsid w:val="00D823ED"/>
    <w:rsid w:val="00D8436A"/>
    <w:rsid w:val="00D8678E"/>
    <w:rsid w:val="00D915D8"/>
    <w:rsid w:val="00D919AA"/>
    <w:rsid w:val="00D91ED7"/>
    <w:rsid w:val="00D94F2D"/>
    <w:rsid w:val="00D975F3"/>
    <w:rsid w:val="00D97B54"/>
    <w:rsid w:val="00DA0DE9"/>
    <w:rsid w:val="00DA4F1D"/>
    <w:rsid w:val="00DA6AD9"/>
    <w:rsid w:val="00DA6FEA"/>
    <w:rsid w:val="00DA7031"/>
    <w:rsid w:val="00DA713F"/>
    <w:rsid w:val="00DA72D0"/>
    <w:rsid w:val="00DB0302"/>
    <w:rsid w:val="00DB1B81"/>
    <w:rsid w:val="00DB3077"/>
    <w:rsid w:val="00DB6CF0"/>
    <w:rsid w:val="00DB756B"/>
    <w:rsid w:val="00DC08CF"/>
    <w:rsid w:val="00DC16B5"/>
    <w:rsid w:val="00DC2087"/>
    <w:rsid w:val="00DC3C42"/>
    <w:rsid w:val="00DC4AB0"/>
    <w:rsid w:val="00DD0E08"/>
    <w:rsid w:val="00DD0F5C"/>
    <w:rsid w:val="00DD1071"/>
    <w:rsid w:val="00DD18B5"/>
    <w:rsid w:val="00DD1F89"/>
    <w:rsid w:val="00DD58DB"/>
    <w:rsid w:val="00DD6828"/>
    <w:rsid w:val="00DD743A"/>
    <w:rsid w:val="00DE02CE"/>
    <w:rsid w:val="00DE2365"/>
    <w:rsid w:val="00DE33CB"/>
    <w:rsid w:val="00DE535F"/>
    <w:rsid w:val="00DE6E37"/>
    <w:rsid w:val="00DF2A5F"/>
    <w:rsid w:val="00DF63EF"/>
    <w:rsid w:val="00DF7A2E"/>
    <w:rsid w:val="00E00EF0"/>
    <w:rsid w:val="00E0556D"/>
    <w:rsid w:val="00E06CA7"/>
    <w:rsid w:val="00E100EC"/>
    <w:rsid w:val="00E10101"/>
    <w:rsid w:val="00E102E5"/>
    <w:rsid w:val="00E10C1A"/>
    <w:rsid w:val="00E126CC"/>
    <w:rsid w:val="00E15F95"/>
    <w:rsid w:val="00E17C1E"/>
    <w:rsid w:val="00E200E6"/>
    <w:rsid w:val="00E20989"/>
    <w:rsid w:val="00E22D9C"/>
    <w:rsid w:val="00E24058"/>
    <w:rsid w:val="00E24A32"/>
    <w:rsid w:val="00E24B81"/>
    <w:rsid w:val="00E24F8D"/>
    <w:rsid w:val="00E25B68"/>
    <w:rsid w:val="00E27640"/>
    <w:rsid w:val="00E316A0"/>
    <w:rsid w:val="00E33121"/>
    <w:rsid w:val="00E35345"/>
    <w:rsid w:val="00E35A0B"/>
    <w:rsid w:val="00E36970"/>
    <w:rsid w:val="00E43B10"/>
    <w:rsid w:val="00E441C5"/>
    <w:rsid w:val="00E445F6"/>
    <w:rsid w:val="00E45024"/>
    <w:rsid w:val="00E46E13"/>
    <w:rsid w:val="00E47F20"/>
    <w:rsid w:val="00E5292D"/>
    <w:rsid w:val="00E52C78"/>
    <w:rsid w:val="00E531BA"/>
    <w:rsid w:val="00E542A5"/>
    <w:rsid w:val="00E54452"/>
    <w:rsid w:val="00E55CFC"/>
    <w:rsid w:val="00E564F9"/>
    <w:rsid w:val="00E57B7B"/>
    <w:rsid w:val="00E60D58"/>
    <w:rsid w:val="00E61062"/>
    <w:rsid w:val="00E61809"/>
    <w:rsid w:val="00E61B5C"/>
    <w:rsid w:val="00E62763"/>
    <w:rsid w:val="00E637BD"/>
    <w:rsid w:val="00E6489B"/>
    <w:rsid w:val="00E65AD4"/>
    <w:rsid w:val="00E65BC6"/>
    <w:rsid w:val="00E67FCC"/>
    <w:rsid w:val="00E7193A"/>
    <w:rsid w:val="00E72734"/>
    <w:rsid w:val="00E72870"/>
    <w:rsid w:val="00E73AB8"/>
    <w:rsid w:val="00E74ADA"/>
    <w:rsid w:val="00E74B0F"/>
    <w:rsid w:val="00E757C9"/>
    <w:rsid w:val="00E75914"/>
    <w:rsid w:val="00E75E78"/>
    <w:rsid w:val="00E76B59"/>
    <w:rsid w:val="00E76EF6"/>
    <w:rsid w:val="00E8100B"/>
    <w:rsid w:val="00E82810"/>
    <w:rsid w:val="00E82D23"/>
    <w:rsid w:val="00E82E2E"/>
    <w:rsid w:val="00E8772B"/>
    <w:rsid w:val="00E87E1D"/>
    <w:rsid w:val="00E90C72"/>
    <w:rsid w:val="00E91D7B"/>
    <w:rsid w:val="00E92BA1"/>
    <w:rsid w:val="00E93CED"/>
    <w:rsid w:val="00E9523E"/>
    <w:rsid w:val="00E97999"/>
    <w:rsid w:val="00E97D6B"/>
    <w:rsid w:val="00EA5843"/>
    <w:rsid w:val="00EA684A"/>
    <w:rsid w:val="00EA6AFF"/>
    <w:rsid w:val="00EB304F"/>
    <w:rsid w:val="00EC10A7"/>
    <w:rsid w:val="00EC11A1"/>
    <w:rsid w:val="00EC202A"/>
    <w:rsid w:val="00EC4468"/>
    <w:rsid w:val="00EC562F"/>
    <w:rsid w:val="00EC6191"/>
    <w:rsid w:val="00EC7C7C"/>
    <w:rsid w:val="00ED1BAE"/>
    <w:rsid w:val="00ED2036"/>
    <w:rsid w:val="00ED30D9"/>
    <w:rsid w:val="00ED361B"/>
    <w:rsid w:val="00ED4D01"/>
    <w:rsid w:val="00ED5341"/>
    <w:rsid w:val="00ED568A"/>
    <w:rsid w:val="00ED5D02"/>
    <w:rsid w:val="00ED77CC"/>
    <w:rsid w:val="00ED7AD1"/>
    <w:rsid w:val="00EE13C9"/>
    <w:rsid w:val="00EE16E3"/>
    <w:rsid w:val="00EE1822"/>
    <w:rsid w:val="00EE2292"/>
    <w:rsid w:val="00EE34FF"/>
    <w:rsid w:val="00EE406B"/>
    <w:rsid w:val="00EF1790"/>
    <w:rsid w:val="00EF2147"/>
    <w:rsid w:val="00EF2C52"/>
    <w:rsid w:val="00F057CC"/>
    <w:rsid w:val="00F05DDC"/>
    <w:rsid w:val="00F10397"/>
    <w:rsid w:val="00F104CF"/>
    <w:rsid w:val="00F107B3"/>
    <w:rsid w:val="00F133F9"/>
    <w:rsid w:val="00F141E0"/>
    <w:rsid w:val="00F20B4C"/>
    <w:rsid w:val="00F21C58"/>
    <w:rsid w:val="00F262B9"/>
    <w:rsid w:val="00F26542"/>
    <w:rsid w:val="00F266D0"/>
    <w:rsid w:val="00F26877"/>
    <w:rsid w:val="00F26EA2"/>
    <w:rsid w:val="00F30478"/>
    <w:rsid w:val="00F3063A"/>
    <w:rsid w:val="00F30F11"/>
    <w:rsid w:val="00F36D1A"/>
    <w:rsid w:val="00F378F5"/>
    <w:rsid w:val="00F41C8D"/>
    <w:rsid w:val="00F47640"/>
    <w:rsid w:val="00F47AE1"/>
    <w:rsid w:val="00F51066"/>
    <w:rsid w:val="00F5171E"/>
    <w:rsid w:val="00F53A6B"/>
    <w:rsid w:val="00F57E7D"/>
    <w:rsid w:val="00F62ACF"/>
    <w:rsid w:val="00F635F2"/>
    <w:rsid w:val="00F70FD0"/>
    <w:rsid w:val="00F721AE"/>
    <w:rsid w:val="00F77514"/>
    <w:rsid w:val="00F82928"/>
    <w:rsid w:val="00F8415D"/>
    <w:rsid w:val="00F8759C"/>
    <w:rsid w:val="00F9070D"/>
    <w:rsid w:val="00F90791"/>
    <w:rsid w:val="00F914C4"/>
    <w:rsid w:val="00F92962"/>
    <w:rsid w:val="00F94EEC"/>
    <w:rsid w:val="00F955F3"/>
    <w:rsid w:val="00FA0B7E"/>
    <w:rsid w:val="00FA34E5"/>
    <w:rsid w:val="00FA4FD9"/>
    <w:rsid w:val="00FB1631"/>
    <w:rsid w:val="00FB29DF"/>
    <w:rsid w:val="00FB3F3F"/>
    <w:rsid w:val="00FB45E5"/>
    <w:rsid w:val="00FB5F86"/>
    <w:rsid w:val="00FB6354"/>
    <w:rsid w:val="00FB6607"/>
    <w:rsid w:val="00FB763D"/>
    <w:rsid w:val="00FC138B"/>
    <w:rsid w:val="00FC456F"/>
    <w:rsid w:val="00FC58E6"/>
    <w:rsid w:val="00FC5B6D"/>
    <w:rsid w:val="00FC6EBA"/>
    <w:rsid w:val="00FC725B"/>
    <w:rsid w:val="00FC7A64"/>
    <w:rsid w:val="00FD1A32"/>
    <w:rsid w:val="00FE07C2"/>
    <w:rsid w:val="00FE0CA2"/>
    <w:rsid w:val="00FE18AE"/>
    <w:rsid w:val="00FE3AF7"/>
    <w:rsid w:val="00FF4E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AD8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46F0"/>
    <w:rPr>
      <w:sz w:val="22"/>
      <w:szCs w:val="22"/>
    </w:rPr>
  </w:style>
  <w:style w:type="paragraph" w:styleId="Heading1">
    <w:name w:val="heading 1"/>
    <w:basedOn w:val="Normal"/>
    <w:next w:val="Normal"/>
    <w:link w:val="Heading1Char"/>
    <w:uiPriority w:val="9"/>
    <w:qFormat/>
    <w:rsid w:val="00626A1D"/>
    <w:pPr>
      <w:numPr>
        <w:numId w:val="34"/>
      </w:num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26A1D"/>
    <w:pPr>
      <w:numPr>
        <w:ilvl w:val="1"/>
        <w:numId w:val="34"/>
      </w:num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D13C67"/>
    <w:pPr>
      <w:spacing w:after="0"/>
      <w:outlineLvl w:val="2"/>
    </w:pPr>
    <w:rPr>
      <w:smallCaps/>
      <w:spacing w:val="5"/>
      <w:sz w:val="24"/>
      <w:szCs w:val="24"/>
    </w:rPr>
  </w:style>
  <w:style w:type="paragraph" w:styleId="Heading4">
    <w:name w:val="heading 4"/>
    <w:basedOn w:val="Normal"/>
    <w:next w:val="Normal"/>
    <w:link w:val="Heading4Char"/>
    <w:uiPriority w:val="9"/>
    <w:unhideWhenUsed/>
    <w:qFormat/>
    <w:rsid w:val="00D13C67"/>
    <w:pPr>
      <w:spacing w:before="240" w:after="0"/>
      <w:jc w:val="left"/>
      <w:outlineLvl w:val="3"/>
    </w:pPr>
    <w:rPr>
      <w:i/>
      <w:smallCaps/>
      <w:spacing w:val="10"/>
    </w:rPr>
  </w:style>
  <w:style w:type="paragraph" w:styleId="Heading5">
    <w:name w:val="heading 5"/>
    <w:basedOn w:val="Normal"/>
    <w:next w:val="Normal"/>
    <w:link w:val="Heading5Char"/>
    <w:uiPriority w:val="9"/>
    <w:semiHidden/>
    <w:unhideWhenUsed/>
    <w:qFormat/>
    <w:rsid w:val="00626A1D"/>
    <w:pPr>
      <w:numPr>
        <w:ilvl w:val="4"/>
        <w:numId w:val="34"/>
      </w:num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626A1D"/>
    <w:pPr>
      <w:numPr>
        <w:ilvl w:val="5"/>
        <w:numId w:val="34"/>
      </w:num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626A1D"/>
    <w:pPr>
      <w:numPr>
        <w:ilvl w:val="6"/>
        <w:numId w:val="34"/>
      </w:num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626A1D"/>
    <w:pPr>
      <w:numPr>
        <w:ilvl w:val="7"/>
        <w:numId w:val="34"/>
      </w:num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26A1D"/>
    <w:pPr>
      <w:numPr>
        <w:ilvl w:val="8"/>
        <w:numId w:val="34"/>
      </w:num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A1D"/>
    <w:rPr>
      <w:smallCaps/>
      <w:spacing w:val="5"/>
      <w:sz w:val="32"/>
      <w:szCs w:val="32"/>
    </w:rPr>
  </w:style>
  <w:style w:type="character" w:customStyle="1" w:styleId="Heading2Char">
    <w:name w:val="Heading 2 Char"/>
    <w:basedOn w:val="DefaultParagraphFont"/>
    <w:link w:val="Heading2"/>
    <w:uiPriority w:val="9"/>
    <w:rsid w:val="00626A1D"/>
    <w:rPr>
      <w:smallCaps/>
      <w:spacing w:val="5"/>
      <w:sz w:val="28"/>
      <w:szCs w:val="28"/>
    </w:rPr>
  </w:style>
  <w:style w:type="character" w:customStyle="1" w:styleId="Heading3Char">
    <w:name w:val="Heading 3 Char"/>
    <w:basedOn w:val="DefaultParagraphFont"/>
    <w:link w:val="Heading3"/>
    <w:uiPriority w:val="9"/>
    <w:rsid w:val="00D13C67"/>
    <w:rPr>
      <w:smallCaps/>
      <w:spacing w:val="5"/>
      <w:sz w:val="24"/>
      <w:szCs w:val="24"/>
    </w:rPr>
  </w:style>
  <w:style w:type="character" w:customStyle="1" w:styleId="Heading4Char">
    <w:name w:val="Heading 4 Char"/>
    <w:basedOn w:val="DefaultParagraphFont"/>
    <w:link w:val="Heading4"/>
    <w:uiPriority w:val="9"/>
    <w:rsid w:val="00D13C67"/>
    <w:rPr>
      <w:i/>
      <w:smallCaps/>
      <w:spacing w:val="10"/>
      <w:sz w:val="22"/>
      <w:szCs w:val="22"/>
    </w:rPr>
  </w:style>
  <w:style w:type="character" w:customStyle="1" w:styleId="Heading5Char">
    <w:name w:val="Heading 5 Char"/>
    <w:basedOn w:val="DefaultParagraphFont"/>
    <w:link w:val="Heading5"/>
    <w:uiPriority w:val="9"/>
    <w:semiHidden/>
    <w:rsid w:val="00626A1D"/>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626A1D"/>
    <w:rPr>
      <w:smallCaps/>
      <w:color w:val="C0504D" w:themeColor="accent2"/>
      <w:spacing w:val="5"/>
      <w:sz w:val="22"/>
      <w:szCs w:val="22"/>
    </w:rPr>
  </w:style>
  <w:style w:type="character" w:customStyle="1" w:styleId="Heading7Char">
    <w:name w:val="Heading 7 Char"/>
    <w:basedOn w:val="DefaultParagraphFont"/>
    <w:link w:val="Heading7"/>
    <w:uiPriority w:val="9"/>
    <w:semiHidden/>
    <w:rsid w:val="00626A1D"/>
    <w:rPr>
      <w:b/>
      <w:smallCaps/>
      <w:color w:val="C0504D" w:themeColor="accent2"/>
      <w:spacing w:val="10"/>
      <w:sz w:val="22"/>
      <w:szCs w:val="22"/>
    </w:rPr>
  </w:style>
  <w:style w:type="character" w:customStyle="1" w:styleId="Heading8Char">
    <w:name w:val="Heading 8 Char"/>
    <w:basedOn w:val="DefaultParagraphFont"/>
    <w:link w:val="Heading8"/>
    <w:uiPriority w:val="9"/>
    <w:semiHidden/>
    <w:rsid w:val="00626A1D"/>
    <w:rPr>
      <w:b/>
      <w:i/>
      <w:smallCaps/>
      <w:color w:val="943634" w:themeColor="accent2" w:themeShade="BF"/>
      <w:sz w:val="22"/>
      <w:szCs w:val="22"/>
    </w:rPr>
  </w:style>
  <w:style w:type="character" w:customStyle="1" w:styleId="Heading9Char">
    <w:name w:val="Heading 9 Char"/>
    <w:basedOn w:val="DefaultParagraphFont"/>
    <w:link w:val="Heading9"/>
    <w:uiPriority w:val="9"/>
    <w:semiHidden/>
    <w:rsid w:val="00626A1D"/>
    <w:rPr>
      <w:b/>
      <w:i/>
      <w:smallCaps/>
      <w:color w:val="622423" w:themeColor="accent2" w:themeShade="7F"/>
      <w:sz w:val="22"/>
      <w:szCs w:val="22"/>
    </w:rPr>
  </w:style>
  <w:style w:type="paragraph" w:styleId="FootnoteText">
    <w:name w:val="footnote text"/>
    <w:basedOn w:val="Normal"/>
    <w:link w:val="FootnoteTextChar"/>
    <w:rsid w:val="00E17C1E"/>
    <w:pPr>
      <w:spacing w:line="240" w:lineRule="auto"/>
    </w:pPr>
    <w:rPr>
      <w:sz w:val="20"/>
    </w:rPr>
  </w:style>
  <w:style w:type="character" w:customStyle="1" w:styleId="FootnoteTextChar">
    <w:name w:val="Footnote Text Char"/>
    <w:basedOn w:val="DefaultParagraphFont"/>
    <w:link w:val="FootnoteText"/>
    <w:rsid w:val="00E17C1E"/>
    <w:rPr>
      <w:rFonts w:ascii="Arial" w:hAnsi="Arial"/>
      <w:lang w:eastAsia="zh-TW"/>
    </w:rPr>
  </w:style>
  <w:style w:type="paragraph" w:styleId="CommentText">
    <w:name w:val="annotation text"/>
    <w:basedOn w:val="Normal"/>
    <w:link w:val="CommentTextChar"/>
    <w:rsid w:val="00E17C1E"/>
    <w:pPr>
      <w:spacing w:line="240" w:lineRule="auto"/>
    </w:pPr>
    <w:rPr>
      <w:sz w:val="20"/>
    </w:rPr>
  </w:style>
  <w:style w:type="character" w:customStyle="1" w:styleId="CommentTextChar">
    <w:name w:val="Comment Text Char"/>
    <w:basedOn w:val="DefaultParagraphFont"/>
    <w:link w:val="CommentText"/>
    <w:rsid w:val="00E17C1E"/>
    <w:rPr>
      <w:rFonts w:ascii="Arial" w:hAnsi="Arial"/>
      <w:lang w:eastAsia="zh-TW"/>
    </w:rPr>
  </w:style>
  <w:style w:type="character" w:styleId="FootnoteReference">
    <w:name w:val="footnote reference"/>
    <w:basedOn w:val="DefaultParagraphFont"/>
    <w:rsid w:val="00E17C1E"/>
    <w:rPr>
      <w:vertAlign w:val="superscript"/>
    </w:rPr>
  </w:style>
  <w:style w:type="character" w:styleId="CommentReference">
    <w:name w:val="annotation reference"/>
    <w:basedOn w:val="DefaultParagraphFont"/>
    <w:rsid w:val="00E17C1E"/>
    <w:rPr>
      <w:sz w:val="16"/>
      <w:szCs w:val="16"/>
    </w:rPr>
  </w:style>
  <w:style w:type="character" w:styleId="Hyperlink">
    <w:name w:val="Hyperlink"/>
    <w:basedOn w:val="DefaultParagraphFont"/>
    <w:uiPriority w:val="99"/>
    <w:rsid w:val="00E17C1E"/>
    <w:rPr>
      <w:color w:val="0000FF"/>
      <w:u w:val="single"/>
    </w:rPr>
  </w:style>
  <w:style w:type="character" w:styleId="FollowedHyperlink">
    <w:name w:val="FollowedHyperlink"/>
    <w:basedOn w:val="DefaultParagraphFont"/>
    <w:rsid w:val="00E17C1E"/>
    <w:rPr>
      <w:color w:val="800080" w:themeColor="followedHyperlink"/>
      <w:u w:val="single"/>
    </w:rPr>
  </w:style>
  <w:style w:type="paragraph" w:styleId="CommentSubject">
    <w:name w:val="annotation subject"/>
    <w:basedOn w:val="CommentText"/>
    <w:next w:val="CommentText"/>
    <w:link w:val="CommentSubjectChar"/>
    <w:rsid w:val="00E17C1E"/>
    <w:rPr>
      <w:b/>
      <w:bCs/>
    </w:rPr>
  </w:style>
  <w:style w:type="character" w:customStyle="1" w:styleId="CommentSubjectChar">
    <w:name w:val="Comment Subject Char"/>
    <w:basedOn w:val="CommentTextChar"/>
    <w:link w:val="CommentSubject"/>
    <w:rsid w:val="00E17C1E"/>
    <w:rPr>
      <w:rFonts w:ascii="Arial" w:hAnsi="Arial"/>
      <w:b/>
      <w:bCs/>
      <w:lang w:eastAsia="zh-TW"/>
    </w:rPr>
  </w:style>
  <w:style w:type="paragraph" w:styleId="BalloonText">
    <w:name w:val="Balloon Text"/>
    <w:basedOn w:val="Normal"/>
    <w:link w:val="BalloonTextChar"/>
    <w:rsid w:val="00E17C1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17C1E"/>
    <w:rPr>
      <w:rFonts w:ascii="Tahoma" w:hAnsi="Tahoma" w:cs="Tahoma"/>
      <w:sz w:val="16"/>
      <w:szCs w:val="16"/>
      <w:lang w:eastAsia="zh-TW"/>
    </w:rPr>
  </w:style>
  <w:style w:type="table" w:styleId="TableGrid">
    <w:name w:val="Table Grid"/>
    <w:basedOn w:val="TableNormal"/>
    <w:uiPriority w:val="59"/>
    <w:rsid w:val="00E17C1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84284"/>
    <w:pPr>
      <w:ind w:left="720"/>
      <w:contextualSpacing/>
    </w:pPr>
  </w:style>
  <w:style w:type="paragraph" w:styleId="TOCHeading">
    <w:name w:val="TOC Heading"/>
    <w:basedOn w:val="Heading1"/>
    <w:next w:val="Normal"/>
    <w:uiPriority w:val="39"/>
    <w:semiHidden/>
    <w:unhideWhenUsed/>
    <w:qFormat/>
    <w:rsid w:val="002C3B64"/>
    <w:pPr>
      <w:outlineLvl w:val="9"/>
    </w:pPr>
  </w:style>
  <w:style w:type="character" w:customStyle="1" w:styleId="bodybold1">
    <w:name w:val="body_bold1"/>
    <w:basedOn w:val="DefaultParagraphFont"/>
    <w:rsid w:val="00E17C1E"/>
    <w:rPr>
      <w:rFonts w:ascii="Arial" w:hAnsi="Arial" w:cs="Arial" w:hint="default"/>
      <w:bCs/>
      <w:i w:val="0"/>
      <w:iCs w:val="0"/>
      <w:strike w:val="0"/>
      <w:dstrike w:val="0"/>
      <w:color w:val="auto"/>
      <w:sz w:val="22"/>
      <w:szCs w:val="18"/>
      <w:u w:val="single"/>
      <w:effect w:val="none"/>
    </w:rPr>
  </w:style>
  <w:style w:type="paragraph" w:customStyle="1" w:styleId="StyleListParagraph11ptBold">
    <w:name w:val="Style List Paragraph + 11 pt Bold"/>
    <w:basedOn w:val="ListParagraph"/>
    <w:rsid w:val="002C3B64"/>
    <w:pPr>
      <w:numPr>
        <w:numId w:val="1"/>
      </w:numPr>
    </w:pPr>
    <w:rPr>
      <w:b/>
      <w:bCs/>
    </w:rPr>
  </w:style>
  <w:style w:type="paragraph" w:styleId="Caption">
    <w:name w:val="caption"/>
    <w:basedOn w:val="Normal"/>
    <w:next w:val="Normal"/>
    <w:uiPriority w:val="35"/>
    <w:semiHidden/>
    <w:unhideWhenUsed/>
    <w:qFormat/>
    <w:rsid w:val="00484284"/>
    <w:rPr>
      <w:b/>
      <w:bCs/>
      <w:caps/>
      <w:sz w:val="16"/>
      <w:szCs w:val="18"/>
    </w:rPr>
  </w:style>
  <w:style w:type="paragraph" w:styleId="Title">
    <w:name w:val="Title"/>
    <w:basedOn w:val="Normal"/>
    <w:next w:val="Normal"/>
    <w:link w:val="TitleChar"/>
    <w:uiPriority w:val="10"/>
    <w:qFormat/>
    <w:rsid w:val="00484284"/>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84284"/>
    <w:rPr>
      <w:smallCaps/>
      <w:sz w:val="48"/>
      <w:szCs w:val="48"/>
    </w:rPr>
  </w:style>
  <w:style w:type="paragraph" w:styleId="Subtitle">
    <w:name w:val="Subtitle"/>
    <w:basedOn w:val="Normal"/>
    <w:next w:val="Normal"/>
    <w:link w:val="SubtitleChar"/>
    <w:uiPriority w:val="11"/>
    <w:qFormat/>
    <w:rsid w:val="00484284"/>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84284"/>
    <w:rPr>
      <w:rFonts w:asciiTheme="majorHAnsi" w:eastAsiaTheme="majorEastAsia" w:hAnsiTheme="majorHAnsi" w:cstheme="majorBidi"/>
      <w:szCs w:val="22"/>
    </w:rPr>
  </w:style>
  <w:style w:type="character" w:styleId="Strong">
    <w:name w:val="Strong"/>
    <w:uiPriority w:val="22"/>
    <w:qFormat/>
    <w:rsid w:val="00484284"/>
    <w:rPr>
      <w:b/>
      <w:color w:val="C0504D" w:themeColor="accent2"/>
    </w:rPr>
  </w:style>
  <w:style w:type="character" w:styleId="Emphasis">
    <w:name w:val="Emphasis"/>
    <w:uiPriority w:val="20"/>
    <w:qFormat/>
    <w:rsid w:val="00484284"/>
    <w:rPr>
      <w:b/>
      <w:i/>
      <w:spacing w:val="10"/>
    </w:rPr>
  </w:style>
  <w:style w:type="paragraph" w:styleId="NoSpacing">
    <w:name w:val="No Spacing"/>
    <w:basedOn w:val="Normal"/>
    <w:link w:val="NoSpacingChar"/>
    <w:uiPriority w:val="1"/>
    <w:qFormat/>
    <w:rsid w:val="00484284"/>
    <w:pPr>
      <w:spacing w:after="0" w:line="240" w:lineRule="auto"/>
    </w:pPr>
  </w:style>
  <w:style w:type="character" w:customStyle="1" w:styleId="NoSpacingChar">
    <w:name w:val="No Spacing Char"/>
    <w:basedOn w:val="DefaultParagraphFont"/>
    <w:link w:val="NoSpacing"/>
    <w:uiPriority w:val="1"/>
    <w:rsid w:val="00484284"/>
  </w:style>
  <w:style w:type="paragraph" w:styleId="Quote">
    <w:name w:val="Quote"/>
    <w:basedOn w:val="Normal"/>
    <w:next w:val="Normal"/>
    <w:link w:val="QuoteChar"/>
    <w:uiPriority w:val="29"/>
    <w:qFormat/>
    <w:rsid w:val="00484284"/>
    <w:rPr>
      <w:i/>
    </w:rPr>
  </w:style>
  <w:style w:type="character" w:customStyle="1" w:styleId="QuoteChar">
    <w:name w:val="Quote Char"/>
    <w:basedOn w:val="DefaultParagraphFont"/>
    <w:link w:val="Quote"/>
    <w:uiPriority w:val="29"/>
    <w:rsid w:val="00484284"/>
    <w:rPr>
      <w:i/>
    </w:rPr>
  </w:style>
  <w:style w:type="paragraph" w:styleId="IntenseQuote">
    <w:name w:val="Intense Quote"/>
    <w:basedOn w:val="Normal"/>
    <w:next w:val="Normal"/>
    <w:link w:val="IntenseQuoteChar"/>
    <w:uiPriority w:val="30"/>
    <w:qFormat/>
    <w:rsid w:val="00484284"/>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84284"/>
    <w:rPr>
      <w:b/>
      <w:i/>
      <w:color w:val="FFFFFF" w:themeColor="background1"/>
      <w:shd w:val="clear" w:color="auto" w:fill="C0504D" w:themeFill="accent2"/>
    </w:rPr>
  </w:style>
  <w:style w:type="character" w:styleId="SubtleEmphasis">
    <w:name w:val="Subtle Emphasis"/>
    <w:uiPriority w:val="19"/>
    <w:qFormat/>
    <w:rsid w:val="00484284"/>
    <w:rPr>
      <w:i/>
    </w:rPr>
  </w:style>
  <w:style w:type="character" w:styleId="IntenseEmphasis">
    <w:name w:val="Intense Emphasis"/>
    <w:uiPriority w:val="21"/>
    <w:qFormat/>
    <w:rsid w:val="00484284"/>
    <w:rPr>
      <w:b/>
      <w:i/>
      <w:color w:val="C0504D" w:themeColor="accent2"/>
      <w:spacing w:val="10"/>
    </w:rPr>
  </w:style>
  <w:style w:type="character" w:styleId="SubtleReference">
    <w:name w:val="Subtle Reference"/>
    <w:uiPriority w:val="31"/>
    <w:qFormat/>
    <w:rsid w:val="00484284"/>
    <w:rPr>
      <w:b/>
    </w:rPr>
  </w:style>
  <w:style w:type="character" w:styleId="IntenseReference">
    <w:name w:val="Intense Reference"/>
    <w:uiPriority w:val="32"/>
    <w:qFormat/>
    <w:rsid w:val="00484284"/>
    <w:rPr>
      <w:b/>
      <w:bCs/>
      <w:smallCaps/>
      <w:spacing w:val="5"/>
      <w:sz w:val="22"/>
      <w:szCs w:val="22"/>
      <w:u w:val="single"/>
    </w:rPr>
  </w:style>
  <w:style w:type="character" w:styleId="BookTitle">
    <w:name w:val="Book Title"/>
    <w:uiPriority w:val="33"/>
    <w:qFormat/>
    <w:rsid w:val="00484284"/>
    <w:rPr>
      <w:rFonts w:asciiTheme="majorHAnsi" w:eastAsiaTheme="majorEastAsia" w:hAnsiTheme="majorHAnsi" w:cstheme="majorBidi"/>
      <w:i/>
      <w:iCs/>
      <w:sz w:val="20"/>
      <w:szCs w:val="20"/>
    </w:rPr>
  </w:style>
  <w:style w:type="paragraph" w:styleId="TOC1">
    <w:name w:val="toc 1"/>
    <w:basedOn w:val="Normal"/>
    <w:next w:val="Normal"/>
    <w:autoRedefine/>
    <w:uiPriority w:val="39"/>
    <w:rsid w:val="00AB319E"/>
    <w:pPr>
      <w:spacing w:after="100"/>
    </w:pPr>
  </w:style>
  <w:style w:type="paragraph" w:styleId="TOC2">
    <w:name w:val="toc 2"/>
    <w:basedOn w:val="Normal"/>
    <w:next w:val="Normal"/>
    <w:autoRedefine/>
    <w:uiPriority w:val="39"/>
    <w:rsid w:val="00AB319E"/>
    <w:pPr>
      <w:spacing w:after="100"/>
      <w:ind w:left="220"/>
    </w:pPr>
  </w:style>
  <w:style w:type="paragraph" w:styleId="Header">
    <w:name w:val="header"/>
    <w:basedOn w:val="Normal"/>
    <w:link w:val="HeaderChar"/>
    <w:uiPriority w:val="99"/>
    <w:rsid w:val="00B97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C24"/>
    <w:rPr>
      <w:sz w:val="22"/>
      <w:szCs w:val="22"/>
    </w:rPr>
  </w:style>
  <w:style w:type="paragraph" w:styleId="Footer">
    <w:name w:val="footer"/>
    <w:basedOn w:val="Normal"/>
    <w:link w:val="FooterChar"/>
    <w:uiPriority w:val="99"/>
    <w:rsid w:val="00B97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C24"/>
    <w:rPr>
      <w:sz w:val="22"/>
      <w:szCs w:val="22"/>
    </w:rPr>
  </w:style>
  <w:style w:type="paragraph" w:styleId="NormalWeb">
    <w:name w:val="Normal (Web)"/>
    <w:basedOn w:val="Normal"/>
    <w:uiPriority w:val="99"/>
    <w:unhideWhenUsed/>
    <w:rsid w:val="000760E7"/>
    <w:pPr>
      <w:spacing w:before="100" w:beforeAutospacing="1" w:after="100" w:afterAutospacing="1" w:line="240" w:lineRule="auto"/>
      <w:jc w:val="left"/>
    </w:pPr>
    <w:rPr>
      <w:rFonts w:ascii="Times New Roman" w:hAnsi="Times New Roman" w:cs="Times New Roman"/>
      <w:sz w:val="24"/>
      <w:szCs w:val="24"/>
      <w:lang w:val="en-GB" w:eastAsia="en-GB" w:bidi="ar-SA"/>
    </w:rPr>
  </w:style>
  <w:style w:type="paragraph" w:customStyle="1" w:styleId="Default">
    <w:name w:val="Default"/>
    <w:rsid w:val="00520670"/>
    <w:pPr>
      <w:autoSpaceDE w:val="0"/>
      <w:autoSpaceDN w:val="0"/>
      <w:adjustRightInd w:val="0"/>
      <w:spacing w:after="0" w:line="240" w:lineRule="auto"/>
      <w:jc w:val="left"/>
    </w:pPr>
    <w:rPr>
      <w:rFonts w:ascii="Cambria" w:eastAsiaTheme="minorHAnsi" w:hAnsi="Cambria" w:cs="Cambria"/>
      <w:color w:val="000000"/>
      <w:sz w:val="24"/>
      <w:szCs w:val="24"/>
      <w:lang w:val="en-GB" w:bidi="ar-SA"/>
    </w:rPr>
  </w:style>
  <w:style w:type="character" w:customStyle="1" w:styleId="st1">
    <w:name w:val="st1"/>
    <w:basedOn w:val="DefaultParagraphFont"/>
    <w:rsid w:val="00DF2A5F"/>
  </w:style>
  <w:style w:type="character" w:customStyle="1" w:styleId="authors3">
    <w:name w:val="authors3"/>
    <w:basedOn w:val="DefaultParagraphFont"/>
    <w:rsid w:val="00882598"/>
  </w:style>
  <w:style w:type="character" w:customStyle="1" w:styleId="publicationtitle">
    <w:name w:val="publicationtitle"/>
    <w:basedOn w:val="DefaultParagraphFont"/>
    <w:rsid w:val="00882598"/>
  </w:style>
  <w:style w:type="character" w:customStyle="1" w:styleId="label18">
    <w:name w:val="label18"/>
    <w:basedOn w:val="DefaultParagraphFont"/>
    <w:rsid w:val="00882598"/>
  </w:style>
  <w:style w:type="paragraph" w:styleId="TOC3">
    <w:name w:val="toc 3"/>
    <w:basedOn w:val="Normal"/>
    <w:next w:val="Normal"/>
    <w:autoRedefine/>
    <w:uiPriority w:val="39"/>
    <w:rsid w:val="00FB3F3F"/>
    <w:pPr>
      <w:spacing w:after="100"/>
      <w:ind w:left="440"/>
    </w:pPr>
  </w:style>
  <w:style w:type="character" w:customStyle="1" w:styleId="ParaChar1">
    <w:name w:val="Para Char1"/>
    <w:basedOn w:val="DefaultParagraphFont"/>
    <w:link w:val="Para"/>
    <w:locked/>
    <w:rsid w:val="0084752A"/>
    <w:rPr>
      <w:sz w:val="24"/>
      <w:szCs w:val="24"/>
    </w:rPr>
  </w:style>
  <w:style w:type="paragraph" w:customStyle="1" w:styleId="Para">
    <w:name w:val="Para"/>
    <w:basedOn w:val="Normal"/>
    <w:link w:val="ParaChar1"/>
    <w:rsid w:val="0084752A"/>
    <w:pPr>
      <w:spacing w:after="0" w:line="360" w:lineRule="auto"/>
      <w:jc w:val="left"/>
    </w:pPr>
    <w:rPr>
      <w:sz w:val="24"/>
      <w:szCs w:val="24"/>
    </w:rPr>
  </w:style>
  <w:style w:type="paragraph" w:styleId="TOC4">
    <w:name w:val="toc 4"/>
    <w:basedOn w:val="Normal"/>
    <w:next w:val="Normal"/>
    <w:autoRedefine/>
    <w:uiPriority w:val="39"/>
    <w:unhideWhenUsed/>
    <w:rsid w:val="003D1921"/>
    <w:pPr>
      <w:spacing w:after="100"/>
      <w:ind w:left="660"/>
      <w:jc w:val="left"/>
    </w:pPr>
    <w:rPr>
      <w:lang w:val="en-GB" w:eastAsia="en-GB" w:bidi="ar-SA"/>
    </w:rPr>
  </w:style>
  <w:style w:type="paragraph" w:styleId="TOC5">
    <w:name w:val="toc 5"/>
    <w:basedOn w:val="Normal"/>
    <w:next w:val="Normal"/>
    <w:autoRedefine/>
    <w:uiPriority w:val="39"/>
    <w:unhideWhenUsed/>
    <w:rsid w:val="003D1921"/>
    <w:pPr>
      <w:spacing w:after="100"/>
      <w:ind w:left="880"/>
      <w:jc w:val="left"/>
    </w:pPr>
    <w:rPr>
      <w:lang w:val="en-GB" w:eastAsia="en-GB" w:bidi="ar-SA"/>
    </w:rPr>
  </w:style>
  <w:style w:type="paragraph" w:styleId="TOC6">
    <w:name w:val="toc 6"/>
    <w:basedOn w:val="Normal"/>
    <w:next w:val="Normal"/>
    <w:autoRedefine/>
    <w:uiPriority w:val="39"/>
    <w:unhideWhenUsed/>
    <w:rsid w:val="003D1921"/>
    <w:pPr>
      <w:spacing w:after="100"/>
      <w:ind w:left="1100"/>
      <w:jc w:val="left"/>
    </w:pPr>
    <w:rPr>
      <w:lang w:val="en-GB" w:eastAsia="en-GB" w:bidi="ar-SA"/>
    </w:rPr>
  </w:style>
  <w:style w:type="paragraph" w:styleId="TOC7">
    <w:name w:val="toc 7"/>
    <w:basedOn w:val="Normal"/>
    <w:next w:val="Normal"/>
    <w:autoRedefine/>
    <w:uiPriority w:val="39"/>
    <w:unhideWhenUsed/>
    <w:rsid w:val="003D1921"/>
    <w:pPr>
      <w:spacing w:after="100"/>
      <w:ind w:left="1320"/>
      <w:jc w:val="left"/>
    </w:pPr>
    <w:rPr>
      <w:lang w:val="en-GB" w:eastAsia="en-GB" w:bidi="ar-SA"/>
    </w:rPr>
  </w:style>
  <w:style w:type="paragraph" w:styleId="TOC8">
    <w:name w:val="toc 8"/>
    <w:basedOn w:val="Normal"/>
    <w:next w:val="Normal"/>
    <w:autoRedefine/>
    <w:uiPriority w:val="39"/>
    <w:unhideWhenUsed/>
    <w:rsid w:val="003D1921"/>
    <w:pPr>
      <w:spacing w:after="100"/>
      <w:ind w:left="1540"/>
      <w:jc w:val="left"/>
    </w:pPr>
    <w:rPr>
      <w:lang w:val="en-GB" w:eastAsia="en-GB" w:bidi="ar-SA"/>
    </w:rPr>
  </w:style>
  <w:style w:type="paragraph" w:styleId="TOC9">
    <w:name w:val="toc 9"/>
    <w:basedOn w:val="Normal"/>
    <w:next w:val="Normal"/>
    <w:autoRedefine/>
    <w:uiPriority w:val="39"/>
    <w:unhideWhenUsed/>
    <w:rsid w:val="003D1921"/>
    <w:pPr>
      <w:spacing w:after="100"/>
      <w:ind w:left="1760"/>
      <w:jc w:val="left"/>
    </w:pPr>
    <w:rPr>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46F0"/>
    <w:rPr>
      <w:sz w:val="22"/>
      <w:szCs w:val="22"/>
    </w:rPr>
  </w:style>
  <w:style w:type="paragraph" w:styleId="Heading1">
    <w:name w:val="heading 1"/>
    <w:basedOn w:val="Normal"/>
    <w:next w:val="Normal"/>
    <w:link w:val="Heading1Char"/>
    <w:uiPriority w:val="9"/>
    <w:qFormat/>
    <w:rsid w:val="00626A1D"/>
    <w:pPr>
      <w:numPr>
        <w:numId w:val="34"/>
      </w:num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26A1D"/>
    <w:pPr>
      <w:numPr>
        <w:ilvl w:val="1"/>
        <w:numId w:val="34"/>
      </w:num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D13C67"/>
    <w:pPr>
      <w:spacing w:after="0"/>
      <w:outlineLvl w:val="2"/>
    </w:pPr>
    <w:rPr>
      <w:smallCaps/>
      <w:spacing w:val="5"/>
      <w:sz w:val="24"/>
      <w:szCs w:val="24"/>
    </w:rPr>
  </w:style>
  <w:style w:type="paragraph" w:styleId="Heading4">
    <w:name w:val="heading 4"/>
    <w:basedOn w:val="Normal"/>
    <w:next w:val="Normal"/>
    <w:link w:val="Heading4Char"/>
    <w:uiPriority w:val="9"/>
    <w:unhideWhenUsed/>
    <w:qFormat/>
    <w:rsid w:val="00D13C67"/>
    <w:pPr>
      <w:spacing w:before="240" w:after="0"/>
      <w:jc w:val="left"/>
      <w:outlineLvl w:val="3"/>
    </w:pPr>
    <w:rPr>
      <w:i/>
      <w:smallCaps/>
      <w:spacing w:val="10"/>
    </w:rPr>
  </w:style>
  <w:style w:type="paragraph" w:styleId="Heading5">
    <w:name w:val="heading 5"/>
    <w:basedOn w:val="Normal"/>
    <w:next w:val="Normal"/>
    <w:link w:val="Heading5Char"/>
    <w:uiPriority w:val="9"/>
    <w:semiHidden/>
    <w:unhideWhenUsed/>
    <w:qFormat/>
    <w:rsid w:val="00626A1D"/>
    <w:pPr>
      <w:numPr>
        <w:ilvl w:val="4"/>
        <w:numId w:val="34"/>
      </w:num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626A1D"/>
    <w:pPr>
      <w:numPr>
        <w:ilvl w:val="5"/>
        <w:numId w:val="34"/>
      </w:num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626A1D"/>
    <w:pPr>
      <w:numPr>
        <w:ilvl w:val="6"/>
        <w:numId w:val="34"/>
      </w:num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626A1D"/>
    <w:pPr>
      <w:numPr>
        <w:ilvl w:val="7"/>
        <w:numId w:val="34"/>
      </w:num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26A1D"/>
    <w:pPr>
      <w:numPr>
        <w:ilvl w:val="8"/>
        <w:numId w:val="34"/>
      </w:num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A1D"/>
    <w:rPr>
      <w:smallCaps/>
      <w:spacing w:val="5"/>
      <w:sz w:val="32"/>
      <w:szCs w:val="32"/>
    </w:rPr>
  </w:style>
  <w:style w:type="character" w:customStyle="1" w:styleId="Heading2Char">
    <w:name w:val="Heading 2 Char"/>
    <w:basedOn w:val="DefaultParagraphFont"/>
    <w:link w:val="Heading2"/>
    <w:uiPriority w:val="9"/>
    <w:rsid w:val="00626A1D"/>
    <w:rPr>
      <w:smallCaps/>
      <w:spacing w:val="5"/>
      <w:sz w:val="28"/>
      <w:szCs w:val="28"/>
    </w:rPr>
  </w:style>
  <w:style w:type="character" w:customStyle="1" w:styleId="Heading3Char">
    <w:name w:val="Heading 3 Char"/>
    <w:basedOn w:val="DefaultParagraphFont"/>
    <w:link w:val="Heading3"/>
    <w:uiPriority w:val="9"/>
    <w:rsid w:val="00D13C67"/>
    <w:rPr>
      <w:smallCaps/>
      <w:spacing w:val="5"/>
      <w:sz w:val="24"/>
      <w:szCs w:val="24"/>
    </w:rPr>
  </w:style>
  <w:style w:type="character" w:customStyle="1" w:styleId="Heading4Char">
    <w:name w:val="Heading 4 Char"/>
    <w:basedOn w:val="DefaultParagraphFont"/>
    <w:link w:val="Heading4"/>
    <w:uiPriority w:val="9"/>
    <w:rsid w:val="00D13C67"/>
    <w:rPr>
      <w:i/>
      <w:smallCaps/>
      <w:spacing w:val="10"/>
      <w:sz w:val="22"/>
      <w:szCs w:val="22"/>
    </w:rPr>
  </w:style>
  <w:style w:type="character" w:customStyle="1" w:styleId="Heading5Char">
    <w:name w:val="Heading 5 Char"/>
    <w:basedOn w:val="DefaultParagraphFont"/>
    <w:link w:val="Heading5"/>
    <w:uiPriority w:val="9"/>
    <w:semiHidden/>
    <w:rsid w:val="00626A1D"/>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626A1D"/>
    <w:rPr>
      <w:smallCaps/>
      <w:color w:val="C0504D" w:themeColor="accent2"/>
      <w:spacing w:val="5"/>
      <w:sz w:val="22"/>
      <w:szCs w:val="22"/>
    </w:rPr>
  </w:style>
  <w:style w:type="character" w:customStyle="1" w:styleId="Heading7Char">
    <w:name w:val="Heading 7 Char"/>
    <w:basedOn w:val="DefaultParagraphFont"/>
    <w:link w:val="Heading7"/>
    <w:uiPriority w:val="9"/>
    <w:semiHidden/>
    <w:rsid w:val="00626A1D"/>
    <w:rPr>
      <w:b/>
      <w:smallCaps/>
      <w:color w:val="C0504D" w:themeColor="accent2"/>
      <w:spacing w:val="10"/>
      <w:sz w:val="22"/>
      <w:szCs w:val="22"/>
    </w:rPr>
  </w:style>
  <w:style w:type="character" w:customStyle="1" w:styleId="Heading8Char">
    <w:name w:val="Heading 8 Char"/>
    <w:basedOn w:val="DefaultParagraphFont"/>
    <w:link w:val="Heading8"/>
    <w:uiPriority w:val="9"/>
    <w:semiHidden/>
    <w:rsid w:val="00626A1D"/>
    <w:rPr>
      <w:b/>
      <w:i/>
      <w:smallCaps/>
      <w:color w:val="943634" w:themeColor="accent2" w:themeShade="BF"/>
      <w:sz w:val="22"/>
      <w:szCs w:val="22"/>
    </w:rPr>
  </w:style>
  <w:style w:type="character" w:customStyle="1" w:styleId="Heading9Char">
    <w:name w:val="Heading 9 Char"/>
    <w:basedOn w:val="DefaultParagraphFont"/>
    <w:link w:val="Heading9"/>
    <w:uiPriority w:val="9"/>
    <w:semiHidden/>
    <w:rsid w:val="00626A1D"/>
    <w:rPr>
      <w:b/>
      <w:i/>
      <w:smallCaps/>
      <w:color w:val="622423" w:themeColor="accent2" w:themeShade="7F"/>
      <w:sz w:val="22"/>
      <w:szCs w:val="22"/>
    </w:rPr>
  </w:style>
  <w:style w:type="paragraph" w:styleId="FootnoteText">
    <w:name w:val="footnote text"/>
    <w:basedOn w:val="Normal"/>
    <w:link w:val="FootnoteTextChar"/>
    <w:rsid w:val="00E17C1E"/>
    <w:pPr>
      <w:spacing w:line="240" w:lineRule="auto"/>
    </w:pPr>
    <w:rPr>
      <w:sz w:val="20"/>
    </w:rPr>
  </w:style>
  <w:style w:type="character" w:customStyle="1" w:styleId="FootnoteTextChar">
    <w:name w:val="Footnote Text Char"/>
    <w:basedOn w:val="DefaultParagraphFont"/>
    <w:link w:val="FootnoteText"/>
    <w:rsid w:val="00E17C1E"/>
    <w:rPr>
      <w:rFonts w:ascii="Arial" w:hAnsi="Arial"/>
      <w:lang w:eastAsia="zh-TW"/>
    </w:rPr>
  </w:style>
  <w:style w:type="paragraph" w:styleId="CommentText">
    <w:name w:val="annotation text"/>
    <w:basedOn w:val="Normal"/>
    <w:link w:val="CommentTextChar"/>
    <w:rsid w:val="00E17C1E"/>
    <w:pPr>
      <w:spacing w:line="240" w:lineRule="auto"/>
    </w:pPr>
    <w:rPr>
      <w:sz w:val="20"/>
    </w:rPr>
  </w:style>
  <w:style w:type="character" w:customStyle="1" w:styleId="CommentTextChar">
    <w:name w:val="Comment Text Char"/>
    <w:basedOn w:val="DefaultParagraphFont"/>
    <w:link w:val="CommentText"/>
    <w:rsid w:val="00E17C1E"/>
    <w:rPr>
      <w:rFonts w:ascii="Arial" w:hAnsi="Arial"/>
      <w:lang w:eastAsia="zh-TW"/>
    </w:rPr>
  </w:style>
  <w:style w:type="character" w:styleId="FootnoteReference">
    <w:name w:val="footnote reference"/>
    <w:basedOn w:val="DefaultParagraphFont"/>
    <w:rsid w:val="00E17C1E"/>
    <w:rPr>
      <w:vertAlign w:val="superscript"/>
    </w:rPr>
  </w:style>
  <w:style w:type="character" w:styleId="CommentReference">
    <w:name w:val="annotation reference"/>
    <w:basedOn w:val="DefaultParagraphFont"/>
    <w:rsid w:val="00E17C1E"/>
    <w:rPr>
      <w:sz w:val="16"/>
      <w:szCs w:val="16"/>
    </w:rPr>
  </w:style>
  <w:style w:type="character" w:styleId="Hyperlink">
    <w:name w:val="Hyperlink"/>
    <w:basedOn w:val="DefaultParagraphFont"/>
    <w:uiPriority w:val="99"/>
    <w:rsid w:val="00E17C1E"/>
    <w:rPr>
      <w:color w:val="0000FF"/>
      <w:u w:val="single"/>
    </w:rPr>
  </w:style>
  <w:style w:type="character" w:styleId="FollowedHyperlink">
    <w:name w:val="FollowedHyperlink"/>
    <w:basedOn w:val="DefaultParagraphFont"/>
    <w:rsid w:val="00E17C1E"/>
    <w:rPr>
      <w:color w:val="800080" w:themeColor="followedHyperlink"/>
      <w:u w:val="single"/>
    </w:rPr>
  </w:style>
  <w:style w:type="paragraph" w:styleId="CommentSubject">
    <w:name w:val="annotation subject"/>
    <w:basedOn w:val="CommentText"/>
    <w:next w:val="CommentText"/>
    <w:link w:val="CommentSubjectChar"/>
    <w:rsid w:val="00E17C1E"/>
    <w:rPr>
      <w:b/>
      <w:bCs/>
    </w:rPr>
  </w:style>
  <w:style w:type="character" w:customStyle="1" w:styleId="CommentSubjectChar">
    <w:name w:val="Comment Subject Char"/>
    <w:basedOn w:val="CommentTextChar"/>
    <w:link w:val="CommentSubject"/>
    <w:rsid w:val="00E17C1E"/>
    <w:rPr>
      <w:rFonts w:ascii="Arial" w:hAnsi="Arial"/>
      <w:b/>
      <w:bCs/>
      <w:lang w:eastAsia="zh-TW"/>
    </w:rPr>
  </w:style>
  <w:style w:type="paragraph" w:styleId="BalloonText">
    <w:name w:val="Balloon Text"/>
    <w:basedOn w:val="Normal"/>
    <w:link w:val="BalloonTextChar"/>
    <w:rsid w:val="00E17C1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17C1E"/>
    <w:rPr>
      <w:rFonts w:ascii="Tahoma" w:hAnsi="Tahoma" w:cs="Tahoma"/>
      <w:sz w:val="16"/>
      <w:szCs w:val="16"/>
      <w:lang w:eastAsia="zh-TW"/>
    </w:rPr>
  </w:style>
  <w:style w:type="table" w:styleId="TableGrid">
    <w:name w:val="Table Grid"/>
    <w:basedOn w:val="TableNormal"/>
    <w:uiPriority w:val="59"/>
    <w:rsid w:val="00E17C1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84284"/>
    <w:pPr>
      <w:ind w:left="720"/>
      <w:contextualSpacing/>
    </w:pPr>
  </w:style>
  <w:style w:type="paragraph" w:styleId="TOCHeading">
    <w:name w:val="TOC Heading"/>
    <w:basedOn w:val="Heading1"/>
    <w:next w:val="Normal"/>
    <w:uiPriority w:val="39"/>
    <w:semiHidden/>
    <w:unhideWhenUsed/>
    <w:qFormat/>
    <w:rsid w:val="002C3B64"/>
    <w:pPr>
      <w:outlineLvl w:val="9"/>
    </w:pPr>
  </w:style>
  <w:style w:type="character" w:customStyle="1" w:styleId="bodybold1">
    <w:name w:val="body_bold1"/>
    <w:basedOn w:val="DefaultParagraphFont"/>
    <w:rsid w:val="00E17C1E"/>
    <w:rPr>
      <w:rFonts w:ascii="Arial" w:hAnsi="Arial" w:cs="Arial" w:hint="default"/>
      <w:bCs/>
      <w:i w:val="0"/>
      <w:iCs w:val="0"/>
      <w:strike w:val="0"/>
      <w:dstrike w:val="0"/>
      <w:color w:val="auto"/>
      <w:sz w:val="22"/>
      <w:szCs w:val="18"/>
      <w:u w:val="single"/>
      <w:effect w:val="none"/>
    </w:rPr>
  </w:style>
  <w:style w:type="paragraph" w:customStyle="1" w:styleId="StyleListParagraph11ptBold">
    <w:name w:val="Style List Paragraph + 11 pt Bold"/>
    <w:basedOn w:val="ListParagraph"/>
    <w:rsid w:val="002C3B64"/>
    <w:pPr>
      <w:numPr>
        <w:numId w:val="1"/>
      </w:numPr>
    </w:pPr>
    <w:rPr>
      <w:b/>
      <w:bCs/>
    </w:rPr>
  </w:style>
  <w:style w:type="paragraph" w:styleId="Caption">
    <w:name w:val="caption"/>
    <w:basedOn w:val="Normal"/>
    <w:next w:val="Normal"/>
    <w:uiPriority w:val="35"/>
    <w:semiHidden/>
    <w:unhideWhenUsed/>
    <w:qFormat/>
    <w:rsid w:val="00484284"/>
    <w:rPr>
      <w:b/>
      <w:bCs/>
      <w:caps/>
      <w:sz w:val="16"/>
      <w:szCs w:val="18"/>
    </w:rPr>
  </w:style>
  <w:style w:type="paragraph" w:styleId="Title">
    <w:name w:val="Title"/>
    <w:basedOn w:val="Normal"/>
    <w:next w:val="Normal"/>
    <w:link w:val="TitleChar"/>
    <w:uiPriority w:val="10"/>
    <w:qFormat/>
    <w:rsid w:val="00484284"/>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84284"/>
    <w:rPr>
      <w:smallCaps/>
      <w:sz w:val="48"/>
      <w:szCs w:val="48"/>
    </w:rPr>
  </w:style>
  <w:style w:type="paragraph" w:styleId="Subtitle">
    <w:name w:val="Subtitle"/>
    <w:basedOn w:val="Normal"/>
    <w:next w:val="Normal"/>
    <w:link w:val="SubtitleChar"/>
    <w:uiPriority w:val="11"/>
    <w:qFormat/>
    <w:rsid w:val="00484284"/>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84284"/>
    <w:rPr>
      <w:rFonts w:asciiTheme="majorHAnsi" w:eastAsiaTheme="majorEastAsia" w:hAnsiTheme="majorHAnsi" w:cstheme="majorBidi"/>
      <w:szCs w:val="22"/>
    </w:rPr>
  </w:style>
  <w:style w:type="character" w:styleId="Strong">
    <w:name w:val="Strong"/>
    <w:uiPriority w:val="22"/>
    <w:qFormat/>
    <w:rsid w:val="00484284"/>
    <w:rPr>
      <w:b/>
      <w:color w:val="C0504D" w:themeColor="accent2"/>
    </w:rPr>
  </w:style>
  <w:style w:type="character" w:styleId="Emphasis">
    <w:name w:val="Emphasis"/>
    <w:uiPriority w:val="20"/>
    <w:qFormat/>
    <w:rsid w:val="00484284"/>
    <w:rPr>
      <w:b/>
      <w:i/>
      <w:spacing w:val="10"/>
    </w:rPr>
  </w:style>
  <w:style w:type="paragraph" w:styleId="NoSpacing">
    <w:name w:val="No Spacing"/>
    <w:basedOn w:val="Normal"/>
    <w:link w:val="NoSpacingChar"/>
    <w:uiPriority w:val="1"/>
    <w:qFormat/>
    <w:rsid w:val="00484284"/>
    <w:pPr>
      <w:spacing w:after="0" w:line="240" w:lineRule="auto"/>
    </w:pPr>
  </w:style>
  <w:style w:type="character" w:customStyle="1" w:styleId="NoSpacingChar">
    <w:name w:val="No Spacing Char"/>
    <w:basedOn w:val="DefaultParagraphFont"/>
    <w:link w:val="NoSpacing"/>
    <w:uiPriority w:val="1"/>
    <w:rsid w:val="00484284"/>
  </w:style>
  <w:style w:type="paragraph" w:styleId="Quote">
    <w:name w:val="Quote"/>
    <w:basedOn w:val="Normal"/>
    <w:next w:val="Normal"/>
    <w:link w:val="QuoteChar"/>
    <w:uiPriority w:val="29"/>
    <w:qFormat/>
    <w:rsid w:val="00484284"/>
    <w:rPr>
      <w:i/>
    </w:rPr>
  </w:style>
  <w:style w:type="character" w:customStyle="1" w:styleId="QuoteChar">
    <w:name w:val="Quote Char"/>
    <w:basedOn w:val="DefaultParagraphFont"/>
    <w:link w:val="Quote"/>
    <w:uiPriority w:val="29"/>
    <w:rsid w:val="00484284"/>
    <w:rPr>
      <w:i/>
    </w:rPr>
  </w:style>
  <w:style w:type="paragraph" w:styleId="IntenseQuote">
    <w:name w:val="Intense Quote"/>
    <w:basedOn w:val="Normal"/>
    <w:next w:val="Normal"/>
    <w:link w:val="IntenseQuoteChar"/>
    <w:uiPriority w:val="30"/>
    <w:qFormat/>
    <w:rsid w:val="00484284"/>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84284"/>
    <w:rPr>
      <w:b/>
      <w:i/>
      <w:color w:val="FFFFFF" w:themeColor="background1"/>
      <w:shd w:val="clear" w:color="auto" w:fill="C0504D" w:themeFill="accent2"/>
    </w:rPr>
  </w:style>
  <w:style w:type="character" w:styleId="SubtleEmphasis">
    <w:name w:val="Subtle Emphasis"/>
    <w:uiPriority w:val="19"/>
    <w:qFormat/>
    <w:rsid w:val="00484284"/>
    <w:rPr>
      <w:i/>
    </w:rPr>
  </w:style>
  <w:style w:type="character" w:styleId="IntenseEmphasis">
    <w:name w:val="Intense Emphasis"/>
    <w:uiPriority w:val="21"/>
    <w:qFormat/>
    <w:rsid w:val="00484284"/>
    <w:rPr>
      <w:b/>
      <w:i/>
      <w:color w:val="C0504D" w:themeColor="accent2"/>
      <w:spacing w:val="10"/>
    </w:rPr>
  </w:style>
  <w:style w:type="character" w:styleId="SubtleReference">
    <w:name w:val="Subtle Reference"/>
    <w:uiPriority w:val="31"/>
    <w:qFormat/>
    <w:rsid w:val="00484284"/>
    <w:rPr>
      <w:b/>
    </w:rPr>
  </w:style>
  <w:style w:type="character" w:styleId="IntenseReference">
    <w:name w:val="Intense Reference"/>
    <w:uiPriority w:val="32"/>
    <w:qFormat/>
    <w:rsid w:val="00484284"/>
    <w:rPr>
      <w:b/>
      <w:bCs/>
      <w:smallCaps/>
      <w:spacing w:val="5"/>
      <w:sz w:val="22"/>
      <w:szCs w:val="22"/>
      <w:u w:val="single"/>
    </w:rPr>
  </w:style>
  <w:style w:type="character" w:styleId="BookTitle">
    <w:name w:val="Book Title"/>
    <w:uiPriority w:val="33"/>
    <w:qFormat/>
    <w:rsid w:val="00484284"/>
    <w:rPr>
      <w:rFonts w:asciiTheme="majorHAnsi" w:eastAsiaTheme="majorEastAsia" w:hAnsiTheme="majorHAnsi" w:cstheme="majorBidi"/>
      <w:i/>
      <w:iCs/>
      <w:sz w:val="20"/>
      <w:szCs w:val="20"/>
    </w:rPr>
  </w:style>
  <w:style w:type="paragraph" w:styleId="TOC1">
    <w:name w:val="toc 1"/>
    <w:basedOn w:val="Normal"/>
    <w:next w:val="Normal"/>
    <w:autoRedefine/>
    <w:uiPriority w:val="39"/>
    <w:rsid w:val="00AB319E"/>
    <w:pPr>
      <w:spacing w:after="100"/>
    </w:pPr>
  </w:style>
  <w:style w:type="paragraph" w:styleId="TOC2">
    <w:name w:val="toc 2"/>
    <w:basedOn w:val="Normal"/>
    <w:next w:val="Normal"/>
    <w:autoRedefine/>
    <w:uiPriority w:val="39"/>
    <w:rsid w:val="00AB319E"/>
    <w:pPr>
      <w:spacing w:after="100"/>
      <w:ind w:left="220"/>
    </w:pPr>
  </w:style>
  <w:style w:type="paragraph" w:styleId="Header">
    <w:name w:val="header"/>
    <w:basedOn w:val="Normal"/>
    <w:link w:val="HeaderChar"/>
    <w:uiPriority w:val="99"/>
    <w:rsid w:val="00B97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C24"/>
    <w:rPr>
      <w:sz w:val="22"/>
      <w:szCs w:val="22"/>
    </w:rPr>
  </w:style>
  <w:style w:type="paragraph" w:styleId="Footer">
    <w:name w:val="footer"/>
    <w:basedOn w:val="Normal"/>
    <w:link w:val="FooterChar"/>
    <w:uiPriority w:val="99"/>
    <w:rsid w:val="00B97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C24"/>
    <w:rPr>
      <w:sz w:val="22"/>
      <w:szCs w:val="22"/>
    </w:rPr>
  </w:style>
  <w:style w:type="paragraph" w:styleId="NormalWeb">
    <w:name w:val="Normal (Web)"/>
    <w:basedOn w:val="Normal"/>
    <w:uiPriority w:val="99"/>
    <w:unhideWhenUsed/>
    <w:rsid w:val="000760E7"/>
    <w:pPr>
      <w:spacing w:before="100" w:beforeAutospacing="1" w:after="100" w:afterAutospacing="1" w:line="240" w:lineRule="auto"/>
      <w:jc w:val="left"/>
    </w:pPr>
    <w:rPr>
      <w:rFonts w:ascii="Times New Roman" w:hAnsi="Times New Roman" w:cs="Times New Roman"/>
      <w:sz w:val="24"/>
      <w:szCs w:val="24"/>
      <w:lang w:val="en-GB" w:eastAsia="en-GB" w:bidi="ar-SA"/>
    </w:rPr>
  </w:style>
  <w:style w:type="paragraph" w:customStyle="1" w:styleId="Default">
    <w:name w:val="Default"/>
    <w:rsid w:val="00520670"/>
    <w:pPr>
      <w:autoSpaceDE w:val="0"/>
      <w:autoSpaceDN w:val="0"/>
      <w:adjustRightInd w:val="0"/>
      <w:spacing w:after="0" w:line="240" w:lineRule="auto"/>
      <w:jc w:val="left"/>
    </w:pPr>
    <w:rPr>
      <w:rFonts w:ascii="Cambria" w:eastAsiaTheme="minorHAnsi" w:hAnsi="Cambria" w:cs="Cambria"/>
      <w:color w:val="000000"/>
      <w:sz w:val="24"/>
      <w:szCs w:val="24"/>
      <w:lang w:val="en-GB" w:bidi="ar-SA"/>
    </w:rPr>
  </w:style>
  <w:style w:type="character" w:customStyle="1" w:styleId="st1">
    <w:name w:val="st1"/>
    <w:basedOn w:val="DefaultParagraphFont"/>
    <w:rsid w:val="00DF2A5F"/>
  </w:style>
  <w:style w:type="character" w:customStyle="1" w:styleId="authors3">
    <w:name w:val="authors3"/>
    <w:basedOn w:val="DefaultParagraphFont"/>
    <w:rsid w:val="00882598"/>
  </w:style>
  <w:style w:type="character" w:customStyle="1" w:styleId="publicationtitle">
    <w:name w:val="publicationtitle"/>
    <w:basedOn w:val="DefaultParagraphFont"/>
    <w:rsid w:val="00882598"/>
  </w:style>
  <w:style w:type="character" w:customStyle="1" w:styleId="label18">
    <w:name w:val="label18"/>
    <w:basedOn w:val="DefaultParagraphFont"/>
    <w:rsid w:val="00882598"/>
  </w:style>
  <w:style w:type="paragraph" w:styleId="TOC3">
    <w:name w:val="toc 3"/>
    <w:basedOn w:val="Normal"/>
    <w:next w:val="Normal"/>
    <w:autoRedefine/>
    <w:uiPriority w:val="39"/>
    <w:rsid w:val="00FB3F3F"/>
    <w:pPr>
      <w:spacing w:after="100"/>
      <w:ind w:left="440"/>
    </w:pPr>
  </w:style>
  <w:style w:type="character" w:customStyle="1" w:styleId="ParaChar1">
    <w:name w:val="Para Char1"/>
    <w:basedOn w:val="DefaultParagraphFont"/>
    <w:link w:val="Para"/>
    <w:locked/>
    <w:rsid w:val="0084752A"/>
    <w:rPr>
      <w:sz w:val="24"/>
      <w:szCs w:val="24"/>
    </w:rPr>
  </w:style>
  <w:style w:type="paragraph" w:customStyle="1" w:styleId="Para">
    <w:name w:val="Para"/>
    <w:basedOn w:val="Normal"/>
    <w:link w:val="ParaChar1"/>
    <w:rsid w:val="0084752A"/>
    <w:pPr>
      <w:spacing w:after="0" w:line="360" w:lineRule="auto"/>
      <w:jc w:val="left"/>
    </w:pPr>
    <w:rPr>
      <w:sz w:val="24"/>
      <w:szCs w:val="24"/>
    </w:rPr>
  </w:style>
  <w:style w:type="paragraph" w:styleId="TOC4">
    <w:name w:val="toc 4"/>
    <w:basedOn w:val="Normal"/>
    <w:next w:val="Normal"/>
    <w:autoRedefine/>
    <w:uiPriority w:val="39"/>
    <w:unhideWhenUsed/>
    <w:rsid w:val="003D1921"/>
    <w:pPr>
      <w:spacing w:after="100"/>
      <w:ind w:left="660"/>
      <w:jc w:val="left"/>
    </w:pPr>
    <w:rPr>
      <w:lang w:val="en-GB" w:eastAsia="en-GB" w:bidi="ar-SA"/>
    </w:rPr>
  </w:style>
  <w:style w:type="paragraph" w:styleId="TOC5">
    <w:name w:val="toc 5"/>
    <w:basedOn w:val="Normal"/>
    <w:next w:val="Normal"/>
    <w:autoRedefine/>
    <w:uiPriority w:val="39"/>
    <w:unhideWhenUsed/>
    <w:rsid w:val="003D1921"/>
    <w:pPr>
      <w:spacing w:after="100"/>
      <w:ind w:left="880"/>
      <w:jc w:val="left"/>
    </w:pPr>
    <w:rPr>
      <w:lang w:val="en-GB" w:eastAsia="en-GB" w:bidi="ar-SA"/>
    </w:rPr>
  </w:style>
  <w:style w:type="paragraph" w:styleId="TOC6">
    <w:name w:val="toc 6"/>
    <w:basedOn w:val="Normal"/>
    <w:next w:val="Normal"/>
    <w:autoRedefine/>
    <w:uiPriority w:val="39"/>
    <w:unhideWhenUsed/>
    <w:rsid w:val="003D1921"/>
    <w:pPr>
      <w:spacing w:after="100"/>
      <w:ind w:left="1100"/>
      <w:jc w:val="left"/>
    </w:pPr>
    <w:rPr>
      <w:lang w:val="en-GB" w:eastAsia="en-GB" w:bidi="ar-SA"/>
    </w:rPr>
  </w:style>
  <w:style w:type="paragraph" w:styleId="TOC7">
    <w:name w:val="toc 7"/>
    <w:basedOn w:val="Normal"/>
    <w:next w:val="Normal"/>
    <w:autoRedefine/>
    <w:uiPriority w:val="39"/>
    <w:unhideWhenUsed/>
    <w:rsid w:val="003D1921"/>
    <w:pPr>
      <w:spacing w:after="100"/>
      <w:ind w:left="1320"/>
      <w:jc w:val="left"/>
    </w:pPr>
    <w:rPr>
      <w:lang w:val="en-GB" w:eastAsia="en-GB" w:bidi="ar-SA"/>
    </w:rPr>
  </w:style>
  <w:style w:type="paragraph" w:styleId="TOC8">
    <w:name w:val="toc 8"/>
    <w:basedOn w:val="Normal"/>
    <w:next w:val="Normal"/>
    <w:autoRedefine/>
    <w:uiPriority w:val="39"/>
    <w:unhideWhenUsed/>
    <w:rsid w:val="003D1921"/>
    <w:pPr>
      <w:spacing w:after="100"/>
      <w:ind w:left="1540"/>
      <w:jc w:val="left"/>
    </w:pPr>
    <w:rPr>
      <w:lang w:val="en-GB" w:eastAsia="en-GB" w:bidi="ar-SA"/>
    </w:rPr>
  </w:style>
  <w:style w:type="paragraph" w:styleId="TOC9">
    <w:name w:val="toc 9"/>
    <w:basedOn w:val="Normal"/>
    <w:next w:val="Normal"/>
    <w:autoRedefine/>
    <w:uiPriority w:val="39"/>
    <w:unhideWhenUsed/>
    <w:rsid w:val="003D1921"/>
    <w:pPr>
      <w:spacing w:after="100"/>
      <w:ind w:left="1760"/>
      <w:jc w:val="left"/>
    </w:pPr>
    <w:rPr>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674">
      <w:bodyDiv w:val="1"/>
      <w:marLeft w:val="0"/>
      <w:marRight w:val="0"/>
      <w:marTop w:val="0"/>
      <w:marBottom w:val="0"/>
      <w:divBdr>
        <w:top w:val="none" w:sz="0" w:space="0" w:color="auto"/>
        <w:left w:val="none" w:sz="0" w:space="0" w:color="auto"/>
        <w:bottom w:val="none" w:sz="0" w:space="0" w:color="auto"/>
        <w:right w:val="none" w:sz="0" w:space="0" w:color="auto"/>
      </w:divBdr>
    </w:div>
    <w:div w:id="2439671">
      <w:bodyDiv w:val="1"/>
      <w:marLeft w:val="0"/>
      <w:marRight w:val="0"/>
      <w:marTop w:val="0"/>
      <w:marBottom w:val="0"/>
      <w:divBdr>
        <w:top w:val="none" w:sz="0" w:space="0" w:color="auto"/>
        <w:left w:val="none" w:sz="0" w:space="0" w:color="auto"/>
        <w:bottom w:val="none" w:sz="0" w:space="0" w:color="auto"/>
        <w:right w:val="none" w:sz="0" w:space="0" w:color="auto"/>
      </w:divBdr>
      <w:divsChild>
        <w:div w:id="1157645387">
          <w:marLeft w:val="750"/>
          <w:marRight w:val="750"/>
          <w:marTop w:val="0"/>
          <w:marBottom w:val="0"/>
          <w:divBdr>
            <w:top w:val="none" w:sz="0" w:space="0" w:color="auto"/>
            <w:left w:val="none" w:sz="0" w:space="0" w:color="auto"/>
            <w:bottom w:val="none" w:sz="0" w:space="0" w:color="auto"/>
            <w:right w:val="none" w:sz="0" w:space="0" w:color="auto"/>
          </w:divBdr>
          <w:divsChild>
            <w:div w:id="36858162">
              <w:marLeft w:val="750"/>
              <w:marRight w:val="0"/>
              <w:marTop w:val="0"/>
              <w:marBottom w:val="0"/>
              <w:divBdr>
                <w:top w:val="none" w:sz="0" w:space="0" w:color="auto"/>
                <w:left w:val="single" w:sz="12" w:space="0" w:color="D5CDB8"/>
                <w:bottom w:val="none" w:sz="0" w:space="0" w:color="auto"/>
                <w:right w:val="single" w:sz="6" w:space="0" w:color="D5CDB8"/>
              </w:divBdr>
              <w:divsChild>
                <w:div w:id="478764315">
                  <w:marLeft w:val="0"/>
                  <w:marRight w:val="0"/>
                  <w:marTop w:val="0"/>
                  <w:marBottom w:val="0"/>
                  <w:divBdr>
                    <w:top w:val="none" w:sz="0" w:space="0" w:color="auto"/>
                    <w:left w:val="none" w:sz="0" w:space="0" w:color="auto"/>
                    <w:bottom w:val="none" w:sz="0" w:space="0" w:color="auto"/>
                    <w:right w:val="none" w:sz="0" w:space="0" w:color="auto"/>
                  </w:divBdr>
                  <w:divsChild>
                    <w:div w:id="441074523">
                      <w:marLeft w:val="0"/>
                      <w:marRight w:val="0"/>
                      <w:marTop w:val="0"/>
                      <w:marBottom w:val="0"/>
                      <w:divBdr>
                        <w:top w:val="none" w:sz="0" w:space="0" w:color="auto"/>
                        <w:left w:val="none" w:sz="0" w:space="0" w:color="auto"/>
                        <w:bottom w:val="none" w:sz="0" w:space="0" w:color="auto"/>
                        <w:right w:val="none" w:sz="0" w:space="0" w:color="auto"/>
                      </w:divBdr>
                      <w:divsChild>
                        <w:div w:id="213661297">
                          <w:marLeft w:val="0"/>
                          <w:marRight w:val="0"/>
                          <w:marTop w:val="0"/>
                          <w:marBottom w:val="0"/>
                          <w:divBdr>
                            <w:top w:val="none" w:sz="0" w:space="0" w:color="auto"/>
                            <w:left w:val="none" w:sz="0" w:space="0" w:color="auto"/>
                            <w:bottom w:val="none" w:sz="0" w:space="0" w:color="auto"/>
                            <w:right w:val="none" w:sz="0" w:space="0" w:color="auto"/>
                          </w:divBdr>
                          <w:divsChild>
                            <w:div w:id="1321076483">
                              <w:marLeft w:val="0"/>
                              <w:marRight w:val="0"/>
                              <w:marTop w:val="0"/>
                              <w:marBottom w:val="0"/>
                              <w:divBdr>
                                <w:top w:val="none" w:sz="0" w:space="0" w:color="auto"/>
                                <w:left w:val="none" w:sz="0" w:space="0" w:color="auto"/>
                                <w:bottom w:val="none" w:sz="0" w:space="0" w:color="auto"/>
                                <w:right w:val="none" w:sz="0" w:space="0" w:color="auto"/>
                              </w:divBdr>
                              <w:divsChild>
                                <w:div w:id="839153774">
                                  <w:marLeft w:val="0"/>
                                  <w:marRight w:val="0"/>
                                  <w:marTop w:val="0"/>
                                  <w:marBottom w:val="0"/>
                                  <w:divBdr>
                                    <w:top w:val="none" w:sz="0" w:space="0" w:color="auto"/>
                                    <w:left w:val="none" w:sz="0" w:space="0" w:color="auto"/>
                                    <w:bottom w:val="none" w:sz="0" w:space="0" w:color="auto"/>
                                    <w:right w:val="none" w:sz="0" w:space="0" w:color="auto"/>
                                  </w:divBdr>
                                  <w:divsChild>
                                    <w:div w:id="862285593">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9169">
      <w:bodyDiv w:val="1"/>
      <w:marLeft w:val="0"/>
      <w:marRight w:val="0"/>
      <w:marTop w:val="0"/>
      <w:marBottom w:val="0"/>
      <w:divBdr>
        <w:top w:val="none" w:sz="0" w:space="0" w:color="auto"/>
        <w:left w:val="none" w:sz="0" w:space="0" w:color="auto"/>
        <w:bottom w:val="none" w:sz="0" w:space="0" w:color="auto"/>
        <w:right w:val="none" w:sz="0" w:space="0" w:color="auto"/>
      </w:divBdr>
    </w:div>
    <w:div w:id="154760962">
      <w:bodyDiv w:val="1"/>
      <w:marLeft w:val="0"/>
      <w:marRight w:val="0"/>
      <w:marTop w:val="0"/>
      <w:marBottom w:val="0"/>
      <w:divBdr>
        <w:top w:val="none" w:sz="0" w:space="0" w:color="auto"/>
        <w:left w:val="none" w:sz="0" w:space="0" w:color="auto"/>
        <w:bottom w:val="none" w:sz="0" w:space="0" w:color="auto"/>
        <w:right w:val="none" w:sz="0" w:space="0" w:color="auto"/>
      </w:divBdr>
    </w:div>
    <w:div w:id="206649820">
      <w:bodyDiv w:val="1"/>
      <w:marLeft w:val="0"/>
      <w:marRight w:val="0"/>
      <w:marTop w:val="0"/>
      <w:marBottom w:val="0"/>
      <w:divBdr>
        <w:top w:val="none" w:sz="0" w:space="0" w:color="auto"/>
        <w:left w:val="none" w:sz="0" w:space="0" w:color="auto"/>
        <w:bottom w:val="none" w:sz="0" w:space="0" w:color="auto"/>
        <w:right w:val="none" w:sz="0" w:space="0" w:color="auto"/>
      </w:divBdr>
    </w:div>
    <w:div w:id="221600426">
      <w:bodyDiv w:val="1"/>
      <w:marLeft w:val="0"/>
      <w:marRight w:val="0"/>
      <w:marTop w:val="0"/>
      <w:marBottom w:val="0"/>
      <w:divBdr>
        <w:top w:val="none" w:sz="0" w:space="0" w:color="auto"/>
        <w:left w:val="none" w:sz="0" w:space="0" w:color="auto"/>
        <w:bottom w:val="none" w:sz="0" w:space="0" w:color="auto"/>
        <w:right w:val="none" w:sz="0" w:space="0" w:color="auto"/>
      </w:divBdr>
    </w:div>
    <w:div w:id="225336416">
      <w:bodyDiv w:val="1"/>
      <w:marLeft w:val="0"/>
      <w:marRight w:val="0"/>
      <w:marTop w:val="0"/>
      <w:marBottom w:val="0"/>
      <w:divBdr>
        <w:top w:val="none" w:sz="0" w:space="0" w:color="auto"/>
        <w:left w:val="none" w:sz="0" w:space="0" w:color="auto"/>
        <w:bottom w:val="none" w:sz="0" w:space="0" w:color="auto"/>
        <w:right w:val="none" w:sz="0" w:space="0" w:color="auto"/>
      </w:divBdr>
    </w:div>
    <w:div w:id="278342510">
      <w:bodyDiv w:val="1"/>
      <w:marLeft w:val="0"/>
      <w:marRight w:val="0"/>
      <w:marTop w:val="0"/>
      <w:marBottom w:val="0"/>
      <w:divBdr>
        <w:top w:val="none" w:sz="0" w:space="0" w:color="auto"/>
        <w:left w:val="none" w:sz="0" w:space="0" w:color="auto"/>
        <w:bottom w:val="none" w:sz="0" w:space="0" w:color="auto"/>
        <w:right w:val="none" w:sz="0" w:space="0" w:color="auto"/>
      </w:divBdr>
    </w:div>
    <w:div w:id="316302946">
      <w:bodyDiv w:val="1"/>
      <w:marLeft w:val="0"/>
      <w:marRight w:val="0"/>
      <w:marTop w:val="0"/>
      <w:marBottom w:val="0"/>
      <w:divBdr>
        <w:top w:val="none" w:sz="0" w:space="0" w:color="auto"/>
        <w:left w:val="none" w:sz="0" w:space="0" w:color="auto"/>
        <w:bottom w:val="none" w:sz="0" w:space="0" w:color="auto"/>
        <w:right w:val="none" w:sz="0" w:space="0" w:color="auto"/>
      </w:divBdr>
    </w:div>
    <w:div w:id="431364699">
      <w:bodyDiv w:val="1"/>
      <w:marLeft w:val="0"/>
      <w:marRight w:val="0"/>
      <w:marTop w:val="0"/>
      <w:marBottom w:val="0"/>
      <w:divBdr>
        <w:top w:val="none" w:sz="0" w:space="0" w:color="auto"/>
        <w:left w:val="none" w:sz="0" w:space="0" w:color="auto"/>
        <w:bottom w:val="none" w:sz="0" w:space="0" w:color="auto"/>
        <w:right w:val="none" w:sz="0" w:space="0" w:color="auto"/>
      </w:divBdr>
    </w:div>
    <w:div w:id="443770158">
      <w:bodyDiv w:val="1"/>
      <w:marLeft w:val="0"/>
      <w:marRight w:val="0"/>
      <w:marTop w:val="0"/>
      <w:marBottom w:val="0"/>
      <w:divBdr>
        <w:top w:val="none" w:sz="0" w:space="0" w:color="auto"/>
        <w:left w:val="none" w:sz="0" w:space="0" w:color="auto"/>
        <w:bottom w:val="none" w:sz="0" w:space="0" w:color="auto"/>
        <w:right w:val="none" w:sz="0" w:space="0" w:color="auto"/>
      </w:divBdr>
    </w:div>
    <w:div w:id="721557000">
      <w:bodyDiv w:val="1"/>
      <w:marLeft w:val="0"/>
      <w:marRight w:val="0"/>
      <w:marTop w:val="0"/>
      <w:marBottom w:val="0"/>
      <w:divBdr>
        <w:top w:val="none" w:sz="0" w:space="0" w:color="auto"/>
        <w:left w:val="none" w:sz="0" w:space="0" w:color="auto"/>
        <w:bottom w:val="none" w:sz="0" w:space="0" w:color="auto"/>
        <w:right w:val="none" w:sz="0" w:space="0" w:color="auto"/>
      </w:divBdr>
      <w:divsChild>
        <w:div w:id="462891252">
          <w:marLeft w:val="0"/>
          <w:marRight w:val="0"/>
          <w:marTop w:val="0"/>
          <w:marBottom w:val="0"/>
          <w:divBdr>
            <w:top w:val="none" w:sz="0" w:space="0" w:color="auto"/>
            <w:left w:val="none" w:sz="0" w:space="0" w:color="auto"/>
            <w:bottom w:val="none" w:sz="0" w:space="0" w:color="auto"/>
            <w:right w:val="none" w:sz="0" w:space="0" w:color="auto"/>
          </w:divBdr>
          <w:divsChild>
            <w:div w:id="1200312550">
              <w:marLeft w:val="0"/>
              <w:marRight w:val="0"/>
              <w:marTop w:val="0"/>
              <w:marBottom w:val="0"/>
              <w:divBdr>
                <w:top w:val="none" w:sz="0" w:space="0" w:color="auto"/>
                <w:left w:val="none" w:sz="0" w:space="0" w:color="auto"/>
                <w:bottom w:val="none" w:sz="0" w:space="0" w:color="auto"/>
                <w:right w:val="none" w:sz="0" w:space="0" w:color="auto"/>
              </w:divBdr>
              <w:divsChild>
                <w:div w:id="1300526310">
                  <w:marLeft w:val="0"/>
                  <w:marRight w:val="0"/>
                  <w:marTop w:val="0"/>
                  <w:marBottom w:val="0"/>
                  <w:divBdr>
                    <w:top w:val="none" w:sz="0" w:space="0" w:color="auto"/>
                    <w:left w:val="none" w:sz="0" w:space="0" w:color="auto"/>
                    <w:bottom w:val="none" w:sz="0" w:space="0" w:color="auto"/>
                    <w:right w:val="none" w:sz="0" w:space="0" w:color="auto"/>
                  </w:divBdr>
                  <w:divsChild>
                    <w:div w:id="705371804">
                      <w:marLeft w:val="0"/>
                      <w:marRight w:val="0"/>
                      <w:marTop w:val="0"/>
                      <w:marBottom w:val="0"/>
                      <w:divBdr>
                        <w:top w:val="none" w:sz="0" w:space="0" w:color="auto"/>
                        <w:left w:val="none" w:sz="0" w:space="0" w:color="auto"/>
                        <w:bottom w:val="none" w:sz="0" w:space="0" w:color="auto"/>
                        <w:right w:val="none" w:sz="0" w:space="0" w:color="auto"/>
                      </w:divBdr>
                      <w:divsChild>
                        <w:div w:id="660545653">
                          <w:marLeft w:val="0"/>
                          <w:marRight w:val="0"/>
                          <w:marTop w:val="0"/>
                          <w:marBottom w:val="0"/>
                          <w:divBdr>
                            <w:top w:val="none" w:sz="0" w:space="0" w:color="auto"/>
                            <w:left w:val="none" w:sz="0" w:space="0" w:color="auto"/>
                            <w:bottom w:val="none" w:sz="0" w:space="0" w:color="auto"/>
                            <w:right w:val="none" w:sz="0" w:space="0" w:color="auto"/>
                          </w:divBdr>
                          <w:divsChild>
                            <w:div w:id="426390916">
                              <w:marLeft w:val="0"/>
                              <w:marRight w:val="0"/>
                              <w:marTop w:val="0"/>
                              <w:marBottom w:val="0"/>
                              <w:divBdr>
                                <w:top w:val="none" w:sz="0" w:space="0" w:color="auto"/>
                                <w:left w:val="none" w:sz="0" w:space="0" w:color="auto"/>
                                <w:bottom w:val="none" w:sz="0" w:space="0" w:color="auto"/>
                                <w:right w:val="none" w:sz="0" w:space="0" w:color="auto"/>
                              </w:divBdr>
                              <w:divsChild>
                                <w:div w:id="1476214042">
                                  <w:marLeft w:val="0"/>
                                  <w:marRight w:val="0"/>
                                  <w:marTop w:val="0"/>
                                  <w:marBottom w:val="0"/>
                                  <w:divBdr>
                                    <w:top w:val="none" w:sz="0" w:space="0" w:color="auto"/>
                                    <w:left w:val="none" w:sz="0" w:space="0" w:color="auto"/>
                                    <w:bottom w:val="none" w:sz="0" w:space="0" w:color="auto"/>
                                    <w:right w:val="none" w:sz="0" w:space="0" w:color="auto"/>
                                  </w:divBdr>
                                  <w:divsChild>
                                    <w:div w:id="1278681209">
                                      <w:marLeft w:val="0"/>
                                      <w:marRight w:val="0"/>
                                      <w:marTop w:val="0"/>
                                      <w:marBottom w:val="0"/>
                                      <w:divBdr>
                                        <w:top w:val="none" w:sz="0" w:space="0" w:color="auto"/>
                                        <w:left w:val="none" w:sz="0" w:space="0" w:color="auto"/>
                                        <w:bottom w:val="none" w:sz="0" w:space="0" w:color="auto"/>
                                        <w:right w:val="none" w:sz="0" w:space="0" w:color="auto"/>
                                      </w:divBdr>
                                      <w:divsChild>
                                        <w:div w:id="1938948882">
                                          <w:marLeft w:val="0"/>
                                          <w:marRight w:val="0"/>
                                          <w:marTop w:val="0"/>
                                          <w:marBottom w:val="0"/>
                                          <w:divBdr>
                                            <w:top w:val="none" w:sz="0" w:space="0" w:color="auto"/>
                                            <w:left w:val="none" w:sz="0" w:space="0" w:color="auto"/>
                                            <w:bottom w:val="none" w:sz="0" w:space="0" w:color="auto"/>
                                            <w:right w:val="none" w:sz="0" w:space="0" w:color="auto"/>
                                          </w:divBdr>
                                          <w:divsChild>
                                            <w:div w:id="1808431589">
                                              <w:marLeft w:val="0"/>
                                              <w:marRight w:val="0"/>
                                              <w:marTop w:val="0"/>
                                              <w:marBottom w:val="0"/>
                                              <w:divBdr>
                                                <w:top w:val="none" w:sz="0" w:space="0" w:color="auto"/>
                                                <w:left w:val="none" w:sz="0" w:space="0" w:color="auto"/>
                                                <w:bottom w:val="none" w:sz="0" w:space="0" w:color="auto"/>
                                                <w:right w:val="none" w:sz="0" w:space="0" w:color="auto"/>
                                              </w:divBdr>
                                              <w:divsChild>
                                                <w:div w:id="1444690754">
                                                  <w:marLeft w:val="0"/>
                                                  <w:marRight w:val="0"/>
                                                  <w:marTop w:val="0"/>
                                                  <w:marBottom w:val="0"/>
                                                  <w:divBdr>
                                                    <w:top w:val="none" w:sz="0" w:space="0" w:color="auto"/>
                                                    <w:left w:val="none" w:sz="0" w:space="0" w:color="auto"/>
                                                    <w:bottom w:val="none" w:sz="0" w:space="0" w:color="auto"/>
                                                    <w:right w:val="none" w:sz="0" w:space="0" w:color="auto"/>
                                                  </w:divBdr>
                                                  <w:divsChild>
                                                    <w:div w:id="2077973883">
                                                      <w:marLeft w:val="0"/>
                                                      <w:marRight w:val="0"/>
                                                      <w:marTop w:val="0"/>
                                                      <w:marBottom w:val="0"/>
                                                      <w:divBdr>
                                                        <w:top w:val="none" w:sz="0" w:space="0" w:color="auto"/>
                                                        <w:left w:val="none" w:sz="0" w:space="0" w:color="auto"/>
                                                        <w:bottom w:val="none" w:sz="0" w:space="0" w:color="auto"/>
                                                        <w:right w:val="none" w:sz="0" w:space="0" w:color="auto"/>
                                                      </w:divBdr>
                                                      <w:divsChild>
                                                        <w:div w:id="65464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7463455">
      <w:bodyDiv w:val="1"/>
      <w:marLeft w:val="0"/>
      <w:marRight w:val="0"/>
      <w:marTop w:val="0"/>
      <w:marBottom w:val="0"/>
      <w:divBdr>
        <w:top w:val="none" w:sz="0" w:space="0" w:color="auto"/>
        <w:left w:val="none" w:sz="0" w:space="0" w:color="auto"/>
        <w:bottom w:val="none" w:sz="0" w:space="0" w:color="auto"/>
        <w:right w:val="none" w:sz="0" w:space="0" w:color="auto"/>
      </w:divBdr>
    </w:div>
    <w:div w:id="729421276">
      <w:bodyDiv w:val="1"/>
      <w:marLeft w:val="0"/>
      <w:marRight w:val="0"/>
      <w:marTop w:val="0"/>
      <w:marBottom w:val="0"/>
      <w:divBdr>
        <w:top w:val="none" w:sz="0" w:space="0" w:color="auto"/>
        <w:left w:val="none" w:sz="0" w:space="0" w:color="auto"/>
        <w:bottom w:val="none" w:sz="0" w:space="0" w:color="auto"/>
        <w:right w:val="none" w:sz="0" w:space="0" w:color="auto"/>
      </w:divBdr>
      <w:divsChild>
        <w:div w:id="18357478">
          <w:marLeft w:val="0"/>
          <w:marRight w:val="0"/>
          <w:marTop w:val="0"/>
          <w:marBottom w:val="0"/>
          <w:divBdr>
            <w:top w:val="none" w:sz="0" w:space="0" w:color="auto"/>
            <w:left w:val="none" w:sz="0" w:space="0" w:color="auto"/>
            <w:bottom w:val="none" w:sz="0" w:space="0" w:color="auto"/>
            <w:right w:val="none" w:sz="0" w:space="0" w:color="auto"/>
          </w:divBdr>
          <w:divsChild>
            <w:div w:id="195197724">
              <w:marLeft w:val="0"/>
              <w:marRight w:val="0"/>
              <w:marTop w:val="0"/>
              <w:marBottom w:val="0"/>
              <w:divBdr>
                <w:top w:val="none" w:sz="0" w:space="0" w:color="auto"/>
                <w:left w:val="none" w:sz="0" w:space="0" w:color="auto"/>
                <w:bottom w:val="none" w:sz="0" w:space="0" w:color="auto"/>
                <w:right w:val="none" w:sz="0" w:space="0" w:color="auto"/>
              </w:divBdr>
              <w:divsChild>
                <w:div w:id="180361325">
                  <w:marLeft w:val="0"/>
                  <w:marRight w:val="0"/>
                  <w:marTop w:val="0"/>
                  <w:marBottom w:val="0"/>
                  <w:divBdr>
                    <w:top w:val="none" w:sz="0" w:space="0" w:color="auto"/>
                    <w:left w:val="none" w:sz="0" w:space="0" w:color="auto"/>
                    <w:bottom w:val="none" w:sz="0" w:space="0" w:color="auto"/>
                    <w:right w:val="none" w:sz="0" w:space="0" w:color="auto"/>
                  </w:divBdr>
                  <w:divsChild>
                    <w:div w:id="632251993">
                      <w:marLeft w:val="0"/>
                      <w:marRight w:val="0"/>
                      <w:marTop w:val="0"/>
                      <w:marBottom w:val="0"/>
                      <w:divBdr>
                        <w:top w:val="none" w:sz="0" w:space="0" w:color="auto"/>
                        <w:left w:val="none" w:sz="0" w:space="0" w:color="auto"/>
                        <w:bottom w:val="none" w:sz="0" w:space="0" w:color="auto"/>
                        <w:right w:val="none" w:sz="0" w:space="0" w:color="auto"/>
                      </w:divBdr>
                      <w:divsChild>
                        <w:div w:id="1082876555">
                          <w:marLeft w:val="0"/>
                          <w:marRight w:val="0"/>
                          <w:marTop w:val="0"/>
                          <w:marBottom w:val="0"/>
                          <w:divBdr>
                            <w:top w:val="none" w:sz="0" w:space="0" w:color="auto"/>
                            <w:left w:val="none" w:sz="0" w:space="0" w:color="auto"/>
                            <w:bottom w:val="none" w:sz="0" w:space="0" w:color="auto"/>
                            <w:right w:val="none" w:sz="0" w:space="0" w:color="auto"/>
                          </w:divBdr>
                          <w:divsChild>
                            <w:div w:id="2114282181">
                              <w:marLeft w:val="0"/>
                              <w:marRight w:val="0"/>
                              <w:marTop w:val="0"/>
                              <w:marBottom w:val="0"/>
                              <w:divBdr>
                                <w:top w:val="none" w:sz="0" w:space="0" w:color="auto"/>
                                <w:left w:val="none" w:sz="0" w:space="0" w:color="auto"/>
                                <w:bottom w:val="none" w:sz="0" w:space="0" w:color="auto"/>
                                <w:right w:val="none" w:sz="0" w:space="0" w:color="auto"/>
                              </w:divBdr>
                              <w:divsChild>
                                <w:div w:id="1777366614">
                                  <w:marLeft w:val="0"/>
                                  <w:marRight w:val="0"/>
                                  <w:marTop w:val="0"/>
                                  <w:marBottom w:val="0"/>
                                  <w:divBdr>
                                    <w:top w:val="none" w:sz="0" w:space="0" w:color="auto"/>
                                    <w:left w:val="none" w:sz="0" w:space="0" w:color="auto"/>
                                    <w:bottom w:val="none" w:sz="0" w:space="0" w:color="auto"/>
                                    <w:right w:val="none" w:sz="0" w:space="0" w:color="auto"/>
                                  </w:divBdr>
                                  <w:divsChild>
                                    <w:div w:id="956370991">
                                      <w:marLeft w:val="0"/>
                                      <w:marRight w:val="0"/>
                                      <w:marTop w:val="0"/>
                                      <w:marBottom w:val="0"/>
                                      <w:divBdr>
                                        <w:top w:val="none" w:sz="0" w:space="0" w:color="auto"/>
                                        <w:left w:val="none" w:sz="0" w:space="0" w:color="auto"/>
                                        <w:bottom w:val="none" w:sz="0" w:space="0" w:color="auto"/>
                                        <w:right w:val="none" w:sz="0" w:space="0" w:color="auto"/>
                                      </w:divBdr>
                                      <w:divsChild>
                                        <w:div w:id="1250776181">
                                          <w:marLeft w:val="0"/>
                                          <w:marRight w:val="0"/>
                                          <w:marTop w:val="0"/>
                                          <w:marBottom w:val="0"/>
                                          <w:divBdr>
                                            <w:top w:val="none" w:sz="0" w:space="0" w:color="auto"/>
                                            <w:left w:val="none" w:sz="0" w:space="0" w:color="auto"/>
                                            <w:bottom w:val="none" w:sz="0" w:space="0" w:color="auto"/>
                                            <w:right w:val="none" w:sz="0" w:space="0" w:color="auto"/>
                                          </w:divBdr>
                                          <w:divsChild>
                                            <w:div w:id="2060132139">
                                              <w:marLeft w:val="0"/>
                                              <w:marRight w:val="0"/>
                                              <w:marTop w:val="0"/>
                                              <w:marBottom w:val="0"/>
                                              <w:divBdr>
                                                <w:top w:val="none" w:sz="0" w:space="0" w:color="auto"/>
                                                <w:left w:val="none" w:sz="0" w:space="0" w:color="auto"/>
                                                <w:bottom w:val="none" w:sz="0" w:space="0" w:color="auto"/>
                                                <w:right w:val="none" w:sz="0" w:space="0" w:color="auto"/>
                                              </w:divBdr>
                                              <w:divsChild>
                                                <w:div w:id="126244716">
                                                  <w:marLeft w:val="0"/>
                                                  <w:marRight w:val="0"/>
                                                  <w:marTop w:val="0"/>
                                                  <w:marBottom w:val="0"/>
                                                  <w:divBdr>
                                                    <w:top w:val="none" w:sz="0" w:space="0" w:color="auto"/>
                                                    <w:left w:val="none" w:sz="0" w:space="0" w:color="auto"/>
                                                    <w:bottom w:val="none" w:sz="0" w:space="0" w:color="auto"/>
                                                    <w:right w:val="none" w:sz="0" w:space="0" w:color="auto"/>
                                                  </w:divBdr>
                                                  <w:divsChild>
                                                    <w:div w:id="534268363">
                                                      <w:marLeft w:val="0"/>
                                                      <w:marRight w:val="0"/>
                                                      <w:marTop w:val="0"/>
                                                      <w:marBottom w:val="0"/>
                                                      <w:divBdr>
                                                        <w:top w:val="none" w:sz="0" w:space="0" w:color="auto"/>
                                                        <w:left w:val="none" w:sz="0" w:space="0" w:color="auto"/>
                                                        <w:bottom w:val="none" w:sz="0" w:space="0" w:color="auto"/>
                                                        <w:right w:val="none" w:sz="0" w:space="0" w:color="auto"/>
                                                      </w:divBdr>
                                                      <w:divsChild>
                                                        <w:div w:id="21330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2336633">
      <w:bodyDiv w:val="1"/>
      <w:marLeft w:val="0"/>
      <w:marRight w:val="0"/>
      <w:marTop w:val="0"/>
      <w:marBottom w:val="0"/>
      <w:divBdr>
        <w:top w:val="none" w:sz="0" w:space="0" w:color="auto"/>
        <w:left w:val="none" w:sz="0" w:space="0" w:color="auto"/>
        <w:bottom w:val="none" w:sz="0" w:space="0" w:color="auto"/>
        <w:right w:val="none" w:sz="0" w:space="0" w:color="auto"/>
      </w:divBdr>
    </w:div>
    <w:div w:id="921722265">
      <w:bodyDiv w:val="1"/>
      <w:marLeft w:val="0"/>
      <w:marRight w:val="0"/>
      <w:marTop w:val="0"/>
      <w:marBottom w:val="0"/>
      <w:divBdr>
        <w:top w:val="none" w:sz="0" w:space="0" w:color="auto"/>
        <w:left w:val="none" w:sz="0" w:space="0" w:color="auto"/>
        <w:bottom w:val="none" w:sz="0" w:space="0" w:color="auto"/>
        <w:right w:val="none" w:sz="0" w:space="0" w:color="auto"/>
      </w:divBdr>
    </w:div>
    <w:div w:id="1036352549">
      <w:bodyDiv w:val="1"/>
      <w:marLeft w:val="0"/>
      <w:marRight w:val="0"/>
      <w:marTop w:val="0"/>
      <w:marBottom w:val="0"/>
      <w:divBdr>
        <w:top w:val="none" w:sz="0" w:space="0" w:color="auto"/>
        <w:left w:val="none" w:sz="0" w:space="0" w:color="auto"/>
        <w:bottom w:val="none" w:sz="0" w:space="0" w:color="auto"/>
        <w:right w:val="none" w:sz="0" w:space="0" w:color="auto"/>
      </w:divBdr>
    </w:div>
    <w:div w:id="1070467542">
      <w:bodyDiv w:val="1"/>
      <w:marLeft w:val="0"/>
      <w:marRight w:val="0"/>
      <w:marTop w:val="0"/>
      <w:marBottom w:val="0"/>
      <w:divBdr>
        <w:top w:val="none" w:sz="0" w:space="0" w:color="auto"/>
        <w:left w:val="none" w:sz="0" w:space="0" w:color="auto"/>
        <w:bottom w:val="none" w:sz="0" w:space="0" w:color="auto"/>
        <w:right w:val="none" w:sz="0" w:space="0" w:color="auto"/>
      </w:divBdr>
    </w:div>
    <w:div w:id="1095437191">
      <w:bodyDiv w:val="1"/>
      <w:marLeft w:val="0"/>
      <w:marRight w:val="0"/>
      <w:marTop w:val="0"/>
      <w:marBottom w:val="0"/>
      <w:divBdr>
        <w:top w:val="none" w:sz="0" w:space="0" w:color="auto"/>
        <w:left w:val="none" w:sz="0" w:space="0" w:color="auto"/>
        <w:bottom w:val="none" w:sz="0" w:space="0" w:color="auto"/>
        <w:right w:val="none" w:sz="0" w:space="0" w:color="auto"/>
      </w:divBdr>
    </w:div>
    <w:div w:id="1128931177">
      <w:marLeft w:val="0"/>
      <w:marRight w:val="0"/>
      <w:marTop w:val="0"/>
      <w:marBottom w:val="0"/>
      <w:divBdr>
        <w:top w:val="none" w:sz="0" w:space="0" w:color="auto"/>
        <w:left w:val="none" w:sz="0" w:space="0" w:color="auto"/>
        <w:bottom w:val="none" w:sz="0" w:space="0" w:color="auto"/>
        <w:right w:val="none" w:sz="0" w:space="0" w:color="auto"/>
      </w:divBdr>
    </w:div>
    <w:div w:id="1253928567">
      <w:bodyDiv w:val="1"/>
      <w:marLeft w:val="0"/>
      <w:marRight w:val="0"/>
      <w:marTop w:val="0"/>
      <w:marBottom w:val="0"/>
      <w:divBdr>
        <w:top w:val="none" w:sz="0" w:space="0" w:color="auto"/>
        <w:left w:val="none" w:sz="0" w:space="0" w:color="auto"/>
        <w:bottom w:val="none" w:sz="0" w:space="0" w:color="auto"/>
        <w:right w:val="none" w:sz="0" w:space="0" w:color="auto"/>
      </w:divBdr>
    </w:div>
    <w:div w:id="1389576180">
      <w:bodyDiv w:val="1"/>
      <w:marLeft w:val="0"/>
      <w:marRight w:val="0"/>
      <w:marTop w:val="0"/>
      <w:marBottom w:val="0"/>
      <w:divBdr>
        <w:top w:val="none" w:sz="0" w:space="0" w:color="auto"/>
        <w:left w:val="none" w:sz="0" w:space="0" w:color="auto"/>
        <w:bottom w:val="none" w:sz="0" w:space="0" w:color="auto"/>
        <w:right w:val="none" w:sz="0" w:space="0" w:color="auto"/>
      </w:divBdr>
    </w:div>
    <w:div w:id="1616642838">
      <w:bodyDiv w:val="1"/>
      <w:marLeft w:val="0"/>
      <w:marRight w:val="0"/>
      <w:marTop w:val="0"/>
      <w:marBottom w:val="0"/>
      <w:divBdr>
        <w:top w:val="none" w:sz="0" w:space="0" w:color="auto"/>
        <w:left w:val="none" w:sz="0" w:space="0" w:color="auto"/>
        <w:bottom w:val="none" w:sz="0" w:space="0" w:color="auto"/>
        <w:right w:val="none" w:sz="0" w:space="0" w:color="auto"/>
      </w:divBdr>
    </w:div>
    <w:div w:id="1657371835">
      <w:bodyDiv w:val="1"/>
      <w:marLeft w:val="0"/>
      <w:marRight w:val="0"/>
      <w:marTop w:val="0"/>
      <w:marBottom w:val="0"/>
      <w:divBdr>
        <w:top w:val="none" w:sz="0" w:space="0" w:color="auto"/>
        <w:left w:val="none" w:sz="0" w:space="0" w:color="auto"/>
        <w:bottom w:val="none" w:sz="0" w:space="0" w:color="auto"/>
        <w:right w:val="none" w:sz="0" w:space="0" w:color="auto"/>
      </w:divBdr>
    </w:div>
    <w:div w:id="1711219912">
      <w:bodyDiv w:val="1"/>
      <w:marLeft w:val="0"/>
      <w:marRight w:val="0"/>
      <w:marTop w:val="0"/>
      <w:marBottom w:val="0"/>
      <w:divBdr>
        <w:top w:val="none" w:sz="0" w:space="0" w:color="auto"/>
        <w:left w:val="none" w:sz="0" w:space="0" w:color="auto"/>
        <w:bottom w:val="none" w:sz="0" w:space="0" w:color="auto"/>
        <w:right w:val="none" w:sz="0" w:space="0" w:color="auto"/>
      </w:divBdr>
      <w:divsChild>
        <w:div w:id="171724965">
          <w:marLeft w:val="0"/>
          <w:marRight w:val="0"/>
          <w:marTop w:val="0"/>
          <w:marBottom w:val="0"/>
          <w:divBdr>
            <w:top w:val="none" w:sz="0" w:space="0" w:color="auto"/>
            <w:left w:val="none" w:sz="0" w:space="0" w:color="auto"/>
            <w:bottom w:val="none" w:sz="0" w:space="0" w:color="auto"/>
            <w:right w:val="none" w:sz="0" w:space="0" w:color="auto"/>
          </w:divBdr>
          <w:divsChild>
            <w:div w:id="1125344016">
              <w:marLeft w:val="0"/>
              <w:marRight w:val="0"/>
              <w:marTop w:val="0"/>
              <w:marBottom w:val="0"/>
              <w:divBdr>
                <w:top w:val="none" w:sz="0" w:space="0" w:color="auto"/>
                <w:left w:val="none" w:sz="0" w:space="0" w:color="auto"/>
                <w:bottom w:val="none" w:sz="0" w:space="0" w:color="auto"/>
                <w:right w:val="none" w:sz="0" w:space="0" w:color="auto"/>
              </w:divBdr>
              <w:divsChild>
                <w:div w:id="20130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4466">
      <w:bodyDiv w:val="1"/>
      <w:marLeft w:val="0"/>
      <w:marRight w:val="0"/>
      <w:marTop w:val="0"/>
      <w:marBottom w:val="0"/>
      <w:divBdr>
        <w:top w:val="none" w:sz="0" w:space="0" w:color="auto"/>
        <w:left w:val="none" w:sz="0" w:space="0" w:color="auto"/>
        <w:bottom w:val="none" w:sz="0" w:space="0" w:color="auto"/>
        <w:right w:val="none" w:sz="0" w:space="0" w:color="auto"/>
      </w:divBdr>
    </w:div>
    <w:div w:id="1771923343">
      <w:bodyDiv w:val="1"/>
      <w:marLeft w:val="0"/>
      <w:marRight w:val="0"/>
      <w:marTop w:val="0"/>
      <w:marBottom w:val="0"/>
      <w:divBdr>
        <w:top w:val="none" w:sz="0" w:space="0" w:color="auto"/>
        <w:left w:val="none" w:sz="0" w:space="0" w:color="auto"/>
        <w:bottom w:val="none" w:sz="0" w:space="0" w:color="auto"/>
        <w:right w:val="none" w:sz="0" w:space="0" w:color="auto"/>
      </w:divBdr>
    </w:div>
    <w:div w:id="1859004562">
      <w:bodyDiv w:val="1"/>
      <w:marLeft w:val="0"/>
      <w:marRight w:val="0"/>
      <w:marTop w:val="0"/>
      <w:marBottom w:val="0"/>
      <w:divBdr>
        <w:top w:val="none" w:sz="0" w:space="0" w:color="auto"/>
        <w:left w:val="none" w:sz="0" w:space="0" w:color="auto"/>
        <w:bottom w:val="none" w:sz="0" w:space="0" w:color="auto"/>
        <w:right w:val="none" w:sz="0" w:space="0" w:color="auto"/>
      </w:divBdr>
      <w:divsChild>
        <w:div w:id="1010641802">
          <w:marLeft w:val="0"/>
          <w:marRight w:val="0"/>
          <w:marTop w:val="0"/>
          <w:marBottom w:val="0"/>
          <w:divBdr>
            <w:top w:val="none" w:sz="0" w:space="0" w:color="auto"/>
            <w:left w:val="none" w:sz="0" w:space="0" w:color="auto"/>
            <w:bottom w:val="none" w:sz="0" w:space="0" w:color="auto"/>
            <w:right w:val="none" w:sz="0" w:space="0" w:color="auto"/>
          </w:divBdr>
          <w:divsChild>
            <w:div w:id="1143700253">
              <w:marLeft w:val="0"/>
              <w:marRight w:val="0"/>
              <w:marTop w:val="0"/>
              <w:marBottom w:val="0"/>
              <w:divBdr>
                <w:top w:val="none" w:sz="0" w:space="0" w:color="auto"/>
                <w:left w:val="none" w:sz="0" w:space="0" w:color="auto"/>
                <w:bottom w:val="none" w:sz="0" w:space="0" w:color="auto"/>
                <w:right w:val="none" w:sz="0" w:space="0" w:color="auto"/>
              </w:divBdr>
              <w:divsChild>
                <w:div w:id="172185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6312">
      <w:bodyDiv w:val="1"/>
      <w:marLeft w:val="0"/>
      <w:marRight w:val="0"/>
      <w:marTop w:val="0"/>
      <w:marBottom w:val="0"/>
      <w:divBdr>
        <w:top w:val="none" w:sz="0" w:space="0" w:color="auto"/>
        <w:left w:val="none" w:sz="0" w:space="0" w:color="auto"/>
        <w:bottom w:val="none" w:sz="0" w:space="0" w:color="auto"/>
        <w:right w:val="none" w:sz="0" w:space="0" w:color="auto"/>
      </w:divBdr>
    </w:div>
    <w:div w:id="1903909103">
      <w:bodyDiv w:val="1"/>
      <w:marLeft w:val="0"/>
      <w:marRight w:val="0"/>
      <w:marTop w:val="0"/>
      <w:marBottom w:val="0"/>
      <w:divBdr>
        <w:top w:val="none" w:sz="0" w:space="0" w:color="auto"/>
        <w:left w:val="none" w:sz="0" w:space="0" w:color="auto"/>
        <w:bottom w:val="none" w:sz="0" w:space="0" w:color="auto"/>
        <w:right w:val="none" w:sz="0" w:space="0" w:color="auto"/>
      </w:divBdr>
    </w:div>
    <w:div w:id="1954242105">
      <w:bodyDiv w:val="1"/>
      <w:marLeft w:val="0"/>
      <w:marRight w:val="0"/>
      <w:marTop w:val="0"/>
      <w:marBottom w:val="0"/>
      <w:divBdr>
        <w:top w:val="none" w:sz="0" w:space="0" w:color="auto"/>
        <w:left w:val="none" w:sz="0" w:space="0" w:color="auto"/>
        <w:bottom w:val="none" w:sz="0" w:space="0" w:color="auto"/>
        <w:right w:val="none" w:sz="0" w:space="0" w:color="auto"/>
      </w:divBdr>
    </w:div>
    <w:div w:id="1991057976">
      <w:bodyDiv w:val="1"/>
      <w:marLeft w:val="0"/>
      <w:marRight w:val="0"/>
      <w:marTop w:val="0"/>
      <w:marBottom w:val="0"/>
      <w:divBdr>
        <w:top w:val="none" w:sz="0" w:space="0" w:color="auto"/>
        <w:left w:val="none" w:sz="0" w:space="0" w:color="auto"/>
        <w:bottom w:val="none" w:sz="0" w:space="0" w:color="auto"/>
        <w:right w:val="none" w:sz="0" w:space="0" w:color="auto"/>
      </w:divBdr>
    </w:div>
    <w:div w:id="2003192589">
      <w:bodyDiv w:val="1"/>
      <w:marLeft w:val="0"/>
      <w:marRight w:val="0"/>
      <w:marTop w:val="0"/>
      <w:marBottom w:val="0"/>
      <w:divBdr>
        <w:top w:val="none" w:sz="0" w:space="0" w:color="auto"/>
        <w:left w:val="none" w:sz="0" w:space="0" w:color="auto"/>
        <w:bottom w:val="none" w:sz="0" w:space="0" w:color="auto"/>
        <w:right w:val="none" w:sz="0" w:space="0" w:color="auto"/>
      </w:divBdr>
    </w:div>
    <w:div w:id="2028097197">
      <w:bodyDiv w:val="1"/>
      <w:marLeft w:val="0"/>
      <w:marRight w:val="0"/>
      <w:marTop w:val="0"/>
      <w:marBottom w:val="0"/>
      <w:divBdr>
        <w:top w:val="none" w:sz="0" w:space="0" w:color="auto"/>
        <w:left w:val="none" w:sz="0" w:space="0" w:color="auto"/>
        <w:bottom w:val="none" w:sz="0" w:space="0" w:color="auto"/>
        <w:right w:val="none" w:sz="0" w:space="0" w:color="auto"/>
      </w:divBdr>
    </w:div>
    <w:div w:id="2044743842">
      <w:bodyDiv w:val="1"/>
      <w:marLeft w:val="0"/>
      <w:marRight w:val="0"/>
      <w:marTop w:val="0"/>
      <w:marBottom w:val="0"/>
      <w:divBdr>
        <w:top w:val="none" w:sz="0" w:space="0" w:color="auto"/>
        <w:left w:val="none" w:sz="0" w:space="0" w:color="auto"/>
        <w:bottom w:val="none" w:sz="0" w:space="0" w:color="auto"/>
        <w:right w:val="none" w:sz="0" w:space="0" w:color="auto"/>
      </w:divBdr>
    </w:div>
    <w:div w:id="207620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yperlink" Target="http://www.sciencedirect.com/science/journal/02684012" TargetMode="External"/><Relationship Id="rId26" Type="http://schemas.openxmlformats.org/officeDocument/2006/relationships/hyperlink" Target="http://www.ala.org/acrl/sites/ala.org.acrl/files/content/conferences/confsandpreconfs/national/2011/papers/stop_the_madness.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eprints.hud.ac.uk/15038" TargetMode="External"/><Relationship Id="rId34" Type="http://schemas.openxmlformats.org/officeDocument/2006/relationships/hyperlink" Target="mailto:julie.hamley@uwe.ac.uk"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libraryvalue.wordpress.com/report/" TargetMode="External"/><Relationship Id="rId25" Type="http://schemas.openxmlformats.org/officeDocument/2006/relationships/hyperlink" Target="http://lis.sagepub.com/cgi/alerts/etoc"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libraryvalue.wordpress.com/report/" TargetMode="External"/><Relationship Id="rId20" Type="http://schemas.openxmlformats.org/officeDocument/2006/relationships/hyperlink" Target="http://eprints.hud.ac.uk/15038/"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crln.acrl.org/content/73/6/311.full.pdf+html" TargetMode="External"/><Relationship Id="rId32" Type="http://schemas.openxmlformats.org/officeDocument/2006/relationships/hyperlink" Target="http://www.uwe.ac.uk/library/resources/law/criminallawresources/index.htm" TargetMode="External"/><Relationship Id="rId37" Type="http://schemas.openxmlformats.org/officeDocument/2006/relationships/hyperlink" Target="mailto:susan.shreeve@uwe.ac.uk"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crl.acrl.org/content/72/4/361.full.pdf+html" TargetMode="External"/><Relationship Id="rId28" Type="http://schemas.openxmlformats.org/officeDocument/2006/relationships/hyperlink" Target="http://uwe.summon.serialssolutions.com/search?s.dym=false&amp;s.q=Author%3A%22Leah+Kraus%22" TargetMode="External"/><Relationship Id="rId36" Type="http://schemas.openxmlformats.org/officeDocument/2006/relationships/hyperlink" Target="mailto:julie.hamley@uwe.ac.uk" TargetMode="External"/><Relationship Id="rId10" Type="http://schemas.openxmlformats.org/officeDocument/2006/relationships/webSettings" Target="webSettings.xml"/><Relationship Id="rId19" Type="http://schemas.openxmlformats.org/officeDocument/2006/relationships/hyperlink" Target="http://www.acrl.ala.org/value/?p=36" TargetMode="External"/><Relationship Id="rId31"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libvalue.cci.utk.edu/content/lib-value-project" TargetMode="External"/><Relationship Id="rId27" Type="http://schemas.openxmlformats.org/officeDocument/2006/relationships/hyperlink" Target="http://uwe.summon.serialssolutions.com/search?s.dym=false&amp;s.q=Author%3A%22Michelle+S.+Millet%22" TargetMode="External"/><Relationship Id="rId30" Type="http://schemas.openxmlformats.org/officeDocument/2006/relationships/hyperlink" Target="http://www.uwe.ac.uk/library/resources/law/blis/http:/www.uwe.ac.uk/library/resources/law/blis/" TargetMode="External"/><Relationship Id="rId35" Type="http://schemas.openxmlformats.org/officeDocument/2006/relationships/hyperlink" Target="mailto:susan.shreeve@uw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1623AECDEC0748A539448D5770D215" ma:contentTypeVersion="0" ma:contentTypeDescription="Create a new document." ma:contentTypeScope="" ma:versionID="8288d9e5f5f28a93c083cbbbc2f802f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81D62D-414A-4B88-8F50-F722CEFA1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784D0D2-DBB4-44FA-87A2-875DB01054B0}">
  <ds:schemaRefs>
    <ds:schemaRef ds:uri="http://schemas.microsoft.com/sharepoint/v3/contenttype/forms"/>
  </ds:schemaRefs>
</ds:datastoreItem>
</file>

<file path=customXml/itemProps4.xml><?xml version="1.0" encoding="utf-8"?>
<ds:datastoreItem xmlns:ds="http://schemas.openxmlformats.org/officeDocument/2006/customXml" ds:itemID="{CDE002F5-E72D-403A-B07E-BE222A2E2BB2}">
  <ds:schemaRefs>
    <ds:schemaRef ds:uri="http://schemas.microsoft.com/office/2006/metadata/properties"/>
  </ds:schemaRefs>
</ds:datastoreItem>
</file>

<file path=customXml/itemProps5.xml><?xml version="1.0" encoding="utf-8"?>
<ds:datastoreItem xmlns:ds="http://schemas.openxmlformats.org/officeDocument/2006/customXml" ds:itemID="{16CD4AA2-45B2-4AF1-8E03-68B593F7E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36129</Words>
  <Characters>205941</Characters>
  <Application>Microsoft Office Word</Application>
  <DocSecurity>0</DocSecurity>
  <Lines>1716</Lines>
  <Paragraphs>483</Paragraphs>
  <ScaleCrop>false</ScaleCrop>
  <HeadingPairs>
    <vt:vector size="2" baseType="variant">
      <vt:variant>
        <vt:lpstr>Title</vt:lpstr>
      </vt:variant>
      <vt:variant>
        <vt:i4>1</vt:i4>
      </vt:variant>
    </vt:vector>
  </HeadingPairs>
  <TitlesOfParts>
    <vt:vector size="1" baseType="lpstr">
      <vt:lpstr>LIVES PROJECT: PHASE 1 REPORT</vt:lpstr>
    </vt:vector>
  </TitlesOfParts>
  <Company>University of the West of England</Company>
  <LinksUpToDate>false</LinksUpToDate>
  <CharactersWithSpaces>241587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LIVES PROJECT: PHASE 1 REPORT</dc:title>
  <dc:creator>Emma Delaney</dc:creator>
  <cp:lastModifiedBy>Alexander Clarke</cp:lastModifiedBy>
  <cp:revision>2</cp:revision>
  <cp:lastPrinted>2013-09-04T07:51:00Z</cp:lastPrinted>
  <dcterms:created xsi:type="dcterms:W3CDTF">2013-11-05T11:57:00Z</dcterms:created>
  <dcterms:modified xsi:type="dcterms:W3CDTF">2013-11-05T11:57:00Z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0x010100F51623AECDEC0748A539448D5770D215</vt:lpwstr>
  </property>
</Properties>
</file>