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B93" w:rsidRPr="00F03EB8" w:rsidRDefault="00276B93">
      <w:pPr>
        <w:rPr>
          <w:b/>
          <w:sz w:val="24"/>
          <w:szCs w:val="24"/>
        </w:rPr>
      </w:pPr>
      <w:proofErr w:type="gramStart"/>
      <w:r w:rsidRPr="00F03EB8">
        <w:rPr>
          <w:b/>
          <w:sz w:val="24"/>
          <w:szCs w:val="24"/>
        </w:rPr>
        <w:t>An evaluation of four patterns of interaction for integrating disparate EBSs effectively and easily.</w:t>
      </w:r>
      <w:proofErr w:type="gramEnd"/>
    </w:p>
    <w:p w:rsidR="008B4686" w:rsidRPr="00F03EB8" w:rsidRDefault="00634192">
      <w:pPr>
        <w:rPr>
          <w:b/>
          <w:sz w:val="24"/>
          <w:szCs w:val="24"/>
        </w:rPr>
      </w:pPr>
      <w:r>
        <w:rPr>
          <w:b/>
          <w:sz w:val="24"/>
          <w:szCs w:val="24"/>
        </w:rPr>
        <w:t>Authors</w:t>
      </w:r>
      <w:bookmarkStart w:id="0" w:name="_GoBack"/>
      <w:bookmarkEnd w:id="0"/>
    </w:p>
    <w:p w:rsidR="008B4686" w:rsidRPr="00F03EB8" w:rsidRDefault="008B4686">
      <w:pPr>
        <w:rPr>
          <w:b/>
          <w:sz w:val="24"/>
          <w:szCs w:val="24"/>
        </w:rPr>
      </w:pPr>
      <w:r w:rsidRPr="00F03EB8">
        <w:rPr>
          <w:b/>
          <w:sz w:val="24"/>
          <w:szCs w:val="24"/>
        </w:rPr>
        <w:t>Abstract</w:t>
      </w:r>
    </w:p>
    <w:p w:rsidR="00AD5D75" w:rsidRDefault="00B53A59">
      <w:pPr>
        <w:rPr>
          <w:sz w:val="24"/>
          <w:szCs w:val="24"/>
        </w:rPr>
      </w:pPr>
      <w:r w:rsidRPr="00F03EB8">
        <w:rPr>
          <w:sz w:val="24"/>
          <w:szCs w:val="24"/>
        </w:rPr>
        <w:t>Organisations</w:t>
      </w:r>
      <w:r w:rsidR="00AD5D75" w:rsidRPr="00F03EB8">
        <w:rPr>
          <w:sz w:val="24"/>
          <w:szCs w:val="24"/>
        </w:rPr>
        <w:t xml:space="preserve"> use Enterprise Service Busses (ESBs) to support enterprise application integration. For a variety of reasons – mergers and acquisitions, geographically distributed enterprise units, distributed </w:t>
      </w:r>
      <w:r w:rsidR="00E06572" w:rsidRPr="00F03EB8">
        <w:rPr>
          <w:sz w:val="24"/>
          <w:szCs w:val="24"/>
        </w:rPr>
        <w:t>governance</w:t>
      </w:r>
      <w:r w:rsidR="00AD5D75" w:rsidRPr="00F03EB8">
        <w:rPr>
          <w:sz w:val="24"/>
          <w:szCs w:val="24"/>
        </w:rPr>
        <w:t xml:space="preserve">, </w:t>
      </w:r>
      <w:r w:rsidR="00E06572" w:rsidRPr="00F03EB8">
        <w:rPr>
          <w:sz w:val="24"/>
          <w:szCs w:val="24"/>
        </w:rPr>
        <w:t>scalability</w:t>
      </w:r>
      <w:r w:rsidR="00AD5D75" w:rsidRPr="00F03EB8">
        <w:rPr>
          <w:sz w:val="24"/>
          <w:szCs w:val="24"/>
        </w:rPr>
        <w:t xml:space="preserve"> – enterprises sometimes need to acquire multiple, disparate ESBs</w:t>
      </w:r>
      <w:r w:rsidR="0024475A" w:rsidRPr="00F03EB8">
        <w:rPr>
          <w:sz w:val="24"/>
          <w:szCs w:val="24"/>
        </w:rPr>
        <w:t xml:space="preserve"> and enable the applications that each one supports to interoperate</w:t>
      </w:r>
      <w:r w:rsidR="00AD5D75" w:rsidRPr="00F03EB8">
        <w:rPr>
          <w:sz w:val="24"/>
          <w:szCs w:val="24"/>
        </w:rPr>
        <w:t>. However, currently</w:t>
      </w:r>
      <w:r w:rsidR="0024475A" w:rsidRPr="00F03EB8">
        <w:rPr>
          <w:sz w:val="24"/>
          <w:szCs w:val="24"/>
        </w:rPr>
        <w:t>,</w:t>
      </w:r>
      <w:r w:rsidR="00AD5D75" w:rsidRPr="00F03EB8">
        <w:rPr>
          <w:sz w:val="24"/>
          <w:szCs w:val="24"/>
        </w:rPr>
        <w:t xml:space="preserve"> no standard architecture exists for integrating mu</w:t>
      </w:r>
      <w:r w:rsidR="00E06572" w:rsidRPr="00F03EB8">
        <w:rPr>
          <w:sz w:val="24"/>
          <w:szCs w:val="24"/>
        </w:rPr>
        <w:t>lt</w:t>
      </w:r>
      <w:r w:rsidR="00013986" w:rsidRPr="00F03EB8">
        <w:rPr>
          <w:sz w:val="24"/>
          <w:szCs w:val="24"/>
        </w:rPr>
        <w:t>iple, disparate ESBs. To begin to address</w:t>
      </w:r>
      <w:r w:rsidR="00E06572" w:rsidRPr="00F03EB8">
        <w:rPr>
          <w:sz w:val="24"/>
          <w:szCs w:val="24"/>
        </w:rPr>
        <w:t xml:space="preserve"> this problem</w:t>
      </w:r>
      <w:r w:rsidR="0024475A" w:rsidRPr="00F03EB8">
        <w:rPr>
          <w:sz w:val="24"/>
          <w:szCs w:val="24"/>
        </w:rPr>
        <w:t>,</w:t>
      </w:r>
      <w:r w:rsidR="00E06572" w:rsidRPr="00F03EB8">
        <w:rPr>
          <w:sz w:val="24"/>
          <w:szCs w:val="24"/>
        </w:rPr>
        <w:t xml:space="preserve"> four candidate disparate ESB integration patterns – directly connected, web services, homogeneous messaging middleware, and  message bridge – were </w:t>
      </w:r>
      <w:r w:rsidR="0024475A" w:rsidRPr="00F03EB8">
        <w:rPr>
          <w:sz w:val="24"/>
          <w:szCs w:val="24"/>
        </w:rPr>
        <w:t>identified fro</w:t>
      </w:r>
      <w:r w:rsidR="00E06572" w:rsidRPr="00F03EB8">
        <w:rPr>
          <w:sz w:val="24"/>
          <w:szCs w:val="24"/>
        </w:rPr>
        <w:t xml:space="preserve">m the enterprise application integration literature and tested for their effectiveness in integrating multiple, disparate ESBs. Each pattern was applied in two different scenarios:  loan broker request, and inter-divisional messaging. In each scenario a number of enterprise applications were integrated using three disparate ESBs: Oracle Service Bus, Apache </w:t>
      </w:r>
      <w:proofErr w:type="spellStart"/>
      <w:r w:rsidR="00E06572" w:rsidRPr="00F03EB8">
        <w:rPr>
          <w:sz w:val="24"/>
          <w:szCs w:val="24"/>
        </w:rPr>
        <w:t>ServiceMix</w:t>
      </w:r>
      <w:proofErr w:type="spellEnd"/>
      <w:r w:rsidR="00E06572" w:rsidRPr="00F03EB8">
        <w:rPr>
          <w:sz w:val="24"/>
          <w:szCs w:val="24"/>
        </w:rPr>
        <w:t xml:space="preserve">, and Mule ESB. The experiments </w:t>
      </w:r>
      <w:r w:rsidR="004F74A9" w:rsidRPr="00F03EB8">
        <w:rPr>
          <w:sz w:val="24"/>
          <w:szCs w:val="24"/>
        </w:rPr>
        <w:t xml:space="preserve">were designed to test how well the different patterns supported effective integration of different ESBs. </w:t>
      </w:r>
      <w:r w:rsidR="00E06572" w:rsidRPr="00F03EB8">
        <w:rPr>
          <w:sz w:val="24"/>
          <w:szCs w:val="24"/>
        </w:rPr>
        <w:t xml:space="preserve">The </w:t>
      </w:r>
      <w:r w:rsidR="00F95F4A" w:rsidRPr="00F03EB8">
        <w:rPr>
          <w:sz w:val="24"/>
          <w:szCs w:val="24"/>
        </w:rPr>
        <w:t>results indicate</w:t>
      </w:r>
      <w:r w:rsidR="00E06572" w:rsidRPr="00F03EB8">
        <w:rPr>
          <w:sz w:val="24"/>
          <w:szCs w:val="24"/>
        </w:rPr>
        <w:t xml:space="preserve"> that the web services and homogeneous messaging middleware patterns are the best for integrating disparate</w:t>
      </w:r>
      <w:r w:rsidR="0024475A" w:rsidRPr="00F03EB8">
        <w:rPr>
          <w:sz w:val="24"/>
          <w:szCs w:val="24"/>
        </w:rPr>
        <w:t xml:space="preserve"> EBS effectively and with minimal</w:t>
      </w:r>
      <w:r w:rsidR="00E06572" w:rsidRPr="00F03EB8">
        <w:rPr>
          <w:sz w:val="24"/>
          <w:szCs w:val="24"/>
        </w:rPr>
        <w:t xml:space="preserve"> difficulty. In addition</w:t>
      </w:r>
      <w:r w:rsidR="0024475A" w:rsidRPr="00F03EB8">
        <w:rPr>
          <w:sz w:val="24"/>
          <w:szCs w:val="24"/>
        </w:rPr>
        <w:t>,</w:t>
      </w:r>
      <w:r w:rsidR="00E06572" w:rsidRPr="00F03EB8">
        <w:rPr>
          <w:sz w:val="24"/>
          <w:szCs w:val="24"/>
        </w:rPr>
        <w:t xml:space="preserve"> it was discovered that the degree to which ESB integration could </w:t>
      </w:r>
      <w:r w:rsidR="0024475A" w:rsidRPr="00F03EB8">
        <w:rPr>
          <w:sz w:val="24"/>
          <w:szCs w:val="24"/>
        </w:rPr>
        <w:t>b</w:t>
      </w:r>
      <w:r w:rsidR="00E06572" w:rsidRPr="00F03EB8">
        <w:rPr>
          <w:sz w:val="24"/>
          <w:szCs w:val="24"/>
        </w:rPr>
        <w:t>e achieved depended upon the number of ESBs being integrated, the relevant skills of the integration team, and the type</w:t>
      </w:r>
      <w:r w:rsidR="00013986" w:rsidRPr="00F03EB8">
        <w:rPr>
          <w:sz w:val="24"/>
          <w:szCs w:val="24"/>
        </w:rPr>
        <w:t>s of the ESBs. The results may</w:t>
      </w:r>
      <w:r w:rsidR="00E06572" w:rsidRPr="00F03EB8">
        <w:rPr>
          <w:sz w:val="24"/>
          <w:szCs w:val="24"/>
        </w:rPr>
        <w:t xml:space="preserve"> be of practical benefit to the </w:t>
      </w:r>
      <w:r w:rsidR="0058481B" w:rsidRPr="00F03EB8">
        <w:rPr>
          <w:sz w:val="24"/>
          <w:szCs w:val="24"/>
        </w:rPr>
        <w:t>communities engaged</w:t>
      </w:r>
      <w:r w:rsidR="00E06572" w:rsidRPr="00F03EB8">
        <w:rPr>
          <w:sz w:val="24"/>
          <w:szCs w:val="24"/>
        </w:rPr>
        <w:t xml:space="preserve"> in enterprise application integration research and practice.</w:t>
      </w:r>
    </w:p>
    <w:p w:rsidR="00F77084" w:rsidRPr="00F77084" w:rsidRDefault="00F77084">
      <w:pPr>
        <w:rPr>
          <w:sz w:val="24"/>
          <w:szCs w:val="24"/>
        </w:rPr>
      </w:pPr>
      <w:r w:rsidRPr="00F77084">
        <w:rPr>
          <w:b/>
          <w:sz w:val="24"/>
          <w:szCs w:val="24"/>
        </w:rPr>
        <w:t>Keywords:</w:t>
      </w:r>
      <w:r>
        <w:rPr>
          <w:b/>
          <w:sz w:val="24"/>
          <w:szCs w:val="24"/>
        </w:rPr>
        <w:t xml:space="preserve"> </w:t>
      </w:r>
      <w:r>
        <w:rPr>
          <w:sz w:val="24"/>
          <w:szCs w:val="24"/>
        </w:rPr>
        <w:t>ESB, disparate ESB, ESB integration pattern, web services, messaging middleware</w:t>
      </w:r>
    </w:p>
    <w:p w:rsidR="008B4686" w:rsidRPr="00F03EB8" w:rsidRDefault="008B4686" w:rsidP="008B4686">
      <w:pPr>
        <w:pStyle w:val="ListParagraph"/>
        <w:numPr>
          <w:ilvl w:val="0"/>
          <w:numId w:val="1"/>
        </w:numPr>
        <w:rPr>
          <w:b/>
          <w:sz w:val="24"/>
          <w:szCs w:val="24"/>
        </w:rPr>
      </w:pPr>
      <w:r w:rsidRPr="00F03EB8">
        <w:rPr>
          <w:b/>
          <w:sz w:val="24"/>
          <w:szCs w:val="24"/>
        </w:rPr>
        <w:t>Introduction</w:t>
      </w:r>
    </w:p>
    <w:p w:rsidR="00473B9D" w:rsidRPr="00F03EB8" w:rsidRDefault="0058481B" w:rsidP="00336FF6">
      <w:pPr>
        <w:rPr>
          <w:sz w:val="24"/>
          <w:szCs w:val="24"/>
        </w:rPr>
      </w:pPr>
      <w:r w:rsidRPr="00F03EB8">
        <w:rPr>
          <w:sz w:val="24"/>
          <w:szCs w:val="24"/>
        </w:rPr>
        <w:t>ESB</w:t>
      </w:r>
      <w:r w:rsidR="001C6F2E" w:rsidRPr="00F03EB8">
        <w:rPr>
          <w:sz w:val="24"/>
          <w:szCs w:val="24"/>
        </w:rPr>
        <w:t>s are</w:t>
      </w:r>
      <w:r w:rsidRPr="00F03EB8">
        <w:rPr>
          <w:sz w:val="24"/>
          <w:szCs w:val="24"/>
        </w:rPr>
        <w:t xml:space="preserve"> used to support the integration of disparate enterprise applications within a business organisation</w:t>
      </w:r>
      <w:r w:rsidR="005E3F41">
        <w:rPr>
          <w:sz w:val="24"/>
          <w:szCs w:val="24"/>
        </w:rPr>
        <w:t xml:space="preserve"> (</w:t>
      </w:r>
      <w:proofErr w:type="spellStart"/>
      <w:r w:rsidR="005E3F41">
        <w:rPr>
          <w:sz w:val="24"/>
          <w:szCs w:val="24"/>
        </w:rPr>
        <w:t>Moradi</w:t>
      </w:r>
      <w:proofErr w:type="spellEnd"/>
      <w:r w:rsidR="005E3F41">
        <w:rPr>
          <w:sz w:val="24"/>
          <w:szCs w:val="24"/>
        </w:rPr>
        <w:t xml:space="preserve"> and </w:t>
      </w:r>
      <w:proofErr w:type="spellStart"/>
      <w:r w:rsidR="005E3F41">
        <w:rPr>
          <w:sz w:val="24"/>
          <w:szCs w:val="24"/>
        </w:rPr>
        <w:t>Bahreininejad</w:t>
      </w:r>
      <w:proofErr w:type="spellEnd"/>
      <w:r w:rsidR="005E3F41">
        <w:rPr>
          <w:sz w:val="24"/>
          <w:szCs w:val="24"/>
        </w:rPr>
        <w:t>, 2010)</w:t>
      </w:r>
      <w:r w:rsidRPr="00F03EB8">
        <w:rPr>
          <w:sz w:val="24"/>
          <w:szCs w:val="24"/>
        </w:rPr>
        <w:t xml:space="preserve">:  </w:t>
      </w:r>
      <w:r w:rsidR="00473B9D" w:rsidRPr="00F03EB8">
        <w:rPr>
          <w:sz w:val="24"/>
          <w:szCs w:val="24"/>
        </w:rPr>
        <w:t xml:space="preserve">for example, </w:t>
      </w:r>
      <w:r w:rsidRPr="00F03EB8">
        <w:rPr>
          <w:sz w:val="24"/>
          <w:szCs w:val="24"/>
        </w:rPr>
        <w:t xml:space="preserve">legacy applications, </w:t>
      </w:r>
      <w:r w:rsidR="00B45596" w:rsidRPr="00F03EB8">
        <w:rPr>
          <w:sz w:val="24"/>
          <w:szCs w:val="24"/>
        </w:rPr>
        <w:t>commercial off-the-shelf (</w:t>
      </w:r>
      <w:r w:rsidRPr="00F03EB8">
        <w:rPr>
          <w:sz w:val="24"/>
          <w:szCs w:val="24"/>
        </w:rPr>
        <w:t>COTS</w:t>
      </w:r>
      <w:r w:rsidR="00B45596" w:rsidRPr="00F03EB8">
        <w:rPr>
          <w:sz w:val="24"/>
          <w:szCs w:val="24"/>
        </w:rPr>
        <w:t>)</w:t>
      </w:r>
      <w:r w:rsidRPr="00F03EB8">
        <w:rPr>
          <w:sz w:val="24"/>
          <w:szCs w:val="24"/>
        </w:rPr>
        <w:t xml:space="preserve"> applications, </w:t>
      </w:r>
      <w:r w:rsidR="00473B9D" w:rsidRPr="00F03EB8">
        <w:rPr>
          <w:sz w:val="24"/>
          <w:szCs w:val="24"/>
        </w:rPr>
        <w:t xml:space="preserve">and </w:t>
      </w:r>
      <w:r w:rsidRPr="00F03EB8">
        <w:rPr>
          <w:sz w:val="24"/>
          <w:szCs w:val="24"/>
        </w:rPr>
        <w:t>multi-tier applications developed in a variety of programming languages, running on a variety of operating systems</w:t>
      </w:r>
      <w:r w:rsidR="00473B9D" w:rsidRPr="00F03EB8">
        <w:rPr>
          <w:sz w:val="24"/>
          <w:szCs w:val="24"/>
        </w:rPr>
        <w:t>,</w:t>
      </w:r>
      <w:r w:rsidRPr="00F03EB8">
        <w:rPr>
          <w:sz w:val="24"/>
          <w:szCs w:val="24"/>
        </w:rPr>
        <w:t xml:space="preserve"> within a variety of machines. </w:t>
      </w:r>
      <w:r w:rsidR="00473B9D" w:rsidRPr="00F03EB8">
        <w:rPr>
          <w:sz w:val="24"/>
          <w:szCs w:val="24"/>
        </w:rPr>
        <w:t>Typically</w:t>
      </w:r>
      <w:r w:rsidR="001C6F2E" w:rsidRPr="00F03EB8">
        <w:rPr>
          <w:sz w:val="24"/>
          <w:szCs w:val="24"/>
        </w:rPr>
        <w:t>,</w:t>
      </w:r>
      <w:r w:rsidR="00473B9D" w:rsidRPr="00F03EB8">
        <w:rPr>
          <w:sz w:val="24"/>
          <w:szCs w:val="24"/>
        </w:rPr>
        <w:t xml:space="preserve"> an ESB</w:t>
      </w:r>
      <w:r w:rsidR="00336FF6" w:rsidRPr="00F03EB8">
        <w:rPr>
          <w:sz w:val="24"/>
          <w:szCs w:val="24"/>
        </w:rPr>
        <w:t xml:space="preserve"> will enable event, data, and command messages (</w:t>
      </w:r>
      <w:proofErr w:type="spellStart"/>
      <w:r w:rsidR="00336FF6" w:rsidRPr="00F03EB8">
        <w:rPr>
          <w:sz w:val="24"/>
          <w:szCs w:val="24"/>
        </w:rPr>
        <w:t>Hohpe</w:t>
      </w:r>
      <w:proofErr w:type="spellEnd"/>
      <w:r w:rsidR="00336FF6" w:rsidRPr="00F03EB8">
        <w:rPr>
          <w:sz w:val="24"/>
          <w:szCs w:val="24"/>
        </w:rPr>
        <w:t xml:space="preserve"> and Wolfe</w:t>
      </w:r>
      <w:r w:rsidR="00B10EAA" w:rsidRPr="00F03EB8">
        <w:rPr>
          <w:sz w:val="24"/>
          <w:szCs w:val="24"/>
        </w:rPr>
        <w:t>, 2004</w:t>
      </w:r>
      <w:r w:rsidR="00336FF6" w:rsidRPr="00F03EB8">
        <w:rPr>
          <w:sz w:val="24"/>
          <w:szCs w:val="24"/>
        </w:rPr>
        <w:t xml:space="preserve">) to be routed asynchronously between such applications to support </w:t>
      </w:r>
      <w:r w:rsidR="00473B9D" w:rsidRPr="00F03EB8">
        <w:rPr>
          <w:sz w:val="24"/>
          <w:szCs w:val="24"/>
        </w:rPr>
        <w:t xml:space="preserve">application </w:t>
      </w:r>
      <w:r w:rsidRPr="00F03EB8">
        <w:rPr>
          <w:sz w:val="24"/>
          <w:szCs w:val="24"/>
        </w:rPr>
        <w:t>interoperation</w:t>
      </w:r>
      <w:r w:rsidR="00336FF6" w:rsidRPr="00F03EB8">
        <w:rPr>
          <w:sz w:val="24"/>
          <w:szCs w:val="24"/>
        </w:rPr>
        <w:t xml:space="preserve">. </w:t>
      </w:r>
      <w:r w:rsidRPr="00F03EB8">
        <w:rPr>
          <w:sz w:val="24"/>
          <w:szCs w:val="24"/>
        </w:rPr>
        <w:t>But, in addition to message routing</w:t>
      </w:r>
      <w:r w:rsidR="001C6F2E" w:rsidRPr="00F03EB8">
        <w:rPr>
          <w:sz w:val="24"/>
          <w:szCs w:val="24"/>
        </w:rPr>
        <w:t>, ESBs</w:t>
      </w:r>
      <w:r w:rsidRPr="00F03EB8">
        <w:rPr>
          <w:sz w:val="24"/>
          <w:szCs w:val="24"/>
        </w:rPr>
        <w:t xml:space="preserve"> also provides other services:  for example, message transformation and enhancement, security</w:t>
      </w:r>
      <w:proofErr w:type="gramStart"/>
      <w:r w:rsidRPr="00F03EB8">
        <w:rPr>
          <w:sz w:val="24"/>
          <w:szCs w:val="24"/>
        </w:rPr>
        <w:t>,  monitoring</w:t>
      </w:r>
      <w:proofErr w:type="gramEnd"/>
      <w:r w:rsidRPr="00F03EB8">
        <w:rPr>
          <w:sz w:val="24"/>
          <w:szCs w:val="24"/>
        </w:rPr>
        <w:t xml:space="preserve"> and management, and business process control (</w:t>
      </w:r>
      <w:proofErr w:type="spellStart"/>
      <w:r w:rsidRPr="00F03EB8">
        <w:rPr>
          <w:sz w:val="24"/>
          <w:szCs w:val="24"/>
        </w:rPr>
        <w:t>Rademaker</w:t>
      </w:r>
      <w:proofErr w:type="spellEnd"/>
      <w:r w:rsidRPr="00F03EB8">
        <w:rPr>
          <w:sz w:val="24"/>
          <w:szCs w:val="24"/>
        </w:rPr>
        <w:t xml:space="preserve"> and Dirksen, 2009). </w:t>
      </w:r>
      <w:r w:rsidR="00DA15C9" w:rsidRPr="00F03EB8">
        <w:rPr>
          <w:sz w:val="24"/>
          <w:szCs w:val="24"/>
        </w:rPr>
        <w:t>And use of, and interest in, ESBs within enterprises worldwide is high as evidenced by</w:t>
      </w:r>
      <w:r w:rsidR="002E4CB6" w:rsidRPr="00F03EB8">
        <w:rPr>
          <w:sz w:val="24"/>
          <w:szCs w:val="24"/>
        </w:rPr>
        <w:t xml:space="preserve"> </w:t>
      </w:r>
      <w:r w:rsidR="00DA15C9" w:rsidRPr="00F03EB8">
        <w:rPr>
          <w:sz w:val="24"/>
          <w:szCs w:val="24"/>
        </w:rPr>
        <w:t>a recent Gartner survey (Vollmer, 2011).</w:t>
      </w:r>
    </w:p>
    <w:p w:rsidR="00336FF6" w:rsidRPr="00F03EB8" w:rsidRDefault="00473B9D" w:rsidP="00336FF6">
      <w:pPr>
        <w:rPr>
          <w:sz w:val="24"/>
          <w:szCs w:val="24"/>
        </w:rPr>
      </w:pPr>
      <w:r w:rsidRPr="00F03EB8">
        <w:rPr>
          <w:sz w:val="24"/>
          <w:szCs w:val="24"/>
        </w:rPr>
        <w:lastRenderedPageBreak/>
        <w:t>B</w:t>
      </w:r>
      <w:r w:rsidR="00B10EAA" w:rsidRPr="00F03EB8">
        <w:rPr>
          <w:sz w:val="24"/>
          <w:szCs w:val="24"/>
        </w:rPr>
        <w:t xml:space="preserve">usiness organisations </w:t>
      </w:r>
      <w:r w:rsidR="0058481B" w:rsidRPr="00F03EB8">
        <w:rPr>
          <w:sz w:val="24"/>
          <w:szCs w:val="24"/>
        </w:rPr>
        <w:t>may be</w:t>
      </w:r>
      <w:r w:rsidR="00B10EAA" w:rsidRPr="00F03EB8">
        <w:rPr>
          <w:sz w:val="24"/>
          <w:szCs w:val="24"/>
        </w:rPr>
        <w:t xml:space="preserve"> structured in a variety of ways</w:t>
      </w:r>
      <w:r w:rsidR="004B0C98" w:rsidRPr="00F03EB8">
        <w:rPr>
          <w:sz w:val="24"/>
          <w:szCs w:val="24"/>
        </w:rPr>
        <w:t xml:space="preserve">: </w:t>
      </w:r>
      <w:r w:rsidRPr="00F03EB8">
        <w:rPr>
          <w:sz w:val="24"/>
          <w:szCs w:val="24"/>
        </w:rPr>
        <w:t>s</w:t>
      </w:r>
      <w:r w:rsidR="004B0C98" w:rsidRPr="00F03EB8">
        <w:rPr>
          <w:sz w:val="24"/>
          <w:szCs w:val="24"/>
        </w:rPr>
        <w:t>ingle global company, geographically distributed</w:t>
      </w:r>
      <w:r w:rsidR="00590030" w:rsidRPr="00F03EB8">
        <w:rPr>
          <w:sz w:val="24"/>
          <w:szCs w:val="24"/>
        </w:rPr>
        <w:t>, multiple</w:t>
      </w:r>
      <w:r w:rsidR="004B0C98" w:rsidRPr="00F03EB8">
        <w:rPr>
          <w:sz w:val="24"/>
          <w:szCs w:val="24"/>
        </w:rPr>
        <w:t xml:space="preserve"> business divisions, </w:t>
      </w:r>
      <w:proofErr w:type="gramStart"/>
      <w:r w:rsidR="004B0C98" w:rsidRPr="00F03EB8">
        <w:rPr>
          <w:sz w:val="24"/>
          <w:szCs w:val="24"/>
        </w:rPr>
        <w:t>store</w:t>
      </w:r>
      <w:proofErr w:type="gramEnd"/>
      <w:r w:rsidR="004B0C98" w:rsidRPr="00F03EB8">
        <w:rPr>
          <w:sz w:val="24"/>
          <w:szCs w:val="24"/>
        </w:rPr>
        <w:t>/branch networks and hierarchically (Nott and Stockton, 2006). For some of these st</w:t>
      </w:r>
      <w:r w:rsidRPr="00F03EB8">
        <w:rPr>
          <w:sz w:val="24"/>
          <w:szCs w:val="24"/>
        </w:rPr>
        <w:t>ructures, for example</w:t>
      </w:r>
      <w:r w:rsidR="004B0C98" w:rsidRPr="00F03EB8">
        <w:rPr>
          <w:sz w:val="24"/>
          <w:szCs w:val="24"/>
        </w:rPr>
        <w:t xml:space="preserve"> for an </w:t>
      </w:r>
      <w:r w:rsidR="0058481B" w:rsidRPr="00F03EB8">
        <w:rPr>
          <w:sz w:val="24"/>
          <w:szCs w:val="24"/>
        </w:rPr>
        <w:t>organisation</w:t>
      </w:r>
      <w:r w:rsidR="004B0C98" w:rsidRPr="00F03EB8">
        <w:rPr>
          <w:sz w:val="24"/>
          <w:szCs w:val="24"/>
        </w:rPr>
        <w:t xml:space="preserve"> comprising multiple business divisions, distributed governance is often employed. </w:t>
      </w:r>
      <w:r w:rsidR="0058481B" w:rsidRPr="00F03EB8">
        <w:rPr>
          <w:sz w:val="24"/>
          <w:szCs w:val="24"/>
        </w:rPr>
        <w:t xml:space="preserve">Here, governance “refers to the set of services policies and best practices that allow IT organisations to effectively control the definition, creation, use amendment, and retirement – the life cycle – of business processes and the constituent parts from which they are composed.” </w:t>
      </w:r>
      <w:proofErr w:type="gramStart"/>
      <w:r w:rsidR="004B0C98" w:rsidRPr="00F03EB8">
        <w:rPr>
          <w:sz w:val="24"/>
          <w:szCs w:val="24"/>
        </w:rPr>
        <w:t>(Nott and Stockton, 2006).</w:t>
      </w:r>
      <w:proofErr w:type="gramEnd"/>
      <w:r w:rsidR="004B0C98" w:rsidRPr="00F03EB8">
        <w:rPr>
          <w:sz w:val="24"/>
          <w:szCs w:val="24"/>
        </w:rPr>
        <w:t xml:space="preserve"> In addition, there are other cause of distributed governance within an organisation including growth through acquisition and mergers, the use of a franchise or cooperative business model, and government regulatory requi</w:t>
      </w:r>
      <w:r w:rsidR="001C6F2E" w:rsidRPr="00F03EB8">
        <w:rPr>
          <w:sz w:val="24"/>
          <w:szCs w:val="24"/>
        </w:rPr>
        <w:t>rements (Keen</w:t>
      </w:r>
      <w:r w:rsidRPr="00F03EB8">
        <w:rPr>
          <w:sz w:val="24"/>
          <w:szCs w:val="24"/>
        </w:rPr>
        <w:t>,</w:t>
      </w:r>
      <w:r w:rsidR="002E4CB6" w:rsidRPr="00F03EB8">
        <w:rPr>
          <w:sz w:val="24"/>
          <w:szCs w:val="24"/>
        </w:rPr>
        <w:t xml:space="preserve"> Bond, Denman and </w:t>
      </w:r>
      <w:proofErr w:type="spellStart"/>
      <w:r w:rsidR="002E4CB6" w:rsidRPr="00F03EB8">
        <w:rPr>
          <w:sz w:val="24"/>
          <w:szCs w:val="24"/>
        </w:rPr>
        <w:t>Husek</w:t>
      </w:r>
      <w:proofErr w:type="spellEnd"/>
      <w:proofErr w:type="gramStart"/>
      <w:r w:rsidR="002E4CB6" w:rsidRPr="00F03EB8">
        <w:rPr>
          <w:sz w:val="24"/>
          <w:szCs w:val="24"/>
        </w:rPr>
        <w:t xml:space="preserve">, </w:t>
      </w:r>
      <w:r w:rsidRPr="00F03EB8">
        <w:rPr>
          <w:sz w:val="24"/>
          <w:szCs w:val="24"/>
        </w:rPr>
        <w:t xml:space="preserve"> 2005</w:t>
      </w:r>
      <w:proofErr w:type="gramEnd"/>
      <w:r w:rsidRPr="00F03EB8">
        <w:rPr>
          <w:sz w:val="24"/>
          <w:szCs w:val="24"/>
        </w:rPr>
        <w:t xml:space="preserve">). And </w:t>
      </w:r>
      <w:r w:rsidR="004B0C98" w:rsidRPr="00F03EB8">
        <w:rPr>
          <w:sz w:val="24"/>
          <w:szCs w:val="24"/>
        </w:rPr>
        <w:t xml:space="preserve">a different ESB may be used to support each autonomous </w:t>
      </w:r>
      <w:r w:rsidR="0058481B" w:rsidRPr="00F03EB8">
        <w:rPr>
          <w:sz w:val="24"/>
          <w:szCs w:val="24"/>
        </w:rPr>
        <w:t>governance</w:t>
      </w:r>
      <w:r w:rsidR="004B0C98" w:rsidRPr="00F03EB8">
        <w:rPr>
          <w:sz w:val="24"/>
          <w:szCs w:val="24"/>
        </w:rPr>
        <w:t xml:space="preserve"> unit within a business organisation in order to enable dif</w:t>
      </w:r>
      <w:r w:rsidRPr="00F03EB8">
        <w:rPr>
          <w:sz w:val="24"/>
          <w:szCs w:val="24"/>
        </w:rPr>
        <w:t xml:space="preserve">ferent policies, for example </w:t>
      </w:r>
      <w:r w:rsidR="00590030" w:rsidRPr="00F03EB8">
        <w:rPr>
          <w:sz w:val="24"/>
          <w:szCs w:val="24"/>
        </w:rPr>
        <w:t>different security</w:t>
      </w:r>
      <w:r w:rsidRPr="00F03EB8">
        <w:rPr>
          <w:sz w:val="24"/>
          <w:szCs w:val="24"/>
        </w:rPr>
        <w:t xml:space="preserve"> policies</w:t>
      </w:r>
      <w:r w:rsidR="004B0C98" w:rsidRPr="00F03EB8">
        <w:rPr>
          <w:sz w:val="24"/>
          <w:szCs w:val="24"/>
        </w:rPr>
        <w:t>, to be enforced</w:t>
      </w:r>
      <w:r w:rsidR="00E43911" w:rsidRPr="00F03EB8">
        <w:rPr>
          <w:sz w:val="24"/>
          <w:szCs w:val="24"/>
        </w:rPr>
        <w:t>.</w:t>
      </w:r>
    </w:p>
    <w:p w:rsidR="00E43911" w:rsidRPr="00F03EB8" w:rsidRDefault="00E43911" w:rsidP="00336FF6">
      <w:pPr>
        <w:rPr>
          <w:sz w:val="24"/>
          <w:szCs w:val="24"/>
        </w:rPr>
      </w:pPr>
      <w:r w:rsidRPr="00F03EB8">
        <w:rPr>
          <w:sz w:val="24"/>
          <w:szCs w:val="24"/>
        </w:rPr>
        <w:t>Now “some consumers in one domain may request services provided by another domain” (Powell, 2008).</w:t>
      </w:r>
      <w:r w:rsidR="00C10FC3" w:rsidRPr="00F03EB8">
        <w:rPr>
          <w:sz w:val="24"/>
          <w:szCs w:val="24"/>
        </w:rPr>
        <w:t xml:space="preserve"> </w:t>
      </w:r>
      <w:r w:rsidR="007A6568" w:rsidRPr="00F03EB8">
        <w:rPr>
          <w:sz w:val="24"/>
          <w:szCs w:val="24"/>
        </w:rPr>
        <w:t xml:space="preserve">Schulte estimated in 2007 that “by 2012, more than 67% of all SOA composite applications and processes will involve one or more services outside of their domains” (Schulte, 2007). </w:t>
      </w:r>
      <w:r w:rsidR="009D48E4" w:rsidRPr="00F03EB8">
        <w:rPr>
          <w:sz w:val="24"/>
          <w:szCs w:val="24"/>
        </w:rPr>
        <w:t>But t</w:t>
      </w:r>
      <w:r w:rsidR="00590030" w:rsidRPr="00F03EB8">
        <w:rPr>
          <w:sz w:val="24"/>
          <w:szCs w:val="24"/>
        </w:rPr>
        <w:t>o achieve this, applications hosted on each ESB need to interoperate easily.</w:t>
      </w:r>
    </w:p>
    <w:p w:rsidR="00C10FC3" w:rsidRPr="00F03EB8" w:rsidRDefault="00590030" w:rsidP="00336FF6">
      <w:pPr>
        <w:rPr>
          <w:sz w:val="24"/>
          <w:szCs w:val="24"/>
        </w:rPr>
      </w:pPr>
      <w:r w:rsidRPr="00F03EB8">
        <w:rPr>
          <w:sz w:val="24"/>
          <w:szCs w:val="24"/>
        </w:rPr>
        <w:t>However, it is not clear what is the best way to support such interoperation; in other words it is not clear how to integrate multiple, disparate ESBs belonging to an enterprise.</w:t>
      </w:r>
      <w:r w:rsidR="009D48E4" w:rsidRPr="00F03EB8">
        <w:rPr>
          <w:sz w:val="24"/>
          <w:szCs w:val="24"/>
        </w:rPr>
        <w:t xml:space="preserve"> </w:t>
      </w:r>
      <w:r w:rsidRPr="00F03EB8">
        <w:rPr>
          <w:sz w:val="24"/>
          <w:szCs w:val="24"/>
        </w:rPr>
        <w:t>Keen et al. (2005) affirm that “integrating two or more ESBs is subject to some of the same integration patterns as connecting  two or more applications”</w:t>
      </w:r>
      <w:r w:rsidR="009D48E4" w:rsidRPr="00F03EB8">
        <w:rPr>
          <w:sz w:val="24"/>
          <w:szCs w:val="24"/>
        </w:rPr>
        <w:t>,</w:t>
      </w:r>
      <w:r w:rsidRPr="00F03EB8">
        <w:rPr>
          <w:sz w:val="24"/>
          <w:szCs w:val="24"/>
        </w:rPr>
        <w:t xml:space="preserve"> and</w:t>
      </w:r>
      <w:r w:rsidR="009D48E4" w:rsidRPr="00F03EB8">
        <w:rPr>
          <w:sz w:val="24"/>
          <w:szCs w:val="24"/>
        </w:rPr>
        <w:t>,</w:t>
      </w:r>
      <w:r w:rsidRPr="00F03EB8">
        <w:rPr>
          <w:sz w:val="24"/>
          <w:szCs w:val="24"/>
        </w:rPr>
        <w:t xml:space="preserve"> further</w:t>
      </w:r>
      <w:r w:rsidR="009D48E4" w:rsidRPr="00F03EB8">
        <w:rPr>
          <w:sz w:val="24"/>
          <w:szCs w:val="24"/>
        </w:rPr>
        <w:t>,</w:t>
      </w:r>
      <w:r w:rsidRPr="00F03EB8">
        <w:rPr>
          <w:sz w:val="24"/>
          <w:szCs w:val="24"/>
        </w:rPr>
        <w:t xml:space="preserve"> that “it seems logical that integrating ESBs should follow best</w:t>
      </w:r>
      <w:r w:rsidR="00013986" w:rsidRPr="00F03EB8">
        <w:rPr>
          <w:sz w:val="24"/>
          <w:szCs w:val="24"/>
        </w:rPr>
        <w:t xml:space="preserve"> practices similar to those for </w:t>
      </w:r>
      <w:r w:rsidRPr="00F03EB8">
        <w:rPr>
          <w:sz w:val="24"/>
          <w:szCs w:val="24"/>
        </w:rPr>
        <w:t>EAI”</w:t>
      </w:r>
      <w:r w:rsidR="004175B2" w:rsidRPr="00F03EB8">
        <w:rPr>
          <w:sz w:val="24"/>
          <w:szCs w:val="24"/>
        </w:rPr>
        <w:t xml:space="preserve"> i.e. for Enterprise Application Integration</w:t>
      </w:r>
      <w:r w:rsidRPr="00F03EB8">
        <w:rPr>
          <w:sz w:val="24"/>
          <w:szCs w:val="24"/>
        </w:rPr>
        <w:t xml:space="preserve">. </w:t>
      </w:r>
      <w:r w:rsidR="00F63C94" w:rsidRPr="00F03EB8">
        <w:rPr>
          <w:sz w:val="24"/>
          <w:szCs w:val="24"/>
        </w:rPr>
        <w:t>Here</w:t>
      </w:r>
      <w:r w:rsidR="009D48E4" w:rsidRPr="00F03EB8">
        <w:rPr>
          <w:sz w:val="24"/>
          <w:szCs w:val="24"/>
        </w:rPr>
        <w:t>,</w:t>
      </w:r>
      <w:r w:rsidR="00F63C94" w:rsidRPr="00F03EB8">
        <w:rPr>
          <w:sz w:val="24"/>
          <w:szCs w:val="24"/>
        </w:rPr>
        <w:t xml:space="preserve"> though</w:t>
      </w:r>
      <w:r w:rsidR="009D48E4" w:rsidRPr="00F03EB8">
        <w:rPr>
          <w:sz w:val="24"/>
          <w:szCs w:val="24"/>
        </w:rPr>
        <w:t>,</w:t>
      </w:r>
      <w:r w:rsidR="00F63C94" w:rsidRPr="00F03EB8">
        <w:rPr>
          <w:sz w:val="24"/>
          <w:szCs w:val="24"/>
        </w:rPr>
        <w:t xml:space="preserve"> there are a number of possible integration patterns</w:t>
      </w:r>
      <w:r w:rsidR="009D48E4" w:rsidRPr="00F03EB8">
        <w:rPr>
          <w:sz w:val="24"/>
          <w:szCs w:val="24"/>
        </w:rPr>
        <w:t>,</w:t>
      </w:r>
      <w:r w:rsidR="00F63C94" w:rsidRPr="00F03EB8">
        <w:rPr>
          <w:sz w:val="24"/>
          <w:szCs w:val="24"/>
        </w:rPr>
        <w:t xml:space="preserve"> and it </w:t>
      </w:r>
      <w:r w:rsidRPr="00F03EB8">
        <w:rPr>
          <w:sz w:val="24"/>
          <w:szCs w:val="24"/>
        </w:rPr>
        <w:t>is</w:t>
      </w:r>
      <w:r w:rsidR="00F63C94" w:rsidRPr="00F03EB8">
        <w:rPr>
          <w:sz w:val="24"/>
          <w:szCs w:val="24"/>
        </w:rPr>
        <w:t xml:space="preserve"> not clear which pattern or pattern would be most suitable for </w:t>
      </w:r>
      <w:r w:rsidR="009D48E4" w:rsidRPr="00F03EB8">
        <w:rPr>
          <w:sz w:val="24"/>
          <w:szCs w:val="24"/>
        </w:rPr>
        <w:t>integrating</w:t>
      </w:r>
      <w:r w:rsidR="00F63C94" w:rsidRPr="00F03EB8">
        <w:rPr>
          <w:sz w:val="24"/>
          <w:szCs w:val="24"/>
        </w:rPr>
        <w:t xml:space="preserve"> multiple</w:t>
      </w:r>
      <w:r w:rsidR="009D48E4" w:rsidRPr="00F03EB8">
        <w:rPr>
          <w:sz w:val="24"/>
          <w:szCs w:val="24"/>
        </w:rPr>
        <w:t>,</w:t>
      </w:r>
      <w:r w:rsidR="00F63C94" w:rsidRPr="00F03EB8">
        <w:rPr>
          <w:sz w:val="24"/>
          <w:szCs w:val="24"/>
        </w:rPr>
        <w:t xml:space="preserve"> disparate ESBs. </w:t>
      </w:r>
      <w:r w:rsidRPr="00F03EB8">
        <w:rPr>
          <w:sz w:val="24"/>
          <w:szCs w:val="24"/>
        </w:rPr>
        <w:t>Consequently the</w:t>
      </w:r>
      <w:r w:rsidR="001713E4" w:rsidRPr="00F03EB8">
        <w:rPr>
          <w:sz w:val="24"/>
          <w:szCs w:val="24"/>
        </w:rPr>
        <w:t xml:space="preserve"> authors carried out a</w:t>
      </w:r>
      <w:r w:rsidRPr="00F03EB8">
        <w:rPr>
          <w:sz w:val="24"/>
          <w:szCs w:val="24"/>
        </w:rPr>
        <w:t xml:space="preserve"> series of experiments with four integration patterns imp</w:t>
      </w:r>
      <w:r w:rsidR="009D48E4" w:rsidRPr="00F03EB8">
        <w:rPr>
          <w:sz w:val="24"/>
          <w:szCs w:val="24"/>
        </w:rPr>
        <w:t>orted from the EAI domain</w:t>
      </w:r>
      <w:r w:rsidRPr="00F03EB8">
        <w:rPr>
          <w:sz w:val="24"/>
          <w:szCs w:val="24"/>
        </w:rPr>
        <w:t xml:space="preserve"> – direct connection</w:t>
      </w:r>
      <w:r w:rsidR="009D48E4" w:rsidRPr="00F03EB8">
        <w:rPr>
          <w:sz w:val="24"/>
          <w:szCs w:val="24"/>
        </w:rPr>
        <w:t xml:space="preserve"> pattern</w:t>
      </w:r>
      <w:r w:rsidRPr="00F03EB8">
        <w:rPr>
          <w:sz w:val="24"/>
          <w:szCs w:val="24"/>
        </w:rPr>
        <w:t>, homogeneous messaging middleware</w:t>
      </w:r>
      <w:r w:rsidR="009D48E4" w:rsidRPr="00F03EB8">
        <w:rPr>
          <w:sz w:val="24"/>
          <w:szCs w:val="24"/>
        </w:rPr>
        <w:t xml:space="preserve"> pattern</w:t>
      </w:r>
      <w:r w:rsidRPr="00F03EB8">
        <w:rPr>
          <w:sz w:val="24"/>
          <w:szCs w:val="24"/>
        </w:rPr>
        <w:t>, message bridge</w:t>
      </w:r>
      <w:r w:rsidR="009D48E4" w:rsidRPr="00F03EB8">
        <w:rPr>
          <w:sz w:val="24"/>
          <w:szCs w:val="24"/>
        </w:rPr>
        <w:t xml:space="preserve"> pattern</w:t>
      </w:r>
      <w:r w:rsidRPr="00F03EB8">
        <w:rPr>
          <w:sz w:val="24"/>
          <w:szCs w:val="24"/>
        </w:rPr>
        <w:t>, and web services</w:t>
      </w:r>
      <w:r w:rsidR="009D48E4" w:rsidRPr="00F03EB8">
        <w:rPr>
          <w:sz w:val="24"/>
          <w:szCs w:val="24"/>
        </w:rPr>
        <w:t xml:space="preserve"> </w:t>
      </w:r>
      <w:r w:rsidR="002C1FAC" w:rsidRPr="00F03EB8">
        <w:rPr>
          <w:sz w:val="24"/>
          <w:szCs w:val="24"/>
        </w:rPr>
        <w:t>pat</w:t>
      </w:r>
      <w:r w:rsidR="00013986" w:rsidRPr="00F03EB8">
        <w:rPr>
          <w:sz w:val="24"/>
          <w:szCs w:val="24"/>
        </w:rPr>
        <w:t>t</w:t>
      </w:r>
      <w:r w:rsidR="002C1FAC" w:rsidRPr="00F03EB8">
        <w:rPr>
          <w:sz w:val="24"/>
          <w:szCs w:val="24"/>
        </w:rPr>
        <w:t>e</w:t>
      </w:r>
      <w:r w:rsidR="00013986" w:rsidRPr="00F03EB8">
        <w:rPr>
          <w:sz w:val="24"/>
          <w:szCs w:val="24"/>
        </w:rPr>
        <w:t>r</w:t>
      </w:r>
      <w:r w:rsidR="002C1FAC" w:rsidRPr="00F03EB8">
        <w:rPr>
          <w:sz w:val="24"/>
          <w:szCs w:val="24"/>
        </w:rPr>
        <w:t>n</w:t>
      </w:r>
      <w:r w:rsidRPr="00F03EB8">
        <w:rPr>
          <w:sz w:val="24"/>
          <w:szCs w:val="24"/>
        </w:rPr>
        <w:t xml:space="preserve"> – using two real world scenarios </w:t>
      </w:r>
      <w:r w:rsidR="009D48E4" w:rsidRPr="00F03EB8">
        <w:rPr>
          <w:sz w:val="24"/>
          <w:szCs w:val="24"/>
        </w:rPr>
        <w:t xml:space="preserve">in order to </w:t>
      </w:r>
      <w:r w:rsidRPr="00F03EB8">
        <w:rPr>
          <w:sz w:val="24"/>
          <w:szCs w:val="24"/>
        </w:rPr>
        <w:t>test</w:t>
      </w:r>
      <w:r w:rsidR="009D48E4" w:rsidRPr="00F03EB8">
        <w:rPr>
          <w:sz w:val="24"/>
          <w:szCs w:val="24"/>
        </w:rPr>
        <w:t xml:space="preserve"> empirically</w:t>
      </w:r>
      <w:r w:rsidRPr="00F03EB8">
        <w:rPr>
          <w:sz w:val="24"/>
          <w:szCs w:val="24"/>
        </w:rPr>
        <w:t xml:space="preserve"> the hypothesis that one or more of the </w:t>
      </w:r>
      <w:r w:rsidR="009D48E4" w:rsidRPr="00F03EB8">
        <w:rPr>
          <w:sz w:val="24"/>
          <w:szCs w:val="24"/>
        </w:rPr>
        <w:t xml:space="preserve">four </w:t>
      </w:r>
      <w:r w:rsidRPr="00F03EB8">
        <w:rPr>
          <w:sz w:val="24"/>
          <w:szCs w:val="24"/>
        </w:rPr>
        <w:t>patterns</w:t>
      </w:r>
      <w:r w:rsidR="009D48E4" w:rsidRPr="00F03EB8">
        <w:rPr>
          <w:sz w:val="24"/>
          <w:szCs w:val="24"/>
        </w:rPr>
        <w:t>,</w:t>
      </w:r>
      <w:r w:rsidRPr="00F03EB8">
        <w:rPr>
          <w:sz w:val="24"/>
          <w:szCs w:val="24"/>
        </w:rPr>
        <w:t xml:space="preserve"> or a combination of the patterns</w:t>
      </w:r>
      <w:r w:rsidR="009D48E4" w:rsidRPr="00F03EB8">
        <w:rPr>
          <w:sz w:val="24"/>
          <w:szCs w:val="24"/>
        </w:rPr>
        <w:t>,</w:t>
      </w:r>
      <w:r w:rsidRPr="00F03EB8">
        <w:rPr>
          <w:sz w:val="24"/>
          <w:szCs w:val="24"/>
        </w:rPr>
        <w:t xml:space="preserve"> will enable multiple disparate EBSs to be integrated easily and effectively.</w:t>
      </w:r>
    </w:p>
    <w:p w:rsidR="009D48E4" w:rsidRDefault="004243C6" w:rsidP="00336FF6">
      <w:pPr>
        <w:rPr>
          <w:sz w:val="24"/>
          <w:szCs w:val="24"/>
        </w:rPr>
      </w:pPr>
      <w:r w:rsidRPr="00F03EB8">
        <w:rPr>
          <w:sz w:val="24"/>
          <w:szCs w:val="24"/>
        </w:rPr>
        <w:t>T</w:t>
      </w:r>
      <w:r w:rsidR="00411644" w:rsidRPr="00F03EB8">
        <w:rPr>
          <w:sz w:val="24"/>
          <w:szCs w:val="24"/>
        </w:rPr>
        <w:t xml:space="preserve">his paper, based on </w:t>
      </w:r>
      <w:proofErr w:type="spellStart"/>
      <w:r w:rsidR="00697C0C" w:rsidRPr="00F03EB8">
        <w:rPr>
          <w:sz w:val="24"/>
          <w:szCs w:val="24"/>
        </w:rPr>
        <w:t>Nwakacha’s</w:t>
      </w:r>
      <w:proofErr w:type="spellEnd"/>
      <w:r w:rsidR="00697C0C" w:rsidRPr="00F03EB8">
        <w:rPr>
          <w:sz w:val="24"/>
          <w:szCs w:val="24"/>
        </w:rPr>
        <w:t xml:space="preserve"> MPhil</w:t>
      </w:r>
      <w:r w:rsidR="00411644" w:rsidRPr="00F03EB8">
        <w:rPr>
          <w:sz w:val="24"/>
          <w:szCs w:val="24"/>
        </w:rPr>
        <w:t xml:space="preserve"> thesis</w:t>
      </w:r>
      <w:r w:rsidRPr="00F03EB8">
        <w:rPr>
          <w:sz w:val="24"/>
          <w:szCs w:val="24"/>
        </w:rPr>
        <w:t xml:space="preserve">, </w:t>
      </w:r>
      <w:r w:rsidR="00411644" w:rsidRPr="00F03EB8">
        <w:rPr>
          <w:sz w:val="24"/>
          <w:szCs w:val="24"/>
        </w:rPr>
        <w:t xml:space="preserve">which was </w:t>
      </w:r>
      <w:r w:rsidRPr="00F03EB8">
        <w:rPr>
          <w:sz w:val="24"/>
          <w:szCs w:val="24"/>
        </w:rPr>
        <w:t xml:space="preserve">supervised by Green (lead) and Beeson (second), </w:t>
      </w:r>
      <w:r w:rsidR="00411644" w:rsidRPr="00F03EB8">
        <w:rPr>
          <w:sz w:val="24"/>
          <w:szCs w:val="24"/>
        </w:rPr>
        <w:t>summarises and extends</w:t>
      </w:r>
      <w:r w:rsidR="002C1FAC" w:rsidRPr="00F03EB8">
        <w:rPr>
          <w:sz w:val="24"/>
          <w:szCs w:val="24"/>
        </w:rPr>
        <w:t xml:space="preserve"> the results of that work. </w:t>
      </w:r>
      <w:r w:rsidR="009D48E4" w:rsidRPr="00F03EB8">
        <w:rPr>
          <w:sz w:val="24"/>
          <w:szCs w:val="24"/>
        </w:rPr>
        <w:t>It</w:t>
      </w:r>
      <w:r w:rsidR="00186AAA" w:rsidRPr="00F03EB8">
        <w:rPr>
          <w:sz w:val="24"/>
          <w:szCs w:val="24"/>
        </w:rPr>
        <w:t xml:space="preserve"> is structured as follows. Section two</w:t>
      </w:r>
      <w:r w:rsidR="009D48E4" w:rsidRPr="00F03EB8">
        <w:rPr>
          <w:sz w:val="24"/>
          <w:szCs w:val="24"/>
        </w:rPr>
        <w:t xml:space="preserve"> </w:t>
      </w:r>
      <w:r w:rsidR="00186AAA" w:rsidRPr="00F03EB8">
        <w:rPr>
          <w:sz w:val="24"/>
          <w:szCs w:val="24"/>
        </w:rPr>
        <w:t xml:space="preserve">provides a description </w:t>
      </w:r>
      <w:r w:rsidR="002C1FAC" w:rsidRPr="00F03EB8">
        <w:rPr>
          <w:sz w:val="24"/>
          <w:szCs w:val="24"/>
        </w:rPr>
        <w:t>of the EAI</w:t>
      </w:r>
      <w:r w:rsidR="00186AAA" w:rsidRPr="00F03EB8">
        <w:rPr>
          <w:sz w:val="24"/>
          <w:szCs w:val="24"/>
        </w:rPr>
        <w:t xml:space="preserve"> and ESB concepts. Section three presents the four integration patterns. Section four describes the two real world scenarios: a loan broker </w:t>
      </w:r>
      <w:r w:rsidR="002C1FAC" w:rsidRPr="00F03EB8">
        <w:rPr>
          <w:sz w:val="24"/>
          <w:szCs w:val="24"/>
        </w:rPr>
        <w:t>scenario and</w:t>
      </w:r>
      <w:r w:rsidR="00186AAA" w:rsidRPr="00F03EB8">
        <w:rPr>
          <w:sz w:val="24"/>
          <w:szCs w:val="24"/>
        </w:rPr>
        <w:t xml:space="preserve"> an inter-divisional </w:t>
      </w:r>
      <w:r w:rsidR="002C1FAC" w:rsidRPr="00F03EB8">
        <w:rPr>
          <w:sz w:val="24"/>
          <w:szCs w:val="24"/>
        </w:rPr>
        <w:t>communication scenario</w:t>
      </w:r>
      <w:r w:rsidR="00186AAA" w:rsidRPr="00F03EB8">
        <w:rPr>
          <w:sz w:val="24"/>
          <w:szCs w:val="24"/>
        </w:rPr>
        <w:t xml:space="preserve">. </w:t>
      </w:r>
      <w:r w:rsidR="001028E4" w:rsidRPr="00F03EB8">
        <w:rPr>
          <w:sz w:val="24"/>
          <w:szCs w:val="24"/>
        </w:rPr>
        <w:t xml:space="preserve">Section five lists the eight experiments, identifies, explains and justifies the choice of experimental variables, and describes how the experiments were run. </w:t>
      </w:r>
      <w:r w:rsidR="00186AAA" w:rsidRPr="00F03EB8">
        <w:rPr>
          <w:sz w:val="24"/>
          <w:szCs w:val="24"/>
        </w:rPr>
        <w:t xml:space="preserve">In section six, the results from the experiments are analysed. And section seven </w:t>
      </w:r>
      <w:r w:rsidR="002C1FAC" w:rsidRPr="00F03EB8">
        <w:rPr>
          <w:sz w:val="24"/>
          <w:szCs w:val="24"/>
        </w:rPr>
        <w:t xml:space="preserve">concludes the paper </w:t>
      </w:r>
      <w:r w:rsidR="001028E4" w:rsidRPr="00F03EB8">
        <w:rPr>
          <w:sz w:val="24"/>
          <w:szCs w:val="24"/>
        </w:rPr>
        <w:t>with a</w:t>
      </w:r>
      <w:r w:rsidR="002C1FAC" w:rsidRPr="00F03EB8">
        <w:rPr>
          <w:sz w:val="24"/>
          <w:szCs w:val="24"/>
        </w:rPr>
        <w:t xml:space="preserve"> summary</w:t>
      </w:r>
      <w:r w:rsidR="001028E4" w:rsidRPr="00F03EB8">
        <w:rPr>
          <w:sz w:val="24"/>
          <w:szCs w:val="24"/>
        </w:rPr>
        <w:t>, and</w:t>
      </w:r>
      <w:r w:rsidR="002C1FAC" w:rsidRPr="00F03EB8">
        <w:rPr>
          <w:sz w:val="24"/>
          <w:szCs w:val="24"/>
        </w:rPr>
        <w:t xml:space="preserve"> a restatement of </w:t>
      </w:r>
      <w:r w:rsidR="002C1FAC" w:rsidRPr="00F03EB8">
        <w:rPr>
          <w:sz w:val="24"/>
          <w:szCs w:val="24"/>
        </w:rPr>
        <w:lastRenderedPageBreak/>
        <w:t>the main findings; it also discusses the significance of the res</w:t>
      </w:r>
      <w:r w:rsidR="00542CBD" w:rsidRPr="00F03EB8">
        <w:rPr>
          <w:sz w:val="24"/>
          <w:szCs w:val="24"/>
        </w:rPr>
        <w:t>ults and the limitations of the</w:t>
      </w:r>
      <w:r w:rsidR="002C1FAC" w:rsidRPr="00F03EB8">
        <w:rPr>
          <w:sz w:val="24"/>
          <w:szCs w:val="24"/>
        </w:rPr>
        <w:t xml:space="preserve"> work. </w:t>
      </w:r>
    </w:p>
    <w:p w:rsidR="001939DB" w:rsidRPr="00F03EB8" w:rsidRDefault="00013986" w:rsidP="001939DB">
      <w:pPr>
        <w:pStyle w:val="ListParagraph"/>
        <w:numPr>
          <w:ilvl w:val="0"/>
          <w:numId w:val="1"/>
        </w:numPr>
        <w:rPr>
          <w:b/>
          <w:sz w:val="24"/>
          <w:szCs w:val="24"/>
        </w:rPr>
      </w:pPr>
      <w:r w:rsidRPr="00F03EB8">
        <w:rPr>
          <w:b/>
          <w:sz w:val="24"/>
          <w:szCs w:val="24"/>
        </w:rPr>
        <w:t>Integrating enterprise applications</w:t>
      </w:r>
    </w:p>
    <w:p w:rsidR="001F6204" w:rsidRPr="00F03EB8" w:rsidRDefault="00612350" w:rsidP="00AE2C3C">
      <w:pPr>
        <w:rPr>
          <w:sz w:val="24"/>
          <w:szCs w:val="24"/>
        </w:rPr>
      </w:pPr>
      <w:r w:rsidRPr="00F03EB8">
        <w:rPr>
          <w:sz w:val="24"/>
          <w:szCs w:val="24"/>
        </w:rPr>
        <w:t xml:space="preserve">As Alonso et al. </w:t>
      </w:r>
      <w:r w:rsidR="00F76EC8" w:rsidRPr="00F03EB8">
        <w:rPr>
          <w:sz w:val="24"/>
          <w:szCs w:val="24"/>
        </w:rPr>
        <w:t xml:space="preserve">(2004) </w:t>
      </w:r>
      <w:r w:rsidRPr="00F03EB8">
        <w:rPr>
          <w:sz w:val="24"/>
          <w:szCs w:val="24"/>
        </w:rPr>
        <w:t>p</w:t>
      </w:r>
      <w:r w:rsidR="00AE2C3C" w:rsidRPr="00F03EB8">
        <w:rPr>
          <w:sz w:val="24"/>
          <w:szCs w:val="24"/>
        </w:rPr>
        <w:t>oint out: “During the late 1980</w:t>
      </w:r>
      <w:r w:rsidR="00F76EC8" w:rsidRPr="00F03EB8">
        <w:rPr>
          <w:sz w:val="24"/>
          <w:szCs w:val="24"/>
        </w:rPr>
        <w:t>’</w:t>
      </w:r>
      <w:r w:rsidR="00AE2C3C" w:rsidRPr="00F03EB8">
        <w:rPr>
          <w:sz w:val="24"/>
          <w:szCs w:val="24"/>
        </w:rPr>
        <w:t>s and 1990</w:t>
      </w:r>
      <w:r w:rsidR="00F76EC8" w:rsidRPr="00F03EB8">
        <w:rPr>
          <w:sz w:val="24"/>
          <w:szCs w:val="24"/>
        </w:rPr>
        <w:t>’</w:t>
      </w:r>
      <w:r w:rsidR="00AE2C3C" w:rsidRPr="00F03EB8">
        <w:rPr>
          <w:sz w:val="24"/>
          <w:szCs w:val="24"/>
        </w:rPr>
        <w:t xml:space="preserve">s, enterprises increasingly relied on software applications to support many business functions, ranging from “simple” database applications to sophisticated call </w:t>
      </w:r>
      <w:r w:rsidR="00786A8D" w:rsidRPr="00F03EB8">
        <w:rPr>
          <w:sz w:val="24"/>
          <w:szCs w:val="24"/>
        </w:rPr>
        <w:t>centre</w:t>
      </w:r>
      <w:r w:rsidR="00AE2C3C" w:rsidRPr="00F03EB8">
        <w:rPr>
          <w:sz w:val="24"/>
          <w:szCs w:val="24"/>
        </w:rPr>
        <w:t xml:space="preserve"> </w:t>
      </w:r>
      <w:r w:rsidR="00A8242C" w:rsidRPr="00F03EB8">
        <w:rPr>
          <w:sz w:val="24"/>
          <w:szCs w:val="24"/>
        </w:rPr>
        <w:t>management</w:t>
      </w:r>
      <w:r w:rsidR="00AE2C3C" w:rsidRPr="00F03EB8">
        <w:rPr>
          <w:sz w:val="24"/>
          <w:szCs w:val="24"/>
        </w:rPr>
        <w:t xml:space="preserve"> software or customer relationship management (CRM) applications.</w:t>
      </w:r>
      <w:r w:rsidRPr="00F03EB8">
        <w:rPr>
          <w:sz w:val="24"/>
          <w:szCs w:val="24"/>
        </w:rPr>
        <w:t xml:space="preserve">” </w:t>
      </w:r>
      <w:r w:rsidR="00AE2C3C" w:rsidRPr="00F03EB8">
        <w:rPr>
          <w:sz w:val="24"/>
          <w:szCs w:val="24"/>
        </w:rPr>
        <w:t xml:space="preserve"> These enterprise applications and others like them – for example, legacy systems like payroll systems, and ERP suites  (</w:t>
      </w:r>
      <w:proofErr w:type="spellStart"/>
      <w:r w:rsidR="00AE2C3C" w:rsidRPr="00F03EB8">
        <w:rPr>
          <w:sz w:val="24"/>
          <w:szCs w:val="24"/>
        </w:rPr>
        <w:t>Papazoglou</w:t>
      </w:r>
      <w:proofErr w:type="spellEnd"/>
      <w:r w:rsidR="00AE2C3C" w:rsidRPr="00F03EB8">
        <w:rPr>
          <w:sz w:val="24"/>
          <w:szCs w:val="24"/>
        </w:rPr>
        <w:t xml:space="preserve"> and </w:t>
      </w:r>
      <w:proofErr w:type="spellStart"/>
      <w:r w:rsidR="00AE2C3C" w:rsidRPr="00F03EB8">
        <w:rPr>
          <w:sz w:val="24"/>
          <w:szCs w:val="24"/>
        </w:rPr>
        <w:t>Ribbers</w:t>
      </w:r>
      <w:proofErr w:type="spellEnd"/>
      <w:r w:rsidR="00AE2C3C" w:rsidRPr="00F03EB8">
        <w:rPr>
          <w:sz w:val="24"/>
          <w:szCs w:val="24"/>
        </w:rPr>
        <w:t>, 2006) – were generally stand-alone systems, s</w:t>
      </w:r>
      <w:r w:rsidRPr="00F03EB8">
        <w:rPr>
          <w:sz w:val="24"/>
          <w:szCs w:val="24"/>
        </w:rPr>
        <w:t>ometimes distributed, but frequently</w:t>
      </w:r>
      <w:r w:rsidR="00AE2C3C" w:rsidRPr="00F03EB8">
        <w:rPr>
          <w:sz w:val="24"/>
          <w:szCs w:val="24"/>
        </w:rPr>
        <w:t xml:space="preserve"> disparate with respect to implementation language, </w:t>
      </w:r>
      <w:r w:rsidR="00A8242C" w:rsidRPr="00F03EB8">
        <w:rPr>
          <w:sz w:val="24"/>
          <w:szCs w:val="24"/>
        </w:rPr>
        <w:t xml:space="preserve">operating system, interfaces supported, security requirements, </w:t>
      </w:r>
      <w:r w:rsidR="00AE2C3C" w:rsidRPr="00F03EB8">
        <w:rPr>
          <w:sz w:val="24"/>
          <w:szCs w:val="24"/>
        </w:rPr>
        <w:t>data formats and so on</w:t>
      </w:r>
      <w:r w:rsidR="00F76EC8" w:rsidRPr="00F03EB8">
        <w:rPr>
          <w:sz w:val="24"/>
          <w:szCs w:val="24"/>
        </w:rPr>
        <w:t xml:space="preserve"> (Alonso, </w:t>
      </w:r>
      <w:proofErr w:type="spellStart"/>
      <w:r w:rsidR="00F76EC8" w:rsidRPr="00F03EB8">
        <w:rPr>
          <w:sz w:val="24"/>
          <w:szCs w:val="24"/>
        </w:rPr>
        <w:t>Casati</w:t>
      </w:r>
      <w:proofErr w:type="spellEnd"/>
      <w:r w:rsidR="00F76EC8" w:rsidRPr="00F03EB8">
        <w:rPr>
          <w:sz w:val="24"/>
          <w:szCs w:val="24"/>
        </w:rPr>
        <w:t xml:space="preserve">, </w:t>
      </w:r>
      <w:proofErr w:type="spellStart"/>
      <w:r w:rsidR="00F76EC8" w:rsidRPr="00F03EB8">
        <w:rPr>
          <w:sz w:val="24"/>
          <w:szCs w:val="24"/>
        </w:rPr>
        <w:t>Kuno</w:t>
      </w:r>
      <w:proofErr w:type="spellEnd"/>
      <w:r w:rsidR="00F76EC8" w:rsidRPr="00F03EB8">
        <w:rPr>
          <w:sz w:val="24"/>
          <w:szCs w:val="24"/>
        </w:rPr>
        <w:t xml:space="preserve"> and </w:t>
      </w:r>
      <w:proofErr w:type="spellStart"/>
      <w:r w:rsidR="00F76EC8" w:rsidRPr="00F03EB8">
        <w:rPr>
          <w:sz w:val="24"/>
          <w:szCs w:val="24"/>
        </w:rPr>
        <w:t>Machiraju</w:t>
      </w:r>
      <w:proofErr w:type="spellEnd"/>
      <w:r w:rsidR="00F76EC8" w:rsidRPr="00F03EB8">
        <w:rPr>
          <w:sz w:val="24"/>
          <w:szCs w:val="24"/>
        </w:rPr>
        <w:t>, 2004</w:t>
      </w:r>
      <w:r w:rsidR="00A8242C" w:rsidRPr="00F03EB8">
        <w:rPr>
          <w:sz w:val="24"/>
          <w:szCs w:val="24"/>
        </w:rPr>
        <w:t>)</w:t>
      </w:r>
      <w:r w:rsidR="00AE2C3C" w:rsidRPr="00F03EB8">
        <w:rPr>
          <w:sz w:val="24"/>
          <w:szCs w:val="24"/>
        </w:rPr>
        <w:t xml:space="preserve">. They were </w:t>
      </w:r>
      <w:r w:rsidRPr="00F03EB8">
        <w:rPr>
          <w:sz w:val="24"/>
          <w:szCs w:val="24"/>
        </w:rPr>
        <w:t>‘s</w:t>
      </w:r>
      <w:r w:rsidR="009600AF" w:rsidRPr="00F03EB8">
        <w:rPr>
          <w:sz w:val="24"/>
          <w:szCs w:val="24"/>
        </w:rPr>
        <w:t xml:space="preserve">ilos, where </w:t>
      </w:r>
      <w:r w:rsidR="00AE2C3C" w:rsidRPr="00F03EB8">
        <w:rPr>
          <w:sz w:val="24"/>
          <w:szCs w:val="24"/>
        </w:rPr>
        <w:t>“islands of automation</w:t>
      </w:r>
      <w:r w:rsidR="009600AF" w:rsidRPr="00F03EB8">
        <w:rPr>
          <w:sz w:val="24"/>
          <w:szCs w:val="24"/>
        </w:rPr>
        <w:t>” and mission critical data were “locked</w:t>
      </w:r>
      <w:proofErr w:type="gramStart"/>
      <w:r w:rsidR="009600AF" w:rsidRPr="00F03EB8">
        <w:rPr>
          <w:sz w:val="24"/>
          <w:szCs w:val="24"/>
        </w:rPr>
        <w:t>”  within</w:t>
      </w:r>
      <w:proofErr w:type="gramEnd"/>
      <w:r w:rsidR="009600AF" w:rsidRPr="00F03EB8">
        <w:rPr>
          <w:sz w:val="24"/>
          <w:szCs w:val="24"/>
        </w:rPr>
        <w:t xml:space="preserve"> disparate and ad hoc legacy systems” (</w:t>
      </w:r>
      <w:proofErr w:type="spellStart"/>
      <w:r w:rsidR="009600AF" w:rsidRPr="00F03EB8">
        <w:rPr>
          <w:sz w:val="24"/>
          <w:szCs w:val="24"/>
        </w:rPr>
        <w:t>Papazoglou</w:t>
      </w:r>
      <w:proofErr w:type="spellEnd"/>
      <w:r w:rsidR="009600AF" w:rsidRPr="00F03EB8">
        <w:rPr>
          <w:sz w:val="24"/>
          <w:szCs w:val="24"/>
        </w:rPr>
        <w:t xml:space="preserve"> and </w:t>
      </w:r>
      <w:proofErr w:type="spellStart"/>
      <w:r w:rsidR="009600AF" w:rsidRPr="00F03EB8">
        <w:rPr>
          <w:sz w:val="24"/>
          <w:szCs w:val="24"/>
        </w:rPr>
        <w:t>Ribbers</w:t>
      </w:r>
      <w:proofErr w:type="spellEnd"/>
      <w:r w:rsidR="009600AF" w:rsidRPr="00F03EB8">
        <w:rPr>
          <w:sz w:val="24"/>
          <w:szCs w:val="24"/>
        </w:rPr>
        <w:t xml:space="preserve">: p </w:t>
      </w:r>
      <w:r w:rsidR="00A8242C" w:rsidRPr="00F03EB8">
        <w:rPr>
          <w:sz w:val="24"/>
          <w:szCs w:val="24"/>
        </w:rPr>
        <w:t>498). But</w:t>
      </w:r>
      <w:r w:rsidR="00E205DE" w:rsidRPr="00F03EB8">
        <w:rPr>
          <w:sz w:val="24"/>
          <w:szCs w:val="24"/>
        </w:rPr>
        <w:t>,</w:t>
      </w:r>
      <w:r w:rsidR="00A8242C" w:rsidRPr="00F03EB8">
        <w:rPr>
          <w:sz w:val="24"/>
          <w:szCs w:val="24"/>
        </w:rPr>
        <w:t xml:space="preserve"> to support </w:t>
      </w:r>
      <w:r w:rsidR="009600AF" w:rsidRPr="00F03EB8">
        <w:rPr>
          <w:sz w:val="24"/>
          <w:szCs w:val="24"/>
        </w:rPr>
        <w:t xml:space="preserve">business </w:t>
      </w:r>
      <w:r w:rsidR="00A8242C" w:rsidRPr="00F03EB8">
        <w:rPr>
          <w:sz w:val="24"/>
          <w:szCs w:val="24"/>
        </w:rPr>
        <w:t>processes,</w:t>
      </w:r>
      <w:r w:rsidR="009600AF" w:rsidRPr="00F03EB8">
        <w:rPr>
          <w:sz w:val="24"/>
          <w:szCs w:val="24"/>
        </w:rPr>
        <w:t xml:space="preserve"> companies needed to integrate their internal enterprise applications, and later they needed to integrate with customers and </w:t>
      </w:r>
      <w:r w:rsidR="00A8242C" w:rsidRPr="00F03EB8">
        <w:rPr>
          <w:sz w:val="24"/>
          <w:szCs w:val="24"/>
        </w:rPr>
        <w:t>suppliers</w:t>
      </w:r>
      <w:r w:rsidR="009600AF" w:rsidRPr="00F03EB8">
        <w:rPr>
          <w:sz w:val="24"/>
          <w:szCs w:val="24"/>
        </w:rPr>
        <w:t xml:space="preserve"> across international boundarie</w:t>
      </w:r>
      <w:r w:rsidR="0050702B" w:rsidRPr="00F03EB8">
        <w:rPr>
          <w:sz w:val="24"/>
          <w:szCs w:val="24"/>
        </w:rPr>
        <w:t>s (</w:t>
      </w:r>
      <w:proofErr w:type="spellStart"/>
      <w:r w:rsidR="0050702B" w:rsidRPr="00F03EB8">
        <w:rPr>
          <w:sz w:val="24"/>
          <w:szCs w:val="24"/>
        </w:rPr>
        <w:t>Papazoglou</w:t>
      </w:r>
      <w:proofErr w:type="spellEnd"/>
      <w:r w:rsidR="0050702B" w:rsidRPr="00F03EB8">
        <w:rPr>
          <w:sz w:val="24"/>
          <w:szCs w:val="24"/>
        </w:rPr>
        <w:t xml:space="preserve"> and </w:t>
      </w:r>
      <w:proofErr w:type="spellStart"/>
      <w:r w:rsidR="0050702B" w:rsidRPr="00F03EB8">
        <w:rPr>
          <w:sz w:val="24"/>
          <w:szCs w:val="24"/>
        </w:rPr>
        <w:t>Ribbers</w:t>
      </w:r>
      <w:proofErr w:type="spellEnd"/>
      <w:r w:rsidR="0050702B" w:rsidRPr="00F03EB8">
        <w:rPr>
          <w:sz w:val="24"/>
          <w:szCs w:val="24"/>
        </w:rPr>
        <w:t>, 2006,</w:t>
      </w:r>
      <w:r w:rsidR="009600AF" w:rsidRPr="00F03EB8">
        <w:rPr>
          <w:sz w:val="24"/>
          <w:szCs w:val="24"/>
        </w:rPr>
        <w:t xml:space="preserve"> p</w:t>
      </w:r>
      <w:r w:rsidR="0050702B" w:rsidRPr="00F03EB8">
        <w:rPr>
          <w:sz w:val="24"/>
          <w:szCs w:val="24"/>
        </w:rPr>
        <w:t>. 499; Alonso</w:t>
      </w:r>
      <w:r w:rsidR="009600AF" w:rsidRPr="00F03EB8">
        <w:rPr>
          <w:sz w:val="24"/>
          <w:szCs w:val="24"/>
        </w:rPr>
        <w:t>,</w:t>
      </w:r>
      <w:r w:rsidR="0050702B" w:rsidRPr="00F03EB8">
        <w:rPr>
          <w:sz w:val="24"/>
          <w:szCs w:val="24"/>
        </w:rPr>
        <w:t xml:space="preserve"> </w:t>
      </w:r>
      <w:proofErr w:type="spellStart"/>
      <w:r w:rsidR="0050702B" w:rsidRPr="00F03EB8">
        <w:rPr>
          <w:sz w:val="24"/>
          <w:szCs w:val="24"/>
        </w:rPr>
        <w:t>Casati</w:t>
      </w:r>
      <w:proofErr w:type="spellEnd"/>
      <w:r w:rsidR="0050702B" w:rsidRPr="00F03EB8">
        <w:rPr>
          <w:sz w:val="24"/>
          <w:szCs w:val="24"/>
        </w:rPr>
        <w:t xml:space="preserve">, </w:t>
      </w:r>
      <w:proofErr w:type="spellStart"/>
      <w:r w:rsidR="0050702B" w:rsidRPr="00F03EB8">
        <w:rPr>
          <w:sz w:val="24"/>
          <w:szCs w:val="24"/>
        </w:rPr>
        <w:t>Kuno</w:t>
      </w:r>
      <w:proofErr w:type="spellEnd"/>
      <w:r w:rsidR="0050702B" w:rsidRPr="00F03EB8">
        <w:rPr>
          <w:sz w:val="24"/>
          <w:szCs w:val="24"/>
        </w:rPr>
        <w:t xml:space="preserve"> and </w:t>
      </w:r>
      <w:proofErr w:type="spellStart"/>
      <w:r w:rsidR="0050702B" w:rsidRPr="00F03EB8">
        <w:rPr>
          <w:sz w:val="24"/>
          <w:szCs w:val="24"/>
        </w:rPr>
        <w:t>Machiraju</w:t>
      </w:r>
      <w:proofErr w:type="spellEnd"/>
      <w:proofErr w:type="gramStart"/>
      <w:r w:rsidR="0050702B" w:rsidRPr="00F03EB8">
        <w:rPr>
          <w:sz w:val="24"/>
          <w:szCs w:val="24"/>
        </w:rPr>
        <w:t xml:space="preserve">, </w:t>
      </w:r>
      <w:r w:rsidR="009600AF" w:rsidRPr="00F03EB8">
        <w:rPr>
          <w:sz w:val="24"/>
          <w:szCs w:val="24"/>
        </w:rPr>
        <w:t xml:space="preserve"> 2004</w:t>
      </w:r>
      <w:proofErr w:type="gramEnd"/>
      <w:r w:rsidR="009600AF" w:rsidRPr="00F03EB8">
        <w:rPr>
          <w:sz w:val="24"/>
          <w:szCs w:val="24"/>
        </w:rPr>
        <w:t>). In theory this could have been done manually with the output of one application being entered by hand into the next application. However, this would have been an error prone and inefficient process.</w:t>
      </w:r>
      <w:r w:rsidR="001F6204" w:rsidRPr="00F03EB8">
        <w:rPr>
          <w:sz w:val="24"/>
          <w:szCs w:val="24"/>
        </w:rPr>
        <w:t xml:space="preserve">  What was needed was a way</w:t>
      </w:r>
      <w:r w:rsidR="009600AF" w:rsidRPr="00F03EB8">
        <w:rPr>
          <w:sz w:val="24"/>
          <w:szCs w:val="24"/>
        </w:rPr>
        <w:t xml:space="preserve"> </w:t>
      </w:r>
      <w:r w:rsidR="001F6204" w:rsidRPr="00F03EB8">
        <w:rPr>
          <w:sz w:val="24"/>
          <w:szCs w:val="24"/>
        </w:rPr>
        <w:t xml:space="preserve">to combine all the steps comprising a business </w:t>
      </w:r>
      <w:r w:rsidR="00A8242C" w:rsidRPr="00F03EB8">
        <w:rPr>
          <w:sz w:val="24"/>
          <w:szCs w:val="24"/>
        </w:rPr>
        <w:t>process</w:t>
      </w:r>
      <w:r w:rsidR="001F6204" w:rsidRPr="00F03EB8">
        <w:rPr>
          <w:sz w:val="24"/>
          <w:szCs w:val="24"/>
        </w:rPr>
        <w:t xml:space="preserve"> “into a coherent and seamless process” that could be enac</w:t>
      </w:r>
      <w:r w:rsidR="0035559A" w:rsidRPr="00F03EB8">
        <w:rPr>
          <w:sz w:val="24"/>
          <w:szCs w:val="24"/>
        </w:rPr>
        <w:t xml:space="preserve">ted automatically (Alonso, </w:t>
      </w:r>
      <w:proofErr w:type="spellStart"/>
      <w:r w:rsidR="0035559A" w:rsidRPr="00F03EB8">
        <w:rPr>
          <w:sz w:val="24"/>
          <w:szCs w:val="24"/>
        </w:rPr>
        <w:t>Casati</w:t>
      </w:r>
      <w:proofErr w:type="spellEnd"/>
      <w:r w:rsidR="0035559A" w:rsidRPr="00F03EB8">
        <w:rPr>
          <w:sz w:val="24"/>
          <w:szCs w:val="24"/>
        </w:rPr>
        <w:t xml:space="preserve">, </w:t>
      </w:r>
      <w:proofErr w:type="spellStart"/>
      <w:r w:rsidR="0035559A" w:rsidRPr="00F03EB8">
        <w:rPr>
          <w:sz w:val="24"/>
          <w:szCs w:val="24"/>
        </w:rPr>
        <w:t>Kuno</w:t>
      </w:r>
      <w:proofErr w:type="spellEnd"/>
      <w:r w:rsidR="0035559A" w:rsidRPr="00F03EB8">
        <w:rPr>
          <w:sz w:val="24"/>
          <w:szCs w:val="24"/>
        </w:rPr>
        <w:t xml:space="preserve"> and </w:t>
      </w:r>
      <w:proofErr w:type="spellStart"/>
      <w:r w:rsidR="0035559A" w:rsidRPr="00F03EB8">
        <w:rPr>
          <w:sz w:val="24"/>
          <w:szCs w:val="24"/>
        </w:rPr>
        <w:t>Machiraju</w:t>
      </w:r>
      <w:proofErr w:type="spellEnd"/>
      <w:r w:rsidR="0035559A" w:rsidRPr="00F03EB8">
        <w:rPr>
          <w:sz w:val="24"/>
          <w:szCs w:val="24"/>
        </w:rPr>
        <w:t>, 2004</w:t>
      </w:r>
      <w:r w:rsidR="001F6204" w:rsidRPr="00F03EB8">
        <w:rPr>
          <w:sz w:val="24"/>
          <w:szCs w:val="24"/>
        </w:rPr>
        <w:t xml:space="preserve">). </w:t>
      </w:r>
    </w:p>
    <w:p w:rsidR="00AE2C3C" w:rsidRPr="00F03EB8" w:rsidRDefault="00EC4285" w:rsidP="00AE2C3C">
      <w:pPr>
        <w:rPr>
          <w:sz w:val="24"/>
          <w:szCs w:val="24"/>
        </w:rPr>
      </w:pPr>
      <w:r w:rsidRPr="00F03EB8">
        <w:rPr>
          <w:sz w:val="24"/>
          <w:szCs w:val="24"/>
        </w:rPr>
        <w:t>Enterprise</w:t>
      </w:r>
      <w:r w:rsidR="001F6204" w:rsidRPr="00F03EB8">
        <w:rPr>
          <w:sz w:val="24"/>
          <w:szCs w:val="24"/>
        </w:rPr>
        <w:t xml:space="preserve"> application integration</w:t>
      </w:r>
      <w:r w:rsidR="00E45D53" w:rsidRPr="00F03EB8">
        <w:rPr>
          <w:sz w:val="24"/>
          <w:szCs w:val="24"/>
        </w:rPr>
        <w:t xml:space="preserve"> (EAI</w:t>
      </w:r>
      <w:r w:rsidR="00786A8D" w:rsidRPr="00F03EB8">
        <w:rPr>
          <w:sz w:val="24"/>
          <w:szCs w:val="24"/>
        </w:rPr>
        <w:t>) is</w:t>
      </w:r>
      <w:r w:rsidR="001F6204" w:rsidRPr="00F03EB8">
        <w:rPr>
          <w:sz w:val="24"/>
          <w:szCs w:val="24"/>
        </w:rPr>
        <w:t xml:space="preserve"> the name used </w:t>
      </w:r>
      <w:r w:rsidRPr="00F03EB8">
        <w:rPr>
          <w:sz w:val="24"/>
          <w:szCs w:val="24"/>
        </w:rPr>
        <w:t>for</w:t>
      </w:r>
      <w:r w:rsidR="001F6204" w:rsidRPr="00F03EB8">
        <w:rPr>
          <w:sz w:val="24"/>
          <w:szCs w:val="24"/>
        </w:rPr>
        <w:t xml:space="preserve"> the technologies and techniques </w:t>
      </w:r>
      <w:r w:rsidRPr="00F03EB8">
        <w:rPr>
          <w:sz w:val="24"/>
          <w:szCs w:val="24"/>
        </w:rPr>
        <w:t>that</w:t>
      </w:r>
      <w:r w:rsidR="001F6204" w:rsidRPr="00F03EB8">
        <w:rPr>
          <w:sz w:val="24"/>
          <w:szCs w:val="24"/>
        </w:rPr>
        <w:t xml:space="preserve"> comprise the first main solution to this integration challenge.</w:t>
      </w:r>
      <w:r w:rsidR="009600AF" w:rsidRPr="00F03EB8">
        <w:rPr>
          <w:sz w:val="24"/>
          <w:szCs w:val="24"/>
        </w:rPr>
        <w:t xml:space="preserve">  </w:t>
      </w:r>
      <w:r w:rsidR="00AE2C3C" w:rsidRPr="00F03EB8">
        <w:rPr>
          <w:sz w:val="24"/>
          <w:szCs w:val="24"/>
        </w:rPr>
        <w:t xml:space="preserve"> </w:t>
      </w:r>
      <w:proofErr w:type="spellStart"/>
      <w:r w:rsidR="00E45D53" w:rsidRPr="00F03EB8">
        <w:rPr>
          <w:sz w:val="24"/>
          <w:szCs w:val="24"/>
        </w:rPr>
        <w:t>Papazoglou</w:t>
      </w:r>
      <w:proofErr w:type="spellEnd"/>
      <w:r w:rsidR="00E45D53" w:rsidRPr="00F03EB8">
        <w:rPr>
          <w:sz w:val="24"/>
          <w:szCs w:val="24"/>
        </w:rPr>
        <w:t xml:space="preserve"> and </w:t>
      </w:r>
      <w:proofErr w:type="spellStart"/>
      <w:r w:rsidR="00E45D53" w:rsidRPr="00F03EB8">
        <w:rPr>
          <w:sz w:val="24"/>
          <w:szCs w:val="24"/>
        </w:rPr>
        <w:t>Ribbers</w:t>
      </w:r>
      <w:proofErr w:type="spellEnd"/>
      <w:r w:rsidR="00E45D53" w:rsidRPr="00F03EB8">
        <w:rPr>
          <w:sz w:val="24"/>
          <w:szCs w:val="24"/>
        </w:rPr>
        <w:t xml:space="preserve"> have written extensively on EAI. In (2006</w:t>
      </w:r>
      <w:r w:rsidR="0035559A" w:rsidRPr="00F03EB8">
        <w:rPr>
          <w:sz w:val="24"/>
          <w:szCs w:val="24"/>
        </w:rPr>
        <w:t>,</w:t>
      </w:r>
      <w:r w:rsidR="00F90FDF" w:rsidRPr="00F03EB8">
        <w:rPr>
          <w:sz w:val="24"/>
          <w:szCs w:val="24"/>
        </w:rPr>
        <w:t xml:space="preserve"> p. 502</w:t>
      </w:r>
      <w:r w:rsidR="00E45D53" w:rsidRPr="00F03EB8">
        <w:rPr>
          <w:sz w:val="24"/>
          <w:szCs w:val="24"/>
        </w:rPr>
        <w:t>) they indicate that the goal of EAI is: “to eliminate islands of data and automation caused by disparate software development activities and to integrate custom an</w:t>
      </w:r>
      <w:r w:rsidR="00F90FDF" w:rsidRPr="00F03EB8">
        <w:rPr>
          <w:sz w:val="24"/>
          <w:szCs w:val="24"/>
        </w:rPr>
        <w:t xml:space="preserve">d </w:t>
      </w:r>
      <w:r w:rsidR="005A3FB2" w:rsidRPr="00F03EB8">
        <w:rPr>
          <w:sz w:val="24"/>
          <w:szCs w:val="24"/>
        </w:rPr>
        <w:t>package applications”... “</w:t>
      </w:r>
      <w:proofErr w:type="gramStart"/>
      <w:r w:rsidR="00E45D53" w:rsidRPr="00F03EB8">
        <w:rPr>
          <w:sz w:val="24"/>
          <w:szCs w:val="24"/>
        </w:rPr>
        <w:t>to</w:t>
      </w:r>
      <w:proofErr w:type="gramEnd"/>
      <w:r w:rsidR="00E45D53" w:rsidRPr="00F03EB8">
        <w:rPr>
          <w:sz w:val="24"/>
          <w:szCs w:val="24"/>
        </w:rPr>
        <w:t xml:space="preserve"> drive operational efficiency within organisations”.</w:t>
      </w:r>
    </w:p>
    <w:p w:rsidR="00013986" w:rsidRPr="00F03EB8" w:rsidRDefault="00F90FDF" w:rsidP="00013986">
      <w:pPr>
        <w:rPr>
          <w:sz w:val="24"/>
          <w:szCs w:val="24"/>
        </w:rPr>
      </w:pPr>
      <w:r w:rsidRPr="00F03EB8">
        <w:rPr>
          <w:sz w:val="24"/>
          <w:szCs w:val="24"/>
        </w:rPr>
        <w:t>Early EAI comprised point-to-point direct connections between enterprise applications. Messages sent by one application to another needed to be translated into the format “understood</w:t>
      </w:r>
      <w:r w:rsidR="0083285F" w:rsidRPr="00F03EB8">
        <w:rPr>
          <w:sz w:val="24"/>
          <w:szCs w:val="24"/>
        </w:rPr>
        <w:t>” by</w:t>
      </w:r>
      <w:r w:rsidRPr="00F03EB8">
        <w:rPr>
          <w:sz w:val="24"/>
          <w:szCs w:val="24"/>
        </w:rPr>
        <w:t xml:space="preserve"> the other; and vice versa for replies. </w:t>
      </w:r>
      <w:r w:rsidR="0083285F" w:rsidRPr="00F03EB8">
        <w:rPr>
          <w:sz w:val="24"/>
          <w:szCs w:val="24"/>
        </w:rPr>
        <w:t xml:space="preserve">This meant that the number of </w:t>
      </w:r>
      <w:proofErr w:type="gramStart"/>
      <w:r w:rsidR="0083285F" w:rsidRPr="00F03EB8">
        <w:rPr>
          <w:sz w:val="24"/>
          <w:szCs w:val="24"/>
        </w:rPr>
        <w:t>possible  connections</w:t>
      </w:r>
      <w:proofErr w:type="gramEnd"/>
      <w:r w:rsidR="0083285F" w:rsidRPr="00F03EB8">
        <w:rPr>
          <w:sz w:val="24"/>
          <w:szCs w:val="24"/>
        </w:rPr>
        <w:t xml:space="preserve"> between applications was potentially n(n-1) [where n was the number of applications]. </w:t>
      </w:r>
      <w:r w:rsidRPr="00F03EB8">
        <w:rPr>
          <w:sz w:val="24"/>
          <w:szCs w:val="24"/>
        </w:rPr>
        <w:t>This represented an exponential growth in the number of connections, and entailed an increasingly severe maintenance burden.</w:t>
      </w:r>
    </w:p>
    <w:p w:rsidR="0083285F" w:rsidRPr="00F03EB8" w:rsidRDefault="0083285F" w:rsidP="00013986">
      <w:pPr>
        <w:rPr>
          <w:sz w:val="24"/>
          <w:szCs w:val="24"/>
        </w:rPr>
      </w:pPr>
      <w:r w:rsidRPr="00F03EB8">
        <w:rPr>
          <w:sz w:val="24"/>
          <w:szCs w:val="24"/>
        </w:rPr>
        <w:t xml:space="preserve">In the hub-and-spoke topology, a later EAI technology, “a central node manages all </w:t>
      </w:r>
      <w:r w:rsidR="00691037" w:rsidRPr="00F03EB8">
        <w:rPr>
          <w:sz w:val="24"/>
          <w:szCs w:val="24"/>
        </w:rPr>
        <w:t>interactions</w:t>
      </w:r>
      <w:r w:rsidRPr="00F03EB8">
        <w:rPr>
          <w:sz w:val="24"/>
          <w:szCs w:val="24"/>
        </w:rPr>
        <w:t xml:space="preserve"> between applications”</w:t>
      </w:r>
      <w:r w:rsidR="0035559A" w:rsidRPr="00F03EB8">
        <w:rPr>
          <w:sz w:val="24"/>
          <w:szCs w:val="24"/>
        </w:rPr>
        <w:t xml:space="preserve"> (</w:t>
      </w:r>
      <w:proofErr w:type="spellStart"/>
      <w:r w:rsidR="0035559A" w:rsidRPr="00F03EB8">
        <w:rPr>
          <w:sz w:val="24"/>
          <w:szCs w:val="24"/>
        </w:rPr>
        <w:t>Papazoglou</w:t>
      </w:r>
      <w:proofErr w:type="spellEnd"/>
      <w:r w:rsidR="0035559A" w:rsidRPr="00F03EB8">
        <w:rPr>
          <w:sz w:val="24"/>
          <w:szCs w:val="24"/>
        </w:rPr>
        <w:t xml:space="preserve"> and </w:t>
      </w:r>
      <w:proofErr w:type="spellStart"/>
      <w:r w:rsidR="0035559A" w:rsidRPr="00F03EB8">
        <w:rPr>
          <w:sz w:val="24"/>
          <w:szCs w:val="24"/>
        </w:rPr>
        <w:t>Ribbers</w:t>
      </w:r>
      <w:proofErr w:type="spellEnd"/>
      <w:r w:rsidR="0035559A" w:rsidRPr="00F03EB8">
        <w:rPr>
          <w:sz w:val="24"/>
          <w:szCs w:val="24"/>
        </w:rPr>
        <w:t xml:space="preserve">, 2006, </w:t>
      </w:r>
      <w:r w:rsidRPr="00F03EB8">
        <w:rPr>
          <w:sz w:val="24"/>
          <w:szCs w:val="24"/>
        </w:rPr>
        <w:t xml:space="preserve">p. 509). </w:t>
      </w:r>
      <w:r w:rsidR="00691037" w:rsidRPr="00F03EB8">
        <w:rPr>
          <w:sz w:val="24"/>
          <w:szCs w:val="24"/>
        </w:rPr>
        <w:t xml:space="preserve">The hub sits centrally between all </w:t>
      </w:r>
      <w:proofErr w:type="gramStart"/>
      <w:r w:rsidR="00691037" w:rsidRPr="00F03EB8">
        <w:rPr>
          <w:sz w:val="24"/>
          <w:szCs w:val="24"/>
        </w:rPr>
        <w:t>enterprise</w:t>
      </w:r>
      <w:proofErr w:type="gramEnd"/>
      <w:r w:rsidR="00691037" w:rsidRPr="00F03EB8">
        <w:rPr>
          <w:sz w:val="24"/>
          <w:szCs w:val="24"/>
        </w:rPr>
        <w:t xml:space="preserve"> applications and performs all routing of messages, translations and transformations. The number of potential connections between all connected applications is now 2n [where n is the number of applications]. </w:t>
      </w:r>
      <w:r w:rsidRPr="00F03EB8">
        <w:rPr>
          <w:sz w:val="24"/>
          <w:szCs w:val="24"/>
        </w:rPr>
        <w:t xml:space="preserve">The impact of </w:t>
      </w:r>
      <w:r w:rsidRPr="00F03EB8">
        <w:rPr>
          <w:sz w:val="24"/>
          <w:szCs w:val="24"/>
        </w:rPr>
        <w:lastRenderedPageBreak/>
        <w:t xml:space="preserve">change is </w:t>
      </w:r>
      <w:r w:rsidR="00691037" w:rsidRPr="00F03EB8">
        <w:rPr>
          <w:sz w:val="24"/>
          <w:szCs w:val="24"/>
        </w:rPr>
        <w:t>much</w:t>
      </w:r>
      <w:r w:rsidRPr="00F03EB8">
        <w:rPr>
          <w:sz w:val="24"/>
          <w:szCs w:val="24"/>
        </w:rPr>
        <w:t xml:space="preserve"> reduced from the point-to-point topology because all changes are now made at the hub.</w:t>
      </w:r>
      <w:r w:rsidR="00491E9F" w:rsidRPr="00F03EB8">
        <w:rPr>
          <w:sz w:val="24"/>
          <w:szCs w:val="24"/>
        </w:rPr>
        <w:t xml:space="preserve"> But there a</w:t>
      </w:r>
      <w:r w:rsidR="0035559A" w:rsidRPr="00F03EB8">
        <w:rPr>
          <w:sz w:val="24"/>
          <w:szCs w:val="24"/>
        </w:rPr>
        <w:t xml:space="preserve">re problems with this topology: </w:t>
      </w:r>
      <w:r w:rsidR="00491E9F" w:rsidRPr="00F03EB8">
        <w:rPr>
          <w:sz w:val="24"/>
          <w:szCs w:val="24"/>
        </w:rPr>
        <w:t xml:space="preserve">Chappell notes that “BPM tools that are built on top of a hub-and-spoke topology can’t build choreography or business processes that can span departments or business units” (Chappell, 2004, p. 33). And also that it “may be limited by the underlying MOM [Message Oriented Middleware] in its ability to cross network </w:t>
      </w:r>
      <w:r w:rsidR="00200B62" w:rsidRPr="00F03EB8">
        <w:rPr>
          <w:sz w:val="24"/>
          <w:szCs w:val="24"/>
        </w:rPr>
        <w:t>LAN [</w:t>
      </w:r>
      <w:r w:rsidR="009C56CF" w:rsidRPr="00F03EB8">
        <w:rPr>
          <w:sz w:val="24"/>
          <w:szCs w:val="24"/>
        </w:rPr>
        <w:t>Local Area Network</w:t>
      </w:r>
      <w:r w:rsidR="00200B62" w:rsidRPr="00F03EB8">
        <w:rPr>
          <w:sz w:val="24"/>
          <w:szCs w:val="24"/>
        </w:rPr>
        <w:t>]</w:t>
      </w:r>
      <w:r w:rsidR="00491E9F" w:rsidRPr="00F03EB8">
        <w:rPr>
          <w:sz w:val="24"/>
          <w:szCs w:val="24"/>
        </w:rPr>
        <w:t xml:space="preserve"> </w:t>
      </w:r>
      <w:r w:rsidR="00691037" w:rsidRPr="00F03EB8">
        <w:rPr>
          <w:sz w:val="24"/>
          <w:szCs w:val="24"/>
        </w:rPr>
        <w:t>segment</w:t>
      </w:r>
      <w:r w:rsidR="00863D1D" w:rsidRPr="00F03EB8">
        <w:rPr>
          <w:sz w:val="24"/>
          <w:szCs w:val="24"/>
        </w:rPr>
        <w:t xml:space="preserve"> boundaries and firewalls.’’</w:t>
      </w:r>
    </w:p>
    <w:p w:rsidR="00863D1D" w:rsidRPr="00F03EB8" w:rsidRDefault="0035559A" w:rsidP="00013986">
      <w:pPr>
        <w:rPr>
          <w:sz w:val="24"/>
          <w:szCs w:val="24"/>
        </w:rPr>
      </w:pPr>
      <w:r w:rsidRPr="00F03EB8">
        <w:rPr>
          <w:sz w:val="24"/>
          <w:szCs w:val="24"/>
        </w:rPr>
        <w:t>According to Chappell (2004,</w:t>
      </w:r>
      <w:r w:rsidR="00863D1D" w:rsidRPr="00F03EB8">
        <w:rPr>
          <w:sz w:val="24"/>
          <w:szCs w:val="24"/>
        </w:rPr>
        <w:t xml:space="preserve"> p. 49), “Hub-and-spoke EAI brokers could get as far as corporate boundaries, but were not really built for scaling beyond that”. However, many organisations had become “extended organisations” (</w:t>
      </w:r>
      <w:r w:rsidR="00786A8D" w:rsidRPr="00F03EB8">
        <w:rPr>
          <w:sz w:val="24"/>
          <w:szCs w:val="24"/>
        </w:rPr>
        <w:t>Chappell</w:t>
      </w:r>
      <w:r w:rsidR="00863D1D" w:rsidRPr="00F03EB8">
        <w:rPr>
          <w:sz w:val="24"/>
          <w:szCs w:val="24"/>
        </w:rPr>
        <w:t xml:space="preserve">, 2004, p.51): their business processes extended beyond their corporate boundary due to, for example, mergers, acquisitions and collaboration </w:t>
      </w:r>
      <w:r w:rsidR="001C642D" w:rsidRPr="00F03EB8">
        <w:rPr>
          <w:sz w:val="24"/>
          <w:szCs w:val="24"/>
        </w:rPr>
        <w:t xml:space="preserve">with supply-chain partners (vendors and customers). Pressure to support such extended enterprises led to the development of the Enterprise Service Bus (ESB) concept and its constituent technologies and </w:t>
      </w:r>
      <w:r w:rsidR="00E205DE" w:rsidRPr="00F03EB8">
        <w:rPr>
          <w:sz w:val="24"/>
          <w:szCs w:val="24"/>
        </w:rPr>
        <w:t xml:space="preserve">the </w:t>
      </w:r>
      <w:r w:rsidR="001C642D" w:rsidRPr="00F03EB8">
        <w:rPr>
          <w:sz w:val="24"/>
          <w:szCs w:val="24"/>
        </w:rPr>
        <w:t>capabilities</w:t>
      </w:r>
      <w:r w:rsidR="00E205DE" w:rsidRPr="00F03EB8">
        <w:rPr>
          <w:sz w:val="24"/>
          <w:szCs w:val="24"/>
        </w:rPr>
        <w:t xml:space="preserve"> they enabled</w:t>
      </w:r>
      <w:r w:rsidR="001C642D" w:rsidRPr="00F03EB8">
        <w:rPr>
          <w:sz w:val="24"/>
          <w:szCs w:val="24"/>
        </w:rPr>
        <w:t>.</w:t>
      </w:r>
    </w:p>
    <w:p w:rsidR="00FA7DA0" w:rsidRPr="00F03EB8" w:rsidRDefault="006F2C76" w:rsidP="00013986">
      <w:pPr>
        <w:rPr>
          <w:sz w:val="24"/>
          <w:szCs w:val="24"/>
        </w:rPr>
      </w:pPr>
      <w:r w:rsidRPr="00F03EB8">
        <w:rPr>
          <w:sz w:val="24"/>
          <w:szCs w:val="24"/>
        </w:rPr>
        <w:t>Chappell (2004; p. 35) states that</w:t>
      </w:r>
      <w:r w:rsidR="00FA7DA0" w:rsidRPr="00F03EB8">
        <w:rPr>
          <w:sz w:val="24"/>
          <w:szCs w:val="24"/>
        </w:rPr>
        <w:t xml:space="preserve"> the key features of ESB are that they are based on message oriented middleware </w:t>
      </w:r>
      <w:r w:rsidRPr="00F03EB8">
        <w:rPr>
          <w:sz w:val="24"/>
          <w:szCs w:val="24"/>
        </w:rPr>
        <w:t>(MOM); that they are also</w:t>
      </w:r>
      <w:r w:rsidR="00FA7DA0" w:rsidRPr="00F03EB8">
        <w:rPr>
          <w:sz w:val="24"/>
          <w:szCs w:val="24"/>
        </w:rPr>
        <w:t xml:space="preserve"> based upon standards; that they provide support for web </w:t>
      </w:r>
      <w:r w:rsidRPr="00F03EB8">
        <w:rPr>
          <w:sz w:val="24"/>
          <w:szCs w:val="24"/>
        </w:rPr>
        <w:t>s</w:t>
      </w:r>
      <w:r w:rsidR="00FA7DA0" w:rsidRPr="00F03EB8">
        <w:rPr>
          <w:sz w:val="24"/>
          <w:szCs w:val="24"/>
        </w:rPr>
        <w:t>ervice</w:t>
      </w:r>
      <w:r w:rsidRPr="00F03EB8">
        <w:rPr>
          <w:sz w:val="24"/>
          <w:szCs w:val="24"/>
        </w:rPr>
        <w:t>s and service oriented architect</w:t>
      </w:r>
      <w:r w:rsidR="00FA7DA0" w:rsidRPr="00F03EB8">
        <w:rPr>
          <w:sz w:val="24"/>
          <w:szCs w:val="24"/>
        </w:rPr>
        <w:t xml:space="preserve">ures (SOA), </w:t>
      </w:r>
      <w:r w:rsidRPr="00F03EB8">
        <w:rPr>
          <w:sz w:val="24"/>
          <w:szCs w:val="24"/>
        </w:rPr>
        <w:t xml:space="preserve">and </w:t>
      </w:r>
      <w:r w:rsidR="00FA7DA0" w:rsidRPr="00F03EB8">
        <w:rPr>
          <w:sz w:val="24"/>
          <w:szCs w:val="24"/>
        </w:rPr>
        <w:t>that they supp</w:t>
      </w:r>
      <w:r w:rsidRPr="00F03EB8">
        <w:rPr>
          <w:sz w:val="24"/>
          <w:szCs w:val="24"/>
        </w:rPr>
        <w:t>ort asynchronous m</w:t>
      </w:r>
      <w:r w:rsidR="0035559A" w:rsidRPr="00F03EB8">
        <w:rPr>
          <w:sz w:val="24"/>
          <w:szCs w:val="24"/>
        </w:rPr>
        <w:t>essaging. He writes that “these</w:t>
      </w:r>
      <w:r w:rsidRPr="00F03EB8">
        <w:rPr>
          <w:sz w:val="24"/>
          <w:szCs w:val="24"/>
        </w:rPr>
        <w:t xml:space="preserve"> collectively form </w:t>
      </w:r>
      <w:proofErr w:type="gramStart"/>
      <w:r w:rsidRPr="00F03EB8">
        <w:rPr>
          <w:sz w:val="24"/>
          <w:szCs w:val="24"/>
        </w:rPr>
        <w:t>an architecture</w:t>
      </w:r>
      <w:proofErr w:type="gramEnd"/>
      <w:r w:rsidRPr="00F03EB8">
        <w:rPr>
          <w:sz w:val="24"/>
          <w:szCs w:val="24"/>
        </w:rPr>
        <w:t xml:space="preserve"> for a highly distributed, </w:t>
      </w:r>
      <w:r w:rsidR="00786A8D" w:rsidRPr="00F03EB8">
        <w:rPr>
          <w:sz w:val="24"/>
          <w:szCs w:val="24"/>
        </w:rPr>
        <w:t>loosely</w:t>
      </w:r>
      <w:r w:rsidRPr="00F03EB8">
        <w:rPr>
          <w:sz w:val="24"/>
          <w:szCs w:val="24"/>
        </w:rPr>
        <w:t xml:space="preserve"> coupled </w:t>
      </w:r>
      <w:r w:rsidR="00786A8D" w:rsidRPr="00F03EB8">
        <w:rPr>
          <w:sz w:val="24"/>
          <w:szCs w:val="24"/>
        </w:rPr>
        <w:t>integration</w:t>
      </w:r>
      <w:r w:rsidRPr="00F03EB8">
        <w:rPr>
          <w:sz w:val="24"/>
          <w:szCs w:val="24"/>
        </w:rPr>
        <w:t xml:space="preserve"> fabric to deliver all the key features of an integration broker, but without al</w:t>
      </w:r>
      <w:r w:rsidR="0035559A" w:rsidRPr="00F03EB8">
        <w:rPr>
          <w:sz w:val="24"/>
          <w:szCs w:val="24"/>
        </w:rPr>
        <w:t>l the barriers” (Chappell, 2004,</w:t>
      </w:r>
      <w:r w:rsidRPr="00F03EB8">
        <w:rPr>
          <w:sz w:val="24"/>
          <w:szCs w:val="24"/>
        </w:rPr>
        <w:t xml:space="preserve"> p. 35). </w:t>
      </w:r>
      <w:proofErr w:type="gramStart"/>
      <w:r w:rsidRPr="00F03EB8">
        <w:rPr>
          <w:sz w:val="24"/>
          <w:szCs w:val="24"/>
        </w:rPr>
        <w:t>The standards that Chappell refers to include, for example, Simple Object Access Protocol (S</w:t>
      </w:r>
      <w:r w:rsidR="000D1A18" w:rsidRPr="00F03EB8">
        <w:rPr>
          <w:sz w:val="24"/>
          <w:szCs w:val="24"/>
        </w:rPr>
        <w:t>OAP) and Web Services Description</w:t>
      </w:r>
      <w:r w:rsidRPr="00F03EB8">
        <w:rPr>
          <w:sz w:val="24"/>
          <w:szCs w:val="24"/>
        </w:rPr>
        <w:t xml:space="preserve"> Langu</w:t>
      </w:r>
      <w:r w:rsidR="000D1A18" w:rsidRPr="00F03EB8">
        <w:rPr>
          <w:sz w:val="24"/>
          <w:szCs w:val="24"/>
        </w:rPr>
        <w:t xml:space="preserve">age (WSDL) for web services, Extensible </w:t>
      </w:r>
      <w:proofErr w:type="spellStart"/>
      <w:r w:rsidRPr="00F03EB8">
        <w:rPr>
          <w:sz w:val="24"/>
          <w:szCs w:val="24"/>
        </w:rPr>
        <w:t>Stylesheet</w:t>
      </w:r>
      <w:proofErr w:type="spellEnd"/>
      <w:r w:rsidRPr="00F03EB8">
        <w:rPr>
          <w:sz w:val="24"/>
          <w:szCs w:val="24"/>
        </w:rPr>
        <w:t xml:space="preserve"> Language Transformation (XSLT) for messag</w:t>
      </w:r>
      <w:r w:rsidR="000D1A18" w:rsidRPr="00F03EB8">
        <w:rPr>
          <w:sz w:val="24"/>
          <w:szCs w:val="24"/>
        </w:rPr>
        <w:t xml:space="preserve">e transformation, Java Message </w:t>
      </w:r>
      <w:r w:rsidRPr="00F03EB8">
        <w:rPr>
          <w:sz w:val="24"/>
          <w:szCs w:val="24"/>
        </w:rPr>
        <w:t xml:space="preserve">Service (JMS) for reliable </w:t>
      </w:r>
      <w:r w:rsidR="00786A8D" w:rsidRPr="00F03EB8">
        <w:rPr>
          <w:sz w:val="24"/>
          <w:szCs w:val="24"/>
        </w:rPr>
        <w:t>messaging</w:t>
      </w:r>
      <w:r w:rsidRPr="00F03EB8">
        <w:rPr>
          <w:sz w:val="24"/>
          <w:szCs w:val="24"/>
        </w:rPr>
        <w:t xml:space="preserve"> and Java </w:t>
      </w:r>
      <w:r w:rsidR="000D1A18" w:rsidRPr="00F03EB8">
        <w:rPr>
          <w:sz w:val="24"/>
          <w:szCs w:val="24"/>
        </w:rPr>
        <w:t>EE Connector Architecture (JCA)</w:t>
      </w:r>
      <w:r w:rsidRPr="00F03EB8">
        <w:rPr>
          <w:sz w:val="24"/>
          <w:szCs w:val="24"/>
        </w:rPr>
        <w:t xml:space="preserve"> for enterprise application adapters.</w:t>
      </w:r>
      <w:proofErr w:type="gramEnd"/>
      <w:r w:rsidR="00BE3898" w:rsidRPr="00F03EB8">
        <w:rPr>
          <w:sz w:val="24"/>
          <w:szCs w:val="24"/>
        </w:rPr>
        <w:t xml:space="preserve"> </w:t>
      </w:r>
      <w:proofErr w:type="spellStart"/>
      <w:r w:rsidR="0035559A" w:rsidRPr="00F03EB8">
        <w:rPr>
          <w:sz w:val="24"/>
          <w:szCs w:val="24"/>
        </w:rPr>
        <w:t>Papazoglou</w:t>
      </w:r>
      <w:proofErr w:type="spellEnd"/>
      <w:r w:rsidR="0035559A" w:rsidRPr="00F03EB8">
        <w:rPr>
          <w:sz w:val="24"/>
          <w:szCs w:val="24"/>
        </w:rPr>
        <w:t xml:space="preserve"> (2012,</w:t>
      </w:r>
      <w:r w:rsidR="00786A8D" w:rsidRPr="00F03EB8">
        <w:rPr>
          <w:sz w:val="24"/>
          <w:szCs w:val="24"/>
        </w:rPr>
        <w:t xml:space="preserve"> pp</w:t>
      </w:r>
      <w:r w:rsidR="0035559A" w:rsidRPr="00F03EB8">
        <w:rPr>
          <w:sz w:val="24"/>
          <w:szCs w:val="24"/>
        </w:rPr>
        <w:t>.</w:t>
      </w:r>
      <w:r w:rsidR="00786A8D" w:rsidRPr="00F03EB8">
        <w:rPr>
          <w:sz w:val="24"/>
          <w:szCs w:val="24"/>
        </w:rPr>
        <w:t xml:space="preserve"> 262- 264)</w:t>
      </w:r>
      <w:r w:rsidR="0035559A" w:rsidRPr="00F03EB8">
        <w:rPr>
          <w:sz w:val="24"/>
          <w:szCs w:val="24"/>
        </w:rPr>
        <w:t xml:space="preserve"> </w:t>
      </w:r>
      <w:r w:rsidR="00786A8D" w:rsidRPr="00F03EB8">
        <w:rPr>
          <w:sz w:val="24"/>
          <w:szCs w:val="24"/>
        </w:rPr>
        <w:t xml:space="preserve">presents a longer list of an ESB’s capabilities that includes: a communications infrastructure supporting various abstractions like </w:t>
      </w:r>
      <w:r w:rsidR="0035559A" w:rsidRPr="00F03EB8">
        <w:rPr>
          <w:sz w:val="24"/>
          <w:szCs w:val="24"/>
        </w:rPr>
        <w:t>publish</w:t>
      </w:r>
      <w:r w:rsidR="00E205DE" w:rsidRPr="00F03EB8">
        <w:rPr>
          <w:sz w:val="24"/>
          <w:szCs w:val="24"/>
        </w:rPr>
        <w:t xml:space="preserve"> </w:t>
      </w:r>
      <w:r w:rsidR="00786A8D" w:rsidRPr="00F03EB8">
        <w:rPr>
          <w:sz w:val="24"/>
          <w:szCs w:val="24"/>
        </w:rPr>
        <w:t>and subscribe, dynamic connectivity, topic- and content-based message routing, transformation “between different data formats and messaging models”, service enablement via SOA, endpoint discovery with multiple quality of service (</w:t>
      </w:r>
      <w:proofErr w:type="spellStart"/>
      <w:r w:rsidR="00786A8D" w:rsidRPr="00F03EB8">
        <w:rPr>
          <w:sz w:val="24"/>
          <w:szCs w:val="24"/>
        </w:rPr>
        <w:t>QoS</w:t>
      </w:r>
      <w:proofErr w:type="spellEnd"/>
      <w:r w:rsidR="00786A8D" w:rsidRPr="00F03EB8">
        <w:rPr>
          <w:sz w:val="24"/>
          <w:szCs w:val="24"/>
        </w:rPr>
        <w:t xml:space="preserve">) capabilities, support for service orchestration and long-running processes, transaction management, integration, management and monitoring, and scalability. </w:t>
      </w:r>
      <w:r w:rsidR="000D1A18" w:rsidRPr="00F03EB8">
        <w:rPr>
          <w:sz w:val="24"/>
          <w:szCs w:val="24"/>
        </w:rPr>
        <w:t xml:space="preserve">An ESB essentially supports an event-driven SOA. Enterprise application events “trigger asynchronous messages that are sent between independent software components”, i.e. other </w:t>
      </w:r>
      <w:r w:rsidR="002851C3" w:rsidRPr="00F03EB8">
        <w:rPr>
          <w:sz w:val="24"/>
          <w:szCs w:val="24"/>
        </w:rPr>
        <w:t>enterprise</w:t>
      </w:r>
      <w:r w:rsidR="000D1A18" w:rsidRPr="00F03EB8">
        <w:rPr>
          <w:sz w:val="24"/>
          <w:szCs w:val="24"/>
        </w:rPr>
        <w:t xml:space="preserve"> applications, “... by abstracting away from underlying </w:t>
      </w:r>
      <w:r w:rsidR="002851C3" w:rsidRPr="00F03EB8">
        <w:rPr>
          <w:sz w:val="24"/>
          <w:szCs w:val="24"/>
        </w:rPr>
        <w:t>service</w:t>
      </w:r>
      <w:r w:rsidR="000D1A18" w:rsidRPr="00F03EB8">
        <w:rPr>
          <w:sz w:val="24"/>
          <w:szCs w:val="24"/>
        </w:rPr>
        <w:t xml:space="preserve"> connectivity and protocols” (</w:t>
      </w:r>
      <w:proofErr w:type="spellStart"/>
      <w:r w:rsidR="000D1A18" w:rsidRPr="00F03EB8">
        <w:rPr>
          <w:sz w:val="24"/>
          <w:szCs w:val="24"/>
        </w:rPr>
        <w:t>Papazoglou</w:t>
      </w:r>
      <w:proofErr w:type="spellEnd"/>
      <w:r w:rsidR="000D1A18" w:rsidRPr="00F03EB8">
        <w:rPr>
          <w:sz w:val="24"/>
          <w:szCs w:val="24"/>
        </w:rPr>
        <w:t xml:space="preserve">, 2012).  </w:t>
      </w:r>
    </w:p>
    <w:p w:rsidR="00690D4B" w:rsidRPr="00F03EB8" w:rsidRDefault="00E205DE" w:rsidP="00013986">
      <w:pPr>
        <w:rPr>
          <w:sz w:val="24"/>
          <w:szCs w:val="24"/>
        </w:rPr>
      </w:pPr>
      <w:r w:rsidRPr="00F03EB8">
        <w:rPr>
          <w:sz w:val="24"/>
          <w:szCs w:val="24"/>
        </w:rPr>
        <w:t xml:space="preserve">Returning to </w:t>
      </w:r>
      <w:r w:rsidR="00A0514B" w:rsidRPr="00F03EB8">
        <w:rPr>
          <w:sz w:val="24"/>
          <w:szCs w:val="24"/>
        </w:rPr>
        <w:t>extended enterprises -</w:t>
      </w:r>
      <w:r w:rsidR="00690D4B" w:rsidRPr="00F03EB8">
        <w:rPr>
          <w:sz w:val="24"/>
          <w:szCs w:val="24"/>
        </w:rPr>
        <w:t xml:space="preserve"> where companies have merged with other companies</w:t>
      </w:r>
      <w:r w:rsidR="00A0514B" w:rsidRPr="00F03EB8">
        <w:rPr>
          <w:sz w:val="24"/>
          <w:szCs w:val="24"/>
        </w:rPr>
        <w:t>,</w:t>
      </w:r>
      <w:r w:rsidR="00690D4B" w:rsidRPr="00F03EB8">
        <w:rPr>
          <w:sz w:val="24"/>
          <w:szCs w:val="24"/>
        </w:rPr>
        <w:t xml:space="preserve"> or bought other companies</w:t>
      </w:r>
      <w:r w:rsidR="00A0514B" w:rsidRPr="00F03EB8">
        <w:rPr>
          <w:sz w:val="24"/>
          <w:szCs w:val="24"/>
        </w:rPr>
        <w:t>,</w:t>
      </w:r>
      <w:r w:rsidR="00690D4B" w:rsidRPr="00F03EB8">
        <w:rPr>
          <w:sz w:val="24"/>
          <w:szCs w:val="24"/>
        </w:rPr>
        <w:t xml:space="preserve"> or </w:t>
      </w:r>
      <w:proofErr w:type="gramStart"/>
      <w:r w:rsidR="00690D4B" w:rsidRPr="00F03EB8">
        <w:rPr>
          <w:sz w:val="24"/>
          <w:szCs w:val="24"/>
        </w:rPr>
        <w:t>collaborate</w:t>
      </w:r>
      <w:proofErr w:type="gramEnd"/>
      <w:r w:rsidR="00690D4B" w:rsidRPr="00F03EB8">
        <w:rPr>
          <w:sz w:val="24"/>
          <w:szCs w:val="24"/>
        </w:rPr>
        <w:t xml:space="preserve"> with other companies in supply-chain networks</w:t>
      </w:r>
      <w:r w:rsidR="00A0514B" w:rsidRPr="00F03EB8">
        <w:rPr>
          <w:sz w:val="24"/>
          <w:szCs w:val="24"/>
        </w:rPr>
        <w:t>,</w:t>
      </w:r>
      <w:r w:rsidR="00690D4B" w:rsidRPr="00F03EB8">
        <w:rPr>
          <w:sz w:val="24"/>
          <w:szCs w:val="24"/>
        </w:rPr>
        <w:t xml:space="preserve"> or have geographically distributed, autonomous </w:t>
      </w:r>
      <w:r w:rsidR="00A0514B" w:rsidRPr="00F03EB8">
        <w:rPr>
          <w:sz w:val="24"/>
          <w:szCs w:val="24"/>
        </w:rPr>
        <w:t xml:space="preserve">business divisions or units - </w:t>
      </w:r>
      <w:r w:rsidR="00690D4B" w:rsidRPr="00F03EB8">
        <w:rPr>
          <w:sz w:val="24"/>
          <w:szCs w:val="24"/>
        </w:rPr>
        <w:t xml:space="preserve">it will often be the case that a number of ESB products, each possibly of a different type, will be in use. </w:t>
      </w:r>
      <w:r w:rsidR="005A3FB2" w:rsidRPr="00F03EB8">
        <w:rPr>
          <w:sz w:val="24"/>
          <w:szCs w:val="24"/>
        </w:rPr>
        <w:t>Sc</w:t>
      </w:r>
      <w:r w:rsidR="001F638D" w:rsidRPr="00F03EB8">
        <w:rPr>
          <w:sz w:val="24"/>
          <w:szCs w:val="24"/>
        </w:rPr>
        <w:t>hulte (2007) predicted</w:t>
      </w:r>
      <w:r w:rsidR="005A3FB2" w:rsidRPr="00F03EB8">
        <w:rPr>
          <w:sz w:val="24"/>
          <w:szCs w:val="24"/>
        </w:rPr>
        <w:t xml:space="preserve"> that 8</w:t>
      </w:r>
      <w:r w:rsidR="001F638D" w:rsidRPr="00F03EB8">
        <w:rPr>
          <w:sz w:val="24"/>
          <w:szCs w:val="24"/>
        </w:rPr>
        <w:t xml:space="preserve">0% of large organisations </w:t>
      </w:r>
      <w:r w:rsidR="004A3B6F" w:rsidRPr="00F03EB8">
        <w:rPr>
          <w:sz w:val="24"/>
          <w:szCs w:val="24"/>
        </w:rPr>
        <w:t>would have</w:t>
      </w:r>
      <w:r w:rsidR="005A3FB2" w:rsidRPr="00F03EB8">
        <w:rPr>
          <w:sz w:val="24"/>
          <w:szCs w:val="24"/>
        </w:rPr>
        <w:t xml:space="preserve"> ESBs from more than three vendors</w:t>
      </w:r>
      <w:r w:rsidR="001F638D" w:rsidRPr="00F03EB8">
        <w:rPr>
          <w:sz w:val="24"/>
          <w:szCs w:val="24"/>
        </w:rPr>
        <w:t xml:space="preserve"> by 2009</w:t>
      </w:r>
      <w:r w:rsidR="005A3FB2" w:rsidRPr="00F03EB8">
        <w:rPr>
          <w:sz w:val="24"/>
          <w:szCs w:val="24"/>
        </w:rPr>
        <w:t xml:space="preserve">. </w:t>
      </w:r>
      <w:r w:rsidR="00531E84" w:rsidRPr="00F03EB8">
        <w:rPr>
          <w:sz w:val="24"/>
          <w:szCs w:val="24"/>
        </w:rPr>
        <w:t xml:space="preserve">However, in such cases it will still be necessary for enterprise </w:t>
      </w:r>
      <w:r w:rsidR="00531E84" w:rsidRPr="00F03EB8">
        <w:rPr>
          <w:sz w:val="24"/>
          <w:szCs w:val="24"/>
        </w:rPr>
        <w:lastRenderedPageBreak/>
        <w:t xml:space="preserve">applications hosted in one part of the extended enterprise by one ESB to integrate with other enterprise applications, hosted by other, possibly disparate, ESBs in other parts of the extended enterprise. </w:t>
      </w:r>
      <w:r w:rsidR="00690D4B" w:rsidRPr="00F03EB8">
        <w:rPr>
          <w:sz w:val="24"/>
          <w:szCs w:val="24"/>
        </w:rPr>
        <w:t xml:space="preserve">In such cases there is a need to link the set of EBS into a federated ESB topology. </w:t>
      </w:r>
      <w:r w:rsidR="00531E84" w:rsidRPr="00F03EB8">
        <w:rPr>
          <w:sz w:val="24"/>
          <w:szCs w:val="24"/>
        </w:rPr>
        <w:t>“A federated ESB solution is used to form a virtual network of trading partners across industries and services able to take advantage of the wider range of options and partne</w:t>
      </w:r>
      <w:r w:rsidR="0035559A" w:rsidRPr="00F03EB8">
        <w:rPr>
          <w:sz w:val="24"/>
          <w:szCs w:val="24"/>
        </w:rPr>
        <w:t>ring models” (</w:t>
      </w:r>
      <w:proofErr w:type="spellStart"/>
      <w:r w:rsidR="0035559A" w:rsidRPr="00F03EB8">
        <w:rPr>
          <w:sz w:val="24"/>
          <w:szCs w:val="24"/>
        </w:rPr>
        <w:t>Papazoglou</w:t>
      </w:r>
      <w:proofErr w:type="spellEnd"/>
      <w:r w:rsidR="0035559A" w:rsidRPr="00F03EB8">
        <w:rPr>
          <w:sz w:val="24"/>
          <w:szCs w:val="24"/>
        </w:rPr>
        <w:t xml:space="preserve">, 2012, </w:t>
      </w:r>
      <w:r w:rsidR="00531E84" w:rsidRPr="00F03EB8">
        <w:rPr>
          <w:sz w:val="24"/>
          <w:szCs w:val="24"/>
        </w:rPr>
        <w:t>p.268).</w:t>
      </w:r>
    </w:p>
    <w:p w:rsidR="00872F80" w:rsidRPr="00F03EB8" w:rsidRDefault="00872F80" w:rsidP="00013986">
      <w:pPr>
        <w:rPr>
          <w:sz w:val="24"/>
          <w:szCs w:val="24"/>
        </w:rPr>
      </w:pPr>
      <w:r w:rsidRPr="00F03EB8">
        <w:rPr>
          <w:sz w:val="24"/>
          <w:szCs w:val="24"/>
        </w:rPr>
        <w:t xml:space="preserve">However, currently there is no </w:t>
      </w:r>
      <w:r w:rsidR="00531E84" w:rsidRPr="00F03EB8">
        <w:rPr>
          <w:sz w:val="24"/>
          <w:szCs w:val="24"/>
        </w:rPr>
        <w:t>standard</w:t>
      </w:r>
      <w:r w:rsidRPr="00F03EB8">
        <w:rPr>
          <w:sz w:val="24"/>
          <w:szCs w:val="24"/>
        </w:rPr>
        <w:t xml:space="preserve"> way to link ESBs into a </w:t>
      </w:r>
      <w:r w:rsidR="00531E84" w:rsidRPr="00F03EB8">
        <w:rPr>
          <w:sz w:val="24"/>
          <w:szCs w:val="24"/>
        </w:rPr>
        <w:t>federated</w:t>
      </w:r>
      <w:r w:rsidRPr="00F03EB8">
        <w:rPr>
          <w:sz w:val="24"/>
          <w:szCs w:val="24"/>
        </w:rPr>
        <w:t xml:space="preserve"> topology and the research literature on this </w:t>
      </w:r>
      <w:r w:rsidR="00531E84" w:rsidRPr="00F03EB8">
        <w:rPr>
          <w:sz w:val="24"/>
          <w:szCs w:val="24"/>
        </w:rPr>
        <w:t>topic</w:t>
      </w:r>
      <w:r w:rsidRPr="00F03EB8">
        <w:rPr>
          <w:sz w:val="24"/>
          <w:szCs w:val="24"/>
        </w:rPr>
        <w:t xml:space="preserve"> is sparse. To begin to address this </w:t>
      </w:r>
      <w:r w:rsidR="00A0514B" w:rsidRPr="00F03EB8">
        <w:rPr>
          <w:sz w:val="24"/>
          <w:szCs w:val="24"/>
        </w:rPr>
        <w:t xml:space="preserve">problem, </w:t>
      </w:r>
      <w:r w:rsidRPr="00F03EB8">
        <w:rPr>
          <w:sz w:val="24"/>
          <w:szCs w:val="24"/>
        </w:rPr>
        <w:t>the researchers conducted a series of experiments</w:t>
      </w:r>
      <w:r w:rsidR="00A0514B" w:rsidRPr="00F03EB8">
        <w:rPr>
          <w:sz w:val="24"/>
          <w:szCs w:val="24"/>
        </w:rPr>
        <w:t xml:space="preserve"> in order </w:t>
      </w:r>
      <w:r w:rsidRPr="00F03EB8">
        <w:rPr>
          <w:sz w:val="24"/>
          <w:szCs w:val="24"/>
        </w:rPr>
        <w:t xml:space="preserve">to assess the extent to which each of four integration patterns could </w:t>
      </w:r>
      <w:r w:rsidR="00A0514B" w:rsidRPr="00F03EB8">
        <w:rPr>
          <w:sz w:val="24"/>
          <w:szCs w:val="24"/>
        </w:rPr>
        <w:t>b</w:t>
      </w:r>
      <w:r w:rsidRPr="00F03EB8">
        <w:rPr>
          <w:sz w:val="24"/>
          <w:szCs w:val="24"/>
        </w:rPr>
        <w:t xml:space="preserve">e used to integrate </w:t>
      </w:r>
      <w:r w:rsidR="005A3FB2" w:rsidRPr="00F03EB8">
        <w:rPr>
          <w:sz w:val="24"/>
          <w:szCs w:val="24"/>
        </w:rPr>
        <w:t xml:space="preserve">easily and effectively </w:t>
      </w:r>
      <w:r w:rsidR="00A0514B" w:rsidRPr="00F03EB8">
        <w:rPr>
          <w:sz w:val="24"/>
          <w:szCs w:val="24"/>
        </w:rPr>
        <w:t xml:space="preserve">three </w:t>
      </w:r>
      <w:r w:rsidRPr="00F03EB8">
        <w:rPr>
          <w:sz w:val="24"/>
          <w:szCs w:val="24"/>
        </w:rPr>
        <w:t xml:space="preserve">disparate ESBs </w:t>
      </w:r>
      <w:r w:rsidR="00A0514B" w:rsidRPr="00F03EB8">
        <w:rPr>
          <w:sz w:val="24"/>
          <w:szCs w:val="24"/>
        </w:rPr>
        <w:t>deployed in two real-world scenarios</w:t>
      </w:r>
      <w:r w:rsidRPr="00F03EB8">
        <w:rPr>
          <w:sz w:val="24"/>
          <w:szCs w:val="24"/>
        </w:rPr>
        <w:t xml:space="preserve">. This outcome of this work is described in the sequel. This begins in the next section, which describes the four integration patterns. </w:t>
      </w:r>
    </w:p>
    <w:p w:rsidR="008B4686" w:rsidRPr="00F03EB8" w:rsidRDefault="008B4686" w:rsidP="008B4686">
      <w:pPr>
        <w:pStyle w:val="ListParagraph"/>
        <w:numPr>
          <w:ilvl w:val="0"/>
          <w:numId w:val="1"/>
        </w:numPr>
        <w:rPr>
          <w:b/>
          <w:sz w:val="24"/>
          <w:szCs w:val="24"/>
        </w:rPr>
      </w:pPr>
      <w:r w:rsidRPr="00F03EB8">
        <w:rPr>
          <w:b/>
          <w:sz w:val="24"/>
          <w:szCs w:val="24"/>
        </w:rPr>
        <w:t>Four integration patterns</w:t>
      </w:r>
    </w:p>
    <w:p w:rsidR="003514FF" w:rsidRPr="00F03EB8" w:rsidRDefault="003514FF" w:rsidP="003514FF">
      <w:pPr>
        <w:rPr>
          <w:sz w:val="24"/>
          <w:szCs w:val="24"/>
        </w:rPr>
      </w:pPr>
      <w:r w:rsidRPr="00F03EB8">
        <w:rPr>
          <w:sz w:val="24"/>
          <w:szCs w:val="24"/>
        </w:rPr>
        <w:t>Keen at al assert that: “</w:t>
      </w:r>
      <w:r w:rsidR="0034264C" w:rsidRPr="00F03EB8">
        <w:rPr>
          <w:sz w:val="24"/>
          <w:szCs w:val="24"/>
        </w:rPr>
        <w:t>Integrating</w:t>
      </w:r>
      <w:r w:rsidRPr="00F03EB8">
        <w:rPr>
          <w:sz w:val="24"/>
          <w:szCs w:val="24"/>
        </w:rPr>
        <w:t xml:space="preserve"> two or more ESBs is subject to some of the same integration patterns as connecting two </w:t>
      </w:r>
      <w:r w:rsidR="0034264C" w:rsidRPr="00F03EB8">
        <w:rPr>
          <w:sz w:val="24"/>
          <w:szCs w:val="24"/>
        </w:rPr>
        <w:t>or</w:t>
      </w:r>
      <w:r w:rsidRPr="00F03EB8">
        <w:rPr>
          <w:sz w:val="24"/>
          <w:szCs w:val="24"/>
        </w:rPr>
        <w:t xml:space="preserve"> more applications; </w:t>
      </w:r>
      <w:r w:rsidR="0035559A" w:rsidRPr="00F03EB8">
        <w:rPr>
          <w:sz w:val="24"/>
          <w:szCs w:val="24"/>
        </w:rPr>
        <w:t>integration déjà vu” (</w:t>
      </w:r>
      <w:r w:rsidRPr="00F03EB8">
        <w:rPr>
          <w:sz w:val="24"/>
          <w:szCs w:val="24"/>
        </w:rPr>
        <w:t>2005, p</w:t>
      </w:r>
      <w:r w:rsidR="0035559A" w:rsidRPr="00F03EB8">
        <w:rPr>
          <w:sz w:val="24"/>
          <w:szCs w:val="24"/>
        </w:rPr>
        <w:t>.</w:t>
      </w:r>
      <w:r w:rsidRPr="00F03EB8">
        <w:rPr>
          <w:sz w:val="24"/>
          <w:szCs w:val="24"/>
        </w:rPr>
        <w:t xml:space="preserve"> 87). They reasonably suggest that one important implication of this assertion is that “it seems logical that integrating ESBs should follow best practices similar to </w:t>
      </w:r>
      <w:r w:rsidR="0034264C" w:rsidRPr="00F03EB8">
        <w:rPr>
          <w:sz w:val="24"/>
          <w:szCs w:val="24"/>
        </w:rPr>
        <w:t>these</w:t>
      </w:r>
      <w:r w:rsidRPr="00F03EB8">
        <w:rPr>
          <w:sz w:val="24"/>
          <w:szCs w:val="24"/>
        </w:rPr>
        <w:t xml:space="preserve"> for enterprise application integration (EAI)”.</w:t>
      </w:r>
      <w:r w:rsidR="00C673DA" w:rsidRPr="00F03EB8">
        <w:rPr>
          <w:sz w:val="24"/>
          <w:szCs w:val="24"/>
        </w:rPr>
        <w:t xml:space="preserve"> They propose three patterns for</w:t>
      </w:r>
      <w:r w:rsidRPr="00F03EB8">
        <w:rPr>
          <w:sz w:val="24"/>
          <w:szCs w:val="24"/>
        </w:rPr>
        <w:t xml:space="preserve"> integrating ESBs:</w:t>
      </w:r>
    </w:p>
    <w:p w:rsidR="003514FF" w:rsidRPr="00F03EB8" w:rsidRDefault="003514FF" w:rsidP="003514FF">
      <w:pPr>
        <w:pStyle w:val="ListParagraph"/>
        <w:numPr>
          <w:ilvl w:val="0"/>
          <w:numId w:val="2"/>
        </w:numPr>
        <w:rPr>
          <w:sz w:val="24"/>
          <w:szCs w:val="24"/>
        </w:rPr>
      </w:pPr>
      <w:r w:rsidRPr="00F03EB8">
        <w:rPr>
          <w:sz w:val="24"/>
          <w:szCs w:val="24"/>
        </w:rPr>
        <w:t>Directly connected ESB pattern</w:t>
      </w:r>
    </w:p>
    <w:p w:rsidR="003514FF" w:rsidRPr="00F03EB8" w:rsidRDefault="003514FF" w:rsidP="003514FF">
      <w:pPr>
        <w:pStyle w:val="ListParagraph"/>
        <w:numPr>
          <w:ilvl w:val="0"/>
          <w:numId w:val="2"/>
        </w:numPr>
        <w:rPr>
          <w:sz w:val="24"/>
          <w:szCs w:val="24"/>
        </w:rPr>
      </w:pPr>
      <w:r w:rsidRPr="00F03EB8">
        <w:rPr>
          <w:sz w:val="24"/>
          <w:szCs w:val="24"/>
        </w:rPr>
        <w:t>Brokered ESB pattern</w:t>
      </w:r>
    </w:p>
    <w:p w:rsidR="003514FF" w:rsidRPr="00F03EB8" w:rsidRDefault="003514FF" w:rsidP="003514FF">
      <w:pPr>
        <w:pStyle w:val="ListParagraph"/>
        <w:numPr>
          <w:ilvl w:val="0"/>
          <w:numId w:val="2"/>
        </w:numPr>
        <w:rPr>
          <w:sz w:val="24"/>
          <w:szCs w:val="24"/>
        </w:rPr>
      </w:pPr>
      <w:r w:rsidRPr="00F03EB8">
        <w:rPr>
          <w:sz w:val="24"/>
          <w:szCs w:val="24"/>
        </w:rPr>
        <w:t>Federated ESB pattern</w:t>
      </w:r>
    </w:p>
    <w:p w:rsidR="003514FF" w:rsidRPr="00F03EB8" w:rsidRDefault="003211F6" w:rsidP="003514FF">
      <w:pPr>
        <w:rPr>
          <w:sz w:val="24"/>
          <w:szCs w:val="24"/>
        </w:rPr>
      </w:pPr>
      <w:r w:rsidRPr="00F03EB8">
        <w:rPr>
          <w:sz w:val="24"/>
          <w:szCs w:val="24"/>
        </w:rPr>
        <w:t xml:space="preserve">In the directly connected ESB pattern, </w:t>
      </w:r>
      <w:r w:rsidR="0034264C" w:rsidRPr="00F03EB8">
        <w:rPr>
          <w:sz w:val="24"/>
          <w:szCs w:val="24"/>
        </w:rPr>
        <w:t>two</w:t>
      </w:r>
      <w:r w:rsidRPr="00F03EB8">
        <w:rPr>
          <w:sz w:val="24"/>
          <w:szCs w:val="24"/>
        </w:rPr>
        <w:t xml:space="preserve"> or more ESBs are directly linked to each other as figure 1 illustrates.</w:t>
      </w:r>
    </w:p>
    <w:p w:rsidR="007D1E13" w:rsidRPr="00F03EB8" w:rsidRDefault="007D1E13" w:rsidP="003514FF">
      <w:pPr>
        <w:rPr>
          <w:sz w:val="24"/>
          <w:szCs w:val="24"/>
        </w:rPr>
      </w:pPr>
      <w:r w:rsidRPr="00F03EB8">
        <w:rPr>
          <w:noProof/>
          <w:sz w:val="24"/>
          <w:szCs w:val="24"/>
          <w:lang w:eastAsia="en-GB"/>
        </w:rPr>
        <w:lastRenderedPageBreak/>
        <w:drawing>
          <wp:inline distT="0" distB="0" distL="0" distR="0" wp14:anchorId="01D26095" wp14:editId="7ECFE19B">
            <wp:extent cx="4180953" cy="3466667"/>
            <wp:effectExtent l="19050" t="0" r="0" b="0"/>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4180953" cy="3466667"/>
                    </a:xfrm>
                    <a:prstGeom prst="rect">
                      <a:avLst/>
                    </a:prstGeom>
                  </pic:spPr>
                </pic:pic>
              </a:graphicData>
            </a:graphic>
          </wp:inline>
        </w:drawing>
      </w:r>
    </w:p>
    <w:p w:rsidR="003211F6" w:rsidRPr="00F03EB8" w:rsidRDefault="005E642B" w:rsidP="003514FF">
      <w:pPr>
        <w:rPr>
          <w:b/>
          <w:sz w:val="24"/>
          <w:szCs w:val="24"/>
        </w:rPr>
      </w:pPr>
      <w:r>
        <w:rPr>
          <w:b/>
          <w:sz w:val="24"/>
          <w:szCs w:val="24"/>
        </w:rPr>
        <w:t>Fig.</w:t>
      </w:r>
      <w:r w:rsidR="003211F6" w:rsidRPr="00F03EB8">
        <w:rPr>
          <w:b/>
          <w:sz w:val="24"/>
          <w:szCs w:val="24"/>
        </w:rPr>
        <w:t xml:space="preserve"> 1</w:t>
      </w:r>
      <w:r>
        <w:rPr>
          <w:b/>
          <w:sz w:val="24"/>
          <w:szCs w:val="24"/>
        </w:rPr>
        <w:t>:</w:t>
      </w:r>
      <w:r w:rsidR="007D1E13" w:rsidRPr="00F03EB8">
        <w:rPr>
          <w:b/>
          <w:sz w:val="24"/>
          <w:szCs w:val="24"/>
        </w:rPr>
        <w:t xml:space="preserve"> directly connected ESBs</w:t>
      </w:r>
    </w:p>
    <w:p w:rsidR="003211F6" w:rsidRPr="00F03EB8" w:rsidRDefault="0034264C" w:rsidP="003514FF">
      <w:pPr>
        <w:rPr>
          <w:sz w:val="24"/>
          <w:szCs w:val="24"/>
        </w:rPr>
      </w:pPr>
      <w:proofErr w:type="gramStart"/>
      <w:r w:rsidRPr="00F03EB8">
        <w:rPr>
          <w:sz w:val="24"/>
          <w:szCs w:val="24"/>
        </w:rPr>
        <w:t>“Each ESB maintains its own namespace directory, administration an</w:t>
      </w:r>
      <w:r w:rsidR="0035559A" w:rsidRPr="00F03EB8">
        <w:rPr>
          <w:sz w:val="24"/>
          <w:szCs w:val="24"/>
        </w:rPr>
        <w:t xml:space="preserve">d security services” (Keen, Bond, Denman and </w:t>
      </w:r>
      <w:proofErr w:type="spellStart"/>
      <w:r w:rsidR="0035559A" w:rsidRPr="00F03EB8">
        <w:rPr>
          <w:sz w:val="24"/>
          <w:szCs w:val="24"/>
        </w:rPr>
        <w:t>Husek</w:t>
      </w:r>
      <w:proofErr w:type="spellEnd"/>
      <w:r w:rsidRPr="00F03EB8">
        <w:rPr>
          <w:sz w:val="24"/>
          <w:szCs w:val="24"/>
        </w:rPr>
        <w:t>, 2005, p</w:t>
      </w:r>
      <w:r w:rsidR="0035559A" w:rsidRPr="00F03EB8">
        <w:rPr>
          <w:sz w:val="24"/>
          <w:szCs w:val="24"/>
        </w:rPr>
        <w:t>.</w:t>
      </w:r>
      <w:r w:rsidRPr="00F03EB8">
        <w:rPr>
          <w:sz w:val="24"/>
          <w:szCs w:val="24"/>
        </w:rPr>
        <w:t xml:space="preserve"> 96).</w:t>
      </w:r>
      <w:proofErr w:type="gramEnd"/>
      <w:r w:rsidRPr="00F03EB8">
        <w:rPr>
          <w:sz w:val="24"/>
          <w:szCs w:val="24"/>
        </w:rPr>
        <w:t xml:space="preserve"> </w:t>
      </w:r>
      <w:r w:rsidR="003211F6" w:rsidRPr="00F03EB8">
        <w:rPr>
          <w:sz w:val="24"/>
          <w:szCs w:val="24"/>
        </w:rPr>
        <w:t xml:space="preserve">Service providers hosted by one ESB are mapped directly to service consumers hosted by other ESBs, and the end points contain knowledge of each other. So, for example, an ESB hosting a service consumer “knows” which ESB is hosting a desired service provider, what protocol to use, and what message </w:t>
      </w:r>
      <w:r w:rsidRPr="00F03EB8">
        <w:rPr>
          <w:sz w:val="24"/>
          <w:szCs w:val="24"/>
        </w:rPr>
        <w:t>format</w:t>
      </w:r>
      <w:r w:rsidR="003211F6" w:rsidRPr="00F03EB8">
        <w:rPr>
          <w:sz w:val="24"/>
          <w:szCs w:val="24"/>
        </w:rPr>
        <w:t xml:space="preserve"> to use in </w:t>
      </w:r>
      <w:r w:rsidRPr="00F03EB8">
        <w:rPr>
          <w:sz w:val="24"/>
          <w:szCs w:val="24"/>
        </w:rPr>
        <w:t>order</w:t>
      </w:r>
      <w:r w:rsidR="00B1249D" w:rsidRPr="00F03EB8">
        <w:rPr>
          <w:sz w:val="24"/>
          <w:szCs w:val="24"/>
        </w:rPr>
        <w:t xml:space="preserve"> to route a request (Keen</w:t>
      </w:r>
      <w:r w:rsidR="003211F6" w:rsidRPr="00F03EB8">
        <w:rPr>
          <w:sz w:val="24"/>
          <w:szCs w:val="24"/>
        </w:rPr>
        <w:t>,</w:t>
      </w:r>
      <w:r w:rsidR="00B1249D" w:rsidRPr="00F03EB8">
        <w:rPr>
          <w:sz w:val="24"/>
          <w:szCs w:val="24"/>
        </w:rPr>
        <w:t xml:space="preserve"> Bond, Denman and </w:t>
      </w:r>
      <w:proofErr w:type="spellStart"/>
      <w:r w:rsidR="00B1249D" w:rsidRPr="00F03EB8">
        <w:rPr>
          <w:sz w:val="24"/>
          <w:szCs w:val="24"/>
        </w:rPr>
        <w:t>Husek</w:t>
      </w:r>
      <w:proofErr w:type="spellEnd"/>
      <w:r w:rsidR="00B1249D" w:rsidRPr="00F03EB8">
        <w:rPr>
          <w:sz w:val="24"/>
          <w:szCs w:val="24"/>
        </w:rPr>
        <w:t>,</w:t>
      </w:r>
      <w:r w:rsidR="003211F6" w:rsidRPr="00F03EB8">
        <w:rPr>
          <w:sz w:val="24"/>
          <w:szCs w:val="24"/>
        </w:rPr>
        <w:t xml:space="preserve"> 2005, p</w:t>
      </w:r>
      <w:r w:rsidR="00B1249D" w:rsidRPr="00F03EB8">
        <w:rPr>
          <w:sz w:val="24"/>
          <w:szCs w:val="24"/>
        </w:rPr>
        <w:t>.</w:t>
      </w:r>
      <w:r w:rsidR="003211F6" w:rsidRPr="00F03EB8">
        <w:rPr>
          <w:sz w:val="24"/>
          <w:szCs w:val="24"/>
        </w:rPr>
        <w:t xml:space="preserve"> 96).</w:t>
      </w:r>
    </w:p>
    <w:p w:rsidR="003211F6" w:rsidRPr="00F03EB8" w:rsidRDefault="003211F6" w:rsidP="003514FF">
      <w:pPr>
        <w:rPr>
          <w:sz w:val="24"/>
          <w:szCs w:val="24"/>
        </w:rPr>
      </w:pPr>
      <w:r w:rsidRPr="00F03EB8">
        <w:rPr>
          <w:sz w:val="24"/>
          <w:szCs w:val="24"/>
        </w:rPr>
        <w:t xml:space="preserve">In the </w:t>
      </w:r>
      <w:r w:rsidR="0034264C" w:rsidRPr="00F03EB8">
        <w:rPr>
          <w:sz w:val="24"/>
          <w:szCs w:val="24"/>
        </w:rPr>
        <w:t>brokered</w:t>
      </w:r>
      <w:r w:rsidRPr="00F03EB8">
        <w:rPr>
          <w:sz w:val="24"/>
          <w:szCs w:val="24"/>
        </w:rPr>
        <w:t xml:space="preserve"> ESB pattern, </w:t>
      </w:r>
      <w:r w:rsidR="0034264C" w:rsidRPr="00F03EB8">
        <w:rPr>
          <w:sz w:val="24"/>
          <w:szCs w:val="24"/>
        </w:rPr>
        <w:t>two</w:t>
      </w:r>
      <w:r w:rsidRPr="00F03EB8">
        <w:rPr>
          <w:sz w:val="24"/>
          <w:szCs w:val="24"/>
        </w:rPr>
        <w:t xml:space="preserve"> or more ESBs are connected to a brokered ESB gateway rather than directly to each other as figure 2 shows.</w:t>
      </w:r>
    </w:p>
    <w:p w:rsidR="008F424E" w:rsidRPr="00F03EB8" w:rsidRDefault="008F424E" w:rsidP="003514FF">
      <w:pPr>
        <w:rPr>
          <w:sz w:val="24"/>
          <w:szCs w:val="24"/>
        </w:rPr>
      </w:pPr>
      <w:r w:rsidRPr="00F03EB8">
        <w:rPr>
          <w:noProof/>
          <w:sz w:val="24"/>
          <w:szCs w:val="24"/>
          <w:lang w:eastAsia="en-GB"/>
        </w:rPr>
        <w:lastRenderedPageBreak/>
        <w:drawing>
          <wp:inline distT="0" distB="0" distL="0" distR="0" wp14:anchorId="080F0155" wp14:editId="42B2D466">
            <wp:extent cx="4361905" cy="5085715"/>
            <wp:effectExtent l="19050" t="0" r="545" b="0"/>
            <wp:docPr id="8"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4361905" cy="5085715"/>
                    </a:xfrm>
                    <a:prstGeom prst="rect">
                      <a:avLst/>
                    </a:prstGeom>
                  </pic:spPr>
                </pic:pic>
              </a:graphicData>
            </a:graphic>
          </wp:inline>
        </w:drawing>
      </w:r>
    </w:p>
    <w:p w:rsidR="003211F6" w:rsidRPr="00F03EB8" w:rsidRDefault="005E642B" w:rsidP="003514FF">
      <w:pPr>
        <w:rPr>
          <w:b/>
          <w:sz w:val="24"/>
          <w:szCs w:val="24"/>
        </w:rPr>
      </w:pPr>
      <w:r>
        <w:rPr>
          <w:b/>
          <w:sz w:val="24"/>
          <w:szCs w:val="24"/>
        </w:rPr>
        <w:t>Fig.</w:t>
      </w:r>
      <w:r w:rsidR="003211F6" w:rsidRPr="00F03EB8">
        <w:rPr>
          <w:b/>
          <w:sz w:val="24"/>
          <w:szCs w:val="24"/>
        </w:rPr>
        <w:t xml:space="preserve"> 2</w:t>
      </w:r>
      <w:r>
        <w:rPr>
          <w:b/>
          <w:sz w:val="24"/>
          <w:szCs w:val="24"/>
        </w:rPr>
        <w:t>:</w:t>
      </w:r>
      <w:r w:rsidR="008F424E" w:rsidRPr="00F03EB8">
        <w:rPr>
          <w:b/>
          <w:sz w:val="24"/>
          <w:szCs w:val="24"/>
        </w:rPr>
        <w:t xml:space="preserve"> brokered ESBs</w:t>
      </w:r>
    </w:p>
    <w:p w:rsidR="003211F6" w:rsidRPr="00F03EB8" w:rsidRDefault="00DE2DC8" w:rsidP="003514FF">
      <w:pPr>
        <w:rPr>
          <w:sz w:val="24"/>
          <w:szCs w:val="24"/>
        </w:rPr>
      </w:pPr>
      <w:r w:rsidRPr="00F03EB8">
        <w:rPr>
          <w:sz w:val="24"/>
          <w:szCs w:val="24"/>
        </w:rPr>
        <w:t xml:space="preserve">The brokered ESB gateway hosts neither service providers nor service consumers; it just provides a routing service to integrate attached ESBs and their hosted enterprise applications. </w:t>
      </w:r>
      <w:proofErr w:type="gramStart"/>
      <w:r w:rsidR="0034264C" w:rsidRPr="00F03EB8">
        <w:rPr>
          <w:sz w:val="24"/>
          <w:szCs w:val="24"/>
        </w:rPr>
        <w:t>Keen at al</w:t>
      </w:r>
      <w:r w:rsidR="00B1249D" w:rsidRPr="00F03EB8">
        <w:rPr>
          <w:sz w:val="24"/>
          <w:szCs w:val="24"/>
        </w:rPr>
        <w:t>.</w:t>
      </w:r>
      <w:r w:rsidR="0034264C" w:rsidRPr="00F03EB8">
        <w:rPr>
          <w:sz w:val="24"/>
          <w:szCs w:val="24"/>
        </w:rPr>
        <w:t xml:space="preserve"> (2005) note that it “often connects heterogeneous ESBs”.</w:t>
      </w:r>
      <w:proofErr w:type="gramEnd"/>
      <w:r w:rsidR="0034264C" w:rsidRPr="00F03EB8">
        <w:rPr>
          <w:sz w:val="24"/>
          <w:szCs w:val="24"/>
        </w:rPr>
        <w:t xml:space="preserve"> Since all of the attached ESBs are linked just to the brokered ESB gateway rather than to each other, the number of links no longer grows exponentially as new ESBs are added: so the potential maintenance task is made considerably less difficult.</w:t>
      </w:r>
    </w:p>
    <w:p w:rsidR="00DE2DC8" w:rsidRPr="00F03EB8" w:rsidRDefault="00DE2DC8" w:rsidP="003514FF">
      <w:pPr>
        <w:rPr>
          <w:sz w:val="24"/>
          <w:szCs w:val="24"/>
        </w:rPr>
      </w:pPr>
      <w:r w:rsidRPr="00F03EB8">
        <w:rPr>
          <w:sz w:val="24"/>
          <w:szCs w:val="24"/>
        </w:rPr>
        <w:t xml:space="preserve">The federated </w:t>
      </w:r>
      <w:r w:rsidR="0034264C" w:rsidRPr="00F03EB8">
        <w:rPr>
          <w:sz w:val="24"/>
          <w:szCs w:val="24"/>
        </w:rPr>
        <w:t>ESB</w:t>
      </w:r>
      <w:r w:rsidRPr="00F03EB8">
        <w:rPr>
          <w:sz w:val="24"/>
          <w:szCs w:val="24"/>
        </w:rPr>
        <w:t xml:space="preserve"> pattern is similar to the brokered ESB gateway pattern (see figure 3), </w:t>
      </w:r>
      <w:r w:rsidR="0034264C" w:rsidRPr="00F03EB8">
        <w:rPr>
          <w:sz w:val="24"/>
          <w:szCs w:val="24"/>
        </w:rPr>
        <w:t>but it</w:t>
      </w:r>
      <w:r w:rsidRPr="00F03EB8">
        <w:rPr>
          <w:sz w:val="24"/>
          <w:szCs w:val="24"/>
        </w:rPr>
        <w:t xml:space="preserve"> also “adds orchestration of service consumer requests that s</w:t>
      </w:r>
      <w:r w:rsidR="00B1249D" w:rsidRPr="00F03EB8">
        <w:rPr>
          <w:sz w:val="24"/>
          <w:szCs w:val="24"/>
        </w:rPr>
        <w:t>p</w:t>
      </w:r>
      <w:r w:rsidRPr="00F03EB8">
        <w:rPr>
          <w:sz w:val="24"/>
          <w:szCs w:val="24"/>
        </w:rPr>
        <w:t>an multiple ESBs, multiple service</w:t>
      </w:r>
      <w:r w:rsidR="00B1249D" w:rsidRPr="00F03EB8">
        <w:rPr>
          <w:sz w:val="24"/>
          <w:szCs w:val="24"/>
        </w:rPr>
        <w:t xml:space="preserve"> providers, or both” (Keen, Bond, Denman and </w:t>
      </w:r>
      <w:proofErr w:type="spellStart"/>
      <w:r w:rsidR="00B1249D" w:rsidRPr="00F03EB8">
        <w:rPr>
          <w:sz w:val="24"/>
          <w:szCs w:val="24"/>
        </w:rPr>
        <w:t>Husek</w:t>
      </w:r>
      <w:proofErr w:type="spellEnd"/>
      <w:r w:rsidRPr="00F03EB8">
        <w:rPr>
          <w:sz w:val="24"/>
          <w:szCs w:val="24"/>
        </w:rPr>
        <w:t>, 2005, p</w:t>
      </w:r>
      <w:r w:rsidR="00B1249D" w:rsidRPr="00F03EB8">
        <w:rPr>
          <w:sz w:val="24"/>
          <w:szCs w:val="24"/>
        </w:rPr>
        <w:t>.</w:t>
      </w:r>
      <w:r w:rsidRPr="00F03EB8">
        <w:rPr>
          <w:sz w:val="24"/>
          <w:szCs w:val="24"/>
        </w:rPr>
        <w:t xml:space="preserve"> 100).</w:t>
      </w:r>
    </w:p>
    <w:p w:rsidR="00027ED8" w:rsidRPr="00F03EB8" w:rsidRDefault="00027ED8" w:rsidP="003514FF">
      <w:pPr>
        <w:rPr>
          <w:sz w:val="24"/>
          <w:szCs w:val="24"/>
        </w:rPr>
      </w:pPr>
      <w:r w:rsidRPr="00F03EB8">
        <w:rPr>
          <w:noProof/>
          <w:sz w:val="24"/>
          <w:szCs w:val="24"/>
          <w:lang w:eastAsia="en-GB"/>
        </w:rPr>
        <w:lastRenderedPageBreak/>
        <w:drawing>
          <wp:inline distT="0" distB="0" distL="0" distR="0" wp14:anchorId="618B2192" wp14:editId="3193DA0C">
            <wp:extent cx="4362450" cy="5086350"/>
            <wp:effectExtent l="1905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4362450" cy="5086350"/>
                    </a:xfrm>
                    <a:prstGeom prst="rect">
                      <a:avLst/>
                    </a:prstGeom>
                    <a:noFill/>
                    <a:ln w="9525">
                      <a:noFill/>
                      <a:miter lim="800000"/>
                      <a:headEnd/>
                      <a:tailEnd/>
                    </a:ln>
                  </pic:spPr>
                </pic:pic>
              </a:graphicData>
            </a:graphic>
          </wp:inline>
        </w:drawing>
      </w:r>
    </w:p>
    <w:p w:rsidR="00DE2DC8" w:rsidRPr="00F03EB8" w:rsidRDefault="005E642B" w:rsidP="003514FF">
      <w:pPr>
        <w:rPr>
          <w:b/>
          <w:sz w:val="24"/>
          <w:szCs w:val="24"/>
        </w:rPr>
      </w:pPr>
      <w:r>
        <w:rPr>
          <w:b/>
          <w:sz w:val="24"/>
          <w:szCs w:val="24"/>
        </w:rPr>
        <w:t>Fig.</w:t>
      </w:r>
      <w:r w:rsidR="00DE2DC8" w:rsidRPr="00F03EB8">
        <w:rPr>
          <w:b/>
          <w:sz w:val="24"/>
          <w:szCs w:val="24"/>
        </w:rPr>
        <w:t xml:space="preserve"> 3</w:t>
      </w:r>
      <w:r>
        <w:rPr>
          <w:b/>
          <w:sz w:val="24"/>
          <w:szCs w:val="24"/>
        </w:rPr>
        <w:t>:</w:t>
      </w:r>
      <w:r w:rsidR="00027ED8" w:rsidRPr="00F03EB8">
        <w:rPr>
          <w:b/>
          <w:sz w:val="24"/>
          <w:szCs w:val="24"/>
        </w:rPr>
        <w:t xml:space="preserve"> federated ESBs</w:t>
      </w:r>
    </w:p>
    <w:p w:rsidR="00DE2DC8" w:rsidRPr="00F03EB8" w:rsidRDefault="00DE2DC8" w:rsidP="003514FF">
      <w:pPr>
        <w:rPr>
          <w:sz w:val="24"/>
          <w:szCs w:val="24"/>
        </w:rPr>
      </w:pPr>
      <w:r w:rsidRPr="00F03EB8">
        <w:rPr>
          <w:sz w:val="24"/>
          <w:szCs w:val="24"/>
        </w:rPr>
        <w:t xml:space="preserve">“A service consumer can make requests that require resources from multiple service </w:t>
      </w:r>
      <w:r w:rsidR="0034264C" w:rsidRPr="00F03EB8">
        <w:rPr>
          <w:sz w:val="24"/>
          <w:szCs w:val="24"/>
        </w:rPr>
        <w:t>providers</w:t>
      </w:r>
      <w:r w:rsidRPr="00F03EB8">
        <w:rPr>
          <w:sz w:val="24"/>
          <w:szCs w:val="24"/>
        </w:rPr>
        <w:t xml:space="preserve"> on multiple ESBS”... and the federation component “will control the coordination of multiple service providers”.</w:t>
      </w:r>
    </w:p>
    <w:p w:rsidR="00DE2DC8" w:rsidRPr="00F03EB8" w:rsidRDefault="00DE2DC8" w:rsidP="003514FF">
      <w:pPr>
        <w:rPr>
          <w:sz w:val="24"/>
          <w:szCs w:val="24"/>
        </w:rPr>
      </w:pPr>
      <w:r w:rsidRPr="00F03EB8">
        <w:rPr>
          <w:sz w:val="24"/>
          <w:szCs w:val="24"/>
        </w:rPr>
        <w:t>For the empirical research described here, four integration patterns were used that were based upon Keen’s patterns</w:t>
      </w:r>
      <w:r w:rsidR="000F36EC" w:rsidRPr="00F03EB8">
        <w:rPr>
          <w:sz w:val="24"/>
          <w:szCs w:val="24"/>
        </w:rPr>
        <w:t xml:space="preserve"> (</w:t>
      </w:r>
      <w:r w:rsidR="004A3B6F" w:rsidRPr="00F03EB8">
        <w:rPr>
          <w:sz w:val="24"/>
          <w:szCs w:val="24"/>
        </w:rPr>
        <w:t>Nwakacha</w:t>
      </w:r>
      <w:r w:rsidR="000F36EC" w:rsidRPr="00F03EB8">
        <w:rPr>
          <w:sz w:val="24"/>
          <w:szCs w:val="24"/>
        </w:rPr>
        <w:t>, 2011)</w:t>
      </w:r>
      <w:r w:rsidRPr="00F03EB8">
        <w:rPr>
          <w:sz w:val="24"/>
          <w:szCs w:val="24"/>
        </w:rPr>
        <w:t>. (Keen’s source pattern is</w:t>
      </w:r>
      <w:r w:rsidR="007B7E6A" w:rsidRPr="00F03EB8">
        <w:rPr>
          <w:sz w:val="24"/>
          <w:szCs w:val="24"/>
        </w:rPr>
        <w:t xml:space="preserve"> named in par</w:t>
      </w:r>
      <w:r w:rsidRPr="00F03EB8">
        <w:rPr>
          <w:sz w:val="24"/>
          <w:szCs w:val="24"/>
        </w:rPr>
        <w:t>entheses.)</w:t>
      </w:r>
    </w:p>
    <w:p w:rsidR="00DE2DC8" w:rsidRPr="00F03EB8" w:rsidRDefault="00DE2DC8" w:rsidP="00DE2DC8">
      <w:pPr>
        <w:pStyle w:val="ListParagraph"/>
        <w:numPr>
          <w:ilvl w:val="0"/>
          <w:numId w:val="3"/>
        </w:numPr>
        <w:rPr>
          <w:sz w:val="24"/>
          <w:szCs w:val="24"/>
        </w:rPr>
      </w:pPr>
      <w:r w:rsidRPr="00F03EB8">
        <w:rPr>
          <w:sz w:val="24"/>
          <w:szCs w:val="24"/>
        </w:rPr>
        <w:t>Direct connection pattern (directly connected ESB pattern)</w:t>
      </w:r>
    </w:p>
    <w:p w:rsidR="00DE2DC8" w:rsidRPr="00F03EB8" w:rsidRDefault="00DE2DC8" w:rsidP="00DE2DC8">
      <w:pPr>
        <w:pStyle w:val="ListParagraph"/>
        <w:numPr>
          <w:ilvl w:val="0"/>
          <w:numId w:val="3"/>
        </w:numPr>
        <w:rPr>
          <w:sz w:val="24"/>
          <w:szCs w:val="24"/>
        </w:rPr>
      </w:pPr>
      <w:r w:rsidRPr="00F03EB8">
        <w:rPr>
          <w:sz w:val="24"/>
          <w:szCs w:val="24"/>
        </w:rPr>
        <w:t>Message bridge pattern (brokered ESB pattern)</w:t>
      </w:r>
    </w:p>
    <w:p w:rsidR="00DE2DC8" w:rsidRPr="00F03EB8" w:rsidRDefault="00DE2DC8" w:rsidP="00DE2DC8">
      <w:pPr>
        <w:pStyle w:val="ListParagraph"/>
        <w:numPr>
          <w:ilvl w:val="0"/>
          <w:numId w:val="3"/>
        </w:numPr>
        <w:rPr>
          <w:sz w:val="24"/>
          <w:szCs w:val="24"/>
        </w:rPr>
      </w:pPr>
      <w:r w:rsidRPr="00F03EB8">
        <w:rPr>
          <w:sz w:val="24"/>
          <w:szCs w:val="24"/>
        </w:rPr>
        <w:t>Homogeneous messaging middleware (brokered ESB pattern)</w:t>
      </w:r>
    </w:p>
    <w:p w:rsidR="00DE2DC8" w:rsidRPr="00F03EB8" w:rsidRDefault="00DE2DC8" w:rsidP="00DE2DC8">
      <w:pPr>
        <w:pStyle w:val="ListParagraph"/>
        <w:numPr>
          <w:ilvl w:val="0"/>
          <w:numId w:val="3"/>
        </w:numPr>
        <w:rPr>
          <w:sz w:val="24"/>
          <w:szCs w:val="24"/>
        </w:rPr>
      </w:pPr>
      <w:r w:rsidRPr="00F03EB8">
        <w:rPr>
          <w:sz w:val="24"/>
          <w:szCs w:val="24"/>
        </w:rPr>
        <w:t>Web services (federated ESB pattern)</w:t>
      </w:r>
    </w:p>
    <w:p w:rsidR="000F36EC" w:rsidRPr="00F03EB8" w:rsidRDefault="000F36EC" w:rsidP="000F36EC">
      <w:pPr>
        <w:rPr>
          <w:sz w:val="24"/>
          <w:szCs w:val="24"/>
        </w:rPr>
      </w:pPr>
      <w:r w:rsidRPr="00F03EB8">
        <w:rPr>
          <w:sz w:val="24"/>
          <w:szCs w:val="24"/>
        </w:rPr>
        <w:t>The di</w:t>
      </w:r>
      <w:r w:rsidR="00D07FCB" w:rsidRPr="00F03EB8">
        <w:rPr>
          <w:sz w:val="24"/>
          <w:szCs w:val="24"/>
        </w:rPr>
        <w:t>rect connection pattern is based directly on Keen’s at al</w:t>
      </w:r>
      <w:r w:rsidR="00B1249D" w:rsidRPr="00F03EB8">
        <w:rPr>
          <w:sz w:val="24"/>
          <w:szCs w:val="24"/>
        </w:rPr>
        <w:t>.</w:t>
      </w:r>
      <w:r w:rsidR="00D07FCB" w:rsidRPr="00F03EB8">
        <w:rPr>
          <w:sz w:val="24"/>
          <w:szCs w:val="24"/>
        </w:rPr>
        <w:t xml:space="preserve">’s directly connected ESB pattern with connection adapters being used to mediate between disparate ESBs. </w:t>
      </w:r>
      <w:r w:rsidR="00CB33E5" w:rsidRPr="00F03EB8">
        <w:rPr>
          <w:sz w:val="24"/>
          <w:szCs w:val="24"/>
        </w:rPr>
        <w:t xml:space="preserve"> The message bridge pattern is based upon Keen’s brokered ESB pattern. </w:t>
      </w:r>
      <w:r w:rsidR="004A3B6F" w:rsidRPr="00F03EB8">
        <w:rPr>
          <w:sz w:val="24"/>
          <w:szCs w:val="24"/>
        </w:rPr>
        <w:t>Nwakacha</w:t>
      </w:r>
      <w:r w:rsidR="00CB33E5" w:rsidRPr="00F03EB8">
        <w:rPr>
          <w:sz w:val="24"/>
          <w:szCs w:val="24"/>
        </w:rPr>
        <w:t xml:space="preserve"> quotes </w:t>
      </w:r>
      <w:proofErr w:type="spellStart"/>
      <w:r w:rsidR="00CB33E5" w:rsidRPr="00F03EB8">
        <w:rPr>
          <w:sz w:val="24"/>
          <w:szCs w:val="24"/>
        </w:rPr>
        <w:lastRenderedPageBreak/>
        <w:t>Hohpe</w:t>
      </w:r>
      <w:proofErr w:type="spellEnd"/>
      <w:r w:rsidR="00CB33E5" w:rsidRPr="00F03EB8">
        <w:rPr>
          <w:sz w:val="24"/>
          <w:szCs w:val="24"/>
        </w:rPr>
        <w:t xml:space="preserve"> and Woolf (2004, p</w:t>
      </w:r>
      <w:r w:rsidR="00B1249D" w:rsidRPr="00F03EB8">
        <w:rPr>
          <w:sz w:val="24"/>
          <w:szCs w:val="24"/>
        </w:rPr>
        <w:t>.</w:t>
      </w:r>
      <w:r w:rsidR="00CB33E5" w:rsidRPr="00F03EB8">
        <w:rPr>
          <w:sz w:val="24"/>
          <w:szCs w:val="24"/>
        </w:rPr>
        <w:t xml:space="preserve"> 134): “when a message is delivered on a channel of interest in one messaging system, the bridge consumes the message and sends another with the same contents on the corresponding channel in the other messaging system.” Here, “</w:t>
      </w:r>
      <w:r w:rsidR="0034264C" w:rsidRPr="00F03EB8">
        <w:rPr>
          <w:sz w:val="24"/>
          <w:szCs w:val="24"/>
        </w:rPr>
        <w:t>messaging</w:t>
      </w:r>
      <w:r w:rsidR="00CB33E5" w:rsidRPr="00F03EB8">
        <w:rPr>
          <w:sz w:val="24"/>
          <w:szCs w:val="24"/>
        </w:rPr>
        <w:t xml:space="preserve"> system” refers to a set of enterprise applications and </w:t>
      </w:r>
      <w:r w:rsidR="0034264C" w:rsidRPr="00F03EB8">
        <w:rPr>
          <w:sz w:val="24"/>
          <w:szCs w:val="24"/>
        </w:rPr>
        <w:t>their</w:t>
      </w:r>
      <w:r w:rsidR="00CB33E5" w:rsidRPr="00F03EB8">
        <w:rPr>
          <w:sz w:val="24"/>
          <w:szCs w:val="24"/>
        </w:rPr>
        <w:t xml:space="preserve"> ESB host. The homogeneous messaging </w:t>
      </w:r>
      <w:r w:rsidR="0034264C" w:rsidRPr="00F03EB8">
        <w:rPr>
          <w:sz w:val="24"/>
          <w:szCs w:val="24"/>
        </w:rPr>
        <w:t>middleware</w:t>
      </w:r>
      <w:r w:rsidR="00CB33E5" w:rsidRPr="00F03EB8">
        <w:rPr>
          <w:sz w:val="24"/>
          <w:szCs w:val="24"/>
        </w:rPr>
        <w:t xml:space="preserve"> pattern is also based upon Keen’s </w:t>
      </w:r>
      <w:r w:rsidR="0034264C" w:rsidRPr="00F03EB8">
        <w:rPr>
          <w:sz w:val="24"/>
          <w:szCs w:val="24"/>
        </w:rPr>
        <w:t>brokered ESB</w:t>
      </w:r>
      <w:r w:rsidR="006E4BF8" w:rsidRPr="00F03EB8">
        <w:rPr>
          <w:sz w:val="24"/>
          <w:szCs w:val="24"/>
        </w:rPr>
        <w:t xml:space="preserve"> pattern, but a </w:t>
      </w:r>
      <w:r w:rsidR="0034264C" w:rsidRPr="00F03EB8">
        <w:rPr>
          <w:sz w:val="24"/>
          <w:szCs w:val="24"/>
        </w:rPr>
        <w:t>message</w:t>
      </w:r>
      <w:r w:rsidR="006E4BF8" w:rsidRPr="00F03EB8">
        <w:rPr>
          <w:sz w:val="24"/>
          <w:szCs w:val="24"/>
        </w:rPr>
        <w:t xml:space="preserve"> queue platform is used instead of an application server (</w:t>
      </w:r>
      <w:r w:rsidR="004A3B6F" w:rsidRPr="00F03EB8">
        <w:rPr>
          <w:sz w:val="24"/>
          <w:szCs w:val="24"/>
        </w:rPr>
        <w:t>Nwakacha</w:t>
      </w:r>
      <w:r w:rsidR="006E4BF8" w:rsidRPr="00F03EB8">
        <w:rPr>
          <w:sz w:val="24"/>
          <w:szCs w:val="24"/>
        </w:rPr>
        <w:t>, 2011, p</w:t>
      </w:r>
      <w:r w:rsidR="00B1249D" w:rsidRPr="00F03EB8">
        <w:rPr>
          <w:sz w:val="24"/>
          <w:szCs w:val="24"/>
        </w:rPr>
        <w:t>.</w:t>
      </w:r>
      <w:r w:rsidR="006E4BF8" w:rsidRPr="00F03EB8">
        <w:rPr>
          <w:sz w:val="24"/>
          <w:szCs w:val="24"/>
        </w:rPr>
        <w:t xml:space="preserve"> 19). “The set up for this pattern includes a </w:t>
      </w:r>
      <w:r w:rsidR="0034264C" w:rsidRPr="00F03EB8">
        <w:rPr>
          <w:sz w:val="24"/>
          <w:szCs w:val="24"/>
        </w:rPr>
        <w:t>server and</w:t>
      </w:r>
      <w:r w:rsidR="006E4BF8" w:rsidRPr="00F03EB8">
        <w:rPr>
          <w:sz w:val="24"/>
          <w:szCs w:val="24"/>
        </w:rPr>
        <w:t xml:space="preserve"> a client platform. The client platform is configured on all the ESBs and </w:t>
      </w:r>
      <w:r w:rsidR="0034264C" w:rsidRPr="00F03EB8">
        <w:rPr>
          <w:sz w:val="24"/>
          <w:szCs w:val="24"/>
        </w:rPr>
        <w:t>communicates</w:t>
      </w:r>
      <w:r w:rsidR="006E4BF8" w:rsidRPr="00F03EB8">
        <w:rPr>
          <w:sz w:val="24"/>
          <w:szCs w:val="24"/>
        </w:rPr>
        <w:t xml:space="preserve"> with </w:t>
      </w:r>
      <w:r w:rsidR="0034264C" w:rsidRPr="00F03EB8">
        <w:rPr>
          <w:sz w:val="24"/>
          <w:szCs w:val="24"/>
        </w:rPr>
        <w:t>the</w:t>
      </w:r>
      <w:r w:rsidR="006E4BF8" w:rsidRPr="00F03EB8">
        <w:rPr>
          <w:sz w:val="24"/>
          <w:szCs w:val="24"/>
        </w:rPr>
        <w:t xml:space="preserve"> </w:t>
      </w:r>
      <w:r w:rsidR="0034264C" w:rsidRPr="00F03EB8">
        <w:rPr>
          <w:sz w:val="24"/>
          <w:szCs w:val="24"/>
        </w:rPr>
        <w:t>server</w:t>
      </w:r>
      <w:r w:rsidR="006E4BF8" w:rsidRPr="00F03EB8">
        <w:rPr>
          <w:sz w:val="24"/>
          <w:szCs w:val="24"/>
        </w:rPr>
        <w:t xml:space="preserve"> through the messaging protocol. In essence, the ESBS will act as the messaging clients to the messaging server. The messaging server </w:t>
      </w:r>
      <w:r w:rsidR="0034264C" w:rsidRPr="00F03EB8">
        <w:rPr>
          <w:sz w:val="24"/>
          <w:szCs w:val="24"/>
        </w:rPr>
        <w:t>hosts</w:t>
      </w:r>
      <w:r w:rsidR="006E4BF8" w:rsidRPr="00F03EB8">
        <w:rPr>
          <w:sz w:val="24"/>
          <w:szCs w:val="24"/>
        </w:rPr>
        <w:t xml:space="preserve"> a queue/</w:t>
      </w:r>
      <w:r w:rsidR="007B7E6A" w:rsidRPr="00F03EB8">
        <w:rPr>
          <w:sz w:val="24"/>
          <w:szCs w:val="24"/>
        </w:rPr>
        <w:t>top</w:t>
      </w:r>
      <w:r w:rsidR="0034264C" w:rsidRPr="00F03EB8">
        <w:rPr>
          <w:sz w:val="24"/>
          <w:szCs w:val="24"/>
        </w:rPr>
        <w:t>ic</w:t>
      </w:r>
      <w:r w:rsidR="006E4BF8" w:rsidRPr="00F03EB8">
        <w:rPr>
          <w:sz w:val="24"/>
          <w:szCs w:val="24"/>
        </w:rPr>
        <w:t xml:space="preserve"> manager which is a container containing queues or topics. </w:t>
      </w:r>
      <w:proofErr w:type="gramStart"/>
      <w:r w:rsidR="006E4BF8" w:rsidRPr="00F03EB8">
        <w:rPr>
          <w:sz w:val="24"/>
          <w:szCs w:val="24"/>
        </w:rPr>
        <w:t xml:space="preserve">To have access to the </w:t>
      </w:r>
      <w:r w:rsidR="0034264C" w:rsidRPr="00F03EB8">
        <w:rPr>
          <w:sz w:val="24"/>
          <w:szCs w:val="24"/>
        </w:rPr>
        <w:t>queues</w:t>
      </w:r>
      <w:r w:rsidR="006E4BF8" w:rsidRPr="00F03EB8">
        <w:rPr>
          <w:sz w:val="24"/>
          <w:szCs w:val="24"/>
        </w:rPr>
        <w:t>/topics, client mu</w:t>
      </w:r>
      <w:r w:rsidR="007B7E6A" w:rsidRPr="00F03EB8">
        <w:rPr>
          <w:sz w:val="24"/>
          <w:szCs w:val="24"/>
        </w:rPr>
        <w:t>st go through the queue manager</w:t>
      </w:r>
      <w:r w:rsidR="006E4BF8" w:rsidRPr="00F03EB8">
        <w:rPr>
          <w:sz w:val="24"/>
          <w:szCs w:val="24"/>
        </w:rPr>
        <w:t>”</w:t>
      </w:r>
      <w:r w:rsidR="007B7E6A" w:rsidRPr="00F03EB8">
        <w:rPr>
          <w:sz w:val="24"/>
          <w:szCs w:val="24"/>
        </w:rPr>
        <w:t xml:space="preserve"> (</w:t>
      </w:r>
      <w:r w:rsidR="004A3B6F" w:rsidRPr="00F03EB8">
        <w:rPr>
          <w:sz w:val="24"/>
          <w:szCs w:val="24"/>
        </w:rPr>
        <w:t>Nwakacha</w:t>
      </w:r>
      <w:r w:rsidR="007B7E6A" w:rsidRPr="00F03EB8">
        <w:rPr>
          <w:sz w:val="24"/>
          <w:szCs w:val="24"/>
        </w:rPr>
        <w:t>, 2011, p</w:t>
      </w:r>
      <w:r w:rsidR="00B1249D" w:rsidRPr="00F03EB8">
        <w:rPr>
          <w:sz w:val="24"/>
          <w:szCs w:val="24"/>
        </w:rPr>
        <w:t>.</w:t>
      </w:r>
      <w:r w:rsidR="007B7E6A" w:rsidRPr="00F03EB8">
        <w:rPr>
          <w:sz w:val="24"/>
          <w:szCs w:val="24"/>
        </w:rPr>
        <w:t xml:space="preserve"> 20).</w:t>
      </w:r>
      <w:proofErr w:type="gramEnd"/>
      <w:r w:rsidR="006E4BF8" w:rsidRPr="00F03EB8">
        <w:rPr>
          <w:sz w:val="24"/>
          <w:szCs w:val="24"/>
        </w:rPr>
        <w:t xml:space="preserve"> Figure 4 shows the connection established between a messaging client and a messaging server.</w:t>
      </w:r>
    </w:p>
    <w:p w:rsidR="00B05274" w:rsidRPr="00F03EB8" w:rsidRDefault="00B05274" w:rsidP="000F36EC">
      <w:pPr>
        <w:rPr>
          <w:sz w:val="24"/>
          <w:szCs w:val="24"/>
        </w:rPr>
      </w:pPr>
    </w:p>
    <w:p w:rsidR="00337A6B" w:rsidRPr="00F03EB8" w:rsidRDefault="00337A6B" w:rsidP="000F36EC">
      <w:pPr>
        <w:rPr>
          <w:sz w:val="24"/>
          <w:szCs w:val="24"/>
        </w:rPr>
      </w:pPr>
    </w:p>
    <w:p w:rsidR="00337A6B" w:rsidRPr="00F03EB8" w:rsidRDefault="00337A6B" w:rsidP="000F36EC">
      <w:pPr>
        <w:rPr>
          <w:sz w:val="24"/>
          <w:szCs w:val="24"/>
        </w:rPr>
      </w:pPr>
    </w:p>
    <w:p w:rsidR="00337A6B" w:rsidRPr="00F03EB8" w:rsidRDefault="00337A6B" w:rsidP="000F36EC">
      <w:pPr>
        <w:rPr>
          <w:sz w:val="24"/>
          <w:szCs w:val="24"/>
        </w:rPr>
      </w:pPr>
    </w:p>
    <w:p w:rsidR="00337A6B" w:rsidRPr="00F03EB8" w:rsidRDefault="00337A6B" w:rsidP="000F36EC">
      <w:pPr>
        <w:rPr>
          <w:sz w:val="24"/>
          <w:szCs w:val="24"/>
        </w:rPr>
      </w:pPr>
    </w:p>
    <w:p w:rsidR="00337A6B" w:rsidRPr="00F03EB8" w:rsidRDefault="00337A6B" w:rsidP="000F36EC">
      <w:pPr>
        <w:rPr>
          <w:sz w:val="24"/>
          <w:szCs w:val="24"/>
        </w:rPr>
      </w:pPr>
    </w:p>
    <w:p w:rsidR="00337A6B" w:rsidRPr="00F03EB8" w:rsidRDefault="00337A6B" w:rsidP="000F36EC">
      <w:pPr>
        <w:rPr>
          <w:sz w:val="24"/>
          <w:szCs w:val="24"/>
        </w:rPr>
      </w:pPr>
    </w:p>
    <w:p w:rsidR="00337A6B" w:rsidRPr="00F03EB8" w:rsidRDefault="00337A6B" w:rsidP="000F36EC">
      <w:pPr>
        <w:rPr>
          <w:sz w:val="24"/>
          <w:szCs w:val="24"/>
        </w:rPr>
      </w:pPr>
    </w:p>
    <w:p w:rsidR="00337A6B" w:rsidRPr="00F03EB8" w:rsidRDefault="00F31F48" w:rsidP="000F36EC">
      <w:pPr>
        <w:rPr>
          <w:sz w:val="24"/>
          <w:szCs w:val="24"/>
        </w:rPr>
      </w:pPr>
      <w:r>
        <w:object w:dxaOrig="10260" w:dyaOrig="62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276.75pt" o:ole="">
            <v:imagedata r:id="rId11" o:title=""/>
          </v:shape>
          <o:OLEObject Type="Embed" ProgID="Visio.Drawing.11" ShapeID="_x0000_i1025" DrawAspect="Content" ObjectID="_1427696659" r:id="rId12"/>
        </w:object>
      </w:r>
    </w:p>
    <w:p w:rsidR="006E4BF8" w:rsidRPr="00F03EB8" w:rsidRDefault="005E642B" w:rsidP="000F36EC">
      <w:pPr>
        <w:rPr>
          <w:b/>
          <w:sz w:val="24"/>
          <w:szCs w:val="24"/>
        </w:rPr>
      </w:pPr>
      <w:r>
        <w:rPr>
          <w:b/>
          <w:sz w:val="24"/>
          <w:szCs w:val="24"/>
        </w:rPr>
        <w:t>Fig.</w:t>
      </w:r>
      <w:r w:rsidR="006E4BF8" w:rsidRPr="00F03EB8">
        <w:rPr>
          <w:b/>
          <w:sz w:val="24"/>
          <w:szCs w:val="24"/>
        </w:rPr>
        <w:t xml:space="preserve"> 4</w:t>
      </w:r>
      <w:r>
        <w:rPr>
          <w:b/>
          <w:sz w:val="24"/>
          <w:szCs w:val="24"/>
        </w:rPr>
        <w:t>:</w:t>
      </w:r>
      <w:r w:rsidR="00E3179D" w:rsidRPr="00F03EB8">
        <w:rPr>
          <w:b/>
          <w:sz w:val="24"/>
          <w:szCs w:val="24"/>
        </w:rPr>
        <w:t xml:space="preserve"> messaging middleware communications</w:t>
      </w:r>
    </w:p>
    <w:p w:rsidR="00015240" w:rsidRPr="00F03EB8" w:rsidRDefault="00015240" w:rsidP="000F36EC">
      <w:pPr>
        <w:rPr>
          <w:sz w:val="24"/>
          <w:szCs w:val="24"/>
        </w:rPr>
      </w:pPr>
      <w:r w:rsidRPr="00F03EB8">
        <w:rPr>
          <w:sz w:val="24"/>
          <w:szCs w:val="24"/>
        </w:rPr>
        <w:t>The web services patter</w:t>
      </w:r>
      <w:r w:rsidR="007B7E6A" w:rsidRPr="00F03EB8">
        <w:rPr>
          <w:sz w:val="24"/>
          <w:szCs w:val="24"/>
        </w:rPr>
        <w:t xml:space="preserve">n </w:t>
      </w:r>
      <w:r w:rsidR="00221376" w:rsidRPr="00F03EB8">
        <w:rPr>
          <w:sz w:val="24"/>
          <w:szCs w:val="24"/>
        </w:rPr>
        <w:t xml:space="preserve">is based upon Keen et </w:t>
      </w:r>
      <w:proofErr w:type="gramStart"/>
      <w:r w:rsidR="00221376" w:rsidRPr="00F03EB8">
        <w:rPr>
          <w:sz w:val="24"/>
          <w:szCs w:val="24"/>
        </w:rPr>
        <w:t xml:space="preserve">al.’s </w:t>
      </w:r>
      <w:r w:rsidRPr="00F03EB8">
        <w:rPr>
          <w:sz w:val="24"/>
          <w:szCs w:val="24"/>
        </w:rPr>
        <w:t xml:space="preserve"> </w:t>
      </w:r>
      <w:r w:rsidR="00221376" w:rsidRPr="00F03EB8">
        <w:rPr>
          <w:sz w:val="24"/>
          <w:szCs w:val="24"/>
        </w:rPr>
        <w:t>federated</w:t>
      </w:r>
      <w:proofErr w:type="gramEnd"/>
      <w:r w:rsidR="00221376" w:rsidRPr="00F03EB8">
        <w:rPr>
          <w:sz w:val="24"/>
          <w:szCs w:val="24"/>
        </w:rPr>
        <w:t xml:space="preserve"> </w:t>
      </w:r>
      <w:r w:rsidRPr="00F03EB8">
        <w:rPr>
          <w:sz w:val="24"/>
          <w:szCs w:val="24"/>
        </w:rPr>
        <w:t>ESB pattern</w:t>
      </w:r>
      <w:r w:rsidR="00221376" w:rsidRPr="00F03EB8">
        <w:rPr>
          <w:sz w:val="24"/>
          <w:szCs w:val="24"/>
        </w:rPr>
        <w:t xml:space="preserve"> (2005)</w:t>
      </w:r>
      <w:r w:rsidRPr="00F03EB8">
        <w:rPr>
          <w:sz w:val="24"/>
          <w:szCs w:val="24"/>
        </w:rPr>
        <w:t xml:space="preserve">. </w:t>
      </w:r>
      <w:r w:rsidR="0034264C" w:rsidRPr="00F03EB8">
        <w:rPr>
          <w:sz w:val="24"/>
          <w:szCs w:val="24"/>
        </w:rPr>
        <w:t>In this pattern, the service provider’s interface is exposed as a web service, and the service requestor, possibly hosted on a di</w:t>
      </w:r>
      <w:r w:rsidR="00C673DA" w:rsidRPr="00F03EB8">
        <w:rPr>
          <w:sz w:val="24"/>
          <w:szCs w:val="24"/>
        </w:rPr>
        <w:t>fferent and disparate ESB</w:t>
      </w:r>
      <w:proofErr w:type="gramStart"/>
      <w:r w:rsidR="00C673DA" w:rsidRPr="00F03EB8">
        <w:rPr>
          <w:sz w:val="24"/>
          <w:szCs w:val="24"/>
        </w:rPr>
        <w:t xml:space="preserve">, </w:t>
      </w:r>
      <w:r w:rsidR="0034264C" w:rsidRPr="00F03EB8">
        <w:rPr>
          <w:sz w:val="24"/>
          <w:szCs w:val="24"/>
        </w:rPr>
        <w:t xml:space="preserve"> subscribe</w:t>
      </w:r>
      <w:r w:rsidR="00C673DA" w:rsidRPr="00F03EB8">
        <w:rPr>
          <w:sz w:val="24"/>
          <w:szCs w:val="24"/>
        </w:rPr>
        <w:t>s</w:t>
      </w:r>
      <w:proofErr w:type="gramEnd"/>
      <w:r w:rsidR="0034264C" w:rsidRPr="00F03EB8">
        <w:rPr>
          <w:sz w:val="24"/>
          <w:szCs w:val="24"/>
        </w:rPr>
        <w:t xml:space="preserve"> to it using, for example, SOAP over </w:t>
      </w:r>
      <w:r w:rsidR="00200B62" w:rsidRPr="00F03EB8">
        <w:rPr>
          <w:sz w:val="24"/>
          <w:szCs w:val="24"/>
        </w:rPr>
        <w:t xml:space="preserve">the </w:t>
      </w:r>
      <w:r w:rsidR="000659D5" w:rsidRPr="00F03EB8">
        <w:rPr>
          <w:sz w:val="24"/>
          <w:szCs w:val="24"/>
        </w:rPr>
        <w:t xml:space="preserve">Hypertext Transfer </w:t>
      </w:r>
      <w:r w:rsidR="00200B62" w:rsidRPr="00F03EB8">
        <w:rPr>
          <w:sz w:val="24"/>
          <w:szCs w:val="24"/>
        </w:rPr>
        <w:t>Protocol (</w:t>
      </w:r>
      <w:r w:rsidR="0034264C" w:rsidRPr="00F03EB8">
        <w:rPr>
          <w:sz w:val="24"/>
          <w:szCs w:val="24"/>
        </w:rPr>
        <w:t>HTTP</w:t>
      </w:r>
      <w:r w:rsidR="00200B62" w:rsidRPr="00F03EB8">
        <w:rPr>
          <w:sz w:val="24"/>
          <w:szCs w:val="24"/>
        </w:rPr>
        <w:t>)</w:t>
      </w:r>
      <w:r w:rsidR="0034264C" w:rsidRPr="00F03EB8">
        <w:rPr>
          <w:sz w:val="24"/>
          <w:szCs w:val="24"/>
        </w:rPr>
        <w:t xml:space="preserve">. </w:t>
      </w:r>
      <w:r w:rsidRPr="00F03EB8">
        <w:rPr>
          <w:sz w:val="24"/>
          <w:szCs w:val="24"/>
        </w:rPr>
        <w:t xml:space="preserve">Such services can be </w:t>
      </w:r>
      <w:r w:rsidR="0034264C" w:rsidRPr="00F03EB8">
        <w:rPr>
          <w:sz w:val="24"/>
          <w:szCs w:val="24"/>
        </w:rPr>
        <w:t>orchestrated</w:t>
      </w:r>
      <w:r w:rsidRPr="00F03EB8">
        <w:rPr>
          <w:sz w:val="24"/>
          <w:szCs w:val="24"/>
        </w:rPr>
        <w:t xml:space="preserve"> </w:t>
      </w:r>
      <w:r w:rsidR="007B7E6A" w:rsidRPr="00F03EB8">
        <w:rPr>
          <w:sz w:val="24"/>
          <w:szCs w:val="24"/>
        </w:rPr>
        <w:t xml:space="preserve">using, for example, a business process management system, in order </w:t>
      </w:r>
      <w:r w:rsidRPr="00F03EB8">
        <w:rPr>
          <w:sz w:val="24"/>
          <w:szCs w:val="24"/>
        </w:rPr>
        <w:t xml:space="preserve">to </w:t>
      </w:r>
      <w:r w:rsidR="0034264C" w:rsidRPr="00F03EB8">
        <w:rPr>
          <w:sz w:val="24"/>
          <w:szCs w:val="24"/>
        </w:rPr>
        <w:t>provide</w:t>
      </w:r>
      <w:r w:rsidRPr="00F03EB8">
        <w:rPr>
          <w:sz w:val="24"/>
          <w:szCs w:val="24"/>
        </w:rPr>
        <w:t xml:space="preserve"> a composite</w:t>
      </w:r>
      <w:r w:rsidR="007B7E6A" w:rsidRPr="00F03EB8">
        <w:rPr>
          <w:sz w:val="24"/>
          <w:szCs w:val="24"/>
        </w:rPr>
        <w:t xml:space="preserve"> solution</w:t>
      </w:r>
      <w:r w:rsidRPr="00F03EB8">
        <w:rPr>
          <w:sz w:val="24"/>
          <w:szCs w:val="24"/>
        </w:rPr>
        <w:t>.</w:t>
      </w:r>
    </w:p>
    <w:p w:rsidR="008B4686" w:rsidRPr="00F03EB8" w:rsidRDefault="008B4686" w:rsidP="008B4686">
      <w:pPr>
        <w:pStyle w:val="ListParagraph"/>
        <w:numPr>
          <w:ilvl w:val="0"/>
          <w:numId w:val="1"/>
        </w:numPr>
        <w:rPr>
          <w:b/>
          <w:sz w:val="24"/>
          <w:szCs w:val="24"/>
        </w:rPr>
      </w:pPr>
      <w:r w:rsidRPr="00F03EB8">
        <w:rPr>
          <w:b/>
          <w:sz w:val="24"/>
          <w:szCs w:val="24"/>
        </w:rPr>
        <w:t>Scenarios</w:t>
      </w:r>
    </w:p>
    <w:p w:rsidR="00C64E6F" w:rsidRPr="00F03EB8" w:rsidRDefault="00C64E6F" w:rsidP="00C64E6F">
      <w:pPr>
        <w:rPr>
          <w:sz w:val="24"/>
          <w:szCs w:val="24"/>
        </w:rPr>
      </w:pPr>
      <w:r w:rsidRPr="00F03EB8">
        <w:rPr>
          <w:sz w:val="24"/>
          <w:szCs w:val="24"/>
        </w:rPr>
        <w:t>Two business scenarios were used as case studies in the experiments that investigated the ease and effectiveness with which disparate ESBs could be integrated: a loan broker scenario that features a customer using a loan broker to obtain a bank loan, and an inter-divisional messaging scenario that simulates a company with multiple interacting divisions (</w:t>
      </w:r>
      <w:r w:rsidR="004A3B6F" w:rsidRPr="00F03EB8">
        <w:rPr>
          <w:sz w:val="24"/>
          <w:szCs w:val="24"/>
        </w:rPr>
        <w:t>Nwakacha</w:t>
      </w:r>
      <w:r w:rsidRPr="00F03EB8">
        <w:rPr>
          <w:sz w:val="24"/>
          <w:szCs w:val="24"/>
        </w:rPr>
        <w:t>, 2011, pp</w:t>
      </w:r>
      <w:r w:rsidR="00221376" w:rsidRPr="00F03EB8">
        <w:rPr>
          <w:sz w:val="24"/>
          <w:szCs w:val="24"/>
        </w:rPr>
        <w:t>.</w:t>
      </w:r>
      <w:r w:rsidRPr="00F03EB8">
        <w:rPr>
          <w:sz w:val="24"/>
          <w:szCs w:val="24"/>
        </w:rPr>
        <w:t xml:space="preserve"> 26 – 35). The loan broker scenario is described here; but the reader is referred to </w:t>
      </w:r>
      <w:proofErr w:type="spellStart"/>
      <w:r w:rsidR="004A3B6F" w:rsidRPr="00F03EB8">
        <w:rPr>
          <w:sz w:val="24"/>
          <w:szCs w:val="24"/>
        </w:rPr>
        <w:t>Nwakacha’s</w:t>
      </w:r>
      <w:proofErr w:type="spellEnd"/>
      <w:r w:rsidRPr="00F03EB8">
        <w:rPr>
          <w:sz w:val="24"/>
          <w:szCs w:val="24"/>
        </w:rPr>
        <w:t xml:space="preserve"> thesis (2011) for details of the inter-divisional messaging scenario.</w:t>
      </w:r>
    </w:p>
    <w:p w:rsidR="00C64E6F" w:rsidRPr="00F03EB8" w:rsidRDefault="00C64E6F" w:rsidP="00C64E6F">
      <w:pPr>
        <w:rPr>
          <w:sz w:val="24"/>
          <w:szCs w:val="24"/>
        </w:rPr>
      </w:pPr>
      <w:r w:rsidRPr="00F03EB8">
        <w:rPr>
          <w:sz w:val="24"/>
          <w:szCs w:val="24"/>
        </w:rPr>
        <w:t xml:space="preserve">The loan broker scenario is based on the example provided by </w:t>
      </w:r>
      <w:proofErr w:type="spellStart"/>
      <w:r w:rsidRPr="00F03EB8">
        <w:rPr>
          <w:sz w:val="24"/>
          <w:szCs w:val="24"/>
        </w:rPr>
        <w:t>Hohpe</w:t>
      </w:r>
      <w:proofErr w:type="spellEnd"/>
      <w:r w:rsidRPr="00F03EB8">
        <w:rPr>
          <w:sz w:val="24"/>
          <w:szCs w:val="24"/>
        </w:rPr>
        <w:t xml:space="preserve"> and Woolf (2004, p. 363) </w:t>
      </w:r>
    </w:p>
    <w:p w:rsidR="00BD5609" w:rsidRPr="00F03EB8" w:rsidRDefault="00BD5609" w:rsidP="00BD5609">
      <w:pPr>
        <w:autoSpaceDE w:val="0"/>
        <w:autoSpaceDN w:val="0"/>
        <w:adjustRightInd w:val="0"/>
        <w:spacing w:line="360" w:lineRule="auto"/>
        <w:rPr>
          <w:rStyle w:val="apple-style-span"/>
          <w:rFonts w:cs="Arial"/>
          <w:sz w:val="24"/>
          <w:szCs w:val="24"/>
        </w:rPr>
      </w:pPr>
      <w:r w:rsidRPr="00F03EB8">
        <w:rPr>
          <w:rStyle w:val="apple-style-span"/>
          <w:rFonts w:ascii="Arial" w:hAnsi="Arial" w:cs="Arial"/>
          <w:sz w:val="24"/>
          <w:szCs w:val="24"/>
        </w:rPr>
        <w:t>“</w:t>
      </w:r>
      <w:r w:rsidRPr="00F03EB8">
        <w:rPr>
          <w:rStyle w:val="apple-style-span"/>
          <w:rFonts w:cs="Arial"/>
          <w:sz w:val="24"/>
          <w:szCs w:val="24"/>
        </w:rPr>
        <w:t xml:space="preserve">Because contacting multiple banks with a loan quote request is a tedious task, loan brokers offer this service to consumers. A loan broker is typically not affiliated with any one bank but has access to many lending institutions. The broker gathers the customer data once and contacts the credit agency to obtain the customer's credit history. Based on the credit score </w:t>
      </w:r>
      <w:r w:rsidRPr="00F03EB8">
        <w:rPr>
          <w:rStyle w:val="apple-style-span"/>
          <w:rFonts w:cs="Arial"/>
          <w:sz w:val="24"/>
          <w:szCs w:val="24"/>
        </w:rPr>
        <w:lastRenderedPageBreak/>
        <w:t xml:space="preserve">and history, the broker presents the request to a number of banks that are best suited to meet the customer’s criteria. </w:t>
      </w:r>
      <w:proofErr w:type="gramStart"/>
      <w:r w:rsidRPr="00F03EB8">
        <w:rPr>
          <w:rStyle w:val="apple-style-span"/>
          <w:rFonts w:cs="Arial"/>
          <w:sz w:val="24"/>
          <w:szCs w:val="24"/>
        </w:rPr>
        <w:t>The broker gathers the resulting quotes from the banks and selects the best offer (i.e. the lowest interest rat</w:t>
      </w:r>
      <w:r w:rsidR="00301439" w:rsidRPr="00F03EB8">
        <w:rPr>
          <w:rStyle w:val="apple-style-span"/>
          <w:rFonts w:cs="Arial"/>
          <w:sz w:val="24"/>
          <w:szCs w:val="24"/>
        </w:rPr>
        <w:t>e) to pass back to the consumer</w:t>
      </w:r>
      <w:r w:rsidRPr="00F03EB8">
        <w:rPr>
          <w:rStyle w:val="apple-style-span"/>
          <w:rFonts w:cs="Arial"/>
          <w:sz w:val="24"/>
          <w:szCs w:val="24"/>
        </w:rPr>
        <w:t>” (</w:t>
      </w:r>
      <w:proofErr w:type="spellStart"/>
      <w:r w:rsidRPr="00F03EB8">
        <w:rPr>
          <w:rStyle w:val="apple-style-span"/>
          <w:rFonts w:cs="Arial"/>
          <w:sz w:val="24"/>
          <w:szCs w:val="24"/>
        </w:rPr>
        <w:t>Hohpe</w:t>
      </w:r>
      <w:proofErr w:type="spellEnd"/>
      <w:r w:rsidRPr="00F03EB8">
        <w:rPr>
          <w:rStyle w:val="apple-style-span"/>
          <w:rFonts w:cs="Arial"/>
          <w:sz w:val="24"/>
          <w:szCs w:val="24"/>
        </w:rPr>
        <w:t xml:space="preserve"> and Woolf, 2004, p.362)</w:t>
      </w:r>
      <w:r w:rsidR="00301439" w:rsidRPr="00F03EB8">
        <w:rPr>
          <w:rStyle w:val="apple-style-span"/>
          <w:rFonts w:cs="Arial"/>
          <w:sz w:val="24"/>
          <w:szCs w:val="24"/>
        </w:rPr>
        <w:t>.</w:t>
      </w:r>
      <w:proofErr w:type="gramEnd"/>
    </w:p>
    <w:p w:rsidR="00F001FB" w:rsidRPr="00F03EB8" w:rsidRDefault="00301439" w:rsidP="00C64E6F">
      <w:pPr>
        <w:rPr>
          <w:color w:val="FFC000"/>
          <w:sz w:val="24"/>
          <w:szCs w:val="24"/>
        </w:rPr>
      </w:pPr>
      <w:r w:rsidRPr="00F03EB8">
        <w:rPr>
          <w:noProof/>
          <w:color w:val="FFC000"/>
          <w:sz w:val="24"/>
          <w:szCs w:val="24"/>
          <w:lang w:eastAsia="en-GB"/>
        </w:rPr>
        <w:drawing>
          <wp:inline distT="0" distB="0" distL="0" distR="0" wp14:anchorId="1020C971" wp14:editId="54DCA7AD">
            <wp:extent cx="3743325" cy="2162175"/>
            <wp:effectExtent l="19050" t="0" r="9525" b="0"/>
            <wp:docPr id="3" name="Picture 1" descr="ConsumerLoanBro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umerLoanBroker"/>
                    <pic:cNvPicPr>
                      <a:picLocks noChangeAspect="1" noChangeArrowheads="1"/>
                    </pic:cNvPicPr>
                  </pic:nvPicPr>
                  <pic:blipFill>
                    <a:blip r:embed="rId13" cstate="print"/>
                    <a:srcRect/>
                    <a:stretch>
                      <a:fillRect/>
                    </a:stretch>
                  </pic:blipFill>
                  <pic:spPr bwMode="auto">
                    <a:xfrm>
                      <a:off x="0" y="0"/>
                      <a:ext cx="3743325" cy="2162175"/>
                    </a:xfrm>
                    <a:prstGeom prst="rect">
                      <a:avLst/>
                    </a:prstGeom>
                    <a:noFill/>
                    <a:ln w="9525">
                      <a:noFill/>
                      <a:miter lim="800000"/>
                      <a:headEnd/>
                      <a:tailEnd/>
                    </a:ln>
                  </pic:spPr>
                </pic:pic>
              </a:graphicData>
            </a:graphic>
          </wp:inline>
        </w:drawing>
      </w:r>
    </w:p>
    <w:p w:rsidR="00C01260" w:rsidRPr="00F03EB8" w:rsidRDefault="005E642B" w:rsidP="00C64E6F">
      <w:pPr>
        <w:rPr>
          <w:b/>
          <w:sz w:val="24"/>
          <w:szCs w:val="24"/>
        </w:rPr>
      </w:pPr>
      <w:r>
        <w:rPr>
          <w:b/>
          <w:sz w:val="24"/>
          <w:szCs w:val="24"/>
        </w:rPr>
        <w:t>Fig.</w:t>
      </w:r>
      <w:r w:rsidR="00301439" w:rsidRPr="00F03EB8">
        <w:rPr>
          <w:b/>
          <w:sz w:val="24"/>
          <w:szCs w:val="24"/>
        </w:rPr>
        <w:t xml:space="preserve"> 5</w:t>
      </w:r>
      <w:r>
        <w:rPr>
          <w:b/>
          <w:sz w:val="24"/>
          <w:szCs w:val="24"/>
        </w:rPr>
        <w:t>:</w:t>
      </w:r>
      <w:r w:rsidR="00301439" w:rsidRPr="00F03EB8">
        <w:rPr>
          <w:b/>
          <w:sz w:val="24"/>
          <w:szCs w:val="24"/>
        </w:rPr>
        <w:t xml:space="preserve"> Simple loan broker (</w:t>
      </w:r>
      <w:proofErr w:type="spellStart"/>
      <w:r w:rsidR="00301439" w:rsidRPr="00F03EB8">
        <w:rPr>
          <w:b/>
          <w:sz w:val="24"/>
          <w:szCs w:val="24"/>
        </w:rPr>
        <w:t>Hohpe</w:t>
      </w:r>
      <w:proofErr w:type="spellEnd"/>
      <w:r w:rsidR="00301439" w:rsidRPr="00F03EB8">
        <w:rPr>
          <w:b/>
          <w:sz w:val="24"/>
          <w:szCs w:val="24"/>
        </w:rPr>
        <w:t xml:space="preserve"> and Woolf, 2004)</w:t>
      </w:r>
    </w:p>
    <w:p w:rsidR="00F001FB" w:rsidRPr="00F03EB8" w:rsidRDefault="00F001FB" w:rsidP="00C64E6F">
      <w:pPr>
        <w:rPr>
          <w:sz w:val="24"/>
          <w:szCs w:val="24"/>
        </w:rPr>
      </w:pPr>
      <w:r w:rsidRPr="00F03EB8">
        <w:rPr>
          <w:sz w:val="24"/>
          <w:szCs w:val="24"/>
        </w:rPr>
        <w:t>The four patterns described earlier were deployed for the loan broker scenario</w:t>
      </w:r>
      <w:r w:rsidR="00F82183" w:rsidRPr="00F03EB8">
        <w:rPr>
          <w:sz w:val="24"/>
          <w:szCs w:val="24"/>
        </w:rPr>
        <w:t xml:space="preserve">. Each </w:t>
      </w:r>
      <w:proofErr w:type="gramStart"/>
      <w:r w:rsidR="00F82183" w:rsidRPr="00F03EB8">
        <w:rPr>
          <w:sz w:val="24"/>
          <w:szCs w:val="24"/>
        </w:rPr>
        <w:t>deployment  used</w:t>
      </w:r>
      <w:proofErr w:type="gramEnd"/>
      <w:r w:rsidR="00F82183" w:rsidRPr="00F03EB8">
        <w:rPr>
          <w:sz w:val="24"/>
          <w:szCs w:val="24"/>
        </w:rPr>
        <w:t xml:space="preserve"> </w:t>
      </w:r>
      <w:r w:rsidRPr="00F03EB8">
        <w:rPr>
          <w:sz w:val="24"/>
          <w:szCs w:val="24"/>
        </w:rPr>
        <w:t xml:space="preserve">the three different ESBs </w:t>
      </w:r>
      <w:r w:rsidR="00F82183" w:rsidRPr="00F03EB8">
        <w:rPr>
          <w:sz w:val="24"/>
          <w:szCs w:val="24"/>
        </w:rPr>
        <w:t xml:space="preserve">: </w:t>
      </w:r>
      <w:r w:rsidRPr="00F03EB8">
        <w:rPr>
          <w:sz w:val="24"/>
          <w:szCs w:val="24"/>
        </w:rPr>
        <w:t>Mule, Apache Service Mix, and Oracle Service</w:t>
      </w:r>
      <w:r w:rsidR="00F82183" w:rsidRPr="00F03EB8">
        <w:rPr>
          <w:sz w:val="24"/>
          <w:szCs w:val="24"/>
        </w:rPr>
        <w:t xml:space="preserve"> Bus . For all four patterns, </w:t>
      </w:r>
      <w:r w:rsidRPr="00F03EB8">
        <w:rPr>
          <w:sz w:val="24"/>
          <w:szCs w:val="24"/>
        </w:rPr>
        <w:t xml:space="preserve">Oracle Service Bus hosted the loan broker application, Mule hosted the credit agency application, and </w:t>
      </w:r>
      <w:proofErr w:type="spellStart"/>
      <w:r w:rsidRPr="00F03EB8">
        <w:rPr>
          <w:sz w:val="24"/>
          <w:szCs w:val="24"/>
        </w:rPr>
        <w:t>ServiceMix</w:t>
      </w:r>
      <w:proofErr w:type="spellEnd"/>
      <w:r w:rsidRPr="00F03EB8">
        <w:rPr>
          <w:sz w:val="24"/>
          <w:szCs w:val="24"/>
        </w:rPr>
        <w:t xml:space="preserve"> hosted the lender gateway and the bank gateway.</w:t>
      </w:r>
    </w:p>
    <w:p w:rsidR="00C01260" w:rsidRPr="00F03EB8" w:rsidRDefault="00C01260" w:rsidP="00C64E6F">
      <w:pPr>
        <w:rPr>
          <w:sz w:val="24"/>
          <w:szCs w:val="24"/>
        </w:rPr>
      </w:pPr>
      <w:r w:rsidRPr="00F03EB8">
        <w:rPr>
          <w:sz w:val="24"/>
          <w:szCs w:val="24"/>
        </w:rPr>
        <w:t xml:space="preserve">Figure 6 shows the design for the direct connection pattern. Oracle Service Bus had to be connected to the two other ESBs using adapters. The numbers in red correspond to the </w:t>
      </w:r>
      <w:r w:rsidR="0035029B" w:rsidRPr="00F03EB8">
        <w:rPr>
          <w:sz w:val="24"/>
          <w:szCs w:val="24"/>
        </w:rPr>
        <w:t xml:space="preserve">following </w:t>
      </w:r>
      <w:r w:rsidRPr="00F03EB8">
        <w:rPr>
          <w:sz w:val="24"/>
          <w:szCs w:val="24"/>
        </w:rPr>
        <w:t>order</w:t>
      </w:r>
      <w:r w:rsidR="0035029B" w:rsidRPr="00F03EB8">
        <w:rPr>
          <w:sz w:val="24"/>
          <w:szCs w:val="24"/>
        </w:rPr>
        <w:t>ing of events:</w:t>
      </w:r>
    </w:p>
    <w:p w:rsidR="0035029B" w:rsidRPr="00F03EB8" w:rsidRDefault="0035029B" w:rsidP="0035029B">
      <w:pPr>
        <w:pStyle w:val="ListParagraph"/>
        <w:numPr>
          <w:ilvl w:val="0"/>
          <w:numId w:val="14"/>
        </w:numPr>
        <w:rPr>
          <w:sz w:val="24"/>
          <w:szCs w:val="24"/>
        </w:rPr>
      </w:pPr>
      <w:r w:rsidRPr="00F03EB8">
        <w:rPr>
          <w:sz w:val="24"/>
          <w:szCs w:val="24"/>
        </w:rPr>
        <w:t xml:space="preserve">Receive the consumer’s loan quote </w:t>
      </w:r>
      <w:r w:rsidR="004A3B6F" w:rsidRPr="00F03EB8">
        <w:rPr>
          <w:sz w:val="24"/>
          <w:szCs w:val="24"/>
        </w:rPr>
        <w:t>request</w:t>
      </w:r>
    </w:p>
    <w:p w:rsidR="0035029B" w:rsidRPr="00F03EB8" w:rsidRDefault="0035029B" w:rsidP="0035029B">
      <w:pPr>
        <w:pStyle w:val="ListParagraph"/>
        <w:numPr>
          <w:ilvl w:val="0"/>
          <w:numId w:val="14"/>
        </w:numPr>
        <w:rPr>
          <w:sz w:val="24"/>
          <w:szCs w:val="24"/>
        </w:rPr>
      </w:pPr>
      <w:r w:rsidRPr="00F03EB8">
        <w:rPr>
          <w:sz w:val="24"/>
          <w:szCs w:val="24"/>
        </w:rPr>
        <w:t>Obtain credit score and history from credit agency</w:t>
      </w:r>
    </w:p>
    <w:p w:rsidR="0035029B" w:rsidRPr="00F03EB8" w:rsidRDefault="0035029B" w:rsidP="0035029B">
      <w:pPr>
        <w:pStyle w:val="ListParagraph"/>
        <w:numPr>
          <w:ilvl w:val="0"/>
          <w:numId w:val="14"/>
        </w:numPr>
        <w:rPr>
          <w:sz w:val="24"/>
          <w:szCs w:val="24"/>
        </w:rPr>
      </w:pPr>
      <w:r w:rsidRPr="00F03EB8">
        <w:rPr>
          <w:sz w:val="24"/>
          <w:szCs w:val="24"/>
        </w:rPr>
        <w:t>Determine the most appropriate banks to contact</w:t>
      </w:r>
    </w:p>
    <w:p w:rsidR="0035029B" w:rsidRPr="00F03EB8" w:rsidRDefault="0035029B" w:rsidP="0035029B">
      <w:pPr>
        <w:pStyle w:val="ListParagraph"/>
        <w:numPr>
          <w:ilvl w:val="0"/>
          <w:numId w:val="14"/>
        </w:numPr>
        <w:rPr>
          <w:sz w:val="24"/>
          <w:szCs w:val="24"/>
        </w:rPr>
      </w:pPr>
      <w:r w:rsidRPr="00F03EB8">
        <w:rPr>
          <w:sz w:val="24"/>
          <w:szCs w:val="24"/>
        </w:rPr>
        <w:t>Send a request to each selected bank</w:t>
      </w:r>
    </w:p>
    <w:p w:rsidR="0035029B" w:rsidRPr="00F03EB8" w:rsidRDefault="0035029B" w:rsidP="0035029B">
      <w:pPr>
        <w:pStyle w:val="ListParagraph"/>
        <w:numPr>
          <w:ilvl w:val="0"/>
          <w:numId w:val="14"/>
        </w:numPr>
        <w:rPr>
          <w:sz w:val="24"/>
          <w:szCs w:val="24"/>
        </w:rPr>
      </w:pPr>
      <w:r w:rsidRPr="00F03EB8">
        <w:rPr>
          <w:sz w:val="24"/>
          <w:szCs w:val="24"/>
        </w:rPr>
        <w:t>Collect responses from each selected bank</w:t>
      </w:r>
    </w:p>
    <w:p w:rsidR="003E1FF5" w:rsidRPr="00F03EB8" w:rsidRDefault="003E1FF5" w:rsidP="00C64E6F">
      <w:pPr>
        <w:rPr>
          <w:sz w:val="24"/>
          <w:szCs w:val="24"/>
        </w:rPr>
      </w:pPr>
      <w:r w:rsidRPr="00F03EB8">
        <w:rPr>
          <w:noProof/>
          <w:sz w:val="24"/>
          <w:szCs w:val="24"/>
          <w:lang w:eastAsia="en-GB"/>
        </w:rPr>
        <w:lastRenderedPageBreak/>
        <w:drawing>
          <wp:inline distT="0" distB="0" distL="0" distR="0" wp14:anchorId="30197775" wp14:editId="5C0894A6">
            <wp:extent cx="5276850" cy="4095750"/>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5276850" cy="4095750"/>
                    </a:xfrm>
                    <a:prstGeom prst="rect">
                      <a:avLst/>
                    </a:prstGeom>
                    <a:noFill/>
                    <a:ln w="9525">
                      <a:noFill/>
                      <a:miter lim="800000"/>
                      <a:headEnd/>
                      <a:tailEnd/>
                    </a:ln>
                  </pic:spPr>
                </pic:pic>
              </a:graphicData>
            </a:graphic>
          </wp:inline>
        </w:drawing>
      </w:r>
    </w:p>
    <w:p w:rsidR="00C01260" w:rsidRPr="00F03EB8" w:rsidRDefault="005E642B" w:rsidP="00C64E6F">
      <w:pPr>
        <w:rPr>
          <w:sz w:val="24"/>
          <w:szCs w:val="24"/>
        </w:rPr>
      </w:pPr>
      <w:r>
        <w:rPr>
          <w:b/>
          <w:sz w:val="24"/>
          <w:szCs w:val="24"/>
        </w:rPr>
        <w:t>Fig.</w:t>
      </w:r>
      <w:r w:rsidR="00163146" w:rsidRPr="00F03EB8">
        <w:rPr>
          <w:b/>
          <w:sz w:val="24"/>
          <w:szCs w:val="24"/>
        </w:rPr>
        <w:t xml:space="preserve"> 6</w:t>
      </w:r>
      <w:r>
        <w:rPr>
          <w:b/>
          <w:sz w:val="24"/>
          <w:szCs w:val="24"/>
        </w:rPr>
        <w:t>:</w:t>
      </w:r>
      <w:r w:rsidR="00C01260" w:rsidRPr="00F03EB8">
        <w:rPr>
          <w:b/>
          <w:sz w:val="24"/>
          <w:szCs w:val="24"/>
        </w:rPr>
        <w:t xml:space="preserve"> Direct connection pattern applied to the loan broker scenario</w:t>
      </w:r>
      <w:r w:rsidR="003E1FF5" w:rsidRPr="00F03EB8">
        <w:rPr>
          <w:sz w:val="24"/>
          <w:szCs w:val="24"/>
        </w:rPr>
        <w:t xml:space="preserve"> </w:t>
      </w:r>
    </w:p>
    <w:p w:rsidR="00163146" w:rsidRPr="00F03EB8" w:rsidRDefault="00163146" w:rsidP="00163146">
      <w:pPr>
        <w:rPr>
          <w:sz w:val="24"/>
          <w:szCs w:val="24"/>
        </w:rPr>
      </w:pPr>
      <w:r w:rsidRPr="00F03EB8">
        <w:rPr>
          <w:sz w:val="24"/>
          <w:szCs w:val="24"/>
        </w:rPr>
        <w:t>Figure 7 shows the design for the message bridge pattern</w:t>
      </w:r>
      <w:r w:rsidR="00C07837" w:rsidRPr="00F03EB8">
        <w:rPr>
          <w:sz w:val="24"/>
          <w:szCs w:val="24"/>
        </w:rPr>
        <w:t>.</w:t>
      </w:r>
      <w:r w:rsidRPr="00F03EB8">
        <w:rPr>
          <w:sz w:val="24"/>
          <w:szCs w:val="24"/>
        </w:rPr>
        <w:t xml:space="preserve"> An Oracle Web Logic server is used to bridge the ESBs. It was chosen because </w:t>
      </w:r>
      <w:r w:rsidR="001B016E" w:rsidRPr="00F03EB8">
        <w:rPr>
          <w:sz w:val="24"/>
          <w:szCs w:val="24"/>
        </w:rPr>
        <w:t>it is JMS 1.2 compliant, supports the JCA, a standard container for integrating applications, and has an easy-to-use user interface for managing the bridges.</w:t>
      </w:r>
      <w:r w:rsidR="001C4042" w:rsidRPr="00F03EB8">
        <w:rPr>
          <w:sz w:val="24"/>
          <w:szCs w:val="24"/>
        </w:rPr>
        <w:t xml:space="preserve"> </w:t>
      </w:r>
      <w:r w:rsidR="00936F92" w:rsidRPr="00F03EB8">
        <w:rPr>
          <w:sz w:val="24"/>
          <w:szCs w:val="24"/>
        </w:rPr>
        <w:t xml:space="preserve">JMS messages are used for communication, and the ESBs are interconnected through queues stored in the </w:t>
      </w:r>
      <w:proofErr w:type="spellStart"/>
      <w:r w:rsidR="00936F92" w:rsidRPr="00F03EB8">
        <w:rPr>
          <w:sz w:val="24"/>
          <w:szCs w:val="24"/>
        </w:rPr>
        <w:t>WebLogic</w:t>
      </w:r>
      <w:proofErr w:type="spellEnd"/>
      <w:r w:rsidR="00936F92" w:rsidRPr="00F03EB8">
        <w:rPr>
          <w:sz w:val="24"/>
          <w:szCs w:val="24"/>
        </w:rPr>
        <w:t xml:space="preserve"> application server. </w:t>
      </w:r>
      <w:r w:rsidR="001C4042" w:rsidRPr="00F03EB8">
        <w:rPr>
          <w:sz w:val="24"/>
          <w:szCs w:val="24"/>
        </w:rPr>
        <w:t xml:space="preserve">The bank gateway gets quotes from banks based upon the request message and returns the lowest quote to </w:t>
      </w:r>
      <w:r w:rsidR="00936F92" w:rsidRPr="00F03EB8">
        <w:rPr>
          <w:sz w:val="24"/>
          <w:szCs w:val="24"/>
        </w:rPr>
        <w:t>the</w:t>
      </w:r>
      <w:r w:rsidR="001C4042" w:rsidRPr="00F03EB8">
        <w:rPr>
          <w:sz w:val="24"/>
          <w:szCs w:val="24"/>
        </w:rPr>
        <w:t xml:space="preserve"> </w:t>
      </w:r>
      <w:r w:rsidR="00936F92" w:rsidRPr="00F03EB8">
        <w:rPr>
          <w:sz w:val="24"/>
          <w:szCs w:val="24"/>
        </w:rPr>
        <w:t>loan</w:t>
      </w:r>
      <w:r w:rsidR="001C4042" w:rsidRPr="00F03EB8">
        <w:rPr>
          <w:sz w:val="24"/>
          <w:szCs w:val="24"/>
        </w:rPr>
        <w:t xml:space="preserve"> broker via the queue the loan broker is listening to.</w:t>
      </w:r>
    </w:p>
    <w:p w:rsidR="003E1FF5" w:rsidRPr="00F03EB8" w:rsidRDefault="003E1FF5" w:rsidP="00163146">
      <w:pPr>
        <w:rPr>
          <w:sz w:val="24"/>
          <w:szCs w:val="24"/>
        </w:rPr>
      </w:pPr>
      <w:r w:rsidRPr="00F03EB8">
        <w:rPr>
          <w:noProof/>
          <w:sz w:val="24"/>
          <w:szCs w:val="24"/>
          <w:lang w:eastAsia="en-GB"/>
        </w:rPr>
        <w:lastRenderedPageBreak/>
        <w:drawing>
          <wp:inline distT="0" distB="0" distL="0" distR="0" wp14:anchorId="503B99A4" wp14:editId="198213A7">
            <wp:extent cx="5276850" cy="3962400"/>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5276850" cy="3962400"/>
                    </a:xfrm>
                    <a:prstGeom prst="rect">
                      <a:avLst/>
                    </a:prstGeom>
                    <a:noFill/>
                    <a:ln w="9525">
                      <a:noFill/>
                      <a:miter lim="800000"/>
                      <a:headEnd/>
                      <a:tailEnd/>
                    </a:ln>
                  </pic:spPr>
                </pic:pic>
              </a:graphicData>
            </a:graphic>
          </wp:inline>
        </w:drawing>
      </w:r>
    </w:p>
    <w:p w:rsidR="00163146" w:rsidRPr="00F03EB8" w:rsidRDefault="005E642B" w:rsidP="00C64E6F">
      <w:pPr>
        <w:rPr>
          <w:sz w:val="24"/>
          <w:szCs w:val="24"/>
        </w:rPr>
      </w:pPr>
      <w:r>
        <w:rPr>
          <w:b/>
          <w:sz w:val="24"/>
          <w:szCs w:val="24"/>
        </w:rPr>
        <w:t>Fig.</w:t>
      </w:r>
      <w:r w:rsidR="00163146" w:rsidRPr="00F03EB8">
        <w:rPr>
          <w:b/>
          <w:sz w:val="24"/>
          <w:szCs w:val="24"/>
        </w:rPr>
        <w:t xml:space="preserve"> 7</w:t>
      </w:r>
      <w:r>
        <w:rPr>
          <w:b/>
          <w:sz w:val="24"/>
          <w:szCs w:val="24"/>
        </w:rPr>
        <w:t>:</w:t>
      </w:r>
      <w:r w:rsidR="00163146" w:rsidRPr="00F03EB8">
        <w:rPr>
          <w:b/>
          <w:sz w:val="24"/>
          <w:szCs w:val="24"/>
        </w:rPr>
        <w:t xml:space="preserve"> Message bridge pattern applied to the </w:t>
      </w:r>
      <w:r w:rsidR="00936F92" w:rsidRPr="00F03EB8">
        <w:rPr>
          <w:b/>
          <w:sz w:val="24"/>
          <w:szCs w:val="24"/>
        </w:rPr>
        <w:t>loan</w:t>
      </w:r>
      <w:r w:rsidR="003E1FF5" w:rsidRPr="00F03EB8">
        <w:rPr>
          <w:b/>
          <w:sz w:val="24"/>
          <w:szCs w:val="24"/>
        </w:rPr>
        <w:t xml:space="preserve"> broker scenario</w:t>
      </w:r>
      <w:r w:rsidR="003E1FF5" w:rsidRPr="00F03EB8">
        <w:rPr>
          <w:sz w:val="24"/>
          <w:szCs w:val="24"/>
        </w:rPr>
        <w:t xml:space="preserve"> </w:t>
      </w:r>
    </w:p>
    <w:p w:rsidR="00062492" w:rsidRPr="00F03EB8" w:rsidRDefault="008A42F7" w:rsidP="00062492">
      <w:pPr>
        <w:autoSpaceDE w:val="0"/>
        <w:autoSpaceDN w:val="0"/>
        <w:adjustRightInd w:val="0"/>
        <w:spacing w:before="120" w:line="360" w:lineRule="auto"/>
        <w:rPr>
          <w:rFonts w:cs="Arial"/>
          <w:sz w:val="24"/>
          <w:szCs w:val="24"/>
        </w:rPr>
      </w:pPr>
      <w:r w:rsidRPr="00F03EB8">
        <w:rPr>
          <w:sz w:val="24"/>
          <w:szCs w:val="24"/>
        </w:rPr>
        <w:t xml:space="preserve">Figure 8 </w:t>
      </w:r>
      <w:r w:rsidR="00C07837" w:rsidRPr="00F03EB8">
        <w:rPr>
          <w:sz w:val="24"/>
          <w:szCs w:val="24"/>
        </w:rPr>
        <w:t>shows the design for the homogeneous messaging middleware</w:t>
      </w:r>
      <w:r w:rsidRPr="00F03EB8">
        <w:rPr>
          <w:sz w:val="24"/>
          <w:szCs w:val="24"/>
        </w:rPr>
        <w:t xml:space="preserve"> pattern.</w:t>
      </w:r>
      <w:r w:rsidR="006D0EB1" w:rsidRPr="00F03EB8">
        <w:rPr>
          <w:sz w:val="24"/>
          <w:szCs w:val="24"/>
        </w:rPr>
        <w:t xml:space="preserve"> </w:t>
      </w:r>
      <w:r w:rsidR="00062492" w:rsidRPr="00F03EB8">
        <w:rPr>
          <w:rFonts w:cs="Arial"/>
          <w:sz w:val="24"/>
          <w:szCs w:val="24"/>
        </w:rPr>
        <w:t xml:space="preserve">The homogeneous messaging middleware pattern uses IBM </w:t>
      </w:r>
      <w:proofErr w:type="spellStart"/>
      <w:r w:rsidR="00062492" w:rsidRPr="00F03EB8">
        <w:rPr>
          <w:rFonts w:cs="Arial"/>
          <w:sz w:val="24"/>
          <w:szCs w:val="24"/>
        </w:rPr>
        <w:t>WebSphere</w:t>
      </w:r>
      <w:proofErr w:type="spellEnd"/>
      <w:r w:rsidR="00062492" w:rsidRPr="00F03EB8">
        <w:rPr>
          <w:rFonts w:cs="Arial"/>
          <w:sz w:val="24"/>
          <w:szCs w:val="24"/>
        </w:rPr>
        <w:t xml:space="preserve"> Message Queue (WMQ) as the JMS implementation, thereby requiring </w:t>
      </w:r>
      <w:proofErr w:type="spellStart"/>
      <w:r w:rsidR="00062492" w:rsidRPr="00F03EB8">
        <w:rPr>
          <w:rFonts w:cs="Arial"/>
          <w:sz w:val="24"/>
          <w:szCs w:val="24"/>
        </w:rPr>
        <w:t>WebSphere</w:t>
      </w:r>
      <w:proofErr w:type="spellEnd"/>
      <w:r w:rsidR="00062492" w:rsidRPr="00F03EB8">
        <w:rPr>
          <w:rFonts w:cs="Arial"/>
          <w:sz w:val="24"/>
          <w:szCs w:val="24"/>
        </w:rPr>
        <w:t xml:space="preserve"> MQ client instances installed on the ESBs. “A </w:t>
      </w:r>
      <w:proofErr w:type="spellStart"/>
      <w:r w:rsidR="00062492" w:rsidRPr="00F03EB8">
        <w:rPr>
          <w:rFonts w:cs="Arial"/>
          <w:iCs/>
          <w:sz w:val="24"/>
          <w:szCs w:val="24"/>
        </w:rPr>
        <w:t>WebSphere</w:t>
      </w:r>
      <w:proofErr w:type="spellEnd"/>
      <w:r w:rsidR="00062492" w:rsidRPr="00F03EB8">
        <w:rPr>
          <w:rFonts w:cs="Arial"/>
          <w:iCs/>
          <w:sz w:val="24"/>
          <w:szCs w:val="24"/>
        </w:rPr>
        <w:t xml:space="preserve"> MQ client </w:t>
      </w:r>
      <w:r w:rsidR="00062492" w:rsidRPr="00F03EB8">
        <w:rPr>
          <w:rFonts w:cs="Arial"/>
          <w:sz w:val="24"/>
          <w:szCs w:val="24"/>
        </w:rPr>
        <w:t xml:space="preserve">is a component of the </w:t>
      </w:r>
      <w:proofErr w:type="spellStart"/>
      <w:r w:rsidR="00062492" w:rsidRPr="00F03EB8">
        <w:rPr>
          <w:rFonts w:cs="Arial"/>
          <w:sz w:val="24"/>
          <w:szCs w:val="24"/>
        </w:rPr>
        <w:t>WebSphere</w:t>
      </w:r>
      <w:proofErr w:type="spellEnd"/>
      <w:r w:rsidR="00062492" w:rsidRPr="00F03EB8">
        <w:rPr>
          <w:rFonts w:cs="Arial"/>
          <w:sz w:val="24"/>
          <w:szCs w:val="24"/>
        </w:rPr>
        <w:t xml:space="preserve"> MQ product that can be installed on a system on which no queue manager runs.” </w:t>
      </w:r>
      <w:proofErr w:type="gramStart"/>
      <w:r w:rsidR="00062492" w:rsidRPr="00F03EB8">
        <w:rPr>
          <w:rFonts w:cs="Arial"/>
          <w:sz w:val="24"/>
          <w:szCs w:val="24"/>
        </w:rPr>
        <w:t>(IBM, 2005).</w:t>
      </w:r>
      <w:proofErr w:type="gramEnd"/>
      <w:r w:rsidR="00062492" w:rsidRPr="00F03EB8">
        <w:rPr>
          <w:rFonts w:cs="Arial"/>
          <w:sz w:val="24"/>
          <w:szCs w:val="24"/>
        </w:rPr>
        <w:t xml:space="preserve"> The </w:t>
      </w:r>
      <w:proofErr w:type="spellStart"/>
      <w:r w:rsidR="00062492" w:rsidRPr="00F03EB8">
        <w:rPr>
          <w:rFonts w:cs="Arial"/>
          <w:sz w:val="24"/>
          <w:szCs w:val="24"/>
        </w:rPr>
        <w:t>WebSphere</w:t>
      </w:r>
      <w:proofErr w:type="spellEnd"/>
      <w:r w:rsidR="00062492" w:rsidRPr="00F03EB8">
        <w:rPr>
          <w:rFonts w:cs="Arial"/>
          <w:sz w:val="24"/>
          <w:szCs w:val="24"/>
        </w:rPr>
        <w:t xml:space="preserve"> MQ server is hosted on a different machine from the client. It has a Queue manager that manages the queues (JMS destinations) which play the role of the </w:t>
      </w:r>
      <w:r w:rsidR="008369A2" w:rsidRPr="00F03EB8">
        <w:rPr>
          <w:rFonts w:cs="Arial"/>
          <w:sz w:val="24"/>
          <w:szCs w:val="24"/>
        </w:rPr>
        <w:t xml:space="preserve">integration component. Figure </w:t>
      </w:r>
      <w:r w:rsidR="00062492" w:rsidRPr="00F03EB8">
        <w:rPr>
          <w:rFonts w:cs="Arial"/>
          <w:sz w:val="24"/>
          <w:szCs w:val="24"/>
        </w:rPr>
        <w:t xml:space="preserve">8 shows the network topology for this experiment. It can be seen from the diagram that </w:t>
      </w:r>
      <w:proofErr w:type="spellStart"/>
      <w:r w:rsidR="00062492" w:rsidRPr="00F03EB8">
        <w:rPr>
          <w:rFonts w:cs="Arial"/>
          <w:sz w:val="24"/>
          <w:szCs w:val="24"/>
        </w:rPr>
        <w:t>WebSphere</w:t>
      </w:r>
      <w:proofErr w:type="spellEnd"/>
      <w:r w:rsidR="00062492" w:rsidRPr="00F03EB8">
        <w:rPr>
          <w:rFonts w:cs="Arial"/>
          <w:sz w:val="24"/>
          <w:szCs w:val="24"/>
        </w:rPr>
        <w:t xml:space="preserve"> MQ server will host the queue manager. All interactions will be made through the queues managed by the queue manager, i.e. access to the queues is granted by the queue manager to the ESBs when requested.</w:t>
      </w:r>
    </w:p>
    <w:p w:rsidR="008A42F7" w:rsidRPr="00F03EB8" w:rsidRDefault="008369A2" w:rsidP="00C64E6F">
      <w:pPr>
        <w:rPr>
          <w:sz w:val="24"/>
          <w:szCs w:val="24"/>
        </w:rPr>
      </w:pPr>
      <w:r w:rsidRPr="00F03EB8">
        <w:rPr>
          <w:noProof/>
          <w:sz w:val="24"/>
          <w:szCs w:val="24"/>
          <w:lang w:eastAsia="en-GB"/>
        </w:rPr>
        <w:lastRenderedPageBreak/>
        <w:drawing>
          <wp:inline distT="0" distB="0" distL="0" distR="0" wp14:anchorId="2E38B6CD" wp14:editId="50C994BD">
            <wp:extent cx="5267325" cy="3629025"/>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5267325" cy="3629025"/>
                    </a:xfrm>
                    <a:prstGeom prst="rect">
                      <a:avLst/>
                    </a:prstGeom>
                    <a:noFill/>
                    <a:ln w="9525">
                      <a:noFill/>
                      <a:miter lim="800000"/>
                      <a:headEnd/>
                      <a:tailEnd/>
                    </a:ln>
                  </pic:spPr>
                </pic:pic>
              </a:graphicData>
            </a:graphic>
          </wp:inline>
        </w:drawing>
      </w:r>
    </w:p>
    <w:p w:rsidR="008A42F7" w:rsidRPr="00F03EB8" w:rsidRDefault="008A42F7" w:rsidP="00C64E6F">
      <w:pPr>
        <w:rPr>
          <w:sz w:val="24"/>
          <w:szCs w:val="24"/>
        </w:rPr>
      </w:pPr>
      <w:r w:rsidRPr="00F03EB8">
        <w:rPr>
          <w:b/>
          <w:sz w:val="24"/>
          <w:szCs w:val="24"/>
        </w:rPr>
        <w:t>Fig</w:t>
      </w:r>
      <w:r w:rsidR="005E642B">
        <w:rPr>
          <w:b/>
          <w:sz w:val="24"/>
          <w:szCs w:val="24"/>
        </w:rPr>
        <w:t>.</w:t>
      </w:r>
      <w:r w:rsidRPr="00F03EB8">
        <w:rPr>
          <w:b/>
          <w:sz w:val="24"/>
          <w:szCs w:val="24"/>
        </w:rPr>
        <w:t xml:space="preserve"> 8</w:t>
      </w:r>
      <w:r w:rsidR="005E642B">
        <w:rPr>
          <w:b/>
          <w:sz w:val="24"/>
          <w:szCs w:val="24"/>
        </w:rPr>
        <w:t>:</w:t>
      </w:r>
      <w:r w:rsidRPr="00F03EB8">
        <w:rPr>
          <w:b/>
          <w:sz w:val="24"/>
          <w:szCs w:val="24"/>
        </w:rPr>
        <w:t xml:space="preserve"> </w:t>
      </w:r>
      <w:r w:rsidR="00C07837" w:rsidRPr="00F03EB8">
        <w:rPr>
          <w:b/>
          <w:sz w:val="24"/>
          <w:szCs w:val="24"/>
        </w:rPr>
        <w:t>Homogeneous m</w:t>
      </w:r>
      <w:r w:rsidRPr="00F03EB8">
        <w:rPr>
          <w:b/>
          <w:sz w:val="24"/>
          <w:szCs w:val="24"/>
        </w:rPr>
        <w:t>essaging middleware pattern applied to the loa</w:t>
      </w:r>
      <w:r w:rsidR="008369A2" w:rsidRPr="00F03EB8">
        <w:rPr>
          <w:b/>
          <w:sz w:val="24"/>
          <w:szCs w:val="24"/>
        </w:rPr>
        <w:t>n broker scenario</w:t>
      </w:r>
      <w:r w:rsidR="008369A2" w:rsidRPr="00F03EB8">
        <w:rPr>
          <w:sz w:val="24"/>
          <w:szCs w:val="24"/>
        </w:rPr>
        <w:t xml:space="preserve"> </w:t>
      </w:r>
    </w:p>
    <w:p w:rsidR="008A42F7" w:rsidRPr="00F03EB8" w:rsidRDefault="00C07837" w:rsidP="00C64E6F">
      <w:pPr>
        <w:rPr>
          <w:sz w:val="24"/>
          <w:szCs w:val="24"/>
        </w:rPr>
      </w:pPr>
      <w:r w:rsidRPr="00F03EB8">
        <w:rPr>
          <w:sz w:val="24"/>
          <w:szCs w:val="24"/>
        </w:rPr>
        <w:t xml:space="preserve">Figure 9 shows the design for the web services pattern. An </w:t>
      </w:r>
      <w:proofErr w:type="spellStart"/>
      <w:r w:rsidRPr="00F03EB8">
        <w:rPr>
          <w:sz w:val="24"/>
          <w:szCs w:val="24"/>
        </w:rPr>
        <w:t>Intalio</w:t>
      </w:r>
      <w:proofErr w:type="spellEnd"/>
      <w:r w:rsidRPr="00F03EB8">
        <w:rPr>
          <w:sz w:val="24"/>
          <w:szCs w:val="24"/>
        </w:rPr>
        <w:t xml:space="preserve"> </w:t>
      </w:r>
      <w:r w:rsidR="00E4278E" w:rsidRPr="00F03EB8">
        <w:rPr>
          <w:sz w:val="24"/>
          <w:szCs w:val="24"/>
        </w:rPr>
        <w:t>Business</w:t>
      </w:r>
      <w:r w:rsidRPr="00F03EB8">
        <w:rPr>
          <w:sz w:val="24"/>
          <w:szCs w:val="24"/>
        </w:rPr>
        <w:t xml:space="preserve"> Process Management System (BPMS) orchestrates the loan broker process using web services exposed by the ESBs. A final response is sent to the client from the BPMS server, and there is </w:t>
      </w:r>
      <w:r w:rsidR="00E4278E" w:rsidRPr="00F03EB8">
        <w:rPr>
          <w:sz w:val="24"/>
          <w:szCs w:val="24"/>
        </w:rPr>
        <w:t>no direct</w:t>
      </w:r>
      <w:r w:rsidRPr="00F03EB8">
        <w:rPr>
          <w:sz w:val="24"/>
          <w:szCs w:val="24"/>
        </w:rPr>
        <w:t xml:space="preserve"> communication between the client application and </w:t>
      </w:r>
      <w:r w:rsidR="004A3B6F" w:rsidRPr="00F03EB8">
        <w:rPr>
          <w:sz w:val="24"/>
          <w:szCs w:val="24"/>
        </w:rPr>
        <w:t>the ESBs</w:t>
      </w:r>
      <w:r w:rsidRPr="00F03EB8">
        <w:rPr>
          <w:sz w:val="24"/>
          <w:szCs w:val="24"/>
        </w:rPr>
        <w:t xml:space="preserve">. </w:t>
      </w:r>
      <w:r w:rsidR="00E4278E" w:rsidRPr="00F03EB8">
        <w:rPr>
          <w:sz w:val="24"/>
          <w:szCs w:val="24"/>
        </w:rPr>
        <w:t xml:space="preserve">The process enacted by the BPMS acts as the loan broker, and, as before, Oracle Service Bus hosts the </w:t>
      </w:r>
      <w:r w:rsidR="00E4278E" w:rsidRPr="00F03EB8">
        <w:rPr>
          <w:sz w:val="24"/>
          <w:szCs w:val="24"/>
        </w:rPr>
        <w:lastRenderedPageBreak/>
        <w:t xml:space="preserve">lender service, </w:t>
      </w:r>
      <w:proofErr w:type="spellStart"/>
      <w:r w:rsidR="00E4278E" w:rsidRPr="00F03EB8">
        <w:rPr>
          <w:sz w:val="24"/>
          <w:szCs w:val="24"/>
        </w:rPr>
        <w:t>ServiceMix</w:t>
      </w:r>
      <w:proofErr w:type="spellEnd"/>
      <w:r w:rsidR="00E4278E" w:rsidRPr="00F03EB8">
        <w:rPr>
          <w:sz w:val="24"/>
          <w:szCs w:val="24"/>
        </w:rPr>
        <w:t xml:space="preserve"> hosts the bank gateway, and Mule hosts the credit agency service.</w:t>
      </w:r>
      <w:r w:rsidR="0028205C" w:rsidRPr="00F03EB8">
        <w:rPr>
          <w:rFonts w:ascii="Arial" w:hAnsi="Arial" w:cs="Arial"/>
          <w:noProof/>
          <w:sz w:val="24"/>
          <w:szCs w:val="24"/>
        </w:rPr>
        <w:t xml:space="preserve"> </w:t>
      </w:r>
      <w:r w:rsidR="0028205C" w:rsidRPr="00F03EB8">
        <w:rPr>
          <w:noProof/>
          <w:sz w:val="24"/>
          <w:szCs w:val="24"/>
          <w:lang w:eastAsia="en-GB"/>
        </w:rPr>
        <w:drawing>
          <wp:inline distT="0" distB="0" distL="0" distR="0" wp14:anchorId="605BEE53" wp14:editId="41D2D3EC">
            <wp:extent cx="4895850" cy="4295775"/>
            <wp:effectExtent l="1905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4895850" cy="4295775"/>
                    </a:xfrm>
                    <a:prstGeom prst="rect">
                      <a:avLst/>
                    </a:prstGeom>
                    <a:noFill/>
                    <a:ln w="9525">
                      <a:noFill/>
                      <a:miter lim="800000"/>
                      <a:headEnd/>
                      <a:tailEnd/>
                    </a:ln>
                  </pic:spPr>
                </pic:pic>
              </a:graphicData>
            </a:graphic>
          </wp:inline>
        </w:drawing>
      </w:r>
    </w:p>
    <w:p w:rsidR="00C01260" w:rsidRPr="00F03EB8" w:rsidRDefault="005E642B" w:rsidP="00C64E6F">
      <w:pPr>
        <w:rPr>
          <w:b/>
          <w:sz w:val="24"/>
          <w:szCs w:val="24"/>
        </w:rPr>
      </w:pPr>
      <w:r>
        <w:rPr>
          <w:b/>
          <w:sz w:val="24"/>
          <w:szCs w:val="24"/>
        </w:rPr>
        <w:t>Fig.</w:t>
      </w:r>
      <w:r w:rsidR="00C07837" w:rsidRPr="00F03EB8">
        <w:rPr>
          <w:b/>
          <w:sz w:val="24"/>
          <w:szCs w:val="24"/>
        </w:rPr>
        <w:t xml:space="preserve"> 9</w:t>
      </w:r>
      <w:r>
        <w:rPr>
          <w:b/>
          <w:sz w:val="24"/>
          <w:szCs w:val="24"/>
        </w:rPr>
        <w:t>:</w:t>
      </w:r>
      <w:r w:rsidR="00C07837" w:rsidRPr="00F03EB8">
        <w:rPr>
          <w:b/>
          <w:sz w:val="24"/>
          <w:szCs w:val="24"/>
        </w:rPr>
        <w:t xml:space="preserve"> Web services pattern applied to the loan </w:t>
      </w:r>
      <w:r w:rsidR="00E4278E" w:rsidRPr="00F03EB8">
        <w:rPr>
          <w:b/>
          <w:sz w:val="24"/>
          <w:szCs w:val="24"/>
        </w:rPr>
        <w:t>broker</w:t>
      </w:r>
      <w:r w:rsidR="00C07837" w:rsidRPr="00F03EB8">
        <w:rPr>
          <w:b/>
          <w:sz w:val="24"/>
          <w:szCs w:val="24"/>
        </w:rPr>
        <w:t xml:space="preserve"> scenario </w:t>
      </w:r>
    </w:p>
    <w:p w:rsidR="008B4686" w:rsidRPr="00F03EB8" w:rsidRDefault="008B4686" w:rsidP="008B4686">
      <w:pPr>
        <w:pStyle w:val="ListParagraph"/>
        <w:numPr>
          <w:ilvl w:val="0"/>
          <w:numId w:val="1"/>
        </w:numPr>
        <w:rPr>
          <w:b/>
          <w:sz w:val="24"/>
          <w:szCs w:val="24"/>
        </w:rPr>
      </w:pPr>
      <w:r w:rsidRPr="00F03EB8">
        <w:rPr>
          <w:b/>
          <w:sz w:val="24"/>
          <w:szCs w:val="24"/>
        </w:rPr>
        <w:t>Experiments</w:t>
      </w:r>
    </w:p>
    <w:p w:rsidR="00F57268" w:rsidRPr="00F03EB8" w:rsidRDefault="00F57268" w:rsidP="00F57268">
      <w:pPr>
        <w:rPr>
          <w:sz w:val="24"/>
          <w:szCs w:val="24"/>
        </w:rPr>
      </w:pPr>
      <w:r w:rsidRPr="00F03EB8">
        <w:rPr>
          <w:sz w:val="24"/>
          <w:szCs w:val="24"/>
        </w:rPr>
        <w:t xml:space="preserve">In order to test the hypothesis that disparate ESBs can be integrated effectively and with minimal difficulty, each integration pattern was used on each scenario to integrate disparate ESBs. Table 1 </w:t>
      </w:r>
      <w:r w:rsidR="004A3B6F" w:rsidRPr="00F03EB8">
        <w:rPr>
          <w:sz w:val="24"/>
          <w:szCs w:val="24"/>
        </w:rPr>
        <w:t>below identifies</w:t>
      </w:r>
      <w:r w:rsidRPr="00F03EB8">
        <w:rPr>
          <w:sz w:val="24"/>
          <w:szCs w:val="24"/>
        </w:rPr>
        <w:t xml:space="preserve"> the eight experiments that were performed.</w:t>
      </w:r>
    </w:p>
    <w:p w:rsidR="00F57268" w:rsidRPr="00F03EB8" w:rsidRDefault="00F57268" w:rsidP="00F57268">
      <w:pPr>
        <w:rPr>
          <w:sz w:val="24"/>
          <w:szCs w:val="24"/>
        </w:rPr>
      </w:pPr>
      <w:r w:rsidRPr="00F03EB8">
        <w:rPr>
          <w:sz w:val="24"/>
          <w:szCs w:val="24"/>
        </w:rPr>
        <w:object w:dxaOrig="8873" w:dyaOrig="13623">
          <v:shape id="_x0000_i1026" type="#_x0000_t75" style="width:420pt;height:644.25pt" o:ole="">
            <v:imagedata r:id="rId18" o:title=""/>
          </v:shape>
          <o:OLEObject Type="Embed" ProgID="Word.Document.12" ShapeID="_x0000_i1026" DrawAspect="Content" ObjectID="_1427696660" r:id="rId19"/>
        </w:object>
      </w:r>
    </w:p>
    <w:p w:rsidR="00F57268" w:rsidRPr="00F03EB8" w:rsidRDefault="005E642B" w:rsidP="00F57268">
      <w:pPr>
        <w:rPr>
          <w:b/>
          <w:sz w:val="24"/>
          <w:szCs w:val="24"/>
        </w:rPr>
      </w:pPr>
      <w:r>
        <w:rPr>
          <w:b/>
          <w:sz w:val="24"/>
          <w:szCs w:val="24"/>
        </w:rPr>
        <w:t xml:space="preserve">Tab. </w:t>
      </w:r>
      <w:r w:rsidR="00F57268" w:rsidRPr="00F03EB8">
        <w:rPr>
          <w:b/>
          <w:sz w:val="24"/>
          <w:szCs w:val="24"/>
        </w:rPr>
        <w:t>1</w:t>
      </w:r>
      <w:r>
        <w:rPr>
          <w:b/>
          <w:sz w:val="24"/>
          <w:szCs w:val="24"/>
        </w:rPr>
        <w:t>:</w:t>
      </w:r>
      <w:r w:rsidR="00F57268" w:rsidRPr="00F03EB8">
        <w:rPr>
          <w:b/>
          <w:sz w:val="24"/>
          <w:szCs w:val="24"/>
        </w:rPr>
        <w:t xml:space="preserve"> </w:t>
      </w:r>
      <w:r w:rsidR="004A3B6F" w:rsidRPr="00F03EB8">
        <w:rPr>
          <w:b/>
          <w:sz w:val="24"/>
          <w:szCs w:val="24"/>
        </w:rPr>
        <w:t>the</w:t>
      </w:r>
      <w:r w:rsidR="00F57268" w:rsidRPr="00F03EB8">
        <w:rPr>
          <w:b/>
          <w:sz w:val="24"/>
          <w:szCs w:val="24"/>
        </w:rPr>
        <w:t xml:space="preserve"> eight experiments</w:t>
      </w:r>
    </w:p>
    <w:p w:rsidR="00F57268" w:rsidRPr="00F03EB8" w:rsidRDefault="00F57268" w:rsidP="00F57268">
      <w:pPr>
        <w:rPr>
          <w:sz w:val="24"/>
          <w:szCs w:val="24"/>
        </w:rPr>
      </w:pPr>
    </w:p>
    <w:p w:rsidR="00F57268" w:rsidRPr="00F03EB8" w:rsidRDefault="00F57268" w:rsidP="00F57268">
      <w:pPr>
        <w:rPr>
          <w:sz w:val="24"/>
          <w:szCs w:val="24"/>
        </w:rPr>
      </w:pPr>
      <w:r w:rsidRPr="00F03EB8">
        <w:rPr>
          <w:sz w:val="24"/>
          <w:szCs w:val="24"/>
        </w:rPr>
        <w:t xml:space="preserve">The goal of each experiment was to assess the effectiveness and difficulty associated with the integration pattern being tested. </w:t>
      </w:r>
    </w:p>
    <w:p w:rsidR="00F57268" w:rsidRPr="00F03EB8" w:rsidRDefault="00F57268" w:rsidP="00F57268">
      <w:pPr>
        <w:rPr>
          <w:sz w:val="24"/>
          <w:szCs w:val="24"/>
        </w:rPr>
      </w:pPr>
      <w:r w:rsidRPr="00F03EB8">
        <w:rPr>
          <w:sz w:val="24"/>
          <w:szCs w:val="24"/>
        </w:rPr>
        <w:t>The effectiveness of an integration pattern was assessed as either “</w:t>
      </w:r>
      <w:proofErr w:type="gramStart"/>
      <w:r w:rsidRPr="00F03EB8">
        <w:rPr>
          <w:sz w:val="24"/>
          <w:szCs w:val="24"/>
        </w:rPr>
        <w:t>Very  Effective</w:t>
      </w:r>
      <w:proofErr w:type="gramEnd"/>
      <w:r w:rsidRPr="00F03EB8">
        <w:rPr>
          <w:sz w:val="24"/>
          <w:szCs w:val="24"/>
        </w:rPr>
        <w:t>”, “Effective” or “Not Effective” according to the values of the following variables that were obtained for that pattern in an experiment:</w:t>
      </w:r>
    </w:p>
    <w:p w:rsidR="00F57268" w:rsidRPr="00F03EB8" w:rsidRDefault="00F57268" w:rsidP="00F57268">
      <w:pPr>
        <w:pStyle w:val="ListParagraph"/>
        <w:numPr>
          <w:ilvl w:val="0"/>
          <w:numId w:val="4"/>
        </w:numPr>
        <w:rPr>
          <w:sz w:val="24"/>
          <w:szCs w:val="24"/>
        </w:rPr>
      </w:pPr>
      <w:r w:rsidRPr="00F03EB8">
        <w:rPr>
          <w:sz w:val="24"/>
          <w:szCs w:val="24"/>
        </w:rPr>
        <w:t>Average speed of processing (seconds) : the time taken to receive the response message after the request message has been sent</w:t>
      </w:r>
    </w:p>
    <w:p w:rsidR="00F57268" w:rsidRPr="00F03EB8" w:rsidRDefault="00F57268" w:rsidP="00F57268">
      <w:pPr>
        <w:pStyle w:val="ListParagraph"/>
        <w:numPr>
          <w:ilvl w:val="0"/>
          <w:numId w:val="4"/>
        </w:numPr>
        <w:rPr>
          <w:sz w:val="24"/>
          <w:szCs w:val="24"/>
        </w:rPr>
      </w:pPr>
      <w:r w:rsidRPr="00F03EB8">
        <w:rPr>
          <w:sz w:val="24"/>
          <w:szCs w:val="24"/>
        </w:rPr>
        <w:t>Number of inter-ESB connections</w:t>
      </w:r>
    </w:p>
    <w:p w:rsidR="00F57268" w:rsidRPr="00F03EB8" w:rsidRDefault="00F57268" w:rsidP="00F57268">
      <w:pPr>
        <w:pStyle w:val="ListParagraph"/>
        <w:numPr>
          <w:ilvl w:val="0"/>
          <w:numId w:val="4"/>
        </w:numPr>
        <w:rPr>
          <w:sz w:val="24"/>
          <w:szCs w:val="24"/>
        </w:rPr>
      </w:pPr>
      <w:r w:rsidRPr="00F03EB8">
        <w:rPr>
          <w:sz w:val="24"/>
          <w:szCs w:val="24"/>
        </w:rPr>
        <w:t>Number of possible points-of-failure: each ESB’s connection point (endpoint) is a potential point-of-failure.</w:t>
      </w:r>
    </w:p>
    <w:p w:rsidR="00F57268" w:rsidRPr="00F03EB8" w:rsidRDefault="00F57268" w:rsidP="00F57268">
      <w:pPr>
        <w:pStyle w:val="ListParagraph"/>
        <w:numPr>
          <w:ilvl w:val="0"/>
          <w:numId w:val="4"/>
        </w:numPr>
        <w:rPr>
          <w:sz w:val="24"/>
          <w:szCs w:val="24"/>
        </w:rPr>
      </w:pPr>
      <w:r w:rsidRPr="00F03EB8">
        <w:rPr>
          <w:sz w:val="24"/>
          <w:szCs w:val="24"/>
        </w:rPr>
        <w:t>Suitability for a larger domain (“suitable” or “not suitable”): an integration pattern is deemed “suitable” if it would not increase maintenance costs exponentially, and the number of connections to create would be less than or equal to the number of ESBs added, and it would be easy to manage.</w:t>
      </w:r>
    </w:p>
    <w:p w:rsidR="00F57268" w:rsidRPr="00F03EB8" w:rsidRDefault="00F57268" w:rsidP="00F57268">
      <w:pPr>
        <w:rPr>
          <w:sz w:val="24"/>
          <w:szCs w:val="24"/>
        </w:rPr>
      </w:pPr>
      <w:r w:rsidRPr="00F03EB8">
        <w:rPr>
          <w:sz w:val="24"/>
          <w:szCs w:val="24"/>
        </w:rPr>
        <w:t xml:space="preserve">The difficulty associated with implementing an integration pattern was assessed as either “Very Difficult”, “Difficult” or “Easy” according to the values of the following variables that were obtained for that pattern in an experiment: </w:t>
      </w:r>
    </w:p>
    <w:p w:rsidR="00F57268" w:rsidRPr="00F03EB8" w:rsidRDefault="00F57268" w:rsidP="00F57268">
      <w:pPr>
        <w:pStyle w:val="ListParagraph"/>
        <w:numPr>
          <w:ilvl w:val="0"/>
          <w:numId w:val="5"/>
        </w:numPr>
        <w:rPr>
          <w:sz w:val="24"/>
          <w:szCs w:val="24"/>
        </w:rPr>
      </w:pPr>
      <w:r w:rsidRPr="00F03EB8">
        <w:rPr>
          <w:sz w:val="24"/>
          <w:szCs w:val="24"/>
        </w:rPr>
        <w:t>Duration of experiment (hours): the time needed to integrate the ESBs and to test the integration</w:t>
      </w:r>
    </w:p>
    <w:p w:rsidR="00F57268" w:rsidRPr="00F03EB8" w:rsidRDefault="00F57268" w:rsidP="00F57268">
      <w:pPr>
        <w:pStyle w:val="ListParagraph"/>
        <w:numPr>
          <w:ilvl w:val="0"/>
          <w:numId w:val="5"/>
        </w:numPr>
        <w:rPr>
          <w:sz w:val="24"/>
          <w:szCs w:val="24"/>
        </w:rPr>
      </w:pPr>
      <w:r w:rsidRPr="00F03EB8">
        <w:rPr>
          <w:sz w:val="24"/>
          <w:szCs w:val="24"/>
        </w:rPr>
        <w:t>Number of problems encountered: this does not include mistakes made by the implementer</w:t>
      </w:r>
    </w:p>
    <w:p w:rsidR="00F57268" w:rsidRPr="00F03EB8" w:rsidRDefault="00F57268" w:rsidP="00F57268">
      <w:pPr>
        <w:pStyle w:val="ListParagraph"/>
        <w:numPr>
          <w:ilvl w:val="0"/>
          <w:numId w:val="5"/>
        </w:numPr>
        <w:rPr>
          <w:sz w:val="24"/>
          <w:szCs w:val="24"/>
        </w:rPr>
      </w:pPr>
      <w:r w:rsidRPr="00F03EB8">
        <w:rPr>
          <w:sz w:val="24"/>
          <w:szCs w:val="24"/>
        </w:rPr>
        <w:t>Number of services/applications needed: the total includes Java applications, web services and processes</w:t>
      </w:r>
    </w:p>
    <w:p w:rsidR="00F57268" w:rsidRPr="00F03EB8" w:rsidRDefault="00F57268" w:rsidP="00F57268">
      <w:pPr>
        <w:rPr>
          <w:sz w:val="24"/>
          <w:szCs w:val="24"/>
        </w:rPr>
      </w:pPr>
      <w:r w:rsidRPr="00F03EB8">
        <w:rPr>
          <w:sz w:val="24"/>
          <w:szCs w:val="24"/>
        </w:rPr>
        <w:t>In order to derive scales to be used in the experiments, trials were carried out. The experiment environment was set up and messages were sent between ESBs. The flow of messages was not based on any scenario or business logic. For both scenarios, the required values of variables used as criteria to assess the effectiveness and difficulty was established pragmatically after running the trials as follows.</w:t>
      </w:r>
    </w:p>
    <w:p w:rsidR="00F57268" w:rsidRPr="00F03EB8" w:rsidRDefault="00F57268" w:rsidP="00F57268">
      <w:pPr>
        <w:rPr>
          <w:sz w:val="24"/>
          <w:szCs w:val="24"/>
        </w:rPr>
      </w:pPr>
      <w:r w:rsidRPr="00F03EB8">
        <w:rPr>
          <w:sz w:val="24"/>
          <w:szCs w:val="24"/>
        </w:rPr>
        <w:t>For the loan broker scenario, for effectiveness, a pattern was deemed “Very Effective” if at least two of the following conditions</w:t>
      </w:r>
      <w:r w:rsidR="00C94101" w:rsidRPr="00F03EB8">
        <w:rPr>
          <w:sz w:val="24"/>
          <w:szCs w:val="24"/>
        </w:rPr>
        <w:t xml:space="preserve"> were met</w:t>
      </w:r>
      <w:r w:rsidRPr="00F03EB8">
        <w:rPr>
          <w:sz w:val="24"/>
          <w:szCs w:val="24"/>
        </w:rPr>
        <w:t>:</w:t>
      </w:r>
    </w:p>
    <w:p w:rsidR="00F57268" w:rsidRPr="00F03EB8" w:rsidRDefault="00F57268" w:rsidP="00F57268">
      <w:pPr>
        <w:pStyle w:val="ListParagraph"/>
        <w:numPr>
          <w:ilvl w:val="0"/>
          <w:numId w:val="6"/>
        </w:numPr>
        <w:rPr>
          <w:sz w:val="24"/>
          <w:szCs w:val="24"/>
        </w:rPr>
      </w:pPr>
      <w:r w:rsidRPr="00F03EB8">
        <w:rPr>
          <w:sz w:val="24"/>
          <w:szCs w:val="24"/>
        </w:rPr>
        <w:t>Average speed of processing  &lt;= 1</w:t>
      </w:r>
    </w:p>
    <w:p w:rsidR="00F57268" w:rsidRPr="00F03EB8" w:rsidRDefault="00F57268" w:rsidP="00F57268">
      <w:pPr>
        <w:pStyle w:val="ListParagraph"/>
        <w:numPr>
          <w:ilvl w:val="0"/>
          <w:numId w:val="6"/>
        </w:numPr>
        <w:rPr>
          <w:sz w:val="24"/>
          <w:szCs w:val="24"/>
        </w:rPr>
      </w:pPr>
      <w:r w:rsidRPr="00F03EB8">
        <w:rPr>
          <w:sz w:val="24"/>
          <w:szCs w:val="24"/>
        </w:rPr>
        <w:t>Number of inter-ESB connections = 0</w:t>
      </w:r>
    </w:p>
    <w:p w:rsidR="00F57268" w:rsidRPr="00F03EB8" w:rsidRDefault="00F57268" w:rsidP="00F57268">
      <w:pPr>
        <w:pStyle w:val="ListParagraph"/>
        <w:numPr>
          <w:ilvl w:val="0"/>
          <w:numId w:val="6"/>
        </w:numPr>
        <w:rPr>
          <w:sz w:val="24"/>
          <w:szCs w:val="24"/>
        </w:rPr>
      </w:pPr>
      <w:r w:rsidRPr="00F03EB8">
        <w:rPr>
          <w:sz w:val="24"/>
          <w:szCs w:val="24"/>
        </w:rPr>
        <w:t>Number of possible points-of-failure &lt; 4</w:t>
      </w:r>
    </w:p>
    <w:p w:rsidR="00F57268" w:rsidRPr="00F03EB8" w:rsidRDefault="00F57268" w:rsidP="00F57268">
      <w:pPr>
        <w:pStyle w:val="ListParagraph"/>
        <w:numPr>
          <w:ilvl w:val="0"/>
          <w:numId w:val="6"/>
        </w:numPr>
        <w:rPr>
          <w:sz w:val="24"/>
          <w:szCs w:val="24"/>
        </w:rPr>
      </w:pPr>
      <w:r w:rsidRPr="00F03EB8">
        <w:rPr>
          <w:sz w:val="24"/>
          <w:szCs w:val="24"/>
        </w:rPr>
        <w:t>Suitability for a larger domain: “suitable”</w:t>
      </w:r>
    </w:p>
    <w:p w:rsidR="00F57268" w:rsidRPr="00F03EB8" w:rsidRDefault="00F57268" w:rsidP="00F57268">
      <w:pPr>
        <w:rPr>
          <w:sz w:val="24"/>
          <w:szCs w:val="24"/>
        </w:rPr>
      </w:pPr>
      <w:r w:rsidRPr="00F03EB8">
        <w:rPr>
          <w:sz w:val="24"/>
          <w:szCs w:val="24"/>
        </w:rPr>
        <w:t>It was deemed “Effective” if at least two of the following conditions were met:</w:t>
      </w:r>
    </w:p>
    <w:p w:rsidR="00F57268" w:rsidRPr="00F03EB8" w:rsidRDefault="00F57268" w:rsidP="00F57268">
      <w:pPr>
        <w:pStyle w:val="ListParagraph"/>
        <w:numPr>
          <w:ilvl w:val="0"/>
          <w:numId w:val="8"/>
        </w:numPr>
        <w:rPr>
          <w:sz w:val="24"/>
          <w:szCs w:val="24"/>
        </w:rPr>
      </w:pPr>
      <w:r w:rsidRPr="00F03EB8">
        <w:rPr>
          <w:sz w:val="24"/>
          <w:szCs w:val="24"/>
        </w:rPr>
        <w:lastRenderedPageBreak/>
        <w:t>Average speed of processing  (&gt;1 &amp; &lt;= 3)</w:t>
      </w:r>
    </w:p>
    <w:p w:rsidR="00F57268" w:rsidRPr="00F03EB8" w:rsidRDefault="00F57268" w:rsidP="00F57268">
      <w:pPr>
        <w:pStyle w:val="ListParagraph"/>
        <w:numPr>
          <w:ilvl w:val="0"/>
          <w:numId w:val="8"/>
        </w:numPr>
        <w:rPr>
          <w:sz w:val="24"/>
          <w:szCs w:val="24"/>
        </w:rPr>
      </w:pPr>
      <w:r w:rsidRPr="00F03EB8">
        <w:rPr>
          <w:sz w:val="24"/>
          <w:szCs w:val="24"/>
        </w:rPr>
        <w:t>Number of inter-ESB connections  &lt; 2</w:t>
      </w:r>
    </w:p>
    <w:p w:rsidR="00F57268" w:rsidRPr="00F03EB8" w:rsidRDefault="00F57268" w:rsidP="00F57268">
      <w:pPr>
        <w:pStyle w:val="ListParagraph"/>
        <w:numPr>
          <w:ilvl w:val="0"/>
          <w:numId w:val="8"/>
        </w:numPr>
        <w:rPr>
          <w:sz w:val="24"/>
          <w:szCs w:val="24"/>
        </w:rPr>
      </w:pPr>
      <w:r w:rsidRPr="00F03EB8">
        <w:rPr>
          <w:sz w:val="24"/>
          <w:szCs w:val="24"/>
        </w:rPr>
        <w:t>Number of possible points-of-failure = 4</w:t>
      </w:r>
    </w:p>
    <w:p w:rsidR="00F57268" w:rsidRPr="00F03EB8" w:rsidRDefault="00F57268" w:rsidP="00F57268">
      <w:pPr>
        <w:pStyle w:val="ListParagraph"/>
        <w:numPr>
          <w:ilvl w:val="0"/>
          <w:numId w:val="8"/>
        </w:numPr>
        <w:rPr>
          <w:sz w:val="24"/>
          <w:szCs w:val="24"/>
        </w:rPr>
      </w:pPr>
      <w:r w:rsidRPr="00F03EB8">
        <w:rPr>
          <w:sz w:val="24"/>
          <w:szCs w:val="24"/>
        </w:rPr>
        <w:t>Suitability for a larger domain: “suitable”</w:t>
      </w:r>
    </w:p>
    <w:p w:rsidR="00F57268" w:rsidRPr="00F03EB8" w:rsidRDefault="00F57268" w:rsidP="00F57268">
      <w:pPr>
        <w:rPr>
          <w:sz w:val="24"/>
          <w:szCs w:val="24"/>
        </w:rPr>
      </w:pPr>
      <w:r w:rsidRPr="00F03EB8">
        <w:rPr>
          <w:sz w:val="24"/>
          <w:szCs w:val="24"/>
        </w:rPr>
        <w:t xml:space="preserve">And it was deemed “Not </w:t>
      </w:r>
      <w:proofErr w:type="gramStart"/>
      <w:r w:rsidRPr="00F03EB8">
        <w:rPr>
          <w:sz w:val="24"/>
          <w:szCs w:val="24"/>
        </w:rPr>
        <w:t>Effective</w:t>
      </w:r>
      <w:proofErr w:type="gramEnd"/>
      <w:r w:rsidRPr="00F03EB8">
        <w:rPr>
          <w:sz w:val="24"/>
          <w:szCs w:val="24"/>
        </w:rPr>
        <w:t>” if at least two of the following conditions were met:</w:t>
      </w:r>
    </w:p>
    <w:p w:rsidR="00F57268" w:rsidRPr="00F03EB8" w:rsidRDefault="00F57268" w:rsidP="00F57268">
      <w:pPr>
        <w:pStyle w:val="ListParagraph"/>
        <w:numPr>
          <w:ilvl w:val="0"/>
          <w:numId w:val="9"/>
        </w:numPr>
        <w:rPr>
          <w:sz w:val="24"/>
          <w:szCs w:val="24"/>
        </w:rPr>
      </w:pPr>
      <w:r w:rsidRPr="00F03EB8">
        <w:rPr>
          <w:sz w:val="24"/>
          <w:szCs w:val="24"/>
        </w:rPr>
        <w:t>Average speed of processing &gt; 3</w:t>
      </w:r>
    </w:p>
    <w:p w:rsidR="00F57268" w:rsidRPr="00F03EB8" w:rsidRDefault="00F57268" w:rsidP="00F57268">
      <w:pPr>
        <w:pStyle w:val="ListParagraph"/>
        <w:numPr>
          <w:ilvl w:val="0"/>
          <w:numId w:val="9"/>
        </w:numPr>
        <w:rPr>
          <w:sz w:val="24"/>
          <w:szCs w:val="24"/>
        </w:rPr>
      </w:pPr>
      <w:r w:rsidRPr="00F03EB8">
        <w:rPr>
          <w:sz w:val="24"/>
          <w:szCs w:val="24"/>
        </w:rPr>
        <w:t>Number of inter-ESB connections  &gt; 1</w:t>
      </w:r>
    </w:p>
    <w:p w:rsidR="00F57268" w:rsidRPr="00F03EB8" w:rsidRDefault="00F57268" w:rsidP="00F57268">
      <w:pPr>
        <w:pStyle w:val="ListParagraph"/>
        <w:numPr>
          <w:ilvl w:val="0"/>
          <w:numId w:val="9"/>
        </w:numPr>
        <w:rPr>
          <w:sz w:val="24"/>
          <w:szCs w:val="24"/>
        </w:rPr>
      </w:pPr>
      <w:r w:rsidRPr="00F03EB8">
        <w:rPr>
          <w:sz w:val="24"/>
          <w:szCs w:val="24"/>
        </w:rPr>
        <w:t>Number of possible points-of-failure &gt; 4</w:t>
      </w:r>
    </w:p>
    <w:p w:rsidR="00F57268" w:rsidRPr="00F03EB8" w:rsidRDefault="00F57268" w:rsidP="00F57268">
      <w:pPr>
        <w:pStyle w:val="ListParagraph"/>
        <w:numPr>
          <w:ilvl w:val="0"/>
          <w:numId w:val="9"/>
        </w:numPr>
        <w:rPr>
          <w:sz w:val="24"/>
          <w:szCs w:val="24"/>
        </w:rPr>
      </w:pPr>
      <w:r w:rsidRPr="00F03EB8">
        <w:rPr>
          <w:sz w:val="24"/>
          <w:szCs w:val="24"/>
        </w:rPr>
        <w:t>Suitability for a larger domain: “unsuitable”</w:t>
      </w:r>
    </w:p>
    <w:p w:rsidR="00F57268" w:rsidRPr="00F03EB8" w:rsidRDefault="00F57268" w:rsidP="00F57268">
      <w:pPr>
        <w:rPr>
          <w:sz w:val="24"/>
          <w:szCs w:val="24"/>
        </w:rPr>
      </w:pPr>
      <w:r w:rsidRPr="00F03EB8">
        <w:rPr>
          <w:sz w:val="24"/>
          <w:szCs w:val="24"/>
        </w:rPr>
        <w:t>Similarly, for difficulty, a pattern was deemed “Very Difficult” if at least two of the following conditions were met:</w:t>
      </w:r>
    </w:p>
    <w:p w:rsidR="00F57268" w:rsidRPr="00F03EB8" w:rsidRDefault="00F57268" w:rsidP="00F57268">
      <w:pPr>
        <w:pStyle w:val="ListParagraph"/>
        <w:numPr>
          <w:ilvl w:val="0"/>
          <w:numId w:val="10"/>
        </w:numPr>
        <w:rPr>
          <w:sz w:val="24"/>
          <w:szCs w:val="24"/>
        </w:rPr>
      </w:pPr>
      <w:r w:rsidRPr="00F03EB8">
        <w:rPr>
          <w:sz w:val="24"/>
          <w:szCs w:val="24"/>
        </w:rPr>
        <w:t>Duration of experiment  &gt; 16</w:t>
      </w:r>
    </w:p>
    <w:p w:rsidR="00F57268" w:rsidRPr="00F03EB8" w:rsidRDefault="00F57268" w:rsidP="00F57268">
      <w:pPr>
        <w:pStyle w:val="ListParagraph"/>
        <w:numPr>
          <w:ilvl w:val="0"/>
          <w:numId w:val="10"/>
        </w:numPr>
        <w:rPr>
          <w:sz w:val="24"/>
          <w:szCs w:val="24"/>
        </w:rPr>
      </w:pPr>
      <w:r w:rsidRPr="00F03EB8">
        <w:rPr>
          <w:sz w:val="24"/>
          <w:szCs w:val="24"/>
        </w:rPr>
        <w:t>Number of problems encountered &gt; 2</w:t>
      </w:r>
    </w:p>
    <w:p w:rsidR="00F57268" w:rsidRPr="00F03EB8" w:rsidRDefault="00F57268" w:rsidP="00F57268">
      <w:pPr>
        <w:pStyle w:val="ListParagraph"/>
        <w:numPr>
          <w:ilvl w:val="0"/>
          <w:numId w:val="10"/>
        </w:numPr>
        <w:rPr>
          <w:sz w:val="24"/>
          <w:szCs w:val="24"/>
        </w:rPr>
      </w:pPr>
      <w:r w:rsidRPr="00F03EB8">
        <w:rPr>
          <w:sz w:val="24"/>
          <w:szCs w:val="24"/>
        </w:rPr>
        <w:t>Number of services/applications needed &gt; 9</w:t>
      </w:r>
    </w:p>
    <w:p w:rsidR="00F57268" w:rsidRPr="00F03EB8" w:rsidRDefault="00F57268" w:rsidP="00F57268">
      <w:pPr>
        <w:rPr>
          <w:sz w:val="24"/>
          <w:szCs w:val="24"/>
        </w:rPr>
      </w:pPr>
      <w:r w:rsidRPr="00F03EB8">
        <w:rPr>
          <w:sz w:val="24"/>
          <w:szCs w:val="24"/>
        </w:rPr>
        <w:t>It was deemed “Difficult” ” if at least two of the following conditions were met:</w:t>
      </w:r>
    </w:p>
    <w:p w:rsidR="00F57268" w:rsidRPr="00F03EB8" w:rsidRDefault="00F57268" w:rsidP="00F57268">
      <w:pPr>
        <w:pStyle w:val="ListParagraph"/>
        <w:numPr>
          <w:ilvl w:val="0"/>
          <w:numId w:val="11"/>
        </w:numPr>
        <w:rPr>
          <w:sz w:val="24"/>
          <w:szCs w:val="24"/>
        </w:rPr>
      </w:pPr>
      <w:r w:rsidRPr="00F03EB8">
        <w:rPr>
          <w:sz w:val="24"/>
          <w:szCs w:val="24"/>
        </w:rPr>
        <w:t>Duration of experiment  (&gt;= 11 &amp; &lt;= 16)</w:t>
      </w:r>
    </w:p>
    <w:p w:rsidR="00F57268" w:rsidRPr="00F03EB8" w:rsidRDefault="00F57268" w:rsidP="00F57268">
      <w:pPr>
        <w:pStyle w:val="ListParagraph"/>
        <w:numPr>
          <w:ilvl w:val="0"/>
          <w:numId w:val="11"/>
        </w:numPr>
        <w:rPr>
          <w:sz w:val="24"/>
          <w:szCs w:val="24"/>
        </w:rPr>
      </w:pPr>
      <w:r w:rsidRPr="00F03EB8">
        <w:rPr>
          <w:sz w:val="24"/>
          <w:szCs w:val="24"/>
        </w:rPr>
        <w:t>Number of problems encountered &lt; 3</w:t>
      </w:r>
    </w:p>
    <w:p w:rsidR="00F57268" w:rsidRPr="00F03EB8" w:rsidRDefault="00F57268" w:rsidP="00F57268">
      <w:pPr>
        <w:pStyle w:val="ListParagraph"/>
        <w:numPr>
          <w:ilvl w:val="0"/>
          <w:numId w:val="11"/>
        </w:numPr>
        <w:rPr>
          <w:sz w:val="24"/>
          <w:szCs w:val="24"/>
        </w:rPr>
      </w:pPr>
      <w:r w:rsidRPr="00F03EB8">
        <w:rPr>
          <w:sz w:val="24"/>
          <w:szCs w:val="24"/>
        </w:rPr>
        <w:t>Number of services/applications needed (&gt; 6 &amp; &lt; 10)</w:t>
      </w:r>
    </w:p>
    <w:p w:rsidR="00F57268" w:rsidRPr="00F03EB8" w:rsidRDefault="00F57268" w:rsidP="00F57268">
      <w:pPr>
        <w:rPr>
          <w:sz w:val="24"/>
          <w:szCs w:val="24"/>
        </w:rPr>
      </w:pPr>
      <w:r w:rsidRPr="00F03EB8">
        <w:rPr>
          <w:sz w:val="24"/>
          <w:szCs w:val="24"/>
        </w:rPr>
        <w:t>And it was deemed “Easy” at least two</w:t>
      </w:r>
      <w:r w:rsidR="00C94101" w:rsidRPr="00F03EB8">
        <w:rPr>
          <w:sz w:val="24"/>
          <w:szCs w:val="24"/>
        </w:rPr>
        <w:t xml:space="preserve"> of the following conditions were</w:t>
      </w:r>
      <w:r w:rsidRPr="00F03EB8">
        <w:rPr>
          <w:sz w:val="24"/>
          <w:szCs w:val="24"/>
        </w:rPr>
        <w:t xml:space="preserve"> met:</w:t>
      </w:r>
    </w:p>
    <w:p w:rsidR="00F57268" w:rsidRPr="00F03EB8" w:rsidRDefault="00F57268" w:rsidP="00F57268">
      <w:pPr>
        <w:pStyle w:val="ListParagraph"/>
        <w:numPr>
          <w:ilvl w:val="0"/>
          <w:numId w:val="12"/>
        </w:numPr>
        <w:rPr>
          <w:sz w:val="24"/>
          <w:szCs w:val="24"/>
        </w:rPr>
      </w:pPr>
      <w:r w:rsidRPr="00F03EB8">
        <w:rPr>
          <w:sz w:val="24"/>
          <w:szCs w:val="24"/>
        </w:rPr>
        <w:t>Duration of experiment  &lt;= 10</w:t>
      </w:r>
    </w:p>
    <w:p w:rsidR="00F57268" w:rsidRPr="00F03EB8" w:rsidRDefault="00F57268" w:rsidP="00F57268">
      <w:pPr>
        <w:pStyle w:val="ListParagraph"/>
        <w:numPr>
          <w:ilvl w:val="0"/>
          <w:numId w:val="12"/>
        </w:numPr>
        <w:rPr>
          <w:sz w:val="24"/>
          <w:szCs w:val="24"/>
        </w:rPr>
      </w:pPr>
      <w:r w:rsidRPr="00F03EB8">
        <w:rPr>
          <w:sz w:val="24"/>
          <w:szCs w:val="24"/>
        </w:rPr>
        <w:t>Number of problems encountered = 0</w:t>
      </w:r>
    </w:p>
    <w:p w:rsidR="00F57268" w:rsidRPr="00F03EB8" w:rsidRDefault="00F57268" w:rsidP="00F57268">
      <w:pPr>
        <w:pStyle w:val="ListParagraph"/>
        <w:numPr>
          <w:ilvl w:val="0"/>
          <w:numId w:val="12"/>
        </w:numPr>
        <w:rPr>
          <w:sz w:val="24"/>
          <w:szCs w:val="24"/>
        </w:rPr>
      </w:pPr>
      <w:r w:rsidRPr="00F03EB8">
        <w:rPr>
          <w:sz w:val="24"/>
          <w:szCs w:val="24"/>
        </w:rPr>
        <w:t>Number of services/applications needed &lt;= 6</w:t>
      </w:r>
    </w:p>
    <w:p w:rsidR="00F57268" w:rsidRPr="00F03EB8" w:rsidRDefault="00F57268" w:rsidP="00F57268">
      <w:pPr>
        <w:rPr>
          <w:sz w:val="24"/>
          <w:szCs w:val="24"/>
        </w:rPr>
      </w:pPr>
      <w:r w:rsidRPr="00F03EB8">
        <w:rPr>
          <w:sz w:val="24"/>
          <w:szCs w:val="24"/>
        </w:rPr>
        <w:t>The details of the corresponding criteria for the inter-divisional communication scenario are located in (Nwakacha, 2011).</w:t>
      </w:r>
    </w:p>
    <w:p w:rsidR="00F57268" w:rsidRPr="00F03EB8" w:rsidRDefault="00F57268" w:rsidP="00F57268">
      <w:pPr>
        <w:rPr>
          <w:sz w:val="24"/>
          <w:szCs w:val="24"/>
        </w:rPr>
      </w:pPr>
      <w:r w:rsidRPr="00F03EB8">
        <w:rPr>
          <w:sz w:val="24"/>
          <w:szCs w:val="24"/>
        </w:rPr>
        <w:t xml:space="preserve">In order to carry out the experiments, four machines needed to be networked together and pre-installed with a variety of software as follows. A dual-processor server with 4GB of RAM and 250 GB of disk space, running Windows 2003, was used. Onto this were installed IBM Web Sphere Message Queue, Microsoft SQL Server 2005 Express Edition, Oracle </w:t>
      </w:r>
      <w:proofErr w:type="spellStart"/>
      <w:r w:rsidRPr="00F03EB8">
        <w:rPr>
          <w:sz w:val="24"/>
          <w:szCs w:val="24"/>
        </w:rPr>
        <w:t>WebLogic</w:t>
      </w:r>
      <w:proofErr w:type="spellEnd"/>
      <w:r w:rsidRPr="00F03EB8">
        <w:rPr>
          <w:sz w:val="24"/>
          <w:szCs w:val="24"/>
        </w:rPr>
        <w:t xml:space="preserve"> Server and Apache Tomcat.  A table was created on the SQL Server to hold information used in the experiments.</w:t>
      </w:r>
    </w:p>
    <w:p w:rsidR="00F57268" w:rsidRPr="00F03EB8" w:rsidRDefault="00F57268" w:rsidP="00F57268">
      <w:pPr>
        <w:rPr>
          <w:sz w:val="24"/>
          <w:szCs w:val="24"/>
        </w:rPr>
      </w:pPr>
      <w:proofErr w:type="gramStart"/>
      <w:r w:rsidRPr="00F03EB8">
        <w:rPr>
          <w:sz w:val="24"/>
          <w:szCs w:val="24"/>
        </w:rPr>
        <w:t xml:space="preserve">Three desktop machines, each running a different operating </w:t>
      </w:r>
      <w:r w:rsidR="004A3B6F" w:rsidRPr="00F03EB8">
        <w:rPr>
          <w:sz w:val="24"/>
          <w:szCs w:val="24"/>
        </w:rPr>
        <w:t>system (</w:t>
      </w:r>
      <w:r w:rsidRPr="00F03EB8">
        <w:rPr>
          <w:sz w:val="24"/>
          <w:szCs w:val="24"/>
        </w:rPr>
        <w:t xml:space="preserve">Windows XP, Windows Vista or Windows 7) with 3 GB of RAM and 50 GB of free disk space, were used to host the three ESBs, Mule, Apache </w:t>
      </w:r>
      <w:proofErr w:type="spellStart"/>
      <w:r w:rsidRPr="00F03EB8">
        <w:rPr>
          <w:sz w:val="24"/>
          <w:szCs w:val="24"/>
        </w:rPr>
        <w:t>ServiceMix</w:t>
      </w:r>
      <w:proofErr w:type="spellEnd"/>
      <w:r w:rsidRPr="00F03EB8">
        <w:rPr>
          <w:sz w:val="24"/>
          <w:szCs w:val="24"/>
        </w:rPr>
        <w:t xml:space="preserve"> and Oracle Service Bus, which were installed on them, one ESB on each machine.</w:t>
      </w:r>
      <w:proofErr w:type="gramEnd"/>
    </w:p>
    <w:p w:rsidR="00F57268" w:rsidRPr="00F03EB8" w:rsidRDefault="00F57268" w:rsidP="00F57268">
      <w:pPr>
        <w:rPr>
          <w:sz w:val="24"/>
          <w:szCs w:val="24"/>
        </w:rPr>
      </w:pPr>
      <w:r w:rsidRPr="00F03EB8">
        <w:rPr>
          <w:sz w:val="24"/>
          <w:szCs w:val="24"/>
        </w:rPr>
        <w:lastRenderedPageBreak/>
        <w:t xml:space="preserve">The lender gateway service and bank gateway service were hosted by </w:t>
      </w:r>
      <w:proofErr w:type="spellStart"/>
      <w:r w:rsidRPr="00F03EB8">
        <w:rPr>
          <w:sz w:val="24"/>
          <w:szCs w:val="24"/>
        </w:rPr>
        <w:t>ServiceMix</w:t>
      </w:r>
      <w:proofErr w:type="spellEnd"/>
      <w:r w:rsidRPr="00F03EB8">
        <w:rPr>
          <w:sz w:val="24"/>
          <w:szCs w:val="24"/>
        </w:rPr>
        <w:t xml:space="preserve"> on one machine and the credit agency service was hosted on Mule on another machine. On the third machine the Oracle Service Bus was used to orchestrate the interactions between all ESBs for all of the experiments except for the two involving the web services pattern. For these, </w:t>
      </w:r>
      <w:proofErr w:type="spellStart"/>
      <w:r w:rsidRPr="00F03EB8">
        <w:rPr>
          <w:sz w:val="24"/>
          <w:szCs w:val="24"/>
        </w:rPr>
        <w:t>Intalio</w:t>
      </w:r>
      <w:proofErr w:type="spellEnd"/>
      <w:r w:rsidRPr="00F03EB8">
        <w:rPr>
          <w:sz w:val="24"/>
          <w:szCs w:val="24"/>
        </w:rPr>
        <w:t xml:space="preserve"> BPMS Designer and Server products were installed on the same machine as the Oracle Service Bus and used to orchestrate interaction between the ESBs.</w:t>
      </w:r>
    </w:p>
    <w:p w:rsidR="00F57268" w:rsidRPr="00F03EB8" w:rsidRDefault="00F57268" w:rsidP="00F57268">
      <w:pPr>
        <w:rPr>
          <w:sz w:val="24"/>
          <w:szCs w:val="24"/>
        </w:rPr>
      </w:pPr>
      <w:r w:rsidRPr="00F03EB8">
        <w:rPr>
          <w:sz w:val="24"/>
          <w:szCs w:val="24"/>
        </w:rPr>
        <w:t>Before the experiments, the applications did not have endpoints that could be used to integrate them via the ESBs that hosted them. The experiments focused on how the endpoints were created and used for integration.</w:t>
      </w:r>
    </w:p>
    <w:p w:rsidR="00F57268" w:rsidRPr="00F03EB8" w:rsidRDefault="00F57268" w:rsidP="00F57268">
      <w:pPr>
        <w:rPr>
          <w:sz w:val="24"/>
          <w:szCs w:val="24"/>
        </w:rPr>
      </w:pPr>
      <w:r w:rsidRPr="00F03EB8">
        <w:rPr>
          <w:sz w:val="24"/>
          <w:szCs w:val="24"/>
        </w:rPr>
        <w:t>The first experiment focused on how the endpoints were create</w:t>
      </w:r>
      <w:r w:rsidR="00C94101" w:rsidRPr="00F03EB8">
        <w:rPr>
          <w:sz w:val="24"/>
          <w:szCs w:val="24"/>
        </w:rPr>
        <w:t>d</w:t>
      </w:r>
      <w:r w:rsidRPr="00F03EB8">
        <w:rPr>
          <w:sz w:val="24"/>
          <w:szCs w:val="24"/>
        </w:rPr>
        <w:t xml:space="preserve"> and used when the loan broker scenario was supported by services hosted by disparate ESBs integrated using the direct connection pattern. Figure 10 illustrates the process model for this experiment.</w:t>
      </w:r>
    </w:p>
    <w:p w:rsidR="00F57268" w:rsidRPr="00F03EB8" w:rsidRDefault="00F57268" w:rsidP="00F57268">
      <w:pPr>
        <w:rPr>
          <w:sz w:val="24"/>
          <w:szCs w:val="24"/>
        </w:rPr>
      </w:pPr>
      <w:r w:rsidRPr="00F03EB8">
        <w:rPr>
          <w:noProof/>
          <w:sz w:val="24"/>
          <w:szCs w:val="24"/>
          <w:lang w:eastAsia="en-GB"/>
        </w:rPr>
        <w:drawing>
          <wp:inline distT="0" distB="0" distL="0" distR="0" wp14:anchorId="5018E28B" wp14:editId="65B7D838">
            <wp:extent cx="5731510" cy="2782731"/>
            <wp:effectExtent l="19050" t="0" r="2540"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srcRect/>
                    <a:stretch>
                      <a:fillRect/>
                    </a:stretch>
                  </pic:blipFill>
                  <pic:spPr bwMode="auto">
                    <a:xfrm>
                      <a:off x="0" y="0"/>
                      <a:ext cx="5731510" cy="2782731"/>
                    </a:xfrm>
                    <a:prstGeom prst="rect">
                      <a:avLst/>
                    </a:prstGeom>
                    <a:noFill/>
                    <a:ln w="9525">
                      <a:noFill/>
                      <a:miter lim="800000"/>
                      <a:headEnd/>
                      <a:tailEnd/>
                    </a:ln>
                  </pic:spPr>
                </pic:pic>
              </a:graphicData>
            </a:graphic>
          </wp:inline>
        </w:drawing>
      </w:r>
    </w:p>
    <w:p w:rsidR="00F57268" w:rsidRPr="00F03EB8" w:rsidRDefault="005E642B" w:rsidP="00F57268">
      <w:pPr>
        <w:rPr>
          <w:b/>
          <w:sz w:val="24"/>
          <w:szCs w:val="24"/>
        </w:rPr>
      </w:pPr>
      <w:r>
        <w:rPr>
          <w:b/>
          <w:sz w:val="24"/>
          <w:szCs w:val="24"/>
        </w:rPr>
        <w:t xml:space="preserve">Fig. </w:t>
      </w:r>
      <w:r w:rsidR="00F57268" w:rsidRPr="00F03EB8">
        <w:rPr>
          <w:b/>
          <w:sz w:val="24"/>
          <w:szCs w:val="24"/>
        </w:rPr>
        <w:t>10: process model for the loan broker scenario and direct connection pattern</w:t>
      </w:r>
    </w:p>
    <w:p w:rsidR="00F57268" w:rsidRPr="00F03EB8" w:rsidRDefault="00F57268" w:rsidP="00F57268">
      <w:pPr>
        <w:rPr>
          <w:sz w:val="24"/>
          <w:szCs w:val="24"/>
        </w:rPr>
      </w:pPr>
      <w:r w:rsidRPr="00F03EB8">
        <w:rPr>
          <w:sz w:val="24"/>
          <w:szCs w:val="24"/>
        </w:rPr>
        <w:t xml:space="preserve">An HTTP endpoint was created on the mule ESB to expose the credit agency service for integration. The lender gateway service and the bank gateway service were hosted on </w:t>
      </w:r>
      <w:proofErr w:type="spellStart"/>
      <w:r w:rsidRPr="00F03EB8">
        <w:rPr>
          <w:sz w:val="24"/>
          <w:szCs w:val="24"/>
        </w:rPr>
        <w:t>ServiceMix</w:t>
      </w:r>
      <w:proofErr w:type="spellEnd"/>
      <w:r w:rsidRPr="00F03EB8">
        <w:rPr>
          <w:sz w:val="24"/>
          <w:szCs w:val="24"/>
        </w:rPr>
        <w:t xml:space="preserve"> with an HTTP endpoint. OSB was configured for orchestrating the interactions between the services. The details of these configuration activities are recorded in (Nwakacha, 2011, p. 112-119).</w:t>
      </w:r>
    </w:p>
    <w:p w:rsidR="00B9662D" w:rsidRDefault="00B9662D" w:rsidP="00F57268">
      <w:pPr>
        <w:rPr>
          <w:sz w:val="24"/>
          <w:szCs w:val="24"/>
        </w:rPr>
      </w:pPr>
    </w:p>
    <w:p w:rsidR="00B9662D" w:rsidRDefault="00B9662D" w:rsidP="00F57268">
      <w:pPr>
        <w:rPr>
          <w:sz w:val="24"/>
          <w:szCs w:val="24"/>
        </w:rPr>
      </w:pPr>
    </w:p>
    <w:p w:rsidR="00B9662D" w:rsidRDefault="00B9662D" w:rsidP="00F57268">
      <w:pPr>
        <w:rPr>
          <w:sz w:val="24"/>
          <w:szCs w:val="24"/>
        </w:rPr>
      </w:pPr>
    </w:p>
    <w:p w:rsidR="00B9662D" w:rsidRDefault="00B9662D" w:rsidP="00F57268">
      <w:pPr>
        <w:rPr>
          <w:sz w:val="24"/>
          <w:szCs w:val="24"/>
        </w:rPr>
      </w:pPr>
    </w:p>
    <w:p w:rsidR="00F57268" w:rsidRPr="00F03EB8" w:rsidRDefault="00F57268" w:rsidP="00F57268">
      <w:pPr>
        <w:rPr>
          <w:rFonts w:ascii="Century Gothic" w:hAnsi="Century Gothic" w:cs="Arial"/>
          <w:sz w:val="24"/>
          <w:szCs w:val="24"/>
        </w:rPr>
      </w:pPr>
      <w:r w:rsidRPr="00F03EB8">
        <w:rPr>
          <w:sz w:val="24"/>
          <w:szCs w:val="24"/>
        </w:rPr>
        <w:lastRenderedPageBreak/>
        <w:t>One run of this experiment was triggered when the following xml message was sent to the proxy service:</w:t>
      </w:r>
      <w:r w:rsidRPr="00F03EB8">
        <w:rPr>
          <w:rFonts w:ascii="Century Gothic" w:hAnsi="Century Gothic" w:cs="Arial"/>
          <w:sz w:val="24"/>
          <w:szCs w:val="24"/>
        </w:rPr>
        <w:t xml:space="preserve"> </w:t>
      </w:r>
    </w:p>
    <w:p w:rsidR="00F57268" w:rsidRPr="00F03EB8" w:rsidRDefault="00F57268" w:rsidP="00F57268">
      <w:pPr>
        <w:rPr>
          <w:rFonts w:ascii="Century Gothic" w:hAnsi="Century Gothic" w:cs="Arial"/>
          <w:sz w:val="24"/>
          <w:szCs w:val="24"/>
        </w:rPr>
      </w:pPr>
      <w:r w:rsidRPr="00F03EB8">
        <w:rPr>
          <w:rFonts w:ascii="Century Gothic" w:hAnsi="Century Gothic" w:cs="Arial"/>
          <w:sz w:val="24"/>
          <w:szCs w:val="24"/>
        </w:rPr>
        <w:t>&lt;</w:t>
      </w:r>
      <w:proofErr w:type="spellStart"/>
      <w:r w:rsidRPr="00F03EB8">
        <w:rPr>
          <w:rFonts w:ascii="Century Gothic" w:hAnsi="Century Gothic" w:cs="Arial"/>
          <w:sz w:val="24"/>
          <w:szCs w:val="24"/>
        </w:rPr>
        <w:t>ln</w:t>
      </w:r>
      <w:proofErr w:type="gramStart"/>
      <w:r w:rsidRPr="00F03EB8">
        <w:rPr>
          <w:rFonts w:ascii="Century Gothic" w:hAnsi="Century Gothic" w:cs="Arial"/>
          <w:sz w:val="24"/>
          <w:szCs w:val="24"/>
        </w:rPr>
        <w:t>:LoanRequest</w:t>
      </w:r>
      <w:proofErr w:type="spellEnd"/>
      <w:proofErr w:type="gramEnd"/>
      <w:r w:rsidRPr="00F03EB8">
        <w:rPr>
          <w:rFonts w:ascii="Century Gothic" w:hAnsi="Century Gothic" w:cs="Arial"/>
          <w:sz w:val="24"/>
          <w:szCs w:val="24"/>
        </w:rPr>
        <w:t xml:space="preserve"> </w:t>
      </w:r>
      <w:proofErr w:type="spellStart"/>
      <w:r w:rsidRPr="00F03EB8">
        <w:rPr>
          <w:rFonts w:ascii="Century Gothic" w:hAnsi="Century Gothic" w:cs="Arial"/>
          <w:sz w:val="24"/>
          <w:szCs w:val="24"/>
        </w:rPr>
        <w:t>xmlns:ln</w:t>
      </w:r>
      <w:proofErr w:type="spellEnd"/>
      <w:r w:rsidRPr="00F03EB8">
        <w:rPr>
          <w:rFonts w:ascii="Century Gothic" w:hAnsi="Century Gothic" w:cs="Arial"/>
          <w:sz w:val="24"/>
          <w:szCs w:val="24"/>
        </w:rPr>
        <w:t>="http://www.loanbroker.com/loan"&gt;</w:t>
      </w:r>
    </w:p>
    <w:p w:rsidR="00F57268" w:rsidRPr="00F03EB8" w:rsidRDefault="00F57268" w:rsidP="00F57268">
      <w:pPr>
        <w:rPr>
          <w:rFonts w:ascii="Century Gothic" w:hAnsi="Century Gothic" w:cs="Arial"/>
          <w:sz w:val="24"/>
          <w:szCs w:val="24"/>
        </w:rPr>
      </w:pPr>
      <w:r w:rsidRPr="00F03EB8">
        <w:rPr>
          <w:rFonts w:ascii="Century Gothic" w:hAnsi="Century Gothic" w:cs="Arial"/>
          <w:sz w:val="24"/>
          <w:szCs w:val="24"/>
        </w:rPr>
        <w:t>&lt;</w:t>
      </w:r>
      <w:proofErr w:type="spellStart"/>
      <w:r w:rsidRPr="00F03EB8">
        <w:rPr>
          <w:rFonts w:ascii="Century Gothic" w:hAnsi="Century Gothic" w:cs="Arial"/>
          <w:sz w:val="24"/>
          <w:szCs w:val="24"/>
        </w:rPr>
        <w:t>ln</w:t>
      </w:r>
      <w:proofErr w:type="gramStart"/>
      <w:r w:rsidRPr="00F03EB8">
        <w:rPr>
          <w:rFonts w:ascii="Century Gothic" w:hAnsi="Century Gothic" w:cs="Arial"/>
          <w:sz w:val="24"/>
          <w:szCs w:val="24"/>
        </w:rPr>
        <w:t>:Surname</w:t>
      </w:r>
      <w:proofErr w:type="spellEnd"/>
      <w:proofErr w:type="gramEnd"/>
      <w:r w:rsidRPr="00F03EB8">
        <w:rPr>
          <w:rFonts w:ascii="Century Gothic" w:hAnsi="Century Gothic" w:cs="Arial"/>
          <w:sz w:val="24"/>
          <w:szCs w:val="24"/>
        </w:rPr>
        <w:t>&gt;</w:t>
      </w:r>
      <w:r w:rsidRPr="00F03EB8">
        <w:rPr>
          <w:rFonts w:ascii="Century Gothic" w:hAnsi="Century Gothic" w:cs="Arial"/>
          <w:color w:val="FF0000"/>
          <w:sz w:val="24"/>
          <w:szCs w:val="24"/>
        </w:rPr>
        <w:t>Nwakacha</w:t>
      </w:r>
      <w:r w:rsidRPr="00F03EB8">
        <w:rPr>
          <w:rFonts w:ascii="Century Gothic" w:hAnsi="Century Gothic" w:cs="Arial"/>
          <w:sz w:val="24"/>
          <w:szCs w:val="24"/>
        </w:rPr>
        <w:t>&lt;/</w:t>
      </w:r>
      <w:proofErr w:type="spellStart"/>
      <w:r w:rsidRPr="00F03EB8">
        <w:rPr>
          <w:rFonts w:ascii="Century Gothic" w:hAnsi="Century Gothic" w:cs="Arial"/>
          <w:sz w:val="24"/>
          <w:szCs w:val="24"/>
        </w:rPr>
        <w:t>ln:Surname</w:t>
      </w:r>
      <w:proofErr w:type="spellEnd"/>
      <w:r w:rsidRPr="00F03EB8">
        <w:rPr>
          <w:rFonts w:ascii="Century Gothic" w:hAnsi="Century Gothic" w:cs="Arial"/>
          <w:sz w:val="24"/>
          <w:szCs w:val="24"/>
        </w:rPr>
        <w:t>&gt;</w:t>
      </w:r>
    </w:p>
    <w:p w:rsidR="00F57268" w:rsidRPr="00F03EB8" w:rsidRDefault="00F57268" w:rsidP="00F57268">
      <w:pPr>
        <w:rPr>
          <w:rFonts w:ascii="Century Gothic" w:hAnsi="Century Gothic" w:cs="Arial"/>
          <w:sz w:val="24"/>
          <w:szCs w:val="24"/>
        </w:rPr>
      </w:pPr>
      <w:r w:rsidRPr="00F03EB8">
        <w:rPr>
          <w:rFonts w:ascii="Century Gothic" w:hAnsi="Century Gothic" w:cs="Arial"/>
          <w:sz w:val="24"/>
          <w:szCs w:val="24"/>
        </w:rPr>
        <w:t>&lt;</w:t>
      </w:r>
      <w:proofErr w:type="spellStart"/>
      <w:r w:rsidRPr="00F03EB8">
        <w:rPr>
          <w:rFonts w:ascii="Century Gothic" w:hAnsi="Century Gothic" w:cs="Arial"/>
          <w:sz w:val="24"/>
          <w:szCs w:val="24"/>
        </w:rPr>
        <w:t>ln</w:t>
      </w:r>
      <w:proofErr w:type="gramStart"/>
      <w:r w:rsidRPr="00F03EB8">
        <w:rPr>
          <w:rFonts w:ascii="Century Gothic" w:hAnsi="Century Gothic" w:cs="Arial"/>
          <w:sz w:val="24"/>
          <w:szCs w:val="24"/>
        </w:rPr>
        <w:t>:FirstName</w:t>
      </w:r>
      <w:proofErr w:type="spellEnd"/>
      <w:proofErr w:type="gramEnd"/>
      <w:r w:rsidRPr="00F03EB8">
        <w:rPr>
          <w:rFonts w:ascii="Century Gothic" w:hAnsi="Century Gothic" w:cs="Arial"/>
          <w:sz w:val="24"/>
          <w:szCs w:val="24"/>
        </w:rPr>
        <w:t>&gt;</w:t>
      </w:r>
      <w:r w:rsidRPr="00F03EB8">
        <w:rPr>
          <w:rFonts w:ascii="Century Gothic" w:hAnsi="Century Gothic" w:cs="Arial"/>
          <w:color w:val="FF0000"/>
          <w:sz w:val="24"/>
          <w:szCs w:val="24"/>
        </w:rPr>
        <w:t>Justin</w:t>
      </w:r>
      <w:r w:rsidRPr="00F03EB8">
        <w:rPr>
          <w:rFonts w:ascii="Century Gothic" w:hAnsi="Century Gothic" w:cs="Arial"/>
          <w:sz w:val="24"/>
          <w:szCs w:val="24"/>
        </w:rPr>
        <w:t>&lt;/</w:t>
      </w:r>
      <w:proofErr w:type="spellStart"/>
      <w:r w:rsidRPr="00F03EB8">
        <w:rPr>
          <w:rFonts w:ascii="Century Gothic" w:hAnsi="Century Gothic" w:cs="Arial"/>
          <w:sz w:val="24"/>
          <w:szCs w:val="24"/>
        </w:rPr>
        <w:t>ln:FirstName</w:t>
      </w:r>
      <w:proofErr w:type="spellEnd"/>
      <w:r w:rsidRPr="00F03EB8">
        <w:rPr>
          <w:rFonts w:ascii="Century Gothic" w:hAnsi="Century Gothic" w:cs="Arial"/>
          <w:sz w:val="24"/>
          <w:szCs w:val="24"/>
        </w:rPr>
        <w:t>&gt;</w:t>
      </w:r>
    </w:p>
    <w:p w:rsidR="00F57268" w:rsidRPr="00F03EB8" w:rsidRDefault="00F57268" w:rsidP="00F57268">
      <w:pPr>
        <w:rPr>
          <w:rFonts w:ascii="Century Gothic" w:hAnsi="Century Gothic" w:cs="Arial"/>
          <w:sz w:val="24"/>
          <w:szCs w:val="24"/>
        </w:rPr>
      </w:pPr>
      <w:r w:rsidRPr="00F03EB8">
        <w:rPr>
          <w:rFonts w:ascii="Century Gothic" w:hAnsi="Century Gothic" w:cs="Arial"/>
          <w:sz w:val="24"/>
          <w:szCs w:val="24"/>
        </w:rPr>
        <w:t>&lt;</w:t>
      </w:r>
      <w:proofErr w:type="spellStart"/>
      <w:r w:rsidRPr="00F03EB8">
        <w:rPr>
          <w:rFonts w:ascii="Century Gothic" w:hAnsi="Century Gothic" w:cs="Arial"/>
          <w:sz w:val="24"/>
          <w:szCs w:val="24"/>
        </w:rPr>
        <w:t>ln</w:t>
      </w:r>
      <w:proofErr w:type="gramStart"/>
      <w:r w:rsidRPr="00F03EB8">
        <w:rPr>
          <w:rFonts w:ascii="Century Gothic" w:hAnsi="Century Gothic" w:cs="Arial"/>
          <w:sz w:val="24"/>
          <w:szCs w:val="24"/>
        </w:rPr>
        <w:t>:LoanAmount</w:t>
      </w:r>
      <w:proofErr w:type="spellEnd"/>
      <w:proofErr w:type="gramEnd"/>
      <w:r w:rsidRPr="00F03EB8">
        <w:rPr>
          <w:rFonts w:ascii="Century Gothic" w:hAnsi="Century Gothic" w:cs="Arial"/>
          <w:sz w:val="24"/>
          <w:szCs w:val="24"/>
        </w:rPr>
        <w:t>&gt;</w:t>
      </w:r>
      <w:r w:rsidRPr="00F03EB8">
        <w:rPr>
          <w:rFonts w:ascii="Century Gothic" w:hAnsi="Century Gothic" w:cs="Arial"/>
          <w:color w:val="FF0000"/>
          <w:sz w:val="24"/>
          <w:szCs w:val="24"/>
        </w:rPr>
        <w:t>10000</w:t>
      </w:r>
      <w:r w:rsidRPr="00F03EB8">
        <w:rPr>
          <w:rFonts w:ascii="Century Gothic" w:hAnsi="Century Gothic" w:cs="Arial"/>
          <w:sz w:val="24"/>
          <w:szCs w:val="24"/>
        </w:rPr>
        <w:t>&lt;/</w:t>
      </w:r>
      <w:proofErr w:type="spellStart"/>
      <w:r w:rsidRPr="00F03EB8">
        <w:rPr>
          <w:rFonts w:ascii="Century Gothic" w:hAnsi="Century Gothic" w:cs="Arial"/>
          <w:sz w:val="24"/>
          <w:szCs w:val="24"/>
        </w:rPr>
        <w:t>ln:LoanAmount</w:t>
      </w:r>
      <w:proofErr w:type="spellEnd"/>
      <w:r w:rsidRPr="00F03EB8">
        <w:rPr>
          <w:rFonts w:ascii="Century Gothic" w:hAnsi="Century Gothic" w:cs="Arial"/>
          <w:sz w:val="24"/>
          <w:szCs w:val="24"/>
        </w:rPr>
        <w:t>&gt;</w:t>
      </w:r>
    </w:p>
    <w:p w:rsidR="00F57268" w:rsidRPr="00F03EB8" w:rsidRDefault="00F57268" w:rsidP="00F57268">
      <w:pPr>
        <w:rPr>
          <w:rFonts w:ascii="Century Gothic" w:hAnsi="Century Gothic" w:cs="Arial"/>
          <w:sz w:val="24"/>
          <w:szCs w:val="24"/>
        </w:rPr>
      </w:pPr>
      <w:r w:rsidRPr="00F03EB8">
        <w:rPr>
          <w:rFonts w:ascii="Century Gothic" w:hAnsi="Century Gothic" w:cs="Arial"/>
          <w:sz w:val="24"/>
          <w:szCs w:val="24"/>
        </w:rPr>
        <w:t>&lt;</w:t>
      </w:r>
      <w:proofErr w:type="spellStart"/>
      <w:r w:rsidRPr="00F03EB8">
        <w:rPr>
          <w:rFonts w:ascii="Century Gothic" w:hAnsi="Century Gothic" w:cs="Arial"/>
          <w:sz w:val="24"/>
          <w:szCs w:val="24"/>
        </w:rPr>
        <w:t>ln</w:t>
      </w:r>
      <w:proofErr w:type="gramStart"/>
      <w:r w:rsidRPr="00F03EB8">
        <w:rPr>
          <w:rFonts w:ascii="Century Gothic" w:hAnsi="Century Gothic" w:cs="Arial"/>
          <w:sz w:val="24"/>
          <w:szCs w:val="24"/>
        </w:rPr>
        <w:t>:Duration</w:t>
      </w:r>
      <w:proofErr w:type="spellEnd"/>
      <w:proofErr w:type="gramEnd"/>
      <w:r w:rsidRPr="00F03EB8">
        <w:rPr>
          <w:rFonts w:ascii="Century Gothic" w:hAnsi="Century Gothic" w:cs="Arial"/>
          <w:sz w:val="24"/>
          <w:szCs w:val="24"/>
        </w:rPr>
        <w:t>&gt;</w:t>
      </w:r>
      <w:r w:rsidRPr="00F03EB8">
        <w:rPr>
          <w:rFonts w:ascii="Century Gothic" w:hAnsi="Century Gothic" w:cs="Arial"/>
          <w:color w:val="FF0000"/>
          <w:sz w:val="24"/>
          <w:szCs w:val="24"/>
        </w:rPr>
        <w:t>8</w:t>
      </w:r>
      <w:r w:rsidRPr="00F03EB8">
        <w:rPr>
          <w:rFonts w:ascii="Century Gothic" w:hAnsi="Century Gothic" w:cs="Arial"/>
          <w:sz w:val="24"/>
          <w:szCs w:val="24"/>
        </w:rPr>
        <w:t>&lt;/</w:t>
      </w:r>
      <w:proofErr w:type="spellStart"/>
      <w:r w:rsidRPr="00F03EB8">
        <w:rPr>
          <w:rFonts w:ascii="Century Gothic" w:hAnsi="Century Gothic" w:cs="Arial"/>
          <w:sz w:val="24"/>
          <w:szCs w:val="24"/>
        </w:rPr>
        <w:t>ln:Duration</w:t>
      </w:r>
      <w:proofErr w:type="spellEnd"/>
      <w:r w:rsidRPr="00F03EB8">
        <w:rPr>
          <w:rFonts w:ascii="Century Gothic" w:hAnsi="Century Gothic" w:cs="Arial"/>
          <w:sz w:val="24"/>
          <w:szCs w:val="24"/>
        </w:rPr>
        <w:t>&gt;</w:t>
      </w:r>
    </w:p>
    <w:p w:rsidR="00F57268" w:rsidRPr="00F03EB8" w:rsidRDefault="00F57268" w:rsidP="00F57268">
      <w:pPr>
        <w:rPr>
          <w:rFonts w:ascii="Arial" w:hAnsi="Arial" w:cs="Arial"/>
          <w:sz w:val="24"/>
          <w:szCs w:val="24"/>
        </w:rPr>
      </w:pPr>
      <w:r w:rsidRPr="00F03EB8">
        <w:rPr>
          <w:rFonts w:ascii="Century Gothic" w:hAnsi="Century Gothic" w:cs="Arial"/>
          <w:sz w:val="24"/>
          <w:szCs w:val="24"/>
        </w:rPr>
        <w:t>&lt;/</w:t>
      </w:r>
      <w:proofErr w:type="spellStart"/>
      <w:r w:rsidRPr="00F03EB8">
        <w:rPr>
          <w:rFonts w:ascii="Century Gothic" w:hAnsi="Century Gothic" w:cs="Arial"/>
          <w:sz w:val="24"/>
          <w:szCs w:val="24"/>
        </w:rPr>
        <w:t>ln</w:t>
      </w:r>
      <w:proofErr w:type="gramStart"/>
      <w:r w:rsidRPr="00F03EB8">
        <w:rPr>
          <w:rFonts w:ascii="Century Gothic" w:hAnsi="Century Gothic" w:cs="Arial"/>
          <w:sz w:val="24"/>
          <w:szCs w:val="24"/>
        </w:rPr>
        <w:t>:LoanRequest</w:t>
      </w:r>
      <w:proofErr w:type="spellEnd"/>
      <w:proofErr w:type="gramEnd"/>
      <w:r w:rsidRPr="00F03EB8">
        <w:rPr>
          <w:rFonts w:ascii="Century Gothic" w:hAnsi="Century Gothic" w:cs="Arial"/>
          <w:sz w:val="24"/>
          <w:szCs w:val="24"/>
        </w:rPr>
        <w:t>&gt;</w:t>
      </w:r>
    </w:p>
    <w:p w:rsidR="00F57268" w:rsidRPr="00F03EB8" w:rsidRDefault="005E642B" w:rsidP="00F57268">
      <w:pPr>
        <w:rPr>
          <w:b/>
          <w:sz w:val="24"/>
          <w:szCs w:val="24"/>
        </w:rPr>
      </w:pPr>
      <w:r>
        <w:rPr>
          <w:b/>
          <w:sz w:val="24"/>
          <w:szCs w:val="24"/>
        </w:rPr>
        <w:t>Fig.</w:t>
      </w:r>
      <w:r w:rsidR="00F57268" w:rsidRPr="00F03EB8">
        <w:rPr>
          <w:b/>
          <w:sz w:val="24"/>
          <w:szCs w:val="24"/>
        </w:rPr>
        <w:t xml:space="preserve"> 11: request message for loan broker scenario and direct connection pattern</w:t>
      </w:r>
    </w:p>
    <w:p w:rsidR="00F57268" w:rsidRPr="00F03EB8" w:rsidRDefault="00F57268" w:rsidP="00F57268">
      <w:pPr>
        <w:rPr>
          <w:rFonts w:ascii="Century Gothic" w:hAnsi="Century Gothic" w:cs="Arial"/>
          <w:sz w:val="24"/>
          <w:szCs w:val="24"/>
        </w:rPr>
      </w:pPr>
      <w:r w:rsidRPr="00F03EB8">
        <w:rPr>
          <w:sz w:val="24"/>
          <w:szCs w:val="24"/>
        </w:rPr>
        <w:t>The experiment ended when the following message was received back by the proxy service:</w:t>
      </w:r>
      <w:r w:rsidRPr="00F03EB8">
        <w:rPr>
          <w:rFonts w:ascii="Century Gothic" w:hAnsi="Century Gothic" w:cs="Arial"/>
          <w:sz w:val="24"/>
          <w:szCs w:val="24"/>
        </w:rPr>
        <w:t xml:space="preserve"> </w:t>
      </w:r>
    </w:p>
    <w:p w:rsidR="00F57268" w:rsidRPr="00F03EB8" w:rsidRDefault="00F57268" w:rsidP="00F57268">
      <w:pPr>
        <w:rPr>
          <w:rFonts w:ascii="Century Gothic" w:hAnsi="Century Gothic" w:cs="Arial"/>
          <w:sz w:val="24"/>
          <w:szCs w:val="24"/>
        </w:rPr>
      </w:pPr>
      <w:r w:rsidRPr="00F03EB8">
        <w:rPr>
          <w:rFonts w:ascii="Century Gothic" w:hAnsi="Century Gothic" w:cs="Arial"/>
          <w:sz w:val="24"/>
          <w:szCs w:val="24"/>
        </w:rPr>
        <w:t>&lt;</w:t>
      </w:r>
      <w:proofErr w:type="spellStart"/>
      <w:r w:rsidRPr="00F03EB8">
        <w:rPr>
          <w:rFonts w:ascii="Century Gothic" w:hAnsi="Century Gothic" w:cs="Arial"/>
          <w:sz w:val="24"/>
          <w:szCs w:val="24"/>
        </w:rPr>
        <w:t>ln</w:t>
      </w:r>
      <w:proofErr w:type="gramStart"/>
      <w:r w:rsidRPr="00F03EB8">
        <w:rPr>
          <w:rFonts w:ascii="Century Gothic" w:hAnsi="Century Gothic" w:cs="Arial"/>
          <w:sz w:val="24"/>
          <w:szCs w:val="24"/>
        </w:rPr>
        <w:t>:LoanResponse</w:t>
      </w:r>
      <w:proofErr w:type="spellEnd"/>
      <w:proofErr w:type="gramEnd"/>
      <w:r w:rsidRPr="00F03EB8">
        <w:rPr>
          <w:rFonts w:ascii="Century Gothic" w:hAnsi="Century Gothic" w:cs="Arial"/>
          <w:sz w:val="24"/>
          <w:szCs w:val="24"/>
        </w:rPr>
        <w:t xml:space="preserve"> </w:t>
      </w:r>
      <w:proofErr w:type="spellStart"/>
      <w:r w:rsidRPr="00F03EB8">
        <w:rPr>
          <w:rFonts w:ascii="Century Gothic" w:hAnsi="Century Gothic" w:cs="Arial"/>
          <w:sz w:val="24"/>
          <w:szCs w:val="24"/>
        </w:rPr>
        <w:t>xmlns:ln</w:t>
      </w:r>
      <w:proofErr w:type="spellEnd"/>
      <w:r w:rsidRPr="00F03EB8">
        <w:rPr>
          <w:rFonts w:ascii="Century Gothic" w:hAnsi="Century Gothic" w:cs="Arial"/>
          <w:sz w:val="24"/>
          <w:szCs w:val="24"/>
        </w:rPr>
        <w:t>="http://www.loanbroker.com/loan"&gt;</w:t>
      </w:r>
    </w:p>
    <w:p w:rsidR="00F57268" w:rsidRPr="00F03EB8" w:rsidRDefault="00F57268" w:rsidP="00F57268">
      <w:pPr>
        <w:rPr>
          <w:rFonts w:ascii="Century Gothic" w:hAnsi="Century Gothic" w:cs="Arial"/>
          <w:sz w:val="24"/>
          <w:szCs w:val="24"/>
        </w:rPr>
      </w:pPr>
      <w:r w:rsidRPr="00F03EB8">
        <w:rPr>
          <w:rFonts w:ascii="Century Gothic" w:hAnsi="Century Gothic" w:cs="Arial"/>
          <w:sz w:val="24"/>
          <w:szCs w:val="24"/>
        </w:rPr>
        <w:t>&lt;</w:t>
      </w:r>
      <w:proofErr w:type="spellStart"/>
      <w:r w:rsidRPr="00F03EB8">
        <w:rPr>
          <w:rFonts w:ascii="Century Gothic" w:hAnsi="Century Gothic" w:cs="Arial"/>
          <w:sz w:val="24"/>
          <w:szCs w:val="24"/>
        </w:rPr>
        <w:t>ln</w:t>
      </w:r>
      <w:proofErr w:type="gramStart"/>
      <w:r w:rsidRPr="00F03EB8">
        <w:rPr>
          <w:rFonts w:ascii="Century Gothic" w:hAnsi="Century Gothic" w:cs="Arial"/>
          <w:sz w:val="24"/>
          <w:szCs w:val="24"/>
        </w:rPr>
        <w:t>:Bank</w:t>
      </w:r>
      <w:proofErr w:type="spellEnd"/>
      <w:proofErr w:type="gramEnd"/>
      <w:r w:rsidRPr="00F03EB8">
        <w:rPr>
          <w:rFonts w:ascii="Century Gothic" w:hAnsi="Century Gothic" w:cs="Arial"/>
          <w:sz w:val="24"/>
          <w:szCs w:val="24"/>
        </w:rPr>
        <w:t>&gt;</w:t>
      </w:r>
      <w:r w:rsidRPr="00F03EB8">
        <w:rPr>
          <w:rFonts w:ascii="Century Gothic" w:hAnsi="Century Gothic" w:cs="Arial"/>
          <w:color w:val="FF0000"/>
          <w:sz w:val="24"/>
          <w:szCs w:val="24"/>
        </w:rPr>
        <w:t>HSBC</w:t>
      </w:r>
      <w:r w:rsidRPr="00F03EB8">
        <w:rPr>
          <w:rFonts w:ascii="Century Gothic" w:hAnsi="Century Gothic" w:cs="Arial"/>
          <w:sz w:val="24"/>
          <w:szCs w:val="24"/>
        </w:rPr>
        <w:t>&lt;/</w:t>
      </w:r>
      <w:proofErr w:type="spellStart"/>
      <w:r w:rsidRPr="00F03EB8">
        <w:rPr>
          <w:rFonts w:ascii="Century Gothic" w:hAnsi="Century Gothic" w:cs="Arial"/>
          <w:sz w:val="24"/>
          <w:szCs w:val="24"/>
        </w:rPr>
        <w:t>ln:Bank</w:t>
      </w:r>
      <w:proofErr w:type="spellEnd"/>
      <w:r w:rsidRPr="00F03EB8">
        <w:rPr>
          <w:rFonts w:ascii="Century Gothic" w:hAnsi="Century Gothic" w:cs="Arial"/>
          <w:sz w:val="24"/>
          <w:szCs w:val="24"/>
        </w:rPr>
        <w:t>&gt;</w:t>
      </w:r>
    </w:p>
    <w:p w:rsidR="00F57268" w:rsidRPr="00F03EB8" w:rsidRDefault="00F57268" w:rsidP="00F57268">
      <w:pPr>
        <w:rPr>
          <w:rFonts w:ascii="Century Gothic" w:hAnsi="Century Gothic" w:cs="Arial"/>
          <w:sz w:val="24"/>
          <w:szCs w:val="24"/>
        </w:rPr>
      </w:pPr>
      <w:r w:rsidRPr="00F03EB8">
        <w:rPr>
          <w:rFonts w:ascii="Century Gothic" w:hAnsi="Century Gothic" w:cs="Arial"/>
          <w:sz w:val="24"/>
          <w:szCs w:val="24"/>
        </w:rPr>
        <w:t>&lt;</w:t>
      </w:r>
      <w:proofErr w:type="spellStart"/>
      <w:r w:rsidRPr="00F03EB8">
        <w:rPr>
          <w:rFonts w:ascii="Century Gothic" w:hAnsi="Century Gothic" w:cs="Arial"/>
          <w:sz w:val="24"/>
          <w:szCs w:val="24"/>
        </w:rPr>
        <w:t>ln</w:t>
      </w:r>
      <w:proofErr w:type="gramStart"/>
      <w:r w:rsidRPr="00F03EB8">
        <w:rPr>
          <w:rFonts w:ascii="Century Gothic" w:hAnsi="Century Gothic" w:cs="Arial"/>
          <w:sz w:val="24"/>
          <w:szCs w:val="24"/>
        </w:rPr>
        <w:t>:Rate</w:t>
      </w:r>
      <w:proofErr w:type="spellEnd"/>
      <w:proofErr w:type="gramEnd"/>
      <w:r w:rsidRPr="00F03EB8">
        <w:rPr>
          <w:rFonts w:ascii="Century Gothic" w:hAnsi="Century Gothic" w:cs="Arial"/>
          <w:sz w:val="24"/>
          <w:szCs w:val="24"/>
        </w:rPr>
        <w:t>&gt;</w:t>
      </w:r>
      <w:r w:rsidRPr="00F03EB8">
        <w:rPr>
          <w:rFonts w:ascii="Century Gothic" w:hAnsi="Century Gothic" w:cs="Arial"/>
          <w:color w:val="FF0000"/>
          <w:sz w:val="24"/>
          <w:szCs w:val="24"/>
        </w:rPr>
        <w:t>0.65436</w:t>
      </w:r>
      <w:r w:rsidRPr="00F03EB8">
        <w:rPr>
          <w:rFonts w:ascii="Century Gothic" w:hAnsi="Century Gothic" w:cs="Arial"/>
          <w:sz w:val="24"/>
          <w:szCs w:val="24"/>
        </w:rPr>
        <w:t>&lt;/</w:t>
      </w:r>
      <w:proofErr w:type="spellStart"/>
      <w:r w:rsidRPr="00F03EB8">
        <w:rPr>
          <w:rFonts w:ascii="Century Gothic" w:hAnsi="Century Gothic" w:cs="Arial"/>
          <w:sz w:val="24"/>
          <w:szCs w:val="24"/>
        </w:rPr>
        <w:t>ln:Rate</w:t>
      </w:r>
      <w:proofErr w:type="spellEnd"/>
      <w:r w:rsidRPr="00F03EB8">
        <w:rPr>
          <w:rFonts w:ascii="Century Gothic" w:hAnsi="Century Gothic" w:cs="Arial"/>
          <w:sz w:val="24"/>
          <w:szCs w:val="24"/>
        </w:rPr>
        <w:t>&gt;</w:t>
      </w:r>
    </w:p>
    <w:p w:rsidR="00F57268" w:rsidRPr="00F03EB8" w:rsidRDefault="00F57268" w:rsidP="00F57268">
      <w:pPr>
        <w:rPr>
          <w:rFonts w:ascii="Century Gothic" w:hAnsi="Century Gothic" w:cs="Arial"/>
          <w:sz w:val="24"/>
          <w:szCs w:val="24"/>
        </w:rPr>
      </w:pPr>
      <w:r w:rsidRPr="00F03EB8">
        <w:rPr>
          <w:rFonts w:ascii="Century Gothic" w:hAnsi="Century Gothic" w:cs="Arial"/>
          <w:sz w:val="24"/>
          <w:szCs w:val="24"/>
        </w:rPr>
        <w:t>&lt;</w:t>
      </w:r>
      <w:proofErr w:type="spellStart"/>
      <w:r w:rsidRPr="00F03EB8">
        <w:rPr>
          <w:rFonts w:ascii="Century Gothic" w:hAnsi="Century Gothic" w:cs="Arial"/>
          <w:sz w:val="24"/>
          <w:szCs w:val="24"/>
        </w:rPr>
        <w:t>ln</w:t>
      </w:r>
      <w:proofErr w:type="gramStart"/>
      <w:r w:rsidRPr="00F03EB8">
        <w:rPr>
          <w:rFonts w:ascii="Century Gothic" w:hAnsi="Century Gothic" w:cs="Arial"/>
          <w:sz w:val="24"/>
          <w:szCs w:val="24"/>
        </w:rPr>
        <w:t>:APR</w:t>
      </w:r>
      <w:proofErr w:type="spellEnd"/>
      <w:proofErr w:type="gramEnd"/>
      <w:r w:rsidRPr="00F03EB8">
        <w:rPr>
          <w:rFonts w:ascii="Century Gothic" w:hAnsi="Century Gothic" w:cs="Arial"/>
          <w:sz w:val="24"/>
          <w:szCs w:val="24"/>
        </w:rPr>
        <w:t>&gt;</w:t>
      </w:r>
      <w:r w:rsidRPr="00F03EB8">
        <w:rPr>
          <w:rFonts w:ascii="Century Gothic" w:hAnsi="Century Gothic" w:cs="Arial"/>
          <w:color w:val="FF0000"/>
          <w:sz w:val="24"/>
          <w:szCs w:val="24"/>
        </w:rPr>
        <w:t>13.6</w:t>
      </w:r>
      <w:r w:rsidRPr="00F03EB8">
        <w:rPr>
          <w:rFonts w:ascii="Century Gothic" w:hAnsi="Century Gothic" w:cs="Arial"/>
          <w:sz w:val="24"/>
          <w:szCs w:val="24"/>
        </w:rPr>
        <w:t>&lt;/</w:t>
      </w:r>
      <w:proofErr w:type="spellStart"/>
      <w:r w:rsidRPr="00F03EB8">
        <w:rPr>
          <w:rFonts w:ascii="Century Gothic" w:hAnsi="Century Gothic" w:cs="Arial"/>
          <w:sz w:val="24"/>
          <w:szCs w:val="24"/>
        </w:rPr>
        <w:t>ln:APR</w:t>
      </w:r>
      <w:proofErr w:type="spellEnd"/>
      <w:r w:rsidRPr="00F03EB8">
        <w:rPr>
          <w:rFonts w:ascii="Century Gothic" w:hAnsi="Century Gothic" w:cs="Arial"/>
          <w:sz w:val="24"/>
          <w:szCs w:val="24"/>
        </w:rPr>
        <w:t>&gt;</w:t>
      </w:r>
    </w:p>
    <w:p w:rsidR="00F57268" w:rsidRPr="00F03EB8" w:rsidRDefault="00F57268" w:rsidP="00F57268">
      <w:pPr>
        <w:rPr>
          <w:rFonts w:ascii="Century Gothic" w:hAnsi="Century Gothic" w:cs="Arial"/>
          <w:sz w:val="24"/>
          <w:szCs w:val="24"/>
        </w:rPr>
      </w:pPr>
      <w:r w:rsidRPr="00F03EB8">
        <w:rPr>
          <w:rFonts w:ascii="Century Gothic" w:hAnsi="Century Gothic" w:cs="Arial"/>
          <w:sz w:val="24"/>
          <w:szCs w:val="24"/>
        </w:rPr>
        <w:t>&lt;</w:t>
      </w:r>
      <w:proofErr w:type="spellStart"/>
      <w:r w:rsidRPr="00F03EB8">
        <w:rPr>
          <w:rFonts w:ascii="Century Gothic" w:hAnsi="Century Gothic" w:cs="Arial"/>
          <w:sz w:val="24"/>
          <w:szCs w:val="24"/>
        </w:rPr>
        <w:t>ln</w:t>
      </w:r>
      <w:proofErr w:type="gramStart"/>
      <w:r w:rsidRPr="00F03EB8">
        <w:rPr>
          <w:rFonts w:ascii="Century Gothic" w:hAnsi="Century Gothic" w:cs="Arial"/>
          <w:sz w:val="24"/>
          <w:szCs w:val="24"/>
        </w:rPr>
        <w:t>:Telephone</w:t>
      </w:r>
      <w:proofErr w:type="spellEnd"/>
      <w:proofErr w:type="gramEnd"/>
      <w:r w:rsidRPr="00F03EB8">
        <w:rPr>
          <w:rFonts w:ascii="Century Gothic" w:hAnsi="Century Gothic" w:cs="Arial"/>
          <w:sz w:val="24"/>
          <w:szCs w:val="24"/>
        </w:rPr>
        <w:t>&gt;</w:t>
      </w:r>
      <w:r w:rsidRPr="00F03EB8">
        <w:rPr>
          <w:rFonts w:ascii="Century Gothic" w:hAnsi="Century Gothic" w:cs="Arial"/>
          <w:color w:val="FF0000"/>
          <w:sz w:val="24"/>
          <w:szCs w:val="24"/>
        </w:rPr>
        <w:t>0</w:t>
      </w:r>
      <w:r w:rsidRPr="00F03EB8">
        <w:rPr>
          <w:rFonts w:ascii="Century Gothic" w:hAnsi="Century Gothic"/>
          <w:color w:val="FF0000"/>
          <w:sz w:val="24"/>
          <w:szCs w:val="24"/>
        </w:rPr>
        <w:t>8000324735</w:t>
      </w:r>
      <w:r w:rsidRPr="00F03EB8">
        <w:rPr>
          <w:rFonts w:ascii="Century Gothic" w:hAnsi="Century Gothic" w:cs="Arial"/>
          <w:sz w:val="24"/>
          <w:szCs w:val="24"/>
        </w:rPr>
        <w:t>&lt;/</w:t>
      </w:r>
      <w:proofErr w:type="spellStart"/>
      <w:r w:rsidRPr="00F03EB8">
        <w:rPr>
          <w:rFonts w:ascii="Century Gothic" w:hAnsi="Century Gothic" w:cs="Arial"/>
          <w:sz w:val="24"/>
          <w:szCs w:val="24"/>
        </w:rPr>
        <w:t>ln:Telephone</w:t>
      </w:r>
      <w:proofErr w:type="spellEnd"/>
      <w:r w:rsidRPr="00F03EB8">
        <w:rPr>
          <w:rFonts w:ascii="Century Gothic" w:hAnsi="Century Gothic" w:cs="Arial"/>
          <w:sz w:val="24"/>
          <w:szCs w:val="24"/>
        </w:rPr>
        <w:t>&gt;</w:t>
      </w:r>
    </w:p>
    <w:p w:rsidR="00F57268" w:rsidRPr="00F03EB8" w:rsidRDefault="00F57268" w:rsidP="00F57268">
      <w:pPr>
        <w:rPr>
          <w:rFonts w:ascii="Arial" w:hAnsi="Arial" w:cs="Arial"/>
          <w:sz w:val="24"/>
          <w:szCs w:val="24"/>
        </w:rPr>
      </w:pPr>
      <w:r w:rsidRPr="00F03EB8">
        <w:rPr>
          <w:rFonts w:ascii="Century Gothic" w:hAnsi="Century Gothic" w:cs="Arial"/>
          <w:sz w:val="24"/>
          <w:szCs w:val="24"/>
        </w:rPr>
        <w:t>&lt;/</w:t>
      </w:r>
      <w:proofErr w:type="spellStart"/>
      <w:r w:rsidRPr="00F03EB8">
        <w:rPr>
          <w:rFonts w:ascii="Century Gothic" w:hAnsi="Century Gothic" w:cs="Arial"/>
          <w:sz w:val="24"/>
          <w:szCs w:val="24"/>
        </w:rPr>
        <w:t>ln</w:t>
      </w:r>
      <w:proofErr w:type="gramStart"/>
      <w:r w:rsidRPr="00F03EB8">
        <w:rPr>
          <w:rFonts w:ascii="Century Gothic" w:hAnsi="Century Gothic" w:cs="Arial"/>
          <w:sz w:val="24"/>
          <w:szCs w:val="24"/>
        </w:rPr>
        <w:t>:LoanResponse</w:t>
      </w:r>
      <w:proofErr w:type="spellEnd"/>
      <w:proofErr w:type="gramEnd"/>
      <w:r w:rsidRPr="00F03EB8">
        <w:rPr>
          <w:rFonts w:ascii="Century Gothic" w:hAnsi="Century Gothic" w:cs="Arial"/>
          <w:sz w:val="24"/>
          <w:szCs w:val="24"/>
        </w:rPr>
        <w:t>&gt;</w:t>
      </w:r>
    </w:p>
    <w:p w:rsidR="00F57268" w:rsidRPr="00F03EB8" w:rsidRDefault="005E642B" w:rsidP="00F57268">
      <w:pPr>
        <w:rPr>
          <w:b/>
          <w:sz w:val="24"/>
          <w:szCs w:val="24"/>
        </w:rPr>
      </w:pPr>
      <w:r>
        <w:rPr>
          <w:b/>
          <w:sz w:val="24"/>
          <w:szCs w:val="24"/>
        </w:rPr>
        <w:t>Fig.</w:t>
      </w:r>
      <w:r w:rsidR="00F57268" w:rsidRPr="00F03EB8">
        <w:rPr>
          <w:b/>
          <w:sz w:val="24"/>
          <w:szCs w:val="24"/>
        </w:rPr>
        <w:t xml:space="preserve"> 12: response message for the loan broker scenario and direct connection pattern</w:t>
      </w:r>
    </w:p>
    <w:p w:rsidR="00C94101" w:rsidRPr="00F03EB8" w:rsidRDefault="00C94101" w:rsidP="00F57268">
      <w:pPr>
        <w:rPr>
          <w:sz w:val="24"/>
          <w:szCs w:val="24"/>
        </w:rPr>
      </w:pPr>
    </w:p>
    <w:p w:rsidR="00C94101" w:rsidRPr="00F03EB8" w:rsidRDefault="00C94101" w:rsidP="00F57268">
      <w:pPr>
        <w:rPr>
          <w:sz w:val="24"/>
          <w:szCs w:val="24"/>
        </w:rPr>
      </w:pPr>
    </w:p>
    <w:p w:rsidR="00C94101" w:rsidRPr="00F03EB8" w:rsidRDefault="00C94101" w:rsidP="00F57268">
      <w:pPr>
        <w:rPr>
          <w:sz w:val="24"/>
          <w:szCs w:val="24"/>
        </w:rPr>
      </w:pPr>
    </w:p>
    <w:p w:rsidR="00C94101" w:rsidRPr="00F03EB8" w:rsidRDefault="00C94101" w:rsidP="00F57268">
      <w:pPr>
        <w:rPr>
          <w:sz w:val="24"/>
          <w:szCs w:val="24"/>
        </w:rPr>
      </w:pPr>
    </w:p>
    <w:p w:rsidR="00C94101" w:rsidRPr="00F03EB8" w:rsidRDefault="00C94101" w:rsidP="00F57268">
      <w:pPr>
        <w:rPr>
          <w:sz w:val="24"/>
          <w:szCs w:val="24"/>
        </w:rPr>
      </w:pPr>
    </w:p>
    <w:p w:rsidR="00C94101" w:rsidRPr="00F03EB8" w:rsidRDefault="00C94101" w:rsidP="00F57268">
      <w:pPr>
        <w:rPr>
          <w:sz w:val="24"/>
          <w:szCs w:val="24"/>
        </w:rPr>
      </w:pPr>
    </w:p>
    <w:p w:rsidR="00C94101" w:rsidRPr="00F03EB8" w:rsidRDefault="00C94101" w:rsidP="00F57268">
      <w:pPr>
        <w:rPr>
          <w:sz w:val="24"/>
          <w:szCs w:val="24"/>
        </w:rPr>
      </w:pPr>
    </w:p>
    <w:p w:rsidR="00F57268" w:rsidRPr="00F03EB8" w:rsidRDefault="00F57268" w:rsidP="00F57268">
      <w:pPr>
        <w:rPr>
          <w:sz w:val="24"/>
          <w:szCs w:val="24"/>
        </w:rPr>
      </w:pPr>
      <w:r w:rsidRPr="00F03EB8">
        <w:rPr>
          <w:sz w:val="24"/>
          <w:szCs w:val="24"/>
        </w:rPr>
        <w:t>Figure 13 shows the values for all of the variables for experiment-one. Details of the other seven experiments are recorded in (Nwakacha, 2011, chapter 4). The results of all of the experiments are presented and analysed in the next section.</w:t>
      </w:r>
    </w:p>
    <w:tbl>
      <w:tblPr>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2"/>
        <w:gridCol w:w="4902"/>
      </w:tblGrid>
      <w:tr w:rsidR="00F57268" w:rsidRPr="00F03EB8" w:rsidTr="00AE03EC">
        <w:trPr>
          <w:trHeight w:val="955"/>
        </w:trPr>
        <w:tc>
          <w:tcPr>
            <w:tcW w:w="9064" w:type="dxa"/>
            <w:gridSpan w:val="2"/>
          </w:tcPr>
          <w:p w:rsidR="00F57268" w:rsidRPr="00F03EB8" w:rsidRDefault="00F57268" w:rsidP="00AE03EC">
            <w:pPr>
              <w:spacing w:line="360" w:lineRule="auto"/>
              <w:rPr>
                <w:rFonts w:ascii="Arial" w:hAnsi="Arial" w:cs="Arial"/>
                <w:sz w:val="24"/>
                <w:szCs w:val="24"/>
              </w:rPr>
            </w:pPr>
            <w:r w:rsidRPr="00F03EB8">
              <w:rPr>
                <w:rFonts w:ascii="Arial" w:hAnsi="Arial" w:cs="Arial"/>
                <w:b/>
                <w:sz w:val="24"/>
                <w:szCs w:val="24"/>
              </w:rPr>
              <w:lastRenderedPageBreak/>
              <w:t xml:space="preserve">Experiment: </w:t>
            </w:r>
            <w:r w:rsidRPr="00F03EB8">
              <w:rPr>
                <w:rFonts w:ascii="Arial" w:hAnsi="Arial" w:cs="Arial"/>
                <w:sz w:val="24"/>
                <w:szCs w:val="24"/>
              </w:rPr>
              <w:t>Direct Connection</w:t>
            </w:r>
          </w:p>
          <w:p w:rsidR="00F57268" w:rsidRPr="00F03EB8" w:rsidRDefault="00F57268" w:rsidP="00AE03EC">
            <w:pPr>
              <w:spacing w:line="360" w:lineRule="auto"/>
              <w:rPr>
                <w:rFonts w:ascii="Arial" w:hAnsi="Arial" w:cs="Arial"/>
                <w:sz w:val="24"/>
                <w:szCs w:val="24"/>
              </w:rPr>
            </w:pPr>
            <w:r w:rsidRPr="00F03EB8">
              <w:rPr>
                <w:rFonts w:ascii="Arial" w:hAnsi="Arial" w:cs="Arial"/>
                <w:sz w:val="24"/>
                <w:szCs w:val="24"/>
              </w:rPr>
              <w:t>Loan Broker Scenario</w:t>
            </w:r>
          </w:p>
        </w:tc>
      </w:tr>
      <w:tr w:rsidR="00F57268" w:rsidRPr="00F03EB8" w:rsidTr="00AE03EC">
        <w:trPr>
          <w:trHeight w:val="614"/>
        </w:trPr>
        <w:tc>
          <w:tcPr>
            <w:tcW w:w="4162" w:type="dxa"/>
          </w:tcPr>
          <w:p w:rsidR="00F57268" w:rsidRPr="00F03EB8" w:rsidRDefault="00F57268" w:rsidP="00AE03EC">
            <w:pPr>
              <w:spacing w:line="360" w:lineRule="auto"/>
              <w:rPr>
                <w:rFonts w:ascii="Arial" w:hAnsi="Arial" w:cs="Arial"/>
                <w:b/>
                <w:sz w:val="24"/>
                <w:szCs w:val="24"/>
              </w:rPr>
            </w:pPr>
            <w:r w:rsidRPr="00F03EB8">
              <w:rPr>
                <w:rFonts w:ascii="Arial" w:hAnsi="Arial" w:cs="Arial"/>
                <w:b/>
                <w:sz w:val="24"/>
                <w:szCs w:val="24"/>
              </w:rPr>
              <w:t>Indicator</w:t>
            </w:r>
          </w:p>
        </w:tc>
        <w:tc>
          <w:tcPr>
            <w:tcW w:w="4902" w:type="dxa"/>
          </w:tcPr>
          <w:p w:rsidR="00F57268" w:rsidRPr="00F03EB8" w:rsidRDefault="00F57268" w:rsidP="00AE03EC">
            <w:pPr>
              <w:spacing w:line="360" w:lineRule="auto"/>
              <w:rPr>
                <w:rFonts w:ascii="Arial" w:hAnsi="Arial" w:cs="Arial"/>
                <w:b/>
                <w:sz w:val="24"/>
                <w:szCs w:val="24"/>
              </w:rPr>
            </w:pPr>
            <w:r w:rsidRPr="00F03EB8">
              <w:rPr>
                <w:rFonts w:ascii="Arial" w:hAnsi="Arial" w:cs="Arial"/>
                <w:b/>
                <w:sz w:val="24"/>
                <w:szCs w:val="24"/>
              </w:rPr>
              <w:t>Value / Result</w:t>
            </w:r>
          </w:p>
        </w:tc>
      </w:tr>
      <w:tr w:rsidR="00F57268" w:rsidRPr="00F03EB8" w:rsidTr="00AE03EC">
        <w:trPr>
          <w:trHeight w:val="582"/>
        </w:trPr>
        <w:tc>
          <w:tcPr>
            <w:tcW w:w="4162" w:type="dxa"/>
          </w:tcPr>
          <w:p w:rsidR="00F57268" w:rsidRPr="00F03EB8" w:rsidRDefault="00F57268" w:rsidP="00AE03EC">
            <w:pPr>
              <w:spacing w:line="360" w:lineRule="auto"/>
              <w:rPr>
                <w:rFonts w:ascii="Arial" w:hAnsi="Arial" w:cs="Arial"/>
                <w:sz w:val="24"/>
                <w:szCs w:val="24"/>
              </w:rPr>
            </w:pPr>
            <w:r w:rsidRPr="00F03EB8">
              <w:rPr>
                <w:rFonts w:ascii="Arial" w:hAnsi="Arial" w:cs="Arial"/>
                <w:sz w:val="24"/>
                <w:szCs w:val="24"/>
              </w:rPr>
              <w:t>Duration of experiment</w:t>
            </w:r>
          </w:p>
        </w:tc>
        <w:tc>
          <w:tcPr>
            <w:tcW w:w="4902" w:type="dxa"/>
          </w:tcPr>
          <w:p w:rsidR="00F57268" w:rsidRPr="00F03EB8" w:rsidRDefault="00F57268" w:rsidP="00AE03EC">
            <w:pPr>
              <w:spacing w:line="360" w:lineRule="auto"/>
              <w:rPr>
                <w:rFonts w:ascii="Arial" w:hAnsi="Arial" w:cs="Arial"/>
                <w:sz w:val="24"/>
                <w:szCs w:val="24"/>
              </w:rPr>
            </w:pPr>
            <w:r w:rsidRPr="00F03EB8">
              <w:rPr>
                <w:rFonts w:ascii="Arial" w:hAnsi="Arial" w:cs="Arial"/>
                <w:sz w:val="24"/>
                <w:szCs w:val="24"/>
              </w:rPr>
              <w:t>16 hours, 17 minutes</w:t>
            </w:r>
          </w:p>
        </w:tc>
      </w:tr>
      <w:tr w:rsidR="00F57268" w:rsidRPr="00F03EB8" w:rsidTr="00AE03EC">
        <w:trPr>
          <w:trHeight w:val="614"/>
        </w:trPr>
        <w:tc>
          <w:tcPr>
            <w:tcW w:w="4162" w:type="dxa"/>
          </w:tcPr>
          <w:p w:rsidR="00F57268" w:rsidRPr="00F03EB8" w:rsidRDefault="00F57268" w:rsidP="00AE03EC">
            <w:pPr>
              <w:spacing w:line="360" w:lineRule="auto"/>
              <w:rPr>
                <w:rFonts w:ascii="Arial" w:hAnsi="Arial" w:cs="Arial"/>
                <w:sz w:val="24"/>
                <w:szCs w:val="24"/>
              </w:rPr>
            </w:pPr>
            <w:r w:rsidRPr="00F03EB8">
              <w:rPr>
                <w:rFonts w:ascii="Arial" w:hAnsi="Arial" w:cs="Arial"/>
                <w:sz w:val="24"/>
                <w:szCs w:val="24"/>
              </w:rPr>
              <w:t>Number of Inter-ESB connections</w:t>
            </w:r>
          </w:p>
        </w:tc>
        <w:tc>
          <w:tcPr>
            <w:tcW w:w="4902" w:type="dxa"/>
          </w:tcPr>
          <w:p w:rsidR="00F57268" w:rsidRPr="00F03EB8" w:rsidRDefault="00F57268" w:rsidP="00AE03EC">
            <w:pPr>
              <w:spacing w:line="360" w:lineRule="auto"/>
              <w:rPr>
                <w:rFonts w:ascii="Arial" w:hAnsi="Arial" w:cs="Arial"/>
                <w:sz w:val="24"/>
                <w:szCs w:val="24"/>
              </w:rPr>
            </w:pPr>
            <w:r w:rsidRPr="00F03EB8">
              <w:rPr>
                <w:rFonts w:ascii="Arial" w:hAnsi="Arial" w:cs="Arial"/>
                <w:sz w:val="24"/>
                <w:szCs w:val="24"/>
              </w:rPr>
              <w:t>3</w:t>
            </w:r>
          </w:p>
        </w:tc>
      </w:tr>
      <w:tr w:rsidR="00F57268" w:rsidRPr="00F03EB8" w:rsidTr="00AE03EC">
        <w:trPr>
          <w:trHeight w:val="582"/>
        </w:trPr>
        <w:tc>
          <w:tcPr>
            <w:tcW w:w="4162" w:type="dxa"/>
          </w:tcPr>
          <w:p w:rsidR="00F57268" w:rsidRPr="00F03EB8" w:rsidRDefault="00F57268" w:rsidP="00AE03EC">
            <w:pPr>
              <w:spacing w:line="360" w:lineRule="auto"/>
              <w:rPr>
                <w:rFonts w:ascii="Arial" w:hAnsi="Arial" w:cs="Arial"/>
                <w:sz w:val="24"/>
                <w:szCs w:val="24"/>
              </w:rPr>
            </w:pPr>
            <w:r w:rsidRPr="00F03EB8">
              <w:rPr>
                <w:rFonts w:ascii="Arial" w:hAnsi="Arial" w:cs="Arial"/>
                <w:sz w:val="24"/>
                <w:szCs w:val="24"/>
              </w:rPr>
              <w:t>Number of problems encountered</w:t>
            </w:r>
          </w:p>
        </w:tc>
        <w:tc>
          <w:tcPr>
            <w:tcW w:w="4902" w:type="dxa"/>
          </w:tcPr>
          <w:p w:rsidR="00F57268" w:rsidRPr="00F03EB8" w:rsidRDefault="00F57268" w:rsidP="00AE03EC">
            <w:pPr>
              <w:spacing w:line="360" w:lineRule="auto"/>
              <w:rPr>
                <w:rFonts w:ascii="Arial" w:hAnsi="Arial" w:cs="Arial"/>
                <w:sz w:val="24"/>
                <w:szCs w:val="24"/>
              </w:rPr>
            </w:pPr>
            <w:r w:rsidRPr="00F03EB8">
              <w:rPr>
                <w:rFonts w:ascii="Arial" w:hAnsi="Arial" w:cs="Arial"/>
                <w:sz w:val="24"/>
                <w:szCs w:val="24"/>
              </w:rPr>
              <w:t>1</w:t>
            </w:r>
          </w:p>
        </w:tc>
      </w:tr>
      <w:tr w:rsidR="00F57268" w:rsidRPr="00F03EB8" w:rsidTr="00AE03EC">
        <w:trPr>
          <w:trHeight w:val="582"/>
        </w:trPr>
        <w:tc>
          <w:tcPr>
            <w:tcW w:w="9064" w:type="dxa"/>
            <w:gridSpan w:val="2"/>
          </w:tcPr>
          <w:p w:rsidR="00F57268" w:rsidRPr="00F03EB8" w:rsidRDefault="00F57268" w:rsidP="00AE03EC">
            <w:pPr>
              <w:spacing w:line="360" w:lineRule="auto"/>
              <w:rPr>
                <w:rFonts w:ascii="Arial" w:hAnsi="Arial" w:cs="Arial"/>
                <w:b/>
                <w:sz w:val="24"/>
                <w:szCs w:val="24"/>
              </w:rPr>
            </w:pPr>
            <w:r w:rsidRPr="00F03EB8">
              <w:rPr>
                <w:rFonts w:ascii="Arial" w:hAnsi="Arial" w:cs="Arial"/>
                <w:b/>
                <w:sz w:val="24"/>
                <w:szCs w:val="24"/>
              </w:rPr>
              <w:t>Problems encountered</w:t>
            </w:r>
          </w:p>
          <w:p w:rsidR="00F57268" w:rsidRPr="00F03EB8" w:rsidRDefault="00F57268" w:rsidP="00AE03EC">
            <w:pPr>
              <w:spacing w:line="360" w:lineRule="auto"/>
              <w:rPr>
                <w:rFonts w:ascii="Arial" w:hAnsi="Arial" w:cs="Arial"/>
                <w:sz w:val="24"/>
                <w:szCs w:val="24"/>
              </w:rPr>
            </w:pPr>
            <w:r w:rsidRPr="00F03EB8">
              <w:rPr>
                <w:rFonts w:ascii="Arial" w:hAnsi="Arial" w:cs="Arial"/>
                <w:sz w:val="24"/>
                <w:szCs w:val="24"/>
              </w:rPr>
              <w:t>1) The Mule HTTP URL was not accessible by OSB but was accessible from a web browser.</w:t>
            </w:r>
          </w:p>
          <w:p w:rsidR="00F57268" w:rsidRPr="00F03EB8" w:rsidRDefault="00F57268" w:rsidP="00AE03EC">
            <w:pPr>
              <w:spacing w:line="360" w:lineRule="auto"/>
              <w:rPr>
                <w:rFonts w:ascii="Arial" w:hAnsi="Arial" w:cs="Arial"/>
                <w:b/>
                <w:sz w:val="24"/>
                <w:szCs w:val="24"/>
              </w:rPr>
            </w:pPr>
            <w:r w:rsidRPr="00F03EB8">
              <w:rPr>
                <w:rFonts w:ascii="Arial" w:hAnsi="Arial" w:cs="Arial"/>
                <w:b/>
                <w:sz w:val="24"/>
                <w:szCs w:val="24"/>
              </w:rPr>
              <w:t xml:space="preserve">Solution </w:t>
            </w:r>
          </w:p>
          <w:p w:rsidR="00F57268" w:rsidRPr="00F03EB8" w:rsidRDefault="00F57268" w:rsidP="00AE03EC">
            <w:pPr>
              <w:spacing w:line="360" w:lineRule="auto"/>
              <w:rPr>
                <w:rFonts w:ascii="Arial" w:hAnsi="Arial" w:cs="Arial"/>
                <w:sz w:val="24"/>
                <w:szCs w:val="24"/>
              </w:rPr>
            </w:pPr>
            <w:r w:rsidRPr="00F03EB8">
              <w:rPr>
                <w:rFonts w:ascii="Arial" w:hAnsi="Arial" w:cs="Arial"/>
                <w:sz w:val="24"/>
                <w:szCs w:val="24"/>
              </w:rPr>
              <w:t>1) Changed the version of Mule from 2.2.1 to 2.2.5</w:t>
            </w:r>
          </w:p>
        </w:tc>
      </w:tr>
      <w:tr w:rsidR="00F57268" w:rsidRPr="00F03EB8" w:rsidTr="00AE03EC">
        <w:trPr>
          <w:trHeight w:val="726"/>
        </w:trPr>
        <w:tc>
          <w:tcPr>
            <w:tcW w:w="4162" w:type="dxa"/>
          </w:tcPr>
          <w:p w:rsidR="00F57268" w:rsidRPr="00F03EB8" w:rsidRDefault="00F57268" w:rsidP="00AE03EC">
            <w:pPr>
              <w:spacing w:line="360" w:lineRule="auto"/>
              <w:rPr>
                <w:rFonts w:ascii="Arial" w:hAnsi="Arial" w:cs="Arial"/>
                <w:sz w:val="24"/>
                <w:szCs w:val="24"/>
              </w:rPr>
            </w:pPr>
            <w:r w:rsidRPr="00F03EB8">
              <w:rPr>
                <w:rFonts w:ascii="Arial" w:hAnsi="Arial" w:cs="Arial"/>
                <w:sz w:val="24"/>
                <w:szCs w:val="24"/>
              </w:rPr>
              <w:t>Number of services/applications (Java/WS classes/Processes)</w:t>
            </w:r>
          </w:p>
        </w:tc>
        <w:tc>
          <w:tcPr>
            <w:tcW w:w="4902" w:type="dxa"/>
          </w:tcPr>
          <w:p w:rsidR="00F57268" w:rsidRPr="00F03EB8" w:rsidRDefault="00F57268" w:rsidP="00AE03EC">
            <w:pPr>
              <w:spacing w:line="360" w:lineRule="auto"/>
              <w:rPr>
                <w:rFonts w:ascii="Arial" w:hAnsi="Arial" w:cs="Arial"/>
                <w:sz w:val="24"/>
                <w:szCs w:val="24"/>
              </w:rPr>
            </w:pPr>
            <w:r w:rsidRPr="00F03EB8">
              <w:rPr>
                <w:rFonts w:ascii="Arial" w:hAnsi="Arial" w:cs="Arial"/>
                <w:sz w:val="24"/>
                <w:szCs w:val="24"/>
              </w:rPr>
              <w:t xml:space="preserve">9 </w:t>
            </w:r>
          </w:p>
        </w:tc>
      </w:tr>
      <w:tr w:rsidR="00F57268" w:rsidRPr="00F03EB8" w:rsidTr="00AE03EC">
        <w:trPr>
          <w:trHeight w:val="838"/>
        </w:trPr>
        <w:tc>
          <w:tcPr>
            <w:tcW w:w="4162" w:type="dxa"/>
          </w:tcPr>
          <w:p w:rsidR="00F57268" w:rsidRPr="00F03EB8" w:rsidRDefault="00F57268" w:rsidP="00AE03EC">
            <w:pPr>
              <w:spacing w:line="360" w:lineRule="auto"/>
              <w:rPr>
                <w:rFonts w:ascii="Arial" w:hAnsi="Arial" w:cs="Arial"/>
                <w:sz w:val="24"/>
                <w:szCs w:val="24"/>
              </w:rPr>
            </w:pPr>
            <w:r w:rsidRPr="00F03EB8">
              <w:rPr>
                <w:rFonts w:ascii="Arial" w:hAnsi="Arial" w:cs="Arial"/>
                <w:sz w:val="24"/>
                <w:szCs w:val="24"/>
              </w:rPr>
              <w:t>Average speed of Processing (Seconds)</w:t>
            </w:r>
          </w:p>
        </w:tc>
        <w:tc>
          <w:tcPr>
            <w:tcW w:w="4902" w:type="dxa"/>
          </w:tcPr>
          <w:p w:rsidR="00F57268" w:rsidRPr="00F03EB8" w:rsidRDefault="00F57268" w:rsidP="00AE03EC">
            <w:pPr>
              <w:spacing w:line="360" w:lineRule="auto"/>
              <w:rPr>
                <w:rFonts w:ascii="Arial" w:hAnsi="Arial" w:cs="Arial"/>
                <w:sz w:val="24"/>
                <w:szCs w:val="24"/>
              </w:rPr>
            </w:pPr>
            <w:r w:rsidRPr="00F03EB8">
              <w:rPr>
                <w:rFonts w:ascii="Arial" w:hAnsi="Arial" w:cs="Arial"/>
                <w:sz w:val="24"/>
                <w:szCs w:val="24"/>
              </w:rPr>
              <w:t>1.2</w:t>
            </w:r>
          </w:p>
        </w:tc>
      </w:tr>
      <w:tr w:rsidR="00F57268" w:rsidRPr="00F03EB8" w:rsidTr="00AE03EC">
        <w:trPr>
          <w:trHeight w:val="582"/>
        </w:trPr>
        <w:tc>
          <w:tcPr>
            <w:tcW w:w="4162" w:type="dxa"/>
          </w:tcPr>
          <w:p w:rsidR="00F57268" w:rsidRPr="00F03EB8" w:rsidRDefault="00F57268" w:rsidP="00AE03EC">
            <w:pPr>
              <w:spacing w:line="360" w:lineRule="auto"/>
              <w:rPr>
                <w:rFonts w:ascii="Arial" w:hAnsi="Arial" w:cs="Arial"/>
                <w:sz w:val="24"/>
                <w:szCs w:val="24"/>
              </w:rPr>
            </w:pPr>
            <w:r w:rsidRPr="00F03EB8">
              <w:rPr>
                <w:rFonts w:ascii="Arial" w:hAnsi="Arial" w:cs="Arial"/>
                <w:sz w:val="24"/>
                <w:szCs w:val="24"/>
              </w:rPr>
              <w:t xml:space="preserve">Number of possible points-of-failure </w:t>
            </w:r>
          </w:p>
        </w:tc>
        <w:tc>
          <w:tcPr>
            <w:tcW w:w="4902" w:type="dxa"/>
          </w:tcPr>
          <w:p w:rsidR="00F57268" w:rsidRPr="00F03EB8" w:rsidRDefault="00F57268" w:rsidP="00AE03EC">
            <w:pPr>
              <w:spacing w:line="360" w:lineRule="auto"/>
              <w:rPr>
                <w:rFonts w:ascii="Arial" w:hAnsi="Arial" w:cs="Arial"/>
                <w:sz w:val="24"/>
                <w:szCs w:val="24"/>
              </w:rPr>
            </w:pPr>
            <w:r w:rsidRPr="00F03EB8">
              <w:rPr>
                <w:rFonts w:ascii="Arial" w:hAnsi="Arial" w:cs="Arial"/>
                <w:sz w:val="24"/>
                <w:szCs w:val="24"/>
              </w:rPr>
              <w:t xml:space="preserve">3  (Mule, </w:t>
            </w:r>
            <w:proofErr w:type="spellStart"/>
            <w:r w:rsidRPr="00F03EB8">
              <w:rPr>
                <w:rFonts w:ascii="Arial" w:hAnsi="Arial" w:cs="Arial"/>
                <w:sz w:val="24"/>
                <w:szCs w:val="24"/>
              </w:rPr>
              <w:t>ServiceMix</w:t>
            </w:r>
            <w:proofErr w:type="spellEnd"/>
            <w:r w:rsidRPr="00F03EB8">
              <w:rPr>
                <w:rFonts w:ascii="Arial" w:hAnsi="Arial" w:cs="Arial"/>
                <w:sz w:val="24"/>
                <w:szCs w:val="24"/>
              </w:rPr>
              <w:t xml:space="preserve"> and Oracle Service Bus)</w:t>
            </w:r>
          </w:p>
        </w:tc>
      </w:tr>
      <w:tr w:rsidR="00F57268" w:rsidRPr="00F03EB8" w:rsidTr="00AE03EC">
        <w:trPr>
          <w:trHeight w:val="582"/>
        </w:trPr>
        <w:tc>
          <w:tcPr>
            <w:tcW w:w="4162" w:type="dxa"/>
          </w:tcPr>
          <w:p w:rsidR="00F57268" w:rsidRPr="00F03EB8" w:rsidRDefault="00F57268" w:rsidP="00AE03EC">
            <w:pPr>
              <w:spacing w:line="360" w:lineRule="auto"/>
              <w:rPr>
                <w:rFonts w:ascii="Arial" w:hAnsi="Arial" w:cs="Arial"/>
                <w:sz w:val="24"/>
                <w:szCs w:val="24"/>
              </w:rPr>
            </w:pPr>
            <w:r w:rsidRPr="00F03EB8">
              <w:rPr>
                <w:rFonts w:ascii="Arial" w:hAnsi="Arial" w:cs="Arial"/>
                <w:sz w:val="24"/>
                <w:szCs w:val="24"/>
              </w:rPr>
              <w:t>Ease of implementation</w:t>
            </w:r>
          </w:p>
          <w:p w:rsidR="00F57268" w:rsidRPr="00F03EB8" w:rsidRDefault="00F57268" w:rsidP="00AE03EC">
            <w:pPr>
              <w:spacing w:line="360" w:lineRule="auto"/>
              <w:rPr>
                <w:rFonts w:ascii="Arial" w:hAnsi="Arial" w:cs="Arial"/>
                <w:sz w:val="24"/>
                <w:szCs w:val="24"/>
              </w:rPr>
            </w:pPr>
            <w:r w:rsidRPr="00F03EB8">
              <w:rPr>
                <w:rFonts w:ascii="Arial" w:hAnsi="Arial" w:cs="Arial"/>
                <w:sz w:val="24"/>
                <w:szCs w:val="24"/>
              </w:rPr>
              <w:t>(Easy/Difficult/Very Difficult)</w:t>
            </w:r>
          </w:p>
        </w:tc>
        <w:tc>
          <w:tcPr>
            <w:tcW w:w="4902" w:type="dxa"/>
          </w:tcPr>
          <w:p w:rsidR="00F57268" w:rsidRPr="00F03EB8" w:rsidRDefault="00F57268" w:rsidP="00AE03EC">
            <w:pPr>
              <w:spacing w:line="360" w:lineRule="auto"/>
              <w:rPr>
                <w:rFonts w:ascii="Arial" w:hAnsi="Arial" w:cs="Arial"/>
                <w:sz w:val="24"/>
                <w:szCs w:val="24"/>
              </w:rPr>
            </w:pPr>
            <w:r w:rsidRPr="00F03EB8">
              <w:rPr>
                <w:rFonts w:ascii="Arial" w:hAnsi="Arial" w:cs="Arial"/>
                <w:sz w:val="24"/>
                <w:szCs w:val="24"/>
              </w:rPr>
              <w:t>Difficult</w:t>
            </w:r>
          </w:p>
          <w:p w:rsidR="00F57268" w:rsidRPr="00F03EB8" w:rsidRDefault="00F57268" w:rsidP="00AE03EC">
            <w:pPr>
              <w:spacing w:line="360" w:lineRule="auto"/>
              <w:rPr>
                <w:rFonts w:ascii="Arial" w:hAnsi="Arial" w:cs="Arial"/>
                <w:sz w:val="24"/>
                <w:szCs w:val="24"/>
              </w:rPr>
            </w:pPr>
            <w:r w:rsidRPr="00F03EB8">
              <w:rPr>
                <w:rFonts w:ascii="Arial" w:hAnsi="Arial" w:cs="Arial"/>
                <w:sz w:val="24"/>
                <w:szCs w:val="24"/>
              </w:rPr>
              <w:t>( 7-9 services, 1 or 2 problems)</w:t>
            </w:r>
          </w:p>
        </w:tc>
      </w:tr>
      <w:tr w:rsidR="00F57268" w:rsidRPr="00F03EB8" w:rsidTr="00AE03EC">
        <w:trPr>
          <w:trHeight w:val="582"/>
        </w:trPr>
        <w:tc>
          <w:tcPr>
            <w:tcW w:w="4162" w:type="dxa"/>
          </w:tcPr>
          <w:p w:rsidR="00F57268" w:rsidRPr="00F03EB8" w:rsidRDefault="00F57268" w:rsidP="00AE03EC">
            <w:pPr>
              <w:spacing w:line="360" w:lineRule="auto"/>
              <w:rPr>
                <w:rFonts w:ascii="Arial" w:hAnsi="Arial" w:cs="Arial"/>
                <w:sz w:val="24"/>
                <w:szCs w:val="24"/>
              </w:rPr>
            </w:pPr>
            <w:r w:rsidRPr="00F03EB8">
              <w:rPr>
                <w:rFonts w:ascii="Arial" w:hAnsi="Arial" w:cs="Arial"/>
                <w:sz w:val="24"/>
                <w:szCs w:val="24"/>
              </w:rPr>
              <w:t>Suitable for larger domain</w:t>
            </w:r>
          </w:p>
          <w:p w:rsidR="00F57268" w:rsidRPr="00F03EB8" w:rsidRDefault="00F57268" w:rsidP="00AE03EC">
            <w:pPr>
              <w:spacing w:line="360" w:lineRule="auto"/>
              <w:rPr>
                <w:rFonts w:ascii="Arial" w:hAnsi="Arial" w:cs="Arial"/>
                <w:sz w:val="24"/>
                <w:szCs w:val="24"/>
              </w:rPr>
            </w:pPr>
            <w:r w:rsidRPr="00F03EB8">
              <w:rPr>
                <w:rFonts w:ascii="Arial" w:hAnsi="Arial" w:cs="Arial"/>
                <w:sz w:val="24"/>
                <w:szCs w:val="24"/>
              </w:rPr>
              <w:t>(Suitable/Not Suitable)</w:t>
            </w:r>
          </w:p>
        </w:tc>
        <w:tc>
          <w:tcPr>
            <w:tcW w:w="4902" w:type="dxa"/>
          </w:tcPr>
          <w:p w:rsidR="00F57268" w:rsidRPr="00F03EB8" w:rsidRDefault="00F57268" w:rsidP="00AE03EC">
            <w:pPr>
              <w:spacing w:line="360" w:lineRule="auto"/>
              <w:rPr>
                <w:rFonts w:ascii="Arial" w:hAnsi="Arial" w:cs="Arial"/>
                <w:sz w:val="24"/>
                <w:szCs w:val="24"/>
              </w:rPr>
            </w:pPr>
            <w:r w:rsidRPr="00F03EB8">
              <w:rPr>
                <w:rFonts w:ascii="Arial" w:hAnsi="Arial" w:cs="Arial"/>
                <w:sz w:val="24"/>
                <w:szCs w:val="24"/>
              </w:rPr>
              <w:t>Not suitable</w:t>
            </w:r>
          </w:p>
          <w:p w:rsidR="00F57268" w:rsidRPr="00F03EB8" w:rsidRDefault="00F57268" w:rsidP="00AE03EC">
            <w:pPr>
              <w:spacing w:line="360" w:lineRule="auto"/>
              <w:rPr>
                <w:rFonts w:ascii="Arial" w:hAnsi="Arial" w:cs="Arial"/>
                <w:sz w:val="24"/>
                <w:szCs w:val="24"/>
              </w:rPr>
            </w:pPr>
            <w:r w:rsidRPr="00F03EB8">
              <w:rPr>
                <w:rFonts w:ascii="Arial" w:hAnsi="Arial" w:cs="Arial"/>
                <w:sz w:val="24"/>
                <w:szCs w:val="24"/>
              </w:rPr>
              <w:t>(met all the conditions)</w:t>
            </w:r>
          </w:p>
        </w:tc>
      </w:tr>
      <w:tr w:rsidR="00F57268" w:rsidRPr="00F03EB8" w:rsidTr="00AE03EC">
        <w:trPr>
          <w:trHeight w:val="744"/>
        </w:trPr>
        <w:tc>
          <w:tcPr>
            <w:tcW w:w="4162" w:type="dxa"/>
          </w:tcPr>
          <w:p w:rsidR="00F57268" w:rsidRPr="00F03EB8" w:rsidRDefault="00F57268" w:rsidP="00AE03EC">
            <w:pPr>
              <w:spacing w:line="360" w:lineRule="auto"/>
              <w:rPr>
                <w:rFonts w:ascii="Arial" w:hAnsi="Arial" w:cs="Arial"/>
                <w:sz w:val="24"/>
                <w:szCs w:val="24"/>
              </w:rPr>
            </w:pPr>
            <w:r w:rsidRPr="00F03EB8">
              <w:rPr>
                <w:rFonts w:ascii="Arial" w:hAnsi="Arial" w:cs="Arial"/>
                <w:sz w:val="24"/>
                <w:szCs w:val="24"/>
              </w:rPr>
              <w:t xml:space="preserve">Efficiency of solution </w:t>
            </w:r>
          </w:p>
          <w:p w:rsidR="00F57268" w:rsidRPr="00F03EB8" w:rsidRDefault="00F57268" w:rsidP="00AE03EC">
            <w:pPr>
              <w:spacing w:line="360" w:lineRule="auto"/>
              <w:rPr>
                <w:rFonts w:ascii="Arial" w:hAnsi="Arial" w:cs="Arial"/>
                <w:sz w:val="24"/>
                <w:szCs w:val="24"/>
              </w:rPr>
            </w:pPr>
            <w:r w:rsidRPr="00F03EB8">
              <w:rPr>
                <w:rFonts w:ascii="Arial" w:hAnsi="Arial" w:cs="Arial"/>
                <w:sz w:val="24"/>
                <w:szCs w:val="24"/>
              </w:rPr>
              <w:t>(Not Efficient/Efficient/Very Efficient)</w:t>
            </w:r>
          </w:p>
        </w:tc>
        <w:tc>
          <w:tcPr>
            <w:tcW w:w="4902" w:type="dxa"/>
          </w:tcPr>
          <w:p w:rsidR="00F57268" w:rsidRPr="00F03EB8" w:rsidRDefault="00F57268" w:rsidP="00AE03EC">
            <w:pPr>
              <w:spacing w:line="360" w:lineRule="auto"/>
              <w:rPr>
                <w:rFonts w:ascii="Arial" w:hAnsi="Arial" w:cs="Arial"/>
                <w:sz w:val="24"/>
                <w:szCs w:val="24"/>
              </w:rPr>
            </w:pPr>
            <w:r w:rsidRPr="00F03EB8">
              <w:rPr>
                <w:rFonts w:ascii="Arial" w:hAnsi="Arial" w:cs="Arial"/>
                <w:sz w:val="24"/>
                <w:szCs w:val="24"/>
              </w:rPr>
              <w:t>Not Efficient</w:t>
            </w:r>
          </w:p>
          <w:p w:rsidR="00F57268" w:rsidRPr="00F03EB8" w:rsidRDefault="00F57268" w:rsidP="00AE03EC">
            <w:pPr>
              <w:spacing w:line="360" w:lineRule="auto"/>
              <w:rPr>
                <w:rFonts w:ascii="Arial" w:hAnsi="Arial" w:cs="Arial"/>
                <w:sz w:val="24"/>
                <w:szCs w:val="24"/>
              </w:rPr>
            </w:pPr>
            <w:r w:rsidRPr="00F03EB8">
              <w:rPr>
                <w:rFonts w:ascii="Arial" w:hAnsi="Arial" w:cs="Arial"/>
                <w:sz w:val="24"/>
                <w:szCs w:val="24"/>
              </w:rPr>
              <w:t>( Not suitable for larger domain, number of inter-ESB connections is greater than 1)</w:t>
            </w:r>
          </w:p>
        </w:tc>
      </w:tr>
      <w:tr w:rsidR="00F57268" w:rsidRPr="00F03EB8" w:rsidTr="00AE03EC">
        <w:trPr>
          <w:trHeight w:val="1196"/>
        </w:trPr>
        <w:tc>
          <w:tcPr>
            <w:tcW w:w="9064" w:type="dxa"/>
            <w:gridSpan w:val="2"/>
          </w:tcPr>
          <w:p w:rsidR="00F57268" w:rsidRPr="00F03EB8" w:rsidRDefault="00F57268" w:rsidP="00AE03EC">
            <w:pPr>
              <w:spacing w:line="360" w:lineRule="auto"/>
              <w:rPr>
                <w:rFonts w:ascii="Arial" w:hAnsi="Arial" w:cs="Arial"/>
                <w:b/>
                <w:sz w:val="24"/>
                <w:szCs w:val="24"/>
              </w:rPr>
            </w:pPr>
            <w:r w:rsidRPr="00F03EB8">
              <w:rPr>
                <w:rFonts w:ascii="Arial" w:hAnsi="Arial" w:cs="Arial"/>
                <w:b/>
                <w:sz w:val="24"/>
                <w:szCs w:val="24"/>
              </w:rPr>
              <w:lastRenderedPageBreak/>
              <w:t>Comments</w:t>
            </w:r>
          </w:p>
          <w:p w:rsidR="00F57268" w:rsidRPr="00F03EB8" w:rsidRDefault="00F57268" w:rsidP="00AE03EC">
            <w:pPr>
              <w:spacing w:line="360" w:lineRule="auto"/>
              <w:rPr>
                <w:rFonts w:ascii="Arial" w:hAnsi="Arial" w:cs="Arial"/>
                <w:sz w:val="24"/>
                <w:szCs w:val="24"/>
              </w:rPr>
            </w:pPr>
            <w:r w:rsidRPr="00F03EB8">
              <w:rPr>
                <w:rFonts w:ascii="Arial" w:hAnsi="Arial" w:cs="Arial"/>
                <w:sz w:val="24"/>
                <w:szCs w:val="24"/>
              </w:rPr>
              <w:t>It is very efficient for 2 ESBs</w:t>
            </w:r>
          </w:p>
        </w:tc>
      </w:tr>
    </w:tbl>
    <w:p w:rsidR="00F57268" w:rsidRPr="00F03EB8" w:rsidRDefault="00F57268" w:rsidP="00F57268">
      <w:pPr>
        <w:rPr>
          <w:sz w:val="24"/>
          <w:szCs w:val="24"/>
        </w:rPr>
      </w:pPr>
    </w:p>
    <w:p w:rsidR="00F57268" w:rsidRPr="00F03EB8" w:rsidRDefault="005E642B" w:rsidP="00F57268">
      <w:pPr>
        <w:rPr>
          <w:b/>
          <w:sz w:val="24"/>
          <w:szCs w:val="24"/>
        </w:rPr>
      </w:pPr>
      <w:r>
        <w:rPr>
          <w:b/>
          <w:sz w:val="24"/>
          <w:szCs w:val="24"/>
        </w:rPr>
        <w:t>Fig.</w:t>
      </w:r>
      <w:r w:rsidR="00F57268" w:rsidRPr="00F03EB8">
        <w:rPr>
          <w:b/>
          <w:sz w:val="24"/>
          <w:szCs w:val="24"/>
        </w:rPr>
        <w:t xml:space="preserve"> 13: results for experiment one: loan broker scenario and direct connection pattern</w:t>
      </w:r>
    </w:p>
    <w:p w:rsidR="00F57268" w:rsidRPr="00F03EB8" w:rsidRDefault="00F57268" w:rsidP="008B4686">
      <w:pPr>
        <w:pStyle w:val="ListParagraph"/>
        <w:numPr>
          <w:ilvl w:val="0"/>
          <w:numId w:val="1"/>
        </w:numPr>
        <w:rPr>
          <w:b/>
          <w:sz w:val="24"/>
          <w:szCs w:val="24"/>
        </w:rPr>
      </w:pPr>
      <w:r w:rsidRPr="00F03EB8">
        <w:rPr>
          <w:b/>
          <w:sz w:val="24"/>
          <w:szCs w:val="24"/>
        </w:rPr>
        <w:t>Analysis of results</w:t>
      </w:r>
    </w:p>
    <w:p w:rsidR="003C0415" w:rsidRPr="00F03EB8" w:rsidRDefault="003C0415" w:rsidP="003C0415">
      <w:pPr>
        <w:rPr>
          <w:sz w:val="24"/>
          <w:szCs w:val="24"/>
        </w:rPr>
      </w:pPr>
      <w:r w:rsidRPr="00F03EB8">
        <w:rPr>
          <w:sz w:val="24"/>
          <w:szCs w:val="24"/>
        </w:rPr>
        <w:t>For the loan broker scenario the results of the experiments for each of the integration patterns is shown in table 2 below. Similarly for the interdivisional messaging scenario, the results are shown in table 3.</w:t>
      </w:r>
    </w:p>
    <w:tbl>
      <w:tblPr>
        <w:tblStyle w:val="TableGrid"/>
        <w:tblW w:w="0" w:type="auto"/>
        <w:tblLook w:val="04A0" w:firstRow="1" w:lastRow="0" w:firstColumn="1" w:lastColumn="0" w:noHBand="0" w:noVBand="1"/>
      </w:tblPr>
      <w:tblGrid>
        <w:gridCol w:w="2260"/>
        <w:gridCol w:w="1755"/>
        <w:gridCol w:w="1803"/>
        <w:gridCol w:w="1715"/>
        <w:gridCol w:w="1709"/>
      </w:tblGrid>
      <w:tr w:rsidR="00F54A40" w:rsidRPr="00F03EB8" w:rsidTr="00AE03EC">
        <w:tc>
          <w:tcPr>
            <w:tcW w:w="2091" w:type="dxa"/>
          </w:tcPr>
          <w:p w:rsidR="00F54A40" w:rsidRPr="00F03EB8" w:rsidRDefault="00F54A40" w:rsidP="00AE03EC">
            <w:pPr>
              <w:rPr>
                <w:sz w:val="24"/>
                <w:szCs w:val="24"/>
              </w:rPr>
            </w:pPr>
          </w:p>
        </w:tc>
        <w:tc>
          <w:tcPr>
            <w:tcW w:w="1793" w:type="dxa"/>
          </w:tcPr>
          <w:p w:rsidR="00F54A40" w:rsidRPr="00F03EB8" w:rsidRDefault="00F54A40" w:rsidP="00AE03EC">
            <w:pPr>
              <w:rPr>
                <w:sz w:val="24"/>
                <w:szCs w:val="24"/>
              </w:rPr>
            </w:pPr>
            <w:r w:rsidRPr="00F03EB8">
              <w:rPr>
                <w:sz w:val="24"/>
                <w:szCs w:val="24"/>
              </w:rPr>
              <w:t>Direct Connection</w:t>
            </w:r>
          </w:p>
        </w:tc>
        <w:tc>
          <w:tcPr>
            <w:tcW w:w="1818" w:type="dxa"/>
          </w:tcPr>
          <w:p w:rsidR="00F54A40" w:rsidRPr="00F03EB8" w:rsidRDefault="00F54A40" w:rsidP="00AE03EC">
            <w:pPr>
              <w:rPr>
                <w:sz w:val="24"/>
                <w:szCs w:val="24"/>
              </w:rPr>
            </w:pPr>
            <w:r w:rsidRPr="00F03EB8">
              <w:rPr>
                <w:sz w:val="24"/>
                <w:szCs w:val="24"/>
              </w:rPr>
              <w:t>Homogeneous Messaging middleware</w:t>
            </w:r>
          </w:p>
        </w:tc>
        <w:tc>
          <w:tcPr>
            <w:tcW w:w="1773" w:type="dxa"/>
          </w:tcPr>
          <w:p w:rsidR="00F54A40" w:rsidRPr="00F03EB8" w:rsidRDefault="00F54A40" w:rsidP="00AE03EC">
            <w:pPr>
              <w:rPr>
                <w:sz w:val="24"/>
                <w:szCs w:val="24"/>
              </w:rPr>
            </w:pPr>
            <w:r w:rsidRPr="00F03EB8">
              <w:rPr>
                <w:sz w:val="24"/>
                <w:szCs w:val="24"/>
              </w:rPr>
              <w:t>Message Bridge</w:t>
            </w:r>
          </w:p>
        </w:tc>
        <w:tc>
          <w:tcPr>
            <w:tcW w:w="1767" w:type="dxa"/>
          </w:tcPr>
          <w:p w:rsidR="00F54A40" w:rsidRPr="00F03EB8" w:rsidRDefault="00F54A40" w:rsidP="00AE03EC">
            <w:pPr>
              <w:rPr>
                <w:sz w:val="24"/>
                <w:szCs w:val="24"/>
              </w:rPr>
            </w:pPr>
            <w:r w:rsidRPr="00F03EB8">
              <w:rPr>
                <w:sz w:val="24"/>
                <w:szCs w:val="24"/>
              </w:rPr>
              <w:t>Web Services</w:t>
            </w:r>
          </w:p>
        </w:tc>
      </w:tr>
      <w:tr w:rsidR="00F54A40" w:rsidRPr="00F03EB8" w:rsidTr="00AE03EC">
        <w:tc>
          <w:tcPr>
            <w:tcW w:w="2091" w:type="dxa"/>
          </w:tcPr>
          <w:p w:rsidR="00F54A40" w:rsidRPr="00F03EB8" w:rsidRDefault="00F54A40" w:rsidP="00AE03EC">
            <w:pPr>
              <w:rPr>
                <w:sz w:val="24"/>
                <w:szCs w:val="24"/>
              </w:rPr>
            </w:pPr>
            <w:r w:rsidRPr="00F03EB8">
              <w:rPr>
                <w:sz w:val="24"/>
                <w:szCs w:val="24"/>
              </w:rPr>
              <w:t>Duration of experiment (</w:t>
            </w:r>
            <w:proofErr w:type="spellStart"/>
            <w:r w:rsidRPr="00F03EB8">
              <w:rPr>
                <w:sz w:val="24"/>
                <w:szCs w:val="24"/>
              </w:rPr>
              <w:t>hours:minutes</w:t>
            </w:r>
            <w:proofErr w:type="spellEnd"/>
            <w:r w:rsidRPr="00F03EB8">
              <w:rPr>
                <w:sz w:val="24"/>
                <w:szCs w:val="24"/>
              </w:rPr>
              <w:t>)</w:t>
            </w:r>
          </w:p>
        </w:tc>
        <w:tc>
          <w:tcPr>
            <w:tcW w:w="1793" w:type="dxa"/>
          </w:tcPr>
          <w:p w:rsidR="00F54A40" w:rsidRPr="00F03EB8" w:rsidRDefault="00F54A40" w:rsidP="00AE03EC">
            <w:pPr>
              <w:rPr>
                <w:sz w:val="24"/>
                <w:szCs w:val="24"/>
              </w:rPr>
            </w:pPr>
            <w:r w:rsidRPr="00F03EB8">
              <w:rPr>
                <w:sz w:val="24"/>
                <w:szCs w:val="24"/>
              </w:rPr>
              <w:t>16:17</w:t>
            </w:r>
          </w:p>
        </w:tc>
        <w:tc>
          <w:tcPr>
            <w:tcW w:w="1818" w:type="dxa"/>
          </w:tcPr>
          <w:p w:rsidR="00F54A40" w:rsidRPr="00F03EB8" w:rsidRDefault="00F54A40" w:rsidP="00AE03EC">
            <w:pPr>
              <w:rPr>
                <w:sz w:val="24"/>
                <w:szCs w:val="24"/>
              </w:rPr>
            </w:pPr>
            <w:r w:rsidRPr="00F03EB8">
              <w:rPr>
                <w:sz w:val="24"/>
                <w:szCs w:val="24"/>
              </w:rPr>
              <w:t>15:57</w:t>
            </w:r>
          </w:p>
        </w:tc>
        <w:tc>
          <w:tcPr>
            <w:tcW w:w="1773" w:type="dxa"/>
          </w:tcPr>
          <w:p w:rsidR="00F54A40" w:rsidRPr="00F03EB8" w:rsidRDefault="00F54A40" w:rsidP="00AE03EC">
            <w:pPr>
              <w:rPr>
                <w:sz w:val="24"/>
                <w:szCs w:val="24"/>
              </w:rPr>
            </w:pPr>
            <w:r w:rsidRPr="00F03EB8">
              <w:rPr>
                <w:sz w:val="24"/>
                <w:szCs w:val="24"/>
              </w:rPr>
              <w:t>16:30</w:t>
            </w:r>
          </w:p>
        </w:tc>
        <w:tc>
          <w:tcPr>
            <w:tcW w:w="1767" w:type="dxa"/>
          </w:tcPr>
          <w:p w:rsidR="00F54A40" w:rsidRPr="00F03EB8" w:rsidRDefault="00F54A40" w:rsidP="00AE03EC">
            <w:pPr>
              <w:rPr>
                <w:sz w:val="24"/>
                <w:szCs w:val="24"/>
              </w:rPr>
            </w:pPr>
            <w:r w:rsidRPr="00F03EB8">
              <w:rPr>
                <w:sz w:val="24"/>
                <w:szCs w:val="24"/>
              </w:rPr>
              <w:t>16:00</w:t>
            </w:r>
          </w:p>
        </w:tc>
      </w:tr>
      <w:tr w:rsidR="00F54A40" w:rsidRPr="00F03EB8" w:rsidTr="00AE03EC">
        <w:tc>
          <w:tcPr>
            <w:tcW w:w="2091" w:type="dxa"/>
          </w:tcPr>
          <w:p w:rsidR="00F54A40" w:rsidRPr="00F03EB8" w:rsidRDefault="00F54A40" w:rsidP="00AE03EC">
            <w:pPr>
              <w:rPr>
                <w:sz w:val="24"/>
                <w:szCs w:val="24"/>
              </w:rPr>
            </w:pPr>
            <w:r w:rsidRPr="00F03EB8">
              <w:rPr>
                <w:sz w:val="24"/>
                <w:szCs w:val="24"/>
              </w:rPr>
              <w:t>Number of problems encountered</w:t>
            </w:r>
          </w:p>
        </w:tc>
        <w:tc>
          <w:tcPr>
            <w:tcW w:w="1793" w:type="dxa"/>
          </w:tcPr>
          <w:p w:rsidR="00F54A40" w:rsidRPr="00F03EB8" w:rsidRDefault="00F54A40" w:rsidP="00AE03EC">
            <w:pPr>
              <w:rPr>
                <w:sz w:val="24"/>
                <w:szCs w:val="24"/>
              </w:rPr>
            </w:pPr>
            <w:r w:rsidRPr="00F03EB8">
              <w:rPr>
                <w:sz w:val="24"/>
                <w:szCs w:val="24"/>
              </w:rPr>
              <w:t>1</w:t>
            </w:r>
          </w:p>
        </w:tc>
        <w:tc>
          <w:tcPr>
            <w:tcW w:w="1818" w:type="dxa"/>
          </w:tcPr>
          <w:p w:rsidR="00F54A40" w:rsidRPr="00F03EB8" w:rsidRDefault="00F54A40" w:rsidP="00AE03EC">
            <w:pPr>
              <w:rPr>
                <w:sz w:val="24"/>
                <w:szCs w:val="24"/>
              </w:rPr>
            </w:pPr>
            <w:r w:rsidRPr="00F03EB8">
              <w:rPr>
                <w:sz w:val="24"/>
                <w:szCs w:val="24"/>
              </w:rPr>
              <w:t>1</w:t>
            </w:r>
          </w:p>
        </w:tc>
        <w:tc>
          <w:tcPr>
            <w:tcW w:w="1773" w:type="dxa"/>
          </w:tcPr>
          <w:p w:rsidR="00F54A40" w:rsidRPr="00F03EB8" w:rsidRDefault="00F54A40" w:rsidP="00AE03EC">
            <w:pPr>
              <w:rPr>
                <w:sz w:val="24"/>
                <w:szCs w:val="24"/>
              </w:rPr>
            </w:pPr>
            <w:r w:rsidRPr="00F03EB8">
              <w:rPr>
                <w:sz w:val="24"/>
                <w:szCs w:val="24"/>
              </w:rPr>
              <w:t>1</w:t>
            </w:r>
          </w:p>
        </w:tc>
        <w:tc>
          <w:tcPr>
            <w:tcW w:w="1767" w:type="dxa"/>
          </w:tcPr>
          <w:p w:rsidR="00F54A40" w:rsidRPr="00F03EB8" w:rsidRDefault="00F54A40" w:rsidP="00AE03EC">
            <w:pPr>
              <w:rPr>
                <w:sz w:val="24"/>
                <w:szCs w:val="24"/>
              </w:rPr>
            </w:pPr>
            <w:r w:rsidRPr="00F03EB8">
              <w:rPr>
                <w:sz w:val="24"/>
                <w:szCs w:val="24"/>
              </w:rPr>
              <w:t>0</w:t>
            </w:r>
          </w:p>
        </w:tc>
      </w:tr>
      <w:tr w:rsidR="00F54A40" w:rsidRPr="00F03EB8" w:rsidTr="00AE03EC">
        <w:tc>
          <w:tcPr>
            <w:tcW w:w="2091" w:type="dxa"/>
          </w:tcPr>
          <w:p w:rsidR="00F54A40" w:rsidRPr="00F03EB8" w:rsidRDefault="00F54A40" w:rsidP="00AE03EC">
            <w:pPr>
              <w:rPr>
                <w:sz w:val="24"/>
                <w:szCs w:val="24"/>
              </w:rPr>
            </w:pPr>
            <w:r w:rsidRPr="00F03EB8">
              <w:rPr>
                <w:sz w:val="24"/>
                <w:szCs w:val="24"/>
              </w:rPr>
              <w:t>Number of services/applications</w:t>
            </w:r>
          </w:p>
          <w:p w:rsidR="00F54A40" w:rsidRPr="00F03EB8" w:rsidRDefault="00F54A40" w:rsidP="00AE03EC">
            <w:pPr>
              <w:rPr>
                <w:sz w:val="24"/>
                <w:szCs w:val="24"/>
              </w:rPr>
            </w:pPr>
            <w:r w:rsidRPr="00F03EB8">
              <w:rPr>
                <w:sz w:val="24"/>
                <w:szCs w:val="24"/>
              </w:rPr>
              <w:t>needed</w:t>
            </w:r>
          </w:p>
        </w:tc>
        <w:tc>
          <w:tcPr>
            <w:tcW w:w="1793" w:type="dxa"/>
          </w:tcPr>
          <w:p w:rsidR="00F54A40" w:rsidRPr="00F03EB8" w:rsidRDefault="00F54A40" w:rsidP="00AE03EC">
            <w:pPr>
              <w:rPr>
                <w:sz w:val="24"/>
                <w:szCs w:val="24"/>
              </w:rPr>
            </w:pPr>
            <w:r w:rsidRPr="00F03EB8">
              <w:rPr>
                <w:sz w:val="24"/>
                <w:szCs w:val="24"/>
              </w:rPr>
              <w:t>9</w:t>
            </w:r>
          </w:p>
        </w:tc>
        <w:tc>
          <w:tcPr>
            <w:tcW w:w="1818" w:type="dxa"/>
          </w:tcPr>
          <w:p w:rsidR="00F54A40" w:rsidRPr="00F03EB8" w:rsidRDefault="00F54A40" w:rsidP="00AE03EC">
            <w:pPr>
              <w:rPr>
                <w:sz w:val="24"/>
                <w:szCs w:val="24"/>
              </w:rPr>
            </w:pPr>
            <w:r w:rsidRPr="00F03EB8">
              <w:rPr>
                <w:sz w:val="24"/>
                <w:szCs w:val="24"/>
              </w:rPr>
              <w:t>12</w:t>
            </w:r>
          </w:p>
        </w:tc>
        <w:tc>
          <w:tcPr>
            <w:tcW w:w="1773" w:type="dxa"/>
          </w:tcPr>
          <w:p w:rsidR="00F54A40" w:rsidRPr="00F03EB8" w:rsidRDefault="00F54A40" w:rsidP="00AE03EC">
            <w:pPr>
              <w:rPr>
                <w:sz w:val="24"/>
                <w:szCs w:val="24"/>
              </w:rPr>
            </w:pPr>
            <w:r w:rsidRPr="00F03EB8">
              <w:rPr>
                <w:sz w:val="24"/>
                <w:szCs w:val="24"/>
              </w:rPr>
              <w:t>13</w:t>
            </w:r>
          </w:p>
        </w:tc>
        <w:tc>
          <w:tcPr>
            <w:tcW w:w="1767" w:type="dxa"/>
          </w:tcPr>
          <w:p w:rsidR="00F54A40" w:rsidRPr="00F03EB8" w:rsidRDefault="00F54A40" w:rsidP="00AE03EC">
            <w:pPr>
              <w:rPr>
                <w:sz w:val="24"/>
                <w:szCs w:val="24"/>
              </w:rPr>
            </w:pPr>
            <w:r w:rsidRPr="00F03EB8">
              <w:rPr>
                <w:sz w:val="24"/>
                <w:szCs w:val="24"/>
              </w:rPr>
              <w:t>7</w:t>
            </w:r>
          </w:p>
        </w:tc>
      </w:tr>
      <w:tr w:rsidR="00F54A40" w:rsidRPr="00F03EB8" w:rsidTr="00AE03EC">
        <w:tc>
          <w:tcPr>
            <w:tcW w:w="2091" w:type="dxa"/>
          </w:tcPr>
          <w:p w:rsidR="00F54A40" w:rsidRPr="00F03EB8" w:rsidRDefault="00F54A40" w:rsidP="00AE03EC">
            <w:pPr>
              <w:rPr>
                <w:sz w:val="24"/>
                <w:szCs w:val="24"/>
              </w:rPr>
            </w:pPr>
            <w:r w:rsidRPr="00F03EB8">
              <w:rPr>
                <w:sz w:val="24"/>
                <w:szCs w:val="24"/>
              </w:rPr>
              <w:t>Difficulty</w:t>
            </w:r>
          </w:p>
        </w:tc>
        <w:tc>
          <w:tcPr>
            <w:tcW w:w="1793" w:type="dxa"/>
          </w:tcPr>
          <w:p w:rsidR="00F54A40" w:rsidRPr="00F03EB8" w:rsidRDefault="00F54A40" w:rsidP="00AE03EC">
            <w:pPr>
              <w:rPr>
                <w:sz w:val="24"/>
                <w:szCs w:val="24"/>
              </w:rPr>
            </w:pPr>
            <w:r w:rsidRPr="00F03EB8">
              <w:rPr>
                <w:sz w:val="24"/>
                <w:szCs w:val="24"/>
              </w:rPr>
              <w:t>Difficult</w:t>
            </w:r>
          </w:p>
        </w:tc>
        <w:tc>
          <w:tcPr>
            <w:tcW w:w="1818" w:type="dxa"/>
          </w:tcPr>
          <w:p w:rsidR="00F54A40" w:rsidRPr="00F03EB8" w:rsidRDefault="00F54A40" w:rsidP="00AE03EC">
            <w:pPr>
              <w:rPr>
                <w:sz w:val="24"/>
                <w:szCs w:val="24"/>
              </w:rPr>
            </w:pPr>
            <w:r w:rsidRPr="00F03EB8">
              <w:rPr>
                <w:sz w:val="24"/>
                <w:szCs w:val="24"/>
              </w:rPr>
              <w:t>Difficult</w:t>
            </w:r>
          </w:p>
        </w:tc>
        <w:tc>
          <w:tcPr>
            <w:tcW w:w="1773" w:type="dxa"/>
          </w:tcPr>
          <w:p w:rsidR="00F54A40" w:rsidRPr="00F03EB8" w:rsidRDefault="00F54A40" w:rsidP="00AE03EC">
            <w:pPr>
              <w:rPr>
                <w:sz w:val="24"/>
                <w:szCs w:val="24"/>
              </w:rPr>
            </w:pPr>
            <w:r w:rsidRPr="00F03EB8">
              <w:rPr>
                <w:sz w:val="24"/>
                <w:szCs w:val="24"/>
              </w:rPr>
              <w:t>Very Difficult</w:t>
            </w:r>
          </w:p>
        </w:tc>
        <w:tc>
          <w:tcPr>
            <w:tcW w:w="1767" w:type="dxa"/>
          </w:tcPr>
          <w:p w:rsidR="00F54A40" w:rsidRPr="00F03EB8" w:rsidRDefault="00F54A40" w:rsidP="00AE03EC">
            <w:pPr>
              <w:rPr>
                <w:sz w:val="24"/>
                <w:szCs w:val="24"/>
              </w:rPr>
            </w:pPr>
            <w:r w:rsidRPr="00F03EB8">
              <w:rPr>
                <w:sz w:val="24"/>
                <w:szCs w:val="24"/>
              </w:rPr>
              <w:t>Difficult</w:t>
            </w:r>
          </w:p>
        </w:tc>
      </w:tr>
      <w:tr w:rsidR="00F54A40" w:rsidRPr="00F03EB8" w:rsidTr="00AE03EC">
        <w:tc>
          <w:tcPr>
            <w:tcW w:w="2091" w:type="dxa"/>
          </w:tcPr>
          <w:p w:rsidR="00F54A40" w:rsidRPr="00F03EB8" w:rsidRDefault="00F54A40" w:rsidP="00AE03EC">
            <w:pPr>
              <w:rPr>
                <w:sz w:val="24"/>
                <w:szCs w:val="24"/>
              </w:rPr>
            </w:pPr>
            <w:r w:rsidRPr="00F03EB8">
              <w:rPr>
                <w:sz w:val="24"/>
                <w:szCs w:val="24"/>
              </w:rPr>
              <w:t>Average speed of processing</w:t>
            </w:r>
          </w:p>
        </w:tc>
        <w:tc>
          <w:tcPr>
            <w:tcW w:w="1793" w:type="dxa"/>
          </w:tcPr>
          <w:p w:rsidR="00F54A40" w:rsidRPr="00F03EB8" w:rsidRDefault="00F54A40" w:rsidP="00AE03EC">
            <w:pPr>
              <w:rPr>
                <w:sz w:val="24"/>
                <w:szCs w:val="24"/>
              </w:rPr>
            </w:pPr>
            <w:r w:rsidRPr="00F03EB8">
              <w:rPr>
                <w:sz w:val="24"/>
                <w:szCs w:val="24"/>
              </w:rPr>
              <w:t>1.2</w:t>
            </w:r>
          </w:p>
        </w:tc>
        <w:tc>
          <w:tcPr>
            <w:tcW w:w="1818" w:type="dxa"/>
          </w:tcPr>
          <w:p w:rsidR="00F54A40" w:rsidRPr="00F03EB8" w:rsidRDefault="00F54A40" w:rsidP="00AE03EC">
            <w:pPr>
              <w:rPr>
                <w:sz w:val="24"/>
                <w:szCs w:val="24"/>
              </w:rPr>
            </w:pPr>
            <w:r w:rsidRPr="00F03EB8">
              <w:rPr>
                <w:sz w:val="24"/>
                <w:szCs w:val="24"/>
              </w:rPr>
              <w:t>2.0</w:t>
            </w:r>
          </w:p>
        </w:tc>
        <w:tc>
          <w:tcPr>
            <w:tcW w:w="1773" w:type="dxa"/>
          </w:tcPr>
          <w:p w:rsidR="00F54A40" w:rsidRPr="00F03EB8" w:rsidRDefault="00F54A40" w:rsidP="00AE03EC">
            <w:pPr>
              <w:rPr>
                <w:sz w:val="24"/>
                <w:szCs w:val="24"/>
              </w:rPr>
            </w:pPr>
            <w:r w:rsidRPr="00F03EB8">
              <w:rPr>
                <w:sz w:val="24"/>
                <w:szCs w:val="24"/>
              </w:rPr>
              <w:t>2.4</w:t>
            </w:r>
          </w:p>
        </w:tc>
        <w:tc>
          <w:tcPr>
            <w:tcW w:w="1767" w:type="dxa"/>
          </w:tcPr>
          <w:p w:rsidR="00F54A40" w:rsidRPr="00F03EB8" w:rsidRDefault="00F54A40" w:rsidP="00AE03EC">
            <w:pPr>
              <w:rPr>
                <w:sz w:val="24"/>
                <w:szCs w:val="24"/>
              </w:rPr>
            </w:pPr>
            <w:r w:rsidRPr="00F03EB8">
              <w:rPr>
                <w:sz w:val="24"/>
                <w:szCs w:val="24"/>
              </w:rPr>
              <w:t>3.0</w:t>
            </w:r>
          </w:p>
        </w:tc>
      </w:tr>
      <w:tr w:rsidR="00F54A40" w:rsidRPr="00F03EB8" w:rsidTr="00AE03EC">
        <w:tc>
          <w:tcPr>
            <w:tcW w:w="2091" w:type="dxa"/>
          </w:tcPr>
          <w:p w:rsidR="00F54A40" w:rsidRPr="00F03EB8" w:rsidRDefault="00F54A40" w:rsidP="00AE03EC">
            <w:pPr>
              <w:rPr>
                <w:sz w:val="24"/>
                <w:szCs w:val="24"/>
              </w:rPr>
            </w:pPr>
            <w:r w:rsidRPr="00F03EB8">
              <w:rPr>
                <w:sz w:val="24"/>
                <w:szCs w:val="24"/>
              </w:rPr>
              <w:t>Number of inter-ESB connections</w:t>
            </w:r>
          </w:p>
        </w:tc>
        <w:tc>
          <w:tcPr>
            <w:tcW w:w="1793" w:type="dxa"/>
          </w:tcPr>
          <w:p w:rsidR="00F54A40" w:rsidRPr="00F03EB8" w:rsidRDefault="00F54A40" w:rsidP="00AE03EC">
            <w:pPr>
              <w:rPr>
                <w:sz w:val="24"/>
                <w:szCs w:val="24"/>
              </w:rPr>
            </w:pPr>
            <w:r w:rsidRPr="00F03EB8">
              <w:rPr>
                <w:sz w:val="24"/>
                <w:szCs w:val="24"/>
              </w:rPr>
              <w:t>3</w:t>
            </w:r>
          </w:p>
        </w:tc>
        <w:tc>
          <w:tcPr>
            <w:tcW w:w="1818" w:type="dxa"/>
          </w:tcPr>
          <w:p w:rsidR="00F54A40" w:rsidRPr="00F03EB8" w:rsidRDefault="00F54A40" w:rsidP="00AE03EC">
            <w:pPr>
              <w:rPr>
                <w:sz w:val="24"/>
                <w:szCs w:val="24"/>
              </w:rPr>
            </w:pPr>
            <w:r w:rsidRPr="00F03EB8">
              <w:rPr>
                <w:sz w:val="24"/>
                <w:szCs w:val="24"/>
              </w:rPr>
              <w:t>0</w:t>
            </w:r>
          </w:p>
        </w:tc>
        <w:tc>
          <w:tcPr>
            <w:tcW w:w="1773" w:type="dxa"/>
          </w:tcPr>
          <w:p w:rsidR="00F54A40" w:rsidRPr="00F03EB8" w:rsidRDefault="00F54A40" w:rsidP="00AE03EC">
            <w:pPr>
              <w:rPr>
                <w:sz w:val="24"/>
                <w:szCs w:val="24"/>
              </w:rPr>
            </w:pPr>
            <w:r w:rsidRPr="00F03EB8">
              <w:rPr>
                <w:sz w:val="24"/>
                <w:szCs w:val="24"/>
              </w:rPr>
              <w:t>0</w:t>
            </w:r>
          </w:p>
        </w:tc>
        <w:tc>
          <w:tcPr>
            <w:tcW w:w="1767" w:type="dxa"/>
          </w:tcPr>
          <w:p w:rsidR="00F54A40" w:rsidRPr="00F03EB8" w:rsidRDefault="00F54A40" w:rsidP="00AE03EC">
            <w:pPr>
              <w:rPr>
                <w:sz w:val="24"/>
                <w:szCs w:val="24"/>
              </w:rPr>
            </w:pPr>
            <w:r w:rsidRPr="00F03EB8">
              <w:rPr>
                <w:sz w:val="24"/>
                <w:szCs w:val="24"/>
              </w:rPr>
              <w:t>0</w:t>
            </w:r>
          </w:p>
        </w:tc>
      </w:tr>
      <w:tr w:rsidR="00F54A40" w:rsidRPr="00F03EB8" w:rsidTr="00AE03EC">
        <w:tc>
          <w:tcPr>
            <w:tcW w:w="2091" w:type="dxa"/>
          </w:tcPr>
          <w:p w:rsidR="00F54A40" w:rsidRPr="00F03EB8" w:rsidRDefault="00F54A40" w:rsidP="00AE03EC">
            <w:pPr>
              <w:rPr>
                <w:sz w:val="24"/>
                <w:szCs w:val="24"/>
              </w:rPr>
            </w:pPr>
            <w:r w:rsidRPr="00F03EB8">
              <w:rPr>
                <w:sz w:val="24"/>
                <w:szCs w:val="24"/>
              </w:rPr>
              <w:t>Number of possible points of failure</w:t>
            </w:r>
          </w:p>
        </w:tc>
        <w:tc>
          <w:tcPr>
            <w:tcW w:w="1793" w:type="dxa"/>
          </w:tcPr>
          <w:p w:rsidR="00F54A40" w:rsidRPr="00F03EB8" w:rsidRDefault="00F54A40" w:rsidP="00AE03EC">
            <w:pPr>
              <w:rPr>
                <w:sz w:val="24"/>
                <w:szCs w:val="24"/>
              </w:rPr>
            </w:pPr>
            <w:r w:rsidRPr="00F03EB8">
              <w:rPr>
                <w:sz w:val="24"/>
                <w:szCs w:val="24"/>
              </w:rPr>
              <w:t>3</w:t>
            </w:r>
          </w:p>
        </w:tc>
        <w:tc>
          <w:tcPr>
            <w:tcW w:w="1818" w:type="dxa"/>
          </w:tcPr>
          <w:p w:rsidR="00F54A40" w:rsidRPr="00F03EB8" w:rsidRDefault="00F54A40" w:rsidP="00AE03EC">
            <w:pPr>
              <w:rPr>
                <w:sz w:val="24"/>
                <w:szCs w:val="24"/>
              </w:rPr>
            </w:pPr>
            <w:r w:rsidRPr="00F03EB8">
              <w:rPr>
                <w:sz w:val="24"/>
                <w:szCs w:val="24"/>
              </w:rPr>
              <w:t>4</w:t>
            </w:r>
          </w:p>
        </w:tc>
        <w:tc>
          <w:tcPr>
            <w:tcW w:w="1773" w:type="dxa"/>
          </w:tcPr>
          <w:p w:rsidR="00F54A40" w:rsidRPr="00F03EB8" w:rsidRDefault="00F54A40" w:rsidP="00AE03EC">
            <w:pPr>
              <w:rPr>
                <w:sz w:val="24"/>
                <w:szCs w:val="24"/>
              </w:rPr>
            </w:pPr>
            <w:r w:rsidRPr="00F03EB8">
              <w:rPr>
                <w:sz w:val="24"/>
                <w:szCs w:val="24"/>
              </w:rPr>
              <w:t>7</w:t>
            </w:r>
          </w:p>
        </w:tc>
        <w:tc>
          <w:tcPr>
            <w:tcW w:w="1767" w:type="dxa"/>
          </w:tcPr>
          <w:p w:rsidR="00F54A40" w:rsidRPr="00F03EB8" w:rsidRDefault="00F54A40" w:rsidP="00AE03EC">
            <w:pPr>
              <w:rPr>
                <w:sz w:val="24"/>
                <w:szCs w:val="24"/>
              </w:rPr>
            </w:pPr>
            <w:r w:rsidRPr="00F03EB8">
              <w:rPr>
                <w:sz w:val="24"/>
                <w:szCs w:val="24"/>
              </w:rPr>
              <w:t>4</w:t>
            </w:r>
          </w:p>
        </w:tc>
      </w:tr>
      <w:tr w:rsidR="00F54A40" w:rsidRPr="00F03EB8" w:rsidTr="00AE03EC">
        <w:tc>
          <w:tcPr>
            <w:tcW w:w="2091" w:type="dxa"/>
          </w:tcPr>
          <w:p w:rsidR="00F54A40" w:rsidRPr="00F03EB8" w:rsidRDefault="00F54A40" w:rsidP="00AE03EC">
            <w:pPr>
              <w:rPr>
                <w:sz w:val="24"/>
                <w:szCs w:val="24"/>
              </w:rPr>
            </w:pPr>
            <w:r w:rsidRPr="00F03EB8">
              <w:rPr>
                <w:sz w:val="24"/>
                <w:szCs w:val="24"/>
              </w:rPr>
              <w:t>Suitability for a larger domain</w:t>
            </w:r>
          </w:p>
        </w:tc>
        <w:tc>
          <w:tcPr>
            <w:tcW w:w="1793" w:type="dxa"/>
          </w:tcPr>
          <w:p w:rsidR="00F54A40" w:rsidRPr="00F03EB8" w:rsidRDefault="00F54A40" w:rsidP="00AE03EC">
            <w:pPr>
              <w:rPr>
                <w:sz w:val="24"/>
                <w:szCs w:val="24"/>
              </w:rPr>
            </w:pPr>
            <w:r w:rsidRPr="00F03EB8">
              <w:rPr>
                <w:sz w:val="24"/>
                <w:szCs w:val="24"/>
              </w:rPr>
              <w:t>Not Suitable</w:t>
            </w:r>
          </w:p>
        </w:tc>
        <w:tc>
          <w:tcPr>
            <w:tcW w:w="1818" w:type="dxa"/>
          </w:tcPr>
          <w:p w:rsidR="00F54A40" w:rsidRPr="00F03EB8" w:rsidRDefault="00F54A40" w:rsidP="00AE03EC">
            <w:pPr>
              <w:rPr>
                <w:sz w:val="24"/>
                <w:szCs w:val="24"/>
              </w:rPr>
            </w:pPr>
            <w:r w:rsidRPr="00F03EB8">
              <w:rPr>
                <w:sz w:val="24"/>
                <w:szCs w:val="24"/>
              </w:rPr>
              <w:t>Suitable</w:t>
            </w:r>
          </w:p>
        </w:tc>
        <w:tc>
          <w:tcPr>
            <w:tcW w:w="1773" w:type="dxa"/>
          </w:tcPr>
          <w:p w:rsidR="00F54A40" w:rsidRPr="00F03EB8" w:rsidRDefault="00F54A40" w:rsidP="00AE03EC">
            <w:pPr>
              <w:rPr>
                <w:sz w:val="24"/>
                <w:szCs w:val="24"/>
              </w:rPr>
            </w:pPr>
            <w:r w:rsidRPr="00F03EB8">
              <w:rPr>
                <w:sz w:val="24"/>
                <w:szCs w:val="24"/>
              </w:rPr>
              <w:t xml:space="preserve">Not Suitable </w:t>
            </w:r>
          </w:p>
        </w:tc>
        <w:tc>
          <w:tcPr>
            <w:tcW w:w="1767" w:type="dxa"/>
          </w:tcPr>
          <w:p w:rsidR="00F54A40" w:rsidRPr="00F03EB8" w:rsidRDefault="00F54A40" w:rsidP="00AE03EC">
            <w:pPr>
              <w:rPr>
                <w:sz w:val="24"/>
                <w:szCs w:val="24"/>
              </w:rPr>
            </w:pPr>
            <w:r w:rsidRPr="00F03EB8">
              <w:rPr>
                <w:sz w:val="24"/>
                <w:szCs w:val="24"/>
              </w:rPr>
              <w:t>Suitable</w:t>
            </w:r>
          </w:p>
        </w:tc>
      </w:tr>
      <w:tr w:rsidR="00F54A40" w:rsidRPr="00F03EB8" w:rsidTr="00AE03EC">
        <w:tc>
          <w:tcPr>
            <w:tcW w:w="2091" w:type="dxa"/>
          </w:tcPr>
          <w:p w:rsidR="00F54A40" w:rsidRPr="00F03EB8" w:rsidRDefault="00F54A40" w:rsidP="00AE03EC">
            <w:pPr>
              <w:rPr>
                <w:sz w:val="24"/>
                <w:szCs w:val="24"/>
              </w:rPr>
            </w:pPr>
            <w:r w:rsidRPr="00F03EB8">
              <w:rPr>
                <w:sz w:val="24"/>
                <w:szCs w:val="24"/>
              </w:rPr>
              <w:t>Effectiveness</w:t>
            </w:r>
          </w:p>
        </w:tc>
        <w:tc>
          <w:tcPr>
            <w:tcW w:w="1793" w:type="dxa"/>
          </w:tcPr>
          <w:p w:rsidR="00F54A40" w:rsidRPr="00F03EB8" w:rsidRDefault="00F54A40" w:rsidP="00AE03EC">
            <w:pPr>
              <w:rPr>
                <w:sz w:val="24"/>
                <w:szCs w:val="24"/>
              </w:rPr>
            </w:pPr>
            <w:r w:rsidRPr="00F03EB8">
              <w:rPr>
                <w:sz w:val="24"/>
                <w:szCs w:val="24"/>
              </w:rPr>
              <w:t>Not Effective</w:t>
            </w:r>
          </w:p>
        </w:tc>
        <w:tc>
          <w:tcPr>
            <w:tcW w:w="1818" w:type="dxa"/>
          </w:tcPr>
          <w:p w:rsidR="00F54A40" w:rsidRPr="00F03EB8" w:rsidRDefault="00F54A40" w:rsidP="00AE03EC">
            <w:pPr>
              <w:rPr>
                <w:sz w:val="24"/>
                <w:szCs w:val="24"/>
              </w:rPr>
            </w:pPr>
            <w:r w:rsidRPr="00F03EB8">
              <w:rPr>
                <w:sz w:val="24"/>
                <w:szCs w:val="24"/>
              </w:rPr>
              <w:t>Effective</w:t>
            </w:r>
          </w:p>
        </w:tc>
        <w:tc>
          <w:tcPr>
            <w:tcW w:w="1773" w:type="dxa"/>
          </w:tcPr>
          <w:p w:rsidR="00F54A40" w:rsidRPr="00F03EB8" w:rsidRDefault="00F54A40" w:rsidP="00AE03EC">
            <w:pPr>
              <w:rPr>
                <w:sz w:val="24"/>
                <w:szCs w:val="24"/>
              </w:rPr>
            </w:pPr>
            <w:r w:rsidRPr="00F03EB8">
              <w:rPr>
                <w:sz w:val="24"/>
                <w:szCs w:val="24"/>
              </w:rPr>
              <w:t>Effective</w:t>
            </w:r>
          </w:p>
        </w:tc>
        <w:tc>
          <w:tcPr>
            <w:tcW w:w="1767" w:type="dxa"/>
          </w:tcPr>
          <w:p w:rsidR="00F54A40" w:rsidRPr="00F03EB8" w:rsidRDefault="00F54A40" w:rsidP="00AE03EC">
            <w:pPr>
              <w:rPr>
                <w:sz w:val="24"/>
                <w:szCs w:val="24"/>
              </w:rPr>
            </w:pPr>
            <w:r w:rsidRPr="00F03EB8">
              <w:rPr>
                <w:sz w:val="24"/>
                <w:szCs w:val="24"/>
              </w:rPr>
              <w:t>Effective</w:t>
            </w:r>
          </w:p>
        </w:tc>
      </w:tr>
    </w:tbl>
    <w:p w:rsidR="003C0415" w:rsidRPr="00F03EB8" w:rsidRDefault="003C0415" w:rsidP="003C0415">
      <w:pPr>
        <w:rPr>
          <w:sz w:val="24"/>
          <w:szCs w:val="24"/>
        </w:rPr>
      </w:pPr>
    </w:p>
    <w:p w:rsidR="003C0415" w:rsidRPr="00F03EB8" w:rsidRDefault="005E642B" w:rsidP="003C0415">
      <w:pPr>
        <w:rPr>
          <w:b/>
          <w:sz w:val="24"/>
          <w:szCs w:val="24"/>
        </w:rPr>
      </w:pPr>
      <w:r>
        <w:rPr>
          <w:b/>
          <w:sz w:val="24"/>
          <w:szCs w:val="24"/>
        </w:rPr>
        <w:t>Tab.</w:t>
      </w:r>
      <w:r w:rsidR="003C0415" w:rsidRPr="00F03EB8">
        <w:rPr>
          <w:b/>
          <w:sz w:val="24"/>
          <w:szCs w:val="24"/>
        </w:rPr>
        <w:t xml:space="preserve"> 2: Loan broker scenario: results of the experiments with the four integration patterns</w:t>
      </w:r>
    </w:p>
    <w:p w:rsidR="003C0415" w:rsidRPr="00F03EB8" w:rsidRDefault="003C0415" w:rsidP="003C0415">
      <w:pPr>
        <w:rPr>
          <w:sz w:val="24"/>
          <w:szCs w:val="24"/>
        </w:rPr>
      </w:pPr>
    </w:p>
    <w:p w:rsidR="004375FC" w:rsidRPr="00F03EB8" w:rsidRDefault="004375FC" w:rsidP="003C0415">
      <w:pPr>
        <w:rPr>
          <w:sz w:val="24"/>
          <w:szCs w:val="24"/>
        </w:rPr>
      </w:pPr>
    </w:p>
    <w:p w:rsidR="00337A6B" w:rsidRPr="00F03EB8" w:rsidRDefault="00337A6B" w:rsidP="003C0415">
      <w:pPr>
        <w:rPr>
          <w:sz w:val="24"/>
          <w:szCs w:val="24"/>
        </w:rPr>
      </w:pPr>
    </w:p>
    <w:p w:rsidR="00337A6B" w:rsidRPr="00F03EB8" w:rsidRDefault="00337A6B" w:rsidP="003C0415">
      <w:pPr>
        <w:rPr>
          <w:sz w:val="24"/>
          <w:szCs w:val="24"/>
        </w:rPr>
      </w:pPr>
    </w:p>
    <w:p w:rsidR="00337A6B" w:rsidRPr="00F03EB8" w:rsidRDefault="00337A6B" w:rsidP="003C0415">
      <w:pPr>
        <w:rPr>
          <w:sz w:val="24"/>
          <w:szCs w:val="24"/>
        </w:rPr>
      </w:pPr>
    </w:p>
    <w:p w:rsidR="00337A6B" w:rsidRPr="00F03EB8" w:rsidRDefault="00337A6B" w:rsidP="003C0415">
      <w:pPr>
        <w:rPr>
          <w:sz w:val="24"/>
          <w:szCs w:val="24"/>
        </w:rPr>
      </w:pPr>
    </w:p>
    <w:tbl>
      <w:tblPr>
        <w:tblStyle w:val="TableGrid"/>
        <w:tblW w:w="0" w:type="auto"/>
        <w:tblLook w:val="04A0" w:firstRow="1" w:lastRow="0" w:firstColumn="1" w:lastColumn="0" w:noHBand="0" w:noVBand="1"/>
      </w:tblPr>
      <w:tblGrid>
        <w:gridCol w:w="2260"/>
        <w:gridCol w:w="1755"/>
        <w:gridCol w:w="1803"/>
        <w:gridCol w:w="1715"/>
        <w:gridCol w:w="1709"/>
      </w:tblGrid>
      <w:tr w:rsidR="00870E48" w:rsidRPr="00F03EB8" w:rsidTr="00AE03EC">
        <w:tc>
          <w:tcPr>
            <w:tcW w:w="2091" w:type="dxa"/>
          </w:tcPr>
          <w:p w:rsidR="00870E48" w:rsidRPr="00F03EB8" w:rsidRDefault="00870E48" w:rsidP="00AE03EC">
            <w:pPr>
              <w:rPr>
                <w:sz w:val="24"/>
                <w:szCs w:val="24"/>
              </w:rPr>
            </w:pPr>
          </w:p>
        </w:tc>
        <w:tc>
          <w:tcPr>
            <w:tcW w:w="1793" w:type="dxa"/>
          </w:tcPr>
          <w:p w:rsidR="00870E48" w:rsidRPr="00F03EB8" w:rsidRDefault="00870E48" w:rsidP="00AE03EC">
            <w:pPr>
              <w:rPr>
                <w:sz w:val="24"/>
                <w:szCs w:val="24"/>
              </w:rPr>
            </w:pPr>
            <w:r w:rsidRPr="00F03EB8">
              <w:rPr>
                <w:sz w:val="24"/>
                <w:szCs w:val="24"/>
              </w:rPr>
              <w:t>Direct Connection</w:t>
            </w:r>
          </w:p>
        </w:tc>
        <w:tc>
          <w:tcPr>
            <w:tcW w:w="1818" w:type="dxa"/>
          </w:tcPr>
          <w:p w:rsidR="00870E48" w:rsidRPr="00F03EB8" w:rsidRDefault="00870E48" w:rsidP="00AE03EC">
            <w:pPr>
              <w:rPr>
                <w:sz w:val="24"/>
                <w:szCs w:val="24"/>
              </w:rPr>
            </w:pPr>
            <w:r w:rsidRPr="00F03EB8">
              <w:rPr>
                <w:sz w:val="24"/>
                <w:szCs w:val="24"/>
              </w:rPr>
              <w:t>Homogeneous Messaging middleware</w:t>
            </w:r>
          </w:p>
        </w:tc>
        <w:tc>
          <w:tcPr>
            <w:tcW w:w="1773" w:type="dxa"/>
          </w:tcPr>
          <w:p w:rsidR="00870E48" w:rsidRPr="00F03EB8" w:rsidRDefault="00870E48" w:rsidP="00AE03EC">
            <w:pPr>
              <w:rPr>
                <w:sz w:val="24"/>
                <w:szCs w:val="24"/>
              </w:rPr>
            </w:pPr>
            <w:r w:rsidRPr="00F03EB8">
              <w:rPr>
                <w:sz w:val="24"/>
                <w:szCs w:val="24"/>
              </w:rPr>
              <w:t>Message Bridge</w:t>
            </w:r>
          </w:p>
        </w:tc>
        <w:tc>
          <w:tcPr>
            <w:tcW w:w="1767" w:type="dxa"/>
          </w:tcPr>
          <w:p w:rsidR="00870E48" w:rsidRPr="00F03EB8" w:rsidRDefault="00870E48" w:rsidP="00AE03EC">
            <w:pPr>
              <w:rPr>
                <w:sz w:val="24"/>
                <w:szCs w:val="24"/>
              </w:rPr>
            </w:pPr>
            <w:r w:rsidRPr="00F03EB8">
              <w:rPr>
                <w:sz w:val="24"/>
                <w:szCs w:val="24"/>
              </w:rPr>
              <w:t>Web Services</w:t>
            </w:r>
          </w:p>
        </w:tc>
      </w:tr>
      <w:tr w:rsidR="00870E48" w:rsidRPr="00F03EB8" w:rsidTr="00AE03EC">
        <w:tc>
          <w:tcPr>
            <w:tcW w:w="2091" w:type="dxa"/>
          </w:tcPr>
          <w:p w:rsidR="00870E48" w:rsidRPr="00F03EB8" w:rsidRDefault="00870E48" w:rsidP="00AE03EC">
            <w:pPr>
              <w:rPr>
                <w:sz w:val="24"/>
                <w:szCs w:val="24"/>
              </w:rPr>
            </w:pPr>
            <w:r w:rsidRPr="00F03EB8">
              <w:rPr>
                <w:sz w:val="24"/>
                <w:szCs w:val="24"/>
              </w:rPr>
              <w:t>Duration of experiment (</w:t>
            </w:r>
            <w:proofErr w:type="spellStart"/>
            <w:r w:rsidRPr="00F03EB8">
              <w:rPr>
                <w:sz w:val="24"/>
                <w:szCs w:val="24"/>
              </w:rPr>
              <w:t>hours:minutes</w:t>
            </w:r>
            <w:proofErr w:type="spellEnd"/>
            <w:r w:rsidRPr="00F03EB8">
              <w:rPr>
                <w:sz w:val="24"/>
                <w:szCs w:val="24"/>
              </w:rPr>
              <w:t>)</w:t>
            </w:r>
          </w:p>
        </w:tc>
        <w:tc>
          <w:tcPr>
            <w:tcW w:w="1793" w:type="dxa"/>
          </w:tcPr>
          <w:p w:rsidR="00870E48" w:rsidRPr="00F03EB8" w:rsidRDefault="00870E48" w:rsidP="00AE03EC">
            <w:pPr>
              <w:rPr>
                <w:sz w:val="24"/>
                <w:szCs w:val="24"/>
              </w:rPr>
            </w:pPr>
            <w:r w:rsidRPr="00F03EB8">
              <w:rPr>
                <w:sz w:val="24"/>
                <w:szCs w:val="24"/>
              </w:rPr>
              <w:t>10:28</w:t>
            </w:r>
          </w:p>
        </w:tc>
        <w:tc>
          <w:tcPr>
            <w:tcW w:w="1818" w:type="dxa"/>
          </w:tcPr>
          <w:p w:rsidR="00870E48" w:rsidRPr="00F03EB8" w:rsidRDefault="00870E48" w:rsidP="00AE03EC">
            <w:pPr>
              <w:rPr>
                <w:sz w:val="24"/>
                <w:szCs w:val="24"/>
              </w:rPr>
            </w:pPr>
            <w:r w:rsidRPr="00F03EB8">
              <w:rPr>
                <w:sz w:val="24"/>
                <w:szCs w:val="24"/>
              </w:rPr>
              <w:t>9:35</w:t>
            </w:r>
          </w:p>
        </w:tc>
        <w:tc>
          <w:tcPr>
            <w:tcW w:w="1773" w:type="dxa"/>
          </w:tcPr>
          <w:p w:rsidR="00870E48" w:rsidRPr="00F03EB8" w:rsidRDefault="00870E48" w:rsidP="00AE03EC">
            <w:pPr>
              <w:rPr>
                <w:sz w:val="24"/>
                <w:szCs w:val="24"/>
              </w:rPr>
            </w:pPr>
            <w:r w:rsidRPr="00F03EB8">
              <w:rPr>
                <w:sz w:val="24"/>
                <w:szCs w:val="24"/>
              </w:rPr>
              <w:t>12:15</w:t>
            </w:r>
          </w:p>
        </w:tc>
        <w:tc>
          <w:tcPr>
            <w:tcW w:w="1767" w:type="dxa"/>
          </w:tcPr>
          <w:p w:rsidR="00870E48" w:rsidRPr="00F03EB8" w:rsidRDefault="00870E48" w:rsidP="00AE03EC">
            <w:pPr>
              <w:rPr>
                <w:sz w:val="24"/>
                <w:szCs w:val="24"/>
              </w:rPr>
            </w:pPr>
            <w:r w:rsidRPr="00F03EB8">
              <w:rPr>
                <w:sz w:val="24"/>
                <w:szCs w:val="24"/>
              </w:rPr>
              <w:t>10:15</w:t>
            </w:r>
          </w:p>
        </w:tc>
      </w:tr>
      <w:tr w:rsidR="00870E48" w:rsidRPr="00F03EB8" w:rsidTr="00AE03EC">
        <w:tc>
          <w:tcPr>
            <w:tcW w:w="2091" w:type="dxa"/>
          </w:tcPr>
          <w:p w:rsidR="00870E48" w:rsidRPr="00F03EB8" w:rsidRDefault="00870E48" w:rsidP="00AE03EC">
            <w:pPr>
              <w:rPr>
                <w:sz w:val="24"/>
                <w:szCs w:val="24"/>
              </w:rPr>
            </w:pPr>
            <w:r w:rsidRPr="00F03EB8">
              <w:rPr>
                <w:sz w:val="24"/>
                <w:szCs w:val="24"/>
              </w:rPr>
              <w:t>Number of problems encountered</w:t>
            </w:r>
          </w:p>
        </w:tc>
        <w:tc>
          <w:tcPr>
            <w:tcW w:w="1793" w:type="dxa"/>
          </w:tcPr>
          <w:p w:rsidR="00870E48" w:rsidRPr="00F03EB8" w:rsidRDefault="00870E48" w:rsidP="00AE03EC">
            <w:pPr>
              <w:rPr>
                <w:sz w:val="24"/>
                <w:szCs w:val="24"/>
              </w:rPr>
            </w:pPr>
            <w:r w:rsidRPr="00F03EB8">
              <w:rPr>
                <w:sz w:val="24"/>
                <w:szCs w:val="24"/>
              </w:rPr>
              <w:t>0</w:t>
            </w:r>
          </w:p>
        </w:tc>
        <w:tc>
          <w:tcPr>
            <w:tcW w:w="1818" w:type="dxa"/>
          </w:tcPr>
          <w:p w:rsidR="00870E48" w:rsidRPr="00F03EB8" w:rsidRDefault="00870E48" w:rsidP="00AE03EC">
            <w:pPr>
              <w:rPr>
                <w:sz w:val="24"/>
                <w:szCs w:val="24"/>
              </w:rPr>
            </w:pPr>
            <w:r w:rsidRPr="00F03EB8">
              <w:rPr>
                <w:sz w:val="24"/>
                <w:szCs w:val="24"/>
              </w:rPr>
              <w:t>0</w:t>
            </w:r>
          </w:p>
        </w:tc>
        <w:tc>
          <w:tcPr>
            <w:tcW w:w="1773" w:type="dxa"/>
          </w:tcPr>
          <w:p w:rsidR="00870E48" w:rsidRPr="00F03EB8" w:rsidRDefault="00870E48" w:rsidP="00AE03EC">
            <w:pPr>
              <w:rPr>
                <w:sz w:val="24"/>
                <w:szCs w:val="24"/>
              </w:rPr>
            </w:pPr>
            <w:r w:rsidRPr="00F03EB8">
              <w:rPr>
                <w:sz w:val="24"/>
                <w:szCs w:val="24"/>
              </w:rPr>
              <w:t>1</w:t>
            </w:r>
          </w:p>
        </w:tc>
        <w:tc>
          <w:tcPr>
            <w:tcW w:w="1767" w:type="dxa"/>
          </w:tcPr>
          <w:p w:rsidR="00870E48" w:rsidRPr="00F03EB8" w:rsidRDefault="00870E48" w:rsidP="00AE03EC">
            <w:pPr>
              <w:rPr>
                <w:sz w:val="24"/>
                <w:szCs w:val="24"/>
              </w:rPr>
            </w:pPr>
            <w:r w:rsidRPr="00F03EB8">
              <w:rPr>
                <w:sz w:val="24"/>
                <w:szCs w:val="24"/>
              </w:rPr>
              <w:t>0</w:t>
            </w:r>
          </w:p>
        </w:tc>
      </w:tr>
      <w:tr w:rsidR="00870E48" w:rsidRPr="00F03EB8" w:rsidTr="00AE03EC">
        <w:tc>
          <w:tcPr>
            <w:tcW w:w="2091" w:type="dxa"/>
          </w:tcPr>
          <w:p w:rsidR="00870E48" w:rsidRPr="00F03EB8" w:rsidRDefault="00870E48" w:rsidP="00AE03EC">
            <w:pPr>
              <w:rPr>
                <w:sz w:val="24"/>
                <w:szCs w:val="24"/>
              </w:rPr>
            </w:pPr>
            <w:r w:rsidRPr="00F03EB8">
              <w:rPr>
                <w:sz w:val="24"/>
                <w:szCs w:val="24"/>
              </w:rPr>
              <w:t>Number of services/applications</w:t>
            </w:r>
          </w:p>
          <w:p w:rsidR="00870E48" w:rsidRPr="00F03EB8" w:rsidRDefault="00870E48" w:rsidP="00AE03EC">
            <w:pPr>
              <w:rPr>
                <w:sz w:val="24"/>
                <w:szCs w:val="24"/>
              </w:rPr>
            </w:pPr>
            <w:r w:rsidRPr="00F03EB8">
              <w:rPr>
                <w:sz w:val="24"/>
                <w:szCs w:val="24"/>
              </w:rPr>
              <w:t>needed</w:t>
            </w:r>
          </w:p>
        </w:tc>
        <w:tc>
          <w:tcPr>
            <w:tcW w:w="1793" w:type="dxa"/>
          </w:tcPr>
          <w:p w:rsidR="00870E48" w:rsidRPr="00F03EB8" w:rsidRDefault="00870E48" w:rsidP="00AE03EC">
            <w:pPr>
              <w:rPr>
                <w:sz w:val="24"/>
                <w:szCs w:val="24"/>
              </w:rPr>
            </w:pPr>
            <w:r w:rsidRPr="00F03EB8">
              <w:rPr>
                <w:sz w:val="24"/>
                <w:szCs w:val="24"/>
              </w:rPr>
              <w:t>9</w:t>
            </w:r>
          </w:p>
        </w:tc>
        <w:tc>
          <w:tcPr>
            <w:tcW w:w="1818" w:type="dxa"/>
          </w:tcPr>
          <w:p w:rsidR="00870E48" w:rsidRPr="00F03EB8" w:rsidRDefault="00870E48" w:rsidP="00AE03EC">
            <w:pPr>
              <w:rPr>
                <w:sz w:val="24"/>
                <w:szCs w:val="24"/>
              </w:rPr>
            </w:pPr>
            <w:r w:rsidRPr="00F03EB8">
              <w:rPr>
                <w:sz w:val="24"/>
                <w:szCs w:val="24"/>
              </w:rPr>
              <w:t>12</w:t>
            </w:r>
          </w:p>
        </w:tc>
        <w:tc>
          <w:tcPr>
            <w:tcW w:w="1773" w:type="dxa"/>
          </w:tcPr>
          <w:p w:rsidR="00870E48" w:rsidRPr="00F03EB8" w:rsidRDefault="00870E48" w:rsidP="00AE03EC">
            <w:pPr>
              <w:rPr>
                <w:sz w:val="24"/>
                <w:szCs w:val="24"/>
              </w:rPr>
            </w:pPr>
            <w:r w:rsidRPr="00F03EB8">
              <w:rPr>
                <w:sz w:val="24"/>
                <w:szCs w:val="24"/>
              </w:rPr>
              <w:t>13</w:t>
            </w:r>
          </w:p>
        </w:tc>
        <w:tc>
          <w:tcPr>
            <w:tcW w:w="1767" w:type="dxa"/>
          </w:tcPr>
          <w:p w:rsidR="00870E48" w:rsidRPr="00F03EB8" w:rsidRDefault="00870E48" w:rsidP="00AE03EC">
            <w:pPr>
              <w:rPr>
                <w:sz w:val="24"/>
                <w:szCs w:val="24"/>
              </w:rPr>
            </w:pPr>
            <w:r w:rsidRPr="00F03EB8">
              <w:rPr>
                <w:sz w:val="24"/>
                <w:szCs w:val="24"/>
              </w:rPr>
              <w:t>7</w:t>
            </w:r>
          </w:p>
        </w:tc>
      </w:tr>
      <w:tr w:rsidR="00870E48" w:rsidRPr="00F03EB8" w:rsidTr="00AE03EC">
        <w:tc>
          <w:tcPr>
            <w:tcW w:w="2091" w:type="dxa"/>
          </w:tcPr>
          <w:p w:rsidR="00870E48" w:rsidRPr="00F03EB8" w:rsidRDefault="00870E48" w:rsidP="00AE03EC">
            <w:pPr>
              <w:rPr>
                <w:sz w:val="24"/>
                <w:szCs w:val="24"/>
              </w:rPr>
            </w:pPr>
            <w:r w:rsidRPr="00F03EB8">
              <w:rPr>
                <w:sz w:val="24"/>
                <w:szCs w:val="24"/>
              </w:rPr>
              <w:t>Difficulty</w:t>
            </w:r>
          </w:p>
        </w:tc>
        <w:tc>
          <w:tcPr>
            <w:tcW w:w="1793" w:type="dxa"/>
          </w:tcPr>
          <w:p w:rsidR="00870E48" w:rsidRPr="00F03EB8" w:rsidRDefault="00870E48" w:rsidP="00AE03EC">
            <w:pPr>
              <w:rPr>
                <w:sz w:val="24"/>
                <w:szCs w:val="24"/>
              </w:rPr>
            </w:pPr>
            <w:r w:rsidRPr="00F03EB8">
              <w:rPr>
                <w:sz w:val="24"/>
                <w:szCs w:val="24"/>
              </w:rPr>
              <w:t>Difficult</w:t>
            </w:r>
          </w:p>
        </w:tc>
        <w:tc>
          <w:tcPr>
            <w:tcW w:w="1818" w:type="dxa"/>
          </w:tcPr>
          <w:p w:rsidR="00870E48" w:rsidRPr="00F03EB8" w:rsidRDefault="00870E48" w:rsidP="00AE03EC">
            <w:pPr>
              <w:rPr>
                <w:sz w:val="24"/>
                <w:szCs w:val="24"/>
              </w:rPr>
            </w:pPr>
            <w:r w:rsidRPr="00F03EB8">
              <w:rPr>
                <w:sz w:val="24"/>
                <w:szCs w:val="24"/>
              </w:rPr>
              <w:t>Difficult</w:t>
            </w:r>
          </w:p>
        </w:tc>
        <w:tc>
          <w:tcPr>
            <w:tcW w:w="1773" w:type="dxa"/>
          </w:tcPr>
          <w:p w:rsidR="00870E48" w:rsidRPr="00F03EB8" w:rsidRDefault="00870E48" w:rsidP="00AE03EC">
            <w:pPr>
              <w:rPr>
                <w:sz w:val="24"/>
                <w:szCs w:val="24"/>
              </w:rPr>
            </w:pPr>
            <w:r w:rsidRPr="00F03EB8">
              <w:rPr>
                <w:sz w:val="24"/>
                <w:szCs w:val="24"/>
              </w:rPr>
              <w:t xml:space="preserve"> Difficult</w:t>
            </w:r>
          </w:p>
        </w:tc>
        <w:tc>
          <w:tcPr>
            <w:tcW w:w="1767" w:type="dxa"/>
          </w:tcPr>
          <w:p w:rsidR="00870E48" w:rsidRPr="00F03EB8" w:rsidRDefault="00870E48" w:rsidP="00AE03EC">
            <w:pPr>
              <w:rPr>
                <w:sz w:val="24"/>
                <w:szCs w:val="24"/>
              </w:rPr>
            </w:pPr>
            <w:r w:rsidRPr="00F03EB8">
              <w:rPr>
                <w:sz w:val="24"/>
                <w:szCs w:val="24"/>
              </w:rPr>
              <w:t>Difficult</w:t>
            </w:r>
          </w:p>
        </w:tc>
      </w:tr>
      <w:tr w:rsidR="00870E48" w:rsidRPr="00F03EB8" w:rsidTr="00AE03EC">
        <w:tc>
          <w:tcPr>
            <w:tcW w:w="2091" w:type="dxa"/>
          </w:tcPr>
          <w:p w:rsidR="00870E48" w:rsidRPr="00F03EB8" w:rsidRDefault="00870E48" w:rsidP="00AE03EC">
            <w:pPr>
              <w:rPr>
                <w:sz w:val="24"/>
                <w:szCs w:val="24"/>
              </w:rPr>
            </w:pPr>
            <w:r w:rsidRPr="00F03EB8">
              <w:rPr>
                <w:sz w:val="24"/>
                <w:szCs w:val="24"/>
              </w:rPr>
              <w:t>Average speed of processing</w:t>
            </w:r>
          </w:p>
        </w:tc>
        <w:tc>
          <w:tcPr>
            <w:tcW w:w="1793" w:type="dxa"/>
          </w:tcPr>
          <w:p w:rsidR="00870E48" w:rsidRPr="00F03EB8" w:rsidRDefault="00870E48" w:rsidP="00AE03EC">
            <w:pPr>
              <w:rPr>
                <w:sz w:val="24"/>
                <w:szCs w:val="24"/>
              </w:rPr>
            </w:pPr>
            <w:r w:rsidRPr="00F03EB8">
              <w:rPr>
                <w:sz w:val="24"/>
                <w:szCs w:val="24"/>
              </w:rPr>
              <w:t>1.8</w:t>
            </w:r>
          </w:p>
        </w:tc>
        <w:tc>
          <w:tcPr>
            <w:tcW w:w="1818" w:type="dxa"/>
          </w:tcPr>
          <w:p w:rsidR="00870E48" w:rsidRPr="00F03EB8" w:rsidRDefault="00870E48" w:rsidP="00AE03EC">
            <w:pPr>
              <w:rPr>
                <w:sz w:val="24"/>
                <w:szCs w:val="24"/>
              </w:rPr>
            </w:pPr>
            <w:r w:rsidRPr="00F03EB8">
              <w:rPr>
                <w:sz w:val="24"/>
                <w:szCs w:val="24"/>
              </w:rPr>
              <w:t>2.0</w:t>
            </w:r>
          </w:p>
        </w:tc>
        <w:tc>
          <w:tcPr>
            <w:tcW w:w="1773" w:type="dxa"/>
          </w:tcPr>
          <w:p w:rsidR="00870E48" w:rsidRPr="00F03EB8" w:rsidRDefault="00870E48" w:rsidP="00AE03EC">
            <w:pPr>
              <w:rPr>
                <w:sz w:val="24"/>
                <w:szCs w:val="24"/>
              </w:rPr>
            </w:pPr>
            <w:r w:rsidRPr="00F03EB8">
              <w:rPr>
                <w:sz w:val="24"/>
                <w:szCs w:val="24"/>
              </w:rPr>
              <w:t>2.6</w:t>
            </w:r>
          </w:p>
        </w:tc>
        <w:tc>
          <w:tcPr>
            <w:tcW w:w="1767" w:type="dxa"/>
          </w:tcPr>
          <w:p w:rsidR="00870E48" w:rsidRPr="00F03EB8" w:rsidRDefault="00870E48" w:rsidP="00AE03EC">
            <w:pPr>
              <w:rPr>
                <w:sz w:val="24"/>
                <w:szCs w:val="24"/>
              </w:rPr>
            </w:pPr>
            <w:r w:rsidRPr="00F03EB8">
              <w:rPr>
                <w:sz w:val="24"/>
                <w:szCs w:val="24"/>
              </w:rPr>
              <w:t>3.0</w:t>
            </w:r>
          </w:p>
        </w:tc>
      </w:tr>
      <w:tr w:rsidR="00870E48" w:rsidRPr="00F03EB8" w:rsidTr="00AE03EC">
        <w:tc>
          <w:tcPr>
            <w:tcW w:w="2091" w:type="dxa"/>
          </w:tcPr>
          <w:p w:rsidR="00870E48" w:rsidRPr="00F03EB8" w:rsidRDefault="00870E48" w:rsidP="00AE03EC">
            <w:pPr>
              <w:rPr>
                <w:sz w:val="24"/>
                <w:szCs w:val="24"/>
              </w:rPr>
            </w:pPr>
            <w:r w:rsidRPr="00F03EB8">
              <w:rPr>
                <w:sz w:val="24"/>
                <w:szCs w:val="24"/>
              </w:rPr>
              <w:t>Number of inter-ESB connections</w:t>
            </w:r>
          </w:p>
        </w:tc>
        <w:tc>
          <w:tcPr>
            <w:tcW w:w="1793" w:type="dxa"/>
          </w:tcPr>
          <w:p w:rsidR="00870E48" w:rsidRPr="00F03EB8" w:rsidRDefault="00870E48" w:rsidP="00AE03EC">
            <w:pPr>
              <w:rPr>
                <w:sz w:val="24"/>
                <w:szCs w:val="24"/>
              </w:rPr>
            </w:pPr>
            <w:r w:rsidRPr="00F03EB8">
              <w:rPr>
                <w:sz w:val="24"/>
                <w:szCs w:val="24"/>
              </w:rPr>
              <w:t>3</w:t>
            </w:r>
          </w:p>
        </w:tc>
        <w:tc>
          <w:tcPr>
            <w:tcW w:w="1818" w:type="dxa"/>
          </w:tcPr>
          <w:p w:rsidR="00870E48" w:rsidRPr="00F03EB8" w:rsidRDefault="00870E48" w:rsidP="00AE03EC">
            <w:pPr>
              <w:rPr>
                <w:sz w:val="24"/>
                <w:szCs w:val="24"/>
              </w:rPr>
            </w:pPr>
            <w:r w:rsidRPr="00F03EB8">
              <w:rPr>
                <w:sz w:val="24"/>
                <w:szCs w:val="24"/>
              </w:rPr>
              <w:t>0</w:t>
            </w:r>
          </w:p>
        </w:tc>
        <w:tc>
          <w:tcPr>
            <w:tcW w:w="1773" w:type="dxa"/>
          </w:tcPr>
          <w:p w:rsidR="00870E48" w:rsidRPr="00F03EB8" w:rsidRDefault="00870E48" w:rsidP="00AE03EC">
            <w:pPr>
              <w:rPr>
                <w:sz w:val="24"/>
                <w:szCs w:val="24"/>
              </w:rPr>
            </w:pPr>
            <w:r w:rsidRPr="00F03EB8">
              <w:rPr>
                <w:sz w:val="24"/>
                <w:szCs w:val="24"/>
              </w:rPr>
              <w:t>0</w:t>
            </w:r>
          </w:p>
        </w:tc>
        <w:tc>
          <w:tcPr>
            <w:tcW w:w="1767" w:type="dxa"/>
          </w:tcPr>
          <w:p w:rsidR="00870E48" w:rsidRPr="00F03EB8" w:rsidRDefault="00870E48" w:rsidP="00AE03EC">
            <w:pPr>
              <w:rPr>
                <w:sz w:val="24"/>
                <w:szCs w:val="24"/>
              </w:rPr>
            </w:pPr>
            <w:r w:rsidRPr="00F03EB8">
              <w:rPr>
                <w:sz w:val="24"/>
                <w:szCs w:val="24"/>
              </w:rPr>
              <w:t>0</w:t>
            </w:r>
          </w:p>
        </w:tc>
      </w:tr>
      <w:tr w:rsidR="00870E48" w:rsidRPr="00F03EB8" w:rsidTr="00AE03EC">
        <w:tc>
          <w:tcPr>
            <w:tcW w:w="2091" w:type="dxa"/>
          </w:tcPr>
          <w:p w:rsidR="00870E48" w:rsidRPr="00F03EB8" w:rsidRDefault="00870E48" w:rsidP="00AE03EC">
            <w:pPr>
              <w:rPr>
                <w:sz w:val="24"/>
                <w:szCs w:val="24"/>
              </w:rPr>
            </w:pPr>
            <w:r w:rsidRPr="00F03EB8">
              <w:rPr>
                <w:sz w:val="24"/>
                <w:szCs w:val="24"/>
              </w:rPr>
              <w:t>Number of possible points of failure</w:t>
            </w:r>
          </w:p>
        </w:tc>
        <w:tc>
          <w:tcPr>
            <w:tcW w:w="1793" w:type="dxa"/>
          </w:tcPr>
          <w:p w:rsidR="00870E48" w:rsidRPr="00F03EB8" w:rsidRDefault="00870E48" w:rsidP="00AE03EC">
            <w:pPr>
              <w:rPr>
                <w:sz w:val="24"/>
                <w:szCs w:val="24"/>
              </w:rPr>
            </w:pPr>
            <w:r w:rsidRPr="00F03EB8">
              <w:rPr>
                <w:sz w:val="24"/>
                <w:szCs w:val="24"/>
              </w:rPr>
              <w:t>3</w:t>
            </w:r>
          </w:p>
        </w:tc>
        <w:tc>
          <w:tcPr>
            <w:tcW w:w="1818" w:type="dxa"/>
          </w:tcPr>
          <w:p w:rsidR="00870E48" w:rsidRPr="00F03EB8" w:rsidRDefault="00870E48" w:rsidP="00AE03EC">
            <w:pPr>
              <w:rPr>
                <w:sz w:val="24"/>
                <w:szCs w:val="24"/>
              </w:rPr>
            </w:pPr>
            <w:r w:rsidRPr="00F03EB8">
              <w:rPr>
                <w:sz w:val="24"/>
                <w:szCs w:val="24"/>
              </w:rPr>
              <w:t>4</w:t>
            </w:r>
          </w:p>
        </w:tc>
        <w:tc>
          <w:tcPr>
            <w:tcW w:w="1773" w:type="dxa"/>
          </w:tcPr>
          <w:p w:rsidR="00870E48" w:rsidRPr="00F03EB8" w:rsidRDefault="00870E48" w:rsidP="00AE03EC">
            <w:pPr>
              <w:rPr>
                <w:sz w:val="24"/>
                <w:szCs w:val="24"/>
              </w:rPr>
            </w:pPr>
            <w:r w:rsidRPr="00F03EB8">
              <w:rPr>
                <w:sz w:val="24"/>
                <w:szCs w:val="24"/>
              </w:rPr>
              <w:t>7</w:t>
            </w:r>
          </w:p>
        </w:tc>
        <w:tc>
          <w:tcPr>
            <w:tcW w:w="1767" w:type="dxa"/>
          </w:tcPr>
          <w:p w:rsidR="00870E48" w:rsidRPr="00F03EB8" w:rsidRDefault="00870E48" w:rsidP="00AE03EC">
            <w:pPr>
              <w:rPr>
                <w:sz w:val="24"/>
                <w:szCs w:val="24"/>
              </w:rPr>
            </w:pPr>
            <w:r w:rsidRPr="00F03EB8">
              <w:rPr>
                <w:sz w:val="24"/>
                <w:szCs w:val="24"/>
              </w:rPr>
              <w:t>4</w:t>
            </w:r>
          </w:p>
        </w:tc>
      </w:tr>
      <w:tr w:rsidR="00870E48" w:rsidRPr="00F03EB8" w:rsidTr="00AE03EC">
        <w:tc>
          <w:tcPr>
            <w:tcW w:w="2091" w:type="dxa"/>
          </w:tcPr>
          <w:p w:rsidR="00870E48" w:rsidRPr="00F03EB8" w:rsidRDefault="00870E48" w:rsidP="00AE03EC">
            <w:pPr>
              <w:rPr>
                <w:sz w:val="24"/>
                <w:szCs w:val="24"/>
              </w:rPr>
            </w:pPr>
            <w:r w:rsidRPr="00F03EB8">
              <w:rPr>
                <w:sz w:val="24"/>
                <w:szCs w:val="24"/>
              </w:rPr>
              <w:t>Suitability for a larger domain</w:t>
            </w:r>
          </w:p>
        </w:tc>
        <w:tc>
          <w:tcPr>
            <w:tcW w:w="1793" w:type="dxa"/>
          </w:tcPr>
          <w:p w:rsidR="00870E48" w:rsidRPr="00F03EB8" w:rsidRDefault="00870E48" w:rsidP="00AE03EC">
            <w:pPr>
              <w:rPr>
                <w:sz w:val="24"/>
                <w:szCs w:val="24"/>
              </w:rPr>
            </w:pPr>
            <w:r w:rsidRPr="00F03EB8">
              <w:rPr>
                <w:sz w:val="24"/>
                <w:szCs w:val="24"/>
              </w:rPr>
              <w:t>Not Suitable</w:t>
            </w:r>
          </w:p>
        </w:tc>
        <w:tc>
          <w:tcPr>
            <w:tcW w:w="1818" w:type="dxa"/>
          </w:tcPr>
          <w:p w:rsidR="00870E48" w:rsidRPr="00F03EB8" w:rsidRDefault="00870E48" w:rsidP="00AE03EC">
            <w:pPr>
              <w:rPr>
                <w:sz w:val="24"/>
                <w:szCs w:val="24"/>
              </w:rPr>
            </w:pPr>
            <w:r w:rsidRPr="00F03EB8">
              <w:rPr>
                <w:sz w:val="24"/>
                <w:szCs w:val="24"/>
              </w:rPr>
              <w:t>Suitable</w:t>
            </w:r>
          </w:p>
        </w:tc>
        <w:tc>
          <w:tcPr>
            <w:tcW w:w="1773" w:type="dxa"/>
          </w:tcPr>
          <w:p w:rsidR="00870E48" w:rsidRPr="00F03EB8" w:rsidRDefault="00870E48" w:rsidP="00AE03EC">
            <w:pPr>
              <w:rPr>
                <w:sz w:val="24"/>
                <w:szCs w:val="24"/>
              </w:rPr>
            </w:pPr>
            <w:r w:rsidRPr="00F03EB8">
              <w:rPr>
                <w:sz w:val="24"/>
                <w:szCs w:val="24"/>
              </w:rPr>
              <w:t xml:space="preserve">Not Suitable </w:t>
            </w:r>
          </w:p>
        </w:tc>
        <w:tc>
          <w:tcPr>
            <w:tcW w:w="1767" w:type="dxa"/>
          </w:tcPr>
          <w:p w:rsidR="00870E48" w:rsidRPr="00F03EB8" w:rsidRDefault="00870E48" w:rsidP="00AE03EC">
            <w:pPr>
              <w:rPr>
                <w:sz w:val="24"/>
                <w:szCs w:val="24"/>
              </w:rPr>
            </w:pPr>
            <w:r w:rsidRPr="00F03EB8">
              <w:rPr>
                <w:sz w:val="24"/>
                <w:szCs w:val="24"/>
              </w:rPr>
              <w:t>Suitable</w:t>
            </w:r>
          </w:p>
        </w:tc>
      </w:tr>
      <w:tr w:rsidR="00870E48" w:rsidRPr="00F03EB8" w:rsidTr="00AE03EC">
        <w:tc>
          <w:tcPr>
            <w:tcW w:w="2091" w:type="dxa"/>
          </w:tcPr>
          <w:p w:rsidR="00870E48" w:rsidRPr="00F03EB8" w:rsidRDefault="00870E48" w:rsidP="00AE03EC">
            <w:pPr>
              <w:rPr>
                <w:sz w:val="24"/>
                <w:szCs w:val="24"/>
              </w:rPr>
            </w:pPr>
            <w:r w:rsidRPr="00F03EB8">
              <w:rPr>
                <w:sz w:val="24"/>
                <w:szCs w:val="24"/>
              </w:rPr>
              <w:t>Effectiveness</w:t>
            </w:r>
          </w:p>
        </w:tc>
        <w:tc>
          <w:tcPr>
            <w:tcW w:w="1793" w:type="dxa"/>
          </w:tcPr>
          <w:p w:rsidR="00870E48" w:rsidRPr="00F03EB8" w:rsidRDefault="00870E48" w:rsidP="00AE03EC">
            <w:pPr>
              <w:rPr>
                <w:sz w:val="24"/>
                <w:szCs w:val="24"/>
              </w:rPr>
            </w:pPr>
            <w:r w:rsidRPr="00F03EB8">
              <w:rPr>
                <w:sz w:val="24"/>
                <w:szCs w:val="24"/>
              </w:rPr>
              <w:t>Not Effective</w:t>
            </w:r>
          </w:p>
        </w:tc>
        <w:tc>
          <w:tcPr>
            <w:tcW w:w="1818" w:type="dxa"/>
          </w:tcPr>
          <w:p w:rsidR="00870E48" w:rsidRPr="00F03EB8" w:rsidRDefault="00870E48" w:rsidP="00AE03EC">
            <w:pPr>
              <w:rPr>
                <w:sz w:val="24"/>
                <w:szCs w:val="24"/>
              </w:rPr>
            </w:pPr>
            <w:r w:rsidRPr="00F03EB8">
              <w:rPr>
                <w:sz w:val="24"/>
                <w:szCs w:val="24"/>
              </w:rPr>
              <w:t>Effective</w:t>
            </w:r>
          </w:p>
        </w:tc>
        <w:tc>
          <w:tcPr>
            <w:tcW w:w="1773" w:type="dxa"/>
          </w:tcPr>
          <w:p w:rsidR="00870E48" w:rsidRPr="00F03EB8" w:rsidRDefault="00870E48" w:rsidP="00AE03EC">
            <w:pPr>
              <w:rPr>
                <w:sz w:val="24"/>
                <w:szCs w:val="24"/>
              </w:rPr>
            </w:pPr>
            <w:r w:rsidRPr="00F03EB8">
              <w:rPr>
                <w:sz w:val="24"/>
                <w:szCs w:val="24"/>
              </w:rPr>
              <w:t>Effective</w:t>
            </w:r>
          </w:p>
        </w:tc>
        <w:tc>
          <w:tcPr>
            <w:tcW w:w="1767" w:type="dxa"/>
          </w:tcPr>
          <w:p w:rsidR="00870E48" w:rsidRPr="00F03EB8" w:rsidRDefault="00870E48" w:rsidP="00AE03EC">
            <w:pPr>
              <w:rPr>
                <w:sz w:val="24"/>
                <w:szCs w:val="24"/>
              </w:rPr>
            </w:pPr>
            <w:r w:rsidRPr="00F03EB8">
              <w:rPr>
                <w:sz w:val="24"/>
                <w:szCs w:val="24"/>
              </w:rPr>
              <w:t>Effective</w:t>
            </w:r>
          </w:p>
        </w:tc>
      </w:tr>
    </w:tbl>
    <w:p w:rsidR="003C0415" w:rsidRPr="00F03EB8" w:rsidRDefault="003C0415" w:rsidP="003C0415">
      <w:pPr>
        <w:rPr>
          <w:sz w:val="24"/>
          <w:szCs w:val="24"/>
        </w:rPr>
      </w:pPr>
    </w:p>
    <w:p w:rsidR="003C0415" w:rsidRPr="00F03EB8" w:rsidRDefault="005E642B" w:rsidP="003C0415">
      <w:pPr>
        <w:rPr>
          <w:b/>
          <w:sz w:val="24"/>
          <w:szCs w:val="24"/>
        </w:rPr>
      </w:pPr>
      <w:r>
        <w:rPr>
          <w:b/>
          <w:sz w:val="24"/>
          <w:szCs w:val="24"/>
        </w:rPr>
        <w:t>Tab.</w:t>
      </w:r>
      <w:r w:rsidR="003C0415" w:rsidRPr="00F03EB8">
        <w:rPr>
          <w:b/>
          <w:sz w:val="24"/>
          <w:szCs w:val="24"/>
        </w:rPr>
        <w:t xml:space="preserve"> 3: Interdivisional messaging scenario: results of the experiments with the four integration patterns</w:t>
      </w:r>
    </w:p>
    <w:p w:rsidR="00943C0F" w:rsidRPr="00F03EB8" w:rsidRDefault="00943C0F" w:rsidP="00943C0F">
      <w:pPr>
        <w:rPr>
          <w:sz w:val="24"/>
          <w:szCs w:val="24"/>
        </w:rPr>
      </w:pPr>
      <w:r w:rsidRPr="00F03EB8">
        <w:rPr>
          <w:sz w:val="24"/>
          <w:szCs w:val="24"/>
        </w:rPr>
        <w:t xml:space="preserve">The tables show that similar results were obtained for both </w:t>
      </w:r>
      <w:r w:rsidR="00937686" w:rsidRPr="00F03EB8">
        <w:rPr>
          <w:sz w:val="24"/>
          <w:szCs w:val="24"/>
        </w:rPr>
        <w:t>scenarios</w:t>
      </w:r>
      <w:r w:rsidRPr="00F03EB8">
        <w:rPr>
          <w:sz w:val="24"/>
          <w:szCs w:val="24"/>
        </w:rPr>
        <w:t xml:space="preserve">. The differences </w:t>
      </w:r>
      <w:r w:rsidR="00937686" w:rsidRPr="00F03EB8">
        <w:rPr>
          <w:sz w:val="24"/>
          <w:szCs w:val="24"/>
        </w:rPr>
        <w:t>in</w:t>
      </w:r>
      <w:r w:rsidRPr="00F03EB8">
        <w:rPr>
          <w:sz w:val="24"/>
          <w:szCs w:val="24"/>
        </w:rPr>
        <w:t xml:space="preserve"> the duration of the experiments for the different scenarios are due both to the different implementation procedures required for each scenario, and to the increasing experience of the experimenter with implementation as the work progressed from the loan broker to the interdivisional messaging scenario. The </w:t>
      </w:r>
      <w:r w:rsidR="004A3B6F" w:rsidRPr="00F03EB8">
        <w:rPr>
          <w:sz w:val="24"/>
          <w:szCs w:val="24"/>
        </w:rPr>
        <w:t>difference in the average processing speeds between the two scenarios is</w:t>
      </w:r>
      <w:r w:rsidRPr="00F03EB8">
        <w:rPr>
          <w:sz w:val="24"/>
          <w:szCs w:val="24"/>
        </w:rPr>
        <w:t xml:space="preserve"> due to their different message flows.</w:t>
      </w:r>
    </w:p>
    <w:p w:rsidR="00943C0F" w:rsidRPr="00F03EB8" w:rsidRDefault="00943C0F" w:rsidP="00943C0F">
      <w:pPr>
        <w:rPr>
          <w:sz w:val="24"/>
          <w:szCs w:val="24"/>
        </w:rPr>
      </w:pPr>
      <w:r w:rsidRPr="00F03EB8">
        <w:rPr>
          <w:sz w:val="24"/>
          <w:szCs w:val="24"/>
        </w:rPr>
        <w:t xml:space="preserve">The results indicate that the Homogeneous Messaging Middleware pattern and the Web Services pattern seem to be the best patterns for integrating disparate ESBs effectively and with minimal difficulty. For both scenarios, the Direct </w:t>
      </w:r>
      <w:r w:rsidR="00937686" w:rsidRPr="00F03EB8">
        <w:rPr>
          <w:sz w:val="24"/>
          <w:szCs w:val="24"/>
        </w:rPr>
        <w:t>Connection</w:t>
      </w:r>
      <w:r w:rsidRPr="00F03EB8">
        <w:rPr>
          <w:sz w:val="24"/>
          <w:szCs w:val="24"/>
        </w:rPr>
        <w:t xml:space="preserve"> pattern was found to be Not Effective.  </w:t>
      </w:r>
      <w:r w:rsidR="00937686" w:rsidRPr="00F03EB8">
        <w:rPr>
          <w:sz w:val="24"/>
          <w:szCs w:val="24"/>
        </w:rPr>
        <w:t>And</w:t>
      </w:r>
      <w:r w:rsidR="00074434" w:rsidRPr="00F03EB8">
        <w:rPr>
          <w:sz w:val="24"/>
          <w:szCs w:val="24"/>
        </w:rPr>
        <w:t>,</w:t>
      </w:r>
      <w:r w:rsidR="00937686" w:rsidRPr="00F03EB8">
        <w:rPr>
          <w:sz w:val="24"/>
          <w:szCs w:val="24"/>
        </w:rPr>
        <w:t xml:space="preserve"> for the loan broker scenario at least, the Message Bridge pattern was found to be Very Difficult to implement.</w:t>
      </w:r>
    </w:p>
    <w:p w:rsidR="008B4686" w:rsidRPr="00F03EB8" w:rsidRDefault="008B4686" w:rsidP="008B4686">
      <w:pPr>
        <w:pStyle w:val="ListParagraph"/>
        <w:numPr>
          <w:ilvl w:val="0"/>
          <w:numId w:val="1"/>
        </w:numPr>
        <w:rPr>
          <w:b/>
          <w:sz w:val="24"/>
          <w:szCs w:val="24"/>
        </w:rPr>
      </w:pPr>
      <w:r w:rsidRPr="00F03EB8">
        <w:rPr>
          <w:b/>
          <w:sz w:val="24"/>
          <w:szCs w:val="24"/>
        </w:rPr>
        <w:t>Conclusion</w:t>
      </w:r>
    </w:p>
    <w:p w:rsidR="004375FC" w:rsidRPr="00F03EB8" w:rsidRDefault="004375FC" w:rsidP="004375FC">
      <w:pPr>
        <w:rPr>
          <w:sz w:val="24"/>
          <w:szCs w:val="24"/>
        </w:rPr>
      </w:pPr>
      <w:r w:rsidRPr="00F03EB8">
        <w:rPr>
          <w:sz w:val="24"/>
          <w:szCs w:val="24"/>
        </w:rPr>
        <w:t xml:space="preserve">Large companies are increasingly using a set of disparate ESBs in order to support comprehensive enterprise application integration. But the most effective method for integrating such disparate ESBs is not clear </w:t>
      </w:r>
      <w:r w:rsidR="00316413" w:rsidRPr="00F03EB8">
        <w:rPr>
          <w:sz w:val="24"/>
          <w:szCs w:val="24"/>
        </w:rPr>
        <w:t>currently</w:t>
      </w:r>
      <w:r w:rsidRPr="00F03EB8">
        <w:rPr>
          <w:sz w:val="24"/>
          <w:szCs w:val="24"/>
        </w:rPr>
        <w:t xml:space="preserve">. </w:t>
      </w:r>
      <w:r w:rsidR="00074434" w:rsidRPr="00F03EB8">
        <w:rPr>
          <w:sz w:val="24"/>
          <w:szCs w:val="24"/>
        </w:rPr>
        <w:t>This</w:t>
      </w:r>
      <w:r w:rsidR="00316413" w:rsidRPr="00F03EB8">
        <w:rPr>
          <w:sz w:val="24"/>
          <w:szCs w:val="24"/>
        </w:rPr>
        <w:t xml:space="preserve"> paper has presented the results of </w:t>
      </w:r>
      <w:r w:rsidR="00316413" w:rsidRPr="00F03EB8">
        <w:rPr>
          <w:sz w:val="24"/>
          <w:szCs w:val="24"/>
        </w:rPr>
        <w:lastRenderedPageBreak/>
        <w:t xml:space="preserve">experiments that attempt to assess the extent to which each of four integration patterns </w:t>
      </w:r>
      <w:r w:rsidR="00074434" w:rsidRPr="00F03EB8">
        <w:rPr>
          <w:sz w:val="24"/>
          <w:szCs w:val="24"/>
        </w:rPr>
        <w:t xml:space="preserve">imported from the world of EAI </w:t>
      </w:r>
      <w:r w:rsidR="00316413" w:rsidRPr="00F03EB8">
        <w:rPr>
          <w:sz w:val="24"/>
          <w:szCs w:val="24"/>
        </w:rPr>
        <w:t xml:space="preserve">could integrate disparate ESBs effectively and with minimal difficulty. </w:t>
      </w:r>
    </w:p>
    <w:p w:rsidR="004375FC" w:rsidRPr="00F03EB8" w:rsidRDefault="004375FC" w:rsidP="004375FC">
      <w:pPr>
        <w:rPr>
          <w:sz w:val="24"/>
          <w:szCs w:val="24"/>
        </w:rPr>
      </w:pPr>
      <w:r w:rsidRPr="00F03EB8">
        <w:rPr>
          <w:sz w:val="24"/>
          <w:szCs w:val="24"/>
        </w:rPr>
        <w:t xml:space="preserve">The key finding is that both the </w:t>
      </w:r>
      <w:r w:rsidR="00316413" w:rsidRPr="00F03EB8">
        <w:rPr>
          <w:sz w:val="24"/>
          <w:szCs w:val="24"/>
        </w:rPr>
        <w:t>Homogeneous</w:t>
      </w:r>
      <w:r w:rsidRPr="00F03EB8">
        <w:rPr>
          <w:sz w:val="24"/>
          <w:szCs w:val="24"/>
        </w:rPr>
        <w:t xml:space="preserve"> Messaging Middleware and Web Services </w:t>
      </w:r>
      <w:proofErr w:type="gramStart"/>
      <w:r w:rsidRPr="00F03EB8">
        <w:rPr>
          <w:sz w:val="24"/>
          <w:szCs w:val="24"/>
        </w:rPr>
        <w:t>patterns  seem</w:t>
      </w:r>
      <w:proofErr w:type="gramEnd"/>
      <w:r w:rsidRPr="00F03EB8">
        <w:rPr>
          <w:sz w:val="24"/>
          <w:szCs w:val="24"/>
        </w:rPr>
        <w:t xml:space="preserve"> to be the best ones to use for integrating </w:t>
      </w:r>
      <w:r w:rsidR="00316413" w:rsidRPr="00F03EB8">
        <w:rPr>
          <w:sz w:val="24"/>
          <w:szCs w:val="24"/>
        </w:rPr>
        <w:t>disparate</w:t>
      </w:r>
      <w:r w:rsidRPr="00F03EB8">
        <w:rPr>
          <w:sz w:val="24"/>
          <w:szCs w:val="24"/>
        </w:rPr>
        <w:t xml:space="preserve"> ESBs. This result should be useful both to researches and to practitioners in this field.</w:t>
      </w:r>
    </w:p>
    <w:p w:rsidR="00074434" w:rsidRPr="00F03EB8" w:rsidRDefault="00316413" w:rsidP="004375FC">
      <w:pPr>
        <w:rPr>
          <w:sz w:val="24"/>
          <w:szCs w:val="24"/>
        </w:rPr>
      </w:pPr>
      <w:r w:rsidRPr="00F03EB8">
        <w:rPr>
          <w:sz w:val="24"/>
          <w:szCs w:val="24"/>
        </w:rPr>
        <w:t xml:space="preserve">However, the significance of the results should be tempered with the knowledge of the limitations of </w:t>
      </w:r>
      <w:r w:rsidR="00074434" w:rsidRPr="00F03EB8">
        <w:rPr>
          <w:sz w:val="24"/>
          <w:szCs w:val="24"/>
        </w:rPr>
        <w:t>the</w:t>
      </w:r>
      <w:r w:rsidRPr="00F03EB8">
        <w:rPr>
          <w:sz w:val="24"/>
          <w:szCs w:val="24"/>
        </w:rPr>
        <w:t xml:space="preserve"> research. </w:t>
      </w:r>
      <w:r w:rsidR="004375FC" w:rsidRPr="00F03EB8">
        <w:rPr>
          <w:sz w:val="24"/>
          <w:szCs w:val="24"/>
        </w:rPr>
        <w:t xml:space="preserve">First, </w:t>
      </w:r>
      <w:r w:rsidR="00074434" w:rsidRPr="00F03EB8">
        <w:rPr>
          <w:sz w:val="24"/>
          <w:szCs w:val="24"/>
        </w:rPr>
        <w:t xml:space="preserve">in regard to the </w:t>
      </w:r>
      <w:r w:rsidR="004375FC" w:rsidRPr="00F03EB8">
        <w:rPr>
          <w:sz w:val="24"/>
          <w:szCs w:val="24"/>
        </w:rPr>
        <w:t xml:space="preserve">variables, it is not clear that the most appropriate set for assessing </w:t>
      </w:r>
      <w:r w:rsidRPr="00F03EB8">
        <w:rPr>
          <w:sz w:val="24"/>
          <w:szCs w:val="24"/>
        </w:rPr>
        <w:t>effectiveness</w:t>
      </w:r>
      <w:r w:rsidR="004375FC" w:rsidRPr="00F03EB8">
        <w:rPr>
          <w:sz w:val="24"/>
          <w:szCs w:val="24"/>
        </w:rPr>
        <w:t xml:space="preserve"> and ease of </w:t>
      </w:r>
      <w:r w:rsidRPr="00F03EB8">
        <w:rPr>
          <w:sz w:val="24"/>
          <w:szCs w:val="24"/>
        </w:rPr>
        <w:t>implementation</w:t>
      </w:r>
      <w:r w:rsidR="004375FC" w:rsidRPr="00F03EB8">
        <w:rPr>
          <w:sz w:val="24"/>
          <w:szCs w:val="24"/>
        </w:rPr>
        <w:t xml:space="preserve"> has </w:t>
      </w:r>
      <w:r w:rsidRPr="00F03EB8">
        <w:rPr>
          <w:sz w:val="24"/>
          <w:szCs w:val="24"/>
        </w:rPr>
        <w:t>been</w:t>
      </w:r>
      <w:r w:rsidR="004375FC" w:rsidRPr="00F03EB8">
        <w:rPr>
          <w:sz w:val="24"/>
          <w:szCs w:val="24"/>
        </w:rPr>
        <w:t xml:space="preserve"> chosen. And it is also not clear how important each of the chosen variables</w:t>
      </w:r>
      <w:r w:rsidR="00074434" w:rsidRPr="00F03EB8">
        <w:rPr>
          <w:sz w:val="24"/>
          <w:szCs w:val="24"/>
        </w:rPr>
        <w:t>’</w:t>
      </w:r>
      <w:r w:rsidR="004375FC" w:rsidRPr="00F03EB8">
        <w:rPr>
          <w:sz w:val="24"/>
          <w:szCs w:val="24"/>
        </w:rPr>
        <w:t xml:space="preserve"> contribution is in impacting </w:t>
      </w:r>
      <w:proofErr w:type="gramStart"/>
      <w:r w:rsidR="004375FC" w:rsidRPr="00F03EB8">
        <w:rPr>
          <w:sz w:val="24"/>
          <w:szCs w:val="24"/>
        </w:rPr>
        <w:t xml:space="preserve">upon  </w:t>
      </w:r>
      <w:r w:rsidRPr="00F03EB8">
        <w:rPr>
          <w:sz w:val="24"/>
          <w:szCs w:val="24"/>
        </w:rPr>
        <w:t>assessments</w:t>
      </w:r>
      <w:proofErr w:type="gramEnd"/>
      <w:r w:rsidR="004375FC" w:rsidRPr="00F03EB8">
        <w:rPr>
          <w:sz w:val="24"/>
          <w:szCs w:val="24"/>
        </w:rPr>
        <w:t xml:space="preserve"> of either </w:t>
      </w:r>
      <w:r w:rsidRPr="00F03EB8">
        <w:rPr>
          <w:sz w:val="24"/>
          <w:szCs w:val="24"/>
        </w:rPr>
        <w:t>effectiveness</w:t>
      </w:r>
      <w:r w:rsidR="004375FC" w:rsidRPr="00F03EB8">
        <w:rPr>
          <w:sz w:val="24"/>
          <w:szCs w:val="24"/>
        </w:rPr>
        <w:t xml:space="preserve"> or difficulty</w:t>
      </w:r>
      <w:r w:rsidR="00074434" w:rsidRPr="00F03EB8">
        <w:rPr>
          <w:sz w:val="24"/>
          <w:szCs w:val="24"/>
        </w:rPr>
        <w:t xml:space="preserve"> of implementation</w:t>
      </w:r>
      <w:r w:rsidR="004375FC" w:rsidRPr="00F03EB8">
        <w:rPr>
          <w:sz w:val="24"/>
          <w:szCs w:val="24"/>
        </w:rPr>
        <w:t xml:space="preserve">. </w:t>
      </w:r>
      <w:r w:rsidRPr="00F03EB8">
        <w:rPr>
          <w:sz w:val="24"/>
          <w:szCs w:val="24"/>
        </w:rPr>
        <w:t xml:space="preserve">Second, with respect </w:t>
      </w:r>
      <w:r w:rsidR="00074434" w:rsidRPr="00F03EB8">
        <w:rPr>
          <w:sz w:val="24"/>
          <w:szCs w:val="24"/>
        </w:rPr>
        <w:t>t</w:t>
      </w:r>
      <w:r w:rsidRPr="00F03EB8">
        <w:rPr>
          <w:sz w:val="24"/>
          <w:szCs w:val="24"/>
        </w:rPr>
        <w:t xml:space="preserve">o the ESBs, the experiments have all been performed with just three ESBs, so it is not clear whether the </w:t>
      </w:r>
      <w:r w:rsidR="00074434" w:rsidRPr="00F03EB8">
        <w:rPr>
          <w:sz w:val="24"/>
          <w:szCs w:val="24"/>
        </w:rPr>
        <w:t xml:space="preserve">trend of the </w:t>
      </w:r>
      <w:r w:rsidRPr="00F03EB8">
        <w:rPr>
          <w:sz w:val="24"/>
          <w:szCs w:val="24"/>
        </w:rPr>
        <w:t xml:space="preserve">results would still pertain for a larger number of ESBs. </w:t>
      </w:r>
      <w:r w:rsidR="004375FC" w:rsidRPr="00F03EB8">
        <w:rPr>
          <w:sz w:val="24"/>
          <w:szCs w:val="24"/>
        </w:rPr>
        <w:t xml:space="preserve">In addition, three particular ESBs have been used, and it is not </w:t>
      </w:r>
      <w:r w:rsidRPr="00F03EB8">
        <w:rPr>
          <w:sz w:val="24"/>
          <w:szCs w:val="24"/>
        </w:rPr>
        <w:t>clear</w:t>
      </w:r>
      <w:r w:rsidR="004375FC" w:rsidRPr="00F03EB8">
        <w:rPr>
          <w:sz w:val="24"/>
          <w:szCs w:val="24"/>
        </w:rPr>
        <w:t xml:space="preserve"> that the same results would be obtained if </w:t>
      </w:r>
      <w:r w:rsidRPr="00F03EB8">
        <w:rPr>
          <w:sz w:val="24"/>
          <w:szCs w:val="24"/>
        </w:rPr>
        <w:t>ESBs</w:t>
      </w:r>
      <w:r w:rsidR="004375FC" w:rsidRPr="00F03EB8">
        <w:rPr>
          <w:sz w:val="24"/>
          <w:szCs w:val="24"/>
        </w:rPr>
        <w:t xml:space="preserve"> from other proprietors were to be used. And this is true also of the other software products that were used to </w:t>
      </w:r>
      <w:r w:rsidRPr="00F03EB8">
        <w:rPr>
          <w:sz w:val="24"/>
          <w:szCs w:val="24"/>
        </w:rPr>
        <w:t>create</w:t>
      </w:r>
      <w:r w:rsidR="004375FC" w:rsidRPr="00F03EB8">
        <w:rPr>
          <w:sz w:val="24"/>
          <w:szCs w:val="24"/>
        </w:rPr>
        <w:t xml:space="preserve"> the experiment </w:t>
      </w:r>
      <w:r w:rsidRPr="00F03EB8">
        <w:rPr>
          <w:sz w:val="24"/>
          <w:szCs w:val="24"/>
        </w:rPr>
        <w:t>environment infrastructure</w:t>
      </w:r>
      <w:r w:rsidR="004375FC" w:rsidRPr="00F03EB8">
        <w:rPr>
          <w:sz w:val="24"/>
          <w:szCs w:val="24"/>
        </w:rPr>
        <w:t xml:space="preserve">. </w:t>
      </w:r>
      <w:r w:rsidRPr="00F03EB8">
        <w:rPr>
          <w:sz w:val="24"/>
          <w:szCs w:val="24"/>
        </w:rPr>
        <w:t>Third, the results obtained will clearly vary with regard to the relative skill of the implementer. However</w:t>
      </w:r>
      <w:r w:rsidR="004375FC" w:rsidRPr="00F03EB8">
        <w:rPr>
          <w:sz w:val="24"/>
          <w:szCs w:val="24"/>
        </w:rPr>
        <w:t xml:space="preserve">, although the actual values obtained might vary, one could reasonably </w:t>
      </w:r>
      <w:r w:rsidRPr="00F03EB8">
        <w:rPr>
          <w:sz w:val="24"/>
          <w:szCs w:val="24"/>
        </w:rPr>
        <w:t>expect</w:t>
      </w:r>
      <w:r w:rsidR="004375FC" w:rsidRPr="00F03EB8">
        <w:rPr>
          <w:sz w:val="24"/>
          <w:szCs w:val="24"/>
        </w:rPr>
        <w:t xml:space="preserve"> the trend of the results to be as obtained here. </w:t>
      </w:r>
    </w:p>
    <w:p w:rsidR="004375FC" w:rsidRPr="00F03EB8" w:rsidRDefault="00316413" w:rsidP="004375FC">
      <w:pPr>
        <w:rPr>
          <w:sz w:val="24"/>
          <w:szCs w:val="24"/>
        </w:rPr>
      </w:pPr>
      <w:r w:rsidRPr="00F03EB8">
        <w:rPr>
          <w:sz w:val="24"/>
          <w:szCs w:val="24"/>
        </w:rPr>
        <w:t>But</w:t>
      </w:r>
      <w:r w:rsidR="00074434" w:rsidRPr="00F03EB8">
        <w:rPr>
          <w:sz w:val="24"/>
          <w:szCs w:val="24"/>
        </w:rPr>
        <w:t>,</w:t>
      </w:r>
      <w:r w:rsidRPr="00F03EB8">
        <w:rPr>
          <w:sz w:val="24"/>
          <w:szCs w:val="24"/>
        </w:rPr>
        <w:t xml:space="preserve"> despite these limitations, the work does provide a first step in determining the best way to integrate disparate EBSs and, at the very least, is useful for identifying future work that could be undertaken to reach this goal. </w:t>
      </w:r>
      <w:r w:rsidR="00BD1C67" w:rsidRPr="00F03EB8">
        <w:rPr>
          <w:sz w:val="24"/>
          <w:szCs w:val="24"/>
        </w:rPr>
        <w:t>Such future wor</w:t>
      </w:r>
      <w:r w:rsidR="00074434" w:rsidRPr="00F03EB8">
        <w:rPr>
          <w:sz w:val="24"/>
          <w:szCs w:val="24"/>
        </w:rPr>
        <w:t>k includes the following tasks</w:t>
      </w:r>
      <w:r w:rsidR="00BD1C67" w:rsidRPr="00F03EB8">
        <w:rPr>
          <w:sz w:val="24"/>
          <w:szCs w:val="24"/>
        </w:rPr>
        <w:t>.</w:t>
      </w:r>
    </w:p>
    <w:p w:rsidR="00312A0B" w:rsidRPr="00F03EB8" w:rsidRDefault="003843E6" w:rsidP="003843E6">
      <w:pPr>
        <w:pStyle w:val="ListParagraph"/>
        <w:numPr>
          <w:ilvl w:val="0"/>
          <w:numId w:val="13"/>
        </w:numPr>
        <w:tabs>
          <w:tab w:val="left" w:pos="2040"/>
        </w:tabs>
        <w:autoSpaceDE w:val="0"/>
        <w:autoSpaceDN w:val="0"/>
        <w:adjustRightInd w:val="0"/>
        <w:spacing w:before="120" w:after="120" w:line="240" w:lineRule="auto"/>
        <w:rPr>
          <w:rFonts w:cs="Arial"/>
          <w:sz w:val="24"/>
          <w:szCs w:val="24"/>
        </w:rPr>
      </w:pPr>
      <w:r w:rsidRPr="00F03EB8">
        <w:rPr>
          <w:rFonts w:cs="Arial"/>
          <w:sz w:val="24"/>
          <w:szCs w:val="24"/>
        </w:rPr>
        <w:t xml:space="preserve">Use </w:t>
      </w:r>
      <w:r w:rsidR="00312A0B" w:rsidRPr="00F03EB8">
        <w:rPr>
          <w:rFonts w:cs="Arial"/>
          <w:sz w:val="24"/>
          <w:szCs w:val="24"/>
        </w:rPr>
        <w:t>different ESBs (other than the ones used in this research) to carry</w:t>
      </w:r>
      <w:r w:rsidRPr="00F03EB8">
        <w:rPr>
          <w:rFonts w:cs="Arial"/>
          <w:sz w:val="24"/>
          <w:szCs w:val="24"/>
        </w:rPr>
        <w:t xml:space="preserve"> </w:t>
      </w:r>
      <w:r w:rsidR="00312A0B" w:rsidRPr="00F03EB8">
        <w:rPr>
          <w:rFonts w:cs="Arial"/>
          <w:sz w:val="24"/>
          <w:szCs w:val="24"/>
        </w:rPr>
        <w:t>out the</w:t>
      </w:r>
      <w:r w:rsidRPr="00F03EB8">
        <w:rPr>
          <w:rFonts w:cs="Arial"/>
          <w:sz w:val="24"/>
          <w:szCs w:val="24"/>
        </w:rPr>
        <w:t xml:space="preserve"> same experiments. This may </w:t>
      </w:r>
      <w:r w:rsidR="00312A0B" w:rsidRPr="00F03EB8">
        <w:rPr>
          <w:rFonts w:cs="Arial"/>
          <w:sz w:val="24"/>
          <w:szCs w:val="24"/>
        </w:rPr>
        <w:t xml:space="preserve">help </w:t>
      </w:r>
      <w:r w:rsidRPr="00F03EB8">
        <w:rPr>
          <w:rFonts w:cs="Arial"/>
          <w:sz w:val="24"/>
          <w:szCs w:val="24"/>
        </w:rPr>
        <w:t xml:space="preserve">to </w:t>
      </w:r>
      <w:r w:rsidR="00312A0B" w:rsidRPr="00F03EB8">
        <w:rPr>
          <w:rFonts w:cs="Arial"/>
          <w:sz w:val="24"/>
          <w:szCs w:val="24"/>
        </w:rPr>
        <w:t>validate the wor</w:t>
      </w:r>
      <w:r w:rsidRPr="00F03EB8">
        <w:rPr>
          <w:rFonts w:cs="Arial"/>
          <w:sz w:val="24"/>
          <w:szCs w:val="24"/>
        </w:rPr>
        <w:t>k carried out here.</w:t>
      </w:r>
    </w:p>
    <w:p w:rsidR="00EC536D" w:rsidRPr="00F03EB8" w:rsidRDefault="00316413" w:rsidP="00312A0B">
      <w:pPr>
        <w:pStyle w:val="ListParagraph"/>
        <w:numPr>
          <w:ilvl w:val="0"/>
          <w:numId w:val="13"/>
        </w:numPr>
        <w:tabs>
          <w:tab w:val="left" w:pos="2040"/>
        </w:tabs>
        <w:autoSpaceDE w:val="0"/>
        <w:autoSpaceDN w:val="0"/>
        <w:adjustRightInd w:val="0"/>
        <w:spacing w:before="120" w:after="120" w:line="240" w:lineRule="auto"/>
        <w:rPr>
          <w:rFonts w:cs="Arial"/>
          <w:sz w:val="24"/>
          <w:szCs w:val="24"/>
        </w:rPr>
      </w:pPr>
      <w:r w:rsidRPr="00F03EB8">
        <w:rPr>
          <w:rFonts w:cs="Arial"/>
          <w:sz w:val="24"/>
          <w:szCs w:val="24"/>
        </w:rPr>
        <w:t xml:space="preserve">Increase </w:t>
      </w:r>
      <w:r w:rsidR="00074434" w:rsidRPr="00F03EB8">
        <w:rPr>
          <w:rFonts w:cs="Arial"/>
          <w:sz w:val="24"/>
          <w:szCs w:val="24"/>
        </w:rPr>
        <w:t xml:space="preserve">to four or more </w:t>
      </w:r>
      <w:r w:rsidRPr="00F03EB8">
        <w:rPr>
          <w:rFonts w:cs="Arial"/>
          <w:sz w:val="24"/>
          <w:szCs w:val="24"/>
        </w:rPr>
        <w:t>the</w:t>
      </w:r>
      <w:r w:rsidR="00074434" w:rsidRPr="00F03EB8">
        <w:rPr>
          <w:rFonts w:cs="Arial"/>
          <w:sz w:val="24"/>
          <w:szCs w:val="24"/>
        </w:rPr>
        <w:t xml:space="preserve"> number of disparate ESBs</w:t>
      </w:r>
      <w:r w:rsidR="003843E6" w:rsidRPr="00F03EB8">
        <w:rPr>
          <w:rFonts w:cs="Arial"/>
          <w:sz w:val="24"/>
          <w:szCs w:val="24"/>
        </w:rPr>
        <w:t xml:space="preserve"> being integrated</w:t>
      </w:r>
      <w:r w:rsidR="00EC536D" w:rsidRPr="00F03EB8">
        <w:rPr>
          <w:rFonts w:cs="Arial"/>
          <w:sz w:val="24"/>
          <w:szCs w:val="24"/>
        </w:rPr>
        <w:t>.</w:t>
      </w:r>
      <w:r w:rsidR="00312A0B" w:rsidRPr="00F03EB8">
        <w:rPr>
          <w:rFonts w:cs="Arial"/>
          <w:sz w:val="24"/>
          <w:szCs w:val="24"/>
        </w:rPr>
        <w:t xml:space="preserve"> </w:t>
      </w:r>
    </w:p>
    <w:p w:rsidR="00312A0B" w:rsidRPr="00F03EB8" w:rsidRDefault="00EC536D" w:rsidP="00312A0B">
      <w:pPr>
        <w:pStyle w:val="ListParagraph"/>
        <w:numPr>
          <w:ilvl w:val="0"/>
          <w:numId w:val="13"/>
        </w:numPr>
        <w:tabs>
          <w:tab w:val="left" w:pos="2040"/>
        </w:tabs>
        <w:autoSpaceDE w:val="0"/>
        <w:autoSpaceDN w:val="0"/>
        <w:adjustRightInd w:val="0"/>
        <w:spacing w:before="120" w:after="120" w:line="240" w:lineRule="auto"/>
        <w:rPr>
          <w:rFonts w:cs="Arial"/>
          <w:sz w:val="24"/>
          <w:szCs w:val="24"/>
        </w:rPr>
      </w:pPr>
      <w:r w:rsidRPr="00F03EB8">
        <w:rPr>
          <w:rFonts w:cs="Arial"/>
          <w:sz w:val="24"/>
          <w:szCs w:val="24"/>
        </w:rPr>
        <w:t>U</w:t>
      </w:r>
      <w:r w:rsidR="00417676" w:rsidRPr="00F03EB8">
        <w:rPr>
          <w:rFonts w:cs="Arial"/>
          <w:sz w:val="24"/>
          <w:szCs w:val="24"/>
        </w:rPr>
        <w:t xml:space="preserve">se </w:t>
      </w:r>
      <w:proofErr w:type="gramStart"/>
      <w:r w:rsidR="00417676" w:rsidRPr="00F03EB8">
        <w:rPr>
          <w:rFonts w:cs="Arial"/>
          <w:sz w:val="24"/>
          <w:szCs w:val="24"/>
        </w:rPr>
        <w:t xml:space="preserve">different </w:t>
      </w:r>
      <w:r w:rsidR="00312A0B" w:rsidRPr="00F03EB8">
        <w:rPr>
          <w:rFonts w:cs="Arial"/>
          <w:sz w:val="24"/>
          <w:szCs w:val="24"/>
        </w:rPr>
        <w:t xml:space="preserve"> software</w:t>
      </w:r>
      <w:proofErr w:type="gramEnd"/>
      <w:r w:rsidR="00312A0B" w:rsidRPr="00F03EB8">
        <w:rPr>
          <w:rFonts w:cs="Arial"/>
          <w:sz w:val="24"/>
          <w:szCs w:val="24"/>
        </w:rPr>
        <w:t xml:space="preserve"> applications</w:t>
      </w:r>
      <w:r w:rsidRPr="00F03EB8">
        <w:rPr>
          <w:rFonts w:cs="Arial"/>
          <w:sz w:val="24"/>
          <w:szCs w:val="24"/>
        </w:rPr>
        <w:t xml:space="preserve"> for </w:t>
      </w:r>
      <w:r w:rsidR="00417676" w:rsidRPr="00F03EB8">
        <w:rPr>
          <w:rFonts w:cs="Arial"/>
          <w:sz w:val="24"/>
          <w:szCs w:val="24"/>
        </w:rPr>
        <w:t>the experiment environment infrastructure</w:t>
      </w:r>
      <w:r w:rsidRPr="00F03EB8">
        <w:rPr>
          <w:rFonts w:cs="Arial"/>
          <w:sz w:val="24"/>
          <w:szCs w:val="24"/>
        </w:rPr>
        <w:t>.</w:t>
      </w:r>
    </w:p>
    <w:p w:rsidR="00312A0B" w:rsidRPr="00F03EB8" w:rsidRDefault="00EF34DD" w:rsidP="00EF34DD">
      <w:pPr>
        <w:pStyle w:val="ListParagraph"/>
        <w:numPr>
          <w:ilvl w:val="0"/>
          <w:numId w:val="13"/>
        </w:numPr>
        <w:tabs>
          <w:tab w:val="left" w:pos="2040"/>
        </w:tabs>
        <w:autoSpaceDE w:val="0"/>
        <w:autoSpaceDN w:val="0"/>
        <w:adjustRightInd w:val="0"/>
        <w:spacing w:before="120" w:after="120" w:line="240" w:lineRule="auto"/>
        <w:rPr>
          <w:rFonts w:cs="Arial"/>
          <w:sz w:val="24"/>
          <w:szCs w:val="24"/>
        </w:rPr>
      </w:pPr>
      <w:r w:rsidRPr="00F03EB8">
        <w:rPr>
          <w:rFonts w:cs="Arial"/>
          <w:sz w:val="24"/>
          <w:szCs w:val="24"/>
        </w:rPr>
        <w:t xml:space="preserve">Look for </w:t>
      </w:r>
      <w:r w:rsidR="00312A0B" w:rsidRPr="00F03EB8">
        <w:rPr>
          <w:rFonts w:cs="Arial"/>
          <w:sz w:val="24"/>
          <w:szCs w:val="24"/>
        </w:rPr>
        <w:t xml:space="preserve">other existing or new </w:t>
      </w:r>
      <w:r w:rsidRPr="00F03EB8">
        <w:rPr>
          <w:rFonts w:cs="Arial"/>
          <w:sz w:val="24"/>
          <w:szCs w:val="24"/>
        </w:rPr>
        <w:t xml:space="preserve">integration patterns </w:t>
      </w:r>
      <w:r w:rsidR="00312A0B" w:rsidRPr="00F03EB8">
        <w:rPr>
          <w:rFonts w:cs="Arial"/>
          <w:sz w:val="24"/>
          <w:szCs w:val="24"/>
        </w:rPr>
        <w:t>and perform experiments using the discovered patterns.</w:t>
      </w:r>
    </w:p>
    <w:p w:rsidR="00EF34DD" w:rsidRPr="00F03EB8" w:rsidRDefault="00EF34DD" w:rsidP="00312A0B">
      <w:pPr>
        <w:pStyle w:val="ListParagraph"/>
        <w:numPr>
          <w:ilvl w:val="0"/>
          <w:numId w:val="13"/>
        </w:numPr>
        <w:tabs>
          <w:tab w:val="left" w:pos="2040"/>
        </w:tabs>
        <w:autoSpaceDE w:val="0"/>
        <w:autoSpaceDN w:val="0"/>
        <w:adjustRightInd w:val="0"/>
        <w:spacing w:before="120" w:after="120" w:line="240" w:lineRule="auto"/>
        <w:rPr>
          <w:rFonts w:cs="Arial"/>
          <w:sz w:val="24"/>
          <w:szCs w:val="24"/>
        </w:rPr>
      </w:pPr>
      <w:r w:rsidRPr="00F03EB8">
        <w:rPr>
          <w:rFonts w:cs="Arial"/>
          <w:sz w:val="24"/>
          <w:szCs w:val="24"/>
        </w:rPr>
        <w:t>Use different s</w:t>
      </w:r>
      <w:r w:rsidR="00312A0B" w:rsidRPr="00F03EB8">
        <w:rPr>
          <w:rFonts w:cs="Arial"/>
          <w:sz w:val="24"/>
          <w:szCs w:val="24"/>
        </w:rPr>
        <w:t>cenari</w:t>
      </w:r>
      <w:r w:rsidRPr="00F03EB8">
        <w:rPr>
          <w:rFonts w:cs="Arial"/>
          <w:sz w:val="24"/>
          <w:szCs w:val="24"/>
        </w:rPr>
        <w:t>os. This may</w:t>
      </w:r>
      <w:r w:rsidR="00312A0B" w:rsidRPr="00F03EB8">
        <w:rPr>
          <w:rFonts w:cs="Arial"/>
          <w:sz w:val="24"/>
          <w:szCs w:val="24"/>
        </w:rPr>
        <w:t xml:space="preserve"> help support the contention that the results of the experiments are scenario-independent.</w:t>
      </w:r>
      <w:r w:rsidRPr="00F03EB8">
        <w:rPr>
          <w:rFonts w:cs="Arial"/>
          <w:sz w:val="24"/>
          <w:szCs w:val="24"/>
        </w:rPr>
        <w:t xml:space="preserve"> </w:t>
      </w:r>
    </w:p>
    <w:p w:rsidR="00312A0B" w:rsidRPr="00F03EB8" w:rsidRDefault="00316413" w:rsidP="00312A0B">
      <w:pPr>
        <w:pStyle w:val="ListParagraph"/>
        <w:numPr>
          <w:ilvl w:val="0"/>
          <w:numId w:val="13"/>
        </w:numPr>
        <w:tabs>
          <w:tab w:val="left" w:pos="2040"/>
        </w:tabs>
        <w:autoSpaceDE w:val="0"/>
        <w:autoSpaceDN w:val="0"/>
        <w:adjustRightInd w:val="0"/>
        <w:spacing w:before="120" w:after="120" w:line="240" w:lineRule="auto"/>
        <w:rPr>
          <w:rFonts w:cs="Arial"/>
          <w:sz w:val="24"/>
          <w:szCs w:val="24"/>
        </w:rPr>
      </w:pPr>
      <w:r w:rsidRPr="00F03EB8">
        <w:rPr>
          <w:rFonts w:cs="Arial"/>
          <w:sz w:val="24"/>
          <w:szCs w:val="24"/>
        </w:rPr>
        <w:t>Investigate</w:t>
      </w:r>
      <w:r w:rsidR="00312A0B" w:rsidRPr="00F03EB8">
        <w:rPr>
          <w:rFonts w:cs="Arial"/>
          <w:sz w:val="24"/>
          <w:szCs w:val="24"/>
        </w:rPr>
        <w:t xml:space="preserve"> other variables</w:t>
      </w:r>
      <w:r w:rsidRPr="00F03EB8">
        <w:rPr>
          <w:rFonts w:cs="Arial"/>
          <w:sz w:val="24"/>
          <w:szCs w:val="24"/>
        </w:rPr>
        <w:t>,</w:t>
      </w:r>
      <w:r w:rsidR="00312A0B" w:rsidRPr="00F03EB8">
        <w:rPr>
          <w:rFonts w:cs="Arial"/>
          <w:sz w:val="24"/>
          <w:szCs w:val="24"/>
        </w:rPr>
        <w:t xml:space="preserve"> e.g. computer / </w:t>
      </w:r>
      <w:r w:rsidRPr="00F03EB8">
        <w:rPr>
          <w:rFonts w:cs="Arial"/>
          <w:sz w:val="24"/>
          <w:szCs w:val="24"/>
        </w:rPr>
        <w:t>network resource utilisation</w:t>
      </w:r>
      <w:r w:rsidR="00312A0B" w:rsidRPr="00F03EB8">
        <w:rPr>
          <w:rFonts w:cs="Arial"/>
          <w:sz w:val="24"/>
          <w:szCs w:val="24"/>
        </w:rPr>
        <w:t>.</w:t>
      </w:r>
    </w:p>
    <w:p w:rsidR="00316413" w:rsidRPr="00F03EB8" w:rsidRDefault="00316413" w:rsidP="00312A0B">
      <w:pPr>
        <w:pStyle w:val="ListParagraph"/>
        <w:numPr>
          <w:ilvl w:val="0"/>
          <w:numId w:val="13"/>
        </w:numPr>
        <w:tabs>
          <w:tab w:val="left" w:pos="2040"/>
        </w:tabs>
        <w:autoSpaceDE w:val="0"/>
        <w:autoSpaceDN w:val="0"/>
        <w:adjustRightInd w:val="0"/>
        <w:spacing w:before="120" w:after="120" w:line="240" w:lineRule="auto"/>
        <w:rPr>
          <w:rFonts w:cs="Arial"/>
          <w:sz w:val="24"/>
          <w:szCs w:val="24"/>
        </w:rPr>
      </w:pPr>
      <w:r w:rsidRPr="00F03EB8">
        <w:rPr>
          <w:rFonts w:cs="Arial"/>
          <w:sz w:val="24"/>
          <w:szCs w:val="24"/>
        </w:rPr>
        <w:t>In addition to effectiveness, investigate the efficiency of the integration patterns.</w:t>
      </w:r>
    </w:p>
    <w:p w:rsidR="00316413" w:rsidRPr="00F03EB8" w:rsidRDefault="00316413" w:rsidP="00312A0B">
      <w:pPr>
        <w:pStyle w:val="ListParagraph"/>
        <w:numPr>
          <w:ilvl w:val="0"/>
          <w:numId w:val="13"/>
        </w:numPr>
        <w:tabs>
          <w:tab w:val="left" w:pos="2040"/>
        </w:tabs>
        <w:autoSpaceDE w:val="0"/>
        <w:autoSpaceDN w:val="0"/>
        <w:adjustRightInd w:val="0"/>
        <w:spacing w:before="120" w:after="120" w:line="240" w:lineRule="auto"/>
        <w:rPr>
          <w:rFonts w:cs="Arial"/>
          <w:sz w:val="24"/>
          <w:szCs w:val="24"/>
        </w:rPr>
      </w:pPr>
      <w:r w:rsidRPr="00F03EB8">
        <w:rPr>
          <w:rFonts w:cs="Arial"/>
          <w:sz w:val="24"/>
          <w:szCs w:val="24"/>
        </w:rPr>
        <w:t xml:space="preserve">The security implications of using the patterns were not covered in this research. </w:t>
      </w:r>
      <w:r w:rsidR="00417676" w:rsidRPr="00F03EB8">
        <w:rPr>
          <w:rFonts w:cs="Arial"/>
          <w:sz w:val="24"/>
          <w:szCs w:val="24"/>
        </w:rPr>
        <w:t>But w</w:t>
      </w:r>
      <w:r w:rsidRPr="00F03EB8">
        <w:rPr>
          <w:rFonts w:cs="Arial"/>
          <w:sz w:val="24"/>
          <w:szCs w:val="24"/>
        </w:rPr>
        <w:t>hen ESBs reside in different companies (for a virtual network</w:t>
      </w:r>
      <w:r w:rsidR="00417676" w:rsidRPr="00F03EB8">
        <w:rPr>
          <w:rFonts w:cs="Arial"/>
          <w:sz w:val="24"/>
          <w:szCs w:val="24"/>
        </w:rPr>
        <w:t>) or in different divisions, for</w:t>
      </w:r>
      <w:r w:rsidRPr="00F03EB8">
        <w:rPr>
          <w:rFonts w:cs="Arial"/>
          <w:sz w:val="24"/>
          <w:szCs w:val="24"/>
        </w:rPr>
        <w:t xml:space="preserve"> example, security will become an issue. So the impact on security considerations should also be investigated for different patterns.</w:t>
      </w:r>
    </w:p>
    <w:p w:rsidR="00417676" w:rsidRPr="00F03EB8" w:rsidRDefault="00417676" w:rsidP="00E43911">
      <w:pPr>
        <w:pStyle w:val="ListParagraph"/>
        <w:ind w:left="0"/>
        <w:rPr>
          <w:sz w:val="24"/>
          <w:szCs w:val="24"/>
        </w:rPr>
      </w:pPr>
    </w:p>
    <w:p w:rsidR="008B4686" w:rsidRPr="00F03EB8" w:rsidRDefault="00F1503E" w:rsidP="00E43911">
      <w:pPr>
        <w:pStyle w:val="ListParagraph"/>
        <w:ind w:left="0"/>
        <w:rPr>
          <w:b/>
          <w:sz w:val="24"/>
          <w:szCs w:val="24"/>
        </w:rPr>
      </w:pPr>
      <w:r w:rsidRPr="00F03EB8">
        <w:rPr>
          <w:b/>
          <w:sz w:val="24"/>
          <w:szCs w:val="24"/>
        </w:rPr>
        <w:t>References</w:t>
      </w:r>
    </w:p>
    <w:p w:rsidR="00417DD3" w:rsidRPr="00F03EB8" w:rsidRDefault="00013986" w:rsidP="00417DD3">
      <w:pPr>
        <w:rPr>
          <w:sz w:val="24"/>
          <w:szCs w:val="24"/>
        </w:rPr>
      </w:pPr>
      <w:proofErr w:type="gramStart"/>
      <w:r w:rsidRPr="00F03EB8">
        <w:rPr>
          <w:sz w:val="24"/>
          <w:szCs w:val="24"/>
        </w:rPr>
        <w:t>Al</w:t>
      </w:r>
      <w:r w:rsidR="006A2826" w:rsidRPr="00F03EB8">
        <w:rPr>
          <w:sz w:val="24"/>
          <w:szCs w:val="24"/>
        </w:rPr>
        <w:t xml:space="preserve">onso, G., </w:t>
      </w:r>
      <w:proofErr w:type="spellStart"/>
      <w:r w:rsidR="006A2826" w:rsidRPr="00F03EB8">
        <w:rPr>
          <w:sz w:val="24"/>
          <w:szCs w:val="24"/>
        </w:rPr>
        <w:t>Casati</w:t>
      </w:r>
      <w:proofErr w:type="spellEnd"/>
      <w:r w:rsidR="006A2826" w:rsidRPr="00F03EB8">
        <w:rPr>
          <w:sz w:val="24"/>
          <w:szCs w:val="24"/>
        </w:rPr>
        <w:t xml:space="preserve">, F., </w:t>
      </w:r>
      <w:proofErr w:type="spellStart"/>
      <w:r w:rsidR="006A2826" w:rsidRPr="00F03EB8">
        <w:rPr>
          <w:sz w:val="24"/>
          <w:szCs w:val="24"/>
        </w:rPr>
        <w:t>Kuno</w:t>
      </w:r>
      <w:proofErr w:type="spellEnd"/>
      <w:r w:rsidR="006A2826" w:rsidRPr="00F03EB8">
        <w:rPr>
          <w:sz w:val="24"/>
          <w:szCs w:val="24"/>
        </w:rPr>
        <w:t>, H. a</w:t>
      </w:r>
      <w:r w:rsidRPr="00F03EB8">
        <w:rPr>
          <w:sz w:val="24"/>
          <w:szCs w:val="24"/>
        </w:rPr>
        <w:t xml:space="preserve">nd </w:t>
      </w:r>
      <w:proofErr w:type="spellStart"/>
      <w:r w:rsidRPr="00F03EB8">
        <w:rPr>
          <w:sz w:val="24"/>
          <w:szCs w:val="24"/>
        </w:rPr>
        <w:t>Machiraju</w:t>
      </w:r>
      <w:proofErr w:type="spellEnd"/>
      <w:r w:rsidRPr="00F03EB8">
        <w:rPr>
          <w:sz w:val="24"/>
          <w:szCs w:val="24"/>
        </w:rPr>
        <w:t>, V. 2004</w:t>
      </w:r>
      <w:r w:rsidR="00A17E6E">
        <w:rPr>
          <w:sz w:val="24"/>
          <w:szCs w:val="24"/>
        </w:rPr>
        <w:t>.</w:t>
      </w:r>
      <w:proofErr w:type="gramEnd"/>
      <w:r w:rsidRPr="00F03EB8">
        <w:rPr>
          <w:sz w:val="24"/>
          <w:szCs w:val="24"/>
        </w:rPr>
        <w:t xml:space="preserve"> </w:t>
      </w:r>
      <w:r w:rsidR="00417DD3" w:rsidRPr="00084AAD">
        <w:rPr>
          <w:i/>
          <w:sz w:val="24"/>
          <w:szCs w:val="24"/>
        </w:rPr>
        <w:t>Web Services: Concepts, Architectures and Applications</w:t>
      </w:r>
      <w:r w:rsidR="00417DD3" w:rsidRPr="00F03EB8">
        <w:rPr>
          <w:sz w:val="24"/>
          <w:szCs w:val="24"/>
        </w:rPr>
        <w:t>, Springer-</w:t>
      </w:r>
      <w:proofErr w:type="spellStart"/>
      <w:r w:rsidR="00417DD3" w:rsidRPr="00F03EB8">
        <w:rPr>
          <w:sz w:val="24"/>
          <w:szCs w:val="24"/>
        </w:rPr>
        <w:t>Verlag</w:t>
      </w:r>
      <w:proofErr w:type="spellEnd"/>
      <w:r w:rsidR="00417DD3" w:rsidRPr="00F03EB8">
        <w:rPr>
          <w:sz w:val="24"/>
          <w:szCs w:val="24"/>
        </w:rPr>
        <w:t>, Berlin</w:t>
      </w:r>
    </w:p>
    <w:p w:rsidR="004D5663" w:rsidRPr="00F03EB8" w:rsidRDefault="004D5663" w:rsidP="00417DD3">
      <w:pPr>
        <w:rPr>
          <w:sz w:val="24"/>
          <w:szCs w:val="24"/>
        </w:rPr>
      </w:pPr>
      <w:r w:rsidRPr="00F03EB8">
        <w:rPr>
          <w:sz w:val="24"/>
          <w:szCs w:val="24"/>
        </w:rPr>
        <w:lastRenderedPageBreak/>
        <w:t>Chappell, D. 2004</w:t>
      </w:r>
      <w:r w:rsidR="00A17E6E">
        <w:rPr>
          <w:sz w:val="24"/>
          <w:szCs w:val="24"/>
        </w:rPr>
        <w:t>.</w:t>
      </w:r>
      <w:r w:rsidRPr="00F03EB8">
        <w:rPr>
          <w:sz w:val="24"/>
          <w:szCs w:val="24"/>
        </w:rPr>
        <w:t xml:space="preserve"> </w:t>
      </w:r>
      <w:r w:rsidRPr="00084AAD">
        <w:rPr>
          <w:i/>
          <w:sz w:val="24"/>
          <w:szCs w:val="24"/>
        </w:rPr>
        <w:t>Enterprise Service Bus</w:t>
      </w:r>
      <w:r w:rsidRPr="00F03EB8">
        <w:rPr>
          <w:sz w:val="24"/>
          <w:szCs w:val="24"/>
        </w:rPr>
        <w:t>, O’Reilly, Sebastopol</w:t>
      </w:r>
    </w:p>
    <w:p w:rsidR="00E43911" w:rsidRPr="00F03EB8" w:rsidRDefault="00E43911" w:rsidP="00E43911">
      <w:pPr>
        <w:rPr>
          <w:sz w:val="24"/>
          <w:szCs w:val="24"/>
        </w:rPr>
      </w:pPr>
      <w:proofErr w:type="spellStart"/>
      <w:proofErr w:type="gramStart"/>
      <w:r w:rsidRPr="00F03EB8">
        <w:rPr>
          <w:sz w:val="24"/>
          <w:szCs w:val="24"/>
        </w:rPr>
        <w:t>Hohpe</w:t>
      </w:r>
      <w:proofErr w:type="spellEnd"/>
      <w:r w:rsidR="005D3BCE" w:rsidRPr="00F03EB8">
        <w:rPr>
          <w:sz w:val="24"/>
          <w:szCs w:val="24"/>
        </w:rPr>
        <w:t>, G.</w:t>
      </w:r>
      <w:r w:rsidRPr="00F03EB8">
        <w:rPr>
          <w:sz w:val="24"/>
          <w:szCs w:val="24"/>
        </w:rPr>
        <w:t xml:space="preserve"> and </w:t>
      </w:r>
      <w:proofErr w:type="spellStart"/>
      <w:r w:rsidRPr="00F03EB8">
        <w:rPr>
          <w:sz w:val="24"/>
          <w:szCs w:val="24"/>
        </w:rPr>
        <w:t>Woolfe</w:t>
      </w:r>
      <w:proofErr w:type="spellEnd"/>
      <w:r w:rsidRPr="00F03EB8">
        <w:rPr>
          <w:sz w:val="24"/>
          <w:szCs w:val="24"/>
        </w:rPr>
        <w:t xml:space="preserve">, </w:t>
      </w:r>
      <w:r w:rsidR="005D3BCE" w:rsidRPr="00F03EB8">
        <w:rPr>
          <w:sz w:val="24"/>
          <w:szCs w:val="24"/>
        </w:rPr>
        <w:t>B.</w:t>
      </w:r>
      <w:r w:rsidR="005D3BCE" w:rsidRPr="00F03EB8">
        <w:rPr>
          <w:b/>
          <w:sz w:val="24"/>
          <w:szCs w:val="24"/>
        </w:rPr>
        <w:t xml:space="preserve"> </w:t>
      </w:r>
      <w:r w:rsidRPr="00F03EB8">
        <w:rPr>
          <w:sz w:val="24"/>
          <w:szCs w:val="24"/>
        </w:rPr>
        <w:t>2004</w:t>
      </w:r>
      <w:r w:rsidR="00A17E6E">
        <w:rPr>
          <w:sz w:val="24"/>
          <w:szCs w:val="24"/>
        </w:rPr>
        <w:t>.</w:t>
      </w:r>
      <w:proofErr w:type="gramEnd"/>
      <w:r w:rsidR="005D3BCE" w:rsidRPr="00F03EB8">
        <w:rPr>
          <w:sz w:val="24"/>
          <w:szCs w:val="24"/>
        </w:rPr>
        <w:t xml:space="preserve"> </w:t>
      </w:r>
      <w:r w:rsidR="005D3BCE" w:rsidRPr="00084AAD">
        <w:rPr>
          <w:i/>
          <w:sz w:val="24"/>
          <w:szCs w:val="24"/>
        </w:rPr>
        <w:t>Enterprise Integration Patterns</w:t>
      </w:r>
      <w:r w:rsidR="005D3BCE" w:rsidRPr="00F03EB8">
        <w:rPr>
          <w:sz w:val="24"/>
          <w:szCs w:val="24"/>
        </w:rPr>
        <w:t xml:space="preserve">, Boston, Pearson Education. </w:t>
      </w:r>
    </w:p>
    <w:p w:rsidR="005D3BCE" w:rsidRDefault="006C3ED4" w:rsidP="00E43911">
      <w:pPr>
        <w:rPr>
          <w:sz w:val="24"/>
          <w:szCs w:val="24"/>
        </w:rPr>
      </w:pPr>
      <w:r w:rsidRPr="00F03EB8">
        <w:rPr>
          <w:sz w:val="24"/>
          <w:szCs w:val="24"/>
        </w:rPr>
        <w:t xml:space="preserve">Keen, M., Bond, J., Denman, J. and </w:t>
      </w:r>
      <w:proofErr w:type="spellStart"/>
      <w:r w:rsidRPr="00F03EB8">
        <w:rPr>
          <w:sz w:val="24"/>
          <w:szCs w:val="24"/>
        </w:rPr>
        <w:t>Husek</w:t>
      </w:r>
      <w:proofErr w:type="spellEnd"/>
      <w:r w:rsidRPr="00F03EB8">
        <w:rPr>
          <w:sz w:val="24"/>
          <w:szCs w:val="24"/>
        </w:rPr>
        <w:t xml:space="preserve">, S. </w:t>
      </w:r>
      <w:r w:rsidR="005D3BCE" w:rsidRPr="00F03EB8">
        <w:rPr>
          <w:sz w:val="24"/>
          <w:szCs w:val="24"/>
        </w:rPr>
        <w:t>2005</w:t>
      </w:r>
      <w:r w:rsidR="00A17E6E">
        <w:rPr>
          <w:sz w:val="24"/>
          <w:szCs w:val="24"/>
        </w:rPr>
        <w:t>.</w:t>
      </w:r>
      <w:r w:rsidR="005D3BCE" w:rsidRPr="00F03EB8">
        <w:rPr>
          <w:sz w:val="24"/>
          <w:szCs w:val="24"/>
        </w:rPr>
        <w:t xml:space="preserve"> </w:t>
      </w:r>
      <w:proofErr w:type="gramStart"/>
      <w:r w:rsidR="005D3BCE" w:rsidRPr="00084AAD">
        <w:rPr>
          <w:i/>
          <w:sz w:val="24"/>
          <w:szCs w:val="24"/>
        </w:rPr>
        <w:t xml:space="preserve">Patterns: </w:t>
      </w:r>
      <w:r w:rsidR="00590030" w:rsidRPr="00084AAD">
        <w:rPr>
          <w:i/>
          <w:sz w:val="24"/>
          <w:szCs w:val="24"/>
        </w:rPr>
        <w:t>Integrating</w:t>
      </w:r>
      <w:r w:rsidR="005D3BCE" w:rsidRPr="00084AAD">
        <w:rPr>
          <w:i/>
          <w:sz w:val="24"/>
          <w:szCs w:val="24"/>
        </w:rPr>
        <w:t xml:space="preserve"> </w:t>
      </w:r>
      <w:r w:rsidR="00590030" w:rsidRPr="00084AAD">
        <w:rPr>
          <w:i/>
          <w:sz w:val="24"/>
          <w:szCs w:val="24"/>
        </w:rPr>
        <w:t>Enterprise</w:t>
      </w:r>
      <w:r w:rsidR="005D3BCE" w:rsidRPr="00084AAD">
        <w:rPr>
          <w:i/>
          <w:sz w:val="24"/>
          <w:szCs w:val="24"/>
        </w:rPr>
        <w:t xml:space="preserve"> </w:t>
      </w:r>
      <w:r w:rsidR="00590030" w:rsidRPr="00084AAD">
        <w:rPr>
          <w:i/>
          <w:sz w:val="24"/>
          <w:szCs w:val="24"/>
        </w:rPr>
        <w:t>Service</w:t>
      </w:r>
      <w:r w:rsidR="005D3BCE" w:rsidRPr="00084AAD">
        <w:rPr>
          <w:i/>
          <w:sz w:val="24"/>
          <w:szCs w:val="24"/>
        </w:rPr>
        <w:t xml:space="preserve"> Bus</w:t>
      </w:r>
      <w:r w:rsidR="006A2826" w:rsidRPr="00084AAD">
        <w:rPr>
          <w:i/>
          <w:sz w:val="24"/>
          <w:szCs w:val="24"/>
        </w:rPr>
        <w:t>s</w:t>
      </w:r>
      <w:r w:rsidR="005D3BCE" w:rsidRPr="00084AAD">
        <w:rPr>
          <w:i/>
          <w:sz w:val="24"/>
          <w:szCs w:val="24"/>
        </w:rPr>
        <w:t xml:space="preserve">es in a Service Oriented </w:t>
      </w:r>
      <w:r w:rsidR="00590030" w:rsidRPr="00084AAD">
        <w:rPr>
          <w:i/>
          <w:sz w:val="24"/>
          <w:szCs w:val="24"/>
        </w:rPr>
        <w:t>Architecture</w:t>
      </w:r>
      <w:r w:rsidR="005D3BCE" w:rsidRPr="00F03EB8">
        <w:rPr>
          <w:sz w:val="24"/>
          <w:szCs w:val="24"/>
        </w:rPr>
        <w:t xml:space="preserve">, IBM </w:t>
      </w:r>
      <w:proofErr w:type="spellStart"/>
      <w:r w:rsidR="005D3BCE" w:rsidRPr="00F03EB8">
        <w:rPr>
          <w:sz w:val="24"/>
          <w:szCs w:val="24"/>
        </w:rPr>
        <w:t>RedBooks</w:t>
      </w:r>
      <w:proofErr w:type="spellEnd"/>
      <w:r w:rsidR="005D3BCE" w:rsidRPr="00F03EB8">
        <w:rPr>
          <w:sz w:val="24"/>
          <w:szCs w:val="24"/>
        </w:rPr>
        <w:t>.</w:t>
      </w:r>
      <w:proofErr w:type="gramEnd"/>
    </w:p>
    <w:p w:rsidR="00A17E6E" w:rsidRPr="00F03EB8" w:rsidRDefault="00A17E6E" w:rsidP="00E43911">
      <w:pPr>
        <w:rPr>
          <w:sz w:val="24"/>
          <w:szCs w:val="24"/>
        </w:rPr>
      </w:pPr>
      <w:proofErr w:type="spellStart"/>
      <w:proofErr w:type="gramStart"/>
      <w:r>
        <w:rPr>
          <w:sz w:val="24"/>
          <w:szCs w:val="24"/>
        </w:rPr>
        <w:t>Moradi</w:t>
      </w:r>
      <w:proofErr w:type="spellEnd"/>
      <w:r>
        <w:rPr>
          <w:sz w:val="24"/>
          <w:szCs w:val="24"/>
        </w:rPr>
        <w:t xml:space="preserve">, H. and </w:t>
      </w:r>
      <w:proofErr w:type="spellStart"/>
      <w:r>
        <w:rPr>
          <w:sz w:val="24"/>
          <w:szCs w:val="24"/>
        </w:rPr>
        <w:t>Bahreininejad</w:t>
      </w:r>
      <w:proofErr w:type="spellEnd"/>
      <w:r>
        <w:rPr>
          <w:sz w:val="24"/>
          <w:szCs w:val="24"/>
        </w:rPr>
        <w:t>, A. 2013.</w:t>
      </w:r>
      <w:proofErr w:type="gramEnd"/>
      <w:r>
        <w:rPr>
          <w:sz w:val="24"/>
          <w:szCs w:val="24"/>
        </w:rPr>
        <w:t xml:space="preserve"> Towards a Comprehensive Framework for Evaluating the Core Integration Features of Enterprise Integration Middleware Technologies, </w:t>
      </w:r>
      <w:r w:rsidRPr="00A17E6E">
        <w:rPr>
          <w:i/>
          <w:sz w:val="24"/>
          <w:szCs w:val="24"/>
        </w:rPr>
        <w:t>Journal of Systems Integration</w:t>
      </w:r>
      <w:r>
        <w:rPr>
          <w:sz w:val="24"/>
          <w:szCs w:val="24"/>
        </w:rPr>
        <w:t xml:space="preserve">, 4(1), </w:t>
      </w:r>
      <w:proofErr w:type="spellStart"/>
      <w:r>
        <w:rPr>
          <w:sz w:val="24"/>
          <w:szCs w:val="24"/>
        </w:rPr>
        <w:t>pp</w:t>
      </w:r>
      <w:proofErr w:type="spellEnd"/>
      <w:r>
        <w:rPr>
          <w:sz w:val="24"/>
          <w:szCs w:val="24"/>
        </w:rPr>
        <w:t xml:space="preserve"> 13-29</w:t>
      </w:r>
    </w:p>
    <w:p w:rsidR="00E43911" w:rsidRPr="00F03EB8" w:rsidRDefault="00E43911" w:rsidP="00E43911">
      <w:pPr>
        <w:rPr>
          <w:sz w:val="24"/>
          <w:szCs w:val="24"/>
        </w:rPr>
      </w:pPr>
      <w:proofErr w:type="gramStart"/>
      <w:r w:rsidRPr="00F03EB8">
        <w:rPr>
          <w:sz w:val="24"/>
          <w:szCs w:val="24"/>
        </w:rPr>
        <w:t xml:space="preserve">Nott and </w:t>
      </w:r>
      <w:r w:rsidR="00590030" w:rsidRPr="00F03EB8">
        <w:rPr>
          <w:sz w:val="24"/>
          <w:szCs w:val="24"/>
        </w:rPr>
        <w:t>Stockton</w:t>
      </w:r>
      <w:r w:rsidRPr="00F03EB8">
        <w:rPr>
          <w:sz w:val="24"/>
          <w:szCs w:val="24"/>
        </w:rPr>
        <w:t>, 2006</w:t>
      </w:r>
      <w:r w:rsidR="00084AAD">
        <w:rPr>
          <w:sz w:val="24"/>
          <w:szCs w:val="24"/>
        </w:rPr>
        <w:t>.</w:t>
      </w:r>
      <w:proofErr w:type="gramEnd"/>
      <w:r w:rsidR="006A2826" w:rsidRPr="00F03EB8">
        <w:rPr>
          <w:sz w:val="24"/>
          <w:szCs w:val="24"/>
        </w:rPr>
        <w:t xml:space="preserve"> Choose an</w:t>
      </w:r>
      <w:r w:rsidR="005D3BCE" w:rsidRPr="00F03EB8">
        <w:rPr>
          <w:sz w:val="24"/>
          <w:szCs w:val="24"/>
        </w:rPr>
        <w:t xml:space="preserve"> ESB Topology to fit your Business Model, </w:t>
      </w:r>
      <w:proofErr w:type="spellStart"/>
      <w:r w:rsidR="000A0A36" w:rsidRPr="00F03EB8">
        <w:rPr>
          <w:sz w:val="24"/>
          <w:szCs w:val="24"/>
        </w:rPr>
        <w:t>developerWorks</w:t>
      </w:r>
      <w:proofErr w:type="spellEnd"/>
      <w:r w:rsidR="000A0A36" w:rsidRPr="00F03EB8">
        <w:rPr>
          <w:sz w:val="24"/>
          <w:szCs w:val="24"/>
        </w:rPr>
        <w:t xml:space="preserve">, IBM, http://www.ibm.com/developerworks/webservices/library/ws-soa-esbtop/ </w:t>
      </w:r>
      <w:r w:rsidR="006A2826" w:rsidRPr="00F03EB8">
        <w:rPr>
          <w:sz w:val="24"/>
          <w:szCs w:val="24"/>
        </w:rPr>
        <w:t>[</w:t>
      </w:r>
      <w:r w:rsidR="000A0A36" w:rsidRPr="00F03EB8">
        <w:rPr>
          <w:sz w:val="24"/>
          <w:szCs w:val="24"/>
        </w:rPr>
        <w:t>accessed online 17</w:t>
      </w:r>
      <w:r w:rsidR="000A0A36" w:rsidRPr="00F03EB8">
        <w:rPr>
          <w:sz w:val="24"/>
          <w:szCs w:val="24"/>
          <w:vertAlign w:val="superscript"/>
        </w:rPr>
        <w:t>th</w:t>
      </w:r>
      <w:r w:rsidR="000A0A36" w:rsidRPr="00F03EB8">
        <w:rPr>
          <w:sz w:val="24"/>
          <w:szCs w:val="24"/>
        </w:rPr>
        <w:t xml:space="preserve"> May</w:t>
      </w:r>
      <w:r w:rsidR="006A2826" w:rsidRPr="00F03EB8">
        <w:rPr>
          <w:sz w:val="24"/>
          <w:szCs w:val="24"/>
        </w:rPr>
        <w:t>,</w:t>
      </w:r>
      <w:r w:rsidR="000A0A36" w:rsidRPr="00F03EB8">
        <w:rPr>
          <w:sz w:val="24"/>
          <w:szCs w:val="24"/>
        </w:rPr>
        <w:t xml:space="preserve"> 2012</w:t>
      </w:r>
      <w:r w:rsidR="006A2826" w:rsidRPr="00F03EB8">
        <w:rPr>
          <w:sz w:val="24"/>
          <w:szCs w:val="24"/>
        </w:rPr>
        <w:t>]</w:t>
      </w:r>
    </w:p>
    <w:p w:rsidR="000F36EC" w:rsidRPr="00F03EB8" w:rsidRDefault="00A159BB" w:rsidP="00E43911">
      <w:pPr>
        <w:rPr>
          <w:sz w:val="24"/>
          <w:szCs w:val="24"/>
        </w:rPr>
      </w:pPr>
      <w:r w:rsidRPr="00F03EB8">
        <w:rPr>
          <w:sz w:val="24"/>
          <w:szCs w:val="24"/>
        </w:rPr>
        <w:t>Nwakacha</w:t>
      </w:r>
      <w:r w:rsidR="000F36EC" w:rsidRPr="00F03EB8">
        <w:rPr>
          <w:sz w:val="24"/>
          <w:szCs w:val="24"/>
        </w:rPr>
        <w:t>, J.</w:t>
      </w:r>
      <w:r w:rsidR="006A2826" w:rsidRPr="00F03EB8">
        <w:rPr>
          <w:sz w:val="24"/>
          <w:szCs w:val="24"/>
        </w:rPr>
        <w:t xml:space="preserve"> 2011</w:t>
      </w:r>
      <w:r w:rsidR="00084AAD">
        <w:rPr>
          <w:sz w:val="24"/>
          <w:szCs w:val="24"/>
        </w:rPr>
        <w:t>.</w:t>
      </w:r>
      <w:r w:rsidR="006A2826" w:rsidRPr="00F03EB8">
        <w:rPr>
          <w:sz w:val="24"/>
          <w:szCs w:val="24"/>
        </w:rPr>
        <w:t xml:space="preserve"> Integrating disparate ESBs</w:t>
      </w:r>
      <w:r w:rsidR="000F36EC" w:rsidRPr="00F03EB8">
        <w:rPr>
          <w:sz w:val="24"/>
          <w:szCs w:val="24"/>
        </w:rPr>
        <w:t>, MPhil, University of the West of England</w:t>
      </w:r>
    </w:p>
    <w:p w:rsidR="004D5663" w:rsidRPr="00F03EB8" w:rsidRDefault="004D5663" w:rsidP="00E43911">
      <w:pPr>
        <w:rPr>
          <w:sz w:val="24"/>
          <w:szCs w:val="24"/>
        </w:rPr>
      </w:pPr>
      <w:proofErr w:type="spellStart"/>
      <w:r w:rsidRPr="00F03EB8">
        <w:rPr>
          <w:sz w:val="24"/>
          <w:szCs w:val="24"/>
        </w:rPr>
        <w:t>Papazoglou</w:t>
      </w:r>
      <w:proofErr w:type="spellEnd"/>
      <w:r w:rsidRPr="00F03EB8">
        <w:rPr>
          <w:sz w:val="24"/>
          <w:szCs w:val="24"/>
        </w:rPr>
        <w:t xml:space="preserve">, M. </w:t>
      </w:r>
      <w:r w:rsidR="00EC4285" w:rsidRPr="00F03EB8">
        <w:rPr>
          <w:sz w:val="24"/>
          <w:szCs w:val="24"/>
        </w:rPr>
        <w:t xml:space="preserve">and </w:t>
      </w:r>
      <w:proofErr w:type="spellStart"/>
      <w:r w:rsidR="00EC4285" w:rsidRPr="00F03EB8">
        <w:rPr>
          <w:sz w:val="24"/>
          <w:szCs w:val="24"/>
        </w:rPr>
        <w:t>Ribbers</w:t>
      </w:r>
      <w:proofErr w:type="spellEnd"/>
      <w:r w:rsidR="00EC4285" w:rsidRPr="00F03EB8">
        <w:rPr>
          <w:sz w:val="24"/>
          <w:szCs w:val="24"/>
        </w:rPr>
        <w:t>, P. 2006</w:t>
      </w:r>
      <w:r w:rsidR="00084AAD">
        <w:rPr>
          <w:sz w:val="24"/>
          <w:szCs w:val="24"/>
        </w:rPr>
        <w:t>.</w:t>
      </w:r>
      <w:r w:rsidR="00EC4285" w:rsidRPr="00F03EB8">
        <w:rPr>
          <w:sz w:val="24"/>
          <w:szCs w:val="24"/>
        </w:rPr>
        <w:t xml:space="preserve"> </w:t>
      </w:r>
      <w:proofErr w:type="gramStart"/>
      <w:r w:rsidR="00EC4285" w:rsidRPr="00727255">
        <w:rPr>
          <w:i/>
          <w:sz w:val="24"/>
          <w:szCs w:val="24"/>
        </w:rPr>
        <w:t>e-Business</w:t>
      </w:r>
      <w:proofErr w:type="gramEnd"/>
      <w:r w:rsidR="00EC4285" w:rsidRPr="00727255">
        <w:rPr>
          <w:i/>
          <w:sz w:val="24"/>
          <w:szCs w:val="24"/>
        </w:rPr>
        <w:t>: Organizational and Technical Foundations</w:t>
      </w:r>
      <w:r w:rsidR="00EC4285" w:rsidRPr="00F03EB8">
        <w:rPr>
          <w:sz w:val="24"/>
          <w:szCs w:val="24"/>
        </w:rPr>
        <w:t>, John Wiley, Chichester, England</w:t>
      </w:r>
    </w:p>
    <w:p w:rsidR="007F388D" w:rsidRPr="00F03EB8" w:rsidRDefault="007F388D" w:rsidP="00E43911">
      <w:pPr>
        <w:rPr>
          <w:sz w:val="24"/>
          <w:szCs w:val="24"/>
        </w:rPr>
      </w:pPr>
      <w:proofErr w:type="spellStart"/>
      <w:r w:rsidRPr="00F03EB8">
        <w:rPr>
          <w:sz w:val="24"/>
          <w:szCs w:val="24"/>
        </w:rPr>
        <w:t>Papazoglou</w:t>
      </w:r>
      <w:proofErr w:type="spellEnd"/>
      <w:r w:rsidRPr="00F03EB8">
        <w:rPr>
          <w:sz w:val="24"/>
          <w:szCs w:val="24"/>
        </w:rPr>
        <w:t>, M. 2</w:t>
      </w:r>
      <w:r w:rsidR="006A2826" w:rsidRPr="00F03EB8">
        <w:rPr>
          <w:sz w:val="24"/>
          <w:szCs w:val="24"/>
        </w:rPr>
        <w:t>012</w:t>
      </w:r>
      <w:r w:rsidR="00084AAD">
        <w:rPr>
          <w:sz w:val="24"/>
          <w:szCs w:val="24"/>
        </w:rPr>
        <w:t>.</w:t>
      </w:r>
      <w:r w:rsidRPr="00F03EB8">
        <w:rPr>
          <w:sz w:val="24"/>
          <w:szCs w:val="24"/>
        </w:rPr>
        <w:t xml:space="preserve"> </w:t>
      </w:r>
      <w:r w:rsidRPr="00084AAD">
        <w:rPr>
          <w:i/>
          <w:sz w:val="24"/>
          <w:szCs w:val="24"/>
        </w:rPr>
        <w:t>Web Services &amp; SOA: Principles and Technology</w:t>
      </w:r>
      <w:r w:rsidRPr="00F03EB8">
        <w:rPr>
          <w:sz w:val="24"/>
          <w:szCs w:val="24"/>
        </w:rPr>
        <w:t>, 2</w:t>
      </w:r>
      <w:r w:rsidRPr="00F03EB8">
        <w:rPr>
          <w:sz w:val="24"/>
          <w:szCs w:val="24"/>
          <w:vertAlign w:val="superscript"/>
        </w:rPr>
        <w:t>nd</w:t>
      </w:r>
      <w:r w:rsidRPr="00F03EB8">
        <w:rPr>
          <w:sz w:val="24"/>
          <w:szCs w:val="24"/>
        </w:rPr>
        <w:t xml:space="preserve"> ed., Pearson, England</w:t>
      </w:r>
    </w:p>
    <w:p w:rsidR="00E43911" w:rsidRPr="00F03EB8" w:rsidRDefault="00E43911" w:rsidP="00E43911">
      <w:pPr>
        <w:rPr>
          <w:sz w:val="24"/>
          <w:szCs w:val="24"/>
        </w:rPr>
      </w:pPr>
      <w:proofErr w:type="gramStart"/>
      <w:r w:rsidRPr="00F03EB8">
        <w:rPr>
          <w:sz w:val="24"/>
          <w:szCs w:val="24"/>
        </w:rPr>
        <w:t>Powell, 2008</w:t>
      </w:r>
      <w:r w:rsidR="00084AAD">
        <w:rPr>
          <w:sz w:val="24"/>
          <w:szCs w:val="24"/>
        </w:rPr>
        <w:t>.</w:t>
      </w:r>
      <w:proofErr w:type="gramEnd"/>
      <w:r w:rsidR="009E2137" w:rsidRPr="00F03EB8">
        <w:rPr>
          <w:sz w:val="24"/>
          <w:szCs w:val="24"/>
        </w:rPr>
        <w:t xml:space="preserve"> What is an ESB and which do you need? IBM </w:t>
      </w:r>
      <w:hyperlink r:id="rId21" w:history="1">
        <w:r w:rsidR="009E2137" w:rsidRPr="00F03EB8">
          <w:rPr>
            <w:rStyle w:val="Hyperlink"/>
            <w:sz w:val="24"/>
            <w:szCs w:val="24"/>
          </w:rPr>
          <w:t>http://www.websphereusergroup.org.uk/wug/files/presentations/24/ESB%20Decision%20Guide%20121107%20AWP.pdf</w:t>
        </w:r>
      </w:hyperlink>
      <w:r w:rsidR="009E2137" w:rsidRPr="00F03EB8">
        <w:rPr>
          <w:sz w:val="24"/>
          <w:szCs w:val="24"/>
        </w:rPr>
        <w:t xml:space="preserve">  accessed May 17</w:t>
      </w:r>
      <w:r w:rsidR="009E2137" w:rsidRPr="00F03EB8">
        <w:rPr>
          <w:sz w:val="24"/>
          <w:szCs w:val="24"/>
          <w:vertAlign w:val="superscript"/>
        </w:rPr>
        <w:t>th</w:t>
      </w:r>
      <w:r w:rsidR="009E2137" w:rsidRPr="00F03EB8">
        <w:rPr>
          <w:sz w:val="24"/>
          <w:szCs w:val="24"/>
        </w:rPr>
        <w:t xml:space="preserve"> 2012</w:t>
      </w:r>
      <w:r w:rsidR="00013986" w:rsidRPr="00F03EB8">
        <w:rPr>
          <w:sz w:val="24"/>
          <w:szCs w:val="24"/>
        </w:rPr>
        <w:t xml:space="preserve"> </w:t>
      </w:r>
    </w:p>
    <w:p w:rsidR="008B4686" w:rsidRPr="00F03EB8" w:rsidRDefault="00E43911">
      <w:pPr>
        <w:rPr>
          <w:sz w:val="24"/>
          <w:szCs w:val="24"/>
        </w:rPr>
      </w:pPr>
      <w:proofErr w:type="spellStart"/>
      <w:r w:rsidRPr="00F03EB8">
        <w:rPr>
          <w:sz w:val="24"/>
          <w:szCs w:val="24"/>
        </w:rPr>
        <w:t>Rademaker</w:t>
      </w:r>
      <w:r w:rsidR="005D3BCE" w:rsidRPr="00F03EB8">
        <w:rPr>
          <w:sz w:val="24"/>
          <w:szCs w:val="24"/>
        </w:rPr>
        <w:t>s</w:t>
      </w:r>
      <w:proofErr w:type="spellEnd"/>
      <w:r w:rsidR="005D3BCE" w:rsidRPr="00F03EB8">
        <w:rPr>
          <w:sz w:val="24"/>
          <w:szCs w:val="24"/>
        </w:rPr>
        <w:t xml:space="preserve">, T. </w:t>
      </w:r>
      <w:r w:rsidRPr="00F03EB8">
        <w:rPr>
          <w:sz w:val="24"/>
          <w:szCs w:val="24"/>
        </w:rPr>
        <w:t xml:space="preserve"> </w:t>
      </w:r>
      <w:proofErr w:type="gramStart"/>
      <w:r w:rsidRPr="00F03EB8">
        <w:rPr>
          <w:sz w:val="24"/>
          <w:szCs w:val="24"/>
        </w:rPr>
        <w:t>and</w:t>
      </w:r>
      <w:proofErr w:type="gramEnd"/>
      <w:r w:rsidRPr="00F03EB8">
        <w:rPr>
          <w:sz w:val="24"/>
          <w:szCs w:val="24"/>
        </w:rPr>
        <w:t xml:space="preserve"> Dirksen,</w:t>
      </w:r>
      <w:r w:rsidR="005D3BCE" w:rsidRPr="00F03EB8">
        <w:rPr>
          <w:sz w:val="24"/>
          <w:szCs w:val="24"/>
        </w:rPr>
        <w:t xml:space="preserve"> J.</w:t>
      </w:r>
      <w:r w:rsidRPr="00F03EB8">
        <w:rPr>
          <w:sz w:val="24"/>
          <w:szCs w:val="24"/>
        </w:rPr>
        <w:t xml:space="preserve"> 2009</w:t>
      </w:r>
      <w:r w:rsidR="00084AAD">
        <w:rPr>
          <w:sz w:val="24"/>
          <w:szCs w:val="24"/>
        </w:rPr>
        <w:t>.</w:t>
      </w:r>
      <w:r w:rsidR="005D3BCE" w:rsidRPr="00F03EB8">
        <w:rPr>
          <w:sz w:val="24"/>
          <w:szCs w:val="24"/>
        </w:rPr>
        <w:t xml:space="preserve"> </w:t>
      </w:r>
      <w:r w:rsidR="005D3BCE" w:rsidRPr="00084AAD">
        <w:rPr>
          <w:i/>
          <w:sz w:val="24"/>
          <w:szCs w:val="24"/>
        </w:rPr>
        <w:t>Open Source ESBs in Action</w:t>
      </w:r>
      <w:r w:rsidR="005D3BCE" w:rsidRPr="00F03EB8">
        <w:rPr>
          <w:sz w:val="24"/>
          <w:szCs w:val="24"/>
        </w:rPr>
        <w:t>, Greenwich (USA), Manning Publications Ltd.</w:t>
      </w:r>
    </w:p>
    <w:p w:rsidR="00C673DA" w:rsidRPr="00F03EB8" w:rsidRDefault="00C673DA">
      <w:pPr>
        <w:rPr>
          <w:sz w:val="24"/>
          <w:szCs w:val="24"/>
        </w:rPr>
      </w:pPr>
      <w:r w:rsidRPr="00F03EB8">
        <w:rPr>
          <w:sz w:val="24"/>
          <w:szCs w:val="24"/>
        </w:rPr>
        <w:t>Schulte, R. 2007</w:t>
      </w:r>
      <w:r w:rsidR="00084AAD">
        <w:rPr>
          <w:sz w:val="24"/>
          <w:szCs w:val="24"/>
        </w:rPr>
        <w:t>.</w:t>
      </w:r>
      <w:r w:rsidRPr="00F03EB8">
        <w:rPr>
          <w:sz w:val="24"/>
          <w:szCs w:val="24"/>
        </w:rPr>
        <w:t xml:space="preserve"> Succeeding with multiple SOA service domains and disparate ESBs, Stamford: Gartner available at </w:t>
      </w:r>
      <w:hyperlink r:id="rId22" w:history="1">
        <w:r w:rsidR="00C708EB" w:rsidRPr="00F03EB8">
          <w:rPr>
            <w:rStyle w:val="Hyperlink"/>
            <w:sz w:val="24"/>
            <w:szCs w:val="24"/>
          </w:rPr>
          <w:t>http://old.gartner.com/DisplayDocument?ref=g_search&amp;id=504649</w:t>
        </w:r>
      </w:hyperlink>
      <w:r w:rsidR="00C708EB" w:rsidRPr="00F03EB8">
        <w:rPr>
          <w:sz w:val="24"/>
          <w:szCs w:val="24"/>
        </w:rPr>
        <w:t xml:space="preserve">, </w:t>
      </w:r>
      <w:r w:rsidR="002B0080" w:rsidRPr="00F03EB8">
        <w:rPr>
          <w:sz w:val="24"/>
          <w:szCs w:val="24"/>
        </w:rPr>
        <w:t>[A</w:t>
      </w:r>
      <w:r w:rsidR="00C708EB" w:rsidRPr="00F03EB8">
        <w:rPr>
          <w:sz w:val="24"/>
          <w:szCs w:val="24"/>
        </w:rPr>
        <w:t>ccessed July 12</w:t>
      </w:r>
      <w:r w:rsidR="00C708EB" w:rsidRPr="00F03EB8">
        <w:rPr>
          <w:sz w:val="24"/>
          <w:szCs w:val="24"/>
          <w:vertAlign w:val="superscript"/>
        </w:rPr>
        <w:t>th</w:t>
      </w:r>
      <w:r w:rsidR="00C708EB" w:rsidRPr="00F03EB8">
        <w:rPr>
          <w:sz w:val="24"/>
          <w:szCs w:val="24"/>
        </w:rPr>
        <w:t>, 2012</w:t>
      </w:r>
      <w:r w:rsidR="002B0080" w:rsidRPr="00F03EB8">
        <w:rPr>
          <w:sz w:val="24"/>
          <w:szCs w:val="24"/>
        </w:rPr>
        <w:t>]</w:t>
      </w:r>
    </w:p>
    <w:p w:rsidR="002B0080" w:rsidRPr="00F03EB8" w:rsidRDefault="002B0080">
      <w:pPr>
        <w:rPr>
          <w:sz w:val="24"/>
          <w:szCs w:val="24"/>
        </w:rPr>
      </w:pPr>
      <w:r w:rsidRPr="00F03EB8">
        <w:rPr>
          <w:sz w:val="24"/>
          <w:szCs w:val="24"/>
        </w:rPr>
        <w:t xml:space="preserve">Vollmer, K. 2011 The Forrester Wave: Enterprise Service Bus, Q2 2011, Forrester Research, </w:t>
      </w:r>
      <w:hyperlink r:id="rId23" w:history="1">
        <w:r w:rsidRPr="00F03EB8">
          <w:rPr>
            <w:rStyle w:val="Hyperlink"/>
            <w:sz w:val="24"/>
            <w:szCs w:val="24"/>
          </w:rPr>
          <w:t>http://www.oracle.com/us/corporate/analystreports/forrester-wave-esb-q2-2011-395900.pdf</w:t>
        </w:r>
      </w:hyperlink>
      <w:r w:rsidRPr="00F03EB8">
        <w:rPr>
          <w:sz w:val="24"/>
          <w:szCs w:val="24"/>
        </w:rPr>
        <w:t>, [Accessed 16</w:t>
      </w:r>
      <w:r w:rsidRPr="00F03EB8">
        <w:rPr>
          <w:sz w:val="24"/>
          <w:szCs w:val="24"/>
          <w:vertAlign w:val="superscript"/>
        </w:rPr>
        <w:t>th</w:t>
      </w:r>
      <w:r w:rsidR="00AD24E6" w:rsidRPr="00F03EB8">
        <w:rPr>
          <w:sz w:val="24"/>
          <w:szCs w:val="24"/>
        </w:rPr>
        <w:t xml:space="preserve"> July, 2012</w:t>
      </w:r>
      <w:r w:rsidRPr="00F03EB8">
        <w:rPr>
          <w:sz w:val="24"/>
          <w:szCs w:val="24"/>
        </w:rPr>
        <w:t>]</w:t>
      </w:r>
    </w:p>
    <w:p w:rsidR="002B0080" w:rsidRPr="00F03EB8" w:rsidRDefault="002B0080">
      <w:pPr>
        <w:rPr>
          <w:sz w:val="24"/>
          <w:szCs w:val="24"/>
        </w:rPr>
      </w:pPr>
    </w:p>
    <w:p w:rsidR="002B0080" w:rsidRPr="00F03EB8" w:rsidRDefault="002B0080">
      <w:pPr>
        <w:rPr>
          <w:sz w:val="24"/>
          <w:szCs w:val="24"/>
        </w:rPr>
      </w:pPr>
    </w:p>
    <w:p w:rsidR="000657D6" w:rsidRPr="00F03EB8" w:rsidRDefault="000657D6">
      <w:pPr>
        <w:rPr>
          <w:sz w:val="24"/>
          <w:szCs w:val="24"/>
        </w:rPr>
      </w:pPr>
    </w:p>
    <w:p w:rsidR="00E43911" w:rsidRPr="00F03EB8" w:rsidRDefault="00E43911">
      <w:pPr>
        <w:rPr>
          <w:sz w:val="24"/>
          <w:szCs w:val="24"/>
        </w:rPr>
      </w:pPr>
    </w:p>
    <w:sectPr w:rsidR="00E43911" w:rsidRPr="00F03EB8" w:rsidSect="00BD2F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B2E" w:rsidRDefault="00DF1B2E" w:rsidP="001028E4">
      <w:pPr>
        <w:spacing w:after="0" w:line="240" w:lineRule="auto"/>
      </w:pPr>
      <w:r>
        <w:separator/>
      </w:r>
    </w:p>
  </w:endnote>
  <w:endnote w:type="continuationSeparator" w:id="0">
    <w:p w:rsidR="00DF1B2E" w:rsidRDefault="00DF1B2E" w:rsidP="00102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B2E" w:rsidRDefault="00DF1B2E" w:rsidP="001028E4">
      <w:pPr>
        <w:spacing w:after="0" w:line="240" w:lineRule="auto"/>
      </w:pPr>
      <w:r>
        <w:separator/>
      </w:r>
    </w:p>
  </w:footnote>
  <w:footnote w:type="continuationSeparator" w:id="0">
    <w:p w:rsidR="00DF1B2E" w:rsidRDefault="00DF1B2E" w:rsidP="001028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9721B"/>
    <w:multiLevelType w:val="hybridMultilevel"/>
    <w:tmpl w:val="72083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794854"/>
    <w:multiLevelType w:val="hybridMultilevel"/>
    <w:tmpl w:val="18CEF0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5CB4711"/>
    <w:multiLevelType w:val="hybridMultilevel"/>
    <w:tmpl w:val="1F267C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1F442E"/>
    <w:multiLevelType w:val="hybridMultilevel"/>
    <w:tmpl w:val="B1802460"/>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4">
    <w:nsid w:val="1F732C0B"/>
    <w:multiLevelType w:val="hybridMultilevel"/>
    <w:tmpl w:val="844264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3783F27"/>
    <w:multiLevelType w:val="hybridMultilevel"/>
    <w:tmpl w:val="6A00FC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64A77F7"/>
    <w:multiLevelType w:val="hybridMultilevel"/>
    <w:tmpl w:val="1F267C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6BE4E85"/>
    <w:multiLevelType w:val="hybridMultilevel"/>
    <w:tmpl w:val="45E842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BE61B36"/>
    <w:multiLevelType w:val="hybridMultilevel"/>
    <w:tmpl w:val="EB2EF0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EB147E7"/>
    <w:multiLevelType w:val="hybridMultilevel"/>
    <w:tmpl w:val="AD5C54CA"/>
    <w:lvl w:ilvl="0" w:tplc="0809000F">
      <w:start w:val="1"/>
      <w:numFmt w:val="decimal"/>
      <w:lvlText w:val="%1."/>
      <w:lvlJc w:val="left"/>
      <w:pPr>
        <w:ind w:left="360" w:hanging="360"/>
      </w:pPr>
      <w:rPr>
        <w:rFonts w:hint="default"/>
      </w:rPr>
    </w:lvl>
    <w:lvl w:ilvl="1" w:tplc="6598F984">
      <w:start w:val="1"/>
      <w:numFmt w:val="lowerLetter"/>
      <w:lvlText w:val="%2."/>
      <w:lvlJc w:val="left"/>
      <w:pPr>
        <w:ind w:left="1080" w:hanging="360"/>
      </w:pPr>
      <w:rPr>
        <w:color w:val="auto"/>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5A9A2150"/>
    <w:multiLevelType w:val="hybridMultilevel"/>
    <w:tmpl w:val="18CEF0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6EB5AD4"/>
    <w:multiLevelType w:val="hybridMultilevel"/>
    <w:tmpl w:val="1F267C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BCF105D"/>
    <w:multiLevelType w:val="hybridMultilevel"/>
    <w:tmpl w:val="18CEF0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C3B3792"/>
    <w:multiLevelType w:val="hybridMultilevel"/>
    <w:tmpl w:val="5B1A8E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3"/>
  </w:num>
  <w:num w:numId="3">
    <w:abstractNumId w:val="0"/>
  </w:num>
  <w:num w:numId="4">
    <w:abstractNumId w:val="13"/>
  </w:num>
  <w:num w:numId="5">
    <w:abstractNumId w:val="8"/>
  </w:num>
  <w:num w:numId="6">
    <w:abstractNumId w:val="2"/>
  </w:num>
  <w:num w:numId="7">
    <w:abstractNumId w:val="7"/>
  </w:num>
  <w:num w:numId="8">
    <w:abstractNumId w:val="6"/>
  </w:num>
  <w:num w:numId="9">
    <w:abstractNumId w:val="11"/>
  </w:num>
  <w:num w:numId="10">
    <w:abstractNumId w:val="12"/>
  </w:num>
  <w:num w:numId="11">
    <w:abstractNumId w:val="10"/>
  </w:num>
  <w:num w:numId="12">
    <w:abstractNumId w:val="1"/>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E0BDB"/>
    <w:rsid w:val="00013986"/>
    <w:rsid w:val="00015240"/>
    <w:rsid w:val="00027ED8"/>
    <w:rsid w:val="00033BB0"/>
    <w:rsid w:val="00062492"/>
    <w:rsid w:val="000657D6"/>
    <w:rsid w:val="000659D5"/>
    <w:rsid w:val="00074434"/>
    <w:rsid w:val="00084AAD"/>
    <w:rsid w:val="000A0A36"/>
    <w:rsid w:val="000D1A18"/>
    <w:rsid w:val="000F36EC"/>
    <w:rsid w:val="00101F1F"/>
    <w:rsid w:val="001028E4"/>
    <w:rsid w:val="00120B42"/>
    <w:rsid w:val="00121C6F"/>
    <w:rsid w:val="00163146"/>
    <w:rsid w:val="001713E4"/>
    <w:rsid w:val="00186AAA"/>
    <w:rsid w:val="00190790"/>
    <w:rsid w:val="001939DB"/>
    <w:rsid w:val="001967E6"/>
    <w:rsid w:val="001B016E"/>
    <w:rsid w:val="001C4042"/>
    <w:rsid w:val="001C642D"/>
    <w:rsid w:val="001C6CA5"/>
    <w:rsid w:val="001C6F2E"/>
    <w:rsid w:val="001F6204"/>
    <w:rsid w:val="001F638D"/>
    <w:rsid w:val="002000F8"/>
    <w:rsid w:val="00200B62"/>
    <w:rsid w:val="00213726"/>
    <w:rsid w:val="00221376"/>
    <w:rsid w:val="0024475A"/>
    <w:rsid w:val="002521F7"/>
    <w:rsid w:val="00276B93"/>
    <w:rsid w:val="0028205C"/>
    <w:rsid w:val="002851C3"/>
    <w:rsid w:val="00292515"/>
    <w:rsid w:val="002B0080"/>
    <w:rsid w:val="002C1FAC"/>
    <w:rsid w:val="002E37A0"/>
    <w:rsid w:val="002E4CB6"/>
    <w:rsid w:val="00301439"/>
    <w:rsid w:val="00312A0B"/>
    <w:rsid w:val="00316413"/>
    <w:rsid w:val="003211F6"/>
    <w:rsid w:val="00336FF6"/>
    <w:rsid w:val="00337A6B"/>
    <w:rsid w:val="0034264C"/>
    <w:rsid w:val="0035029B"/>
    <w:rsid w:val="003514FF"/>
    <w:rsid w:val="0035559A"/>
    <w:rsid w:val="003568B0"/>
    <w:rsid w:val="00374521"/>
    <w:rsid w:val="003843E6"/>
    <w:rsid w:val="003A0147"/>
    <w:rsid w:val="003C0415"/>
    <w:rsid w:val="003C3815"/>
    <w:rsid w:val="003E1FF5"/>
    <w:rsid w:val="00411644"/>
    <w:rsid w:val="00417050"/>
    <w:rsid w:val="004175B2"/>
    <w:rsid w:val="00417676"/>
    <w:rsid w:val="00417DD3"/>
    <w:rsid w:val="00422E1E"/>
    <w:rsid w:val="004243C6"/>
    <w:rsid w:val="004375FC"/>
    <w:rsid w:val="00464032"/>
    <w:rsid w:val="00473B9D"/>
    <w:rsid w:val="00491E9F"/>
    <w:rsid w:val="004A3B6F"/>
    <w:rsid w:val="004B0C98"/>
    <w:rsid w:val="004D173C"/>
    <w:rsid w:val="004D5663"/>
    <w:rsid w:val="004D6143"/>
    <w:rsid w:val="004E4240"/>
    <w:rsid w:val="004F36C0"/>
    <w:rsid w:val="004F74A9"/>
    <w:rsid w:val="0050702B"/>
    <w:rsid w:val="00515D71"/>
    <w:rsid w:val="00531E84"/>
    <w:rsid w:val="00542CBD"/>
    <w:rsid w:val="005546A0"/>
    <w:rsid w:val="0056387C"/>
    <w:rsid w:val="00582FA6"/>
    <w:rsid w:val="0058481B"/>
    <w:rsid w:val="00590030"/>
    <w:rsid w:val="005A3FB2"/>
    <w:rsid w:val="005D3BCE"/>
    <w:rsid w:val="005E1534"/>
    <w:rsid w:val="005E3F41"/>
    <w:rsid w:val="005E642B"/>
    <w:rsid w:val="00612350"/>
    <w:rsid w:val="0062578A"/>
    <w:rsid w:val="00634192"/>
    <w:rsid w:val="00666609"/>
    <w:rsid w:val="0067002F"/>
    <w:rsid w:val="00690D4B"/>
    <w:rsid w:val="00691037"/>
    <w:rsid w:val="00697C0C"/>
    <w:rsid w:val="006A2826"/>
    <w:rsid w:val="006B08C9"/>
    <w:rsid w:val="006C3ED4"/>
    <w:rsid w:val="006C4A94"/>
    <w:rsid w:val="006D0EB1"/>
    <w:rsid w:val="006D1C3B"/>
    <w:rsid w:val="006D3E5F"/>
    <w:rsid w:val="006E4BF8"/>
    <w:rsid w:val="006F2C76"/>
    <w:rsid w:val="00727255"/>
    <w:rsid w:val="007300F0"/>
    <w:rsid w:val="007320FF"/>
    <w:rsid w:val="00756820"/>
    <w:rsid w:val="007639B2"/>
    <w:rsid w:val="0076512F"/>
    <w:rsid w:val="0077191B"/>
    <w:rsid w:val="0077422F"/>
    <w:rsid w:val="00786A8D"/>
    <w:rsid w:val="007A6568"/>
    <w:rsid w:val="007B7E6A"/>
    <w:rsid w:val="007C0D88"/>
    <w:rsid w:val="007D05B0"/>
    <w:rsid w:val="007D1E13"/>
    <w:rsid w:val="007F388D"/>
    <w:rsid w:val="00831CDE"/>
    <w:rsid w:val="0083285F"/>
    <w:rsid w:val="008369A2"/>
    <w:rsid w:val="00863D1D"/>
    <w:rsid w:val="00870E48"/>
    <w:rsid w:val="00872F80"/>
    <w:rsid w:val="008A0896"/>
    <w:rsid w:val="008A42F7"/>
    <w:rsid w:val="008B4686"/>
    <w:rsid w:val="008D381E"/>
    <w:rsid w:val="008F424E"/>
    <w:rsid w:val="00907117"/>
    <w:rsid w:val="009310AD"/>
    <w:rsid w:val="00936F92"/>
    <w:rsid w:val="00937686"/>
    <w:rsid w:val="00943C0F"/>
    <w:rsid w:val="009600AF"/>
    <w:rsid w:val="00987D44"/>
    <w:rsid w:val="009C56CF"/>
    <w:rsid w:val="009D48E4"/>
    <w:rsid w:val="009E2137"/>
    <w:rsid w:val="00A0514B"/>
    <w:rsid w:val="00A10302"/>
    <w:rsid w:val="00A159BB"/>
    <w:rsid w:val="00A17E6E"/>
    <w:rsid w:val="00A2089F"/>
    <w:rsid w:val="00A451E0"/>
    <w:rsid w:val="00A737D3"/>
    <w:rsid w:val="00A8242C"/>
    <w:rsid w:val="00A87653"/>
    <w:rsid w:val="00A9126B"/>
    <w:rsid w:val="00AB2819"/>
    <w:rsid w:val="00AC6C4D"/>
    <w:rsid w:val="00AD24E6"/>
    <w:rsid w:val="00AD5D75"/>
    <w:rsid w:val="00AE2C3C"/>
    <w:rsid w:val="00AF2393"/>
    <w:rsid w:val="00B01A5B"/>
    <w:rsid w:val="00B05274"/>
    <w:rsid w:val="00B10EAA"/>
    <w:rsid w:val="00B1249D"/>
    <w:rsid w:val="00B3057A"/>
    <w:rsid w:val="00B31778"/>
    <w:rsid w:val="00B36180"/>
    <w:rsid w:val="00B45596"/>
    <w:rsid w:val="00B53A59"/>
    <w:rsid w:val="00B75211"/>
    <w:rsid w:val="00B76F0D"/>
    <w:rsid w:val="00B84F2F"/>
    <w:rsid w:val="00B906CE"/>
    <w:rsid w:val="00B9662D"/>
    <w:rsid w:val="00B97FC6"/>
    <w:rsid w:val="00BA0A0D"/>
    <w:rsid w:val="00BD1C67"/>
    <w:rsid w:val="00BD2F19"/>
    <w:rsid w:val="00BD5609"/>
    <w:rsid w:val="00BE0BDB"/>
    <w:rsid w:val="00BE3898"/>
    <w:rsid w:val="00BE3BEE"/>
    <w:rsid w:val="00C01260"/>
    <w:rsid w:val="00C07837"/>
    <w:rsid w:val="00C10FC3"/>
    <w:rsid w:val="00C57358"/>
    <w:rsid w:val="00C64E6F"/>
    <w:rsid w:val="00C673DA"/>
    <w:rsid w:val="00C708EB"/>
    <w:rsid w:val="00C94101"/>
    <w:rsid w:val="00CA245B"/>
    <w:rsid w:val="00CB33E5"/>
    <w:rsid w:val="00CD3FF4"/>
    <w:rsid w:val="00CE2B8C"/>
    <w:rsid w:val="00D07FCB"/>
    <w:rsid w:val="00D22920"/>
    <w:rsid w:val="00D832C1"/>
    <w:rsid w:val="00D85F17"/>
    <w:rsid w:val="00DA15C9"/>
    <w:rsid w:val="00DC1D40"/>
    <w:rsid w:val="00DE2DC8"/>
    <w:rsid w:val="00DF1B2E"/>
    <w:rsid w:val="00E06572"/>
    <w:rsid w:val="00E205DE"/>
    <w:rsid w:val="00E3179D"/>
    <w:rsid w:val="00E410F2"/>
    <w:rsid w:val="00E4278E"/>
    <w:rsid w:val="00E43911"/>
    <w:rsid w:val="00E45D53"/>
    <w:rsid w:val="00EB385F"/>
    <w:rsid w:val="00EC4285"/>
    <w:rsid w:val="00EC536D"/>
    <w:rsid w:val="00EF34DD"/>
    <w:rsid w:val="00EF75CD"/>
    <w:rsid w:val="00F001FB"/>
    <w:rsid w:val="00F03EB8"/>
    <w:rsid w:val="00F104A4"/>
    <w:rsid w:val="00F1503E"/>
    <w:rsid w:val="00F31F48"/>
    <w:rsid w:val="00F4723C"/>
    <w:rsid w:val="00F54A40"/>
    <w:rsid w:val="00F57268"/>
    <w:rsid w:val="00F63C94"/>
    <w:rsid w:val="00F65868"/>
    <w:rsid w:val="00F76EC8"/>
    <w:rsid w:val="00F77084"/>
    <w:rsid w:val="00F80085"/>
    <w:rsid w:val="00F82183"/>
    <w:rsid w:val="00F84CC6"/>
    <w:rsid w:val="00F90FDF"/>
    <w:rsid w:val="00F95F4A"/>
    <w:rsid w:val="00FA7D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686"/>
    <w:pPr>
      <w:ind w:left="720"/>
      <w:contextualSpacing/>
    </w:pPr>
  </w:style>
  <w:style w:type="character" w:styleId="Hyperlink">
    <w:name w:val="Hyperlink"/>
    <w:basedOn w:val="DefaultParagraphFont"/>
    <w:uiPriority w:val="99"/>
    <w:unhideWhenUsed/>
    <w:rsid w:val="009E2137"/>
    <w:rPr>
      <w:color w:val="0000FF" w:themeColor="hyperlink"/>
      <w:u w:val="single"/>
    </w:rPr>
  </w:style>
  <w:style w:type="paragraph" w:styleId="Header">
    <w:name w:val="header"/>
    <w:basedOn w:val="Normal"/>
    <w:link w:val="HeaderChar"/>
    <w:uiPriority w:val="99"/>
    <w:semiHidden/>
    <w:unhideWhenUsed/>
    <w:rsid w:val="001028E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028E4"/>
  </w:style>
  <w:style w:type="paragraph" w:styleId="Footer">
    <w:name w:val="footer"/>
    <w:basedOn w:val="Normal"/>
    <w:link w:val="FooterChar"/>
    <w:uiPriority w:val="99"/>
    <w:semiHidden/>
    <w:unhideWhenUsed/>
    <w:rsid w:val="001028E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028E4"/>
  </w:style>
  <w:style w:type="character" w:styleId="FollowedHyperlink">
    <w:name w:val="FollowedHyperlink"/>
    <w:basedOn w:val="DefaultParagraphFont"/>
    <w:uiPriority w:val="99"/>
    <w:semiHidden/>
    <w:unhideWhenUsed/>
    <w:rsid w:val="002B0080"/>
    <w:rPr>
      <w:color w:val="800080" w:themeColor="followedHyperlink"/>
      <w:u w:val="single"/>
    </w:rPr>
  </w:style>
  <w:style w:type="character" w:customStyle="1" w:styleId="apple-style-span">
    <w:name w:val="apple-style-span"/>
    <w:basedOn w:val="DefaultParagraphFont"/>
    <w:rsid w:val="00BD5609"/>
  </w:style>
  <w:style w:type="paragraph" w:styleId="BalloonText">
    <w:name w:val="Balloon Text"/>
    <w:basedOn w:val="Normal"/>
    <w:link w:val="BalloonTextChar"/>
    <w:uiPriority w:val="99"/>
    <w:semiHidden/>
    <w:unhideWhenUsed/>
    <w:rsid w:val="00301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439"/>
    <w:rPr>
      <w:rFonts w:ascii="Tahoma" w:hAnsi="Tahoma" w:cs="Tahoma"/>
      <w:sz w:val="16"/>
      <w:szCs w:val="16"/>
    </w:rPr>
  </w:style>
  <w:style w:type="table" w:styleId="TableGrid">
    <w:name w:val="Table Grid"/>
    <w:basedOn w:val="TableNormal"/>
    <w:uiPriority w:val="59"/>
    <w:rsid w:val="00F54A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emf"/><Relationship Id="rId3" Type="http://schemas.microsoft.com/office/2007/relationships/stylesWithEffects" Target="stylesWithEffects.xml"/><Relationship Id="rId21" Type="http://schemas.openxmlformats.org/officeDocument/2006/relationships/hyperlink" Target="http://www.websphereusergroup.org.uk/wug/files/presentations/24/ESB%20Decision%20Guide%20121107%20AWP.pdf"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www.oracle.com/us/corporate/analystreports/forrester-wave-esb-q2-2011-395900.pdf" TargetMode="External"/><Relationship Id="rId10" Type="http://schemas.openxmlformats.org/officeDocument/2006/relationships/image" Target="media/image3.png"/><Relationship Id="rId19" Type="http://schemas.openxmlformats.org/officeDocument/2006/relationships/package" Target="embeddings/Microsoft_Word_Document1.docx"/><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old.gartner.com/DisplayDocument?ref=g_search&amp;id=5046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910</TotalTime>
  <Pages>25</Pages>
  <Words>5758</Words>
  <Characters>32825</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CEMS, UWE</Company>
  <LinksUpToDate>false</LinksUpToDate>
  <CharactersWithSpaces>38506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dc:creator>
  <cp:keywords/>
  <dc:description/>
  <cp:lastModifiedBy>Stewart Green</cp:lastModifiedBy>
  <cp:revision>180</cp:revision>
  <dcterms:created xsi:type="dcterms:W3CDTF">2012-03-08T10:04:00Z</dcterms:created>
  <dcterms:modified xsi:type="dcterms:W3CDTF">2013-04-17T08:38:00Z</dcterms:modified>
</cp:coreProperties>
</file>