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9AD46" w14:textId="2DB9A429" w:rsidR="00C84780" w:rsidRPr="00AE3A2A" w:rsidRDefault="00C84780" w:rsidP="00C84780">
      <w:pPr>
        <w:widowControl w:val="0"/>
        <w:spacing w:line="480" w:lineRule="auto"/>
        <w:jc w:val="center"/>
        <w:rPr>
          <w:rFonts w:ascii="Verdana" w:hAnsi="Verdana"/>
          <w:sz w:val="28"/>
          <w:szCs w:val="28"/>
          <w:lang w:val="en-US"/>
        </w:rPr>
      </w:pPr>
      <w:r>
        <w:rPr>
          <w:rFonts w:ascii="Verdana" w:hAnsi="Verdana"/>
          <w:sz w:val="28"/>
          <w:szCs w:val="28"/>
          <w:lang w:val="en-US"/>
        </w:rPr>
        <w:t>Preventing Child Maltreatment</w:t>
      </w:r>
      <w:r w:rsidRPr="00AE3A2A">
        <w:rPr>
          <w:rFonts w:ascii="Verdana" w:hAnsi="Verdana"/>
          <w:sz w:val="28"/>
          <w:szCs w:val="28"/>
          <w:lang w:val="en-US"/>
        </w:rPr>
        <w:t xml:space="preserve"> in Low- and Middle-Income Countries: </w:t>
      </w:r>
      <w:r w:rsidR="00537751" w:rsidRPr="00EB1D1A">
        <w:rPr>
          <w:rFonts w:ascii="Verdana" w:hAnsi="Verdana"/>
          <w:sz w:val="28"/>
          <w:szCs w:val="28"/>
          <w:lang w:val="en-US"/>
        </w:rPr>
        <w:t xml:space="preserve">What is </w:t>
      </w:r>
      <w:proofErr w:type="gramStart"/>
      <w:r w:rsidR="00537751" w:rsidRPr="00EB1D1A">
        <w:rPr>
          <w:rFonts w:ascii="Verdana" w:hAnsi="Verdana"/>
          <w:sz w:val="28"/>
          <w:szCs w:val="28"/>
          <w:lang w:val="en-US"/>
        </w:rPr>
        <w:t>Needed</w:t>
      </w:r>
      <w:proofErr w:type="gramEnd"/>
      <w:r w:rsidR="00537751" w:rsidRPr="00EB1D1A">
        <w:rPr>
          <w:rFonts w:ascii="Verdana" w:hAnsi="Verdana"/>
          <w:sz w:val="28"/>
          <w:szCs w:val="28"/>
          <w:lang w:val="en-US"/>
        </w:rPr>
        <w:t xml:space="preserve"> to Build the Evidence Base for Effective Implementation of Parent Support Programs?</w:t>
      </w:r>
    </w:p>
    <w:p w14:paraId="220AC9D0" w14:textId="77777777" w:rsidR="00526EA0" w:rsidRPr="0074377C" w:rsidRDefault="00526EA0" w:rsidP="00305F6A">
      <w:pPr>
        <w:widowControl w:val="0"/>
        <w:spacing w:line="480" w:lineRule="auto"/>
        <w:rPr>
          <w:rFonts w:ascii="Verdana" w:hAnsi="Verdana"/>
          <w:sz w:val="20"/>
          <w:szCs w:val="20"/>
          <w:lang w:val="en-US"/>
        </w:rPr>
      </w:pPr>
    </w:p>
    <w:p w14:paraId="12ECEC22" w14:textId="77777777" w:rsidR="00526EA0" w:rsidRPr="0074377C" w:rsidRDefault="00526EA0" w:rsidP="000300BD">
      <w:pPr>
        <w:widowControl w:val="0"/>
        <w:spacing w:line="480" w:lineRule="auto"/>
        <w:jc w:val="center"/>
        <w:rPr>
          <w:rFonts w:ascii="Verdana" w:hAnsi="Verdana"/>
          <w:sz w:val="20"/>
          <w:szCs w:val="20"/>
          <w:lang w:val="en-US"/>
        </w:rPr>
      </w:pPr>
      <w:r w:rsidRPr="0074377C">
        <w:rPr>
          <w:rFonts w:ascii="Verdana" w:hAnsi="Verdana"/>
          <w:sz w:val="20"/>
          <w:szCs w:val="20"/>
          <w:lang w:val="en-US"/>
        </w:rPr>
        <w:t xml:space="preserve">Catherine L. </w:t>
      </w:r>
      <w:proofErr w:type="spellStart"/>
      <w:r w:rsidRPr="0074377C">
        <w:rPr>
          <w:rFonts w:ascii="Verdana" w:hAnsi="Verdana"/>
          <w:sz w:val="20"/>
          <w:szCs w:val="20"/>
          <w:lang w:val="en-US"/>
        </w:rPr>
        <w:t>Ward</w:t>
      </w:r>
      <w:proofErr w:type="gramStart"/>
      <w:r w:rsidRPr="0074377C">
        <w:rPr>
          <w:rFonts w:ascii="Verdana" w:hAnsi="Verdana"/>
          <w:sz w:val="20"/>
          <w:szCs w:val="20"/>
          <w:lang w:val="en-US"/>
        </w:rPr>
        <w:t>,</w:t>
      </w:r>
      <w:r w:rsidRPr="0074377C">
        <w:rPr>
          <w:rFonts w:ascii="Verdana" w:hAnsi="Verdana"/>
          <w:sz w:val="20"/>
          <w:szCs w:val="20"/>
          <w:vertAlign w:val="superscript"/>
          <w:lang w:val="en-US"/>
        </w:rPr>
        <w:t>a</w:t>
      </w:r>
      <w:proofErr w:type="spellEnd"/>
      <w:proofErr w:type="gramEnd"/>
      <w:r w:rsidRPr="0074377C">
        <w:rPr>
          <w:rFonts w:ascii="Verdana" w:hAnsi="Verdana"/>
          <w:sz w:val="20"/>
          <w:szCs w:val="20"/>
          <w:lang w:val="en-US"/>
        </w:rPr>
        <w:t xml:space="preserve"> Matthew R. </w:t>
      </w:r>
      <w:proofErr w:type="spellStart"/>
      <w:r w:rsidRPr="0074377C">
        <w:rPr>
          <w:rFonts w:ascii="Verdana" w:hAnsi="Verdana"/>
          <w:sz w:val="20"/>
          <w:szCs w:val="20"/>
          <w:lang w:val="en-US"/>
        </w:rPr>
        <w:t>Sanders,</w:t>
      </w:r>
      <w:r w:rsidRPr="0074377C">
        <w:rPr>
          <w:rFonts w:ascii="Verdana" w:hAnsi="Verdana"/>
          <w:sz w:val="20"/>
          <w:szCs w:val="20"/>
          <w:vertAlign w:val="superscript"/>
          <w:lang w:val="en-US"/>
        </w:rPr>
        <w:t>b</w:t>
      </w:r>
      <w:proofErr w:type="spellEnd"/>
      <w:r w:rsidRPr="0074377C">
        <w:rPr>
          <w:rFonts w:ascii="Verdana" w:hAnsi="Verdana"/>
          <w:sz w:val="20"/>
          <w:szCs w:val="20"/>
          <w:lang w:val="en-US"/>
        </w:rPr>
        <w:t xml:space="preserve"> Frances </w:t>
      </w:r>
      <w:proofErr w:type="spellStart"/>
      <w:r w:rsidRPr="0074377C">
        <w:rPr>
          <w:rFonts w:ascii="Verdana" w:hAnsi="Verdana"/>
          <w:sz w:val="20"/>
          <w:szCs w:val="20"/>
          <w:lang w:val="en-US"/>
        </w:rPr>
        <w:t>Gardner,</w:t>
      </w:r>
      <w:r w:rsidRPr="0074377C">
        <w:rPr>
          <w:rFonts w:ascii="Verdana" w:hAnsi="Verdana"/>
          <w:sz w:val="20"/>
          <w:szCs w:val="20"/>
          <w:vertAlign w:val="superscript"/>
          <w:lang w:val="en-US"/>
        </w:rPr>
        <w:t>c</w:t>
      </w:r>
      <w:proofErr w:type="spellEnd"/>
      <w:r w:rsidRPr="0074377C">
        <w:rPr>
          <w:rFonts w:ascii="Verdana" w:hAnsi="Verdana"/>
          <w:sz w:val="20"/>
          <w:szCs w:val="20"/>
          <w:lang w:val="en-US"/>
        </w:rPr>
        <w:t xml:space="preserve"> Christopher </w:t>
      </w:r>
      <w:proofErr w:type="spellStart"/>
      <w:r w:rsidRPr="0074377C">
        <w:rPr>
          <w:rFonts w:ascii="Verdana" w:hAnsi="Verdana"/>
          <w:sz w:val="20"/>
          <w:szCs w:val="20"/>
          <w:lang w:val="en-US"/>
        </w:rPr>
        <w:t>Mikton</w:t>
      </w:r>
      <w:r w:rsidRPr="0074377C">
        <w:rPr>
          <w:rFonts w:ascii="Verdana" w:hAnsi="Verdana"/>
          <w:sz w:val="20"/>
          <w:szCs w:val="20"/>
          <w:vertAlign w:val="superscript"/>
          <w:lang w:val="en-US"/>
        </w:rPr>
        <w:t>d</w:t>
      </w:r>
      <w:proofErr w:type="spellEnd"/>
      <w:r w:rsidRPr="0074377C">
        <w:rPr>
          <w:rFonts w:ascii="Verdana" w:hAnsi="Verdana"/>
          <w:sz w:val="20"/>
          <w:szCs w:val="20"/>
          <w:lang w:val="en-US"/>
        </w:rPr>
        <w:t xml:space="preserve">, &amp; Andrew </w:t>
      </w:r>
      <w:proofErr w:type="spellStart"/>
      <w:r w:rsidRPr="0074377C">
        <w:rPr>
          <w:rFonts w:ascii="Verdana" w:hAnsi="Verdana"/>
          <w:sz w:val="20"/>
          <w:szCs w:val="20"/>
          <w:lang w:val="en-US"/>
        </w:rPr>
        <w:t>Dawes</w:t>
      </w:r>
      <w:r w:rsidRPr="0074377C">
        <w:rPr>
          <w:rFonts w:ascii="Verdana" w:hAnsi="Verdana"/>
          <w:sz w:val="20"/>
          <w:szCs w:val="20"/>
          <w:vertAlign w:val="superscript"/>
          <w:lang w:val="en-US"/>
        </w:rPr>
        <w:t>a</w:t>
      </w:r>
      <w:proofErr w:type="spellEnd"/>
    </w:p>
    <w:p w14:paraId="262B9757" w14:textId="77777777" w:rsidR="00526EA0" w:rsidRPr="0074377C" w:rsidRDefault="00526EA0" w:rsidP="00305F6A">
      <w:pPr>
        <w:widowControl w:val="0"/>
        <w:spacing w:line="480" w:lineRule="auto"/>
        <w:rPr>
          <w:rFonts w:ascii="Verdana" w:hAnsi="Verdana"/>
          <w:sz w:val="20"/>
          <w:szCs w:val="20"/>
          <w:lang w:val="en-US"/>
        </w:rPr>
      </w:pPr>
    </w:p>
    <w:p w14:paraId="7159A6EA" w14:textId="0742473B" w:rsidR="00526EA0" w:rsidRPr="0074377C" w:rsidRDefault="00526EA0" w:rsidP="00305F6A">
      <w:pPr>
        <w:widowControl w:val="0"/>
        <w:spacing w:line="480" w:lineRule="auto"/>
        <w:rPr>
          <w:rFonts w:ascii="Verdana" w:hAnsi="Verdana"/>
          <w:sz w:val="20"/>
          <w:szCs w:val="20"/>
          <w:lang w:val="en-US"/>
        </w:rPr>
      </w:pPr>
      <w:proofErr w:type="spellStart"/>
      <w:proofErr w:type="gramStart"/>
      <w:r w:rsidRPr="0074377C">
        <w:rPr>
          <w:rFonts w:ascii="Verdana" w:hAnsi="Verdana"/>
          <w:sz w:val="20"/>
          <w:szCs w:val="20"/>
          <w:vertAlign w:val="superscript"/>
          <w:lang w:val="en-US"/>
        </w:rPr>
        <w:t>a</w:t>
      </w:r>
      <w:r w:rsidRPr="0074377C">
        <w:rPr>
          <w:rFonts w:ascii="Verdana" w:hAnsi="Verdana"/>
          <w:sz w:val="20"/>
          <w:szCs w:val="20"/>
          <w:lang w:val="en-US"/>
        </w:rPr>
        <w:t>Department</w:t>
      </w:r>
      <w:proofErr w:type="spellEnd"/>
      <w:proofErr w:type="gramEnd"/>
      <w:r w:rsidRPr="0074377C">
        <w:rPr>
          <w:rFonts w:ascii="Verdana" w:hAnsi="Verdana"/>
          <w:sz w:val="20"/>
          <w:szCs w:val="20"/>
          <w:lang w:val="en-US"/>
        </w:rPr>
        <w:t xml:space="preserve"> of Psychology</w:t>
      </w:r>
      <w:r w:rsidR="00D93781">
        <w:rPr>
          <w:rFonts w:ascii="Verdana" w:hAnsi="Verdana"/>
          <w:sz w:val="20"/>
          <w:szCs w:val="20"/>
          <w:lang w:val="en-US"/>
        </w:rPr>
        <w:t xml:space="preserve"> and Safety and Violence Initiative</w:t>
      </w:r>
      <w:r w:rsidRPr="0074377C">
        <w:rPr>
          <w:rFonts w:ascii="Verdana" w:hAnsi="Verdana"/>
          <w:sz w:val="20"/>
          <w:szCs w:val="20"/>
          <w:lang w:val="en-US"/>
        </w:rPr>
        <w:t>, University of Cape Town, South Africa</w:t>
      </w:r>
    </w:p>
    <w:p w14:paraId="176555B2" w14:textId="77777777" w:rsidR="00526EA0" w:rsidRPr="0074377C" w:rsidRDefault="00526EA0" w:rsidP="00305F6A">
      <w:pPr>
        <w:widowControl w:val="0"/>
        <w:spacing w:line="480" w:lineRule="auto"/>
        <w:rPr>
          <w:rFonts w:ascii="Verdana" w:hAnsi="Verdana"/>
          <w:sz w:val="20"/>
          <w:szCs w:val="20"/>
          <w:lang w:val="en-US"/>
        </w:rPr>
      </w:pPr>
      <w:proofErr w:type="spellStart"/>
      <w:proofErr w:type="gramStart"/>
      <w:r w:rsidRPr="0074377C">
        <w:rPr>
          <w:rFonts w:ascii="Verdana" w:hAnsi="Verdana"/>
          <w:sz w:val="20"/>
          <w:szCs w:val="20"/>
          <w:vertAlign w:val="superscript"/>
          <w:lang w:val="en-US"/>
        </w:rPr>
        <w:t>b</w:t>
      </w:r>
      <w:r w:rsidRPr="0074377C">
        <w:rPr>
          <w:rFonts w:ascii="Verdana" w:hAnsi="Verdana"/>
          <w:sz w:val="20"/>
          <w:szCs w:val="20"/>
          <w:lang w:val="en-US"/>
        </w:rPr>
        <w:t>Department</w:t>
      </w:r>
      <w:proofErr w:type="spellEnd"/>
      <w:proofErr w:type="gramEnd"/>
      <w:r w:rsidRPr="0074377C">
        <w:rPr>
          <w:rFonts w:ascii="Verdana" w:hAnsi="Verdana"/>
          <w:sz w:val="20"/>
          <w:szCs w:val="20"/>
          <w:lang w:val="en-US"/>
        </w:rPr>
        <w:t xml:space="preserve"> of Psychology, University of Queensland, Australia</w:t>
      </w:r>
    </w:p>
    <w:p w14:paraId="25955CB7" w14:textId="77777777" w:rsidR="00526EA0" w:rsidRPr="0074377C" w:rsidRDefault="00526EA0" w:rsidP="00305F6A">
      <w:pPr>
        <w:widowControl w:val="0"/>
        <w:spacing w:line="480" w:lineRule="auto"/>
        <w:rPr>
          <w:rFonts w:ascii="Verdana" w:hAnsi="Verdana"/>
          <w:sz w:val="20"/>
          <w:szCs w:val="20"/>
          <w:lang w:val="en-US"/>
        </w:rPr>
      </w:pPr>
      <w:proofErr w:type="spellStart"/>
      <w:proofErr w:type="gramStart"/>
      <w:r w:rsidRPr="0074377C">
        <w:rPr>
          <w:rFonts w:ascii="Verdana" w:hAnsi="Verdana"/>
          <w:sz w:val="20"/>
          <w:szCs w:val="20"/>
          <w:vertAlign w:val="superscript"/>
          <w:lang w:val="en-US"/>
        </w:rPr>
        <w:t>c</w:t>
      </w:r>
      <w:r w:rsidRPr="0074377C">
        <w:rPr>
          <w:rFonts w:ascii="Verdana" w:hAnsi="Verdana"/>
          <w:sz w:val="20"/>
          <w:szCs w:val="20"/>
          <w:lang w:val="en-US"/>
        </w:rPr>
        <w:t>Centre</w:t>
      </w:r>
      <w:proofErr w:type="spellEnd"/>
      <w:proofErr w:type="gramEnd"/>
      <w:r w:rsidRPr="0074377C">
        <w:rPr>
          <w:rFonts w:ascii="Verdana" w:hAnsi="Verdana"/>
          <w:sz w:val="20"/>
          <w:szCs w:val="20"/>
          <w:lang w:val="en-US"/>
        </w:rPr>
        <w:t xml:space="preserve"> for Evidence-Based Intervention, Department of Social Policy and Intervention, University of Oxford, United Kingdom</w:t>
      </w:r>
    </w:p>
    <w:p w14:paraId="6E12A428" w14:textId="77777777" w:rsidR="00526EA0" w:rsidRPr="0074377C" w:rsidRDefault="00526EA0" w:rsidP="00305F6A">
      <w:pPr>
        <w:widowControl w:val="0"/>
        <w:spacing w:line="480" w:lineRule="auto"/>
        <w:rPr>
          <w:rFonts w:ascii="Verdana" w:hAnsi="Verdana"/>
          <w:sz w:val="20"/>
          <w:szCs w:val="20"/>
          <w:lang w:val="en-US"/>
        </w:rPr>
      </w:pPr>
      <w:proofErr w:type="spellStart"/>
      <w:proofErr w:type="gramStart"/>
      <w:r w:rsidRPr="0074377C">
        <w:rPr>
          <w:rFonts w:ascii="Verdana" w:hAnsi="Verdana"/>
          <w:sz w:val="20"/>
          <w:szCs w:val="20"/>
          <w:vertAlign w:val="superscript"/>
          <w:lang w:val="en-US"/>
        </w:rPr>
        <w:t>d</w:t>
      </w:r>
      <w:r w:rsidRPr="0074377C">
        <w:rPr>
          <w:rFonts w:ascii="Verdana" w:hAnsi="Verdana"/>
          <w:sz w:val="20"/>
          <w:szCs w:val="20"/>
          <w:lang w:val="en-US"/>
        </w:rPr>
        <w:t>Department</w:t>
      </w:r>
      <w:proofErr w:type="spellEnd"/>
      <w:proofErr w:type="gramEnd"/>
      <w:r w:rsidRPr="0074377C">
        <w:rPr>
          <w:rFonts w:ascii="Verdana" w:hAnsi="Verdana"/>
          <w:sz w:val="20"/>
          <w:szCs w:val="20"/>
          <w:lang w:val="en-US"/>
        </w:rPr>
        <w:t xml:space="preserve"> of Violence and Injury Prevention and Disability, World Health </w:t>
      </w:r>
      <w:proofErr w:type="spellStart"/>
      <w:r w:rsidRPr="0074377C">
        <w:rPr>
          <w:rFonts w:ascii="Verdana" w:hAnsi="Verdana"/>
          <w:sz w:val="20"/>
          <w:szCs w:val="20"/>
          <w:lang w:val="en-US"/>
        </w:rPr>
        <w:t>Organisation</w:t>
      </w:r>
      <w:proofErr w:type="spellEnd"/>
    </w:p>
    <w:p w14:paraId="5C307DE7" w14:textId="77777777" w:rsidR="00526EA0" w:rsidRPr="0074377C" w:rsidRDefault="00526EA0" w:rsidP="00305F6A">
      <w:pPr>
        <w:widowControl w:val="0"/>
        <w:spacing w:line="480" w:lineRule="auto"/>
        <w:rPr>
          <w:rFonts w:ascii="Verdana" w:hAnsi="Verdana"/>
          <w:sz w:val="20"/>
          <w:szCs w:val="20"/>
          <w:lang w:val="en-US"/>
        </w:rPr>
      </w:pPr>
    </w:p>
    <w:p w14:paraId="4B5AEBFF" w14:textId="77777777" w:rsidR="00526EA0" w:rsidRPr="0074377C" w:rsidRDefault="00526EA0" w:rsidP="00305F6A">
      <w:pPr>
        <w:widowControl w:val="0"/>
        <w:spacing w:line="480" w:lineRule="auto"/>
        <w:rPr>
          <w:rFonts w:ascii="Verdana" w:hAnsi="Verdana"/>
          <w:sz w:val="20"/>
          <w:szCs w:val="20"/>
          <w:lang w:val="en-US"/>
        </w:rPr>
      </w:pPr>
      <w:r w:rsidRPr="0074377C">
        <w:rPr>
          <w:rFonts w:ascii="Verdana" w:hAnsi="Verdana"/>
          <w:sz w:val="20"/>
          <w:szCs w:val="20"/>
          <w:lang w:val="en-US"/>
        </w:rPr>
        <w:t xml:space="preserve">Correspondence to: Catherine L. Ward (e-mail: </w:t>
      </w:r>
      <w:hyperlink r:id="rId8" w:history="1">
        <w:r w:rsidRPr="0074377C">
          <w:rPr>
            <w:rStyle w:val="Hyperlink"/>
            <w:rFonts w:ascii="Verdana" w:hAnsi="Verdana"/>
            <w:sz w:val="20"/>
            <w:szCs w:val="20"/>
            <w:lang w:val="en-US"/>
          </w:rPr>
          <w:t>Catherine.Ward@uct.ac.za</w:t>
        </w:r>
      </w:hyperlink>
      <w:r w:rsidRPr="0074377C">
        <w:rPr>
          <w:rFonts w:ascii="Verdana" w:hAnsi="Verdana"/>
          <w:sz w:val="20"/>
          <w:szCs w:val="20"/>
          <w:lang w:val="en-US"/>
        </w:rPr>
        <w:t>)</w:t>
      </w:r>
    </w:p>
    <w:p w14:paraId="7A1C70BF" w14:textId="77777777" w:rsidR="00526EA0" w:rsidRPr="0074377C" w:rsidRDefault="00526EA0" w:rsidP="00305F6A">
      <w:pPr>
        <w:widowControl w:val="0"/>
        <w:spacing w:line="480" w:lineRule="auto"/>
        <w:rPr>
          <w:rFonts w:ascii="Verdana" w:hAnsi="Verdana"/>
          <w:sz w:val="20"/>
          <w:szCs w:val="20"/>
          <w:lang w:val="en-US"/>
        </w:rPr>
      </w:pPr>
      <w:r w:rsidRPr="0074377C">
        <w:rPr>
          <w:rFonts w:ascii="Verdana" w:hAnsi="Verdana"/>
          <w:sz w:val="20"/>
          <w:szCs w:val="20"/>
          <w:lang w:val="en-US"/>
        </w:rPr>
        <w:t xml:space="preserve">Postal address: Department of Psychology, University of Cape Town, </w:t>
      </w:r>
      <w:proofErr w:type="spellStart"/>
      <w:r w:rsidRPr="0074377C">
        <w:rPr>
          <w:rFonts w:ascii="Verdana" w:hAnsi="Verdana"/>
          <w:sz w:val="20"/>
          <w:szCs w:val="20"/>
          <w:lang w:val="en-US"/>
        </w:rPr>
        <w:t>Rondebosch</w:t>
      </w:r>
      <w:proofErr w:type="spellEnd"/>
      <w:r w:rsidRPr="0074377C">
        <w:rPr>
          <w:rFonts w:ascii="Verdana" w:hAnsi="Verdana"/>
          <w:sz w:val="20"/>
          <w:szCs w:val="20"/>
          <w:lang w:val="en-US"/>
        </w:rPr>
        <w:t>, 7701, South Africa.</w:t>
      </w:r>
    </w:p>
    <w:p w14:paraId="301E4ACB" w14:textId="77777777" w:rsidR="00526EA0" w:rsidRPr="0074377C" w:rsidRDefault="00526EA0" w:rsidP="00305F6A">
      <w:pPr>
        <w:widowControl w:val="0"/>
        <w:spacing w:line="480" w:lineRule="auto"/>
        <w:rPr>
          <w:rFonts w:ascii="Verdana" w:hAnsi="Verdana"/>
          <w:sz w:val="20"/>
          <w:szCs w:val="20"/>
          <w:lang w:val="en-US"/>
        </w:rPr>
      </w:pPr>
      <w:r w:rsidRPr="0074377C">
        <w:rPr>
          <w:rFonts w:ascii="Verdana" w:hAnsi="Verdana"/>
          <w:sz w:val="20"/>
          <w:szCs w:val="20"/>
          <w:lang w:val="en-US"/>
        </w:rPr>
        <w:t>Telephone: +27 21 650 3422</w:t>
      </w:r>
    </w:p>
    <w:p w14:paraId="15282DE2" w14:textId="77777777" w:rsidR="00526EA0" w:rsidRPr="0074377C" w:rsidRDefault="00526EA0" w:rsidP="00305F6A">
      <w:pPr>
        <w:widowControl w:val="0"/>
        <w:spacing w:line="480" w:lineRule="auto"/>
        <w:rPr>
          <w:rFonts w:ascii="Verdana" w:hAnsi="Verdana"/>
          <w:sz w:val="20"/>
          <w:szCs w:val="20"/>
          <w:lang w:val="en-US"/>
        </w:rPr>
      </w:pPr>
      <w:r w:rsidRPr="0074377C">
        <w:rPr>
          <w:rFonts w:ascii="Verdana" w:hAnsi="Verdana"/>
          <w:sz w:val="20"/>
          <w:szCs w:val="20"/>
          <w:lang w:val="en-US"/>
        </w:rPr>
        <w:t>Fax: +27 21 650 4104</w:t>
      </w:r>
    </w:p>
    <w:p w14:paraId="4174EC4D" w14:textId="77777777" w:rsidR="00526EA0" w:rsidRPr="0074377C" w:rsidRDefault="00526EA0" w:rsidP="00305F6A">
      <w:pPr>
        <w:widowControl w:val="0"/>
        <w:spacing w:line="480" w:lineRule="auto"/>
        <w:rPr>
          <w:rFonts w:ascii="Verdana" w:hAnsi="Verdana"/>
          <w:sz w:val="20"/>
          <w:szCs w:val="20"/>
          <w:lang w:val="en-US"/>
        </w:rPr>
      </w:pPr>
    </w:p>
    <w:p w14:paraId="660A381D" w14:textId="26D85385" w:rsidR="004D6C1B" w:rsidRPr="0074377C" w:rsidRDefault="004D6C1B" w:rsidP="00305F6A">
      <w:pPr>
        <w:widowControl w:val="0"/>
        <w:spacing w:line="480" w:lineRule="auto"/>
        <w:rPr>
          <w:rFonts w:ascii="Verdana" w:hAnsi="Verdana"/>
          <w:sz w:val="20"/>
          <w:szCs w:val="20"/>
          <w:lang w:val="en-US"/>
        </w:rPr>
      </w:pPr>
      <w:r w:rsidRPr="0074377C">
        <w:rPr>
          <w:rFonts w:ascii="Verdana" w:hAnsi="Verdana"/>
          <w:sz w:val="20"/>
          <w:szCs w:val="20"/>
          <w:lang w:val="en-US"/>
        </w:rPr>
        <w:t xml:space="preserve">Article word count (excluding references): </w:t>
      </w:r>
      <w:r w:rsidR="00B41671">
        <w:rPr>
          <w:rFonts w:ascii="Verdana" w:hAnsi="Verdana"/>
          <w:sz w:val="20"/>
          <w:szCs w:val="20"/>
          <w:lang w:val="en-US"/>
        </w:rPr>
        <w:t>4,743</w:t>
      </w:r>
    </w:p>
    <w:p w14:paraId="58A5D2DE" w14:textId="77777777" w:rsidR="00526EA0" w:rsidRPr="0074377C" w:rsidRDefault="00526EA0" w:rsidP="00305F6A">
      <w:pPr>
        <w:widowControl w:val="0"/>
        <w:spacing w:line="480" w:lineRule="auto"/>
        <w:rPr>
          <w:rFonts w:ascii="Verdana" w:hAnsi="Verdana"/>
          <w:sz w:val="20"/>
          <w:szCs w:val="20"/>
          <w:lang w:val="en-US"/>
        </w:rPr>
      </w:pPr>
    </w:p>
    <w:p w14:paraId="0953A0C8" w14:textId="2D0B4B0B" w:rsidR="00526EA0" w:rsidRPr="0074377C" w:rsidRDefault="00526EA0" w:rsidP="00305F6A">
      <w:pPr>
        <w:widowControl w:val="0"/>
        <w:spacing w:line="480" w:lineRule="auto"/>
        <w:rPr>
          <w:rFonts w:ascii="Verdana" w:hAnsi="Verdana"/>
          <w:sz w:val="20"/>
          <w:szCs w:val="20"/>
          <w:lang w:val="en-US"/>
        </w:rPr>
      </w:pPr>
      <w:r w:rsidRPr="0074377C">
        <w:rPr>
          <w:rFonts w:ascii="Verdana" w:hAnsi="Verdana"/>
          <w:sz w:val="20"/>
          <w:szCs w:val="20"/>
          <w:lang w:val="en-US"/>
        </w:rPr>
        <w:t xml:space="preserve">Financial Disclosure: Writing this paper was supported by two grants to the first author, one from the A.W. Mellon Foundation via the University of Cape Town; and the other from the National Research Foundation of South Africa (www.nrf.ac.za).  The funders had no role in the decision to publish or </w:t>
      </w:r>
      <w:r w:rsidR="00537751">
        <w:rPr>
          <w:rFonts w:ascii="Verdana" w:hAnsi="Verdana"/>
          <w:sz w:val="20"/>
          <w:szCs w:val="20"/>
          <w:lang w:val="en-US"/>
        </w:rPr>
        <w:t xml:space="preserve">in </w:t>
      </w:r>
      <w:r w:rsidRPr="0074377C">
        <w:rPr>
          <w:rFonts w:ascii="Verdana" w:hAnsi="Verdana"/>
          <w:sz w:val="20"/>
          <w:szCs w:val="20"/>
          <w:lang w:val="en-US"/>
        </w:rPr>
        <w:t>the preparation of the manuscript.</w:t>
      </w:r>
    </w:p>
    <w:p w14:paraId="684BD0ED" w14:textId="126739BD" w:rsidR="00526EA0" w:rsidRPr="0074377C" w:rsidRDefault="00526EA0" w:rsidP="00305F6A">
      <w:pPr>
        <w:widowControl w:val="0"/>
        <w:spacing w:line="480" w:lineRule="auto"/>
        <w:rPr>
          <w:rFonts w:ascii="Verdana" w:hAnsi="Verdana"/>
          <w:sz w:val="20"/>
          <w:szCs w:val="20"/>
          <w:lang w:val="en-US"/>
        </w:rPr>
      </w:pPr>
      <w:r w:rsidRPr="0074377C">
        <w:rPr>
          <w:rFonts w:ascii="Verdana" w:hAnsi="Verdana"/>
          <w:sz w:val="20"/>
          <w:szCs w:val="20"/>
          <w:lang w:val="en-US"/>
        </w:rPr>
        <w:t xml:space="preserve">Competing interests: Matthew R. Sanders is a co-author of the Triple P – Positive </w:t>
      </w:r>
      <w:r w:rsidRPr="0074377C">
        <w:rPr>
          <w:rFonts w:ascii="Verdana" w:hAnsi="Verdana"/>
          <w:sz w:val="20"/>
          <w:szCs w:val="20"/>
          <w:lang w:val="en-US"/>
        </w:rPr>
        <w:lastRenderedPageBreak/>
        <w:t xml:space="preserve">Parenting Program and receives royalties from the University of Queensland for dissemination of the program. Catherine L. Ward, Frances Gardner, and Christopher Mikton are part of a team developing a suite of parenting programs suitable for low- and middle-income contexts called </w:t>
      </w:r>
      <w:r w:rsidRPr="0074377C">
        <w:rPr>
          <w:rFonts w:ascii="Verdana" w:hAnsi="Verdana"/>
          <w:i/>
          <w:sz w:val="20"/>
          <w:szCs w:val="20"/>
          <w:lang w:val="en-US"/>
        </w:rPr>
        <w:t>Parenting for Lifelong Health</w:t>
      </w:r>
      <w:r w:rsidRPr="0074377C">
        <w:rPr>
          <w:rFonts w:ascii="Verdana" w:hAnsi="Verdana"/>
          <w:sz w:val="20"/>
          <w:szCs w:val="20"/>
          <w:lang w:val="en-US"/>
        </w:rPr>
        <w:t xml:space="preserve"> (see </w:t>
      </w:r>
      <w:hyperlink r:id="rId9" w:history="1">
        <w:r w:rsidRPr="0074377C">
          <w:rPr>
            <w:rStyle w:val="Hyperlink"/>
            <w:rFonts w:ascii="Verdana" w:hAnsi="Verdana"/>
            <w:sz w:val="20"/>
            <w:szCs w:val="20"/>
            <w:lang w:val="en-US"/>
          </w:rPr>
          <w:t>http://www.who.int/violence_injury_prevention/violence/child/plh/en/</w:t>
        </w:r>
      </w:hyperlink>
      <w:r w:rsidRPr="0074377C">
        <w:rPr>
          <w:rFonts w:ascii="Verdana" w:hAnsi="Verdana"/>
          <w:sz w:val="20"/>
          <w:szCs w:val="20"/>
          <w:lang w:val="en-US"/>
        </w:rPr>
        <w:t>).  They receive no personal financial compensation for this work</w:t>
      </w:r>
      <w:r w:rsidR="00F613C4" w:rsidRPr="0074377C">
        <w:rPr>
          <w:rFonts w:ascii="Verdana" w:hAnsi="Verdana"/>
          <w:sz w:val="20"/>
          <w:szCs w:val="20"/>
          <w:lang w:val="en-US"/>
        </w:rPr>
        <w:t xml:space="preserve">, but </w:t>
      </w:r>
      <w:r w:rsidR="0074377C">
        <w:rPr>
          <w:rFonts w:ascii="Verdana" w:hAnsi="Verdana"/>
          <w:sz w:val="20"/>
          <w:szCs w:val="20"/>
          <w:lang w:val="en-US"/>
        </w:rPr>
        <w:t>they</w:t>
      </w:r>
      <w:r w:rsidR="00F613C4" w:rsidRPr="0074377C">
        <w:rPr>
          <w:rFonts w:ascii="Verdana" w:hAnsi="Verdana"/>
          <w:sz w:val="20"/>
          <w:szCs w:val="20"/>
          <w:lang w:val="en-US"/>
        </w:rPr>
        <w:t xml:space="preserve"> have received funding to develop programs within the suite, and the team is seeking further </w:t>
      </w:r>
      <w:r w:rsidR="00852604" w:rsidRPr="0074377C">
        <w:rPr>
          <w:rFonts w:ascii="Verdana" w:hAnsi="Verdana"/>
          <w:sz w:val="20"/>
          <w:szCs w:val="20"/>
          <w:lang w:val="en-US"/>
        </w:rPr>
        <w:t xml:space="preserve">research and development </w:t>
      </w:r>
      <w:r w:rsidR="00F613C4" w:rsidRPr="0074377C">
        <w:rPr>
          <w:rFonts w:ascii="Verdana" w:hAnsi="Verdana"/>
          <w:sz w:val="20"/>
          <w:szCs w:val="20"/>
          <w:lang w:val="en-US"/>
        </w:rPr>
        <w:t>funding</w:t>
      </w:r>
      <w:r w:rsidRPr="0074377C">
        <w:rPr>
          <w:rFonts w:ascii="Verdana" w:hAnsi="Verdana"/>
          <w:sz w:val="20"/>
          <w:szCs w:val="20"/>
          <w:lang w:val="en-US"/>
        </w:rPr>
        <w:t xml:space="preserve">.  No authors have any other competing interests.  </w:t>
      </w:r>
    </w:p>
    <w:p w14:paraId="784167FE" w14:textId="77777777" w:rsidR="00612152" w:rsidRPr="0074377C" w:rsidRDefault="00612152" w:rsidP="00305F6A">
      <w:pPr>
        <w:widowControl w:val="0"/>
        <w:spacing w:line="480" w:lineRule="auto"/>
        <w:rPr>
          <w:rFonts w:ascii="Verdana" w:hAnsi="Verdana"/>
          <w:sz w:val="20"/>
          <w:szCs w:val="20"/>
          <w:lang w:val="en-US"/>
        </w:rPr>
      </w:pPr>
    </w:p>
    <w:p w14:paraId="003F6693" w14:textId="77777777" w:rsidR="00612152" w:rsidRPr="0074377C" w:rsidRDefault="00612152" w:rsidP="00305F6A">
      <w:pPr>
        <w:widowControl w:val="0"/>
        <w:spacing w:line="480" w:lineRule="auto"/>
        <w:rPr>
          <w:rFonts w:ascii="Verdana" w:hAnsi="Verdana"/>
          <w:sz w:val="20"/>
          <w:szCs w:val="20"/>
          <w:lang w:val="en-US"/>
        </w:rPr>
      </w:pPr>
    </w:p>
    <w:p w14:paraId="1B4ECD14" w14:textId="46FC78B2" w:rsidR="00612152" w:rsidRPr="0074377C" w:rsidRDefault="00612152" w:rsidP="00305F6A">
      <w:pPr>
        <w:widowControl w:val="0"/>
        <w:spacing w:line="480" w:lineRule="auto"/>
        <w:rPr>
          <w:rFonts w:ascii="Verdana" w:hAnsi="Verdana"/>
          <w:sz w:val="20"/>
          <w:szCs w:val="20"/>
          <w:lang w:val="en-US"/>
        </w:rPr>
      </w:pPr>
      <w:r w:rsidRPr="0074377C">
        <w:rPr>
          <w:rFonts w:ascii="Verdana" w:hAnsi="Verdana"/>
          <w:sz w:val="20"/>
          <w:szCs w:val="20"/>
          <w:lang w:val="en-US"/>
        </w:rPr>
        <w:t>Authorship statement:</w:t>
      </w:r>
    </w:p>
    <w:p w14:paraId="29C007EB" w14:textId="7D690118" w:rsidR="00612152" w:rsidRPr="0074377C" w:rsidRDefault="00612152" w:rsidP="00305F6A">
      <w:pPr>
        <w:widowControl w:val="0"/>
        <w:spacing w:line="480" w:lineRule="auto"/>
        <w:rPr>
          <w:rFonts w:ascii="Verdana" w:hAnsi="Verdana"/>
          <w:sz w:val="20"/>
          <w:szCs w:val="20"/>
          <w:lang w:val="en-US"/>
        </w:rPr>
        <w:sectPr w:rsidR="00612152" w:rsidRPr="0074377C" w:rsidSect="00622FE0">
          <w:headerReference w:type="default" r:id="rId10"/>
          <w:pgSz w:w="11900" w:h="16840"/>
          <w:pgMar w:top="1440" w:right="1800" w:bottom="1440" w:left="1800" w:header="708" w:footer="708" w:gutter="0"/>
          <w:cols w:space="708"/>
          <w:docGrid w:linePitch="360"/>
        </w:sectPr>
      </w:pPr>
      <w:r w:rsidRPr="0074377C">
        <w:rPr>
          <w:rFonts w:ascii="Verdana" w:hAnsi="Verdana"/>
          <w:sz w:val="20"/>
          <w:szCs w:val="20"/>
          <w:lang w:val="en-US"/>
        </w:rPr>
        <w:t>Ward led the writing of this paper.  All authors have contributed to the conception, drafting and revision of the paper, and all have approved this final version.</w:t>
      </w:r>
    </w:p>
    <w:p w14:paraId="36A52857" w14:textId="1EFF7D25" w:rsidR="00AE3A2A" w:rsidRPr="00EB1D1A" w:rsidRDefault="00020636" w:rsidP="00AE3A2A">
      <w:pPr>
        <w:widowControl w:val="0"/>
        <w:spacing w:line="480" w:lineRule="auto"/>
        <w:jc w:val="center"/>
        <w:rPr>
          <w:rFonts w:ascii="Verdana" w:hAnsi="Verdana"/>
          <w:sz w:val="28"/>
          <w:szCs w:val="28"/>
          <w:lang w:val="en-US"/>
        </w:rPr>
      </w:pPr>
      <w:r w:rsidRPr="00EB1D1A">
        <w:rPr>
          <w:rFonts w:ascii="Verdana" w:hAnsi="Verdana"/>
          <w:sz w:val="28"/>
          <w:szCs w:val="28"/>
          <w:lang w:val="en-US"/>
        </w:rPr>
        <w:lastRenderedPageBreak/>
        <w:t>Preventing Child Maltreatment</w:t>
      </w:r>
      <w:r w:rsidR="00AE3A2A" w:rsidRPr="00EB1D1A">
        <w:rPr>
          <w:rFonts w:ascii="Verdana" w:hAnsi="Verdana"/>
          <w:sz w:val="28"/>
          <w:szCs w:val="28"/>
          <w:lang w:val="en-US"/>
        </w:rPr>
        <w:t xml:space="preserve"> in Low- and Middle-Income Countries: </w:t>
      </w:r>
      <w:r w:rsidR="00AE7793" w:rsidRPr="00EB1D1A">
        <w:rPr>
          <w:rFonts w:ascii="Verdana" w:hAnsi="Verdana"/>
          <w:sz w:val="28"/>
          <w:szCs w:val="28"/>
          <w:lang w:val="en-US"/>
        </w:rPr>
        <w:t xml:space="preserve">What is </w:t>
      </w:r>
      <w:proofErr w:type="gramStart"/>
      <w:r w:rsidR="00AE7793" w:rsidRPr="00EB1D1A">
        <w:rPr>
          <w:rFonts w:ascii="Verdana" w:hAnsi="Verdana"/>
          <w:sz w:val="28"/>
          <w:szCs w:val="28"/>
          <w:lang w:val="en-US"/>
        </w:rPr>
        <w:t>Needed</w:t>
      </w:r>
      <w:proofErr w:type="gramEnd"/>
      <w:r w:rsidR="00AE7793" w:rsidRPr="00EB1D1A">
        <w:rPr>
          <w:rFonts w:ascii="Verdana" w:hAnsi="Verdana"/>
          <w:sz w:val="28"/>
          <w:szCs w:val="28"/>
          <w:lang w:val="en-US"/>
        </w:rPr>
        <w:t xml:space="preserve"> to Build</w:t>
      </w:r>
      <w:r w:rsidR="00C84780" w:rsidRPr="00EB1D1A">
        <w:rPr>
          <w:rFonts w:ascii="Verdana" w:hAnsi="Verdana"/>
          <w:sz w:val="28"/>
          <w:szCs w:val="28"/>
          <w:lang w:val="en-US"/>
        </w:rPr>
        <w:t xml:space="preserve"> the Evidence Base</w:t>
      </w:r>
      <w:r w:rsidRPr="00EB1D1A">
        <w:rPr>
          <w:rFonts w:ascii="Verdana" w:hAnsi="Verdana"/>
          <w:sz w:val="28"/>
          <w:szCs w:val="28"/>
          <w:lang w:val="en-US"/>
        </w:rPr>
        <w:t xml:space="preserve"> for Effective Implementation of Parent Support Programs</w:t>
      </w:r>
      <w:r w:rsidR="00AE7793" w:rsidRPr="00EB1D1A">
        <w:rPr>
          <w:rFonts w:ascii="Verdana" w:hAnsi="Verdana"/>
          <w:sz w:val="28"/>
          <w:szCs w:val="28"/>
          <w:lang w:val="en-US"/>
        </w:rPr>
        <w:t>?</w:t>
      </w:r>
    </w:p>
    <w:p w14:paraId="32CD7C13" w14:textId="77777777" w:rsidR="00526EA0" w:rsidRPr="00EB1D1A" w:rsidRDefault="00526EA0" w:rsidP="00305F6A">
      <w:pPr>
        <w:widowControl w:val="0"/>
        <w:spacing w:line="480" w:lineRule="auto"/>
        <w:jc w:val="center"/>
        <w:rPr>
          <w:rFonts w:ascii="Verdana" w:hAnsi="Verdana"/>
          <w:sz w:val="20"/>
          <w:szCs w:val="20"/>
          <w:lang w:val="en-US"/>
        </w:rPr>
      </w:pPr>
    </w:p>
    <w:p w14:paraId="101DA27F" w14:textId="09C2287A" w:rsidR="00526EA0" w:rsidRPr="00EB1D1A" w:rsidRDefault="0034495C" w:rsidP="00FE7A7F">
      <w:pPr>
        <w:widowControl w:val="0"/>
        <w:spacing w:line="480" w:lineRule="auto"/>
        <w:jc w:val="center"/>
        <w:outlineLvl w:val="0"/>
        <w:rPr>
          <w:rFonts w:ascii="Verdana" w:hAnsi="Verdana"/>
          <w:bCs/>
          <w:iCs/>
          <w:sz w:val="28"/>
          <w:szCs w:val="28"/>
          <w:lang w:val="en-US"/>
        </w:rPr>
      </w:pPr>
      <w:r w:rsidRPr="00EB1D1A">
        <w:rPr>
          <w:rFonts w:ascii="Verdana" w:hAnsi="Verdana"/>
          <w:bCs/>
          <w:iCs/>
          <w:sz w:val="28"/>
          <w:szCs w:val="28"/>
          <w:lang w:val="en-US"/>
        </w:rPr>
        <w:t xml:space="preserve">Why </w:t>
      </w:r>
      <w:r w:rsidR="00020636" w:rsidRPr="00EB1D1A">
        <w:rPr>
          <w:rFonts w:ascii="Verdana" w:hAnsi="Verdana"/>
          <w:bCs/>
          <w:iCs/>
          <w:sz w:val="28"/>
          <w:szCs w:val="28"/>
          <w:lang w:val="en-US"/>
        </w:rPr>
        <w:t>Low- and Middle-Income Countries</w:t>
      </w:r>
      <w:r w:rsidRPr="00EB1D1A">
        <w:rPr>
          <w:rFonts w:ascii="Verdana" w:hAnsi="Verdana"/>
          <w:bCs/>
          <w:iCs/>
          <w:sz w:val="28"/>
          <w:szCs w:val="28"/>
          <w:lang w:val="en-US"/>
        </w:rPr>
        <w:t>?</w:t>
      </w:r>
    </w:p>
    <w:p w14:paraId="3EABABE1" w14:textId="4401DF4B" w:rsidR="004D4D2F" w:rsidRDefault="00020636" w:rsidP="004D4D2F">
      <w:pPr>
        <w:widowControl w:val="0"/>
        <w:spacing w:line="480" w:lineRule="auto"/>
        <w:ind w:firstLine="720"/>
        <w:rPr>
          <w:rFonts w:ascii="Verdana" w:hAnsi="Verdana"/>
          <w:sz w:val="20"/>
          <w:szCs w:val="20"/>
          <w:lang w:val="en-US"/>
        </w:rPr>
      </w:pPr>
      <w:r>
        <w:rPr>
          <w:rFonts w:ascii="Verdana" w:hAnsi="Verdana"/>
          <w:sz w:val="20"/>
          <w:szCs w:val="20"/>
          <w:lang w:val="en-US"/>
        </w:rPr>
        <w:t xml:space="preserve">Child maltreatment has serious consequences for child development: </w:t>
      </w:r>
      <w:r w:rsidR="006A726D">
        <w:rPr>
          <w:rFonts w:ascii="Verdana" w:hAnsi="Verdana"/>
          <w:sz w:val="20"/>
          <w:szCs w:val="20"/>
          <w:lang w:val="en-US"/>
        </w:rPr>
        <w:t>as the many studies of adverse childhood e</w:t>
      </w:r>
      <w:r w:rsidR="004D0373">
        <w:rPr>
          <w:rFonts w:ascii="Verdana" w:hAnsi="Verdana"/>
          <w:sz w:val="20"/>
          <w:szCs w:val="20"/>
          <w:lang w:val="en-US"/>
        </w:rPr>
        <w:t xml:space="preserve">xperiences have shown around the world, </w:t>
      </w:r>
      <w:r>
        <w:rPr>
          <w:rFonts w:ascii="Verdana" w:hAnsi="Verdana"/>
          <w:sz w:val="20"/>
          <w:szCs w:val="20"/>
          <w:lang w:val="en-US"/>
        </w:rPr>
        <w:t xml:space="preserve">children who have experienced abuse or neglect are more likely to suffer mental and physical health problems </w:t>
      </w:r>
      <w:r w:rsidR="00416D68">
        <w:rPr>
          <w:rFonts w:ascii="Verdana" w:hAnsi="Verdana"/>
          <w:sz w:val="20"/>
          <w:szCs w:val="20"/>
          <w:lang w:val="en-US"/>
        </w:rPr>
        <w:t>throughout life</w:t>
      </w:r>
      <w:r>
        <w:rPr>
          <w:rFonts w:ascii="Verdana" w:hAnsi="Verdana"/>
          <w:sz w:val="20"/>
          <w:szCs w:val="20"/>
          <w:lang w:val="en-US"/>
        </w:rPr>
        <w:t xml:space="preserve">, to under-perform at </w:t>
      </w:r>
      <w:r w:rsidR="002B504B">
        <w:rPr>
          <w:rFonts w:ascii="Verdana" w:hAnsi="Verdana"/>
          <w:sz w:val="20"/>
          <w:szCs w:val="20"/>
          <w:lang w:val="en-US"/>
        </w:rPr>
        <w:t xml:space="preserve">school, to have difficulties in jobs and relationships, to abuse substances, to engage in risky sex (and therefore to have unwanted pregnancies and contract HIV and other STIs), and to be involved in violence and delinquency.  Child maltreatment is not only a human rights and public health issue, but its consequences can be costly </w:t>
      </w:r>
      <w:r w:rsidR="00190A54">
        <w:rPr>
          <w:rFonts w:ascii="Verdana" w:hAnsi="Verdana"/>
          <w:sz w:val="20"/>
          <w:szCs w:val="20"/>
          <w:lang w:val="en-US"/>
        </w:rPr>
        <w:t xml:space="preserve">for any country, both </w:t>
      </w:r>
      <w:r w:rsidR="006B495D">
        <w:rPr>
          <w:rFonts w:ascii="Verdana" w:hAnsi="Verdana"/>
          <w:sz w:val="20"/>
          <w:szCs w:val="20"/>
          <w:lang w:val="en-US"/>
        </w:rPr>
        <w:t>indirectly in terms of lowered economic productivity as well as directly through burden on the</w:t>
      </w:r>
      <w:r w:rsidR="002B504B">
        <w:rPr>
          <w:rFonts w:ascii="Verdana" w:hAnsi="Verdana"/>
          <w:sz w:val="20"/>
          <w:szCs w:val="20"/>
          <w:lang w:val="en-US"/>
        </w:rPr>
        <w:t xml:space="preserve"> health, welfare and </w:t>
      </w:r>
      <w:r w:rsidR="006B495D">
        <w:rPr>
          <w:rFonts w:ascii="Verdana" w:hAnsi="Verdana"/>
          <w:sz w:val="20"/>
          <w:szCs w:val="20"/>
          <w:lang w:val="en-US"/>
        </w:rPr>
        <w:t>criminal justice systems.</w:t>
      </w:r>
      <w:r w:rsidR="00416D68">
        <w:rPr>
          <w:rFonts w:ascii="Verdana" w:hAnsi="Verdana"/>
          <w:sz w:val="20"/>
          <w:szCs w:val="20"/>
          <w:lang w:val="en-US"/>
        </w:rPr>
        <w:t xml:space="preserve">  Most countries can</w:t>
      </w:r>
      <w:r w:rsidR="00A44E0B">
        <w:rPr>
          <w:rFonts w:ascii="Verdana" w:hAnsi="Verdana"/>
          <w:sz w:val="20"/>
          <w:szCs w:val="20"/>
          <w:lang w:val="en-US"/>
        </w:rPr>
        <w:t>not</w:t>
      </w:r>
      <w:r w:rsidR="00667FC7">
        <w:rPr>
          <w:rFonts w:ascii="Verdana" w:hAnsi="Verdana"/>
          <w:sz w:val="20"/>
          <w:szCs w:val="20"/>
          <w:lang w:val="en-US"/>
        </w:rPr>
        <w:t xml:space="preserve"> </w:t>
      </w:r>
      <w:r w:rsidR="00416D68">
        <w:rPr>
          <w:rFonts w:ascii="Verdana" w:hAnsi="Verdana"/>
          <w:sz w:val="20"/>
          <w:szCs w:val="20"/>
          <w:lang w:val="en-US"/>
        </w:rPr>
        <w:t>afford the costs</w:t>
      </w:r>
      <w:r w:rsidR="00831C18">
        <w:rPr>
          <w:rFonts w:ascii="Verdana" w:hAnsi="Verdana"/>
          <w:sz w:val="20"/>
          <w:szCs w:val="20"/>
          <w:lang w:val="en-US"/>
        </w:rPr>
        <w:t xml:space="preserve"> of child maltreatment</w:t>
      </w:r>
      <w:r w:rsidR="00416D68">
        <w:rPr>
          <w:rFonts w:ascii="Verdana" w:hAnsi="Verdana"/>
          <w:sz w:val="20"/>
          <w:szCs w:val="20"/>
          <w:lang w:val="en-US"/>
        </w:rPr>
        <w:t xml:space="preserve">, but </w:t>
      </w:r>
      <w:r w:rsidR="00831C18">
        <w:rPr>
          <w:rFonts w:ascii="Verdana" w:hAnsi="Verdana"/>
          <w:sz w:val="20"/>
          <w:szCs w:val="20"/>
          <w:lang w:val="en-US"/>
        </w:rPr>
        <w:t>there are t</w:t>
      </w:r>
      <w:r w:rsidR="005F6E5B">
        <w:rPr>
          <w:rFonts w:ascii="Verdana" w:hAnsi="Verdana"/>
          <w:sz w:val="20"/>
          <w:szCs w:val="20"/>
          <w:lang w:val="en-US"/>
        </w:rPr>
        <w:t>hree</w:t>
      </w:r>
      <w:r w:rsidR="00831C18">
        <w:rPr>
          <w:rFonts w:ascii="Verdana" w:hAnsi="Verdana"/>
          <w:sz w:val="20"/>
          <w:szCs w:val="20"/>
          <w:lang w:val="en-US"/>
        </w:rPr>
        <w:t xml:space="preserve"> particular reasons to focus on low- and middle-income countries (LMIC): (1) child maltreatment tends to occur at higher rates in these countries than in high-income countries (HIC)</w:t>
      </w:r>
      <w:r w:rsidR="005F6E5B">
        <w:rPr>
          <w:rFonts w:ascii="Verdana" w:hAnsi="Verdana"/>
          <w:sz w:val="20"/>
          <w:szCs w:val="20"/>
          <w:lang w:val="en-US"/>
        </w:rPr>
        <w:t xml:space="preserve">; </w:t>
      </w:r>
      <w:r w:rsidR="00831C18">
        <w:rPr>
          <w:rFonts w:ascii="Verdana" w:hAnsi="Verdana"/>
          <w:sz w:val="20"/>
          <w:szCs w:val="20"/>
          <w:lang w:val="en-US"/>
        </w:rPr>
        <w:t xml:space="preserve">(2) LMIC are typically facing other </w:t>
      </w:r>
      <w:r w:rsidR="008738DB">
        <w:rPr>
          <w:rFonts w:ascii="Verdana" w:hAnsi="Verdana"/>
          <w:sz w:val="20"/>
          <w:szCs w:val="20"/>
          <w:lang w:val="en-US"/>
        </w:rPr>
        <w:t xml:space="preserve">huge </w:t>
      </w:r>
      <w:r w:rsidR="00831C18">
        <w:rPr>
          <w:rFonts w:ascii="Verdana" w:hAnsi="Verdana"/>
          <w:sz w:val="20"/>
          <w:szCs w:val="20"/>
          <w:lang w:val="en-US"/>
        </w:rPr>
        <w:t>systemic burdens (such as high rates of HIV) and urgen</w:t>
      </w:r>
      <w:r w:rsidR="005F6E5B">
        <w:rPr>
          <w:rFonts w:ascii="Verdana" w:hAnsi="Verdana"/>
          <w:sz w:val="20"/>
          <w:szCs w:val="20"/>
          <w:lang w:val="en-US"/>
        </w:rPr>
        <w:t>t needs to grow their economies</w:t>
      </w:r>
      <w:r w:rsidR="004504F2">
        <w:rPr>
          <w:rFonts w:ascii="Verdana" w:hAnsi="Verdana"/>
          <w:sz w:val="20"/>
          <w:szCs w:val="20"/>
          <w:lang w:val="en-US"/>
        </w:rPr>
        <w:t>, and thus costs such as those</w:t>
      </w:r>
      <w:r w:rsidR="00667FC7">
        <w:rPr>
          <w:rFonts w:ascii="Verdana" w:hAnsi="Verdana"/>
          <w:sz w:val="20"/>
          <w:szCs w:val="20"/>
          <w:lang w:val="en-US"/>
        </w:rPr>
        <w:t xml:space="preserve"> of child maltreatment create an unnecessary drain on economies that are already struggling</w:t>
      </w:r>
      <w:r w:rsidR="005F6E5B">
        <w:rPr>
          <w:rFonts w:ascii="Verdana" w:hAnsi="Verdana"/>
          <w:sz w:val="20"/>
          <w:szCs w:val="20"/>
          <w:lang w:val="en-US"/>
        </w:rPr>
        <w:t xml:space="preserve">; (3) the evidence base for effective interventions to prevent child maltreatment is </w:t>
      </w:r>
      <w:r w:rsidR="00575E29">
        <w:rPr>
          <w:rFonts w:ascii="Verdana" w:hAnsi="Verdana"/>
          <w:sz w:val="20"/>
          <w:szCs w:val="20"/>
          <w:lang w:val="en-US"/>
        </w:rPr>
        <w:t>thin</w:t>
      </w:r>
      <w:r w:rsidR="004504F2">
        <w:rPr>
          <w:rFonts w:ascii="Verdana" w:hAnsi="Verdana"/>
          <w:sz w:val="20"/>
          <w:szCs w:val="20"/>
          <w:lang w:val="en-US"/>
        </w:rPr>
        <w:t xml:space="preserve"> in general</w:t>
      </w:r>
      <w:r w:rsidR="00575E29">
        <w:rPr>
          <w:rFonts w:ascii="Verdana" w:hAnsi="Verdana"/>
          <w:sz w:val="20"/>
          <w:szCs w:val="20"/>
          <w:lang w:val="en-US"/>
        </w:rPr>
        <w:t xml:space="preserve">, but </w:t>
      </w:r>
      <w:r w:rsidR="0094460C">
        <w:rPr>
          <w:rFonts w:ascii="Verdana" w:hAnsi="Verdana"/>
          <w:sz w:val="20"/>
          <w:szCs w:val="20"/>
          <w:lang w:val="en-US"/>
        </w:rPr>
        <w:t xml:space="preserve">much </w:t>
      </w:r>
      <w:r w:rsidR="005F6E5B">
        <w:rPr>
          <w:rFonts w:ascii="Verdana" w:hAnsi="Verdana"/>
          <w:sz w:val="20"/>
          <w:szCs w:val="20"/>
          <w:lang w:val="en-US"/>
        </w:rPr>
        <w:t>richer in HIC than in LMIC</w:t>
      </w:r>
      <w:r w:rsidR="004C7D86">
        <w:rPr>
          <w:rFonts w:ascii="Verdana" w:hAnsi="Verdana"/>
          <w:sz w:val="20"/>
          <w:szCs w:val="20"/>
          <w:lang w:val="en-US"/>
        </w:rPr>
        <w:t>.  LMIC thus have arguably a greater need for interventions to prevent child maltreatment</w:t>
      </w:r>
      <w:r w:rsidR="005F6E5B">
        <w:rPr>
          <w:rFonts w:ascii="Verdana" w:hAnsi="Verdana"/>
          <w:sz w:val="20"/>
          <w:szCs w:val="20"/>
          <w:lang w:val="en-US"/>
        </w:rPr>
        <w:t xml:space="preserve">, </w:t>
      </w:r>
      <w:r w:rsidR="004C7D86">
        <w:rPr>
          <w:rFonts w:ascii="Verdana" w:hAnsi="Verdana"/>
          <w:sz w:val="20"/>
          <w:szCs w:val="20"/>
          <w:lang w:val="en-US"/>
        </w:rPr>
        <w:t xml:space="preserve">but </w:t>
      </w:r>
      <w:r w:rsidR="00620757">
        <w:rPr>
          <w:rFonts w:ascii="Verdana" w:hAnsi="Verdana"/>
          <w:sz w:val="20"/>
          <w:szCs w:val="20"/>
          <w:lang w:val="en-US"/>
        </w:rPr>
        <w:t xml:space="preserve">a very </w:t>
      </w:r>
      <w:r w:rsidR="004C7D86">
        <w:rPr>
          <w:rFonts w:ascii="Verdana" w:hAnsi="Verdana"/>
          <w:sz w:val="20"/>
          <w:szCs w:val="20"/>
          <w:lang w:val="en-US"/>
        </w:rPr>
        <w:t xml:space="preserve">much </w:t>
      </w:r>
      <w:r w:rsidR="00620757">
        <w:rPr>
          <w:rFonts w:ascii="Verdana" w:hAnsi="Verdana"/>
          <w:sz w:val="20"/>
          <w:szCs w:val="20"/>
          <w:lang w:val="en-US"/>
        </w:rPr>
        <w:t>weak</w:t>
      </w:r>
      <w:r w:rsidR="004C7D86">
        <w:rPr>
          <w:rFonts w:ascii="Verdana" w:hAnsi="Verdana"/>
          <w:sz w:val="20"/>
          <w:szCs w:val="20"/>
          <w:lang w:val="en-US"/>
        </w:rPr>
        <w:t>er</w:t>
      </w:r>
      <w:r w:rsidR="00620757">
        <w:rPr>
          <w:rFonts w:ascii="Verdana" w:hAnsi="Verdana"/>
          <w:sz w:val="20"/>
          <w:szCs w:val="20"/>
          <w:lang w:val="en-US"/>
        </w:rPr>
        <w:t xml:space="preserve"> evidence base</w:t>
      </w:r>
      <w:r w:rsidR="005F6E5B">
        <w:rPr>
          <w:rFonts w:ascii="Verdana" w:hAnsi="Verdana"/>
          <w:sz w:val="20"/>
          <w:szCs w:val="20"/>
          <w:lang w:val="en-US"/>
        </w:rPr>
        <w:t xml:space="preserve"> for policy makers </w:t>
      </w:r>
      <w:r w:rsidR="00D77F2E">
        <w:rPr>
          <w:rFonts w:ascii="Verdana" w:hAnsi="Verdana"/>
          <w:sz w:val="20"/>
          <w:szCs w:val="20"/>
          <w:lang w:val="en-US"/>
        </w:rPr>
        <w:t xml:space="preserve">and practitioners </w:t>
      </w:r>
      <w:r w:rsidR="005039D2">
        <w:rPr>
          <w:rFonts w:ascii="Verdana" w:hAnsi="Verdana"/>
          <w:sz w:val="20"/>
          <w:szCs w:val="20"/>
          <w:lang w:val="en-US"/>
        </w:rPr>
        <w:t xml:space="preserve">to draw </w:t>
      </w:r>
      <w:r w:rsidR="005F6E5B">
        <w:rPr>
          <w:rFonts w:ascii="Verdana" w:hAnsi="Verdana"/>
          <w:sz w:val="20"/>
          <w:szCs w:val="20"/>
          <w:lang w:val="en-US"/>
        </w:rPr>
        <w:t xml:space="preserve">on </w:t>
      </w:r>
      <w:r w:rsidR="00BE2A88">
        <w:rPr>
          <w:rFonts w:ascii="Verdana" w:hAnsi="Verdana"/>
          <w:sz w:val="20"/>
          <w:szCs w:val="20"/>
          <w:lang w:val="en-US"/>
        </w:rPr>
        <w:t>to identify</w:t>
      </w:r>
      <w:r w:rsidR="005039D2">
        <w:rPr>
          <w:rFonts w:ascii="Verdana" w:hAnsi="Verdana"/>
          <w:sz w:val="20"/>
          <w:szCs w:val="20"/>
          <w:lang w:val="en-US"/>
        </w:rPr>
        <w:t xml:space="preserve"> </w:t>
      </w:r>
      <w:r w:rsidR="005F6E5B">
        <w:rPr>
          <w:rFonts w:ascii="Verdana" w:hAnsi="Verdana"/>
          <w:sz w:val="20"/>
          <w:szCs w:val="20"/>
          <w:lang w:val="en-US"/>
        </w:rPr>
        <w:t>effective ways to reduce this burden.</w:t>
      </w:r>
    </w:p>
    <w:p w14:paraId="758FBBD5" w14:textId="66763369" w:rsidR="00706A59" w:rsidRPr="0074377C" w:rsidRDefault="00620757" w:rsidP="00706A59">
      <w:pPr>
        <w:spacing w:line="480" w:lineRule="auto"/>
        <w:ind w:firstLine="720"/>
        <w:rPr>
          <w:rFonts w:ascii="Verdana" w:hAnsi="Verdana"/>
          <w:sz w:val="20"/>
          <w:szCs w:val="20"/>
          <w:lang w:val="en-US"/>
        </w:rPr>
      </w:pPr>
      <w:r>
        <w:rPr>
          <w:rFonts w:ascii="Verdana" w:hAnsi="Verdana"/>
          <w:sz w:val="20"/>
          <w:szCs w:val="20"/>
          <w:lang w:val="en-US"/>
        </w:rPr>
        <w:lastRenderedPageBreak/>
        <w:t xml:space="preserve">In this </w:t>
      </w:r>
      <w:r w:rsidR="00AD51B0">
        <w:rPr>
          <w:rFonts w:ascii="Verdana" w:hAnsi="Verdana"/>
          <w:sz w:val="20"/>
          <w:szCs w:val="20"/>
          <w:lang w:val="en-US"/>
        </w:rPr>
        <w:t xml:space="preserve">discussion </w:t>
      </w:r>
      <w:r w:rsidR="00FD034C">
        <w:rPr>
          <w:rFonts w:ascii="Verdana" w:hAnsi="Verdana"/>
          <w:sz w:val="20"/>
          <w:szCs w:val="20"/>
          <w:lang w:val="en-US"/>
        </w:rPr>
        <w:t>paper</w:t>
      </w:r>
      <w:r>
        <w:rPr>
          <w:rFonts w:ascii="Verdana" w:hAnsi="Verdana"/>
          <w:sz w:val="20"/>
          <w:szCs w:val="20"/>
          <w:lang w:val="en-US"/>
        </w:rPr>
        <w:t xml:space="preserve">, we </w:t>
      </w:r>
      <w:r w:rsidR="00AE7793">
        <w:rPr>
          <w:rFonts w:ascii="Verdana" w:hAnsi="Verdana"/>
          <w:sz w:val="20"/>
          <w:szCs w:val="20"/>
          <w:lang w:val="en-US"/>
        </w:rPr>
        <w:t xml:space="preserve">first address why parenting support in particular is a route that should be explored for preventing child maltreatment in the contexts of great poverty that are characteristic of LMIC.  Then we lay out a research agenda for building the evidence base for parent </w:t>
      </w:r>
      <w:r w:rsidR="00706A59">
        <w:rPr>
          <w:rFonts w:ascii="Verdana" w:hAnsi="Verdana"/>
          <w:sz w:val="20"/>
          <w:szCs w:val="20"/>
          <w:lang w:val="en-US"/>
        </w:rPr>
        <w:t>support program</w:t>
      </w:r>
      <w:r w:rsidR="009E1BDD">
        <w:rPr>
          <w:rFonts w:ascii="Verdana" w:hAnsi="Verdana"/>
          <w:sz w:val="20"/>
          <w:szCs w:val="20"/>
          <w:lang w:val="en-US"/>
        </w:rPr>
        <w:t>s in LMIC: w</w:t>
      </w:r>
      <w:r w:rsidR="00667FC7">
        <w:rPr>
          <w:rFonts w:ascii="Verdana" w:hAnsi="Verdana"/>
          <w:sz w:val="20"/>
          <w:szCs w:val="20"/>
          <w:lang w:val="en-US"/>
        </w:rPr>
        <w:t xml:space="preserve">ithout evidence of effect, programs may simply waste public funds without achieving anything, or worse, may do harm.  </w:t>
      </w:r>
      <w:r w:rsidR="008A7B3F">
        <w:rPr>
          <w:rFonts w:ascii="Verdana" w:hAnsi="Verdana"/>
          <w:sz w:val="20"/>
          <w:szCs w:val="20"/>
          <w:lang w:val="en-US"/>
        </w:rPr>
        <w:t>LMIC</w:t>
      </w:r>
      <w:r w:rsidR="00574AC2">
        <w:rPr>
          <w:rFonts w:ascii="Verdana" w:hAnsi="Verdana"/>
          <w:sz w:val="20"/>
          <w:szCs w:val="20"/>
          <w:lang w:val="en-US"/>
        </w:rPr>
        <w:t>, much more so than HIC,</w:t>
      </w:r>
      <w:r w:rsidR="008A7B3F">
        <w:rPr>
          <w:rFonts w:ascii="Verdana" w:hAnsi="Verdana"/>
          <w:sz w:val="20"/>
          <w:szCs w:val="20"/>
          <w:lang w:val="en-US"/>
        </w:rPr>
        <w:t xml:space="preserve"> can </w:t>
      </w:r>
      <w:r w:rsidR="00667FC7">
        <w:rPr>
          <w:rFonts w:ascii="Verdana" w:hAnsi="Verdana"/>
          <w:sz w:val="20"/>
          <w:szCs w:val="20"/>
          <w:lang w:val="en-US"/>
        </w:rPr>
        <w:t xml:space="preserve">thus </w:t>
      </w:r>
      <w:r w:rsidR="008A7B3F">
        <w:rPr>
          <w:rFonts w:ascii="Verdana" w:hAnsi="Verdana"/>
          <w:sz w:val="20"/>
          <w:szCs w:val="20"/>
          <w:lang w:val="en-US"/>
        </w:rPr>
        <w:t>ill-afford to implement untested programs</w:t>
      </w:r>
      <w:r w:rsidR="00283448">
        <w:rPr>
          <w:rFonts w:ascii="Verdana" w:hAnsi="Verdana"/>
          <w:sz w:val="20"/>
          <w:szCs w:val="20"/>
          <w:lang w:val="en-US"/>
        </w:rPr>
        <w:t xml:space="preserve">.  </w:t>
      </w:r>
      <w:r w:rsidR="00706A59">
        <w:rPr>
          <w:rFonts w:ascii="Verdana" w:hAnsi="Verdana"/>
          <w:sz w:val="20"/>
          <w:szCs w:val="20"/>
          <w:lang w:val="en-US"/>
        </w:rPr>
        <w:t>In addition, t</w:t>
      </w:r>
      <w:r w:rsidR="00706A59" w:rsidRPr="0074377C">
        <w:rPr>
          <w:rFonts w:ascii="Verdana" w:hAnsi="Verdana"/>
          <w:sz w:val="20"/>
          <w:szCs w:val="20"/>
          <w:lang w:val="en-US"/>
        </w:rPr>
        <w:t xml:space="preserve">raditional targeted clinical interventions reach few parents, and are offered once a problem has developed – an expensive model of service delivery. Given the tremendous unmet need and lack of established infrastructure for delivering parenting programs and services typical of poorer contexts, an approach that emphasizes prevention and scalability – a public health approach - offers the greatest capacity to improve child outcomes. To do so in a sustainable manner, interventions should meet four criteria: (1) they must target risk factors causally associated with the outcome to be prevented; (2) there must be evidence that they reduce risk factors and poor outcomes; (3) they must be cost-effective; and (4) there should be evidence that taking the interventions to scale is feasible in the context in which they are needed. Yet </w:t>
      </w:r>
      <w:r w:rsidR="00BA6864">
        <w:rPr>
          <w:rFonts w:ascii="Verdana" w:hAnsi="Verdana"/>
          <w:sz w:val="20"/>
          <w:szCs w:val="20"/>
          <w:lang w:val="en-US"/>
        </w:rPr>
        <w:t>the evidence base</w:t>
      </w:r>
      <w:r w:rsidR="00706A59" w:rsidRPr="0074377C">
        <w:rPr>
          <w:rFonts w:ascii="Verdana" w:hAnsi="Verdana"/>
          <w:sz w:val="20"/>
          <w:szCs w:val="20"/>
          <w:lang w:val="en-US"/>
        </w:rPr>
        <w:t xml:space="preserve"> </w:t>
      </w:r>
      <w:r w:rsidR="00BA6864">
        <w:rPr>
          <w:rFonts w:ascii="Verdana" w:hAnsi="Verdana"/>
          <w:sz w:val="20"/>
          <w:szCs w:val="20"/>
          <w:lang w:val="en-US"/>
        </w:rPr>
        <w:t>for preventing child maltreatment through parenting programs is weak in many of these areas, and particularly in LMIC</w:t>
      </w:r>
      <w:r w:rsidR="002C024D">
        <w:rPr>
          <w:rFonts w:ascii="Verdana" w:hAnsi="Verdana"/>
          <w:sz w:val="20"/>
          <w:szCs w:val="20"/>
          <w:lang w:val="en-US"/>
        </w:rPr>
        <w:t>.</w:t>
      </w:r>
      <w:r w:rsidR="00706A59" w:rsidRPr="0074377C">
        <w:rPr>
          <w:rFonts w:ascii="Verdana" w:hAnsi="Verdana"/>
          <w:noProof/>
          <w:sz w:val="20"/>
          <w:szCs w:val="20"/>
          <w:lang w:val="en-US" w:eastAsia="en-US"/>
        </w:rPr>
        <w:t xml:space="preserve"> We therefore offer a research agenda for a public health approach to </w:t>
      </w:r>
      <w:r w:rsidR="00706A59">
        <w:rPr>
          <w:rFonts w:ascii="Verdana" w:hAnsi="Verdana"/>
          <w:noProof/>
          <w:sz w:val="20"/>
          <w:szCs w:val="20"/>
          <w:lang w:val="en-US" w:eastAsia="en-US"/>
        </w:rPr>
        <w:t xml:space="preserve">preventing child maltreatment through </w:t>
      </w:r>
      <w:r w:rsidR="00706A59" w:rsidRPr="0074377C">
        <w:rPr>
          <w:rFonts w:ascii="Verdana" w:hAnsi="Verdana"/>
          <w:noProof/>
          <w:sz w:val="20"/>
          <w:szCs w:val="20"/>
          <w:lang w:val="en-US" w:eastAsia="en-US"/>
        </w:rPr>
        <w:t>parenting interventions in resource-poor contexts.</w:t>
      </w:r>
    </w:p>
    <w:p w14:paraId="0FF74A7A" w14:textId="70B9E688" w:rsidR="00620757" w:rsidRDefault="00620757" w:rsidP="00305F6A">
      <w:pPr>
        <w:widowControl w:val="0"/>
        <w:spacing w:line="480" w:lineRule="auto"/>
        <w:ind w:firstLine="720"/>
        <w:rPr>
          <w:rFonts w:ascii="Verdana" w:hAnsi="Verdana"/>
          <w:sz w:val="20"/>
          <w:szCs w:val="20"/>
          <w:lang w:val="en-US"/>
        </w:rPr>
      </w:pPr>
    </w:p>
    <w:p w14:paraId="6ABBB986" w14:textId="0FB4BEAF" w:rsidR="004D4D2F" w:rsidRPr="00574AC2" w:rsidRDefault="00574AC2" w:rsidP="00574AC2">
      <w:pPr>
        <w:widowControl w:val="0"/>
        <w:spacing w:line="480" w:lineRule="auto"/>
        <w:rPr>
          <w:rFonts w:ascii="Verdana" w:hAnsi="Verdana"/>
          <w:i/>
          <w:lang w:val="en-US"/>
        </w:rPr>
      </w:pPr>
      <w:r>
        <w:rPr>
          <w:rFonts w:ascii="Verdana" w:hAnsi="Verdana"/>
          <w:i/>
          <w:lang w:val="en-US"/>
        </w:rPr>
        <w:t>Why Parenting Support in P</w:t>
      </w:r>
      <w:r w:rsidRPr="00574AC2">
        <w:rPr>
          <w:rFonts w:ascii="Verdana" w:hAnsi="Verdana"/>
          <w:i/>
          <w:lang w:val="en-US"/>
        </w:rPr>
        <w:t>articular?</w:t>
      </w:r>
    </w:p>
    <w:p w14:paraId="795F1450" w14:textId="1B3603EE" w:rsidR="008D5B93" w:rsidRDefault="00A44E0B" w:rsidP="002C024D">
      <w:pPr>
        <w:widowControl w:val="0"/>
        <w:spacing w:line="480" w:lineRule="auto"/>
        <w:rPr>
          <w:rFonts w:ascii="Verdana" w:hAnsi="Verdana"/>
          <w:noProof/>
          <w:sz w:val="20"/>
          <w:szCs w:val="20"/>
          <w:lang w:val="en-US" w:eastAsia="en-US"/>
        </w:rPr>
      </w:pPr>
      <w:r>
        <w:rPr>
          <w:rFonts w:ascii="Verdana" w:hAnsi="Verdana"/>
          <w:sz w:val="20"/>
          <w:szCs w:val="20"/>
          <w:lang w:val="en-US"/>
        </w:rPr>
        <w:t>P</w:t>
      </w:r>
      <w:r w:rsidR="00197A12" w:rsidRPr="0074377C">
        <w:rPr>
          <w:rFonts w:ascii="Verdana" w:hAnsi="Verdana"/>
          <w:sz w:val="20"/>
          <w:szCs w:val="20"/>
          <w:lang w:val="en-US"/>
        </w:rPr>
        <w:t xml:space="preserve">overty </w:t>
      </w:r>
      <w:r w:rsidR="001135B4">
        <w:rPr>
          <w:rFonts w:ascii="Verdana" w:hAnsi="Verdana"/>
          <w:sz w:val="20"/>
          <w:szCs w:val="20"/>
          <w:lang w:val="en-US"/>
        </w:rPr>
        <w:t>may</w:t>
      </w:r>
      <w:r w:rsidR="00197A12" w:rsidRPr="0074377C">
        <w:rPr>
          <w:rFonts w:ascii="Verdana" w:hAnsi="Verdana"/>
          <w:sz w:val="20"/>
          <w:szCs w:val="20"/>
          <w:lang w:val="en-US"/>
        </w:rPr>
        <w:t xml:space="preserve"> </w:t>
      </w:r>
      <w:r w:rsidR="001135B4">
        <w:rPr>
          <w:rFonts w:ascii="Verdana" w:hAnsi="Verdana"/>
          <w:sz w:val="20"/>
          <w:szCs w:val="20"/>
          <w:lang w:val="en-US"/>
        </w:rPr>
        <w:t>present</w:t>
      </w:r>
      <w:r w:rsidR="00197A12" w:rsidRPr="0074377C">
        <w:rPr>
          <w:rFonts w:ascii="Verdana" w:hAnsi="Verdana"/>
          <w:sz w:val="20"/>
          <w:szCs w:val="20"/>
          <w:lang w:val="en-US"/>
        </w:rPr>
        <w:t xml:space="preserve"> particular risk</w:t>
      </w:r>
      <w:r w:rsidR="001135B4">
        <w:rPr>
          <w:rFonts w:ascii="Verdana" w:hAnsi="Verdana"/>
          <w:sz w:val="20"/>
          <w:szCs w:val="20"/>
          <w:lang w:val="en-US"/>
        </w:rPr>
        <w:t>s</w:t>
      </w:r>
      <w:r w:rsidR="00197A12" w:rsidRPr="0074377C">
        <w:rPr>
          <w:rFonts w:ascii="Verdana" w:hAnsi="Verdana"/>
          <w:sz w:val="20"/>
          <w:szCs w:val="20"/>
          <w:lang w:val="en-US"/>
        </w:rPr>
        <w:t xml:space="preserve"> for parenting. </w:t>
      </w:r>
      <w:r w:rsidR="001C0F43">
        <w:rPr>
          <w:rFonts w:ascii="Verdana" w:hAnsi="Verdana"/>
          <w:sz w:val="20"/>
          <w:szCs w:val="20"/>
          <w:lang w:val="en-US"/>
        </w:rPr>
        <w:t xml:space="preserve">Studies </w:t>
      </w:r>
      <w:r w:rsidR="00FD034C">
        <w:rPr>
          <w:rFonts w:ascii="Verdana" w:hAnsi="Verdana"/>
          <w:sz w:val="20"/>
          <w:szCs w:val="20"/>
          <w:lang w:val="en-US"/>
        </w:rPr>
        <w:t xml:space="preserve">in HIC </w:t>
      </w:r>
      <w:r w:rsidR="001C0F43">
        <w:rPr>
          <w:rFonts w:ascii="Verdana" w:hAnsi="Verdana"/>
          <w:sz w:val="20"/>
          <w:szCs w:val="20"/>
          <w:lang w:val="en-US"/>
        </w:rPr>
        <w:t xml:space="preserve">at the </w:t>
      </w:r>
      <w:r w:rsidR="000A3CE2">
        <w:rPr>
          <w:rFonts w:ascii="Verdana" w:hAnsi="Verdana"/>
          <w:sz w:val="20"/>
          <w:szCs w:val="20"/>
          <w:lang w:val="en-US"/>
        </w:rPr>
        <w:t xml:space="preserve">level </w:t>
      </w:r>
      <w:r w:rsidR="001C0F43">
        <w:rPr>
          <w:rFonts w:ascii="Verdana" w:hAnsi="Verdana"/>
          <w:sz w:val="20"/>
          <w:szCs w:val="20"/>
          <w:lang w:val="en-US"/>
        </w:rPr>
        <w:t xml:space="preserve">of statewide data </w:t>
      </w:r>
      <w:r w:rsidR="000A3CE2">
        <w:rPr>
          <w:rFonts w:ascii="Verdana" w:hAnsi="Verdana"/>
          <w:sz w:val="20"/>
          <w:szCs w:val="20"/>
          <w:lang w:val="en-US"/>
        </w:rPr>
        <w:t xml:space="preserve">in the US, for instance, find that </w:t>
      </w:r>
      <w:r w:rsidR="00B260CF">
        <w:rPr>
          <w:rFonts w:ascii="Verdana" w:hAnsi="Verdana"/>
          <w:sz w:val="20"/>
          <w:szCs w:val="20"/>
          <w:lang w:val="en-US"/>
        </w:rPr>
        <w:t xml:space="preserve">numbers of families investigated for child maltreatment </w:t>
      </w:r>
      <w:r w:rsidR="00B260CF">
        <w:rPr>
          <w:rFonts w:ascii="Verdana" w:hAnsi="Verdana"/>
          <w:sz w:val="20"/>
          <w:szCs w:val="20"/>
          <w:lang w:val="en-US"/>
        </w:rPr>
        <w:lastRenderedPageBreak/>
        <w:t xml:space="preserve">and numbers of children in care increase when welfare benefits are reduced.  Studies of individual children and their families find that </w:t>
      </w:r>
      <w:r w:rsidR="00197A12" w:rsidRPr="0074377C">
        <w:rPr>
          <w:rFonts w:ascii="Verdana" w:hAnsi="Verdana"/>
          <w:sz w:val="20"/>
          <w:szCs w:val="20"/>
          <w:lang w:val="en-US"/>
        </w:rPr>
        <w:t xml:space="preserve">the processes of parenting </w:t>
      </w:r>
      <w:r w:rsidR="00B260CF">
        <w:rPr>
          <w:rFonts w:ascii="Verdana" w:hAnsi="Verdana"/>
          <w:sz w:val="20"/>
          <w:szCs w:val="20"/>
          <w:lang w:val="en-US"/>
        </w:rPr>
        <w:t>are</w:t>
      </w:r>
      <w:r w:rsidR="000A3CE2">
        <w:rPr>
          <w:rFonts w:ascii="Verdana" w:hAnsi="Verdana"/>
          <w:sz w:val="20"/>
          <w:szCs w:val="20"/>
          <w:lang w:val="en-US"/>
        </w:rPr>
        <w:t xml:space="preserve"> </w:t>
      </w:r>
      <w:r w:rsidR="00197A12" w:rsidRPr="0074377C">
        <w:rPr>
          <w:rFonts w:ascii="Verdana" w:hAnsi="Verdana"/>
          <w:sz w:val="20"/>
          <w:szCs w:val="20"/>
          <w:lang w:val="en-US"/>
        </w:rPr>
        <w:t>affected</w:t>
      </w:r>
      <w:r w:rsidR="00B260CF">
        <w:rPr>
          <w:rFonts w:ascii="Verdana" w:hAnsi="Verdana"/>
          <w:sz w:val="20"/>
          <w:szCs w:val="20"/>
          <w:lang w:val="en-US"/>
        </w:rPr>
        <w:t xml:space="preserve"> by poverty</w:t>
      </w:r>
      <w:r w:rsidR="00197A12" w:rsidRPr="0074377C">
        <w:rPr>
          <w:rFonts w:ascii="Verdana" w:hAnsi="Verdana"/>
          <w:sz w:val="20"/>
          <w:szCs w:val="20"/>
          <w:lang w:val="en-US"/>
        </w:rPr>
        <w:t>.  Parents struggling with poverty are more likely to suffer depression (associated with harsh</w:t>
      </w:r>
      <w:r w:rsidR="008F108F">
        <w:rPr>
          <w:rFonts w:ascii="Verdana" w:hAnsi="Verdana"/>
          <w:sz w:val="20"/>
          <w:szCs w:val="20"/>
          <w:lang w:val="en-US"/>
        </w:rPr>
        <w:t>er, more inconsistent parenting</w:t>
      </w:r>
      <w:r w:rsidR="00197A12" w:rsidRPr="0074377C">
        <w:rPr>
          <w:rFonts w:ascii="Verdana" w:hAnsi="Verdana"/>
          <w:noProof/>
          <w:sz w:val="20"/>
          <w:szCs w:val="20"/>
          <w:lang w:val="en-US" w:eastAsia="en-US"/>
        </w:rPr>
        <w:t>)</w:t>
      </w:r>
      <w:r w:rsidR="00197A12" w:rsidRPr="0074377C">
        <w:rPr>
          <w:rFonts w:ascii="Verdana" w:hAnsi="Verdana"/>
          <w:sz w:val="20"/>
          <w:szCs w:val="20"/>
          <w:lang w:val="en-US"/>
        </w:rPr>
        <w:t xml:space="preserve"> mothers in this situation are less likely to be affectionate towards and to monitor their children, and more likely to use corporal punishment; so increasing the likelihood of children’s risk behaviors. Parents living in poverty are also less likely to have the social support that assists better-off parents with their parenting.</w:t>
      </w:r>
      <w:r w:rsidR="00197A12">
        <w:rPr>
          <w:rFonts w:ascii="Verdana" w:hAnsi="Verdana"/>
          <w:noProof/>
          <w:sz w:val="20"/>
          <w:szCs w:val="20"/>
          <w:lang w:val="en-US" w:eastAsia="en-US"/>
        </w:rPr>
        <w:t xml:space="preserve">  Contexts of </w:t>
      </w:r>
      <w:r>
        <w:rPr>
          <w:rFonts w:ascii="Verdana" w:hAnsi="Verdana"/>
          <w:noProof/>
          <w:sz w:val="20"/>
          <w:szCs w:val="20"/>
          <w:lang w:val="en-US" w:eastAsia="en-US"/>
        </w:rPr>
        <w:t xml:space="preserve">high poverty and </w:t>
      </w:r>
      <w:r w:rsidR="00197A12">
        <w:rPr>
          <w:rFonts w:ascii="Verdana" w:hAnsi="Verdana"/>
          <w:noProof/>
          <w:sz w:val="20"/>
          <w:szCs w:val="20"/>
          <w:lang w:val="en-US" w:eastAsia="en-US"/>
        </w:rPr>
        <w:t xml:space="preserve">poor </w:t>
      </w:r>
      <w:r w:rsidR="00C203D5">
        <w:rPr>
          <w:rFonts w:ascii="Verdana" w:hAnsi="Verdana"/>
          <w:noProof/>
          <w:sz w:val="20"/>
          <w:szCs w:val="20"/>
          <w:lang w:val="en-US" w:eastAsia="en-US"/>
        </w:rPr>
        <w:t xml:space="preserve">socio-economic </w:t>
      </w:r>
      <w:r w:rsidR="00197A12">
        <w:rPr>
          <w:rFonts w:ascii="Verdana" w:hAnsi="Verdana"/>
          <w:noProof/>
          <w:sz w:val="20"/>
          <w:szCs w:val="20"/>
          <w:lang w:val="en-US" w:eastAsia="en-US"/>
        </w:rPr>
        <w:t xml:space="preserve">development, such as are widespread in LMIC, often present other risks for </w:t>
      </w:r>
      <w:r w:rsidR="00C203D5">
        <w:rPr>
          <w:rFonts w:ascii="Verdana" w:hAnsi="Verdana"/>
          <w:noProof/>
          <w:sz w:val="20"/>
          <w:szCs w:val="20"/>
          <w:lang w:val="en-US" w:eastAsia="en-US"/>
        </w:rPr>
        <w:t xml:space="preserve">child development which may also make parenting harder. </w:t>
      </w:r>
      <w:r w:rsidR="00561319">
        <w:rPr>
          <w:rFonts w:ascii="Verdana" w:hAnsi="Verdana"/>
          <w:noProof/>
          <w:sz w:val="20"/>
          <w:szCs w:val="20"/>
          <w:lang w:val="en-US" w:eastAsia="en-US"/>
        </w:rPr>
        <w:t xml:space="preserve">For instance, </w:t>
      </w:r>
      <w:r w:rsidR="003D6253">
        <w:rPr>
          <w:rFonts w:ascii="Verdana" w:hAnsi="Verdana"/>
          <w:noProof/>
          <w:sz w:val="20"/>
          <w:szCs w:val="20"/>
          <w:lang w:val="en-US" w:eastAsia="en-US"/>
        </w:rPr>
        <w:t xml:space="preserve">widespread </w:t>
      </w:r>
      <w:r w:rsidR="00561319">
        <w:rPr>
          <w:rFonts w:ascii="Verdana" w:hAnsi="Verdana"/>
          <w:noProof/>
          <w:sz w:val="20"/>
          <w:szCs w:val="20"/>
          <w:lang w:val="en-US" w:eastAsia="en-US"/>
        </w:rPr>
        <w:t>e</w:t>
      </w:r>
      <w:r w:rsidR="00C203D5">
        <w:rPr>
          <w:rFonts w:ascii="Verdana" w:hAnsi="Verdana"/>
          <w:noProof/>
          <w:sz w:val="20"/>
          <w:szCs w:val="20"/>
          <w:lang w:val="en-US" w:eastAsia="en-US"/>
        </w:rPr>
        <w:t>xposure to violence, poor school</w:t>
      </w:r>
      <w:r w:rsidR="00A0229F">
        <w:rPr>
          <w:rFonts w:ascii="Verdana" w:hAnsi="Verdana"/>
          <w:noProof/>
          <w:sz w:val="20"/>
          <w:szCs w:val="20"/>
          <w:lang w:val="en-US" w:eastAsia="en-US"/>
        </w:rPr>
        <w:t>ing</w:t>
      </w:r>
      <w:r w:rsidR="00C203D5">
        <w:rPr>
          <w:rFonts w:ascii="Verdana" w:hAnsi="Verdana"/>
          <w:noProof/>
          <w:sz w:val="20"/>
          <w:szCs w:val="20"/>
          <w:lang w:val="en-US" w:eastAsia="en-US"/>
        </w:rPr>
        <w:t xml:space="preserve"> environments, and a lack of opportunities for employment after school </w:t>
      </w:r>
      <w:r w:rsidR="00A0229F">
        <w:rPr>
          <w:rFonts w:ascii="Verdana" w:hAnsi="Verdana"/>
          <w:noProof/>
          <w:sz w:val="20"/>
          <w:szCs w:val="20"/>
          <w:lang w:val="en-US" w:eastAsia="en-US"/>
        </w:rPr>
        <w:t xml:space="preserve">are all more likely to occur in LMIC than in HIC, </w:t>
      </w:r>
      <w:r w:rsidR="00C203D5">
        <w:rPr>
          <w:rFonts w:ascii="Verdana" w:hAnsi="Verdana"/>
          <w:noProof/>
          <w:sz w:val="20"/>
          <w:szCs w:val="20"/>
          <w:lang w:val="en-US" w:eastAsia="en-US"/>
        </w:rPr>
        <w:t>all increase the likelihood of children engaging in delinquency and other risk behaviours, and thus make parenting a far more difficult task</w:t>
      </w:r>
      <w:r>
        <w:rPr>
          <w:rFonts w:ascii="Verdana" w:hAnsi="Verdana"/>
          <w:noProof/>
          <w:sz w:val="20"/>
          <w:szCs w:val="20"/>
          <w:lang w:val="en-US" w:eastAsia="en-US"/>
        </w:rPr>
        <w:t xml:space="preserve"> than it might be in a different context</w:t>
      </w:r>
      <w:r w:rsidR="00C203D5">
        <w:rPr>
          <w:rFonts w:ascii="Verdana" w:hAnsi="Verdana"/>
          <w:noProof/>
          <w:sz w:val="20"/>
          <w:szCs w:val="20"/>
          <w:lang w:val="en-US" w:eastAsia="en-US"/>
        </w:rPr>
        <w:t>.</w:t>
      </w:r>
      <w:r w:rsidR="00A0229F">
        <w:rPr>
          <w:rFonts w:ascii="Verdana" w:hAnsi="Verdana"/>
          <w:noProof/>
          <w:sz w:val="20"/>
          <w:szCs w:val="20"/>
          <w:lang w:val="en-US" w:eastAsia="en-US"/>
        </w:rPr>
        <w:t xml:space="preserve"> Intuitively, then, it makes sense that one way to prevent child maltreatment would be to promote socio-economic development.</w:t>
      </w:r>
      <w:r w:rsidR="00D61C6B">
        <w:rPr>
          <w:rFonts w:ascii="Verdana" w:hAnsi="Verdana"/>
          <w:noProof/>
          <w:sz w:val="20"/>
          <w:szCs w:val="20"/>
          <w:lang w:val="en-US" w:eastAsia="en-US"/>
        </w:rPr>
        <w:t xml:space="preserve">  </w:t>
      </w:r>
    </w:p>
    <w:p w14:paraId="5E13BDEB" w14:textId="1FD2EE92" w:rsidR="00197A12" w:rsidRDefault="00FD034C" w:rsidP="00FD034C">
      <w:pPr>
        <w:widowControl w:val="0"/>
        <w:spacing w:line="480" w:lineRule="auto"/>
        <w:ind w:firstLine="720"/>
        <w:rPr>
          <w:rFonts w:ascii="Verdana" w:hAnsi="Verdana"/>
          <w:noProof/>
          <w:sz w:val="20"/>
          <w:szCs w:val="20"/>
          <w:lang w:val="en-US" w:eastAsia="en-US"/>
        </w:rPr>
      </w:pPr>
      <w:r>
        <w:rPr>
          <w:rFonts w:ascii="Verdana" w:hAnsi="Verdana"/>
          <w:noProof/>
          <w:sz w:val="20"/>
          <w:szCs w:val="20"/>
          <w:lang w:val="en-US" w:eastAsia="en-US"/>
        </w:rPr>
        <w:t>T</w:t>
      </w:r>
      <w:r w:rsidR="00D61C6B">
        <w:rPr>
          <w:rFonts w:ascii="Verdana" w:hAnsi="Verdana"/>
          <w:noProof/>
          <w:sz w:val="20"/>
          <w:szCs w:val="20"/>
          <w:lang w:val="en-US" w:eastAsia="en-US"/>
        </w:rPr>
        <w:t xml:space="preserve">here is evidence </w:t>
      </w:r>
      <w:r w:rsidR="00A50F09">
        <w:rPr>
          <w:rFonts w:ascii="Verdana" w:hAnsi="Verdana"/>
          <w:noProof/>
          <w:sz w:val="20"/>
          <w:szCs w:val="20"/>
          <w:lang w:val="en-US" w:eastAsia="en-US"/>
        </w:rPr>
        <w:t xml:space="preserve">(at least from the USA) </w:t>
      </w:r>
      <w:r w:rsidR="00D61C6B">
        <w:rPr>
          <w:rFonts w:ascii="Verdana" w:hAnsi="Verdana"/>
          <w:noProof/>
          <w:sz w:val="20"/>
          <w:szCs w:val="20"/>
          <w:lang w:val="en-US" w:eastAsia="en-US"/>
        </w:rPr>
        <w:t>to support this approac</w:t>
      </w:r>
      <w:r w:rsidR="00E74157">
        <w:rPr>
          <w:rFonts w:ascii="Verdana" w:hAnsi="Verdana"/>
          <w:noProof/>
          <w:sz w:val="20"/>
          <w:szCs w:val="20"/>
          <w:lang w:val="en-US" w:eastAsia="en-US"/>
        </w:rPr>
        <w:t>h, as suggested by Leroy Pelton</w:t>
      </w:r>
      <w:r>
        <w:rPr>
          <w:rFonts w:ascii="Verdana" w:hAnsi="Verdana"/>
          <w:noProof/>
          <w:sz w:val="20"/>
          <w:szCs w:val="20"/>
          <w:lang w:val="en-US" w:eastAsia="en-US"/>
        </w:rPr>
        <w:t xml:space="preserve"> </w:t>
      </w:r>
      <w:r w:rsidR="00D61C6B">
        <w:rPr>
          <w:rFonts w:ascii="Verdana" w:hAnsi="Verdana"/>
          <w:noProof/>
          <w:sz w:val="20"/>
          <w:szCs w:val="20"/>
          <w:lang w:val="en-US" w:eastAsia="en-US"/>
        </w:rPr>
        <w:t xml:space="preserve">in a 2015 paper in </w:t>
      </w:r>
      <w:r w:rsidR="00D61C6B" w:rsidRPr="00D61C6B">
        <w:rPr>
          <w:rFonts w:ascii="Verdana" w:hAnsi="Verdana"/>
          <w:i/>
          <w:noProof/>
          <w:sz w:val="20"/>
          <w:szCs w:val="20"/>
          <w:lang w:val="en-US" w:eastAsia="en-US"/>
        </w:rPr>
        <w:t>Child Abuse and Neglect</w:t>
      </w:r>
      <w:r w:rsidR="00D61C6B">
        <w:rPr>
          <w:rFonts w:ascii="Verdana" w:hAnsi="Verdana"/>
          <w:noProof/>
          <w:sz w:val="20"/>
          <w:szCs w:val="20"/>
          <w:lang w:val="en-US" w:eastAsia="en-US"/>
        </w:rPr>
        <w:t>.</w:t>
      </w:r>
      <w:r w:rsidR="008D5B93">
        <w:rPr>
          <w:rFonts w:ascii="Verdana" w:hAnsi="Verdana"/>
          <w:noProof/>
          <w:sz w:val="20"/>
          <w:szCs w:val="20"/>
          <w:lang w:val="en-US" w:eastAsia="en-US"/>
        </w:rPr>
        <w:t xml:space="preserve">  Pelton describes </w:t>
      </w:r>
      <w:r w:rsidR="00200083">
        <w:rPr>
          <w:rFonts w:ascii="Verdana" w:hAnsi="Verdana"/>
          <w:noProof/>
          <w:sz w:val="20"/>
          <w:szCs w:val="20"/>
          <w:lang w:val="en-US" w:eastAsia="en-US"/>
        </w:rPr>
        <w:t>an experiment in which</w:t>
      </w:r>
      <w:r w:rsidR="008D5B93">
        <w:rPr>
          <w:rFonts w:ascii="Verdana" w:hAnsi="Verdana"/>
          <w:noProof/>
          <w:sz w:val="20"/>
          <w:szCs w:val="20"/>
          <w:lang w:val="en-US" w:eastAsia="en-US"/>
        </w:rPr>
        <w:t xml:space="preserve"> </w:t>
      </w:r>
      <w:r w:rsidR="008B73C7">
        <w:rPr>
          <w:rFonts w:ascii="Verdana" w:hAnsi="Verdana"/>
          <w:noProof/>
          <w:sz w:val="20"/>
          <w:szCs w:val="20"/>
          <w:lang w:val="en-US" w:eastAsia="en-US"/>
        </w:rPr>
        <w:t>one group</w:t>
      </w:r>
      <w:r w:rsidR="008D5B93">
        <w:rPr>
          <w:rFonts w:ascii="Verdana" w:hAnsi="Verdana"/>
          <w:noProof/>
          <w:sz w:val="20"/>
          <w:szCs w:val="20"/>
          <w:lang w:val="en-US" w:eastAsia="en-US"/>
        </w:rPr>
        <w:t xml:space="preserve"> of families </w:t>
      </w:r>
      <w:r w:rsidR="003D6253">
        <w:rPr>
          <w:rFonts w:ascii="Verdana" w:hAnsi="Verdana"/>
          <w:noProof/>
          <w:sz w:val="20"/>
          <w:szCs w:val="20"/>
          <w:lang w:val="en-US" w:eastAsia="en-US"/>
        </w:rPr>
        <w:t xml:space="preserve">receiving public assistance in Wisconsin </w:t>
      </w:r>
      <w:r w:rsidR="008B73C7">
        <w:rPr>
          <w:rFonts w:ascii="Verdana" w:hAnsi="Verdana"/>
          <w:noProof/>
          <w:sz w:val="20"/>
          <w:szCs w:val="20"/>
          <w:lang w:val="en-US" w:eastAsia="en-US"/>
        </w:rPr>
        <w:t>we</w:t>
      </w:r>
      <w:r w:rsidR="008D5B93">
        <w:rPr>
          <w:rFonts w:ascii="Verdana" w:hAnsi="Verdana"/>
          <w:noProof/>
          <w:sz w:val="20"/>
          <w:szCs w:val="20"/>
          <w:lang w:val="en-US" w:eastAsia="en-US"/>
        </w:rPr>
        <w:t xml:space="preserve">re </w:t>
      </w:r>
      <w:r w:rsidR="00200083">
        <w:rPr>
          <w:rFonts w:ascii="Verdana" w:hAnsi="Verdana"/>
          <w:noProof/>
          <w:sz w:val="20"/>
          <w:szCs w:val="20"/>
          <w:lang w:val="en-US" w:eastAsia="en-US"/>
        </w:rPr>
        <w:t xml:space="preserve">able </w:t>
      </w:r>
      <w:r w:rsidR="003D6253">
        <w:rPr>
          <w:rFonts w:ascii="Verdana" w:hAnsi="Verdana"/>
          <w:noProof/>
          <w:sz w:val="20"/>
          <w:szCs w:val="20"/>
          <w:lang w:val="en-US" w:eastAsia="en-US"/>
        </w:rPr>
        <w:t>keep all their child support</w:t>
      </w:r>
      <w:r w:rsidR="008B73C7">
        <w:rPr>
          <w:rFonts w:ascii="Verdana" w:hAnsi="Verdana"/>
          <w:noProof/>
          <w:sz w:val="20"/>
          <w:szCs w:val="20"/>
          <w:lang w:val="en-US" w:eastAsia="en-US"/>
        </w:rPr>
        <w:t xml:space="preserve">, </w:t>
      </w:r>
      <w:r w:rsidR="00200083">
        <w:rPr>
          <w:rFonts w:ascii="Verdana" w:hAnsi="Verdana"/>
          <w:noProof/>
          <w:sz w:val="20"/>
          <w:szCs w:val="20"/>
          <w:lang w:val="en-US" w:eastAsia="en-US"/>
        </w:rPr>
        <w:t>and then had</w:t>
      </w:r>
      <w:r w:rsidR="008B73C7">
        <w:rPr>
          <w:rFonts w:ascii="Verdana" w:hAnsi="Verdana"/>
          <w:noProof/>
          <w:sz w:val="20"/>
          <w:szCs w:val="20"/>
          <w:lang w:val="en-US" w:eastAsia="en-US"/>
        </w:rPr>
        <w:t xml:space="preserve"> less child protective services involvement than a group of similar families who </w:t>
      </w:r>
      <w:r w:rsidR="003D6253">
        <w:rPr>
          <w:rFonts w:ascii="Verdana" w:hAnsi="Verdana"/>
          <w:noProof/>
          <w:sz w:val="20"/>
          <w:szCs w:val="20"/>
          <w:lang w:val="en-US" w:eastAsia="en-US"/>
        </w:rPr>
        <w:t>we</w:t>
      </w:r>
      <w:r w:rsidR="00200083">
        <w:rPr>
          <w:rFonts w:ascii="Verdana" w:hAnsi="Verdana"/>
          <w:noProof/>
          <w:sz w:val="20"/>
          <w:szCs w:val="20"/>
          <w:lang w:val="en-US" w:eastAsia="en-US"/>
        </w:rPr>
        <w:t>re not allowed to keep all their child support</w:t>
      </w:r>
      <w:r w:rsidR="008B73C7">
        <w:rPr>
          <w:rFonts w:ascii="Verdana" w:hAnsi="Verdana"/>
          <w:noProof/>
          <w:sz w:val="20"/>
          <w:szCs w:val="20"/>
          <w:lang w:val="en-US" w:eastAsia="en-US"/>
        </w:rPr>
        <w:t xml:space="preserve">.  </w:t>
      </w:r>
      <w:r w:rsidR="003D6253">
        <w:rPr>
          <w:rFonts w:ascii="Verdana" w:hAnsi="Verdana"/>
          <w:noProof/>
          <w:sz w:val="20"/>
          <w:szCs w:val="20"/>
          <w:lang w:val="en-US" w:eastAsia="en-US"/>
        </w:rPr>
        <w:t>In another study described by Pelton, families who received housing and other material support they needed were also less likely than other families not receiving that support to have substantiated reports of child maltreatment</w:t>
      </w:r>
      <w:r w:rsidR="008B73C7">
        <w:rPr>
          <w:rFonts w:ascii="Verdana" w:hAnsi="Verdana"/>
          <w:noProof/>
          <w:sz w:val="20"/>
          <w:szCs w:val="20"/>
          <w:lang w:val="en-US" w:eastAsia="en-US"/>
        </w:rPr>
        <w:t>.</w:t>
      </w:r>
      <w:r w:rsidR="003D6253">
        <w:rPr>
          <w:rFonts w:ascii="Verdana" w:hAnsi="Verdana"/>
          <w:noProof/>
          <w:sz w:val="20"/>
          <w:szCs w:val="20"/>
          <w:lang w:val="en-US" w:eastAsia="en-US"/>
        </w:rPr>
        <w:t xml:space="preserve">  </w:t>
      </w:r>
    </w:p>
    <w:p w14:paraId="14B90563" w14:textId="2A5111AA" w:rsidR="000F55A3" w:rsidRDefault="00D710B9" w:rsidP="00E35AF1">
      <w:pPr>
        <w:widowControl w:val="0"/>
        <w:spacing w:line="480" w:lineRule="auto"/>
        <w:ind w:firstLine="720"/>
        <w:rPr>
          <w:rFonts w:ascii="Verdana" w:hAnsi="Verdana"/>
          <w:sz w:val="20"/>
          <w:szCs w:val="20"/>
          <w:lang w:val="en-US"/>
        </w:rPr>
      </w:pPr>
      <w:r>
        <w:rPr>
          <w:rFonts w:ascii="Verdana" w:hAnsi="Verdana"/>
          <w:noProof/>
          <w:sz w:val="20"/>
          <w:szCs w:val="20"/>
          <w:lang w:val="en-US" w:eastAsia="en-US"/>
        </w:rPr>
        <w:t>Yet a number of questions remain about the relationship between poverty and parenting.  First, as is the case with parenting programmes, studies of the relationship bet</w:t>
      </w:r>
      <w:r w:rsidR="00E35AF1">
        <w:rPr>
          <w:rFonts w:ascii="Verdana" w:hAnsi="Verdana"/>
          <w:noProof/>
          <w:sz w:val="20"/>
          <w:szCs w:val="20"/>
          <w:lang w:val="en-US" w:eastAsia="en-US"/>
        </w:rPr>
        <w:t>ween poverty, parenting and chil</w:t>
      </w:r>
      <w:r>
        <w:rPr>
          <w:rFonts w:ascii="Verdana" w:hAnsi="Verdana"/>
          <w:noProof/>
          <w:sz w:val="20"/>
          <w:szCs w:val="20"/>
          <w:lang w:val="en-US" w:eastAsia="en-US"/>
        </w:rPr>
        <w:t xml:space="preserve">d maltreatment are largely from HIC.  </w:t>
      </w:r>
      <w:r w:rsidR="000F55A3">
        <w:rPr>
          <w:rFonts w:ascii="Verdana" w:hAnsi="Verdana"/>
          <w:noProof/>
          <w:sz w:val="20"/>
          <w:szCs w:val="20"/>
          <w:lang w:val="en-US" w:eastAsia="en-US"/>
        </w:rPr>
        <w:t xml:space="preserve">It is possible that this </w:t>
      </w:r>
      <w:r w:rsidR="00E35AF1">
        <w:rPr>
          <w:rFonts w:ascii="Verdana" w:hAnsi="Verdana"/>
          <w:noProof/>
          <w:sz w:val="20"/>
          <w:szCs w:val="20"/>
          <w:lang w:val="en-US" w:eastAsia="en-US"/>
        </w:rPr>
        <w:t xml:space="preserve">relationship may be an effect of relative deprivation in a high-income context, and </w:t>
      </w:r>
      <w:r w:rsidR="001C0F43">
        <w:rPr>
          <w:rFonts w:ascii="Verdana" w:hAnsi="Verdana"/>
          <w:noProof/>
          <w:sz w:val="20"/>
          <w:szCs w:val="20"/>
          <w:lang w:val="en-US" w:eastAsia="en-US"/>
        </w:rPr>
        <w:t xml:space="preserve">parenting </w:t>
      </w:r>
      <w:r w:rsidR="00E35AF1">
        <w:rPr>
          <w:rFonts w:ascii="Verdana" w:hAnsi="Verdana"/>
          <w:noProof/>
          <w:sz w:val="20"/>
          <w:szCs w:val="20"/>
          <w:lang w:val="en-US" w:eastAsia="en-US"/>
        </w:rPr>
        <w:t xml:space="preserve">may be </w:t>
      </w:r>
      <w:r w:rsidR="001C0F43">
        <w:rPr>
          <w:rFonts w:ascii="Verdana" w:hAnsi="Verdana"/>
          <w:noProof/>
          <w:sz w:val="20"/>
          <w:szCs w:val="20"/>
          <w:lang w:val="en-US" w:eastAsia="en-US"/>
        </w:rPr>
        <w:t xml:space="preserve">perhaps be less affected by </w:t>
      </w:r>
      <w:r w:rsidR="001C0F43">
        <w:rPr>
          <w:rFonts w:ascii="Verdana" w:hAnsi="Verdana"/>
          <w:noProof/>
          <w:sz w:val="20"/>
          <w:szCs w:val="20"/>
          <w:lang w:val="en-US" w:eastAsia="en-US"/>
        </w:rPr>
        <w:lastRenderedPageBreak/>
        <w:t>poverty</w:t>
      </w:r>
      <w:r w:rsidR="00E35AF1">
        <w:rPr>
          <w:rFonts w:ascii="Verdana" w:hAnsi="Verdana"/>
          <w:noProof/>
          <w:sz w:val="20"/>
          <w:szCs w:val="20"/>
          <w:lang w:val="en-US" w:eastAsia="en-US"/>
        </w:rPr>
        <w:t xml:space="preserve"> in those LMIC where poverty is more widespread and normative</w:t>
      </w:r>
      <w:r>
        <w:rPr>
          <w:rFonts w:ascii="Verdana" w:hAnsi="Verdana"/>
          <w:noProof/>
          <w:sz w:val="20"/>
          <w:szCs w:val="20"/>
          <w:lang w:val="en-US" w:eastAsia="en-US"/>
        </w:rPr>
        <w:t>.</w:t>
      </w:r>
      <w:r w:rsidR="00E35AF1">
        <w:rPr>
          <w:rFonts w:ascii="Verdana" w:hAnsi="Verdana"/>
          <w:noProof/>
          <w:sz w:val="20"/>
          <w:szCs w:val="20"/>
          <w:lang w:val="en-US" w:eastAsia="en-US"/>
        </w:rPr>
        <w:t xml:space="preserve">  </w:t>
      </w:r>
      <w:r w:rsidR="000124E9">
        <w:rPr>
          <w:rFonts w:ascii="Verdana" w:hAnsi="Verdana"/>
          <w:sz w:val="20"/>
          <w:szCs w:val="20"/>
          <w:lang w:val="en-US"/>
        </w:rPr>
        <w:t>In addition, while better-off caregivers may be at less risk of abusing or neglecting their children, the risk is not entirely abse</w:t>
      </w:r>
      <w:r w:rsidR="000F55A3">
        <w:rPr>
          <w:rFonts w:ascii="Verdana" w:hAnsi="Verdana"/>
          <w:sz w:val="20"/>
          <w:szCs w:val="20"/>
          <w:lang w:val="en-US"/>
        </w:rPr>
        <w:t xml:space="preserve">nt even when poverty is absent. The precise role that poverty plays in undermining parenting, and the conditions under which it has those effects, would be far better understood if this were further explored in LMIC, which have both forms of poverty and cultural values around parenting </w:t>
      </w:r>
      <w:r w:rsidR="00DE05A4">
        <w:rPr>
          <w:rFonts w:ascii="Verdana" w:hAnsi="Verdana"/>
          <w:sz w:val="20"/>
          <w:szCs w:val="20"/>
          <w:lang w:val="en-US"/>
        </w:rPr>
        <w:t xml:space="preserve">that are different from those in </w:t>
      </w:r>
      <w:r w:rsidR="000F55A3">
        <w:rPr>
          <w:rFonts w:ascii="Verdana" w:hAnsi="Verdana"/>
          <w:sz w:val="20"/>
          <w:szCs w:val="20"/>
          <w:lang w:val="en-US"/>
        </w:rPr>
        <w:t>HIC.</w:t>
      </w:r>
    </w:p>
    <w:p w14:paraId="327CE10F" w14:textId="6F99DE52" w:rsidR="008425FF" w:rsidRPr="0074377C" w:rsidRDefault="00F2038A" w:rsidP="00772C91">
      <w:pPr>
        <w:widowControl w:val="0"/>
        <w:spacing w:line="480" w:lineRule="auto"/>
        <w:ind w:firstLine="720"/>
        <w:rPr>
          <w:rFonts w:ascii="Verdana" w:hAnsi="Verdana"/>
          <w:noProof/>
          <w:sz w:val="20"/>
          <w:szCs w:val="20"/>
          <w:lang w:val="en-US" w:eastAsia="en-US"/>
        </w:rPr>
      </w:pPr>
      <w:r>
        <w:rPr>
          <w:rFonts w:ascii="Verdana" w:hAnsi="Verdana"/>
          <w:sz w:val="20"/>
          <w:szCs w:val="20"/>
          <w:lang w:val="en-US"/>
        </w:rPr>
        <w:t>There are also good reasons to pursue parenting programs in LMIC even if the relationship between poverty and child maltreatment is not well understood.  Studies (again from HIC) suggest that</w:t>
      </w:r>
      <w:r w:rsidR="005976E7">
        <w:rPr>
          <w:rFonts w:ascii="Verdana" w:hAnsi="Verdana"/>
          <w:sz w:val="20"/>
          <w:szCs w:val="20"/>
          <w:lang w:val="en-US"/>
        </w:rPr>
        <w:t xml:space="preserve"> </w:t>
      </w:r>
      <w:r w:rsidR="00D05F40">
        <w:rPr>
          <w:rFonts w:ascii="Verdana" w:hAnsi="Verdana"/>
          <w:sz w:val="20"/>
          <w:szCs w:val="20"/>
          <w:lang w:val="en-US"/>
        </w:rPr>
        <w:t xml:space="preserve">good parenting is a protective factor that promotes healthy development in the </w:t>
      </w:r>
      <w:r w:rsidR="00D05F40" w:rsidRPr="0074377C">
        <w:rPr>
          <w:rFonts w:ascii="Verdana" w:hAnsi="Verdana"/>
          <w:sz w:val="20"/>
          <w:szCs w:val="20"/>
          <w:lang w:val="en-US"/>
        </w:rPr>
        <w:t>face of genetic, p</w:t>
      </w:r>
      <w:r w:rsidR="00D05F40">
        <w:rPr>
          <w:rFonts w:ascii="Verdana" w:hAnsi="Verdana"/>
          <w:sz w:val="20"/>
          <w:szCs w:val="20"/>
          <w:lang w:val="en-US"/>
        </w:rPr>
        <w:t xml:space="preserve">re-, </w:t>
      </w:r>
      <w:proofErr w:type="spellStart"/>
      <w:r w:rsidR="00D05F40">
        <w:rPr>
          <w:rFonts w:ascii="Verdana" w:hAnsi="Verdana"/>
          <w:sz w:val="20"/>
          <w:szCs w:val="20"/>
          <w:lang w:val="en-US"/>
        </w:rPr>
        <w:t>peri</w:t>
      </w:r>
      <w:proofErr w:type="spellEnd"/>
      <w:r w:rsidR="00D05F40">
        <w:rPr>
          <w:rFonts w:ascii="Verdana" w:hAnsi="Verdana"/>
          <w:sz w:val="20"/>
          <w:szCs w:val="20"/>
          <w:lang w:val="en-US"/>
        </w:rPr>
        <w:t>-natal and social risk</w:t>
      </w:r>
      <w:r w:rsidR="00280C14">
        <w:rPr>
          <w:rFonts w:ascii="Verdana" w:hAnsi="Verdana"/>
          <w:sz w:val="20"/>
          <w:szCs w:val="20"/>
          <w:lang w:val="en-US"/>
        </w:rPr>
        <w:t xml:space="preserve"> (including poverty)</w:t>
      </w:r>
      <w:r w:rsidR="00D05F40">
        <w:rPr>
          <w:rFonts w:ascii="Verdana" w:hAnsi="Verdana"/>
          <w:sz w:val="20"/>
          <w:szCs w:val="20"/>
          <w:lang w:val="en-US"/>
        </w:rPr>
        <w:t>; given the kinds of risks that children face in LMIC, it may be that supporting good parenting is perhaps even more critical in LMIC than elsewhere</w:t>
      </w:r>
      <w:r w:rsidR="005976E7">
        <w:rPr>
          <w:rFonts w:ascii="Verdana" w:hAnsi="Verdana"/>
          <w:sz w:val="20"/>
          <w:szCs w:val="20"/>
          <w:lang w:val="en-US"/>
        </w:rPr>
        <w:t xml:space="preserve">.  </w:t>
      </w:r>
      <w:r w:rsidR="00742AE8">
        <w:rPr>
          <w:rFonts w:ascii="Verdana" w:hAnsi="Verdana"/>
          <w:sz w:val="20"/>
          <w:szCs w:val="20"/>
          <w:lang w:val="en-US"/>
        </w:rPr>
        <w:t xml:space="preserve">Further, the parenting </w:t>
      </w:r>
      <w:r w:rsidR="000C3566">
        <w:rPr>
          <w:rFonts w:ascii="Verdana" w:hAnsi="Verdana"/>
          <w:sz w:val="20"/>
          <w:szCs w:val="20"/>
          <w:lang w:val="en-US"/>
        </w:rPr>
        <w:t xml:space="preserve">skills </w:t>
      </w:r>
      <w:r w:rsidR="00742AE8">
        <w:rPr>
          <w:rFonts w:ascii="Verdana" w:hAnsi="Verdana"/>
          <w:sz w:val="20"/>
          <w:szCs w:val="20"/>
          <w:lang w:val="en-US"/>
        </w:rPr>
        <w:t xml:space="preserve">that </w:t>
      </w:r>
      <w:proofErr w:type="gramStart"/>
      <w:r w:rsidR="00742AE8">
        <w:rPr>
          <w:rFonts w:ascii="Verdana" w:hAnsi="Verdana"/>
          <w:sz w:val="20"/>
          <w:szCs w:val="20"/>
          <w:lang w:val="en-US"/>
        </w:rPr>
        <w:t>mitigate</w:t>
      </w:r>
      <w:proofErr w:type="gramEnd"/>
      <w:r w:rsidR="00742AE8">
        <w:rPr>
          <w:rFonts w:ascii="Verdana" w:hAnsi="Verdana"/>
          <w:sz w:val="20"/>
          <w:szCs w:val="20"/>
          <w:lang w:val="en-US"/>
        </w:rPr>
        <w:t xml:space="preserve"> against child maltreatment also prevent many of the other burdens that face LMIC, such as </w:t>
      </w:r>
      <w:r w:rsidR="00265B53">
        <w:rPr>
          <w:rFonts w:ascii="Verdana" w:hAnsi="Verdana"/>
          <w:sz w:val="20"/>
          <w:szCs w:val="20"/>
          <w:lang w:val="en-US"/>
        </w:rPr>
        <w:t xml:space="preserve">substance misuse, delinquency and violence, and the </w:t>
      </w:r>
      <w:r w:rsidR="00742AE8">
        <w:rPr>
          <w:rFonts w:ascii="Verdana" w:hAnsi="Verdana"/>
          <w:sz w:val="20"/>
          <w:szCs w:val="20"/>
          <w:lang w:val="en-US"/>
        </w:rPr>
        <w:t>sexual risk behavior</w:t>
      </w:r>
      <w:r w:rsidR="00265B53">
        <w:rPr>
          <w:rFonts w:ascii="Verdana" w:hAnsi="Verdana"/>
          <w:sz w:val="20"/>
          <w:szCs w:val="20"/>
          <w:lang w:val="en-US"/>
        </w:rPr>
        <w:t>s that drive the HIV epidemic in many LMIC</w:t>
      </w:r>
      <w:r w:rsidR="00742AE8">
        <w:rPr>
          <w:rFonts w:ascii="Verdana" w:hAnsi="Verdana"/>
          <w:sz w:val="20"/>
          <w:szCs w:val="20"/>
          <w:lang w:val="en-US"/>
        </w:rPr>
        <w:t xml:space="preserve">.  They also promote better school attainment, thus increasing the likelihood that children will be employed in jobs that build the tax base of LMIC (and thus promoting the kinds of socio-economic development that </w:t>
      </w:r>
      <w:r w:rsidR="00280C14">
        <w:rPr>
          <w:rFonts w:ascii="Verdana" w:hAnsi="Verdana"/>
          <w:sz w:val="20"/>
          <w:szCs w:val="20"/>
          <w:lang w:val="en-US"/>
        </w:rPr>
        <w:t xml:space="preserve">may </w:t>
      </w:r>
      <w:r w:rsidR="00742AE8">
        <w:rPr>
          <w:rFonts w:ascii="Verdana" w:hAnsi="Verdana"/>
          <w:sz w:val="20"/>
          <w:szCs w:val="20"/>
          <w:lang w:val="en-US"/>
        </w:rPr>
        <w:t>reduce child maltreatment).</w:t>
      </w:r>
    </w:p>
    <w:p w14:paraId="2030C5CF" w14:textId="586D7F20" w:rsidR="00B929ED" w:rsidRDefault="00526EA0" w:rsidP="00280C14">
      <w:pPr>
        <w:widowControl w:val="0"/>
        <w:spacing w:line="480" w:lineRule="auto"/>
        <w:rPr>
          <w:rFonts w:ascii="Verdana" w:hAnsi="Verdana"/>
          <w:noProof/>
          <w:sz w:val="20"/>
          <w:szCs w:val="20"/>
          <w:lang w:val="en-US"/>
        </w:rPr>
      </w:pPr>
      <w:r w:rsidRPr="0074377C">
        <w:rPr>
          <w:rFonts w:ascii="Verdana" w:hAnsi="Verdana"/>
          <w:sz w:val="20"/>
          <w:szCs w:val="20"/>
          <w:lang w:val="en-US"/>
        </w:rPr>
        <w:tab/>
      </w:r>
      <w:r w:rsidR="00EF28C6">
        <w:rPr>
          <w:rFonts w:ascii="Verdana" w:hAnsi="Verdana"/>
          <w:sz w:val="20"/>
          <w:szCs w:val="20"/>
          <w:lang w:val="en-US"/>
        </w:rPr>
        <w:t>Thus, a</w:t>
      </w:r>
      <w:r w:rsidR="00FD034C">
        <w:rPr>
          <w:rFonts w:ascii="Verdana" w:hAnsi="Verdana"/>
          <w:sz w:val="20"/>
          <w:szCs w:val="20"/>
          <w:lang w:val="en-US"/>
        </w:rPr>
        <w:t xml:space="preserve">lthough </w:t>
      </w:r>
      <w:r w:rsidR="001C0F43">
        <w:rPr>
          <w:rFonts w:ascii="Verdana" w:hAnsi="Verdana"/>
          <w:sz w:val="20"/>
          <w:szCs w:val="20"/>
          <w:lang w:val="en-US"/>
        </w:rPr>
        <w:t>evidence from HIC suggest</w:t>
      </w:r>
      <w:r w:rsidR="00FD034C">
        <w:rPr>
          <w:rFonts w:ascii="Verdana" w:hAnsi="Verdana"/>
          <w:sz w:val="20"/>
          <w:szCs w:val="20"/>
          <w:lang w:val="en-US"/>
        </w:rPr>
        <w:t>s</w:t>
      </w:r>
      <w:r w:rsidR="001C0F43">
        <w:rPr>
          <w:rFonts w:ascii="Verdana" w:hAnsi="Verdana"/>
          <w:sz w:val="20"/>
          <w:szCs w:val="20"/>
          <w:lang w:val="en-US"/>
        </w:rPr>
        <w:t xml:space="preserve"> that poverty increases the risk of child maltreatment, questions remain about whether this relationship pertains in LMIC, and the conditions under which it holds. Exploring these questions in LMIC is critical</w:t>
      </w:r>
      <w:r w:rsidR="00280C14">
        <w:rPr>
          <w:rFonts w:ascii="Verdana" w:hAnsi="Verdana"/>
          <w:sz w:val="20"/>
          <w:szCs w:val="20"/>
          <w:lang w:val="en-US"/>
        </w:rPr>
        <w:t xml:space="preserve"> for building the field</w:t>
      </w:r>
      <w:r w:rsidR="001C0F43">
        <w:rPr>
          <w:rFonts w:ascii="Verdana" w:hAnsi="Verdana"/>
          <w:sz w:val="20"/>
          <w:szCs w:val="20"/>
          <w:lang w:val="en-US"/>
        </w:rPr>
        <w:t xml:space="preserve">, as they offer contexts </w:t>
      </w:r>
      <w:r w:rsidR="00FD034C">
        <w:rPr>
          <w:rFonts w:ascii="Verdana" w:hAnsi="Verdana"/>
          <w:sz w:val="20"/>
          <w:szCs w:val="20"/>
          <w:lang w:val="en-US"/>
        </w:rPr>
        <w:t xml:space="preserve">that are </w:t>
      </w:r>
      <w:r w:rsidR="001C0F43">
        <w:rPr>
          <w:rFonts w:ascii="Verdana" w:hAnsi="Verdana"/>
          <w:sz w:val="20"/>
          <w:szCs w:val="20"/>
          <w:lang w:val="en-US"/>
        </w:rPr>
        <w:t>different from those in HIC and thus the opportunity to explore whether it is universally true that family poverty increases risk for child maltreatment, or whether the relationship holds only under certain conditions.</w:t>
      </w:r>
      <w:r w:rsidR="00280C14">
        <w:rPr>
          <w:rFonts w:ascii="Verdana" w:hAnsi="Verdana"/>
          <w:sz w:val="20"/>
          <w:szCs w:val="20"/>
          <w:lang w:val="en-US"/>
        </w:rPr>
        <w:t xml:space="preserve">  There is also evidence that parenting support programs may be </w:t>
      </w:r>
      <w:r w:rsidR="00A926B7">
        <w:rPr>
          <w:rFonts w:ascii="Verdana" w:hAnsi="Verdana"/>
          <w:noProof/>
          <w:sz w:val="20"/>
          <w:szCs w:val="20"/>
          <w:lang w:val="en-US"/>
        </w:rPr>
        <w:t>effective in preven</w:t>
      </w:r>
      <w:r w:rsidR="00280C14">
        <w:rPr>
          <w:rFonts w:ascii="Verdana" w:hAnsi="Verdana"/>
          <w:noProof/>
          <w:sz w:val="20"/>
          <w:szCs w:val="20"/>
          <w:lang w:val="en-US"/>
        </w:rPr>
        <w:t xml:space="preserve">ting child maltreatment in LMIC.  </w:t>
      </w:r>
      <w:r w:rsidR="00B929ED">
        <w:rPr>
          <w:rFonts w:ascii="Verdana" w:hAnsi="Verdana"/>
          <w:noProof/>
          <w:sz w:val="20"/>
          <w:szCs w:val="20"/>
          <w:lang w:val="en-US"/>
        </w:rPr>
        <w:t>It seems, therefore, that</w:t>
      </w:r>
      <w:r w:rsidR="00D936B8">
        <w:rPr>
          <w:rFonts w:ascii="Verdana" w:hAnsi="Verdana"/>
          <w:noProof/>
          <w:sz w:val="20"/>
          <w:szCs w:val="20"/>
          <w:lang w:val="en-US"/>
        </w:rPr>
        <w:t xml:space="preserve"> pursuing research in</w:t>
      </w:r>
      <w:r w:rsidR="00B929ED">
        <w:rPr>
          <w:rFonts w:ascii="Verdana" w:hAnsi="Verdana"/>
          <w:noProof/>
          <w:sz w:val="20"/>
          <w:szCs w:val="20"/>
          <w:lang w:val="en-US"/>
        </w:rPr>
        <w:t>to both the effects of poverty reduction on child maltreatment, and into parent support programs as a tool for preventing child maltreatment, will provide the best support for an evidence-based approach to understanding the relationship between parenting and poverty</w:t>
      </w:r>
      <w:r w:rsidR="00D936B8">
        <w:rPr>
          <w:rFonts w:ascii="Verdana" w:hAnsi="Verdana"/>
          <w:noProof/>
          <w:sz w:val="20"/>
          <w:szCs w:val="20"/>
          <w:lang w:val="en-US"/>
        </w:rPr>
        <w:t>.</w:t>
      </w:r>
      <w:r w:rsidR="00A52A61">
        <w:rPr>
          <w:rFonts w:ascii="Verdana" w:hAnsi="Verdana"/>
          <w:noProof/>
          <w:sz w:val="20"/>
          <w:szCs w:val="20"/>
          <w:lang w:val="en-US"/>
        </w:rPr>
        <w:t xml:space="preserve">  </w:t>
      </w:r>
    </w:p>
    <w:p w14:paraId="16440ABA" w14:textId="0A216A59" w:rsidR="00A52A61" w:rsidRPr="0074377C" w:rsidRDefault="00A52A61" w:rsidP="00B929ED">
      <w:pPr>
        <w:widowControl w:val="0"/>
        <w:spacing w:line="480" w:lineRule="auto"/>
        <w:ind w:firstLine="720"/>
        <w:rPr>
          <w:rFonts w:ascii="Verdana" w:hAnsi="Verdana"/>
          <w:noProof/>
          <w:sz w:val="20"/>
          <w:szCs w:val="20"/>
          <w:lang w:val="en-US"/>
        </w:rPr>
      </w:pPr>
      <w:r>
        <w:rPr>
          <w:rFonts w:ascii="Verdana" w:hAnsi="Verdana"/>
          <w:noProof/>
          <w:sz w:val="20"/>
          <w:szCs w:val="20"/>
          <w:lang w:val="en-US"/>
        </w:rPr>
        <w:t>In the remainder of this paper, we lay out a research agenda for achieving effective parenting programs that will meet the needs of LMIC.</w:t>
      </w:r>
    </w:p>
    <w:p w14:paraId="1D27CCFC" w14:textId="77777777" w:rsidR="00526EA0" w:rsidRPr="0074377C" w:rsidRDefault="00526EA0" w:rsidP="00305F6A">
      <w:pPr>
        <w:spacing w:line="480" w:lineRule="auto"/>
        <w:ind w:firstLine="720"/>
        <w:rPr>
          <w:rFonts w:ascii="Verdana" w:hAnsi="Verdana"/>
          <w:sz w:val="20"/>
          <w:szCs w:val="20"/>
          <w:lang w:val="en-US"/>
        </w:rPr>
      </w:pPr>
    </w:p>
    <w:p w14:paraId="75DF2837" w14:textId="77777777" w:rsidR="00526EA0" w:rsidRPr="0074377C" w:rsidRDefault="00526EA0" w:rsidP="00305F6A">
      <w:pPr>
        <w:spacing w:line="480" w:lineRule="auto"/>
        <w:ind w:firstLine="720"/>
        <w:rPr>
          <w:rFonts w:ascii="Verdana" w:hAnsi="Verdana"/>
          <w:sz w:val="20"/>
          <w:szCs w:val="20"/>
          <w:lang w:val="en-US"/>
        </w:rPr>
      </w:pPr>
    </w:p>
    <w:p w14:paraId="0D16CD74" w14:textId="5FE95A8F" w:rsidR="00526EA0" w:rsidRPr="00F15834" w:rsidRDefault="00526EA0" w:rsidP="00FE7A7F">
      <w:pPr>
        <w:widowControl w:val="0"/>
        <w:spacing w:line="480" w:lineRule="auto"/>
        <w:jc w:val="center"/>
        <w:outlineLvl w:val="0"/>
        <w:rPr>
          <w:rFonts w:ascii="Verdana" w:hAnsi="Verdana"/>
          <w:bCs/>
          <w:iCs/>
          <w:sz w:val="28"/>
          <w:szCs w:val="28"/>
          <w:lang w:val="en-US"/>
        </w:rPr>
      </w:pPr>
      <w:r w:rsidRPr="00F15834">
        <w:rPr>
          <w:rFonts w:ascii="Verdana" w:hAnsi="Verdana"/>
          <w:bCs/>
          <w:iCs/>
          <w:sz w:val="28"/>
          <w:szCs w:val="28"/>
          <w:lang w:val="en-US"/>
        </w:rPr>
        <w:t xml:space="preserve">A </w:t>
      </w:r>
      <w:r w:rsidR="000E6F20" w:rsidRPr="00F15834">
        <w:rPr>
          <w:rFonts w:ascii="Verdana" w:hAnsi="Verdana"/>
          <w:bCs/>
          <w:iCs/>
          <w:sz w:val="28"/>
          <w:szCs w:val="28"/>
          <w:lang w:val="en-US"/>
        </w:rPr>
        <w:t>R</w:t>
      </w:r>
      <w:r w:rsidRPr="00F15834">
        <w:rPr>
          <w:rFonts w:ascii="Verdana" w:hAnsi="Verdana"/>
          <w:bCs/>
          <w:iCs/>
          <w:sz w:val="28"/>
          <w:szCs w:val="28"/>
          <w:lang w:val="en-US"/>
        </w:rPr>
        <w:t xml:space="preserve">esearch </w:t>
      </w:r>
      <w:r w:rsidR="000E6F20" w:rsidRPr="00F15834">
        <w:rPr>
          <w:rFonts w:ascii="Verdana" w:hAnsi="Verdana"/>
          <w:bCs/>
          <w:iCs/>
          <w:sz w:val="28"/>
          <w:szCs w:val="28"/>
          <w:lang w:val="en-US"/>
        </w:rPr>
        <w:t>A</w:t>
      </w:r>
      <w:r w:rsidRPr="00F15834">
        <w:rPr>
          <w:rFonts w:ascii="Verdana" w:hAnsi="Verdana"/>
          <w:bCs/>
          <w:iCs/>
          <w:sz w:val="28"/>
          <w:szCs w:val="28"/>
          <w:lang w:val="en-US"/>
        </w:rPr>
        <w:t xml:space="preserve">genda for </w:t>
      </w:r>
      <w:r w:rsidR="000E6F20" w:rsidRPr="00F15834">
        <w:rPr>
          <w:rFonts w:ascii="Verdana" w:hAnsi="Verdana"/>
          <w:bCs/>
          <w:iCs/>
          <w:sz w:val="28"/>
          <w:szCs w:val="28"/>
          <w:lang w:val="en-US"/>
        </w:rPr>
        <w:t>A</w:t>
      </w:r>
      <w:r w:rsidRPr="00F15834">
        <w:rPr>
          <w:rFonts w:ascii="Verdana" w:hAnsi="Verdana"/>
          <w:bCs/>
          <w:iCs/>
          <w:sz w:val="28"/>
          <w:szCs w:val="28"/>
          <w:lang w:val="en-US"/>
        </w:rPr>
        <w:t xml:space="preserve">chieving </w:t>
      </w:r>
      <w:r w:rsidR="000E6F20" w:rsidRPr="00F15834">
        <w:rPr>
          <w:rFonts w:ascii="Verdana" w:hAnsi="Verdana"/>
          <w:bCs/>
          <w:iCs/>
          <w:sz w:val="28"/>
          <w:szCs w:val="28"/>
          <w:lang w:val="en-US"/>
        </w:rPr>
        <w:t>E</w:t>
      </w:r>
      <w:r w:rsidRPr="00F15834">
        <w:rPr>
          <w:rFonts w:ascii="Verdana" w:hAnsi="Verdana"/>
          <w:bCs/>
          <w:iCs/>
          <w:sz w:val="28"/>
          <w:szCs w:val="28"/>
          <w:lang w:val="en-US"/>
        </w:rPr>
        <w:t xml:space="preserve">ffective </w:t>
      </w:r>
      <w:r w:rsidR="000E6F20" w:rsidRPr="00F15834">
        <w:rPr>
          <w:rFonts w:ascii="Verdana" w:hAnsi="Verdana"/>
          <w:bCs/>
          <w:iCs/>
          <w:sz w:val="28"/>
          <w:szCs w:val="28"/>
          <w:lang w:val="en-US"/>
        </w:rPr>
        <w:t>P</w:t>
      </w:r>
      <w:r w:rsidRPr="00F15834">
        <w:rPr>
          <w:rFonts w:ascii="Verdana" w:hAnsi="Verdana"/>
          <w:bCs/>
          <w:iCs/>
          <w:sz w:val="28"/>
          <w:szCs w:val="28"/>
          <w:lang w:val="en-US"/>
        </w:rPr>
        <w:t xml:space="preserve">ublic </w:t>
      </w:r>
      <w:r w:rsidR="000E6F20" w:rsidRPr="00F15834">
        <w:rPr>
          <w:rFonts w:ascii="Verdana" w:hAnsi="Verdana"/>
          <w:bCs/>
          <w:iCs/>
          <w:sz w:val="28"/>
          <w:szCs w:val="28"/>
          <w:lang w:val="en-US"/>
        </w:rPr>
        <w:t>H</w:t>
      </w:r>
      <w:r w:rsidRPr="00F15834">
        <w:rPr>
          <w:rFonts w:ascii="Verdana" w:hAnsi="Verdana"/>
          <w:bCs/>
          <w:iCs/>
          <w:sz w:val="28"/>
          <w:szCs w:val="28"/>
          <w:lang w:val="en-US"/>
        </w:rPr>
        <w:t xml:space="preserve">ealth </w:t>
      </w:r>
      <w:r w:rsidR="000E6F20" w:rsidRPr="00F15834">
        <w:rPr>
          <w:rFonts w:ascii="Verdana" w:hAnsi="Verdana"/>
          <w:bCs/>
          <w:iCs/>
          <w:sz w:val="28"/>
          <w:szCs w:val="28"/>
          <w:lang w:val="en-US"/>
        </w:rPr>
        <w:t>P</w:t>
      </w:r>
      <w:r w:rsidRPr="00F15834">
        <w:rPr>
          <w:rFonts w:ascii="Verdana" w:hAnsi="Verdana"/>
          <w:bCs/>
          <w:iCs/>
          <w:sz w:val="28"/>
          <w:szCs w:val="28"/>
          <w:lang w:val="en-US"/>
        </w:rPr>
        <w:t xml:space="preserve">arenting </w:t>
      </w:r>
      <w:r w:rsidR="000E6F20" w:rsidRPr="00F15834">
        <w:rPr>
          <w:rFonts w:ascii="Verdana" w:hAnsi="Verdana"/>
          <w:bCs/>
          <w:iCs/>
          <w:sz w:val="28"/>
          <w:szCs w:val="28"/>
          <w:lang w:val="en-US"/>
        </w:rPr>
        <w:t>P</w:t>
      </w:r>
      <w:r w:rsidRPr="00F15834">
        <w:rPr>
          <w:rFonts w:ascii="Verdana" w:hAnsi="Verdana"/>
          <w:bCs/>
          <w:iCs/>
          <w:sz w:val="28"/>
          <w:szCs w:val="28"/>
          <w:lang w:val="en-US"/>
        </w:rPr>
        <w:t>rograms</w:t>
      </w:r>
      <w:r w:rsidR="007433A1" w:rsidRPr="00F15834">
        <w:rPr>
          <w:rFonts w:ascii="Verdana" w:hAnsi="Verdana"/>
          <w:bCs/>
          <w:iCs/>
          <w:sz w:val="28"/>
          <w:szCs w:val="28"/>
          <w:lang w:val="en-US"/>
        </w:rPr>
        <w:t xml:space="preserve"> in </w:t>
      </w:r>
      <w:r w:rsidR="00A52A61" w:rsidRPr="00F15834">
        <w:rPr>
          <w:rFonts w:ascii="Verdana" w:hAnsi="Verdana"/>
          <w:bCs/>
          <w:iCs/>
          <w:sz w:val="28"/>
          <w:szCs w:val="28"/>
          <w:lang w:val="en-US"/>
        </w:rPr>
        <w:t>LMIC</w:t>
      </w:r>
    </w:p>
    <w:p w14:paraId="3ED49E34" w14:textId="77777777" w:rsidR="00526EA0" w:rsidRPr="0074377C" w:rsidRDefault="00526EA0" w:rsidP="00305F6A">
      <w:pPr>
        <w:widowControl w:val="0"/>
        <w:spacing w:line="480" w:lineRule="auto"/>
        <w:jc w:val="center"/>
        <w:rPr>
          <w:rFonts w:ascii="Verdana" w:hAnsi="Verdana"/>
          <w:b/>
          <w:sz w:val="20"/>
          <w:szCs w:val="20"/>
          <w:lang w:val="en-US"/>
        </w:rPr>
      </w:pPr>
    </w:p>
    <w:p w14:paraId="7DC5FA2B" w14:textId="2C40ED9C" w:rsidR="00526EA0" w:rsidRPr="00F15834" w:rsidRDefault="00526EA0" w:rsidP="00FE7A7F">
      <w:pPr>
        <w:widowControl w:val="0"/>
        <w:spacing w:line="480" w:lineRule="auto"/>
        <w:rPr>
          <w:rFonts w:ascii="Verdana" w:hAnsi="Verdana"/>
          <w:i/>
          <w:lang w:val="en-US"/>
        </w:rPr>
      </w:pPr>
      <w:r w:rsidRPr="00F15834">
        <w:rPr>
          <w:rFonts w:ascii="Verdana" w:hAnsi="Verdana"/>
          <w:i/>
          <w:lang w:val="en-US"/>
        </w:rPr>
        <w:t xml:space="preserve">Knowing </w:t>
      </w:r>
      <w:r w:rsidR="000E6F20" w:rsidRPr="00F15834">
        <w:rPr>
          <w:rFonts w:ascii="Verdana" w:hAnsi="Verdana"/>
          <w:i/>
          <w:lang w:val="en-US"/>
        </w:rPr>
        <w:t>P</w:t>
      </w:r>
      <w:r w:rsidRPr="00F15834">
        <w:rPr>
          <w:rFonts w:ascii="Verdana" w:hAnsi="Verdana"/>
          <w:i/>
          <w:lang w:val="en-US"/>
        </w:rPr>
        <w:t xml:space="preserve">revalence </w:t>
      </w:r>
      <w:r w:rsidR="000E6F20" w:rsidRPr="00F15834">
        <w:rPr>
          <w:rFonts w:ascii="Verdana" w:hAnsi="Verdana"/>
          <w:i/>
          <w:lang w:val="en-US"/>
        </w:rPr>
        <w:t>R</w:t>
      </w:r>
      <w:r w:rsidRPr="00F15834">
        <w:rPr>
          <w:rFonts w:ascii="Verdana" w:hAnsi="Verdana"/>
          <w:i/>
          <w:lang w:val="en-US"/>
        </w:rPr>
        <w:t xml:space="preserve">ates of, and </w:t>
      </w:r>
      <w:r w:rsidR="000E6F20" w:rsidRPr="00F15834">
        <w:rPr>
          <w:rFonts w:ascii="Verdana" w:hAnsi="Verdana"/>
          <w:i/>
          <w:lang w:val="en-US"/>
        </w:rPr>
        <w:t>R</w:t>
      </w:r>
      <w:r w:rsidRPr="00F15834">
        <w:rPr>
          <w:rFonts w:ascii="Verdana" w:hAnsi="Verdana"/>
          <w:i/>
          <w:lang w:val="en-US"/>
        </w:rPr>
        <w:t xml:space="preserve">isk and </w:t>
      </w:r>
      <w:r w:rsidR="000E6F20" w:rsidRPr="00F15834">
        <w:rPr>
          <w:rFonts w:ascii="Verdana" w:hAnsi="Verdana"/>
          <w:i/>
          <w:lang w:val="en-US"/>
        </w:rPr>
        <w:t>P</w:t>
      </w:r>
      <w:r w:rsidRPr="00F15834">
        <w:rPr>
          <w:rFonts w:ascii="Verdana" w:hAnsi="Verdana"/>
          <w:i/>
          <w:lang w:val="en-US"/>
        </w:rPr>
        <w:t xml:space="preserve">rotective </w:t>
      </w:r>
      <w:r w:rsidR="000E6F20" w:rsidRPr="00F15834">
        <w:rPr>
          <w:rFonts w:ascii="Verdana" w:hAnsi="Verdana"/>
          <w:i/>
          <w:lang w:val="en-US"/>
        </w:rPr>
        <w:t>F</w:t>
      </w:r>
      <w:r w:rsidRPr="00F15834">
        <w:rPr>
          <w:rFonts w:ascii="Verdana" w:hAnsi="Verdana"/>
          <w:i/>
          <w:lang w:val="en-US"/>
        </w:rPr>
        <w:t xml:space="preserve">actors for, </w:t>
      </w:r>
      <w:r w:rsidR="000E6F20" w:rsidRPr="00F15834">
        <w:rPr>
          <w:rFonts w:ascii="Verdana" w:hAnsi="Verdana"/>
          <w:i/>
          <w:lang w:val="en-US"/>
        </w:rPr>
        <w:t>T</w:t>
      </w:r>
      <w:r w:rsidRPr="00F15834">
        <w:rPr>
          <w:rFonts w:ascii="Verdana" w:hAnsi="Verdana"/>
          <w:i/>
          <w:lang w:val="en-US"/>
        </w:rPr>
        <w:t xml:space="preserve">argeted </w:t>
      </w:r>
      <w:r w:rsidR="000E6F20" w:rsidRPr="00F15834">
        <w:rPr>
          <w:rFonts w:ascii="Verdana" w:hAnsi="Verdana"/>
          <w:i/>
          <w:lang w:val="en-US"/>
        </w:rPr>
        <w:t>C</w:t>
      </w:r>
      <w:r w:rsidRPr="00F15834">
        <w:rPr>
          <w:rFonts w:ascii="Verdana" w:hAnsi="Verdana"/>
          <w:i/>
          <w:lang w:val="en-US"/>
        </w:rPr>
        <w:t xml:space="preserve">hild and </w:t>
      </w:r>
      <w:r w:rsidR="000E6F20" w:rsidRPr="00F15834">
        <w:rPr>
          <w:rFonts w:ascii="Verdana" w:hAnsi="Verdana"/>
          <w:i/>
          <w:lang w:val="en-US"/>
        </w:rPr>
        <w:t>P</w:t>
      </w:r>
      <w:r w:rsidRPr="00F15834">
        <w:rPr>
          <w:rFonts w:ascii="Verdana" w:hAnsi="Verdana"/>
          <w:i/>
          <w:lang w:val="en-US"/>
        </w:rPr>
        <w:t xml:space="preserve">arent </w:t>
      </w:r>
      <w:r w:rsidR="000E6F20" w:rsidRPr="00F15834">
        <w:rPr>
          <w:rFonts w:ascii="Verdana" w:hAnsi="Verdana"/>
          <w:i/>
          <w:lang w:val="en-US"/>
        </w:rPr>
        <w:t>B</w:t>
      </w:r>
      <w:r w:rsidRPr="00F15834">
        <w:rPr>
          <w:rFonts w:ascii="Verdana" w:hAnsi="Verdana"/>
          <w:i/>
          <w:lang w:val="en-US"/>
        </w:rPr>
        <w:t>ehaviors</w:t>
      </w:r>
    </w:p>
    <w:p w14:paraId="2F1B3630" w14:textId="315D374D" w:rsidR="00526EA0" w:rsidRPr="0074377C" w:rsidRDefault="00526EA0" w:rsidP="00305F6A">
      <w:pPr>
        <w:pStyle w:val="ListBullet"/>
        <w:numPr>
          <w:ilvl w:val="0"/>
          <w:numId w:val="0"/>
        </w:numPr>
        <w:spacing w:line="480" w:lineRule="auto"/>
        <w:rPr>
          <w:rFonts w:ascii="Verdana" w:hAnsi="Verdana"/>
          <w:sz w:val="20"/>
          <w:szCs w:val="20"/>
          <w:lang w:val="en-US"/>
        </w:rPr>
      </w:pPr>
      <w:r w:rsidRPr="0074377C">
        <w:rPr>
          <w:rFonts w:ascii="Verdana" w:hAnsi="Verdana"/>
          <w:sz w:val="20"/>
          <w:szCs w:val="20"/>
          <w:lang w:val="en-US"/>
        </w:rPr>
        <w:t xml:space="preserve">Understanding which risk and protective factors are most associated with </w:t>
      </w:r>
      <w:r w:rsidR="00DF74D1">
        <w:rPr>
          <w:rFonts w:ascii="Verdana" w:hAnsi="Verdana"/>
          <w:sz w:val="20"/>
          <w:szCs w:val="20"/>
          <w:lang w:val="en-US"/>
        </w:rPr>
        <w:t xml:space="preserve">child </w:t>
      </w:r>
      <w:proofErr w:type="gramStart"/>
      <w:r w:rsidR="00DF74D1">
        <w:rPr>
          <w:rFonts w:ascii="Verdana" w:hAnsi="Verdana"/>
          <w:sz w:val="20"/>
          <w:szCs w:val="20"/>
          <w:lang w:val="en-US"/>
        </w:rPr>
        <w:t>maltreatment</w:t>
      </w:r>
      <w:r w:rsidRPr="0074377C">
        <w:rPr>
          <w:rFonts w:ascii="Verdana" w:hAnsi="Verdana"/>
          <w:sz w:val="20"/>
          <w:szCs w:val="20"/>
          <w:lang w:val="en-US"/>
        </w:rPr>
        <w:t>,</w:t>
      </w:r>
      <w:proofErr w:type="gramEnd"/>
      <w:r w:rsidRPr="0074377C">
        <w:rPr>
          <w:rFonts w:ascii="Verdana" w:hAnsi="Verdana"/>
          <w:sz w:val="20"/>
          <w:szCs w:val="20"/>
          <w:lang w:val="en-US"/>
        </w:rPr>
        <w:t xml:space="preserve"> is ideally the first step </w:t>
      </w:r>
      <w:r w:rsidRPr="0074377C">
        <w:rPr>
          <w:rFonts w:ascii="Verdana" w:hAnsi="Verdana"/>
          <w:color w:val="000000"/>
          <w:sz w:val="20"/>
          <w:szCs w:val="20"/>
          <w:lang w:val="en-US"/>
        </w:rPr>
        <w:t xml:space="preserve">before designing, testing and then </w:t>
      </w:r>
      <w:r w:rsidRPr="0074377C">
        <w:rPr>
          <w:rFonts w:ascii="Verdana" w:hAnsi="Verdana"/>
          <w:sz w:val="20"/>
          <w:szCs w:val="20"/>
          <w:lang w:val="en-US"/>
        </w:rPr>
        <w:t xml:space="preserve">rolling out wide-scale parenting programs. </w:t>
      </w:r>
    </w:p>
    <w:p w14:paraId="41FA9EF0" w14:textId="2FC5F162" w:rsidR="00526EA0" w:rsidRPr="0074377C" w:rsidRDefault="00526EA0" w:rsidP="00305F6A">
      <w:pPr>
        <w:pStyle w:val="Body1"/>
        <w:spacing w:after="0" w:line="480" w:lineRule="auto"/>
        <w:ind w:firstLine="720"/>
        <w:rPr>
          <w:rFonts w:ascii="Verdana" w:hAnsi="Verdana"/>
          <w:sz w:val="20"/>
        </w:rPr>
      </w:pPr>
      <w:r w:rsidRPr="0074377C">
        <w:rPr>
          <w:rFonts w:ascii="Verdana" w:hAnsi="Verdana"/>
          <w:sz w:val="20"/>
        </w:rPr>
        <w:t>The number of national baseline surveys in poorer countries (e.g., those conducted by the Centers for Disease Control,</w:t>
      </w:r>
      <w:r w:rsidR="00261639">
        <w:rPr>
          <w:rFonts w:ascii="Verdana" w:hAnsi="Verdana"/>
          <w:sz w:val="20"/>
        </w:rPr>
        <w:t xml:space="preserve"> and those funded by the</w:t>
      </w:r>
      <w:r w:rsidRPr="0074377C">
        <w:rPr>
          <w:rFonts w:ascii="Verdana" w:hAnsi="Verdana"/>
          <w:sz w:val="20"/>
        </w:rPr>
        <w:t xml:space="preserve"> Optimus Foundation), has been rapidly increasing. However, when such large-scale epidemiological studies are neither feasible nor affordable, a number of </w:t>
      </w:r>
      <w:r w:rsidR="00FD034C">
        <w:rPr>
          <w:rFonts w:ascii="Verdana" w:hAnsi="Verdana"/>
          <w:sz w:val="20"/>
        </w:rPr>
        <w:t>alternatives</w:t>
      </w:r>
      <w:r w:rsidR="00261639">
        <w:rPr>
          <w:rFonts w:ascii="Verdana" w:hAnsi="Verdana"/>
          <w:sz w:val="20"/>
        </w:rPr>
        <w:t xml:space="preserve"> are possible. Needs assessment approaches, such as key informant interviews and small-scale surveys</w:t>
      </w:r>
      <w:r w:rsidR="00926D9C">
        <w:rPr>
          <w:rFonts w:ascii="Verdana" w:hAnsi="Verdana"/>
          <w:sz w:val="20"/>
        </w:rPr>
        <w:t>,</w:t>
      </w:r>
      <w:r w:rsidR="00261639">
        <w:rPr>
          <w:rFonts w:ascii="Verdana" w:hAnsi="Verdana"/>
          <w:sz w:val="20"/>
        </w:rPr>
        <w:t xml:space="preserve"> can quickly (and cost-effectively) establish the need for parenting support interventions in a particular area, and which risks are most prevalent in the</w:t>
      </w:r>
      <w:r w:rsidR="00FD034C">
        <w:rPr>
          <w:rFonts w:ascii="Verdana" w:hAnsi="Verdana"/>
          <w:sz w:val="20"/>
        </w:rPr>
        <w:t xml:space="preserve"> target populations </w:t>
      </w:r>
      <w:r w:rsidR="00261639">
        <w:rPr>
          <w:rFonts w:ascii="Verdana" w:hAnsi="Verdana"/>
          <w:sz w:val="20"/>
        </w:rPr>
        <w:t xml:space="preserve">being studied.  If designed well, </w:t>
      </w:r>
      <w:r w:rsidR="00261639">
        <w:rPr>
          <w:rFonts w:ascii="Verdana" w:hAnsi="Verdana"/>
          <w:sz w:val="20"/>
        </w:rPr>
        <w:lastRenderedPageBreak/>
        <w:t>these surveys could form the</w:t>
      </w:r>
      <w:r w:rsidRPr="0074377C">
        <w:rPr>
          <w:rFonts w:ascii="Verdana" w:hAnsi="Verdana"/>
          <w:sz w:val="20"/>
        </w:rPr>
        <w:t xml:space="preserve"> baseline </w:t>
      </w:r>
      <w:r w:rsidR="000E6EDF">
        <w:rPr>
          <w:rFonts w:ascii="Verdana" w:hAnsi="Verdana"/>
          <w:sz w:val="20"/>
        </w:rPr>
        <w:t>data</w:t>
      </w:r>
      <w:r w:rsidRPr="0074377C">
        <w:rPr>
          <w:rFonts w:ascii="Verdana" w:hAnsi="Verdana"/>
          <w:sz w:val="20"/>
        </w:rPr>
        <w:t xml:space="preserve"> for a</w:t>
      </w:r>
      <w:r w:rsidR="00261639">
        <w:rPr>
          <w:rFonts w:ascii="Verdana" w:hAnsi="Verdana"/>
          <w:sz w:val="20"/>
        </w:rPr>
        <w:t>n intervention</w:t>
      </w:r>
      <w:r w:rsidRPr="0074377C">
        <w:rPr>
          <w:rFonts w:ascii="Verdana" w:hAnsi="Verdana"/>
          <w:sz w:val="20"/>
        </w:rPr>
        <w:t xml:space="preserve"> trial </w:t>
      </w:r>
      <w:r w:rsidR="00261639">
        <w:rPr>
          <w:rFonts w:ascii="Verdana" w:hAnsi="Verdana"/>
          <w:sz w:val="20"/>
        </w:rPr>
        <w:t xml:space="preserve">and so </w:t>
      </w:r>
      <w:r w:rsidR="000E6EDF">
        <w:rPr>
          <w:rFonts w:ascii="Verdana" w:hAnsi="Verdana"/>
          <w:sz w:val="20"/>
        </w:rPr>
        <w:t xml:space="preserve">serve </w:t>
      </w:r>
      <w:r w:rsidR="0031247A">
        <w:rPr>
          <w:rFonts w:ascii="Verdana" w:hAnsi="Verdana"/>
          <w:sz w:val="20"/>
        </w:rPr>
        <w:t>these</w:t>
      </w:r>
      <w:r w:rsidR="000E6EDF">
        <w:rPr>
          <w:rFonts w:ascii="Verdana" w:hAnsi="Verdana"/>
          <w:sz w:val="20"/>
        </w:rPr>
        <w:t xml:space="preserve"> purposes</w:t>
      </w:r>
      <w:r w:rsidR="0031247A">
        <w:rPr>
          <w:rFonts w:ascii="Verdana" w:hAnsi="Verdana"/>
          <w:sz w:val="20"/>
        </w:rPr>
        <w:t xml:space="preserve"> as well as</w:t>
      </w:r>
      <w:r w:rsidR="000E6EDF">
        <w:rPr>
          <w:rFonts w:ascii="Verdana" w:hAnsi="Verdana"/>
          <w:sz w:val="20"/>
        </w:rPr>
        <w:t xml:space="preserve"> providing data against which the effect of the intervention can be assessed</w:t>
      </w:r>
      <w:r w:rsidRPr="0074377C">
        <w:rPr>
          <w:rFonts w:ascii="Verdana" w:hAnsi="Verdana"/>
          <w:sz w:val="20"/>
        </w:rPr>
        <w:t>.</w:t>
      </w:r>
    </w:p>
    <w:p w14:paraId="46B02C50" w14:textId="1664FC06" w:rsidR="00526EA0" w:rsidRPr="0074377C" w:rsidRDefault="00E1782D" w:rsidP="00305F6A">
      <w:pPr>
        <w:pStyle w:val="Body1"/>
        <w:spacing w:after="0" w:line="480" w:lineRule="auto"/>
        <w:ind w:firstLine="720"/>
        <w:rPr>
          <w:rFonts w:ascii="Verdana" w:hAnsi="Verdana"/>
          <w:sz w:val="20"/>
        </w:rPr>
      </w:pPr>
      <w:r>
        <w:rPr>
          <w:rFonts w:ascii="Verdana" w:hAnsi="Verdana"/>
          <w:sz w:val="20"/>
        </w:rPr>
        <w:t xml:space="preserve">One of the problems facing the field in general </w:t>
      </w:r>
      <w:r w:rsidR="00740454">
        <w:rPr>
          <w:rFonts w:ascii="Verdana" w:hAnsi="Verdana"/>
          <w:sz w:val="20"/>
        </w:rPr>
        <w:t xml:space="preserve">(but particularly in LMIC) </w:t>
      </w:r>
      <w:r>
        <w:rPr>
          <w:rFonts w:ascii="Verdana" w:hAnsi="Verdana"/>
          <w:sz w:val="20"/>
        </w:rPr>
        <w:t xml:space="preserve">is the need for </w:t>
      </w:r>
      <w:r w:rsidR="00740454">
        <w:rPr>
          <w:rFonts w:ascii="Verdana" w:hAnsi="Verdana"/>
          <w:sz w:val="20"/>
        </w:rPr>
        <w:t xml:space="preserve">good </w:t>
      </w:r>
      <w:r w:rsidR="00526EA0" w:rsidRPr="0074377C">
        <w:rPr>
          <w:rFonts w:ascii="Verdana" w:hAnsi="Verdana"/>
          <w:sz w:val="20"/>
        </w:rPr>
        <w:t>data collection instruments</w:t>
      </w:r>
      <w:r w:rsidR="00702FE1">
        <w:rPr>
          <w:rFonts w:ascii="Verdana" w:hAnsi="Verdana"/>
          <w:sz w:val="20"/>
        </w:rPr>
        <w:t xml:space="preserve">, across the spectrum of what is needed for establishing evidence for parenting programs: estimating the prevalence of child maltreatment, establishing prevalence </w:t>
      </w:r>
      <w:r w:rsidR="00F54BAD">
        <w:rPr>
          <w:rFonts w:ascii="Verdana" w:hAnsi="Verdana"/>
          <w:sz w:val="20"/>
        </w:rPr>
        <w:t xml:space="preserve">of risk and protective factors, </w:t>
      </w:r>
      <w:r w:rsidR="00702FE1">
        <w:rPr>
          <w:rFonts w:ascii="Verdana" w:hAnsi="Verdana"/>
          <w:sz w:val="20"/>
        </w:rPr>
        <w:t>and measuring outcomes of programs.  I</w:t>
      </w:r>
      <w:r w:rsidR="00740454">
        <w:rPr>
          <w:rFonts w:ascii="Verdana" w:hAnsi="Verdana"/>
          <w:sz w:val="20"/>
        </w:rPr>
        <w:t>n LMIC, even more so in HIC, costs, low literacy levels of children’s caregivers, and low levels of in-country research capacity, are all issues that surveys and intervention trials must face.  In order to do this, instruments are needed</w:t>
      </w:r>
      <w:r w:rsidR="00526EA0" w:rsidRPr="0074377C">
        <w:rPr>
          <w:rFonts w:ascii="Verdana" w:hAnsi="Verdana"/>
          <w:sz w:val="20"/>
        </w:rPr>
        <w:t xml:space="preserve"> </w:t>
      </w:r>
      <w:r>
        <w:rPr>
          <w:rFonts w:ascii="Verdana" w:hAnsi="Verdana"/>
          <w:sz w:val="20"/>
        </w:rPr>
        <w:t>that are</w:t>
      </w:r>
      <w:r w:rsidR="00526EA0" w:rsidRPr="0074377C">
        <w:rPr>
          <w:rFonts w:ascii="Verdana" w:hAnsi="Verdana"/>
          <w:sz w:val="20"/>
        </w:rPr>
        <w:t xml:space="preserve"> brief; reliable; valid; change-sensitive; low cost; easy to use, score and interpret; have low literacy demands;</w:t>
      </w:r>
      <w:r w:rsidR="00740454" w:rsidRPr="00740454">
        <w:rPr>
          <w:rFonts w:ascii="Verdana" w:hAnsi="Verdana"/>
          <w:sz w:val="20"/>
        </w:rPr>
        <w:t xml:space="preserve"> </w:t>
      </w:r>
      <w:r w:rsidR="00740454" w:rsidRPr="0074377C">
        <w:rPr>
          <w:rFonts w:ascii="Verdana" w:hAnsi="Verdana"/>
          <w:sz w:val="20"/>
        </w:rPr>
        <w:t>have consistent response formats across different areas assessed</w:t>
      </w:r>
      <w:r w:rsidR="00740454">
        <w:rPr>
          <w:rFonts w:ascii="Verdana" w:hAnsi="Verdana"/>
          <w:sz w:val="20"/>
        </w:rPr>
        <w:t>; and</w:t>
      </w:r>
      <w:r w:rsidR="00526EA0" w:rsidRPr="0074377C">
        <w:rPr>
          <w:rFonts w:ascii="Verdana" w:hAnsi="Verdana"/>
          <w:sz w:val="20"/>
        </w:rPr>
        <w:t xml:space="preserve"> </w:t>
      </w:r>
      <w:r w:rsidR="00740454">
        <w:rPr>
          <w:rFonts w:ascii="Verdana" w:hAnsi="Verdana"/>
          <w:sz w:val="20"/>
        </w:rPr>
        <w:t>are</w:t>
      </w:r>
      <w:r w:rsidR="00526EA0" w:rsidRPr="0074377C">
        <w:rPr>
          <w:rFonts w:ascii="Verdana" w:hAnsi="Verdana"/>
          <w:sz w:val="20"/>
        </w:rPr>
        <w:t xml:space="preserve"> easy to tra</w:t>
      </w:r>
      <w:r w:rsidR="00740454">
        <w:rPr>
          <w:rFonts w:ascii="Verdana" w:hAnsi="Verdana"/>
          <w:sz w:val="20"/>
        </w:rPr>
        <w:t>nslate into different languages</w:t>
      </w:r>
      <w:r w:rsidR="00526EA0" w:rsidRPr="0074377C">
        <w:rPr>
          <w:rFonts w:ascii="Verdana" w:hAnsi="Verdana"/>
          <w:sz w:val="20"/>
        </w:rPr>
        <w:t xml:space="preserve">.  A number have been developed (e.g., the Alabama Parenting Questionnaire, and the Child Adjustment and Parent Efficacy Scale), though they need validation in each </w:t>
      </w:r>
      <w:r w:rsidR="00D004B5">
        <w:rPr>
          <w:rFonts w:ascii="Verdana" w:hAnsi="Verdana"/>
          <w:sz w:val="20"/>
        </w:rPr>
        <w:t xml:space="preserve">new </w:t>
      </w:r>
      <w:r w:rsidR="00526EA0" w:rsidRPr="0074377C">
        <w:rPr>
          <w:rFonts w:ascii="Verdana" w:hAnsi="Verdana"/>
          <w:sz w:val="20"/>
        </w:rPr>
        <w:t xml:space="preserve">context.  More measures in the public domain are also needed, to cover the spectrum of child and parent outcomes that </w:t>
      </w:r>
      <w:r w:rsidR="00FC686F">
        <w:rPr>
          <w:rFonts w:ascii="Verdana" w:hAnsi="Verdana"/>
          <w:sz w:val="20"/>
        </w:rPr>
        <w:t xml:space="preserve">are relevant to the evaluation of </w:t>
      </w:r>
      <w:r w:rsidR="00526EA0" w:rsidRPr="0074377C">
        <w:rPr>
          <w:rFonts w:ascii="Verdana" w:hAnsi="Verdana"/>
          <w:sz w:val="20"/>
        </w:rPr>
        <w:t>a parenting program.  Some published measures that are widely used in parenting studies</w:t>
      </w:r>
      <w:r w:rsidR="00EF28C6">
        <w:rPr>
          <w:rFonts w:ascii="Verdana" w:hAnsi="Verdana"/>
          <w:sz w:val="20"/>
        </w:rPr>
        <w:t>,</w:t>
      </w:r>
      <w:r w:rsidR="00526EA0" w:rsidRPr="0074377C">
        <w:rPr>
          <w:rFonts w:ascii="Verdana" w:hAnsi="Verdana"/>
          <w:sz w:val="20"/>
        </w:rPr>
        <w:t xml:space="preserve"> such as the Child Behavior Checklist and the </w:t>
      </w:r>
      <w:proofErr w:type="spellStart"/>
      <w:r w:rsidR="00526EA0" w:rsidRPr="0074377C">
        <w:rPr>
          <w:rFonts w:ascii="Verdana" w:hAnsi="Verdana"/>
          <w:sz w:val="20"/>
        </w:rPr>
        <w:t>Eyberg</w:t>
      </w:r>
      <w:proofErr w:type="spellEnd"/>
      <w:r w:rsidR="00526EA0" w:rsidRPr="0074377C">
        <w:rPr>
          <w:rFonts w:ascii="Verdana" w:hAnsi="Verdana"/>
          <w:sz w:val="20"/>
        </w:rPr>
        <w:t xml:space="preserve"> Child Behavior Inventory, are proprietary and therefore may be too expensive for trials in low-resource settings</w:t>
      </w:r>
      <w:r w:rsidR="001F6B5A">
        <w:rPr>
          <w:rFonts w:ascii="Verdana" w:hAnsi="Verdana"/>
          <w:sz w:val="20"/>
        </w:rPr>
        <w:t xml:space="preserve"> </w:t>
      </w:r>
      <w:r w:rsidR="007A5E63">
        <w:rPr>
          <w:rFonts w:ascii="Verdana" w:hAnsi="Verdana"/>
          <w:sz w:val="20"/>
        </w:rPr>
        <w:t xml:space="preserve">unless special </w:t>
      </w:r>
      <w:r w:rsidR="00FC686F">
        <w:rPr>
          <w:rFonts w:ascii="Verdana" w:hAnsi="Verdana"/>
          <w:sz w:val="20"/>
        </w:rPr>
        <w:t xml:space="preserve">discount </w:t>
      </w:r>
      <w:r w:rsidR="007A5E63">
        <w:rPr>
          <w:rFonts w:ascii="Verdana" w:hAnsi="Verdana"/>
          <w:sz w:val="20"/>
        </w:rPr>
        <w:t xml:space="preserve">arrangements can be </w:t>
      </w:r>
      <w:r w:rsidR="00FC686F">
        <w:rPr>
          <w:rFonts w:ascii="Verdana" w:hAnsi="Verdana"/>
          <w:sz w:val="20"/>
        </w:rPr>
        <w:t xml:space="preserve">entered into </w:t>
      </w:r>
      <w:r w:rsidR="007A5E63">
        <w:rPr>
          <w:rFonts w:ascii="Verdana" w:hAnsi="Verdana"/>
          <w:sz w:val="20"/>
        </w:rPr>
        <w:t>with publishers</w:t>
      </w:r>
      <w:r w:rsidR="00526EA0" w:rsidRPr="0074377C">
        <w:rPr>
          <w:rFonts w:ascii="Verdana" w:hAnsi="Verdana"/>
          <w:sz w:val="20"/>
        </w:rPr>
        <w:t>.</w:t>
      </w:r>
    </w:p>
    <w:p w14:paraId="6FA0CBB5" w14:textId="77777777" w:rsidR="00526EA0" w:rsidRPr="0074377C" w:rsidRDefault="00526EA0" w:rsidP="00305F6A">
      <w:pPr>
        <w:pStyle w:val="ListBullet"/>
        <w:numPr>
          <w:ilvl w:val="0"/>
          <w:numId w:val="0"/>
        </w:numPr>
        <w:spacing w:line="480" w:lineRule="auto"/>
        <w:rPr>
          <w:rFonts w:ascii="Verdana" w:hAnsi="Verdana"/>
          <w:sz w:val="20"/>
          <w:szCs w:val="20"/>
          <w:lang w:val="en-US"/>
        </w:rPr>
      </w:pPr>
    </w:p>
    <w:p w14:paraId="06B3C602" w14:textId="60A97C75" w:rsidR="00526EA0" w:rsidRPr="00857B7F" w:rsidRDefault="00526EA0" w:rsidP="00FE7A7F">
      <w:pPr>
        <w:widowControl w:val="0"/>
        <w:spacing w:line="480" w:lineRule="auto"/>
        <w:outlineLvl w:val="0"/>
        <w:rPr>
          <w:rFonts w:ascii="Verdana" w:hAnsi="Verdana"/>
          <w:i/>
          <w:lang w:val="en-US"/>
        </w:rPr>
      </w:pPr>
      <w:r w:rsidRPr="00857B7F">
        <w:rPr>
          <w:rFonts w:ascii="Verdana" w:hAnsi="Verdana"/>
          <w:i/>
          <w:lang w:val="en-US"/>
        </w:rPr>
        <w:t xml:space="preserve">Identifying </w:t>
      </w:r>
      <w:r w:rsidR="000E6F20" w:rsidRPr="00857B7F">
        <w:rPr>
          <w:rFonts w:ascii="Verdana" w:hAnsi="Verdana"/>
          <w:i/>
          <w:lang w:val="en-US"/>
        </w:rPr>
        <w:t>E</w:t>
      </w:r>
      <w:r w:rsidRPr="00857B7F">
        <w:rPr>
          <w:rFonts w:ascii="Verdana" w:hAnsi="Verdana"/>
          <w:i/>
          <w:lang w:val="en-US"/>
        </w:rPr>
        <w:t xml:space="preserve">ffective </w:t>
      </w:r>
      <w:r w:rsidR="000E6F20" w:rsidRPr="00857B7F">
        <w:rPr>
          <w:rFonts w:ascii="Verdana" w:hAnsi="Verdana"/>
          <w:i/>
          <w:lang w:val="en-US"/>
        </w:rPr>
        <w:t>I</w:t>
      </w:r>
      <w:r w:rsidRPr="00857B7F">
        <w:rPr>
          <w:rFonts w:ascii="Verdana" w:hAnsi="Verdana"/>
          <w:i/>
          <w:lang w:val="en-US"/>
        </w:rPr>
        <w:t>nterventions</w:t>
      </w:r>
    </w:p>
    <w:p w14:paraId="39BFF9E4" w14:textId="11FC2D9F" w:rsidR="00526EA0" w:rsidRPr="0074377C" w:rsidRDefault="00526EA0" w:rsidP="00305F6A">
      <w:pPr>
        <w:widowControl w:val="0"/>
        <w:spacing w:line="480" w:lineRule="auto"/>
        <w:ind w:firstLine="720"/>
        <w:rPr>
          <w:rFonts w:ascii="Verdana" w:hAnsi="Verdana"/>
          <w:sz w:val="20"/>
          <w:szCs w:val="20"/>
          <w:lang w:val="en-US"/>
        </w:rPr>
      </w:pPr>
      <w:r w:rsidRPr="0074377C">
        <w:rPr>
          <w:rFonts w:ascii="Verdana" w:hAnsi="Verdana"/>
          <w:sz w:val="20"/>
          <w:szCs w:val="20"/>
          <w:lang w:val="en-US"/>
        </w:rPr>
        <w:t xml:space="preserve">The evidence base for a particular intervention is </w:t>
      </w:r>
      <w:r w:rsidR="004E7500">
        <w:rPr>
          <w:rFonts w:ascii="Verdana" w:hAnsi="Verdana"/>
          <w:sz w:val="20"/>
          <w:szCs w:val="20"/>
          <w:lang w:val="en-US"/>
        </w:rPr>
        <w:t xml:space="preserve">typically </w:t>
      </w:r>
      <w:r w:rsidRPr="0074377C">
        <w:rPr>
          <w:rFonts w:ascii="Verdana" w:hAnsi="Verdana"/>
          <w:sz w:val="20"/>
          <w:szCs w:val="20"/>
          <w:lang w:val="en-US"/>
        </w:rPr>
        <w:t xml:space="preserve">built slowly, through pilot-testing, </w:t>
      </w:r>
      <w:r w:rsidR="00FC686F">
        <w:rPr>
          <w:rFonts w:ascii="Verdana" w:hAnsi="Verdana"/>
          <w:sz w:val="20"/>
          <w:szCs w:val="20"/>
          <w:lang w:val="en-US"/>
        </w:rPr>
        <w:t xml:space="preserve">a </w:t>
      </w:r>
      <w:r w:rsidRPr="0074377C">
        <w:rPr>
          <w:rFonts w:ascii="Verdana" w:hAnsi="Verdana"/>
          <w:sz w:val="20"/>
          <w:szCs w:val="20"/>
          <w:lang w:val="en-US"/>
        </w:rPr>
        <w:t>trial</w:t>
      </w:r>
      <w:r w:rsidR="00FC686F">
        <w:rPr>
          <w:rFonts w:ascii="Verdana" w:hAnsi="Verdana"/>
          <w:sz w:val="20"/>
          <w:szCs w:val="20"/>
          <w:lang w:val="en-US"/>
        </w:rPr>
        <w:t xml:space="preserve"> </w:t>
      </w:r>
      <w:r w:rsidR="00D004B5">
        <w:rPr>
          <w:rFonts w:ascii="Verdana" w:hAnsi="Verdana"/>
          <w:sz w:val="20"/>
          <w:szCs w:val="20"/>
          <w:lang w:val="en-US"/>
        </w:rPr>
        <w:t>e</w:t>
      </w:r>
      <w:r w:rsidRPr="0074377C">
        <w:rPr>
          <w:rFonts w:ascii="Verdana" w:hAnsi="Verdana"/>
          <w:sz w:val="20"/>
          <w:szCs w:val="20"/>
          <w:lang w:val="en-US"/>
        </w:rPr>
        <w:t xml:space="preserve">stablishing efficacy and another to confirm it, and then an effectiveness trial – a process that can take 10-20 years before the program is recognized as evidence-based and </w:t>
      </w:r>
      <w:r w:rsidR="008F108F">
        <w:rPr>
          <w:rFonts w:ascii="Verdana" w:hAnsi="Verdana"/>
          <w:sz w:val="20"/>
          <w:szCs w:val="20"/>
          <w:lang w:val="en-US"/>
        </w:rPr>
        <w:t>suitable for rolling out widely.</w:t>
      </w:r>
      <w:r w:rsidRPr="0074377C">
        <w:rPr>
          <w:rFonts w:ascii="Verdana" w:hAnsi="Verdana"/>
          <w:sz w:val="20"/>
          <w:szCs w:val="20"/>
          <w:lang w:val="en-US"/>
        </w:rPr>
        <w:t xml:space="preserve"> The </w:t>
      </w:r>
      <w:r w:rsidRPr="0074377C">
        <w:rPr>
          <w:rFonts w:ascii="Verdana" w:hAnsi="Verdana"/>
          <w:sz w:val="20"/>
          <w:szCs w:val="20"/>
          <w:lang w:val="en-US"/>
        </w:rPr>
        <w:lastRenderedPageBreak/>
        <w:t xml:space="preserve">needs of poorer contexts are too urgent </w:t>
      </w:r>
      <w:r w:rsidR="00D004B5">
        <w:rPr>
          <w:rFonts w:ascii="Verdana" w:hAnsi="Verdana"/>
          <w:sz w:val="20"/>
          <w:szCs w:val="20"/>
          <w:lang w:val="en-US"/>
        </w:rPr>
        <w:t>for</w:t>
      </w:r>
      <w:r w:rsidR="00FC686F" w:rsidRPr="0074377C">
        <w:rPr>
          <w:rFonts w:ascii="Verdana" w:hAnsi="Verdana"/>
          <w:sz w:val="20"/>
          <w:szCs w:val="20"/>
          <w:lang w:val="en-US"/>
        </w:rPr>
        <w:t xml:space="preserve"> </w:t>
      </w:r>
      <w:r w:rsidRPr="0074377C">
        <w:rPr>
          <w:rFonts w:ascii="Verdana" w:hAnsi="Verdana"/>
          <w:sz w:val="20"/>
          <w:szCs w:val="20"/>
          <w:lang w:val="en-US"/>
        </w:rPr>
        <w:t xml:space="preserve">such a slow and costly process. </w:t>
      </w:r>
      <w:r w:rsidR="00D2118E">
        <w:rPr>
          <w:rFonts w:ascii="Verdana" w:hAnsi="Verdana"/>
          <w:sz w:val="20"/>
          <w:szCs w:val="20"/>
          <w:lang w:val="en-US"/>
        </w:rPr>
        <w:t xml:space="preserve">There are </w:t>
      </w:r>
      <w:r w:rsidRPr="0074377C">
        <w:rPr>
          <w:rFonts w:ascii="Verdana" w:hAnsi="Verdana"/>
          <w:sz w:val="20"/>
          <w:szCs w:val="20"/>
          <w:lang w:val="en-US"/>
        </w:rPr>
        <w:t xml:space="preserve">three </w:t>
      </w:r>
      <w:r w:rsidR="00F54BAD">
        <w:rPr>
          <w:rFonts w:ascii="Verdana" w:hAnsi="Verdana"/>
          <w:sz w:val="20"/>
          <w:szCs w:val="20"/>
          <w:lang w:val="en-US"/>
        </w:rPr>
        <w:t>areas where evidence is needed</w:t>
      </w:r>
      <w:r w:rsidR="00D2118E">
        <w:rPr>
          <w:rFonts w:ascii="Verdana" w:hAnsi="Verdana"/>
          <w:sz w:val="20"/>
          <w:szCs w:val="20"/>
          <w:lang w:val="en-US"/>
        </w:rPr>
        <w:t xml:space="preserve"> most</w:t>
      </w:r>
      <w:r w:rsidRPr="0074377C">
        <w:rPr>
          <w:rFonts w:ascii="Verdana" w:hAnsi="Verdana"/>
          <w:sz w:val="20"/>
          <w:szCs w:val="20"/>
          <w:lang w:val="en-US"/>
        </w:rPr>
        <w:t xml:space="preserve">: identifying programs </w:t>
      </w:r>
      <w:r w:rsidR="00D2118E">
        <w:rPr>
          <w:rFonts w:ascii="Verdana" w:hAnsi="Verdana"/>
          <w:sz w:val="20"/>
          <w:szCs w:val="20"/>
          <w:lang w:val="en-US"/>
        </w:rPr>
        <w:t xml:space="preserve">that </w:t>
      </w:r>
      <w:r w:rsidRPr="0074377C">
        <w:rPr>
          <w:rFonts w:ascii="Verdana" w:hAnsi="Verdana"/>
          <w:sz w:val="20"/>
          <w:szCs w:val="20"/>
          <w:lang w:val="en-US"/>
        </w:rPr>
        <w:t xml:space="preserve">are likely to be effective in resource-poor contexts; </w:t>
      </w:r>
      <w:r w:rsidR="00D2118E">
        <w:rPr>
          <w:rFonts w:ascii="Verdana" w:hAnsi="Verdana"/>
          <w:sz w:val="20"/>
          <w:szCs w:val="20"/>
          <w:lang w:val="en-US"/>
        </w:rPr>
        <w:t xml:space="preserve">ensuring programs are </w:t>
      </w:r>
      <w:r w:rsidR="00F54BAD">
        <w:rPr>
          <w:rFonts w:ascii="Verdana" w:hAnsi="Verdana"/>
          <w:sz w:val="20"/>
          <w:szCs w:val="20"/>
          <w:lang w:val="en-US"/>
        </w:rPr>
        <w:t>cultural</w:t>
      </w:r>
      <w:r w:rsidR="00D2118E">
        <w:rPr>
          <w:rFonts w:ascii="Verdana" w:hAnsi="Verdana"/>
          <w:sz w:val="20"/>
          <w:szCs w:val="20"/>
          <w:lang w:val="en-US"/>
        </w:rPr>
        <w:t>ly</w:t>
      </w:r>
      <w:r w:rsidR="00F54BAD">
        <w:rPr>
          <w:rFonts w:ascii="Verdana" w:hAnsi="Verdana"/>
          <w:sz w:val="20"/>
          <w:szCs w:val="20"/>
          <w:lang w:val="en-US"/>
        </w:rPr>
        <w:t xml:space="preserve"> </w:t>
      </w:r>
      <w:r w:rsidR="00D2118E">
        <w:rPr>
          <w:rFonts w:ascii="Verdana" w:hAnsi="Verdana"/>
          <w:sz w:val="20"/>
          <w:szCs w:val="20"/>
          <w:lang w:val="en-US"/>
        </w:rPr>
        <w:t xml:space="preserve">relevant when using </w:t>
      </w:r>
      <w:r w:rsidRPr="0074377C">
        <w:rPr>
          <w:rFonts w:ascii="Verdana" w:hAnsi="Verdana"/>
          <w:sz w:val="20"/>
          <w:szCs w:val="20"/>
          <w:lang w:val="en-US"/>
        </w:rPr>
        <w:t xml:space="preserve">a program </w:t>
      </w:r>
      <w:r w:rsidR="00D2118E">
        <w:rPr>
          <w:rFonts w:ascii="Verdana" w:hAnsi="Verdana"/>
          <w:sz w:val="20"/>
          <w:szCs w:val="20"/>
          <w:lang w:val="en-US"/>
        </w:rPr>
        <w:t xml:space="preserve">developed in another </w:t>
      </w:r>
      <w:r w:rsidRPr="0074377C">
        <w:rPr>
          <w:rFonts w:ascii="Verdana" w:hAnsi="Verdana"/>
          <w:sz w:val="20"/>
          <w:szCs w:val="20"/>
          <w:lang w:val="en-US"/>
        </w:rPr>
        <w:t xml:space="preserve">context; and then establishing </w:t>
      </w:r>
      <w:r w:rsidR="00D2118E">
        <w:rPr>
          <w:rFonts w:ascii="Verdana" w:hAnsi="Verdana"/>
          <w:sz w:val="20"/>
          <w:szCs w:val="20"/>
          <w:lang w:val="en-US"/>
        </w:rPr>
        <w:t xml:space="preserve">the effectiveness of the program in </w:t>
      </w:r>
      <w:r w:rsidRPr="0074377C">
        <w:rPr>
          <w:rFonts w:ascii="Verdana" w:hAnsi="Verdana"/>
          <w:sz w:val="20"/>
          <w:szCs w:val="20"/>
          <w:lang w:val="en-US"/>
        </w:rPr>
        <w:t>the new context.</w:t>
      </w:r>
      <w:r w:rsidR="000C6F4A">
        <w:rPr>
          <w:rFonts w:ascii="Verdana" w:hAnsi="Verdana"/>
          <w:sz w:val="20"/>
          <w:szCs w:val="20"/>
          <w:lang w:val="en-US"/>
        </w:rPr>
        <w:t xml:space="preserve">  In this section, we make recommendations for building the evidence base so that this lengthy process can be shortened.</w:t>
      </w:r>
    </w:p>
    <w:p w14:paraId="14E27E64" w14:textId="44CB5BEB" w:rsidR="00526EA0" w:rsidRPr="0074377C" w:rsidRDefault="00526EA0" w:rsidP="00FE7A7F">
      <w:pPr>
        <w:widowControl w:val="0"/>
        <w:spacing w:line="480" w:lineRule="auto"/>
        <w:ind w:firstLine="720"/>
        <w:rPr>
          <w:rFonts w:ascii="Verdana" w:hAnsi="Verdana"/>
          <w:i/>
          <w:sz w:val="20"/>
          <w:szCs w:val="20"/>
          <w:lang w:val="en-US"/>
        </w:rPr>
      </w:pPr>
      <w:r w:rsidRPr="0074377C">
        <w:rPr>
          <w:rFonts w:ascii="Verdana" w:hAnsi="Verdana"/>
          <w:i/>
          <w:sz w:val="20"/>
          <w:szCs w:val="20"/>
          <w:lang w:val="en-US"/>
        </w:rPr>
        <w:t xml:space="preserve">Which </w:t>
      </w:r>
      <w:r w:rsidR="000E6F20">
        <w:rPr>
          <w:rFonts w:ascii="Verdana" w:hAnsi="Verdana"/>
          <w:i/>
          <w:sz w:val="20"/>
          <w:szCs w:val="20"/>
          <w:lang w:val="en-US"/>
        </w:rPr>
        <w:t>P</w:t>
      </w:r>
      <w:r w:rsidRPr="0074377C">
        <w:rPr>
          <w:rFonts w:ascii="Verdana" w:hAnsi="Verdana"/>
          <w:i/>
          <w:sz w:val="20"/>
          <w:szCs w:val="20"/>
          <w:lang w:val="en-US"/>
        </w:rPr>
        <w:t xml:space="preserve">rograms are </w:t>
      </w:r>
      <w:r w:rsidR="000E6F20">
        <w:rPr>
          <w:rFonts w:ascii="Verdana" w:hAnsi="Verdana"/>
          <w:i/>
          <w:sz w:val="20"/>
          <w:szCs w:val="20"/>
          <w:lang w:val="en-US"/>
        </w:rPr>
        <w:t>L</w:t>
      </w:r>
      <w:r w:rsidRPr="0074377C">
        <w:rPr>
          <w:rFonts w:ascii="Verdana" w:hAnsi="Verdana"/>
          <w:i/>
          <w:sz w:val="20"/>
          <w:szCs w:val="20"/>
          <w:lang w:val="en-US"/>
        </w:rPr>
        <w:t xml:space="preserve">ikely to be </w:t>
      </w:r>
      <w:r w:rsidR="000E6F20">
        <w:rPr>
          <w:rFonts w:ascii="Verdana" w:hAnsi="Verdana"/>
          <w:i/>
          <w:sz w:val="20"/>
          <w:szCs w:val="20"/>
          <w:lang w:val="en-US"/>
        </w:rPr>
        <w:t>E</w:t>
      </w:r>
      <w:r w:rsidRPr="0074377C">
        <w:rPr>
          <w:rFonts w:ascii="Verdana" w:hAnsi="Verdana"/>
          <w:i/>
          <w:sz w:val="20"/>
          <w:szCs w:val="20"/>
          <w:lang w:val="en-US"/>
        </w:rPr>
        <w:t xml:space="preserve">ffective in </w:t>
      </w:r>
      <w:r w:rsidR="000E6F20">
        <w:rPr>
          <w:rFonts w:ascii="Verdana" w:hAnsi="Verdana"/>
          <w:i/>
          <w:sz w:val="20"/>
          <w:szCs w:val="20"/>
          <w:lang w:val="en-US"/>
        </w:rPr>
        <w:t>R</w:t>
      </w:r>
      <w:r w:rsidRPr="0074377C">
        <w:rPr>
          <w:rFonts w:ascii="Verdana" w:hAnsi="Verdana"/>
          <w:i/>
          <w:sz w:val="20"/>
          <w:szCs w:val="20"/>
          <w:lang w:val="en-US"/>
        </w:rPr>
        <w:t>esource-</w:t>
      </w:r>
      <w:r w:rsidR="000E6F20">
        <w:rPr>
          <w:rFonts w:ascii="Verdana" w:hAnsi="Verdana"/>
          <w:i/>
          <w:sz w:val="20"/>
          <w:szCs w:val="20"/>
          <w:lang w:val="en-US"/>
        </w:rPr>
        <w:t>P</w:t>
      </w:r>
      <w:r w:rsidRPr="0074377C">
        <w:rPr>
          <w:rFonts w:ascii="Verdana" w:hAnsi="Verdana"/>
          <w:i/>
          <w:sz w:val="20"/>
          <w:szCs w:val="20"/>
          <w:lang w:val="en-US"/>
        </w:rPr>
        <w:t xml:space="preserve">oor </w:t>
      </w:r>
      <w:r w:rsidR="000E6F20">
        <w:rPr>
          <w:rFonts w:ascii="Verdana" w:hAnsi="Verdana"/>
          <w:i/>
          <w:sz w:val="20"/>
          <w:szCs w:val="20"/>
          <w:lang w:val="en-US"/>
        </w:rPr>
        <w:t>C</w:t>
      </w:r>
      <w:r w:rsidRPr="0074377C">
        <w:rPr>
          <w:rFonts w:ascii="Verdana" w:hAnsi="Verdana"/>
          <w:i/>
          <w:sz w:val="20"/>
          <w:szCs w:val="20"/>
          <w:lang w:val="en-US"/>
        </w:rPr>
        <w:t>ontexts?</w:t>
      </w:r>
    </w:p>
    <w:p w14:paraId="649E42DA" w14:textId="504CBC2E" w:rsidR="00711940" w:rsidRDefault="00711940" w:rsidP="00305F6A">
      <w:pPr>
        <w:widowControl w:val="0"/>
        <w:spacing w:line="480" w:lineRule="auto"/>
        <w:ind w:firstLine="720"/>
        <w:rPr>
          <w:rFonts w:ascii="Verdana" w:eastAsia="Helvetica" w:hAnsi="Verdana"/>
          <w:sz w:val="20"/>
          <w:szCs w:val="20"/>
          <w:lang w:val="en-US"/>
        </w:rPr>
      </w:pPr>
      <w:r>
        <w:rPr>
          <w:rFonts w:ascii="Verdana" w:hAnsi="Verdana"/>
          <w:sz w:val="20"/>
          <w:szCs w:val="20"/>
          <w:lang w:val="en-US"/>
        </w:rPr>
        <w:t>W</w:t>
      </w:r>
      <w:r w:rsidR="00526EA0" w:rsidRPr="0074377C">
        <w:rPr>
          <w:rFonts w:ascii="Verdana" w:hAnsi="Verdana"/>
          <w:sz w:val="20"/>
          <w:szCs w:val="20"/>
          <w:lang w:val="en-US"/>
        </w:rPr>
        <w:t xml:space="preserve">e have learned from the evidence-base developed in high-income contexts </w:t>
      </w:r>
      <w:r>
        <w:rPr>
          <w:rFonts w:ascii="Verdana" w:hAnsi="Verdana"/>
          <w:sz w:val="20"/>
          <w:szCs w:val="20"/>
          <w:lang w:val="en-US"/>
        </w:rPr>
        <w:t xml:space="preserve">that program development is informed by </w:t>
      </w:r>
      <w:r w:rsidR="00526EA0" w:rsidRPr="0074377C">
        <w:rPr>
          <w:rFonts w:ascii="Verdana" w:hAnsi="Verdana"/>
          <w:sz w:val="20"/>
          <w:szCs w:val="20"/>
          <w:lang w:val="en-US"/>
        </w:rPr>
        <w:t>a number of common principles: for instance, that programs based on social learning and cognitive-behavioral theory and teaching positive parenting are effective in reducing behavioral problems in children</w:t>
      </w:r>
      <w:r>
        <w:rPr>
          <w:rFonts w:ascii="Verdana" w:hAnsi="Verdana"/>
          <w:sz w:val="20"/>
          <w:szCs w:val="20"/>
          <w:lang w:val="en-US"/>
        </w:rPr>
        <w:t>, and it is possible that these would also be effective in reducing child maltreatment</w:t>
      </w:r>
      <w:r w:rsidR="00526EA0" w:rsidRPr="0074377C">
        <w:rPr>
          <w:rFonts w:ascii="Verdana" w:hAnsi="Verdana"/>
          <w:sz w:val="20"/>
          <w:szCs w:val="20"/>
          <w:lang w:val="en-US"/>
        </w:rPr>
        <w:t xml:space="preserve">. </w:t>
      </w:r>
      <w:r w:rsidR="004E7500">
        <w:rPr>
          <w:rFonts w:ascii="Verdana" w:hAnsi="Verdana"/>
          <w:sz w:val="20"/>
          <w:szCs w:val="20"/>
          <w:lang w:val="en-US"/>
        </w:rPr>
        <w:t xml:space="preserve">A recent systematic review, by Frances Gardner and colleagues, </w:t>
      </w:r>
      <w:r w:rsidR="00526EA0" w:rsidRPr="0074377C">
        <w:rPr>
          <w:rFonts w:ascii="Verdana" w:hAnsi="Verdana"/>
          <w:sz w:val="20"/>
          <w:szCs w:val="20"/>
          <w:lang w:val="en-US"/>
        </w:rPr>
        <w:t xml:space="preserve">suggests that these common principles, and even particular programs, translate well from </w:t>
      </w:r>
      <w:r>
        <w:rPr>
          <w:rFonts w:ascii="Verdana" w:hAnsi="Verdana"/>
          <w:sz w:val="20"/>
          <w:szCs w:val="20"/>
          <w:lang w:val="en-US"/>
        </w:rPr>
        <w:t>HIC</w:t>
      </w:r>
      <w:r w:rsidR="00526EA0" w:rsidRPr="0074377C">
        <w:rPr>
          <w:rFonts w:ascii="Verdana" w:hAnsi="Verdana"/>
          <w:sz w:val="20"/>
          <w:szCs w:val="20"/>
          <w:lang w:val="en-US"/>
        </w:rPr>
        <w:t xml:space="preserve"> context</w:t>
      </w:r>
      <w:r>
        <w:rPr>
          <w:rFonts w:ascii="Verdana" w:hAnsi="Verdana"/>
          <w:sz w:val="20"/>
          <w:szCs w:val="20"/>
          <w:lang w:val="en-US"/>
        </w:rPr>
        <w:t>s</w:t>
      </w:r>
      <w:r w:rsidR="00526EA0" w:rsidRPr="0074377C">
        <w:rPr>
          <w:rFonts w:ascii="Verdana" w:hAnsi="Verdana"/>
          <w:sz w:val="20"/>
          <w:szCs w:val="20"/>
          <w:lang w:val="en-US"/>
        </w:rPr>
        <w:t xml:space="preserve"> to </w:t>
      </w:r>
      <w:r>
        <w:rPr>
          <w:rFonts w:ascii="Verdana" w:hAnsi="Verdana"/>
          <w:sz w:val="20"/>
          <w:szCs w:val="20"/>
          <w:lang w:val="en-US"/>
        </w:rPr>
        <w:t>LMIC</w:t>
      </w:r>
      <w:r w:rsidR="00526EA0" w:rsidRPr="0074377C">
        <w:rPr>
          <w:rFonts w:ascii="Verdana" w:hAnsi="Verdana"/>
          <w:sz w:val="20"/>
          <w:szCs w:val="20"/>
          <w:lang w:val="en-US"/>
        </w:rPr>
        <w:t xml:space="preserve"> and remain effective. O</w:t>
      </w:r>
      <w:r w:rsidR="00526EA0" w:rsidRPr="0074377C">
        <w:rPr>
          <w:rFonts w:ascii="Verdana" w:eastAsia="Helvetica" w:hAnsi="Verdana"/>
          <w:sz w:val="20"/>
          <w:szCs w:val="20"/>
          <w:lang w:val="en-US"/>
        </w:rPr>
        <w:t>utcome and consumer studies have also shown that specific parenting strategies common to a number of p</w:t>
      </w:r>
      <w:r w:rsidR="0066010E">
        <w:rPr>
          <w:rFonts w:ascii="Verdana" w:eastAsia="Helvetica" w:hAnsi="Verdana"/>
          <w:sz w:val="20"/>
          <w:szCs w:val="20"/>
          <w:lang w:val="en-US"/>
        </w:rPr>
        <w:t>arenting programs (e.g., praise and</w:t>
      </w:r>
      <w:r w:rsidR="00526EA0" w:rsidRPr="0074377C">
        <w:rPr>
          <w:rFonts w:ascii="Verdana" w:eastAsia="Helvetica" w:hAnsi="Verdana"/>
          <w:sz w:val="20"/>
          <w:szCs w:val="20"/>
          <w:lang w:val="en-US"/>
        </w:rPr>
        <w:t xml:space="preserve"> time out) are seen as highly acceptable and useful to a diverse range of parents in wide range of contexts. However, there is still room for further understanding of common principles that achieve effects: for instance, </w:t>
      </w:r>
      <w:r w:rsidR="005C227B">
        <w:rPr>
          <w:rFonts w:ascii="Verdana" w:eastAsia="Helvetica" w:hAnsi="Verdana"/>
          <w:sz w:val="20"/>
          <w:szCs w:val="20"/>
          <w:lang w:val="en-US"/>
        </w:rPr>
        <w:t>meta-analyse</w:t>
      </w:r>
      <w:r w:rsidR="00526EA0" w:rsidRPr="0074377C">
        <w:rPr>
          <w:rFonts w:ascii="Verdana" w:eastAsia="Helvetica" w:hAnsi="Verdana"/>
          <w:sz w:val="20"/>
          <w:szCs w:val="20"/>
          <w:lang w:val="en-US"/>
        </w:rPr>
        <w:t xml:space="preserve">s </w:t>
      </w:r>
      <w:r w:rsidR="005C227B">
        <w:rPr>
          <w:rFonts w:ascii="Verdana" w:eastAsia="Helvetica" w:hAnsi="Verdana"/>
          <w:sz w:val="20"/>
          <w:szCs w:val="20"/>
          <w:lang w:val="en-US"/>
        </w:rPr>
        <w:t>(by Jennifer Kaminski and colleagues) have</w:t>
      </w:r>
      <w:r w:rsidR="00526EA0" w:rsidRPr="0074377C">
        <w:rPr>
          <w:rFonts w:ascii="Verdana" w:eastAsia="Helvetica" w:hAnsi="Verdana"/>
          <w:sz w:val="20"/>
          <w:szCs w:val="20"/>
          <w:lang w:val="en-US"/>
        </w:rPr>
        <w:t xml:space="preserve"> addressed </w:t>
      </w:r>
      <w:r w:rsidR="00526EA0" w:rsidRPr="0074377C">
        <w:rPr>
          <w:rFonts w:ascii="Verdana" w:eastAsia="Helvetica" w:hAnsi="Verdana"/>
          <w:color w:val="000000"/>
          <w:sz w:val="20"/>
          <w:szCs w:val="20"/>
          <w:lang w:val="en-US"/>
        </w:rPr>
        <w:t xml:space="preserve">essential components of </w:t>
      </w:r>
      <w:r w:rsidR="00526EA0" w:rsidRPr="0074377C">
        <w:rPr>
          <w:rFonts w:ascii="Verdana" w:eastAsia="Helvetica" w:hAnsi="Verdana"/>
          <w:sz w:val="20"/>
          <w:szCs w:val="20"/>
          <w:lang w:val="en-US"/>
        </w:rPr>
        <w:t xml:space="preserve">effective practices for parenting programs addressing child behavior problems and the components of effective home-visiting programs, </w:t>
      </w:r>
      <w:r w:rsidR="00E91C54">
        <w:rPr>
          <w:rFonts w:ascii="Verdana" w:eastAsia="Helvetica" w:hAnsi="Verdana"/>
          <w:sz w:val="20"/>
          <w:szCs w:val="20"/>
          <w:lang w:val="en-US"/>
        </w:rPr>
        <w:t xml:space="preserve">but </w:t>
      </w:r>
      <w:r w:rsidR="00526EA0" w:rsidRPr="0074377C">
        <w:rPr>
          <w:rFonts w:ascii="Verdana" w:eastAsia="Helvetica" w:hAnsi="Verdana"/>
          <w:sz w:val="20"/>
          <w:szCs w:val="20"/>
          <w:lang w:val="en-US"/>
        </w:rPr>
        <w:t xml:space="preserve">we could find no </w:t>
      </w:r>
      <w:r>
        <w:rPr>
          <w:rFonts w:ascii="Verdana" w:eastAsia="Helvetica" w:hAnsi="Verdana"/>
          <w:sz w:val="20"/>
          <w:szCs w:val="20"/>
          <w:lang w:val="en-US"/>
        </w:rPr>
        <w:t>such study</w:t>
      </w:r>
      <w:r w:rsidR="00526EA0" w:rsidRPr="0074377C">
        <w:rPr>
          <w:rFonts w:ascii="Verdana" w:eastAsia="Helvetica" w:hAnsi="Verdana"/>
          <w:sz w:val="20"/>
          <w:szCs w:val="20"/>
          <w:lang w:val="en-US"/>
        </w:rPr>
        <w:t xml:space="preserve"> identifying what is effective in programs </w:t>
      </w:r>
      <w:r w:rsidR="00D2118E">
        <w:rPr>
          <w:rFonts w:ascii="Verdana" w:eastAsia="Helvetica" w:hAnsi="Verdana"/>
          <w:sz w:val="20"/>
          <w:szCs w:val="20"/>
          <w:lang w:val="en-US"/>
        </w:rPr>
        <w:t xml:space="preserve">that </w:t>
      </w:r>
      <w:r w:rsidR="00526EA0" w:rsidRPr="0074377C">
        <w:rPr>
          <w:rFonts w:ascii="Verdana" w:eastAsia="Helvetica" w:hAnsi="Verdana"/>
          <w:sz w:val="20"/>
          <w:szCs w:val="20"/>
          <w:lang w:val="en-US"/>
        </w:rPr>
        <w:t>prevent child maltreatment.</w:t>
      </w:r>
    </w:p>
    <w:p w14:paraId="30626240" w14:textId="14A2D5EF" w:rsidR="00526EA0" w:rsidRPr="00711940" w:rsidRDefault="00526EA0" w:rsidP="00711940">
      <w:pPr>
        <w:widowControl w:val="0"/>
        <w:spacing w:line="480" w:lineRule="auto"/>
        <w:ind w:firstLine="720"/>
        <w:rPr>
          <w:rFonts w:ascii="Verdana" w:eastAsia="Helvetica" w:hAnsi="Verdana"/>
          <w:sz w:val="20"/>
          <w:szCs w:val="20"/>
          <w:lang w:val="en-US"/>
        </w:rPr>
      </w:pPr>
      <w:r w:rsidRPr="0074377C">
        <w:rPr>
          <w:rFonts w:ascii="Verdana" w:eastAsia="Helvetica" w:hAnsi="Verdana"/>
          <w:sz w:val="20"/>
          <w:szCs w:val="20"/>
          <w:lang w:val="en-US"/>
        </w:rPr>
        <w:t xml:space="preserve">Identifying these common principles </w:t>
      </w:r>
      <w:r w:rsidR="00AE227C">
        <w:rPr>
          <w:rFonts w:ascii="Verdana" w:eastAsia="Helvetica" w:hAnsi="Verdana"/>
          <w:sz w:val="20"/>
          <w:szCs w:val="20"/>
          <w:lang w:val="en-US"/>
        </w:rPr>
        <w:t xml:space="preserve">would make it easier </w:t>
      </w:r>
      <w:r w:rsidRPr="0074377C">
        <w:rPr>
          <w:rFonts w:ascii="Verdana" w:eastAsia="Helvetica" w:hAnsi="Verdana"/>
          <w:sz w:val="20"/>
          <w:szCs w:val="20"/>
          <w:lang w:val="en-US"/>
        </w:rPr>
        <w:t>either to identify existing programs in the low-resource setting that are likely to be effective, or to develop new programs that have a strong likelihood o</w:t>
      </w:r>
      <w:r w:rsidR="00AE227C">
        <w:rPr>
          <w:rFonts w:ascii="Verdana" w:eastAsia="Helvetica" w:hAnsi="Verdana"/>
          <w:sz w:val="20"/>
          <w:szCs w:val="20"/>
          <w:lang w:val="en-US"/>
        </w:rPr>
        <w:t xml:space="preserve">f achieving the desired effects.  </w:t>
      </w:r>
      <w:r w:rsidR="00D2118E">
        <w:rPr>
          <w:rFonts w:ascii="Verdana" w:eastAsia="Helvetica" w:hAnsi="Verdana"/>
          <w:sz w:val="20"/>
          <w:szCs w:val="20"/>
          <w:lang w:val="en-US"/>
        </w:rPr>
        <w:t>However,</w:t>
      </w:r>
      <w:r w:rsidR="00711940">
        <w:rPr>
          <w:rFonts w:ascii="Verdana" w:eastAsia="Helvetica" w:hAnsi="Verdana"/>
          <w:sz w:val="20"/>
          <w:szCs w:val="20"/>
          <w:lang w:val="en-US"/>
        </w:rPr>
        <w:t xml:space="preserve"> </w:t>
      </w:r>
      <w:r w:rsidR="00734A21">
        <w:rPr>
          <w:rFonts w:ascii="Verdana" w:hAnsi="Verdana"/>
          <w:sz w:val="20"/>
          <w:szCs w:val="20"/>
          <w:lang w:val="en-US"/>
        </w:rPr>
        <w:t>there is no substitute</w:t>
      </w:r>
      <w:r w:rsidR="00AE227C">
        <w:rPr>
          <w:rFonts w:ascii="Verdana" w:hAnsi="Verdana"/>
          <w:sz w:val="20"/>
          <w:szCs w:val="20"/>
          <w:lang w:val="en-US"/>
        </w:rPr>
        <w:t xml:space="preserve"> for careful testing of programs, whether </w:t>
      </w:r>
      <w:r w:rsidR="00AE227C">
        <w:rPr>
          <w:rFonts w:ascii="Verdana" w:hAnsi="Verdana"/>
          <w:sz w:val="20"/>
          <w:szCs w:val="20"/>
          <w:lang w:val="en-US"/>
        </w:rPr>
        <w:lastRenderedPageBreak/>
        <w:t xml:space="preserve">they are newly developed or newly transported. </w:t>
      </w:r>
    </w:p>
    <w:p w14:paraId="495FF0B7" w14:textId="74337052" w:rsidR="00526EA0" w:rsidRPr="0074377C" w:rsidRDefault="00AD79B5" w:rsidP="00FE7A7F">
      <w:pPr>
        <w:widowControl w:val="0"/>
        <w:spacing w:line="480" w:lineRule="auto"/>
        <w:ind w:firstLine="720"/>
        <w:rPr>
          <w:rFonts w:ascii="Verdana" w:eastAsia="Helvetica" w:hAnsi="Verdana"/>
          <w:i/>
          <w:sz w:val="20"/>
          <w:szCs w:val="20"/>
          <w:lang w:val="en-US"/>
        </w:rPr>
      </w:pPr>
      <w:proofErr w:type="gramStart"/>
      <w:r>
        <w:rPr>
          <w:rFonts w:ascii="Verdana" w:eastAsia="Helvetica" w:hAnsi="Verdana"/>
          <w:i/>
          <w:sz w:val="20"/>
          <w:szCs w:val="20"/>
          <w:lang w:val="en-US"/>
        </w:rPr>
        <w:t>Issues of Cultural Adaptation</w:t>
      </w:r>
      <w:r w:rsidR="00FE7A7F">
        <w:rPr>
          <w:rFonts w:ascii="Verdana" w:eastAsia="Helvetica" w:hAnsi="Verdana"/>
          <w:i/>
          <w:sz w:val="20"/>
          <w:szCs w:val="20"/>
          <w:lang w:val="en-US"/>
        </w:rPr>
        <w:t>.</w:t>
      </w:r>
      <w:proofErr w:type="gramEnd"/>
    </w:p>
    <w:p w14:paraId="00A2708E" w14:textId="12EE9EFC" w:rsidR="00526EA0" w:rsidRPr="0074377C" w:rsidRDefault="00526EA0" w:rsidP="00305F6A">
      <w:pPr>
        <w:spacing w:line="480" w:lineRule="auto"/>
        <w:rPr>
          <w:rFonts w:ascii="Verdana" w:hAnsi="Verdana"/>
          <w:sz w:val="20"/>
          <w:szCs w:val="20"/>
          <w:lang w:val="en-US"/>
        </w:rPr>
      </w:pPr>
      <w:r w:rsidRPr="0074377C">
        <w:rPr>
          <w:rFonts w:ascii="Verdana" w:hAnsi="Verdana"/>
          <w:sz w:val="20"/>
          <w:szCs w:val="20"/>
          <w:lang w:val="en-US"/>
        </w:rPr>
        <w:tab/>
        <w:t>Applying an evidence-based program developed for use in one context, to another, raises the question of generalizability.  The position typically taken concerning the cross-setting generalizability of interventions is that it is unwarranted to assume that programs shown to be effective in one context will continue to work when transported without adaptation to a different context. A host of factors – including for instance language, culture, literacy, poverty, and health and social care delivery systems – may weaken or even cancel out the effects of</w:t>
      </w:r>
      <w:r w:rsidR="00627B8B">
        <w:rPr>
          <w:rFonts w:ascii="Verdana" w:hAnsi="Verdana"/>
          <w:sz w:val="20"/>
          <w:szCs w:val="20"/>
          <w:lang w:val="en-US"/>
        </w:rPr>
        <w:t xml:space="preserve"> the program in the new setting</w:t>
      </w:r>
      <w:r w:rsidRPr="0074377C">
        <w:rPr>
          <w:rFonts w:ascii="Verdana" w:hAnsi="Verdana"/>
          <w:sz w:val="20"/>
          <w:szCs w:val="20"/>
          <w:lang w:val="en-US"/>
        </w:rPr>
        <w:t xml:space="preserve">.  This has been the </w:t>
      </w:r>
      <w:r w:rsidR="00627B8B">
        <w:rPr>
          <w:rFonts w:ascii="Verdana" w:hAnsi="Verdana"/>
          <w:sz w:val="20"/>
          <w:szCs w:val="20"/>
          <w:lang w:val="en-US"/>
        </w:rPr>
        <w:t>concern</w:t>
      </w:r>
      <w:r w:rsidRPr="0074377C">
        <w:rPr>
          <w:rFonts w:ascii="Verdana" w:hAnsi="Verdana"/>
          <w:sz w:val="20"/>
          <w:szCs w:val="20"/>
          <w:lang w:val="en-US"/>
        </w:rPr>
        <w:t xml:space="preserve"> for decades </w:t>
      </w:r>
      <w:r w:rsidR="00627B8B">
        <w:rPr>
          <w:rFonts w:ascii="Verdana" w:hAnsi="Verdana"/>
          <w:sz w:val="20"/>
          <w:szCs w:val="20"/>
          <w:lang w:val="en-US"/>
        </w:rPr>
        <w:t>about</w:t>
      </w:r>
      <w:r w:rsidRPr="0074377C">
        <w:rPr>
          <w:rFonts w:ascii="Verdana" w:hAnsi="Verdana"/>
          <w:sz w:val="20"/>
          <w:szCs w:val="20"/>
          <w:lang w:val="en-US"/>
        </w:rPr>
        <w:t xml:space="preserve"> the cross-cultural use and adaptation of psychosocial interventions</w:t>
      </w:r>
      <w:r w:rsidR="00AD7397">
        <w:rPr>
          <w:rFonts w:ascii="Verdana" w:hAnsi="Verdana"/>
          <w:sz w:val="20"/>
          <w:szCs w:val="20"/>
          <w:lang w:val="en-US"/>
        </w:rPr>
        <w:t xml:space="preserve"> in general</w:t>
      </w:r>
      <w:r w:rsidRPr="0074377C">
        <w:rPr>
          <w:rFonts w:ascii="Verdana" w:hAnsi="Verdana"/>
          <w:sz w:val="20"/>
          <w:szCs w:val="20"/>
          <w:lang w:val="en-US"/>
        </w:rPr>
        <w:t xml:space="preserve">. </w:t>
      </w:r>
    </w:p>
    <w:p w14:paraId="72C4A36B" w14:textId="602BFCE3" w:rsidR="00526EA0" w:rsidRPr="0074377C" w:rsidRDefault="00526EA0" w:rsidP="00305F6A">
      <w:pPr>
        <w:spacing w:line="480" w:lineRule="auto"/>
        <w:ind w:firstLine="720"/>
        <w:rPr>
          <w:rFonts w:ascii="Verdana" w:hAnsi="Verdana"/>
          <w:sz w:val="20"/>
          <w:szCs w:val="20"/>
          <w:lang w:val="en-US"/>
        </w:rPr>
      </w:pPr>
      <w:r w:rsidRPr="0074377C">
        <w:rPr>
          <w:rFonts w:ascii="Verdana" w:hAnsi="Verdana"/>
          <w:sz w:val="20"/>
          <w:szCs w:val="20"/>
          <w:lang w:val="en-US"/>
        </w:rPr>
        <w:t xml:space="preserve">This </w:t>
      </w:r>
      <w:r w:rsidR="00D2118E">
        <w:rPr>
          <w:rFonts w:ascii="Verdana" w:hAnsi="Verdana"/>
          <w:sz w:val="20"/>
          <w:szCs w:val="20"/>
          <w:lang w:val="en-US"/>
        </w:rPr>
        <w:t>view</w:t>
      </w:r>
      <w:r w:rsidRPr="0074377C">
        <w:rPr>
          <w:rFonts w:ascii="Verdana" w:hAnsi="Verdana"/>
          <w:sz w:val="20"/>
          <w:szCs w:val="20"/>
          <w:lang w:val="en-US"/>
        </w:rPr>
        <w:t>, however, was formulated when there was little empirical evidence on the impact</w:t>
      </w:r>
      <w:r w:rsidR="00F0753D">
        <w:rPr>
          <w:rFonts w:ascii="Verdana" w:hAnsi="Verdana"/>
          <w:sz w:val="20"/>
          <w:szCs w:val="20"/>
          <w:lang w:val="en-US"/>
        </w:rPr>
        <w:t xml:space="preserve"> of</w:t>
      </w:r>
      <w:r w:rsidRPr="0074377C">
        <w:rPr>
          <w:rFonts w:ascii="Verdana" w:hAnsi="Verdana"/>
          <w:sz w:val="20"/>
          <w:szCs w:val="20"/>
          <w:lang w:val="en-US"/>
        </w:rPr>
        <w:t xml:space="preserve"> </w:t>
      </w:r>
      <w:r w:rsidR="00D2118E">
        <w:rPr>
          <w:rFonts w:ascii="Verdana" w:hAnsi="Verdana"/>
          <w:sz w:val="20"/>
          <w:szCs w:val="20"/>
          <w:lang w:val="en-US"/>
        </w:rPr>
        <w:t>i</w:t>
      </w:r>
      <w:r w:rsidR="00D2118E" w:rsidRPr="0074377C">
        <w:rPr>
          <w:rFonts w:ascii="Verdana" w:hAnsi="Verdana"/>
          <w:sz w:val="20"/>
          <w:szCs w:val="20"/>
          <w:lang w:val="en-US"/>
        </w:rPr>
        <w:t>ntervention</w:t>
      </w:r>
      <w:r w:rsidR="00D2118E">
        <w:rPr>
          <w:rFonts w:ascii="Verdana" w:hAnsi="Verdana"/>
          <w:sz w:val="20"/>
          <w:szCs w:val="20"/>
          <w:lang w:val="en-US"/>
        </w:rPr>
        <w:t xml:space="preserve">s in </w:t>
      </w:r>
      <w:r w:rsidRPr="0074377C">
        <w:rPr>
          <w:rFonts w:ascii="Verdana" w:hAnsi="Verdana"/>
          <w:sz w:val="20"/>
          <w:szCs w:val="20"/>
          <w:lang w:val="en-US"/>
        </w:rPr>
        <w:t>new settings. Recently empirical evidence</w:t>
      </w:r>
      <w:r w:rsidR="000D6810">
        <w:rPr>
          <w:rFonts w:ascii="Verdana" w:hAnsi="Verdana"/>
          <w:sz w:val="20"/>
          <w:szCs w:val="20"/>
          <w:lang w:val="en-US"/>
        </w:rPr>
        <w:t>,</w:t>
      </w:r>
      <w:r w:rsidRPr="0074377C">
        <w:rPr>
          <w:rFonts w:ascii="Verdana" w:hAnsi="Verdana"/>
          <w:sz w:val="20"/>
          <w:szCs w:val="20"/>
          <w:lang w:val="en-US"/>
        </w:rPr>
        <w:t xml:space="preserve"> bearing on the question </w:t>
      </w:r>
      <w:r w:rsidR="00357DE6">
        <w:rPr>
          <w:rFonts w:ascii="Verdana" w:hAnsi="Verdana"/>
          <w:sz w:val="20"/>
          <w:szCs w:val="20"/>
          <w:lang w:val="en-US"/>
        </w:rPr>
        <w:t xml:space="preserve">of whether and how interventions should be adapted, </w:t>
      </w:r>
      <w:r w:rsidRPr="0074377C">
        <w:rPr>
          <w:rFonts w:ascii="Verdana" w:hAnsi="Verdana"/>
          <w:sz w:val="20"/>
          <w:szCs w:val="20"/>
          <w:lang w:val="en-US"/>
        </w:rPr>
        <w:t>has beco</w:t>
      </w:r>
      <w:r w:rsidR="00357DE6">
        <w:rPr>
          <w:rFonts w:ascii="Verdana" w:hAnsi="Verdana"/>
          <w:sz w:val="20"/>
          <w:szCs w:val="20"/>
          <w:lang w:val="en-US"/>
        </w:rPr>
        <w:t>me available. T</w:t>
      </w:r>
      <w:r w:rsidRPr="0074377C">
        <w:rPr>
          <w:rFonts w:ascii="Verdana" w:hAnsi="Verdana"/>
          <w:sz w:val="20"/>
          <w:szCs w:val="20"/>
          <w:lang w:val="en-US"/>
        </w:rPr>
        <w:t xml:space="preserve">hough still limited, it casts doubt on this </w:t>
      </w:r>
      <w:r w:rsidR="00357DE6">
        <w:rPr>
          <w:rFonts w:ascii="Verdana" w:hAnsi="Verdana"/>
          <w:sz w:val="20"/>
          <w:szCs w:val="20"/>
          <w:lang w:val="en-US"/>
        </w:rPr>
        <w:t>concern</w:t>
      </w:r>
      <w:r w:rsidRPr="0074377C">
        <w:rPr>
          <w:rFonts w:ascii="Verdana" w:hAnsi="Verdana"/>
          <w:sz w:val="20"/>
          <w:szCs w:val="20"/>
          <w:lang w:val="en-US"/>
        </w:rPr>
        <w:t xml:space="preserve">. For instance, </w:t>
      </w:r>
      <w:r w:rsidR="00594397">
        <w:rPr>
          <w:rFonts w:ascii="Verdana" w:hAnsi="Verdana"/>
          <w:noProof/>
          <w:sz w:val="20"/>
          <w:szCs w:val="20"/>
        </w:rPr>
        <w:t>Huey and Polo’s 2008 meta-analysis looking at evidence-b</w:t>
      </w:r>
      <w:r w:rsidR="00594397" w:rsidRPr="0074377C">
        <w:rPr>
          <w:rFonts w:ascii="Verdana" w:hAnsi="Verdana"/>
          <w:noProof/>
          <w:sz w:val="20"/>
          <w:szCs w:val="20"/>
        </w:rPr>
        <w:t xml:space="preserve">ased </w:t>
      </w:r>
      <w:r w:rsidR="00594397">
        <w:rPr>
          <w:rFonts w:ascii="Verdana" w:hAnsi="Verdana"/>
          <w:noProof/>
          <w:sz w:val="20"/>
          <w:szCs w:val="20"/>
        </w:rPr>
        <w:t>interventions</w:t>
      </w:r>
      <w:r w:rsidR="00594397" w:rsidRPr="0074377C">
        <w:rPr>
          <w:rFonts w:ascii="Verdana" w:hAnsi="Verdana"/>
          <w:noProof/>
          <w:sz w:val="20"/>
          <w:szCs w:val="20"/>
        </w:rPr>
        <w:t xml:space="preserve"> for </w:t>
      </w:r>
      <w:r w:rsidR="00594397">
        <w:rPr>
          <w:rFonts w:ascii="Verdana" w:hAnsi="Verdana"/>
          <w:noProof/>
          <w:sz w:val="20"/>
          <w:szCs w:val="20"/>
        </w:rPr>
        <w:t>e</w:t>
      </w:r>
      <w:r w:rsidR="00594397" w:rsidRPr="0074377C">
        <w:rPr>
          <w:rFonts w:ascii="Verdana" w:hAnsi="Verdana"/>
          <w:noProof/>
          <w:sz w:val="20"/>
          <w:szCs w:val="20"/>
        </w:rPr>
        <w:t xml:space="preserve">thnic </w:t>
      </w:r>
      <w:r w:rsidR="00594397">
        <w:rPr>
          <w:rFonts w:ascii="Verdana" w:hAnsi="Verdana"/>
          <w:noProof/>
          <w:sz w:val="20"/>
          <w:szCs w:val="20"/>
        </w:rPr>
        <w:t>m</w:t>
      </w:r>
      <w:r w:rsidR="00594397" w:rsidRPr="0074377C">
        <w:rPr>
          <w:rFonts w:ascii="Verdana" w:hAnsi="Verdana"/>
          <w:noProof/>
          <w:sz w:val="20"/>
          <w:szCs w:val="20"/>
        </w:rPr>
        <w:t xml:space="preserve">inority </w:t>
      </w:r>
      <w:r w:rsidR="00594397">
        <w:rPr>
          <w:rFonts w:ascii="Verdana" w:hAnsi="Verdana"/>
          <w:noProof/>
          <w:sz w:val="20"/>
          <w:szCs w:val="20"/>
        </w:rPr>
        <w:t>y</w:t>
      </w:r>
      <w:r w:rsidR="00594397" w:rsidRPr="0074377C">
        <w:rPr>
          <w:rFonts w:ascii="Verdana" w:hAnsi="Verdana"/>
          <w:noProof/>
          <w:sz w:val="20"/>
          <w:szCs w:val="20"/>
        </w:rPr>
        <w:t>outh</w:t>
      </w:r>
      <w:r w:rsidR="00594397" w:rsidRPr="0074377C">
        <w:rPr>
          <w:rFonts w:ascii="Verdana" w:hAnsi="Verdana"/>
          <w:sz w:val="20"/>
          <w:szCs w:val="20"/>
          <w:lang w:val="en-US"/>
        </w:rPr>
        <w:t xml:space="preserve"> </w:t>
      </w:r>
      <w:r w:rsidR="00594397">
        <w:rPr>
          <w:rFonts w:ascii="Verdana" w:hAnsi="Verdana"/>
          <w:sz w:val="20"/>
          <w:szCs w:val="20"/>
          <w:lang w:val="en-US"/>
        </w:rPr>
        <w:t>found</w:t>
      </w:r>
      <w:r w:rsidRPr="0074377C">
        <w:rPr>
          <w:rFonts w:ascii="Verdana" w:hAnsi="Verdana"/>
          <w:sz w:val="20"/>
          <w:szCs w:val="20"/>
          <w:lang w:val="en-US"/>
        </w:rPr>
        <w:t xml:space="preserve"> that </w:t>
      </w:r>
      <w:r w:rsidR="00594397">
        <w:rPr>
          <w:rFonts w:ascii="Verdana" w:hAnsi="Verdana"/>
          <w:sz w:val="20"/>
          <w:szCs w:val="20"/>
          <w:lang w:val="en-US"/>
        </w:rPr>
        <w:t xml:space="preserve">in some cases, </w:t>
      </w:r>
      <w:r w:rsidRPr="0074377C">
        <w:rPr>
          <w:rFonts w:ascii="Verdana" w:hAnsi="Verdana"/>
          <w:sz w:val="20"/>
          <w:szCs w:val="20"/>
          <w:lang w:val="en-US"/>
        </w:rPr>
        <w:t xml:space="preserve">interventions </w:t>
      </w:r>
      <w:r w:rsidR="00594397">
        <w:rPr>
          <w:rFonts w:ascii="Verdana" w:hAnsi="Verdana"/>
          <w:sz w:val="20"/>
          <w:szCs w:val="20"/>
          <w:lang w:val="en-US"/>
        </w:rPr>
        <w:t xml:space="preserve">that had been adapted to the new setting were no </w:t>
      </w:r>
      <w:r w:rsidR="00D2118E">
        <w:rPr>
          <w:rFonts w:ascii="Verdana" w:hAnsi="Verdana"/>
          <w:sz w:val="20"/>
          <w:szCs w:val="20"/>
          <w:lang w:val="en-US"/>
        </w:rPr>
        <w:t>better</w:t>
      </w:r>
      <w:r w:rsidR="00D2118E" w:rsidRPr="0074377C">
        <w:rPr>
          <w:rFonts w:ascii="Verdana" w:hAnsi="Verdana"/>
          <w:sz w:val="20"/>
          <w:szCs w:val="20"/>
          <w:lang w:val="en-US"/>
        </w:rPr>
        <w:t xml:space="preserve"> </w:t>
      </w:r>
      <w:r w:rsidRPr="0074377C">
        <w:rPr>
          <w:rFonts w:ascii="Verdana" w:hAnsi="Verdana"/>
          <w:sz w:val="20"/>
          <w:szCs w:val="20"/>
          <w:lang w:val="en-US"/>
        </w:rPr>
        <w:t xml:space="preserve">than </w:t>
      </w:r>
      <w:r w:rsidR="00F0753D">
        <w:rPr>
          <w:rFonts w:ascii="Verdana" w:hAnsi="Verdana"/>
          <w:sz w:val="20"/>
          <w:szCs w:val="20"/>
          <w:lang w:val="en-US"/>
        </w:rPr>
        <w:t>non-</w:t>
      </w:r>
      <w:r w:rsidRPr="0074377C">
        <w:rPr>
          <w:rFonts w:ascii="Verdana" w:hAnsi="Verdana"/>
          <w:sz w:val="20"/>
          <w:szCs w:val="20"/>
          <w:lang w:val="en-US"/>
        </w:rPr>
        <w:t>adapted interventions</w:t>
      </w:r>
      <w:r w:rsidR="00594397">
        <w:rPr>
          <w:rFonts w:ascii="Verdana" w:hAnsi="Verdana"/>
          <w:sz w:val="20"/>
          <w:szCs w:val="20"/>
          <w:lang w:val="en-US"/>
        </w:rPr>
        <w:t>.  Gardner and</w:t>
      </w:r>
      <w:r w:rsidR="00AD7397">
        <w:rPr>
          <w:rFonts w:ascii="Verdana" w:hAnsi="Verdana"/>
          <w:sz w:val="20"/>
          <w:szCs w:val="20"/>
          <w:lang w:val="en-US"/>
        </w:rPr>
        <w:t xml:space="preserve"> colleagues found that non-adap</w:t>
      </w:r>
      <w:r w:rsidR="00594397">
        <w:rPr>
          <w:rFonts w:ascii="Verdana" w:hAnsi="Verdana"/>
          <w:sz w:val="20"/>
          <w:szCs w:val="20"/>
          <w:lang w:val="en-US"/>
        </w:rPr>
        <w:t xml:space="preserve">ted parenting interventions were sometimes </w:t>
      </w:r>
      <w:r w:rsidRPr="0074377C">
        <w:rPr>
          <w:rFonts w:ascii="Verdana" w:hAnsi="Verdana"/>
          <w:sz w:val="20"/>
          <w:szCs w:val="20"/>
          <w:lang w:val="en-US"/>
        </w:rPr>
        <w:t>more effectiv</w:t>
      </w:r>
      <w:r w:rsidR="00594397">
        <w:rPr>
          <w:rFonts w:ascii="Verdana" w:hAnsi="Verdana"/>
          <w:sz w:val="20"/>
          <w:szCs w:val="20"/>
          <w:lang w:val="en-US"/>
        </w:rPr>
        <w:t>e than in the original settings</w:t>
      </w:r>
      <w:r w:rsidRPr="0074377C">
        <w:rPr>
          <w:rFonts w:ascii="Verdana" w:hAnsi="Verdana"/>
          <w:sz w:val="20"/>
          <w:szCs w:val="20"/>
          <w:lang w:val="en-US"/>
        </w:rPr>
        <w:t>.</w:t>
      </w:r>
      <w:r w:rsidR="00594397">
        <w:rPr>
          <w:rFonts w:ascii="Verdana" w:hAnsi="Verdana"/>
          <w:noProof/>
          <w:sz w:val="20"/>
          <w:szCs w:val="20"/>
          <w:lang w:val="en-US"/>
        </w:rPr>
        <w:t xml:space="preserve"> </w:t>
      </w:r>
      <w:r w:rsidRPr="0074377C">
        <w:rPr>
          <w:rFonts w:ascii="Verdana" w:hAnsi="Verdana"/>
          <w:sz w:val="20"/>
          <w:szCs w:val="20"/>
          <w:lang w:val="en-US"/>
        </w:rPr>
        <w:t xml:space="preserve">Existing evidence, limited though it is, is too equivocal to justify the assumption that non-adapted interventions are less effective when implemented in new settings. </w:t>
      </w:r>
    </w:p>
    <w:p w14:paraId="7CBE23AC" w14:textId="1C1069B6" w:rsidR="00526EA0" w:rsidRPr="0074377C" w:rsidRDefault="00526EA0" w:rsidP="00305F6A">
      <w:pPr>
        <w:spacing w:line="480" w:lineRule="auto"/>
        <w:ind w:firstLine="720"/>
        <w:rPr>
          <w:rFonts w:ascii="Verdana" w:hAnsi="Verdana"/>
          <w:sz w:val="20"/>
          <w:szCs w:val="20"/>
          <w:lang w:val="en-US"/>
        </w:rPr>
      </w:pPr>
      <w:r w:rsidRPr="0074377C">
        <w:rPr>
          <w:rFonts w:ascii="Verdana" w:hAnsi="Verdana"/>
          <w:sz w:val="20"/>
          <w:szCs w:val="20"/>
          <w:lang w:val="en-US"/>
        </w:rPr>
        <w:t xml:space="preserve">Speculations abound concerning the factors that impact on the effectiveness of interventions in new settings. The nature of the intervention (e.g., psychosocial, policy, etc.), the mode of delivery, delivery systems, human and institutional capacity, policy environments, language, literacy, poverty, culture, family structure, child-rearing traditions, acceptability of and participants’ </w:t>
      </w:r>
      <w:r w:rsidRPr="0074377C">
        <w:rPr>
          <w:rFonts w:ascii="Verdana" w:hAnsi="Verdana"/>
          <w:sz w:val="20"/>
          <w:szCs w:val="20"/>
          <w:lang w:val="en-US"/>
        </w:rPr>
        <w:lastRenderedPageBreak/>
        <w:t xml:space="preserve">engagement in the intervention, and culturally specific risk factors – are some the factors that have been singled out. Empirical evidence on such factors, however, remains scant. With regard to parenting programs, </w:t>
      </w:r>
      <w:r w:rsidR="001148ED">
        <w:rPr>
          <w:rFonts w:ascii="Verdana" w:hAnsi="Verdana"/>
          <w:sz w:val="20"/>
          <w:szCs w:val="20"/>
          <w:lang w:val="en-US"/>
        </w:rPr>
        <w:t>Gardner and colleagues’</w:t>
      </w:r>
      <w:r w:rsidRPr="0074377C">
        <w:rPr>
          <w:rFonts w:ascii="Verdana" w:hAnsi="Verdana"/>
          <w:sz w:val="20"/>
          <w:szCs w:val="20"/>
          <w:lang w:val="en-US"/>
        </w:rPr>
        <w:t xml:space="preserve"> meta-analysis found that characteristics of trials (e.g. type of participants, program delivery format, implementation fidelity) and country-level policy and resource factors (e.g., child policies, child poverty) were not associated with </w:t>
      </w:r>
      <w:r w:rsidR="009F2264">
        <w:rPr>
          <w:rFonts w:ascii="Verdana" w:hAnsi="Verdana"/>
          <w:sz w:val="20"/>
          <w:szCs w:val="20"/>
          <w:lang w:val="en-US"/>
        </w:rPr>
        <w:t>the intervention’s effectiveness</w:t>
      </w:r>
      <w:r w:rsidRPr="0074377C">
        <w:rPr>
          <w:rFonts w:ascii="Verdana" w:hAnsi="Verdana"/>
          <w:sz w:val="20"/>
          <w:szCs w:val="20"/>
          <w:lang w:val="en-US"/>
        </w:rPr>
        <w:t xml:space="preserve">, but that countries that were culturally more distant (Hong Kong, Iran, and Puerto Rico) with more traditional values related to family life and child rearing, </w:t>
      </w:r>
      <w:r w:rsidR="007D1784">
        <w:rPr>
          <w:rFonts w:ascii="Verdana" w:hAnsi="Verdana"/>
          <w:sz w:val="20"/>
          <w:szCs w:val="20"/>
          <w:lang w:val="en-US"/>
        </w:rPr>
        <w:t xml:space="preserve">than the countries in which the programs originated (the US </w:t>
      </w:r>
      <w:r w:rsidR="007D1784" w:rsidRPr="0074377C">
        <w:rPr>
          <w:rFonts w:ascii="Verdana" w:hAnsi="Verdana"/>
          <w:sz w:val="20"/>
          <w:szCs w:val="20"/>
          <w:lang w:val="en-US"/>
        </w:rPr>
        <w:t xml:space="preserve">and </w:t>
      </w:r>
      <w:r w:rsidR="007D1784">
        <w:rPr>
          <w:rFonts w:ascii="Verdana" w:hAnsi="Verdana"/>
          <w:sz w:val="20"/>
          <w:szCs w:val="20"/>
          <w:lang w:val="en-US"/>
        </w:rPr>
        <w:t xml:space="preserve">Australia), </w:t>
      </w:r>
      <w:r w:rsidRPr="0074377C">
        <w:rPr>
          <w:rFonts w:ascii="Verdana" w:hAnsi="Verdana"/>
          <w:sz w:val="20"/>
          <w:szCs w:val="20"/>
          <w:lang w:val="en-US"/>
        </w:rPr>
        <w:t xml:space="preserve">were associated with larger </w:t>
      </w:r>
      <w:r w:rsidRPr="0074377C">
        <w:rPr>
          <w:rFonts w:ascii="Verdana" w:hAnsi="Verdana"/>
          <w:color w:val="000000"/>
          <w:sz w:val="20"/>
          <w:szCs w:val="20"/>
          <w:lang w:val="en-US"/>
        </w:rPr>
        <w:t>effect</w:t>
      </w:r>
      <w:r w:rsidRPr="0074377C">
        <w:rPr>
          <w:rFonts w:ascii="Verdana" w:hAnsi="Verdana"/>
          <w:sz w:val="20"/>
          <w:szCs w:val="20"/>
          <w:lang w:val="en-US"/>
        </w:rPr>
        <w:t>s</w:t>
      </w:r>
      <w:r w:rsidR="009F2264">
        <w:rPr>
          <w:rFonts w:ascii="Verdana" w:hAnsi="Verdana"/>
          <w:sz w:val="20"/>
          <w:szCs w:val="20"/>
          <w:lang w:val="en-US"/>
        </w:rPr>
        <w:t xml:space="preserve"> (</w:t>
      </w:r>
      <w:r w:rsidRPr="0074377C">
        <w:rPr>
          <w:rFonts w:ascii="Verdana" w:hAnsi="Verdana"/>
          <w:color w:val="000000"/>
          <w:sz w:val="20"/>
          <w:szCs w:val="20"/>
          <w:lang w:val="en-US"/>
        </w:rPr>
        <w:t xml:space="preserve">often </w:t>
      </w:r>
      <w:r w:rsidR="009F2264">
        <w:rPr>
          <w:rFonts w:ascii="Verdana" w:hAnsi="Verdana"/>
          <w:color w:val="000000"/>
          <w:sz w:val="20"/>
          <w:szCs w:val="20"/>
          <w:lang w:val="en-US"/>
        </w:rPr>
        <w:t>great</w:t>
      </w:r>
      <w:r w:rsidRPr="0074377C">
        <w:rPr>
          <w:rFonts w:ascii="Verdana" w:hAnsi="Verdana"/>
          <w:color w:val="000000"/>
          <w:sz w:val="20"/>
          <w:szCs w:val="20"/>
          <w:lang w:val="en-US"/>
        </w:rPr>
        <w:t>er than those found in the origin countries</w:t>
      </w:r>
      <w:r w:rsidR="009F2264">
        <w:rPr>
          <w:rFonts w:ascii="Verdana" w:hAnsi="Verdana"/>
          <w:color w:val="000000"/>
          <w:sz w:val="20"/>
          <w:szCs w:val="20"/>
          <w:lang w:val="en-US"/>
        </w:rPr>
        <w:t>)</w:t>
      </w:r>
      <w:r w:rsidRPr="0074377C">
        <w:rPr>
          <w:rFonts w:ascii="Verdana" w:hAnsi="Verdana"/>
          <w:sz w:val="20"/>
          <w:szCs w:val="20"/>
          <w:lang w:val="en-US"/>
        </w:rPr>
        <w:t xml:space="preserve">. </w:t>
      </w:r>
    </w:p>
    <w:p w14:paraId="250D6538" w14:textId="77E5038D" w:rsidR="00B07CA5" w:rsidRDefault="00B07CA5" w:rsidP="00305F6A">
      <w:pPr>
        <w:spacing w:line="480" w:lineRule="auto"/>
        <w:ind w:firstLine="720"/>
        <w:rPr>
          <w:rFonts w:ascii="Verdana" w:hAnsi="Verdana"/>
          <w:sz w:val="20"/>
          <w:szCs w:val="20"/>
          <w:lang w:val="en-US"/>
        </w:rPr>
      </w:pPr>
      <w:r>
        <w:rPr>
          <w:rFonts w:ascii="Verdana" w:hAnsi="Verdana"/>
          <w:sz w:val="20"/>
          <w:szCs w:val="20"/>
          <w:lang w:val="en-US"/>
        </w:rPr>
        <w:t xml:space="preserve">While understanding </w:t>
      </w:r>
      <w:r w:rsidR="00337297">
        <w:rPr>
          <w:rFonts w:ascii="Verdana" w:hAnsi="Verdana"/>
          <w:sz w:val="20"/>
          <w:szCs w:val="20"/>
          <w:lang w:val="en-US"/>
        </w:rPr>
        <w:t xml:space="preserve">the nature of </w:t>
      </w:r>
      <w:r>
        <w:rPr>
          <w:rFonts w:ascii="Verdana" w:hAnsi="Verdana"/>
          <w:sz w:val="20"/>
          <w:szCs w:val="20"/>
          <w:lang w:val="en-US"/>
        </w:rPr>
        <w:t>cultural difference</w:t>
      </w:r>
      <w:r w:rsidR="00337297">
        <w:rPr>
          <w:rFonts w:ascii="Verdana" w:hAnsi="Verdana"/>
          <w:sz w:val="20"/>
          <w:szCs w:val="20"/>
          <w:lang w:val="en-US"/>
        </w:rPr>
        <w:t>s</w:t>
      </w:r>
      <w:r>
        <w:rPr>
          <w:rFonts w:ascii="Verdana" w:hAnsi="Verdana"/>
          <w:sz w:val="20"/>
          <w:szCs w:val="20"/>
          <w:lang w:val="en-US"/>
        </w:rPr>
        <w:t xml:space="preserve"> </w:t>
      </w:r>
      <w:r w:rsidR="00337297">
        <w:rPr>
          <w:rFonts w:ascii="Verdana" w:hAnsi="Verdana"/>
          <w:sz w:val="20"/>
          <w:szCs w:val="20"/>
          <w:lang w:val="en-US"/>
        </w:rPr>
        <w:t>helps inform how parenting programs can be adapted to the needs of parents, parents everywhere share many common challenges and aspirations in raising their children. The shared journey of parenthood means that many solutions to parenting challenges</w:t>
      </w:r>
      <w:r w:rsidR="005C622B">
        <w:rPr>
          <w:rFonts w:ascii="Verdana" w:hAnsi="Verdana"/>
          <w:sz w:val="20"/>
          <w:szCs w:val="20"/>
          <w:lang w:val="en-US"/>
        </w:rPr>
        <w:t xml:space="preserve"> that work </w:t>
      </w:r>
      <w:r w:rsidR="00337297">
        <w:rPr>
          <w:rFonts w:ascii="Verdana" w:hAnsi="Verdana"/>
          <w:sz w:val="20"/>
          <w:szCs w:val="20"/>
          <w:lang w:val="en-US"/>
        </w:rPr>
        <w:t xml:space="preserve">in one context </w:t>
      </w:r>
      <w:r w:rsidR="005C622B">
        <w:rPr>
          <w:rFonts w:ascii="Verdana" w:hAnsi="Verdana"/>
          <w:sz w:val="20"/>
          <w:szCs w:val="20"/>
          <w:lang w:val="en-US"/>
        </w:rPr>
        <w:t xml:space="preserve">often </w:t>
      </w:r>
      <w:r w:rsidR="00337297">
        <w:rPr>
          <w:rFonts w:ascii="Verdana" w:hAnsi="Verdana"/>
          <w:sz w:val="20"/>
          <w:szCs w:val="20"/>
          <w:lang w:val="en-US"/>
        </w:rPr>
        <w:t xml:space="preserve">make sense to parents in a different cultural context when </w:t>
      </w:r>
      <w:r w:rsidR="005C622B">
        <w:rPr>
          <w:rFonts w:ascii="Verdana" w:hAnsi="Verdana"/>
          <w:sz w:val="20"/>
          <w:szCs w:val="20"/>
          <w:lang w:val="en-US"/>
        </w:rPr>
        <w:t xml:space="preserve">culturally relevant </w:t>
      </w:r>
      <w:r w:rsidR="00337297">
        <w:rPr>
          <w:rFonts w:ascii="Verdana" w:hAnsi="Verdana"/>
          <w:sz w:val="20"/>
          <w:szCs w:val="20"/>
          <w:lang w:val="en-US"/>
        </w:rPr>
        <w:t xml:space="preserve">examples are used. </w:t>
      </w:r>
    </w:p>
    <w:p w14:paraId="256B8721" w14:textId="12918B20" w:rsidR="00526EA0" w:rsidRPr="0074377C" w:rsidRDefault="00526EA0" w:rsidP="00305F6A">
      <w:pPr>
        <w:spacing w:line="480" w:lineRule="auto"/>
        <w:ind w:firstLine="720"/>
        <w:rPr>
          <w:rFonts w:ascii="Verdana" w:hAnsi="Verdana"/>
          <w:sz w:val="20"/>
          <w:szCs w:val="20"/>
          <w:lang w:val="en-US"/>
        </w:rPr>
      </w:pPr>
      <w:r w:rsidRPr="0074377C">
        <w:rPr>
          <w:rFonts w:ascii="Verdana" w:hAnsi="Verdana"/>
          <w:sz w:val="20"/>
          <w:szCs w:val="20"/>
          <w:lang w:val="en-US"/>
        </w:rPr>
        <w:t xml:space="preserve">As the number of evaluations of programs implemented across countries and cultures continues to increase and more such meta-analyses are performed, it will be possible to establish with greater confidence which factors influence the effectiveness of programs in new settings. The identification of such factors will allow the development of evidence-based guidance on </w:t>
      </w:r>
      <w:r w:rsidR="005C622B">
        <w:rPr>
          <w:rFonts w:ascii="Verdana" w:hAnsi="Verdana"/>
          <w:sz w:val="20"/>
          <w:szCs w:val="20"/>
          <w:lang w:val="en-US"/>
        </w:rPr>
        <w:t xml:space="preserve">what types of </w:t>
      </w:r>
      <w:r w:rsidRPr="0074377C">
        <w:rPr>
          <w:rFonts w:ascii="Verdana" w:hAnsi="Verdana"/>
          <w:sz w:val="20"/>
          <w:szCs w:val="20"/>
          <w:lang w:val="en-US"/>
        </w:rPr>
        <w:t xml:space="preserve">cultural adaptation is required and how extensive it should be. </w:t>
      </w:r>
    </w:p>
    <w:p w14:paraId="292BCA64" w14:textId="76B6352B" w:rsidR="00526EA0" w:rsidRDefault="009A23AF" w:rsidP="00305F6A">
      <w:pPr>
        <w:pStyle w:val="Body1"/>
        <w:spacing w:after="0" w:line="480" w:lineRule="auto"/>
        <w:ind w:firstLine="720"/>
        <w:rPr>
          <w:rFonts w:ascii="Verdana" w:hAnsi="Verdana"/>
          <w:noProof/>
          <w:sz w:val="20"/>
          <w:lang w:eastAsia="en-US"/>
        </w:rPr>
      </w:pPr>
      <w:r>
        <w:rPr>
          <w:rFonts w:ascii="Verdana" w:hAnsi="Verdana"/>
          <w:color w:val="auto"/>
          <w:sz w:val="20"/>
        </w:rPr>
        <w:t>In addition, it is worth noting that c</w:t>
      </w:r>
      <w:r w:rsidR="00526EA0" w:rsidRPr="0074377C">
        <w:rPr>
          <w:rFonts w:ascii="Verdana" w:hAnsi="Verdana"/>
          <w:color w:val="auto"/>
          <w:sz w:val="20"/>
        </w:rPr>
        <w:t xml:space="preserve">oncerns about “culture” </w:t>
      </w:r>
      <w:r w:rsidR="00DA1EDB">
        <w:rPr>
          <w:rFonts w:ascii="Verdana" w:hAnsi="Verdana"/>
          <w:color w:val="auto"/>
          <w:sz w:val="20"/>
        </w:rPr>
        <w:t xml:space="preserve">(and therefore the need for adaptation) </w:t>
      </w:r>
      <w:r w:rsidR="00526EA0" w:rsidRPr="0074377C">
        <w:rPr>
          <w:rFonts w:ascii="Verdana" w:hAnsi="Verdana"/>
          <w:color w:val="auto"/>
          <w:sz w:val="20"/>
        </w:rPr>
        <w:t xml:space="preserve">often assume that programs are fixed and non-dynamic, and </w:t>
      </w:r>
      <w:proofErr w:type="gramStart"/>
      <w:r w:rsidR="00526EA0" w:rsidRPr="0074377C">
        <w:rPr>
          <w:rFonts w:ascii="Verdana" w:hAnsi="Verdana"/>
          <w:color w:val="auto"/>
          <w:sz w:val="20"/>
        </w:rPr>
        <w:t>that</w:t>
      </w:r>
      <w:proofErr w:type="gramEnd"/>
      <w:r w:rsidR="00526EA0" w:rsidRPr="0074377C">
        <w:rPr>
          <w:rFonts w:ascii="Verdana" w:hAnsi="Verdana"/>
          <w:color w:val="auto"/>
          <w:sz w:val="20"/>
        </w:rPr>
        <w:t xml:space="preserve"> the</w:t>
      </w:r>
      <w:r>
        <w:rPr>
          <w:rFonts w:ascii="Verdana" w:hAnsi="Verdana"/>
          <w:color w:val="auto"/>
          <w:sz w:val="20"/>
        </w:rPr>
        <w:t>y dictate strategies to parents. O</w:t>
      </w:r>
      <w:r w:rsidR="00526EA0" w:rsidRPr="0074377C">
        <w:rPr>
          <w:rFonts w:ascii="Verdana" w:hAnsi="Verdana"/>
          <w:color w:val="auto"/>
          <w:sz w:val="20"/>
        </w:rPr>
        <w:t>n the contrary, many high-quality parenting programs are culturally flexible, with ‘collaborative’ values built fundamentally into training and</w:t>
      </w:r>
      <w:r w:rsidR="00526EA0" w:rsidRPr="0074377C">
        <w:rPr>
          <w:rFonts w:ascii="Verdana" w:hAnsi="Verdana"/>
          <w:sz w:val="20"/>
        </w:rPr>
        <w:t xml:space="preserve"> delivery, emphasizing that parents choose the goals and strategies they will use, based on their own family needs</w:t>
      </w:r>
      <w:r w:rsidR="005C622B">
        <w:rPr>
          <w:rFonts w:ascii="Verdana" w:hAnsi="Verdana"/>
          <w:sz w:val="20"/>
        </w:rPr>
        <w:t>, priorities</w:t>
      </w:r>
      <w:r w:rsidR="00526EA0" w:rsidRPr="0074377C">
        <w:rPr>
          <w:rFonts w:ascii="Verdana" w:hAnsi="Verdana"/>
          <w:sz w:val="20"/>
        </w:rPr>
        <w:t xml:space="preserve"> and </w:t>
      </w:r>
      <w:r w:rsidR="00526EA0" w:rsidRPr="0074377C">
        <w:rPr>
          <w:rFonts w:ascii="Verdana" w:hAnsi="Verdana"/>
          <w:sz w:val="20"/>
        </w:rPr>
        <w:lastRenderedPageBreak/>
        <w:t xml:space="preserve">childrearing values. In addition, childrearing “culture” itself is far from fixed. For instance, in many countries, it is traditional to use physical punishment with children, yet new policies and laws attempt to prohibit use of this culturally acceptable strategy (e.g., in South Africa, </w:t>
      </w:r>
      <w:r w:rsidR="00F54BAD">
        <w:rPr>
          <w:rFonts w:ascii="Verdana" w:hAnsi="Verdana"/>
          <w:sz w:val="20"/>
        </w:rPr>
        <w:t>Brazil and Venezuela</w:t>
      </w:r>
      <w:r w:rsidR="00526EA0" w:rsidRPr="0074377C">
        <w:rPr>
          <w:rFonts w:ascii="Verdana" w:hAnsi="Verdana"/>
          <w:sz w:val="20"/>
        </w:rPr>
        <w:t xml:space="preserve">).  Equally, </w:t>
      </w:r>
      <w:r w:rsidR="005C622B">
        <w:rPr>
          <w:rFonts w:ascii="Verdana" w:hAnsi="Verdana"/>
          <w:sz w:val="20"/>
        </w:rPr>
        <w:t xml:space="preserve">changes in </w:t>
      </w:r>
      <w:r w:rsidR="00526EA0" w:rsidRPr="0074377C">
        <w:rPr>
          <w:rFonts w:ascii="Verdana" w:hAnsi="Verdana"/>
          <w:sz w:val="20"/>
        </w:rPr>
        <w:t>cultural practices shift rapidly across generations with rapid urbanization, migration, and increasing access to communication technologies, meaning that ideas about raising children are more easily transported from one cultural context to another and there may not be consensus between caregivers, or between community elders and parents, about what is acceptable and desirable in that society. Thus, although it is vital to explore local understandings of the ‘proper way’ to raise children, the likelihood that there will be shifting views</w:t>
      </w:r>
      <w:r w:rsidR="0066010E">
        <w:rPr>
          <w:rFonts w:ascii="Verdana" w:hAnsi="Verdana"/>
          <w:sz w:val="20"/>
        </w:rPr>
        <w:t xml:space="preserve"> about child-rearing</w:t>
      </w:r>
      <w:r w:rsidR="00526EA0" w:rsidRPr="0074377C">
        <w:rPr>
          <w:rFonts w:ascii="Verdana" w:hAnsi="Verdana"/>
          <w:sz w:val="20"/>
        </w:rPr>
        <w:t>, even within one</w:t>
      </w:r>
      <w:r w:rsidR="0066010E">
        <w:rPr>
          <w:rFonts w:ascii="Verdana" w:hAnsi="Verdana"/>
          <w:sz w:val="20"/>
        </w:rPr>
        <w:t xml:space="preserve"> community,</w:t>
      </w:r>
      <w:r w:rsidR="00526EA0" w:rsidRPr="0074377C">
        <w:rPr>
          <w:rFonts w:ascii="Verdana" w:hAnsi="Verdana"/>
          <w:sz w:val="20"/>
        </w:rPr>
        <w:t xml:space="preserve"> means that it is important that programs are based on flexible, respectful principles, that allow tailoring to parents unique circumstances and where parents learn to problem-solve to meet their own family goals in ways that are both ac</w:t>
      </w:r>
      <w:r w:rsidR="00D867F3">
        <w:rPr>
          <w:rFonts w:ascii="Verdana" w:hAnsi="Verdana"/>
          <w:sz w:val="20"/>
        </w:rPr>
        <w:t>ceptable and effective for them.</w:t>
      </w:r>
    </w:p>
    <w:p w14:paraId="062B64FE" w14:textId="344D8A21" w:rsidR="000E6F20" w:rsidRPr="0074377C" w:rsidRDefault="00870B13" w:rsidP="00F54BAD">
      <w:pPr>
        <w:pStyle w:val="Body1"/>
        <w:spacing w:after="0" w:line="480" w:lineRule="auto"/>
        <w:ind w:firstLine="720"/>
        <w:rPr>
          <w:rFonts w:ascii="Verdana" w:hAnsi="Verdana"/>
          <w:noProof/>
          <w:sz w:val="20"/>
          <w:lang w:eastAsia="en-US"/>
        </w:rPr>
      </w:pPr>
      <w:r>
        <w:rPr>
          <w:rFonts w:ascii="Verdana" w:hAnsi="Verdana"/>
          <w:noProof/>
          <w:sz w:val="20"/>
          <w:lang w:eastAsia="en-US"/>
        </w:rPr>
        <w:t>The jury is thus out on whether programs imported to LMIC from HIC need adaptation</w:t>
      </w:r>
      <w:r w:rsidR="005C622B">
        <w:rPr>
          <w:rFonts w:ascii="Verdana" w:hAnsi="Verdana"/>
          <w:noProof/>
          <w:sz w:val="20"/>
          <w:lang w:eastAsia="en-US"/>
        </w:rPr>
        <w:t xml:space="preserve"> beyond the processes that are already embedded in high quality programs</w:t>
      </w:r>
      <w:r>
        <w:rPr>
          <w:rFonts w:ascii="Verdana" w:hAnsi="Verdana"/>
          <w:noProof/>
          <w:sz w:val="20"/>
          <w:lang w:eastAsia="en-US"/>
        </w:rPr>
        <w:t>, and on how much and what sorts of adaptation might be needed.  This is an area where more research is needed, so that clear guidance can be provided to policy-makers and program staff about how to make decisions about whether to adapt a program from another context, or to invest in developing an evidence base for a local one.</w:t>
      </w:r>
      <w:r w:rsidR="00577FB9">
        <w:rPr>
          <w:rFonts w:ascii="Verdana" w:hAnsi="Verdana"/>
          <w:noProof/>
          <w:sz w:val="20"/>
          <w:lang w:eastAsia="en-US"/>
        </w:rPr>
        <w:t xml:space="preserve">  </w:t>
      </w:r>
      <w:r w:rsidR="00634A08">
        <w:rPr>
          <w:rFonts w:ascii="Verdana" w:hAnsi="Verdana"/>
          <w:noProof/>
          <w:sz w:val="20"/>
          <w:lang w:eastAsia="en-US"/>
        </w:rPr>
        <w:t>Developing this guidance will need</w:t>
      </w:r>
      <w:r w:rsidR="00577FB9">
        <w:rPr>
          <w:rFonts w:ascii="Verdana" w:hAnsi="Verdana"/>
          <w:noProof/>
          <w:sz w:val="20"/>
          <w:lang w:eastAsia="en-US"/>
        </w:rPr>
        <w:t xml:space="preserve"> greater investment in trials to establish program effectiveness</w:t>
      </w:r>
      <w:r w:rsidR="005C622B">
        <w:rPr>
          <w:rFonts w:ascii="Verdana" w:hAnsi="Verdana"/>
          <w:noProof/>
          <w:sz w:val="20"/>
          <w:lang w:eastAsia="en-US"/>
        </w:rPr>
        <w:t xml:space="preserve"> and research on the relev</w:t>
      </w:r>
      <w:r w:rsidR="00F0753D">
        <w:rPr>
          <w:rFonts w:ascii="Verdana" w:hAnsi="Verdana"/>
          <w:noProof/>
          <w:sz w:val="20"/>
          <w:lang w:eastAsia="en-US"/>
        </w:rPr>
        <w:t>a</w:t>
      </w:r>
      <w:r w:rsidR="005C622B">
        <w:rPr>
          <w:rFonts w:ascii="Verdana" w:hAnsi="Verdana"/>
          <w:noProof/>
          <w:sz w:val="20"/>
          <w:lang w:eastAsia="en-US"/>
        </w:rPr>
        <w:t xml:space="preserve">nce </w:t>
      </w:r>
      <w:r w:rsidR="00F0753D">
        <w:rPr>
          <w:rFonts w:ascii="Verdana" w:hAnsi="Verdana"/>
          <w:noProof/>
          <w:sz w:val="20"/>
          <w:lang w:eastAsia="en-US"/>
        </w:rPr>
        <w:t xml:space="preserve">and </w:t>
      </w:r>
      <w:r w:rsidR="005C622B">
        <w:rPr>
          <w:rFonts w:ascii="Verdana" w:hAnsi="Verdana"/>
          <w:noProof/>
          <w:sz w:val="20"/>
          <w:lang w:eastAsia="en-US"/>
        </w:rPr>
        <w:t>usefulness of specific techniques employed in programs.</w:t>
      </w:r>
    </w:p>
    <w:p w14:paraId="10002A29" w14:textId="7468F352" w:rsidR="00526EA0" w:rsidRPr="00F54BAD" w:rsidRDefault="00526EA0" w:rsidP="00F54BAD">
      <w:pPr>
        <w:pStyle w:val="Body1"/>
        <w:spacing w:after="0" w:line="480" w:lineRule="auto"/>
        <w:ind w:firstLine="720"/>
        <w:rPr>
          <w:rFonts w:ascii="Verdana" w:hAnsi="Verdana"/>
          <w:i/>
          <w:noProof/>
          <w:sz w:val="20"/>
          <w:lang w:eastAsia="en-US"/>
        </w:rPr>
      </w:pPr>
      <w:r w:rsidRPr="00F54BAD">
        <w:rPr>
          <w:rFonts w:ascii="Verdana" w:hAnsi="Verdana"/>
          <w:i/>
          <w:noProof/>
          <w:sz w:val="20"/>
          <w:lang w:eastAsia="en-US"/>
        </w:rPr>
        <w:t xml:space="preserve">Establishing </w:t>
      </w:r>
      <w:r w:rsidR="000E6F20" w:rsidRPr="00F54BAD">
        <w:rPr>
          <w:rFonts w:ascii="Verdana" w:hAnsi="Verdana"/>
          <w:i/>
          <w:noProof/>
          <w:sz w:val="20"/>
          <w:lang w:eastAsia="en-US"/>
        </w:rPr>
        <w:t>E</w:t>
      </w:r>
      <w:r w:rsidRPr="00F54BAD">
        <w:rPr>
          <w:rFonts w:ascii="Verdana" w:hAnsi="Verdana"/>
          <w:i/>
          <w:noProof/>
          <w:sz w:val="20"/>
          <w:lang w:eastAsia="en-US"/>
        </w:rPr>
        <w:t xml:space="preserve">ffectiveness of </w:t>
      </w:r>
      <w:r w:rsidR="000E6F20" w:rsidRPr="00F54BAD">
        <w:rPr>
          <w:rFonts w:ascii="Verdana" w:hAnsi="Verdana"/>
          <w:i/>
          <w:noProof/>
          <w:sz w:val="20"/>
          <w:lang w:eastAsia="en-US"/>
        </w:rPr>
        <w:t>P</w:t>
      </w:r>
      <w:r w:rsidRPr="00F54BAD">
        <w:rPr>
          <w:rFonts w:ascii="Verdana" w:hAnsi="Verdana"/>
          <w:i/>
          <w:noProof/>
          <w:sz w:val="20"/>
          <w:lang w:eastAsia="en-US"/>
        </w:rPr>
        <w:t xml:space="preserve">rograms in </w:t>
      </w:r>
      <w:r w:rsidR="000E6F20" w:rsidRPr="00F54BAD">
        <w:rPr>
          <w:rFonts w:ascii="Verdana" w:hAnsi="Verdana"/>
          <w:i/>
          <w:noProof/>
          <w:sz w:val="20"/>
          <w:lang w:eastAsia="en-US"/>
        </w:rPr>
        <w:t>R</w:t>
      </w:r>
      <w:r w:rsidRPr="00F54BAD">
        <w:rPr>
          <w:rFonts w:ascii="Verdana" w:hAnsi="Verdana"/>
          <w:i/>
          <w:noProof/>
          <w:sz w:val="20"/>
          <w:lang w:eastAsia="en-US"/>
        </w:rPr>
        <w:t>esource-</w:t>
      </w:r>
      <w:r w:rsidR="000E6F20" w:rsidRPr="00F54BAD">
        <w:rPr>
          <w:rFonts w:ascii="Verdana" w:hAnsi="Verdana"/>
          <w:i/>
          <w:noProof/>
          <w:sz w:val="20"/>
          <w:lang w:eastAsia="en-US"/>
        </w:rPr>
        <w:t>P</w:t>
      </w:r>
      <w:r w:rsidRPr="00F54BAD">
        <w:rPr>
          <w:rFonts w:ascii="Verdana" w:hAnsi="Verdana"/>
          <w:i/>
          <w:noProof/>
          <w:sz w:val="20"/>
          <w:lang w:eastAsia="en-US"/>
        </w:rPr>
        <w:t xml:space="preserve">oor </w:t>
      </w:r>
      <w:r w:rsidR="000E6F20" w:rsidRPr="00F54BAD">
        <w:rPr>
          <w:rFonts w:ascii="Verdana" w:hAnsi="Verdana"/>
          <w:i/>
          <w:noProof/>
          <w:sz w:val="20"/>
          <w:lang w:eastAsia="en-US"/>
        </w:rPr>
        <w:t>C</w:t>
      </w:r>
      <w:r w:rsidRPr="00F54BAD">
        <w:rPr>
          <w:rFonts w:ascii="Verdana" w:hAnsi="Verdana"/>
          <w:i/>
          <w:noProof/>
          <w:sz w:val="20"/>
          <w:lang w:eastAsia="en-US"/>
        </w:rPr>
        <w:t>ontexts</w:t>
      </w:r>
      <w:r w:rsidR="00AD79B5">
        <w:rPr>
          <w:rFonts w:ascii="Verdana" w:hAnsi="Verdana"/>
          <w:i/>
          <w:noProof/>
          <w:sz w:val="20"/>
          <w:lang w:eastAsia="en-US"/>
        </w:rPr>
        <w:t>.</w:t>
      </w:r>
    </w:p>
    <w:p w14:paraId="411E0C15" w14:textId="5AA45F92" w:rsidR="00526EA0" w:rsidRPr="0074377C" w:rsidRDefault="00526EA0" w:rsidP="00352C3B">
      <w:pPr>
        <w:pStyle w:val="Body1"/>
        <w:spacing w:after="0" w:line="480" w:lineRule="auto"/>
        <w:ind w:firstLine="720"/>
        <w:rPr>
          <w:rFonts w:ascii="Verdana" w:hAnsi="Verdana"/>
          <w:sz w:val="20"/>
        </w:rPr>
      </w:pPr>
      <w:r w:rsidRPr="0074377C">
        <w:rPr>
          <w:rFonts w:ascii="Verdana" w:hAnsi="Verdana"/>
          <w:sz w:val="20"/>
        </w:rPr>
        <w:t xml:space="preserve">There is a broad consensus that outcome evaluations using randomized controlled designs allow the strongest inferences about intervention effectiveness to be drawn, and that quasi-experimental and other weaker designs can produce </w:t>
      </w:r>
      <w:r w:rsidRPr="0074377C">
        <w:rPr>
          <w:rFonts w:ascii="Verdana" w:hAnsi="Verdana"/>
          <w:sz w:val="20"/>
        </w:rPr>
        <w:lastRenderedPageBreak/>
        <w:t xml:space="preserve">misleading conclusions. </w:t>
      </w:r>
      <w:r w:rsidR="00352C3B">
        <w:rPr>
          <w:rFonts w:ascii="Verdana" w:hAnsi="Verdana"/>
          <w:sz w:val="20"/>
        </w:rPr>
        <w:t>From the perspective of LMIC, where needs are urgent</w:t>
      </w:r>
      <w:r w:rsidR="005559ED">
        <w:rPr>
          <w:rFonts w:ascii="Verdana" w:hAnsi="Verdana"/>
          <w:sz w:val="20"/>
        </w:rPr>
        <w:t xml:space="preserve">, resources are low, and </w:t>
      </w:r>
      <w:r w:rsidR="00352C3B">
        <w:rPr>
          <w:rFonts w:ascii="Verdana" w:hAnsi="Verdana"/>
          <w:sz w:val="20"/>
        </w:rPr>
        <w:t xml:space="preserve">expertise in trial methodologies is often low, investing in this may not appear possible.  Yet the cost of rolling out an ineffective or even harmful program must be factored into this decision. </w:t>
      </w:r>
      <w:r w:rsidR="00A61A54" w:rsidRPr="0074377C">
        <w:rPr>
          <w:rFonts w:ascii="Verdana" w:hAnsi="Verdana"/>
          <w:sz w:val="20"/>
        </w:rPr>
        <w:t xml:space="preserve">This is </w:t>
      </w:r>
      <w:r w:rsidR="008A5FD2">
        <w:rPr>
          <w:rFonts w:ascii="Verdana" w:hAnsi="Verdana"/>
          <w:sz w:val="20"/>
        </w:rPr>
        <w:t>particularly true in a LMIC</w:t>
      </w:r>
      <w:r w:rsidR="00A61A54" w:rsidRPr="0074377C">
        <w:rPr>
          <w:rFonts w:ascii="Verdana" w:hAnsi="Verdana"/>
          <w:sz w:val="20"/>
        </w:rPr>
        <w:t xml:space="preserve"> where resources are few and the choice to spend funds on a parenting program may mean that other impo</w:t>
      </w:r>
      <w:r w:rsidR="00A61A54">
        <w:rPr>
          <w:rFonts w:ascii="Verdana" w:hAnsi="Verdana"/>
          <w:sz w:val="20"/>
        </w:rPr>
        <w:t>rtant services are not provided</w:t>
      </w:r>
      <w:r w:rsidR="00A61A54" w:rsidRPr="0074377C">
        <w:rPr>
          <w:rFonts w:ascii="Verdana" w:hAnsi="Verdana"/>
          <w:sz w:val="20"/>
        </w:rPr>
        <w:t>.</w:t>
      </w:r>
      <w:r w:rsidR="00A61A54">
        <w:rPr>
          <w:rFonts w:ascii="Verdana" w:hAnsi="Verdana"/>
          <w:sz w:val="20"/>
        </w:rPr>
        <w:t xml:space="preserve"> Where randomized controlled trials are truly impossible, other methods (such as propensity score matching or regression continuity designs) are available and can provide accurate estimates of effect</w:t>
      </w:r>
      <w:r w:rsidR="005E658C">
        <w:rPr>
          <w:rFonts w:ascii="Verdana" w:hAnsi="Verdana"/>
          <w:sz w:val="20"/>
        </w:rPr>
        <w:t xml:space="preserve">, under certain conditions such as </w:t>
      </w:r>
      <w:r w:rsidR="008A2D03">
        <w:rPr>
          <w:rFonts w:ascii="Verdana" w:hAnsi="Verdana"/>
          <w:sz w:val="20"/>
        </w:rPr>
        <w:t>having a control group that is similar to the treatment group at baseline</w:t>
      </w:r>
      <w:r w:rsidR="00A61A54">
        <w:rPr>
          <w:rFonts w:ascii="Verdana" w:hAnsi="Verdana"/>
          <w:sz w:val="20"/>
        </w:rPr>
        <w:t xml:space="preserve">.  Stepped wedge designs for randomized controlled trials make it possible to roll out a program while simultaneously </w:t>
      </w:r>
      <w:r w:rsidR="008A5FD2">
        <w:rPr>
          <w:rFonts w:ascii="Verdana" w:hAnsi="Verdana"/>
          <w:sz w:val="20"/>
        </w:rPr>
        <w:t xml:space="preserve">both </w:t>
      </w:r>
      <w:r w:rsidR="00A61A54">
        <w:rPr>
          <w:rFonts w:ascii="Verdana" w:hAnsi="Verdana"/>
          <w:sz w:val="20"/>
        </w:rPr>
        <w:t xml:space="preserve">developing the </w:t>
      </w:r>
      <w:r w:rsidR="008A5FD2">
        <w:rPr>
          <w:rFonts w:ascii="Verdana" w:hAnsi="Verdana"/>
          <w:sz w:val="20"/>
        </w:rPr>
        <w:t xml:space="preserve">expertise to deliver it and </w:t>
      </w:r>
      <w:r w:rsidR="00A61A54">
        <w:rPr>
          <w:rFonts w:ascii="Verdana" w:hAnsi="Verdana"/>
          <w:sz w:val="20"/>
        </w:rPr>
        <w:t>evaluating it rigorously</w:t>
      </w:r>
      <w:r w:rsidR="008A5FD2">
        <w:rPr>
          <w:rFonts w:ascii="Verdana" w:hAnsi="Verdana"/>
          <w:sz w:val="20"/>
        </w:rPr>
        <w:t>, thus meeting need as fast as possible while providing high quality evidence of effect</w:t>
      </w:r>
      <w:r w:rsidR="00A61A54">
        <w:rPr>
          <w:rFonts w:ascii="Verdana" w:hAnsi="Verdana"/>
          <w:sz w:val="20"/>
        </w:rPr>
        <w:t xml:space="preserve">. </w:t>
      </w:r>
    </w:p>
    <w:p w14:paraId="38C256AC" w14:textId="5C6DA162" w:rsidR="00526EA0" w:rsidRPr="0074377C" w:rsidRDefault="00526EA0" w:rsidP="00305F6A">
      <w:pPr>
        <w:pStyle w:val="Body1"/>
        <w:spacing w:after="0" w:line="480" w:lineRule="auto"/>
        <w:ind w:firstLine="720"/>
        <w:rPr>
          <w:rFonts w:ascii="Verdana" w:hAnsi="Verdana"/>
          <w:sz w:val="20"/>
        </w:rPr>
      </w:pPr>
      <w:r w:rsidRPr="0074377C">
        <w:rPr>
          <w:rFonts w:ascii="Verdana" w:hAnsi="Verdana"/>
          <w:sz w:val="20"/>
        </w:rPr>
        <w:t xml:space="preserve">Another key question is whether to track child outcomes (the strongest approach to determining effectiveness), or to track changes in mediators such as parent behavior.  Tracking </w:t>
      </w:r>
      <w:r w:rsidR="00235C50">
        <w:rPr>
          <w:rFonts w:ascii="Verdana" w:hAnsi="Verdana"/>
          <w:sz w:val="20"/>
        </w:rPr>
        <w:t>child maltreatment outcomes</w:t>
      </w:r>
      <w:r w:rsidRPr="0074377C">
        <w:rPr>
          <w:rFonts w:ascii="Verdana" w:hAnsi="Verdana"/>
          <w:sz w:val="20"/>
        </w:rPr>
        <w:t xml:space="preserve"> </w:t>
      </w:r>
      <w:r w:rsidR="00235C50">
        <w:rPr>
          <w:rFonts w:ascii="Verdana" w:hAnsi="Verdana"/>
          <w:sz w:val="20"/>
        </w:rPr>
        <w:t xml:space="preserve">such as reports to the relevant authority may be </w:t>
      </w:r>
      <w:r w:rsidR="00BB2BD0">
        <w:rPr>
          <w:rFonts w:ascii="Verdana" w:hAnsi="Verdana"/>
          <w:sz w:val="20"/>
        </w:rPr>
        <w:t xml:space="preserve">unreliable </w:t>
      </w:r>
      <w:r w:rsidR="00235C50">
        <w:rPr>
          <w:rFonts w:ascii="Verdana" w:hAnsi="Verdana"/>
          <w:sz w:val="20"/>
        </w:rPr>
        <w:t xml:space="preserve">in a context where the quality of administrative data is poor.  In addition, since reports of child maltreatment are rare events even in high-risk populations, a very large sample size may be necessary to detect an effect. </w:t>
      </w:r>
      <w:r w:rsidRPr="0074377C">
        <w:rPr>
          <w:rFonts w:ascii="Verdana" w:hAnsi="Verdana"/>
          <w:sz w:val="20"/>
        </w:rPr>
        <w:t xml:space="preserve">A simpler and therefore </w:t>
      </w:r>
      <w:r w:rsidR="009C0FF2">
        <w:rPr>
          <w:rFonts w:ascii="Verdana" w:hAnsi="Verdana"/>
          <w:sz w:val="20"/>
        </w:rPr>
        <w:t xml:space="preserve">less expensive </w:t>
      </w:r>
      <w:r w:rsidRPr="0074377C">
        <w:rPr>
          <w:rFonts w:ascii="Verdana" w:hAnsi="Verdana"/>
          <w:sz w:val="20"/>
        </w:rPr>
        <w:t xml:space="preserve">option </w:t>
      </w:r>
      <w:r w:rsidR="003114EF">
        <w:rPr>
          <w:rFonts w:ascii="Verdana" w:hAnsi="Verdana"/>
          <w:sz w:val="20"/>
        </w:rPr>
        <w:t>currently used by many programs is</w:t>
      </w:r>
      <w:r w:rsidRPr="0074377C">
        <w:rPr>
          <w:rFonts w:ascii="Verdana" w:hAnsi="Verdana"/>
          <w:sz w:val="20"/>
        </w:rPr>
        <w:t xml:space="preserve"> to track mediators that are theoretically linked to child outcomes (for instance, </w:t>
      </w:r>
      <w:r w:rsidR="00235C50">
        <w:rPr>
          <w:rFonts w:ascii="Verdana" w:hAnsi="Verdana"/>
          <w:sz w:val="20"/>
        </w:rPr>
        <w:t>parents’ use of non-violent discipline</w:t>
      </w:r>
      <w:r w:rsidRPr="0074377C">
        <w:rPr>
          <w:rFonts w:ascii="Verdana" w:hAnsi="Verdana"/>
          <w:sz w:val="20"/>
        </w:rPr>
        <w:t xml:space="preserve"> within a year of the trial). This does, however, require a high degree of certainty about risk factors for particular outcomes</w:t>
      </w:r>
      <w:r w:rsidR="00A50429">
        <w:rPr>
          <w:rFonts w:ascii="Verdana" w:hAnsi="Verdana"/>
          <w:sz w:val="20"/>
        </w:rPr>
        <w:t xml:space="preserve"> – another area that would benefit from more evidence, particularly from longitudinal studies in different contexts</w:t>
      </w:r>
      <w:r w:rsidR="00CB4431">
        <w:rPr>
          <w:rFonts w:ascii="Verdana" w:hAnsi="Verdana"/>
          <w:sz w:val="20"/>
        </w:rPr>
        <w:t>, including in LMIC</w:t>
      </w:r>
      <w:r w:rsidRPr="0074377C">
        <w:rPr>
          <w:rFonts w:ascii="Verdana" w:hAnsi="Verdana"/>
          <w:sz w:val="20"/>
        </w:rPr>
        <w:t>.</w:t>
      </w:r>
    </w:p>
    <w:p w14:paraId="40AD163E" w14:textId="77777777" w:rsidR="000E6F20" w:rsidRPr="0074377C" w:rsidRDefault="000E6F20" w:rsidP="00305F6A">
      <w:pPr>
        <w:pStyle w:val="Body1"/>
        <w:spacing w:after="0" w:line="480" w:lineRule="auto"/>
        <w:rPr>
          <w:rFonts w:ascii="Verdana" w:hAnsi="Verdana"/>
          <w:sz w:val="20"/>
        </w:rPr>
      </w:pPr>
    </w:p>
    <w:p w14:paraId="68E37D17" w14:textId="4A840E05" w:rsidR="00526EA0" w:rsidRPr="00FE7A7F" w:rsidRDefault="00526EA0" w:rsidP="00305F6A">
      <w:pPr>
        <w:pStyle w:val="Body1"/>
        <w:spacing w:after="0" w:line="480" w:lineRule="auto"/>
        <w:rPr>
          <w:rFonts w:ascii="Verdana" w:eastAsia="Helvetica" w:hAnsi="Verdana"/>
          <w:i/>
          <w:iCs/>
          <w:sz w:val="24"/>
          <w:szCs w:val="24"/>
        </w:rPr>
      </w:pPr>
      <w:r w:rsidRPr="00FE7A7F">
        <w:rPr>
          <w:rFonts w:ascii="Verdana" w:eastAsia="Helvetica" w:hAnsi="Verdana"/>
          <w:i/>
          <w:iCs/>
          <w:sz w:val="24"/>
          <w:szCs w:val="24"/>
        </w:rPr>
        <w:t xml:space="preserve">Understanding </w:t>
      </w:r>
      <w:r w:rsidR="000E6F20">
        <w:rPr>
          <w:rFonts w:ascii="Verdana" w:eastAsia="Helvetica" w:hAnsi="Verdana"/>
          <w:i/>
          <w:iCs/>
          <w:sz w:val="24"/>
          <w:szCs w:val="24"/>
        </w:rPr>
        <w:t>C</w:t>
      </w:r>
      <w:r w:rsidRPr="00FE7A7F">
        <w:rPr>
          <w:rFonts w:ascii="Verdana" w:eastAsia="Helvetica" w:hAnsi="Verdana"/>
          <w:i/>
          <w:iCs/>
          <w:sz w:val="24"/>
          <w:szCs w:val="24"/>
        </w:rPr>
        <w:t xml:space="preserve">ost and </w:t>
      </w:r>
      <w:r w:rsidR="000E6F20">
        <w:rPr>
          <w:rFonts w:ascii="Verdana" w:eastAsia="Helvetica" w:hAnsi="Verdana"/>
          <w:i/>
          <w:iCs/>
          <w:sz w:val="24"/>
          <w:szCs w:val="24"/>
        </w:rPr>
        <w:t>C</w:t>
      </w:r>
      <w:r w:rsidRPr="00FE7A7F">
        <w:rPr>
          <w:rFonts w:ascii="Verdana" w:eastAsia="Helvetica" w:hAnsi="Verdana"/>
          <w:i/>
          <w:iCs/>
          <w:sz w:val="24"/>
          <w:szCs w:val="24"/>
        </w:rPr>
        <w:t>ost-</w:t>
      </w:r>
      <w:r w:rsidR="000E6F20">
        <w:rPr>
          <w:rFonts w:ascii="Verdana" w:eastAsia="Helvetica" w:hAnsi="Verdana"/>
          <w:i/>
          <w:iCs/>
          <w:sz w:val="24"/>
          <w:szCs w:val="24"/>
        </w:rPr>
        <w:t>E</w:t>
      </w:r>
      <w:r w:rsidRPr="00FE7A7F">
        <w:rPr>
          <w:rFonts w:ascii="Verdana" w:eastAsia="Helvetica" w:hAnsi="Verdana"/>
          <w:i/>
          <w:iCs/>
          <w:sz w:val="24"/>
          <w:szCs w:val="24"/>
        </w:rPr>
        <w:t>ffectiveness</w:t>
      </w:r>
    </w:p>
    <w:p w14:paraId="7A42B7F7" w14:textId="509DF3FB" w:rsidR="00526EA0" w:rsidRPr="0074377C" w:rsidRDefault="00BF4E28" w:rsidP="00A5153B">
      <w:pPr>
        <w:pStyle w:val="Body1"/>
        <w:spacing w:after="0" w:line="480" w:lineRule="auto"/>
        <w:rPr>
          <w:rFonts w:ascii="Verdana" w:hAnsi="Verdana"/>
          <w:sz w:val="20"/>
        </w:rPr>
      </w:pPr>
      <w:r>
        <w:rPr>
          <w:rFonts w:ascii="Verdana" w:hAnsi="Verdana"/>
          <w:sz w:val="20"/>
        </w:rPr>
        <w:lastRenderedPageBreak/>
        <w:t>Once effectiveness has been established, the issue of cost and cost-effectiveness must be addressed</w:t>
      </w:r>
      <w:r w:rsidR="009C0FF2">
        <w:rPr>
          <w:rFonts w:ascii="Verdana" w:hAnsi="Verdana"/>
          <w:sz w:val="20"/>
        </w:rPr>
        <w:t xml:space="preserve">. </w:t>
      </w:r>
      <w:r w:rsidR="00526EA0" w:rsidRPr="0074377C">
        <w:rPr>
          <w:rFonts w:ascii="Verdana" w:hAnsi="Verdana"/>
          <w:sz w:val="20"/>
        </w:rPr>
        <w:t xml:space="preserve">Estimated costs of implementing parenting programs in high-income contexts appear, at first glance, to be prohibitive for most developing countries. For instance, </w:t>
      </w:r>
      <w:r w:rsidR="00B22079">
        <w:rPr>
          <w:rFonts w:ascii="Verdana" w:hAnsi="Verdana"/>
          <w:sz w:val="20"/>
        </w:rPr>
        <w:t xml:space="preserve">in 2012 </w:t>
      </w:r>
      <w:r w:rsidR="00B22079">
        <w:rPr>
          <w:rFonts w:ascii="Verdana" w:hAnsi="Verdana"/>
          <w:noProof/>
          <w:sz w:val="20"/>
        </w:rPr>
        <w:t xml:space="preserve">Furlong and colleagues estimated the costs of </w:t>
      </w:r>
      <w:r w:rsidR="00B22079" w:rsidRPr="0074377C">
        <w:rPr>
          <w:rFonts w:ascii="Verdana" w:hAnsi="Verdana"/>
          <w:noProof/>
          <w:sz w:val="20"/>
        </w:rPr>
        <w:t>group-based parenting programmes for early-onset conduct problems in children aged 3 to 12 years</w:t>
      </w:r>
      <w:r w:rsidR="00B22079">
        <w:rPr>
          <w:rFonts w:ascii="Verdana" w:hAnsi="Verdana"/>
          <w:noProof/>
          <w:sz w:val="20"/>
        </w:rPr>
        <w:t xml:space="preserve"> to be </w:t>
      </w:r>
      <w:r w:rsidR="00526EA0" w:rsidRPr="0074377C">
        <w:rPr>
          <w:rFonts w:ascii="Verdana" w:hAnsi="Verdana"/>
          <w:sz w:val="20"/>
        </w:rPr>
        <w:t>approximately US$2,500 per family</w:t>
      </w:r>
      <w:r w:rsidR="00526EA0" w:rsidRPr="0074377C">
        <w:rPr>
          <w:rFonts w:ascii="Verdana" w:eastAsia="Times New Roman" w:hAnsi="Verdana"/>
          <w:sz w:val="20"/>
        </w:rPr>
        <w:t>. T</w:t>
      </w:r>
      <w:r w:rsidR="00526EA0" w:rsidRPr="0074377C">
        <w:rPr>
          <w:rFonts w:ascii="Verdana" w:hAnsi="Verdana"/>
          <w:sz w:val="20"/>
        </w:rPr>
        <w:t>o put these estimated costs into some context, total health expenditure per capita in 2009 was on average US$25 in low-income countries and US$185 in middle-income countries, compared to US$4,446 in high-income countries.</w:t>
      </w:r>
      <w:r w:rsidR="00526EA0" w:rsidRPr="0074377C">
        <w:rPr>
          <w:rFonts w:ascii="Verdana" w:hAnsi="Verdana"/>
          <w:noProof/>
          <w:sz w:val="20"/>
          <w:lang w:eastAsia="en-US"/>
        </w:rPr>
        <w:t xml:space="preserve"> On the other hand, there is evidence from high-income contexts that parenting programs may be less costly than allowing child problem outcomes to develop.  </w:t>
      </w:r>
      <w:r w:rsidR="00526EA0" w:rsidRPr="0074377C">
        <w:rPr>
          <w:rFonts w:ascii="Verdana" w:eastAsia="Times New Roman" w:hAnsi="Verdana"/>
          <w:sz w:val="20"/>
        </w:rPr>
        <w:t xml:space="preserve">For instance, </w:t>
      </w:r>
      <w:proofErr w:type="spellStart"/>
      <w:r w:rsidR="00823002">
        <w:rPr>
          <w:rFonts w:ascii="Verdana" w:eastAsia="Times New Roman" w:hAnsi="Verdana"/>
          <w:sz w:val="20"/>
        </w:rPr>
        <w:t>Aos</w:t>
      </w:r>
      <w:proofErr w:type="spellEnd"/>
      <w:r w:rsidR="00823002">
        <w:rPr>
          <w:rFonts w:ascii="Verdana" w:eastAsia="Times New Roman" w:hAnsi="Verdana"/>
          <w:sz w:val="20"/>
        </w:rPr>
        <w:t xml:space="preserve"> and colleagues </w:t>
      </w:r>
      <w:r w:rsidR="00526EA0" w:rsidRPr="0074377C">
        <w:rPr>
          <w:rFonts w:ascii="Verdana" w:eastAsia="Times New Roman" w:hAnsi="Verdana"/>
          <w:sz w:val="20"/>
        </w:rPr>
        <w:t>estimated that every dollar invested in the Nurse Family Partnership in the USA produces a return of US$</w:t>
      </w:r>
      <w:r w:rsidR="00823002">
        <w:rPr>
          <w:rFonts w:ascii="Verdana" w:eastAsia="Times New Roman" w:hAnsi="Verdana"/>
          <w:sz w:val="20"/>
        </w:rPr>
        <w:t>3.23; and that</w:t>
      </w:r>
      <w:r w:rsidR="00526EA0" w:rsidRPr="0074377C">
        <w:rPr>
          <w:rFonts w:ascii="Verdana" w:eastAsia="Times New Roman" w:hAnsi="Verdana"/>
          <w:sz w:val="20"/>
        </w:rPr>
        <w:t xml:space="preserve"> costs of implementing the </w:t>
      </w:r>
      <w:r w:rsidR="00823002">
        <w:rPr>
          <w:rFonts w:ascii="Verdana" w:eastAsia="Times New Roman" w:hAnsi="Verdana"/>
          <w:sz w:val="20"/>
        </w:rPr>
        <w:t xml:space="preserve">universal </w:t>
      </w:r>
      <w:r w:rsidR="00526EA0" w:rsidRPr="0074377C">
        <w:rPr>
          <w:rFonts w:ascii="Verdana" w:eastAsia="Times New Roman" w:hAnsi="Verdana"/>
          <w:sz w:val="20"/>
        </w:rPr>
        <w:t xml:space="preserve">Triple P system, </w:t>
      </w:r>
      <w:r w:rsidR="00823002">
        <w:rPr>
          <w:rFonts w:ascii="Verdana" w:eastAsia="Times New Roman" w:hAnsi="Verdana"/>
          <w:sz w:val="20"/>
        </w:rPr>
        <w:t xml:space="preserve">would be around </w:t>
      </w:r>
      <w:r w:rsidR="00526EA0" w:rsidRPr="0074377C">
        <w:rPr>
          <w:rFonts w:ascii="Verdana" w:eastAsia="Times New Roman" w:hAnsi="Verdana"/>
          <w:sz w:val="20"/>
        </w:rPr>
        <w:t xml:space="preserve">US$137 per family, </w:t>
      </w:r>
      <w:r w:rsidR="00823002">
        <w:rPr>
          <w:rFonts w:ascii="Verdana" w:eastAsia="Times New Roman" w:hAnsi="Verdana"/>
          <w:sz w:val="20"/>
        </w:rPr>
        <w:t xml:space="preserve">and that </w:t>
      </w:r>
      <w:r w:rsidR="00526EA0" w:rsidRPr="0074377C">
        <w:rPr>
          <w:rFonts w:ascii="Verdana" w:eastAsia="Times New Roman" w:hAnsi="Verdana"/>
          <w:sz w:val="20"/>
        </w:rPr>
        <w:t>if only 10% of parents received Triple P</w:t>
      </w:r>
      <w:r w:rsidR="00823002">
        <w:rPr>
          <w:rFonts w:ascii="Verdana" w:eastAsia="Times New Roman" w:hAnsi="Verdana"/>
          <w:sz w:val="20"/>
        </w:rPr>
        <w:t xml:space="preserve"> the program through the universal delivery mechanism</w:t>
      </w:r>
      <w:r w:rsidR="00526EA0" w:rsidRPr="0074377C">
        <w:rPr>
          <w:rFonts w:ascii="Verdana" w:eastAsia="Times New Roman" w:hAnsi="Verdana"/>
          <w:sz w:val="20"/>
        </w:rPr>
        <w:t xml:space="preserve">, there would be a benefit to cost ratio of </w:t>
      </w:r>
      <w:r w:rsidR="00B22079">
        <w:rPr>
          <w:rFonts w:ascii="Verdana" w:eastAsia="Times New Roman" w:hAnsi="Verdana"/>
          <w:sz w:val="20"/>
        </w:rPr>
        <w:t>US</w:t>
      </w:r>
      <w:r w:rsidR="00526EA0" w:rsidRPr="0074377C">
        <w:rPr>
          <w:rFonts w:ascii="Verdana" w:eastAsia="Times New Roman" w:hAnsi="Verdana"/>
          <w:sz w:val="20"/>
        </w:rPr>
        <w:t>$9.22.</w:t>
      </w:r>
      <w:r w:rsidR="00526EA0" w:rsidRPr="0074377C">
        <w:rPr>
          <w:rFonts w:ascii="Verdana" w:eastAsia="Times New Roman" w:hAnsi="Verdana"/>
          <w:noProof/>
          <w:sz w:val="20"/>
          <w:lang w:eastAsia="en-US"/>
        </w:rPr>
        <w:t xml:space="preserve">  </w:t>
      </w:r>
    </w:p>
    <w:p w14:paraId="6C986C0C" w14:textId="5995DF56" w:rsidR="00526EA0" w:rsidRDefault="00526EA0" w:rsidP="00305F6A">
      <w:pPr>
        <w:pStyle w:val="Body1"/>
        <w:spacing w:after="0" w:line="480" w:lineRule="auto"/>
        <w:ind w:firstLine="720"/>
        <w:rPr>
          <w:rFonts w:ascii="Verdana" w:eastAsia="Helvetica" w:hAnsi="Verdana"/>
          <w:sz w:val="20"/>
        </w:rPr>
      </w:pPr>
      <w:r w:rsidRPr="0074377C">
        <w:rPr>
          <w:rFonts w:ascii="Verdana" w:eastAsia="Times New Roman" w:hAnsi="Verdana"/>
          <w:sz w:val="20"/>
        </w:rPr>
        <w:t xml:space="preserve">Programs are more likely to be supported and sustained over time if they are cost effective. </w:t>
      </w:r>
      <w:r w:rsidRPr="0074377C">
        <w:rPr>
          <w:rFonts w:ascii="Verdana" w:hAnsi="Verdana"/>
          <w:sz w:val="20"/>
        </w:rPr>
        <w:t xml:space="preserve">However, current estimates of </w:t>
      </w:r>
      <w:r w:rsidR="00235C50">
        <w:rPr>
          <w:rFonts w:ascii="Verdana" w:hAnsi="Verdana"/>
          <w:sz w:val="20"/>
        </w:rPr>
        <w:t xml:space="preserve">the </w:t>
      </w:r>
      <w:r w:rsidRPr="0074377C">
        <w:rPr>
          <w:rFonts w:ascii="Verdana" w:hAnsi="Verdana"/>
          <w:sz w:val="20"/>
        </w:rPr>
        <w:t xml:space="preserve">cost-effectiveness </w:t>
      </w:r>
      <w:r w:rsidR="00235C50">
        <w:rPr>
          <w:rFonts w:ascii="Verdana" w:hAnsi="Verdana"/>
          <w:sz w:val="20"/>
        </w:rPr>
        <w:t xml:space="preserve">of parenting programs </w:t>
      </w:r>
      <w:r w:rsidRPr="0074377C">
        <w:rPr>
          <w:rFonts w:ascii="Verdana" w:hAnsi="Verdana"/>
          <w:sz w:val="20"/>
        </w:rPr>
        <w:t>have mainly been produc</w:t>
      </w:r>
      <w:r w:rsidR="00B53E8F">
        <w:rPr>
          <w:rFonts w:ascii="Verdana" w:hAnsi="Verdana"/>
          <w:sz w:val="20"/>
        </w:rPr>
        <w:t>ed in the USA, UK and Australia</w:t>
      </w:r>
      <w:r w:rsidR="00235C50">
        <w:rPr>
          <w:rFonts w:ascii="Verdana" w:hAnsi="Verdana"/>
          <w:sz w:val="20"/>
        </w:rPr>
        <w:t xml:space="preserve">. </w:t>
      </w:r>
      <w:r w:rsidRPr="0074377C">
        <w:rPr>
          <w:rFonts w:ascii="Verdana" w:hAnsi="Verdana"/>
          <w:sz w:val="20"/>
        </w:rPr>
        <w:t xml:space="preserve"> </w:t>
      </w:r>
      <w:r w:rsidR="00B53E8F">
        <w:rPr>
          <w:rFonts w:ascii="Verdana" w:hAnsi="Verdana"/>
          <w:sz w:val="20"/>
        </w:rPr>
        <w:t>Further</w:t>
      </w:r>
      <w:r w:rsidR="00235C50">
        <w:rPr>
          <w:rFonts w:ascii="Verdana" w:hAnsi="Verdana"/>
          <w:sz w:val="20"/>
        </w:rPr>
        <w:t>, the</w:t>
      </w:r>
      <w:r w:rsidRPr="0074377C">
        <w:rPr>
          <w:rFonts w:ascii="Verdana" w:hAnsi="Verdana"/>
          <w:sz w:val="20"/>
        </w:rPr>
        <w:t xml:space="preserve"> relevance </w:t>
      </w:r>
      <w:r w:rsidR="00BF4E28">
        <w:rPr>
          <w:rFonts w:ascii="Verdana" w:hAnsi="Verdana"/>
          <w:sz w:val="20"/>
        </w:rPr>
        <w:t xml:space="preserve">of cost-effectiveness estimates established in HIC </w:t>
      </w:r>
      <w:r w:rsidRPr="0074377C">
        <w:rPr>
          <w:rFonts w:ascii="Verdana" w:hAnsi="Verdana"/>
          <w:sz w:val="20"/>
        </w:rPr>
        <w:t>to resource-poor settings may be limited: in low- and middle-income countries, not only are the costs of programs possibly much lower (because of lower costs of salaries, materials, and overheads) but the costs saved in the case of a non-existent or severely underfunded healthcare, social welfare, and criminal justice system might be very different</w:t>
      </w:r>
      <w:r w:rsidRPr="0074377C">
        <w:rPr>
          <w:rFonts w:ascii="Verdana" w:eastAsia="Helvetica" w:hAnsi="Verdana"/>
          <w:sz w:val="20"/>
        </w:rPr>
        <w:t xml:space="preserve">.  </w:t>
      </w:r>
      <w:r w:rsidR="002E4CDF">
        <w:rPr>
          <w:rFonts w:ascii="Verdana" w:eastAsia="Times New Roman" w:hAnsi="Verdana"/>
          <w:noProof/>
          <w:sz w:val="20"/>
          <w:lang w:eastAsia="en-US"/>
        </w:rPr>
        <w:t>It is also worth noting that</w:t>
      </w:r>
      <w:r w:rsidRPr="0074377C">
        <w:rPr>
          <w:rFonts w:ascii="Verdana" w:eastAsia="Times New Roman" w:hAnsi="Verdana"/>
          <w:noProof/>
          <w:sz w:val="20"/>
          <w:lang w:eastAsia="en-US"/>
        </w:rPr>
        <w:t xml:space="preserve"> cost estimates </w:t>
      </w:r>
      <w:r w:rsidRPr="0074377C">
        <w:rPr>
          <w:rFonts w:ascii="Verdana" w:hAnsi="Verdana"/>
          <w:sz w:val="20"/>
        </w:rPr>
        <w:t xml:space="preserve">have typically been investigated for the more intensive “in person” group or individual programs, whereas lower cost, low intensity interventions (media interventions, large group seminars, self-help, telephone-assisted and web-delivered programs) may have high relevance to low resource settings and are developing an evidence </w:t>
      </w:r>
      <w:r w:rsidRPr="0074377C">
        <w:rPr>
          <w:rFonts w:ascii="Verdana" w:hAnsi="Verdana"/>
          <w:sz w:val="20"/>
        </w:rPr>
        <w:lastRenderedPageBreak/>
        <w:t xml:space="preserve">base. </w:t>
      </w:r>
      <w:r w:rsidRPr="0074377C">
        <w:rPr>
          <w:rFonts w:ascii="Verdana" w:eastAsia="Helvetica" w:hAnsi="Verdana"/>
          <w:sz w:val="20"/>
        </w:rPr>
        <w:t xml:space="preserve">More research into cost-effectiveness of different </w:t>
      </w:r>
      <w:r w:rsidR="009C0FF2">
        <w:rPr>
          <w:rFonts w:ascii="Verdana" w:eastAsia="Helvetica" w:hAnsi="Verdana"/>
          <w:sz w:val="20"/>
        </w:rPr>
        <w:t xml:space="preserve">intensities and delivery options </w:t>
      </w:r>
      <w:r w:rsidRPr="0074377C">
        <w:rPr>
          <w:rFonts w:ascii="Verdana" w:eastAsia="Helvetica" w:hAnsi="Verdana"/>
          <w:sz w:val="20"/>
        </w:rPr>
        <w:t>in low-resource settings is therefore urgently needed.</w:t>
      </w:r>
    </w:p>
    <w:p w14:paraId="471ABD5E" w14:textId="77777777" w:rsidR="000E6F20" w:rsidRPr="0074377C" w:rsidRDefault="000E6F20" w:rsidP="00305F6A">
      <w:pPr>
        <w:pStyle w:val="Body1"/>
        <w:spacing w:after="0" w:line="480" w:lineRule="auto"/>
        <w:ind w:firstLine="720"/>
        <w:rPr>
          <w:rFonts w:ascii="Verdana" w:hAnsi="Verdana"/>
          <w:sz w:val="20"/>
        </w:rPr>
      </w:pPr>
    </w:p>
    <w:p w14:paraId="5752AE9C" w14:textId="77777777" w:rsidR="00857B7F" w:rsidRDefault="00857B7F" w:rsidP="00305F6A">
      <w:pPr>
        <w:pStyle w:val="Body1"/>
        <w:spacing w:after="0" w:line="480" w:lineRule="auto"/>
        <w:rPr>
          <w:rFonts w:ascii="Verdana" w:hAnsi="Verdana"/>
          <w:i/>
          <w:sz w:val="24"/>
          <w:szCs w:val="24"/>
        </w:rPr>
      </w:pPr>
      <w:r>
        <w:rPr>
          <w:rFonts w:ascii="Verdana" w:hAnsi="Verdana"/>
          <w:i/>
          <w:sz w:val="24"/>
          <w:szCs w:val="24"/>
        </w:rPr>
        <w:br w:type="page"/>
      </w:r>
    </w:p>
    <w:p w14:paraId="2E76092A" w14:textId="3DE362D1" w:rsidR="00526EA0" w:rsidRPr="00FE7A7F" w:rsidRDefault="00526EA0" w:rsidP="00305F6A">
      <w:pPr>
        <w:pStyle w:val="Body1"/>
        <w:spacing w:after="0" w:line="480" w:lineRule="auto"/>
        <w:rPr>
          <w:rFonts w:ascii="Verdana" w:hAnsi="Verdana"/>
          <w:i/>
          <w:sz w:val="24"/>
          <w:szCs w:val="24"/>
        </w:rPr>
      </w:pPr>
      <w:r w:rsidRPr="00FE7A7F">
        <w:rPr>
          <w:rFonts w:ascii="Verdana" w:hAnsi="Verdana"/>
          <w:i/>
          <w:sz w:val="24"/>
          <w:szCs w:val="24"/>
        </w:rPr>
        <w:t xml:space="preserve">Questions about </w:t>
      </w:r>
      <w:r w:rsidR="000E6F20">
        <w:rPr>
          <w:rFonts w:ascii="Verdana" w:hAnsi="Verdana"/>
          <w:i/>
          <w:sz w:val="24"/>
          <w:szCs w:val="24"/>
        </w:rPr>
        <w:t>C</w:t>
      </w:r>
      <w:r w:rsidRPr="00FE7A7F">
        <w:rPr>
          <w:rFonts w:ascii="Verdana" w:hAnsi="Verdana"/>
          <w:i/>
          <w:sz w:val="24"/>
          <w:szCs w:val="24"/>
        </w:rPr>
        <w:t xml:space="preserve">apacity to </w:t>
      </w:r>
      <w:r w:rsidR="000E6F20">
        <w:rPr>
          <w:rFonts w:ascii="Verdana" w:hAnsi="Verdana"/>
          <w:i/>
          <w:sz w:val="24"/>
          <w:szCs w:val="24"/>
        </w:rPr>
        <w:t>D</w:t>
      </w:r>
      <w:r w:rsidRPr="00FE7A7F">
        <w:rPr>
          <w:rFonts w:ascii="Verdana" w:hAnsi="Verdana"/>
          <w:i/>
          <w:sz w:val="24"/>
          <w:szCs w:val="24"/>
        </w:rPr>
        <w:t xml:space="preserve">eliver </w:t>
      </w:r>
      <w:r w:rsidR="000E6F20">
        <w:rPr>
          <w:rFonts w:ascii="Verdana" w:hAnsi="Verdana"/>
          <w:i/>
          <w:sz w:val="24"/>
          <w:szCs w:val="24"/>
        </w:rPr>
        <w:t>P</w:t>
      </w:r>
      <w:r w:rsidRPr="00FE7A7F">
        <w:rPr>
          <w:rFonts w:ascii="Verdana" w:hAnsi="Verdana"/>
          <w:i/>
          <w:sz w:val="24"/>
          <w:szCs w:val="24"/>
        </w:rPr>
        <w:t xml:space="preserve">rograms in </w:t>
      </w:r>
      <w:r w:rsidR="000E6F20">
        <w:rPr>
          <w:rFonts w:ascii="Verdana" w:hAnsi="Verdana"/>
          <w:i/>
          <w:sz w:val="24"/>
          <w:szCs w:val="24"/>
        </w:rPr>
        <w:t>L</w:t>
      </w:r>
      <w:r w:rsidRPr="00FE7A7F">
        <w:rPr>
          <w:rFonts w:ascii="Verdana" w:hAnsi="Verdana"/>
          <w:i/>
          <w:sz w:val="24"/>
          <w:szCs w:val="24"/>
        </w:rPr>
        <w:t>ow-</w:t>
      </w:r>
      <w:r w:rsidR="000E6F20">
        <w:rPr>
          <w:rFonts w:ascii="Verdana" w:hAnsi="Verdana"/>
          <w:i/>
          <w:sz w:val="24"/>
          <w:szCs w:val="24"/>
        </w:rPr>
        <w:t>R</w:t>
      </w:r>
      <w:r w:rsidRPr="00FE7A7F">
        <w:rPr>
          <w:rFonts w:ascii="Verdana" w:hAnsi="Verdana"/>
          <w:i/>
          <w:sz w:val="24"/>
          <w:szCs w:val="24"/>
        </w:rPr>
        <w:t xml:space="preserve">esource </w:t>
      </w:r>
      <w:r w:rsidR="000E6F20">
        <w:rPr>
          <w:rFonts w:ascii="Verdana" w:hAnsi="Verdana"/>
          <w:i/>
          <w:sz w:val="24"/>
          <w:szCs w:val="24"/>
        </w:rPr>
        <w:t>S</w:t>
      </w:r>
      <w:r w:rsidRPr="00FE7A7F">
        <w:rPr>
          <w:rFonts w:ascii="Verdana" w:hAnsi="Verdana"/>
          <w:i/>
          <w:sz w:val="24"/>
          <w:szCs w:val="24"/>
        </w:rPr>
        <w:t>ettings</w:t>
      </w:r>
    </w:p>
    <w:p w14:paraId="014A4D07" w14:textId="65A5BCC8" w:rsidR="00526EA0" w:rsidRPr="0074377C" w:rsidRDefault="00526EA0" w:rsidP="00305F6A">
      <w:pPr>
        <w:pStyle w:val="Body1"/>
        <w:spacing w:after="0" w:line="480" w:lineRule="auto"/>
        <w:rPr>
          <w:rFonts w:ascii="Verdana" w:hAnsi="Verdana"/>
          <w:sz w:val="20"/>
        </w:rPr>
      </w:pPr>
      <w:r w:rsidRPr="0074377C">
        <w:rPr>
          <w:rFonts w:ascii="Verdana" w:hAnsi="Verdana"/>
          <w:sz w:val="20"/>
        </w:rPr>
        <w:t xml:space="preserve">Two key areas need to be explored here: first, the readiness of the context to support parenting programs, and issues </w:t>
      </w:r>
      <w:r w:rsidR="009C0FF2">
        <w:rPr>
          <w:rFonts w:ascii="Verdana" w:hAnsi="Verdana"/>
          <w:sz w:val="20"/>
        </w:rPr>
        <w:t xml:space="preserve">relating to the implementation </w:t>
      </w:r>
      <w:r w:rsidRPr="0074377C">
        <w:rPr>
          <w:rFonts w:ascii="Verdana" w:hAnsi="Verdana"/>
          <w:sz w:val="20"/>
        </w:rPr>
        <w:t>of programs.</w:t>
      </w:r>
    </w:p>
    <w:p w14:paraId="1A79C4EF" w14:textId="0DF97204" w:rsidR="00526EA0" w:rsidRPr="0074377C" w:rsidRDefault="00526EA0" w:rsidP="00305F6A">
      <w:pPr>
        <w:pStyle w:val="Body1"/>
        <w:spacing w:after="0" w:line="480" w:lineRule="auto"/>
        <w:ind w:firstLine="720"/>
        <w:rPr>
          <w:rFonts w:ascii="Verdana" w:hAnsi="Verdana"/>
          <w:sz w:val="20"/>
        </w:rPr>
      </w:pPr>
      <w:r w:rsidRPr="0074377C">
        <w:rPr>
          <w:rFonts w:ascii="Verdana" w:hAnsi="Verdana"/>
          <w:sz w:val="20"/>
        </w:rPr>
        <w:t xml:space="preserve">Having the evidence base for a program is not in itself sufficient to ensure that the program is delivered: institutional “readiness” </w:t>
      </w:r>
      <w:r w:rsidR="00D076A8">
        <w:rPr>
          <w:rFonts w:ascii="Verdana" w:hAnsi="Verdana"/>
          <w:sz w:val="20"/>
        </w:rPr>
        <w:t xml:space="preserve">(will and capacity) </w:t>
      </w:r>
      <w:r w:rsidRPr="0074377C">
        <w:rPr>
          <w:rFonts w:ascii="Verdana" w:hAnsi="Verdana"/>
          <w:sz w:val="20"/>
        </w:rPr>
        <w:t xml:space="preserve">must also be present. In the </w:t>
      </w:r>
      <w:r w:rsidR="005A39E7">
        <w:rPr>
          <w:rFonts w:ascii="Verdana" w:hAnsi="Verdana"/>
          <w:sz w:val="20"/>
        </w:rPr>
        <w:t xml:space="preserve">broad </w:t>
      </w:r>
      <w:r w:rsidRPr="0074377C">
        <w:rPr>
          <w:rFonts w:ascii="Verdana" w:hAnsi="Verdana"/>
          <w:sz w:val="20"/>
        </w:rPr>
        <w:t xml:space="preserve">area of child maltreatment prevention, </w:t>
      </w:r>
      <w:r w:rsidR="007524F6">
        <w:rPr>
          <w:rFonts w:ascii="Verdana" w:hAnsi="Verdana"/>
          <w:sz w:val="20"/>
        </w:rPr>
        <w:t>Mikton and colleagues explored a</w:t>
      </w:r>
      <w:r w:rsidRPr="0074377C">
        <w:rPr>
          <w:rFonts w:ascii="Verdana" w:hAnsi="Verdana"/>
          <w:sz w:val="20"/>
        </w:rPr>
        <w:t xml:space="preserve"> concept of readiness that includes ten dimensions:</w:t>
      </w:r>
      <w:r w:rsidR="005A3C76">
        <w:rPr>
          <w:rFonts w:ascii="Verdana" w:hAnsi="Verdana"/>
          <w:sz w:val="20"/>
        </w:rPr>
        <w:t xml:space="preserve"> (1</w:t>
      </w:r>
      <w:r w:rsidRPr="0074377C">
        <w:rPr>
          <w:rFonts w:ascii="Verdana" w:hAnsi="Verdana"/>
          <w:sz w:val="20"/>
        </w:rPr>
        <w:t xml:space="preserve">) key country conditions, such as administrative divisions of the country and how programs might fit with these; (2) problem assessment, including whether the outcome targeted is perceived to be a problem by key decision-makers; (3) whether there are relevant legislation, mandates, policies, and plans that can enable program implementation; (4) </w:t>
      </w:r>
      <w:r w:rsidR="008074CB">
        <w:rPr>
          <w:rFonts w:ascii="Verdana" w:hAnsi="Verdana"/>
          <w:sz w:val="20"/>
        </w:rPr>
        <w:t xml:space="preserve">the </w:t>
      </w:r>
      <w:r w:rsidRPr="0074377C">
        <w:rPr>
          <w:rFonts w:ascii="Verdana" w:hAnsi="Verdana"/>
          <w:sz w:val="20"/>
        </w:rPr>
        <w:t xml:space="preserve">will to address the problem (for instance, political will); (5) institutional links and intersectoral collaboration, which may help or hinder program implementation; (6) institutional resources and efficiency; (7) material resources; (8) human and technical resources; (9) informal social resources, such as social capital; and (10) program implementation and evaluation, such as an inventory of programs already in the context, and their evidence base.  This model has demonstrated success in discriminating between countries’ levels of readiness to implement child maltreatment prevention programs, and to identify </w:t>
      </w:r>
      <w:r w:rsidR="00EC6B8F">
        <w:rPr>
          <w:rFonts w:ascii="Verdana" w:hAnsi="Verdana"/>
          <w:sz w:val="20"/>
        </w:rPr>
        <w:t>specific gaps in that readiness.</w:t>
      </w:r>
      <w:r w:rsidRPr="0074377C">
        <w:rPr>
          <w:rFonts w:ascii="Verdana" w:hAnsi="Verdana"/>
          <w:sz w:val="20"/>
        </w:rPr>
        <w:t xml:space="preserve"> </w:t>
      </w:r>
      <w:r w:rsidR="009C0FF2">
        <w:rPr>
          <w:rFonts w:ascii="Verdana" w:hAnsi="Verdana"/>
          <w:sz w:val="20"/>
        </w:rPr>
        <w:t>T</w:t>
      </w:r>
      <w:r w:rsidR="00EC6B8F">
        <w:rPr>
          <w:rFonts w:ascii="Verdana" w:hAnsi="Verdana"/>
          <w:sz w:val="20"/>
        </w:rPr>
        <w:t xml:space="preserve">his model </w:t>
      </w:r>
      <w:r w:rsidR="009C0FF2">
        <w:rPr>
          <w:rFonts w:ascii="Verdana" w:hAnsi="Verdana"/>
          <w:sz w:val="20"/>
        </w:rPr>
        <w:t xml:space="preserve">may be useful </w:t>
      </w:r>
      <w:r w:rsidR="005A39E7">
        <w:rPr>
          <w:rFonts w:ascii="Verdana" w:hAnsi="Verdana"/>
          <w:sz w:val="20"/>
        </w:rPr>
        <w:t>in promoting</w:t>
      </w:r>
      <w:r w:rsidR="00EC6B8F">
        <w:rPr>
          <w:rFonts w:ascii="Verdana" w:hAnsi="Verdana"/>
          <w:sz w:val="20"/>
        </w:rPr>
        <w:t xml:space="preserve"> the </w:t>
      </w:r>
      <w:r w:rsidR="009C0FF2">
        <w:rPr>
          <w:rFonts w:ascii="Verdana" w:hAnsi="Verdana"/>
          <w:sz w:val="20"/>
        </w:rPr>
        <w:t xml:space="preserve">adoption </w:t>
      </w:r>
      <w:r w:rsidR="00EC6B8F">
        <w:rPr>
          <w:rFonts w:ascii="Verdana" w:hAnsi="Verdana"/>
          <w:sz w:val="20"/>
        </w:rPr>
        <w:t xml:space="preserve">and </w:t>
      </w:r>
      <w:proofErr w:type="gramStart"/>
      <w:r w:rsidR="00EC6B8F">
        <w:rPr>
          <w:rFonts w:ascii="Verdana" w:hAnsi="Verdana"/>
          <w:sz w:val="20"/>
        </w:rPr>
        <w:t>roll-out</w:t>
      </w:r>
      <w:proofErr w:type="gramEnd"/>
      <w:r w:rsidR="00EC6B8F">
        <w:rPr>
          <w:rFonts w:ascii="Verdana" w:hAnsi="Verdana"/>
          <w:sz w:val="20"/>
        </w:rPr>
        <w:t xml:space="preserve"> of child maltreatment prevention programs (including parenting programs) </w:t>
      </w:r>
      <w:r w:rsidR="009C0FF2">
        <w:rPr>
          <w:rFonts w:ascii="Verdana" w:hAnsi="Verdana"/>
          <w:sz w:val="20"/>
        </w:rPr>
        <w:t xml:space="preserve">and </w:t>
      </w:r>
      <w:r w:rsidR="00EC6B8F">
        <w:rPr>
          <w:rFonts w:ascii="Verdana" w:hAnsi="Verdana"/>
          <w:sz w:val="20"/>
        </w:rPr>
        <w:lastRenderedPageBreak/>
        <w:t xml:space="preserve">identify </w:t>
      </w:r>
      <w:r w:rsidR="009C0FF2">
        <w:rPr>
          <w:rFonts w:ascii="Verdana" w:hAnsi="Verdana"/>
          <w:sz w:val="20"/>
        </w:rPr>
        <w:t xml:space="preserve">what is necessary </w:t>
      </w:r>
      <w:r w:rsidR="00EC6B8F">
        <w:rPr>
          <w:rFonts w:ascii="Verdana" w:hAnsi="Verdana"/>
          <w:sz w:val="20"/>
        </w:rPr>
        <w:t>to work at the country level to introduce prevention programs</w:t>
      </w:r>
      <w:r w:rsidRPr="0074377C">
        <w:rPr>
          <w:rFonts w:ascii="Verdana" w:hAnsi="Verdana"/>
          <w:sz w:val="20"/>
        </w:rPr>
        <w:t>.</w:t>
      </w:r>
    </w:p>
    <w:p w14:paraId="4C84D1ED" w14:textId="3F8ADD02" w:rsidR="00526EA0" w:rsidRDefault="00836466" w:rsidP="00305F6A">
      <w:pPr>
        <w:pStyle w:val="Body1"/>
        <w:spacing w:after="0" w:line="480" w:lineRule="auto"/>
        <w:ind w:firstLine="720"/>
        <w:rPr>
          <w:rFonts w:ascii="Verdana" w:hAnsi="Verdana"/>
          <w:sz w:val="20"/>
        </w:rPr>
      </w:pPr>
      <w:r>
        <w:rPr>
          <w:rFonts w:ascii="Verdana" w:hAnsi="Verdana"/>
          <w:sz w:val="20"/>
        </w:rPr>
        <w:t xml:space="preserve">As identified by the readiness model, human resources for program management and delivery are critical.  </w:t>
      </w:r>
      <w:r w:rsidR="00526EA0" w:rsidRPr="0074377C">
        <w:rPr>
          <w:rFonts w:ascii="Verdana" w:hAnsi="Verdana"/>
          <w:sz w:val="20"/>
        </w:rPr>
        <w:t xml:space="preserve">One </w:t>
      </w:r>
      <w:r w:rsidR="00116F43">
        <w:rPr>
          <w:rFonts w:ascii="Verdana" w:hAnsi="Verdana"/>
          <w:sz w:val="20"/>
        </w:rPr>
        <w:t>potential</w:t>
      </w:r>
      <w:r w:rsidR="00526EA0" w:rsidRPr="0074377C">
        <w:rPr>
          <w:rFonts w:ascii="Verdana" w:hAnsi="Verdana"/>
          <w:sz w:val="20"/>
        </w:rPr>
        <w:t xml:space="preserve"> obstacle to the delivery of evidence-based parenting programs in low-resource settings is the lack of an adequately trained workforce that can deliver programs. While some studies suggest that only professionals can effectively deliver programs</w:t>
      </w:r>
      <w:r w:rsidR="00F553EC">
        <w:rPr>
          <w:rFonts w:ascii="Verdana" w:hAnsi="Verdana"/>
          <w:sz w:val="20"/>
        </w:rPr>
        <w:t xml:space="preserve"> (for instance, David </w:t>
      </w:r>
      <w:proofErr w:type="spellStart"/>
      <w:r w:rsidR="00F553EC">
        <w:rPr>
          <w:rFonts w:ascii="Verdana" w:hAnsi="Verdana"/>
          <w:sz w:val="20"/>
        </w:rPr>
        <w:t>Olds’s</w:t>
      </w:r>
      <w:proofErr w:type="spellEnd"/>
      <w:r w:rsidR="00F553EC">
        <w:rPr>
          <w:rFonts w:ascii="Verdana" w:hAnsi="Verdana"/>
          <w:sz w:val="20"/>
        </w:rPr>
        <w:t xml:space="preserve"> work on the Nurse Family Partnership),</w:t>
      </w:r>
      <w:r w:rsidR="00526EA0" w:rsidRPr="0074377C">
        <w:rPr>
          <w:rFonts w:ascii="Verdana" w:hAnsi="Verdana"/>
          <w:sz w:val="20"/>
        </w:rPr>
        <w:t xml:space="preserve"> there is very little likelihood that there will be sufficient numbers of professionals to achieve widespread </w:t>
      </w:r>
      <w:r w:rsidR="00A35568">
        <w:rPr>
          <w:rFonts w:ascii="Verdana" w:hAnsi="Verdana"/>
          <w:sz w:val="20"/>
        </w:rPr>
        <w:t xml:space="preserve">implementation </w:t>
      </w:r>
      <w:r w:rsidR="00526EA0" w:rsidRPr="0074377C">
        <w:rPr>
          <w:rFonts w:ascii="Verdana" w:hAnsi="Verdana"/>
          <w:sz w:val="20"/>
        </w:rPr>
        <w:t>in low- and middle-income countries.  More recent studies</w:t>
      </w:r>
      <w:r w:rsidR="00F553EC">
        <w:rPr>
          <w:rFonts w:ascii="Verdana" w:hAnsi="Verdana"/>
          <w:sz w:val="20"/>
        </w:rPr>
        <w:t xml:space="preserve">, such as the work of </w:t>
      </w:r>
      <w:r w:rsidR="00BB1D53">
        <w:rPr>
          <w:rFonts w:ascii="Verdana" w:hAnsi="Verdana"/>
          <w:sz w:val="20"/>
        </w:rPr>
        <w:t>the Parenting for Lifelong Health team</w:t>
      </w:r>
      <w:r w:rsidR="00F553EC">
        <w:rPr>
          <w:rFonts w:ascii="Verdana" w:hAnsi="Verdana"/>
          <w:sz w:val="20"/>
        </w:rPr>
        <w:t>,</w:t>
      </w:r>
      <w:r w:rsidR="00526EA0" w:rsidRPr="0074377C">
        <w:rPr>
          <w:rFonts w:ascii="Verdana" w:hAnsi="Verdana"/>
          <w:sz w:val="20"/>
        </w:rPr>
        <w:t xml:space="preserve"> show that paraprofessionals can deliver programs</w:t>
      </w:r>
      <w:r w:rsidR="00E957C6">
        <w:rPr>
          <w:rFonts w:ascii="Verdana" w:hAnsi="Verdana"/>
          <w:sz w:val="20"/>
        </w:rPr>
        <w:t xml:space="preserve"> with fidelity, an essential precursor to effectiveness</w:t>
      </w:r>
      <w:r w:rsidR="00526EA0" w:rsidRPr="0074377C">
        <w:rPr>
          <w:rFonts w:ascii="Verdana" w:hAnsi="Verdana"/>
          <w:sz w:val="20"/>
        </w:rPr>
        <w:t>; however, very little is known about the necessary conditions (for instance, for selection, training and supervision) which make it possible for paraprofessionals to achieve good outcomes in parenting programs. In addition, widespread rollout of programs will need widespread training; how is fidelity best maintained when huge numbers of people need to be trained both to deliver programs, and to train those who will deliver them?</w:t>
      </w:r>
      <w:r w:rsidR="00116F43">
        <w:rPr>
          <w:rFonts w:ascii="Verdana" w:hAnsi="Verdana"/>
          <w:sz w:val="20"/>
        </w:rPr>
        <w:t xml:space="preserve">  These areas urgently need exploration, to meet the needs of LMIC in this area.</w:t>
      </w:r>
      <w:r w:rsidR="00A35568">
        <w:rPr>
          <w:rFonts w:ascii="Verdana" w:hAnsi="Verdana"/>
          <w:sz w:val="20"/>
        </w:rPr>
        <w:t xml:space="preserve"> </w:t>
      </w:r>
    </w:p>
    <w:p w14:paraId="235CCF24" w14:textId="1BEAA621" w:rsidR="00D02ED7" w:rsidRDefault="00A35568" w:rsidP="00305F6A">
      <w:pPr>
        <w:pStyle w:val="Body1"/>
        <w:spacing w:after="0" w:line="480" w:lineRule="auto"/>
        <w:ind w:firstLine="720"/>
        <w:rPr>
          <w:rFonts w:ascii="Verdana" w:hAnsi="Verdana"/>
          <w:sz w:val="20"/>
        </w:rPr>
      </w:pPr>
      <w:r>
        <w:rPr>
          <w:rFonts w:ascii="Verdana" w:hAnsi="Verdana"/>
          <w:sz w:val="20"/>
        </w:rPr>
        <w:t xml:space="preserve">Recent developments in implementation science such as the NIRN framework </w:t>
      </w:r>
      <w:r w:rsidR="00FC6EFB">
        <w:rPr>
          <w:rFonts w:ascii="Verdana" w:hAnsi="Verdana"/>
          <w:sz w:val="20"/>
        </w:rPr>
        <w:t xml:space="preserve">(from the National Implementation Research Network based at the University of North Carolina at Chapel Hill) </w:t>
      </w:r>
      <w:r>
        <w:rPr>
          <w:rFonts w:ascii="Verdana" w:hAnsi="Verdana"/>
          <w:sz w:val="20"/>
        </w:rPr>
        <w:t xml:space="preserve">have </w:t>
      </w:r>
      <w:r w:rsidR="00EB6922">
        <w:rPr>
          <w:rFonts w:ascii="Verdana" w:hAnsi="Verdana"/>
          <w:sz w:val="20"/>
        </w:rPr>
        <w:t>helped to define the organizational conditions necessary for sustained implementation of evidence-based practices. The applicability of such principles need</w:t>
      </w:r>
      <w:r w:rsidR="001B3738">
        <w:rPr>
          <w:rFonts w:ascii="Verdana" w:hAnsi="Verdana"/>
          <w:sz w:val="20"/>
        </w:rPr>
        <w:t>s</w:t>
      </w:r>
      <w:r w:rsidR="00EB6922">
        <w:rPr>
          <w:rFonts w:ascii="Verdana" w:hAnsi="Verdana"/>
          <w:sz w:val="20"/>
        </w:rPr>
        <w:t xml:space="preserve"> to be explored in the LMIC context.</w:t>
      </w:r>
    </w:p>
    <w:p w14:paraId="1A0189D7" w14:textId="77777777" w:rsidR="00857B7F" w:rsidRDefault="00857B7F" w:rsidP="00305F6A">
      <w:pPr>
        <w:pStyle w:val="Body1"/>
        <w:spacing w:after="0" w:line="480" w:lineRule="auto"/>
        <w:ind w:firstLine="720"/>
        <w:rPr>
          <w:rFonts w:ascii="Verdana" w:hAnsi="Verdana"/>
          <w:sz w:val="20"/>
        </w:rPr>
      </w:pPr>
    </w:p>
    <w:p w14:paraId="3A83675A" w14:textId="06FF0366" w:rsidR="00D02ED7" w:rsidRPr="00D02ED7" w:rsidRDefault="00D02ED7" w:rsidP="00D02ED7">
      <w:pPr>
        <w:pStyle w:val="Body1"/>
        <w:spacing w:after="0" w:line="480" w:lineRule="auto"/>
        <w:rPr>
          <w:rFonts w:ascii="Verdana" w:hAnsi="Verdana"/>
          <w:i/>
          <w:sz w:val="24"/>
          <w:szCs w:val="24"/>
        </w:rPr>
      </w:pPr>
      <w:r w:rsidRPr="00D02ED7">
        <w:rPr>
          <w:rFonts w:ascii="Verdana" w:hAnsi="Verdana"/>
          <w:i/>
          <w:sz w:val="24"/>
          <w:szCs w:val="24"/>
        </w:rPr>
        <w:t xml:space="preserve">Questions about the </w:t>
      </w:r>
      <w:r>
        <w:rPr>
          <w:rFonts w:ascii="Verdana" w:hAnsi="Verdana"/>
          <w:i/>
          <w:sz w:val="24"/>
          <w:szCs w:val="24"/>
        </w:rPr>
        <w:t xml:space="preserve">Most Appropriate </w:t>
      </w:r>
      <w:r w:rsidRPr="00D02ED7">
        <w:rPr>
          <w:rFonts w:ascii="Verdana" w:hAnsi="Verdana"/>
          <w:i/>
          <w:sz w:val="24"/>
          <w:szCs w:val="24"/>
        </w:rPr>
        <w:t>Shape of Programs for Low-Resource Settings</w:t>
      </w:r>
    </w:p>
    <w:p w14:paraId="1E7652EB" w14:textId="3CE2EF73" w:rsidR="00526EA0" w:rsidRPr="0074377C" w:rsidRDefault="00526EA0" w:rsidP="00305F6A">
      <w:pPr>
        <w:pStyle w:val="Body1"/>
        <w:spacing w:after="0" w:line="480" w:lineRule="auto"/>
        <w:ind w:firstLine="720"/>
        <w:rPr>
          <w:rFonts w:ascii="Verdana" w:eastAsia="Times New Roman" w:hAnsi="Verdana"/>
          <w:sz w:val="20"/>
        </w:rPr>
      </w:pPr>
      <w:r w:rsidRPr="0074377C">
        <w:rPr>
          <w:rFonts w:ascii="Verdana" w:hAnsi="Verdana"/>
          <w:sz w:val="20"/>
        </w:rPr>
        <w:t xml:space="preserve">There is also the question of programs attaining broad reach at an affordable price.  Some parents may want basic advice on dealing with common parenting problems, whereas others may require intensive intervention over a </w:t>
      </w:r>
      <w:r w:rsidRPr="0074377C">
        <w:rPr>
          <w:rFonts w:ascii="Verdana" w:hAnsi="Verdana"/>
          <w:sz w:val="20"/>
        </w:rPr>
        <w:lastRenderedPageBreak/>
        <w:t>longer period.</w:t>
      </w:r>
      <w:r w:rsidRPr="0074377C">
        <w:rPr>
          <w:rFonts w:ascii="Verdana" w:eastAsia="Helvetica" w:hAnsi="Verdana"/>
          <w:sz w:val="20"/>
        </w:rPr>
        <w:t xml:space="preserve"> To ensure that the diverse needs of parents are addressed, a population-level parenting strategy requires different evidence-based interventions to be available.  This is likely to reduce cost, since longer, more intensive interventions are more costly, but each approach needs evaluation.</w:t>
      </w:r>
      <w:r w:rsidRPr="0074377C">
        <w:rPr>
          <w:rFonts w:ascii="Verdana" w:eastAsia="Times New Roman" w:hAnsi="Verdana"/>
          <w:sz w:val="20"/>
        </w:rPr>
        <w:t xml:space="preserve"> For instance, the </w:t>
      </w:r>
      <w:r w:rsidR="00D02ED7">
        <w:rPr>
          <w:rFonts w:ascii="Verdana" w:eastAsia="Times New Roman" w:hAnsi="Verdana"/>
          <w:sz w:val="20"/>
        </w:rPr>
        <w:t>World Health Organiz</w:t>
      </w:r>
      <w:r w:rsidR="00771125">
        <w:rPr>
          <w:rFonts w:ascii="Verdana" w:eastAsia="Times New Roman" w:hAnsi="Verdana"/>
          <w:sz w:val="20"/>
        </w:rPr>
        <w:t xml:space="preserve">ation recently published a </w:t>
      </w:r>
      <w:proofErr w:type="gramStart"/>
      <w:r w:rsidR="00771125">
        <w:rPr>
          <w:rFonts w:ascii="Verdana" w:eastAsia="Times New Roman" w:hAnsi="Verdana"/>
          <w:sz w:val="20"/>
        </w:rPr>
        <w:t>review which</w:t>
      </w:r>
      <w:proofErr w:type="gramEnd"/>
      <w:r w:rsidR="00771125">
        <w:rPr>
          <w:rFonts w:ascii="Verdana" w:eastAsia="Times New Roman" w:hAnsi="Verdana"/>
          <w:sz w:val="20"/>
        </w:rPr>
        <w:t xml:space="preserve"> found that </w:t>
      </w:r>
      <w:r w:rsidRPr="0074377C">
        <w:rPr>
          <w:rFonts w:ascii="Verdana" w:eastAsia="Times New Roman" w:hAnsi="Verdana"/>
          <w:sz w:val="20"/>
        </w:rPr>
        <w:t>evidence for the effectiveness of mass communication strategies</w:t>
      </w:r>
      <w:r w:rsidR="00771125">
        <w:rPr>
          <w:rFonts w:ascii="Verdana" w:eastAsia="Times New Roman" w:hAnsi="Verdana"/>
          <w:sz w:val="20"/>
        </w:rPr>
        <w:t xml:space="preserve"> in preventing violence</w:t>
      </w:r>
      <w:r w:rsidRPr="0074377C">
        <w:rPr>
          <w:rFonts w:ascii="Verdana" w:eastAsia="Times New Roman" w:hAnsi="Verdana"/>
          <w:sz w:val="20"/>
        </w:rPr>
        <w:t>, although sparse, is growing rapidly</w:t>
      </w:r>
      <w:r w:rsidR="00072EA0">
        <w:rPr>
          <w:rFonts w:ascii="Verdana" w:eastAsia="Times New Roman" w:hAnsi="Verdana"/>
          <w:sz w:val="20"/>
        </w:rPr>
        <w:t xml:space="preserve"> (</w:t>
      </w:r>
      <w:r w:rsidR="00D02ED7">
        <w:rPr>
          <w:rFonts w:ascii="Verdana" w:eastAsia="Times New Roman" w:hAnsi="Verdana"/>
          <w:sz w:val="20"/>
        </w:rPr>
        <w:t xml:space="preserve">also </w:t>
      </w:r>
      <w:r w:rsidR="00072EA0">
        <w:rPr>
          <w:rFonts w:ascii="Verdana" w:eastAsia="Times New Roman" w:hAnsi="Verdana"/>
          <w:sz w:val="20"/>
        </w:rPr>
        <w:t>see, for instance, Sanders and colleagues’ review of the Triple P system)</w:t>
      </w:r>
      <w:r w:rsidR="00771125">
        <w:rPr>
          <w:rFonts w:ascii="Verdana" w:eastAsia="Times New Roman" w:hAnsi="Verdana"/>
          <w:sz w:val="20"/>
        </w:rPr>
        <w:t>. B</w:t>
      </w:r>
      <w:r w:rsidRPr="0074377C">
        <w:rPr>
          <w:rFonts w:ascii="Verdana" w:eastAsia="Times New Roman" w:hAnsi="Verdana"/>
          <w:sz w:val="20"/>
        </w:rPr>
        <w:t xml:space="preserve">ecause of their potential to reach many parents at low cost, </w:t>
      </w:r>
      <w:r w:rsidR="00771125">
        <w:rPr>
          <w:rFonts w:ascii="Verdana" w:eastAsia="Times New Roman" w:hAnsi="Verdana"/>
          <w:sz w:val="20"/>
        </w:rPr>
        <w:t xml:space="preserve">mass communication strategies </w:t>
      </w:r>
      <w:r w:rsidR="00751FC1">
        <w:rPr>
          <w:rFonts w:ascii="Verdana" w:eastAsia="Times New Roman" w:hAnsi="Verdana"/>
          <w:sz w:val="20"/>
        </w:rPr>
        <w:t>also</w:t>
      </w:r>
      <w:r w:rsidR="000877D8">
        <w:rPr>
          <w:rFonts w:ascii="Verdana" w:eastAsia="Times New Roman" w:hAnsi="Verdana"/>
          <w:sz w:val="20"/>
        </w:rPr>
        <w:t xml:space="preserve"> need</w:t>
      </w:r>
      <w:r w:rsidRPr="0074377C">
        <w:rPr>
          <w:rFonts w:ascii="Verdana" w:eastAsia="Times New Roman" w:hAnsi="Verdana"/>
          <w:sz w:val="20"/>
        </w:rPr>
        <w:t xml:space="preserve"> further investigation</w:t>
      </w:r>
      <w:r w:rsidR="00751FC1">
        <w:rPr>
          <w:rFonts w:ascii="Verdana" w:eastAsia="Times New Roman" w:hAnsi="Verdana"/>
          <w:sz w:val="20"/>
        </w:rPr>
        <w:t xml:space="preserve"> as a priority</w:t>
      </w:r>
      <w:r w:rsidRPr="0074377C">
        <w:rPr>
          <w:rFonts w:ascii="Verdana" w:eastAsia="Times New Roman" w:hAnsi="Verdana"/>
          <w:sz w:val="20"/>
        </w:rPr>
        <w:t>.</w:t>
      </w:r>
    </w:p>
    <w:p w14:paraId="3C57CD0D" w14:textId="571F2D8E" w:rsidR="00526EA0" w:rsidRPr="0074377C" w:rsidRDefault="00526EA0" w:rsidP="00305F6A">
      <w:pPr>
        <w:pStyle w:val="Body1"/>
        <w:spacing w:after="0" w:line="480" w:lineRule="auto"/>
        <w:ind w:firstLine="720"/>
        <w:rPr>
          <w:rFonts w:ascii="Verdana" w:hAnsi="Verdana"/>
          <w:sz w:val="20"/>
        </w:rPr>
      </w:pPr>
      <w:r w:rsidRPr="0074377C">
        <w:rPr>
          <w:rFonts w:ascii="Verdana" w:hAnsi="Verdana"/>
          <w:sz w:val="20"/>
        </w:rPr>
        <w:t>Furthermore, in contexts in which interventions are delivered to families in poverty, a range of interventions may be required to secure positive child outcomes, including psychosocial support to vulnerable caregivers, strengthening of infant-mother bonds and positive parenting, nutritional support and health services for both caregivers and children, access to social protection, and stimulation for early learning. In many contexts (and perhaps especially poorer ones), these inputs may be delivered as a package. So parenting interventions may need to be delivered alongside other inputs, tailored according to family or community needs; this approach can of course lead to cost savings in terms of identifying, training and supporting the workforce, but the effectiveness of such delivery methods, and how to optimize integrated programs, are not well understood.</w:t>
      </w:r>
    </w:p>
    <w:p w14:paraId="0F6230BC" w14:textId="2BF93FAB" w:rsidR="00526EA0" w:rsidRPr="00857B7F" w:rsidRDefault="00FE7A7F" w:rsidP="00305F6A">
      <w:pPr>
        <w:widowControl w:val="0"/>
        <w:spacing w:line="480" w:lineRule="auto"/>
        <w:jc w:val="center"/>
        <w:outlineLvl w:val="0"/>
        <w:rPr>
          <w:rFonts w:ascii="Verdana" w:hAnsi="Verdana"/>
          <w:sz w:val="28"/>
          <w:szCs w:val="28"/>
          <w:lang w:val="en-US"/>
        </w:rPr>
      </w:pPr>
      <w:bookmarkStart w:id="0" w:name="_GoBack"/>
      <w:r w:rsidRPr="00857B7F">
        <w:rPr>
          <w:rFonts w:ascii="Verdana" w:hAnsi="Verdana"/>
          <w:sz w:val="28"/>
          <w:szCs w:val="28"/>
          <w:lang w:val="en-US"/>
        </w:rPr>
        <w:t>In C</w:t>
      </w:r>
      <w:r w:rsidR="00526EA0" w:rsidRPr="00857B7F">
        <w:rPr>
          <w:rFonts w:ascii="Verdana" w:hAnsi="Verdana"/>
          <w:sz w:val="28"/>
          <w:szCs w:val="28"/>
          <w:lang w:val="en-US"/>
        </w:rPr>
        <w:t>onclusion</w:t>
      </w:r>
    </w:p>
    <w:bookmarkEnd w:id="0"/>
    <w:p w14:paraId="44F45AF0" w14:textId="3BC17951" w:rsidR="00526EA0" w:rsidRPr="0074377C" w:rsidRDefault="00526EA0" w:rsidP="00305F6A">
      <w:pPr>
        <w:widowControl w:val="0"/>
        <w:spacing w:line="480" w:lineRule="auto"/>
        <w:rPr>
          <w:rFonts w:ascii="Verdana" w:hAnsi="Verdana"/>
          <w:sz w:val="20"/>
          <w:szCs w:val="20"/>
          <w:lang w:val="en-US"/>
        </w:rPr>
      </w:pPr>
      <w:r w:rsidRPr="0074377C">
        <w:rPr>
          <w:rFonts w:ascii="Verdana" w:hAnsi="Verdana"/>
          <w:sz w:val="20"/>
          <w:szCs w:val="20"/>
          <w:lang w:val="en-US"/>
        </w:rPr>
        <w:t xml:space="preserve">Good parenting is critical to </w:t>
      </w:r>
      <w:r w:rsidR="00751FC1">
        <w:rPr>
          <w:rFonts w:ascii="Verdana" w:hAnsi="Verdana"/>
          <w:sz w:val="20"/>
          <w:szCs w:val="20"/>
          <w:lang w:val="en-US"/>
        </w:rPr>
        <w:t xml:space="preserve">preventing child maltreatment and achieving </w:t>
      </w:r>
      <w:r w:rsidR="007D06C5">
        <w:rPr>
          <w:rFonts w:ascii="Verdana" w:hAnsi="Verdana"/>
          <w:sz w:val="20"/>
          <w:szCs w:val="20"/>
          <w:lang w:val="en-US"/>
        </w:rPr>
        <w:t xml:space="preserve">positive </w:t>
      </w:r>
      <w:r w:rsidRPr="0074377C">
        <w:rPr>
          <w:rFonts w:ascii="Verdana" w:hAnsi="Verdana"/>
          <w:sz w:val="20"/>
          <w:szCs w:val="20"/>
          <w:lang w:val="en-US"/>
        </w:rPr>
        <w:t>child outcomes. But many questions remain</w:t>
      </w:r>
      <w:r w:rsidR="00DB7579">
        <w:rPr>
          <w:rFonts w:ascii="Verdana" w:hAnsi="Verdana"/>
          <w:sz w:val="20"/>
          <w:szCs w:val="20"/>
          <w:lang w:val="en-US"/>
        </w:rPr>
        <w:t>, particularly when considering LMIC</w:t>
      </w:r>
      <w:r w:rsidRPr="0074377C">
        <w:rPr>
          <w:rFonts w:ascii="Verdana" w:hAnsi="Verdana"/>
          <w:sz w:val="20"/>
          <w:szCs w:val="20"/>
          <w:lang w:val="en-US"/>
        </w:rPr>
        <w:t xml:space="preserve">.  </w:t>
      </w:r>
      <w:r w:rsidR="005B033A">
        <w:rPr>
          <w:rFonts w:ascii="Verdana" w:hAnsi="Verdana"/>
          <w:sz w:val="20"/>
          <w:szCs w:val="20"/>
          <w:lang w:val="en-US"/>
        </w:rPr>
        <w:t xml:space="preserve">First, research in LMIC will clarify the conditions under which poverty affects parenting and is a risk for child maltreatment; it will also help clarify the extent to which parenting support programs can provide parents with the skills to buffer </w:t>
      </w:r>
      <w:r w:rsidR="005B033A">
        <w:rPr>
          <w:rFonts w:ascii="Verdana" w:hAnsi="Verdana"/>
          <w:sz w:val="20"/>
          <w:szCs w:val="20"/>
          <w:lang w:val="en-US"/>
        </w:rPr>
        <w:lastRenderedPageBreak/>
        <w:t xml:space="preserve">the risks that poverty presents to children.  </w:t>
      </w:r>
      <w:r w:rsidR="007D06C5">
        <w:rPr>
          <w:rFonts w:ascii="Verdana" w:hAnsi="Verdana"/>
          <w:sz w:val="20"/>
          <w:szCs w:val="20"/>
          <w:lang w:val="en-US"/>
        </w:rPr>
        <w:t xml:space="preserve">However, the vast majority of parents raising their children in adverse socio-economic circumstances do not abuse their children. </w:t>
      </w:r>
      <w:r w:rsidR="005B033A">
        <w:rPr>
          <w:rFonts w:ascii="Verdana" w:hAnsi="Verdana"/>
          <w:sz w:val="20"/>
          <w:szCs w:val="20"/>
          <w:lang w:val="en-US"/>
        </w:rPr>
        <w:t xml:space="preserve">With regard to parenting support programs, </w:t>
      </w:r>
      <w:r w:rsidRPr="0074377C">
        <w:rPr>
          <w:rFonts w:ascii="Verdana" w:hAnsi="Verdana"/>
          <w:sz w:val="20"/>
          <w:szCs w:val="20"/>
          <w:lang w:val="en-US"/>
        </w:rPr>
        <w:t xml:space="preserve">which potentially modifiable risk and protective factors are most strongly </w:t>
      </w:r>
      <w:r w:rsidR="005B033A">
        <w:rPr>
          <w:rFonts w:ascii="Verdana" w:hAnsi="Verdana"/>
          <w:sz w:val="20"/>
          <w:szCs w:val="20"/>
          <w:lang w:val="en-US"/>
        </w:rPr>
        <w:t xml:space="preserve">and causally </w:t>
      </w:r>
      <w:r w:rsidRPr="0074377C">
        <w:rPr>
          <w:rFonts w:ascii="Verdana" w:hAnsi="Verdana"/>
          <w:sz w:val="20"/>
          <w:szCs w:val="20"/>
          <w:lang w:val="en-US"/>
        </w:rPr>
        <w:t>assoc</w:t>
      </w:r>
      <w:r w:rsidR="005B033A">
        <w:rPr>
          <w:rFonts w:ascii="Verdana" w:hAnsi="Verdana"/>
          <w:sz w:val="20"/>
          <w:szCs w:val="20"/>
          <w:lang w:val="en-US"/>
        </w:rPr>
        <w:t xml:space="preserve">iated with child maltreatment </w:t>
      </w:r>
      <w:r w:rsidR="007D06C5">
        <w:rPr>
          <w:rFonts w:ascii="Verdana" w:hAnsi="Verdana"/>
          <w:sz w:val="20"/>
          <w:szCs w:val="20"/>
          <w:lang w:val="en-US"/>
        </w:rPr>
        <w:t xml:space="preserve">prevention and the promotion of resilience in children </w:t>
      </w:r>
      <w:r w:rsidR="005B033A">
        <w:rPr>
          <w:rFonts w:ascii="Verdana" w:hAnsi="Verdana"/>
          <w:sz w:val="20"/>
          <w:szCs w:val="20"/>
          <w:lang w:val="en-US"/>
        </w:rPr>
        <w:t>must be identified.</w:t>
      </w:r>
      <w:r w:rsidR="00751FC1">
        <w:rPr>
          <w:rFonts w:ascii="Verdana" w:hAnsi="Verdana"/>
          <w:sz w:val="20"/>
          <w:szCs w:val="20"/>
          <w:lang w:val="en-US"/>
        </w:rPr>
        <w:t xml:space="preserve">  This begs </w:t>
      </w:r>
      <w:r w:rsidR="005B033A">
        <w:rPr>
          <w:rFonts w:ascii="Verdana" w:hAnsi="Verdana"/>
          <w:sz w:val="20"/>
          <w:szCs w:val="20"/>
          <w:lang w:val="en-US"/>
        </w:rPr>
        <w:t xml:space="preserve">for </w:t>
      </w:r>
      <w:r w:rsidRPr="0074377C">
        <w:rPr>
          <w:rFonts w:ascii="Verdana" w:hAnsi="Verdana"/>
          <w:sz w:val="20"/>
          <w:szCs w:val="20"/>
          <w:lang w:val="en-US"/>
        </w:rPr>
        <w:t xml:space="preserve">the development of low-cost measures </w:t>
      </w:r>
      <w:r w:rsidR="005B033A">
        <w:rPr>
          <w:rFonts w:ascii="Verdana" w:hAnsi="Verdana"/>
          <w:sz w:val="20"/>
          <w:szCs w:val="20"/>
          <w:lang w:val="en-US"/>
        </w:rPr>
        <w:t xml:space="preserve">(for risk and protective factors, and for child outcomes) </w:t>
      </w:r>
      <w:r w:rsidRPr="0074377C">
        <w:rPr>
          <w:rFonts w:ascii="Verdana" w:hAnsi="Verdana"/>
          <w:sz w:val="20"/>
          <w:szCs w:val="20"/>
          <w:lang w:val="en-US"/>
        </w:rPr>
        <w:t>that are valid and reliable in context.  What is the best starting point for addressing child outcomes and parenting issues - adapting and scaling up existing programs with a good evidence base, or identifying existing in-country programs that are informed by evidence-based principle, evaluable and potentially scalable? What factors influence the cultural acceptability of programs? How can programs best be delivered so that they reach the maximum numbers of parents in the most cost effective way while maintaining effectiveness? What capacity is needed to deliver effective programs in a low resource context?  How cost-effective are programs and delivery options when delivered in low- and middle-income countries?</w:t>
      </w:r>
    </w:p>
    <w:p w14:paraId="6D517D54" w14:textId="0FAC7BCB" w:rsidR="00526EA0" w:rsidRDefault="00526EA0" w:rsidP="00305F6A">
      <w:pPr>
        <w:widowControl w:val="0"/>
        <w:spacing w:line="480" w:lineRule="auto"/>
        <w:rPr>
          <w:rFonts w:ascii="Verdana" w:hAnsi="Verdana"/>
          <w:sz w:val="20"/>
          <w:szCs w:val="20"/>
          <w:lang w:val="en-US"/>
        </w:rPr>
      </w:pPr>
      <w:r w:rsidRPr="0074377C">
        <w:rPr>
          <w:rFonts w:ascii="Verdana" w:hAnsi="Verdana"/>
          <w:sz w:val="20"/>
          <w:szCs w:val="20"/>
          <w:lang w:val="en-US"/>
        </w:rPr>
        <w:tab/>
        <w:t xml:space="preserve">The pressing needs of the very many children and parents </w:t>
      </w:r>
      <w:r w:rsidR="00F04546">
        <w:rPr>
          <w:rFonts w:ascii="Verdana" w:hAnsi="Verdana"/>
          <w:sz w:val="20"/>
          <w:szCs w:val="20"/>
          <w:lang w:val="en-US"/>
        </w:rPr>
        <w:t>living in LMIC</w:t>
      </w:r>
      <w:r w:rsidRPr="0074377C">
        <w:rPr>
          <w:rFonts w:ascii="Verdana" w:hAnsi="Verdana"/>
          <w:sz w:val="20"/>
          <w:szCs w:val="20"/>
          <w:lang w:val="en-US"/>
        </w:rPr>
        <w:t xml:space="preserve"> make </w:t>
      </w:r>
      <w:r w:rsidR="00F04546">
        <w:rPr>
          <w:rFonts w:ascii="Verdana" w:hAnsi="Verdana"/>
          <w:sz w:val="20"/>
          <w:szCs w:val="20"/>
          <w:lang w:val="en-US"/>
        </w:rPr>
        <w:t>these questions a</w:t>
      </w:r>
      <w:r w:rsidRPr="0074377C">
        <w:rPr>
          <w:rFonts w:ascii="Verdana" w:hAnsi="Verdana"/>
          <w:sz w:val="20"/>
          <w:szCs w:val="20"/>
          <w:lang w:val="en-US"/>
        </w:rPr>
        <w:t xml:space="preserve"> research priority</w:t>
      </w:r>
      <w:r w:rsidR="00F04546">
        <w:rPr>
          <w:rFonts w:ascii="Verdana" w:hAnsi="Verdana"/>
          <w:sz w:val="20"/>
          <w:szCs w:val="20"/>
          <w:lang w:val="en-US"/>
        </w:rPr>
        <w:t xml:space="preserve"> for scientists, governments and donors alike</w:t>
      </w:r>
      <w:r w:rsidRPr="0074377C">
        <w:rPr>
          <w:rFonts w:ascii="Verdana" w:hAnsi="Verdana"/>
          <w:sz w:val="20"/>
          <w:szCs w:val="20"/>
          <w:lang w:val="en-US"/>
        </w:rPr>
        <w:t>.</w:t>
      </w:r>
    </w:p>
    <w:p w14:paraId="6915453B" w14:textId="77777777" w:rsidR="00807E85" w:rsidRDefault="00807E85" w:rsidP="00305F6A">
      <w:pPr>
        <w:widowControl w:val="0"/>
        <w:spacing w:line="480" w:lineRule="auto"/>
        <w:rPr>
          <w:rFonts w:ascii="Verdana" w:hAnsi="Verdana"/>
          <w:sz w:val="20"/>
          <w:szCs w:val="20"/>
          <w:lang w:val="en-US"/>
        </w:rPr>
      </w:pPr>
    </w:p>
    <w:p w14:paraId="700DE231" w14:textId="04A2DC1A" w:rsidR="00807E85" w:rsidRPr="0074377C" w:rsidRDefault="00807E85" w:rsidP="00305F6A">
      <w:pPr>
        <w:widowControl w:val="0"/>
        <w:spacing w:line="480" w:lineRule="auto"/>
        <w:rPr>
          <w:rFonts w:ascii="Verdana" w:hAnsi="Verdana"/>
          <w:sz w:val="20"/>
          <w:szCs w:val="20"/>
          <w:lang w:val="en-US"/>
        </w:rPr>
      </w:pPr>
      <w:r w:rsidRPr="000D1436">
        <w:rPr>
          <w:rFonts w:ascii="Verdana" w:hAnsi="Verdana"/>
          <w:b/>
          <w:sz w:val="20"/>
          <w:szCs w:val="20"/>
          <w:lang w:val="en-US"/>
        </w:rPr>
        <w:t>Keywords:</w:t>
      </w:r>
      <w:r w:rsidR="000877D8">
        <w:rPr>
          <w:rFonts w:ascii="Verdana" w:hAnsi="Verdana"/>
          <w:sz w:val="20"/>
          <w:szCs w:val="20"/>
          <w:lang w:val="en-US"/>
        </w:rPr>
        <w:t xml:space="preserve"> child maltreatment, prevention, low- and middle-income countries</w:t>
      </w:r>
      <w:r w:rsidR="000D1436">
        <w:rPr>
          <w:rFonts w:ascii="Verdana" w:hAnsi="Verdana"/>
          <w:sz w:val="20"/>
          <w:szCs w:val="20"/>
          <w:lang w:val="en-US"/>
        </w:rPr>
        <w:t xml:space="preserve">, </w:t>
      </w:r>
      <w:proofErr w:type="gramStart"/>
      <w:r w:rsidR="000D1436">
        <w:rPr>
          <w:rFonts w:ascii="Verdana" w:hAnsi="Verdana"/>
          <w:sz w:val="20"/>
          <w:szCs w:val="20"/>
          <w:lang w:val="en-US"/>
        </w:rPr>
        <w:t>research</w:t>
      </w:r>
      <w:proofErr w:type="gramEnd"/>
      <w:r w:rsidR="000D1436">
        <w:rPr>
          <w:rFonts w:ascii="Verdana" w:hAnsi="Verdana"/>
          <w:sz w:val="20"/>
          <w:szCs w:val="20"/>
          <w:lang w:val="en-US"/>
        </w:rPr>
        <w:t xml:space="preserve"> agenda</w:t>
      </w:r>
    </w:p>
    <w:p w14:paraId="6A41FF0B" w14:textId="77777777" w:rsidR="00526EA0" w:rsidRPr="0074377C" w:rsidRDefault="00526EA0" w:rsidP="00305F6A">
      <w:pPr>
        <w:widowControl w:val="0"/>
        <w:spacing w:line="480" w:lineRule="auto"/>
        <w:rPr>
          <w:rFonts w:ascii="Verdana" w:hAnsi="Verdana"/>
          <w:sz w:val="20"/>
          <w:szCs w:val="20"/>
          <w:lang w:val="en-US"/>
        </w:rPr>
      </w:pPr>
    </w:p>
    <w:p w14:paraId="00E228D5" w14:textId="620FDF5F" w:rsidR="00526EA0" w:rsidRPr="00FE7A7F" w:rsidRDefault="00FE7A7F" w:rsidP="00305F6A">
      <w:pPr>
        <w:pStyle w:val="EndNoteBibliographyTitle"/>
        <w:spacing w:line="480" w:lineRule="auto"/>
        <w:rPr>
          <w:rFonts w:ascii="Verdana" w:hAnsi="Verdana"/>
          <w:noProof/>
          <w:sz w:val="28"/>
          <w:szCs w:val="28"/>
        </w:rPr>
      </w:pPr>
      <w:r w:rsidRPr="00FE7A7F">
        <w:rPr>
          <w:rFonts w:ascii="Verdana" w:hAnsi="Verdana"/>
          <w:noProof/>
          <w:sz w:val="28"/>
          <w:szCs w:val="28"/>
        </w:rPr>
        <w:t>Suggestions for Further Reading</w:t>
      </w:r>
    </w:p>
    <w:p w14:paraId="7C3C19CB" w14:textId="2680B080" w:rsidR="006741EC" w:rsidRPr="00EB72BC" w:rsidRDefault="005C227B" w:rsidP="00277C50">
      <w:pPr>
        <w:pStyle w:val="EndNoteBibliographyTitle"/>
        <w:spacing w:line="480" w:lineRule="auto"/>
        <w:ind w:left="720" w:hanging="720"/>
        <w:jc w:val="left"/>
        <w:rPr>
          <w:rFonts w:ascii="Verdana" w:hAnsi="Verdana"/>
          <w:noProof/>
          <w:sz w:val="20"/>
          <w:szCs w:val="20"/>
        </w:rPr>
      </w:pPr>
      <w:r w:rsidRPr="00EB72BC">
        <w:rPr>
          <w:rFonts w:ascii="Verdana" w:hAnsi="Verdana"/>
          <w:noProof/>
          <w:sz w:val="20"/>
          <w:szCs w:val="20"/>
        </w:rPr>
        <w:t>Filene</w:t>
      </w:r>
      <w:r w:rsidR="00AE7FF3" w:rsidRPr="00EB72BC">
        <w:rPr>
          <w:rFonts w:ascii="Verdana" w:hAnsi="Verdana"/>
          <w:noProof/>
          <w:sz w:val="20"/>
          <w:szCs w:val="20"/>
        </w:rPr>
        <w:t>,</w:t>
      </w:r>
      <w:r w:rsidRPr="00EB72BC">
        <w:rPr>
          <w:rFonts w:ascii="Verdana" w:hAnsi="Verdana"/>
          <w:noProof/>
          <w:sz w:val="20"/>
          <w:szCs w:val="20"/>
        </w:rPr>
        <w:t xml:space="preserve"> J</w:t>
      </w:r>
      <w:r w:rsidR="00AE7FF3" w:rsidRPr="00EB72BC">
        <w:rPr>
          <w:rFonts w:ascii="Verdana" w:hAnsi="Verdana"/>
          <w:noProof/>
          <w:sz w:val="20"/>
          <w:szCs w:val="20"/>
        </w:rPr>
        <w:t>.</w:t>
      </w:r>
      <w:r w:rsidRPr="00EB72BC">
        <w:rPr>
          <w:rFonts w:ascii="Verdana" w:hAnsi="Verdana"/>
          <w:noProof/>
          <w:sz w:val="20"/>
          <w:szCs w:val="20"/>
        </w:rPr>
        <w:t>H</w:t>
      </w:r>
      <w:r w:rsidR="00AE7FF3" w:rsidRPr="00EB72BC">
        <w:rPr>
          <w:rFonts w:ascii="Verdana" w:hAnsi="Verdana"/>
          <w:noProof/>
          <w:sz w:val="20"/>
          <w:szCs w:val="20"/>
        </w:rPr>
        <w:t>.</w:t>
      </w:r>
      <w:r w:rsidRPr="00EB72BC">
        <w:rPr>
          <w:rFonts w:ascii="Verdana" w:hAnsi="Verdana"/>
          <w:noProof/>
          <w:sz w:val="20"/>
          <w:szCs w:val="20"/>
        </w:rPr>
        <w:t>, Kaminski</w:t>
      </w:r>
      <w:r w:rsidR="00AE7FF3" w:rsidRPr="00EB72BC">
        <w:rPr>
          <w:rFonts w:ascii="Verdana" w:hAnsi="Verdana"/>
          <w:noProof/>
          <w:sz w:val="20"/>
          <w:szCs w:val="20"/>
        </w:rPr>
        <w:t>,</w:t>
      </w:r>
      <w:r w:rsidRPr="00EB72BC">
        <w:rPr>
          <w:rFonts w:ascii="Verdana" w:hAnsi="Verdana"/>
          <w:noProof/>
          <w:sz w:val="20"/>
          <w:szCs w:val="20"/>
        </w:rPr>
        <w:t xml:space="preserve"> J</w:t>
      </w:r>
      <w:r w:rsidR="00AE7FF3" w:rsidRPr="00EB72BC">
        <w:rPr>
          <w:rFonts w:ascii="Verdana" w:hAnsi="Verdana"/>
          <w:noProof/>
          <w:sz w:val="20"/>
          <w:szCs w:val="20"/>
        </w:rPr>
        <w:t>.</w:t>
      </w:r>
      <w:r w:rsidRPr="00EB72BC">
        <w:rPr>
          <w:rFonts w:ascii="Verdana" w:hAnsi="Verdana"/>
          <w:noProof/>
          <w:sz w:val="20"/>
          <w:szCs w:val="20"/>
        </w:rPr>
        <w:t>W</w:t>
      </w:r>
      <w:r w:rsidR="00AE7FF3" w:rsidRPr="00EB72BC">
        <w:rPr>
          <w:rFonts w:ascii="Verdana" w:hAnsi="Verdana"/>
          <w:noProof/>
          <w:sz w:val="20"/>
          <w:szCs w:val="20"/>
        </w:rPr>
        <w:t>.</w:t>
      </w:r>
      <w:r w:rsidRPr="00EB72BC">
        <w:rPr>
          <w:rFonts w:ascii="Verdana" w:hAnsi="Verdana"/>
          <w:noProof/>
          <w:sz w:val="20"/>
          <w:szCs w:val="20"/>
        </w:rPr>
        <w:t>, Valle</w:t>
      </w:r>
      <w:r w:rsidR="00AE7FF3" w:rsidRPr="00EB72BC">
        <w:rPr>
          <w:rFonts w:ascii="Verdana" w:hAnsi="Verdana"/>
          <w:noProof/>
          <w:sz w:val="20"/>
          <w:szCs w:val="20"/>
        </w:rPr>
        <w:t>,</w:t>
      </w:r>
      <w:r w:rsidRPr="00EB72BC">
        <w:rPr>
          <w:rFonts w:ascii="Verdana" w:hAnsi="Verdana"/>
          <w:noProof/>
          <w:sz w:val="20"/>
          <w:szCs w:val="20"/>
        </w:rPr>
        <w:t xml:space="preserve"> L</w:t>
      </w:r>
      <w:r w:rsidR="00AE7FF3" w:rsidRPr="00EB72BC">
        <w:rPr>
          <w:rFonts w:ascii="Verdana" w:hAnsi="Verdana"/>
          <w:noProof/>
          <w:sz w:val="20"/>
          <w:szCs w:val="20"/>
        </w:rPr>
        <w:t>.</w:t>
      </w:r>
      <w:r w:rsidRPr="00EB72BC">
        <w:rPr>
          <w:rFonts w:ascii="Verdana" w:hAnsi="Verdana"/>
          <w:noProof/>
          <w:sz w:val="20"/>
          <w:szCs w:val="20"/>
        </w:rPr>
        <w:t>A</w:t>
      </w:r>
      <w:r w:rsidR="00AE7FF3" w:rsidRPr="00EB72BC">
        <w:rPr>
          <w:rFonts w:ascii="Verdana" w:hAnsi="Verdana"/>
          <w:noProof/>
          <w:sz w:val="20"/>
          <w:szCs w:val="20"/>
        </w:rPr>
        <w:t>.</w:t>
      </w:r>
      <w:r w:rsidRPr="00EB72BC">
        <w:rPr>
          <w:rFonts w:ascii="Verdana" w:hAnsi="Verdana"/>
          <w:noProof/>
          <w:sz w:val="20"/>
          <w:szCs w:val="20"/>
        </w:rPr>
        <w:t xml:space="preserve">, </w:t>
      </w:r>
      <w:r w:rsidR="00AE7FF3" w:rsidRPr="00EB72BC">
        <w:rPr>
          <w:rFonts w:ascii="Verdana" w:hAnsi="Verdana"/>
          <w:noProof/>
          <w:sz w:val="20"/>
          <w:szCs w:val="20"/>
        </w:rPr>
        <w:t xml:space="preserve">&amp; </w:t>
      </w:r>
      <w:r w:rsidRPr="00EB72BC">
        <w:rPr>
          <w:rFonts w:ascii="Verdana" w:hAnsi="Verdana"/>
          <w:noProof/>
          <w:sz w:val="20"/>
          <w:szCs w:val="20"/>
        </w:rPr>
        <w:t>Cachat</w:t>
      </w:r>
      <w:r w:rsidR="00AE7FF3" w:rsidRPr="00EB72BC">
        <w:rPr>
          <w:rFonts w:ascii="Verdana" w:hAnsi="Verdana"/>
          <w:noProof/>
          <w:sz w:val="20"/>
          <w:szCs w:val="20"/>
        </w:rPr>
        <w:t>,</w:t>
      </w:r>
      <w:r w:rsidRPr="00EB72BC">
        <w:rPr>
          <w:rFonts w:ascii="Verdana" w:hAnsi="Verdana"/>
          <w:noProof/>
          <w:sz w:val="20"/>
          <w:szCs w:val="20"/>
        </w:rPr>
        <w:t xml:space="preserve"> P. </w:t>
      </w:r>
      <w:r w:rsidR="00AE7FF3" w:rsidRPr="00EB72BC">
        <w:rPr>
          <w:rFonts w:ascii="Verdana" w:hAnsi="Verdana"/>
          <w:noProof/>
          <w:sz w:val="20"/>
          <w:szCs w:val="20"/>
        </w:rPr>
        <w:t xml:space="preserve">(2013). </w:t>
      </w:r>
      <w:r w:rsidRPr="00EB72BC">
        <w:rPr>
          <w:rFonts w:ascii="Verdana" w:hAnsi="Verdana"/>
          <w:noProof/>
          <w:sz w:val="20"/>
          <w:szCs w:val="20"/>
        </w:rPr>
        <w:t xml:space="preserve">Components associated with home visiting program outcomes: A meta-analysis. </w:t>
      </w:r>
      <w:r w:rsidRPr="00EB72BC">
        <w:rPr>
          <w:rFonts w:ascii="Verdana" w:hAnsi="Verdana"/>
          <w:i/>
          <w:noProof/>
          <w:sz w:val="20"/>
          <w:szCs w:val="20"/>
        </w:rPr>
        <w:t>Pediatrics</w:t>
      </w:r>
      <w:r w:rsidR="00FD383D" w:rsidRPr="00EB72BC">
        <w:rPr>
          <w:rFonts w:ascii="Verdana" w:hAnsi="Verdana"/>
          <w:i/>
          <w:noProof/>
          <w:sz w:val="20"/>
          <w:szCs w:val="20"/>
        </w:rPr>
        <w:t>,</w:t>
      </w:r>
      <w:r w:rsidRPr="00EB72BC">
        <w:rPr>
          <w:rFonts w:ascii="Verdana" w:hAnsi="Verdana"/>
          <w:i/>
          <w:noProof/>
          <w:sz w:val="20"/>
          <w:szCs w:val="20"/>
        </w:rPr>
        <w:t xml:space="preserve"> 132</w:t>
      </w:r>
      <w:r w:rsidR="00A5433E" w:rsidRPr="00EB72BC">
        <w:rPr>
          <w:rFonts w:ascii="Verdana" w:hAnsi="Verdana"/>
          <w:noProof/>
          <w:sz w:val="20"/>
          <w:szCs w:val="20"/>
        </w:rPr>
        <w:t xml:space="preserve">, </w:t>
      </w:r>
      <w:r w:rsidRPr="00EB72BC">
        <w:rPr>
          <w:rFonts w:ascii="Verdana" w:hAnsi="Verdana"/>
          <w:noProof/>
          <w:sz w:val="20"/>
          <w:szCs w:val="20"/>
        </w:rPr>
        <w:t>S100-S109</w:t>
      </w:r>
      <w:r w:rsidR="00AE7FF3" w:rsidRPr="00EB72BC">
        <w:rPr>
          <w:rFonts w:ascii="Verdana" w:hAnsi="Verdana"/>
          <w:noProof/>
          <w:sz w:val="20"/>
          <w:szCs w:val="20"/>
        </w:rPr>
        <w:t>.</w:t>
      </w:r>
      <w:r w:rsidR="007F49A7" w:rsidRPr="00EB72BC">
        <w:rPr>
          <w:rFonts w:ascii="Verdana" w:hAnsi="Verdana"/>
          <w:noProof/>
          <w:sz w:val="20"/>
          <w:szCs w:val="20"/>
        </w:rPr>
        <w:t xml:space="preserve"> doi: </w:t>
      </w:r>
      <w:r w:rsidR="007F49A7" w:rsidRPr="00EB72BC">
        <w:rPr>
          <w:rFonts w:ascii="Verdana" w:eastAsiaTheme="minorEastAsia" w:hAnsi="Verdana"/>
          <w:sz w:val="20"/>
          <w:szCs w:val="20"/>
          <w:lang w:val="en-US" w:eastAsia="en-US"/>
        </w:rPr>
        <w:t>10.1542/peds.2013-1021H</w:t>
      </w:r>
    </w:p>
    <w:p w14:paraId="43C5E942" w14:textId="41BC2C3D" w:rsidR="003F0C96" w:rsidRPr="00EB72BC" w:rsidRDefault="006741EC" w:rsidP="00277C50">
      <w:pPr>
        <w:pStyle w:val="EndNoteBibliography"/>
        <w:spacing w:line="480" w:lineRule="auto"/>
        <w:ind w:left="720" w:hanging="720"/>
        <w:rPr>
          <w:rFonts w:ascii="Verdana" w:hAnsi="Verdana"/>
          <w:noProof/>
          <w:sz w:val="20"/>
          <w:szCs w:val="20"/>
        </w:rPr>
      </w:pPr>
      <w:r w:rsidRPr="00EB72BC">
        <w:rPr>
          <w:rFonts w:ascii="Verdana" w:hAnsi="Verdana"/>
          <w:noProof/>
          <w:sz w:val="20"/>
          <w:szCs w:val="20"/>
        </w:rPr>
        <w:t>Furlong</w:t>
      </w:r>
      <w:r w:rsidR="00567A72" w:rsidRPr="00EB72BC">
        <w:rPr>
          <w:rFonts w:ascii="Verdana" w:hAnsi="Verdana"/>
          <w:noProof/>
          <w:sz w:val="20"/>
          <w:szCs w:val="20"/>
        </w:rPr>
        <w:t>,</w:t>
      </w:r>
      <w:r w:rsidRPr="00EB72BC">
        <w:rPr>
          <w:rFonts w:ascii="Verdana" w:hAnsi="Verdana"/>
          <w:noProof/>
          <w:sz w:val="20"/>
          <w:szCs w:val="20"/>
        </w:rPr>
        <w:t xml:space="preserve"> M</w:t>
      </w:r>
      <w:r w:rsidR="00567A72" w:rsidRPr="00EB72BC">
        <w:rPr>
          <w:rFonts w:ascii="Verdana" w:hAnsi="Verdana"/>
          <w:noProof/>
          <w:sz w:val="20"/>
          <w:szCs w:val="20"/>
        </w:rPr>
        <w:t>.</w:t>
      </w:r>
      <w:r w:rsidRPr="00EB72BC">
        <w:rPr>
          <w:rFonts w:ascii="Verdana" w:hAnsi="Verdana"/>
          <w:noProof/>
          <w:sz w:val="20"/>
          <w:szCs w:val="20"/>
        </w:rPr>
        <w:t>, McGilloway</w:t>
      </w:r>
      <w:r w:rsidR="00567A72" w:rsidRPr="00EB72BC">
        <w:rPr>
          <w:rFonts w:ascii="Verdana" w:hAnsi="Verdana"/>
          <w:noProof/>
          <w:sz w:val="20"/>
          <w:szCs w:val="20"/>
        </w:rPr>
        <w:t>,</w:t>
      </w:r>
      <w:r w:rsidRPr="00EB72BC">
        <w:rPr>
          <w:rFonts w:ascii="Verdana" w:hAnsi="Verdana"/>
          <w:noProof/>
          <w:sz w:val="20"/>
          <w:szCs w:val="20"/>
        </w:rPr>
        <w:t xml:space="preserve"> S</w:t>
      </w:r>
      <w:r w:rsidR="00567A72" w:rsidRPr="00EB72BC">
        <w:rPr>
          <w:rFonts w:ascii="Verdana" w:hAnsi="Verdana"/>
          <w:noProof/>
          <w:sz w:val="20"/>
          <w:szCs w:val="20"/>
        </w:rPr>
        <w:t>.</w:t>
      </w:r>
      <w:r w:rsidRPr="00EB72BC">
        <w:rPr>
          <w:rFonts w:ascii="Verdana" w:hAnsi="Verdana"/>
          <w:noProof/>
          <w:sz w:val="20"/>
          <w:szCs w:val="20"/>
        </w:rPr>
        <w:t>, Bywater</w:t>
      </w:r>
      <w:r w:rsidR="00567A72" w:rsidRPr="00EB72BC">
        <w:rPr>
          <w:rFonts w:ascii="Verdana" w:hAnsi="Verdana"/>
          <w:noProof/>
          <w:sz w:val="20"/>
          <w:szCs w:val="20"/>
        </w:rPr>
        <w:t>,</w:t>
      </w:r>
      <w:r w:rsidRPr="00EB72BC">
        <w:rPr>
          <w:rFonts w:ascii="Verdana" w:hAnsi="Verdana"/>
          <w:noProof/>
          <w:sz w:val="20"/>
          <w:szCs w:val="20"/>
        </w:rPr>
        <w:t xml:space="preserve"> T</w:t>
      </w:r>
      <w:r w:rsidR="00567A72" w:rsidRPr="00EB72BC">
        <w:rPr>
          <w:rFonts w:ascii="Verdana" w:hAnsi="Verdana"/>
          <w:noProof/>
          <w:sz w:val="20"/>
          <w:szCs w:val="20"/>
        </w:rPr>
        <w:t>.</w:t>
      </w:r>
      <w:r w:rsidRPr="00EB72BC">
        <w:rPr>
          <w:rFonts w:ascii="Verdana" w:hAnsi="Verdana"/>
          <w:noProof/>
          <w:sz w:val="20"/>
          <w:szCs w:val="20"/>
        </w:rPr>
        <w:t>, Hutchings</w:t>
      </w:r>
      <w:r w:rsidR="00567A72" w:rsidRPr="00EB72BC">
        <w:rPr>
          <w:rFonts w:ascii="Verdana" w:hAnsi="Verdana"/>
          <w:noProof/>
          <w:sz w:val="20"/>
          <w:szCs w:val="20"/>
        </w:rPr>
        <w:t>,</w:t>
      </w:r>
      <w:r w:rsidRPr="00EB72BC">
        <w:rPr>
          <w:rFonts w:ascii="Verdana" w:hAnsi="Verdana"/>
          <w:noProof/>
          <w:sz w:val="20"/>
          <w:szCs w:val="20"/>
        </w:rPr>
        <w:t xml:space="preserve"> J</w:t>
      </w:r>
      <w:r w:rsidR="00567A72" w:rsidRPr="00EB72BC">
        <w:rPr>
          <w:rFonts w:ascii="Verdana" w:hAnsi="Verdana"/>
          <w:noProof/>
          <w:sz w:val="20"/>
          <w:szCs w:val="20"/>
        </w:rPr>
        <w:t>.</w:t>
      </w:r>
      <w:r w:rsidRPr="00EB72BC">
        <w:rPr>
          <w:rFonts w:ascii="Verdana" w:hAnsi="Verdana"/>
          <w:noProof/>
          <w:sz w:val="20"/>
          <w:szCs w:val="20"/>
        </w:rPr>
        <w:t>, Smith</w:t>
      </w:r>
      <w:r w:rsidR="00567A72" w:rsidRPr="00EB72BC">
        <w:rPr>
          <w:rFonts w:ascii="Verdana" w:hAnsi="Verdana"/>
          <w:noProof/>
          <w:sz w:val="20"/>
          <w:szCs w:val="20"/>
        </w:rPr>
        <w:t>,</w:t>
      </w:r>
      <w:r w:rsidRPr="00EB72BC">
        <w:rPr>
          <w:rFonts w:ascii="Verdana" w:hAnsi="Verdana"/>
          <w:noProof/>
          <w:sz w:val="20"/>
          <w:szCs w:val="20"/>
        </w:rPr>
        <w:t xml:space="preserve"> S</w:t>
      </w:r>
      <w:r w:rsidR="00567A72" w:rsidRPr="00EB72BC">
        <w:rPr>
          <w:rFonts w:ascii="Verdana" w:hAnsi="Verdana"/>
          <w:noProof/>
          <w:sz w:val="20"/>
          <w:szCs w:val="20"/>
        </w:rPr>
        <w:t>.</w:t>
      </w:r>
      <w:r w:rsidRPr="00EB72BC">
        <w:rPr>
          <w:rFonts w:ascii="Verdana" w:hAnsi="Verdana"/>
          <w:noProof/>
          <w:sz w:val="20"/>
          <w:szCs w:val="20"/>
        </w:rPr>
        <w:t>M</w:t>
      </w:r>
      <w:r w:rsidR="00567A72" w:rsidRPr="00EB72BC">
        <w:rPr>
          <w:rFonts w:ascii="Verdana" w:hAnsi="Verdana"/>
          <w:noProof/>
          <w:sz w:val="20"/>
          <w:szCs w:val="20"/>
        </w:rPr>
        <w:t>.</w:t>
      </w:r>
      <w:r w:rsidRPr="00EB72BC">
        <w:rPr>
          <w:rFonts w:ascii="Verdana" w:hAnsi="Verdana"/>
          <w:noProof/>
          <w:sz w:val="20"/>
          <w:szCs w:val="20"/>
        </w:rPr>
        <w:t xml:space="preserve">, </w:t>
      </w:r>
      <w:r w:rsidR="00567A72" w:rsidRPr="00EB72BC">
        <w:rPr>
          <w:rFonts w:ascii="Verdana" w:hAnsi="Verdana"/>
          <w:noProof/>
          <w:sz w:val="20"/>
          <w:szCs w:val="20"/>
        </w:rPr>
        <w:t xml:space="preserve">&amp; </w:t>
      </w:r>
      <w:r w:rsidRPr="00EB72BC">
        <w:rPr>
          <w:rFonts w:ascii="Verdana" w:hAnsi="Verdana"/>
          <w:noProof/>
          <w:sz w:val="20"/>
          <w:szCs w:val="20"/>
        </w:rPr>
        <w:t>Donnelly</w:t>
      </w:r>
      <w:r w:rsidR="00567A72" w:rsidRPr="00EB72BC">
        <w:rPr>
          <w:rFonts w:ascii="Verdana" w:hAnsi="Verdana"/>
          <w:noProof/>
          <w:sz w:val="20"/>
          <w:szCs w:val="20"/>
        </w:rPr>
        <w:t>,</w:t>
      </w:r>
      <w:r w:rsidRPr="00EB72BC">
        <w:rPr>
          <w:rFonts w:ascii="Verdana" w:hAnsi="Verdana"/>
          <w:noProof/>
          <w:sz w:val="20"/>
          <w:szCs w:val="20"/>
        </w:rPr>
        <w:t xml:space="preserve"> M. </w:t>
      </w:r>
      <w:r w:rsidR="00567A72" w:rsidRPr="00EB72BC">
        <w:rPr>
          <w:rFonts w:ascii="Verdana" w:hAnsi="Verdana"/>
          <w:noProof/>
          <w:sz w:val="20"/>
          <w:szCs w:val="20"/>
        </w:rPr>
        <w:t xml:space="preserve">(2012). </w:t>
      </w:r>
      <w:r w:rsidRPr="00EB72BC">
        <w:rPr>
          <w:rFonts w:ascii="Verdana" w:hAnsi="Verdana"/>
          <w:noProof/>
          <w:sz w:val="20"/>
          <w:szCs w:val="20"/>
        </w:rPr>
        <w:t xml:space="preserve">Behavioural and cognitive-behavioural group-based parenting programmes for early-onset conduct problems in children aged 3 to 12 years. </w:t>
      </w:r>
      <w:r w:rsidRPr="00EB72BC">
        <w:rPr>
          <w:rFonts w:ascii="Verdana" w:hAnsi="Verdana"/>
          <w:i/>
          <w:noProof/>
          <w:sz w:val="20"/>
          <w:szCs w:val="20"/>
        </w:rPr>
        <w:t>Cochrane Data</w:t>
      </w:r>
      <w:r w:rsidR="00FD383D" w:rsidRPr="00EB72BC">
        <w:rPr>
          <w:rFonts w:ascii="Verdana" w:hAnsi="Verdana"/>
          <w:i/>
          <w:noProof/>
          <w:sz w:val="20"/>
          <w:szCs w:val="20"/>
        </w:rPr>
        <w:t xml:space="preserve">base of Systematic Reviews, </w:t>
      </w:r>
      <w:r w:rsidRPr="00EB72BC">
        <w:rPr>
          <w:rFonts w:ascii="Verdana" w:hAnsi="Verdana"/>
          <w:i/>
          <w:noProof/>
          <w:sz w:val="20"/>
          <w:szCs w:val="20"/>
        </w:rPr>
        <w:t>2</w:t>
      </w:r>
      <w:r w:rsidR="00A5433E" w:rsidRPr="00EB72BC">
        <w:rPr>
          <w:rFonts w:ascii="Verdana" w:hAnsi="Verdana"/>
          <w:noProof/>
          <w:sz w:val="20"/>
          <w:szCs w:val="20"/>
        </w:rPr>
        <w:t>,</w:t>
      </w:r>
      <w:r w:rsidR="00FD383D" w:rsidRPr="00EB72BC">
        <w:rPr>
          <w:rFonts w:ascii="Verdana" w:hAnsi="Verdana"/>
          <w:noProof/>
          <w:sz w:val="20"/>
          <w:szCs w:val="20"/>
        </w:rPr>
        <w:t xml:space="preserve"> CD008225</w:t>
      </w:r>
      <w:r w:rsidRPr="00EB72BC">
        <w:rPr>
          <w:rFonts w:ascii="Verdana" w:hAnsi="Verdana"/>
          <w:noProof/>
          <w:sz w:val="20"/>
          <w:szCs w:val="20"/>
        </w:rPr>
        <w:t>.</w:t>
      </w:r>
      <w:r w:rsidR="00FD383D" w:rsidRPr="00EB72BC">
        <w:rPr>
          <w:rFonts w:ascii="Verdana" w:hAnsi="Verdana"/>
          <w:noProof/>
          <w:sz w:val="20"/>
          <w:szCs w:val="20"/>
        </w:rPr>
        <w:t xml:space="preserve"> doi:</w:t>
      </w:r>
      <w:r w:rsidR="00FD383D" w:rsidRPr="00EB72BC">
        <w:rPr>
          <w:rFonts w:ascii="Verdana" w:eastAsiaTheme="minorEastAsia" w:hAnsi="Verdana"/>
          <w:sz w:val="20"/>
          <w:szCs w:val="20"/>
          <w:lang w:val="en-US" w:eastAsia="en-US"/>
        </w:rPr>
        <w:t xml:space="preserve"> 10.1002/14651858.CD008225.pub2</w:t>
      </w:r>
    </w:p>
    <w:p w14:paraId="063D7E82" w14:textId="115D962B" w:rsidR="00AD7397" w:rsidRPr="00EB72BC" w:rsidRDefault="003F0C96" w:rsidP="00277C50">
      <w:pPr>
        <w:pStyle w:val="EndNoteBibliographyTitle"/>
        <w:spacing w:line="480" w:lineRule="auto"/>
        <w:ind w:left="720" w:hanging="720"/>
        <w:jc w:val="left"/>
        <w:rPr>
          <w:rFonts w:ascii="Verdana" w:hAnsi="Verdana"/>
          <w:noProof/>
          <w:sz w:val="20"/>
          <w:szCs w:val="20"/>
        </w:rPr>
      </w:pPr>
      <w:r w:rsidRPr="00EB72BC">
        <w:rPr>
          <w:rFonts w:ascii="Verdana" w:hAnsi="Verdana"/>
          <w:noProof/>
          <w:sz w:val="20"/>
          <w:szCs w:val="20"/>
        </w:rPr>
        <w:t>Gardner</w:t>
      </w:r>
      <w:r w:rsidR="005062A4" w:rsidRPr="00EB72BC">
        <w:rPr>
          <w:rFonts w:ascii="Verdana" w:hAnsi="Verdana"/>
          <w:noProof/>
          <w:sz w:val="20"/>
          <w:szCs w:val="20"/>
        </w:rPr>
        <w:t>,</w:t>
      </w:r>
      <w:r w:rsidRPr="00EB72BC">
        <w:rPr>
          <w:rFonts w:ascii="Verdana" w:hAnsi="Verdana"/>
          <w:noProof/>
          <w:sz w:val="20"/>
          <w:szCs w:val="20"/>
        </w:rPr>
        <w:t xml:space="preserve"> F</w:t>
      </w:r>
      <w:r w:rsidR="005062A4" w:rsidRPr="00EB72BC">
        <w:rPr>
          <w:rFonts w:ascii="Verdana" w:hAnsi="Verdana"/>
          <w:noProof/>
          <w:sz w:val="20"/>
          <w:szCs w:val="20"/>
        </w:rPr>
        <w:t>.</w:t>
      </w:r>
      <w:r w:rsidRPr="00EB72BC">
        <w:rPr>
          <w:rFonts w:ascii="Verdana" w:hAnsi="Verdana"/>
          <w:noProof/>
          <w:sz w:val="20"/>
          <w:szCs w:val="20"/>
        </w:rPr>
        <w:t>, Hutchings</w:t>
      </w:r>
      <w:r w:rsidR="005062A4" w:rsidRPr="00EB72BC">
        <w:rPr>
          <w:rFonts w:ascii="Verdana" w:hAnsi="Verdana"/>
          <w:noProof/>
          <w:sz w:val="20"/>
          <w:szCs w:val="20"/>
        </w:rPr>
        <w:t>,</w:t>
      </w:r>
      <w:r w:rsidRPr="00EB72BC">
        <w:rPr>
          <w:rFonts w:ascii="Verdana" w:hAnsi="Verdana"/>
          <w:noProof/>
          <w:sz w:val="20"/>
          <w:szCs w:val="20"/>
        </w:rPr>
        <w:t xml:space="preserve"> J</w:t>
      </w:r>
      <w:r w:rsidR="005062A4" w:rsidRPr="00EB72BC">
        <w:rPr>
          <w:rFonts w:ascii="Verdana" w:hAnsi="Verdana"/>
          <w:noProof/>
          <w:sz w:val="20"/>
          <w:szCs w:val="20"/>
        </w:rPr>
        <w:t>.</w:t>
      </w:r>
      <w:r w:rsidRPr="00EB72BC">
        <w:rPr>
          <w:rFonts w:ascii="Verdana" w:hAnsi="Verdana"/>
          <w:noProof/>
          <w:sz w:val="20"/>
          <w:szCs w:val="20"/>
        </w:rPr>
        <w:t>, Bywater</w:t>
      </w:r>
      <w:r w:rsidR="005062A4" w:rsidRPr="00EB72BC">
        <w:rPr>
          <w:rFonts w:ascii="Verdana" w:hAnsi="Verdana"/>
          <w:noProof/>
          <w:sz w:val="20"/>
          <w:szCs w:val="20"/>
        </w:rPr>
        <w:t>,</w:t>
      </w:r>
      <w:r w:rsidRPr="00EB72BC">
        <w:rPr>
          <w:rFonts w:ascii="Verdana" w:hAnsi="Verdana"/>
          <w:noProof/>
          <w:sz w:val="20"/>
          <w:szCs w:val="20"/>
        </w:rPr>
        <w:t xml:space="preserve"> T</w:t>
      </w:r>
      <w:r w:rsidR="005062A4" w:rsidRPr="00EB72BC">
        <w:rPr>
          <w:rFonts w:ascii="Verdana" w:hAnsi="Verdana"/>
          <w:noProof/>
          <w:sz w:val="20"/>
          <w:szCs w:val="20"/>
        </w:rPr>
        <w:t>.</w:t>
      </w:r>
      <w:r w:rsidRPr="00EB72BC">
        <w:rPr>
          <w:rFonts w:ascii="Verdana" w:hAnsi="Verdana"/>
          <w:noProof/>
          <w:sz w:val="20"/>
          <w:szCs w:val="20"/>
        </w:rPr>
        <w:t xml:space="preserve">, </w:t>
      </w:r>
      <w:r w:rsidR="005062A4" w:rsidRPr="00EB72BC">
        <w:rPr>
          <w:rFonts w:ascii="Verdana" w:hAnsi="Verdana"/>
          <w:noProof/>
          <w:sz w:val="20"/>
          <w:szCs w:val="20"/>
        </w:rPr>
        <w:t xml:space="preserve">&amp; </w:t>
      </w:r>
      <w:r w:rsidRPr="00EB72BC">
        <w:rPr>
          <w:rFonts w:ascii="Verdana" w:hAnsi="Verdana"/>
          <w:noProof/>
          <w:sz w:val="20"/>
          <w:szCs w:val="20"/>
        </w:rPr>
        <w:t>Whitaker</w:t>
      </w:r>
      <w:r w:rsidR="005062A4" w:rsidRPr="00EB72BC">
        <w:rPr>
          <w:rFonts w:ascii="Verdana" w:hAnsi="Verdana"/>
          <w:noProof/>
          <w:sz w:val="20"/>
          <w:szCs w:val="20"/>
        </w:rPr>
        <w:t>,</w:t>
      </w:r>
      <w:r w:rsidRPr="00EB72BC">
        <w:rPr>
          <w:rFonts w:ascii="Verdana" w:hAnsi="Verdana"/>
          <w:noProof/>
          <w:sz w:val="20"/>
          <w:szCs w:val="20"/>
        </w:rPr>
        <w:t xml:space="preserve"> C. </w:t>
      </w:r>
      <w:r w:rsidR="005062A4" w:rsidRPr="00EB72BC">
        <w:rPr>
          <w:rFonts w:ascii="Verdana" w:hAnsi="Verdana"/>
          <w:noProof/>
          <w:sz w:val="20"/>
          <w:szCs w:val="20"/>
        </w:rPr>
        <w:t xml:space="preserve">(2010). </w:t>
      </w:r>
      <w:r w:rsidRPr="00EB72BC">
        <w:rPr>
          <w:rFonts w:ascii="Verdana" w:hAnsi="Verdana"/>
          <w:noProof/>
          <w:sz w:val="20"/>
          <w:szCs w:val="20"/>
        </w:rPr>
        <w:t xml:space="preserve">Who benefits and how does it work? Moderators and mediators of outcome in an effectiveness trial of a parenting intervention. </w:t>
      </w:r>
      <w:r w:rsidRPr="00EB72BC">
        <w:rPr>
          <w:rFonts w:ascii="Verdana" w:hAnsi="Verdana"/>
          <w:i/>
          <w:noProof/>
          <w:sz w:val="20"/>
          <w:szCs w:val="20"/>
        </w:rPr>
        <w:t>Journal of Clinica</w:t>
      </w:r>
      <w:r w:rsidR="00895D98" w:rsidRPr="00EB72BC">
        <w:rPr>
          <w:rFonts w:ascii="Verdana" w:hAnsi="Verdana"/>
          <w:i/>
          <w:noProof/>
          <w:sz w:val="20"/>
          <w:szCs w:val="20"/>
        </w:rPr>
        <w:t xml:space="preserve">l Child &amp; Adolescent Psychology, </w:t>
      </w:r>
      <w:r w:rsidRPr="00EB72BC">
        <w:rPr>
          <w:rFonts w:ascii="Verdana" w:hAnsi="Verdana"/>
          <w:i/>
          <w:noProof/>
          <w:sz w:val="20"/>
          <w:szCs w:val="20"/>
        </w:rPr>
        <w:t>39</w:t>
      </w:r>
      <w:r w:rsidR="00A5433E" w:rsidRPr="00EB72BC">
        <w:rPr>
          <w:rFonts w:ascii="Verdana" w:hAnsi="Verdana"/>
          <w:noProof/>
          <w:sz w:val="20"/>
          <w:szCs w:val="20"/>
        </w:rPr>
        <w:t xml:space="preserve">(4), </w:t>
      </w:r>
      <w:r w:rsidRPr="00EB72BC">
        <w:rPr>
          <w:rFonts w:ascii="Verdana" w:hAnsi="Verdana"/>
          <w:noProof/>
          <w:sz w:val="20"/>
          <w:szCs w:val="20"/>
        </w:rPr>
        <w:t>1-13.</w:t>
      </w:r>
      <w:r w:rsidR="005062A4" w:rsidRPr="00EB72BC">
        <w:rPr>
          <w:rFonts w:ascii="Verdana" w:hAnsi="Verdana"/>
          <w:noProof/>
          <w:sz w:val="20"/>
          <w:szCs w:val="20"/>
        </w:rPr>
        <w:t xml:space="preserve"> doi: 10.1080/15374416.2010.486315</w:t>
      </w:r>
    </w:p>
    <w:p w14:paraId="7047E823" w14:textId="6EC13079" w:rsidR="005C227B" w:rsidRPr="00EB72BC" w:rsidRDefault="00AD7397" w:rsidP="00277C50">
      <w:pPr>
        <w:pStyle w:val="EndNoteBibliographyTitle"/>
        <w:spacing w:line="480" w:lineRule="auto"/>
        <w:ind w:left="720" w:hanging="720"/>
        <w:jc w:val="left"/>
        <w:rPr>
          <w:rFonts w:ascii="Verdana" w:hAnsi="Verdana"/>
          <w:noProof/>
          <w:sz w:val="20"/>
          <w:szCs w:val="20"/>
        </w:rPr>
      </w:pPr>
      <w:r w:rsidRPr="00EB72BC">
        <w:rPr>
          <w:rFonts w:ascii="Verdana" w:hAnsi="Verdana"/>
          <w:noProof/>
          <w:sz w:val="20"/>
          <w:szCs w:val="20"/>
        </w:rPr>
        <w:t>Huey</w:t>
      </w:r>
      <w:r w:rsidR="00895D98" w:rsidRPr="00EB72BC">
        <w:rPr>
          <w:rFonts w:ascii="Verdana" w:hAnsi="Verdana"/>
          <w:noProof/>
          <w:sz w:val="20"/>
          <w:szCs w:val="20"/>
        </w:rPr>
        <w:t>,</w:t>
      </w:r>
      <w:r w:rsidRPr="00EB72BC">
        <w:rPr>
          <w:rFonts w:ascii="Verdana" w:hAnsi="Verdana"/>
          <w:noProof/>
          <w:sz w:val="20"/>
          <w:szCs w:val="20"/>
        </w:rPr>
        <w:t xml:space="preserve"> S</w:t>
      </w:r>
      <w:r w:rsidR="00895D98" w:rsidRPr="00EB72BC">
        <w:rPr>
          <w:rFonts w:ascii="Verdana" w:hAnsi="Verdana"/>
          <w:noProof/>
          <w:sz w:val="20"/>
          <w:szCs w:val="20"/>
        </w:rPr>
        <w:t>.</w:t>
      </w:r>
      <w:r w:rsidRPr="00EB72BC">
        <w:rPr>
          <w:rFonts w:ascii="Verdana" w:hAnsi="Verdana"/>
          <w:noProof/>
          <w:sz w:val="20"/>
          <w:szCs w:val="20"/>
        </w:rPr>
        <w:t>J</w:t>
      </w:r>
      <w:r w:rsidR="00895D98" w:rsidRPr="00EB72BC">
        <w:rPr>
          <w:rFonts w:ascii="Verdana" w:hAnsi="Verdana"/>
          <w:noProof/>
          <w:sz w:val="20"/>
          <w:szCs w:val="20"/>
        </w:rPr>
        <w:t>.</w:t>
      </w:r>
      <w:r w:rsidRPr="00EB72BC">
        <w:rPr>
          <w:rFonts w:ascii="Verdana" w:hAnsi="Verdana"/>
          <w:noProof/>
          <w:sz w:val="20"/>
          <w:szCs w:val="20"/>
        </w:rPr>
        <w:t xml:space="preserve">, </w:t>
      </w:r>
      <w:r w:rsidR="00895D98" w:rsidRPr="00EB72BC">
        <w:rPr>
          <w:rFonts w:ascii="Verdana" w:hAnsi="Verdana"/>
          <w:noProof/>
          <w:sz w:val="20"/>
          <w:szCs w:val="20"/>
        </w:rPr>
        <w:t xml:space="preserve">&amp; </w:t>
      </w:r>
      <w:r w:rsidRPr="00EB72BC">
        <w:rPr>
          <w:rFonts w:ascii="Verdana" w:hAnsi="Verdana"/>
          <w:noProof/>
          <w:sz w:val="20"/>
          <w:szCs w:val="20"/>
        </w:rPr>
        <w:t>Polo</w:t>
      </w:r>
      <w:r w:rsidR="00895D98" w:rsidRPr="00EB72BC">
        <w:rPr>
          <w:rFonts w:ascii="Verdana" w:hAnsi="Verdana"/>
          <w:noProof/>
          <w:sz w:val="20"/>
          <w:szCs w:val="20"/>
        </w:rPr>
        <w:t>,</w:t>
      </w:r>
      <w:r w:rsidRPr="00EB72BC">
        <w:rPr>
          <w:rFonts w:ascii="Verdana" w:hAnsi="Verdana"/>
          <w:noProof/>
          <w:sz w:val="20"/>
          <w:szCs w:val="20"/>
        </w:rPr>
        <w:t xml:space="preserve"> A</w:t>
      </w:r>
      <w:r w:rsidR="00895D98" w:rsidRPr="00EB72BC">
        <w:rPr>
          <w:rFonts w:ascii="Verdana" w:hAnsi="Verdana"/>
          <w:noProof/>
          <w:sz w:val="20"/>
          <w:szCs w:val="20"/>
        </w:rPr>
        <w:t>.</w:t>
      </w:r>
      <w:r w:rsidRPr="00EB72BC">
        <w:rPr>
          <w:rFonts w:ascii="Verdana" w:hAnsi="Verdana"/>
          <w:noProof/>
          <w:sz w:val="20"/>
          <w:szCs w:val="20"/>
        </w:rPr>
        <w:t xml:space="preserve">J. </w:t>
      </w:r>
      <w:r w:rsidR="00895D98" w:rsidRPr="00EB72BC">
        <w:rPr>
          <w:rFonts w:ascii="Verdana" w:hAnsi="Verdana"/>
          <w:noProof/>
          <w:sz w:val="20"/>
          <w:szCs w:val="20"/>
        </w:rPr>
        <w:t xml:space="preserve">(2008). </w:t>
      </w:r>
      <w:r w:rsidRPr="00EB72BC">
        <w:rPr>
          <w:rFonts w:ascii="Verdana" w:hAnsi="Verdana"/>
          <w:noProof/>
          <w:sz w:val="20"/>
          <w:szCs w:val="20"/>
        </w:rPr>
        <w:t>Evidence-</w:t>
      </w:r>
      <w:r w:rsidR="00BE58D1" w:rsidRPr="00EB72BC">
        <w:rPr>
          <w:rFonts w:ascii="Verdana" w:hAnsi="Verdana"/>
          <w:noProof/>
          <w:sz w:val="20"/>
          <w:szCs w:val="20"/>
        </w:rPr>
        <w:t>b</w:t>
      </w:r>
      <w:r w:rsidRPr="00EB72BC">
        <w:rPr>
          <w:rFonts w:ascii="Verdana" w:hAnsi="Verdana"/>
          <w:noProof/>
          <w:sz w:val="20"/>
          <w:szCs w:val="20"/>
        </w:rPr>
        <w:t xml:space="preserve">ased </w:t>
      </w:r>
      <w:r w:rsidR="00BE58D1" w:rsidRPr="00EB72BC">
        <w:rPr>
          <w:rFonts w:ascii="Verdana" w:hAnsi="Verdana"/>
          <w:noProof/>
          <w:sz w:val="20"/>
          <w:szCs w:val="20"/>
        </w:rPr>
        <w:t>p</w:t>
      </w:r>
      <w:r w:rsidRPr="00EB72BC">
        <w:rPr>
          <w:rFonts w:ascii="Verdana" w:hAnsi="Verdana"/>
          <w:noProof/>
          <w:sz w:val="20"/>
          <w:szCs w:val="20"/>
        </w:rPr>
        <w:t xml:space="preserve">sychosocial </w:t>
      </w:r>
      <w:r w:rsidR="00BE58D1" w:rsidRPr="00EB72BC">
        <w:rPr>
          <w:rFonts w:ascii="Verdana" w:hAnsi="Verdana"/>
          <w:noProof/>
          <w:sz w:val="20"/>
          <w:szCs w:val="20"/>
        </w:rPr>
        <w:t>t</w:t>
      </w:r>
      <w:r w:rsidRPr="00EB72BC">
        <w:rPr>
          <w:rFonts w:ascii="Verdana" w:hAnsi="Verdana"/>
          <w:noProof/>
          <w:sz w:val="20"/>
          <w:szCs w:val="20"/>
        </w:rPr>
        <w:t xml:space="preserve">reatments for </w:t>
      </w:r>
      <w:r w:rsidR="00BE58D1" w:rsidRPr="00EB72BC">
        <w:rPr>
          <w:rFonts w:ascii="Verdana" w:hAnsi="Verdana"/>
          <w:noProof/>
          <w:sz w:val="20"/>
          <w:szCs w:val="20"/>
        </w:rPr>
        <w:t>e</w:t>
      </w:r>
      <w:r w:rsidRPr="00EB72BC">
        <w:rPr>
          <w:rFonts w:ascii="Verdana" w:hAnsi="Verdana"/>
          <w:noProof/>
          <w:sz w:val="20"/>
          <w:szCs w:val="20"/>
        </w:rPr>
        <w:t xml:space="preserve">thnic </w:t>
      </w:r>
      <w:r w:rsidR="00BE58D1" w:rsidRPr="00EB72BC">
        <w:rPr>
          <w:rFonts w:ascii="Verdana" w:hAnsi="Verdana"/>
          <w:noProof/>
          <w:sz w:val="20"/>
          <w:szCs w:val="20"/>
        </w:rPr>
        <w:t>m</w:t>
      </w:r>
      <w:r w:rsidRPr="00EB72BC">
        <w:rPr>
          <w:rFonts w:ascii="Verdana" w:hAnsi="Verdana"/>
          <w:noProof/>
          <w:sz w:val="20"/>
          <w:szCs w:val="20"/>
        </w:rPr>
        <w:t xml:space="preserve">inority </w:t>
      </w:r>
      <w:r w:rsidR="00BE58D1" w:rsidRPr="00EB72BC">
        <w:rPr>
          <w:rFonts w:ascii="Verdana" w:hAnsi="Verdana"/>
          <w:noProof/>
          <w:sz w:val="20"/>
          <w:szCs w:val="20"/>
        </w:rPr>
        <w:t>y</w:t>
      </w:r>
      <w:r w:rsidRPr="00EB72BC">
        <w:rPr>
          <w:rFonts w:ascii="Verdana" w:hAnsi="Verdana"/>
          <w:noProof/>
          <w:sz w:val="20"/>
          <w:szCs w:val="20"/>
        </w:rPr>
        <w:t xml:space="preserve">outh. </w:t>
      </w:r>
      <w:r w:rsidRPr="00EB72BC">
        <w:rPr>
          <w:rFonts w:ascii="Verdana" w:hAnsi="Verdana"/>
          <w:i/>
          <w:noProof/>
          <w:sz w:val="20"/>
          <w:szCs w:val="20"/>
        </w:rPr>
        <w:t>Journal of Clinical Chi</w:t>
      </w:r>
      <w:r w:rsidR="00C15A02" w:rsidRPr="00EB72BC">
        <w:rPr>
          <w:rFonts w:ascii="Verdana" w:hAnsi="Verdana"/>
          <w:i/>
          <w:noProof/>
          <w:sz w:val="20"/>
          <w:szCs w:val="20"/>
        </w:rPr>
        <w:t xml:space="preserve">ld &amp; Adolescent Psychology, </w:t>
      </w:r>
      <w:r w:rsidRPr="00EB72BC">
        <w:rPr>
          <w:rFonts w:ascii="Verdana" w:hAnsi="Verdana"/>
          <w:i/>
          <w:noProof/>
          <w:sz w:val="20"/>
          <w:szCs w:val="20"/>
        </w:rPr>
        <w:t>37</w:t>
      </w:r>
      <w:r w:rsidRPr="00EB72BC">
        <w:rPr>
          <w:rFonts w:ascii="Verdana" w:hAnsi="Verdana"/>
          <w:noProof/>
          <w:sz w:val="20"/>
          <w:szCs w:val="20"/>
        </w:rPr>
        <w:t>(1</w:t>
      </w:r>
      <w:r w:rsidR="00A5433E" w:rsidRPr="00EB72BC">
        <w:rPr>
          <w:rFonts w:ascii="Verdana" w:hAnsi="Verdana"/>
          <w:noProof/>
          <w:sz w:val="20"/>
          <w:szCs w:val="20"/>
        </w:rPr>
        <w:t xml:space="preserve">), </w:t>
      </w:r>
      <w:r w:rsidRPr="00EB72BC">
        <w:rPr>
          <w:rFonts w:ascii="Verdana" w:hAnsi="Verdana"/>
          <w:noProof/>
          <w:sz w:val="20"/>
          <w:szCs w:val="20"/>
        </w:rPr>
        <w:t>262-301</w:t>
      </w:r>
      <w:r w:rsidR="00C15A02" w:rsidRPr="00EB72BC">
        <w:rPr>
          <w:rFonts w:ascii="Verdana" w:hAnsi="Verdana"/>
          <w:noProof/>
          <w:sz w:val="20"/>
          <w:szCs w:val="20"/>
        </w:rPr>
        <w:t xml:space="preserve">. doi: </w:t>
      </w:r>
      <w:r w:rsidR="00C15A02" w:rsidRPr="00EB72BC">
        <w:rPr>
          <w:rFonts w:ascii="Verdana" w:eastAsiaTheme="minorEastAsia" w:hAnsi="Verdana"/>
          <w:sz w:val="20"/>
          <w:szCs w:val="20"/>
          <w:lang w:val="en-US" w:eastAsia="en-US"/>
        </w:rPr>
        <w:t>10.1080/15374410701820174</w:t>
      </w:r>
    </w:p>
    <w:p w14:paraId="7F08E7FF" w14:textId="788D57A8" w:rsidR="00807E85" w:rsidRPr="00EB72BC" w:rsidRDefault="005C227B" w:rsidP="00277C50">
      <w:pPr>
        <w:pStyle w:val="EndNoteBibliographyTitle"/>
        <w:spacing w:line="480" w:lineRule="auto"/>
        <w:ind w:left="720" w:hanging="720"/>
        <w:jc w:val="left"/>
        <w:rPr>
          <w:rFonts w:ascii="Verdana" w:hAnsi="Verdana"/>
          <w:noProof/>
          <w:sz w:val="20"/>
          <w:szCs w:val="20"/>
        </w:rPr>
      </w:pPr>
      <w:r w:rsidRPr="00EB72BC">
        <w:rPr>
          <w:rFonts w:ascii="Verdana" w:hAnsi="Verdana"/>
          <w:noProof/>
          <w:sz w:val="20"/>
          <w:szCs w:val="20"/>
        </w:rPr>
        <w:t>Kaminski</w:t>
      </w:r>
      <w:r w:rsidR="00B15E71" w:rsidRPr="00EB72BC">
        <w:rPr>
          <w:rFonts w:ascii="Verdana" w:hAnsi="Verdana"/>
          <w:noProof/>
          <w:sz w:val="20"/>
          <w:szCs w:val="20"/>
        </w:rPr>
        <w:t>,</w:t>
      </w:r>
      <w:r w:rsidRPr="00EB72BC">
        <w:rPr>
          <w:rFonts w:ascii="Verdana" w:hAnsi="Verdana"/>
          <w:noProof/>
          <w:sz w:val="20"/>
          <w:szCs w:val="20"/>
        </w:rPr>
        <w:t xml:space="preserve"> J</w:t>
      </w:r>
      <w:r w:rsidR="00B15E71" w:rsidRPr="00EB72BC">
        <w:rPr>
          <w:rFonts w:ascii="Verdana" w:hAnsi="Verdana"/>
          <w:noProof/>
          <w:sz w:val="20"/>
          <w:szCs w:val="20"/>
        </w:rPr>
        <w:t>.</w:t>
      </w:r>
      <w:r w:rsidRPr="00EB72BC">
        <w:rPr>
          <w:rFonts w:ascii="Verdana" w:hAnsi="Verdana"/>
          <w:noProof/>
          <w:sz w:val="20"/>
          <w:szCs w:val="20"/>
        </w:rPr>
        <w:t>W</w:t>
      </w:r>
      <w:r w:rsidR="00B15E71" w:rsidRPr="00EB72BC">
        <w:rPr>
          <w:rFonts w:ascii="Verdana" w:hAnsi="Verdana"/>
          <w:noProof/>
          <w:sz w:val="20"/>
          <w:szCs w:val="20"/>
        </w:rPr>
        <w:t>.</w:t>
      </w:r>
      <w:r w:rsidRPr="00EB72BC">
        <w:rPr>
          <w:rFonts w:ascii="Verdana" w:hAnsi="Verdana"/>
          <w:noProof/>
          <w:sz w:val="20"/>
          <w:szCs w:val="20"/>
        </w:rPr>
        <w:t>, Valle</w:t>
      </w:r>
      <w:r w:rsidR="00B15E71" w:rsidRPr="00EB72BC">
        <w:rPr>
          <w:rFonts w:ascii="Verdana" w:hAnsi="Verdana"/>
          <w:noProof/>
          <w:sz w:val="20"/>
          <w:szCs w:val="20"/>
        </w:rPr>
        <w:t>,</w:t>
      </w:r>
      <w:r w:rsidRPr="00EB72BC">
        <w:rPr>
          <w:rFonts w:ascii="Verdana" w:hAnsi="Verdana"/>
          <w:noProof/>
          <w:sz w:val="20"/>
          <w:szCs w:val="20"/>
        </w:rPr>
        <w:t xml:space="preserve"> L</w:t>
      </w:r>
      <w:r w:rsidR="00B15E71" w:rsidRPr="00EB72BC">
        <w:rPr>
          <w:rFonts w:ascii="Verdana" w:hAnsi="Verdana"/>
          <w:noProof/>
          <w:sz w:val="20"/>
          <w:szCs w:val="20"/>
        </w:rPr>
        <w:t>.</w:t>
      </w:r>
      <w:r w:rsidRPr="00EB72BC">
        <w:rPr>
          <w:rFonts w:ascii="Verdana" w:hAnsi="Verdana"/>
          <w:noProof/>
          <w:sz w:val="20"/>
          <w:szCs w:val="20"/>
        </w:rPr>
        <w:t>, Filene</w:t>
      </w:r>
      <w:r w:rsidR="00B15E71" w:rsidRPr="00EB72BC">
        <w:rPr>
          <w:rFonts w:ascii="Verdana" w:hAnsi="Verdana"/>
          <w:noProof/>
          <w:sz w:val="20"/>
          <w:szCs w:val="20"/>
        </w:rPr>
        <w:t>,</w:t>
      </w:r>
      <w:r w:rsidRPr="00EB72BC">
        <w:rPr>
          <w:rFonts w:ascii="Verdana" w:hAnsi="Verdana"/>
          <w:noProof/>
          <w:sz w:val="20"/>
          <w:szCs w:val="20"/>
        </w:rPr>
        <w:t xml:space="preserve"> J</w:t>
      </w:r>
      <w:r w:rsidR="00B15E71" w:rsidRPr="00EB72BC">
        <w:rPr>
          <w:rFonts w:ascii="Verdana" w:hAnsi="Verdana"/>
          <w:noProof/>
          <w:sz w:val="20"/>
          <w:szCs w:val="20"/>
        </w:rPr>
        <w:t>.</w:t>
      </w:r>
      <w:r w:rsidRPr="00EB72BC">
        <w:rPr>
          <w:rFonts w:ascii="Verdana" w:hAnsi="Verdana"/>
          <w:noProof/>
          <w:sz w:val="20"/>
          <w:szCs w:val="20"/>
        </w:rPr>
        <w:t xml:space="preserve">, </w:t>
      </w:r>
      <w:r w:rsidR="00B15E71" w:rsidRPr="00EB72BC">
        <w:rPr>
          <w:rFonts w:ascii="Verdana" w:hAnsi="Verdana"/>
          <w:noProof/>
          <w:sz w:val="20"/>
          <w:szCs w:val="20"/>
        </w:rPr>
        <w:t xml:space="preserve">&amp; </w:t>
      </w:r>
      <w:r w:rsidRPr="00EB72BC">
        <w:rPr>
          <w:rFonts w:ascii="Verdana" w:hAnsi="Verdana"/>
          <w:noProof/>
          <w:sz w:val="20"/>
          <w:szCs w:val="20"/>
        </w:rPr>
        <w:t>Boyle</w:t>
      </w:r>
      <w:r w:rsidR="00B15E71" w:rsidRPr="00EB72BC">
        <w:rPr>
          <w:rFonts w:ascii="Verdana" w:hAnsi="Verdana"/>
          <w:noProof/>
          <w:sz w:val="20"/>
          <w:szCs w:val="20"/>
        </w:rPr>
        <w:t>,</w:t>
      </w:r>
      <w:r w:rsidRPr="00EB72BC">
        <w:rPr>
          <w:rFonts w:ascii="Verdana" w:hAnsi="Verdana"/>
          <w:noProof/>
          <w:sz w:val="20"/>
          <w:szCs w:val="20"/>
        </w:rPr>
        <w:t xml:space="preserve"> C. </w:t>
      </w:r>
      <w:r w:rsidR="00B15E71" w:rsidRPr="00EB72BC">
        <w:rPr>
          <w:rFonts w:ascii="Verdana" w:hAnsi="Verdana"/>
          <w:noProof/>
          <w:sz w:val="20"/>
          <w:szCs w:val="20"/>
        </w:rPr>
        <w:t xml:space="preserve">(2008). </w:t>
      </w:r>
      <w:r w:rsidRPr="00EB72BC">
        <w:rPr>
          <w:rFonts w:ascii="Verdana" w:hAnsi="Verdana"/>
          <w:noProof/>
          <w:sz w:val="20"/>
          <w:szCs w:val="20"/>
        </w:rPr>
        <w:t xml:space="preserve">A </w:t>
      </w:r>
      <w:r w:rsidR="00BE58D1" w:rsidRPr="00EB72BC">
        <w:rPr>
          <w:rFonts w:ascii="Verdana" w:hAnsi="Verdana"/>
          <w:noProof/>
          <w:sz w:val="20"/>
          <w:szCs w:val="20"/>
        </w:rPr>
        <w:t>m</w:t>
      </w:r>
      <w:r w:rsidRPr="00EB72BC">
        <w:rPr>
          <w:rFonts w:ascii="Verdana" w:hAnsi="Verdana"/>
          <w:noProof/>
          <w:sz w:val="20"/>
          <w:szCs w:val="20"/>
        </w:rPr>
        <w:t xml:space="preserve">eta-analytic </w:t>
      </w:r>
      <w:r w:rsidR="00BE58D1" w:rsidRPr="00EB72BC">
        <w:rPr>
          <w:rFonts w:ascii="Verdana" w:hAnsi="Verdana"/>
          <w:noProof/>
          <w:sz w:val="20"/>
          <w:szCs w:val="20"/>
        </w:rPr>
        <w:t>r</w:t>
      </w:r>
      <w:r w:rsidRPr="00EB72BC">
        <w:rPr>
          <w:rFonts w:ascii="Verdana" w:hAnsi="Verdana"/>
          <w:noProof/>
          <w:sz w:val="20"/>
          <w:szCs w:val="20"/>
        </w:rPr>
        <w:t xml:space="preserve">eview of </w:t>
      </w:r>
      <w:r w:rsidR="00BE58D1" w:rsidRPr="00EB72BC">
        <w:rPr>
          <w:rFonts w:ascii="Verdana" w:hAnsi="Verdana"/>
          <w:noProof/>
          <w:sz w:val="20"/>
          <w:szCs w:val="20"/>
        </w:rPr>
        <w:t>c</w:t>
      </w:r>
      <w:r w:rsidRPr="00EB72BC">
        <w:rPr>
          <w:rFonts w:ascii="Verdana" w:hAnsi="Verdana"/>
          <w:noProof/>
          <w:sz w:val="20"/>
          <w:szCs w:val="20"/>
        </w:rPr>
        <w:t xml:space="preserve">omponents </w:t>
      </w:r>
      <w:r w:rsidR="00BE58D1" w:rsidRPr="00EB72BC">
        <w:rPr>
          <w:rFonts w:ascii="Verdana" w:hAnsi="Verdana"/>
          <w:noProof/>
          <w:sz w:val="20"/>
          <w:szCs w:val="20"/>
        </w:rPr>
        <w:t>a</w:t>
      </w:r>
      <w:r w:rsidRPr="00EB72BC">
        <w:rPr>
          <w:rFonts w:ascii="Verdana" w:hAnsi="Verdana"/>
          <w:noProof/>
          <w:sz w:val="20"/>
          <w:szCs w:val="20"/>
        </w:rPr>
        <w:t xml:space="preserve">ssociated with </w:t>
      </w:r>
      <w:r w:rsidR="00BE58D1" w:rsidRPr="00EB72BC">
        <w:rPr>
          <w:rFonts w:ascii="Verdana" w:hAnsi="Verdana"/>
          <w:noProof/>
          <w:sz w:val="20"/>
          <w:szCs w:val="20"/>
        </w:rPr>
        <w:t>p</w:t>
      </w:r>
      <w:r w:rsidRPr="00EB72BC">
        <w:rPr>
          <w:rFonts w:ascii="Verdana" w:hAnsi="Verdana"/>
          <w:noProof/>
          <w:sz w:val="20"/>
          <w:szCs w:val="20"/>
        </w:rPr>
        <w:t xml:space="preserve">arent </w:t>
      </w:r>
      <w:r w:rsidR="00BE58D1" w:rsidRPr="00EB72BC">
        <w:rPr>
          <w:rFonts w:ascii="Verdana" w:hAnsi="Verdana"/>
          <w:noProof/>
          <w:sz w:val="20"/>
          <w:szCs w:val="20"/>
        </w:rPr>
        <w:t>t</w:t>
      </w:r>
      <w:r w:rsidRPr="00EB72BC">
        <w:rPr>
          <w:rFonts w:ascii="Verdana" w:hAnsi="Verdana"/>
          <w:noProof/>
          <w:sz w:val="20"/>
          <w:szCs w:val="20"/>
        </w:rPr>
        <w:t xml:space="preserve">raining </w:t>
      </w:r>
      <w:r w:rsidR="00BE58D1" w:rsidRPr="00EB72BC">
        <w:rPr>
          <w:rFonts w:ascii="Verdana" w:hAnsi="Verdana"/>
          <w:noProof/>
          <w:sz w:val="20"/>
          <w:szCs w:val="20"/>
        </w:rPr>
        <w:t>p</w:t>
      </w:r>
      <w:r w:rsidRPr="00EB72BC">
        <w:rPr>
          <w:rFonts w:ascii="Verdana" w:hAnsi="Verdana"/>
          <w:noProof/>
          <w:sz w:val="20"/>
          <w:szCs w:val="20"/>
        </w:rPr>
        <w:t xml:space="preserve">rogram </w:t>
      </w:r>
      <w:r w:rsidR="00BE58D1" w:rsidRPr="00EB72BC">
        <w:rPr>
          <w:rFonts w:ascii="Verdana" w:hAnsi="Verdana"/>
          <w:noProof/>
          <w:sz w:val="20"/>
          <w:szCs w:val="20"/>
        </w:rPr>
        <w:t>e</w:t>
      </w:r>
      <w:r w:rsidRPr="00EB72BC">
        <w:rPr>
          <w:rFonts w:ascii="Verdana" w:hAnsi="Verdana"/>
          <w:noProof/>
          <w:sz w:val="20"/>
          <w:szCs w:val="20"/>
        </w:rPr>
        <w:t xml:space="preserve">ffectiveness. </w:t>
      </w:r>
      <w:r w:rsidRPr="00EB72BC">
        <w:rPr>
          <w:rFonts w:ascii="Verdana" w:hAnsi="Verdana"/>
          <w:i/>
          <w:noProof/>
          <w:sz w:val="20"/>
          <w:szCs w:val="20"/>
        </w:rPr>
        <w:t>Journal of</w:t>
      </w:r>
      <w:r w:rsidR="00B15E71" w:rsidRPr="00EB72BC">
        <w:rPr>
          <w:rFonts w:ascii="Verdana" w:hAnsi="Verdana"/>
          <w:i/>
          <w:noProof/>
          <w:sz w:val="20"/>
          <w:szCs w:val="20"/>
        </w:rPr>
        <w:t xml:space="preserve"> Abnormal Child Psychology, </w:t>
      </w:r>
      <w:r w:rsidRPr="00EB72BC">
        <w:rPr>
          <w:rFonts w:ascii="Verdana" w:hAnsi="Verdana"/>
          <w:i/>
          <w:noProof/>
          <w:sz w:val="20"/>
          <w:szCs w:val="20"/>
        </w:rPr>
        <w:t>36</w:t>
      </w:r>
      <w:r w:rsidR="00A5433E" w:rsidRPr="00EB72BC">
        <w:rPr>
          <w:rFonts w:ascii="Verdana" w:hAnsi="Verdana"/>
          <w:noProof/>
          <w:sz w:val="20"/>
          <w:szCs w:val="20"/>
        </w:rPr>
        <w:t xml:space="preserve">(4), </w:t>
      </w:r>
      <w:r w:rsidRPr="00EB72BC">
        <w:rPr>
          <w:rFonts w:ascii="Verdana" w:hAnsi="Verdana"/>
          <w:noProof/>
          <w:sz w:val="20"/>
          <w:szCs w:val="20"/>
        </w:rPr>
        <w:t>567-589</w:t>
      </w:r>
      <w:r w:rsidR="00B15E71" w:rsidRPr="00EB72BC">
        <w:rPr>
          <w:rFonts w:ascii="Verdana" w:hAnsi="Verdana"/>
          <w:noProof/>
          <w:sz w:val="20"/>
          <w:szCs w:val="20"/>
        </w:rPr>
        <w:t>.</w:t>
      </w:r>
      <w:r w:rsidR="00B617E1" w:rsidRPr="00EB72BC">
        <w:rPr>
          <w:rFonts w:ascii="Verdana" w:hAnsi="Verdana"/>
          <w:noProof/>
          <w:sz w:val="20"/>
          <w:szCs w:val="20"/>
        </w:rPr>
        <w:t xml:space="preserve"> doi: </w:t>
      </w:r>
      <w:r w:rsidR="00B617E1" w:rsidRPr="00EB72BC">
        <w:rPr>
          <w:rFonts w:ascii="Verdana" w:eastAsiaTheme="minorEastAsia" w:hAnsi="Verdana"/>
          <w:sz w:val="20"/>
          <w:szCs w:val="20"/>
          <w:lang w:val="en-US" w:eastAsia="en-US"/>
        </w:rPr>
        <w:t>10.1007/s10802-007-9201-9</w:t>
      </w:r>
    </w:p>
    <w:p w14:paraId="600510B1" w14:textId="0D82C434" w:rsidR="00917D13" w:rsidRPr="00EB72BC" w:rsidRDefault="00FA7B9A" w:rsidP="00277C50">
      <w:pPr>
        <w:pStyle w:val="EndNoteBibliographyTitle"/>
        <w:spacing w:line="480" w:lineRule="auto"/>
        <w:ind w:left="720" w:hanging="720"/>
        <w:jc w:val="left"/>
        <w:rPr>
          <w:rFonts w:ascii="Verdana" w:hAnsi="Verdana"/>
          <w:noProof/>
          <w:sz w:val="20"/>
          <w:szCs w:val="20"/>
        </w:rPr>
      </w:pPr>
      <w:r w:rsidRPr="00EB72BC">
        <w:rPr>
          <w:rFonts w:ascii="Verdana" w:hAnsi="Verdana"/>
          <w:noProof/>
          <w:sz w:val="20"/>
          <w:szCs w:val="20"/>
        </w:rPr>
        <w:t>Knerr</w:t>
      </w:r>
      <w:r w:rsidR="005807D5" w:rsidRPr="00EB72BC">
        <w:rPr>
          <w:rFonts w:ascii="Verdana" w:hAnsi="Verdana"/>
          <w:noProof/>
          <w:sz w:val="20"/>
          <w:szCs w:val="20"/>
        </w:rPr>
        <w:t>,</w:t>
      </w:r>
      <w:r w:rsidRPr="00EB72BC">
        <w:rPr>
          <w:rFonts w:ascii="Verdana" w:hAnsi="Verdana"/>
          <w:noProof/>
          <w:sz w:val="20"/>
          <w:szCs w:val="20"/>
        </w:rPr>
        <w:t xml:space="preserve"> W</w:t>
      </w:r>
      <w:r w:rsidR="005807D5" w:rsidRPr="00EB72BC">
        <w:rPr>
          <w:rFonts w:ascii="Verdana" w:hAnsi="Verdana"/>
          <w:noProof/>
          <w:sz w:val="20"/>
          <w:szCs w:val="20"/>
        </w:rPr>
        <w:t>.</w:t>
      </w:r>
      <w:r w:rsidRPr="00EB72BC">
        <w:rPr>
          <w:rFonts w:ascii="Verdana" w:hAnsi="Verdana"/>
          <w:noProof/>
          <w:sz w:val="20"/>
          <w:szCs w:val="20"/>
        </w:rPr>
        <w:t>, Gardner</w:t>
      </w:r>
      <w:r w:rsidR="005807D5" w:rsidRPr="00EB72BC">
        <w:rPr>
          <w:rFonts w:ascii="Verdana" w:hAnsi="Verdana"/>
          <w:noProof/>
          <w:sz w:val="20"/>
          <w:szCs w:val="20"/>
        </w:rPr>
        <w:t>,</w:t>
      </w:r>
      <w:r w:rsidRPr="00EB72BC">
        <w:rPr>
          <w:rFonts w:ascii="Verdana" w:hAnsi="Verdana"/>
          <w:noProof/>
          <w:sz w:val="20"/>
          <w:szCs w:val="20"/>
        </w:rPr>
        <w:t xml:space="preserve"> F</w:t>
      </w:r>
      <w:r w:rsidR="005807D5" w:rsidRPr="00EB72BC">
        <w:rPr>
          <w:rFonts w:ascii="Verdana" w:hAnsi="Verdana"/>
          <w:noProof/>
          <w:sz w:val="20"/>
          <w:szCs w:val="20"/>
        </w:rPr>
        <w:t>.</w:t>
      </w:r>
      <w:r w:rsidRPr="00EB72BC">
        <w:rPr>
          <w:rFonts w:ascii="Verdana" w:hAnsi="Verdana"/>
          <w:noProof/>
          <w:sz w:val="20"/>
          <w:szCs w:val="20"/>
        </w:rPr>
        <w:t xml:space="preserve">, </w:t>
      </w:r>
      <w:r w:rsidR="005807D5" w:rsidRPr="00EB72BC">
        <w:rPr>
          <w:rFonts w:ascii="Verdana" w:hAnsi="Verdana"/>
          <w:noProof/>
          <w:sz w:val="20"/>
          <w:szCs w:val="20"/>
        </w:rPr>
        <w:t xml:space="preserve">&amp; </w:t>
      </w:r>
      <w:r w:rsidRPr="00EB72BC">
        <w:rPr>
          <w:rFonts w:ascii="Verdana" w:hAnsi="Verdana"/>
          <w:noProof/>
          <w:sz w:val="20"/>
          <w:szCs w:val="20"/>
        </w:rPr>
        <w:t>Cluver</w:t>
      </w:r>
      <w:r w:rsidR="005807D5" w:rsidRPr="00EB72BC">
        <w:rPr>
          <w:rFonts w:ascii="Verdana" w:hAnsi="Verdana"/>
          <w:noProof/>
          <w:sz w:val="20"/>
          <w:szCs w:val="20"/>
        </w:rPr>
        <w:t>,</w:t>
      </w:r>
      <w:r w:rsidRPr="00EB72BC">
        <w:rPr>
          <w:rFonts w:ascii="Verdana" w:hAnsi="Verdana"/>
          <w:noProof/>
          <w:sz w:val="20"/>
          <w:szCs w:val="20"/>
        </w:rPr>
        <w:t xml:space="preserve"> L. </w:t>
      </w:r>
      <w:r w:rsidR="005807D5" w:rsidRPr="00EB72BC">
        <w:rPr>
          <w:rFonts w:ascii="Verdana" w:hAnsi="Verdana"/>
          <w:noProof/>
          <w:sz w:val="20"/>
          <w:szCs w:val="20"/>
        </w:rPr>
        <w:t xml:space="preserve">(2013). </w:t>
      </w:r>
      <w:r w:rsidRPr="00EB72BC">
        <w:rPr>
          <w:rFonts w:ascii="Verdana" w:hAnsi="Verdana"/>
          <w:noProof/>
          <w:sz w:val="20"/>
          <w:szCs w:val="20"/>
        </w:rPr>
        <w:t>Reducing harsh and abusive parenting and increasing positive parenting in low- and middle-income countries: a system</w:t>
      </w:r>
      <w:r w:rsidR="005807D5" w:rsidRPr="00EB72BC">
        <w:rPr>
          <w:rFonts w:ascii="Verdana" w:hAnsi="Verdana"/>
          <w:noProof/>
          <w:sz w:val="20"/>
          <w:szCs w:val="20"/>
        </w:rPr>
        <w:t xml:space="preserve">atic review. </w:t>
      </w:r>
      <w:r w:rsidR="005807D5" w:rsidRPr="00EB72BC">
        <w:rPr>
          <w:rFonts w:ascii="Verdana" w:hAnsi="Verdana"/>
          <w:i/>
          <w:noProof/>
          <w:sz w:val="20"/>
          <w:szCs w:val="20"/>
        </w:rPr>
        <w:t xml:space="preserve">Prevention Science, </w:t>
      </w:r>
      <w:r w:rsidRPr="00EB72BC">
        <w:rPr>
          <w:rFonts w:ascii="Verdana" w:hAnsi="Verdana"/>
          <w:i/>
          <w:noProof/>
          <w:sz w:val="20"/>
          <w:szCs w:val="20"/>
        </w:rPr>
        <w:t>14</w:t>
      </w:r>
      <w:r w:rsidR="00A5433E" w:rsidRPr="00EB72BC">
        <w:rPr>
          <w:rFonts w:ascii="Verdana" w:hAnsi="Verdana"/>
          <w:noProof/>
          <w:sz w:val="20"/>
          <w:szCs w:val="20"/>
        </w:rPr>
        <w:t xml:space="preserve">, </w:t>
      </w:r>
      <w:r w:rsidRPr="00EB72BC">
        <w:rPr>
          <w:rFonts w:ascii="Verdana" w:hAnsi="Verdana"/>
          <w:noProof/>
          <w:sz w:val="20"/>
          <w:szCs w:val="20"/>
        </w:rPr>
        <w:t>352-363</w:t>
      </w:r>
      <w:r w:rsidR="005807D5" w:rsidRPr="00EB72BC">
        <w:rPr>
          <w:rFonts w:ascii="Verdana" w:hAnsi="Verdana"/>
          <w:noProof/>
          <w:sz w:val="20"/>
          <w:szCs w:val="20"/>
        </w:rPr>
        <w:t xml:space="preserve">. doi: </w:t>
      </w:r>
      <w:r w:rsidR="005807D5" w:rsidRPr="00EB72BC">
        <w:rPr>
          <w:rFonts w:ascii="Verdana" w:eastAsiaTheme="minorEastAsia" w:hAnsi="Verdana"/>
          <w:sz w:val="20"/>
          <w:szCs w:val="20"/>
          <w:lang w:val="en-US" w:eastAsia="en-US"/>
        </w:rPr>
        <w:t>10.1007/s11121-012-0314-1</w:t>
      </w:r>
    </w:p>
    <w:p w14:paraId="299D1B85" w14:textId="12FF73F9" w:rsidR="00070050" w:rsidRPr="00EB72BC" w:rsidRDefault="00070050" w:rsidP="00277C50">
      <w:pPr>
        <w:pStyle w:val="EndNoteBibliographyTitle"/>
        <w:spacing w:line="480" w:lineRule="auto"/>
        <w:ind w:left="720" w:hanging="720"/>
        <w:jc w:val="left"/>
        <w:rPr>
          <w:rFonts w:ascii="Verdana" w:hAnsi="Verdana"/>
          <w:noProof/>
          <w:sz w:val="20"/>
          <w:szCs w:val="20"/>
        </w:rPr>
      </w:pPr>
      <w:r w:rsidRPr="00EB72BC">
        <w:rPr>
          <w:rFonts w:ascii="Verdana" w:hAnsi="Verdana"/>
          <w:noProof/>
          <w:sz w:val="20"/>
          <w:szCs w:val="20"/>
        </w:rPr>
        <w:t>Mikton</w:t>
      </w:r>
      <w:r w:rsidR="009D59C8" w:rsidRPr="00EB72BC">
        <w:rPr>
          <w:rFonts w:ascii="Verdana" w:hAnsi="Verdana"/>
          <w:noProof/>
          <w:sz w:val="20"/>
          <w:szCs w:val="20"/>
        </w:rPr>
        <w:t>,</w:t>
      </w:r>
      <w:r w:rsidRPr="00EB72BC">
        <w:rPr>
          <w:rFonts w:ascii="Verdana" w:hAnsi="Verdana"/>
          <w:noProof/>
          <w:sz w:val="20"/>
          <w:szCs w:val="20"/>
        </w:rPr>
        <w:t xml:space="preserve"> C</w:t>
      </w:r>
      <w:r w:rsidR="009D59C8" w:rsidRPr="00EB72BC">
        <w:rPr>
          <w:rFonts w:ascii="Verdana" w:hAnsi="Verdana"/>
          <w:noProof/>
          <w:sz w:val="20"/>
          <w:szCs w:val="20"/>
        </w:rPr>
        <w:t>.</w:t>
      </w:r>
      <w:r w:rsidRPr="00EB72BC">
        <w:rPr>
          <w:rFonts w:ascii="Verdana" w:hAnsi="Verdana"/>
          <w:noProof/>
          <w:sz w:val="20"/>
          <w:szCs w:val="20"/>
        </w:rPr>
        <w:t>, Power</w:t>
      </w:r>
      <w:r w:rsidR="009D59C8" w:rsidRPr="00EB72BC">
        <w:rPr>
          <w:rFonts w:ascii="Verdana" w:hAnsi="Verdana"/>
          <w:noProof/>
          <w:sz w:val="20"/>
          <w:szCs w:val="20"/>
        </w:rPr>
        <w:t>,</w:t>
      </w:r>
      <w:r w:rsidRPr="00EB72BC">
        <w:rPr>
          <w:rFonts w:ascii="Verdana" w:hAnsi="Verdana"/>
          <w:noProof/>
          <w:sz w:val="20"/>
          <w:szCs w:val="20"/>
        </w:rPr>
        <w:t xml:space="preserve"> M</w:t>
      </w:r>
      <w:r w:rsidR="009D59C8" w:rsidRPr="00EB72BC">
        <w:rPr>
          <w:rFonts w:ascii="Verdana" w:hAnsi="Verdana"/>
          <w:noProof/>
          <w:sz w:val="20"/>
          <w:szCs w:val="20"/>
        </w:rPr>
        <w:t>.</w:t>
      </w:r>
      <w:r w:rsidRPr="00EB72BC">
        <w:rPr>
          <w:rFonts w:ascii="Verdana" w:hAnsi="Verdana"/>
          <w:noProof/>
          <w:sz w:val="20"/>
          <w:szCs w:val="20"/>
        </w:rPr>
        <w:t>, Raleva</w:t>
      </w:r>
      <w:r w:rsidR="009D59C8" w:rsidRPr="00EB72BC">
        <w:rPr>
          <w:rFonts w:ascii="Verdana" w:hAnsi="Verdana"/>
          <w:noProof/>
          <w:sz w:val="20"/>
          <w:szCs w:val="20"/>
        </w:rPr>
        <w:t>,</w:t>
      </w:r>
      <w:r w:rsidRPr="00EB72BC">
        <w:rPr>
          <w:rFonts w:ascii="Verdana" w:hAnsi="Verdana"/>
          <w:noProof/>
          <w:sz w:val="20"/>
          <w:szCs w:val="20"/>
        </w:rPr>
        <w:t xml:space="preserve"> M</w:t>
      </w:r>
      <w:r w:rsidR="009D59C8" w:rsidRPr="00EB72BC">
        <w:rPr>
          <w:rFonts w:ascii="Verdana" w:hAnsi="Verdana"/>
          <w:noProof/>
          <w:sz w:val="20"/>
          <w:szCs w:val="20"/>
        </w:rPr>
        <w:t>.</w:t>
      </w:r>
      <w:r w:rsidRPr="00EB72BC">
        <w:rPr>
          <w:rFonts w:ascii="Verdana" w:hAnsi="Verdana"/>
          <w:noProof/>
          <w:sz w:val="20"/>
          <w:szCs w:val="20"/>
        </w:rPr>
        <w:t>, Makoae</w:t>
      </w:r>
      <w:r w:rsidR="009D59C8" w:rsidRPr="00EB72BC">
        <w:rPr>
          <w:rFonts w:ascii="Verdana" w:hAnsi="Verdana"/>
          <w:noProof/>
          <w:sz w:val="20"/>
          <w:szCs w:val="20"/>
        </w:rPr>
        <w:t>,</w:t>
      </w:r>
      <w:r w:rsidRPr="00EB72BC">
        <w:rPr>
          <w:rFonts w:ascii="Verdana" w:hAnsi="Verdana"/>
          <w:noProof/>
          <w:sz w:val="20"/>
          <w:szCs w:val="20"/>
        </w:rPr>
        <w:t xml:space="preserve"> M</w:t>
      </w:r>
      <w:r w:rsidR="009D59C8" w:rsidRPr="00EB72BC">
        <w:rPr>
          <w:rFonts w:ascii="Verdana" w:hAnsi="Verdana"/>
          <w:noProof/>
          <w:sz w:val="20"/>
          <w:szCs w:val="20"/>
        </w:rPr>
        <w:t>.</w:t>
      </w:r>
      <w:r w:rsidRPr="00EB72BC">
        <w:rPr>
          <w:rFonts w:ascii="Verdana" w:hAnsi="Verdana"/>
          <w:noProof/>
          <w:sz w:val="20"/>
          <w:szCs w:val="20"/>
        </w:rPr>
        <w:t>, Al Eissa</w:t>
      </w:r>
      <w:r w:rsidR="009D59C8" w:rsidRPr="00EB72BC">
        <w:rPr>
          <w:rFonts w:ascii="Verdana" w:hAnsi="Verdana"/>
          <w:noProof/>
          <w:sz w:val="20"/>
          <w:szCs w:val="20"/>
        </w:rPr>
        <w:t>,</w:t>
      </w:r>
      <w:r w:rsidRPr="00EB72BC">
        <w:rPr>
          <w:rFonts w:ascii="Verdana" w:hAnsi="Verdana"/>
          <w:noProof/>
          <w:sz w:val="20"/>
          <w:szCs w:val="20"/>
        </w:rPr>
        <w:t xml:space="preserve"> M</w:t>
      </w:r>
      <w:r w:rsidR="009D59C8" w:rsidRPr="00EB72BC">
        <w:rPr>
          <w:rFonts w:ascii="Verdana" w:hAnsi="Verdana"/>
          <w:noProof/>
          <w:sz w:val="20"/>
          <w:szCs w:val="20"/>
        </w:rPr>
        <w:t>.</w:t>
      </w:r>
      <w:r w:rsidRPr="00EB72BC">
        <w:rPr>
          <w:rFonts w:ascii="Verdana" w:hAnsi="Verdana"/>
          <w:noProof/>
          <w:sz w:val="20"/>
          <w:szCs w:val="20"/>
        </w:rPr>
        <w:t>, Cheah</w:t>
      </w:r>
      <w:r w:rsidR="009D59C8" w:rsidRPr="00EB72BC">
        <w:rPr>
          <w:rFonts w:ascii="Verdana" w:hAnsi="Verdana"/>
          <w:noProof/>
          <w:sz w:val="20"/>
          <w:szCs w:val="20"/>
        </w:rPr>
        <w:t>,</w:t>
      </w:r>
      <w:r w:rsidRPr="00EB72BC">
        <w:rPr>
          <w:rFonts w:ascii="Verdana" w:hAnsi="Verdana"/>
          <w:noProof/>
          <w:sz w:val="20"/>
          <w:szCs w:val="20"/>
        </w:rPr>
        <w:t xml:space="preserve"> I</w:t>
      </w:r>
      <w:r w:rsidR="009D59C8" w:rsidRPr="00EB72BC">
        <w:rPr>
          <w:rFonts w:ascii="Verdana" w:hAnsi="Verdana"/>
          <w:noProof/>
          <w:sz w:val="20"/>
          <w:szCs w:val="20"/>
        </w:rPr>
        <w:t>.</w:t>
      </w:r>
      <w:r w:rsidRPr="00EB72BC">
        <w:rPr>
          <w:rFonts w:ascii="Verdana" w:hAnsi="Verdana"/>
          <w:noProof/>
          <w:sz w:val="20"/>
          <w:szCs w:val="20"/>
        </w:rPr>
        <w:t xml:space="preserve">, </w:t>
      </w:r>
      <w:r w:rsidR="009D59C8" w:rsidRPr="00EB72BC">
        <w:rPr>
          <w:rFonts w:ascii="Verdana" w:hAnsi="Verdana"/>
          <w:noProof/>
          <w:sz w:val="20"/>
          <w:szCs w:val="20"/>
        </w:rPr>
        <w:t>… Almuneef, M</w:t>
      </w:r>
      <w:r w:rsidRPr="00EB72BC">
        <w:rPr>
          <w:rFonts w:ascii="Verdana" w:hAnsi="Verdana"/>
          <w:noProof/>
          <w:sz w:val="20"/>
          <w:szCs w:val="20"/>
        </w:rPr>
        <w:t xml:space="preserve">. </w:t>
      </w:r>
      <w:r w:rsidR="009D59C8" w:rsidRPr="00EB72BC">
        <w:rPr>
          <w:rFonts w:ascii="Verdana" w:hAnsi="Verdana"/>
          <w:noProof/>
          <w:sz w:val="20"/>
          <w:szCs w:val="20"/>
        </w:rPr>
        <w:t xml:space="preserve">(2013). </w:t>
      </w:r>
      <w:r w:rsidRPr="00EB72BC">
        <w:rPr>
          <w:rFonts w:ascii="Verdana" w:hAnsi="Verdana"/>
          <w:noProof/>
          <w:sz w:val="20"/>
          <w:szCs w:val="20"/>
        </w:rPr>
        <w:t>The assessment of readiness of five countries to implement child maltreatment prevention programs on a large scal</w:t>
      </w:r>
      <w:r w:rsidR="009D59C8" w:rsidRPr="00EB72BC">
        <w:rPr>
          <w:rFonts w:ascii="Verdana" w:hAnsi="Verdana"/>
          <w:noProof/>
          <w:sz w:val="20"/>
          <w:szCs w:val="20"/>
        </w:rPr>
        <w:t xml:space="preserve">e. </w:t>
      </w:r>
      <w:r w:rsidR="009D59C8" w:rsidRPr="00EB72BC">
        <w:rPr>
          <w:rFonts w:ascii="Verdana" w:hAnsi="Verdana"/>
          <w:i/>
          <w:noProof/>
          <w:sz w:val="20"/>
          <w:szCs w:val="20"/>
        </w:rPr>
        <w:t xml:space="preserve">Child Abuse and Neglect, </w:t>
      </w:r>
      <w:r w:rsidRPr="00EB72BC">
        <w:rPr>
          <w:rFonts w:ascii="Verdana" w:hAnsi="Verdana"/>
          <w:i/>
          <w:noProof/>
          <w:sz w:val="20"/>
          <w:szCs w:val="20"/>
        </w:rPr>
        <w:t>37</w:t>
      </w:r>
      <w:r w:rsidR="009D59C8" w:rsidRPr="00EB72BC">
        <w:rPr>
          <w:rFonts w:ascii="Verdana" w:hAnsi="Verdana"/>
          <w:noProof/>
          <w:sz w:val="20"/>
          <w:szCs w:val="20"/>
        </w:rPr>
        <w:t xml:space="preserve">, </w:t>
      </w:r>
      <w:r w:rsidRPr="00EB72BC">
        <w:rPr>
          <w:rFonts w:ascii="Verdana" w:hAnsi="Verdana"/>
          <w:noProof/>
          <w:sz w:val="20"/>
          <w:szCs w:val="20"/>
        </w:rPr>
        <w:t>1237-1251.</w:t>
      </w:r>
      <w:r w:rsidR="009D59C8" w:rsidRPr="00EB72BC">
        <w:rPr>
          <w:rFonts w:ascii="Verdana" w:hAnsi="Verdana"/>
          <w:noProof/>
          <w:sz w:val="20"/>
          <w:szCs w:val="20"/>
        </w:rPr>
        <w:t xml:space="preserve"> doi: </w:t>
      </w:r>
      <w:r w:rsidR="009D59C8" w:rsidRPr="00EB72BC">
        <w:rPr>
          <w:rFonts w:ascii="Verdana" w:eastAsiaTheme="minorEastAsia" w:hAnsi="Verdana"/>
          <w:sz w:val="20"/>
          <w:szCs w:val="20"/>
          <w:lang w:val="en-US" w:eastAsia="en-US"/>
        </w:rPr>
        <w:t>10.1016/j.chiabu.2013.07.009</w:t>
      </w:r>
    </w:p>
    <w:p w14:paraId="16F38501" w14:textId="2CF03D88" w:rsidR="00917D13" w:rsidRPr="00EB72BC" w:rsidRDefault="00917D13" w:rsidP="00277C50">
      <w:pPr>
        <w:pStyle w:val="EndNoteBibliographyTitle"/>
        <w:spacing w:line="480" w:lineRule="auto"/>
        <w:ind w:left="720" w:hanging="720"/>
        <w:jc w:val="left"/>
        <w:rPr>
          <w:rFonts w:ascii="Verdana" w:hAnsi="Verdana"/>
          <w:noProof/>
          <w:sz w:val="20"/>
          <w:szCs w:val="20"/>
        </w:rPr>
      </w:pPr>
      <w:r w:rsidRPr="00EB72BC">
        <w:rPr>
          <w:rFonts w:ascii="Verdana" w:hAnsi="Verdana"/>
          <w:noProof/>
          <w:sz w:val="20"/>
          <w:szCs w:val="20"/>
        </w:rPr>
        <w:t>Olds</w:t>
      </w:r>
      <w:r w:rsidR="00A5433E" w:rsidRPr="00EB72BC">
        <w:rPr>
          <w:rFonts w:ascii="Verdana" w:hAnsi="Verdana"/>
          <w:noProof/>
          <w:sz w:val="20"/>
          <w:szCs w:val="20"/>
        </w:rPr>
        <w:t>,</w:t>
      </w:r>
      <w:r w:rsidRPr="00EB72BC">
        <w:rPr>
          <w:rFonts w:ascii="Verdana" w:hAnsi="Verdana"/>
          <w:noProof/>
          <w:sz w:val="20"/>
          <w:szCs w:val="20"/>
        </w:rPr>
        <w:t xml:space="preserve"> D</w:t>
      </w:r>
      <w:r w:rsidR="00A5433E" w:rsidRPr="00EB72BC">
        <w:rPr>
          <w:rFonts w:ascii="Verdana" w:hAnsi="Verdana"/>
          <w:noProof/>
          <w:sz w:val="20"/>
          <w:szCs w:val="20"/>
        </w:rPr>
        <w:t>.</w:t>
      </w:r>
      <w:r w:rsidRPr="00EB72BC">
        <w:rPr>
          <w:rFonts w:ascii="Verdana" w:hAnsi="Verdana"/>
          <w:noProof/>
          <w:sz w:val="20"/>
          <w:szCs w:val="20"/>
        </w:rPr>
        <w:t>L</w:t>
      </w:r>
      <w:r w:rsidR="00A5433E" w:rsidRPr="00EB72BC">
        <w:rPr>
          <w:rFonts w:ascii="Verdana" w:hAnsi="Verdana"/>
          <w:noProof/>
          <w:sz w:val="20"/>
          <w:szCs w:val="20"/>
        </w:rPr>
        <w:t>.</w:t>
      </w:r>
      <w:r w:rsidRPr="00EB72BC">
        <w:rPr>
          <w:rFonts w:ascii="Verdana" w:hAnsi="Verdana"/>
          <w:noProof/>
          <w:sz w:val="20"/>
          <w:szCs w:val="20"/>
        </w:rPr>
        <w:t>, Sadler</w:t>
      </w:r>
      <w:r w:rsidR="00A5433E" w:rsidRPr="00EB72BC">
        <w:rPr>
          <w:rFonts w:ascii="Verdana" w:hAnsi="Verdana"/>
          <w:noProof/>
          <w:sz w:val="20"/>
          <w:szCs w:val="20"/>
        </w:rPr>
        <w:t>,</w:t>
      </w:r>
      <w:r w:rsidRPr="00EB72BC">
        <w:rPr>
          <w:rFonts w:ascii="Verdana" w:hAnsi="Verdana"/>
          <w:noProof/>
          <w:sz w:val="20"/>
          <w:szCs w:val="20"/>
        </w:rPr>
        <w:t xml:space="preserve"> L</w:t>
      </w:r>
      <w:r w:rsidR="00A5433E" w:rsidRPr="00EB72BC">
        <w:rPr>
          <w:rFonts w:ascii="Verdana" w:hAnsi="Verdana"/>
          <w:noProof/>
          <w:sz w:val="20"/>
          <w:szCs w:val="20"/>
        </w:rPr>
        <w:t>.</w:t>
      </w:r>
      <w:r w:rsidRPr="00EB72BC">
        <w:rPr>
          <w:rFonts w:ascii="Verdana" w:hAnsi="Verdana"/>
          <w:noProof/>
          <w:sz w:val="20"/>
          <w:szCs w:val="20"/>
        </w:rPr>
        <w:t xml:space="preserve">, </w:t>
      </w:r>
      <w:r w:rsidR="00A5433E" w:rsidRPr="00EB72BC">
        <w:rPr>
          <w:rFonts w:ascii="Verdana" w:hAnsi="Verdana"/>
          <w:noProof/>
          <w:sz w:val="20"/>
          <w:szCs w:val="20"/>
        </w:rPr>
        <w:t xml:space="preserve">&amp; </w:t>
      </w:r>
      <w:r w:rsidRPr="00EB72BC">
        <w:rPr>
          <w:rFonts w:ascii="Verdana" w:hAnsi="Verdana"/>
          <w:noProof/>
          <w:sz w:val="20"/>
          <w:szCs w:val="20"/>
        </w:rPr>
        <w:t>Kitzman</w:t>
      </w:r>
      <w:r w:rsidR="00A5433E" w:rsidRPr="00EB72BC">
        <w:rPr>
          <w:rFonts w:ascii="Verdana" w:hAnsi="Verdana"/>
          <w:noProof/>
          <w:sz w:val="20"/>
          <w:szCs w:val="20"/>
        </w:rPr>
        <w:t>,</w:t>
      </w:r>
      <w:r w:rsidRPr="00EB72BC">
        <w:rPr>
          <w:rFonts w:ascii="Verdana" w:hAnsi="Verdana"/>
          <w:noProof/>
          <w:sz w:val="20"/>
          <w:szCs w:val="20"/>
        </w:rPr>
        <w:t xml:space="preserve"> H. </w:t>
      </w:r>
      <w:r w:rsidR="00A5433E" w:rsidRPr="00EB72BC">
        <w:rPr>
          <w:rFonts w:ascii="Verdana" w:hAnsi="Verdana"/>
          <w:noProof/>
          <w:sz w:val="20"/>
          <w:szCs w:val="20"/>
        </w:rPr>
        <w:t xml:space="preserve">(2007). </w:t>
      </w:r>
      <w:r w:rsidRPr="00EB72BC">
        <w:rPr>
          <w:rFonts w:ascii="Verdana" w:hAnsi="Verdana"/>
          <w:noProof/>
          <w:sz w:val="20"/>
          <w:szCs w:val="20"/>
        </w:rPr>
        <w:t xml:space="preserve">Programs for </w:t>
      </w:r>
      <w:r w:rsidR="00A5433E" w:rsidRPr="00EB72BC">
        <w:rPr>
          <w:rFonts w:ascii="Verdana" w:hAnsi="Verdana"/>
          <w:noProof/>
          <w:sz w:val="20"/>
          <w:szCs w:val="20"/>
        </w:rPr>
        <w:t>p</w:t>
      </w:r>
      <w:r w:rsidRPr="00EB72BC">
        <w:rPr>
          <w:rFonts w:ascii="Verdana" w:hAnsi="Verdana"/>
          <w:noProof/>
          <w:sz w:val="20"/>
          <w:szCs w:val="20"/>
        </w:rPr>
        <w:t xml:space="preserve">arents of </w:t>
      </w:r>
      <w:r w:rsidR="00A5433E" w:rsidRPr="00EB72BC">
        <w:rPr>
          <w:rFonts w:ascii="Verdana" w:hAnsi="Verdana"/>
          <w:noProof/>
          <w:sz w:val="20"/>
          <w:szCs w:val="20"/>
        </w:rPr>
        <w:t>i</w:t>
      </w:r>
      <w:r w:rsidRPr="00EB72BC">
        <w:rPr>
          <w:rFonts w:ascii="Verdana" w:hAnsi="Verdana"/>
          <w:noProof/>
          <w:sz w:val="20"/>
          <w:szCs w:val="20"/>
        </w:rPr>
        <w:t xml:space="preserve">nfants and </w:t>
      </w:r>
      <w:r w:rsidR="00A5433E" w:rsidRPr="00EB72BC">
        <w:rPr>
          <w:rFonts w:ascii="Verdana" w:hAnsi="Verdana"/>
          <w:noProof/>
          <w:sz w:val="20"/>
          <w:szCs w:val="20"/>
        </w:rPr>
        <w:t>t</w:t>
      </w:r>
      <w:r w:rsidRPr="00EB72BC">
        <w:rPr>
          <w:rFonts w:ascii="Verdana" w:hAnsi="Verdana"/>
          <w:noProof/>
          <w:sz w:val="20"/>
          <w:szCs w:val="20"/>
        </w:rPr>
        <w:t xml:space="preserve">oddlers: Recent </w:t>
      </w:r>
      <w:r w:rsidR="00A5433E" w:rsidRPr="00EB72BC">
        <w:rPr>
          <w:rFonts w:ascii="Verdana" w:hAnsi="Verdana"/>
          <w:noProof/>
          <w:sz w:val="20"/>
          <w:szCs w:val="20"/>
        </w:rPr>
        <w:t>e</w:t>
      </w:r>
      <w:r w:rsidRPr="00EB72BC">
        <w:rPr>
          <w:rFonts w:ascii="Verdana" w:hAnsi="Verdana"/>
          <w:noProof/>
          <w:sz w:val="20"/>
          <w:szCs w:val="20"/>
        </w:rPr>
        <w:t xml:space="preserve">vidence from </w:t>
      </w:r>
      <w:r w:rsidR="00A5433E" w:rsidRPr="00EB72BC">
        <w:rPr>
          <w:rFonts w:ascii="Verdana" w:hAnsi="Verdana"/>
          <w:noProof/>
          <w:sz w:val="20"/>
          <w:szCs w:val="20"/>
        </w:rPr>
        <w:t>r</w:t>
      </w:r>
      <w:r w:rsidRPr="00EB72BC">
        <w:rPr>
          <w:rFonts w:ascii="Verdana" w:hAnsi="Verdana"/>
          <w:noProof/>
          <w:sz w:val="20"/>
          <w:szCs w:val="20"/>
        </w:rPr>
        <w:t xml:space="preserve">andomized </w:t>
      </w:r>
      <w:r w:rsidR="00A5433E" w:rsidRPr="00EB72BC">
        <w:rPr>
          <w:rFonts w:ascii="Verdana" w:hAnsi="Verdana"/>
          <w:noProof/>
          <w:sz w:val="20"/>
          <w:szCs w:val="20"/>
        </w:rPr>
        <w:t>t</w:t>
      </w:r>
      <w:r w:rsidRPr="00EB72BC">
        <w:rPr>
          <w:rFonts w:ascii="Verdana" w:hAnsi="Verdana"/>
          <w:noProof/>
          <w:sz w:val="20"/>
          <w:szCs w:val="20"/>
        </w:rPr>
        <w:t xml:space="preserve">rials. </w:t>
      </w:r>
      <w:r w:rsidRPr="00EB72BC">
        <w:rPr>
          <w:rFonts w:ascii="Verdana" w:hAnsi="Verdana"/>
          <w:i/>
          <w:noProof/>
          <w:sz w:val="20"/>
          <w:szCs w:val="20"/>
        </w:rPr>
        <w:t>Journal of Child Psychology and P</w:t>
      </w:r>
      <w:r w:rsidR="00A5433E" w:rsidRPr="00EB72BC">
        <w:rPr>
          <w:rFonts w:ascii="Verdana" w:hAnsi="Verdana"/>
          <w:i/>
          <w:noProof/>
          <w:sz w:val="20"/>
          <w:szCs w:val="20"/>
        </w:rPr>
        <w:t>sychiatry, 48</w:t>
      </w:r>
      <w:r w:rsidR="00A5433E" w:rsidRPr="00EB72BC">
        <w:rPr>
          <w:rFonts w:ascii="Verdana" w:hAnsi="Verdana"/>
          <w:noProof/>
          <w:sz w:val="20"/>
          <w:szCs w:val="20"/>
        </w:rPr>
        <w:t xml:space="preserve">(3-4), </w:t>
      </w:r>
      <w:r w:rsidRPr="00EB72BC">
        <w:rPr>
          <w:rFonts w:ascii="Verdana" w:hAnsi="Verdana"/>
          <w:noProof/>
          <w:sz w:val="20"/>
          <w:szCs w:val="20"/>
        </w:rPr>
        <w:t>355-391</w:t>
      </w:r>
      <w:r w:rsidR="00A5433E" w:rsidRPr="00EB72BC">
        <w:rPr>
          <w:rFonts w:ascii="Verdana" w:hAnsi="Verdana"/>
          <w:noProof/>
          <w:sz w:val="20"/>
          <w:szCs w:val="20"/>
        </w:rPr>
        <w:t>.</w:t>
      </w:r>
      <w:r w:rsidR="00F479A7" w:rsidRPr="00EB72BC">
        <w:rPr>
          <w:rFonts w:ascii="Verdana" w:hAnsi="Verdana"/>
          <w:noProof/>
          <w:sz w:val="20"/>
          <w:szCs w:val="20"/>
        </w:rPr>
        <w:t xml:space="preserve"> doi: </w:t>
      </w:r>
      <w:r w:rsidR="00F479A7" w:rsidRPr="00EB72BC">
        <w:rPr>
          <w:rFonts w:ascii="Verdana" w:eastAsiaTheme="minorEastAsia" w:hAnsi="Verdana"/>
          <w:sz w:val="20"/>
          <w:szCs w:val="20"/>
          <w:lang w:val="en-US" w:eastAsia="en-US"/>
        </w:rPr>
        <w:t>10.1111/j.1469-7610.2006.01702.x</w:t>
      </w:r>
    </w:p>
    <w:p w14:paraId="4E2749EF" w14:textId="5ADAEC8B" w:rsidR="001148ED" w:rsidRPr="00EB72BC" w:rsidRDefault="00807E85" w:rsidP="00C64E87">
      <w:pPr>
        <w:pStyle w:val="EndNoteBibliographyTitle"/>
        <w:spacing w:line="480" w:lineRule="auto"/>
        <w:ind w:left="720" w:hanging="720"/>
        <w:jc w:val="left"/>
        <w:rPr>
          <w:rFonts w:ascii="Verdana" w:hAnsi="Verdana"/>
          <w:noProof/>
          <w:sz w:val="20"/>
          <w:szCs w:val="20"/>
        </w:rPr>
      </w:pPr>
      <w:r w:rsidRPr="00EB72BC">
        <w:rPr>
          <w:rFonts w:ascii="Verdana" w:hAnsi="Verdana"/>
          <w:noProof/>
          <w:sz w:val="20"/>
          <w:szCs w:val="20"/>
        </w:rPr>
        <w:lastRenderedPageBreak/>
        <w:t>Pelton</w:t>
      </w:r>
      <w:r w:rsidR="00A03E3A" w:rsidRPr="00EB72BC">
        <w:rPr>
          <w:rFonts w:ascii="Verdana" w:hAnsi="Verdana"/>
          <w:noProof/>
          <w:sz w:val="20"/>
          <w:szCs w:val="20"/>
        </w:rPr>
        <w:t xml:space="preserve">, L.H. (2015). The continuing role of material factors in child maltreatment and placement.  </w:t>
      </w:r>
      <w:r w:rsidR="00A03E3A" w:rsidRPr="00EB72BC">
        <w:rPr>
          <w:rFonts w:ascii="Verdana" w:hAnsi="Verdana"/>
          <w:i/>
          <w:noProof/>
          <w:sz w:val="20"/>
          <w:szCs w:val="20"/>
        </w:rPr>
        <w:t>Child Abuse and Neglect, 41</w:t>
      </w:r>
      <w:r w:rsidR="00A03E3A" w:rsidRPr="00EB72BC">
        <w:rPr>
          <w:rFonts w:ascii="Verdana" w:hAnsi="Verdana"/>
          <w:noProof/>
          <w:sz w:val="20"/>
          <w:szCs w:val="20"/>
        </w:rPr>
        <w:t>, 30-39.</w:t>
      </w:r>
      <w:r w:rsidR="005B7A12" w:rsidRPr="00EB72BC">
        <w:rPr>
          <w:rFonts w:ascii="Verdana" w:hAnsi="Verdana"/>
          <w:noProof/>
          <w:sz w:val="20"/>
          <w:szCs w:val="20"/>
        </w:rPr>
        <w:t xml:space="preserve"> doi: </w:t>
      </w:r>
      <w:r w:rsidR="005B7A12" w:rsidRPr="00EB72BC">
        <w:rPr>
          <w:rFonts w:ascii="Verdana" w:hAnsi="Verdana"/>
          <w:sz w:val="20"/>
          <w:szCs w:val="20"/>
        </w:rPr>
        <w:t>10.1016/j.chiabu.2014.08.001</w:t>
      </w:r>
    </w:p>
    <w:p w14:paraId="1F2D7DFE" w14:textId="2C61239C" w:rsidR="000F51FB" w:rsidRPr="00EB72BC" w:rsidRDefault="001148ED" w:rsidP="00277C50">
      <w:pPr>
        <w:pStyle w:val="EndNoteBibliographyTitle"/>
        <w:spacing w:line="480" w:lineRule="auto"/>
        <w:ind w:left="720" w:hanging="720"/>
        <w:jc w:val="left"/>
        <w:rPr>
          <w:rFonts w:ascii="Verdana" w:hAnsi="Verdana"/>
          <w:noProof/>
          <w:sz w:val="20"/>
          <w:szCs w:val="20"/>
        </w:rPr>
      </w:pPr>
      <w:r w:rsidRPr="00EB72BC">
        <w:rPr>
          <w:rFonts w:ascii="Verdana" w:hAnsi="Verdana"/>
          <w:noProof/>
          <w:sz w:val="20"/>
          <w:szCs w:val="20"/>
        </w:rPr>
        <w:t>Sanders</w:t>
      </w:r>
      <w:r w:rsidR="008B4994" w:rsidRPr="00EB72BC">
        <w:rPr>
          <w:rFonts w:ascii="Verdana" w:hAnsi="Verdana"/>
          <w:noProof/>
          <w:sz w:val="20"/>
          <w:szCs w:val="20"/>
        </w:rPr>
        <w:t>,</w:t>
      </w:r>
      <w:r w:rsidRPr="00EB72BC">
        <w:rPr>
          <w:rFonts w:ascii="Verdana" w:hAnsi="Verdana"/>
          <w:noProof/>
          <w:sz w:val="20"/>
          <w:szCs w:val="20"/>
        </w:rPr>
        <w:t xml:space="preserve"> M</w:t>
      </w:r>
      <w:r w:rsidR="008B4994" w:rsidRPr="00EB72BC">
        <w:rPr>
          <w:rFonts w:ascii="Verdana" w:hAnsi="Verdana"/>
          <w:noProof/>
          <w:sz w:val="20"/>
          <w:szCs w:val="20"/>
        </w:rPr>
        <w:t>.</w:t>
      </w:r>
      <w:r w:rsidRPr="00EB72BC">
        <w:rPr>
          <w:rFonts w:ascii="Verdana" w:hAnsi="Verdana"/>
          <w:noProof/>
          <w:sz w:val="20"/>
          <w:szCs w:val="20"/>
        </w:rPr>
        <w:t>R</w:t>
      </w:r>
      <w:r w:rsidR="008B4994" w:rsidRPr="00EB72BC">
        <w:rPr>
          <w:rFonts w:ascii="Verdana" w:hAnsi="Verdana"/>
          <w:noProof/>
          <w:sz w:val="20"/>
          <w:szCs w:val="20"/>
        </w:rPr>
        <w:t>.</w:t>
      </w:r>
      <w:r w:rsidRPr="00EB72BC">
        <w:rPr>
          <w:rFonts w:ascii="Verdana" w:hAnsi="Verdana"/>
          <w:noProof/>
          <w:sz w:val="20"/>
          <w:szCs w:val="20"/>
        </w:rPr>
        <w:t>, Kirby</w:t>
      </w:r>
      <w:r w:rsidR="008B4994" w:rsidRPr="00EB72BC">
        <w:rPr>
          <w:rFonts w:ascii="Verdana" w:hAnsi="Verdana"/>
          <w:noProof/>
          <w:sz w:val="20"/>
          <w:szCs w:val="20"/>
        </w:rPr>
        <w:t>,</w:t>
      </w:r>
      <w:r w:rsidRPr="00EB72BC">
        <w:rPr>
          <w:rFonts w:ascii="Verdana" w:hAnsi="Verdana"/>
          <w:noProof/>
          <w:sz w:val="20"/>
          <w:szCs w:val="20"/>
        </w:rPr>
        <w:t xml:space="preserve"> J</w:t>
      </w:r>
      <w:r w:rsidR="008B4994" w:rsidRPr="00EB72BC">
        <w:rPr>
          <w:rFonts w:ascii="Verdana" w:hAnsi="Verdana"/>
          <w:noProof/>
          <w:sz w:val="20"/>
          <w:szCs w:val="20"/>
        </w:rPr>
        <w:t>.</w:t>
      </w:r>
      <w:r w:rsidRPr="00EB72BC">
        <w:rPr>
          <w:rFonts w:ascii="Verdana" w:hAnsi="Verdana"/>
          <w:noProof/>
          <w:sz w:val="20"/>
          <w:szCs w:val="20"/>
        </w:rPr>
        <w:t>N</w:t>
      </w:r>
      <w:r w:rsidR="008B4994" w:rsidRPr="00EB72BC">
        <w:rPr>
          <w:rFonts w:ascii="Verdana" w:hAnsi="Verdana"/>
          <w:noProof/>
          <w:sz w:val="20"/>
          <w:szCs w:val="20"/>
        </w:rPr>
        <w:t>.</w:t>
      </w:r>
      <w:r w:rsidRPr="00EB72BC">
        <w:rPr>
          <w:rFonts w:ascii="Verdana" w:hAnsi="Verdana"/>
          <w:noProof/>
          <w:sz w:val="20"/>
          <w:szCs w:val="20"/>
        </w:rPr>
        <w:t>, Tellegen</w:t>
      </w:r>
      <w:r w:rsidR="008B4994" w:rsidRPr="00EB72BC">
        <w:rPr>
          <w:rFonts w:ascii="Verdana" w:hAnsi="Verdana"/>
          <w:noProof/>
          <w:sz w:val="20"/>
          <w:szCs w:val="20"/>
        </w:rPr>
        <w:t>,</w:t>
      </w:r>
      <w:r w:rsidRPr="00EB72BC">
        <w:rPr>
          <w:rFonts w:ascii="Verdana" w:hAnsi="Verdana"/>
          <w:noProof/>
          <w:sz w:val="20"/>
          <w:szCs w:val="20"/>
        </w:rPr>
        <w:t xml:space="preserve"> C</w:t>
      </w:r>
      <w:r w:rsidR="008B4994" w:rsidRPr="00EB72BC">
        <w:rPr>
          <w:rFonts w:ascii="Verdana" w:hAnsi="Verdana"/>
          <w:noProof/>
          <w:sz w:val="20"/>
          <w:szCs w:val="20"/>
        </w:rPr>
        <w:t>.</w:t>
      </w:r>
      <w:r w:rsidRPr="00EB72BC">
        <w:rPr>
          <w:rFonts w:ascii="Verdana" w:hAnsi="Verdana"/>
          <w:noProof/>
          <w:sz w:val="20"/>
          <w:szCs w:val="20"/>
        </w:rPr>
        <w:t>L</w:t>
      </w:r>
      <w:r w:rsidR="008B4994" w:rsidRPr="00EB72BC">
        <w:rPr>
          <w:rFonts w:ascii="Verdana" w:hAnsi="Verdana"/>
          <w:noProof/>
          <w:sz w:val="20"/>
          <w:szCs w:val="20"/>
        </w:rPr>
        <w:t>.</w:t>
      </w:r>
      <w:r w:rsidRPr="00EB72BC">
        <w:rPr>
          <w:rFonts w:ascii="Verdana" w:hAnsi="Verdana"/>
          <w:noProof/>
          <w:sz w:val="20"/>
          <w:szCs w:val="20"/>
        </w:rPr>
        <w:t xml:space="preserve">, </w:t>
      </w:r>
      <w:r w:rsidR="008B4994" w:rsidRPr="00EB72BC">
        <w:rPr>
          <w:rFonts w:ascii="Verdana" w:hAnsi="Verdana"/>
          <w:noProof/>
          <w:sz w:val="20"/>
          <w:szCs w:val="20"/>
        </w:rPr>
        <w:t xml:space="preserve">&amp; </w:t>
      </w:r>
      <w:r w:rsidRPr="00EB72BC">
        <w:rPr>
          <w:rFonts w:ascii="Verdana" w:hAnsi="Verdana"/>
          <w:noProof/>
          <w:sz w:val="20"/>
          <w:szCs w:val="20"/>
        </w:rPr>
        <w:t>Day</w:t>
      </w:r>
      <w:r w:rsidR="008B4994" w:rsidRPr="00EB72BC">
        <w:rPr>
          <w:rFonts w:ascii="Verdana" w:hAnsi="Verdana"/>
          <w:noProof/>
          <w:sz w:val="20"/>
          <w:szCs w:val="20"/>
        </w:rPr>
        <w:t>,</w:t>
      </w:r>
      <w:r w:rsidRPr="00EB72BC">
        <w:rPr>
          <w:rFonts w:ascii="Verdana" w:hAnsi="Verdana"/>
          <w:noProof/>
          <w:sz w:val="20"/>
          <w:szCs w:val="20"/>
        </w:rPr>
        <w:t xml:space="preserve"> J</w:t>
      </w:r>
      <w:r w:rsidR="008B4994" w:rsidRPr="00EB72BC">
        <w:rPr>
          <w:rFonts w:ascii="Verdana" w:hAnsi="Verdana"/>
          <w:noProof/>
          <w:sz w:val="20"/>
          <w:szCs w:val="20"/>
        </w:rPr>
        <w:t>.</w:t>
      </w:r>
      <w:r w:rsidRPr="00EB72BC">
        <w:rPr>
          <w:rFonts w:ascii="Verdana" w:hAnsi="Verdana"/>
          <w:noProof/>
          <w:sz w:val="20"/>
          <w:szCs w:val="20"/>
        </w:rPr>
        <w:t>J.</w:t>
      </w:r>
      <w:r w:rsidR="008B4994" w:rsidRPr="00EB72BC">
        <w:rPr>
          <w:rFonts w:ascii="Verdana" w:hAnsi="Verdana"/>
          <w:noProof/>
          <w:sz w:val="20"/>
          <w:szCs w:val="20"/>
        </w:rPr>
        <w:t xml:space="preserve"> </w:t>
      </w:r>
      <w:r w:rsidR="007D06C5" w:rsidRPr="00EB72BC">
        <w:rPr>
          <w:rFonts w:ascii="Verdana" w:hAnsi="Verdana"/>
          <w:noProof/>
          <w:sz w:val="20"/>
          <w:szCs w:val="20"/>
        </w:rPr>
        <w:t>(2014).</w:t>
      </w:r>
      <w:r w:rsidRPr="00EB72BC">
        <w:rPr>
          <w:rFonts w:ascii="Verdana" w:hAnsi="Verdana"/>
          <w:noProof/>
          <w:sz w:val="20"/>
          <w:szCs w:val="20"/>
        </w:rPr>
        <w:t xml:space="preserve"> The Triple P-Positive Parenting Program: A systematic review and meta-analysis of a multi-level system of parenting supp</w:t>
      </w:r>
      <w:r w:rsidR="00B246A1" w:rsidRPr="00EB72BC">
        <w:rPr>
          <w:rFonts w:ascii="Verdana" w:hAnsi="Verdana"/>
          <w:noProof/>
          <w:sz w:val="20"/>
          <w:szCs w:val="20"/>
        </w:rPr>
        <w:t xml:space="preserve">ort. </w:t>
      </w:r>
      <w:r w:rsidR="00B246A1" w:rsidRPr="00EB72BC">
        <w:rPr>
          <w:rFonts w:ascii="Verdana" w:hAnsi="Verdana"/>
          <w:i/>
          <w:noProof/>
          <w:sz w:val="20"/>
          <w:szCs w:val="20"/>
        </w:rPr>
        <w:t>Clinical Psychology Review, 34</w:t>
      </w:r>
      <w:r w:rsidR="00B246A1" w:rsidRPr="00EB72BC">
        <w:rPr>
          <w:rFonts w:ascii="Verdana" w:hAnsi="Verdana"/>
          <w:noProof/>
          <w:sz w:val="20"/>
          <w:szCs w:val="20"/>
        </w:rPr>
        <w:t>, 337-357. doi: 10.1016/j.cpr.2014.04.003</w:t>
      </w:r>
    </w:p>
    <w:p w14:paraId="00233F19" w14:textId="77777777" w:rsidR="00F16A25" w:rsidRPr="00EB72BC" w:rsidRDefault="00F16A25" w:rsidP="00D657E3">
      <w:pPr>
        <w:pStyle w:val="EndNoteBibliographyTitle"/>
        <w:spacing w:line="480" w:lineRule="auto"/>
        <w:jc w:val="left"/>
        <w:rPr>
          <w:rFonts w:ascii="Verdana" w:hAnsi="Verdana"/>
          <w:noProof/>
          <w:sz w:val="20"/>
          <w:szCs w:val="20"/>
        </w:rPr>
      </w:pPr>
    </w:p>
    <w:p w14:paraId="00995EC2" w14:textId="4427A526" w:rsidR="00F16A25" w:rsidRDefault="00F16A25" w:rsidP="00F16A25">
      <w:pPr>
        <w:pStyle w:val="EndNoteBibliographyTitle"/>
        <w:spacing w:line="480" w:lineRule="auto"/>
        <w:rPr>
          <w:rFonts w:ascii="Verdana" w:hAnsi="Verdana"/>
          <w:noProof/>
          <w:sz w:val="28"/>
          <w:szCs w:val="28"/>
        </w:rPr>
      </w:pPr>
      <w:r>
        <w:rPr>
          <w:rFonts w:ascii="Verdana" w:hAnsi="Verdana"/>
          <w:noProof/>
          <w:sz w:val="28"/>
          <w:szCs w:val="28"/>
        </w:rPr>
        <w:t>Suggested websites</w:t>
      </w:r>
    </w:p>
    <w:p w14:paraId="1B19B453" w14:textId="3428B69C" w:rsidR="00F16A25" w:rsidRPr="00E950B8" w:rsidRDefault="00D867F3" w:rsidP="00E950B8">
      <w:pPr>
        <w:pStyle w:val="EndNoteBibliographyTitle"/>
        <w:numPr>
          <w:ilvl w:val="0"/>
          <w:numId w:val="16"/>
        </w:numPr>
        <w:spacing w:line="480" w:lineRule="auto"/>
        <w:jc w:val="left"/>
        <w:rPr>
          <w:rFonts w:ascii="Verdana" w:hAnsi="Verdana"/>
          <w:noProof/>
          <w:sz w:val="20"/>
          <w:szCs w:val="20"/>
        </w:rPr>
      </w:pPr>
      <w:hyperlink r:id="rId11" w:history="1">
        <w:r w:rsidR="00E950B8" w:rsidRPr="0074377C">
          <w:rPr>
            <w:rStyle w:val="Hyperlink"/>
            <w:rFonts w:ascii="Verdana" w:hAnsi="Verdana"/>
            <w:noProof/>
            <w:sz w:val="20"/>
            <w:szCs w:val="20"/>
          </w:rPr>
          <w:t>http://www.cdc.gov/globalhealth/programs/violence.htm</w:t>
        </w:r>
      </w:hyperlink>
    </w:p>
    <w:p w14:paraId="760F19A2" w14:textId="1FC8F014" w:rsidR="00F16A25" w:rsidRDefault="00D867F3" w:rsidP="00E950B8">
      <w:pPr>
        <w:pStyle w:val="EndNoteBibliographyTitle"/>
        <w:numPr>
          <w:ilvl w:val="0"/>
          <w:numId w:val="16"/>
        </w:numPr>
        <w:spacing w:line="480" w:lineRule="auto"/>
        <w:jc w:val="left"/>
        <w:rPr>
          <w:rFonts w:ascii="Verdana" w:hAnsi="Verdana"/>
          <w:noProof/>
          <w:sz w:val="20"/>
          <w:szCs w:val="20"/>
        </w:rPr>
      </w:pPr>
      <w:hyperlink r:id="rId12" w:history="1">
        <w:r w:rsidR="00E950B8" w:rsidRPr="00D74775">
          <w:rPr>
            <w:rStyle w:val="Hyperlink"/>
            <w:rFonts w:ascii="Verdana" w:hAnsi="Verdana"/>
            <w:noProof/>
            <w:sz w:val="20"/>
            <w:szCs w:val="20"/>
          </w:rPr>
          <w:t>http://www.optimusstudy.org/</w:t>
        </w:r>
      </w:hyperlink>
    </w:p>
    <w:p w14:paraId="0523855B" w14:textId="3E2A91B6" w:rsidR="006A726D" w:rsidRPr="00BB1E80" w:rsidRDefault="00BC5295" w:rsidP="00F16A25">
      <w:pPr>
        <w:pStyle w:val="EndNoteBibliographyTitle"/>
        <w:numPr>
          <w:ilvl w:val="0"/>
          <w:numId w:val="16"/>
        </w:numPr>
        <w:spacing w:line="480" w:lineRule="auto"/>
        <w:jc w:val="left"/>
        <w:rPr>
          <w:rFonts w:ascii="Verdana" w:hAnsi="Verdana"/>
          <w:noProof/>
          <w:sz w:val="20"/>
          <w:szCs w:val="20"/>
        </w:rPr>
      </w:pPr>
      <w:hyperlink r:id="rId13" w:history="1">
        <w:r w:rsidRPr="00F0143B">
          <w:rPr>
            <w:rStyle w:val="Hyperlink"/>
            <w:rFonts w:ascii="Verdana" w:hAnsi="Verdana"/>
            <w:noProof/>
            <w:sz w:val="20"/>
            <w:szCs w:val="20"/>
          </w:rPr>
          <w:t>http://www.who.int/violence_injury_prevention/publications/violence/parenting_evaluations/en/</w:t>
        </w:r>
      </w:hyperlink>
      <w:r>
        <w:rPr>
          <w:rFonts w:ascii="Verdana" w:hAnsi="Verdana"/>
          <w:noProof/>
          <w:sz w:val="20"/>
          <w:szCs w:val="20"/>
        </w:rPr>
        <w:t xml:space="preserve"> </w:t>
      </w:r>
    </w:p>
    <w:p w14:paraId="63384419" w14:textId="72BE7D0B" w:rsidR="00F16A25" w:rsidRPr="002E68E1" w:rsidRDefault="00BC5295" w:rsidP="00D657E3">
      <w:pPr>
        <w:pStyle w:val="EndNoteBibliographyTitle"/>
        <w:numPr>
          <w:ilvl w:val="0"/>
          <w:numId w:val="16"/>
        </w:numPr>
        <w:spacing w:line="480" w:lineRule="auto"/>
        <w:jc w:val="left"/>
        <w:rPr>
          <w:rFonts w:ascii="Verdana" w:hAnsi="Verdana"/>
          <w:noProof/>
          <w:sz w:val="20"/>
          <w:szCs w:val="20"/>
        </w:rPr>
      </w:pPr>
      <w:hyperlink r:id="rId14" w:history="1">
        <w:r w:rsidRPr="00F0143B">
          <w:rPr>
            <w:rStyle w:val="Hyperlink"/>
            <w:rFonts w:ascii="Verdana" w:hAnsi="Verdana"/>
            <w:noProof/>
            <w:sz w:val="20"/>
            <w:szCs w:val="20"/>
          </w:rPr>
          <w:t>http://www.who.int/violence_injury_prevention/violence/activities/adverse_childhood_experiences/en/</w:t>
        </w:r>
      </w:hyperlink>
      <w:r>
        <w:rPr>
          <w:rFonts w:ascii="Verdana" w:hAnsi="Verdana"/>
          <w:noProof/>
          <w:sz w:val="20"/>
          <w:szCs w:val="20"/>
        </w:rPr>
        <w:t xml:space="preserve"> </w:t>
      </w:r>
    </w:p>
    <w:p w14:paraId="74A2D32F" w14:textId="4C2EBF51" w:rsidR="00771125" w:rsidRDefault="00D867F3" w:rsidP="00D657E3">
      <w:pPr>
        <w:pStyle w:val="EndNoteBibliographyTitle"/>
        <w:numPr>
          <w:ilvl w:val="0"/>
          <w:numId w:val="16"/>
        </w:numPr>
        <w:spacing w:line="480" w:lineRule="auto"/>
        <w:jc w:val="left"/>
        <w:rPr>
          <w:rFonts w:ascii="Verdana" w:hAnsi="Verdana"/>
          <w:noProof/>
          <w:sz w:val="20"/>
          <w:szCs w:val="20"/>
        </w:rPr>
      </w:pPr>
      <w:hyperlink r:id="rId15" w:history="1">
        <w:r w:rsidR="006741EC" w:rsidRPr="00E950B8">
          <w:rPr>
            <w:rFonts w:ascii="Verdana" w:hAnsi="Verdana"/>
            <w:noProof/>
            <w:sz w:val="20"/>
            <w:szCs w:val="20"/>
          </w:rPr>
          <w:t>http://data.worldbank.org/indicator/SH.XPD.PCAP</w:t>
        </w:r>
      </w:hyperlink>
      <w:r w:rsidR="00BC5295">
        <w:rPr>
          <w:rFonts w:ascii="Verdana" w:hAnsi="Verdana"/>
          <w:noProof/>
          <w:sz w:val="20"/>
          <w:szCs w:val="20"/>
        </w:rPr>
        <w:t xml:space="preserve"> </w:t>
      </w:r>
    </w:p>
    <w:p w14:paraId="07B1B4A0" w14:textId="61BB6562" w:rsidR="002E68E1" w:rsidRDefault="00D867F3" w:rsidP="00D657E3">
      <w:pPr>
        <w:pStyle w:val="EndNoteBibliographyTitle"/>
        <w:numPr>
          <w:ilvl w:val="0"/>
          <w:numId w:val="16"/>
        </w:numPr>
        <w:spacing w:line="480" w:lineRule="auto"/>
        <w:jc w:val="left"/>
        <w:rPr>
          <w:rFonts w:ascii="Verdana" w:hAnsi="Verdana"/>
          <w:noProof/>
          <w:sz w:val="20"/>
          <w:szCs w:val="20"/>
        </w:rPr>
      </w:pPr>
      <w:hyperlink r:id="rId16" w:history="1">
        <w:r w:rsidR="003B3D50" w:rsidRPr="00D74775">
          <w:rPr>
            <w:rStyle w:val="Hyperlink"/>
            <w:rFonts w:ascii="Verdana" w:hAnsi="Verdana"/>
            <w:noProof/>
            <w:sz w:val="20"/>
            <w:szCs w:val="20"/>
          </w:rPr>
          <w:t>http://www.who.int/violence_injury_prevention/violence/4th_milestones_meeting/publications/en/</w:t>
        </w:r>
      </w:hyperlink>
    </w:p>
    <w:p w14:paraId="5CBA06C1" w14:textId="34A1A569" w:rsidR="00BF75BC" w:rsidRDefault="00BC5295" w:rsidP="00BF75BC">
      <w:pPr>
        <w:pStyle w:val="EndNoteBibliographyTitle"/>
        <w:numPr>
          <w:ilvl w:val="0"/>
          <w:numId w:val="16"/>
        </w:numPr>
        <w:spacing w:line="480" w:lineRule="auto"/>
        <w:jc w:val="left"/>
        <w:rPr>
          <w:rFonts w:ascii="Verdana" w:hAnsi="Verdana"/>
          <w:noProof/>
          <w:sz w:val="20"/>
          <w:szCs w:val="20"/>
        </w:rPr>
      </w:pPr>
      <w:hyperlink r:id="rId17" w:history="1">
        <w:r w:rsidRPr="00F0143B">
          <w:rPr>
            <w:rStyle w:val="Hyperlink"/>
            <w:rFonts w:ascii="Verdana" w:hAnsi="Verdana"/>
            <w:noProof/>
            <w:sz w:val="20"/>
            <w:szCs w:val="20"/>
          </w:rPr>
          <w:t>http://www.wsipp.wa.gov/Reports/11-07-1201</w:t>
        </w:r>
      </w:hyperlink>
      <w:r>
        <w:rPr>
          <w:rFonts w:ascii="Verdana" w:hAnsi="Verdana"/>
          <w:noProof/>
          <w:sz w:val="20"/>
          <w:szCs w:val="20"/>
        </w:rPr>
        <w:t xml:space="preserve"> </w:t>
      </w:r>
    </w:p>
    <w:p w14:paraId="200EDC6E" w14:textId="78685A2A" w:rsidR="00361F9A" w:rsidRDefault="00BC5295" w:rsidP="00BF75BC">
      <w:pPr>
        <w:pStyle w:val="EndNoteBibliographyTitle"/>
        <w:numPr>
          <w:ilvl w:val="0"/>
          <w:numId w:val="16"/>
        </w:numPr>
        <w:spacing w:line="480" w:lineRule="auto"/>
        <w:jc w:val="left"/>
        <w:rPr>
          <w:rFonts w:ascii="Verdana" w:hAnsi="Verdana"/>
          <w:noProof/>
          <w:sz w:val="20"/>
          <w:szCs w:val="20"/>
        </w:rPr>
      </w:pPr>
      <w:hyperlink r:id="rId18" w:history="1">
        <w:r w:rsidRPr="00F0143B">
          <w:rPr>
            <w:rStyle w:val="Hyperlink"/>
            <w:rFonts w:ascii="Verdana" w:hAnsi="Verdana"/>
            <w:noProof/>
            <w:sz w:val="20"/>
            <w:szCs w:val="20"/>
          </w:rPr>
          <w:t>http://www.who.int/topics/child_abuse/en/</w:t>
        </w:r>
      </w:hyperlink>
      <w:r>
        <w:rPr>
          <w:rFonts w:ascii="Verdana" w:hAnsi="Verdana"/>
          <w:noProof/>
          <w:sz w:val="20"/>
          <w:szCs w:val="20"/>
        </w:rPr>
        <w:t xml:space="preserve"> </w:t>
      </w:r>
    </w:p>
    <w:p w14:paraId="030617A1" w14:textId="6906FD42" w:rsidR="00874419" w:rsidRDefault="00BC5295" w:rsidP="00305F6A">
      <w:pPr>
        <w:pStyle w:val="EndNoteBibliographyTitle"/>
        <w:numPr>
          <w:ilvl w:val="0"/>
          <w:numId w:val="16"/>
        </w:numPr>
        <w:spacing w:line="480" w:lineRule="auto"/>
        <w:jc w:val="left"/>
        <w:rPr>
          <w:rFonts w:ascii="Verdana" w:hAnsi="Verdana"/>
          <w:sz w:val="20"/>
          <w:szCs w:val="20"/>
        </w:rPr>
      </w:pPr>
      <w:hyperlink r:id="rId19" w:history="1">
        <w:r w:rsidRPr="00F0143B">
          <w:rPr>
            <w:rStyle w:val="Hyperlink"/>
            <w:rFonts w:ascii="Verdana" w:hAnsi="Verdana"/>
            <w:noProof/>
            <w:sz w:val="20"/>
            <w:szCs w:val="20"/>
          </w:rPr>
          <w:t>http://www.unodc.org/unodc/en/prevention/familyskillstraining.html</w:t>
        </w:r>
      </w:hyperlink>
      <w:r>
        <w:rPr>
          <w:rFonts w:ascii="Verdana" w:hAnsi="Verdana"/>
          <w:noProof/>
          <w:sz w:val="20"/>
          <w:szCs w:val="20"/>
        </w:rPr>
        <w:t xml:space="preserve"> </w:t>
      </w:r>
    </w:p>
    <w:p w14:paraId="6047FF0D" w14:textId="5C99C45E" w:rsidR="009A14BE" w:rsidRPr="00652C2F" w:rsidRDefault="00102715" w:rsidP="00305F6A">
      <w:pPr>
        <w:pStyle w:val="EndNoteBibliographyTitle"/>
        <w:numPr>
          <w:ilvl w:val="0"/>
          <w:numId w:val="16"/>
        </w:numPr>
        <w:spacing w:line="480" w:lineRule="auto"/>
        <w:jc w:val="left"/>
        <w:rPr>
          <w:rFonts w:ascii="Verdana" w:hAnsi="Verdana"/>
          <w:sz w:val="20"/>
          <w:szCs w:val="20"/>
        </w:rPr>
      </w:pPr>
      <w:hyperlink r:id="rId20" w:history="1">
        <w:r w:rsidRPr="00F0143B">
          <w:rPr>
            <w:rStyle w:val="Hyperlink"/>
            <w:rFonts w:ascii="Verdana" w:hAnsi="Verdana"/>
            <w:sz w:val="20"/>
            <w:szCs w:val="20"/>
          </w:rPr>
          <w:t>http://www.who.int/violence_injury_prevention/violence/child/plh/en/</w:t>
        </w:r>
      </w:hyperlink>
      <w:r>
        <w:rPr>
          <w:rFonts w:ascii="Verdana" w:hAnsi="Verdana"/>
          <w:sz w:val="20"/>
          <w:szCs w:val="20"/>
        </w:rPr>
        <w:t xml:space="preserve"> </w:t>
      </w:r>
    </w:p>
    <w:sectPr w:rsidR="009A14BE" w:rsidRPr="00652C2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C2D5D" w14:textId="77777777" w:rsidR="00895D98" w:rsidRDefault="00895D98">
      <w:r>
        <w:separator/>
      </w:r>
    </w:p>
  </w:endnote>
  <w:endnote w:type="continuationSeparator" w:id="0">
    <w:p w14:paraId="6C3EDD7B" w14:textId="77777777" w:rsidR="00895D98" w:rsidRDefault="0089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C621B" w14:textId="77777777" w:rsidR="00895D98" w:rsidRDefault="00895D98">
      <w:r>
        <w:separator/>
      </w:r>
    </w:p>
  </w:footnote>
  <w:footnote w:type="continuationSeparator" w:id="0">
    <w:p w14:paraId="27D4D0A9" w14:textId="77777777" w:rsidR="00895D98" w:rsidRDefault="00895D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52800" w14:textId="77777777" w:rsidR="00895D98" w:rsidRDefault="00895D98">
    <w:pPr>
      <w:pStyle w:val="Header"/>
      <w:jc w:val="right"/>
    </w:pPr>
    <w:r>
      <w:fldChar w:fldCharType="begin"/>
    </w:r>
    <w:r>
      <w:instrText xml:space="preserve"> PAGE   \* MERGEFORMAT </w:instrText>
    </w:r>
    <w:r>
      <w:fldChar w:fldCharType="separate"/>
    </w:r>
    <w:r w:rsidR="00857B7F" w:rsidRPr="00857B7F">
      <w:rPr>
        <w:noProof/>
        <w:lang w:val="en-GB" w:eastAsia="en-US"/>
      </w:rPr>
      <w:t>17</w:t>
    </w:r>
    <w:r>
      <w:fldChar w:fldCharType="end"/>
    </w:r>
  </w:p>
  <w:p w14:paraId="759C376E" w14:textId="77777777" w:rsidR="00895D98" w:rsidRDefault="00895D9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1CE8C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7C8C979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AF5234"/>
    <w:multiLevelType w:val="hybridMultilevel"/>
    <w:tmpl w:val="3F260D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09BE6052"/>
    <w:multiLevelType w:val="hybridMultilevel"/>
    <w:tmpl w:val="075EF178"/>
    <w:lvl w:ilvl="0" w:tplc="FFFFFFFF">
      <w:start w:val="1"/>
      <w:numFmt w:val="decimal"/>
      <w:lvlText w:val="%1."/>
      <w:lvlJc w:val="left"/>
      <w:pPr>
        <w:ind w:left="360" w:hanging="360"/>
      </w:pPr>
      <w:rPr>
        <w:rFonts w:ascii="Times New Roman" w:eastAsia="Times New Roman" w:hAnsi="Times New Roman" w:cs="Times New Roman"/>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nsid w:val="0B9807C1"/>
    <w:multiLevelType w:val="hybridMultilevel"/>
    <w:tmpl w:val="7FA67F8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nsid w:val="0D286860"/>
    <w:multiLevelType w:val="hybridMultilevel"/>
    <w:tmpl w:val="FF807F2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nsid w:val="15F10362"/>
    <w:multiLevelType w:val="hybridMultilevel"/>
    <w:tmpl w:val="0F92C5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3C571F52"/>
    <w:multiLevelType w:val="hybridMultilevel"/>
    <w:tmpl w:val="3F260D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nsid w:val="56985A44"/>
    <w:multiLevelType w:val="hybridMultilevel"/>
    <w:tmpl w:val="3F260D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56DA2EEC"/>
    <w:multiLevelType w:val="hybridMultilevel"/>
    <w:tmpl w:val="AEE636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nsid w:val="56DF6B42"/>
    <w:multiLevelType w:val="hybridMultilevel"/>
    <w:tmpl w:val="05BA1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DE2557"/>
    <w:multiLevelType w:val="hybridMultilevel"/>
    <w:tmpl w:val="68B2EBDE"/>
    <w:lvl w:ilvl="0" w:tplc="FFFFFFFF">
      <w:start w:val="1"/>
      <w:numFmt w:val="decimal"/>
      <w:lvlText w:val="%1."/>
      <w:lvlJc w:val="left"/>
      <w:pPr>
        <w:tabs>
          <w:tab w:val="num" w:pos="786"/>
        </w:tabs>
        <w:ind w:left="786" w:hanging="36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70594A54"/>
    <w:multiLevelType w:val="hybridMultilevel"/>
    <w:tmpl w:val="6484B9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nsid w:val="72504540"/>
    <w:multiLevelType w:val="hybridMultilevel"/>
    <w:tmpl w:val="EE8E644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nsid w:val="765039DD"/>
    <w:multiLevelType w:val="hybridMultilevel"/>
    <w:tmpl w:val="27B4783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nsid w:val="787B4B01"/>
    <w:multiLevelType w:val="hybridMultilevel"/>
    <w:tmpl w:val="54BE7CB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4"/>
  </w:num>
  <w:num w:numId="4">
    <w:abstractNumId w:val="6"/>
  </w:num>
  <w:num w:numId="5">
    <w:abstractNumId w:val="9"/>
  </w:num>
  <w:num w:numId="6">
    <w:abstractNumId w:val="3"/>
  </w:num>
  <w:num w:numId="7">
    <w:abstractNumId w:val="4"/>
  </w:num>
  <w:num w:numId="8">
    <w:abstractNumId w:val="1"/>
  </w:num>
  <w:num w:numId="9">
    <w:abstractNumId w:val="5"/>
  </w:num>
  <w:num w:numId="10">
    <w:abstractNumId w:val="12"/>
  </w:num>
  <w:num w:numId="11">
    <w:abstractNumId w:val="11"/>
  </w:num>
  <w:num w:numId="12">
    <w:abstractNumId w:val="8"/>
  </w:num>
  <w:num w:numId="13">
    <w:abstractNumId w:val="2"/>
  </w:num>
  <w:num w:numId="14">
    <w:abstractNumId w:val="7"/>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526EA0"/>
    <w:rsid w:val="00011B66"/>
    <w:rsid w:val="000124E9"/>
    <w:rsid w:val="00020636"/>
    <w:rsid w:val="000300BD"/>
    <w:rsid w:val="00047012"/>
    <w:rsid w:val="0006097A"/>
    <w:rsid w:val="00070050"/>
    <w:rsid w:val="00072EA0"/>
    <w:rsid w:val="000877D8"/>
    <w:rsid w:val="000A3CE2"/>
    <w:rsid w:val="000A53AC"/>
    <w:rsid w:val="000A72FD"/>
    <w:rsid w:val="000C3566"/>
    <w:rsid w:val="000C6F4A"/>
    <w:rsid w:val="000D1436"/>
    <w:rsid w:val="000D6810"/>
    <w:rsid w:val="000E6EDF"/>
    <w:rsid w:val="000E6F20"/>
    <w:rsid w:val="000F51FB"/>
    <w:rsid w:val="000F55A3"/>
    <w:rsid w:val="00102715"/>
    <w:rsid w:val="0010683C"/>
    <w:rsid w:val="001135B4"/>
    <w:rsid w:val="001148ED"/>
    <w:rsid w:val="00116F43"/>
    <w:rsid w:val="00121CDA"/>
    <w:rsid w:val="00123486"/>
    <w:rsid w:val="00130D23"/>
    <w:rsid w:val="001348A0"/>
    <w:rsid w:val="00147A9D"/>
    <w:rsid w:val="0015281B"/>
    <w:rsid w:val="00152C20"/>
    <w:rsid w:val="00157D3A"/>
    <w:rsid w:val="00190A54"/>
    <w:rsid w:val="00197A12"/>
    <w:rsid w:val="001A0478"/>
    <w:rsid w:val="001A2653"/>
    <w:rsid w:val="001B3738"/>
    <w:rsid w:val="001C0F43"/>
    <w:rsid w:val="001F6B5A"/>
    <w:rsid w:val="00200083"/>
    <w:rsid w:val="00235C50"/>
    <w:rsid w:val="00247A7C"/>
    <w:rsid w:val="00261639"/>
    <w:rsid w:val="00265B53"/>
    <w:rsid w:val="00277C50"/>
    <w:rsid w:val="00280C14"/>
    <w:rsid w:val="00283448"/>
    <w:rsid w:val="00292872"/>
    <w:rsid w:val="002A7539"/>
    <w:rsid w:val="002B19A7"/>
    <w:rsid w:val="002B504B"/>
    <w:rsid w:val="002C024D"/>
    <w:rsid w:val="002E4CDF"/>
    <w:rsid w:val="002E68E1"/>
    <w:rsid w:val="00305F6A"/>
    <w:rsid w:val="003114EF"/>
    <w:rsid w:val="0031247A"/>
    <w:rsid w:val="00320DA9"/>
    <w:rsid w:val="00337297"/>
    <w:rsid w:val="0034495C"/>
    <w:rsid w:val="00352C3B"/>
    <w:rsid w:val="00357DE6"/>
    <w:rsid w:val="00361F9A"/>
    <w:rsid w:val="00381711"/>
    <w:rsid w:val="003847A1"/>
    <w:rsid w:val="003B3D50"/>
    <w:rsid w:val="003D6253"/>
    <w:rsid w:val="003F0514"/>
    <w:rsid w:val="003F0C96"/>
    <w:rsid w:val="00416D68"/>
    <w:rsid w:val="004504F2"/>
    <w:rsid w:val="00452EE4"/>
    <w:rsid w:val="004A687D"/>
    <w:rsid w:val="004C79AD"/>
    <w:rsid w:val="004C7D86"/>
    <w:rsid w:val="004D0373"/>
    <w:rsid w:val="004D4D2F"/>
    <w:rsid w:val="004D6C1B"/>
    <w:rsid w:val="004E7500"/>
    <w:rsid w:val="005039D2"/>
    <w:rsid w:val="005062A4"/>
    <w:rsid w:val="00510199"/>
    <w:rsid w:val="00526EA0"/>
    <w:rsid w:val="00537751"/>
    <w:rsid w:val="005559ED"/>
    <w:rsid w:val="00561319"/>
    <w:rsid w:val="00567A72"/>
    <w:rsid w:val="00574AC2"/>
    <w:rsid w:val="00575E29"/>
    <w:rsid w:val="00577FB9"/>
    <w:rsid w:val="005807D5"/>
    <w:rsid w:val="00594397"/>
    <w:rsid w:val="005976E7"/>
    <w:rsid w:val="005A39E7"/>
    <w:rsid w:val="005A3C76"/>
    <w:rsid w:val="005B033A"/>
    <w:rsid w:val="005B0979"/>
    <w:rsid w:val="005B7A12"/>
    <w:rsid w:val="005C227B"/>
    <w:rsid w:val="005C622B"/>
    <w:rsid w:val="005D7621"/>
    <w:rsid w:val="005E658C"/>
    <w:rsid w:val="005F6E5B"/>
    <w:rsid w:val="00612152"/>
    <w:rsid w:val="00620757"/>
    <w:rsid w:val="00622FE0"/>
    <w:rsid w:val="00627B8B"/>
    <w:rsid w:val="00634A08"/>
    <w:rsid w:val="0063532B"/>
    <w:rsid w:val="00652C2F"/>
    <w:rsid w:val="0066010E"/>
    <w:rsid w:val="00667FC7"/>
    <w:rsid w:val="006705B9"/>
    <w:rsid w:val="006741EC"/>
    <w:rsid w:val="00690C9D"/>
    <w:rsid w:val="0069462F"/>
    <w:rsid w:val="006A726D"/>
    <w:rsid w:val="006B495D"/>
    <w:rsid w:val="006C46CD"/>
    <w:rsid w:val="006E6F7F"/>
    <w:rsid w:val="006F1B74"/>
    <w:rsid w:val="00702FE1"/>
    <w:rsid w:val="00706A59"/>
    <w:rsid w:val="00706F99"/>
    <w:rsid w:val="00711940"/>
    <w:rsid w:val="00714AC5"/>
    <w:rsid w:val="0073324C"/>
    <w:rsid w:val="00734A21"/>
    <w:rsid w:val="00740454"/>
    <w:rsid w:val="00740F47"/>
    <w:rsid w:val="00742AE8"/>
    <w:rsid w:val="007433A1"/>
    <w:rsid w:val="0074377C"/>
    <w:rsid w:val="007471EA"/>
    <w:rsid w:val="00751FC1"/>
    <w:rsid w:val="007524F6"/>
    <w:rsid w:val="00771125"/>
    <w:rsid w:val="00772C91"/>
    <w:rsid w:val="00793A13"/>
    <w:rsid w:val="007A1217"/>
    <w:rsid w:val="007A5E63"/>
    <w:rsid w:val="007D06C5"/>
    <w:rsid w:val="007D1784"/>
    <w:rsid w:val="007D5D56"/>
    <w:rsid w:val="007F49A7"/>
    <w:rsid w:val="007F4F2D"/>
    <w:rsid w:val="008074CB"/>
    <w:rsid w:val="00807E85"/>
    <w:rsid w:val="00823002"/>
    <w:rsid w:val="00831C18"/>
    <w:rsid w:val="00836466"/>
    <w:rsid w:val="008425FF"/>
    <w:rsid w:val="00842FF3"/>
    <w:rsid w:val="00852604"/>
    <w:rsid w:val="00857B7F"/>
    <w:rsid w:val="00870B13"/>
    <w:rsid w:val="008738DB"/>
    <w:rsid w:val="00874419"/>
    <w:rsid w:val="00895D98"/>
    <w:rsid w:val="008A2D03"/>
    <w:rsid w:val="008A5FD2"/>
    <w:rsid w:val="008A7B3F"/>
    <w:rsid w:val="008B4994"/>
    <w:rsid w:val="008B73C7"/>
    <w:rsid w:val="008D5B93"/>
    <w:rsid w:val="008F108F"/>
    <w:rsid w:val="00917D13"/>
    <w:rsid w:val="00926D9C"/>
    <w:rsid w:val="00932517"/>
    <w:rsid w:val="0094460C"/>
    <w:rsid w:val="00950A87"/>
    <w:rsid w:val="00993023"/>
    <w:rsid w:val="009A14BE"/>
    <w:rsid w:val="009A23AF"/>
    <w:rsid w:val="009C0FF2"/>
    <w:rsid w:val="009C10B3"/>
    <w:rsid w:val="009D59C8"/>
    <w:rsid w:val="009E1BDD"/>
    <w:rsid w:val="009F2264"/>
    <w:rsid w:val="00A0229F"/>
    <w:rsid w:val="00A03E3A"/>
    <w:rsid w:val="00A31B83"/>
    <w:rsid w:val="00A32D11"/>
    <w:rsid w:val="00A35568"/>
    <w:rsid w:val="00A44E0B"/>
    <w:rsid w:val="00A458D9"/>
    <w:rsid w:val="00A50429"/>
    <w:rsid w:val="00A50F09"/>
    <w:rsid w:val="00A5153B"/>
    <w:rsid w:val="00A52A61"/>
    <w:rsid w:val="00A5433E"/>
    <w:rsid w:val="00A61A54"/>
    <w:rsid w:val="00A7330D"/>
    <w:rsid w:val="00A926B7"/>
    <w:rsid w:val="00AD1881"/>
    <w:rsid w:val="00AD51B0"/>
    <w:rsid w:val="00AD526F"/>
    <w:rsid w:val="00AD7397"/>
    <w:rsid w:val="00AD79B5"/>
    <w:rsid w:val="00AE227C"/>
    <w:rsid w:val="00AE3A2A"/>
    <w:rsid w:val="00AE7793"/>
    <w:rsid w:val="00AE7FF3"/>
    <w:rsid w:val="00AF3B61"/>
    <w:rsid w:val="00B07CA5"/>
    <w:rsid w:val="00B15E71"/>
    <w:rsid w:val="00B22079"/>
    <w:rsid w:val="00B246A1"/>
    <w:rsid w:val="00B260CF"/>
    <w:rsid w:val="00B41671"/>
    <w:rsid w:val="00B45277"/>
    <w:rsid w:val="00B52297"/>
    <w:rsid w:val="00B53E8F"/>
    <w:rsid w:val="00B617E1"/>
    <w:rsid w:val="00B929ED"/>
    <w:rsid w:val="00BA6864"/>
    <w:rsid w:val="00BB1D53"/>
    <w:rsid w:val="00BB1E80"/>
    <w:rsid w:val="00BB2BD0"/>
    <w:rsid w:val="00BC5295"/>
    <w:rsid w:val="00BD3293"/>
    <w:rsid w:val="00BE2A88"/>
    <w:rsid w:val="00BE58D1"/>
    <w:rsid w:val="00BF4E28"/>
    <w:rsid w:val="00BF75BC"/>
    <w:rsid w:val="00C15A02"/>
    <w:rsid w:val="00C203D5"/>
    <w:rsid w:val="00C25E02"/>
    <w:rsid w:val="00C64E87"/>
    <w:rsid w:val="00C84780"/>
    <w:rsid w:val="00C86701"/>
    <w:rsid w:val="00CB4431"/>
    <w:rsid w:val="00CB6230"/>
    <w:rsid w:val="00CD6CA2"/>
    <w:rsid w:val="00D004B5"/>
    <w:rsid w:val="00D02ED7"/>
    <w:rsid w:val="00D05F40"/>
    <w:rsid w:val="00D076A8"/>
    <w:rsid w:val="00D1248F"/>
    <w:rsid w:val="00D163E6"/>
    <w:rsid w:val="00D2118E"/>
    <w:rsid w:val="00D52430"/>
    <w:rsid w:val="00D61C6B"/>
    <w:rsid w:val="00D657E3"/>
    <w:rsid w:val="00D710B9"/>
    <w:rsid w:val="00D77F2E"/>
    <w:rsid w:val="00D867F3"/>
    <w:rsid w:val="00D936B8"/>
    <w:rsid w:val="00D93781"/>
    <w:rsid w:val="00DA1EDB"/>
    <w:rsid w:val="00DB7579"/>
    <w:rsid w:val="00DE05A4"/>
    <w:rsid w:val="00DF74D1"/>
    <w:rsid w:val="00E01300"/>
    <w:rsid w:val="00E1782D"/>
    <w:rsid w:val="00E35AF1"/>
    <w:rsid w:val="00E426A8"/>
    <w:rsid w:val="00E432FD"/>
    <w:rsid w:val="00E74157"/>
    <w:rsid w:val="00E91C54"/>
    <w:rsid w:val="00E950B8"/>
    <w:rsid w:val="00E957C6"/>
    <w:rsid w:val="00EB1D1A"/>
    <w:rsid w:val="00EB6922"/>
    <w:rsid w:val="00EB72BC"/>
    <w:rsid w:val="00EC6B8F"/>
    <w:rsid w:val="00EE29ED"/>
    <w:rsid w:val="00EF1FB3"/>
    <w:rsid w:val="00EF28C6"/>
    <w:rsid w:val="00F04546"/>
    <w:rsid w:val="00F0753D"/>
    <w:rsid w:val="00F15834"/>
    <w:rsid w:val="00F16A25"/>
    <w:rsid w:val="00F2038A"/>
    <w:rsid w:val="00F311CF"/>
    <w:rsid w:val="00F44F4E"/>
    <w:rsid w:val="00F479A7"/>
    <w:rsid w:val="00F54BAD"/>
    <w:rsid w:val="00F553EC"/>
    <w:rsid w:val="00F613C4"/>
    <w:rsid w:val="00F657ED"/>
    <w:rsid w:val="00F97615"/>
    <w:rsid w:val="00FA0825"/>
    <w:rsid w:val="00FA22D9"/>
    <w:rsid w:val="00FA7B9A"/>
    <w:rsid w:val="00FB45E3"/>
    <w:rsid w:val="00FB65F8"/>
    <w:rsid w:val="00FC686F"/>
    <w:rsid w:val="00FC6EFB"/>
    <w:rsid w:val="00FD034C"/>
    <w:rsid w:val="00FD383D"/>
    <w:rsid w:val="00FE7A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EC1D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Cite"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EA0"/>
    <w:rPr>
      <w:rFonts w:ascii="Times New Roman" w:eastAsia="Times New Roman" w:hAnsi="Times New Roman" w:cs="Times New Roman"/>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26EA0"/>
    <w:rPr>
      <w:sz w:val="16"/>
      <w:szCs w:val="16"/>
    </w:rPr>
  </w:style>
  <w:style w:type="paragraph" w:styleId="CommentText">
    <w:name w:val="annotation text"/>
    <w:basedOn w:val="Normal"/>
    <w:link w:val="CommentTextChar"/>
    <w:rsid w:val="00526EA0"/>
    <w:rPr>
      <w:sz w:val="20"/>
      <w:szCs w:val="20"/>
    </w:rPr>
  </w:style>
  <w:style w:type="character" w:customStyle="1" w:styleId="CommentTextChar">
    <w:name w:val="Comment Text Char"/>
    <w:link w:val="CommentText"/>
    <w:rsid w:val="00526EA0"/>
    <w:rPr>
      <w:rFonts w:ascii="Times New Roman" w:eastAsia="Times New Roman" w:hAnsi="Times New Roman" w:cs="Times New Roman"/>
      <w:sz w:val="20"/>
      <w:szCs w:val="20"/>
      <w:lang w:val="en-ZA" w:eastAsia="en-ZA"/>
    </w:rPr>
  </w:style>
  <w:style w:type="paragraph" w:styleId="CommentSubject">
    <w:name w:val="annotation subject"/>
    <w:basedOn w:val="CommentText"/>
    <w:next w:val="CommentText"/>
    <w:link w:val="CommentSubjectChar"/>
    <w:rsid w:val="00526EA0"/>
    <w:rPr>
      <w:b/>
      <w:bCs/>
    </w:rPr>
  </w:style>
  <w:style w:type="character" w:customStyle="1" w:styleId="CommentSubjectChar">
    <w:name w:val="Comment Subject Char"/>
    <w:link w:val="CommentSubject"/>
    <w:rsid w:val="00526EA0"/>
    <w:rPr>
      <w:rFonts w:ascii="Times New Roman" w:eastAsia="Times New Roman" w:hAnsi="Times New Roman" w:cs="Times New Roman"/>
      <w:b/>
      <w:bCs/>
      <w:sz w:val="20"/>
      <w:szCs w:val="20"/>
      <w:lang w:val="en-ZA" w:eastAsia="en-ZA"/>
    </w:rPr>
  </w:style>
  <w:style w:type="paragraph" w:styleId="BalloonText">
    <w:name w:val="Balloon Text"/>
    <w:basedOn w:val="Normal"/>
    <w:link w:val="BalloonTextChar"/>
    <w:rsid w:val="00526EA0"/>
    <w:rPr>
      <w:rFonts w:ascii="Tahoma" w:hAnsi="Tahoma"/>
      <w:sz w:val="16"/>
      <w:szCs w:val="16"/>
    </w:rPr>
  </w:style>
  <w:style w:type="character" w:customStyle="1" w:styleId="BalloonTextChar">
    <w:name w:val="Balloon Text Char"/>
    <w:link w:val="BalloonText"/>
    <w:rsid w:val="00526EA0"/>
    <w:rPr>
      <w:rFonts w:ascii="Tahoma" w:eastAsia="Times New Roman" w:hAnsi="Tahoma" w:cs="Times New Roman"/>
      <w:sz w:val="16"/>
      <w:szCs w:val="16"/>
      <w:lang w:val="en-ZA" w:eastAsia="en-ZA"/>
    </w:rPr>
  </w:style>
  <w:style w:type="character" w:styleId="Hyperlink">
    <w:name w:val="Hyperlink"/>
    <w:rsid w:val="00526EA0"/>
    <w:rPr>
      <w:color w:val="0000FF"/>
      <w:u w:val="single"/>
    </w:rPr>
  </w:style>
  <w:style w:type="paragraph" w:styleId="Header">
    <w:name w:val="header"/>
    <w:basedOn w:val="Normal"/>
    <w:link w:val="HeaderChar"/>
    <w:rsid w:val="00526EA0"/>
    <w:pPr>
      <w:tabs>
        <w:tab w:val="center" w:pos="4513"/>
        <w:tab w:val="right" w:pos="9026"/>
      </w:tabs>
    </w:pPr>
  </w:style>
  <w:style w:type="character" w:customStyle="1" w:styleId="HeaderChar">
    <w:name w:val="Header Char"/>
    <w:link w:val="Header"/>
    <w:rsid w:val="00526EA0"/>
    <w:rPr>
      <w:rFonts w:ascii="Times New Roman" w:eastAsia="Times New Roman" w:hAnsi="Times New Roman" w:cs="Times New Roman"/>
      <w:lang w:val="en-ZA" w:eastAsia="en-ZA"/>
    </w:rPr>
  </w:style>
  <w:style w:type="paragraph" w:styleId="Footer">
    <w:name w:val="footer"/>
    <w:basedOn w:val="Normal"/>
    <w:link w:val="FooterChar"/>
    <w:rsid w:val="00526EA0"/>
    <w:pPr>
      <w:tabs>
        <w:tab w:val="center" w:pos="4513"/>
        <w:tab w:val="right" w:pos="9026"/>
      </w:tabs>
    </w:pPr>
  </w:style>
  <w:style w:type="character" w:customStyle="1" w:styleId="FooterChar">
    <w:name w:val="Footer Char"/>
    <w:link w:val="Footer"/>
    <w:rsid w:val="00526EA0"/>
    <w:rPr>
      <w:rFonts w:ascii="Times New Roman" w:eastAsia="Times New Roman" w:hAnsi="Times New Roman" w:cs="Times New Roman"/>
      <w:lang w:val="en-ZA" w:eastAsia="en-ZA"/>
    </w:rPr>
  </w:style>
  <w:style w:type="paragraph" w:customStyle="1" w:styleId="Body1">
    <w:name w:val="Body 1"/>
    <w:rsid w:val="00526EA0"/>
    <w:pPr>
      <w:spacing w:after="200" w:line="276" w:lineRule="auto"/>
      <w:outlineLvl w:val="0"/>
    </w:pPr>
    <w:rPr>
      <w:rFonts w:ascii="Helvetica" w:eastAsia="ヒラギノ角ゴ Pro W3" w:hAnsi="Helvetica" w:cs="Times New Roman"/>
      <w:color w:val="000000"/>
      <w:sz w:val="22"/>
      <w:szCs w:val="20"/>
      <w:lang w:eastAsia="en-AU"/>
    </w:rPr>
  </w:style>
  <w:style w:type="paragraph" w:customStyle="1" w:styleId="TPIProposalBodyText">
    <w:name w:val="TPI Proposal Body Text"/>
    <w:basedOn w:val="Normal"/>
    <w:rsid w:val="00526EA0"/>
    <w:pPr>
      <w:spacing w:after="240" w:line="320" w:lineRule="exact"/>
    </w:pPr>
    <w:rPr>
      <w:rFonts w:ascii="Arial" w:hAnsi="Arial"/>
      <w:color w:val="000000"/>
      <w:sz w:val="20"/>
      <w:szCs w:val="22"/>
      <w:lang w:val="en-AU" w:eastAsia="en-US"/>
    </w:rPr>
  </w:style>
  <w:style w:type="paragraph" w:customStyle="1" w:styleId="TPIProposalHeading2">
    <w:name w:val="TPI Proposal Heading 2"/>
    <w:basedOn w:val="Normal"/>
    <w:next w:val="TPIProposalBodyText"/>
    <w:autoRedefine/>
    <w:rsid w:val="00526EA0"/>
    <w:pPr>
      <w:spacing w:line="480" w:lineRule="auto"/>
    </w:pPr>
    <w:rPr>
      <w:rFonts w:eastAsia="Helvetica"/>
      <w:bCs/>
      <w:i/>
      <w:color w:val="000000"/>
      <w:lang w:val="en-AU" w:eastAsia="en-US"/>
    </w:rPr>
  </w:style>
  <w:style w:type="paragraph" w:styleId="ListBullet">
    <w:name w:val="List Bullet"/>
    <w:basedOn w:val="Normal"/>
    <w:rsid w:val="00526EA0"/>
    <w:pPr>
      <w:numPr>
        <w:numId w:val="8"/>
      </w:numPr>
    </w:pPr>
  </w:style>
  <w:style w:type="paragraph" w:customStyle="1" w:styleId="Default">
    <w:name w:val="Default"/>
    <w:rsid w:val="00526EA0"/>
    <w:pPr>
      <w:widowControl w:val="0"/>
      <w:autoSpaceDE w:val="0"/>
      <w:autoSpaceDN w:val="0"/>
      <w:adjustRightInd w:val="0"/>
    </w:pPr>
    <w:rPr>
      <w:rFonts w:ascii="Times New Roman" w:eastAsia="Times New Roman" w:hAnsi="Times New Roman" w:cs="Times New Roman"/>
      <w:color w:val="000000"/>
    </w:rPr>
  </w:style>
  <w:style w:type="character" w:styleId="FollowedHyperlink">
    <w:name w:val="FollowedHyperlink"/>
    <w:rsid w:val="00526EA0"/>
    <w:rPr>
      <w:color w:val="800080"/>
      <w:u w:val="single"/>
    </w:rPr>
  </w:style>
  <w:style w:type="paragraph" w:styleId="Revision">
    <w:name w:val="Revision"/>
    <w:semiHidden/>
    <w:rsid w:val="00526EA0"/>
    <w:rPr>
      <w:rFonts w:ascii="Times New Roman" w:eastAsia="Times New Roman" w:hAnsi="Times New Roman" w:cs="Times New Roman"/>
      <w:lang w:val="en-ZA" w:eastAsia="en-ZA"/>
    </w:rPr>
  </w:style>
  <w:style w:type="character" w:styleId="HTMLCite">
    <w:name w:val="HTML Cite"/>
    <w:rsid w:val="00526EA0"/>
    <w:rPr>
      <w:i/>
      <w:iCs/>
    </w:rPr>
  </w:style>
  <w:style w:type="paragraph" w:styleId="BodyTextIndent">
    <w:name w:val="Body Text Indent"/>
    <w:basedOn w:val="Normal"/>
    <w:link w:val="BodyTextIndentChar"/>
    <w:rsid w:val="00526EA0"/>
    <w:pPr>
      <w:spacing w:after="120"/>
      <w:ind w:left="283"/>
    </w:pPr>
    <w:rPr>
      <w:rFonts w:eastAsia="Calibri"/>
      <w:lang w:val="en-GB" w:eastAsia="en-US"/>
    </w:rPr>
  </w:style>
  <w:style w:type="character" w:customStyle="1" w:styleId="BodyTextIndentChar">
    <w:name w:val="Body Text Indent Char"/>
    <w:link w:val="BodyTextIndent"/>
    <w:rsid w:val="00526EA0"/>
    <w:rPr>
      <w:rFonts w:ascii="Times New Roman" w:eastAsia="Calibri" w:hAnsi="Times New Roman" w:cs="Times New Roman"/>
      <w:lang w:val="en-GB"/>
    </w:rPr>
  </w:style>
  <w:style w:type="paragraph" w:styleId="PlainText">
    <w:name w:val="Plain Text"/>
    <w:basedOn w:val="Normal"/>
    <w:link w:val="PlainTextChar"/>
    <w:rsid w:val="00526EA0"/>
    <w:rPr>
      <w:rFonts w:ascii="Courier New" w:hAnsi="Courier New" w:cs="Courier New"/>
      <w:sz w:val="20"/>
      <w:szCs w:val="20"/>
      <w:lang w:val="en-GB" w:eastAsia="en-US"/>
    </w:rPr>
  </w:style>
  <w:style w:type="character" w:customStyle="1" w:styleId="PlainTextChar">
    <w:name w:val="Plain Text Char"/>
    <w:link w:val="PlainText"/>
    <w:rsid w:val="00526EA0"/>
    <w:rPr>
      <w:rFonts w:ascii="Courier New" w:eastAsia="Times New Roman" w:hAnsi="Courier New" w:cs="Courier New"/>
      <w:sz w:val="20"/>
      <w:szCs w:val="20"/>
      <w:lang w:val="en-GB"/>
    </w:rPr>
  </w:style>
  <w:style w:type="character" w:styleId="Emphasis">
    <w:name w:val="Emphasis"/>
    <w:qFormat/>
    <w:rsid w:val="00526EA0"/>
    <w:rPr>
      <w:i/>
      <w:iCs/>
    </w:rPr>
  </w:style>
  <w:style w:type="character" w:customStyle="1" w:styleId="googqs-tidbit">
    <w:name w:val="goog_qs-tidbit"/>
    <w:basedOn w:val="DefaultParagraphFont"/>
    <w:rsid w:val="00526EA0"/>
  </w:style>
  <w:style w:type="paragraph" w:styleId="NormalWeb">
    <w:name w:val="Normal (Web)"/>
    <w:basedOn w:val="Normal"/>
    <w:rsid w:val="00526EA0"/>
    <w:pPr>
      <w:spacing w:beforeLines="1" w:afterLines="1"/>
    </w:pPr>
    <w:rPr>
      <w:rFonts w:ascii="Times" w:hAnsi="Times"/>
      <w:sz w:val="20"/>
      <w:szCs w:val="20"/>
      <w:lang w:val="en-GB" w:eastAsia="en-US"/>
    </w:rPr>
  </w:style>
  <w:style w:type="character" w:customStyle="1" w:styleId="il">
    <w:name w:val="il"/>
    <w:basedOn w:val="DefaultParagraphFont"/>
    <w:rsid w:val="00526EA0"/>
  </w:style>
  <w:style w:type="character" w:customStyle="1" w:styleId="apple-converted-space">
    <w:name w:val="apple-converted-space"/>
    <w:basedOn w:val="DefaultParagraphFont"/>
    <w:rsid w:val="00526EA0"/>
  </w:style>
  <w:style w:type="paragraph" w:customStyle="1" w:styleId="EndNoteBibliographyTitle">
    <w:name w:val="EndNote Bibliography Title"/>
    <w:basedOn w:val="Normal"/>
    <w:rsid w:val="00526EA0"/>
    <w:pPr>
      <w:jc w:val="center"/>
    </w:pPr>
  </w:style>
  <w:style w:type="paragraph" w:customStyle="1" w:styleId="EndNoteBibliography">
    <w:name w:val="EndNote Bibliography"/>
    <w:basedOn w:val="Normal"/>
    <w:rsid w:val="00526E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Cite"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EA0"/>
    <w:rPr>
      <w:rFonts w:ascii="Times New Roman" w:eastAsia="Times New Roman" w:hAnsi="Times New Roman" w:cs="Times New Roman"/>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26EA0"/>
    <w:rPr>
      <w:sz w:val="16"/>
      <w:szCs w:val="16"/>
    </w:rPr>
  </w:style>
  <w:style w:type="paragraph" w:styleId="CommentText">
    <w:name w:val="annotation text"/>
    <w:basedOn w:val="Normal"/>
    <w:link w:val="CommentTextChar"/>
    <w:rsid w:val="00526EA0"/>
    <w:rPr>
      <w:sz w:val="20"/>
      <w:szCs w:val="20"/>
    </w:rPr>
  </w:style>
  <w:style w:type="character" w:customStyle="1" w:styleId="CommentTextChar">
    <w:name w:val="Comment Text Char"/>
    <w:link w:val="CommentText"/>
    <w:rsid w:val="00526EA0"/>
    <w:rPr>
      <w:rFonts w:ascii="Times New Roman" w:eastAsia="Times New Roman" w:hAnsi="Times New Roman" w:cs="Times New Roman"/>
      <w:sz w:val="20"/>
      <w:szCs w:val="20"/>
      <w:lang w:val="en-ZA" w:eastAsia="en-ZA"/>
    </w:rPr>
  </w:style>
  <w:style w:type="paragraph" w:styleId="CommentSubject">
    <w:name w:val="annotation subject"/>
    <w:basedOn w:val="CommentText"/>
    <w:next w:val="CommentText"/>
    <w:link w:val="CommentSubjectChar"/>
    <w:rsid w:val="00526EA0"/>
    <w:rPr>
      <w:b/>
      <w:bCs/>
    </w:rPr>
  </w:style>
  <w:style w:type="character" w:customStyle="1" w:styleId="CommentSubjectChar">
    <w:name w:val="Comment Subject Char"/>
    <w:link w:val="CommentSubject"/>
    <w:rsid w:val="00526EA0"/>
    <w:rPr>
      <w:rFonts w:ascii="Times New Roman" w:eastAsia="Times New Roman" w:hAnsi="Times New Roman" w:cs="Times New Roman"/>
      <w:b/>
      <w:bCs/>
      <w:sz w:val="20"/>
      <w:szCs w:val="20"/>
      <w:lang w:val="en-ZA" w:eastAsia="en-ZA"/>
    </w:rPr>
  </w:style>
  <w:style w:type="paragraph" w:styleId="BalloonText">
    <w:name w:val="Balloon Text"/>
    <w:basedOn w:val="Normal"/>
    <w:link w:val="BalloonTextChar"/>
    <w:rsid w:val="00526EA0"/>
    <w:rPr>
      <w:rFonts w:ascii="Tahoma" w:hAnsi="Tahoma"/>
      <w:sz w:val="16"/>
      <w:szCs w:val="16"/>
    </w:rPr>
  </w:style>
  <w:style w:type="character" w:customStyle="1" w:styleId="BalloonTextChar">
    <w:name w:val="Balloon Text Char"/>
    <w:link w:val="BalloonText"/>
    <w:rsid w:val="00526EA0"/>
    <w:rPr>
      <w:rFonts w:ascii="Tahoma" w:eastAsia="Times New Roman" w:hAnsi="Tahoma" w:cs="Times New Roman"/>
      <w:sz w:val="16"/>
      <w:szCs w:val="16"/>
      <w:lang w:val="en-ZA" w:eastAsia="en-ZA"/>
    </w:rPr>
  </w:style>
  <w:style w:type="character" w:styleId="Hyperlink">
    <w:name w:val="Hyperlink"/>
    <w:rsid w:val="00526EA0"/>
    <w:rPr>
      <w:color w:val="0000FF"/>
      <w:u w:val="single"/>
    </w:rPr>
  </w:style>
  <w:style w:type="paragraph" w:styleId="Header">
    <w:name w:val="header"/>
    <w:basedOn w:val="Normal"/>
    <w:link w:val="HeaderChar"/>
    <w:rsid w:val="00526EA0"/>
    <w:pPr>
      <w:tabs>
        <w:tab w:val="center" w:pos="4513"/>
        <w:tab w:val="right" w:pos="9026"/>
      </w:tabs>
    </w:pPr>
  </w:style>
  <w:style w:type="character" w:customStyle="1" w:styleId="HeaderChar">
    <w:name w:val="Header Char"/>
    <w:link w:val="Header"/>
    <w:rsid w:val="00526EA0"/>
    <w:rPr>
      <w:rFonts w:ascii="Times New Roman" w:eastAsia="Times New Roman" w:hAnsi="Times New Roman" w:cs="Times New Roman"/>
      <w:lang w:val="en-ZA" w:eastAsia="en-ZA"/>
    </w:rPr>
  </w:style>
  <w:style w:type="paragraph" w:styleId="Footer">
    <w:name w:val="footer"/>
    <w:basedOn w:val="Normal"/>
    <w:link w:val="FooterChar"/>
    <w:rsid w:val="00526EA0"/>
    <w:pPr>
      <w:tabs>
        <w:tab w:val="center" w:pos="4513"/>
        <w:tab w:val="right" w:pos="9026"/>
      </w:tabs>
    </w:pPr>
  </w:style>
  <w:style w:type="character" w:customStyle="1" w:styleId="FooterChar">
    <w:name w:val="Footer Char"/>
    <w:link w:val="Footer"/>
    <w:rsid w:val="00526EA0"/>
    <w:rPr>
      <w:rFonts w:ascii="Times New Roman" w:eastAsia="Times New Roman" w:hAnsi="Times New Roman" w:cs="Times New Roman"/>
      <w:lang w:val="en-ZA" w:eastAsia="en-ZA"/>
    </w:rPr>
  </w:style>
  <w:style w:type="paragraph" w:customStyle="1" w:styleId="Body1">
    <w:name w:val="Body 1"/>
    <w:rsid w:val="00526EA0"/>
    <w:pPr>
      <w:spacing w:after="200" w:line="276" w:lineRule="auto"/>
      <w:outlineLvl w:val="0"/>
    </w:pPr>
    <w:rPr>
      <w:rFonts w:ascii="Helvetica" w:eastAsia="ヒラギノ角ゴ Pro W3" w:hAnsi="Helvetica" w:cs="Times New Roman"/>
      <w:color w:val="000000"/>
      <w:sz w:val="22"/>
      <w:szCs w:val="20"/>
      <w:lang w:eastAsia="en-AU"/>
    </w:rPr>
  </w:style>
  <w:style w:type="paragraph" w:customStyle="1" w:styleId="TPIProposalBodyText">
    <w:name w:val="TPI Proposal Body Text"/>
    <w:basedOn w:val="Normal"/>
    <w:rsid w:val="00526EA0"/>
    <w:pPr>
      <w:spacing w:after="240" w:line="320" w:lineRule="exact"/>
    </w:pPr>
    <w:rPr>
      <w:rFonts w:ascii="Arial" w:hAnsi="Arial"/>
      <w:color w:val="000000"/>
      <w:sz w:val="20"/>
      <w:szCs w:val="22"/>
      <w:lang w:val="en-AU" w:eastAsia="en-US"/>
    </w:rPr>
  </w:style>
  <w:style w:type="paragraph" w:customStyle="1" w:styleId="TPIProposalHeading2">
    <w:name w:val="TPI Proposal Heading 2"/>
    <w:basedOn w:val="Normal"/>
    <w:next w:val="TPIProposalBodyText"/>
    <w:autoRedefine/>
    <w:rsid w:val="00526EA0"/>
    <w:pPr>
      <w:spacing w:line="480" w:lineRule="auto"/>
    </w:pPr>
    <w:rPr>
      <w:rFonts w:eastAsia="Helvetica"/>
      <w:bCs/>
      <w:i/>
      <w:color w:val="000000"/>
      <w:lang w:val="en-AU" w:eastAsia="en-US"/>
    </w:rPr>
  </w:style>
  <w:style w:type="paragraph" w:styleId="ListBullet">
    <w:name w:val="List Bullet"/>
    <w:basedOn w:val="Normal"/>
    <w:rsid w:val="00526EA0"/>
    <w:pPr>
      <w:numPr>
        <w:numId w:val="8"/>
      </w:numPr>
    </w:pPr>
  </w:style>
  <w:style w:type="paragraph" w:customStyle="1" w:styleId="Default">
    <w:name w:val="Default"/>
    <w:rsid w:val="00526EA0"/>
    <w:pPr>
      <w:widowControl w:val="0"/>
      <w:autoSpaceDE w:val="0"/>
      <w:autoSpaceDN w:val="0"/>
      <w:adjustRightInd w:val="0"/>
    </w:pPr>
    <w:rPr>
      <w:rFonts w:ascii="Times New Roman" w:eastAsia="Times New Roman" w:hAnsi="Times New Roman" w:cs="Times New Roman"/>
      <w:color w:val="000000"/>
    </w:rPr>
  </w:style>
  <w:style w:type="character" w:styleId="FollowedHyperlink">
    <w:name w:val="FollowedHyperlink"/>
    <w:rsid w:val="00526EA0"/>
    <w:rPr>
      <w:color w:val="800080"/>
      <w:u w:val="single"/>
    </w:rPr>
  </w:style>
  <w:style w:type="paragraph" w:styleId="Revision">
    <w:name w:val="Revision"/>
    <w:semiHidden/>
    <w:rsid w:val="00526EA0"/>
    <w:rPr>
      <w:rFonts w:ascii="Times New Roman" w:eastAsia="Times New Roman" w:hAnsi="Times New Roman" w:cs="Times New Roman"/>
      <w:lang w:val="en-ZA" w:eastAsia="en-ZA"/>
    </w:rPr>
  </w:style>
  <w:style w:type="character" w:styleId="HTMLCite">
    <w:name w:val="HTML Cite"/>
    <w:rsid w:val="00526EA0"/>
    <w:rPr>
      <w:i/>
      <w:iCs/>
    </w:rPr>
  </w:style>
  <w:style w:type="paragraph" w:styleId="BodyTextIndent">
    <w:name w:val="Body Text Indent"/>
    <w:basedOn w:val="Normal"/>
    <w:link w:val="BodyTextIndentChar"/>
    <w:rsid w:val="00526EA0"/>
    <w:pPr>
      <w:spacing w:after="120"/>
      <w:ind w:left="283"/>
    </w:pPr>
    <w:rPr>
      <w:rFonts w:eastAsia="Calibri"/>
      <w:lang w:val="en-GB" w:eastAsia="en-US"/>
    </w:rPr>
  </w:style>
  <w:style w:type="character" w:customStyle="1" w:styleId="BodyTextIndentChar">
    <w:name w:val="Body Text Indent Char"/>
    <w:link w:val="BodyTextIndent"/>
    <w:rsid w:val="00526EA0"/>
    <w:rPr>
      <w:rFonts w:ascii="Times New Roman" w:eastAsia="Calibri" w:hAnsi="Times New Roman" w:cs="Times New Roman"/>
      <w:lang w:val="en-GB"/>
    </w:rPr>
  </w:style>
  <w:style w:type="paragraph" w:styleId="PlainText">
    <w:name w:val="Plain Text"/>
    <w:basedOn w:val="Normal"/>
    <w:link w:val="PlainTextChar"/>
    <w:rsid w:val="00526EA0"/>
    <w:rPr>
      <w:rFonts w:ascii="Courier New" w:hAnsi="Courier New" w:cs="Courier New"/>
      <w:sz w:val="20"/>
      <w:szCs w:val="20"/>
      <w:lang w:val="en-GB" w:eastAsia="en-US"/>
    </w:rPr>
  </w:style>
  <w:style w:type="character" w:customStyle="1" w:styleId="PlainTextChar">
    <w:name w:val="Plain Text Char"/>
    <w:link w:val="PlainText"/>
    <w:rsid w:val="00526EA0"/>
    <w:rPr>
      <w:rFonts w:ascii="Courier New" w:eastAsia="Times New Roman" w:hAnsi="Courier New" w:cs="Courier New"/>
      <w:sz w:val="20"/>
      <w:szCs w:val="20"/>
      <w:lang w:val="en-GB"/>
    </w:rPr>
  </w:style>
  <w:style w:type="character" w:styleId="Emphasis">
    <w:name w:val="Emphasis"/>
    <w:qFormat/>
    <w:rsid w:val="00526EA0"/>
    <w:rPr>
      <w:i/>
      <w:iCs/>
    </w:rPr>
  </w:style>
  <w:style w:type="character" w:customStyle="1" w:styleId="googqs-tidbit">
    <w:name w:val="goog_qs-tidbit"/>
    <w:basedOn w:val="DefaultParagraphFont"/>
    <w:rsid w:val="00526EA0"/>
  </w:style>
  <w:style w:type="paragraph" w:styleId="NormalWeb">
    <w:name w:val="Normal (Web)"/>
    <w:basedOn w:val="Normal"/>
    <w:rsid w:val="00526EA0"/>
    <w:pPr>
      <w:spacing w:beforeLines="1" w:afterLines="1"/>
    </w:pPr>
    <w:rPr>
      <w:rFonts w:ascii="Times" w:hAnsi="Times"/>
      <w:sz w:val="20"/>
      <w:szCs w:val="20"/>
      <w:lang w:val="en-GB" w:eastAsia="en-US"/>
    </w:rPr>
  </w:style>
  <w:style w:type="character" w:customStyle="1" w:styleId="il">
    <w:name w:val="il"/>
    <w:basedOn w:val="DefaultParagraphFont"/>
    <w:rsid w:val="00526EA0"/>
  </w:style>
  <w:style w:type="character" w:customStyle="1" w:styleId="apple-converted-space">
    <w:name w:val="apple-converted-space"/>
    <w:basedOn w:val="DefaultParagraphFont"/>
    <w:rsid w:val="00526EA0"/>
  </w:style>
  <w:style w:type="paragraph" w:customStyle="1" w:styleId="EndNoteBibliographyTitle">
    <w:name w:val="EndNote Bibliography Title"/>
    <w:basedOn w:val="Normal"/>
    <w:rsid w:val="00526EA0"/>
    <w:pPr>
      <w:jc w:val="center"/>
    </w:pPr>
  </w:style>
  <w:style w:type="paragraph" w:customStyle="1" w:styleId="EndNoteBibliography">
    <w:name w:val="EndNote Bibliography"/>
    <w:basedOn w:val="Normal"/>
    <w:rsid w:val="00526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who.int/violence_injury_prevention/violence/child/plh/en/" TargetMode="External"/><Relationship Id="rId20" Type="http://schemas.openxmlformats.org/officeDocument/2006/relationships/hyperlink" Target="http://www.who.int/violence_injury_prevention/violence/child/plh/en/"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yperlink" Target="http://www.cdc.gov/globalhealth/programs/violence.htm" TargetMode="External"/><Relationship Id="rId12" Type="http://schemas.openxmlformats.org/officeDocument/2006/relationships/hyperlink" Target="http://www.optimusstudy.org/" TargetMode="External"/><Relationship Id="rId13" Type="http://schemas.openxmlformats.org/officeDocument/2006/relationships/hyperlink" Target="http://www.who.int/violence_injury_prevention/publications/violence/parenting_evaluations/en/" TargetMode="External"/><Relationship Id="rId14" Type="http://schemas.openxmlformats.org/officeDocument/2006/relationships/hyperlink" Target="http://www.who.int/violence_injury_prevention/violence/activities/adverse_childhood_experiences/en/" TargetMode="External"/><Relationship Id="rId15" Type="http://schemas.openxmlformats.org/officeDocument/2006/relationships/hyperlink" Target="http://data.worldbank.org/indicator/SH.XPD.PCAP" TargetMode="External"/><Relationship Id="rId16" Type="http://schemas.openxmlformats.org/officeDocument/2006/relationships/hyperlink" Target="http://www.who.int/violence_injury_prevention/violence/4th_milestones_meeting/publications/en/" TargetMode="External"/><Relationship Id="rId17" Type="http://schemas.openxmlformats.org/officeDocument/2006/relationships/hyperlink" Target="http://www.wsipp.wa.gov/Reports/11-07-1201" TargetMode="External"/><Relationship Id="rId18" Type="http://schemas.openxmlformats.org/officeDocument/2006/relationships/hyperlink" Target="http://www.who.int/topics/child_abuse/en/" TargetMode="External"/><Relationship Id="rId19" Type="http://schemas.openxmlformats.org/officeDocument/2006/relationships/hyperlink" Target="http://www.unodc.org/unodc/en/prevention/familyskillstraining.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atherine.Ward@uct.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20</Pages>
  <Words>5713</Words>
  <Characters>32569</Characters>
  <Application>Microsoft Macintosh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38206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Ward</dc:creator>
  <cp:lastModifiedBy>Catherine Ward</cp:lastModifiedBy>
  <cp:revision>56</cp:revision>
  <dcterms:created xsi:type="dcterms:W3CDTF">2015-08-10T08:37:00Z</dcterms:created>
  <dcterms:modified xsi:type="dcterms:W3CDTF">2015-08-10T10:24:00Z</dcterms:modified>
</cp:coreProperties>
</file>