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2355" w:rsidRDefault="009E2355" w:rsidP="009E2355">
      <w:pPr>
        <w:spacing w:after="0" w:line="240" w:lineRule="auto"/>
        <w:jc w:val="center"/>
        <w:rPr>
          <w:rFonts w:ascii="Calibri" w:eastAsia="Calibri" w:hAnsi="Calibri" w:cs="Times New Roman"/>
          <w:b/>
          <w:bCs/>
          <w:sz w:val="24"/>
          <w:szCs w:val="24"/>
          <w:lang w:val="en-US"/>
        </w:rPr>
      </w:pPr>
      <w:r>
        <w:rPr>
          <w:rFonts w:ascii="Calibri" w:eastAsia="Calibri" w:hAnsi="Calibri" w:cs="Times New Roman"/>
          <w:b/>
          <w:bCs/>
          <w:sz w:val="24"/>
          <w:szCs w:val="24"/>
          <w:lang w:val="en-US"/>
        </w:rPr>
        <w:t>Borderland S</w:t>
      </w:r>
      <w:r w:rsidRPr="004242FE">
        <w:rPr>
          <w:rFonts w:ascii="Calibri" w:eastAsia="Calibri" w:hAnsi="Calibri" w:cs="Times New Roman"/>
          <w:b/>
          <w:bCs/>
          <w:sz w:val="24"/>
          <w:szCs w:val="24"/>
          <w:lang w:val="en-US"/>
        </w:rPr>
        <w:t>paces for</w:t>
      </w:r>
      <w:r>
        <w:rPr>
          <w:rFonts w:ascii="Calibri" w:eastAsia="Calibri" w:hAnsi="Calibri" w:cs="Times New Roman"/>
          <w:b/>
          <w:bCs/>
          <w:sz w:val="24"/>
          <w:szCs w:val="24"/>
          <w:lang w:val="en-US"/>
        </w:rPr>
        <w:t xml:space="preserve"> Learning P</w:t>
      </w:r>
      <w:r w:rsidRPr="004242FE">
        <w:rPr>
          <w:rFonts w:ascii="Calibri" w:eastAsia="Calibri" w:hAnsi="Calibri" w:cs="Times New Roman"/>
          <w:b/>
          <w:bCs/>
          <w:sz w:val="24"/>
          <w:szCs w:val="24"/>
          <w:lang w:val="en-US"/>
        </w:rPr>
        <w:t>artnership</w:t>
      </w:r>
      <w:r>
        <w:rPr>
          <w:rFonts w:ascii="Calibri" w:eastAsia="Calibri" w:hAnsi="Calibri" w:cs="Times New Roman"/>
          <w:b/>
          <w:bCs/>
          <w:sz w:val="24"/>
          <w:szCs w:val="24"/>
          <w:lang w:val="en-US"/>
        </w:rPr>
        <w:t>: O</w:t>
      </w:r>
      <w:r w:rsidRPr="004242FE">
        <w:rPr>
          <w:rFonts w:ascii="Calibri" w:eastAsia="Calibri" w:hAnsi="Calibri" w:cs="Times New Roman"/>
          <w:b/>
          <w:bCs/>
          <w:sz w:val="24"/>
          <w:szCs w:val="24"/>
          <w:lang w:val="en-US"/>
        </w:rPr>
        <w:t>pportunities</w:t>
      </w:r>
      <w:r>
        <w:rPr>
          <w:rFonts w:ascii="Calibri" w:eastAsia="Calibri" w:hAnsi="Calibri" w:cs="Times New Roman"/>
          <w:b/>
          <w:bCs/>
          <w:sz w:val="24"/>
          <w:szCs w:val="24"/>
          <w:lang w:val="en-US"/>
        </w:rPr>
        <w:t>, Benefits</w:t>
      </w:r>
      <w:r w:rsidRPr="004242FE">
        <w:rPr>
          <w:rFonts w:ascii="Calibri" w:eastAsia="Calibri" w:hAnsi="Calibri" w:cs="Times New Roman"/>
          <w:b/>
          <w:bCs/>
          <w:sz w:val="24"/>
          <w:szCs w:val="24"/>
          <w:lang w:val="en-US"/>
        </w:rPr>
        <w:t xml:space="preserve"> and </w:t>
      </w:r>
      <w:r>
        <w:rPr>
          <w:rFonts w:ascii="Calibri" w:eastAsia="Calibri" w:hAnsi="Calibri" w:cs="Times New Roman"/>
          <w:b/>
          <w:bCs/>
          <w:sz w:val="24"/>
          <w:szCs w:val="24"/>
          <w:lang w:val="en-US"/>
        </w:rPr>
        <w:t>C</w:t>
      </w:r>
      <w:r w:rsidRPr="004242FE">
        <w:rPr>
          <w:rFonts w:ascii="Calibri" w:eastAsia="Calibri" w:hAnsi="Calibri" w:cs="Times New Roman"/>
          <w:b/>
          <w:bCs/>
          <w:sz w:val="24"/>
          <w:szCs w:val="24"/>
          <w:lang w:val="en-US"/>
        </w:rPr>
        <w:t xml:space="preserve">hallenges </w:t>
      </w:r>
    </w:p>
    <w:p w:rsidR="009E2355" w:rsidRDefault="009E2355" w:rsidP="009E2355">
      <w:pPr>
        <w:spacing w:after="0" w:line="240" w:lineRule="auto"/>
        <w:jc w:val="center"/>
        <w:rPr>
          <w:rFonts w:ascii="Calibri" w:eastAsia="Calibri" w:hAnsi="Calibri" w:cs="Times New Roman"/>
          <w:b/>
          <w:bCs/>
          <w:sz w:val="24"/>
          <w:szCs w:val="24"/>
          <w:lang w:val="en-US"/>
        </w:rPr>
      </w:pPr>
    </w:p>
    <w:p w:rsidR="009E2355" w:rsidRPr="00075D24" w:rsidRDefault="009E2355" w:rsidP="009E2355">
      <w:pPr>
        <w:spacing w:after="0" w:line="240" w:lineRule="auto"/>
        <w:jc w:val="center"/>
        <w:rPr>
          <w:rFonts w:ascii="Calibri" w:eastAsia="Calibri" w:hAnsi="Calibri" w:cs="Times New Roman"/>
          <w:b/>
          <w:bCs/>
          <w:sz w:val="23"/>
          <w:szCs w:val="23"/>
          <w:lang w:val="en-US"/>
        </w:rPr>
      </w:pPr>
    </w:p>
    <w:p w:rsidR="009E2355" w:rsidRDefault="009E2355" w:rsidP="009E2355">
      <w:pPr>
        <w:spacing w:after="0" w:line="240" w:lineRule="auto"/>
        <w:jc w:val="center"/>
        <w:rPr>
          <w:rFonts w:ascii="Calibri" w:eastAsia="Calibri" w:hAnsi="Calibri" w:cs="Times New Roman"/>
          <w:bCs/>
          <w:sz w:val="23"/>
          <w:szCs w:val="23"/>
          <w:vertAlign w:val="superscript"/>
          <w:lang w:val="en-US"/>
        </w:rPr>
      </w:pPr>
      <w:r w:rsidRPr="00EE55FE">
        <w:rPr>
          <w:rFonts w:ascii="Calibri" w:eastAsia="Calibri" w:hAnsi="Calibri" w:cs="Times New Roman"/>
          <w:bCs/>
          <w:sz w:val="23"/>
          <w:szCs w:val="23"/>
          <w:lang w:val="en-US"/>
        </w:rPr>
        <w:t>Jennifer Hill</w:t>
      </w:r>
      <w:r w:rsidRPr="004242FE">
        <w:rPr>
          <w:rFonts w:ascii="Calibri" w:eastAsia="Calibri" w:hAnsi="Calibri" w:cs="Times New Roman"/>
          <w:bCs/>
          <w:sz w:val="23"/>
          <w:szCs w:val="23"/>
          <w:vertAlign w:val="superscript"/>
          <w:lang w:val="en-US"/>
        </w:rPr>
        <w:t>1</w:t>
      </w:r>
      <w:r w:rsidRPr="00EE55FE">
        <w:rPr>
          <w:rFonts w:ascii="Calibri" w:eastAsia="Calibri" w:hAnsi="Calibri" w:cs="Times New Roman"/>
          <w:bCs/>
          <w:sz w:val="23"/>
          <w:szCs w:val="23"/>
          <w:lang w:val="en-US"/>
        </w:rPr>
        <w:t>,</w:t>
      </w:r>
      <w:r>
        <w:rPr>
          <w:rFonts w:ascii="Calibri" w:eastAsia="Calibri" w:hAnsi="Calibri" w:cs="Times New Roman"/>
          <w:bCs/>
          <w:sz w:val="23"/>
          <w:szCs w:val="23"/>
          <w:lang w:val="en-US"/>
        </w:rPr>
        <w:t xml:space="preserve"> Greg Thomas</w:t>
      </w:r>
      <w:r>
        <w:rPr>
          <w:rFonts w:ascii="Calibri" w:eastAsia="Calibri" w:hAnsi="Calibri" w:cs="Times New Roman"/>
          <w:bCs/>
          <w:sz w:val="23"/>
          <w:szCs w:val="23"/>
          <w:vertAlign w:val="superscript"/>
          <w:lang w:val="en-US"/>
        </w:rPr>
        <w:t>2</w:t>
      </w:r>
      <w:r>
        <w:rPr>
          <w:rFonts w:ascii="Calibri" w:eastAsia="Calibri" w:hAnsi="Calibri" w:cs="Times New Roman"/>
          <w:bCs/>
          <w:sz w:val="23"/>
          <w:szCs w:val="23"/>
          <w:lang w:val="en-US"/>
        </w:rPr>
        <w:t>,</w:t>
      </w:r>
      <w:r w:rsidRPr="00EE55FE">
        <w:rPr>
          <w:rFonts w:ascii="Calibri" w:eastAsia="Calibri" w:hAnsi="Calibri" w:cs="Times New Roman"/>
          <w:bCs/>
          <w:sz w:val="23"/>
          <w:szCs w:val="23"/>
          <w:lang w:val="en-US"/>
        </w:rPr>
        <w:t xml:space="preserve"> </w:t>
      </w:r>
      <w:r>
        <w:rPr>
          <w:rFonts w:ascii="Calibri" w:eastAsia="Calibri" w:hAnsi="Calibri" w:cs="Times New Roman"/>
          <w:bCs/>
          <w:sz w:val="23"/>
          <w:szCs w:val="23"/>
          <w:lang w:val="en-US"/>
        </w:rPr>
        <w:t>Anita Diaz</w:t>
      </w:r>
      <w:r w:rsidRPr="004242FE">
        <w:rPr>
          <w:rFonts w:ascii="Calibri" w:eastAsia="Calibri" w:hAnsi="Calibri" w:cs="Times New Roman"/>
          <w:bCs/>
          <w:sz w:val="23"/>
          <w:szCs w:val="23"/>
          <w:vertAlign w:val="superscript"/>
          <w:lang w:val="en-US"/>
        </w:rPr>
        <w:t>3</w:t>
      </w:r>
      <w:r>
        <w:rPr>
          <w:rFonts w:ascii="Calibri" w:eastAsia="Calibri" w:hAnsi="Calibri" w:cs="Times New Roman"/>
          <w:bCs/>
          <w:sz w:val="23"/>
          <w:szCs w:val="23"/>
          <w:lang w:val="en-US"/>
        </w:rPr>
        <w:t xml:space="preserve"> </w:t>
      </w:r>
      <w:r w:rsidRPr="00EE55FE">
        <w:rPr>
          <w:rFonts w:ascii="Calibri" w:eastAsia="Calibri" w:hAnsi="Calibri" w:cs="Times New Roman"/>
          <w:bCs/>
          <w:sz w:val="23"/>
          <w:szCs w:val="23"/>
          <w:lang w:val="en-US"/>
        </w:rPr>
        <w:t xml:space="preserve">&amp; </w:t>
      </w:r>
      <w:r>
        <w:rPr>
          <w:rFonts w:ascii="Calibri" w:eastAsia="Calibri" w:hAnsi="Calibri" w:cs="Times New Roman"/>
          <w:bCs/>
          <w:sz w:val="23"/>
          <w:szCs w:val="23"/>
          <w:lang w:val="en-US"/>
        </w:rPr>
        <w:t>David Simm</w:t>
      </w:r>
      <w:r>
        <w:rPr>
          <w:rFonts w:ascii="Calibri" w:eastAsia="Calibri" w:hAnsi="Calibri" w:cs="Times New Roman"/>
          <w:bCs/>
          <w:sz w:val="23"/>
          <w:szCs w:val="23"/>
          <w:vertAlign w:val="superscript"/>
          <w:lang w:val="en-US"/>
        </w:rPr>
        <w:t>4</w:t>
      </w:r>
    </w:p>
    <w:p w:rsidR="009E2355" w:rsidRDefault="009E2355" w:rsidP="009E2355">
      <w:pPr>
        <w:spacing w:after="0" w:line="240" w:lineRule="auto"/>
        <w:jc w:val="center"/>
        <w:rPr>
          <w:rFonts w:ascii="Calibri" w:eastAsia="Calibri" w:hAnsi="Calibri" w:cs="Times New Roman"/>
          <w:bCs/>
          <w:sz w:val="23"/>
          <w:szCs w:val="23"/>
          <w:lang w:val="en-US"/>
        </w:rPr>
      </w:pPr>
    </w:p>
    <w:p w:rsidR="009E2355" w:rsidRDefault="009E2355" w:rsidP="009E2355">
      <w:pPr>
        <w:tabs>
          <w:tab w:val="left" w:pos="7475"/>
        </w:tabs>
        <w:spacing w:after="0" w:line="240" w:lineRule="auto"/>
        <w:rPr>
          <w:rFonts w:ascii="Calibri" w:eastAsia="Calibri" w:hAnsi="Calibri" w:cs="Times New Roman"/>
          <w:bCs/>
          <w:sz w:val="23"/>
          <w:szCs w:val="23"/>
          <w:lang w:val="en-US"/>
        </w:rPr>
      </w:pPr>
      <w:r>
        <w:rPr>
          <w:rFonts w:ascii="Calibri" w:eastAsia="Calibri" w:hAnsi="Calibri" w:cs="Times New Roman"/>
          <w:bCs/>
          <w:sz w:val="23"/>
          <w:szCs w:val="23"/>
          <w:lang w:val="en-US"/>
        </w:rPr>
        <w:tab/>
      </w:r>
    </w:p>
    <w:p w:rsidR="009E2355" w:rsidRDefault="009E2355" w:rsidP="009E2355">
      <w:pPr>
        <w:spacing w:after="0" w:line="240" w:lineRule="auto"/>
        <w:rPr>
          <w:rFonts w:ascii="Calibri" w:eastAsia="Calibri" w:hAnsi="Calibri" w:cs="Times New Roman"/>
        </w:rPr>
      </w:pPr>
      <w:r w:rsidRPr="00EE55FE">
        <w:rPr>
          <w:rFonts w:ascii="Calibri" w:eastAsia="Calibri" w:hAnsi="Calibri" w:cs="Times New Roman"/>
          <w:bCs/>
          <w:vertAlign w:val="superscript"/>
          <w:lang w:val="en-US"/>
        </w:rPr>
        <w:t>1</w:t>
      </w:r>
      <w:r>
        <w:rPr>
          <w:rFonts w:ascii="Calibri" w:eastAsia="Calibri" w:hAnsi="Calibri" w:cs="Times New Roman"/>
        </w:rPr>
        <w:t xml:space="preserve">Department of Geography and Environmental Management </w:t>
      </w:r>
    </w:p>
    <w:p w:rsidR="009E2355" w:rsidRDefault="009E2355" w:rsidP="009E2355">
      <w:pPr>
        <w:spacing w:after="0" w:line="240" w:lineRule="auto"/>
        <w:rPr>
          <w:rFonts w:ascii="Calibri" w:eastAsia="Calibri" w:hAnsi="Calibri" w:cs="Times New Roman"/>
        </w:rPr>
      </w:pPr>
      <w:r>
        <w:rPr>
          <w:rFonts w:ascii="Calibri" w:eastAsia="Calibri" w:hAnsi="Calibri" w:cs="Times New Roman"/>
        </w:rPr>
        <w:t>Faculty of Environment and Technology</w:t>
      </w:r>
    </w:p>
    <w:p w:rsidR="009E2355" w:rsidRDefault="009E2355" w:rsidP="009E2355">
      <w:pPr>
        <w:spacing w:after="0" w:line="240" w:lineRule="auto"/>
        <w:rPr>
          <w:rFonts w:ascii="Calibri" w:eastAsia="Calibri" w:hAnsi="Calibri" w:cs="Times New Roman"/>
        </w:rPr>
      </w:pPr>
      <w:r>
        <w:rPr>
          <w:rFonts w:ascii="Calibri" w:eastAsia="Calibri" w:hAnsi="Calibri" w:cs="Times New Roman"/>
        </w:rPr>
        <w:t>University of the West of England</w:t>
      </w:r>
    </w:p>
    <w:p w:rsidR="009E2355" w:rsidRDefault="009E2355" w:rsidP="009E2355">
      <w:pPr>
        <w:spacing w:after="0" w:line="240" w:lineRule="auto"/>
        <w:rPr>
          <w:rFonts w:ascii="Calibri" w:eastAsia="Calibri" w:hAnsi="Calibri" w:cs="Times New Roman"/>
        </w:rPr>
      </w:pPr>
      <w:proofErr w:type="spellStart"/>
      <w:r>
        <w:rPr>
          <w:rFonts w:ascii="Calibri" w:eastAsia="Calibri" w:hAnsi="Calibri" w:cs="Times New Roman"/>
        </w:rPr>
        <w:t>Coldharbour</w:t>
      </w:r>
      <w:proofErr w:type="spellEnd"/>
      <w:r>
        <w:rPr>
          <w:rFonts w:ascii="Calibri" w:eastAsia="Calibri" w:hAnsi="Calibri" w:cs="Times New Roman"/>
        </w:rPr>
        <w:t xml:space="preserve"> Lane </w:t>
      </w:r>
    </w:p>
    <w:p w:rsidR="009E2355" w:rsidRDefault="009E2355" w:rsidP="009E2355">
      <w:pPr>
        <w:spacing w:after="0" w:line="240" w:lineRule="auto"/>
        <w:rPr>
          <w:rFonts w:ascii="Calibri" w:eastAsia="Calibri" w:hAnsi="Calibri" w:cs="Times New Roman"/>
        </w:rPr>
      </w:pPr>
      <w:r>
        <w:rPr>
          <w:rFonts w:ascii="Calibri" w:eastAsia="Calibri" w:hAnsi="Calibri" w:cs="Times New Roman"/>
        </w:rPr>
        <w:t xml:space="preserve">Bristol, BS16 1QY </w:t>
      </w:r>
    </w:p>
    <w:p w:rsidR="009E2355" w:rsidRDefault="009E2355" w:rsidP="009E2355">
      <w:pPr>
        <w:spacing w:after="0" w:line="240" w:lineRule="auto"/>
        <w:rPr>
          <w:rFonts w:ascii="Calibri" w:eastAsia="Calibri" w:hAnsi="Calibri" w:cs="Times New Roman"/>
        </w:rPr>
      </w:pPr>
      <w:r>
        <w:rPr>
          <w:rFonts w:ascii="Calibri" w:eastAsia="Calibri" w:hAnsi="Calibri" w:cs="Times New Roman"/>
        </w:rPr>
        <w:t>UK</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 xml:space="preserve">Email: </w:t>
      </w:r>
      <w:hyperlink r:id="rId8" w:history="1">
        <w:r w:rsidRPr="00950FA6">
          <w:rPr>
            <w:rStyle w:val="Hyperlink"/>
            <w:rFonts w:ascii="Calibri" w:eastAsia="Calibri" w:hAnsi="Calibri" w:cs="Times New Roman"/>
            <w:bCs/>
            <w:lang w:val="en-US"/>
          </w:rPr>
          <w:t>Jennifer.Hill@uwe.ac.uk</w:t>
        </w:r>
      </w:hyperlink>
    </w:p>
    <w:p w:rsidR="009E2355" w:rsidRDefault="009E2355" w:rsidP="009E2355">
      <w:pPr>
        <w:spacing w:after="0" w:line="240" w:lineRule="auto"/>
        <w:rPr>
          <w:rFonts w:ascii="Calibri" w:eastAsia="Calibri" w:hAnsi="Calibri" w:cs="Times New Roman"/>
          <w:bCs/>
          <w:vertAlign w:val="superscript"/>
          <w:lang w:val="en-US"/>
        </w:rPr>
      </w:pPr>
    </w:p>
    <w:p w:rsidR="009E2355" w:rsidRDefault="009E2355" w:rsidP="009E2355">
      <w:pPr>
        <w:spacing w:after="0" w:line="240" w:lineRule="auto"/>
        <w:rPr>
          <w:rFonts w:ascii="Calibri" w:eastAsia="Calibri" w:hAnsi="Calibri" w:cs="Times New Roman"/>
          <w:bCs/>
          <w:vertAlign w:val="superscript"/>
          <w:lang w:val="en-US"/>
        </w:rPr>
      </w:pPr>
    </w:p>
    <w:p w:rsidR="009E2355" w:rsidRPr="00207365" w:rsidRDefault="009E2355" w:rsidP="009E2355">
      <w:pPr>
        <w:spacing w:after="0" w:line="240" w:lineRule="auto"/>
        <w:rPr>
          <w:rFonts w:ascii="Calibri" w:eastAsia="Calibri" w:hAnsi="Calibri" w:cs="Times New Roman"/>
          <w:bCs/>
          <w:lang w:val="en-US"/>
        </w:rPr>
      </w:pPr>
      <w:r>
        <w:rPr>
          <w:rFonts w:ascii="Calibri" w:eastAsia="Calibri" w:hAnsi="Calibri" w:cs="Times New Roman"/>
          <w:bCs/>
          <w:vertAlign w:val="superscript"/>
          <w:lang w:val="en-US"/>
        </w:rPr>
        <w:t>2</w:t>
      </w:r>
      <w:r w:rsidRPr="00207365">
        <w:rPr>
          <w:rFonts w:ascii="Calibri" w:eastAsia="Calibri" w:hAnsi="Calibri" w:cs="Times New Roman"/>
          <w:bCs/>
          <w:lang w:val="en-US"/>
        </w:rPr>
        <w:t>Department of Geography and Earth Sciences</w:t>
      </w:r>
    </w:p>
    <w:p w:rsidR="009E2355" w:rsidRPr="00207365" w:rsidRDefault="009E2355" w:rsidP="009E2355">
      <w:pPr>
        <w:spacing w:after="0" w:line="240" w:lineRule="auto"/>
        <w:rPr>
          <w:rFonts w:ascii="Calibri" w:eastAsia="Calibri" w:hAnsi="Calibri" w:cs="Times New Roman"/>
          <w:bCs/>
          <w:lang w:val="en-US"/>
        </w:rPr>
      </w:pPr>
      <w:proofErr w:type="spellStart"/>
      <w:r w:rsidRPr="00207365">
        <w:rPr>
          <w:rFonts w:ascii="Calibri" w:eastAsia="Calibri" w:hAnsi="Calibri" w:cs="Times New Roman"/>
          <w:bCs/>
          <w:lang w:val="en-US"/>
        </w:rPr>
        <w:t>Aberystwyth</w:t>
      </w:r>
      <w:proofErr w:type="spellEnd"/>
      <w:r w:rsidRPr="00207365">
        <w:rPr>
          <w:rFonts w:ascii="Calibri" w:eastAsia="Calibri" w:hAnsi="Calibri" w:cs="Times New Roman"/>
          <w:bCs/>
          <w:lang w:val="en-US"/>
        </w:rPr>
        <w:t xml:space="preserve"> University</w:t>
      </w:r>
    </w:p>
    <w:p w:rsidR="009E2355" w:rsidRPr="00207365" w:rsidRDefault="009E2355" w:rsidP="009E2355">
      <w:pPr>
        <w:spacing w:after="0" w:line="240" w:lineRule="auto"/>
        <w:rPr>
          <w:rFonts w:ascii="Calibri" w:eastAsia="Calibri" w:hAnsi="Calibri" w:cs="Times New Roman"/>
          <w:bCs/>
          <w:lang w:val="en-US"/>
        </w:rPr>
      </w:pPr>
      <w:proofErr w:type="spellStart"/>
      <w:r w:rsidRPr="00207365">
        <w:rPr>
          <w:rFonts w:ascii="Calibri" w:eastAsia="Calibri" w:hAnsi="Calibri" w:cs="Times New Roman"/>
          <w:bCs/>
          <w:lang w:val="en-US"/>
        </w:rPr>
        <w:t>Penglais</w:t>
      </w:r>
      <w:proofErr w:type="spellEnd"/>
    </w:p>
    <w:p w:rsidR="009E2355" w:rsidRPr="00207365" w:rsidRDefault="009E2355" w:rsidP="009E2355">
      <w:pPr>
        <w:spacing w:after="0" w:line="240" w:lineRule="auto"/>
        <w:rPr>
          <w:rFonts w:ascii="Calibri" w:eastAsia="Calibri" w:hAnsi="Calibri" w:cs="Times New Roman"/>
          <w:bCs/>
          <w:lang w:val="en-US"/>
        </w:rPr>
      </w:pPr>
      <w:proofErr w:type="spellStart"/>
      <w:r w:rsidRPr="00207365">
        <w:rPr>
          <w:rFonts w:ascii="Calibri" w:eastAsia="Calibri" w:hAnsi="Calibri" w:cs="Times New Roman"/>
          <w:bCs/>
          <w:lang w:val="en-US"/>
        </w:rPr>
        <w:t>Aberystwyth</w:t>
      </w:r>
      <w:proofErr w:type="spellEnd"/>
    </w:p>
    <w:p w:rsidR="009E2355" w:rsidRPr="00207365" w:rsidRDefault="009E2355" w:rsidP="009E2355">
      <w:pPr>
        <w:spacing w:after="0" w:line="240" w:lineRule="auto"/>
        <w:rPr>
          <w:rFonts w:ascii="Calibri" w:eastAsia="Calibri" w:hAnsi="Calibri" w:cs="Times New Roman"/>
          <w:bCs/>
          <w:lang w:val="en-US"/>
        </w:rPr>
      </w:pPr>
      <w:r w:rsidRPr="00207365">
        <w:rPr>
          <w:rFonts w:ascii="Calibri" w:eastAsia="Calibri" w:hAnsi="Calibri" w:cs="Times New Roman"/>
          <w:bCs/>
          <w:lang w:val="en-US"/>
        </w:rPr>
        <w:t>Ceredigion, SY23 3DB</w:t>
      </w:r>
    </w:p>
    <w:p w:rsidR="009E2355" w:rsidRPr="00207365" w:rsidRDefault="009E2355" w:rsidP="009E2355">
      <w:pPr>
        <w:spacing w:after="0" w:line="240" w:lineRule="auto"/>
        <w:rPr>
          <w:rFonts w:ascii="Calibri" w:eastAsia="Calibri" w:hAnsi="Calibri" w:cs="Times New Roman"/>
          <w:bCs/>
          <w:lang w:val="en-US"/>
        </w:rPr>
      </w:pPr>
      <w:r w:rsidRPr="00207365">
        <w:rPr>
          <w:rFonts w:ascii="Calibri" w:eastAsia="Calibri" w:hAnsi="Calibri" w:cs="Times New Roman"/>
          <w:bCs/>
          <w:lang w:val="en-US"/>
        </w:rPr>
        <w:t>UK</w:t>
      </w:r>
    </w:p>
    <w:p w:rsidR="009E2355" w:rsidRDefault="009E2355" w:rsidP="009E2355">
      <w:pPr>
        <w:spacing w:after="0" w:line="240" w:lineRule="auto"/>
        <w:rPr>
          <w:rFonts w:ascii="Calibri" w:eastAsia="Calibri" w:hAnsi="Calibri" w:cs="Times New Roman"/>
          <w:bCs/>
          <w:lang w:val="en-US"/>
        </w:rPr>
      </w:pPr>
      <w:r w:rsidRPr="00207365">
        <w:rPr>
          <w:rFonts w:ascii="Calibri" w:eastAsia="Calibri" w:hAnsi="Calibri" w:cs="Times New Roman"/>
          <w:bCs/>
          <w:lang w:val="en-US"/>
        </w:rPr>
        <w:t xml:space="preserve">Email: </w:t>
      </w:r>
      <w:hyperlink r:id="rId9" w:history="1">
        <w:r w:rsidRPr="00DE4B3C">
          <w:rPr>
            <w:rStyle w:val="Hyperlink"/>
            <w:rFonts w:ascii="Calibri" w:eastAsia="Calibri" w:hAnsi="Calibri" w:cs="Times New Roman"/>
            <w:bCs/>
            <w:lang w:val="en-US"/>
          </w:rPr>
          <w:t>ggt9@aber.ac.uk</w:t>
        </w:r>
      </w:hyperlink>
    </w:p>
    <w:p w:rsidR="009E2355" w:rsidRDefault="009E2355" w:rsidP="009E2355">
      <w:pPr>
        <w:spacing w:after="0" w:line="240" w:lineRule="auto"/>
        <w:rPr>
          <w:rFonts w:ascii="Calibri" w:eastAsia="Calibri" w:hAnsi="Calibri" w:cs="Times New Roman"/>
          <w:bCs/>
          <w:lang w:val="en-US"/>
        </w:rPr>
      </w:pPr>
    </w:p>
    <w:p w:rsidR="009E2355" w:rsidRDefault="009E2355" w:rsidP="009E2355">
      <w:pPr>
        <w:spacing w:after="0" w:line="240" w:lineRule="auto"/>
        <w:rPr>
          <w:rFonts w:ascii="Calibri" w:eastAsia="Calibri" w:hAnsi="Calibri" w:cs="Times New Roman"/>
          <w:bCs/>
          <w:lang w:val="en-US"/>
        </w:rPr>
      </w:pPr>
    </w:p>
    <w:p w:rsidR="009E2355" w:rsidRDefault="009E2355" w:rsidP="009E2355">
      <w:pPr>
        <w:spacing w:after="0" w:line="240" w:lineRule="auto"/>
        <w:rPr>
          <w:rFonts w:ascii="Calibri" w:eastAsia="Calibri" w:hAnsi="Calibri" w:cs="Times New Roman"/>
          <w:bCs/>
          <w:lang w:val="en-US"/>
        </w:rPr>
      </w:pPr>
      <w:r w:rsidRPr="004242FE">
        <w:rPr>
          <w:rFonts w:ascii="Calibri" w:eastAsia="Calibri" w:hAnsi="Calibri" w:cs="Times New Roman"/>
          <w:bCs/>
          <w:vertAlign w:val="superscript"/>
          <w:lang w:val="en-US"/>
        </w:rPr>
        <w:t>3</w:t>
      </w:r>
      <w:r>
        <w:rPr>
          <w:rFonts w:ascii="Calibri" w:eastAsia="Calibri" w:hAnsi="Calibri" w:cs="Times New Roman"/>
          <w:bCs/>
          <w:lang w:val="en-US"/>
        </w:rPr>
        <w:t>Department of Life &amp; Environmental Sciences</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Faculty of Science &amp; Technology</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Bournemouth University</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Talbot Campus</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Poole, BH12 5BB</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UK</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 xml:space="preserve">Email: </w:t>
      </w:r>
      <w:hyperlink r:id="rId10" w:history="1">
        <w:r w:rsidRPr="001D752A">
          <w:rPr>
            <w:rStyle w:val="Hyperlink"/>
            <w:rFonts w:ascii="Calibri" w:eastAsia="Calibri" w:hAnsi="Calibri" w:cs="Times New Roman"/>
            <w:bCs/>
            <w:lang w:val="en-US"/>
          </w:rPr>
          <w:t>adiaz@bournemouth.ac.uk</w:t>
        </w:r>
      </w:hyperlink>
    </w:p>
    <w:p w:rsidR="009E2355" w:rsidRDefault="009E2355" w:rsidP="009E2355">
      <w:pPr>
        <w:spacing w:after="0" w:line="240" w:lineRule="auto"/>
        <w:rPr>
          <w:rFonts w:ascii="Calibri" w:eastAsia="Calibri" w:hAnsi="Calibri" w:cs="Times New Roman"/>
          <w:bCs/>
          <w:lang w:val="en-US"/>
        </w:rPr>
      </w:pPr>
    </w:p>
    <w:p w:rsidR="009E2355" w:rsidRDefault="009E2355" w:rsidP="009E2355">
      <w:pPr>
        <w:spacing w:after="0" w:line="240" w:lineRule="auto"/>
        <w:rPr>
          <w:rFonts w:ascii="Calibri" w:eastAsia="Calibri" w:hAnsi="Calibri" w:cs="Times New Roman"/>
          <w:bCs/>
          <w:lang w:val="en-US"/>
        </w:rPr>
      </w:pP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vertAlign w:val="superscript"/>
          <w:lang w:val="en-US"/>
        </w:rPr>
        <w:t>4</w:t>
      </w:r>
      <w:r>
        <w:rPr>
          <w:rFonts w:ascii="Calibri" w:eastAsia="Calibri" w:hAnsi="Calibri" w:cs="Times New Roman"/>
          <w:bCs/>
          <w:lang w:val="en-US"/>
        </w:rPr>
        <w:t>Department of Social Sciences</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 xml:space="preserve">Bath Spa University </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 xml:space="preserve">Newton Park </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Bath, BA2 9BN</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UK</w:t>
      </w:r>
    </w:p>
    <w:p w:rsidR="009E2355" w:rsidRDefault="009E2355" w:rsidP="009E2355">
      <w:pPr>
        <w:spacing w:after="0" w:line="240" w:lineRule="auto"/>
        <w:rPr>
          <w:rFonts w:ascii="Calibri" w:eastAsia="Calibri" w:hAnsi="Calibri" w:cs="Times New Roman"/>
          <w:bCs/>
          <w:lang w:val="en-US"/>
        </w:rPr>
      </w:pPr>
      <w:r>
        <w:rPr>
          <w:rFonts w:ascii="Calibri" w:eastAsia="Calibri" w:hAnsi="Calibri" w:cs="Times New Roman"/>
          <w:bCs/>
          <w:lang w:val="en-US"/>
        </w:rPr>
        <w:t xml:space="preserve">Email: </w:t>
      </w:r>
      <w:hyperlink r:id="rId11" w:history="1">
        <w:r w:rsidRPr="00A46A3A">
          <w:rPr>
            <w:rStyle w:val="Hyperlink"/>
            <w:rFonts w:ascii="Calibri" w:eastAsia="Calibri" w:hAnsi="Calibri" w:cs="Times New Roman"/>
            <w:bCs/>
            <w:lang w:val="en-US"/>
          </w:rPr>
          <w:t>d.simm@bathspa.ac.uk</w:t>
        </w:r>
      </w:hyperlink>
    </w:p>
    <w:p w:rsidR="009E2355" w:rsidRDefault="009E2355" w:rsidP="009E2355">
      <w:pPr>
        <w:spacing w:after="0" w:line="240" w:lineRule="auto"/>
        <w:rPr>
          <w:rFonts w:ascii="Calibri" w:eastAsia="Calibri" w:hAnsi="Calibri" w:cs="Times New Roman"/>
          <w:bCs/>
          <w:lang w:val="en-US"/>
        </w:rPr>
      </w:pPr>
    </w:p>
    <w:p w:rsidR="009E2355" w:rsidRDefault="009E2355" w:rsidP="009E2355">
      <w:pPr>
        <w:spacing w:after="0" w:line="240" w:lineRule="auto"/>
        <w:rPr>
          <w:rFonts w:ascii="Calibri" w:eastAsia="Calibri" w:hAnsi="Calibri" w:cs="Times New Roman"/>
          <w:bCs/>
          <w:lang w:val="en-US"/>
        </w:rPr>
      </w:pPr>
    </w:p>
    <w:p w:rsidR="009E2355" w:rsidRDefault="009E2355" w:rsidP="009E2355">
      <w:pPr>
        <w:spacing w:after="0" w:line="240" w:lineRule="auto"/>
        <w:rPr>
          <w:rFonts w:ascii="Calibri" w:eastAsia="Calibri" w:hAnsi="Calibri" w:cs="Times New Roman"/>
          <w:bCs/>
          <w:lang w:val="en-US"/>
        </w:rPr>
      </w:pPr>
    </w:p>
    <w:p w:rsidR="009E2355" w:rsidRDefault="009E2355">
      <w:pPr>
        <w:rPr>
          <w:rFonts w:ascii="Calibri" w:eastAsia="Calibri" w:hAnsi="Calibri" w:cs="Times New Roman"/>
          <w:b/>
          <w:bCs/>
          <w:sz w:val="24"/>
          <w:szCs w:val="24"/>
          <w:lang w:val="en-US"/>
        </w:rPr>
      </w:pPr>
      <w:r w:rsidRPr="009E2355">
        <w:rPr>
          <w:rFonts w:ascii="Calibri" w:eastAsia="Calibri" w:hAnsi="Calibri" w:cs="Times New Roman"/>
          <w:b/>
          <w:bCs/>
          <w:i/>
          <w:sz w:val="24"/>
          <w:szCs w:val="24"/>
          <w:lang w:val="en-US"/>
        </w:rPr>
        <w:t>Journal of Geography in Higher Education</w:t>
      </w:r>
      <w:r>
        <w:rPr>
          <w:rFonts w:ascii="Calibri" w:eastAsia="Calibri" w:hAnsi="Calibri" w:cs="Times New Roman"/>
          <w:b/>
          <w:bCs/>
          <w:sz w:val="24"/>
          <w:szCs w:val="24"/>
          <w:lang w:val="en-US"/>
        </w:rPr>
        <w:t xml:space="preserve"> in print</w:t>
      </w:r>
      <w:r>
        <w:rPr>
          <w:rFonts w:ascii="Calibri" w:eastAsia="Calibri" w:hAnsi="Calibri" w:cs="Times New Roman"/>
          <w:b/>
          <w:bCs/>
          <w:sz w:val="24"/>
          <w:szCs w:val="24"/>
          <w:lang w:val="en-US"/>
        </w:rPr>
        <w:br w:type="page"/>
      </w:r>
    </w:p>
    <w:p w:rsidR="0066141F" w:rsidRDefault="0066141F" w:rsidP="004242FE">
      <w:pPr>
        <w:spacing w:after="0" w:line="360" w:lineRule="auto"/>
        <w:rPr>
          <w:rFonts w:ascii="Calibri" w:eastAsia="Calibri" w:hAnsi="Calibri" w:cs="Times New Roman"/>
          <w:b/>
          <w:bCs/>
          <w:sz w:val="23"/>
          <w:szCs w:val="23"/>
          <w:lang w:val="en-US"/>
        </w:rPr>
      </w:pPr>
      <w:r>
        <w:rPr>
          <w:rFonts w:ascii="Calibri" w:eastAsia="Calibri" w:hAnsi="Calibri" w:cs="Times New Roman"/>
          <w:b/>
          <w:bCs/>
          <w:sz w:val="24"/>
          <w:szCs w:val="24"/>
          <w:lang w:val="en-US"/>
        </w:rPr>
        <w:lastRenderedPageBreak/>
        <w:t>Borderland S</w:t>
      </w:r>
      <w:r w:rsidRPr="004242FE">
        <w:rPr>
          <w:rFonts w:ascii="Calibri" w:eastAsia="Calibri" w:hAnsi="Calibri" w:cs="Times New Roman"/>
          <w:b/>
          <w:bCs/>
          <w:sz w:val="24"/>
          <w:szCs w:val="24"/>
          <w:lang w:val="en-US"/>
        </w:rPr>
        <w:t>paces for</w:t>
      </w:r>
      <w:r>
        <w:rPr>
          <w:rFonts w:ascii="Calibri" w:eastAsia="Calibri" w:hAnsi="Calibri" w:cs="Times New Roman"/>
          <w:b/>
          <w:bCs/>
          <w:sz w:val="24"/>
          <w:szCs w:val="24"/>
          <w:lang w:val="en-US"/>
        </w:rPr>
        <w:t xml:space="preserve"> Learning P</w:t>
      </w:r>
      <w:r w:rsidRPr="004242FE">
        <w:rPr>
          <w:rFonts w:ascii="Calibri" w:eastAsia="Calibri" w:hAnsi="Calibri" w:cs="Times New Roman"/>
          <w:b/>
          <w:bCs/>
          <w:sz w:val="24"/>
          <w:szCs w:val="24"/>
          <w:lang w:val="en-US"/>
        </w:rPr>
        <w:t>artnership</w:t>
      </w:r>
      <w:r>
        <w:rPr>
          <w:rFonts w:ascii="Calibri" w:eastAsia="Calibri" w:hAnsi="Calibri" w:cs="Times New Roman"/>
          <w:b/>
          <w:bCs/>
          <w:sz w:val="24"/>
          <w:szCs w:val="24"/>
          <w:lang w:val="en-US"/>
        </w:rPr>
        <w:t>: O</w:t>
      </w:r>
      <w:r w:rsidRPr="004242FE">
        <w:rPr>
          <w:rFonts w:ascii="Calibri" w:eastAsia="Calibri" w:hAnsi="Calibri" w:cs="Times New Roman"/>
          <w:b/>
          <w:bCs/>
          <w:sz w:val="24"/>
          <w:szCs w:val="24"/>
          <w:lang w:val="en-US"/>
        </w:rPr>
        <w:t>pportunities</w:t>
      </w:r>
      <w:r>
        <w:rPr>
          <w:rFonts w:ascii="Calibri" w:eastAsia="Calibri" w:hAnsi="Calibri" w:cs="Times New Roman"/>
          <w:b/>
          <w:bCs/>
          <w:sz w:val="24"/>
          <w:szCs w:val="24"/>
          <w:lang w:val="en-US"/>
        </w:rPr>
        <w:t>, Benefits</w:t>
      </w:r>
      <w:r w:rsidRPr="004242FE">
        <w:rPr>
          <w:rFonts w:ascii="Calibri" w:eastAsia="Calibri" w:hAnsi="Calibri" w:cs="Times New Roman"/>
          <w:b/>
          <w:bCs/>
          <w:sz w:val="24"/>
          <w:szCs w:val="24"/>
          <w:lang w:val="en-US"/>
        </w:rPr>
        <w:t xml:space="preserve"> and </w:t>
      </w:r>
      <w:r>
        <w:rPr>
          <w:rFonts w:ascii="Calibri" w:eastAsia="Calibri" w:hAnsi="Calibri" w:cs="Times New Roman"/>
          <w:b/>
          <w:bCs/>
          <w:sz w:val="24"/>
          <w:szCs w:val="24"/>
          <w:lang w:val="en-US"/>
        </w:rPr>
        <w:t>C</w:t>
      </w:r>
      <w:r w:rsidRPr="004242FE">
        <w:rPr>
          <w:rFonts w:ascii="Calibri" w:eastAsia="Calibri" w:hAnsi="Calibri" w:cs="Times New Roman"/>
          <w:b/>
          <w:bCs/>
          <w:sz w:val="24"/>
          <w:szCs w:val="24"/>
          <w:lang w:val="en-US"/>
        </w:rPr>
        <w:t>hallenges</w:t>
      </w:r>
    </w:p>
    <w:p w:rsidR="0066141F" w:rsidRDefault="0066141F" w:rsidP="004242FE">
      <w:pPr>
        <w:spacing w:after="0" w:line="360" w:lineRule="auto"/>
        <w:rPr>
          <w:rFonts w:ascii="Calibri" w:eastAsia="Calibri" w:hAnsi="Calibri" w:cs="Times New Roman"/>
          <w:b/>
          <w:bCs/>
          <w:sz w:val="23"/>
          <w:szCs w:val="23"/>
          <w:lang w:val="en-US"/>
        </w:rPr>
      </w:pPr>
    </w:p>
    <w:p w:rsidR="004242FE" w:rsidRPr="0093474B" w:rsidRDefault="004242FE" w:rsidP="004242FE">
      <w:pPr>
        <w:spacing w:after="0" w:line="360" w:lineRule="auto"/>
        <w:rPr>
          <w:rFonts w:ascii="Calibri" w:eastAsia="Calibri" w:hAnsi="Calibri" w:cs="Times New Roman"/>
          <w:b/>
          <w:bCs/>
          <w:lang w:val="en-US"/>
        </w:rPr>
      </w:pPr>
      <w:r w:rsidRPr="0093474B">
        <w:rPr>
          <w:rFonts w:ascii="Calibri" w:eastAsia="Calibri" w:hAnsi="Calibri" w:cs="Times New Roman"/>
          <w:b/>
          <w:bCs/>
          <w:lang w:val="en-US"/>
        </w:rPr>
        <w:t>Abstract</w:t>
      </w:r>
    </w:p>
    <w:p w:rsidR="0093474B" w:rsidRDefault="0093474B" w:rsidP="0093474B">
      <w:pPr>
        <w:spacing w:after="0" w:line="360" w:lineRule="auto"/>
      </w:pPr>
      <w:r>
        <w:t xml:space="preserve">This paper uses case studies and secondary literature to critically examine how learning spaces inhabited by geographers might be used productively as borderland spaces for learning partnership. Borderland spaces are novel, challenging, permissive and </w:t>
      </w:r>
      <w:proofErr w:type="spellStart"/>
      <w:r>
        <w:t>liminal</w:t>
      </w:r>
      <w:proofErr w:type="spellEnd"/>
      <w:r>
        <w:t xml:space="preserve">, destabilising traditional power hierarchies. In these spaces, students gain confidence in accepting agency in learning, moving towards critical thinking and reflective judgement, thereby developing self-authorship. They acquire new knowledge, skills and </w:t>
      </w:r>
      <w:r w:rsidRPr="004F0213">
        <w:t>fac</w:t>
      </w:r>
      <w:r>
        <w:t xml:space="preserve">ets to their identity. They also feel anxiety as they take on new roles and adopt a partnership ethos. Faculty must guide students to support their successful navigation into and out of borderland spaces.  </w:t>
      </w:r>
    </w:p>
    <w:p w:rsidR="0093474B" w:rsidRDefault="0093474B" w:rsidP="0093474B">
      <w:pPr>
        <w:spacing w:after="0" w:line="360" w:lineRule="auto"/>
      </w:pPr>
    </w:p>
    <w:p w:rsidR="0093474B" w:rsidRDefault="0093474B" w:rsidP="0093474B">
      <w:pPr>
        <w:spacing w:after="0" w:line="360" w:lineRule="auto"/>
      </w:pPr>
      <w:r w:rsidRPr="004B72D4">
        <w:rPr>
          <w:b/>
        </w:rPr>
        <w:t>Key words:</w:t>
      </w:r>
      <w:r>
        <w:t xml:space="preserve"> learning space, borderland, learning partnership, self-authorship, fieldwork, social media, peer assisted learning, student research</w:t>
      </w:r>
    </w:p>
    <w:p w:rsidR="0066141F" w:rsidRDefault="0066141F" w:rsidP="0066141F">
      <w:pPr>
        <w:rPr>
          <w:rFonts w:ascii="Calibri" w:eastAsia="Calibri" w:hAnsi="Calibri" w:cs="Times New Roman"/>
          <w:b/>
          <w:bCs/>
          <w:sz w:val="23"/>
          <w:szCs w:val="23"/>
          <w:lang w:val="en-US"/>
        </w:rPr>
      </w:pPr>
    </w:p>
    <w:p w:rsidR="0093474B" w:rsidRDefault="0093474B" w:rsidP="0066141F">
      <w:pPr>
        <w:rPr>
          <w:rFonts w:ascii="Calibri" w:hAnsi="Calibri"/>
          <w:b/>
          <w:color w:val="000000"/>
          <w:lang w:val="en-US"/>
        </w:rPr>
      </w:pPr>
    </w:p>
    <w:p w:rsidR="00770074" w:rsidRPr="0066141F" w:rsidRDefault="00770074" w:rsidP="0066141F">
      <w:pPr>
        <w:rPr>
          <w:rFonts w:ascii="Calibri" w:eastAsia="Calibri" w:hAnsi="Calibri" w:cs="Times New Roman"/>
          <w:b/>
          <w:bCs/>
          <w:sz w:val="23"/>
          <w:szCs w:val="23"/>
          <w:lang w:val="en-US"/>
        </w:rPr>
      </w:pPr>
      <w:r w:rsidRPr="00A03465">
        <w:rPr>
          <w:rFonts w:ascii="Calibri" w:hAnsi="Calibri"/>
          <w:b/>
          <w:color w:val="000000"/>
          <w:lang w:val="en-US"/>
        </w:rPr>
        <w:t>Background and aims</w:t>
      </w:r>
    </w:p>
    <w:p w:rsidR="000F3C89" w:rsidRPr="00A03465" w:rsidRDefault="00075D24" w:rsidP="00221BBB">
      <w:pPr>
        <w:spacing w:after="0" w:line="360" w:lineRule="auto"/>
        <w:rPr>
          <w:rFonts w:ascii="Calibri" w:hAnsi="Calibri"/>
          <w:lang w:eastAsia="en-GB"/>
        </w:rPr>
      </w:pPr>
      <w:r w:rsidRPr="00A03465">
        <w:rPr>
          <w:rFonts w:ascii="Calibri" w:hAnsi="Calibri"/>
          <w:color w:val="000000"/>
          <w:lang w:val="en-US"/>
        </w:rPr>
        <w:t xml:space="preserve">Educators around the world are increasingly recognizing that engaging </w:t>
      </w:r>
      <w:r w:rsidR="003E6ABE" w:rsidRPr="00A03465">
        <w:rPr>
          <w:rFonts w:ascii="Calibri" w:hAnsi="Calibri"/>
          <w:color w:val="000000"/>
          <w:lang w:val="en-US"/>
        </w:rPr>
        <w:t xml:space="preserve">undergraduate </w:t>
      </w:r>
      <w:r w:rsidRPr="00A03465">
        <w:rPr>
          <w:rFonts w:ascii="Calibri" w:hAnsi="Calibri"/>
          <w:color w:val="000000"/>
          <w:lang w:val="en-US"/>
        </w:rPr>
        <w:t>students</w:t>
      </w:r>
      <w:r w:rsidR="003E6ABE" w:rsidRPr="00A03465">
        <w:rPr>
          <w:rFonts w:ascii="Calibri" w:hAnsi="Calibri"/>
          <w:color w:val="000000"/>
          <w:lang w:val="en-US"/>
        </w:rPr>
        <w:t xml:space="preserve"> actively</w:t>
      </w:r>
      <w:r w:rsidRPr="00A03465">
        <w:rPr>
          <w:rFonts w:ascii="Calibri" w:hAnsi="Calibri"/>
          <w:color w:val="000000"/>
          <w:lang w:val="en-US"/>
        </w:rPr>
        <w:t xml:space="preserve"> </w:t>
      </w:r>
      <w:r w:rsidR="00711FAB" w:rsidRPr="00A03465">
        <w:rPr>
          <w:rFonts w:ascii="Calibri" w:hAnsi="Calibri"/>
          <w:color w:val="000000"/>
          <w:lang w:val="en-US"/>
        </w:rPr>
        <w:t xml:space="preserve">in </w:t>
      </w:r>
      <w:r w:rsidRPr="00A03465">
        <w:rPr>
          <w:rFonts w:ascii="Calibri" w:hAnsi="Calibri"/>
          <w:color w:val="000000"/>
          <w:lang w:val="en-US"/>
        </w:rPr>
        <w:t>their learning experiences</w:t>
      </w:r>
      <w:r w:rsidR="003E6ABE" w:rsidRPr="00A03465">
        <w:rPr>
          <w:rFonts w:ascii="Calibri" w:hAnsi="Calibri"/>
          <w:color w:val="000000"/>
          <w:lang w:val="en-US"/>
        </w:rPr>
        <w:t xml:space="preserve"> </w:t>
      </w:r>
      <w:r w:rsidRPr="00A03465">
        <w:rPr>
          <w:rFonts w:ascii="Calibri" w:hAnsi="Calibri"/>
          <w:color w:val="000000"/>
          <w:lang w:val="en-US"/>
        </w:rPr>
        <w:t>can be transformative for both students and faculty (</w:t>
      </w:r>
      <w:r w:rsidRPr="00A03465">
        <w:rPr>
          <w:rFonts w:ascii="Calibri" w:eastAsia="Times New Roman" w:hAnsi="Calibri"/>
        </w:rPr>
        <w:t>Healey et al., 2014; Johansson &amp; Felten, 2014</w:t>
      </w:r>
      <w:r w:rsidRPr="00A03465">
        <w:rPr>
          <w:rFonts w:ascii="Calibri" w:hAnsi="Calibri"/>
          <w:color w:val="000000"/>
          <w:lang w:val="en-US"/>
        </w:rPr>
        <w:t xml:space="preserve">). </w:t>
      </w:r>
      <w:r w:rsidRPr="00A03465">
        <w:rPr>
          <w:rFonts w:ascii="Calibri" w:hAnsi="Calibri"/>
          <w:lang w:val="en-US"/>
        </w:rPr>
        <w:t>Encouraging students to become partners in learning</w:t>
      </w:r>
      <w:r w:rsidR="003E6ABE" w:rsidRPr="00A03465">
        <w:rPr>
          <w:rFonts w:ascii="Calibri" w:hAnsi="Calibri"/>
          <w:lang w:val="en-US"/>
        </w:rPr>
        <w:t xml:space="preserve"> (with one another and/or with faculty)</w:t>
      </w:r>
      <w:r w:rsidRPr="00A03465">
        <w:rPr>
          <w:rFonts w:ascii="Calibri" w:hAnsi="Calibri"/>
          <w:lang w:val="en-US"/>
        </w:rPr>
        <w:t xml:space="preserve"> </w:t>
      </w:r>
      <w:r w:rsidRPr="00A03465">
        <w:rPr>
          <w:rFonts w:ascii="Calibri" w:eastAsia="Calibri" w:hAnsi="Calibri" w:cs="Times New Roman"/>
          <w:lang w:val="en-US"/>
        </w:rPr>
        <w:t>enable</w:t>
      </w:r>
      <w:r w:rsidRPr="00A03465">
        <w:rPr>
          <w:rFonts w:ascii="Calibri" w:hAnsi="Calibri"/>
          <w:lang w:val="en-US"/>
        </w:rPr>
        <w:t>s</w:t>
      </w:r>
      <w:r w:rsidRPr="00A03465">
        <w:rPr>
          <w:rFonts w:ascii="Calibri" w:eastAsia="Calibri" w:hAnsi="Calibri" w:cs="Times New Roman"/>
          <w:lang w:val="en-US"/>
        </w:rPr>
        <w:t xml:space="preserve"> them to </w:t>
      </w:r>
      <w:r w:rsidRPr="00A03465">
        <w:rPr>
          <w:rFonts w:ascii="Calibri" w:eastAsia="Calibri" w:hAnsi="Calibri" w:cs="Times New Roman"/>
        </w:rPr>
        <w:t>assume greater responsibility for their learning</w:t>
      </w:r>
      <w:r w:rsidR="009B0C51">
        <w:rPr>
          <w:rFonts w:ascii="Calibri" w:eastAsia="Calibri" w:hAnsi="Calibri" w:cs="Times New Roman"/>
        </w:rPr>
        <w:t xml:space="preserve"> (Little, 2011)</w:t>
      </w:r>
      <w:r w:rsidRPr="00A03465">
        <w:rPr>
          <w:rFonts w:ascii="Calibri" w:eastAsia="Calibri" w:hAnsi="Calibri" w:cs="Times New Roman"/>
          <w:lang w:val="en-US"/>
        </w:rPr>
        <w:t xml:space="preserve">. </w:t>
      </w:r>
      <w:r w:rsidRPr="00A03465">
        <w:rPr>
          <w:rFonts w:ascii="Calibri" w:eastAsia="Calibri" w:hAnsi="Calibri" w:cs="Times New Roman"/>
          <w:lang w:eastAsia="en-GB"/>
        </w:rPr>
        <w:t>Students as partners in learning can</w:t>
      </w:r>
      <w:r w:rsidR="00D70016" w:rsidRPr="00A03465">
        <w:rPr>
          <w:rFonts w:ascii="Calibri" w:eastAsia="Calibri" w:hAnsi="Calibri" w:cs="Times New Roman"/>
          <w:lang w:eastAsia="en-GB"/>
        </w:rPr>
        <w:t xml:space="preserve"> be demonstrated through their</w:t>
      </w:r>
      <w:r w:rsidRPr="00A03465">
        <w:rPr>
          <w:rFonts w:ascii="Calibri" w:eastAsia="Calibri" w:hAnsi="Calibri" w:cs="Times New Roman"/>
          <w:lang w:eastAsia="en-GB"/>
        </w:rPr>
        <w:t xml:space="preserve"> participation in course, curriculum and assessment design</w:t>
      </w:r>
      <w:r w:rsidR="00080FF2" w:rsidRPr="00A03465">
        <w:rPr>
          <w:rFonts w:ascii="Calibri" w:eastAsia="Calibri" w:hAnsi="Calibri" w:cs="Times New Roman"/>
          <w:lang w:eastAsia="en-GB"/>
        </w:rPr>
        <w:t xml:space="preserve"> and delivery</w:t>
      </w:r>
      <w:r w:rsidRPr="00A03465">
        <w:rPr>
          <w:rFonts w:ascii="Calibri" w:eastAsia="Calibri" w:hAnsi="Calibri" w:cs="Times New Roman"/>
          <w:lang w:eastAsia="en-GB"/>
        </w:rPr>
        <w:t xml:space="preserve"> (</w:t>
      </w:r>
      <w:proofErr w:type="spellStart"/>
      <w:r w:rsidRPr="00A03465">
        <w:rPr>
          <w:rFonts w:ascii="Calibri" w:eastAsia="Calibri" w:hAnsi="Calibri" w:cs="Times New Roman"/>
          <w:lang w:eastAsia="en-GB"/>
        </w:rPr>
        <w:t>Mihans</w:t>
      </w:r>
      <w:proofErr w:type="spellEnd"/>
      <w:r w:rsidRPr="00A03465">
        <w:rPr>
          <w:rFonts w:ascii="Calibri" w:eastAsia="Calibri" w:hAnsi="Calibri" w:cs="Times New Roman"/>
          <w:lang w:eastAsia="en-GB"/>
        </w:rPr>
        <w:t xml:space="preserve"> et a</w:t>
      </w:r>
      <w:r w:rsidR="00177097">
        <w:rPr>
          <w:rFonts w:ascii="Calibri" w:eastAsia="Calibri" w:hAnsi="Calibri" w:cs="Times New Roman"/>
          <w:lang w:eastAsia="en-GB"/>
        </w:rPr>
        <w:t xml:space="preserve">l., 2008; </w:t>
      </w:r>
      <w:proofErr w:type="spellStart"/>
      <w:r w:rsidR="00177097">
        <w:rPr>
          <w:rFonts w:ascii="Calibri" w:eastAsia="Calibri" w:hAnsi="Calibri" w:cs="Times New Roman"/>
          <w:lang w:eastAsia="en-GB"/>
        </w:rPr>
        <w:t>Bovill</w:t>
      </w:r>
      <w:proofErr w:type="spellEnd"/>
      <w:r w:rsidR="00177097">
        <w:rPr>
          <w:rFonts w:ascii="Calibri" w:eastAsia="Calibri" w:hAnsi="Calibri" w:cs="Times New Roman"/>
          <w:lang w:eastAsia="en-GB"/>
        </w:rPr>
        <w:t xml:space="preserve"> et al., 2011</w:t>
      </w:r>
      <w:r w:rsidR="007043F3">
        <w:rPr>
          <w:rFonts w:ascii="Calibri" w:eastAsia="Calibri" w:hAnsi="Calibri" w:cs="Times New Roman"/>
          <w:lang w:eastAsia="en-GB"/>
        </w:rPr>
        <w:t xml:space="preserve">; </w:t>
      </w:r>
      <w:proofErr w:type="spellStart"/>
      <w:r w:rsidR="007043F3">
        <w:rPr>
          <w:rFonts w:ascii="Calibri" w:eastAsia="Calibri" w:hAnsi="Calibri" w:cs="Times New Roman"/>
          <w:lang w:eastAsia="en-GB"/>
        </w:rPr>
        <w:t>Bovill</w:t>
      </w:r>
      <w:proofErr w:type="spellEnd"/>
      <w:r w:rsidR="007043F3">
        <w:rPr>
          <w:rFonts w:ascii="Calibri" w:eastAsia="Calibri" w:hAnsi="Calibri" w:cs="Times New Roman"/>
          <w:lang w:eastAsia="en-GB"/>
        </w:rPr>
        <w:t xml:space="preserve"> 2014</w:t>
      </w:r>
      <w:r w:rsidR="0077484C" w:rsidRPr="00A03465">
        <w:rPr>
          <w:rFonts w:ascii="Calibri" w:eastAsia="Calibri" w:hAnsi="Calibri" w:cs="Times New Roman"/>
          <w:lang w:eastAsia="en-GB"/>
        </w:rPr>
        <w:t>), their</w:t>
      </w:r>
      <w:r w:rsidRPr="00A03465">
        <w:rPr>
          <w:rFonts w:ascii="Calibri" w:eastAsia="Calibri" w:hAnsi="Calibri" w:cs="Times New Roman"/>
          <w:lang w:eastAsia="en-GB"/>
        </w:rPr>
        <w:t xml:space="preserve"> supporting one another through </w:t>
      </w:r>
      <w:r w:rsidR="001F2B43">
        <w:rPr>
          <w:rFonts w:ascii="Calibri" w:eastAsia="Calibri" w:hAnsi="Calibri" w:cs="Times New Roman"/>
          <w:lang w:eastAsia="en-GB"/>
        </w:rPr>
        <w:t xml:space="preserve">peer assisted learning and </w:t>
      </w:r>
      <w:r w:rsidRPr="00A03465">
        <w:rPr>
          <w:rFonts w:ascii="Calibri" w:eastAsia="Calibri" w:hAnsi="Calibri" w:cs="Times New Roman"/>
          <w:lang w:eastAsia="en-GB"/>
        </w:rPr>
        <w:t>mentoring (</w:t>
      </w:r>
      <w:proofErr w:type="spellStart"/>
      <w:r w:rsidRPr="00A03465">
        <w:rPr>
          <w:rFonts w:ascii="Calibri" w:eastAsia="Calibri" w:hAnsi="Calibri" w:cs="Times New Roman"/>
        </w:rPr>
        <w:t>Donelan</w:t>
      </w:r>
      <w:proofErr w:type="spellEnd"/>
      <w:r w:rsidRPr="00A03465">
        <w:rPr>
          <w:rFonts w:ascii="Calibri" w:eastAsia="Calibri" w:hAnsi="Calibri" w:cs="Times New Roman"/>
        </w:rPr>
        <w:t xml:space="preserve"> &amp; Kay, 1998; </w:t>
      </w:r>
      <w:proofErr w:type="spellStart"/>
      <w:r w:rsidRPr="00A03465">
        <w:rPr>
          <w:rFonts w:ascii="Calibri" w:eastAsia="Calibri" w:hAnsi="Calibri" w:cs="Times New Roman"/>
          <w:lang w:eastAsia="en-GB"/>
        </w:rPr>
        <w:t>Capstic</w:t>
      </w:r>
      <w:r w:rsidR="0077484C" w:rsidRPr="00A03465">
        <w:rPr>
          <w:rFonts w:ascii="Calibri" w:eastAsia="Calibri" w:hAnsi="Calibri" w:cs="Times New Roman"/>
          <w:lang w:eastAsia="en-GB"/>
        </w:rPr>
        <w:t>k</w:t>
      </w:r>
      <w:proofErr w:type="spellEnd"/>
      <w:r w:rsidR="0077484C" w:rsidRPr="00A03465">
        <w:rPr>
          <w:rFonts w:ascii="Calibri" w:eastAsia="Calibri" w:hAnsi="Calibri" w:cs="Times New Roman"/>
          <w:lang w:eastAsia="en-GB"/>
        </w:rPr>
        <w:t xml:space="preserve"> &amp; Fleming, 2001), and their</w:t>
      </w:r>
      <w:r w:rsidRPr="00A03465">
        <w:rPr>
          <w:rFonts w:ascii="Calibri" w:eastAsia="Calibri" w:hAnsi="Calibri" w:cs="Times New Roman"/>
          <w:lang w:eastAsia="en-GB"/>
        </w:rPr>
        <w:t xml:space="preserve"> supporting faculty by acting as teaching and learning </w:t>
      </w:r>
      <w:r w:rsidR="006E23FD">
        <w:rPr>
          <w:rFonts w:ascii="Calibri" w:eastAsia="Calibri" w:hAnsi="Calibri" w:cs="Times New Roman"/>
          <w:lang w:eastAsia="en-GB"/>
        </w:rPr>
        <w:t xml:space="preserve">consultants (Cook-Sather, </w:t>
      </w:r>
      <w:r w:rsidRPr="00A03465">
        <w:rPr>
          <w:rFonts w:ascii="Calibri" w:eastAsia="Calibri" w:hAnsi="Calibri" w:cs="Times New Roman"/>
          <w:lang w:eastAsia="en-GB"/>
        </w:rPr>
        <w:t>2011; Cook-Sather &amp; Alter, 2011).</w:t>
      </w:r>
      <w:r w:rsidR="00D70016" w:rsidRPr="00A03465">
        <w:rPr>
          <w:rFonts w:ascii="Calibri" w:eastAsia="Calibri" w:hAnsi="Calibri" w:cs="Times New Roman"/>
          <w:lang w:eastAsia="en-GB"/>
        </w:rPr>
        <w:t xml:space="preserve"> All these interactions are contextualised within physical and </w:t>
      </w:r>
      <w:r w:rsidR="00CB41D0">
        <w:rPr>
          <w:rFonts w:ascii="Calibri" w:eastAsia="Calibri" w:hAnsi="Calibri" w:cs="Times New Roman"/>
          <w:lang w:eastAsia="en-GB"/>
        </w:rPr>
        <w:t>personal</w:t>
      </w:r>
      <w:r w:rsidR="00D70016" w:rsidRPr="00A03465">
        <w:rPr>
          <w:rFonts w:ascii="Calibri" w:eastAsia="Calibri" w:hAnsi="Calibri" w:cs="Times New Roman"/>
          <w:lang w:eastAsia="en-GB"/>
        </w:rPr>
        <w:t xml:space="preserve"> spaces, which are evolving as the higher education landscape </w:t>
      </w:r>
      <w:r w:rsidR="0077484C" w:rsidRPr="00A03465">
        <w:rPr>
          <w:rFonts w:ascii="Calibri" w:eastAsia="Calibri" w:hAnsi="Calibri" w:cs="Times New Roman"/>
          <w:lang w:eastAsia="en-GB"/>
        </w:rPr>
        <w:t>shifts under</w:t>
      </w:r>
      <w:r w:rsidR="001F2B43">
        <w:rPr>
          <w:rFonts w:ascii="Calibri" w:eastAsia="Calibri" w:hAnsi="Calibri" w:cs="Times New Roman"/>
          <w:lang w:eastAsia="en-GB"/>
        </w:rPr>
        <w:t xml:space="preserve"> increasing</w:t>
      </w:r>
      <w:r w:rsidR="00D70016" w:rsidRPr="00A03465">
        <w:rPr>
          <w:rFonts w:ascii="Calibri" w:eastAsia="Calibri" w:hAnsi="Calibri" w:cs="Times New Roman"/>
          <w:lang w:eastAsia="en-GB"/>
        </w:rPr>
        <w:t xml:space="preserve"> neo-liberal </w:t>
      </w:r>
      <w:r w:rsidR="0077484C" w:rsidRPr="00A03465">
        <w:rPr>
          <w:rFonts w:ascii="Calibri" w:eastAsia="Calibri" w:hAnsi="Calibri" w:cs="Times New Roman"/>
          <w:lang w:eastAsia="en-GB"/>
        </w:rPr>
        <w:t>forces</w:t>
      </w:r>
      <w:r w:rsidR="00D70016" w:rsidRPr="00A03465">
        <w:rPr>
          <w:rFonts w:ascii="Calibri" w:eastAsia="Calibri" w:hAnsi="Calibri" w:cs="Times New Roman"/>
          <w:lang w:eastAsia="en-GB"/>
        </w:rPr>
        <w:t xml:space="preserve"> (</w:t>
      </w:r>
      <w:proofErr w:type="spellStart"/>
      <w:r w:rsidR="00D70016" w:rsidRPr="00A03465">
        <w:rPr>
          <w:rFonts w:ascii="Calibri" w:eastAsia="Calibri" w:hAnsi="Calibri" w:cs="Times New Roman"/>
          <w:lang w:eastAsia="en-GB"/>
        </w:rPr>
        <w:t>Castree</w:t>
      </w:r>
      <w:proofErr w:type="spellEnd"/>
      <w:r w:rsidR="00D70016" w:rsidRPr="00A03465">
        <w:rPr>
          <w:rFonts w:ascii="Calibri" w:eastAsia="Calibri" w:hAnsi="Calibri" w:cs="Times New Roman"/>
          <w:lang w:eastAsia="en-GB"/>
        </w:rPr>
        <w:t>,</w:t>
      </w:r>
      <w:r w:rsidR="006E23FD">
        <w:rPr>
          <w:rFonts w:ascii="Calibri" w:eastAsia="Calibri" w:hAnsi="Calibri" w:cs="Times New Roman"/>
          <w:lang w:eastAsia="en-GB"/>
        </w:rPr>
        <w:t xml:space="preserve"> 2011; </w:t>
      </w:r>
      <w:r w:rsidR="00D70016" w:rsidRPr="00A03465">
        <w:rPr>
          <w:rFonts w:ascii="Calibri" w:eastAsia="Calibri" w:hAnsi="Calibri" w:cs="Times New Roman"/>
          <w:lang w:eastAsia="en-GB"/>
        </w:rPr>
        <w:t xml:space="preserve">Erickson, 2012). </w:t>
      </w:r>
      <w:r w:rsidR="009E4320">
        <w:rPr>
          <w:rFonts w:ascii="Calibri" w:eastAsia="Calibri" w:hAnsi="Calibri" w:cs="Times New Roman"/>
          <w:lang w:eastAsia="en-GB"/>
        </w:rPr>
        <w:t>C</w:t>
      </w:r>
      <w:r w:rsidR="0077484C" w:rsidRPr="00A03465">
        <w:rPr>
          <w:rFonts w:ascii="Calibri" w:eastAsia="Calibri" w:hAnsi="Calibri" w:cs="Times New Roman"/>
          <w:lang w:eastAsia="en-GB"/>
        </w:rPr>
        <w:t xml:space="preserve">rucial </w:t>
      </w:r>
      <w:r w:rsidR="00D25067" w:rsidRPr="00A03465">
        <w:rPr>
          <w:rFonts w:ascii="Calibri" w:eastAsia="Calibri" w:hAnsi="Calibri" w:cs="Times New Roman"/>
          <w:lang w:eastAsia="en-GB"/>
        </w:rPr>
        <w:t xml:space="preserve">in this evolution </w:t>
      </w:r>
      <w:r w:rsidR="0077484C" w:rsidRPr="00A03465">
        <w:rPr>
          <w:rFonts w:ascii="Calibri" w:eastAsia="Calibri" w:hAnsi="Calibri" w:cs="Times New Roman"/>
          <w:lang w:eastAsia="en-GB"/>
        </w:rPr>
        <w:t xml:space="preserve">is aligning our use of learning spaces with </w:t>
      </w:r>
      <w:r w:rsidR="00C3295A">
        <w:rPr>
          <w:rFonts w:ascii="Calibri" w:eastAsia="Calibri" w:hAnsi="Calibri" w:cs="Times New Roman"/>
          <w:lang w:eastAsia="en-GB"/>
        </w:rPr>
        <w:t xml:space="preserve">partnership in teaching and learning such that the </w:t>
      </w:r>
      <w:r w:rsidR="00C3295A">
        <w:rPr>
          <w:rFonts w:ascii="Calibri" w:eastAsia="Calibri" w:hAnsi="Calibri" w:cs="Times New Roman"/>
        </w:rPr>
        <w:t>capabilities</w:t>
      </w:r>
      <w:r w:rsidR="00C3295A">
        <w:rPr>
          <w:rFonts w:ascii="Calibri" w:eastAsia="Calibri" w:hAnsi="Calibri" w:cs="Times New Roman"/>
          <w:lang w:eastAsia="en-GB"/>
        </w:rPr>
        <w:t xml:space="preserve"> </w:t>
      </w:r>
      <w:r w:rsidR="009E4320">
        <w:rPr>
          <w:rFonts w:ascii="Calibri" w:eastAsia="Calibri" w:hAnsi="Calibri" w:cs="Times New Roman"/>
          <w:lang w:eastAsia="en-GB"/>
        </w:rPr>
        <w:t xml:space="preserve">of </w:t>
      </w:r>
      <w:r w:rsidR="00D25067" w:rsidRPr="00A03465">
        <w:rPr>
          <w:rFonts w:ascii="Calibri" w:eastAsia="Calibri" w:hAnsi="Calibri" w:cs="Times New Roman"/>
        </w:rPr>
        <w:t>undergraduate</w:t>
      </w:r>
      <w:r w:rsidR="009E4320">
        <w:rPr>
          <w:rFonts w:ascii="Calibri" w:eastAsia="Calibri" w:hAnsi="Calibri" w:cs="Times New Roman"/>
        </w:rPr>
        <w:t xml:space="preserve"> students</w:t>
      </w:r>
      <w:r w:rsidR="0077484C" w:rsidRPr="00A03465">
        <w:rPr>
          <w:rFonts w:ascii="Calibri" w:hAnsi="Calibri" w:cs="Arial"/>
        </w:rPr>
        <w:t xml:space="preserve"> </w:t>
      </w:r>
      <w:r w:rsidR="00C3295A">
        <w:rPr>
          <w:rFonts w:ascii="Calibri" w:hAnsi="Calibri" w:cs="Arial"/>
        </w:rPr>
        <w:t xml:space="preserve">are </w:t>
      </w:r>
      <w:r w:rsidR="00C3295A" w:rsidRPr="00A03465">
        <w:rPr>
          <w:rFonts w:ascii="Calibri" w:eastAsia="Calibri" w:hAnsi="Calibri" w:cs="Times New Roman"/>
        </w:rPr>
        <w:t>enhance</w:t>
      </w:r>
      <w:r w:rsidR="009E4320">
        <w:rPr>
          <w:rFonts w:ascii="Calibri" w:eastAsia="Calibri" w:hAnsi="Calibri" w:cs="Times New Roman"/>
        </w:rPr>
        <w:t>d. G</w:t>
      </w:r>
      <w:r w:rsidR="00C3295A">
        <w:rPr>
          <w:rFonts w:ascii="Calibri" w:eastAsia="Calibri" w:hAnsi="Calibri" w:cs="Times New Roman"/>
        </w:rPr>
        <w:t xml:space="preserve">raduates </w:t>
      </w:r>
      <w:r w:rsidR="009E4320">
        <w:rPr>
          <w:rFonts w:ascii="Calibri" w:eastAsia="Calibri" w:hAnsi="Calibri" w:cs="Times New Roman"/>
        </w:rPr>
        <w:t xml:space="preserve">in geography and other disciplines </w:t>
      </w:r>
      <w:r w:rsidR="00C3295A">
        <w:rPr>
          <w:rFonts w:ascii="Calibri" w:eastAsia="Calibri" w:hAnsi="Calibri" w:cs="Times New Roman"/>
        </w:rPr>
        <w:t xml:space="preserve">should </w:t>
      </w:r>
      <w:r w:rsidR="0077484C" w:rsidRPr="00A03465">
        <w:rPr>
          <w:rFonts w:ascii="Calibri" w:hAnsi="Calibri" w:cs="Arial"/>
        </w:rPr>
        <w:t>possess</w:t>
      </w:r>
      <w:r w:rsidR="00C3295A">
        <w:rPr>
          <w:rFonts w:ascii="Calibri" w:hAnsi="Calibri" w:cs="Arial"/>
        </w:rPr>
        <w:t xml:space="preserve"> </w:t>
      </w:r>
      <w:r w:rsidR="007A4DB5">
        <w:rPr>
          <w:rFonts w:ascii="Calibri" w:hAnsi="Calibri" w:cs="Arial"/>
        </w:rPr>
        <w:t>the knowledge,</w:t>
      </w:r>
      <w:r w:rsidR="00D25067" w:rsidRPr="00A03465">
        <w:rPr>
          <w:rFonts w:ascii="Calibri" w:hAnsi="Calibri" w:cs="Arial"/>
        </w:rPr>
        <w:t xml:space="preserve"> skills</w:t>
      </w:r>
      <w:r w:rsidR="007A4DB5">
        <w:rPr>
          <w:rFonts w:ascii="Calibri" w:hAnsi="Calibri" w:cs="Arial"/>
        </w:rPr>
        <w:t xml:space="preserve"> and values, such as self-belief, adaptability and inter-personal sensitivity,</w:t>
      </w:r>
      <w:r w:rsidR="0077484C" w:rsidRPr="00A03465">
        <w:rPr>
          <w:rFonts w:ascii="Calibri" w:hAnsi="Calibri" w:cs="Arial"/>
        </w:rPr>
        <w:t xml:space="preserve"> to</w:t>
      </w:r>
      <w:r w:rsidR="00C3295A">
        <w:rPr>
          <w:rFonts w:ascii="Calibri" w:hAnsi="Calibri" w:cs="Arial"/>
        </w:rPr>
        <w:t xml:space="preserve"> enable them to</w:t>
      </w:r>
      <w:r w:rsidR="0077484C" w:rsidRPr="00A03465">
        <w:rPr>
          <w:rFonts w:ascii="Calibri" w:hAnsi="Calibri" w:cs="Arial"/>
        </w:rPr>
        <w:t xml:space="preserve"> cope with dynamic</w:t>
      </w:r>
      <w:r w:rsidR="00C641E0">
        <w:rPr>
          <w:rFonts w:ascii="Calibri" w:hAnsi="Calibri" w:cs="Arial"/>
        </w:rPr>
        <w:t xml:space="preserve"> employment opportunities in an</w:t>
      </w:r>
      <w:r w:rsidR="0077484C" w:rsidRPr="00A03465">
        <w:rPr>
          <w:rFonts w:ascii="Calibri" w:hAnsi="Calibri" w:cs="Arial"/>
        </w:rPr>
        <w:t xml:space="preserve"> emerging knowledge economy</w:t>
      </w:r>
      <w:r w:rsidR="009E4320">
        <w:rPr>
          <w:rFonts w:ascii="Calibri" w:hAnsi="Calibri" w:cs="Arial"/>
        </w:rPr>
        <w:t xml:space="preserve"> (Spronken-S</w:t>
      </w:r>
      <w:r w:rsidR="00606E12">
        <w:rPr>
          <w:rFonts w:ascii="Calibri" w:hAnsi="Calibri" w:cs="Arial"/>
        </w:rPr>
        <w:t>mith, 2013)</w:t>
      </w:r>
      <w:r w:rsidR="0077484C" w:rsidRPr="00A03465">
        <w:rPr>
          <w:rFonts w:ascii="Calibri" w:hAnsi="Calibri" w:cs="Arial"/>
        </w:rPr>
        <w:t>.</w:t>
      </w:r>
    </w:p>
    <w:p w:rsidR="000F3C89" w:rsidRPr="00A03465" w:rsidRDefault="000F3C89" w:rsidP="00221BBB">
      <w:pPr>
        <w:spacing w:after="0" w:line="360" w:lineRule="auto"/>
        <w:rPr>
          <w:rFonts w:ascii="Calibri" w:hAnsi="Calibri"/>
          <w:lang w:eastAsia="en-GB"/>
        </w:rPr>
      </w:pPr>
    </w:p>
    <w:p w:rsidR="005C4095" w:rsidRPr="00A03465" w:rsidRDefault="00D25067" w:rsidP="00221BBB">
      <w:pPr>
        <w:spacing w:after="0" w:line="360" w:lineRule="auto"/>
        <w:rPr>
          <w:rFonts w:ascii="Calibri" w:hAnsi="Calibri"/>
          <w:lang w:eastAsia="en-GB"/>
        </w:rPr>
      </w:pPr>
      <w:r w:rsidRPr="00A03465">
        <w:rPr>
          <w:rFonts w:ascii="Calibri" w:hAnsi="Calibri"/>
        </w:rPr>
        <w:lastRenderedPageBreak/>
        <w:t>Within this context</w:t>
      </w:r>
      <w:r w:rsidR="00703359" w:rsidRPr="00A03465">
        <w:rPr>
          <w:rFonts w:ascii="Calibri" w:hAnsi="Calibri"/>
        </w:rPr>
        <w:t>,</w:t>
      </w:r>
      <w:r w:rsidR="00075D24" w:rsidRPr="00A03465">
        <w:rPr>
          <w:rFonts w:ascii="Calibri" w:hAnsi="Calibri"/>
        </w:rPr>
        <w:t xml:space="preserve"> </w:t>
      </w:r>
      <w:r w:rsidR="00AC4276">
        <w:rPr>
          <w:rFonts w:ascii="Calibri" w:hAnsi="Calibri"/>
        </w:rPr>
        <w:t xml:space="preserve">we </w:t>
      </w:r>
      <w:r w:rsidR="005C4095" w:rsidRPr="00A03465">
        <w:rPr>
          <w:rFonts w:ascii="Calibri" w:hAnsi="Calibri"/>
          <w:lang w:eastAsia="en-GB"/>
        </w:rPr>
        <w:t>use</w:t>
      </w:r>
      <w:r w:rsidR="00703359" w:rsidRPr="00A03465">
        <w:rPr>
          <w:rFonts w:ascii="Calibri" w:hAnsi="Calibri"/>
          <w:lang w:eastAsia="en-GB"/>
        </w:rPr>
        <w:t xml:space="preserve"> case studies and </w:t>
      </w:r>
      <w:r w:rsidR="00620921">
        <w:rPr>
          <w:rFonts w:ascii="Calibri" w:hAnsi="Calibri"/>
          <w:lang w:eastAsia="en-GB"/>
        </w:rPr>
        <w:t>secondary literature</w:t>
      </w:r>
      <w:r w:rsidR="005E7D9D">
        <w:rPr>
          <w:rFonts w:ascii="Calibri" w:hAnsi="Calibri"/>
          <w:lang w:eastAsia="en-GB"/>
        </w:rPr>
        <w:t xml:space="preserve"> to</w:t>
      </w:r>
      <w:r w:rsidR="005C4095" w:rsidRPr="00A03465">
        <w:rPr>
          <w:rFonts w:ascii="Calibri" w:hAnsi="Calibri"/>
          <w:lang w:eastAsia="en-GB"/>
        </w:rPr>
        <w:t>:</w:t>
      </w:r>
    </w:p>
    <w:p w:rsidR="005C4095" w:rsidRPr="00AC4276" w:rsidRDefault="005C4095" w:rsidP="00221BBB">
      <w:pPr>
        <w:spacing w:after="0" w:line="360" w:lineRule="auto"/>
        <w:rPr>
          <w:rFonts w:ascii="Calibri" w:hAnsi="Calibri"/>
          <w:sz w:val="16"/>
          <w:szCs w:val="16"/>
          <w:lang w:eastAsia="en-GB"/>
        </w:rPr>
      </w:pPr>
    </w:p>
    <w:p w:rsidR="005C4095" w:rsidRPr="00A03465" w:rsidRDefault="00703359" w:rsidP="005C4095">
      <w:pPr>
        <w:pStyle w:val="ListParagraph"/>
        <w:numPr>
          <w:ilvl w:val="0"/>
          <w:numId w:val="15"/>
        </w:numPr>
        <w:spacing w:after="0" w:line="360" w:lineRule="auto"/>
        <w:rPr>
          <w:rFonts w:ascii="Calibri" w:hAnsi="Calibri" w:cs="Arial"/>
        </w:rPr>
      </w:pPr>
      <w:r w:rsidRPr="00A03465">
        <w:rPr>
          <w:rFonts w:ascii="Calibri" w:eastAsia="Calibri" w:hAnsi="Calibri" w:cs="Times New Roman"/>
          <w:lang w:eastAsia="en-GB"/>
        </w:rPr>
        <w:t xml:space="preserve">identify and critically </w:t>
      </w:r>
      <w:r w:rsidR="00080FF2" w:rsidRPr="00A03465">
        <w:rPr>
          <w:rFonts w:ascii="Calibri" w:hAnsi="Calibri" w:cs="Arial"/>
        </w:rPr>
        <w:t>examine</w:t>
      </w:r>
      <w:r w:rsidR="003E6ABE" w:rsidRPr="00A03465">
        <w:rPr>
          <w:rFonts w:ascii="Calibri" w:hAnsi="Calibri" w:cs="Arial"/>
        </w:rPr>
        <w:t xml:space="preserve"> the opportunities</w:t>
      </w:r>
      <w:r w:rsidR="000F3C89" w:rsidRPr="00A03465">
        <w:rPr>
          <w:rFonts w:ascii="Calibri" w:hAnsi="Calibri" w:cs="Arial"/>
        </w:rPr>
        <w:t xml:space="preserve"> for</w:t>
      </w:r>
      <w:r w:rsidR="00D96FA9">
        <w:rPr>
          <w:rFonts w:ascii="Calibri" w:hAnsi="Calibri" w:cs="Arial"/>
        </w:rPr>
        <w:t>, benefits of</w:t>
      </w:r>
      <w:r w:rsidR="000F3C89" w:rsidRPr="00A03465">
        <w:rPr>
          <w:rFonts w:ascii="Calibri" w:hAnsi="Calibri" w:cs="Arial"/>
        </w:rPr>
        <w:t xml:space="preserve"> and challenges to</w:t>
      </w:r>
      <w:r w:rsidR="003E6ABE" w:rsidRPr="00A03465">
        <w:rPr>
          <w:rFonts w:ascii="Calibri" w:hAnsi="Calibri" w:cs="Arial"/>
        </w:rPr>
        <w:t xml:space="preserve"> engaging </w:t>
      </w:r>
      <w:r w:rsidR="001150DA">
        <w:rPr>
          <w:rFonts w:ascii="Calibri" w:hAnsi="Calibri" w:cs="Arial"/>
        </w:rPr>
        <w:t xml:space="preserve">undergraduate </w:t>
      </w:r>
      <w:r w:rsidR="003E6ABE" w:rsidRPr="00A03465">
        <w:rPr>
          <w:rFonts w:ascii="Calibri" w:hAnsi="Calibri" w:cs="Arial"/>
        </w:rPr>
        <w:t>students as partners in learning th</w:t>
      </w:r>
      <w:r w:rsidR="00711FAB" w:rsidRPr="00A03465">
        <w:rPr>
          <w:rFonts w:ascii="Calibri" w:hAnsi="Calibri" w:cs="Arial"/>
        </w:rPr>
        <w:t>rough their inhabiting particular</w:t>
      </w:r>
      <w:r w:rsidR="00080FF2" w:rsidRPr="00A03465">
        <w:rPr>
          <w:rFonts w:ascii="Calibri" w:hAnsi="Calibri" w:cs="Arial"/>
        </w:rPr>
        <w:t xml:space="preserve"> </w:t>
      </w:r>
      <w:r w:rsidR="001704DB" w:rsidRPr="00A03465">
        <w:rPr>
          <w:rFonts w:ascii="Calibri" w:hAnsi="Calibri" w:cs="Arial"/>
        </w:rPr>
        <w:t xml:space="preserve">kinds of </w:t>
      </w:r>
      <w:r w:rsidR="00080FF2" w:rsidRPr="00A03465">
        <w:rPr>
          <w:rFonts w:ascii="Calibri" w:hAnsi="Calibri" w:cs="Arial"/>
        </w:rPr>
        <w:t>learning spaces</w:t>
      </w:r>
      <w:r w:rsidR="000F3C89" w:rsidRPr="00A03465">
        <w:rPr>
          <w:rFonts w:ascii="Calibri" w:hAnsi="Calibri" w:cs="Arial"/>
        </w:rPr>
        <w:t>;</w:t>
      </w:r>
    </w:p>
    <w:p w:rsidR="00075D24" w:rsidRDefault="005C4095" w:rsidP="005C4095">
      <w:pPr>
        <w:pStyle w:val="ListParagraph"/>
        <w:numPr>
          <w:ilvl w:val="0"/>
          <w:numId w:val="15"/>
        </w:numPr>
        <w:spacing w:after="0" w:line="360" w:lineRule="auto"/>
        <w:rPr>
          <w:rFonts w:ascii="Calibri" w:hAnsi="Calibri" w:cs="Arial"/>
        </w:rPr>
      </w:pPr>
      <w:proofErr w:type="gramStart"/>
      <w:r w:rsidRPr="00A03465">
        <w:rPr>
          <w:rFonts w:ascii="Calibri" w:hAnsi="Calibri" w:cs="Arial"/>
        </w:rPr>
        <w:t>argue</w:t>
      </w:r>
      <w:proofErr w:type="gramEnd"/>
      <w:r w:rsidRPr="00A03465">
        <w:rPr>
          <w:rFonts w:ascii="Calibri" w:hAnsi="Calibri" w:cs="Arial"/>
        </w:rPr>
        <w:t xml:space="preserve"> that if students and faculty inhabit borderland spaces </w:t>
      </w:r>
      <w:r w:rsidR="001922A3">
        <w:rPr>
          <w:rFonts w:ascii="Calibri" w:hAnsi="Calibri" w:cs="Arial"/>
        </w:rPr>
        <w:t xml:space="preserve">both </w:t>
      </w:r>
      <w:r w:rsidRPr="00A03465">
        <w:rPr>
          <w:rFonts w:ascii="Calibri" w:hAnsi="Calibri" w:cs="Arial"/>
        </w:rPr>
        <w:t xml:space="preserve">inside and outside </w:t>
      </w:r>
      <w:r w:rsidR="001922A3">
        <w:rPr>
          <w:rFonts w:ascii="Calibri" w:hAnsi="Calibri" w:cs="Arial"/>
        </w:rPr>
        <w:t xml:space="preserve">formal </w:t>
      </w:r>
      <w:r w:rsidR="000836E2">
        <w:rPr>
          <w:rFonts w:ascii="Calibri" w:hAnsi="Calibri" w:cs="Arial"/>
        </w:rPr>
        <w:t xml:space="preserve">undergraduate </w:t>
      </w:r>
      <w:r w:rsidRPr="00A03465">
        <w:rPr>
          <w:rFonts w:ascii="Calibri" w:hAnsi="Calibri" w:cs="Arial"/>
        </w:rPr>
        <w:t>curricula</w:t>
      </w:r>
      <w:r w:rsidR="00376F3A">
        <w:rPr>
          <w:rFonts w:ascii="Calibri" w:hAnsi="Calibri" w:cs="Arial"/>
        </w:rPr>
        <w:t xml:space="preserve"> and</w:t>
      </w:r>
      <w:r w:rsidRPr="00A03465">
        <w:rPr>
          <w:rFonts w:ascii="Calibri" w:hAnsi="Calibri" w:cs="Arial"/>
        </w:rPr>
        <w:t xml:space="preserve"> classrooms they will be prompted to move towards self-authorship</w:t>
      </w:r>
      <w:r w:rsidR="00D25067" w:rsidRPr="00A03465">
        <w:rPr>
          <w:rFonts w:ascii="Calibri" w:hAnsi="Calibri" w:cs="Arial"/>
        </w:rPr>
        <w:t xml:space="preserve"> through </w:t>
      </w:r>
      <w:r w:rsidR="001922A3">
        <w:rPr>
          <w:rFonts w:ascii="Calibri" w:hAnsi="Calibri" w:cs="Arial"/>
        </w:rPr>
        <w:t xml:space="preserve">learning </w:t>
      </w:r>
      <w:r w:rsidR="00D25067" w:rsidRPr="00A03465">
        <w:rPr>
          <w:rFonts w:ascii="Calibri" w:hAnsi="Calibri" w:cs="Arial"/>
        </w:rPr>
        <w:t>partnership</w:t>
      </w:r>
      <w:r w:rsidR="000F3C89" w:rsidRPr="00A03465">
        <w:rPr>
          <w:rFonts w:ascii="Calibri" w:hAnsi="Calibri" w:cs="Arial"/>
        </w:rPr>
        <w:t>.</w:t>
      </w:r>
      <w:r w:rsidR="003E6ABE" w:rsidRPr="00A03465">
        <w:rPr>
          <w:rFonts w:ascii="Calibri" w:hAnsi="Calibri" w:cs="Arial"/>
        </w:rPr>
        <w:t xml:space="preserve"> </w:t>
      </w:r>
    </w:p>
    <w:p w:rsidR="00D96FA9" w:rsidRDefault="00D96FA9" w:rsidP="00D96FA9">
      <w:pPr>
        <w:spacing w:after="0" w:line="360" w:lineRule="auto"/>
        <w:rPr>
          <w:rFonts w:ascii="Calibri" w:hAnsi="Calibri" w:cs="Arial"/>
        </w:rPr>
      </w:pPr>
    </w:p>
    <w:p w:rsidR="00D96FA9" w:rsidRPr="0010204D" w:rsidRDefault="009B12A4" w:rsidP="00D96FA9">
      <w:pPr>
        <w:spacing w:after="0" w:line="360" w:lineRule="auto"/>
        <w:rPr>
          <w:rFonts w:cs="Times New Roman"/>
        </w:rPr>
      </w:pPr>
      <w:r>
        <w:rPr>
          <w:rFonts w:ascii="Calibri" w:hAnsi="Calibri" w:cs="Arial"/>
        </w:rPr>
        <w:t>Although ther</w:t>
      </w:r>
      <w:r w:rsidR="00A33025">
        <w:rPr>
          <w:rFonts w:ascii="Calibri" w:hAnsi="Calibri" w:cs="Arial"/>
        </w:rPr>
        <w:t>e</w:t>
      </w:r>
      <w:r>
        <w:rPr>
          <w:rFonts w:ascii="Calibri" w:hAnsi="Calibri" w:cs="Arial"/>
        </w:rPr>
        <w:t xml:space="preserve"> are m</w:t>
      </w:r>
      <w:r w:rsidR="00A33025">
        <w:rPr>
          <w:rFonts w:ascii="Calibri" w:hAnsi="Calibri" w:cs="Arial"/>
        </w:rPr>
        <w:t>a</w:t>
      </w:r>
      <w:r>
        <w:rPr>
          <w:rFonts w:ascii="Calibri" w:hAnsi="Calibri" w:cs="Arial"/>
        </w:rPr>
        <w:t>n</w:t>
      </w:r>
      <w:r w:rsidR="00A33025">
        <w:rPr>
          <w:rFonts w:ascii="Calibri" w:hAnsi="Calibri" w:cs="Arial"/>
        </w:rPr>
        <w:t>y</w:t>
      </w:r>
      <w:r>
        <w:rPr>
          <w:rFonts w:ascii="Calibri" w:hAnsi="Calibri" w:cs="Arial"/>
        </w:rPr>
        <w:t xml:space="preserve"> definition</w:t>
      </w:r>
      <w:r w:rsidR="00A33025">
        <w:rPr>
          <w:rFonts w:ascii="Calibri" w:hAnsi="Calibri" w:cs="Arial"/>
        </w:rPr>
        <w:t>s</w:t>
      </w:r>
      <w:r>
        <w:rPr>
          <w:rFonts w:ascii="Calibri" w:hAnsi="Calibri" w:cs="Arial"/>
        </w:rPr>
        <w:t xml:space="preserve"> of part</w:t>
      </w:r>
      <w:r w:rsidR="00A33025">
        <w:rPr>
          <w:rFonts w:ascii="Calibri" w:hAnsi="Calibri" w:cs="Arial"/>
        </w:rPr>
        <w:t>ner</w:t>
      </w:r>
      <w:r>
        <w:rPr>
          <w:rFonts w:ascii="Calibri" w:hAnsi="Calibri" w:cs="Arial"/>
        </w:rPr>
        <w:t xml:space="preserve">ship in higher education, we </w:t>
      </w:r>
      <w:r w:rsidR="00A33025">
        <w:rPr>
          <w:rFonts w:ascii="Calibri" w:hAnsi="Calibri" w:cs="Arial"/>
        </w:rPr>
        <w:t>vie</w:t>
      </w:r>
      <w:r w:rsidR="008C6803">
        <w:rPr>
          <w:rFonts w:ascii="Calibri" w:hAnsi="Calibri" w:cs="Arial"/>
        </w:rPr>
        <w:t xml:space="preserve">w it </w:t>
      </w:r>
      <w:r w:rsidR="00A33025">
        <w:rPr>
          <w:rFonts w:ascii="Calibri" w:hAnsi="Calibri" w:cs="Arial"/>
        </w:rPr>
        <w:t>as the process of joint wo</w:t>
      </w:r>
      <w:r w:rsidR="008C6803">
        <w:rPr>
          <w:rFonts w:ascii="Calibri" w:hAnsi="Calibri" w:cs="Arial"/>
        </w:rPr>
        <w:t>rking between students</w:t>
      </w:r>
      <w:r w:rsidR="00D22925">
        <w:rPr>
          <w:rFonts w:ascii="Calibri" w:hAnsi="Calibri" w:cs="Arial"/>
        </w:rPr>
        <w:t xml:space="preserve"> alone</w:t>
      </w:r>
      <w:r w:rsidR="008C6803">
        <w:rPr>
          <w:rFonts w:ascii="Calibri" w:hAnsi="Calibri" w:cs="Arial"/>
        </w:rPr>
        <w:t xml:space="preserve"> and </w:t>
      </w:r>
      <w:r w:rsidR="00D22925">
        <w:rPr>
          <w:rFonts w:ascii="Calibri" w:hAnsi="Calibri" w:cs="Arial"/>
        </w:rPr>
        <w:t xml:space="preserve">with </w:t>
      </w:r>
      <w:r w:rsidR="008C6803">
        <w:rPr>
          <w:rFonts w:ascii="Calibri" w:hAnsi="Calibri" w:cs="Arial"/>
        </w:rPr>
        <w:t>faculty</w:t>
      </w:r>
      <w:r w:rsidR="00564AA2">
        <w:rPr>
          <w:rFonts w:ascii="Calibri" w:hAnsi="Calibri" w:cs="Arial"/>
        </w:rPr>
        <w:t xml:space="preserve">, sharing </w:t>
      </w:r>
      <w:r w:rsidR="00CB5D1C">
        <w:rPr>
          <w:rFonts w:ascii="Calibri" w:hAnsi="Calibri" w:cs="Arial"/>
        </w:rPr>
        <w:t>inherent</w:t>
      </w:r>
      <w:r w:rsidR="00564AA2">
        <w:rPr>
          <w:rFonts w:ascii="Calibri" w:hAnsi="Calibri" w:cs="Arial"/>
        </w:rPr>
        <w:t xml:space="preserve"> risks and rewards, but</w:t>
      </w:r>
      <w:r w:rsidR="00A33025">
        <w:rPr>
          <w:rFonts w:ascii="Calibri" w:hAnsi="Calibri" w:cs="Arial"/>
        </w:rPr>
        <w:t xml:space="preserve"> leading</w:t>
      </w:r>
      <w:r w:rsidR="00564AA2">
        <w:rPr>
          <w:rFonts w:ascii="Calibri" w:hAnsi="Calibri" w:cs="Arial"/>
        </w:rPr>
        <w:t xml:space="preserve"> ultimately</w:t>
      </w:r>
      <w:r w:rsidR="00A33025">
        <w:rPr>
          <w:rFonts w:ascii="Calibri" w:hAnsi="Calibri" w:cs="Arial"/>
        </w:rPr>
        <w:t xml:space="preserve"> to enhancement for all concerned (Healey et al., 2014).</w:t>
      </w:r>
      <w:r w:rsidR="000836E2">
        <w:rPr>
          <w:rFonts w:ascii="Calibri" w:hAnsi="Calibri" w:cs="Arial"/>
        </w:rPr>
        <w:t xml:space="preserve"> Partnership affords</w:t>
      </w:r>
      <w:r w:rsidR="00B971D8">
        <w:rPr>
          <w:rFonts w:ascii="Calibri" w:hAnsi="Calibri" w:cs="Arial"/>
        </w:rPr>
        <w:t xml:space="preserve"> students the power to co-create their learning</w:t>
      </w:r>
      <w:r w:rsidR="003548FB">
        <w:rPr>
          <w:rFonts w:ascii="Calibri" w:hAnsi="Calibri" w:cs="Arial"/>
        </w:rPr>
        <w:t xml:space="preserve">, sharing responsibility with </w:t>
      </w:r>
      <w:r w:rsidR="0003069A">
        <w:rPr>
          <w:rFonts w:ascii="Calibri" w:hAnsi="Calibri" w:cs="Arial"/>
        </w:rPr>
        <w:t xml:space="preserve">one another and with </w:t>
      </w:r>
      <w:r w:rsidR="003548FB">
        <w:rPr>
          <w:rFonts w:ascii="Calibri" w:hAnsi="Calibri" w:cs="Arial"/>
        </w:rPr>
        <w:t>academic staff</w:t>
      </w:r>
      <w:r w:rsidR="007038E8">
        <w:rPr>
          <w:rFonts w:ascii="Calibri" w:hAnsi="Calibri" w:cs="Arial"/>
        </w:rPr>
        <w:t xml:space="preserve"> </w:t>
      </w:r>
      <w:r w:rsidR="00703E33">
        <w:rPr>
          <w:rFonts w:ascii="Calibri" w:hAnsi="Calibri" w:cs="Arial"/>
        </w:rPr>
        <w:t>(Moore-Cherry et al., in press)</w:t>
      </w:r>
      <w:r w:rsidR="003548FB">
        <w:rPr>
          <w:rFonts w:ascii="Calibri" w:hAnsi="Calibri" w:cs="Arial"/>
        </w:rPr>
        <w:t>.</w:t>
      </w:r>
      <w:r w:rsidR="00A33025">
        <w:rPr>
          <w:rFonts w:ascii="Calibri" w:hAnsi="Calibri" w:cs="Arial"/>
        </w:rPr>
        <w:t xml:space="preserve"> </w:t>
      </w:r>
      <w:r w:rsidR="003548FB">
        <w:rPr>
          <w:rFonts w:ascii="Calibri" w:hAnsi="Calibri" w:cs="Arial"/>
        </w:rPr>
        <w:t xml:space="preserve">As such, </w:t>
      </w:r>
      <w:r w:rsidR="003548FB">
        <w:rPr>
          <w:rFonts w:cs="Times New Roman"/>
        </w:rPr>
        <w:t>g</w:t>
      </w:r>
      <w:r w:rsidR="0010204D" w:rsidRPr="0010204D">
        <w:rPr>
          <w:rFonts w:cs="Times New Roman"/>
        </w:rPr>
        <w:t>uided student-student and student-faculty partnership can have positive benefits for both parties. Pedagogic partnership can engage students more fully with their learning, enhancing their motivation and confidence, developing their meta-cognitive awareness and improving their learning experience and achievement (Healey et al., 2014). Faculty can find themselves re-thinking</w:t>
      </w:r>
      <w:r w:rsidR="0029648E">
        <w:rPr>
          <w:rFonts w:cs="Times New Roman"/>
        </w:rPr>
        <w:t xml:space="preserve"> their practice </w:t>
      </w:r>
      <w:r w:rsidR="0010204D" w:rsidRPr="0010204D">
        <w:rPr>
          <w:rFonts w:cs="Times New Roman"/>
        </w:rPr>
        <w:t xml:space="preserve">and </w:t>
      </w:r>
      <w:r w:rsidR="0010204D">
        <w:rPr>
          <w:rFonts w:cs="Times New Roman"/>
        </w:rPr>
        <w:t xml:space="preserve">feeling </w:t>
      </w:r>
      <w:r w:rsidR="0010204D" w:rsidRPr="0010204D">
        <w:rPr>
          <w:rFonts w:cs="Times New Roman"/>
        </w:rPr>
        <w:t xml:space="preserve">reinvigorated with their teaching, </w:t>
      </w:r>
      <w:r w:rsidR="0029648E">
        <w:rPr>
          <w:rFonts w:cs="Times New Roman"/>
        </w:rPr>
        <w:t xml:space="preserve">adopting a reflective pedagogy and </w:t>
      </w:r>
      <w:r w:rsidR="0010204D" w:rsidRPr="0010204D">
        <w:rPr>
          <w:rFonts w:cs="Times New Roman"/>
        </w:rPr>
        <w:t>reconceptualising learning and teaching as a collaborative process (</w:t>
      </w:r>
      <w:proofErr w:type="spellStart"/>
      <w:r w:rsidR="0010204D" w:rsidRPr="0010204D">
        <w:rPr>
          <w:rFonts w:cs="Times New Roman"/>
        </w:rPr>
        <w:t>Bovill</w:t>
      </w:r>
      <w:proofErr w:type="spellEnd"/>
      <w:r w:rsidR="0010204D" w:rsidRPr="0010204D">
        <w:rPr>
          <w:rFonts w:cs="Times New Roman"/>
        </w:rPr>
        <w:t xml:space="preserve"> et al., 2011).</w:t>
      </w:r>
      <w:r w:rsidR="0010204D">
        <w:rPr>
          <w:rFonts w:cs="Times New Roman"/>
        </w:rPr>
        <w:t xml:space="preserve"> </w:t>
      </w:r>
      <w:r w:rsidR="009B0C51">
        <w:rPr>
          <w:rFonts w:ascii="Calibri" w:hAnsi="Calibri" w:cs="Arial"/>
        </w:rPr>
        <w:t xml:space="preserve">The </w:t>
      </w:r>
      <w:r w:rsidR="003F1DD6">
        <w:rPr>
          <w:rFonts w:ascii="Calibri" w:hAnsi="Calibri" w:cs="Arial"/>
        </w:rPr>
        <w:t xml:space="preserve">complexities of engaging </w:t>
      </w:r>
      <w:r w:rsidR="001150DA">
        <w:rPr>
          <w:rFonts w:ascii="Calibri" w:hAnsi="Calibri" w:cs="Arial"/>
        </w:rPr>
        <w:t xml:space="preserve">undergraduate </w:t>
      </w:r>
      <w:r w:rsidR="003F1DD6">
        <w:rPr>
          <w:rFonts w:ascii="Calibri" w:hAnsi="Calibri" w:cs="Arial"/>
        </w:rPr>
        <w:t>students as partners in teaching and learning</w:t>
      </w:r>
      <w:r w:rsidR="003B13F2">
        <w:rPr>
          <w:rFonts w:ascii="Calibri" w:hAnsi="Calibri" w:cs="Arial"/>
        </w:rPr>
        <w:t>, in creative borderland spaces,</w:t>
      </w:r>
      <w:r w:rsidR="003F1DD6">
        <w:rPr>
          <w:rFonts w:ascii="Calibri" w:hAnsi="Calibri" w:cs="Arial"/>
        </w:rPr>
        <w:t xml:space="preserve"> will be highlighted through the case studies presented</w:t>
      </w:r>
      <w:r w:rsidR="0010204D">
        <w:rPr>
          <w:rFonts w:ascii="Calibri" w:hAnsi="Calibri" w:cs="Arial"/>
        </w:rPr>
        <w:t>, including activities where the partnership is most pronounced through peer relationships amongst students</w:t>
      </w:r>
      <w:r w:rsidR="003F1DD6">
        <w:rPr>
          <w:rFonts w:ascii="Calibri" w:hAnsi="Calibri" w:cs="Arial"/>
        </w:rPr>
        <w:t xml:space="preserve">. </w:t>
      </w:r>
      <w:r w:rsidR="00D96FA9">
        <w:rPr>
          <w:rFonts w:ascii="Calibri" w:hAnsi="Calibri" w:cs="Arial"/>
        </w:rPr>
        <w:t>The</w:t>
      </w:r>
      <w:r w:rsidR="003F1DD6">
        <w:rPr>
          <w:rFonts w:ascii="Calibri" w:hAnsi="Calibri" w:cs="Arial"/>
        </w:rPr>
        <w:t xml:space="preserve">se studies </w:t>
      </w:r>
      <w:r w:rsidR="00D96FA9">
        <w:rPr>
          <w:rFonts w:ascii="Calibri" w:hAnsi="Calibri" w:cs="Arial"/>
        </w:rPr>
        <w:t>are drawn from the disciplin</w:t>
      </w:r>
      <w:r w:rsidR="00036073">
        <w:rPr>
          <w:rFonts w:ascii="Calibri" w:hAnsi="Calibri" w:cs="Arial"/>
        </w:rPr>
        <w:t>e</w:t>
      </w:r>
      <w:r w:rsidR="00D96FA9">
        <w:rPr>
          <w:rFonts w:ascii="Calibri" w:hAnsi="Calibri" w:cs="Arial"/>
        </w:rPr>
        <w:t xml:space="preserve"> of geography, but the supporting literature moves beyond </w:t>
      </w:r>
      <w:r w:rsidR="009B0C51">
        <w:rPr>
          <w:rFonts w:ascii="Calibri" w:hAnsi="Calibri" w:cs="Arial"/>
        </w:rPr>
        <w:t>subject-based contexts</w:t>
      </w:r>
      <w:r w:rsidR="00036073">
        <w:rPr>
          <w:rFonts w:ascii="Calibri" w:hAnsi="Calibri" w:cs="Arial"/>
        </w:rPr>
        <w:t xml:space="preserve"> to highlight the generic nature of the underlying principles and practices. As such, the theoretical context, diversity of learning spaces, types of partnership, and identified benefits and challenges will be of interest to students, academic staff</w:t>
      </w:r>
      <w:r w:rsidR="00A60BD1">
        <w:rPr>
          <w:rFonts w:ascii="Calibri" w:hAnsi="Calibri" w:cs="Arial"/>
        </w:rPr>
        <w:t>,</w:t>
      </w:r>
      <w:r w:rsidR="00036073">
        <w:rPr>
          <w:rFonts w:ascii="Calibri" w:hAnsi="Calibri" w:cs="Arial"/>
        </w:rPr>
        <w:t xml:space="preserve"> </w:t>
      </w:r>
      <w:r w:rsidR="001324EF">
        <w:rPr>
          <w:rFonts w:ascii="Calibri" w:hAnsi="Calibri" w:cs="Arial"/>
        </w:rPr>
        <w:t>professional services staff</w:t>
      </w:r>
      <w:r w:rsidR="00A60BD1">
        <w:rPr>
          <w:rFonts w:ascii="Calibri" w:hAnsi="Calibri" w:cs="Arial"/>
        </w:rPr>
        <w:t xml:space="preserve"> and academic developers </w:t>
      </w:r>
      <w:r w:rsidR="00097531">
        <w:rPr>
          <w:rFonts w:ascii="Calibri" w:hAnsi="Calibri" w:cs="Arial"/>
        </w:rPr>
        <w:t xml:space="preserve">irrespective of </w:t>
      </w:r>
      <w:r w:rsidR="00036073">
        <w:rPr>
          <w:rFonts w:ascii="Calibri" w:hAnsi="Calibri" w:cs="Arial"/>
        </w:rPr>
        <w:t>disciplin</w:t>
      </w:r>
      <w:r w:rsidR="00313B10">
        <w:rPr>
          <w:rFonts w:ascii="Calibri" w:hAnsi="Calibri" w:cs="Arial"/>
        </w:rPr>
        <w:t>ary alliances</w:t>
      </w:r>
      <w:r w:rsidR="00036073">
        <w:rPr>
          <w:rFonts w:ascii="Calibri" w:hAnsi="Calibri" w:cs="Arial"/>
        </w:rPr>
        <w:t xml:space="preserve">.   </w:t>
      </w:r>
    </w:p>
    <w:p w:rsidR="00770074" w:rsidRPr="00A03465" w:rsidRDefault="00770074" w:rsidP="00770074">
      <w:pPr>
        <w:spacing w:after="0" w:line="360" w:lineRule="auto"/>
        <w:rPr>
          <w:rFonts w:ascii="Calibri" w:hAnsi="Calibri"/>
          <w:b/>
          <w:lang w:val="en-US"/>
        </w:rPr>
      </w:pPr>
    </w:p>
    <w:p w:rsidR="00080FF2" w:rsidRPr="00A03465" w:rsidRDefault="00770074" w:rsidP="00221BBB">
      <w:pPr>
        <w:spacing w:after="0" w:line="360" w:lineRule="auto"/>
        <w:rPr>
          <w:rFonts w:ascii="Calibri" w:hAnsi="Calibri"/>
          <w:b/>
          <w:lang w:val="en-US"/>
        </w:rPr>
      </w:pPr>
      <w:r w:rsidRPr="00A03465">
        <w:rPr>
          <w:rFonts w:ascii="Calibri" w:hAnsi="Calibri"/>
          <w:b/>
          <w:lang w:val="en-US"/>
        </w:rPr>
        <w:t>Theoretical context</w:t>
      </w:r>
    </w:p>
    <w:p w:rsidR="00CE187E" w:rsidRPr="00A03465" w:rsidRDefault="00CE187E" w:rsidP="00221BBB">
      <w:pPr>
        <w:spacing w:after="0" w:line="360" w:lineRule="auto"/>
        <w:rPr>
          <w:rFonts w:ascii="Calibri" w:hAnsi="Calibri"/>
          <w:i/>
          <w:lang w:val="en-US"/>
        </w:rPr>
      </w:pPr>
      <w:r w:rsidRPr="00A03465">
        <w:rPr>
          <w:rFonts w:ascii="Calibri" w:hAnsi="Calibri"/>
          <w:i/>
          <w:lang w:val="en-US"/>
        </w:rPr>
        <w:t>Learning spaces</w:t>
      </w:r>
    </w:p>
    <w:p w:rsidR="001523EC" w:rsidRPr="00A03465" w:rsidRDefault="00080FF2" w:rsidP="00221BBB">
      <w:pPr>
        <w:spacing w:after="0" w:line="360" w:lineRule="auto"/>
        <w:rPr>
          <w:rFonts w:ascii="Calibri" w:hAnsi="Calibri"/>
        </w:rPr>
      </w:pPr>
      <w:r w:rsidRPr="00A03465">
        <w:rPr>
          <w:rFonts w:ascii="Calibri" w:hAnsi="Calibri"/>
        </w:rPr>
        <w:t>Learning spaces are places of engagement where ‘often disconnected thoughts and ideas, that have been inchoate, begin to cohere’ as a result of being in a place or position that stimulates a creative shift in perception or understanding (</w:t>
      </w:r>
      <w:proofErr w:type="spellStart"/>
      <w:r w:rsidRPr="00A03465">
        <w:rPr>
          <w:rFonts w:ascii="Calibri" w:hAnsi="Calibri"/>
        </w:rPr>
        <w:t>Savin</w:t>
      </w:r>
      <w:proofErr w:type="spellEnd"/>
      <w:r w:rsidRPr="00A03465">
        <w:rPr>
          <w:rFonts w:ascii="Calibri" w:hAnsi="Calibri"/>
        </w:rPr>
        <w:t xml:space="preserve">-Baden, 2008: 7). </w:t>
      </w:r>
      <w:r w:rsidR="00FA54A4" w:rsidRPr="00A03465">
        <w:rPr>
          <w:rFonts w:ascii="Calibri" w:hAnsi="Calibri"/>
        </w:rPr>
        <w:t>Learning spaces take many forms, but are often categorised into</w:t>
      </w:r>
      <w:r w:rsidRPr="00A03465">
        <w:rPr>
          <w:rFonts w:ascii="Calibri" w:hAnsi="Calibri"/>
        </w:rPr>
        <w:t xml:space="preserve"> physical</w:t>
      </w:r>
      <w:r w:rsidR="003714E4">
        <w:rPr>
          <w:rFonts w:ascii="Calibri" w:hAnsi="Calibri"/>
        </w:rPr>
        <w:t xml:space="preserve"> (Euclidean) space</w:t>
      </w:r>
      <w:r w:rsidRPr="00A03465">
        <w:rPr>
          <w:rFonts w:ascii="Calibri" w:hAnsi="Calibri"/>
        </w:rPr>
        <w:t xml:space="preserve"> </w:t>
      </w:r>
      <w:r w:rsidR="003714E4">
        <w:rPr>
          <w:rFonts w:ascii="Calibri" w:hAnsi="Calibri"/>
        </w:rPr>
        <w:t xml:space="preserve">and </w:t>
      </w:r>
      <w:r w:rsidRPr="00A03465">
        <w:rPr>
          <w:rFonts w:ascii="Calibri" w:hAnsi="Calibri"/>
        </w:rPr>
        <w:t xml:space="preserve">virtual, </w:t>
      </w:r>
      <w:r w:rsidR="001523EC" w:rsidRPr="00A03465">
        <w:rPr>
          <w:rFonts w:ascii="Calibri" w:hAnsi="Calibri"/>
        </w:rPr>
        <w:t>social and personal</w:t>
      </w:r>
      <w:r w:rsidR="003714E4">
        <w:rPr>
          <w:rFonts w:ascii="Calibri" w:hAnsi="Calibri"/>
        </w:rPr>
        <w:t xml:space="preserve"> (Non-Euclidean) spaces</w:t>
      </w:r>
      <w:r w:rsidR="001523EC" w:rsidRPr="00A03465">
        <w:rPr>
          <w:rFonts w:ascii="Calibri" w:hAnsi="Calibri"/>
        </w:rPr>
        <w:t>. The</w:t>
      </w:r>
      <w:r w:rsidRPr="00A03465">
        <w:rPr>
          <w:rFonts w:ascii="Calibri" w:hAnsi="Calibri"/>
        </w:rPr>
        <w:t xml:space="preserve"> physical space</w:t>
      </w:r>
      <w:r w:rsidR="007C6AD0" w:rsidRPr="00A03465">
        <w:rPr>
          <w:rFonts w:ascii="Calibri" w:hAnsi="Calibri"/>
        </w:rPr>
        <w:t xml:space="preserve">s of learning </w:t>
      </w:r>
      <w:r w:rsidRPr="00A03465">
        <w:rPr>
          <w:rFonts w:ascii="Calibri" w:hAnsi="Calibri"/>
        </w:rPr>
        <w:t>may be formal venues, such as</w:t>
      </w:r>
      <w:r w:rsidR="00E173D3">
        <w:rPr>
          <w:rFonts w:ascii="Calibri" w:hAnsi="Calibri"/>
        </w:rPr>
        <w:t xml:space="preserve"> the lecture theatre or seminar</w:t>
      </w:r>
      <w:r w:rsidRPr="00A03465">
        <w:rPr>
          <w:rFonts w:ascii="Calibri" w:hAnsi="Calibri"/>
        </w:rPr>
        <w:t xml:space="preserve"> room, </w:t>
      </w:r>
      <w:r w:rsidR="001523EC" w:rsidRPr="00A03465">
        <w:rPr>
          <w:rFonts w:ascii="Calibri" w:hAnsi="Calibri"/>
        </w:rPr>
        <w:t xml:space="preserve">or </w:t>
      </w:r>
      <w:r w:rsidRPr="00A03465">
        <w:rPr>
          <w:rFonts w:ascii="Calibri" w:hAnsi="Calibri"/>
        </w:rPr>
        <w:t>informal spaces,</w:t>
      </w:r>
      <w:r w:rsidR="007C6AD0" w:rsidRPr="00A03465">
        <w:rPr>
          <w:rFonts w:ascii="Calibri" w:hAnsi="Calibri"/>
        </w:rPr>
        <w:t xml:space="preserve"> such as a café or </w:t>
      </w:r>
      <w:r w:rsidR="00703359" w:rsidRPr="00A03465">
        <w:rPr>
          <w:rFonts w:ascii="Calibri" w:hAnsi="Calibri"/>
        </w:rPr>
        <w:t xml:space="preserve">corridor. </w:t>
      </w:r>
      <w:r w:rsidRPr="00A03465">
        <w:rPr>
          <w:rFonts w:ascii="Calibri" w:hAnsi="Calibri"/>
        </w:rPr>
        <w:t xml:space="preserve">Despite a desire to create a sense of inspiration </w:t>
      </w:r>
      <w:r w:rsidRPr="00A03465">
        <w:rPr>
          <w:rFonts w:ascii="Calibri" w:hAnsi="Calibri"/>
        </w:rPr>
        <w:lastRenderedPageBreak/>
        <w:t xml:space="preserve">and belonging (Temple &amp; </w:t>
      </w:r>
      <w:proofErr w:type="spellStart"/>
      <w:r w:rsidRPr="00A03465">
        <w:rPr>
          <w:rFonts w:ascii="Calibri" w:hAnsi="Calibri"/>
        </w:rPr>
        <w:t>Fillippakou</w:t>
      </w:r>
      <w:proofErr w:type="spellEnd"/>
      <w:r w:rsidRPr="00A03465">
        <w:rPr>
          <w:rFonts w:ascii="Calibri" w:hAnsi="Calibri"/>
        </w:rPr>
        <w:t>, 2007), the built campus environment</w:t>
      </w:r>
      <w:r w:rsidR="00E173D3">
        <w:rPr>
          <w:rFonts w:ascii="Calibri" w:hAnsi="Calibri"/>
        </w:rPr>
        <w:t xml:space="preserve"> contains</w:t>
      </w:r>
      <w:r w:rsidRPr="00A03465">
        <w:rPr>
          <w:rFonts w:ascii="Calibri" w:hAnsi="Calibri"/>
        </w:rPr>
        <w:t xml:space="preserve"> incipient organisational structures and governance that control space as</w:t>
      </w:r>
      <w:r w:rsidR="007C6AD0" w:rsidRPr="00A03465">
        <w:rPr>
          <w:rFonts w:ascii="Calibri" w:hAnsi="Calibri"/>
        </w:rPr>
        <w:t xml:space="preserve"> both a site of learning and </w:t>
      </w:r>
      <w:r w:rsidRPr="00A03465">
        <w:rPr>
          <w:rFonts w:ascii="Calibri" w:hAnsi="Calibri"/>
        </w:rPr>
        <w:t>a site</w:t>
      </w:r>
      <w:r w:rsidR="001523EC" w:rsidRPr="00A03465">
        <w:rPr>
          <w:rFonts w:ascii="Calibri" w:hAnsi="Calibri"/>
        </w:rPr>
        <w:t xml:space="preserve"> of power (Lefebvre, 1991)</w:t>
      </w:r>
      <w:r w:rsidR="007C6AD0" w:rsidRPr="00A03465">
        <w:rPr>
          <w:rFonts w:ascii="Calibri" w:hAnsi="Calibri"/>
        </w:rPr>
        <w:t>. A</w:t>
      </w:r>
      <w:r w:rsidRPr="00A03465">
        <w:rPr>
          <w:rFonts w:ascii="Calibri" w:hAnsi="Calibri"/>
        </w:rPr>
        <w:t>rchitecture is often viewed as representing different pedagogic approaches; the lecture theatre can be equated with the passive transfer of knowledge, whereas new forms and layouts of teaching space are believed to facilitate more innovative and informal pedag</w:t>
      </w:r>
      <w:r w:rsidR="00703359" w:rsidRPr="00A03465">
        <w:rPr>
          <w:rFonts w:ascii="Calibri" w:hAnsi="Calibri"/>
        </w:rPr>
        <w:t xml:space="preserve">ogies (Thomas, 2009). </w:t>
      </w:r>
      <w:r w:rsidR="00594406">
        <w:rPr>
          <w:rFonts w:ascii="Calibri" w:hAnsi="Calibri"/>
        </w:rPr>
        <w:t>However</w:t>
      </w:r>
      <w:r w:rsidR="000B37BA">
        <w:rPr>
          <w:rFonts w:ascii="Calibri" w:hAnsi="Calibri"/>
        </w:rPr>
        <w:t xml:space="preserve">, </w:t>
      </w:r>
      <w:r w:rsidR="00594406">
        <w:rPr>
          <w:rFonts w:ascii="Calibri" w:hAnsi="Calibri"/>
        </w:rPr>
        <w:t xml:space="preserve">as this paper will </w:t>
      </w:r>
      <w:r w:rsidR="00607265">
        <w:rPr>
          <w:rFonts w:ascii="Calibri" w:hAnsi="Calibri"/>
        </w:rPr>
        <w:t>illustrate</w:t>
      </w:r>
      <w:r w:rsidR="00594406">
        <w:rPr>
          <w:rFonts w:ascii="Calibri" w:hAnsi="Calibri"/>
        </w:rPr>
        <w:t xml:space="preserve">, </w:t>
      </w:r>
      <w:r w:rsidR="00001F88">
        <w:rPr>
          <w:rFonts w:ascii="Calibri" w:hAnsi="Calibri"/>
        </w:rPr>
        <w:t>traditional physical</w:t>
      </w:r>
      <w:r w:rsidR="000B37BA">
        <w:rPr>
          <w:rFonts w:ascii="Calibri" w:hAnsi="Calibri"/>
        </w:rPr>
        <w:t xml:space="preserve"> spaces of learning </w:t>
      </w:r>
      <w:r w:rsidR="00EB0908">
        <w:rPr>
          <w:rFonts w:ascii="Calibri" w:hAnsi="Calibri"/>
        </w:rPr>
        <w:t xml:space="preserve">can </w:t>
      </w:r>
      <w:r w:rsidR="00594406">
        <w:rPr>
          <w:rFonts w:ascii="Calibri" w:hAnsi="Calibri"/>
        </w:rPr>
        <w:t xml:space="preserve">be </w:t>
      </w:r>
      <w:r w:rsidR="00196612">
        <w:rPr>
          <w:rFonts w:ascii="Calibri" w:hAnsi="Calibri"/>
        </w:rPr>
        <w:t>re-imagined</w:t>
      </w:r>
      <w:r w:rsidR="00EB0908">
        <w:rPr>
          <w:rFonts w:ascii="Calibri" w:hAnsi="Calibri"/>
        </w:rPr>
        <w:t xml:space="preserve"> by</w:t>
      </w:r>
      <w:r w:rsidR="000B37BA">
        <w:rPr>
          <w:rFonts w:ascii="Calibri" w:hAnsi="Calibri"/>
        </w:rPr>
        <w:t xml:space="preserve"> </w:t>
      </w:r>
      <w:r w:rsidR="00EB0908">
        <w:rPr>
          <w:rFonts w:ascii="Calibri" w:hAnsi="Calibri"/>
        </w:rPr>
        <w:t xml:space="preserve">adopting </w:t>
      </w:r>
      <w:r w:rsidR="000B37BA">
        <w:rPr>
          <w:rFonts w:ascii="Calibri" w:hAnsi="Calibri"/>
        </w:rPr>
        <w:t>flexible</w:t>
      </w:r>
      <w:r w:rsidR="00EB0908">
        <w:rPr>
          <w:rFonts w:ascii="Calibri" w:hAnsi="Calibri"/>
        </w:rPr>
        <w:t xml:space="preserve"> and creative</w:t>
      </w:r>
      <w:r w:rsidRPr="00A03465">
        <w:rPr>
          <w:rFonts w:ascii="Calibri" w:hAnsi="Calibri"/>
        </w:rPr>
        <w:t xml:space="preserve"> </w:t>
      </w:r>
      <w:r w:rsidR="00594406">
        <w:rPr>
          <w:rFonts w:ascii="Calibri" w:hAnsi="Calibri"/>
        </w:rPr>
        <w:t>pedagogies</w:t>
      </w:r>
      <w:r w:rsidR="00EB0908">
        <w:rPr>
          <w:rFonts w:ascii="Calibri" w:hAnsi="Calibri"/>
        </w:rPr>
        <w:t xml:space="preserve"> within (and beyond) them</w:t>
      </w:r>
      <w:r w:rsidRPr="00A03465">
        <w:rPr>
          <w:rFonts w:ascii="Calibri" w:hAnsi="Calibri"/>
        </w:rPr>
        <w:t xml:space="preserve">.  </w:t>
      </w:r>
    </w:p>
    <w:p w:rsidR="001523EC" w:rsidRPr="00A03465" w:rsidRDefault="001523EC" w:rsidP="00221BBB">
      <w:pPr>
        <w:spacing w:after="0" w:line="360" w:lineRule="auto"/>
        <w:rPr>
          <w:rFonts w:ascii="Calibri" w:hAnsi="Calibri"/>
        </w:rPr>
      </w:pPr>
    </w:p>
    <w:p w:rsidR="00221BBB" w:rsidRDefault="001523EC" w:rsidP="00221BBB">
      <w:pPr>
        <w:spacing w:after="0" w:line="360" w:lineRule="auto"/>
        <w:rPr>
          <w:rFonts w:ascii="Calibri" w:hAnsi="Calibri"/>
        </w:rPr>
      </w:pPr>
      <w:r w:rsidRPr="00A03465">
        <w:rPr>
          <w:rFonts w:ascii="Calibri" w:hAnsi="Calibri"/>
        </w:rPr>
        <w:t>V</w:t>
      </w:r>
      <w:r w:rsidR="00080FF2" w:rsidRPr="00A03465">
        <w:rPr>
          <w:rFonts w:ascii="Calibri" w:hAnsi="Calibri"/>
        </w:rPr>
        <w:t>irtual spaces</w:t>
      </w:r>
      <w:r w:rsidR="008B6350">
        <w:rPr>
          <w:rFonts w:ascii="Calibri" w:hAnsi="Calibri"/>
        </w:rPr>
        <w:t xml:space="preserve"> have created further</w:t>
      </w:r>
      <w:r w:rsidR="00080FF2" w:rsidRPr="00A03465">
        <w:rPr>
          <w:rFonts w:ascii="Calibri" w:hAnsi="Calibri"/>
        </w:rPr>
        <w:t xml:space="preserve"> </w:t>
      </w:r>
      <w:r w:rsidR="007E47A6">
        <w:rPr>
          <w:rFonts w:ascii="Calibri" w:hAnsi="Calibri"/>
        </w:rPr>
        <w:t>arenas</w:t>
      </w:r>
      <w:r w:rsidR="00080FF2" w:rsidRPr="00A03465">
        <w:rPr>
          <w:rFonts w:ascii="Calibri" w:hAnsi="Calibri"/>
        </w:rPr>
        <w:t xml:space="preserve"> for learning, discussion and know</w:t>
      </w:r>
      <w:r w:rsidR="00B222DA" w:rsidRPr="00A03465">
        <w:rPr>
          <w:rFonts w:ascii="Calibri" w:hAnsi="Calibri"/>
        </w:rPr>
        <w:t xml:space="preserve">ledge creation (Lynch et al., 2008; Thomas, 2009). </w:t>
      </w:r>
      <w:r w:rsidR="00080FF2" w:rsidRPr="00A03465">
        <w:rPr>
          <w:rFonts w:ascii="Calibri" w:hAnsi="Calibri"/>
        </w:rPr>
        <w:t>Although a Virtua</w:t>
      </w:r>
      <w:r w:rsidR="007655E8" w:rsidRPr="00A03465">
        <w:rPr>
          <w:rFonts w:ascii="Calibri" w:hAnsi="Calibri"/>
        </w:rPr>
        <w:t>l Learning Environment (VLE) might</w:t>
      </w:r>
      <w:r w:rsidR="00080FF2" w:rsidRPr="00A03465">
        <w:rPr>
          <w:rFonts w:ascii="Calibri" w:hAnsi="Calibri"/>
        </w:rPr>
        <w:t xml:space="preserve"> be </w:t>
      </w:r>
      <w:r w:rsidR="007655E8" w:rsidRPr="00A03465">
        <w:rPr>
          <w:rFonts w:ascii="Calibri" w:hAnsi="Calibri"/>
        </w:rPr>
        <w:t xml:space="preserve">considered </w:t>
      </w:r>
      <w:r w:rsidR="00080FF2" w:rsidRPr="00A03465">
        <w:rPr>
          <w:rFonts w:ascii="Calibri" w:hAnsi="Calibri"/>
        </w:rPr>
        <w:t>a constrictive space, Web 2.0 technologies have offered the potential of freer spaces and interactivity (</w:t>
      </w:r>
      <w:proofErr w:type="spellStart"/>
      <w:r w:rsidR="00080FF2" w:rsidRPr="00A03465">
        <w:rPr>
          <w:rFonts w:ascii="Calibri" w:hAnsi="Calibri"/>
        </w:rPr>
        <w:t>Savin</w:t>
      </w:r>
      <w:proofErr w:type="spellEnd"/>
      <w:r w:rsidR="00080FF2" w:rsidRPr="00A03465">
        <w:rPr>
          <w:rFonts w:ascii="Calibri" w:hAnsi="Calibri"/>
        </w:rPr>
        <w:t xml:space="preserve">-Baden, 2008).  </w:t>
      </w:r>
      <w:r w:rsidR="00B222DA" w:rsidRPr="00A03465">
        <w:rPr>
          <w:rFonts w:ascii="Calibri" w:hAnsi="Calibri"/>
        </w:rPr>
        <w:t>An example is</w:t>
      </w:r>
      <w:r w:rsidR="00080FF2" w:rsidRPr="00A03465">
        <w:rPr>
          <w:rFonts w:ascii="Calibri" w:hAnsi="Calibri"/>
        </w:rPr>
        <w:t xml:space="preserve"> using a mobile de</w:t>
      </w:r>
      <w:r w:rsidR="007655E8" w:rsidRPr="00A03465">
        <w:rPr>
          <w:rFonts w:ascii="Calibri" w:hAnsi="Calibri"/>
        </w:rPr>
        <w:t>vice to access a</w:t>
      </w:r>
      <w:r w:rsidR="00221BBB" w:rsidRPr="00A03465">
        <w:rPr>
          <w:rFonts w:ascii="Calibri" w:hAnsi="Calibri"/>
        </w:rPr>
        <w:t xml:space="preserve"> VLE platform or</w:t>
      </w:r>
      <w:r w:rsidR="00080FF2" w:rsidRPr="00A03465">
        <w:rPr>
          <w:rFonts w:ascii="Calibri" w:hAnsi="Calibri"/>
        </w:rPr>
        <w:t xml:space="preserve"> digital library</w:t>
      </w:r>
      <w:r w:rsidR="00221BBB" w:rsidRPr="00A03465">
        <w:rPr>
          <w:rFonts w:ascii="Calibri" w:hAnsi="Calibri"/>
        </w:rPr>
        <w:t>,</w:t>
      </w:r>
      <w:r w:rsidR="009B0C51">
        <w:rPr>
          <w:rFonts w:ascii="Calibri" w:hAnsi="Calibri"/>
        </w:rPr>
        <w:t xml:space="preserve"> or collaborative</w:t>
      </w:r>
      <w:r w:rsidR="00080FF2" w:rsidRPr="00A03465">
        <w:rPr>
          <w:rFonts w:ascii="Calibri" w:hAnsi="Calibri"/>
        </w:rPr>
        <w:t xml:space="preserve"> networking whilst </w:t>
      </w:r>
      <w:r w:rsidR="00B222DA" w:rsidRPr="00A03465">
        <w:rPr>
          <w:rFonts w:ascii="Calibri" w:hAnsi="Calibri"/>
        </w:rPr>
        <w:t xml:space="preserve">commuting from campus or work. </w:t>
      </w:r>
      <w:r w:rsidR="00080FF2" w:rsidRPr="00A03465">
        <w:rPr>
          <w:rFonts w:ascii="Calibri" w:hAnsi="Calibri"/>
        </w:rPr>
        <w:t>This type of space is increasi</w:t>
      </w:r>
      <w:r w:rsidR="007655E8" w:rsidRPr="00A03465">
        <w:rPr>
          <w:rFonts w:ascii="Calibri" w:hAnsi="Calibri"/>
        </w:rPr>
        <w:t>ngly blending with</w:t>
      </w:r>
      <w:r w:rsidR="00080FF2" w:rsidRPr="00A03465">
        <w:rPr>
          <w:rFonts w:ascii="Calibri" w:hAnsi="Calibri"/>
        </w:rPr>
        <w:t xml:space="preserve"> social space, which involves less structured discussions in informal settings, such as a café, bar or </w:t>
      </w:r>
      <w:r w:rsidR="007655E8" w:rsidRPr="00A03465">
        <w:rPr>
          <w:rFonts w:ascii="Calibri" w:hAnsi="Calibri"/>
        </w:rPr>
        <w:t xml:space="preserve">via </w:t>
      </w:r>
      <w:r w:rsidR="00080FF2" w:rsidRPr="00A03465">
        <w:rPr>
          <w:rFonts w:ascii="Calibri" w:hAnsi="Calibri"/>
        </w:rPr>
        <w:t>social networking software, most commonly (but n</w:t>
      </w:r>
      <w:r w:rsidR="00B222DA" w:rsidRPr="00A03465">
        <w:rPr>
          <w:rFonts w:ascii="Calibri" w:hAnsi="Calibri"/>
        </w:rPr>
        <w:t xml:space="preserve">ot exclusively) amongst peers. </w:t>
      </w:r>
    </w:p>
    <w:p w:rsidR="009B0C51" w:rsidRPr="00A03465" w:rsidRDefault="009B0C51" w:rsidP="00221BBB">
      <w:pPr>
        <w:spacing w:after="0" w:line="360" w:lineRule="auto"/>
        <w:rPr>
          <w:rFonts w:ascii="Calibri" w:hAnsi="Calibri"/>
        </w:rPr>
      </w:pPr>
    </w:p>
    <w:p w:rsidR="007D4A47" w:rsidRDefault="008C6068" w:rsidP="009C6D6F">
      <w:pPr>
        <w:spacing w:after="0" w:line="360" w:lineRule="auto"/>
        <w:rPr>
          <w:rFonts w:ascii="Calibri" w:hAnsi="Calibri"/>
        </w:rPr>
      </w:pPr>
      <w:r>
        <w:rPr>
          <w:rFonts w:ascii="Calibri" w:hAnsi="Calibri"/>
        </w:rPr>
        <w:t>Finally, p</w:t>
      </w:r>
      <w:r w:rsidR="00221BBB" w:rsidRPr="00A03465">
        <w:rPr>
          <w:rFonts w:ascii="Calibri" w:hAnsi="Calibri"/>
        </w:rPr>
        <w:t xml:space="preserve">ersonal learning </w:t>
      </w:r>
      <w:r w:rsidR="00080FF2" w:rsidRPr="00A03465">
        <w:rPr>
          <w:rFonts w:ascii="Calibri" w:hAnsi="Calibri"/>
        </w:rPr>
        <w:t xml:space="preserve">spaces may be individual or triggered by learner-centred pedagogic approaches (such as social and active learning) that break down the </w:t>
      </w:r>
      <w:r w:rsidR="00073CC7">
        <w:rPr>
          <w:rFonts w:ascii="Calibri" w:hAnsi="Calibri"/>
        </w:rPr>
        <w:t>division</w:t>
      </w:r>
      <w:r w:rsidR="00080FF2" w:rsidRPr="00A03465">
        <w:rPr>
          <w:rFonts w:ascii="Calibri" w:hAnsi="Calibri"/>
        </w:rPr>
        <w:t xml:space="preserve"> between teacher, learner</w:t>
      </w:r>
      <w:r w:rsidR="007D4A47">
        <w:rPr>
          <w:rFonts w:ascii="Calibri" w:hAnsi="Calibri"/>
        </w:rPr>
        <w:t>s and peers (</w:t>
      </w:r>
      <w:proofErr w:type="spellStart"/>
      <w:r w:rsidR="007D4A47">
        <w:rPr>
          <w:rFonts w:ascii="Calibri" w:hAnsi="Calibri"/>
        </w:rPr>
        <w:t>Oblinger</w:t>
      </w:r>
      <w:proofErr w:type="spellEnd"/>
      <w:r w:rsidR="007D4A47">
        <w:rPr>
          <w:rFonts w:ascii="Calibri" w:hAnsi="Calibri"/>
        </w:rPr>
        <w:t>, 2005) to</w:t>
      </w:r>
      <w:r w:rsidR="00080FF2" w:rsidRPr="00A03465">
        <w:rPr>
          <w:rFonts w:ascii="Calibri" w:hAnsi="Calibri"/>
        </w:rPr>
        <w:t xml:space="preserve"> stimulate learning communi</w:t>
      </w:r>
      <w:r w:rsidR="007655E8" w:rsidRPr="00A03465">
        <w:rPr>
          <w:rFonts w:ascii="Calibri" w:hAnsi="Calibri"/>
        </w:rPr>
        <w:t>ties (Healey et al.</w:t>
      </w:r>
      <w:r w:rsidR="00080FF2" w:rsidRPr="00A03465">
        <w:rPr>
          <w:rFonts w:ascii="Calibri" w:hAnsi="Calibri"/>
        </w:rPr>
        <w:t xml:space="preserve">, 2014).  </w:t>
      </w:r>
      <w:r w:rsidR="00221BBB" w:rsidRPr="00A03465">
        <w:rPr>
          <w:rFonts w:ascii="Calibri" w:hAnsi="Calibri"/>
        </w:rPr>
        <w:t>Such spaces help to promote a mental state in which changes in percepti</w:t>
      </w:r>
      <w:r w:rsidR="009B0C51">
        <w:rPr>
          <w:rFonts w:ascii="Calibri" w:hAnsi="Calibri"/>
        </w:rPr>
        <w:t xml:space="preserve">on and understanding can occur. </w:t>
      </w:r>
    </w:p>
    <w:p w:rsidR="007D4A47" w:rsidRDefault="007D4A47" w:rsidP="009C6D6F">
      <w:pPr>
        <w:spacing w:after="0" w:line="360" w:lineRule="auto"/>
        <w:rPr>
          <w:rFonts w:ascii="Calibri" w:hAnsi="Calibri"/>
        </w:rPr>
      </w:pPr>
    </w:p>
    <w:p w:rsidR="008C6068" w:rsidRPr="00A03465" w:rsidRDefault="009B0C51" w:rsidP="009C6D6F">
      <w:pPr>
        <w:spacing w:after="0" w:line="360" w:lineRule="auto"/>
        <w:rPr>
          <w:rFonts w:ascii="Calibri" w:hAnsi="Calibri"/>
        </w:rPr>
      </w:pPr>
      <w:r w:rsidRPr="00A03465">
        <w:rPr>
          <w:rFonts w:ascii="Calibri" w:hAnsi="Calibri"/>
        </w:rPr>
        <w:t xml:space="preserve">Thus, space is no longer defined </w:t>
      </w:r>
      <w:r w:rsidR="008C6068">
        <w:rPr>
          <w:rFonts w:ascii="Calibri" w:hAnsi="Calibri"/>
        </w:rPr>
        <w:t xml:space="preserve">solely </w:t>
      </w:r>
      <w:r w:rsidRPr="00A03465">
        <w:rPr>
          <w:rFonts w:ascii="Calibri" w:hAnsi="Calibri"/>
        </w:rPr>
        <w:t xml:space="preserve">as a </w:t>
      </w:r>
      <w:r w:rsidR="00EE313B">
        <w:rPr>
          <w:rFonts w:ascii="Calibri" w:hAnsi="Calibri"/>
        </w:rPr>
        <w:t xml:space="preserve">passive </w:t>
      </w:r>
      <w:r w:rsidRPr="00A03465">
        <w:rPr>
          <w:rFonts w:ascii="Calibri" w:hAnsi="Calibri"/>
        </w:rPr>
        <w:t>physical entity but by ‘learning’ in a plurality of spaces</w:t>
      </w:r>
      <w:r w:rsidR="0089429E">
        <w:rPr>
          <w:rFonts w:ascii="Calibri" w:hAnsi="Calibri"/>
        </w:rPr>
        <w:t xml:space="preserve"> that </w:t>
      </w:r>
      <w:r w:rsidR="0036669C">
        <w:rPr>
          <w:rFonts w:ascii="Calibri" w:hAnsi="Calibri"/>
        </w:rPr>
        <w:t xml:space="preserve">can be brought to bear by faculty and students </w:t>
      </w:r>
      <w:r w:rsidR="0036669C">
        <w:t xml:space="preserve">as </w:t>
      </w:r>
      <w:r w:rsidR="0089429E">
        <w:t>active constituent</w:t>
      </w:r>
      <w:r w:rsidR="0036669C">
        <w:t>s</w:t>
      </w:r>
      <w:r w:rsidR="0089429E">
        <w:t xml:space="preserve"> in learning </w:t>
      </w:r>
      <w:r w:rsidRPr="00A03465">
        <w:rPr>
          <w:rFonts w:ascii="Calibri" w:hAnsi="Calibri"/>
        </w:rPr>
        <w:t>(</w:t>
      </w:r>
      <w:proofErr w:type="spellStart"/>
      <w:r w:rsidRPr="00A03465">
        <w:rPr>
          <w:rFonts w:ascii="Calibri" w:hAnsi="Calibri"/>
        </w:rPr>
        <w:t>Oblinger</w:t>
      </w:r>
      <w:proofErr w:type="spellEnd"/>
      <w:r w:rsidRPr="00A03465">
        <w:rPr>
          <w:rFonts w:ascii="Calibri" w:hAnsi="Calibri"/>
        </w:rPr>
        <w:t>, 2005).</w:t>
      </w:r>
      <w:r>
        <w:rPr>
          <w:rFonts w:ascii="Calibri" w:hAnsi="Calibri"/>
        </w:rPr>
        <w:t xml:space="preserve"> </w:t>
      </w:r>
      <w:r w:rsidR="00EE313B">
        <w:rPr>
          <w:rFonts w:ascii="Calibri" w:hAnsi="Calibri"/>
        </w:rPr>
        <w:t>In reality</w:t>
      </w:r>
      <w:r w:rsidR="00D30B74">
        <w:rPr>
          <w:rFonts w:ascii="Calibri" w:hAnsi="Calibri"/>
        </w:rPr>
        <w:t xml:space="preserve">, </w:t>
      </w:r>
      <w:r w:rsidR="003714E4">
        <w:rPr>
          <w:rFonts w:ascii="Calibri" w:hAnsi="Calibri"/>
        </w:rPr>
        <w:t>dis</w:t>
      </w:r>
      <w:r w:rsidR="00EE313B">
        <w:rPr>
          <w:rFonts w:ascii="Calibri" w:hAnsi="Calibri"/>
        </w:rPr>
        <w:t>crete</w:t>
      </w:r>
      <w:r w:rsidR="003714E4">
        <w:rPr>
          <w:rFonts w:ascii="Calibri" w:hAnsi="Calibri"/>
        </w:rPr>
        <w:t xml:space="preserve"> c</w:t>
      </w:r>
      <w:r w:rsidR="0089429E">
        <w:rPr>
          <w:rFonts w:ascii="Calibri" w:hAnsi="Calibri"/>
        </w:rPr>
        <w:t>onceptualisations</w:t>
      </w:r>
      <w:r w:rsidR="003714E4">
        <w:rPr>
          <w:rFonts w:ascii="Calibri" w:hAnsi="Calibri"/>
        </w:rPr>
        <w:t xml:space="preserve"> </w:t>
      </w:r>
      <w:r w:rsidR="0089429E">
        <w:rPr>
          <w:rFonts w:ascii="Calibri" w:hAnsi="Calibri"/>
        </w:rPr>
        <w:t xml:space="preserve">of space </w:t>
      </w:r>
      <w:r w:rsidR="003714E4">
        <w:rPr>
          <w:rFonts w:ascii="Calibri" w:hAnsi="Calibri"/>
        </w:rPr>
        <w:t>are artificial;</w:t>
      </w:r>
      <w:r w:rsidR="0089429E">
        <w:rPr>
          <w:rFonts w:ascii="Calibri" w:hAnsi="Calibri"/>
        </w:rPr>
        <w:t xml:space="preserve"> </w:t>
      </w:r>
      <w:r w:rsidR="003714E4">
        <w:rPr>
          <w:rFonts w:ascii="Calibri" w:hAnsi="Calibri"/>
        </w:rPr>
        <w:t xml:space="preserve">they </w:t>
      </w:r>
      <w:r w:rsidR="00EF65F9">
        <w:rPr>
          <w:rFonts w:ascii="Calibri" w:hAnsi="Calibri"/>
        </w:rPr>
        <w:t xml:space="preserve">can coalesce and </w:t>
      </w:r>
      <w:r w:rsidR="003714E4">
        <w:rPr>
          <w:rFonts w:ascii="Calibri" w:hAnsi="Calibri"/>
        </w:rPr>
        <w:t xml:space="preserve">overlap, as </w:t>
      </w:r>
      <w:r w:rsidR="0036669C">
        <w:rPr>
          <w:rFonts w:ascii="Calibri" w:hAnsi="Calibri"/>
        </w:rPr>
        <w:t xml:space="preserve">with </w:t>
      </w:r>
      <w:r w:rsidR="003714E4">
        <w:rPr>
          <w:rFonts w:ascii="Calibri" w:hAnsi="Calibri"/>
        </w:rPr>
        <w:t>blended learning</w:t>
      </w:r>
      <w:r w:rsidR="0036669C">
        <w:rPr>
          <w:rFonts w:ascii="Calibri" w:hAnsi="Calibri"/>
        </w:rPr>
        <w:t xml:space="preserve"> approaches</w:t>
      </w:r>
      <w:r w:rsidR="003714E4">
        <w:rPr>
          <w:rFonts w:ascii="Calibri" w:hAnsi="Calibri"/>
        </w:rPr>
        <w:t xml:space="preserve">, where </w:t>
      </w:r>
      <w:r w:rsidR="0036669C">
        <w:rPr>
          <w:rFonts w:ascii="Calibri" w:hAnsi="Calibri"/>
        </w:rPr>
        <w:t>all four conceptions of</w:t>
      </w:r>
      <w:r w:rsidR="003714E4">
        <w:rPr>
          <w:rFonts w:ascii="Calibri" w:hAnsi="Calibri"/>
        </w:rPr>
        <w:t xml:space="preserve"> </w:t>
      </w:r>
      <w:r w:rsidR="0089429E">
        <w:rPr>
          <w:rFonts w:ascii="Calibri" w:hAnsi="Calibri"/>
        </w:rPr>
        <w:t>space</w:t>
      </w:r>
      <w:r w:rsidR="003714E4">
        <w:rPr>
          <w:rFonts w:ascii="Calibri" w:hAnsi="Calibri"/>
        </w:rPr>
        <w:t xml:space="preserve"> </w:t>
      </w:r>
      <w:r w:rsidR="00EF65F9">
        <w:rPr>
          <w:rFonts w:ascii="Calibri" w:hAnsi="Calibri"/>
        </w:rPr>
        <w:t>are brought</w:t>
      </w:r>
      <w:r w:rsidR="00C950EF">
        <w:rPr>
          <w:rFonts w:ascii="Calibri" w:hAnsi="Calibri"/>
        </w:rPr>
        <w:t xml:space="preserve"> </w:t>
      </w:r>
      <w:r w:rsidR="003714E4">
        <w:rPr>
          <w:rFonts w:ascii="Calibri" w:hAnsi="Calibri"/>
        </w:rPr>
        <w:t>together</w:t>
      </w:r>
      <w:r w:rsidR="00902894">
        <w:rPr>
          <w:rFonts w:ascii="Calibri" w:hAnsi="Calibri"/>
        </w:rPr>
        <w:t xml:space="preserve"> in the learning experience</w:t>
      </w:r>
      <w:r w:rsidR="003714E4">
        <w:rPr>
          <w:rFonts w:ascii="Calibri" w:hAnsi="Calibri"/>
        </w:rPr>
        <w:t xml:space="preserve">. </w:t>
      </w:r>
      <w:r w:rsidR="00C437D8">
        <w:rPr>
          <w:rFonts w:ascii="Calibri" w:hAnsi="Calibri"/>
        </w:rPr>
        <w:t>The diversity of learning spaces</w:t>
      </w:r>
      <w:r w:rsidR="00D30B74">
        <w:rPr>
          <w:rFonts w:ascii="Calibri" w:hAnsi="Calibri"/>
        </w:rPr>
        <w:t xml:space="preserve"> </w:t>
      </w:r>
      <w:r w:rsidR="00C437D8">
        <w:rPr>
          <w:rFonts w:ascii="Calibri" w:hAnsi="Calibri"/>
        </w:rPr>
        <w:t>inhabited by geographers</w:t>
      </w:r>
      <w:r w:rsidR="00D30B74">
        <w:rPr>
          <w:rFonts w:ascii="Calibri" w:hAnsi="Calibri"/>
        </w:rPr>
        <w:t>,</w:t>
      </w:r>
      <w:r w:rsidR="00C437D8">
        <w:rPr>
          <w:rFonts w:ascii="Calibri" w:hAnsi="Calibri"/>
        </w:rPr>
        <w:t xml:space="preserve"> </w:t>
      </w:r>
      <w:r w:rsidR="00D30B74">
        <w:rPr>
          <w:rFonts w:ascii="Calibri" w:hAnsi="Calibri"/>
        </w:rPr>
        <w:t xml:space="preserve">both Euclidean (physical) and Non-Euclidean (virtual, social and personal), </w:t>
      </w:r>
      <w:r w:rsidR="00C437D8">
        <w:rPr>
          <w:rFonts w:ascii="Calibri" w:hAnsi="Calibri"/>
        </w:rPr>
        <w:t xml:space="preserve">is summarised in the left hand column of Table 1. </w:t>
      </w:r>
      <w:r w:rsidR="00C437D8">
        <w:t>The use of th</w:t>
      </w:r>
      <w:r w:rsidR="001D158B">
        <w:t>ese learning spaces by faculty</w:t>
      </w:r>
      <w:r w:rsidR="00C437D8">
        <w:t xml:space="preserve"> and students in a conventional sense</w:t>
      </w:r>
      <w:r w:rsidR="001D158B">
        <w:t>,</w:t>
      </w:r>
      <w:r w:rsidR="00C437D8">
        <w:t xml:space="preserve"> and as borderland spaces of partnership </w:t>
      </w:r>
      <w:r w:rsidR="008D1434">
        <w:t>(</w:t>
      </w:r>
      <w:r w:rsidR="00EF65F9">
        <w:t xml:space="preserve">which </w:t>
      </w:r>
      <w:r w:rsidR="00902894">
        <w:t>prompt</w:t>
      </w:r>
      <w:r w:rsidR="000C4583">
        <w:t xml:space="preserve"> </w:t>
      </w:r>
      <w:r w:rsidR="00902894">
        <w:t>holistic</w:t>
      </w:r>
      <w:r w:rsidR="008E2092">
        <w:t xml:space="preserve"> conceptualisations of space)</w:t>
      </w:r>
      <w:r w:rsidR="001D158B">
        <w:t>,</w:t>
      </w:r>
      <w:r w:rsidR="008D1434">
        <w:t xml:space="preserve"> </w:t>
      </w:r>
      <w:r w:rsidR="00C437D8">
        <w:t>is h</w:t>
      </w:r>
      <w:r w:rsidR="00A45DAB">
        <w:t xml:space="preserve">ighlighted in the remaining </w:t>
      </w:r>
      <w:r w:rsidR="00C437D8">
        <w:t>columns</w:t>
      </w:r>
      <w:r w:rsidR="00A45DAB">
        <w:t xml:space="preserve"> of the table</w:t>
      </w:r>
      <w:r w:rsidR="00EE313B">
        <w:t>. F</w:t>
      </w:r>
      <w:r w:rsidR="00D30B74">
        <w:t>our case studies</w:t>
      </w:r>
      <w:r w:rsidR="00EE313B">
        <w:t xml:space="preserve"> </w:t>
      </w:r>
      <w:r w:rsidR="00C950EF">
        <w:t xml:space="preserve">are </w:t>
      </w:r>
      <w:r w:rsidR="00EE313B">
        <w:t xml:space="preserve">flagged in </w:t>
      </w:r>
      <w:r w:rsidR="00E251E0">
        <w:t>T</w:t>
      </w:r>
      <w:r w:rsidR="00EE313B">
        <w:t xml:space="preserve">able </w:t>
      </w:r>
      <w:r w:rsidR="00E251E0">
        <w:t xml:space="preserve">1 </w:t>
      </w:r>
      <w:r w:rsidR="00EE313B">
        <w:t>and these are used to critique student engagement in learning partnership in borderland space</w:t>
      </w:r>
      <w:r w:rsidR="00E251E0">
        <w:t>s</w:t>
      </w:r>
      <w:r w:rsidR="00AC2D69">
        <w:t>.</w:t>
      </w:r>
      <w:r w:rsidR="00080FF2" w:rsidRPr="00A03465">
        <w:rPr>
          <w:rFonts w:ascii="Calibri" w:hAnsi="Calibri"/>
        </w:rPr>
        <w:t xml:space="preserve"> </w:t>
      </w:r>
    </w:p>
    <w:p w:rsidR="00080FF2" w:rsidRPr="00A03465" w:rsidRDefault="00080FF2" w:rsidP="009C6D6F">
      <w:pPr>
        <w:spacing w:after="0" w:line="360" w:lineRule="auto"/>
        <w:rPr>
          <w:rFonts w:ascii="Calibri" w:hAnsi="Calibri"/>
        </w:rPr>
      </w:pPr>
    </w:p>
    <w:p w:rsidR="00080FF2" w:rsidRPr="00A03465" w:rsidRDefault="00CE187E" w:rsidP="009C6D6F">
      <w:pPr>
        <w:spacing w:after="0" w:line="360" w:lineRule="auto"/>
        <w:rPr>
          <w:rFonts w:ascii="Calibri" w:hAnsi="Calibri"/>
          <w:i/>
        </w:rPr>
      </w:pPr>
      <w:r w:rsidRPr="00A03465">
        <w:rPr>
          <w:rFonts w:ascii="Calibri" w:hAnsi="Calibri"/>
          <w:i/>
        </w:rPr>
        <w:t>Self-authorship and borderland spaces</w:t>
      </w:r>
      <w:r w:rsidR="003029DD">
        <w:rPr>
          <w:rFonts w:ascii="Calibri" w:hAnsi="Calibri"/>
          <w:i/>
        </w:rPr>
        <w:t xml:space="preserve"> for learning</w:t>
      </w:r>
      <w:r w:rsidR="008F4DAD">
        <w:rPr>
          <w:rFonts w:ascii="Calibri" w:hAnsi="Calibri"/>
          <w:i/>
        </w:rPr>
        <w:t xml:space="preserve"> partnership</w:t>
      </w:r>
    </w:p>
    <w:p w:rsidR="00711FAB" w:rsidRPr="00A03465" w:rsidRDefault="00AE783F" w:rsidP="009C6D6F">
      <w:pPr>
        <w:spacing w:after="0" w:line="360" w:lineRule="auto"/>
        <w:rPr>
          <w:rFonts w:ascii="Calibri" w:hAnsi="Calibri"/>
        </w:rPr>
      </w:pPr>
      <w:r>
        <w:rPr>
          <w:rFonts w:ascii="Calibri" w:hAnsi="Calibri"/>
        </w:rPr>
        <w:t>W</w:t>
      </w:r>
      <w:r w:rsidR="00711FAB" w:rsidRPr="00A03465">
        <w:rPr>
          <w:rFonts w:ascii="Calibri" w:hAnsi="Calibri"/>
        </w:rPr>
        <w:t xml:space="preserve">e should </w:t>
      </w:r>
      <w:r>
        <w:rPr>
          <w:rFonts w:ascii="Calibri" w:hAnsi="Calibri"/>
        </w:rPr>
        <w:t>strive, a</w:t>
      </w:r>
      <w:r w:rsidRPr="00A03465">
        <w:rPr>
          <w:rFonts w:ascii="Calibri" w:hAnsi="Calibri"/>
        </w:rPr>
        <w:t>s educators</w:t>
      </w:r>
      <w:r>
        <w:rPr>
          <w:rFonts w:ascii="Calibri" w:hAnsi="Calibri"/>
        </w:rPr>
        <w:t>,</w:t>
      </w:r>
      <w:r w:rsidRPr="00A03465">
        <w:rPr>
          <w:rFonts w:ascii="Calibri" w:hAnsi="Calibri"/>
        </w:rPr>
        <w:t xml:space="preserve"> </w:t>
      </w:r>
      <w:r w:rsidR="00711FAB" w:rsidRPr="00A03465">
        <w:rPr>
          <w:rFonts w:ascii="Calibri" w:hAnsi="Calibri"/>
        </w:rPr>
        <w:t>to move students towards self-authorship during their undergraduate journey. Self-authorship can be defined as the ability to know oneself, to know wha</w:t>
      </w:r>
      <w:r w:rsidR="00407711">
        <w:rPr>
          <w:rFonts w:ascii="Calibri" w:hAnsi="Calibri"/>
        </w:rPr>
        <w:t xml:space="preserve">t one knows, to </w:t>
      </w:r>
      <w:r w:rsidR="00407711">
        <w:rPr>
          <w:rFonts w:ascii="Calibri" w:hAnsi="Calibri"/>
        </w:rPr>
        <w:lastRenderedPageBreak/>
        <w:t>reflect upon it</w:t>
      </w:r>
      <w:r w:rsidR="00711FAB" w:rsidRPr="00A03465">
        <w:rPr>
          <w:rFonts w:ascii="Calibri" w:hAnsi="Calibri"/>
        </w:rPr>
        <w:t xml:space="preserve"> and to base judge</w:t>
      </w:r>
      <w:r w:rsidR="008F4DAD">
        <w:rPr>
          <w:rFonts w:ascii="Calibri" w:hAnsi="Calibri"/>
        </w:rPr>
        <w:t>ments on it (Baxter-</w:t>
      </w:r>
      <w:proofErr w:type="spellStart"/>
      <w:r w:rsidR="008F4DAD">
        <w:rPr>
          <w:rFonts w:ascii="Calibri" w:hAnsi="Calibri"/>
        </w:rPr>
        <w:t>Magolda</w:t>
      </w:r>
      <w:proofErr w:type="spellEnd"/>
      <w:r w:rsidR="008F4DAD">
        <w:rPr>
          <w:rFonts w:ascii="Calibri" w:hAnsi="Calibri"/>
        </w:rPr>
        <w:t xml:space="preserve"> </w:t>
      </w:r>
      <w:r w:rsidR="00976103">
        <w:rPr>
          <w:rFonts w:ascii="Calibri" w:hAnsi="Calibri"/>
        </w:rPr>
        <w:t>2004</w:t>
      </w:r>
      <w:r w:rsidR="00711FAB" w:rsidRPr="00A03465">
        <w:rPr>
          <w:rFonts w:ascii="Calibri" w:hAnsi="Calibri"/>
        </w:rPr>
        <w:t>)</w:t>
      </w:r>
      <w:r w:rsidR="00896028" w:rsidRPr="00A03465">
        <w:rPr>
          <w:rFonts w:ascii="Calibri" w:hAnsi="Calibri"/>
        </w:rPr>
        <w:t>. Self-authorship</w:t>
      </w:r>
      <w:r w:rsidR="00711FAB" w:rsidRPr="00A03465">
        <w:rPr>
          <w:rFonts w:ascii="Calibri" w:hAnsi="Calibri"/>
        </w:rPr>
        <w:t xml:space="preserve"> necessitates skills of </w:t>
      </w:r>
      <w:r w:rsidR="00711FAB" w:rsidRPr="00A03465">
        <w:rPr>
          <w:rFonts w:ascii="Calibri" w:hAnsi="Calibri"/>
          <w:color w:val="000000"/>
        </w:rPr>
        <w:t>critical analysis and evaluation, deciphering of ambiguity, development of mature working relationships, embracing and valuing of diversity and</w:t>
      </w:r>
      <w:r w:rsidR="00711FAB" w:rsidRPr="00A03465">
        <w:rPr>
          <w:rFonts w:ascii="Calibri" w:eastAsia="SymbolMT" w:hAnsi="Calibri"/>
          <w:color w:val="953634"/>
        </w:rPr>
        <w:t xml:space="preserve"> </w:t>
      </w:r>
      <w:r w:rsidR="00711FAB" w:rsidRPr="00A03465">
        <w:rPr>
          <w:rFonts w:ascii="Calibri" w:hAnsi="Calibri"/>
          <w:color w:val="000000"/>
        </w:rPr>
        <w:t>consider</w:t>
      </w:r>
      <w:r w:rsidR="00407711">
        <w:rPr>
          <w:rFonts w:ascii="Calibri" w:hAnsi="Calibri"/>
          <w:color w:val="000000"/>
        </w:rPr>
        <w:t>ation of multiple perspectives</w:t>
      </w:r>
      <w:r w:rsidR="00567E87">
        <w:rPr>
          <w:rFonts w:ascii="Calibri" w:hAnsi="Calibri"/>
          <w:color w:val="000000"/>
        </w:rPr>
        <w:t xml:space="preserve"> </w:t>
      </w:r>
      <w:r w:rsidR="00567E87">
        <w:rPr>
          <w:rFonts w:ascii="Calibri" w:hAnsi="Calibri"/>
        </w:rPr>
        <w:t>(Moore et al., 2011)</w:t>
      </w:r>
      <w:r w:rsidR="00407711">
        <w:rPr>
          <w:rFonts w:ascii="Calibri" w:hAnsi="Calibri"/>
          <w:color w:val="000000"/>
        </w:rPr>
        <w:t xml:space="preserve">. </w:t>
      </w:r>
      <w:r w:rsidR="00711FAB" w:rsidRPr="00A03465">
        <w:rPr>
          <w:rFonts w:ascii="Calibri" w:hAnsi="Calibri"/>
          <w:color w:val="000000"/>
        </w:rPr>
        <w:t xml:space="preserve">Essentially, students move towards self-authorship when they are able to balance an understanding of the contextual nature of their knowledge with intra-personally grounded goals, beliefs and values.  </w:t>
      </w:r>
    </w:p>
    <w:p w:rsidR="00711FAB" w:rsidRPr="00A03465" w:rsidRDefault="00711FAB" w:rsidP="00711FAB">
      <w:pPr>
        <w:tabs>
          <w:tab w:val="left" w:pos="2146"/>
        </w:tabs>
        <w:autoSpaceDE w:val="0"/>
        <w:autoSpaceDN w:val="0"/>
        <w:adjustRightInd w:val="0"/>
        <w:spacing w:after="0" w:line="360" w:lineRule="auto"/>
        <w:rPr>
          <w:rFonts w:ascii="Calibri" w:hAnsi="Calibri"/>
        </w:rPr>
      </w:pPr>
      <w:r w:rsidRPr="00A03465">
        <w:rPr>
          <w:rFonts w:ascii="Calibri" w:hAnsi="Calibri"/>
        </w:rPr>
        <w:tab/>
      </w:r>
    </w:p>
    <w:p w:rsidR="00711FAB" w:rsidRPr="00A03465" w:rsidRDefault="00711FAB" w:rsidP="00711FAB">
      <w:pPr>
        <w:autoSpaceDE w:val="0"/>
        <w:autoSpaceDN w:val="0"/>
        <w:adjustRightInd w:val="0"/>
        <w:spacing w:after="0" w:line="360" w:lineRule="auto"/>
        <w:rPr>
          <w:rFonts w:ascii="Calibri" w:hAnsi="Calibri" w:cs="AdvTTec369687"/>
        </w:rPr>
      </w:pPr>
      <w:r w:rsidRPr="00A03465">
        <w:rPr>
          <w:rFonts w:ascii="Calibri" w:hAnsi="Calibri"/>
        </w:rPr>
        <w:t xml:space="preserve">It has been said that undergraduate students are unlikely to develop self-authorship if HEIs do not offer sufficiently novel and </w:t>
      </w:r>
      <w:r w:rsidR="00896028" w:rsidRPr="00A03465">
        <w:rPr>
          <w:rFonts w:ascii="Calibri" w:hAnsi="Calibri"/>
        </w:rPr>
        <w:t>constructively</w:t>
      </w:r>
      <w:r w:rsidRPr="00A03465">
        <w:rPr>
          <w:rFonts w:ascii="Calibri" w:hAnsi="Calibri"/>
        </w:rPr>
        <w:t xml:space="preserve"> disruptive spaces, encounters and mome</w:t>
      </w:r>
      <w:r w:rsidR="00C47AA7">
        <w:rPr>
          <w:rFonts w:ascii="Calibri" w:hAnsi="Calibri"/>
        </w:rPr>
        <w:t>nts (Higgitt, 2014) which compel</w:t>
      </w:r>
      <w:r w:rsidRPr="00A03465">
        <w:rPr>
          <w:rFonts w:ascii="Calibri" w:hAnsi="Calibri"/>
        </w:rPr>
        <w:t xml:space="preserve"> them to (re)consider and subsequently begin to fashion new conceptions of self and personally-referenced ways </w:t>
      </w:r>
      <w:r w:rsidR="008F4DAD">
        <w:rPr>
          <w:rFonts w:ascii="Calibri" w:hAnsi="Calibri"/>
        </w:rPr>
        <w:t xml:space="preserve">of knowing (Baxter </w:t>
      </w:r>
      <w:proofErr w:type="spellStart"/>
      <w:r w:rsidR="008F4DAD">
        <w:rPr>
          <w:rFonts w:ascii="Calibri" w:hAnsi="Calibri"/>
        </w:rPr>
        <w:t>Magolda</w:t>
      </w:r>
      <w:proofErr w:type="spellEnd"/>
      <w:r w:rsidR="008F4DAD">
        <w:rPr>
          <w:rFonts w:ascii="Calibri" w:hAnsi="Calibri"/>
        </w:rPr>
        <w:t>, 2004</w:t>
      </w:r>
      <w:r w:rsidRPr="00A03465">
        <w:rPr>
          <w:rFonts w:ascii="Calibri" w:hAnsi="Calibri"/>
        </w:rPr>
        <w:t xml:space="preserve">). </w:t>
      </w:r>
      <w:r w:rsidR="009872B1">
        <w:rPr>
          <w:rFonts w:ascii="Calibri" w:hAnsi="Calibri"/>
        </w:rPr>
        <w:t>With reference to</w:t>
      </w:r>
      <w:r w:rsidR="001704DB" w:rsidRPr="00A03465">
        <w:rPr>
          <w:rFonts w:ascii="Calibri" w:hAnsi="Calibri"/>
        </w:rPr>
        <w:t xml:space="preserve"> the many types o</w:t>
      </w:r>
      <w:r w:rsidR="007D4A47">
        <w:rPr>
          <w:rFonts w:ascii="Calibri" w:hAnsi="Calibri"/>
        </w:rPr>
        <w:t>f learning spaces outlined in Table 1</w:t>
      </w:r>
      <w:r w:rsidR="001704DB" w:rsidRPr="00A03465">
        <w:rPr>
          <w:rFonts w:ascii="Calibri" w:hAnsi="Calibri"/>
        </w:rPr>
        <w:t>, w</w:t>
      </w:r>
      <w:r w:rsidRPr="00A03465">
        <w:rPr>
          <w:rFonts w:ascii="Calibri" w:hAnsi="Calibri"/>
        </w:rPr>
        <w:t>e m</w:t>
      </w:r>
      <w:r w:rsidR="00FD1B05">
        <w:rPr>
          <w:rFonts w:ascii="Calibri" w:hAnsi="Calibri"/>
        </w:rPr>
        <w:t xml:space="preserve">ust </w:t>
      </w:r>
      <w:r w:rsidR="009872B1">
        <w:rPr>
          <w:rFonts w:ascii="Calibri" w:hAnsi="Calibri"/>
        </w:rPr>
        <w:t xml:space="preserve">challenge students to become </w:t>
      </w:r>
      <w:r w:rsidRPr="00A03465">
        <w:rPr>
          <w:rFonts w:ascii="Calibri" w:hAnsi="Calibri"/>
        </w:rPr>
        <w:t>borde</w:t>
      </w:r>
      <w:r w:rsidR="00A9721C">
        <w:rPr>
          <w:rFonts w:ascii="Calibri" w:hAnsi="Calibri"/>
        </w:rPr>
        <w:t xml:space="preserve">r crossers, moving them from the </w:t>
      </w:r>
      <w:r w:rsidRPr="00A03465">
        <w:rPr>
          <w:rFonts w:ascii="Calibri" w:hAnsi="Calibri"/>
        </w:rPr>
        <w:t xml:space="preserve">familiar </w:t>
      </w:r>
      <w:r w:rsidR="00A9721C">
        <w:rPr>
          <w:rFonts w:ascii="Calibri" w:hAnsi="Calibri"/>
        </w:rPr>
        <w:t xml:space="preserve">pedagogic </w:t>
      </w:r>
      <w:r w:rsidRPr="00A03465">
        <w:rPr>
          <w:rFonts w:ascii="Calibri" w:hAnsi="Calibri"/>
        </w:rPr>
        <w:t xml:space="preserve">contexts of their undergraduate </w:t>
      </w:r>
      <w:r w:rsidR="00A9721C">
        <w:rPr>
          <w:rFonts w:ascii="Calibri" w:hAnsi="Calibri"/>
        </w:rPr>
        <w:t>experience to situate them</w:t>
      </w:r>
      <w:r w:rsidRPr="00A03465">
        <w:rPr>
          <w:rFonts w:ascii="Calibri" w:hAnsi="Calibri"/>
        </w:rPr>
        <w:t xml:space="preserve"> in unknown and </w:t>
      </w:r>
      <w:r w:rsidR="00896028" w:rsidRPr="00A03465">
        <w:rPr>
          <w:rFonts w:ascii="Calibri" w:hAnsi="Calibri"/>
        </w:rPr>
        <w:t xml:space="preserve">hence </w:t>
      </w:r>
      <w:r w:rsidRPr="00A03465">
        <w:rPr>
          <w:rFonts w:ascii="Calibri" w:hAnsi="Calibri"/>
        </w:rPr>
        <w:t>challenging spaces</w:t>
      </w:r>
      <w:r w:rsidR="00A9721C">
        <w:rPr>
          <w:rFonts w:ascii="Calibri" w:hAnsi="Calibri"/>
        </w:rPr>
        <w:t>. This can be achieved by their entry into a novel space, such as a virtual world, or by adopting an unfamiliar pedagogy in a familiar space, such as student-led fieldwork</w:t>
      </w:r>
      <w:r w:rsidRPr="00A03465">
        <w:rPr>
          <w:rFonts w:ascii="Calibri" w:hAnsi="Calibri"/>
        </w:rPr>
        <w:t>. We define such spaces as borderland, mindful that the negative tensions inherent in the political concept of bor</w:t>
      </w:r>
      <w:r w:rsidR="007D4A47">
        <w:rPr>
          <w:rFonts w:ascii="Calibri" w:hAnsi="Calibri"/>
        </w:rPr>
        <w:t>derland</w:t>
      </w:r>
      <w:r w:rsidRPr="00A03465">
        <w:rPr>
          <w:rFonts w:ascii="Calibri" w:hAnsi="Calibri"/>
        </w:rPr>
        <w:t xml:space="preserve"> have led critical post-modernists in education to theorize radical transformations</w:t>
      </w:r>
      <w:r w:rsidR="00BE75FD">
        <w:rPr>
          <w:rFonts w:ascii="Calibri" w:hAnsi="Calibri"/>
        </w:rPr>
        <w:t xml:space="preserve"> in pedagogy</w:t>
      </w:r>
      <w:r w:rsidRPr="00A03465">
        <w:rPr>
          <w:rFonts w:ascii="Calibri" w:hAnsi="Calibri"/>
        </w:rPr>
        <w:t xml:space="preserve"> (</w:t>
      </w:r>
      <w:proofErr w:type="spellStart"/>
      <w:r w:rsidRPr="00A03465">
        <w:rPr>
          <w:rFonts w:ascii="Calibri" w:hAnsi="Calibri"/>
        </w:rPr>
        <w:t>Freire</w:t>
      </w:r>
      <w:proofErr w:type="spellEnd"/>
      <w:r w:rsidRPr="00A03465">
        <w:rPr>
          <w:rFonts w:ascii="Calibri" w:hAnsi="Calibri"/>
        </w:rPr>
        <w:t xml:space="preserve">, 1987; Giroux, 1992; </w:t>
      </w:r>
      <w:proofErr w:type="spellStart"/>
      <w:r w:rsidRPr="00A03465">
        <w:rPr>
          <w:rFonts w:ascii="Calibri" w:hAnsi="Calibri"/>
        </w:rPr>
        <w:t>Shor</w:t>
      </w:r>
      <w:proofErr w:type="spellEnd"/>
      <w:r w:rsidRPr="00A03465">
        <w:rPr>
          <w:rFonts w:ascii="Calibri" w:hAnsi="Calibri"/>
        </w:rPr>
        <w:t>, 1992</w:t>
      </w:r>
      <w:r w:rsidR="003139A2" w:rsidRPr="00A03465">
        <w:rPr>
          <w:rFonts w:ascii="Calibri" w:hAnsi="Calibri"/>
        </w:rPr>
        <w:t>; hooks, 1994</w:t>
      </w:r>
      <w:r w:rsidRPr="00A03465">
        <w:rPr>
          <w:rFonts w:ascii="Calibri" w:hAnsi="Calibri"/>
        </w:rPr>
        <w:t>). Borderland spaces in education can therefore be seen as ‘contact zones’ for creative possibility (</w:t>
      </w:r>
      <w:r w:rsidRPr="00A03465">
        <w:rPr>
          <w:rFonts w:ascii="Calibri" w:hAnsi="Calibri" w:cs="TimesNewRomanPSMT"/>
        </w:rPr>
        <w:t>Askins &amp; Pain</w:t>
      </w:r>
      <w:r w:rsidR="00AD4FCD" w:rsidRPr="00A03465">
        <w:rPr>
          <w:rFonts w:ascii="Calibri" w:hAnsi="Calibri" w:cs="TimesNewRomanPSMT"/>
        </w:rPr>
        <w:t>,</w:t>
      </w:r>
      <w:r w:rsidRPr="00A03465">
        <w:rPr>
          <w:rFonts w:ascii="Calibri" w:hAnsi="Calibri" w:cs="TimesNewRomanPSMT"/>
        </w:rPr>
        <w:t xml:space="preserve"> 2011)</w:t>
      </w:r>
      <w:r w:rsidRPr="00A03465">
        <w:rPr>
          <w:rFonts w:ascii="Calibri" w:hAnsi="Calibri"/>
        </w:rPr>
        <w:t>.</w:t>
      </w:r>
      <w:r w:rsidRPr="00A03465">
        <w:rPr>
          <w:rFonts w:ascii="Calibri" w:hAnsi="Calibri" w:cs="AdvTTec369687"/>
        </w:rPr>
        <w:t xml:space="preserve"> </w:t>
      </w:r>
    </w:p>
    <w:p w:rsidR="00711FAB" w:rsidRPr="00A03465" w:rsidRDefault="00711FAB" w:rsidP="00711FAB">
      <w:pPr>
        <w:spacing w:after="0" w:line="360" w:lineRule="auto"/>
        <w:rPr>
          <w:rFonts w:ascii="Calibri" w:hAnsi="Calibri"/>
        </w:rPr>
      </w:pPr>
    </w:p>
    <w:p w:rsidR="00711FAB" w:rsidRPr="00A03465" w:rsidRDefault="00711FAB" w:rsidP="00711FAB">
      <w:pPr>
        <w:spacing w:after="0" w:line="360" w:lineRule="auto"/>
        <w:rPr>
          <w:rFonts w:ascii="Calibri" w:hAnsi="Calibri"/>
        </w:rPr>
      </w:pPr>
      <w:r w:rsidRPr="00A03465">
        <w:rPr>
          <w:rFonts w:ascii="Calibri" w:eastAsia="Calibri" w:hAnsi="Calibri" w:cs="Times New Roman"/>
          <w:color w:val="000000"/>
          <w:lang w:val="en-US"/>
        </w:rPr>
        <w:t>In borderland space</w:t>
      </w:r>
      <w:r w:rsidR="00F173EC">
        <w:rPr>
          <w:rFonts w:ascii="Calibri" w:eastAsia="Calibri" w:hAnsi="Calibri" w:cs="Times New Roman"/>
          <w:color w:val="000000"/>
          <w:lang w:val="en-US"/>
        </w:rPr>
        <w:t>s</w:t>
      </w:r>
      <w:r w:rsidRPr="00A03465">
        <w:rPr>
          <w:rFonts w:ascii="Calibri" w:eastAsia="Calibri" w:hAnsi="Calibri" w:cs="Times New Roman"/>
          <w:color w:val="000000"/>
          <w:lang w:val="en-US"/>
        </w:rPr>
        <w:t xml:space="preserve"> the traditional power hierarchies of higher education may be scrutinized and destabilized,</w:t>
      </w:r>
      <w:r w:rsidRPr="00A03465">
        <w:rPr>
          <w:rFonts w:ascii="Calibri" w:hAnsi="Calibri"/>
        </w:rPr>
        <w:t xml:space="preserve"> </w:t>
      </w:r>
      <w:r w:rsidR="00C61FD6">
        <w:rPr>
          <w:rFonts w:ascii="Calibri" w:hAnsi="Calibri"/>
        </w:rPr>
        <w:t xml:space="preserve">enabling students to draw </w:t>
      </w:r>
      <w:r w:rsidR="00805449">
        <w:rPr>
          <w:rFonts w:ascii="Calibri" w:hAnsi="Calibri"/>
        </w:rPr>
        <w:t xml:space="preserve">more freely </w:t>
      </w:r>
      <w:r w:rsidR="00C61FD6">
        <w:rPr>
          <w:rFonts w:ascii="Calibri" w:hAnsi="Calibri"/>
        </w:rPr>
        <w:t>from their own experiences</w:t>
      </w:r>
      <w:r w:rsidR="009048CE">
        <w:rPr>
          <w:rFonts w:ascii="Calibri" w:hAnsi="Calibri"/>
        </w:rPr>
        <w:t xml:space="preserve"> and to work in partnership with each other and with faculty,</w:t>
      </w:r>
      <w:r w:rsidR="00C61FD6">
        <w:rPr>
          <w:rFonts w:ascii="Calibri" w:hAnsi="Calibri"/>
        </w:rPr>
        <w:t xml:space="preserve"> </w:t>
      </w:r>
      <w:r w:rsidRPr="00A03465">
        <w:rPr>
          <w:rFonts w:ascii="Calibri" w:hAnsi="Calibri"/>
        </w:rPr>
        <w:t>prompting the construction of new identiti</w:t>
      </w:r>
      <w:r w:rsidR="009048CE">
        <w:rPr>
          <w:rFonts w:ascii="Calibri" w:hAnsi="Calibri"/>
        </w:rPr>
        <w:t xml:space="preserve">es </w:t>
      </w:r>
      <w:r w:rsidRPr="00A03465">
        <w:rPr>
          <w:rFonts w:ascii="Calibri" w:hAnsi="Calibri"/>
        </w:rPr>
        <w:t>(Giroux</w:t>
      </w:r>
      <w:r w:rsidR="002C4B1C">
        <w:rPr>
          <w:rFonts w:ascii="Calibri" w:hAnsi="Calibri"/>
        </w:rPr>
        <w:t>, 1992</w:t>
      </w:r>
      <w:r w:rsidRPr="00A03465">
        <w:rPr>
          <w:rFonts w:ascii="Calibri" w:hAnsi="Calibri" w:cs="AdvTTec369687"/>
        </w:rPr>
        <w:t xml:space="preserve">). The </w:t>
      </w:r>
      <w:r w:rsidR="000B3595">
        <w:rPr>
          <w:rFonts w:ascii="Calibri" w:hAnsi="Calibri" w:cs="AdvTTec369687"/>
        </w:rPr>
        <w:t>division</w:t>
      </w:r>
      <w:r w:rsidRPr="00A03465">
        <w:rPr>
          <w:rFonts w:ascii="Calibri" w:hAnsi="Calibri" w:cs="AdvTTec369687"/>
        </w:rPr>
        <w:t xml:space="preserve"> between teaching and learning </w:t>
      </w:r>
      <w:r w:rsidR="00896028" w:rsidRPr="00A03465">
        <w:rPr>
          <w:rFonts w:ascii="Calibri" w:hAnsi="Calibri" w:cs="AdvTTec369687"/>
        </w:rPr>
        <w:t>becomes</w:t>
      </w:r>
      <w:r w:rsidRPr="00A03465">
        <w:rPr>
          <w:rFonts w:ascii="Calibri" w:hAnsi="Calibri" w:cs="AdvTTec369687"/>
        </w:rPr>
        <w:t xml:space="preserve"> blurred as </w:t>
      </w:r>
      <w:r w:rsidR="001A1125">
        <w:rPr>
          <w:rFonts w:ascii="Calibri" w:hAnsi="Calibri"/>
        </w:rPr>
        <w:t xml:space="preserve">students </w:t>
      </w:r>
      <w:r w:rsidR="007456EC">
        <w:rPr>
          <w:rFonts w:ascii="Calibri" w:hAnsi="Calibri"/>
        </w:rPr>
        <w:t>adopt the role of tutor, whils</w:t>
      </w:r>
      <w:r w:rsidR="00E75138">
        <w:rPr>
          <w:rFonts w:ascii="Calibri" w:hAnsi="Calibri"/>
        </w:rPr>
        <w:t>t</w:t>
      </w:r>
      <w:r w:rsidRPr="00A03465">
        <w:rPr>
          <w:rFonts w:ascii="Calibri" w:hAnsi="Calibri"/>
        </w:rPr>
        <w:t xml:space="preserve"> tutors</w:t>
      </w:r>
      <w:r w:rsidR="007456EC">
        <w:rPr>
          <w:rFonts w:ascii="Calibri" w:hAnsi="Calibri"/>
        </w:rPr>
        <w:t xml:space="preserve"> act as facilitators and, in so doing,</w:t>
      </w:r>
      <w:r w:rsidRPr="00A03465">
        <w:rPr>
          <w:rFonts w:ascii="Calibri" w:hAnsi="Calibri"/>
        </w:rPr>
        <w:t xml:space="preserve"> can learn a great deal from their students. Thus, </w:t>
      </w:r>
      <w:r w:rsidRPr="00A03465">
        <w:rPr>
          <w:rFonts w:ascii="Calibri" w:hAnsi="Calibri"/>
          <w:color w:val="000000"/>
          <w:lang w:val="en-US"/>
        </w:rPr>
        <w:t>borderland space</w:t>
      </w:r>
      <w:r w:rsidR="00F173EC">
        <w:rPr>
          <w:rFonts w:ascii="Calibri" w:hAnsi="Calibri"/>
          <w:color w:val="000000"/>
          <w:lang w:val="en-US"/>
        </w:rPr>
        <w:t>s</w:t>
      </w:r>
      <w:r w:rsidRPr="00A03465">
        <w:rPr>
          <w:rFonts w:ascii="Calibri" w:hAnsi="Calibri"/>
          <w:color w:val="000000"/>
          <w:lang w:val="en-US"/>
        </w:rPr>
        <w:t xml:space="preserve"> </w:t>
      </w:r>
      <w:r w:rsidR="00F173EC">
        <w:rPr>
          <w:rFonts w:ascii="Calibri" w:eastAsia="Calibri" w:hAnsi="Calibri" w:cs="Times New Roman"/>
          <w:color w:val="000000"/>
          <w:lang w:val="en-US"/>
        </w:rPr>
        <w:t xml:space="preserve">are </w:t>
      </w:r>
      <w:proofErr w:type="spellStart"/>
      <w:r w:rsidR="00F173EC">
        <w:rPr>
          <w:rFonts w:ascii="Calibri" w:eastAsia="Calibri" w:hAnsi="Calibri" w:cs="Times New Roman"/>
          <w:color w:val="000000"/>
          <w:lang w:val="en-US"/>
        </w:rPr>
        <w:t>unprescribed</w:t>
      </w:r>
      <w:proofErr w:type="spellEnd"/>
      <w:r w:rsidR="00F173EC">
        <w:rPr>
          <w:rFonts w:ascii="Calibri" w:eastAsia="Calibri" w:hAnsi="Calibri" w:cs="Times New Roman"/>
          <w:color w:val="000000"/>
          <w:lang w:val="en-US"/>
        </w:rPr>
        <w:t xml:space="preserve"> and remain</w:t>
      </w:r>
      <w:r w:rsidRPr="00A03465">
        <w:rPr>
          <w:rFonts w:ascii="Calibri" w:eastAsia="Calibri" w:hAnsi="Calibri" w:cs="Times New Roman"/>
          <w:color w:val="000000"/>
          <w:lang w:val="en-US"/>
        </w:rPr>
        <w:t xml:space="preserve"> open to being shaped </w:t>
      </w:r>
      <w:r w:rsidR="002057D5">
        <w:rPr>
          <w:rFonts w:ascii="Calibri" w:eastAsia="Calibri" w:hAnsi="Calibri" w:cs="Times New Roman"/>
          <w:color w:val="000000"/>
          <w:lang w:val="en-US"/>
        </w:rPr>
        <w:t xml:space="preserve">by the processes of learning experienced by </w:t>
      </w:r>
      <w:r w:rsidR="006F172C">
        <w:rPr>
          <w:rFonts w:ascii="Calibri" w:eastAsia="Calibri" w:hAnsi="Calibri" w:cs="Times New Roman"/>
          <w:color w:val="000000"/>
          <w:lang w:val="en-US"/>
        </w:rPr>
        <w:t>their</w:t>
      </w:r>
      <w:r w:rsidR="002057D5">
        <w:rPr>
          <w:rFonts w:ascii="Calibri" w:eastAsia="Calibri" w:hAnsi="Calibri" w:cs="Times New Roman"/>
          <w:color w:val="000000"/>
          <w:lang w:val="en-US"/>
        </w:rPr>
        <w:t xml:space="preserve"> participants, </w:t>
      </w:r>
      <w:r w:rsidR="0021194E">
        <w:rPr>
          <w:rFonts w:ascii="Calibri" w:eastAsia="Calibri" w:hAnsi="Calibri" w:cs="Times New Roman"/>
          <w:color w:val="000000"/>
          <w:lang w:val="en-US"/>
        </w:rPr>
        <w:t xml:space="preserve">rather than </w:t>
      </w:r>
      <w:r w:rsidR="00487564">
        <w:rPr>
          <w:rFonts w:ascii="Calibri" w:eastAsia="Calibri" w:hAnsi="Calibri" w:cs="Times New Roman"/>
          <w:color w:val="000000"/>
          <w:lang w:val="en-US"/>
        </w:rPr>
        <w:t>being constrained by</w:t>
      </w:r>
      <w:r w:rsidR="0021194E">
        <w:rPr>
          <w:rFonts w:ascii="Calibri" w:eastAsia="Calibri" w:hAnsi="Calibri" w:cs="Times New Roman"/>
          <w:color w:val="000000"/>
          <w:lang w:val="en-US"/>
        </w:rPr>
        <w:t xml:space="preserve"> </w:t>
      </w:r>
      <w:r w:rsidRPr="00A03465">
        <w:rPr>
          <w:rFonts w:ascii="Calibri" w:eastAsia="Calibri" w:hAnsi="Calibri" w:cs="Times New Roman"/>
          <w:color w:val="000000"/>
          <w:lang w:val="en-US"/>
        </w:rPr>
        <w:t>pre-defined objectives laid down by the curriculum (</w:t>
      </w:r>
      <w:proofErr w:type="spellStart"/>
      <w:r w:rsidRPr="00A03465">
        <w:rPr>
          <w:rFonts w:ascii="Calibri" w:eastAsia="Calibri" w:hAnsi="Calibri" w:cs="Times New Roman"/>
          <w:color w:val="000000"/>
          <w:lang w:val="en-US"/>
        </w:rPr>
        <w:t>Savin</w:t>
      </w:r>
      <w:proofErr w:type="spellEnd"/>
      <w:r w:rsidRPr="00A03465">
        <w:rPr>
          <w:rFonts w:ascii="Calibri" w:eastAsia="Calibri" w:hAnsi="Calibri" w:cs="Times New Roman"/>
          <w:color w:val="000000"/>
          <w:lang w:val="en-US"/>
        </w:rPr>
        <w:t>-Baden, 2008)</w:t>
      </w:r>
      <w:r w:rsidRPr="00A03465">
        <w:rPr>
          <w:rFonts w:ascii="Calibri" w:hAnsi="Calibri"/>
          <w:color w:val="000000"/>
        </w:rPr>
        <w:t>.</w:t>
      </w:r>
      <w:r w:rsidRPr="00A03465">
        <w:rPr>
          <w:rFonts w:ascii="Calibri" w:hAnsi="Calibri"/>
          <w:color w:val="000000"/>
          <w:lang w:val="en-US"/>
        </w:rPr>
        <w:t xml:space="preserve"> B</w:t>
      </w:r>
      <w:r w:rsidRPr="00A03465">
        <w:rPr>
          <w:rFonts w:ascii="Calibri" w:eastAsia="Calibri" w:hAnsi="Calibri" w:cs="Times New Roman"/>
          <w:color w:val="000000"/>
          <w:lang w:val="en-US"/>
        </w:rPr>
        <w:t xml:space="preserve">orderland </w:t>
      </w:r>
      <w:r w:rsidRPr="00A03465">
        <w:rPr>
          <w:rFonts w:ascii="Calibri" w:hAnsi="Calibri"/>
          <w:color w:val="000000"/>
          <w:lang w:val="en-US"/>
        </w:rPr>
        <w:t>space</w:t>
      </w:r>
      <w:r w:rsidR="00F173EC">
        <w:rPr>
          <w:rFonts w:ascii="Calibri" w:hAnsi="Calibri"/>
          <w:color w:val="000000"/>
          <w:lang w:val="en-US"/>
        </w:rPr>
        <w:t>s</w:t>
      </w:r>
      <w:r w:rsidRPr="00A03465">
        <w:rPr>
          <w:rFonts w:ascii="Calibri" w:hAnsi="Calibri"/>
          <w:color w:val="000000"/>
          <w:lang w:val="en-US"/>
        </w:rPr>
        <w:t xml:space="preserve"> </w:t>
      </w:r>
      <w:r w:rsidR="00F173EC">
        <w:rPr>
          <w:rFonts w:ascii="Calibri" w:eastAsia="Calibri" w:hAnsi="Calibri" w:cs="Times New Roman"/>
          <w:color w:val="000000"/>
          <w:lang w:val="en-US"/>
        </w:rPr>
        <w:t xml:space="preserve">are </w:t>
      </w:r>
      <w:r w:rsidRPr="00A03465">
        <w:rPr>
          <w:rFonts w:ascii="Calibri" w:eastAsia="Calibri" w:hAnsi="Calibri" w:cs="Times New Roman"/>
          <w:color w:val="000000"/>
          <w:lang w:val="en-US"/>
        </w:rPr>
        <w:t>permissive space</w:t>
      </w:r>
      <w:r w:rsidR="00F173EC">
        <w:rPr>
          <w:rFonts w:ascii="Calibri" w:eastAsia="Calibri" w:hAnsi="Calibri" w:cs="Times New Roman"/>
          <w:color w:val="000000"/>
          <w:lang w:val="en-US"/>
        </w:rPr>
        <w:t>s</w:t>
      </w:r>
      <w:r w:rsidRPr="00A03465">
        <w:rPr>
          <w:rFonts w:ascii="Calibri" w:eastAsia="Calibri" w:hAnsi="Calibri" w:cs="Times New Roman"/>
          <w:color w:val="000000"/>
          <w:lang w:val="en-US"/>
        </w:rPr>
        <w:t xml:space="preserve">, allowing </w:t>
      </w:r>
      <w:r w:rsidRPr="00A03465">
        <w:rPr>
          <w:rFonts w:ascii="Calibri" w:hAnsi="Calibri"/>
          <w:color w:val="000000"/>
          <w:lang w:val="en-US"/>
        </w:rPr>
        <w:t xml:space="preserve">genuine </w:t>
      </w:r>
      <w:r w:rsidRPr="00A03465">
        <w:rPr>
          <w:rFonts w:ascii="Calibri" w:eastAsia="Calibri" w:hAnsi="Calibri" w:cs="Times New Roman"/>
          <w:color w:val="000000"/>
          <w:lang w:val="en-US"/>
        </w:rPr>
        <w:t xml:space="preserve">dialogue to take place and </w:t>
      </w:r>
      <w:r w:rsidRPr="00A03465">
        <w:rPr>
          <w:rFonts w:ascii="Calibri" w:hAnsi="Calibri"/>
          <w:color w:val="000000"/>
          <w:lang w:val="en-US"/>
        </w:rPr>
        <w:t xml:space="preserve">offering opportunities for co-inquiry </w:t>
      </w:r>
      <w:r w:rsidR="00E41245" w:rsidRPr="00A03465">
        <w:rPr>
          <w:rFonts w:ascii="Calibri" w:hAnsi="Calibri"/>
          <w:color w:val="000000"/>
          <w:lang w:val="en-US"/>
        </w:rPr>
        <w:t xml:space="preserve">and reflection </w:t>
      </w:r>
      <w:r w:rsidRPr="00A03465">
        <w:rPr>
          <w:rFonts w:ascii="Calibri" w:eastAsia="Calibri" w:hAnsi="Calibri" w:cs="Times New Roman"/>
          <w:color w:val="000000"/>
          <w:lang w:val="en-US"/>
        </w:rPr>
        <w:t>between students and faculty</w:t>
      </w:r>
      <w:r w:rsidR="006A7D57">
        <w:rPr>
          <w:rFonts w:ascii="Calibri" w:eastAsia="Calibri" w:hAnsi="Calibri" w:cs="Times New Roman"/>
          <w:color w:val="000000"/>
          <w:lang w:val="en-US"/>
        </w:rPr>
        <w:t xml:space="preserve"> (Lodge, 2005)</w:t>
      </w:r>
      <w:r w:rsidRPr="00A03465">
        <w:rPr>
          <w:rFonts w:ascii="Calibri" w:eastAsia="Calibri" w:hAnsi="Calibri" w:cs="Times New Roman"/>
          <w:color w:val="231F20"/>
        </w:rPr>
        <w:t>.</w:t>
      </w:r>
      <w:r w:rsidRPr="00A03465">
        <w:rPr>
          <w:rFonts w:ascii="Calibri" w:eastAsia="Calibri" w:hAnsi="Calibri" w:cs="Times New Roman"/>
        </w:rPr>
        <w:t xml:space="preserve"> </w:t>
      </w:r>
      <w:r w:rsidR="0006146A">
        <w:rPr>
          <w:rFonts w:ascii="Calibri" w:eastAsia="Calibri" w:hAnsi="Calibri" w:cs="Times New Roman"/>
        </w:rPr>
        <w:t xml:space="preserve">Here, </w:t>
      </w:r>
      <w:r w:rsidRPr="00A03465">
        <w:rPr>
          <w:rFonts w:ascii="Calibri" w:eastAsia="Calibri" w:hAnsi="Calibri" w:cs="Times New Roman"/>
        </w:rPr>
        <w:t xml:space="preserve">students can be empowered to participate </w:t>
      </w:r>
      <w:r w:rsidRPr="00A03465">
        <w:rPr>
          <w:rFonts w:ascii="Calibri" w:hAnsi="Calibri"/>
        </w:rPr>
        <w:t>in their learning</w:t>
      </w:r>
      <w:r w:rsidRPr="00A03465">
        <w:rPr>
          <w:rFonts w:ascii="Calibri" w:eastAsia="Calibri" w:hAnsi="Calibri" w:cs="Times New Roman"/>
        </w:rPr>
        <w:t xml:space="preserve"> so that they might actively shape both their learning experiences and those of succeeding cohorts.</w:t>
      </w:r>
      <w:r w:rsidRPr="00A03465">
        <w:rPr>
          <w:rFonts w:ascii="Calibri" w:hAnsi="Calibri"/>
          <w:color w:val="000000"/>
          <w:lang w:val="en-US"/>
        </w:rPr>
        <w:t xml:space="preserve"> </w:t>
      </w:r>
    </w:p>
    <w:p w:rsidR="00711FAB" w:rsidRPr="00A03465" w:rsidRDefault="00711FAB" w:rsidP="00711FAB">
      <w:pPr>
        <w:spacing w:after="0" w:line="360" w:lineRule="auto"/>
        <w:rPr>
          <w:rFonts w:ascii="Calibri" w:hAnsi="Calibri"/>
        </w:rPr>
      </w:pPr>
    </w:p>
    <w:p w:rsidR="00907491" w:rsidRPr="00C66C84" w:rsidRDefault="00075113" w:rsidP="00D63945">
      <w:pPr>
        <w:spacing w:after="0" w:line="360" w:lineRule="auto"/>
        <w:rPr>
          <w:b/>
        </w:rPr>
      </w:pPr>
      <w:r>
        <w:rPr>
          <w:rFonts w:ascii="Calibri" w:hAnsi="Calibri"/>
        </w:rPr>
        <w:t>C</w:t>
      </w:r>
      <w:r w:rsidR="00711FAB" w:rsidRPr="00A03465">
        <w:rPr>
          <w:rFonts w:ascii="Calibri" w:hAnsi="Calibri"/>
        </w:rPr>
        <w:t>rossing into borderland space</w:t>
      </w:r>
      <w:r w:rsidR="00F173EC">
        <w:rPr>
          <w:rFonts w:ascii="Calibri" w:hAnsi="Calibri"/>
        </w:rPr>
        <w:t>s</w:t>
      </w:r>
      <w:r w:rsidR="00711FAB" w:rsidRPr="00A03465">
        <w:rPr>
          <w:rFonts w:ascii="Calibri" w:hAnsi="Calibri"/>
        </w:rPr>
        <w:t xml:space="preserve"> and </w:t>
      </w:r>
      <w:r w:rsidR="002A3D8B" w:rsidRPr="00A03465">
        <w:rPr>
          <w:rFonts w:ascii="Calibri" w:eastAsia="Calibri" w:hAnsi="Calibri" w:cs="Times New Roman"/>
        </w:rPr>
        <w:t>attempting to challenge and disrupt</w:t>
      </w:r>
      <w:r w:rsidR="00711FAB" w:rsidRPr="00A03465">
        <w:rPr>
          <w:rFonts w:ascii="Calibri" w:eastAsia="Calibri" w:hAnsi="Calibri" w:cs="Times New Roman"/>
        </w:rPr>
        <w:t xml:space="preserve"> the power relationships inherent in the teacher-stu</w:t>
      </w:r>
      <w:r w:rsidR="002F58D9">
        <w:rPr>
          <w:rFonts w:ascii="Calibri" w:eastAsia="Calibri" w:hAnsi="Calibri" w:cs="Times New Roman"/>
        </w:rPr>
        <w:t>dent contradiction (</w:t>
      </w:r>
      <w:proofErr w:type="spellStart"/>
      <w:r w:rsidR="002F58D9">
        <w:rPr>
          <w:rFonts w:ascii="Calibri" w:eastAsia="Calibri" w:hAnsi="Calibri" w:cs="Times New Roman"/>
        </w:rPr>
        <w:t>Freire</w:t>
      </w:r>
      <w:proofErr w:type="spellEnd"/>
      <w:r w:rsidR="002F58D9">
        <w:rPr>
          <w:rFonts w:ascii="Calibri" w:eastAsia="Calibri" w:hAnsi="Calibri" w:cs="Times New Roman"/>
        </w:rPr>
        <w:t>, 1970</w:t>
      </w:r>
      <w:r w:rsidR="00711FAB" w:rsidRPr="00A03465">
        <w:rPr>
          <w:rFonts w:ascii="Calibri" w:hAnsi="Calibri"/>
        </w:rPr>
        <w:t>)</w:t>
      </w:r>
      <w:r w:rsidR="00CB41D0">
        <w:rPr>
          <w:rFonts w:ascii="Calibri" w:hAnsi="Calibri"/>
        </w:rPr>
        <w:t>;</w:t>
      </w:r>
      <w:r>
        <w:rPr>
          <w:rFonts w:ascii="Calibri" w:eastAsia="Calibri" w:hAnsi="Calibri" w:cs="Times New Roman"/>
        </w:rPr>
        <w:t xml:space="preserve"> </w:t>
      </w:r>
      <w:r w:rsidR="00CB41D0" w:rsidRPr="00E54108">
        <w:t>the hierarchical positioning</w:t>
      </w:r>
      <w:r w:rsidR="00CB41D0" w:rsidRPr="00E54108">
        <w:rPr>
          <w:rFonts w:ascii="Calibri" w:eastAsia="Calibri" w:hAnsi="Calibri" w:cs="Times New Roman"/>
        </w:rPr>
        <w:t xml:space="preserve"> in which faculty adopt</w:t>
      </w:r>
      <w:r w:rsidR="00CB41D0">
        <w:t xml:space="preserve"> the role of experts and</w:t>
      </w:r>
      <w:r w:rsidR="00CB41D0" w:rsidRPr="00E54108">
        <w:rPr>
          <w:rFonts w:ascii="Calibri" w:eastAsia="Calibri" w:hAnsi="Calibri" w:cs="Times New Roman"/>
        </w:rPr>
        <w:t xml:space="preserve"> students </w:t>
      </w:r>
      <w:r w:rsidR="00CB41D0">
        <w:t>receive knowledge</w:t>
      </w:r>
      <w:r w:rsidR="00CB41D0" w:rsidRPr="00E54108">
        <w:t xml:space="preserve"> </w:t>
      </w:r>
      <w:r w:rsidR="00CB41D0">
        <w:t>passively,</w:t>
      </w:r>
      <w:r w:rsidR="00CB41D0" w:rsidRPr="00E54108">
        <w:t xml:space="preserve"> </w:t>
      </w:r>
      <w:r>
        <w:rPr>
          <w:rFonts w:ascii="Calibri" w:eastAsia="Calibri" w:hAnsi="Calibri" w:cs="Times New Roman"/>
        </w:rPr>
        <w:t>requires</w:t>
      </w:r>
      <w:r w:rsidR="00711FAB" w:rsidRPr="00A03465">
        <w:rPr>
          <w:rFonts w:ascii="Calibri" w:eastAsia="Calibri" w:hAnsi="Calibri" w:cs="Times New Roman"/>
        </w:rPr>
        <w:t xml:space="preserve"> both</w:t>
      </w:r>
      <w:r>
        <w:rPr>
          <w:rFonts w:ascii="Calibri" w:eastAsia="Calibri" w:hAnsi="Calibri" w:cs="Times New Roman"/>
        </w:rPr>
        <w:t xml:space="preserve"> students </w:t>
      </w:r>
      <w:r>
        <w:rPr>
          <w:rFonts w:ascii="Calibri" w:eastAsia="Calibri" w:hAnsi="Calibri" w:cs="Times New Roman"/>
        </w:rPr>
        <w:lastRenderedPageBreak/>
        <w:t>and faculty to</w:t>
      </w:r>
      <w:r w:rsidR="00711FAB" w:rsidRPr="00A03465">
        <w:rPr>
          <w:rFonts w:ascii="Calibri" w:eastAsia="Calibri" w:hAnsi="Calibri" w:cs="Times New Roman"/>
        </w:rPr>
        <w:t xml:space="preserve"> become accustomed to positions of </w:t>
      </w:r>
      <w:proofErr w:type="spellStart"/>
      <w:r w:rsidR="00711FAB" w:rsidRPr="00A03465">
        <w:rPr>
          <w:rFonts w:ascii="Calibri" w:eastAsia="Calibri" w:hAnsi="Calibri" w:cs="Times New Roman"/>
        </w:rPr>
        <w:t>liminality</w:t>
      </w:r>
      <w:proofErr w:type="spellEnd"/>
      <w:r w:rsidR="00711FAB" w:rsidRPr="00A03465">
        <w:rPr>
          <w:rFonts w:ascii="Calibri" w:eastAsia="Calibri" w:hAnsi="Calibri" w:cs="Times New Roman"/>
        </w:rPr>
        <w:t xml:space="preserve"> (Cook-Sather &amp; Alter, 2011). </w:t>
      </w:r>
      <w:r w:rsidR="00A03465" w:rsidRPr="00A03465">
        <w:rPr>
          <w:rFonts w:ascii="Calibri" w:hAnsi="Calibri"/>
        </w:rPr>
        <w:t xml:space="preserve">To quote Turner (1974: 232), when entering a </w:t>
      </w:r>
      <w:proofErr w:type="spellStart"/>
      <w:r w:rsidR="00A03465" w:rsidRPr="00A03465">
        <w:rPr>
          <w:rFonts w:ascii="Calibri" w:hAnsi="Calibri"/>
        </w:rPr>
        <w:t>liminal</w:t>
      </w:r>
      <w:proofErr w:type="spellEnd"/>
      <w:r w:rsidR="00A03465" w:rsidRPr="00A03465">
        <w:rPr>
          <w:rFonts w:ascii="Calibri" w:hAnsi="Calibri"/>
        </w:rPr>
        <w:t xml:space="preserve"> space participants become ‘ambiguous, neither here nor there, betwixt and </w:t>
      </w:r>
      <w:r w:rsidR="00A03465" w:rsidRPr="00F239B1">
        <w:t>between all fixed points of classification’.</w:t>
      </w:r>
      <w:r w:rsidR="00F239B1">
        <w:rPr>
          <w:color w:val="000000"/>
          <w:lang w:val="en-US"/>
        </w:rPr>
        <w:t xml:space="preserve"> </w:t>
      </w:r>
      <w:r w:rsidR="00711FAB" w:rsidRPr="00F239B1">
        <w:rPr>
          <w:color w:val="000000"/>
          <w:lang w:val="en-US"/>
        </w:rPr>
        <w:t>Students are caught between their recognition of faculty authority and opportunities for more autonomous inquiry</w:t>
      </w:r>
      <w:r w:rsidR="00711FAB" w:rsidRPr="00F239B1">
        <w:rPr>
          <w:rFonts w:eastAsia="Calibri" w:cs="Times New Roman"/>
        </w:rPr>
        <w:t xml:space="preserve">, whereas </w:t>
      </w:r>
      <w:r w:rsidR="00711FAB" w:rsidRPr="00F239B1">
        <w:rPr>
          <w:color w:val="000000"/>
          <w:lang w:val="en-US"/>
        </w:rPr>
        <w:t>faculty find themselves</w:t>
      </w:r>
      <w:r w:rsidR="00711FAB" w:rsidRPr="00A03465">
        <w:rPr>
          <w:rFonts w:ascii="Calibri" w:hAnsi="Calibri"/>
          <w:color w:val="000000"/>
          <w:lang w:val="en-US"/>
        </w:rPr>
        <w:t xml:space="preserve"> no longer the unquestioned experts, yet they still hold significant power over students</w:t>
      </w:r>
      <w:r w:rsidR="00711FAB" w:rsidRPr="00A03465">
        <w:rPr>
          <w:rFonts w:ascii="Calibri" w:eastAsia="Calibri" w:hAnsi="Calibri" w:cs="Times New Roman"/>
        </w:rPr>
        <w:t xml:space="preserve">. </w:t>
      </w:r>
      <w:r w:rsidR="00BD7CA3">
        <w:rPr>
          <w:rFonts w:ascii="Calibri" w:eastAsia="Calibri" w:hAnsi="Calibri" w:cs="Times New Roman"/>
        </w:rPr>
        <w:t>Borderland space</w:t>
      </w:r>
      <w:r w:rsidR="00F173EC">
        <w:rPr>
          <w:rFonts w:ascii="Calibri" w:eastAsia="Calibri" w:hAnsi="Calibri" w:cs="Times New Roman"/>
        </w:rPr>
        <w:t>s</w:t>
      </w:r>
      <w:r w:rsidR="00BD7CA3">
        <w:rPr>
          <w:rFonts w:ascii="Calibri" w:eastAsia="Calibri" w:hAnsi="Calibri" w:cs="Times New Roman"/>
        </w:rPr>
        <w:t xml:space="preserve"> </w:t>
      </w:r>
      <w:r w:rsidR="00F173EC">
        <w:rPr>
          <w:rFonts w:ascii="Calibri" w:eastAsia="Calibri" w:hAnsi="Calibri" w:cs="Times New Roman"/>
        </w:rPr>
        <w:t xml:space="preserve">are unfamiliar </w:t>
      </w:r>
      <w:r w:rsidR="00CB41D0">
        <w:rPr>
          <w:rFonts w:ascii="Calibri" w:eastAsia="Calibri" w:hAnsi="Calibri" w:cs="Times New Roman"/>
        </w:rPr>
        <w:t xml:space="preserve">physical or metaphorical </w:t>
      </w:r>
      <w:r w:rsidR="00F173EC">
        <w:rPr>
          <w:rFonts w:ascii="Calibri" w:eastAsia="Calibri" w:hAnsi="Calibri" w:cs="Times New Roman"/>
        </w:rPr>
        <w:t>territories and their</w:t>
      </w:r>
      <w:r w:rsidR="00711FAB" w:rsidRPr="00A03465">
        <w:rPr>
          <w:rFonts w:ascii="Calibri" w:eastAsia="Calibri" w:hAnsi="Calibri" w:cs="Times New Roman"/>
        </w:rPr>
        <w:t xml:space="preserve"> novelty and ambiguity </w:t>
      </w:r>
      <w:r w:rsidR="00896028" w:rsidRPr="00A03465">
        <w:rPr>
          <w:rFonts w:ascii="Calibri" w:eastAsia="Calibri" w:hAnsi="Calibri" w:cs="Times New Roman"/>
        </w:rPr>
        <w:t>ca</w:t>
      </w:r>
      <w:r w:rsidR="00F173EC">
        <w:rPr>
          <w:rFonts w:ascii="Calibri" w:eastAsia="Calibri" w:hAnsi="Calibri" w:cs="Times New Roman"/>
        </w:rPr>
        <w:t>n seem daunting. Moving into the</w:t>
      </w:r>
      <w:r w:rsidR="00896028" w:rsidRPr="00A03465">
        <w:rPr>
          <w:rFonts w:ascii="Calibri" w:eastAsia="Calibri" w:hAnsi="Calibri" w:cs="Times New Roman"/>
        </w:rPr>
        <w:t>s</w:t>
      </w:r>
      <w:r w:rsidR="00F173EC">
        <w:rPr>
          <w:rFonts w:ascii="Calibri" w:eastAsia="Calibri" w:hAnsi="Calibri" w:cs="Times New Roman"/>
        </w:rPr>
        <w:t>e</w:t>
      </w:r>
      <w:r w:rsidR="00896028" w:rsidRPr="00A03465">
        <w:rPr>
          <w:rFonts w:ascii="Calibri" w:eastAsia="Calibri" w:hAnsi="Calibri" w:cs="Times New Roman"/>
        </w:rPr>
        <w:t xml:space="preserve"> space</w:t>
      </w:r>
      <w:r w:rsidR="00F173EC">
        <w:rPr>
          <w:rFonts w:ascii="Calibri" w:eastAsia="Calibri" w:hAnsi="Calibri" w:cs="Times New Roman"/>
        </w:rPr>
        <w:t>s</w:t>
      </w:r>
      <w:r w:rsidR="00896028" w:rsidRPr="00A03465">
        <w:rPr>
          <w:rFonts w:ascii="Calibri" w:eastAsia="Calibri" w:hAnsi="Calibri" w:cs="Times New Roman"/>
        </w:rPr>
        <w:t xml:space="preserve"> </w:t>
      </w:r>
      <w:r w:rsidR="00711FAB" w:rsidRPr="00A03465">
        <w:rPr>
          <w:rFonts w:ascii="Calibri" w:eastAsia="Calibri" w:hAnsi="Calibri" w:cs="Times New Roman"/>
        </w:rPr>
        <w:t xml:space="preserve">often leads to initial discomfort and uncertainty as expressed by both parties (Felten, 2011). </w:t>
      </w:r>
      <w:r w:rsidR="002A3D8B" w:rsidRPr="00A03465">
        <w:rPr>
          <w:rFonts w:ascii="Calibri" w:hAnsi="Calibri"/>
        </w:rPr>
        <w:t>I</w:t>
      </w:r>
      <w:r w:rsidR="001704DB" w:rsidRPr="00A03465">
        <w:rPr>
          <w:rFonts w:ascii="Calibri" w:hAnsi="Calibri"/>
        </w:rPr>
        <w:t xml:space="preserve">n these </w:t>
      </w:r>
      <w:r w:rsidR="004C4F2B" w:rsidRPr="00A03465">
        <w:rPr>
          <w:rFonts w:ascii="Calibri" w:hAnsi="Calibri"/>
        </w:rPr>
        <w:t>physical and</w:t>
      </w:r>
      <w:r w:rsidR="00CB41D0">
        <w:rPr>
          <w:rFonts w:ascii="Calibri" w:hAnsi="Calibri"/>
        </w:rPr>
        <w:t xml:space="preserve"> personal</w:t>
      </w:r>
      <w:r w:rsidR="004C4F2B" w:rsidRPr="00A03465">
        <w:rPr>
          <w:rFonts w:ascii="Calibri" w:hAnsi="Calibri"/>
        </w:rPr>
        <w:t xml:space="preserve"> </w:t>
      </w:r>
      <w:r w:rsidR="004C4F2B">
        <w:rPr>
          <w:rFonts w:ascii="Calibri" w:hAnsi="Calibri"/>
        </w:rPr>
        <w:t>spaces</w:t>
      </w:r>
      <w:r w:rsidR="002A3D8B" w:rsidRPr="00A03465">
        <w:rPr>
          <w:rFonts w:ascii="Calibri" w:hAnsi="Calibri"/>
        </w:rPr>
        <w:t xml:space="preserve"> </w:t>
      </w:r>
      <w:r w:rsidR="00747FAC" w:rsidRPr="00A03465">
        <w:rPr>
          <w:rFonts w:ascii="Calibri" w:hAnsi="Calibri"/>
        </w:rPr>
        <w:t>disjunction may occur</w:t>
      </w:r>
      <w:r w:rsidR="00600760" w:rsidRPr="00A03465">
        <w:rPr>
          <w:rFonts w:ascii="Calibri" w:hAnsi="Calibri"/>
        </w:rPr>
        <w:t xml:space="preserve">, resulting from a moment of </w:t>
      </w:r>
      <w:proofErr w:type="spellStart"/>
      <w:r w:rsidR="00600760" w:rsidRPr="00A03465">
        <w:rPr>
          <w:rFonts w:ascii="Calibri" w:hAnsi="Calibri"/>
        </w:rPr>
        <w:t>aporia</w:t>
      </w:r>
      <w:proofErr w:type="spellEnd"/>
      <w:r w:rsidR="00600760" w:rsidRPr="00A03465">
        <w:rPr>
          <w:rFonts w:ascii="Calibri" w:hAnsi="Calibri"/>
        </w:rPr>
        <w:t>, conceptual puzzlement, or a cycle of reinforced ‘</w:t>
      </w:r>
      <w:proofErr w:type="spellStart"/>
      <w:r w:rsidR="00600760" w:rsidRPr="00A03465">
        <w:rPr>
          <w:rFonts w:ascii="Calibri" w:hAnsi="Calibri"/>
        </w:rPr>
        <w:t>stuckness</w:t>
      </w:r>
      <w:proofErr w:type="spellEnd"/>
      <w:r w:rsidR="00600760" w:rsidRPr="00A03465">
        <w:rPr>
          <w:rFonts w:ascii="Calibri" w:hAnsi="Calibri"/>
        </w:rPr>
        <w:t>’ (</w:t>
      </w:r>
      <w:proofErr w:type="spellStart"/>
      <w:r w:rsidR="00600760" w:rsidRPr="00A03465">
        <w:rPr>
          <w:rFonts w:ascii="Calibri" w:hAnsi="Calibri"/>
        </w:rPr>
        <w:t>Savin</w:t>
      </w:r>
      <w:proofErr w:type="spellEnd"/>
      <w:r w:rsidR="00600760" w:rsidRPr="00A03465">
        <w:rPr>
          <w:rFonts w:ascii="Calibri" w:hAnsi="Calibri"/>
        </w:rPr>
        <w:t>-Baden, 2008). Different responses to disjunction may result, ranging from denial of the problem, postponement of facing the issue, temporizing by indecision, or avoidance. Equally, t</w:t>
      </w:r>
      <w:r w:rsidR="001704DB" w:rsidRPr="00A03465">
        <w:rPr>
          <w:rFonts w:ascii="Calibri" w:hAnsi="Calibri"/>
        </w:rPr>
        <w:t xml:space="preserve">here may be the realization and acknowledgment of troublesome knowledge, </w:t>
      </w:r>
      <w:r w:rsidR="002A3D8B" w:rsidRPr="00A03465">
        <w:rPr>
          <w:rFonts w:ascii="Calibri" w:hAnsi="Calibri"/>
        </w:rPr>
        <w:t xml:space="preserve">and </w:t>
      </w:r>
      <w:r w:rsidR="001704DB" w:rsidRPr="00A03465">
        <w:rPr>
          <w:rFonts w:ascii="Calibri" w:hAnsi="Calibri"/>
        </w:rPr>
        <w:t xml:space="preserve">a concomitant desire to challenge </w:t>
      </w:r>
      <w:r w:rsidR="001A1125">
        <w:rPr>
          <w:rFonts w:ascii="Calibri" w:hAnsi="Calibri"/>
        </w:rPr>
        <w:t>issues internally, with the aim of finding personal</w:t>
      </w:r>
      <w:r w:rsidR="001704DB" w:rsidRPr="00A03465">
        <w:rPr>
          <w:rFonts w:ascii="Calibri" w:hAnsi="Calibri"/>
        </w:rPr>
        <w:t xml:space="preserve"> un</w:t>
      </w:r>
      <w:r w:rsidR="004C4F2B">
        <w:rPr>
          <w:rFonts w:ascii="Calibri" w:hAnsi="Calibri"/>
        </w:rPr>
        <w:t>derstanding. Thus, e</w:t>
      </w:r>
      <w:r w:rsidR="00600760" w:rsidRPr="00A03465">
        <w:rPr>
          <w:rFonts w:ascii="Calibri" w:hAnsi="Calibri"/>
        </w:rPr>
        <w:t>ncountering disjunction in the borderland</w:t>
      </w:r>
      <w:r w:rsidR="00F173EC">
        <w:rPr>
          <w:rFonts w:ascii="Calibri" w:hAnsi="Calibri"/>
        </w:rPr>
        <w:t>s</w:t>
      </w:r>
      <w:r w:rsidR="00600760" w:rsidRPr="00A03465">
        <w:rPr>
          <w:rFonts w:ascii="Calibri" w:hAnsi="Calibri"/>
        </w:rPr>
        <w:t xml:space="preserve"> </w:t>
      </w:r>
      <w:r w:rsidR="002A3D8B" w:rsidRPr="00A03465">
        <w:rPr>
          <w:rFonts w:ascii="Calibri" w:hAnsi="Calibri"/>
        </w:rPr>
        <w:t>can be</w:t>
      </w:r>
      <w:r w:rsidR="00B12F80">
        <w:rPr>
          <w:rFonts w:ascii="Calibri" w:hAnsi="Calibri"/>
        </w:rPr>
        <w:t xml:space="preserve"> disconcerting</w:t>
      </w:r>
      <w:r w:rsidR="00600760" w:rsidRPr="00A03465">
        <w:rPr>
          <w:rFonts w:ascii="Calibri" w:hAnsi="Calibri"/>
        </w:rPr>
        <w:t xml:space="preserve">, </w:t>
      </w:r>
      <w:r w:rsidR="00600760" w:rsidRPr="00A03465">
        <w:rPr>
          <w:rFonts w:ascii="Calibri" w:eastAsia="Calibri" w:hAnsi="Calibri" w:cs="Times New Roman"/>
        </w:rPr>
        <w:t>y</w:t>
      </w:r>
      <w:r w:rsidR="00F173EC">
        <w:rPr>
          <w:rFonts w:ascii="Calibri" w:eastAsia="Calibri" w:hAnsi="Calibri" w:cs="Times New Roman"/>
        </w:rPr>
        <w:t>et persistence in the</w:t>
      </w:r>
      <w:r w:rsidR="00711FAB" w:rsidRPr="00A03465">
        <w:rPr>
          <w:rFonts w:ascii="Calibri" w:eastAsia="Calibri" w:hAnsi="Calibri" w:cs="Times New Roman"/>
        </w:rPr>
        <w:t>s</w:t>
      </w:r>
      <w:r w:rsidR="00F173EC">
        <w:rPr>
          <w:rFonts w:ascii="Calibri" w:eastAsia="Calibri" w:hAnsi="Calibri" w:cs="Times New Roman"/>
        </w:rPr>
        <w:t>e</w:t>
      </w:r>
      <w:r w:rsidR="00711FAB" w:rsidRPr="00A03465">
        <w:rPr>
          <w:rFonts w:ascii="Calibri" w:eastAsia="Calibri" w:hAnsi="Calibri" w:cs="Times New Roman"/>
        </w:rPr>
        <w:t xml:space="preserve"> space</w:t>
      </w:r>
      <w:r w:rsidR="00F173EC">
        <w:rPr>
          <w:rFonts w:ascii="Calibri" w:eastAsia="Calibri" w:hAnsi="Calibri" w:cs="Times New Roman"/>
        </w:rPr>
        <w:t>s</w:t>
      </w:r>
      <w:r w:rsidR="00711FAB" w:rsidRPr="00A03465">
        <w:rPr>
          <w:rFonts w:ascii="Calibri" w:eastAsia="Calibri" w:hAnsi="Calibri" w:cs="Times New Roman"/>
        </w:rPr>
        <w:t xml:space="preserve"> </w:t>
      </w:r>
      <w:r w:rsidR="004C4F2B">
        <w:rPr>
          <w:rFonts w:ascii="Calibri" w:eastAsia="Calibri" w:hAnsi="Calibri" w:cs="Times New Roman"/>
        </w:rPr>
        <w:t xml:space="preserve">can </w:t>
      </w:r>
      <w:r w:rsidR="002A3D8B" w:rsidRPr="00A03465">
        <w:rPr>
          <w:rFonts w:ascii="Calibri" w:eastAsia="Calibri" w:hAnsi="Calibri" w:cs="Times New Roman"/>
        </w:rPr>
        <w:t xml:space="preserve">be affirming, </w:t>
      </w:r>
      <w:r w:rsidR="00711FAB" w:rsidRPr="00A03465">
        <w:rPr>
          <w:rFonts w:ascii="Calibri" w:eastAsia="Calibri" w:hAnsi="Calibri" w:cs="Times New Roman"/>
        </w:rPr>
        <w:t>leading to a number of positive outcomes. Per</w:t>
      </w:r>
      <w:r w:rsidR="008118AA">
        <w:rPr>
          <w:rFonts w:ascii="Calibri" w:eastAsia="Calibri" w:hAnsi="Calibri" w:cs="Times New Roman"/>
        </w:rPr>
        <w:t>haps the most important result</w:t>
      </w:r>
      <w:r w:rsidR="00711FAB" w:rsidRPr="00A03465">
        <w:rPr>
          <w:rFonts w:ascii="Calibri" w:eastAsia="Calibri" w:hAnsi="Calibri" w:cs="Times New Roman"/>
        </w:rPr>
        <w:t xml:space="preserve"> </w:t>
      </w:r>
      <w:r w:rsidR="00600760" w:rsidRPr="00A03465">
        <w:rPr>
          <w:rFonts w:ascii="Calibri" w:hAnsi="Calibri"/>
        </w:rPr>
        <w:t>for students</w:t>
      </w:r>
      <w:r w:rsidR="00600760" w:rsidRPr="00A03465">
        <w:rPr>
          <w:rFonts w:ascii="Calibri" w:eastAsia="Calibri" w:hAnsi="Calibri" w:cs="Times New Roman"/>
        </w:rPr>
        <w:t xml:space="preserve"> </w:t>
      </w:r>
      <w:r w:rsidR="00046EA4">
        <w:rPr>
          <w:rFonts w:ascii="Calibri" w:eastAsia="Calibri" w:hAnsi="Calibri" w:cs="Times New Roman"/>
        </w:rPr>
        <w:t>can be</w:t>
      </w:r>
      <w:r w:rsidR="00711FAB" w:rsidRPr="00A03465">
        <w:rPr>
          <w:rFonts w:ascii="Calibri" w:hAnsi="Calibri"/>
        </w:rPr>
        <w:t xml:space="preserve"> a movement towards </w:t>
      </w:r>
      <w:r w:rsidR="00600760" w:rsidRPr="00A03465">
        <w:rPr>
          <w:rFonts w:ascii="Calibri" w:hAnsi="Calibri"/>
        </w:rPr>
        <w:t>situating personal knowledge amongst</w:t>
      </w:r>
      <w:r w:rsidR="00711FAB" w:rsidRPr="00A03465">
        <w:rPr>
          <w:rFonts w:ascii="Calibri" w:hAnsi="Calibri"/>
        </w:rPr>
        <w:t xml:space="preserve"> alternative forms and </w:t>
      </w:r>
      <w:r w:rsidR="00600760" w:rsidRPr="00A03465">
        <w:rPr>
          <w:rFonts w:ascii="Calibri" w:hAnsi="Calibri"/>
        </w:rPr>
        <w:t>a</w:t>
      </w:r>
      <w:r w:rsidR="00867675" w:rsidRPr="00A03465">
        <w:rPr>
          <w:rFonts w:ascii="Calibri" w:hAnsi="Calibri"/>
        </w:rPr>
        <w:t xml:space="preserve"> </w:t>
      </w:r>
      <w:r w:rsidR="00711FAB" w:rsidRPr="00A03465">
        <w:rPr>
          <w:rFonts w:ascii="Calibri" w:hAnsi="Calibri"/>
        </w:rPr>
        <w:t>progression towards self-authorship</w:t>
      </w:r>
      <w:r w:rsidR="00867675" w:rsidRPr="00A03465">
        <w:rPr>
          <w:rFonts w:ascii="Calibri" w:hAnsi="Calibri"/>
        </w:rPr>
        <w:t xml:space="preserve"> through </w:t>
      </w:r>
      <w:r w:rsidR="00934AD7">
        <w:rPr>
          <w:rFonts w:ascii="Calibri" w:hAnsi="Calibri"/>
        </w:rPr>
        <w:t xml:space="preserve">student-student and student-faculty </w:t>
      </w:r>
      <w:r w:rsidR="00867675" w:rsidRPr="00A03465">
        <w:rPr>
          <w:rFonts w:ascii="Calibri" w:hAnsi="Calibri"/>
        </w:rPr>
        <w:t>partnership</w:t>
      </w:r>
      <w:r w:rsidR="00600760" w:rsidRPr="00A03465">
        <w:rPr>
          <w:rFonts w:ascii="Calibri" w:eastAsia="Calibri" w:hAnsi="Calibri" w:cs="Times New Roman"/>
        </w:rPr>
        <w:t>.</w:t>
      </w:r>
      <w:r w:rsidR="00626560" w:rsidRPr="00A03465">
        <w:rPr>
          <w:rFonts w:ascii="Calibri" w:eastAsia="Calibri" w:hAnsi="Calibri" w:cs="Times New Roman"/>
        </w:rPr>
        <w:t xml:space="preserve"> </w:t>
      </w:r>
    </w:p>
    <w:p w:rsidR="00557DB2" w:rsidRDefault="00557DB2">
      <w:pPr>
        <w:pStyle w:val="ListParagraph"/>
        <w:spacing w:after="0" w:line="360" w:lineRule="auto"/>
      </w:pPr>
    </w:p>
    <w:p w:rsidR="00557DB2" w:rsidRDefault="00316F19">
      <w:pPr>
        <w:spacing w:after="0" w:line="360" w:lineRule="auto"/>
        <w:rPr>
          <w:b/>
        </w:rPr>
      </w:pPr>
      <w:r w:rsidRPr="00C66C84">
        <w:rPr>
          <w:b/>
        </w:rPr>
        <w:t>Case studies</w:t>
      </w:r>
      <w:r w:rsidR="00907491" w:rsidRPr="00C66C84">
        <w:rPr>
          <w:b/>
        </w:rPr>
        <w:t>:</w:t>
      </w:r>
      <w:r w:rsidR="00907491" w:rsidRPr="00C66C84">
        <w:rPr>
          <w:rFonts w:eastAsia="Calibri" w:cs="Times New Roman"/>
          <w:b/>
          <w:lang w:eastAsia="en-GB"/>
        </w:rPr>
        <w:t xml:space="preserve"> </w:t>
      </w:r>
      <w:r w:rsidR="009C3CC5">
        <w:rPr>
          <w:rFonts w:cs="Arial"/>
          <w:b/>
        </w:rPr>
        <w:t>engaging students in learning</w:t>
      </w:r>
      <w:r w:rsidR="00907491" w:rsidRPr="00C66C84">
        <w:rPr>
          <w:rFonts w:cs="Arial"/>
          <w:b/>
        </w:rPr>
        <w:t xml:space="preserve"> partners</w:t>
      </w:r>
      <w:r w:rsidR="009C3CC5">
        <w:rPr>
          <w:rFonts w:cs="Arial"/>
          <w:b/>
        </w:rPr>
        <w:t>hips</w:t>
      </w:r>
      <w:r w:rsidR="000E0352">
        <w:rPr>
          <w:rFonts w:cs="Arial"/>
          <w:b/>
        </w:rPr>
        <w:t xml:space="preserve"> in borderland space</w:t>
      </w:r>
      <w:r w:rsidR="005847BC">
        <w:rPr>
          <w:rFonts w:cs="Arial"/>
          <w:b/>
        </w:rPr>
        <w:t>s</w:t>
      </w:r>
    </w:p>
    <w:p w:rsidR="00D63945" w:rsidRDefault="00D63945" w:rsidP="00D63945">
      <w:pPr>
        <w:spacing w:after="0" w:line="360" w:lineRule="auto"/>
      </w:pPr>
      <w:r>
        <w:t xml:space="preserve">This section presents four case studies that explore the opportunities offered by, benefits of and challenges to engaging </w:t>
      </w:r>
      <w:r w:rsidR="00B63F6D">
        <w:t xml:space="preserve">undergraduate students </w:t>
      </w:r>
      <w:r>
        <w:t xml:space="preserve">in learning </w:t>
      </w:r>
      <w:r w:rsidR="00B63F6D">
        <w:t>partnership</w:t>
      </w:r>
      <w:r w:rsidR="00FC4242">
        <w:t>s</w:t>
      </w:r>
      <w:r w:rsidR="00B63F6D">
        <w:t xml:space="preserve"> </w:t>
      </w:r>
      <w:r w:rsidR="004957E7">
        <w:t>in borderland space</w:t>
      </w:r>
      <w:r w:rsidR="005847BC">
        <w:t>s</w:t>
      </w:r>
      <w:r>
        <w:t xml:space="preserve"> (Table 1). The precise methods of data collection are highlighted for ea</w:t>
      </w:r>
      <w:r w:rsidR="00332497">
        <w:t>ch case study</w:t>
      </w:r>
      <w:r w:rsidR="00F45D7C">
        <w:t>,</w:t>
      </w:r>
      <w:r w:rsidR="00332497">
        <w:t xml:space="preserve"> but they all follow</w:t>
      </w:r>
      <w:r>
        <w:t xml:space="preserve"> a qualitative approach with students completing open-ended written evaluations and taking part in focus groups or semi-structured interviews. </w:t>
      </w:r>
      <w:r w:rsidR="0009702F">
        <w:t>T</w:t>
      </w:r>
      <w:r>
        <w:t xml:space="preserve">he </w:t>
      </w:r>
      <w:r w:rsidR="00B63F6D">
        <w:t>focus groups/interviews</w:t>
      </w:r>
      <w:r>
        <w:t xml:space="preserve"> </w:t>
      </w:r>
      <w:r w:rsidR="0009702F">
        <w:t>allowed</w:t>
      </w:r>
      <w:r>
        <w:t xml:space="preserve"> students to interpret their experiences of learning partnership in </w:t>
      </w:r>
      <w:r w:rsidR="00332497">
        <w:t>different contexts. They adhered to</w:t>
      </w:r>
      <w:r>
        <w:t xml:space="preserve"> a stand</w:t>
      </w:r>
      <w:r w:rsidR="0009702F">
        <w:t>ard</w:t>
      </w:r>
      <w:r>
        <w:t xml:space="preserve"> set of 10 questions, </w:t>
      </w:r>
      <w:r w:rsidR="0009702F">
        <w:t>which prompted</w:t>
      </w:r>
      <w:r>
        <w:t xml:space="preserve"> participants to reveal their feelings at the start and end of the </w:t>
      </w:r>
      <w:r w:rsidR="0009702F">
        <w:t>case</w:t>
      </w:r>
      <w:r>
        <w:t xml:space="preserve"> study learning experience,</w:t>
      </w:r>
      <w:r w:rsidRPr="0050734E">
        <w:t xml:space="preserve"> </w:t>
      </w:r>
      <w:r>
        <w:t xml:space="preserve">how the experience differed from others they had encountered on their degree programme, what they believed they had gained from the experience and why they </w:t>
      </w:r>
      <w:r w:rsidR="0009702F">
        <w:t xml:space="preserve">had </w:t>
      </w:r>
      <w:r>
        <w:t>mad</w:t>
      </w:r>
      <w:r w:rsidR="0009702F">
        <w:t>e such</w:t>
      </w:r>
      <w:r>
        <w:t xml:space="preserve"> gains, and how they made use </w:t>
      </w:r>
      <w:r w:rsidR="00B63F6D">
        <w:t xml:space="preserve">specifically </w:t>
      </w:r>
      <w:r>
        <w:t>of</w:t>
      </w:r>
      <w:r w:rsidR="00B63F6D">
        <w:t xml:space="preserve"> the learning space</w:t>
      </w:r>
      <w:r>
        <w:t>. Based in grounded theory, transcripts from the focus groups and interviews were coded manually based on interpretive reading of the text</w:t>
      </w:r>
      <w:r w:rsidR="006C0B5D">
        <w:t>, allowing salient themes to</w:t>
      </w:r>
      <w:r w:rsidR="00FE3B90">
        <w:t xml:space="preserve"> emerge</w:t>
      </w:r>
      <w:r w:rsidR="006C0B5D">
        <w:t xml:space="preserve"> during analysis</w:t>
      </w:r>
      <w:r>
        <w:t xml:space="preserve"> (</w:t>
      </w:r>
      <w:proofErr w:type="spellStart"/>
      <w:r>
        <w:t>Denzin</w:t>
      </w:r>
      <w:proofErr w:type="spellEnd"/>
      <w:r>
        <w:t xml:space="preserve"> &amp; Lincoln, 2011).   </w:t>
      </w:r>
    </w:p>
    <w:p w:rsidR="00D63945" w:rsidRPr="00D63945" w:rsidRDefault="00D63945" w:rsidP="00D63945">
      <w:pPr>
        <w:spacing w:after="0" w:line="360" w:lineRule="auto"/>
      </w:pPr>
    </w:p>
    <w:p w:rsidR="00945FA6" w:rsidRPr="00C66C84" w:rsidRDefault="00496489" w:rsidP="00D63945">
      <w:pPr>
        <w:spacing w:after="0" w:line="360" w:lineRule="auto"/>
        <w:rPr>
          <w:i/>
        </w:rPr>
      </w:pPr>
      <w:r w:rsidRPr="00C66C84">
        <w:rPr>
          <w:i/>
        </w:rPr>
        <w:t xml:space="preserve">Case study 1: </w:t>
      </w:r>
      <w:r w:rsidR="00094283">
        <w:rPr>
          <w:i/>
        </w:rPr>
        <w:t xml:space="preserve">International </w:t>
      </w:r>
      <w:r w:rsidR="00945FA6" w:rsidRPr="00C66C84">
        <w:rPr>
          <w:i/>
        </w:rPr>
        <w:t>Student</w:t>
      </w:r>
      <w:r w:rsidR="007D4A47">
        <w:rPr>
          <w:i/>
        </w:rPr>
        <w:t xml:space="preserve"> </w:t>
      </w:r>
      <w:r w:rsidR="00210FD2">
        <w:rPr>
          <w:i/>
        </w:rPr>
        <w:t xml:space="preserve">Environment </w:t>
      </w:r>
      <w:r w:rsidR="00B358D9">
        <w:rPr>
          <w:i/>
        </w:rPr>
        <w:t>Research Teams</w:t>
      </w:r>
      <w:r w:rsidR="00945FA6" w:rsidRPr="00C66C84">
        <w:rPr>
          <w:i/>
        </w:rPr>
        <w:t xml:space="preserve"> </w:t>
      </w:r>
    </w:p>
    <w:p w:rsidR="00F15309" w:rsidRDefault="00945FA6" w:rsidP="00780FF1">
      <w:pPr>
        <w:spacing w:after="0" w:line="360" w:lineRule="auto"/>
      </w:pPr>
      <w:r>
        <w:t xml:space="preserve">Student </w:t>
      </w:r>
      <w:r w:rsidR="00210FD2">
        <w:t xml:space="preserve">Environment </w:t>
      </w:r>
      <w:r>
        <w:t>Research Team</w:t>
      </w:r>
      <w:r w:rsidR="00094283">
        <w:t>s</w:t>
      </w:r>
      <w:r w:rsidR="00210FD2">
        <w:t xml:space="preserve"> (SE</w:t>
      </w:r>
      <w:r>
        <w:t>RTs)</w:t>
      </w:r>
      <w:r w:rsidR="006C0B5D">
        <w:t xml:space="preserve"> </w:t>
      </w:r>
      <w:r w:rsidR="00094283">
        <w:t xml:space="preserve">have been developed </w:t>
      </w:r>
      <w:r w:rsidR="00094283">
        <w:rPr>
          <w:rFonts w:cs="Calibri"/>
        </w:rPr>
        <w:t>at Bournemouth University</w:t>
      </w:r>
      <w:r w:rsidR="00326A42">
        <w:rPr>
          <w:rFonts w:cs="Calibri"/>
        </w:rPr>
        <w:t>, UK,</w:t>
      </w:r>
      <w:r w:rsidR="00094283">
        <w:t xml:space="preserve"> </w:t>
      </w:r>
      <w:r w:rsidR="00210FD2">
        <w:t>as flexible, co</w:t>
      </w:r>
      <w:r w:rsidR="00094283">
        <w:t>-</w:t>
      </w:r>
      <w:r>
        <w:t xml:space="preserve">curricular opportunities for students to </w:t>
      </w:r>
      <w:r w:rsidR="00094283">
        <w:t>learn through co-creating</w:t>
      </w:r>
      <w:r>
        <w:t xml:space="preserve"> research </w:t>
      </w:r>
      <w:r w:rsidR="00094283">
        <w:t xml:space="preserve">as a team in </w:t>
      </w:r>
      <w:r w:rsidR="00094283">
        <w:lastRenderedPageBreak/>
        <w:t>partnership wi</w:t>
      </w:r>
      <w:r w:rsidR="00BC5456">
        <w:t>th faculty</w:t>
      </w:r>
      <w:r w:rsidR="00210FD2">
        <w:t xml:space="preserve"> mentors. SE</w:t>
      </w:r>
      <w:r w:rsidR="000C4AF5">
        <w:t>RTs</w:t>
      </w:r>
      <w:r w:rsidR="007C4B5E" w:rsidRPr="007C4B5E">
        <w:t xml:space="preserve"> </w:t>
      </w:r>
      <w:r w:rsidR="007C4B5E">
        <w:t>go beyond faculty</w:t>
      </w:r>
      <w:r w:rsidR="00FB365F">
        <w:t>-led</w:t>
      </w:r>
      <w:r w:rsidR="007C4B5E">
        <w:t xml:space="preserve"> fieldwork because students form true partnerships with </w:t>
      </w:r>
      <w:r w:rsidR="00FB365F">
        <w:t xml:space="preserve">academic staff, co-designing research </w:t>
      </w:r>
      <w:r w:rsidR="007C4B5E">
        <w:t xml:space="preserve">from </w:t>
      </w:r>
      <w:r w:rsidR="00FB365F">
        <w:t xml:space="preserve">their </w:t>
      </w:r>
      <w:r w:rsidR="007C4B5E">
        <w:t>differen</w:t>
      </w:r>
      <w:r w:rsidR="00FB365F">
        <w:t>t perspectives. The projects offer relevant</w:t>
      </w:r>
      <w:r w:rsidR="007C4B5E">
        <w:t xml:space="preserve"> research </w:t>
      </w:r>
      <w:r w:rsidR="00FB365F">
        <w:t xml:space="preserve">experiences </w:t>
      </w:r>
      <w:r w:rsidR="007C4B5E">
        <w:t>and typically acad</w:t>
      </w:r>
      <w:r w:rsidR="00FB365F">
        <w:t xml:space="preserve">emic </w:t>
      </w:r>
      <w:proofErr w:type="gramStart"/>
      <w:r w:rsidR="00FB365F">
        <w:t>staff suggest</w:t>
      </w:r>
      <w:proofErr w:type="gramEnd"/>
      <w:r w:rsidR="00FB365F">
        <w:t xml:space="preserve"> an initial project idea, </w:t>
      </w:r>
      <w:r w:rsidR="007C4B5E">
        <w:t>provide the wide academic context and</w:t>
      </w:r>
      <w:r w:rsidR="00FB365F">
        <w:t xml:space="preserve"> offer</w:t>
      </w:r>
      <w:r w:rsidR="007C4B5E">
        <w:t xml:space="preserve"> </w:t>
      </w:r>
      <w:r w:rsidR="00FB365F">
        <w:t xml:space="preserve">ongoing </w:t>
      </w:r>
      <w:r w:rsidR="007C4B5E">
        <w:t>mentoring</w:t>
      </w:r>
      <w:r w:rsidR="00FB365F">
        <w:t>. S</w:t>
      </w:r>
      <w:r w:rsidR="007C4B5E">
        <w:t>tudents lead the practical development and management of all stages of t</w:t>
      </w:r>
      <w:r w:rsidR="00FB365F">
        <w:t xml:space="preserve">he project. Over the lifespan of projects, students and faculty </w:t>
      </w:r>
      <w:r w:rsidR="007C4B5E">
        <w:t>work together as equals in open discussions that explore and address challenges of achieving</w:t>
      </w:r>
      <w:r w:rsidR="00FB365F">
        <w:t xml:space="preserve"> rigorous data collection and sound </w:t>
      </w:r>
      <w:r w:rsidR="007C4B5E">
        <w:t>personal and team development. SERTS are</w:t>
      </w:r>
      <w:r w:rsidR="00094283">
        <w:t xml:space="preserve"> open to students at all s</w:t>
      </w:r>
      <w:r w:rsidR="000E0352">
        <w:t xml:space="preserve">tages in their degree and are </w:t>
      </w:r>
      <w:r w:rsidR="00094283">
        <w:t>often comprise</w:t>
      </w:r>
      <w:r w:rsidR="000E0352">
        <w:t>d</w:t>
      </w:r>
      <w:r w:rsidR="00094283">
        <w:t xml:space="preserve"> of students from different years and degree courses. The projects can be located anywhere in the world and </w:t>
      </w:r>
      <w:r w:rsidR="009110D7">
        <w:t xml:space="preserve">can </w:t>
      </w:r>
      <w:r w:rsidR="00094283">
        <w:t xml:space="preserve">run for any length of time. </w:t>
      </w:r>
    </w:p>
    <w:p w:rsidR="00F15309" w:rsidRDefault="00F15309" w:rsidP="00780FF1">
      <w:pPr>
        <w:spacing w:after="0" w:line="360" w:lineRule="auto"/>
      </w:pPr>
    </w:p>
    <w:p w:rsidR="00094283" w:rsidRPr="008A1267" w:rsidRDefault="00FB365F" w:rsidP="00780FF1">
      <w:pPr>
        <w:spacing w:after="0" w:line="360" w:lineRule="auto"/>
        <w:rPr>
          <w:rFonts w:cs="Calibri"/>
        </w:rPr>
      </w:pPr>
      <w:r>
        <w:t xml:space="preserve">Each </w:t>
      </w:r>
      <w:r w:rsidR="00210FD2">
        <w:t>SERT</w:t>
      </w:r>
      <w:r>
        <w:t xml:space="preserve"> examined in this case study</w:t>
      </w:r>
      <w:r w:rsidR="006C0B5D">
        <w:t xml:space="preserve"> </w:t>
      </w:r>
      <w:r w:rsidR="00274D14">
        <w:t>enabl</w:t>
      </w:r>
      <w:r w:rsidR="006C0B5D">
        <w:t>es</w:t>
      </w:r>
      <w:r w:rsidR="00094283">
        <w:t xml:space="preserve"> students to explore a new learning space in a physical, cultural and</w:t>
      </w:r>
      <w:r w:rsidR="008A2E70">
        <w:t xml:space="preserve"> social sense (Table 2</w:t>
      </w:r>
      <w:r w:rsidR="00210FD2">
        <w:t>). Physically, the SE</w:t>
      </w:r>
      <w:r w:rsidR="000C4AF5">
        <w:t>RTs</w:t>
      </w:r>
      <w:r w:rsidR="00094283">
        <w:t xml:space="preserve"> were all located overseas in new and challenging field environments (high mountains and remote tropic</w:t>
      </w:r>
      <w:r w:rsidR="00210FD2">
        <w:t>al forests). Culturally, each SE</w:t>
      </w:r>
      <w:r w:rsidR="00094283">
        <w:t>RT had the potential to move t</w:t>
      </w:r>
      <w:r w:rsidR="00274D14">
        <w:t xml:space="preserve">eam members into a new </w:t>
      </w:r>
      <w:r w:rsidR="00094283">
        <w:t>learning space by embedding the research team among p</w:t>
      </w:r>
      <w:r w:rsidR="00274D14">
        <w:t xml:space="preserve">eople directly experiencing </w:t>
      </w:r>
      <w:r w:rsidR="00094283">
        <w:t>conflict between the needs of humans and other species in the local e</w:t>
      </w:r>
      <w:r w:rsidR="00780FF1">
        <w:t xml:space="preserve">nvironment. Socially, </w:t>
      </w:r>
      <w:r w:rsidR="00210FD2">
        <w:t>the SE</w:t>
      </w:r>
      <w:r w:rsidR="000C4AF5">
        <w:t>RTs</w:t>
      </w:r>
      <w:r w:rsidR="00094283">
        <w:t xml:space="preserve"> prompted team members to inhabit new </w:t>
      </w:r>
      <w:r w:rsidR="007A4DB5">
        <w:t xml:space="preserve">learning </w:t>
      </w:r>
      <w:r w:rsidR="00094283">
        <w:t>spaces because team members took on leadership</w:t>
      </w:r>
      <w:r w:rsidR="009110D7">
        <w:t>,</w:t>
      </w:r>
      <w:r w:rsidR="00094283">
        <w:t xml:space="preserve"> as w</w:t>
      </w:r>
      <w:r w:rsidR="00274D14">
        <w:t>ell as participant roles in, for example,</w:t>
      </w:r>
      <w:r w:rsidR="00094283">
        <w:t xml:space="preserve"> project coordination, logistics, data collection and reporting of results.</w:t>
      </w:r>
      <w:r w:rsidR="00AA2236">
        <w:t xml:space="preserve"> </w:t>
      </w:r>
      <w:r w:rsidR="007D4A47">
        <w:t>E</w:t>
      </w:r>
      <w:r w:rsidR="00AA2236">
        <w:t xml:space="preserve">ach </w:t>
      </w:r>
      <w:r w:rsidR="00210FD2">
        <w:t>SE</w:t>
      </w:r>
      <w:r w:rsidR="00094283">
        <w:t>RT</w:t>
      </w:r>
      <w:r w:rsidR="00AA2236">
        <w:t xml:space="preserve"> </w:t>
      </w:r>
      <w:r w:rsidR="007D4A47">
        <w:t xml:space="preserve">was </w:t>
      </w:r>
      <w:r w:rsidR="00094283">
        <w:t>composed</w:t>
      </w:r>
      <w:r w:rsidR="007D4A47">
        <w:t xml:space="preserve"> of</w:t>
      </w:r>
      <w:r w:rsidR="00DD52A1">
        <w:t xml:space="preserve"> a mix of males and females, but</w:t>
      </w:r>
      <w:r w:rsidR="007D4A47">
        <w:t xml:space="preserve"> </w:t>
      </w:r>
      <w:r w:rsidR="00094283">
        <w:t xml:space="preserve">was </w:t>
      </w:r>
      <w:r w:rsidR="00AA2236">
        <w:t>culturally and socially homogeneous as all students</w:t>
      </w:r>
      <w:r w:rsidR="00094283">
        <w:t xml:space="preserve"> </w:t>
      </w:r>
      <w:r w:rsidR="00AA2236">
        <w:t xml:space="preserve">had </w:t>
      </w:r>
      <w:r w:rsidR="00094283">
        <w:t xml:space="preserve">been </w:t>
      </w:r>
      <w:r w:rsidR="007D4A47">
        <w:t xml:space="preserve">educated in a Western </w:t>
      </w:r>
      <w:r w:rsidR="00094283">
        <w:t>sy</w:t>
      </w:r>
      <w:r w:rsidR="00DD52A1">
        <w:t>stem (predominantly in England),</w:t>
      </w:r>
      <w:r w:rsidR="00AA2236">
        <w:t xml:space="preserve"> </w:t>
      </w:r>
      <w:r w:rsidR="00094283">
        <w:t xml:space="preserve">and almost all were </w:t>
      </w:r>
      <w:r w:rsidR="00BD0AE5">
        <w:t>aged below 30 years</w:t>
      </w:r>
      <w:r w:rsidR="00094283">
        <w:t>.</w:t>
      </w:r>
    </w:p>
    <w:p w:rsidR="00AA2236" w:rsidRDefault="00AA2236" w:rsidP="00780FF1">
      <w:pPr>
        <w:spacing w:after="0" w:line="360" w:lineRule="auto"/>
      </w:pPr>
    </w:p>
    <w:p w:rsidR="00094283" w:rsidRDefault="00094283" w:rsidP="00730474">
      <w:pPr>
        <w:spacing w:after="0" w:line="360" w:lineRule="auto"/>
      </w:pPr>
      <w:r>
        <w:t xml:space="preserve">At the end of the </w:t>
      </w:r>
      <w:r w:rsidR="00210FD2">
        <w:t>SE</w:t>
      </w:r>
      <w:r w:rsidR="009110D7">
        <w:t xml:space="preserve">RT </w:t>
      </w:r>
      <w:r>
        <w:t>projects the students were invited to participate in a combination of survey methods to evaluate the effect of these new learning spaces on their experience, engagement and perceived gains in em</w:t>
      </w:r>
      <w:r w:rsidR="007D4A47">
        <w:t>powerment (related to</w:t>
      </w:r>
      <w:r>
        <w:t xml:space="preserve"> subject</w:t>
      </w:r>
      <w:r w:rsidR="00780FF1">
        <w:t>-</w:t>
      </w:r>
      <w:r w:rsidR="007D4A47">
        <w:t>specific development</w:t>
      </w:r>
      <w:r>
        <w:t xml:space="preserve"> and </w:t>
      </w:r>
      <w:r w:rsidR="00B6353A">
        <w:t xml:space="preserve">wider </w:t>
      </w:r>
      <w:r>
        <w:t>self</w:t>
      </w:r>
      <w:r w:rsidR="00780FF1">
        <w:t>-</w:t>
      </w:r>
      <w:r w:rsidR="00B6353A">
        <w:t xml:space="preserve">authorship). </w:t>
      </w:r>
      <w:r>
        <w:t>All students provided written evaluations of their experiences immediately at the end of the</w:t>
      </w:r>
      <w:r w:rsidR="009110D7">
        <w:t>ir</w:t>
      </w:r>
      <w:r>
        <w:t xml:space="preserve"> project</w:t>
      </w:r>
      <w:r w:rsidR="009110D7">
        <w:t>s</w:t>
      </w:r>
      <w:r>
        <w:t>. In addition</w:t>
      </w:r>
      <w:r w:rsidR="00B6353A">
        <w:t>,</w:t>
      </w:r>
      <w:r w:rsidR="009110D7">
        <w:t xml:space="preserve"> 14</w:t>
      </w:r>
      <w:r>
        <w:t xml:space="preserve"> of the students compl</w:t>
      </w:r>
      <w:r w:rsidR="00780FF1">
        <w:t>ete</w:t>
      </w:r>
      <w:r w:rsidR="009110D7">
        <w:t>d</w:t>
      </w:r>
      <w:r w:rsidR="00780FF1">
        <w:t xml:space="preserve"> an on-line survey in </w:t>
      </w:r>
      <w:r>
        <w:t xml:space="preserve">October </w:t>
      </w:r>
      <w:r w:rsidR="00780FF1">
        <w:t xml:space="preserve">2014 </w:t>
      </w:r>
      <w:r w:rsidR="009110D7">
        <w:t>and eight of these</w:t>
      </w:r>
      <w:r w:rsidR="007D4A47">
        <w:t xml:space="preserve"> took part in</w:t>
      </w:r>
      <w:r>
        <w:t xml:space="preserve"> </w:t>
      </w:r>
      <w:r w:rsidR="007D4A47">
        <w:t>a follow-up focus group</w:t>
      </w:r>
      <w:r>
        <w:t xml:space="preserve">. </w:t>
      </w:r>
    </w:p>
    <w:p w:rsidR="00B6353A" w:rsidRDefault="00B6353A" w:rsidP="00730474">
      <w:pPr>
        <w:spacing w:after="0" w:line="360" w:lineRule="auto"/>
      </w:pPr>
    </w:p>
    <w:p w:rsidR="00426DA7" w:rsidRDefault="00210FD2" w:rsidP="00730474">
      <w:pPr>
        <w:spacing w:after="0" w:line="360" w:lineRule="auto"/>
      </w:pPr>
      <w:r>
        <w:t>Before they started the SE</w:t>
      </w:r>
      <w:r w:rsidR="007D4A47">
        <w:t>RT projects</w:t>
      </w:r>
      <w:r w:rsidR="00426DA7">
        <w:t xml:space="preserve">, </w:t>
      </w:r>
      <w:r w:rsidR="00094283">
        <w:t>student</w:t>
      </w:r>
      <w:r w:rsidR="00426DA7">
        <w:t>s</w:t>
      </w:r>
      <w:r w:rsidR="009110D7">
        <w:t xml:space="preserve"> reported feeling</w:t>
      </w:r>
      <w:r w:rsidR="00094283">
        <w:t xml:space="preserve"> </w:t>
      </w:r>
      <w:r w:rsidR="00426DA7">
        <w:t xml:space="preserve">both trepidation and </w:t>
      </w:r>
      <w:r w:rsidR="00094283">
        <w:t xml:space="preserve">excitement </w:t>
      </w:r>
      <w:r w:rsidR="002D2D4A">
        <w:t>at the thought</w:t>
      </w:r>
      <w:r w:rsidR="00094283">
        <w:t xml:space="preserve"> of t</w:t>
      </w:r>
      <w:r w:rsidR="00426DA7">
        <w:t>he forthcoming experience. They</w:t>
      </w:r>
      <w:r w:rsidR="00094283">
        <w:t xml:space="preserve"> focus</w:t>
      </w:r>
      <w:r w:rsidR="00426DA7">
        <w:t xml:space="preserve">ed </w:t>
      </w:r>
      <w:r w:rsidR="00BD13D9">
        <w:t xml:space="preserve">particularly </w:t>
      </w:r>
      <w:r w:rsidR="00094283">
        <w:t xml:space="preserve">on </w:t>
      </w:r>
      <w:r w:rsidR="00031DAA">
        <w:t>novelty</w:t>
      </w:r>
      <w:r w:rsidR="009110D7">
        <w:t xml:space="preserve"> </w:t>
      </w:r>
      <w:r w:rsidR="00031DAA">
        <w:t xml:space="preserve">in terms of the </w:t>
      </w:r>
      <w:r w:rsidR="00426DA7">
        <w:t xml:space="preserve">physically </w:t>
      </w:r>
      <w:r w:rsidR="00031DAA">
        <w:t xml:space="preserve">and culturally </w:t>
      </w:r>
      <w:r w:rsidR="00426DA7">
        <w:t>challenging spaces</w:t>
      </w:r>
      <w:r w:rsidR="00031DAA">
        <w:t xml:space="preserve"> the projects </w:t>
      </w:r>
      <w:r w:rsidR="009110D7">
        <w:t>were about to introduce</w:t>
      </w:r>
      <w:r w:rsidR="00031DAA">
        <w:t xml:space="preserve"> them to,</w:t>
      </w:r>
      <w:r w:rsidR="00426DA7">
        <w:t xml:space="preserve"> </w:t>
      </w:r>
      <w:r w:rsidR="00BD13D9">
        <w:t xml:space="preserve">but also on </w:t>
      </w:r>
      <w:r w:rsidR="009110D7">
        <w:t>how to work</w:t>
      </w:r>
      <w:r w:rsidR="007F0012">
        <w:t xml:space="preserve"> flexibly </w:t>
      </w:r>
      <w:r w:rsidR="00CE01C2">
        <w:t xml:space="preserve">in partnership </w:t>
      </w:r>
      <w:r w:rsidR="007F0012">
        <w:t>with others</w:t>
      </w:r>
      <w:r w:rsidR="007D4A47">
        <w:t xml:space="preserve"> to achieve a common purpose</w:t>
      </w:r>
      <w:r w:rsidR="007F0012">
        <w:t xml:space="preserve">, </w:t>
      </w:r>
      <w:r w:rsidR="00426DA7">
        <w:t xml:space="preserve">and </w:t>
      </w:r>
      <w:r w:rsidR="009110D7">
        <w:t>how they might cope with the sometime</w:t>
      </w:r>
      <w:r w:rsidR="00CA2DB4">
        <w:t>s</w:t>
      </w:r>
      <w:r w:rsidR="0034017D">
        <w:t xml:space="preserve"> tedious nature of</w:t>
      </w:r>
      <w:r w:rsidR="009110D7">
        <w:t xml:space="preserve"> research work </w:t>
      </w:r>
      <w:r w:rsidR="003A5BE0">
        <w:t>(Table 3</w:t>
      </w:r>
      <w:r w:rsidR="008A2E70">
        <w:t>). Students commented:</w:t>
      </w:r>
    </w:p>
    <w:p w:rsidR="00730474" w:rsidRDefault="00730474" w:rsidP="00730474">
      <w:pPr>
        <w:spacing w:after="0" w:line="360" w:lineRule="auto"/>
      </w:pPr>
    </w:p>
    <w:p w:rsidR="00426DA7" w:rsidRDefault="00730474" w:rsidP="0000138C">
      <w:pPr>
        <w:spacing w:after="0" w:line="360" w:lineRule="auto"/>
        <w:jc w:val="center"/>
      </w:pPr>
      <w:r w:rsidRPr="00730474">
        <w:rPr>
          <w:i/>
        </w:rPr>
        <w:lastRenderedPageBreak/>
        <w:t>‘</w:t>
      </w:r>
      <w:r w:rsidR="00094283" w:rsidRPr="00730474">
        <w:rPr>
          <w:i/>
        </w:rPr>
        <w:t xml:space="preserve">I can’t wait to go to </w:t>
      </w:r>
      <w:proofErr w:type="spellStart"/>
      <w:r w:rsidR="00094283" w:rsidRPr="00730474">
        <w:rPr>
          <w:i/>
        </w:rPr>
        <w:t>Picos</w:t>
      </w:r>
      <w:proofErr w:type="spellEnd"/>
      <w:r w:rsidR="00094283" w:rsidRPr="00730474">
        <w:rPr>
          <w:i/>
        </w:rPr>
        <w:t xml:space="preserve"> even though I am nervous as </w:t>
      </w:r>
      <w:r w:rsidR="009110D7">
        <w:rPr>
          <w:i/>
        </w:rPr>
        <w:t xml:space="preserve">I </w:t>
      </w:r>
      <w:r w:rsidR="00094283" w:rsidRPr="00730474">
        <w:rPr>
          <w:i/>
        </w:rPr>
        <w:t>have never visited mountains before and</w:t>
      </w:r>
      <w:r w:rsidRPr="00730474">
        <w:rPr>
          <w:i/>
        </w:rPr>
        <w:t xml:space="preserve"> am not sure I am fit enough’</w:t>
      </w:r>
      <w:r>
        <w:t xml:space="preserve"> (f</w:t>
      </w:r>
      <w:r w:rsidR="00F22FAE">
        <w:t>emale 1, age &gt; 30)</w:t>
      </w:r>
    </w:p>
    <w:p w:rsidR="00730474" w:rsidRDefault="00730474" w:rsidP="0000138C">
      <w:pPr>
        <w:spacing w:after="0" w:line="360" w:lineRule="auto"/>
        <w:jc w:val="center"/>
      </w:pPr>
    </w:p>
    <w:p w:rsidR="00730474" w:rsidRDefault="0000138C" w:rsidP="0000138C">
      <w:pPr>
        <w:spacing w:after="0" w:line="360" w:lineRule="auto"/>
        <w:jc w:val="center"/>
      </w:pPr>
      <w:r w:rsidRPr="0000138C">
        <w:rPr>
          <w:i/>
        </w:rPr>
        <w:t>‘It will be good to learn new fieldwork skills in such an exciting new place for me’</w:t>
      </w:r>
      <w:r>
        <w:t xml:space="preserve"> (male 2, age &lt;30)</w:t>
      </w:r>
    </w:p>
    <w:p w:rsidR="0000138C" w:rsidRDefault="0000138C" w:rsidP="0000138C">
      <w:pPr>
        <w:spacing w:after="0" w:line="360" w:lineRule="auto"/>
        <w:jc w:val="center"/>
      </w:pPr>
    </w:p>
    <w:p w:rsidR="002725FC" w:rsidRDefault="00F57786" w:rsidP="002725FC">
      <w:pPr>
        <w:spacing w:after="0" w:line="360" w:lineRule="auto"/>
      </w:pPr>
      <w:r>
        <w:t>These comments resonate</w:t>
      </w:r>
      <w:r w:rsidR="00094283">
        <w:t xml:space="preserve"> strongly with a long-established and widely held view in outdoor adventure-bas</w:t>
      </w:r>
      <w:r w:rsidR="00C60216">
        <w:t>ed education that inhabiting novel</w:t>
      </w:r>
      <w:r w:rsidR="00094283">
        <w:t>, uncomfortable space</w:t>
      </w:r>
      <w:r w:rsidR="00BD13D9">
        <w:t xml:space="preserve"> in itself fosters new learning </w:t>
      </w:r>
      <w:r w:rsidR="00094283">
        <w:t>(</w:t>
      </w:r>
      <w:proofErr w:type="spellStart"/>
      <w:r w:rsidR="00094283" w:rsidRPr="0074153A">
        <w:t>Prouty</w:t>
      </w:r>
      <w:proofErr w:type="spellEnd"/>
      <w:r w:rsidR="00CB4C91">
        <w:t xml:space="preserve"> et al., 2007, although see</w:t>
      </w:r>
      <w:r w:rsidR="00094283">
        <w:t xml:space="preserve"> Brown, 2008). </w:t>
      </w:r>
    </w:p>
    <w:p w:rsidR="002725FC" w:rsidRDefault="002725FC" w:rsidP="002725FC">
      <w:pPr>
        <w:spacing w:after="0" w:line="360" w:lineRule="auto"/>
      </w:pPr>
    </w:p>
    <w:p w:rsidR="002725FC" w:rsidRDefault="007F0012" w:rsidP="00F22FAE">
      <w:pPr>
        <w:spacing w:after="0" w:line="360" w:lineRule="auto"/>
      </w:pPr>
      <w:r>
        <w:t>W</w:t>
      </w:r>
      <w:r w:rsidR="00C60216">
        <w:t>hen the students were asked how they had most benefited</w:t>
      </w:r>
      <w:r w:rsidR="00094283">
        <w:t xml:space="preserve"> from the</w:t>
      </w:r>
      <w:r w:rsidR="00210FD2">
        <w:t>ir SE</w:t>
      </w:r>
      <w:r w:rsidR="002725FC">
        <w:t>RT</w:t>
      </w:r>
      <w:r w:rsidR="00094283">
        <w:t xml:space="preserve"> experience, all reported strong shifts in view</w:t>
      </w:r>
      <w:r w:rsidR="00F22FAE">
        <w:t>point</w:t>
      </w:r>
      <w:r w:rsidR="00094283">
        <w:t xml:space="preserve"> that </w:t>
      </w:r>
      <w:r w:rsidR="000C4AF5">
        <w:t>reflected their occupying</w:t>
      </w:r>
      <w:r w:rsidR="00094283">
        <w:t xml:space="preserve"> new cultural and social space</w:t>
      </w:r>
      <w:r w:rsidR="00C97B94">
        <w:t>s</w:t>
      </w:r>
      <w:r w:rsidR="000C4AF5">
        <w:t>,</w:t>
      </w:r>
      <w:r w:rsidR="00094283">
        <w:t xml:space="preserve"> as well as new physical space</w:t>
      </w:r>
      <w:r w:rsidR="00C97B94">
        <w:t>s</w:t>
      </w:r>
      <w:r w:rsidR="000C4AF5">
        <w:t xml:space="preserve"> (Table 3)</w:t>
      </w:r>
      <w:r w:rsidR="00094283">
        <w:t>.</w:t>
      </w:r>
      <w:r w:rsidR="00B10B12">
        <w:t xml:space="preserve"> </w:t>
      </w:r>
      <w:r w:rsidR="00BD13D9">
        <w:t>T</w:t>
      </w:r>
      <w:r w:rsidR="00210FD2">
        <w:t>he SE</w:t>
      </w:r>
      <w:r w:rsidR="00B10B12">
        <w:t xml:space="preserve">RTs </w:t>
      </w:r>
      <w:r w:rsidR="00C12211">
        <w:t>offering</w:t>
      </w:r>
      <w:r w:rsidR="00B10B12">
        <w:t xml:space="preserve"> </w:t>
      </w:r>
      <w:r w:rsidR="00C60216">
        <w:t>the greatest engagement with</w:t>
      </w:r>
      <w:r w:rsidR="00B10B12">
        <w:t xml:space="preserve"> local collaborators</w:t>
      </w:r>
      <w:r w:rsidR="00C12211">
        <w:t xml:space="preserve"> and </w:t>
      </w:r>
      <w:r w:rsidR="00B10B12">
        <w:t xml:space="preserve">communities (Peru and Ecuador) resulted </w:t>
      </w:r>
      <w:r w:rsidR="00C12211">
        <w:t xml:space="preserve">in </w:t>
      </w:r>
      <w:r w:rsidR="00B10B12">
        <w:t xml:space="preserve">stronger </w:t>
      </w:r>
      <w:r w:rsidR="00FF06CA">
        <w:t xml:space="preserve">shifts in </w:t>
      </w:r>
      <w:r w:rsidR="00B10B12">
        <w:t>perspective.</w:t>
      </w:r>
      <w:r w:rsidR="00094283">
        <w:t xml:space="preserve"> </w:t>
      </w:r>
      <w:r w:rsidR="000C4AF5">
        <w:t>Students commented, f</w:t>
      </w:r>
      <w:r w:rsidR="00094283">
        <w:t>or example</w:t>
      </w:r>
      <w:r w:rsidR="000C4AF5">
        <w:t>:</w:t>
      </w:r>
      <w:r w:rsidR="002725FC">
        <w:t xml:space="preserve"> </w:t>
      </w:r>
    </w:p>
    <w:p w:rsidR="002725FC" w:rsidRDefault="002725FC" w:rsidP="00F22FAE">
      <w:pPr>
        <w:spacing w:after="0" w:line="360" w:lineRule="auto"/>
      </w:pPr>
    </w:p>
    <w:p w:rsidR="002725FC" w:rsidRDefault="002725FC" w:rsidP="00F22FAE">
      <w:pPr>
        <w:spacing w:after="0" w:line="360" w:lineRule="auto"/>
        <w:jc w:val="center"/>
      </w:pPr>
      <w:r w:rsidRPr="002725FC">
        <w:rPr>
          <w:i/>
        </w:rPr>
        <w:t>‘</w:t>
      </w:r>
      <w:r w:rsidR="002A261C">
        <w:rPr>
          <w:i/>
        </w:rPr>
        <w:t>I was</w:t>
      </w:r>
      <w:r w:rsidRPr="002725FC">
        <w:rPr>
          <w:i/>
        </w:rPr>
        <w:t xml:space="preserve"> saddened by how much the forest is going even though everyone cares because caring is not eno</w:t>
      </w:r>
      <w:r>
        <w:rPr>
          <w:i/>
        </w:rPr>
        <w:t>ugh.</w:t>
      </w:r>
      <w:r w:rsidRPr="002725FC">
        <w:rPr>
          <w:i/>
        </w:rPr>
        <w:t xml:space="preserve"> I am not angry with the local people as I was at the start’</w:t>
      </w:r>
      <w:r w:rsidR="00B10B12">
        <w:t xml:space="preserve"> (f</w:t>
      </w:r>
      <w:r>
        <w:t>emale 4, age &lt;30)</w:t>
      </w:r>
    </w:p>
    <w:p w:rsidR="002A261C" w:rsidRDefault="002A261C" w:rsidP="00F22FAE">
      <w:pPr>
        <w:spacing w:after="0" w:line="360" w:lineRule="auto"/>
      </w:pPr>
    </w:p>
    <w:p w:rsidR="002A261C" w:rsidRDefault="00C60216" w:rsidP="00F22FAE">
      <w:pPr>
        <w:spacing w:after="0" w:line="360" w:lineRule="auto"/>
        <w:jc w:val="center"/>
      </w:pPr>
      <w:r>
        <w:rPr>
          <w:i/>
        </w:rPr>
        <w:t xml:space="preserve">‘I </w:t>
      </w:r>
      <w:r w:rsidR="002A261C" w:rsidRPr="00F22FAE">
        <w:rPr>
          <w:i/>
        </w:rPr>
        <w:t>have learnt that it matters to me that it matters to wildlife conservation</w:t>
      </w:r>
      <w:r>
        <w:rPr>
          <w:i/>
        </w:rPr>
        <w:t>,</w:t>
      </w:r>
      <w:r w:rsidR="002A261C" w:rsidRPr="00F22FAE">
        <w:rPr>
          <w:i/>
        </w:rPr>
        <w:t xml:space="preserve"> not just our grades’</w:t>
      </w:r>
      <w:r w:rsidR="00B10B12">
        <w:t xml:space="preserve"> (f</w:t>
      </w:r>
      <w:r w:rsidR="002A261C">
        <w:t>emale 5, age &lt;30)</w:t>
      </w:r>
    </w:p>
    <w:p w:rsidR="002725FC" w:rsidRDefault="002725FC" w:rsidP="00F22FAE">
      <w:pPr>
        <w:spacing w:after="0" w:line="360" w:lineRule="auto"/>
      </w:pPr>
    </w:p>
    <w:p w:rsidR="002A261C" w:rsidRDefault="002A261C" w:rsidP="00F22FAE">
      <w:pPr>
        <w:spacing w:after="0" w:line="360" w:lineRule="auto"/>
      </w:pPr>
      <w:r>
        <w:t>Th</w:t>
      </w:r>
      <w:r w:rsidR="00F22FAE">
        <w:t>ese authentic spaces</w:t>
      </w:r>
      <w:r>
        <w:t xml:space="preserve"> allow</w:t>
      </w:r>
      <w:r w:rsidR="003656CA">
        <w:t>e</w:t>
      </w:r>
      <w:r>
        <w:t>d stu</w:t>
      </w:r>
      <w:r w:rsidR="003656CA">
        <w:t>d</w:t>
      </w:r>
      <w:r>
        <w:t>e</w:t>
      </w:r>
      <w:r w:rsidR="003656CA">
        <w:t>n</w:t>
      </w:r>
      <w:r>
        <w:t xml:space="preserve">ts to view conservation issues from perspectives that </w:t>
      </w:r>
      <w:r w:rsidR="003656CA">
        <w:t>w</w:t>
      </w:r>
      <w:r>
        <w:t>ere different t</w:t>
      </w:r>
      <w:r w:rsidR="00DA13E8">
        <w:t xml:space="preserve">o their </w:t>
      </w:r>
      <w:r>
        <w:t>init</w:t>
      </w:r>
      <w:r w:rsidR="003656CA">
        <w:t>i</w:t>
      </w:r>
      <w:r>
        <w:t>al conceptualisations. They began to understan</w:t>
      </w:r>
      <w:r w:rsidR="00F22FAE">
        <w:t>d</w:t>
      </w:r>
      <w:r>
        <w:t xml:space="preserve"> </w:t>
      </w:r>
      <w:r w:rsidR="00F22FAE">
        <w:t>issues</w:t>
      </w:r>
      <w:r>
        <w:t xml:space="preserve"> </w:t>
      </w:r>
      <w:r w:rsidR="00F22FAE">
        <w:t>from</w:t>
      </w:r>
      <w:r>
        <w:t xml:space="preserve"> </w:t>
      </w:r>
      <w:r w:rsidR="003656CA">
        <w:t>alternative</w:t>
      </w:r>
      <w:r>
        <w:t xml:space="preserve"> viewpoints</w:t>
      </w:r>
      <w:r w:rsidR="003656CA">
        <w:t xml:space="preserve">. This led to </w:t>
      </w:r>
      <w:r w:rsidR="00DA13E8">
        <w:t>altered</w:t>
      </w:r>
      <w:r>
        <w:t xml:space="preserve"> co</w:t>
      </w:r>
      <w:r w:rsidR="00DA13E8">
        <w:t xml:space="preserve">nceptions of identity and </w:t>
      </w:r>
      <w:r>
        <w:t>self</w:t>
      </w:r>
      <w:r w:rsidR="00F22FAE">
        <w:t>-</w:t>
      </w:r>
      <w:r>
        <w:t>development:</w:t>
      </w:r>
    </w:p>
    <w:p w:rsidR="002A261C" w:rsidRDefault="002A261C" w:rsidP="00F22FAE">
      <w:pPr>
        <w:spacing w:after="0" w:line="360" w:lineRule="auto"/>
      </w:pPr>
    </w:p>
    <w:p w:rsidR="002725FC" w:rsidRDefault="00A42D72" w:rsidP="00F22FAE">
      <w:pPr>
        <w:spacing w:after="0" w:line="360" w:lineRule="auto"/>
        <w:jc w:val="center"/>
      </w:pPr>
      <w:r>
        <w:rPr>
          <w:i/>
        </w:rPr>
        <w:t>‘B</w:t>
      </w:r>
      <w:r w:rsidR="002A261C" w:rsidRPr="00F22FAE">
        <w:rPr>
          <w:i/>
        </w:rPr>
        <w:t>eing a scientist producing new understanding about the wonderful mountains, swapping roles in a team</w:t>
      </w:r>
      <w:r w:rsidR="00F22FAE" w:rsidRPr="00F22FAE">
        <w:rPr>
          <w:i/>
        </w:rPr>
        <w:t>,</w:t>
      </w:r>
      <w:r w:rsidR="002A261C" w:rsidRPr="00F22FAE">
        <w:rPr>
          <w:i/>
        </w:rPr>
        <w:t xml:space="preserve"> and doing something that matters to the local people we met ... I did</w:t>
      </w:r>
      <w:r w:rsidR="00F22FAE" w:rsidRPr="00F22FAE">
        <w:rPr>
          <w:i/>
        </w:rPr>
        <w:t xml:space="preserve">n’t think I could let go and </w:t>
      </w:r>
      <w:r w:rsidR="002A261C" w:rsidRPr="00F22FAE">
        <w:rPr>
          <w:i/>
        </w:rPr>
        <w:t>immerse myself in new perspectives but I did!’</w:t>
      </w:r>
      <w:r w:rsidR="00B10B12">
        <w:t xml:space="preserve"> (</w:t>
      </w:r>
      <w:proofErr w:type="gramStart"/>
      <w:r w:rsidR="00B10B12">
        <w:t>f</w:t>
      </w:r>
      <w:r w:rsidR="002A261C">
        <w:t>emale</w:t>
      </w:r>
      <w:proofErr w:type="gramEnd"/>
      <w:r w:rsidR="002A261C">
        <w:t xml:space="preserve"> 6, age &lt; 30)</w:t>
      </w:r>
    </w:p>
    <w:p w:rsidR="00F22FAE" w:rsidRDefault="00F22FAE" w:rsidP="00F22FAE">
      <w:pPr>
        <w:spacing w:after="0" w:line="360" w:lineRule="auto"/>
      </w:pPr>
    </w:p>
    <w:p w:rsidR="000C4AF5" w:rsidRDefault="000C4AF5" w:rsidP="00503CA3">
      <w:pPr>
        <w:spacing w:after="0" w:line="360" w:lineRule="auto"/>
        <w:jc w:val="center"/>
      </w:pPr>
      <w:r w:rsidRPr="00F22FAE">
        <w:rPr>
          <w:i/>
        </w:rPr>
        <w:t>‘</w:t>
      </w:r>
      <w:r w:rsidR="002725FC" w:rsidRPr="00F22FAE">
        <w:rPr>
          <w:i/>
        </w:rPr>
        <w:t>T</w:t>
      </w:r>
      <w:r w:rsidR="00094283" w:rsidRPr="00F22FAE">
        <w:rPr>
          <w:i/>
        </w:rPr>
        <w:t>he Spanish scientists and N</w:t>
      </w:r>
      <w:r w:rsidR="002725FC" w:rsidRPr="00F22FAE">
        <w:rPr>
          <w:i/>
        </w:rPr>
        <w:t>ational Park staff ...</w:t>
      </w:r>
      <w:r w:rsidR="00094283" w:rsidRPr="00F22FAE">
        <w:rPr>
          <w:i/>
        </w:rPr>
        <w:t xml:space="preserve"> talked with u</w:t>
      </w:r>
      <w:r w:rsidR="002725FC" w:rsidRPr="00F22FAE">
        <w:rPr>
          <w:i/>
        </w:rPr>
        <w:t>s as equals</w:t>
      </w:r>
      <w:r w:rsidR="00503CA3">
        <w:rPr>
          <w:i/>
        </w:rPr>
        <w:t xml:space="preserve"> </w:t>
      </w:r>
      <w:r w:rsidR="002725FC" w:rsidRPr="00F22FAE">
        <w:rPr>
          <w:i/>
        </w:rPr>
        <w:t xml:space="preserve">... </w:t>
      </w:r>
      <w:r w:rsidR="00094283" w:rsidRPr="00F22FAE">
        <w:rPr>
          <w:i/>
        </w:rPr>
        <w:t>I learnt so</w:t>
      </w:r>
      <w:r w:rsidR="002725FC" w:rsidRPr="00F22FAE">
        <w:rPr>
          <w:i/>
        </w:rPr>
        <w:t xml:space="preserve"> much about myself’</w:t>
      </w:r>
      <w:r w:rsidR="00094283">
        <w:t xml:space="preserve"> </w:t>
      </w:r>
      <w:r w:rsidR="00B10B12">
        <w:t>(m</w:t>
      </w:r>
      <w:r>
        <w:t>ale 5, age &lt; 30)</w:t>
      </w:r>
    </w:p>
    <w:p w:rsidR="002725FC" w:rsidRDefault="002725FC" w:rsidP="00503CA3">
      <w:pPr>
        <w:spacing w:after="0" w:line="360" w:lineRule="auto"/>
        <w:rPr>
          <w:rFonts w:cs="Calibri"/>
        </w:rPr>
      </w:pPr>
    </w:p>
    <w:p w:rsidR="002725FC" w:rsidRDefault="002725FC" w:rsidP="00503CA3">
      <w:pPr>
        <w:spacing w:after="0" w:line="360" w:lineRule="auto"/>
        <w:rPr>
          <w:rFonts w:cs="Calibri"/>
        </w:rPr>
      </w:pPr>
      <w:r>
        <w:rPr>
          <w:rFonts w:cs="Calibri"/>
        </w:rPr>
        <w:t>Th</w:t>
      </w:r>
      <w:r w:rsidR="003A5BE0">
        <w:rPr>
          <w:rFonts w:cs="Calibri"/>
        </w:rPr>
        <w:t xml:space="preserve">e </w:t>
      </w:r>
      <w:r>
        <w:rPr>
          <w:rFonts w:cs="Calibri"/>
        </w:rPr>
        <w:t>stu</w:t>
      </w:r>
      <w:r w:rsidR="003656CA">
        <w:rPr>
          <w:rFonts w:cs="Calibri"/>
        </w:rPr>
        <w:t>d</w:t>
      </w:r>
      <w:r>
        <w:rPr>
          <w:rFonts w:cs="Calibri"/>
        </w:rPr>
        <w:t xml:space="preserve">ents </w:t>
      </w:r>
      <w:r w:rsidR="003A5BE0">
        <w:rPr>
          <w:rFonts w:cs="Calibri"/>
        </w:rPr>
        <w:t xml:space="preserve">gained </w:t>
      </w:r>
      <w:r>
        <w:rPr>
          <w:rFonts w:cs="Calibri"/>
        </w:rPr>
        <w:t>self</w:t>
      </w:r>
      <w:r w:rsidR="003656CA">
        <w:rPr>
          <w:rFonts w:cs="Calibri"/>
        </w:rPr>
        <w:t>-</w:t>
      </w:r>
      <w:r>
        <w:rPr>
          <w:rFonts w:cs="Calibri"/>
        </w:rPr>
        <w:t>confid</w:t>
      </w:r>
      <w:r w:rsidR="003656CA">
        <w:rPr>
          <w:rFonts w:cs="Calibri"/>
        </w:rPr>
        <w:t>en</w:t>
      </w:r>
      <w:r>
        <w:rPr>
          <w:rFonts w:cs="Calibri"/>
        </w:rPr>
        <w:t>ce</w:t>
      </w:r>
      <w:r w:rsidR="003A5BE0">
        <w:rPr>
          <w:rFonts w:cs="Calibri"/>
        </w:rPr>
        <w:t xml:space="preserve"> by being immersed in such spaces</w:t>
      </w:r>
      <w:r w:rsidR="003656CA">
        <w:rPr>
          <w:rFonts w:cs="Calibri"/>
        </w:rPr>
        <w:t>,</w:t>
      </w:r>
      <w:r>
        <w:rPr>
          <w:rFonts w:cs="Calibri"/>
        </w:rPr>
        <w:t xml:space="preserve"> which they re</w:t>
      </w:r>
      <w:r w:rsidR="003656CA">
        <w:rPr>
          <w:rFonts w:cs="Calibri"/>
        </w:rPr>
        <w:t>lated</w:t>
      </w:r>
      <w:r>
        <w:rPr>
          <w:rFonts w:cs="Calibri"/>
        </w:rPr>
        <w:t xml:space="preserve"> to future employment opportunities:</w:t>
      </w:r>
    </w:p>
    <w:p w:rsidR="003656CA" w:rsidRDefault="003656CA" w:rsidP="00503CA3">
      <w:pPr>
        <w:spacing w:after="0" w:line="360" w:lineRule="auto"/>
        <w:rPr>
          <w:rFonts w:cs="Calibri"/>
        </w:rPr>
      </w:pPr>
    </w:p>
    <w:p w:rsidR="002725FC" w:rsidRDefault="002725FC" w:rsidP="00503CA3">
      <w:pPr>
        <w:spacing w:after="0" w:line="360" w:lineRule="auto"/>
        <w:jc w:val="center"/>
      </w:pPr>
      <w:r w:rsidRPr="003656CA">
        <w:rPr>
          <w:i/>
        </w:rPr>
        <w:lastRenderedPageBreak/>
        <w:t>‘</w:t>
      </w:r>
      <w:r w:rsidR="003656CA" w:rsidRPr="003656CA">
        <w:rPr>
          <w:i/>
        </w:rPr>
        <w:t>I</w:t>
      </w:r>
      <w:r w:rsidRPr="003656CA">
        <w:rPr>
          <w:i/>
        </w:rPr>
        <w:t xml:space="preserve"> was really pleased to learn that I can have confidence in myself</w:t>
      </w:r>
      <w:r w:rsidR="003656CA" w:rsidRPr="003656CA">
        <w:rPr>
          <w:i/>
        </w:rPr>
        <w:t>,</w:t>
      </w:r>
      <w:r w:rsidRPr="003656CA">
        <w:rPr>
          <w:i/>
        </w:rPr>
        <w:t xml:space="preserve"> that I can lead people sometimes even though I am shy’</w:t>
      </w:r>
      <w:r w:rsidR="00B10B12">
        <w:t xml:space="preserve"> (f</w:t>
      </w:r>
      <w:r>
        <w:t>emale 3, age &lt;30)</w:t>
      </w:r>
    </w:p>
    <w:p w:rsidR="003656CA" w:rsidRDefault="003656CA" w:rsidP="00503CA3">
      <w:pPr>
        <w:spacing w:after="0" w:line="360" w:lineRule="auto"/>
        <w:jc w:val="center"/>
      </w:pPr>
    </w:p>
    <w:p w:rsidR="002725FC" w:rsidRDefault="002725FC" w:rsidP="00503CA3">
      <w:pPr>
        <w:spacing w:after="0" w:line="360" w:lineRule="auto"/>
        <w:jc w:val="center"/>
      </w:pPr>
      <w:r w:rsidRPr="003656CA">
        <w:rPr>
          <w:i/>
        </w:rPr>
        <w:t>‘</w:t>
      </w:r>
      <w:r w:rsidR="003656CA" w:rsidRPr="003656CA">
        <w:rPr>
          <w:i/>
        </w:rPr>
        <w:t>It</w:t>
      </w:r>
      <w:r w:rsidRPr="003656CA">
        <w:rPr>
          <w:i/>
        </w:rPr>
        <w:t xml:space="preserve"> was amazing to be part of a team finding out new things that really mattered to conservation ... as well as gaining really useful new survey skills for when I look for a job’</w:t>
      </w:r>
      <w:r w:rsidR="00B10B12">
        <w:t xml:space="preserve"> (m</w:t>
      </w:r>
      <w:r>
        <w:t>ale 3, age &lt; 30)</w:t>
      </w:r>
    </w:p>
    <w:p w:rsidR="002725FC" w:rsidRDefault="002725FC" w:rsidP="00503CA3">
      <w:pPr>
        <w:spacing w:after="0" w:line="360" w:lineRule="auto"/>
        <w:rPr>
          <w:rFonts w:cs="Calibri"/>
        </w:rPr>
      </w:pPr>
    </w:p>
    <w:p w:rsidR="00094283" w:rsidRPr="000C4AF5" w:rsidRDefault="000C4AF5" w:rsidP="00503CA3">
      <w:pPr>
        <w:spacing w:after="0" w:line="360" w:lineRule="auto"/>
      </w:pPr>
      <w:r>
        <w:rPr>
          <w:rFonts w:cs="Calibri"/>
        </w:rPr>
        <w:t>The</w:t>
      </w:r>
      <w:r w:rsidR="00094283" w:rsidRPr="000C4AF5">
        <w:rPr>
          <w:rFonts w:cs="Calibri"/>
        </w:rPr>
        <w:t xml:space="preserve"> results support the principle that co-creating new researc</w:t>
      </w:r>
      <w:r>
        <w:rPr>
          <w:rFonts w:cs="Calibri"/>
        </w:rPr>
        <w:t xml:space="preserve">h knowledge </w:t>
      </w:r>
      <w:r w:rsidR="0039429E">
        <w:rPr>
          <w:rFonts w:cs="Calibri"/>
        </w:rPr>
        <w:t xml:space="preserve">through partnership </w:t>
      </w:r>
      <w:r w:rsidR="007C23AD">
        <w:rPr>
          <w:rFonts w:cs="Calibri"/>
        </w:rPr>
        <w:t>fosters authentic scientific i</w:t>
      </w:r>
      <w:r w:rsidR="00094283" w:rsidRPr="000C4AF5">
        <w:rPr>
          <w:rFonts w:cs="Calibri"/>
        </w:rPr>
        <w:t>nquiry and intellectual development (</w:t>
      </w:r>
      <w:proofErr w:type="spellStart"/>
      <w:r w:rsidR="00094283" w:rsidRPr="000C4AF5">
        <w:rPr>
          <w:rFonts w:cs="Calibri"/>
        </w:rPr>
        <w:t>Rahm</w:t>
      </w:r>
      <w:proofErr w:type="spellEnd"/>
      <w:r w:rsidR="00094283" w:rsidRPr="000C4AF5">
        <w:rPr>
          <w:rFonts w:cs="Calibri"/>
        </w:rPr>
        <w:t xml:space="preserve"> et al.</w:t>
      </w:r>
      <w:r w:rsidR="00201CEA">
        <w:rPr>
          <w:rFonts w:cs="Calibri"/>
        </w:rPr>
        <w:t>, 2003</w:t>
      </w:r>
      <w:r w:rsidR="00210FD2">
        <w:rPr>
          <w:rFonts w:cs="Calibri"/>
        </w:rPr>
        <w:t>). SE</w:t>
      </w:r>
      <w:r w:rsidR="00BA1F11">
        <w:rPr>
          <w:rFonts w:cs="Calibri"/>
        </w:rPr>
        <w:t xml:space="preserve">RTs </w:t>
      </w:r>
      <w:r w:rsidR="00094283" w:rsidRPr="000C4AF5">
        <w:rPr>
          <w:rFonts w:cs="Calibri"/>
        </w:rPr>
        <w:t xml:space="preserve">offer opportunities for </w:t>
      </w:r>
      <w:r w:rsidR="00A719E3">
        <w:rPr>
          <w:rFonts w:cs="Calibri"/>
        </w:rPr>
        <w:t>moving</w:t>
      </w:r>
      <w:r w:rsidR="00094283" w:rsidRPr="000C4AF5">
        <w:rPr>
          <w:rFonts w:cs="Calibri"/>
        </w:rPr>
        <w:t xml:space="preserve"> </w:t>
      </w:r>
      <w:r>
        <w:rPr>
          <w:rFonts w:cs="Calibri"/>
        </w:rPr>
        <w:t xml:space="preserve">students </w:t>
      </w:r>
      <w:r w:rsidR="00094283" w:rsidRPr="000C4AF5">
        <w:rPr>
          <w:rFonts w:cs="Calibri"/>
        </w:rPr>
        <w:t>a</w:t>
      </w:r>
      <w:r>
        <w:rPr>
          <w:rFonts w:cs="Calibri"/>
        </w:rPr>
        <w:t xml:space="preserve">way from transmission learning </w:t>
      </w:r>
      <w:r w:rsidR="00094283" w:rsidRPr="000C4AF5">
        <w:rPr>
          <w:rFonts w:cs="Calibri"/>
        </w:rPr>
        <w:t xml:space="preserve"> towards self-empowered active learning and threshold concept inquiry (M</w:t>
      </w:r>
      <w:r w:rsidR="00544B80">
        <w:rPr>
          <w:rFonts w:cs="Calibri"/>
        </w:rPr>
        <w:t>eyer &amp; Land, 2006</w:t>
      </w:r>
      <w:r w:rsidR="00094283" w:rsidRPr="000C4AF5">
        <w:rPr>
          <w:rFonts w:cs="Calibri"/>
        </w:rPr>
        <w:t xml:space="preserve">) by enabling students to enter </w:t>
      </w:r>
      <w:proofErr w:type="spellStart"/>
      <w:r w:rsidR="00094283" w:rsidRPr="000C4AF5">
        <w:rPr>
          <w:rFonts w:cs="Calibri"/>
        </w:rPr>
        <w:t>liminal</w:t>
      </w:r>
      <w:proofErr w:type="spellEnd"/>
      <w:r w:rsidR="00094283" w:rsidRPr="000C4AF5">
        <w:rPr>
          <w:rFonts w:cs="Calibri"/>
        </w:rPr>
        <w:t xml:space="preserve"> states </w:t>
      </w:r>
      <w:r w:rsidR="00094283" w:rsidRPr="000C4AF5">
        <w:t>(Cook-Sather &amp; Alter, 2011)</w:t>
      </w:r>
      <w:r w:rsidR="00094283" w:rsidRPr="000C4AF5">
        <w:rPr>
          <w:rFonts w:cs="Calibri"/>
        </w:rPr>
        <w:t xml:space="preserve">. </w:t>
      </w:r>
      <w:r w:rsidR="0052756A">
        <w:rPr>
          <w:rFonts w:cs="Calibri"/>
        </w:rPr>
        <w:t>The students clearly recognised the novelty of this space, consistently commenting about ‘new’ knowledge and skills and about what they were becoming – confident research scientis</w:t>
      </w:r>
      <w:r w:rsidR="00C60216">
        <w:rPr>
          <w:rFonts w:cs="Calibri"/>
        </w:rPr>
        <w:t>ts and indeed ‘leaders’ with an</w:t>
      </w:r>
      <w:r w:rsidR="0052756A">
        <w:rPr>
          <w:rFonts w:cs="Calibri"/>
        </w:rPr>
        <w:t xml:space="preserve"> ability to view issues from a variety of perspectives. </w:t>
      </w:r>
      <w:r w:rsidR="0052756A">
        <w:t>T</w:t>
      </w:r>
      <w:r w:rsidR="00A719E3">
        <w:t>he results also suggest</w:t>
      </w:r>
      <w:r w:rsidR="00094283" w:rsidRPr="000C4AF5">
        <w:t xml:space="preserve"> that the </w:t>
      </w:r>
      <w:r w:rsidR="00201CEA">
        <w:t xml:space="preserve">learning </w:t>
      </w:r>
      <w:r w:rsidR="00094283" w:rsidRPr="000C4AF5">
        <w:t xml:space="preserve">benefits of international fieldwork </w:t>
      </w:r>
      <w:r w:rsidR="0052756A">
        <w:t>were greatest</w:t>
      </w:r>
      <w:r w:rsidR="00094283" w:rsidRPr="000C4AF5">
        <w:t xml:space="preserve"> when students were emb</w:t>
      </w:r>
      <w:r w:rsidR="00201CEA">
        <w:t xml:space="preserve">edded in new cultural </w:t>
      </w:r>
      <w:r w:rsidR="0097688C">
        <w:t>learning spaces</w:t>
      </w:r>
      <w:r w:rsidR="00C60216">
        <w:t xml:space="preserve"> because the</w:t>
      </w:r>
      <w:r w:rsidR="00201CEA">
        <w:t>se</w:t>
      </w:r>
      <w:r w:rsidR="00C60216">
        <w:t xml:space="preserve"> </w:t>
      </w:r>
      <w:r w:rsidR="0052756A">
        <w:t>most enabled shifts in student</w:t>
      </w:r>
      <w:r w:rsidR="00094283" w:rsidRPr="000C4AF5">
        <w:t>s</w:t>
      </w:r>
      <w:r w:rsidR="0052756A">
        <w:t>’</w:t>
      </w:r>
      <w:r w:rsidR="00201CEA">
        <w:t xml:space="preserve"> </w:t>
      </w:r>
      <w:proofErr w:type="spellStart"/>
      <w:r w:rsidR="00201CEA">
        <w:t>liminal</w:t>
      </w:r>
      <w:proofErr w:type="spellEnd"/>
      <w:r w:rsidR="00201CEA">
        <w:t xml:space="preserve"> positions and thus promoted </w:t>
      </w:r>
      <w:r w:rsidR="00094283" w:rsidRPr="000C4AF5">
        <w:t xml:space="preserve">threshold concept inquiry. </w:t>
      </w:r>
      <w:r w:rsidR="00C60216">
        <w:t>I</w:t>
      </w:r>
      <w:r w:rsidR="00094283" w:rsidRPr="000C4AF5">
        <w:t>t should be recognised</w:t>
      </w:r>
      <w:r w:rsidR="00C60216">
        <w:t>,</w:t>
      </w:r>
      <w:r w:rsidR="00094283" w:rsidRPr="000C4AF5">
        <w:t xml:space="preserve"> </w:t>
      </w:r>
      <w:r w:rsidR="00C60216">
        <w:t>h</w:t>
      </w:r>
      <w:r w:rsidR="00C60216" w:rsidRPr="000C4AF5">
        <w:t>owever,</w:t>
      </w:r>
      <w:r w:rsidR="00C60216">
        <w:t xml:space="preserve"> </w:t>
      </w:r>
      <w:r w:rsidR="00094283" w:rsidRPr="000C4AF5">
        <w:t xml:space="preserve">that </w:t>
      </w:r>
      <w:r w:rsidR="0097688C">
        <w:t>s</w:t>
      </w:r>
      <w:r w:rsidR="00D90C2B">
        <w:t>tudents ne</w:t>
      </w:r>
      <w:r w:rsidR="00201CEA">
        <w:t>ed managed introduction to such novel</w:t>
      </w:r>
      <w:r w:rsidR="00D90C2B">
        <w:t xml:space="preserve"> spaces</w:t>
      </w:r>
      <w:r w:rsidR="00201CEA">
        <w:t>,</w:t>
      </w:r>
      <w:r w:rsidR="00D90C2B">
        <w:t xml:space="preserve"> and this requires expenditure of time and effort by the faculty mentor. It can</w:t>
      </w:r>
      <w:r w:rsidR="00094283" w:rsidRPr="000C4AF5">
        <w:t xml:space="preserve"> </w:t>
      </w:r>
      <w:r w:rsidR="00D90C2B">
        <w:t xml:space="preserve">be </w:t>
      </w:r>
      <w:r w:rsidR="00094283" w:rsidRPr="000C4AF5">
        <w:t>conclude</w:t>
      </w:r>
      <w:r w:rsidR="00D90C2B">
        <w:t>d</w:t>
      </w:r>
      <w:r w:rsidR="00094283" w:rsidRPr="000C4AF5">
        <w:t xml:space="preserve"> t</w:t>
      </w:r>
      <w:r w:rsidR="00D90C2B">
        <w:t>hat enabling st</w:t>
      </w:r>
      <w:r w:rsidR="00C60216">
        <w:t>udents to work in</w:t>
      </w:r>
      <w:r w:rsidR="00D90C2B">
        <w:t xml:space="preserve"> research</w:t>
      </w:r>
      <w:r w:rsidR="00094283" w:rsidRPr="000C4AF5">
        <w:t xml:space="preserve"> teams</w:t>
      </w:r>
      <w:r w:rsidR="00D90C2B">
        <w:t>,</w:t>
      </w:r>
      <w:r w:rsidR="00094283" w:rsidRPr="000C4AF5">
        <w:t xml:space="preserve"> where they can inhabit social space as leaders as well as participants</w:t>
      </w:r>
      <w:r w:rsidR="00D90C2B">
        <w:t>,</w:t>
      </w:r>
      <w:r w:rsidR="00094283" w:rsidRPr="000C4AF5">
        <w:t xml:space="preserve"> appears to have powerful synergistic interactions with being placed in physically new and challenging environments</w:t>
      </w:r>
      <w:r w:rsidR="00A844E3">
        <w:t>, encouraging</w:t>
      </w:r>
      <w:r w:rsidR="00D90C2B">
        <w:t xml:space="preserve"> the development of self-authorship</w:t>
      </w:r>
      <w:r w:rsidR="00094283" w:rsidRPr="000C4AF5">
        <w:t>.</w:t>
      </w:r>
    </w:p>
    <w:p w:rsidR="00101022" w:rsidRPr="00EE694B" w:rsidRDefault="00101022" w:rsidP="00EE694B">
      <w:pPr>
        <w:spacing w:after="0" w:line="360" w:lineRule="auto"/>
      </w:pPr>
    </w:p>
    <w:p w:rsidR="005000CF" w:rsidRPr="00FF4E92" w:rsidRDefault="00245E45" w:rsidP="00EE694B">
      <w:pPr>
        <w:spacing w:after="0" w:line="360" w:lineRule="auto"/>
        <w:rPr>
          <w:i/>
        </w:rPr>
      </w:pPr>
      <w:r>
        <w:rPr>
          <w:i/>
        </w:rPr>
        <w:t>Case study 2:</w:t>
      </w:r>
      <w:r w:rsidR="00FF4E92" w:rsidRPr="00FF4E92">
        <w:rPr>
          <w:i/>
        </w:rPr>
        <w:t xml:space="preserve"> </w:t>
      </w:r>
      <w:r w:rsidR="00C06DF1" w:rsidRPr="00FF4E92">
        <w:rPr>
          <w:i/>
        </w:rPr>
        <w:t xml:space="preserve">Student-led teaching </w:t>
      </w:r>
      <w:r w:rsidR="003940B3" w:rsidRPr="00FF4E92">
        <w:rPr>
          <w:i/>
        </w:rPr>
        <w:t xml:space="preserve">on </w:t>
      </w:r>
      <w:r w:rsidR="00DF6E25">
        <w:rPr>
          <w:i/>
        </w:rPr>
        <w:t xml:space="preserve">international </w:t>
      </w:r>
      <w:r w:rsidR="00D22B4B" w:rsidRPr="00FF4E92">
        <w:rPr>
          <w:i/>
        </w:rPr>
        <w:t>f</w:t>
      </w:r>
      <w:r w:rsidR="00C06DF1" w:rsidRPr="00FF4E92">
        <w:rPr>
          <w:i/>
        </w:rPr>
        <w:t>ieldtrips</w:t>
      </w:r>
    </w:p>
    <w:p w:rsidR="007B493F" w:rsidRDefault="008E46DA" w:rsidP="007B493F">
      <w:pPr>
        <w:spacing w:after="0" w:line="360" w:lineRule="auto"/>
      </w:pPr>
      <w:r w:rsidRPr="00EE694B">
        <w:t xml:space="preserve">The </w:t>
      </w:r>
      <w:r w:rsidRPr="00EE694B">
        <w:rPr>
          <w:i/>
        </w:rPr>
        <w:t>International Fieldwork</w:t>
      </w:r>
      <w:r w:rsidRPr="00EE694B">
        <w:t xml:space="preserve"> module is a final year undergraduate module run at Bath Spa University</w:t>
      </w:r>
      <w:r w:rsidR="005D19ED" w:rsidRPr="00EE694B">
        <w:t>,</w:t>
      </w:r>
      <w:r w:rsidR="00326A42">
        <w:t xml:space="preserve"> UK,</w:t>
      </w:r>
      <w:r w:rsidR="005D19ED" w:rsidRPr="00EE694B">
        <w:t xml:space="preserve"> which</w:t>
      </w:r>
      <w:r w:rsidRPr="00EE694B">
        <w:t xml:space="preserve"> is characterised by the c</w:t>
      </w:r>
      <w:r w:rsidR="007B5CF6" w:rsidRPr="00EE694B">
        <w:t xml:space="preserve">o-production of </w:t>
      </w:r>
      <w:r w:rsidRPr="00EE694B">
        <w:t xml:space="preserve">the </w:t>
      </w:r>
      <w:r w:rsidR="007B5CF6" w:rsidRPr="00EE694B">
        <w:t>fieldt</w:t>
      </w:r>
      <w:r w:rsidRPr="00EE694B">
        <w:t>rip by student gro</w:t>
      </w:r>
      <w:r w:rsidR="0006773F" w:rsidRPr="00EE694B">
        <w:t>ups with</w:t>
      </w:r>
      <w:r w:rsidRPr="00EE694B">
        <w:t xml:space="preserve"> </w:t>
      </w:r>
      <w:r w:rsidR="00DF6E25">
        <w:t xml:space="preserve">academic </w:t>
      </w:r>
      <w:r w:rsidRPr="00EE694B">
        <w:t>staff</w:t>
      </w:r>
      <w:r w:rsidR="00DF6E25">
        <w:t xml:space="preserve">. </w:t>
      </w:r>
      <w:r w:rsidRPr="00EE694B">
        <w:t>A s</w:t>
      </w:r>
      <w:r w:rsidR="007B5CF6" w:rsidRPr="00EE694B">
        <w:t>tudent-</w:t>
      </w:r>
      <w:r w:rsidRPr="00EE694B">
        <w:t>led field teaching and learning strategy (Marvel</w:t>
      </w:r>
      <w:r w:rsidR="0006773F" w:rsidRPr="00EE694B">
        <w:t>l</w:t>
      </w:r>
      <w:r w:rsidRPr="00EE694B">
        <w:t xml:space="preserve"> </w:t>
      </w:r>
      <w:r w:rsidRPr="00EE694B">
        <w:rPr>
          <w:i/>
        </w:rPr>
        <w:t>et al</w:t>
      </w:r>
      <w:r w:rsidRPr="00EE694B">
        <w:t>., 2013)</w:t>
      </w:r>
      <w:r w:rsidR="0006773F" w:rsidRPr="00EE694B">
        <w:t xml:space="preserve"> is adopted</w:t>
      </w:r>
      <w:r w:rsidRPr="00EE694B">
        <w:t xml:space="preserve"> whereby </w:t>
      </w:r>
      <w:r w:rsidR="007B5CF6" w:rsidRPr="00EE694B">
        <w:t xml:space="preserve">students </w:t>
      </w:r>
      <w:r w:rsidR="00FC2AB2" w:rsidRPr="00EE694B">
        <w:t>direct</w:t>
      </w:r>
      <w:r w:rsidR="0006773F" w:rsidRPr="00EE694B">
        <w:t xml:space="preserve"> the learning of the</w:t>
      </w:r>
      <w:r w:rsidR="00FC2AB2" w:rsidRPr="00EE694B">
        <w:t>ir</w:t>
      </w:r>
      <w:r w:rsidR="0006773F" w:rsidRPr="00EE694B">
        <w:t xml:space="preserve"> peers by planning the logistics, and organising and delivering presentations </w:t>
      </w:r>
      <w:r w:rsidRPr="00EE694B">
        <w:t>in-the-field</w:t>
      </w:r>
      <w:r w:rsidR="00DF6E25" w:rsidRPr="00DF6E25">
        <w:t xml:space="preserve"> </w:t>
      </w:r>
      <w:r w:rsidR="00DF6E25">
        <w:t xml:space="preserve">for </w:t>
      </w:r>
      <w:r w:rsidR="00DF6E25" w:rsidRPr="00EE694B">
        <w:t>part of the field course</w:t>
      </w:r>
      <w:r w:rsidR="007B5CF6" w:rsidRPr="00EE694B">
        <w:t>.</w:t>
      </w:r>
      <w:r w:rsidR="00DF6E25">
        <w:t xml:space="preserve"> </w:t>
      </w:r>
      <w:r w:rsidR="006A0350">
        <w:t>Thus, the teacher-stu</w:t>
      </w:r>
      <w:r w:rsidR="000676A2">
        <w:t>dent contradiction</w:t>
      </w:r>
      <w:r w:rsidR="002057D5">
        <w:t xml:space="preserve"> </w:t>
      </w:r>
      <w:r w:rsidR="002057D5" w:rsidRPr="00E54108">
        <w:t>(</w:t>
      </w:r>
      <w:proofErr w:type="spellStart"/>
      <w:r w:rsidR="002057D5" w:rsidRPr="00E54108">
        <w:t>Freire</w:t>
      </w:r>
      <w:proofErr w:type="spellEnd"/>
      <w:r w:rsidR="002057D5" w:rsidRPr="00E54108">
        <w:t>, 1970)</w:t>
      </w:r>
      <w:r w:rsidR="002E290F">
        <w:t xml:space="preserve"> </w:t>
      </w:r>
      <w:r w:rsidR="006A0350" w:rsidRPr="00E54108">
        <w:t xml:space="preserve">is directly challenged. </w:t>
      </w:r>
      <w:r w:rsidR="004C1223" w:rsidRPr="00E54108">
        <w:t>The module is delivered through a series of lectures and workshops, culminati</w:t>
      </w:r>
      <w:r w:rsidR="004C1223" w:rsidRPr="00EE694B">
        <w:t>ng in a 5-day fieldtrip</w:t>
      </w:r>
      <w:r w:rsidR="00577248" w:rsidRPr="00EE694B">
        <w:t xml:space="preserve"> to Barcelona, Spain</w:t>
      </w:r>
      <w:r w:rsidR="00121C59">
        <w:t xml:space="preserve">. </w:t>
      </w:r>
      <w:r w:rsidR="004C1223" w:rsidRPr="00EE694B">
        <w:t>Student</w:t>
      </w:r>
      <w:r w:rsidR="005D19ED" w:rsidRPr="00EE694B">
        <w:t xml:space="preserve">s work in groups, researching a topic in advance of </w:t>
      </w:r>
      <w:r w:rsidR="004C1223" w:rsidRPr="00EE694B">
        <w:t>the fieldt</w:t>
      </w:r>
      <w:r w:rsidR="00121C59">
        <w:t xml:space="preserve">rip. </w:t>
      </w:r>
      <w:r w:rsidR="005D19ED" w:rsidRPr="00EE694B">
        <w:t xml:space="preserve">The remit is to deliver an extended </w:t>
      </w:r>
      <w:r w:rsidR="004C1223" w:rsidRPr="00EE694B">
        <w:t xml:space="preserve">presentation </w:t>
      </w:r>
      <w:r w:rsidR="0006773F" w:rsidRPr="00EE694B">
        <w:t>with</w:t>
      </w:r>
      <w:r w:rsidR="004C1223" w:rsidRPr="00EE694B">
        <w:t xml:space="preserve"> a learn</w:t>
      </w:r>
      <w:r w:rsidR="005D19ED" w:rsidRPr="00EE694B">
        <w:t>ing activity i</w:t>
      </w:r>
      <w:r w:rsidR="00121C59">
        <w:t xml:space="preserve">n-the-field. </w:t>
      </w:r>
      <w:r w:rsidR="0006773F" w:rsidRPr="00EE694B">
        <w:t>Tutors act as facilitators offering advice and guidance, monitoring progress and, if necessary, in</w:t>
      </w:r>
      <w:r w:rsidR="00121C59">
        <w:t xml:space="preserve">tervening to resolve issues. </w:t>
      </w:r>
      <w:r w:rsidR="00D922A4" w:rsidRPr="00EE694B">
        <w:t>E</w:t>
      </w:r>
      <w:r w:rsidR="004C1223" w:rsidRPr="00EE694B">
        <w:t xml:space="preserve">ach group submits a </w:t>
      </w:r>
      <w:r w:rsidR="0006773F" w:rsidRPr="00EE694B">
        <w:t xml:space="preserve">project planning </w:t>
      </w:r>
      <w:r w:rsidR="004C1223" w:rsidRPr="00EE694B">
        <w:t>report and formative f</w:t>
      </w:r>
      <w:r w:rsidR="00121C59">
        <w:t xml:space="preserve">eedback is provided by tutors. </w:t>
      </w:r>
      <w:r w:rsidR="00E82FB5" w:rsidRPr="00EE694B">
        <w:t>The aims and learning outc</w:t>
      </w:r>
      <w:r w:rsidR="00121C59">
        <w:t>omes of the co-produced</w:t>
      </w:r>
      <w:r w:rsidR="00E82FB5" w:rsidRPr="00EE694B">
        <w:t xml:space="preserve"> fieldtrip </w:t>
      </w:r>
      <w:r w:rsidR="00121C59">
        <w:t xml:space="preserve">include elements of immersion in borderland space such as </w:t>
      </w:r>
      <w:r w:rsidR="00C60216">
        <w:t xml:space="preserve">novel </w:t>
      </w:r>
      <w:r w:rsidR="00121C59">
        <w:t xml:space="preserve">logistical planning of the field curriculum and itinerary, </w:t>
      </w:r>
      <w:r w:rsidR="00624FC2">
        <w:t xml:space="preserve">applying </w:t>
      </w:r>
      <w:r w:rsidR="00624FC2">
        <w:lastRenderedPageBreak/>
        <w:t>academic knowledge and understanding to an unfamiliar environment</w:t>
      </w:r>
      <w:r w:rsidR="007B493F">
        <w:t>,</w:t>
      </w:r>
      <w:r w:rsidR="00624FC2">
        <w:t xml:space="preserve"> and critically reflecting on the experiences of student-led teaching and learning. </w:t>
      </w:r>
    </w:p>
    <w:p w:rsidR="00C60216" w:rsidRDefault="00C60216" w:rsidP="007B493F">
      <w:pPr>
        <w:spacing w:after="0" w:line="360" w:lineRule="auto"/>
        <w:rPr>
          <w:color w:val="000000" w:themeColor="text1"/>
        </w:rPr>
      </w:pPr>
    </w:p>
    <w:p w:rsidR="007B493F" w:rsidRPr="000A642E" w:rsidRDefault="00C60216" w:rsidP="007D7630">
      <w:pPr>
        <w:spacing w:after="0" w:line="360" w:lineRule="auto"/>
        <w:rPr>
          <w:color w:val="000000" w:themeColor="text1"/>
        </w:rPr>
      </w:pPr>
      <w:r>
        <w:rPr>
          <w:color w:val="000000" w:themeColor="text1"/>
        </w:rPr>
        <w:t>A range of data were gathered</w:t>
      </w:r>
      <w:r w:rsidR="007B493F" w:rsidRPr="000A642E">
        <w:rPr>
          <w:color w:val="000000" w:themeColor="text1"/>
        </w:rPr>
        <w:t xml:space="preserve"> from 5 years of fieldtrips, including formative (daily reflective entries in field notebooks) and summative (reflective essays) assessments, interviews with groups immediately a</w:t>
      </w:r>
      <w:r w:rsidR="007B493F">
        <w:rPr>
          <w:color w:val="000000" w:themeColor="text1"/>
        </w:rPr>
        <w:t xml:space="preserve">fter their field presentation, </w:t>
      </w:r>
      <w:r w:rsidR="007B493F" w:rsidRPr="000A642E">
        <w:rPr>
          <w:color w:val="000000" w:themeColor="text1"/>
        </w:rPr>
        <w:t>open-ended questionnaires at strategic points during the module, and module evaluations. Thematic analysis was undertaken, with the material coded to identify a</w:t>
      </w:r>
      <w:r w:rsidR="007B493F">
        <w:rPr>
          <w:color w:val="000000" w:themeColor="text1"/>
        </w:rPr>
        <w:t>nd analyse emerging themes (</w:t>
      </w:r>
      <w:r w:rsidR="007B493F" w:rsidRPr="000A642E">
        <w:rPr>
          <w:color w:val="000000" w:themeColor="text1"/>
        </w:rPr>
        <w:t xml:space="preserve">Marvell </w:t>
      </w:r>
      <w:r w:rsidR="007B493F" w:rsidRPr="000A642E">
        <w:rPr>
          <w:i/>
          <w:color w:val="000000" w:themeColor="text1"/>
        </w:rPr>
        <w:t>et al</w:t>
      </w:r>
      <w:r w:rsidR="001A0BD1">
        <w:rPr>
          <w:color w:val="000000" w:themeColor="text1"/>
        </w:rPr>
        <w:t>., 2013)</w:t>
      </w:r>
      <w:r w:rsidR="007B493F">
        <w:rPr>
          <w:color w:val="000000" w:themeColor="text1"/>
        </w:rPr>
        <w:t xml:space="preserve">. </w:t>
      </w:r>
      <w:r w:rsidR="001A0BD1">
        <w:rPr>
          <w:color w:val="000000" w:themeColor="text1"/>
        </w:rPr>
        <w:t>T</w:t>
      </w:r>
      <w:r w:rsidR="007B493F" w:rsidRPr="000A642E">
        <w:rPr>
          <w:color w:val="000000" w:themeColor="text1"/>
        </w:rPr>
        <w:t>he participants</w:t>
      </w:r>
      <w:r w:rsidR="001A0BD1">
        <w:rPr>
          <w:color w:val="000000" w:themeColor="text1"/>
        </w:rPr>
        <w:t xml:space="preserve">, </w:t>
      </w:r>
      <w:r w:rsidR="001A0BD1" w:rsidRPr="000A642E">
        <w:rPr>
          <w:color w:val="000000" w:themeColor="text1"/>
        </w:rPr>
        <w:t>avera</w:t>
      </w:r>
      <w:r w:rsidR="001A0BD1">
        <w:rPr>
          <w:color w:val="000000" w:themeColor="text1"/>
        </w:rPr>
        <w:t>ging 25 persons</w:t>
      </w:r>
      <w:r w:rsidR="001A0BD1" w:rsidRPr="001A0BD1">
        <w:rPr>
          <w:color w:val="000000" w:themeColor="text1"/>
        </w:rPr>
        <w:t xml:space="preserve"> </w:t>
      </w:r>
      <w:r w:rsidR="001A0BD1">
        <w:rPr>
          <w:color w:val="000000" w:themeColor="text1"/>
        </w:rPr>
        <w:t xml:space="preserve">per </w:t>
      </w:r>
      <w:r w:rsidR="001A0BD1" w:rsidRPr="000A642E">
        <w:rPr>
          <w:color w:val="000000" w:themeColor="text1"/>
        </w:rPr>
        <w:t>fieldtrip</w:t>
      </w:r>
      <w:r w:rsidR="001A0BD1">
        <w:rPr>
          <w:color w:val="000000" w:themeColor="text1"/>
        </w:rPr>
        <w:t>,</w:t>
      </w:r>
      <w:r w:rsidR="001A0BD1" w:rsidRPr="000A642E">
        <w:rPr>
          <w:color w:val="000000" w:themeColor="text1"/>
        </w:rPr>
        <w:t xml:space="preserve"> </w:t>
      </w:r>
      <w:r w:rsidR="007B493F" w:rsidRPr="000A642E">
        <w:rPr>
          <w:color w:val="000000" w:themeColor="text1"/>
        </w:rPr>
        <w:t>were aged between 21 and 23 years, and were two-thirds female.</w:t>
      </w:r>
    </w:p>
    <w:p w:rsidR="007B493F" w:rsidRDefault="007B493F" w:rsidP="007D7630">
      <w:pPr>
        <w:spacing w:after="0" w:line="360" w:lineRule="auto"/>
        <w:rPr>
          <w:color w:val="000000" w:themeColor="text1"/>
        </w:rPr>
      </w:pPr>
    </w:p>
    <w:p w:rsidR="007B493F" w:rsidRPr="000A642E" w:rsidRDefault="00F7386F" w:rsidP="007D7630">
      <w:pPr>
        <w:spacing w:after="0" w:line="360" w:lineRule="auto"/>
        <w:rPr>
          <w:color w:val="000000" w:themeColor="text1"/>
        </w:rPr>
      </w:pPr>
      <w:r>
        <w:rPr>
          <w:color w:val="000000" w:themeColor="text1"/>
        </w:rPr>
        <w:t>A key benefit</w:t>
      </w:r>
      <w:r w:rsidR="007B493F">
        <w:rPr>
          <w:color w:val="000000" w:themeColor="text1"/>
        </w:rPr>
        <w:t xml:space="preserve"> emerging</w:t>
      </w:r>
      <w:r w:rsidR="00E57522">
        <w:rPr>
          <w:color w:val="000000" w:themeColor="text1"/>
        </w:rPr>
        <w:t xml:space="preserve"> from the </w:t>
      </w:r>
      <w:r w:rsidR="007B493F">
        <w:rPr>
          <w:color w:val="000000" w:themeColor="text1"/>
        </w:rPr>
        <w:t xml:space="preserve">group field </w:t>
      </w:r>
      <w:r w:rsidR="007B493F" w:rsidRPr="000A642E">
        <w:rPr>
          <w:color w:val="000000" w:themeColor="text1"/>
        </w:rPr>
        <w:t xml:space="preserve">presentations </w:t>
      </w:r>
      <w:r w:rsidR="007D7630">
        <w:rPr>
          <w:color w:val="000000" w:themeColor="text1"/>
        </w:rPr>
        <w:t>was student empowerment. S</w:t>
      </w:r>
      <w:r w:rsidR="007B493F" w:rsidRPr="000A642E">
        <w:rPr>
          <w:color w:val="000000" w:themeColor="text1"/>
        </w:rPr>
        <w:t>tudents took direct ownership of the</w:t>
      </w:r>
      <w:r w:rsidR="00105AFF">
        <w:rPr>
          <w:color w:val="000000" w:themeColor="text1"/>
        </w:rPr>
        <w:t xml:space="preserve"> fieldtrip, thereby making the</w:t>
      </w:r>
      <w:r w:rsidR="007B493F" w:rsidRPr="000A642E">
        <w:rPr>
          <w:color w:val="000000" w:themeColor="text1"/>
        </w:rPr>
        <w:t xml:space="preserve"> learning experiences more mean</w:t>
      </w:r>
      <w:r w:rsidR="007D7630">
        <w:rPr>
          <w:color w:val="000000" w:themeColor="text1"/>
        </w:rPr>
        <w:t>ingful. This encouraged them</w:t>
      </w:r>
      <w:r w:rsidR="007B493F" w:rsidRPr="000A642E">
        <w:rPr>
          <w:color w:val="000000" w:themeColor="text1"/>
        </w:rPr>
        <w:t xml:space="preserve"> to become ‘learning partners’</w:t>
      </w:r>
      <w:r>
        <w:rPr>
          <w:color w:val="000000" w:themeColor="text1"/>
        </w:rPr>
        <w:t>,</w:t>
      </w:r>
      <w:r w:rsidR="007B493F" w:rsidRPr="000A642E">
        <w:rPr>
          <w:color w:val="000000" w:themeColor="text1"/>
        </w:rPr>
        <w:t xml:space="preserve"> sharing the responsibility</w:t>
      </w:r>
      <w:r w:rsidR="007D7630">
        <w:rPr>
          <w:color w:val="000000" w:themeColor="text1"/>
        </w:rPr>
        <w:t xml:space="preserve"> for learning with each other. </w:t>
      </w:r>
      <w:r w:rsidR="007B493F" w:rsidRPr="000A642E">
        <w:rPr>
          <w:color w:val="000000" w:themeColor="text1"/>
        </w:rPr>
        <w:t xml:space="preserve">Although group work </w:t>
      </w:r>
      <w:r w:rsidR="007A5AF7">
        <w:rPr>
          <w:color w:val="000000" w:themeColor="text1"/>
        </w:rPr>
        <w:t>can be</w:t>
      </w:r>
      <w:r w:rsidR="007D7630">
        <w:rPr>
          <w:color w:val="000000" w:themeColor="text1"/>
        </w:rPr>
        <w:t xml:space="preserve"> </w:t>
      </w:r>
      <w:r w:rsidR="007B493F" w:rsidRPr="000A642E">
        <w:rPr>
          <w:color w:val="000000" w:themeColor="text1"/>
        </w:rPr>
        <w:t>fraught with issues</w:t>
      </w:r>
      <w:r w:rsidR="009731E8">
        <w:rPr>
          <w:color w:val="000000" w:themeColor="text1"/>
        </w:rPr>
        <w:t>,</w:t>
      </w:r>
      <w:r w:rsidR="007A5AF7">
        <w:rPr>
          <w:color w:val="000000" w:themeColor="text1"/>
        </w:rPr>
        <w:t xml:space="preserve"> such as </w:t>
      </w:r>
      <w:r w:rsidR="00C414B5">
        <w:rPr>
          <w:color w:val="000000" w:themeColor="text1"/>
        </w:rPr>
        <w:t xml:space="preserve">overcoming </w:t>
      </w:r>
      <w:r w:rsidR="007A5AF7">
        <w:rPr>
          <w:color w:val="000000" w:themeColor="text1"/>
        </w:rPr>
        <w:t>negative team dynamics</w:t>
      </w:r>
      <w:r w:rsidR="0090581A">
        <w:rPr>
          <w:color w:val="000000" w:themeColor="text1"/>
        </w:rPr>
        <w:t>, team</w:t>
      </w:r>
      <w:r w:rsidR="007B493F" w:rsidRPr="000A642E">
        <w:rPr>
          <w:color w:val="000000" w:themeColor="text1"/>
        </w:rPr>
        <w:t xml:space="preserve">work </w:t>
      </w:r>
      <w:r w:rsidR="00C414B5">
        <w:rPr>
          <w:color w:val="000000" w:themeColor="text1"/>
        </w:rPr>
        <w:t>can bring</w:t>
      </w:r>
      <w:r w:rsidR="007B493F" w:rsidRPr="000A642E">
        <w:rPr>
          <w:color w:val="000000" w:themeColor="text1"/>
        </w:rPr>
        <w:t xml:space="preserve"> together different interests and abilities to achieve more than the ‘sum of their parts’ to demonstrate higher-level transferable skills such as problem-solving and decision-making.</w:t>
      </w:r>
    </w:p>
    <w:p w:rsidR="00C414B5" w:rsidRDefault="00C414B5" w:rsidP="007D7630">
      <w:pPr>
        <w:spacing w:after="0" w:line="360" w:lineRule="auto"/>
        <w:rPr>
          <w:color w:val="000000" w:themeColor="text1"/>
        </w:rPr>
      </w:pPr>
    </w:p>
    <w:p w:rsidR="007B493F" w:rsidRDefault="00105AFF" w:rsidP="007D7630">
      <w:pPr>
        <w:spacing w:after="0" w:line="360" w:lineRule="auto"/>
        <w:rPr>
          <w:color w:val="000000" w:themeColor="text1"/>
        </w:rPr>
      </w:pPr>
      <w:r>
        <w:rPr>
          <w:color w:val="000000" w:themeColor="text1"/>
        </w:rPr>
        <w:t>Students showed great</w:t>
      </w:r>
      <w:r w:rsidR="007B493F" w:rsidRPr="000A642E">
        <w:rPr>
          <w:color w:val="000000" w:themeColor="text1"/>
        </w:rPr>
        <w:t xml:space="preserve"> respect and attentiveness</w:t>
      </w:r>
      <w:r>
        <w:rPr>
          <w:color w:val="000000" w:themeColor="text1"/>
        </w:rPr>
        <w:t xml:space="preserve"> to their peers</w:t>
      </w:r>
      <w:r w:rsidR="007B493F" w:rsidRPr="000A642E">
        <w:rPr>
          <w:color w:val="000000" w:themeColor="text1"/>
        </w:rPr>
        <w:t xml:space="preserve"> due to mutual experience</w:t>
      </w:r>
      <w:r>
        <w:rPr>
          <w:color w:val="000000" w:themeColor="text1"/>
        </w:rPr>
        <w:t>, often more so than when faculty presented information in the field</w:t>
      </w:r>
      <w:r w:rsidR="007B493F" w:rsidRPr="000A642E">
        <w:rPr>
          <w:color w:val="000000" w:themeColor="text1"/>
        </w:rPr>
        <w:t>:</w:t>
      </w:r>
    </w:p>
    <w:p w:rsidR="007D7630" w:rsidRPr="000A642E" w:rsidRDefault="007D7630" w:rsidP="007D7630">
      <w:pPr>
        <w:spacing w:after="0" w:line="360" w:lineRule="auto"/>
        <w:rPr>
          <w:color w:val="000000" w:themeColor="text1"/>
        </w:rPr>
      </w:pPr>
    </w:p>
    <w:p w:rsidR="00821597" w:rsidRDefault="007B493F" w:rsidP="00821597">
      <w:pPr>
        <w:spacing w:after="0" w:line="360" w:lineRule="auto"/>
        <w:jc w:val="center"/>
        <w:rPr>
          <w:color w:val="FF0000"/>
        </w:rPr>
      </w:pPr>
      <w:r w:rsidRPr="007B493F">
        <w:rPr>
          <w:i/>
          <w:color w:val="000000" w:themeColor="text1"/>
        </w:rPr>
        <w:t>‘When participating in … [another group’s] activities I found that I was able to empathise with them from bei</w:t>
      </w:r>
      <w:r w:rsidR="007D7630">
        <w:rPr>
          <w:i/>
          <w:color w:val="000000" w:themeColor="text1"/>
        </w:rPr>
        <w:t xml:space="preserve">ng in their position myself’ </w:t>
      </w:r>
      <w:r w:rsidR="00821597">
        <w:t>(R9, 2011, essay)</w:t>
      </w:r>
    </w:p>
    <w:p w:rsidR="007D7630" w:rsidRPr="007D7630" w:rsidRDefault="007D7630" w:rsidP="0018260E">
      <w:pPr>
        <w:spacing w:after="0" w:line="360" w:lineRule="auto"/>
        <w:rPr>
          <w:color w:val="FF0000"/>
        </w:rPr>
      </w:pPr>
    </w:p>
    <w:p w:rsidR="00821597" w:rsidRPr="00821597" w:rsidRDefault="007B493F" w:rsidP="00821597">
      <w:pPr>
        <w:spacing w:after="0" w:line="360" w:lineRule="auto"/>
        <w:jc w:val="center"/>
      </w:pPr>
      <w:r w:rsidRPr="007B493F">
        <w:rPr>
          <w:i/>
          <w:color w:val="000000" w:themeColor="text1"/>
        </w:rPr>
        <w:t xml:space="preserve"> </w:t>
      </w:r>
      <w:r w:rsidR="007D7630">
        <w:rPr>
          <w:i/>
          <w:color w:val="000000" w:themeColor="text1"/>
        </w:rPr>
        <w:t>‘</w:t>
      </w:r>
      <w:r w:rsidRPr="007B493F">
        <w:rPr>
          <w:i/>
          <w:color w:val="000000" w:themeColor="text1"/>
        </w:rPr>
        <w:t>I wanted to give the person speaking more attention than I usually would and made a conscious effort to answer questions’</w:t>
      </w:r>
      <w:r>
        <w:rPr>
          <w:color w:val="000000" w:themeColor="text1"/>
        </w:rPr>
        <w:t xml:space="preserve"> </w:t>
      </w:r>
      <w:r w:rsidR="00821597" w:rsidRPr="00821597">
        <w:t>(</w:t>
      </w:r>
      <w:r w:rsidR="00821597">
        <w:t>R1,</w:t>
      </w:r>
      <w:r w:rsidR="00821597" w:rsidRPr="00821597">
        <w:t xml:space="preserve"> 2011, diary)</w:t>
      </w:r>
    </w:p>
    <w:p w:rsidR="007D7630" w:rsidRPr="007B493F" w:rsidRDefault="007D7630" w:rsidP="0018260E">
      <w:pPr>
        <w:spacing w:after="0" w:line="360" w:lineRule="auto"/>
        <w:rPr>
          <w:color w:val="FF0000"/>
        </w:rPr>
      </w:pPr>
    </w:p>
    <w:p w:rsidR="007B493F" w:rsidRDefault="007D7630" w:rsidP="007D7630">
      <w:pPr>
        <w:spacing w:after="0" w:line="360" w:lineRule="auto"/>
        <w:rPr>
          <w:color w:val="000000" w:themeColor="text1"/>
        </w:rPr>
      </w:pPr>
      <w:r>
        <w:rPr>
          <w:color w:val="000000" w:themeColor="text1"/>
        </w:rPr>
        <w:t>The students</w:t>
      </w:r>
      <w:r w:rsidR="007B493F" w:rsidRPr="000A642E">
        <w:rPr>
          <w:color w:val="000000" w:themeColor="text1"/>
        </w:rPr>
        <w:t xml:space="preserve"> also recognised that their peers used less technical language</w:t>
      </w:r>
      <w:r w:rsidR="00804F58">
        <w:rPr>
          <w:color w:val="000000" w:themeColor="text1"/>
        </w:rPr>
        <w:t>,</w:t>
      </w:r>
      <w:r w:rsidR="007B493F" w:rsidRPr="000A642E">
        <w:rPr>
          <w:color w:val="000000" w:themeColor="text1"/>
        </w:rPr>
        <w:t xml:space="preserve"> pitched at a more accessible level which was</w:t>
      </w:r>
      <w:r>
        <w:rPr>
          <w:color w:val="000000" w:themeColor="text1"/>
        </w:rPr>
        <w:t>:</w:t>
      </w:r>
      <w:r w:rsidR="007B493F" w:rsidRPr="000A642E">
        <w:rPr>
          <w:color w:val="000000" w:themeColor="text1"/>
        </w:rPr>
        <w:t xml:space="preserve"> </w:t>
      </w:r>
    </w:p>
    <w:p w:rsidR="007D7630" w:rsidRDefault="007D7630" w:rsidP="007D7630">
      <w:pPr>
        <w:spacing w:after="0" w:line="360" w:lineRule="auto"/>
        <w:rPr>
          <w:color w:val="000000" w:themeColor="text1"/>
        </w:rPr>
      </w:pPr>
    </w:p>
    <w:p w:rsidR="007B493F" w:rsidRPr="007B493F" w:rsidRDefault="007B493F" w:rsidP="008B54F0">
      <w:pPr>
        <w:spacing w:after="0" w:line="360" w:lineRule="auto"/>
        <w:jc w:val="center"/>
        <w:rPr>
          <w:color w:val="FF0000"/>
        </w:rPr>
      </w:pPr>
      <w:r w:rsidRPr="007B493F">
        <w:rPr>
          <w:i/>
          <w:color w:val="000000" w:themeColor="text1"/>
        </w:rPr>
        <w:t>‘</w:t>
      </w:r>
      <w:proofErr w:type="gramStart"/>
      <w:r w:rsidRPr="007B493F">
        <w:rPr>
          <w:i/>
          <w:color w:val="000000" w:themeColor="text1"/>
        </w:rPr>
        <w:t>somewhat</w:t>
      </w:r>
      <w:proofErr w:type="gramEnd"/>
      <w:r w:rsidRPr="007B493F">
        <w:rPr>
          <w:i/>
          <w:color w:val="000000" w:themeColor="text1"/>
        </w:rPr>
        <w:t xml:space="preserve"> easier to understand, in language that students could relate to more ... </w:t>
      </w:r>
      <w:r w:rsidR="007D7630">
        <w:rPr>
          <w:i/>
          <w:color w:val="000000" w:themeColor="text1"/>
        </w:rPr>
        <w:t xml:space="preserve">which </w:t>
      </w:r>
      <w:r w:rsidRPr="007B493F">
        <w:rPr>
          <w:i/>
          <w:color w:val="000000" w:themeColor="text1"/>
        </w:rPr>
        <w:t>allowed me to understand the concept to a greater extent’</w:t>
      </w:r>
      <w:r>
        <w:rPr>
          <w:color w:val="000000" w:themeColor="text1"/>
        </w:rPr>
        <w:t xml:space="preserve"> </w:t>
      </w:r>
      <w:r w:rsidR="00821597" w:rsidRPr="00821597">
        <w:t>(R25, 2013, diary)</w:t>
      </w:r>
    </w:p>
    <w:p w:rsidR="007D7630" w:rsidRDefault="007D7630" w:rsidP="008B54F0">
      <w:pPr>
        <w:spacing w:after="0" w:line="360" w:lineRule="auto"/>
        <w:rPr>
          <w:color w:val="000000" w:themeColor="text1"/>
        </w:rPr>
      </w:pPr>
    </w:p>
    <w:p w:rsidR="007B493F" w:rsidRDefault="00A04A03" w:rsidP="008B54F0">
      <w:pPr>
        <w:spacing w:after="0" w:line="360" w:lineRule="auto"/>
        <w:rPr>
          <w:color w:val="000000" w:themeColor="text1"/>
        </w:rPr>
      </w:pPr>
      <w:r>
        <w:rPr>
          <w:color w:val="000000" w:themeColor="text1"/>
        </w:rPr>
        <w:t>Students tended</w:t>
      </w:r>
      <w:r w:rsidR="007B493F" w:rsidRPr="000A642E">
        <w:rPr>
          <w:color w:val="000000" w:themeColor="text1"/>
        </w:rPr>
        <w:t xml:space="preserve"> to question </w:t>
      </w:r>
      <w:r w:rsidR="00804F58" w:rsidRPr="000A642E">
        <w:rPr>
          <w:color w:val="000000" w:themeColor="text1"/>
        </w:rPr>
        <w:t xml:space="preserve">critically </w:t>
      </w:r>
      <w:r w:rsidR="007B493F" w:rsidRPr="000A642E">
        <w:rPr>
          <w:color w:val="000000" w:themeColor="text1"/>
        </w:rPr>
        <w:t xml:space="preserve">what </w:t>
      </w:r>
      <w:r w:rsidR="008B54F0">
        <w:rPr>
          <w:color w:val="000000" w:themeColor="text1"/>
        </w:rPr>
        <w:t xml:space="preserve">their peers said rather than </w:t>
      </w:r>
      <w:r w:rsidR="007B493F" w:rsidRPr="000A642E">
        <w:rPr>
          <w:color w:val="000000" w:themeColor="text1"/>
        </w:rPr>
        <w:t>passive</w:t>
      </w:r>
      <w:r w:rsidR="008B54F0">
        <w:rPr>
          <w:color w:val="000000" w:themeColor="text1"/>
        </w:rPr>
        <w:t>ly accepti</w:t>
      </w:r>
      <w:r>
        <w:rPr>
          <w:color w:val="000000" w:themeColor="text1"/>
        </w:rPr>
        <w:t>ng material as they often did</w:t>
      </w:r>
      <w:r w:rsidR="008B54F0">
        <w:rPr>
          <w:color w:val="000000" w:themeColor="text1"/>
        </w:rPr>
        <w:t xml:space="preserve"> with tutors</w:t>
      </w:r>
      <w:r w:rsidR="00B4387A">
        <w:rPr>
          <w:color w:val="000000" w:themeColor="text1"/>
        </w:rPr>
        <w:t xml:space="preserve">. Also evident was </w:t>
      </w:r>
      <w:r w:rsidR="007B493F" w:rsidRPr="000A642E">
        <w:rPr>
          <w:color w:val="000000" w:themeColor="text1"/>
        </w:rPr>
        <w:t xml:space="preserve">growing </w:t>
      </w:r>
      <w:r w:rsidR="00B4387A">
        <w:rPr>
          <w:color w:val="000000" w:themeColor="text1"/>
        </w:rPr>
        <w:t xml:space="preserve">awareness </w:t>
      </w:r>
      <w:proofErr w:type="gramStart"/>
      <w:r w:rsidR="008B54F0">
        <w:rPr>
          <w:color w:val="000000" w:themeColor="text1"/>
        </w:rPr>
        <w:t>of their own</w:t>
      </w:r>
      <w:proofErr w:type="gramEnd"/>
      <w:r w:rsidR="008B54F0">
        <w:rPr>
          <w:color w:val="000000" w:themeColor="text1"/>
        </w:rPr>
        <w:t xml:space="preserve"> and others’ abilities. The s</w:t>
      </w:r>
      <w:r w:rsidR="007B493F" w:rsidRPr="000A642E">
        <w:rPr>
          <w:color w:val="000000" w:themeColor="text1"/>
        </w:rPr>
        <w:t xml:space="preserve">tudents began to critique good and bad practice and often sought to adapt their own delivery, which </w:t>
      </w:r>
      <w:r w:rsidR="007B493F" w:rsidRPr="000A642E">
        <w:rPr>
          <w:color w:val="000000" w:themeColor="text1"/>
        </w:rPr>
        <w:lastRenderedPageBreak/>
        <w:t>was further reinforced by formal peer assessment.</w:t>
      </w:r>
      <w:r w:rsidR="008B54F0">
        <w:rPr>
          <w:color w:val="000000" w:themeColor="text1"/>
        </w:rPr>
        <w:t xml:space="preserve"> They</w:t>
      </w:r>
      <w:r w:rsidR="007B493F" w:rsidRPr="000A642E">
        <w:rPr>
          <w:color w:val="000000" w:themeColor="text1"/>
        </w:rPr>
        <w:t xml:space="preserve"> remarked about being challenged beyond their ‘comfo</w:t>
      </w:r>
      <w:r w:rsidR="000A756F">
        <w:rPr>
          <w:color w:val="000000" w:themeColor="text1"/>
        </w:rPr>
        <w:t>rt zone’, but ultimately found the group presentation experience to be rewarding and often liberating</w:t>
      </w:r>
      <w:r w:rsidR="007B493F" w:rsidRPr="000A642E">
        <w:rPr>
          <w:color w:val="000000" w:themeColor="text1"/>
        </w:rPr>
        <w:t>:</w:t>
      </w:r>
    </w:p>
    <w:p w:rsidR="008B54F0" w:rsidRPr="000A642E" w:rsidRDefault="008B54F0" w:rsidP="008B54F0">
      <w:pPr>
        <w:spacing w:after="0" w:line="360" w:lineRule="auto"/>
        <w:rPr>
          <w:color w:val="000000" w:themeColor="text1"/>
        </w:rPr>
      </w:pPr>
    </w:p>
    <w:p w:rsidR="007B493F" w:rsidRDefault="00C60216" w:rsidP="007A5AF7">
      <w:pPr>
        <w:spacing w:after="0" w:line="360" w:lineRule="auto"/>
        <w:jc w:val="center"/>
        <w:rPr>
          <w:color w:val="FF0000"/>
        </w:rPr>
      </w:pPr>
      <w:r w:rsidRPr="008B54F0">
        <w:rPr>
          <w:i/>
          <w:color w:val="000000" w:themeColor="text1"/>
        </w:rPr>
        <w:t xml:space="preserve"> </w:t>
      </w:r>
      <w:r w:rsidR="008B54F0" w:rsidRPr="008B54F0">
        <w:rPr>
          <w:i/>
          <w:color w:val="000000" w:themeColor="text1"/>
        </w:rPr>
        <w:t>‘</w:t>
      </w:r>
      <w:r w:rsidR="00BE75FD">
        <w:rPr>
          <w:i/>
          <w:color w:val="000000" w:themeColor="text1"/>
        </w:rPr>
        <w:t xml:space="preserve">People at first seemed </w:t>
      </w:r>
      <w:r w:rsidR="007B493F" w:rsidRPr="008B54F0">
        <w:rPr>
          <w:i/>
          <w:color w:val="000000" w:themeColor="text1"/>
        </w:rPr>
        <w:t>reluctant to join in with the activity but soon seemed to embrace it … it was heartening to see debates that had been read on paper come to life within the location and through wh</w:t>
      </w:r>
      <w:r w:rsidR="008B54F0" w:rsidRPr="008B54F0">
        <w:rPr>
          <w:i/>
          <w:color w:val="000000" w:themeColor="text1"/>
        </w:rPr>
        <w:t>at fellow students were saying’</w:t>
      </w:r>
      <w:r w:rsidR="008B54F0" w:rsidRPr="008B54F0">
        <w:rPr>
          <w:color w:val="FF0000"/>
        </w:rPr>
        <w:t xml:space="preserve"> </w:t>
      </w:r>
      <w:r w:rsidR="00D552A8" w:rsidRPr="00D552A8">
        <w:t>(R22, 2013, diary)</w:t>
      </w:r>
    </w:p>
    <w:p w:rsidR="008B54F0" w:rsidRPr="000A642E" w:rsidRDefault="008B54F0" w:rsidP="007A5AF7">
      <w:pPr>
        <w:spacing w:after="0" w:line="360" w:lineRule="auto"/>
        <w:jc w:val="center"/>
        <w:rPr>
          <w:color w:val="000000" w:themeColor="text1"/>
        </w:rPr>
      </w:pPr>
    </w:p>
    <w:p w:rsidR="007B493F" w:rsidRPr="00D552A8" w:rsidRDefault="008B54F0" w:rsidP="007A5AF7">
      <w:pPr>
        <w:spacing w:after="0" w:line="360" w:lineRule="auto"/>
        <w:jc w:val="center"/>
      </w:pPr>
      <w:r w:rsidRPr="008B54F0">
        <w:rPr>
          <w:i/>
          <w:color w:val="000000" w:themeColor="text1"/>
        </w:rPr>
        <w:t>‘</w:t>
      </w:r>
      <w:r w:rsidR="007B493F" w:rsidRPr="008B54F0">
        <w:rPr>
          <w:i/>
          <w:color w:val="000000" w:themeColor="text1"/>
        </w:rPr>
        <w:t>For the first time I found myself becoming less of a passive student who just writes notes. I was suddenly asking questions and contributing to discussions; something</w:t>
      </w:r>
      <w:r w:rsidRPr="008B54F0">
        <w:rPr>
          <w:i/>
          <w:color w:val="000000" w:themeColor="text1"/>
        </w:rPr>
        <w:t xml:space="preserve"> which I usually find daunting’</w:t>
      </w:r>
      <w:r w:rsidR="00D552A8">
        <w:rPr>
          <w:color w:val="000000" w:themeColor="text1"/>
        </w:rPr>
        <w:t xml:space="preserve"> </w:t>
      </w:r>
      <w:r w:rsidR="00D552A8" w:rsidRPr="00D552A8">
        <w:t>(R10, 2011, essay)</w:t>
      </w:r>
    </w:p>
    <w:p w:rsidR="008B54F0" w:rsidRDefault="008B54F0" w:rsidP="007A5AF7">
      <w:pPr>
        <w:spacing w:after="0" w:line="360" w:lineRule="auto"/>
        <w:rPr>
          <w:color w:val="000000" w:themeColor="text1"/>
        </w:rPr>
      </w:pPr>
    </w:p>
    <w:p w:rsidR="007A5AF7" w:rsidRDefault="0092372B" w:rsidP="007A5AF7">
      <w:pPr>
        <w:spacing w:after="0" w:line="360" w:lineRule="auto"/>
        <w:rPr>
          <w:color w:val="000000" w:themeColor="text1"/>
        </w:rPr>
      </w:pPr>
      <w:r>
        <w:rPr>
          <w:color w:val="000000" w:themeColor="text1"/>
        </w:rPr>
        <w:t>A change in power relation</w:t>
      </w:r>
      <w:r w:rsidR="007B493F" w:rsidRPr="000A642E">
        <w:rPr>
          <w:color w:val="000000" w:themeColor="text1"/>
        </w:rPr>
        <w:t xml:space="preserve">s was recognised by some, </w:t>
      </w:r>
      <w:r>
        <w:rPr>
          <w:color w:val="000000" w:themeColor="text1"/>
        </w:rPr>
        <w:t xml:space="preserve">with </w:t>
      </w:r>
      <w:r w:rsidR="007B493F" w:rsidRPr="000A642E">
        <w:rPr>
          <w:color w:val="000000" w:themeColor="text1"/>
        </w:rPr>
        <w:t>one student reflecting</w:t>
      </w:r>
      <w:r w:rsidR="007A5AF7">
        <w:rPr>
          <w:color w:val="000000" w:themeColor="text1"/>
        </w:rPr>
        <w:t xml:space="preserve"> that:</w:t>
      </w:r>
      <w:r>
        <w:rPr>
          <w:color w:val="000000" w:themeColor="text1"/>
        </w:rPr>
        <w:t xml:space="preserve"> </w:t>
      </w:r>
    </w:p>
    <w:p w:rsidR="007A5AF7" w:rsidRDefault="007A5AF7" w:rsidP="007A5AF7">
      <w:pPr>
        <w:spacing w:after="0" w:line="360" w:lineRule="auto"/>
        <w:jc w:val="center"/>
        <w:rPr>
          <w:color w:val="000000" w:themeColor="text1"/>
        </w:rPr>
      </w:pPr>
    </w:p>
    <w:p w:rsidR="007A5AF7" w:rsidRPr="000A642E" w:rsidRDefault="0092372B" w:rsidP="007A5AF7">
      <w:pPr>
        <w:spacing w:after="0" w:line="360" w:lineRule="auto"/>
        <w:jc w:val="center"/>
        <w:rPr>
          <w:color w:val="000000" w:themeColor="text1"/>
        </w:rPr>
      </w:pPr>
      <w:r w:rsidRPr="007A5AF7">
        <w:rPr>
          <w:i/>
          <w:color w:val="000000" w:themeColor="text1"/>
        </w:rPr>
        <w:t xml:space="preserve">‘the </w:t>
      </w:r>
      <w:r w:rsidR="007B493F" w:rsidRPr="007A5AF7">
        <w:rPr>
          <w:i/>
          <w:color w:val="000000" w:themeColor="text1"/>
        </w:rPr>
        <w:t xml:space="preserve">subliminal </w:t>
      </w:r>
      <w:proofErr w:type="spellStart"/>
      <w:r w:rsidR="007B493F" w:rsidRPr="007A5AF7">
        <w:rPr>
          <w:i/>
          <w:color w:val="000000" w:themeColor="text1"/>
        </w:rPr>
        <w:t>hierarchial</w:t>
      </w:r>
      <w:proofErr w:type="spellEnd"/>
      <w:r w:rsidR="007B493F" w:rsidRPr="007A5AF7">
        <w:rPr>
          <w:i/>
          <w:color w:val="000000" w:themeColor="text1"/>
        </w:rPr>
        <w:t xml:space="preserve"> power relationship between lecturer and student</w:t>
      </w:r>
      <w:r w:rsidR="007A5AF7">
        <w:rPr>
          <w:i/>
          <w:color w:val="000000" w:themeColor="text1"/>
        </w:rPr>
        <w:t>,</w:t>
      </w:r>
      <w:r w:rsidR="007B493F" w:rsidRPr="007A5AF7">
        <w:rPr>
          <w:i/>
          <w:color w:val="000000" w:themeColor="text1"/>
        </w:rPr>
        <w:t xml:space="preserve"> and in turn the way that we understand and experience the transfer of knowledge</w:t>
      </w:r>
      <w:r w:rsidR="007A5AF7">
        <w:rPr>
          <w:i/>
          <w:color w:val="000000" w:themeColor="text1"/>
        </w:rPr>
        <w:t>,</w:t>
      </w:r>
      <w:r w:rsidR="007B493F" w:rsidRPr="007A5AF7">
        <w:rPr>
          <w:i/>
          <w:color w:val="000000" w:themeColor="text1"/>
        </w:rPr>
        <w:t xml:space="preserve"> was changed by the fact that the people giving </w:t>
      </w:r>
      <w:r w:rsidR="007A5AF7" w:rsidRPr="007A5AF7">
        <w:rPr>
          <w:i/>
          <w:color w:val="000000" w:themeColor="text1"/>
        </w:rPr>
        <w:t>me the knowledge were my peers’</w:t>
      </w:r>
      <w:r w:rsidR="007A5AF7" w:rsidRPr="007A5AF7">
        <w:rPr>
          <w:color w:val="FF0000"/>
        </w:rPr>
        <w:t xml:space="preserve"> </w:t>
      </w:r>
      <w:r w:rsidR="00D552A8" w:rsidRPr="00D552A8">
        <w:t>(R8, 2013, diary)</w:t>
      </w:r>
    </w:p>
    <w:p w:rsidR="007A5AF7" w:rsidRPr="000A642E" w:rsidRDefault="007A5AF7" w:rsidP="00C60216">
      <w:pPr>
        <w:spacing w:after="0" w:line="360" w:lineRule="auto"/>
        <w:rPr>
          <w:color w:val="000000" w:themeColor="text1"/>
        </w:rPr>
      </w:pPr>
    </w:p>
    <w:p w:rsidR="007B493F" w:rsidRDefault="00C60216" w:rsidP="007A5AF7">
      <w:pPr>
        <w:spacing w:after="0" w:line="360" w:lineRule="auto"/>
        <w:rPr>
          <w:rFonts w:eastAsia="Times New Roman"/>
          <w:color w:val="000000" w:themeColor="text1"/>
          <w:lang w:eastAsia="en-GB"/>
        </w:rPr>
      </w:pPr>
      <w:r>
        <w:rPr>
          <w:color w:val="000000" w:themeColor="text1"/>
        </w:rPr>
        <w:t>T</w:t>
      </w:r>
      <w:r w:rsidRPr="000A642E">
        <w:rPr>
          <w:color w:val="000000" w:themeColor="text1"/>
        </w:rPr>
        <w:t>he immersion</w:t>
      </w:r>
      <w:r>
        <w:rPr>
          <w:color w:val="000000" w:themeColor="text1"/>
        </w:rPr>
        <w:t xml:space="preserve"> of students in their learning </w:t>
      </w:r>
      <w:r w:rsidRPr="000A642E">
        <w:rPr>
          <w:i/>
          <w:color w:val="000000" w:themeColor="text1"/>
        </w:rPr>
        <w:t>in situ</w:t>
      </w:r>
      <w:r>
        <w:rPr>
          <w:color w:val="000000" w:themeColor="text1"/>
        </w:rPr>
        <w:t xml:space="preserve"> </w:t>
      </w:r>
      <w:r w:rsidR="007B493F" w:rsidRPr="000A642E">
        <w:rPr>
          <w:color w:val="000000" w:themeColor="text1"/>
        </w:rPr>
        <w:t>influenced the</w:t>
      </w:r>
      <w:r w:rsidR="007A5AF7">
        <w:rPr>
          <w:color w:val="000000" w:themeColor="text1"/>
        </w:rPr>
        <w:t>ir</w:t>
      </w:r>
      <w:r w:rsidR="007B493F" w:rsidRPr="000A642E">
        <w:rPr>
          <w:color w:val="000000" w:themeColor="text1"/>
        </w:rPr>
        <w:t xml:space="preserve"> affectiv</w:t>
      </w:r>
      <w:r w:rsidR="001A0BD1">
        <w:rPr>
          <w:color w:val="000000" w:themeColor="text1"/>
        </w:rPr>
        <w:t>e domain leading to deeper</w:t>
      </w:r>
      <w:r w:rsidR="0022077E">
        <w:rPr>
          <w:color w:val="000000" w:themeColor="text1"/>
        </w:rPr>
        <w:t xml:space="preserve"> learning</w:t>
      </w:r>
      <w:r w:rsidR="007A5AF7">
        <w:rPr>
          <w:color w:val="000000" w:themeColor="text1"/>
        </w:rPr>
        <w:t>. This not only involved</w:t>
      </w:r>
      <w:r w:rsidR="00B4387A">
        <w:rPr>
          <w:color w:val="000000" w:themeColor="text1"/>
        </w:rPr>
        <w:t xml:space="preserve"> a more nuanced</w:t>
      </w:r>
      <w:r w:rsidR="007B493F" w:rsidRPr="000A642E">
        <w:rPr>
          <w:color w:val="000000" w:themeColor="text1"/>
        </w:rPr>
        <w:t xml:space="preserve"> sense of place, but heightened self-awareness of r</w:t>
      </w:r>
      <w:r w:rsidR="001A0BD1">
        <w:rPr>
          <w:color w:val="000000" w:themeColor="text1"/>
        </w:rPr>
        <w:t>elational experiences that might</w:t>
      </w:r>
      <w:r w:rsidR="007B493F" w:rsidRPr="000A642E">
        <w:rPr>
          <w:color w:val="000000" w:themeColor="text1"/>
        </w:rPr>
        <w:t xml:space="preserve"> </w:t>
      </w:r>
      <w:r w:rsidR="007B493F" w:rsidRPr="000A642E">
        <w:rPr>
          <w:rFonts w:eastAsia="Times New Roman"/>
          <w:color w:val="000000" w:themeColor="text1"/>
          <w:lang w:eastAsia="en-GB"/>
        </w:rPr>
        <w:t>facilitate p</w:t>
      </w:r>
      <w:r w:rsidR="007A5AF7">
        <w:rPr>
          <w:rFonts w:eastAsia="Times New Roman"/>
          <w:color w:val="000000" w:themeColor="text1"/>
          <w:lang w:eastAsia="en-GB"/>
        </w:rPr>
        <w:t>sychological change (Cook</w:t>
      </w:r>
      <w:r w:rsidR="00B4387A">
        <w:rPr>
          <w:rFonts w:eastAsia="Times New Roman"/>
          <w:color w:val="000000" w:themeColor="text1"/>
          <w:lang w:eastAsia="en-GB"/>
        </w:rPr>
        <w:t>,</w:t>
      </w:r>
      <w:r w:rsidR="007A5AF7">
        <w:rPr>
          <w:rFonts w:eastAsia="Times New Roman"/>
          <w:color w:val="000000" w:themeColor="text1"/>
          <w:lang w:eastAsia="en-GB"/>
        </w:rPr>
        <w:t xml:space="preserve"> 2008):</w:t>
      </w:r>
    </w:p>
    <w:p w:rsidR="00C60216" w:rsidRPr="00C60216" w:rsidRDefault="00C60216" w:rsidP="007A5AF7">
      <w:pPr>
        <w:spacing w:after="0" w:line="360" w:lineRule="auto"/>
        <w:rPr>
          <w:color w:val="000000" w:themeColor="text1"/>
        </w:rPr>
      </w:pPr>
    </w:p>
    <w:p w:rsidR="00C60216" w:rsidRPr="00D552A8" w:rsidRDefault="001A0BD1" w:rsidP="00C60216">
      <w:pPr>
        <w:spacing w:after="0" w:line="360" w:lineRule="auto"/>
        <w:jc w:val="center"/>
      </w:pPr>
      <w:r>
        <w:rPr>
          <w:i/>
          <w:color w:val="000000" w:themeColor="text1"/>
        </w:rPr>
        <w:t>‘</w:t>
      </w:r>
      <w:r w:rsidR="00C60216" w:rsidRPr="007A5AF7">
        <w:rPr>
          <w:i/>
          <w:color w:val="000000" w:themeColor="text1"/>
        </w:rPr>
        <w:t>I feel I have gained an enhanced sense for place as I have appreciated and connected with all the components that make a place’</w:t>
      </w:r>
      <w:r w:rsidR="00C60216" w:rsidRPr="007A5AF7">
        <w:rPr>
          <w:color w:val="FF0000"/>
        </w:rPr>
        <w:t xml:space="preserve"> </w:t>
      </w:r>
      <w:r w:rsidR="00D552A8" w:rsidRPr="00D552A8">
        <w:t>(R12, 2011, diary)</w:t>
      </w:r>
    </w:p>
    <w:p w:rsidR="007A5AF7" w:rsidRPr="000A642E" w:rsidRDefault="007A5AF7" w:rsidP="007A5AF7">
      <w:pPr>
        <w:spacing w:after="0" w:line="360" w:lineRule="auto"/>
        <w:rPr>
          <w:color w:val="000000" w:themeColor="text1"/>
        </w:rPr>
      </w:pPr>
    </w:p>
    <w:p w:rsidR="007B493F" w:rsidRDefault="007A5AF7" w:rsidP="007A5AF7">
      <w:pPr>
        <w:spacing w:after="0" w:line="360" w:lineRule="auto"/>
        <w:ind w:left="720"/>
        <w:jc w:val="center"/>
        <w:rPr>
          <w:color w:val="FF0000"/>
        </w:rPr>
      </w:pPr>
      <w:r w:rsidRPr="007A5AF7">
        <w:rPr>
          <w:i/>
        </w:rPr>
        <w:t>‘</w:t>
      </w:r>
      <w:r w:rsidR="007B493F" w:rsidRPr="007A5AF7">
        <w:rPr>
          <w:i/>
        </w:rPr>
        <w:t>I realised lived experiences are more powerful in promoting learning in compa</w:t>
      </w:r>
      <w:r w:rsidRPr="007A5AF7">
        <w:rPr>
          <w:i/>
        </w:rPr>
        <w:t>rison with desk-based research’</w:t>
      </w:r>
      <w:r w:rsidRPr="007A5AF7">
        <w:rPr>
          <w:color w:val="FF0000"/>
        </w:rPr>
        <w:t xml:space="preserve"> </w:t>
      </w:r>
      <w:r w:rsidR="00D552A8" w:rsidRPr="00D552A8">
        <w:t>(R3, 2011, diary)</w:t>
      </w:r>
    </w:p>
    <w:p w:rsidR="007A5AF7" w:rsidRDefault="007A5AF7" w:rsidP="007A5AF7">
      <w:pPr>
        <w:spacing w:after="0" w:line="360" w:lineRule="auto"/>
        <w:ind w:left="720"/>
        <w:jc w:val="center"/>
      </w:pPr>
    </w:p>
    <w:p w:rsidR="007A5AF7" w:rsidRPr="00D552A8" w:rsidRDefault="007A5AF7" w:rsidP="00C756FE">
      <w:pPr>
        <w:spacing w:after="0" w:line="360" w:lineRule="auto"/>
        <w:ind w:left="720"/>
        <w:jc w:val="center"/>
      </w:pPr>
      <w:r w:rsidRPr="007A5AF7">
        <w:rPr>
          <w:i/>
        </w:rPr>
        <w:t>‘</w:t>
      </w:r>
      <w:r w:rsidR="007B493F" w:rsidRPr="007A5AF7">
        <w:rPr>
          <w:i/>
        </w:rPr>
        <w:t>When participating in a field activity I was interested in</w:t>
      </w:r>
      <w:r w:rsidR="00C756FE">
        <w:rPr>
          <w:i/>
        </w:rPr>
        <w:t>,</w:t>
      </w:r>
      <w:r w:rsidR="007B493F" w:rsidRPr="007A5AF7">
        <w:rPr>
          <w:i/>
        </w:rPr>
        <w:t xml:space="preserve"> I found myself becoming far more inv</w:t>
      </w:r>
      <w:r w:rsidRPr="007A5AF7">
        <w:rPr>
          <w:i/>
        </w:rPr>
        <w:t>olved and emotionally attached’</w:t>
      </w:r>
      <w:r w:rsidRPr="007A5AF7">
        <w:rPr>
          <w:color w:val="FF0000"/>
        </w:rPr>
        <w:t xml:space="preserve"> </w:t>
      </w:r>
      <w:r w:rsidR="00D552A8" w:rsidRPr="00D552A8">
        <w:t>(R6, 2011, diary)</w:t>
      </w:r>
    </w:p>
    <w:p w:rsidR="007B493F" w:rsidRDefault="007B493F" w:rsidP="00C756FE">
      <w:pPr>
        <w:spacing w:after="0" w:line="360" w:lineRule="auto"/>
        <w:ind w:left="720"/>
      </w:pPr>
    </w:p>
    <w:p w:rsidR="00C756FE" w:rsidRDefault="00C756FE" w:rsidP="00C756FE">
      <w:pPr>
        <w:spacing w:after="0" w:line="360" w:lineRule="auto"/>
      </w:pPr>
      <w:r>
        <w:t>The studen</w:t>
      </w:r>
      <w:r w:rsidR="00B4387A">
        <w:t xml:space="preserve">ts </w:t>
      </w:r>
      <w:r w:rsidR="007B493F">
        <w:t>demonstrate</w:t>
      </w:r>
      <w:r w:rsidR="00B4387A">
        <w:t>d</w:t>
      </w:r>
      <w:r w:rsidR="007B493F">
        <w:t xml:space="preserve"> adaptability in an unfamiliar environment</w:t>
      </w:r>
      <w:r w:rsidR="00402916">
        <w:t>, responding</w:t>
      </w:r>
      <w:r w:rsidR="007B493F">
        <w:t xml:space="preserve"> to unexpected </w:t>
      </w:r>
      <w:r>
        <w:t>situations (Della Dora, 2011). In particular, they</w:t>
      </w:r>
      <w:r w:rsidR="00980C37">
        <w:t xml:space="preserve"> acknowledged </w:t>
      </w:r>
      <w:r w:rsidR="007B493F">
        <w:t>misplaced preconceptions</w:t>
      </w:r>
      <w:r w:rsidR="007F6ACF">
        <w:t xml:space="preserve"> and</w:t>
      </w:r>
      <w:r w:rsidR="007F6ACF" w:rsidRPr="007F6ACF">
        <w:t xml:space="preserve"> </w:t>
      </w:r>
      <w:r w:rsidR="007F6ACF">
        <w:t>expressed sensitivity about ‘invading’ local space:</w:t>
      </w:r>
    </w:p>
    <w:p w:rsidR="00C756FE" w:rsidRDefault="00C756FE" w:rsidP="00C756FE">
      <w:pPr>
        <w:spacing w:after="0" w:line="360" w:lineRule="auto"/>
      </w:pPr>
    </w:p>
    <w:p w:rsidR="00C3270E" w:rsidRDefault="00C756FE" w:rsidP="00C3270E">
      <w:pPr>
        <w:spacing w:after="0" w:line="360" w:lineRule="auto"/>
        <w:jc w:val="center"/>
      </w:pPr>
      <w:r w:rsidRPr="00C756FE">
        <w:rPr>
          <w:i/>
        </w:rPr>
        <w:lastRenderedPageBreak/>
        <w:t>‘</w:t>
      </w:r>
      <w:r w:rsidR="007B493F" w:rsidRPr="00C756FE">
        <w:rPr>
          <w:i/>
        </w:rPr>
        <w:t>Looking back … before the fieldtrip, I can see how close-minded I was. I had not anticipated how enlighte</w:t>
      </w:r>
      <w:r w:rsidRPr="00C756FE">
        <w:rPr>
          <w:i/>
        </w:rPr>
        <w:t>ning the fieldtrip would be’</w:t>
      </w:r>
      <w:r w:rsidRPr="00C756FE">
        <w:rPr>
          <w:color w:val="FF0000"/>
        </w:rPr>
        <w:t xml:space="preserve"> </w:t>
      </w:r>
      <w:r w:rsidR="00C3270E" w:rsidRPr="00C3270E">
        <w:t>(R12, 2011, diary)</w:t>
      </w:r>
    </w:p>
    <w:p w:rsidR="00C756FE" w:rsidRDefault="00C756FE" w:rsidP="00C756FE">
      <w:pPr>
        <w:spacing w:after="0" w:line="360" w:lineRule="auto"/>
      </w:pPr>
    </w:p>
    <w:p w:rsidR="007B493F" w:rsidRDefault="00C756FE" w:rsidP="00C756FE">
      <w:pPr>
        <w:spacing w:after="0" w:line="360" w:lineRule="auto"/>
        <w:jc w:val="center"/>
        <w:rPr>
          <w:color w:val="000000" w:themeColor="text1"/>
        </w:rPr>
      </w:pPr>
      <w:r w:rsidRPr="00C756FE">
        <w:rPr>
          <w:i/>
          <w:color w:val="000000" w:themeColor="text1"/>
        </w:rPr>
        <w:t>‘</w:t>
      </w:r>
      <w:r w:rsidR="007B493F" w:rsidRPr="00C756FE">
        <w:rPr>
          <w:i/>
          <w:color w:val="000000" w:themeColor="text1"/>
        </w:rPr>
        <w:t>I sensed hostility towards us and windows were shut as</w:t>
      </w:r>
      <w:r w:rsidRPr="00C756FE">
        <w:rPr>
          <w:i/>
          <w:color w:val="000000" w:themeColor="text1"/>
        </w:rPr>
        <w:t xml:space="preserve"> we walked past and took notes</w:t>
      </w:r>
      <w:r w:rsidR="007F6ACF">
        <w:rPr>
          <w:i/>
          <w:color w:val="000000" w:themeColor="text1"/>
        </w:rPr>
        <w:t>. I had to consider what my presence meant for local inhabitants</w:t>
      </w:r>
      <w:r w:rsidRPr="00C756FE">
        <w:rPr>
          <w:i/>
          <w:color w:val="000000" w:themeColor="text1"/>
        </w:rPr>
        <w:t>’</w:t>
      </w:r>
      <w:r w:rsidRPr="00C756FE">
        <w:rPr>
          <w:color w:val="FF0000"/>
        </w:rPr>
        <w:t xml:space="preserve"> </w:t>
      </w:r>
      <w:r w:rsidR="00C3270E" w:rsidRPr="00C3270E">
        <w:t>(R4, 2013, diary)</w:t>
      </w:r>
    </w:p>
    <w:p w:rsidR="00C756FE" w:rsidRPr="00817184" w:rsidRDefault="00C756FE" w:rsidP="00C756FE">
      <w:pPr>
        <w:spacing w:after="0" w:line="360" w:lineRule="auto"/>
        <w:ind w:left="720"/>
        <w:rPr>
          <w:color w:val="000000" w:themeColor="text1"/>
        </w:rPr>
      </w:pPr>
    </w:p>
    <w:p w:rsidR="002667C3" w:rsidRDefault="007B493F" w:rsidP="00C756FE">
      <w:pPr>
        <w:spacing w:after="0" w:line="360" w:lineRule="auto"/>
        <w:rPr>
          <w:color w:val="000000" w:themeColor="text1"/>
        </w:rPr>
      </w:pPr>
      <w:r>
        <w:rPr>
          <w:color w:val="000000" w:themeColor="text1"/>
        </w:rPr>
        <w:t>Finally, s</w:t>
      </w:r>
      <w:r w:rsidRPr="00BB44EF">
        <w:rPr>
          <w:color w:val="000000" w:themeColor="text1"/>
        </w:rPr>
        <w:t xml:space="preserve">tudents </w:t>
      </w:r>
      <w:r>
        <w:rPr>
          <w:color w:val="000000" w:themeColor="text1"/>
        </w:rPr>
        <w:t>acknowledge</w:t>
      </w:r>
      <w:r w:rsidR="00AF15D1">
        <w:rPr>
          <w:color w:val="000000" w:themeColor="text1"/>
        </w:rPr>
        <w:t>d the transferable skills gained from the module that</w:t>
      </w:r>
      <w:r w:rsidR="002667C3">
        <w:rPr>
          <w:color w:val="000000" w:themeColor="text1"/>
        </w:rPr>
        <w:t>:</w:t>
      </w:r>
    </w:p>
    <w:p w:rsidR="002667C3" w:rsidRDefault="002667C3" w:rsidP="00C756FE">
      <w:pPr>
        <w:spacing w:after="0" w:line="360" w:lineRule="auto"/>
        <w:rPr>
          <w:color w:val="000000" w:themeColor="text1"/>
        </w:rPr>
      </w:pPr>
    </w:p>
    <w:p w:rsidR="00C3270E" w:rsidRDefault="002667C3" w:rsidP="00C3270E">
      <w:pPr>
        <w:spacing w:after="0" w:line="360" w:lineRule="auto"/>
        <w:jc w:val="center"/>
        <w:rPr>
          <w:i/>
          <w:color w:val="FF0000"/>
        </w:rPr>
      </w:pPr>
      <w:r w:rsidRPr="00AF15D1">
        <w:rPr>
          <w:i/>
          <w:color w:val="000000" w:themeColor="text1"/>
        </w:rPr>
        <w:t>‘</w:t>
      </w:r>
      <w:proofErr w:type="gramStart"/>
      <w:r w:rsidR="007B493F" w:rsidRPr="00AF15D1">
        <w:rPr>
          <w:i/>
          <w:color w:val="000000" w:themeColor="text1"/>
        </w:rPr>
        <w:t>provided</w:t>
      </w:r>
      <w:proofErr w:type="gramEnd"/>
      <w:r w:rsidR="007B493F" w:rsidRPr="00AF15D1">
        <w:rPr>
          <w:i/>
          <w:color w:val="000000" w:themeColor="text1"/>
        </w:rPr>
        <w:t xml:space="preserve"> me with excellent examples to demonstrate my abilities to prospectiv</w:t>
      </w:r>
      <w:r w:rsidR="00AF15D1" w:rsidRPr="00AF15D1">
        <w:rPr>
          <w:i/>
          <w:color w:val="000000" w:themeColor="text1"/>
        </w:rPr>
        <w:t>e employers’</w:t>
      </w:r>
      <w:r w:rsidR="00AF15D1" w:rsidRPr="00AF15D1">
        <w:rPr>
          <w:i/>
          <w:color w:val="FF0000"/>
        </w:rPr>
        <w:t xml:space="preserve"> </w:t>
      </w:r>
    </w:p>
    <w:p w:rsidR="00C3270E" w:rsidRPr="00C3270E" w:rsidRDefault="00C3270E" w:rsidP="00C3270E">
      <w:pPr>
        <w:spacing w:after="0" w:line="360" w:lineRule="auto"/>
        <w:jc w:val="center"/>
      </w:pPr>
      <w:r w:rsidRPr="00C3270E">
        <w:t>(R5, 2011, diary)</w:t>
      </w:r>
    </w:p>
    <w:p w:rsidR="00AF15D1" w:rsidRDefault="00AF15D1" w:rsidP="00C756FE">
      <w:pPr>
        <w:spacing w:after="0" w:line="360" w:lineRule="auto"/>
        <w:rPr>
          <w:color w:val="000000" w:themeColor="text1"/>
        </w:rPr>
      </w:pPr>
    </w:p>
    <w:p w:rsidR="00C3270E" w:rsidRPr="00C3270E" w:rsidRDefault="00AF15D1" w:rsidP="00C3270E">
      <w:pPr>
        <w:spacing w:after="0" w:line="360" w:lineRule="auto"/>
        <w:jc w:val="center"/>
      </w:pPr>
      <w:r w:rsidRPr="00AF15D1">
        <w:rPr>
          <w:i/>
          <w:color w:val="000000" w:themeColor="text1"/>
        </w:rPr>
        <w:t xml:space="preserve"> ‘</w:t>
      </w:r>
      <w:proofErr w:type="gramStart"/>
      <w:r w:rsidRPr="00AF15D1">
        <w:rPr>
          <w:i/>
          <w:color w:val="000000" w:themeColor="text1"/>
        </w:rPr>
        <w:t>have</w:t>
      </w:r>
      <w:proofErr w:type="gramEnd"/>
      <w:r w:rsidR="007B493F" w:rsidRPr="00AF15D1">
        <w:rPr>
          <w:i/>
          <w:color w:val="000000" w:themeColor="text1"/>
        </w:rPr>
        <w:t xml:space="preserve"> given me more confidence to apply for jobs that require higher level skills</w:t>
      </w:r>
      <w:r w:rsidRPr="00AF15D1">
        <w:rPr>
          <w:i/>
          <w:color w:val="000000" w:themeColor="text1"/>
        </w:rPr>
        <w:t>’</w:t>
      </w:r>
      <w:r w:rsidRPr="00AF15D1">
        <w:rPr>
          <w:color w:val="FF0000"/>
        </w:rPr>
        <w:t xml:space="preserve"> </w:t>
      </w:r>
      <w:r w:rsidR="00C3270E" w:rsidRPr="00C3270E">
        <w:t>(R7, 2011, diary)</w:t>
      </w:r>
    </w:p>
    <w:p w:rsidR="00C756FE" w:rsidRDefault="00C3270E" w:rsidP="00C3270E">
      <w:pPr>
        <w:spacing w:after="0" w:line="360" w:lineRule="auto"/>
      </w:pPr>
      <w:r>
        <w:t xml:space="preserve"> </w:t>
      </w:r>
    </w:p>
    <w:p w:rsidR="00F7386F" w:rsidRDefault="00F40964" w:rsidP="00C756FE">
      <w:pPr>
        <w:pStyle w:val="ListParagraph"/>
        <w:spacing w:after="0" w:line="360" w:lineRule="auto"/>
        <w:ind w:left="0"/>
        <w:rPr>
          <w:i/>
        </w:rPr>
      </w:pPr>
      <w:r>
        <w:t xml:space="preserve">In terms of challenges that </w:t>
      </w:r>
      <w:r w:rsidR="007E4390" w:rsidRPr="007E4390">
        <w:t xml:space="preserve">emerged for </w:t>
      </w:r>
      <w:r w:rsidR="00616679">
        <w:t xml:space="preserve">the </w:t>
      </w:r>
      <w:r>
        <w:t>students through</w:t>
      </w:r>
      <w:r w:rsidR="007E4390" w:rsidRPr="007E4390">
        <w:t xml:space="preserve"> learning partnership in this borderland space </w:t>
      </w:r>
      <w:r w:rsidR="00F7386F">
        <w:t>(persist</w:t>
      </w:r>
      <w:r w:rsidR="00616679">
        <w:t>ing</w:t>
      </w:r>
      <w:r w:rsidR="00F7386F">
        <w:t xml:space="preserve"> beyond the </w:t>
      </w:r>
      <w:r w:rsidR="00D907E0">
        <w:t>initial</w:t>
      </w:r>
      <w:r w:rsidR="00F7386F">
        <w:t xml:space="preserve"> </w:t>
      </w:r>
      <w:r w:rsidR="00D907E0">
        <w:t>disjunction</w:t>
      </w:r>
      <w:r w:rsidR="00F7386F">
        <w:t xml:space="preserve"> of </w:t>
      </w:r>
      <w:r w:rsidR="00D907E0">
        <w:t>superseding</w:t>
      </w:r>
      <w:r w:rsidR="00F7386F">
        <w:t xml:space="preserve"> comfort zone</w:t>
      </w:r>
      <w:r>
        <w:t>s</w:t>
      </w:r>
      <w:r w:rsidR="00F7386F">
        <w:t>)</w:t>
      </w:r>
      <w:r>
        <w:t>,</w:t>
      </w:r>
      <w:r w:rsidR="007E4390" w:rsidRPr="007E4390">
        <w:t xml:space="preserve"> </w:t>
      </w:r>
      <w:r>
        <w:t xml:space="preserve">a key theme was </w:t>
      </w:r>
      <w:r w:rsidR="007E4390" w:rsidRPr="007E4390">
        <w:t>the</w:t>
      </w:r>
      <w:r w:rsidR="007E4390">
        <w:t>i</w:t>
      </w:r>
      <w:r w:rsidR="007E4390" w:rsidRPr="007E4390">
        <w:t xml:space="preserve">r reticence to </w:t>
      </w:r>
      <w:r w:rsidR="00F7386F">
        <w:t>identify and discuss</w:t>
      </w:r>
      <w:r w:rsidR="007E4390" w:rsidRPr="007E4390">
        <w:t xml:space="preserve"> some</w:t>
      </w:r>
      <w:r w:rsidR="00D907E0">
        <w:t xml:space="preserve"> complex</w:t>
      </w:r>
      <w:r w:rsidR="007E4390" w:rsidRPr="007E4390">
        <w:t xml:space="preserve"> academic terms </w:t>
      </w:r>
      <w:r w:rsidR="00F7386F">
        <w:t>and</w:t>
      </w:r>
      <w:r w:rsidR="007E4390" w:rsidRPr="007E4390">
        <w:t xml:space="preserve"> concepts</w:t>
      </w:r>
      <w:r w:rsidR="00F7386F">
        <w:t>. This might have been</w:t>
      </w:r>
      <w:r w:rsidR="007E4390" w:rsidRPr="007E4390">
        <w:t xml:space="preserve"> due to the technical n</w:t>
      </w:r>
      <w:r w:rsidR="007E4390">
        <w:t>a</w:t>
      </w:r>
      <w:r w:rsidR="007E4390" w:rsidRPr="007E4390">
        <w:t>ture of these concepts</w:t>
      </w:r>
      <w:r w:rsidR="00F7386F">
        <w:t>,</w:t>
      </w:r>
      <w:r w:rsidR="007E4390" w:rsidRPr="007E4390">
        <w:t xml:space="preserve"> or </w:t>
      </w:r>
      <w:r>
        <w:t xml:space="preserve">to </w:t>
      </w:r>
      <w:r w:rsidR="00F7386F">
        <w:t>the</w:t>
      </w:r>
      <w:r w:rsidR="007E4390" w:rsidRPr="007E4390">
        <w:t xml:space="preserve"> lack of confidence</w:t>
      </w:r>
      <w:r w:rsidR="00F7386F">
        <w:t xml:space="preserve"> on the part of the students</w:t>
      </w:r>
      <w:r w:rsidR="007E4390" w:rsidRPr="007E4390">
        <w:t xml:space="preserve"> in applying them</w:t>
      </w:r>
      <w:r>
        <w:t xml:space="preserve"> in the field</w:t>
      </w:r>
      <w:r w:rsidR="007E4390" w:rsidRPr="007E4390">
        <w:t>. This</w:t>
      </w:r>
      <w:r>
        <w:t xml:space="preserve"> shortfall</w:t>
      </w:r>
      <w:r w:rsidR="007E4390" w:rsidRPr="007E4390">
        <w:t xml:space="preserve"> led</w:t>
      </w:r>
      <w:r w:rsidR="007E4390">
        <w:t xml:space="preserve"> </w:t>
      </w:r>
      <w:r w:rsidR="007E4390" w:rsidRPr="007E4390">
        <w:t>so</w:t>
      </w:r>
      <w:r w:rsidR="007E4390">
        <w:t>m</w:t>
      </w:r>
      <w:r w:rsidR="007E4390" w:rsidRPr="007E4390">
        <w:t>e stu</w:t>
      </w:r>
      <w:r w:rsidR="007E4390">
        <w:t>d</w:t>
      </w:r>
      <w:r w:rsidR="007E4390" w:rsidRPr="007E4390">
        <w:t>e</w:t>
      </w:r>
      <w:r w:rsidR="007E4390">
        <w:t>n</w:t>
      </w:r>
      <w:r w:rsidR="007E4390" w:rsidRPr="007E4390">
        <w:t>ts</w:t>
      </w:r>
      <w:r w:rsidR="00F7386F">
        <w:t xml:space="preserve"> to</w:t>
      </w:r>
      <w:r w:rsidR="007E4390" w:rsidRPr="007E4390">
        <w:t xml:space="preserve"> ques</w:t>
      </w:r>
      <w:r w:rsidR="007E4390">
        <w:t>tion the</w:t>
      </w:r>
      <w:r w:rsidR="007E4390" w:rsidRPr="007E4390">
        <w:t xml:space="preserve"> academic standar</w:t>
      </w:r>
      <w:r w:rsidR="007E4390">
        <w:t>d</w:t>
      </w:r>
      <w:r w:rsidR="007E4390" w:rsidRPr="007E4390">
        <w:t>s and content of so</w:t>
      </w:r>
      <w:r w:rsidR="007E4390">
        <w:t>m</w:t>
      </w:r>
      <w:r w:rsidR="007E4390" w:rsidRPr="007E4390">
        <w:t xml:space="preserve">e of the </w:t>
      </w:r>
      <w:r w:rsidR="007E4390">
        <w:t>field</w:t>
      </w:r>
      <w:r w:rsidR="00C756FE">
        <w:t xml:space="preserve"> p</w:t>
      </w:r>
      <w:r w:rsidR="007E4390" w:rsidRPr="007E4390">
        <w:t>resentat</w:t>
      </w:r>
      <w:r w:rsidR="007E4390">
        <w:t>i</w:t>
      </w:r>
      <w:r w:rsidR="007E4390" w:rsidRPr="007E4390">
        <w:t>ons</w:t>
      </w:r>
      <w:r w:rsidR="00F7386F">
        <w:t>:</w:t>
      </w:r>
      <w:r w:rsidR="007E4390" w:rsidRPr="007E4390">
        <w:t xml:space="preserve"> </w:t>
      </w:r>
      <w:r w:rsidR="007E4390" w:rsidRPr="007E4390">
        <w:rPr>
          <w:i/>
        </w:rPr>
        <w:t xml:space="preserve"> </w:t>
      </w:r>
    </w:p>
    <w:p w:rsidR="00F7386F" w:rsidRDefault="00F7386F" w:rsidP="00C756FE">
      <w:pPr>
        <w:pStyle w:val="ListParagraph"/>
        <w:spacing w:after="0" w:line="360" w:lineRule="auto"/>
        <w:ind w:left="0"/>
        <w:rPr>
          <w:i/>
        </w:rPr>
      </w:pPr>
    </w:p>
    <w:p w:rsidR="00374DCD" w:rsidRPr="00374DCD" w:rsidRDefault="00374DCD" w:rsidP="00374DCD">
      <w:pPr>
        <w:pStyle w:val="ListParagraph"/>
        <w:spacing w:after="0" w:line="360" w:lineRule="auto"/>
        <w:ind w:left="0"/>
        <w:jc w:val="center"/>
      </w:pPr>
      <w:r w:rsidRPr="00374DCD">
        <w:rPr>
          <w:i/>
        </w:rPr>
        <w:t xml:space="preserve">‘I felt that they had less authority and I ... found myself not as unreservedly willing to believe everything that was being said’ </w:t>
      </w:r>
      <w:r w:rsidRPr="00374DCD">
        <w:t>(R14, 2011, essay)</w:t>
      </w:r>
    </w:p>
    <w:p w:rsidR="00F134B5" w:rsidRDefault="00F134B5" w:rsidP="00F134B5">
      <w:pPr>
        <w:pStyle w:val="ListParagraph"/>
        <w:spacing w:after="0" w:line="360" w:lineRule="auto"/>
        <w:ind w:left="0"/>
        <w:rPr>
          <w:i/>
        </w:rPr>
      </w:pPr>
    </w:p>
    <w:p w:rsidR="00C60216" w:rsidRPr="007D079C" w:rsidRDefault="00493C26" w:rsidP="007D079C">
      <w:pPr>
        <w:spacing w:after="0" w:line="360" w:lineRule="auto"/>
      </w:pPr>
      <w:r>
        <w:t xml:space="preserve">On occasions, faculty found it necessary to intervene in presentation delivery, for instance to ensure that errors or prejudices were not perpetuated, </w:t>
      </w:r>
      <w:r w:rsidR="008B26BC">
        <w:t>or</w:t>
      </w:r>
      <w:r>
        <w:t xml:space="preserve"> to slow delivery if it was over</w:t>
      </w:r>
      <w:r w:rsidR="008B26BC">
        <w:t xml:space="preserve">-paced. </w:t>
      </w:r>
      <w:r>
        <w:t xml:space="preserve">Such interventions had to be done tactfully and sensitively.  </w:t>
      </w:r>
    </w:p>
    <w:p w:rsidR="00493C26" w:rsidRDefault="00493C26" w:rsidP="007D079C">
      <w:pPr>
        <w:spacing w:after="0" w:line="360" w:lineRule="auto"/>
      </w:pPr>
    </w:p>
    <w:p w:rsidR="00963BEA" w:rsidRPr="00EE694B" w:rsidRDefault="00CC4706" w:rsidP="007D079C">
      <w:pPr>
        <w:spacing w:after="0" w:line="360" w:lineRule="auto"/>
      </w:pPr>
      <w:r w:rsidRPr="00EE694B">
        <w:t xml:space="preserve">Co-production of learning through student-led teaching is particularly appropriate and effective on </w:t>
      </w:r>
      <w:r w:rsidR="005C226C" w:rsidRPr="00EE694B">
        <w:t xml:space="preserve">(international) </w:t>
      </w:r>
      <w:r w:rsidR="007D079C">
        <w:t>fieldtrips because: student empowerment</w:t>
      </w:r>
      <w:r w:rsidR="005C226C" w:rsidRPr="00EE694B">
        <w:t xml:space="preserve"> allows </w:t>
      </w:r>
      <w:r w:rsidR="001B47A7">
        <w:t xml:space="preserve">the </w:t>
      </w:r>
      <w:r w:rsidR="005C226C" w:rsidRPr="00EE694B">
        <w:t>application of h</w:t>
      </w:r>
      <w:r w:rsidR="00B2753C">
        <w:t>igh</w:t>
      </w:r>
      <w:r w:rsidR="005C2FE9" w:rsidRPr="00EE694B">
        <w:t xml:space="preserve">-level </w:t>
      </w:r>
      <w:r w:rsidR="007D079C">
        <w:t>academic and transferable skills and</w:t>
      </w:r>
      <w:r w:rsidR="005C2FE9" w:rsidRPr="00EE694B">
        <w:t xml:space="preserve"> may fac</w:t>
      </w:r>
      <w:r w:rsidR="007D079C">
        <w:t>ilitate transformative learning; the unfamiliar setting</w:t>
      </w:r>
      <w:r w:rsidR="005C226C" w:rsidRPr="00EE694B">
        <w:t xml:space="preserve"> </w:t>
      </w:r>
      <w:r w:rsidR="007D079C">
        <w:t>immerses</w:t>
      </w:r>
      <w:r w:rsidR="00C60216">
        <w:t>,</w:t>
      </w:r>
      <w:r w:rsidR="007D079C">
        <w:t xml:space="preserve"> </w:t>
      </w:r>
      <w:r w:rsidR="00C60216">
        <w:t>challenges</w:t>
      </w:r>
      <w:r w:rsidR="00C60216" w:rsidRPr="00EE694B">
        <w:t xml:space="preserve"> </w:t>
      </w:r>
      <w:r w:rsidR="007D079C">
        <w:t xml:space="preserve">and enthuses students; and </w:t>
      </w:r>
      <w:r w:rsidR="005C226C" w:rsidRPr="00EE694B">
        <w:t xml:space="preserve">students start to critically evaluate </w:t>
      </w:r>
      <w:r w:rsidR="007D079C">
        <w:t xml:space="preserve">their own contributions and experience and those of others, </w:t>
      </w:r>
      <w:r w:rsidR="005C2FE9" w:rsidRPr="00EE694B">
        <w:t>ultimately changing the relationship between student</w:t>
      </w:r>
      <w:r w:rsidR="007D079C">
        <w:t>s and faculty</w:t>
      </w:r>
      <w:r w:rsidR="005C226C" w:rsidRPr="00EE694B">
        <w:t>.</w:t>
      </w:r>
      <w:r w:rsidR="00E00372" w:rsidRPr="00E00372">
        <w:t xml:space="preserve"> </w:t>
      </w:r>
      <w:r w:rsidR="00E00372">
        <w:t>The role of the tutor as facilitator is vital. Placing student</w:t>
      </w:r>
      <w:r w:rsidR="00912367">
        <w:t>s</w:t>
      </w:r>
      <w:r w:rsidR="00E00372">
        <w:t xml:space="preserve"> outside their academic ‘comfort zone’</w:t>
      </w:r>
      <w:r w:rsidR="00DE2BB7">
        <w:t>,</w:t>
      </w:r>
      <w:r w:rsidR="00E00372">
        <w:t xml:space="preserve"> in </w:t>
      </w:r>
      <w:r w:rsidR="00DE2BB7">
        <w:t xml:space="preserve">spaces that can arouse their emotions, </w:t>
      </w:r>
      <w:r w:rsidR="00E00372">
        <w:t xml:space="preserve">must be carefully managed and monitored. Goals must be </w:t>
      </w:r>
      <w:r w:rsidR="00E00372">
        <w:lastRenderedPageBreak/>
        <w:t>appropriate to the academic level and background of the students</w:t>
      </w:r>
      <w:r w:rsidR="00A10D6B">
        <w:t xml:space="preserve"> (</w:t>
      </w:r>
      <w:r w:rsidR="00E00372">
        <w:t>not setting up studen</w:t>
      </w:r>
      <w:r w:rsidR="00A10D6B">
        <w:t>ts to fail), and</w:t>
      </w:r>
      <w:r w:rsidR="00E00372">
        <w:t xml:space="preserve"> scaffolding must be sensitive and appropriate.</w:t>
      </w:r>
      <w:bookmarkStart w:id="0" w:name="_GoBack"/>
      <w:bookmarkEnd w:id="0"/>
      <w:r w:rsidR="00E00372">
        <w:t xml:space="preserve">  </w:t>
      </w:r>
    </w:p>
    <w:p w:rsidR="009054C6" w:rsidRDefault="009054C6" w:rsidP="007D079C">
      <w:pPr>
        <w:spacing w:after="0" w:line="360" w:lineRule="auto"/>
      </w:pPr>
    </w:p>
    <w:p w:rsidR="008239B4" w:rsidRPr="00F31908" w:rsidRDefault="00326A42" w:rsidP="007D079C">
      <w:pPr>
        <w:spacing w:after="0" w:line="360" w:lineRule="auto"/>
        <w:rPr>
          <w:i/>
        </w:rPr>
      </w:pPr>
      <w:r>
        <w:rPr>
          <w:i/>
        </w:rPr>
        <w:t xml:space="preserve">Case study </w:t>
      </w:r>
      <w:r w:rsidR="00F2054D" w:rsidRPr="00F31908">
        <w:rPr>
          <w:i/>
        </w:rPr>
        <w:t>3</w:t>
      </w:r>
      <w:r>
        <w:rPr>
          <w:i/>
        </w:rPr>
        <w:t>:</w:t>
      </w:r>
      <w:r w:rsidR="00F31908" w:rsidRPr="00F31908">
        <w:rPr>
          <w:i/>
        </w:rPr>
        <w:t xml:space="preserve"> </w:t>
      </w:r>
      <w:r w:rsidR="00505516">
        <w:rPr>
          <w:i/>
        </w:rPr>
        <w:t>Twitter as a d</w:t>
      </w:r>
      <w:r w:rsidR="008239B4" w:rsidRPr="00F31908">
        <w:rPr>
          <w:i/>
        </w:rPr>
        <w:t>igital learning space</w:t>
      </w:r>
    </w:p>
    <w:p w:rsidR="008239B4" w:rsidRPr="00EE694B" w:rsidRDefault="00F2054D" w:rsidP="00EE694B">
      <w:pPr>
        <w:spacing w:after="0" w:line="360" w:lineRule="auto"/>
      </w:pPr>
      <w:r>
        <w:t>T</w:t>
      </w:r>
      <w:r w:rsidR="008239B4" w:rsidRPr="00EE694B">
        <w:t>oday</w:t>
      </w:r>
      <w:r>
        <w:t>’</w:t>
      </w:r>
      <w:r w:rsidR="00326A42">
        <w:t xml:space="preserve">s </w:t>
      </w:r>
      <w:r w:rsidR="00D87BFD">
        <w:t xml:space="preserve">undergraduate </w:t>
      </w:r>
      <w:r w:rsidR="00E5716F">
        <w:t>students were</w:t>
      </w:r>
      <w:r w:rsidR="00326A42">
        <w:t xml:space="preserve"> ‘</w:t>
      </w:r>
      <w:r w:rsidR="008239B4" w:rsidRPr="00EE694B">
        <w:t>born into a world woven from cabled,</w:t>
      </w:r>
      <w:r w:rsidR="00326A42">
        <w:t xml:space="preserve"> wired or wireless connectivity’</w:t>
      </w:r>
      <w:r w:rsidR="008239B4" w:rsidRPr="00EE694B">
        <w:t xml:space="preserve"> </w:t>
      </w:r>
      <w:r w:rsidR="008239B4" w:rsidRPr="00F2054D">
        <w:t>(Bauman, 2010).</w:t>
      </w:r>
      <w:r w:rsidR="00326A42">
        <w:t xml:space="preserve"> </w:t>
      </w:r>
      <w:r w:rsidR="00142EF1">
        <w:t xml:space="preserve">As such, </w:t>
      </w:r>
      <w:r w:rsidR="00CE4614">
        <w:t xml:space="preserve">educators </w:t>
      </w:r>
      <w:r w:rsidR="00142EF1">
        <w:t xml:space="preserve">should take advantage of </w:t>
      </w:r>
      <w:r w:rsidR="008239B4" w:rsidRPr="00EE694B">
        <w:t xml:space="preserve">technological developments </w:t>
      </w:r>
      <w:r w:rsidR="002278C4">
        <w:t xml:space="preserve">in order </w:t>
      </w:r>
      <w:r w:rsidR="00CE4614">
        <w:t>to open up new virtual</w:t>
      </w:r>
      <w:r w:rsidR="00F946DD">
        <w:t xml:space="preserve"> learning spaces that support higher-order </w:t>
      </w:r>
      <w:r w:rsidR="008239B4" w:rsidRPr="00EE694B">
        <w:t>learning</w:t>
      </w:r>
      <w:r w:rsidR="0094406D">
        <w:t xml:space="preserve"> and self-authorship</w:t>
      </w:r>
      <w:r w:rsidR="008239B4" w:rsidRPr="00EE694B">
        <w:t>.</w:t>
      </w:r>
      <w:r w:rsidR="0094406D">
        <w:t xml:space="preserve"> </w:t>
      </w:r>
      <w:r w:rsidR="002441D1">
        <w:t xml:space="preserve">Coupled with this, </w:t>
      </w:r>
      <w:r w:rsidR="008239B4" w:rsidRPr="00EE694B">
        <w:t>smart</w:t>
      </w:r>
      <w:r w:rsidR="002441D1">
        <w:t xml:space="preserve"> </w:t>
      </w:r>
      <w:r w:rsidR="008239B4" w:rsidRPr="00EE694B">
        <w:t>phones and their associated social media applications allow</w:t>
      </w:r>
      <w:r w:rsidR="0094406D">
        <w:t xml:space="preserve"> </w:t>
      </w:r>
      <w:r w:rsidR="008239B4" w:rsidRPr="00EE694B">
        <w:t xml:space="preserve">the </w:t>
      </w:r>
      <w:r w:rsidR="00F946DD">
        <w:t>co-</w:t>
      </w:r>
      <w:r w:rsidR="008239B4" w:rsidRPr="00EE694B">
        <w:t>creation and exchange of user</w:t>
      </w:r>
      <w:r w:rsidR="007F2B53">
        <w:t>-</w:t>
      </w:r>
      <w:r w:rsidR="008239B4" w:rsidRPr="00EE694B">
        <w:t xml:space="preserve">generated content. </w:t>
      </w:r>
      <w:r w:rsidR="00E066E3">
        <w:t>However, d</w:t>
      </w:r>
      <w:r w:rsidR="00E066E3" w:rsidRPr="00EE694B">
        <w:t xml:space="preserve">espite the fact that these tools are </w:t>
      </w:r>
      <w:r w:rsidR="00142EF1">
        <w:t xml:space="preserve">often used </w:t>
      </w:r>
      <w:r w:rsidR="00E066E3" w:rsidRPr="00EE694B">
        <w:t>to supplemen</w:t>
      </w:r>
      <w:r w:rsidR="00E066E3">
        <w:t xml:space="preserve">t traditional </w:t>
      </w:r>
      <w:r w:rsidR="0094406D">
        <w:t xml:space="preserve">teaching and </w:t>
      </w:r>
      <w:r w:rsidR="00E066E3">
        <w:t xml:space="preserve">learning methods, </w:t>
      </w:r>
      <w:r w:rsidR="00142EF1">
        <w:t>there is little empirical</w:t>
      </w:r>
      <w:r w:rsidR="00E066E3" w:rsidRPr="00EE694B">
        <w:t xml:space="preserve"> research into how the</w:t>
      </w:r>
      <w:r w:rsidR="00E066E3">
        <w:t xml:space="preserve">y </w:t>
      </w:r>
      <w:r w:rsidR="00E066E3" w:rsidRPr="00EE694B">
        <w:t xml:space="preserve">are being used </w:t>
      </w:r>
      <w:r w:rsidR="0094406D">
        <w:t>to support pedagogy</w:t>
      </w:r>
      <w:r w:rsidR="00E066E3" w:rsidRPr="00EE694B">
        <w:t xml:space="preserve"> in geography higher education </w:t>
      </w:r>
      <w:r w:rsidR="00E066E3">
        <w:t>(</w:t>
      </w:r>
      <w:proofErr w:type="spellStart"/>
      <w:r w:rsidR="00E066E3">
        <w:t>Gikas</w:t>
      </w:r>
      <w:proofErr w:type="spellEnd"/>
      <w:r w:rsidR="00E066E3">
        <w:t xml:space="preserve"> &amp; Grant, 2013). </w:t>
      </w:r>
      <w:r w:rsidR="00142EF1">
        <w:t>This section presents</w:t>
      </w:r>
      <w:r w:rsidR="00E066E3">
        <w:t xml:space="preserve"> a</w:t>
      </w:r>
      <w:r w:rsidR="008239B4" w:rsidRPr="00EE694B">
        <w:t xml:space="preserve"> case study</w:t>
      </w:r>
      <w:r w:rsidR="002441D1">
        <w:t xml:space="preserve"> of a pedagogical application</w:t>
      </w:r>
      <w:r w:rsidR="008239B4" w:rsidRPr="00EE694B">
        <w:t xml:space="preserve"> of Tw</w:t>
      </w:r>
      <w:r w:rsidR="00E066E3">
        <w:t xml:space="preserve">itter, </w:t>
      </w:r>
      <w:r w:rsidR="0094406D">
        <w:t xml:space="preserve">critically </w:t>
      </w:r>
      <w:r w:rsidR="00142EF1">
        <w:t>examining</w:t>
      </w:r>
      <w:r w:rsidR="008239B4" w:rsidRPr="00EE694B">
        <w:t xml:space="preserve"> the emergence of a digital space for partnership learning. </w:t>
      </w:r>
    </w:p>
    <w:p w:rsidR="008239B4" w:rsidRPr="008A39EE" w:rsidRDefault="008239B4" w:rsidP="008A39EE">
      <w:pPr>
        <w:spacing w:after="0" w:line="360" w:lineRule="auto"/>
      </w:pPr>
    </w:p>
    <w:p w:rsidR="008239B4" w:rsidRPr="00637C46" w:rsidRDefault="008239B4" w:rsidP="00134434">
      <w:pPr>
        <w:spacing w:after="0" w:line="360" w:lineRule="auto"/>
        <w:rPr>
          <w:lang w:val="en-US"/>
        </w:rPr>
      </w:pPr>
      <w:r w:rsidRPr="008A39EE">
        <w:t>At Aberystwyth University</w:t>
      </w:r>
      <w:r w:rsidR="002278C4" w:rsidRPr="008A39EE">
        <w:t xml:space="preserve"> in Wales, UK,</w:t>
      </w:r>
      <w:r w:rsidR="00142EF1">
        <w:t xml:space="preserve"> </w:t>
      </w:r>
      <w:r w:rsidRPr="008A39EE">
        <w:t xml:space="preserve">second year </w:t>
      </w:r>
      <w:r w:rsidR="002278C4" w:rsidRPr="008A39EE">
        <w:t xml:space="preserve">human geography </w:t>
      </w:r>
      <w:r w:rsidRPr="008A39EE">
        <w:t>unde</w:t>
      </w:r>
      <w:r w:rsidR="002278C4" w:rsidRPr="008A39EE">
        <w:t xml:space="preserve">rgraduates </w:t>
      </w:r>
      <w:r w:rsidRPr="008A39EE">
        <w:t>are required to st</w:t>
      </w:r>
      <w:r w:rsidR="00F2054D" w:rsidRPr="008A39EE">
        <w:t xml:space="preserve">udy the module </w:t>
      </w:r>
      <w:r w:rsidR="00F2054D" w:rsidRPr="008A39EE">
        <w:rPr>
          <w:i/>
        </w:rPr>
        <w:t>Research Design i</w:t>
      </w:r>
      <w:r w:rsidRPr="008A39EE">
        <w:rPr>
          <w:i/>
        </w:rPr>
        <w:t>n Human Geography</w:t>
      </w:r>
      <w:r w:rsidRPr="008A39EE">
        <w:t>. As part of a practical session</w:t>
      </w:r>
      <w:r w:rsidR="007F2B53" w:rsidRPr="008A39EE">
        <w:t xml:space="preserve"> on this module</w:t>
      </w:r>
      <w:r w:rsidR="002441D1">
        <w:t xml:space="preserve"> covering</w:t>
      </w:r>
      <w:r w:rsidRPr="008A39EE">
        <w:t xml:space="preserve"> participant observation</w:t>
      </w:r>
      <w:r w:rsidR="002278C4" w:rsidRPr="008A39EE">
        <w:t>,</w:t>
      </w:r>
      <w:r w:rsidR="00142EF1">
        <w:t xml:space="preserve"> students </w:t>
      </w:r>
      <w:r w:rsidR="00C1425D">
        <w:t xml:space="preserve">visit </w:t>
      </w:r>
      <w:r w:rsidR="002441D1">
        <w:t xml:space="preserve">different locations on the university </w:t>
      </w:r>
      <w:r w:rsidR="00587928">
        <w:t>c</w:t>
      </w:r>
      <w:r w:rsidR="007F2B53" w:rsidRPr="008A39EE">
        <w:t xml:space="preserve">ampus </w:t>
      </w:r>
      <w:r w:rsidR="002278C4" w:rsidRPr="008A39EE">
        <w:t xml:space="preserve">to </w:t>
      </w:r>
      <w:r w:rsidRPr="008A39EE">
        <w:t>observe their surroundings</w:t>
      </w:r>
      <w:r w:rsidR="00142EF1">
        <w:t>. They a</w:t>
      </w:r>
      <w:r w:rsidR="002278C4" w:rsidRPr="008A39EE">
        <w:t>re asked to take</w:t>
      </w:r>
      <w:r w:rsidRPr="008A39EE">
        <w:t xml:space="preserve"> traditional field</w:t>
      </w:r>
      <w:r w:rsidR="002278C4" w:rsidRPr="008A39EE">
        <w:t xml:space="preserve"> </w:t>
      </w:r>
      <w:r w:rsidRPr="008A39EE">
        <w:t>notes and</w:t>
      </w:r>
      <w:r w:rsidR="002278C4" w:rsidRPr="008A39EE">
        <w:t>,</w:t>
      </w:r>
      <w:r w:rsidRPr="008A39EE">
        <w:t xml:space="preserve"> in addition</w:t>
      </w:r>
      <w:r w:rsidR="002278C4" w:rsidRPr="008A39EE">
        <w:t xml:space="preserve">, </w:t>
      </w:r>
      <w:r w:rsidR="00B271FA">
        <w:t xml:space="preserve">are given the option </w:t>
      </w:r>
      <w:r w:rsidRPr="008A39EE">
        <w:t>to tw</w:t>
      </w:r>
      <w:r w:rsidR="00637C46">
        <w:t>eet their thoughts</w:t>
      </w:r>
      <w:r w:rsidRPr="008A39EE">
        <w:t>, feelings and</w:t>
      </w:r>
      <w:r w:rsidR="007F2B53" w:rsidRPr="008A39EE">
        <w:t xml:space="preserve"> </w:t>
      </w:r>
      <w:r w:rsidR="007F2B53" w:rsidRPr="00134434">
        <w:t>photographs throughout the exercise</w:t>
      </w:r>
      <w:r w:rsidRPr="00134434">
        <w:rPr>
          <w:lang w:val="en-US"/>
        </w:rPr>
        <w:t xml:space="preserve">. </w:t>
      </w:r>
      <w:r w:rsidR="00637C46">
        <w:rPr>
          <w:rFonts w:ascii="Calibri" w:hAnsi="Calibri"/>
        </w:rPr>
        <w:t>The results presented</w:t>
      </w:r>
      <w:r w:rsidR="00B271FA">
        <w:rPr>
          <w:rFonts w:ascii="Calibri" w:hAnsi="Calibri"/>
        </w:rPr>
        <w:t xml:space="preserve"> here</w:t>
      </w:r>
      <w:r w:rsidR="00637C46">
        <w:rPr>
          <w:rFonts w:ascii="Calibri" w:hAnsi="Calibri"/>
        </w:rPr>
        <w:t xml:space="preserve"> are drawn from</w:t>
      </w:r>
      <w:r w:rsidR="00637C46" w:rsidRPr="00975E31">
        <w:rPr>
          <w:rFonts w:ascii="Calibri" w:hAnsi="Calibri"/>
        </w:rPr>
        <w:t xml:space="preserve"> </w:t>
      </w:r>
      <w:r w:rsidR="00637C46">
        <w:rPr>
          <w:rFonts w:ascii="Calibri" w:hAnsi="Calibri"/>
        </w:rPr>
        <w:t xml:space="preserve">module evaluations across the </w:t>
      </w:r>
      <w:r w:rsidR="00C23353">
        <w:rPr>
          <w:rFonts w:ascii="Calibri" w:hAnsi="Calibri"/>
        </w:rPr>
        <w:t xml:space="preserve">2013-14 academic </w:t>
      </w:r>
      <w:r w:rsidR="00637C46">
        <w:rPr>
          <w:rFonts w:ascii="Calibri" w:hAnsi="Calibri"/>
        </w:rPr>
        <w:t>cohort and a</w:t>
      </w:r>
      <w:r w:rsidR="00637C46" w:rsidRPr="00975E31">
        <w:rPr>
          <w:rFonts w:ascii="Calibri" w:hAnsi="Calibri"/>
        </w:rPr>
        <w:t xml:space="preserve"> </w:t>
      </w:r>
      <w:r w:rsidR="00637C46">
        <w:rPr>
          <w:rFonts w:ascii="Calibri" w:hAnsi="Calibri"/>
        </w:rPr>
        <w:t>follow-on focus group of 10 students. Eighty percent</w:t>
      </w:r>
      <w:r w:rsidR="00637C46" w:rsidRPr="00975E31">
        <w:rPr>
          <w:rFonts w:ascii="Calibri" w:hAnsi="Calibri"/>
        </w:rPr>
        <w:t xml:space="preserve"> of the </w:t>
      </w:r>
      <w:r w:rsidR="00637C46">
        <w:rPr>
          <w:rFonts w:ascii="Calibri" w:hAnsi="Calibri"/>
        </w:rPr>
        <w:t xml:space="preserve">focus group </w:t>
      </w:r>
      <w:r w:rsidR="00637C46" w:rsidRPr="00975E31">
        <w:rPr>
          <w:rFonts w:ascii="Calibri" w:hAnsi="Calibri"/>
        </w:rPr>
        <w:t>participants</w:t>
      </w:r>
      <w:r w:rsidR="00637C46">
        <w:rPr>
          <w:rFonts w:ascii="Calibri" w:hAnsi="Calibri"/>
        </w:rPr>
        <w:t xml:space="preserve"> were male and all </w:t>
      </w:r>
      <w:r w:rsidR="00637C46" w:rsidRPr="00975E31">
        <w:rPr>
          <w:rFonts w:ascii="Calibri" w:hAnsi="Calibri"/>
        </w:rPr>
        <w:t xml:space="preserve">were </w:t>
      </w:r>
      <w:r w:rsidR="00ED5ED7">
        <w:rPr>
          <w:rFonts w:ascii="Calibri" w:hAnsi="Calibri"/>
        </w:rPr>
        <w:t xml:space="preserve">aged </w:t>
      </w:r>
      <w:r w:rsidR="00805BA1">
        <w:rPr>
          <w:rFonts w:ascii="Calibri" w:hAnsi="Calibri"/>
        </w:rPr>
        <w:t>below</w:t>
      </w:r>
      <w:r w:rsidR="00637C46" w:rsidRPr="00975E31">
        <w:rPr>
          <w:rFonts w:ascii="Calibri" w:hAnsi="Calibri"/>
        </w:rPr>
        <w:t xml:space="preserve"> 21. </w:t>
      </w:r>
    </w:p>
    <w:p w:rsidR="00637C46" w:rsidRPr="00134434" w:rsidRDefault="00637C46" w:rsidP="00134434">
      <w:pPr>
        <w:spacing w:after="0" w:line="360" w:lineRule="auto"/>
        <w:rPr>
          <w:lang w:val="en-US"/>
        </w:rPr>
      </w:pPr>
    </w:p>
    <w:p w:rsidR="008A39EE" w:rsidRPr="00134434" w:rsidRDefault="002A5C3C" w:rsidP="00134434">
      <w:pPr>
        <w:spacing w:after="0" w:line="360" w:lineRule="auto"/>
        <w:rPr>
          <w:lang w:val="en-US"/>
        </w:rPr>
      </w:pPr>
      <w:r w:rsidRPr="00134434">
        <w:rPr>
          <w:lang w:val="en-US"/>
        </w:rPr>
        <w:t>The innovative nature of t</w:t>
      </w:r>
      <w:r w:rsidR="00192006">
        <w:rPr>
          <w:lang w:val="en-US"/>
        </w:rPr>
        <w:t>he</w:t>
      </w:r>
      <w:r w:rsidR="008A39EE" w:rsidRPr="00134434">
        <w:rPr>
          <w:lang w:val="en-US"/>
        </w:rPr>
        <w:t xml:space="preserve"> </w:t>
      </w:r>
      <w:r w:rsidRPr="00134434">
        <w:rPr>
          <w:lang w:val="en-US"/>
        </w:rPr>
        <w:t xml:space="preserve">digital learning space was </w:t>
      </w:r>
      <w:r w:rsidR="00142EF1">
        <w:rPr>
          <w:lang w:val="en-US"/>
        </w:rPr>
        <w:t xml:space="preserve">clearly </w:t>
      </w:r>
      <w:proofErr w:type="spellStart"/>
      <w:r w:rsidRPr="00134434">
        <w:rPr>
          <w:lang w:val="en-US"/>
        </w:rPr>
        <w:t>recognised</w:t>
      </w:r>
      <w:proofErr w:type="spellEnd"/>
      <w:r w:rsidRPr="00134434">
        <w:rPr>
          <w:lang w:val="en-US"/>
        </w:rPr>
        <w:t xml:space="preserve"> by the students</w:t>
      </w:r>
      <w:r w:rsidR="008A39EE" w:rsidRPr="00134434">
        <w:rPr>
          <w:lang w:val="en-US"/>
        </w:rPr>
        <w:t>:</w:t>
      </w:r>
    </w:p>
    <w:p w:rsidR="008A39EE" w:rsidRPr="00134434" w:rsidRDefault="008A39EE" w:rsidP="00134434">
      <w:pPr>
        <w:spacing w:after="0" w:line="360" w:lineRule="auto"/>
        <w:rPr>
          <w:lang w:val="en-US"/>
        </w:rPr>
      </w:pPr>
    </w:p>
    <w:p w:rsidR="008A39EE" w:rsidRPr="00134434" w:rsidRDefault="008A39EE" w:rsidP="00134434">
      <w:pPr>
        <w:spacing w:after="0" w:line="360" w:lineRule="auto"/>
        <w:jc w:val="center"/>
        <w:rPr>
          <w:lang w:val="en-US"/>
        </w:rPr>
      </w:pPr>
      <w:r w:rsidRPr="00134434">
        <w:rPr>
          <w:i/>
          <w:lang w:val="en-US"/>
        </w:rPr>
        <w:t>‘I</w:t>
      </w:r>
      <w:r w:rsidR="002A5C3C" w:rsidRPr="00134434">
        <w:rPr>
          <w:i/>
          <w:lang w:val="en-US"/>
        </w:rPr>
        <w:t>t was like a breath of fresh air in the sense that I’d nev</w:t>
      </w:r>
      <w:r w:rsidRPr="00134434">
        <w:rPr>
          <w:i/>
          <w:lang w:val="en-US"/>
        </w:rPr>
        <w:t>er done anything like it before’</w:t>
      </w:r>
      <w:r w:rsidR="002A5C3C" w:rsidRPr="00134434">
        <w:rPr>
          <w:i/>
          <w:lang w:val="en-US"/>
        </w:rPr>
        <w:t xml:space="preserve"> </w:t>
      </w:r>
      <w:r w:rsidR="002A5C3C" w:rsidRPr="00134434">
        <w:rPr>
          <w:lang w:val="en-US"/>
        </w:rPr>
        <w:t>(N – f</w:t>
      </w:r>
      <w:r w:rsidRPr="00134434">
        <w:rPr>
          <w:lang w:val="en-US"/>
        </w:rPr>
        <w:t>ocus group)</w:t>
      </w:r>
    </w:p>
    <w:p w:rsidR="008A39EE" w:rsidRPr="00134434" w:rsidRDefault="008A39EE" w:rsidP="00134434">
      <w:pPr>
        <w:spacing w:after="0" w:line="360" w:lineRule="auto"/>
        <w:rPr>
          <w:i/>
          <w:lang w:val="en-US"/>
        </w:rPr>
      </w:pPr>
    </w:p>
    <w:p w:rsidR="00134434" w:rsidRPr="00134434" w:rsidRDefault="00134434" w:rsidP="00134434">
      <w:pPr>
        <w:spacing w:after="0" w:line="360" w:lineRule="auto"/>
      </w:pPr>
      <w:r w:rsidRPr="00134434">
        <w:t>T</w:t>
      </w:r>
      <w:r w:rsidR="00192006">
        <w:t>his</w:t>
      </w:r>
      <w:r w:rsidR="00142EF1">
        <w:t xml:space="preserve"> novel learning</w:t>
      </w:r>
      <w:r w:rsidRPr="00134434">
        <w:t xml:space="preserve"> space initially brought a sense of </w:t>
      </w:r>
      <w:proofErr w:type="spellStart"/>
      <w:r w:rsidRPr="00134434">
        <w:t>liminality</w:t>
      </w:r>
      <w:proofErr w:type="spellEnd"/>
      <w:r w:rsidRPr="00134434">
        <w:t xml:space="preserve"> to the students</w:t>
      </w:r>
      <w:r w:rsidR="00E5037A" w:rsidRPr="00E5037A">
        <w:rPr>
          <w:rFonts w:ascii="Calibri" w:eastAsia="Calibri" w:hAnsi="Calibri" w:cs="Times New Roman"/>
          <w:lang w:eastAsia="en-GB"/>
        </w:rPr>
        <w:t xml:space="preserve"> </w:t>
      </w:r>
      <w:r w:rsidR="00E5037A">
        <w:rPr>
          <w:rFonts w:ascii="Calibri" w:eastAsia="Calibri" w:hAnsi="Calibri" w:cs="Times New Roman"/>
          <w:lang w:eastAsia="en-GB"/>
        </w:rPr>
        <w:t>(</w:t>
      </w:r>
      <w:r w:rsidR="00E5037A" w:rsidRPr="00A03465">
        <w:rPr>
          <w:rFonts w:ascii="Calibri" w:eastAsia="Calibri" w:hAnsi="Calibri" w:cs="Times New Roman"/>
          <w:lang w:eastAsia="en-GB"/>
        </w:rPr>
        <w:t>Cook-Sather &amp; Alter, 2011</w:t>
      </w:r>
      <w:r w:rsidR="00E5037A">
        <w:rPr>
          <w:rFonts w:ascii="Calibri" w:eastAsia="Calibri" w:hAnsi="Calibri" w:cs="Times New Roman"/>
          <w:lang w:eastAsia="en-GB"/>
        </w:rPr>
        <w:t>)</w:t>
      </w:r>
      <w:r w:rsidRPr="00134434">
        <w:t xml:space="preserve">. Asking them to use </w:t>
      </w:r>
      <w:r w:rsidR="00142EF1">
        <w:t xml:space="preserve">personal </w:t>
      </w:r>
      <w:r w:rsidRPr="00134434">
        <w:t>technology for</w:t>
      </w:r>
      <w:r w:rsidR="002441D1">
        <w:t xml:space="preserve"> academic purposes was</w:t>
      </w:r>
      <w:r w:rsidRPr="00134434">
        <w:t xml:space="preserve"> met with some reservation:</w:t>
      </w:r>
    </w:p>
    <w:p w:rsidR="00134434" w:rsidRPr="00134434" w:rsidRDefault="00134434" w:rsidP="00134434">
      <w:pPr>
        <w:spacing w:after="0" w:line="360" w:lineRule="auto"/>
      </w:pPr>
    </w:p>
    <w:p w:rsidR="00134434" w:rsidRPr="00134434" w:rsidRDefault="00134434" w:rsidP="00134434">
      <w:pPr>
        <w:spacing w:after="0" w:line="360" w:lineRule="auto"/>
        <w:jc w:val="center"/>
      </w:pPr>
      <w:r w:rsidRPr="00134434">
        <w:t>‘</w:t>
      </w:r>
      <w:r w:rsidRPr="00134434">
        <w:rPr>
          <w:i/>
        </w:rPr>
        <w:t xml:space="preserve">I was a little concerned how it’d benefit me or my learning’ </w:t>
      </w:r>
      <w:r w:rsidRPr="00134434">
        <w:t>(N – focus group)</w:t>
      </w:r>
    </w:p>
    <w:p w:rsidR="00134434" w:rsidRPr="00134434" w:rsidRDefault="00134434" w:rsidP="00134434">
      <w:pPr>
        <w:spacing w:after="0" w:line="360" w:lineRule="auto"/>
      </w:pPr>
    </w:p>
    <w:p w:rsidR="00134434" w:rsidRPr="00134434" w:rsidRDefault="00134434" w:rsidP="00134434">
      <w:pPr>
        <w:spacing w:after="0" w:line="360" w:lineRule="auto"/>
      </w:pPr>
      <w:r w:rsidRPr="00134434">
        <w:rPr>
          <w:lang w:val="en-US"/>
        </w:rPr>
        <w:lastRenderedPageBreak/>
        <w:t>However, the</w:t>
      </w:r>
      <w:r w:rsidR="00142EF1">
        <w:rPr>
          <w:lang w:val="en-US"/>
        </w:rPr>
        <w:t xml:space="preserve"> students</w:t>
      </w:r>
      <w:r w:rsidRPr="00134434">
        <w:rPr>
          <w:lang w:val="en-US"/>
        </w:rPr>
        <w:t xml:space="preserve"> soon relaxed into the environment. </w:t>
      </w:r>
      <w:r w:rsidRPr="00134434">
        <w:t>They</w:t>
      </w:r>
      <w:r w:rsidR="00142EF1">
        <w:t xml:space="preserve"> began to</w:t>
      </w:r>
      <w:r w:rsidRPr="00134434">
        <w:t xml:space="preserve"> u</w:t>
      </w:r>
      <w:r w:rsidR="00142EF1">
        <w:t>se Twitter</w:t>
      </w:r>
      <w:r w:rsidR="002441D1">
        <w:t xml:space="preserve"> in a way</w:t>
      </w:r>
      <w:r w:rsidRPr="00134434">
        <w:t xml:space="preserve"> they </w:t>
      </w:r>
      <w:r w:rsidR="00142EF1">
        <w:t>felt</w:t>
      </w:r>
      <w:r w:rsidRPr="00134434">
        <w:t xml:space="preserve"> comfortable with: </w:t>
      </w:r>
    </w:p>
    <w:p w:rsidR="00134434" w:rsidRPr="00134434" w:rsidRDefault="00134434" w:rsidP="00134434">
      <w:pPr>
        <w:spacing w:after="0" w:line="360" w:lineRule="auto"/>
        <w:rPr>
          <w:i/>
        </w:rPr>
      </w:pPr>
    </w:p>
    <w:p w:rsidR="00134434" w:rsidRPr="00134434" w:rsidRDefault="00134434" w:rsidP="00134434">
      <w:pPr>
        <w:spacing w:after="0" w:line="360" w:lineRule="auto"/>
        <w:jc w:val="center"/>
        <w:rPr>
          <w:lang w:val="en-US"/>
        </w:rPr>
      </w:pPr>
      <w:r w:rsidRPr="00134434">
        <w:rPr>
          <w:i/>
        </w:rPr>
        <w:t>‘[</w:t>
      </w:r>
      <w:proofErr w:type="gramStart"/>
      <w:r w:rsidRPr="00134434">
        <w:rPr>
          <w:i/>
        </w:rPr>
        <w:t>it</w:t>
      </w:r>
      <w:proofErr w:type="gramEnd"/>
      <w:r w:rsidRPr="00134434">
        <w:rPr>
          <w:i/>
        </w:rPr>
        <w:t>] didn’t actually fee</w:t>
      </w:r>
      <w:r w:rsidR="00142EF1">
        <w:rPr>
          <w:i/>
        </w:rPr>
        <w:t>l like we were learning</w:t>
      </w:r>
      <w:r w:rsidRPr="00134434">
        <w:rPr>
          <w:i/>
        </w:rPr>
        <w:t xml:space="preserve">, but obviously we were, and that made it appealing to carry on’ </w:t>
      </w:r>
      <w:r w:rsidRPr="00134434">
        <w:t>(N – focus group)</w:t>
      </w:r>
    </w:p>
    <w:p w:rsidR="00134434" w:rsidRPr="00134434" w:rsidRDefault="00134434" w:rsidP="00134434">
      <w:pPr>
        <w:spacing w:after="0" w:line="360" w:lineRule="auto"/>
      </w:pPr>
    </w:p>
    <w:p w:rsidR="00134434" w:rsidRPr="00134434" w:rsidRDefault="00134434" w:rsidP="00134434">
      <w:pPr>
        <w:spacing w:after="0" w:line="360" w:lineRule="auto"/>
      </w:pPr>
      <w:r w:rsidRPr="00134434">
        <w:t xml:space="preserve">By the end of the exercise, the </w:t>
      </w:r>
      <w:r w:rsidR="002441D1">
        <w:t xml:space="preserve">student </w:t>
      </w:r>
      <w:r w:rsidRPr="00134434">
        <w:t xml:space="preserve">views had </w:t>
      </w:r>
      <w:r w:rsidR="00142EF1">
        <w:t>evolved</w:t>
      </w:r>
      <w:r w:rsidRPr="00134434">
        <w:t xml:space="preserve"> and they commented that Twitter was a </w:t>
      </w:r>
      <w:r w:rsidRPr="00134434">
        <w:rPr>
          <w:i/>
        </w:rPr>
        <w:t xml:space="preserve">‘vital tool in the feedback process’ </w:t>
      </w:r>
      <w:r w:rsidRPr="00134434">
        <w:t xml:space="preserve">(W – focus group), enabling them to gain a </w:t>
      </w:r>
      <w:r w:rsidRPr="00134434">
        <w:rPr>
          <w:i/>
        </w:rPr>
        <w:t xml:space="preserve">‘feeling of </w:t>
      </w:r>
      <w:r w:rsidR="00142EF1">
        <w:rPr>
          <w:i/>
        </w:rPr>
        <w:t xml:space="preserve">mutual </w:t>
      </w:r>
      <w:r w:rsidRPr="00134434">
        <w:rPr>
          <w:i/>
        </w:rPr>
        <w:t xml:space="preserve">engagement, not always felt in the lecture theatre’ </w:t>
      </w:r>
      <w:r w:rsidRPr="00134434">
        <w:t>(D – focus group).</w:t>
      </w:r>
    </w:p>
    <w:p w:rsidR="00134434" w:rsidRPr="00134434" w:rsidRDefault="00134434" w:rsidP="00134434">
      <w:pPr>
        <w:spacing w:after="0" w:line="360" w:lineRule="auto"/>
        <w:rPr>
          <w:lang w:val="en-US"/>
        </w:rPr>
      </w:pPr>
    </w:p>
    <w:p w:rsidR="008A39EE" w:rsidRPr="00134434" w:rsidRDefault="00DE5123" w:rsidP="00134434">
      <w:pPr>
        <w:spacing w:after="0" w:line="360" w:lineRule="auto"/>
        <w:rPr>
          <w:lang w:val="en-US"/>
        </w:rPr>
      </w:pPr>
      <w:r>
        <w:rPr>
          <w:lang w:val="en-US"/>
        </w:rPr>
        <w:t xml:space="preserve">The students </w:t>
      </w:r>
      <w:r w:rsidR="00587928">
        <w:rPr>
          <w:lang w:val="en-US"/>
        </w:rPr>
        <w:t xml:space="preserve">recognized that </w:t>
      </w:r>
      <w:r w:rsidR="002A5C3C" w:rsidRPr="00134434">
        <w:rPr>
          <w:lang w:val="en-US"/>
        </w:rPr>
        <w:t xml:space="preserve">Twitter engaged </w:t>
      </w:r>
      <w:r>
        <w:rPr>
          <w:lang w:val="en-US"/>
        </w:rPr>
        <w:t xml:space="preserve">them </w:t>
      </w:r>
      <w:r w:rsidR="002A5C3C" w:rsidRPr="00134434">
        <w:rPr>
          <w:lang w:val="en-US"/>
        </w:rPr>
        <w:t xml:space="preserve">in </w:t>
      </w:r>
      <w:r w:rsidR="00727C28" w:rsidRPr="00134434">
        <w:rPr>
          <w:lang w:val="en-US"/>
        </w:rPr>
        <w:t>their learning to a greater extent than was</w:t>
      </w:r>
      <w:r w:rsidR="002A5C3C" w:rsidRPr="00134434">
        <w:rPr>
          <w:lang w:val="en-US"/>
        </w:rPr>
        <w:t xml:space="preserve"> possible using traditional </w:t>
      </w:r>
      <w:proofErr w:type="spellStart"/>
      <w:r w:rsidR="00587928">
        <w:rPr>
          <w:lang w:val="en-US"/>
        </w:rPr>
        <w:t>transmissive</w:t>
      </w:r>
      <w:proofErr w:type="spellEnd"/>
      <w:r w:rsidR="00587928">
        <w:rPr>
          <w:lang w:val="en-US"/>
        </w:rPr>
        <w:t xml:space="preserve"> </w:t>
      </w:r>
      <w:r w:rsidR="002A5C3C" w:rsidRPr="00134434">
        <w:rPr>
          <w:lang w:val="en-US"/>
        </w:rPr>
        <w:t>teaching techniques</w:t>
      </w:r>
      <w:r w:rsidR="008A39EE" w:rsidRPr="00134434">
        <w:rPr>
          <w:lang w:val="en-US"/>
        </w:rPr>
        <w:t>:</w:t>
      </w:r>
    </w:p>
    <w:p w:rsidR="008A39EE" w:rsidRPr="00134434" w:rsidRDefault="008A39EE" w:rsidP="00134434">
      <w:pPr>
        <w:spacing w:after="0" w:line="360" w:lineRule="auto"/>
        <w:rPr>
          <w:lang w:val="en-US"/>
        </w:rPr>
      </w:pPr>
    </w:p>
    <w:p w:rsidR="00C655FA" w:rsidRPr="00134434" w:rsidRDefault="00C655FA" w:rsidP="00134434">
      <w:pPr>
        <w:spacing w:after="0" w:line="360" w:lineRule="auto"/>
        <w:jc w:val="center"/>
        <w:rPr>
          <w:lang w:val="en-US"/>
        </w:rPr>
      </w:pPr>
      <w:r w:rsidRPr="00134434">
        <w:rPr>
          <w:i/>
          <w:lang w:val="en-US"/>
        </w:rPr>
        <w:t>‘I</w:t>
      </w:r>
      <w:r w:rsidR="002A5C3C" w:rsidRPr="00134434">
        <w:rPr>
          <w:i/>
          <w:lang w:val="en-US"/>
        </w:rPr>
        <w:t>t was enjoyable and felt engaging, more so than just being sat in a lecture theatre. It felt more personal</w:t>
      </w:r>
      <w:r w:rsidR="00727C28" w:rsidRPr="00134434">
        <w:rPr>
          <w:i/>
          <w:lang w:val="en-US"/>
        </w:rPr>
        <w:t>,</w:t>
      </w:r>
      <w:r w:rsidRPr="00134434">
        <w:rPr>
          <w:i/>
          <w:lang w:val="en-US"/>
        </w:rPr>
        <w:t xml:space="preserve"> whilst also being informative’</w:t>
      </w:r>
      <w:r w:rsidR="002A5C3C" w:rsidRPr="00134434">
        <w:rPr>
          <w:i/>
          <w:lang w:val="en-US"/>
        </w:rPr>
        <w:t xml:space="preserve"> </w:t>
      </w:r>
      <w:r w:rsidR="002A5C3C" w:rsidRPr="00134434">
        <w:rPr>
          <w:lang w:val="en-US"/>
        </w:rPr>
        <w:t>(D – focus group)</w:t>
      </w:r>
    </w:p>
    <w:p w:rsidR="00C655FA" w:rsidRPr="00134434" w:rsidRDefault="00C655FA" w:rsidP="00134434">
      <w:pPr>
        <w:spacing w:after="0" w:line="360" w:lineRule="auto"/>
        <w:rPr>
          <w:lang w:val="en-US"/>
        </w:rPr>
      </w:pPr>
    </w:p>
    <w:p w:rsidR="002A5C3C" w:rsidRPr="00134434" w:rsidRDefault="00DE5123" w:rsidP="00134434">
      <w:pPr>
        <w:spacing w:after="0" w:line="360" w:lineRule="auto"/>
        <w:rPr>
          <w:lang w:val="en-US"/>
        </w:rPr>
      </w:pPr>
      <w:r>
        <w:rPr>
          <w:lang w:val="en-US"/>
        </w:rPr>
        <w:t>T</w:t>
      </w:r>
      <w:r w:rsidR="002441D1">
        <w:rPr>
          <w:lang w:val="en-US"/>
        </w:rPr>
        <w:t xml:space="preserve">he digital learning space </w:t>
      </w:r>
      <w:r>
        <w:rPr>
          <w:lang w:val="en-US"/>
        </w:rPr>
        <w:t xml:space="preserve">therefore </w:t>
      </w:r>
      <w:r w:rsidR="002441D1">
        <w:rPr>
          <w:lang w:val="en-US"/>
        </w:rPr>
        <w:t>brought</w:t>
      </w:r>
      <w:r w:rsidR="002A5C3C" w:rsidRPr="00134434">
        <w:rPr>
          <w:lang w:val="en-US"/>
        </w:rPr>
        <w:t xml:space="preserve"> a personal touch to large</w:t>
      </w:r>
      <w:r w:rsidR="00727C28" w:rsidRPr="00134434">
        <w:rPr>
          <w:lang w:val="en-US"/>
        </w:rPr>
        <w:t xml:space="preserve">-scale group teaching, </w:t>
      </w:r>
      <w:r>
        <w:rPr>
          <w:lang w:val="en-US"/>
        </w:rPr>
        <w:t xml:space="preserve">motivating and engaging </w:t>
      </w:r>
      <w:r w:rsidR="002441D1">
        <w:rPr>
          <w:lang w:val="en-US"/>
        </w:rPr>
        <w:t xml:space="preserve">the </w:t>
      </w:r>
      <w:r>
        <w:rPr>
          <w:lang w:val="en-US"/>
        </w:rPr>
        <w:t xml:space="preserve">students with </w:t>
      </w:r>
      <w:r w:rsidR="002441D1">
        <w:rPr>
          <w:lang w:val="en-US"/>
        </w:rPr>
        <w:t xml:space="preserve">learning </w:t>
      </w:r>
      <w:r w:rsidR="002A5C3C" w:rsidRPr="00134434">
        <w:rPr>
          <w:lang w:val="en-US"/>
        </w:rPr>
        <w:t xml:space="preserve">material. </w:t>
      </w:r>
    </w:p>
    <w:p w:rsidR="002A5C3C" w:rsidRPr="00134434" w:rsidRDefault="002A5C3C" w:rsidP="00134434">
      <w:pPr>
        <w:spacing w:after="0" w:line="360" w:lineRule="auto"/>
        <w:rPr>
          <w:lang w:val="en-US"/>
        </w:rPr>
      </w:pPr>
    </w:p>
    <w:p w:rsidR="008239B4" w:rsidRPr="00EE694B" w:rsidRDefault="002278C4" w:rsidP="00134434">
      <w:pPr>
        <w:spacing w:after="0" w:line="360" w:lineRule="auto"/>
      </w:pPr>
      <w:r w:rsidRPr="00134434">
        <w:rPr>
          <w:lang w:val="en-US"/>
        </w:rPr>
        <w:t>Throughout the exercise</w:t>
      </w:r>
      <w:r w:rsidR="00386D52" w:rsidRPr="00134434">
        <w:rPr>
          <w:lang w:val="en-US"/>
        </w:rPr>
        <w:t>,</w:t>
      </w:r>
      <w:r w:rsidR="008239B4" w:rsidRPr="00134434">
        <w:rPr>
          <w:lang w:val="en-US"/>
        </w:rPr>
        <w:t xml:space="preserve"> the </w:t>
      </w:r>
      <w:proofErr w:type="spellStart"/>
      <w:r w:rsidR="008239B4" w:rsidRPr="00134434">
        <w:rPr>
          <w:lang w:val="en-US"/>
        </w:rPr>
        <w:t>hashtag</w:t>
      </w:r>
      <w:proofErr w:type="spellEnd"/>
      <w:r w:rsidR="008239B4" w:rsidRPr="00134434">
        <w:rPr>
          <w:lang w:val="en-US"/>
        </w:rPr>
        <w:t xml:space="preserve"> was monitored and tweets were replied to immediately using the instructor</w:t>
      </w:r>
      <w:r w:rsidR="00F2054D" w:rsidRPr="00134434">
        <w:rPr>
          <w:lang w:val="en-US"/>
        </w:rPr>
        <w:t>’</w:t>
      </w:r>
      <w:r w:rsidR="00386D52" w:rsidRPr="00134434">
        <w:rPr>
          <w:lang w:val="en-US"/>
        </w:rPr>
        <w:t>s academic Twitter account.</w:t>
      </w:r>
      <w:r w:rsidR="008239B4" w:rsidRPr="00134434">
        <w:rPr>
          <w:lang w:val="en-US"/>
        </w:rPr>
        <w:t xml:space="preserve"> </w:t>
      </w:r>
      <w:r w:rsidR="00913608">
        <w:rPr>
          <w:lang w:val="en-US"/>
        </w:rPr>
        <w:t>Feedback encouraged the students</w:t>
      </w:r>
      <w:r w:rsidR="00386D52" w:rsidRPr="00134434">
        <w:rPr>
          <w:lang w:val="en-US"/>
        </w:rPr>
        <w:t xml:space="preserve"> to more deeply</w:t>
      </w:r>
      <w:r w:rsidR="00913608">
        <w:rPr>
          <w:lang w:val="en-US"/>
        </w:rPr>
        <w:t xml:space="preserve"> question</w:t>
      </w:r>
      <w:r w:rsidR="008239B4" w:rsidRPr="00134434">
        <w:rPr>
          <w:lang w:val="en-US"/>
        </w:rPr>
        <w:t xml:space="preserve"> their surroundings and to think about their </w:t>
      </w:r>
      <w:proofErr w:type="spellStart"/>
      <w:r w:rsidRPr="00134434">
        <w:t>positionality</w:t>
      </w:r>
      <w:proofErr w:type="spellEnd"/>
      <w:r w:rsidR="00913608">
        <w:t>. Receiving</w:t>
      </w:r>
      <w:r w:rsidR="00DE5123">
        <w:t xml:space="preserve"> </w:t>
      </w:r>
      <w:r w:rsidR="008239B4" w:rsidRPr="00EE694B">
        <w:t>feedback digitally</w:t>
      </w:r>
      <w:r w:rsidR="00594E3E">
        <w:t xml:space="preserve"> brought </w:t>
      </w:r>
      <w:r w:rsidR="00DE5123">
        <w:t>the tutor</w:t>
      </w:r>
      <w:r w:rsidR="00594E3E">
        <w:t xml:space="preserve"> and students close together</w:t>
      </w:r>
      <w:r w:rsidR="00DE5123">
        <w:t>,</w:t>
      </w:r>
      <w:r w:rsidR="00594E3E">
        <w:t xml:space="preserve"> whilst </w:t>
      </w:r>
      <w:r w:rsidR="00DE5123">
        <w:t>they remained</w:t>
      </w:r>
      <w:r w:rsidR="00594E3E">
        <w:t xml:space="preserve"> apart</w:t>
      </w:r>
      <w:r w:rsidR="00DE5123" w:rsidRPr="00DE5123">
        <w:t xml:space="preserve"> </w:t>
      </w:r>
      <w:r w:rsidR="00DE5123">
        <w:t>physically</w:t>
      </w:r>
      <w:r w:rsidR="00594E3E">
        <w:t>;</w:t>
      </w:r>
      <w:r w:rsidR="008239B4" w:rsidRPr="00EE694B">
        <w:t xml:space="preserve"> </w:t>
      </w:r>
      <w:r w:rsidR="00594E3E">
        <w:t xml:space="preserve">the </w:t>
      </w:r>
      <w:r w:rsidR="008239B4" w:rsidRPr="00EE694B">
        <w:t xml:space="preserve">students were able to </w:t>
      </w:r>
      <w:r w:rsidR="00913608">
        <w:t>get immediate direction</w:t>
      </w:r>
      <w:r w:rsidRPr="00EE694B">
        <w:t xml:space="preserve"> </w:t>
      </w:r>
      <w:r w:rsidR="00594E3E">
        <w:t xml:space="preserve">and </w:t>
      </w:r>
      <w:r w:rsidR="00913608">
        <w:t>adapt</w:t>
      </w:r>
      <w:r w:rsidR="00DE5123">
        <w:t xml:space="preserve"> their activities </w:t>
      </w:r>
      <w:r w:rsidRPr="002278C4">
        <w:rPr>
          <w:i/>
        </w:rPr>
        <w:t>in situ</w:t>
      </w:r>
      <w:r w:rsidR="00386D52">
        <w:t>. T</w:t>
      </w:r>
      <w:r w:rsidR="008239B4" w:rsidRPr="00EE694B">
        <w:t>raditionally</w:t>
      </w:r>
      <w:r w:rsidR="00386D52">
        <w:t>,</w:t>
      </w:r>
      <w:r w:rsidR="008239B4" w:rsidRPr="00EE694B">
        <w:t xml:space="preserve"> feedback would have </w:t>
      </w:r>
      <w:r>
        <w:t>been postponed</w:t>
      </w:r>
      <w:r w:rsidR="008239B4" w:rsidRPr="00EE694B">
        <w:t xml:space="preserve"> until the students returned to the classroo</w:t>
      </w:r>
      <w:r w:rsidR="00386D52">
        <w:t xml:space="preserve">m or the instructors </w:t>
      </w:r>
      <w:r w:rsidR="008239B4" w:rsidRPr="00EE694B">
        <w:t xml:space="preserve">had </w:t>
      </w:r>
      <w:r w:rsidR="00386D52">
        <w:t>managed to circulate round all individuals in the field</w:t>
      </w:r>
      <w:r w:rsidR="008239B4" w:rsidRPr="00EE694B">
        <w:t>.</w:t>
      </w:r>
      <w:r w:rsidR="00386D52">
        <w:t xml:space="preserve"> At the end of</w:t>
      </w:r>
      <w:r w:rsidR="008239B4" w:rsidRPr="00EE694B">
        <w:t xml:space="preserve"> the session</w:t>
      </w:r>
      <w:r w:rsidR="00DE5123">
        <w:t>, the class regrouped and their t</w:t>
      </w:r>
      <w:r w:rsidR="008239B4" w:rsidRPr="00EE694B">
        <w:t>weet</w:t>
      </w:r>
      <w:r w:rsidR="00386D52">
        <w:t>s</w:t>
      </w:r>
      <w:r w:rsidR="008239B4" w:rsidRPr="00EE694B">
        <w:t xml:space="preserve"> were display</w:t>
      </w:r>
      <w:r w:rsidR="00913608">
        <w:t>ed on a</w:t>
      </w:r>
      <w:r w:rsidR="00386D52">
        <w:t xml:space="preserve"> white board using </w:t>
      </w:r>
      <w:proofErr w:type="spellStart"/>
      <w:r w:rsidR="00386D52">
        <w:t>Tweetbeam</w:t>
      </w:r>
      <w:proofErr w:type="spellEnd"/>
      <w:r w:rsidR="00386D52">
        <w:t xml:space="preserve"> software. The activity was </w:t>
      </w:r>
      <w:r w:rsidR="008239B4" w:rsidRPr="00EE694B">
        <w:t xml:space="preserve">discussed </w:t>
      </w:r>
      <w:r w:rsidR="000A10C7">
        <w:t>and the</w:t>
      </w:r>
      <w:r w:rsidR="00913608">
        <w:t xml:space="preserve"> </w:t>
      </w:r>
      <w:r w:rsidR="008239B4" w:rsidRPr="00EE694B">
        <w:t>twe</w:t>
      </w:r>
      <w:r w:rsidR="00913608">
        <w:t xml:space="preserve">ets </w:t>
      </w:r>
      <w:r w:rsidR="000A10C7">
        <w:t xml:space="preserve">were used </w:t>
      </w:r>
      <w:r w:rsidR="00913608">
        <w:t xml:space="preserve">to prompt </w:t>
      </w:r>
      <w:r w:rsidR="00DE5123">
        <w:t xml:space="preserve">student </w:t>
      </w:r>
      <w:r w:rsidR="00913608">
        <w:t>self-reflection</w:t>
      </w:r>
      <w:r w:rsidR="002A5C3C">
        <w:t xml:space="preserve"> </w:t>
      </w:r>
      <w:r w:rsidR="00913608">
        <w:t>and dialogue</w:t>
      </w:r>
      <w:r w:rsidR="00895640">
        <w:t xml:space="preserve"> (</w:t>
      </w:r>
      <w:proofErr w:type="spellStart"/>
      <w:r w:rsidR="00895640">
        <w:t>Laurillard</w:t>
      </w:r>
      <w:proofErr w:type="spellEnd"/>
      <w:r w:rsidR="00895640">
        <w:t>, 2002)</w:t>
      </w:r>
      <w:r w:rsidR="002A5C3C">
        <w:t>.</w:t>
      </w:r>
      <w:r w:rsidR="000A10C7">
        <w:t xml:space="preserve"> This </w:t>
      </w:r>
      <w:r w:rsidR="00E90526">
        <w:t>increased</w:t>
      </w:r>
      <w:r w:rsidR="000A10C7">
        <w:t xml:space="preserve"> the students</w:t>
      </w:r>
      <w:r w:rsidR="00E90526">
        <w:t>’</w:t>
      </w:r>
      <w:r w:rsidR="000A10C7">
        <w:t xml:space="preserve"> confidence to share and debate their views.</w:t>
      </w:r>
      <w:r w:rsidR="008239B4" w:rsidRPr="00EE694B">
        <w:t xml:space="preserve"> </w:t>
      </w:r>
    </w:p>
    <w:p w:rsidR="008239B4" w:rsidRPr="00EE694B" w:rsidRDefault="008239B4" w:rsidP="00EE694B">
      <w:pPr>
        <w:spacing w:after="0" w:line="360" w:lineRule="auto"/>
      </w:pPr>
    </w:p>
    <w:p w:rsidR="008239B4" w:rsidRPr="00C11297" w:rsidRDefault="008239B4" w:rsidP="00C11297">
      <w:pPr>
        <w:spacing w:after="0" w:line="360" w:lineRule="auto"/>
      </w:pPr>
      <w:r w:rsidRPr="00EE694B">
        <w:t xml:space="preserve">It was not compulsory for the students </w:t>
      </w:r>
      <w:r w:rsidR="002441D1">
        <w:t>to use Twitter during the</w:t>
      </w:r>
      <w:r w:rsidR="00386D52">
        <w:t xml:space="preserve"> exercise</w:t>
      </w:r>
      <w:r w:rsidR="00753D9A">
        <w:t xml:space="preserve"> -</w:t>
      </w:r>
      <w:r w:rsidR="002441D1">
        <w:t xml:space="preserve"> they were </w:t>
      </w:r>
      <w:r w:rsidRPr="00EE694B">
        <w:t>able to carry</w:t>
      </w:r>
      <w:r w:rsidR="00753D9A">
        <w:t xml:space="preserve"> </w:t>
      </w:r>
      <w:r w:rsidR="00386D52">
        <w:t>out the task using traditional ethnographic</w:t>
      </w:r>
      <w:r w:rsidRPr="00EE694B">
        <w:t xml:space="preserve"> method</w:t>
      </w:r>
      <w:r w:rsidR="00386D52">
        <w:t>s</w:t>
      </w:r>
      <w:r w:rsidRPr="00EE694B">
        <w:t xml:space="preserve">. </w:t>
      </w:r>
      <w:r w:rsidR="00ED5ED7" w:rsidRPr="00EE694B">
        <w:t xml:space="preserve">Twitter was used to supplement the traditional </w:t>
      </w:r>
      <w:r w:rsidR="00ED5ED7">
        <w:t>learning techniques and to promote</w:t>
      </w:r>
      <w:r w:rsidR="00ED5ED7" w:rsidRPr="00EE694B">
        <w:t xml:space="preserve"> deeper c</w:t>
      </w:r>
      <w:r w:rsidR="00ED5ED7">
        <w:t>onceptual knowledge.</w:t>
      </w:r>
      <w:r w:rsidR="00ED5ED7">
        <w:rPr>
          <w:rFonts w:cs="Times New Roman"/>
        </w:rPr>
        <w:t xml:space="preserve"> Approximately half of the students on the module used Twitter, but </w:t>
      </w:r>
      <w:r w:rsidR="00ED5ED7">
        <w:t>the issues raised</w:t>
      </w:r>
      <w:r w:rsidRPr="00EE694B">
        <w:t xml:space="preserve"> </w:t>
      </w:r>
      <w:r w:rsidRPr="00C11297">
        <w:t xml:space="preserve">were discussed in class </w:t>
      </w:r>
      <w:r w:rsidR="004C0405" w:rsidRPr="00C11297">
        <w:t>(</w:t>
      </w:r>
      <w:r w:rsidRPr="00C11297">
        <w:t xml:space="preserve">and placed on </w:t>
      </w:r>
      <w:r w:rsidR="004C0405" w:rsidRPr="00C11297">
        <w:t>the institutional VLE)</w:t>
      </w:r>
      <w:r w:rsidRPr="00C11297">
        <w:t xml:space="preserve"> so that all students</w:t>
      </w:r>
      <w:r w:rsidR="00DE5123">
        <w:t xml:space="preserve"> could benefit from the technology</w:t>
      </w:r>
      <w:r w:rsidRPr="00C11297">
        <w:t>.</w:t>
      </w:r>
    </w:p>
    <w:p w:rsidR="00ED5ED7" w:rsidRDefault="00ED5ED7" w:rsidP="00C11297">
      <w:pPr>
        <w:spacing w:after="0" w:line="360" w:lineRule="auto"/>
      </w:pPr>
    </w:p>
    <w:p w:rsidR="00C11297" w:rsidRDefault="008239B4" w:rsidP="00C11297">
      <w:pPr>
        <w:spacing w:after="0" w:line="360" w:lineRule="auto"/>
      </w:pPr>
      <w:r w:rsidRPr="00C11297">
        <w:t xml:space="preserve">The use of the </w:t>
      </w:r>
      <w:proofErr w:type="spellStart"/>
      <w:r w:rsidRPr="00C11297">
        <w:t>h</w:t>
      </w:r>
      <w:r w:rsidR="004C0405" w:rsidRPr="00C11297">
        <w:t>ashtag</w:t>
      </w:r>
      <w:proofErr w:type="spellEnd"/>
      <w:r w:rsidR="004C0405" w:rsidRPr="00C11297">
        <w:t xml:space="preserve"> had a legacy beyond the workshop. W</w:t>
      </w:r>
      <w:r w:rsidR="00805BA1">
        <w:t>hen preparing</w:t>
      </w:r>
      <w:r w:rsidRPr="00C11297">
        <w:t xml:space="preserve"> their assignments</w:t>
      </w:r>
      <w:r w:rsidR="004C0405" w:rsidRPr="00C11297">
        <w:t>,</w:t>
      </w:r>
      <w:r w:rsidRPr="00C11297">
        <w:t xml:space="preserve"> </w:t>
      </w:r>
      <w:r w:rsidR="004C0405" w:rsidRPr="00C11297">
        <w:t xml:space="preserve">the students </w:t>
      </w:r>
      <w:proofErr w:type="gramStart"/>
      <w:r w:rsidR="004C0405" w:rsidRPr="00C11297">
        <w:t>tweeted</w:t>
      </w:r>
      <w:proofErr w:type="gramEnd"/>
      <w:r w:rsidRPr="00C11297">
        <w:t xml:space="preserve"> questions to the instructor</w:t>
      </w:r>
      <w:r w:rsidR="004C0405" w:rsidRPr="00C11297">
        <w:t>. Although these questions could have been asked face-to-face or by using</w:t>
      </w:r>
      <w:r w:rsidRPr="00C11297">
        <w:t xml:space="preserve"> email</w:t>
      </w:r>
      <w:r w:rsidR="004C0405" w:rsidRPr="00C11297">
        <w:t>,</w:t>
      </w:r>
      <w:r w:rsidRPr="00C11297">
        <w:t xml:space="preserve"> using Twitter meant</w:t>
      </w:r>
      <w:r w:rsidR="004C0405" w:rsidRPr="00C11297">
        <w:t xml:space="preserve"> that the students could see each other’s</w:t>
      </w:r>
      <w:r w:rsidRPr="00C11297">
        <w:t xml:space="preserve"> question</w:t>
      </w:r>
      <w:r w:rsidR="004C0405" w:rsidRPr="00C11297">
        <w:t>s</w:t>
      </w:r>
      <w:r w:rsidRPr="00C11297">
        <w:t xml:space="preserve"> and </w:t>
      </w:r>
      <w:r w:rsidR="00805BA1">
        <w:t xml:space="preserve">could </w:t>
      </w:r>
      <w:r w:rsidRPr="00C11297">
        <w:t xml:space="preserve">respond to each other enabling </w:t>
      </w:r>
      <w:r w:rsidR="00DE5123">
        <w:t>peer-to-peer learning</w:t>
      </w:r>
      <w:r w:rsidRPr="00C11297">
        <w:t xml:space="preserve">. </w:t>
      </w:r>
      <w:r w:rsidR="00FA1615">
        <w:rPr>
          <w:rFonts w:ascii="Calibri" w:hAnsi="Calibri"/>
        </w:rPr>
        <w:t>W</w:t>
      </w:r>
      <w:r w:rsidR="0016419B">
        <w:rPr>
          <w:rFonts w:ascii="Calibri" w:hAnsi="Calibri"/>
        </w:rPr>
        <w:t>hen one student</w:t>
      </w:r>
      <w:r w:rsidR="00FA1615">
        <w:rPr>
          <w:rFonts w:ascii="Calibri" w:hAnsi="Calibri"/>
        </w:rPr>
        <w:t>,</w:t>
      </w:r>
      <w:r w:rsidR="0016419B">
        <w:rPr>
          <w:rFonts w:ascii="Calibri" w:hAnsi="Calibri"/>
        </w:rPr>
        <w:t xml:space="preserve"> </w:t>
      </w:r>
      <w:r w:rsidR="00FA1615">
        <w:rPr>
          <w:rFonts w:ascii="Calibri" w:hAnsi="Calibri"/>
        </w:rPr>
        <w:t>f</w:t>
      </w:r>
      <w:r w:rsidR="00FA1615" w:rsidRPr="00975E31">
        <w:rPr>
          <w:rFonts w:ascii="Calibri" w:hAnsi="Calibri"/>
        </w:rPr>
        <w:t>or example</w:t>
      </w:r>
      <w:r w:rsidR="00FA1615">
        <w:rPr>
          <w:rFonts w:ascii="Calibri" w:hAnsi="Calibri"/>
        </w:rPr>
        <w:t xml:space="preserve">, </w:t>
      </w:r>
      <w:r w:rsidR="0016419B">
        <w:rPr>
          <w:rFonts w:ascii="Calibri" w:hAnsi="Calibri"/>
        </w:rPr>
        <w:t xml:space="preserve">tweeted ‘does anyone have </w:t>
      </w:r>
      <w:r w:rsidR="0016419B" w:rsidRPr="00975E31">
        <w:rPr>
          <w:rFonts w:ascii="Calibri" w:hAnsi="Calibri"/>
        </w:rPr>
        <w:t xml:space="preserve">any </w:t>
      </w:r>
      <w:r w:rsidR="0016419B">
        <w:rPr>
          <w:rFonts w:ascii="Calibri" w:hAnsi="Calibri"/>
        </w:rPr>
        <w:t>tips for conducting ethnography’</w:t>
      </w:r>
      <w:r w:rsidR="0016419B" w:rsidRPr="00975E31">
        <w:rPr>
          <w:rFonts w:ascii="Calibri" w:hAnsi="Calibri"/>
        </w:rPr>
        <w:t xml:space="preserve">, </w:t>
      </w:r>
      <w:r w:rsidR="0016419B">
        <w:rPr>
          <w:rFonts w:ascii="Calibri" w:hAnsi="Calibri"/>
        </w:rPr>
        <w:t xml:space="preserve">a variety of </w:t>
      </w:r>
      <w:r w:rsidR="00FA1615">
        <w:rPr>
          <w:rFonts w:ascii="Calibri" w:hAnsi="Calibri"/>
        </w:rPr>
        <w:t>peer</w:t>
      </w:r>
      <w:r w:rsidR="0016419B">
        <w:rPr>
          <w:rFonts w:ascii="Calibri" w:hAnsi="Calibri"/>
        </w:rPr>
        <w:t xml:space="preserve"> responses followed such as ‘</w:t>
      </w:r>
      <w:r w:rsidR="0016419B" w:rsidRPr="00975E31">
        <w:rPr>
          <w:rFonts w:ascii="Calibri" w:hAnsi="Calibri"/>
        </w:rPr>
        <w:t xml:space="preserve">use </w:t>
      </w:r>
      <w:proofErr w:type="gramStart"/>
      <w:r w:rsidR="0016419B" w:rsidRPr="00975E31">
        <w:rPr>
          <w:rFonts w:ascii="Calibri" w:hAnsi="Calibri"/>
        </w:rPr>
        <w:t>phot</w:t>
      </w:r>
      <w:r w:rsidR="0016419B">
        <w:rPr>
          <w:rFonts w:ascii="Calibri" w:hAnsi="Calibri"/>
        </w:rPr>
        <w:t>os/field</w:t>
      </w:r>
      <w:proofErr w:type="gramEnd"/>
      <w:r w:rsidR="0016419B">
        <w:rPr>
          <w:rFonts w:ascii="Calibri" w:hAnsi="Calibri"/>
        </w:rPr>
        <w:t xml:space="preserve"> sketches to illustrate your ideas’ and ‘</w:t>
      </w:r>
      <w:r w:rsidR="0016419B" w:rsidRPr="00975E31">
        <w:rPr>
          <w:rFonts w:ascii="Calibri" w:hAnsi="Calibri"/>
        </w:rPr>
        <w:t>appl</w:t>
      </w:r>
      <w:r w:rsidR="0016419B">
        <w:rPr>
          <w:rFonts w:ascii="Calibri" w:hAnsi="Calibri"/>
        </w:rPr>
        <w:t>y what you see to existing work’</w:t>
      </w:r>
      <w:r w:rsidR="00FA1615">
        <w:rPr>
          <w:rFonts w:ascii="Calibri" w:hAnsi="Calibri"/>
        </w:rPr>
        <w:t>. The s</w:t>
      </w:r>
      <w:r w:rsidR="0016419B">
        <w:rPr>
          <w:rFonts w:ascii="Calibri" w:hAnsi="Calibri"/>
        </w:rPr>
        <w:t xml:space="preserve">tudents helped </w:t>
      </w:r>
      <w:r w:rsidR="00FA1615">
        <w:rPr>
          <w:rFonts w:ascii="Calibri" w:hAnsi="Calibri"/>
        </w:rPr>
        <w:t>each</w:t>
      </w:r>
      <w:r w:rsidR="0016419B" w:rsidRPr="00975E31">
        <w:rPr>
          <w:rFonts w:ascii="Calibri" w:hAnsi="Calibri"/>
        </w:rPr>
        <w:t xml:space="preserve"> </w:t>
      </w:r>
      <w:r w:rsidR="0016419B">
        <w:rPr>
          <w:rFonts w:ascii="Calibri" w:hAnsi="Calibri"/>
        </w:rPr>
        <w:t>other</w:t>
      </w:r>
      <w:r w:rsidR="00FA1615">
        <w:rPr>
          <w:rFonts w:ascii="Calibri" w:hAnsi="Calibri"/>
        </w:rPr>
        <w:t xml:space="preserve">, </w:t>
      </w:r>
      <w:r w:rsidR="0016419B">
        <w:rPr>
          <w:rFonts w:ascii="Calibri" w:hAnsi="Calibri"/>
        </w:rPr>
        <w:t xml:space="preserve">building </w:t>
      </w:r>
      <w:r w:rsidR="0016419B" w:rsidRPr="00975E31">
        <w:rPr>
          <w:rFonts w:ascii="Calibri" w:hAnsi="Calibri"/>
        </w:rPr>
        <w:t>a sense of mutual su</w:t>
      </w:r>
      <w:r w:rsidR="0016419B">
        <w:rPr>
          <w:rFonts w:ascii="Calibri" w:hAnsi="Calibri"/>
        </w:rPr>
        <w:t xml:space="preserve">pport. </w:t>
      </w:r>
      <w:r w:rsidR="00C11297">
        <w:t xml:space="preserve">This </w:t>
      </w:r>
      <w:r w:rsidR="00C11297" w:rsidRPr="00C11297">
        <w:t>peer feedback was seen as being</w:t>
      </w:r>
      <w:r w:rsidR="00C11297">
        <w:t>:</w:t>
      </w:r>
    </w:p>
    <w:p w:rsidR="00C11297" w:rsidRDefault="00C11297" w:rsidP="00C11297">
      <w:pPr>
        <w:spacing w:after="0" w:line="360" w:lineRule="auto"/>
      </w:pPr>
    </w:p>
    <w:p w:rsidR="00C11297" w:rsidRPr="00C11297" w:rsidRDefault="00C11297" w:rsidP="00C11297">
      <w:pPr>
        <w:spacing w:after="0" w:line="360" w:lineRule="auto"/>
        <w:jc w:val="center"/>
      </w:pPr>
      <w:r>
        <w:rPr>
          <w:i/>
        </w:rPr>
        <w:t>‘</w:t>
      </w:r>
      <w:proofErr w:type="gramStart"/>
      <w:r w:rsidRPr="00C11297">
        <w:rPr>
          <w:i/>
        </w:rPr>
        <w:t>hugel</w:t>
      </w:r>
      <w:r w:rsidR="00DE5123">
        <w:rPr>
          <w:i/>
        </w:rPr>
        <w:t>y</w:t>
      </w:r>
      <w:proofErr w:type="gramEnd"/>
      <w:r w:rsidR="00DE5123">
        <w:rPr>
          <w:i/>
        </w:rPr>
        <w:t xml:space="preserve"> helpful, particularly</w:t>
      </w:r>
      <w:r w:rsidRPr="00C11297">
        <w:rPr>
          <w:i/>
        </w:rPr>
        <w:t xml:space="preserve"> in sourcing a wide range of appropriate reference material</w:t>
      </w:r>
      <w:r>
        <w:rPr>
          <w:i/>
        </w:rPr>
        <w:t>’</w:t>
      </w:r>
      <w:r w:rsidRPr="00C11297">
        <w:rPr>
          <w:i/>
        </w:rPr>
        <w:t xml:space="preserve"> </w:t>
      </w:r>
      <w:r w:rsidRPr="00C11297">
        <w:t>(S – focus group)</w:t>
      </w:r>
    </w:p>
    <w:p w:rsidR="00C11297" w:rsidRDefault="00C11297" w:rsidP="00C11297">
      <w:pPr>
        <w:spacing w:after="0" w:line="360" w:lineRule="auto"/>
      </w:pPr>
    </w:p>
    <w:p w:rsidR="009F3EEC" w:rsidRDefault="00C11297" w:rsidP="001A2096">
      <w:pPr>
        <w:spacing w:after="0" w:line="360" w:lineRule="auto"/>
      </w:pPr>
      <w:r w:rsidRPr="00940855">
        <w:t xml:space="preserve">The fact that these conversations were </w:t>
      </w:r>
      <w:r w:rsidR="00375FD6">
        <w:t>held i</w:t>
      </w:r>
      <w:r w:rsidRPr="00940855">
        <w:t xml:space="preserve">n a </w:t>
      </w:r>
      <w:r w:rsidR="00375FD6">
        <w:t>‘</w:t>
      </w:r>
      <w:r w:rsidRPr="00940855">
        <w:t>public</w:t>
      </w:r>
      <w:r w:rsidR="00375FD6">
        <w:t>’</w:t>
      </w:r>
      <w:r w:rsidRPr="00940855">
        <w:t xml:space="preserve"> forum meant that</w:t>
      </w:r>
      <w:r w:rsidRPr="00940855">
        <w:rPr>
          <w:i/>
        </w:rPr>
        <w:t xml:space="preserve"> ‘everyone was on a level playing field’ (W – focus group)</w:t>
      </w:r>
      <w:r w:rsidR="00375FD6" w:rsidRPr="00375FD6">
        <w:t>,</w:t>
      </w:r>
      <w:r w:rsidR="00375FD6">
        <w:t xml:space="preserve"> ensuring </w:t>
      </w:r>
      <w:r w:rsidRPr="00940855">
        <w:t>the students could work in partnership with e</w:t>
      </w:r>
      <w:r w:rsidR="00B673B0" w:rsidRPr="00940855">
        <w:t>ach other and with</w:t>
      </w:r>
      <w:r w:rsidRPr="00940855">
        <w:t xml:space="preserve"> academic staff in order to co-produce knowledge.</w:t>
      </w:r>
      <w:r w:rsidR="005521AC" w:rsidRPr="00940855">
        <w:t xml:space="preserve"> </w:t>
      </w:r>
      <w:r w:rsidR="00B673B0" w:rsidRPr="00940855">
        <w:rPr>
          <w:rFonts w:cs="Times New Roman"/>
        </w:rPr>
        <w:t>No longer was</w:t>
      </w:r>
      <w:r w:rsidR="00461D2F">
        <w:rPr>
          <w:rFonts w:cs="Times New Roman"/>
        </w:rPr>
        <w:t xml:space="preserve"> a</w:t>
      </w:r>
      <w:r w:rsidR="00B673B0" w:rsidRPr="00940855">
        <w:rPr>
          <w:rFonts w:cs="Times New Roman"/>
        </w:rPr>
        <w:t xml:space="preserve"> staff member standing at the front of a </w:t>
      </w:r>
      <w:r w:rsidR="00940855" w:rsidRPr="00940855">
        <w:rPr>
          <w:rFonts w:cs="Times New Roman"/>
        </w:rPr>
        <w:t>classroom answering questions. R</w:t>
      </w:r>
      <w:r w:rsidR="00B673B0" w:rsidRPr="00940855">
        <w:rPr>
          <w:rFonts w:cs="Times New Roman"/>
        </w:rPr>
        <w:t>ather</w:t>
      </w:r>
      <w:r w:rsidR="00940855" w:rsidRPr="00940855">
        <w:rPr>
          <w:rFonts w:cs="Times New Roman"/>
        </w:rPr>
        <w:t xml:space="preserve">, Twitter facilitated </w:t>
      </w:r>
      <w:r w:rsidR="00461D2F">
        <w:rPr>
          <w:rFonts w:cs="Times New Roman"/>
        </w:rPr>
        <w:t xml:space="preserve">multiple conversations, </w:t>
      </w:r>
      <w:r w:rsidR="00C77C22" w:rsidRPr="00940855">
        <w:rPr>
          <w:rFonts w:cs="Times New Roman"/>
        </w:rPr>
        <w:t>led by the students</w:t>
      </w:r>
      <w:r w:rsidR="00C77C22">
        <w:rPr>
          <w:rFonts w:cs="Times New Roman"/>
        </w:rPr>
        <w:t xml:space="preserve">, </w:t>
      </w:r>
      <w:r w:rsidR="00461D2F">
        <w:rPr>
          <w:rFonts w:cs="Times New Roman"/>
        </w:rPr>
        <w:t>including student</w:t>
      </w:r>
      <w:r w:rsidR="00375FD6">
        <w:rPr>
          <w:rFonts w:cs="Times New Roman"/>
        </w:rPr>
        <w:t xml:space="preserve"> and faculty</w:t>
      </w:r>
      <w:r w:rsidR="00461D2F">
        <w:rPr>
          <w:rFonts w:cs="Times New Roman"/>
        </w:rPr>
        <w:t xml:space="preserve"> voices</w:t>
      </w:r>
      <w:r w:rsidR="00C77C22">
        <w:rPr>
          <w:rFonts w:cs="Times New Roman"/>
        </w:rPr>
        <w:t xml:space="preserve"> (</w:t>
      </w:r>
      <w:proofErr w:type="spellStart"/>
      <w:r w:rsidR="00C77C22">
        <w:rPr>
          <w:rFonts w:cs="Times New Roman"/>
        </w:rPr>
        <w:t>Savin</w:t>
      </w:r>
      <w:proofErr w:type="spellEnd"/>
      <w:r w:rsidR="00C77C22">
        <w:rPr>
          <w:rFonts w:cs="Times New Roman"/>
        </w:rPr>
        <w:t>-Baden, 2008)</w:t>
      </w:r>
      <w:r w:rsidR="00940855" w:rsidRPr="00940855">
        <w:rPr>
          <w:rFonts w:cs="Times New Roman"/>
        </w:rPr>
        <w:t>.</w:t>
      </w:r>
      <w:r w:rsidR="00B673B0" w:rsidRPr="00940855">
        <w:t xml:space="preserve"> </w:t>
      </w:r>
      <w:r w:rsidR="008239B4" w:rsidRPr="00940855">
        <w:t>Using Twitter in thi</w:t>
      </w:r>
      <w:r w:rsidR="00923CA2" w:rsidRPr="00940855">
        <w:t>s way also made</w:t>
      </w:r>
      <w:r w:rsidR="004C0405" w:rsidRPr="00940855">
        <w:t xml:space="preserve"> </w:t>
      </w:r>
      <w:r w:rsidR="00923CA2" w:rsidRPr="00940855">
        <w:t>the stud</w:t>
      </w:r>
      <w:r w:rsidR="001B1AF8" w:rsidRPr="00940855">
        <w:t xml:space="preserve">ents more willing to ask </w:t>
      </w:r>
      <w:r w:rsidR="008239B4" w:rsidRPr="00940855">
        <w:t xml:space="preserve">questions that they might not </w:t>
      </w:r>
      <w:r w:rsidR="00DE5123" w:rsidRPr="00940855">
        <w:t xml:space="preserve">otherwise </w:t>
      </w:r>
      <w:r w:rsidR="008239B4" w:rsidRPr="00940855">
        <w:t>have asked</w:t>
      </w:r>
      <w:r w:rsidR="004C0405" w:rsidRPr="00940855">
        <w:t>.</w:t>
      </w:r>
      <w:r w:rsidR="009F3EEC">
        <w:t xml:space="preserve"> As one student commented:</w:t>
      </w:r>
    </w:p>
    <w:p w:rsidR="009F3EEC" w:rsidRPr="009F3EEC" w:rsidRDefault="009F3EEC" w:rsidP="009F3EEC">
      <w:pPr>
        <w:spacing w:after="0" w:line="360" w:lineRule="auto"/>
        <w:jc w:val="center"/>
      </w:pPr>
    </w:p>
    <w:p w:rsidR="009F3EEC" w:rsidRPr="009F3EEC" w:rsidRDefault="009F3EEC" w:rsidP="009F3EEC">
      <w:pPr>
        <w:spacing w:after="0" w:line="360" w:lineRule="auto"/>
        <w:jc w:val="center"/>
      </w:pPr>
      <w:r w:rsidRPr="009F3EEC">
        <w:rPr>
          <w:i/>
        </w:rPr>
        <w:t>‘If it is only a small issue, I would think twice about writing a proper email, but if I sent a tweet I wouldn’t even think about it, I</w:t>
      </w:r>
      <w:r w:rsidR="0082389C">
        <w:rPr>
          <w:i/>
        </w:rPr>
        <w:t xml:space="preserve"> could just send it</w:t>
      </w:r>
      <w:r w:rsidRPr="009F3EEC">
        <w:rPr>
          <w:i/>
        </w:rPr>
        <w:t xml:space="preserve">’ </w:t>
      </w:r>
      <w:r w:rsidRPr="009F3EEC">
        <w:t>(J – focus group)</w:t>
      </w:r>
    </w:p>
    <w:p w:rsidR="009F3EEC" w:rsidRDefault="009F3EEC" w:rsidP="001A2096">
      <w:pPr>
        <w:spacing w:after="0" w:line="360" w:lineRule="auto"/>
      </w:pPr>
    </w:p>
    <w:p w:rsidR="005521AC" w:rsidRPr="00940855" w:rsidRDefault="00737699" w:rsidP="001A2096">
      <w:pPr>
        <w:spacing w:after="0" w:line="360" w:lineRule="auto"/>
      </w:pPr>
      <w:r>
        <w:t>Such eas</w:t>
      </w:r>
      <w:r w:rsidR="00ED5ED7">
        <w:t>e</w:t>
      </w:r>
      <w:r>
        <w:t xml:space="preserve"> of communication</w:t>
      </w:r>
      <w:r w:rsidR="004C0405" w:rsidRPr="00940855">
        <w:t xml:space="preserve"> can </w:t>
      </w:r>
      <w:r>
        <w:t xml:space="preserve">help </w:t>
      </w:r>
      <w:r w:rsidR="004C0405" w:rsidRPr="00940855">
        <w:t>break down the hierarchical relationship between faculty and students, leading to more meaningful</w:t>
      </w:r>
      <w:r w:rsidR="00E065B0" w:rsidRPr="00940855">
        <w:t xml:space="preserve"> interaction</w:t>
      </w:r>
      <w:r w:rsidR="00555312">
        <w:t xml:space="preserve"> and increased levels of student satisfaction</w:t>
      </w:r>
      <w:r w:rsidR="00ED5ED7">
        <w:t>,</w:t>
      </w:r>
      <w:r w:rsidR="00555312">
        <w:t xml:space="preserve"> as expressed in their end-of-module evaluations</w:t>
      </w:r>
      <w:r w:rsidR="008239B4" w:rsidRPr="00940855">
        <w:t>.</w:t>
      </w:r>
      <w:r w:rsidR="00E065B0" w:rsidRPr="00940855">
        <w:t xml:space="preserve"> </w:t>
      </w:r>
    </w:p>
    <w:p w:rsidR="005521AC" w:rsidRDefault="005521AC" w:rsidP="001A2096">
      <w:pPr>
        <w:spacing w:after="0" w:line="360" w:lineRule="auto"/>
      </w:pPr>
    </w:p>
    <w:p w:rsidR="00E065B0" w:rsidRPr="001A2096" w:rsidRDefault="00E065B0" w:rsidP="001A2096">
      <w:pPr>
        <w:spacing w:after="0" w:line="360" w:lineRule="auto"/>
      </w:pPr>
      <w:r w:rsidRPr="00E065B0">
        <w:t>The productive disruption</w:t>
      </w:r>
      <w:r w:rsidR="00103738">
        <w:t xml:space="preserve"> (Higgitt, 2014)</w:t>
      </w:r>
      <w:r w:rsidRPr="00E065B0">
        <w:t xml:space="preserve"> created by using Twitter </w:t>
      </w:r>
      <w:r>
        <w:t>for</w:t>
      </w:r>
      <w:r w:rsidRPr="00E065B0">
        <w:t xml:space="preserve"> human geography methods training had positive results in terms of student engagement and opportunities for partnership learn</w:t>
      </w:r>
      <w:r w:rsidR="005521AC">
        <w:t xml:space="preserve">ing. Twitter use encouraged </w:t>
      </w:r>
      <w:r w:rsidRPr="00E065B0">
        <w:t>students to leave their close peer groups a</w:t>
      </w:r>
      <w:r w:rsidR="001B1AF8">
        <w:t xml:space="preserve">nd to interact with people </w:t>
      </w:r>
      <w:r w:rsidRPr="00E065B0">
        <w:t xml:space="preserve">they had </w:t>
      </w:r>
      <w:r w:rsidRPr="001A2096">
        <w:t xml:space="preserve">not necessarily interacted with before. </w:t>
      </w:r>
      <w:r w:rsidR="00791544" w:rsidRPr="001A2096">
        <w:t>Th</w:t>
      </w:r>
      <w:r w:rsidR="00BB7F6E">
        <w:t>e benefits of using Twitter as a</w:t>
      </w:r>
      <w:r w:rsidR="00791544" w:rsidRPr="001A2096">
        <w:t>n educational tool outweighed the disadvantages</w:t>
      </w:r>
      <w:r w:rsidRPr="001A2096">
        <w:t>:</w:t>
      </w:r>
    </w:p>
    <w:p w:rsidR="00E065B0" w:rsidRPr="001A2096" w:rsidRDefault="00E065B0" w:rsidP="001A2096">
      <w:pPr>
        <w:spacing w:after="0" w:line="360" w:lineRule="auto"/>
      </w:pPr>
    </w:p>
    <w:p w:rsidR="00E065B0" w:rsidRDefault="00E065B0" w:rsidP="001A2096">
      <w:pPr>
        <w:spacing w:after="0" w:line="360" w:lineRule="auto"/>
        <w:jc w:val="center"/>
      </w:pPr>
      <w:r w:rsidRPr="001A2096">
        <w:rPr>
          <w:i/>
        </w:rPr>
        <w:t>‘</w:t>
      </w:r>
      <w:r w:rsidR="0057641A">
        <w:rPr>
          <w:i/>
        </w:rPr>
        <w:t xml:space="preserve">It </w:t>
      </w:r>
      <w:r w:rsidRPr="001A2096">
        <w:rPr>
          <w:i/>
        </w:rPr>
        <w:t xml:space="preserve">undoubtedly had a beneficial effect on my overall module grade’ </w:t>
      </w:r>
      <w:r w:rsidRPr="001A2096">
        <w:t>(W – focus group)</w:t>
      </w:r>
    </w:p>
    <w:p w:rsidR="001A2096" w:rsidRPr="001A2096" w:rsidRDefault="001A2096" w:rsidP="001A2096">
      <w:pPr>
        <w:spacing w:after="0" w:line="360" w:lineRule="auto"/>
        <w:jc w:val="center"/>
      </w:pPr>
    </w:p>
    <w:p w:rsidR="00E065B0" w:rsidRPr="001A2096" w:rsidRDefault="001A2096" w:rsidP="001B1AF8">
      <w:pPr>
        <w:spacing w:after="0" w:line="360" w:lineRule="auto"/>
        <w:jc w:val="center"/>
      </w:pPr>
      <w:r w:rsidRPr="001A2096">
        <w:rPr>
          <w:i/>
        </w:rPr>
        <w:lastRenderedPageBreak/>
        <w:t xml:space="preserve">‘I genuinely feel that that the ability to tweet my lecturers has helped my studies in the past twelve months’ </w:t>
      </w:r>
      <w:r w:rsidRPr="001A2096">
        <w:t>(J – focus group)</w:t>
      </w:r>
    </w:p>
    <w:p w:rsidR="00923CA2" w:rsidRPr="008057FB" w:rsidRDefault="00923CA2" w:rsidP="008057FB">
      <w:pPr>
        <w:spacing w:after="0" w:line="360" w:lineRule="auto"/>
      </w:pPr>
    </w:p>
    <w:p w:rsidR="00923CA2" w:rsidRPr="008057FB" w:rsidRDefault="00E065B0" w:rsidP="008057FB">
      <w:pPr>
        <w:spacing w:after="0" w:line="360" w:lineRule="auto"/>
      </w:pPr>
      <w:r w:rsidRPr="008057FB">
        <w:t>Th</w:t>
      </w:r>
      <w:r w:rsidR="00176BA4" w:rsidRPr="008057FB">
        <w:t>e</w:t>
      </w:r>
      <w:r w:rsidRPr="008057FB">
        <w:t>re</w:t>
      </w:r>
      <w:r w:rsidR="00176BA4" w:rsidRPr="008057FB">
        <w:t xml:space="preserve"> are</w:t>
      </w:r>
      <w:r w:rsidR="001B1AF8">
        <w:t>, however,</w:t>
      </w:r>
      <w:r w:rsidRPr="008057FB">
        <w:t xml:space="preserve"> challenges tha</w:t>
      </w:r>
      <w:r w:rsidR="00176BA4" w:rsidRPr="008057FB">
        <w:t>t</w:t>
      </w:r>
      <w:r w:rsidRPr="008057FB">
        <w:t xml:space="preserve"> </w:t>
      </w:r>
      <w:r w:rsidR="00176BA4" w:rsidRPr="008057FB">
        <w:t xml:space="preserve">can </w:t>
      </w:r>
      <w:r w:rsidRPr="008057FB">
        <w:t>ar</w:t>
      </w:r>
      <w:r w:rsidR="00176BA4" w:rsidRPr="008057FB">
        <w:t>i</w:t>
      </w:r>
      <w:r w:rsidRPr="008057FB">
        <w:t>se from th</w:t>
      </w:r>
      <w:r w:rsidR="00176BA4" w:rsidRPr="008057FB">
        <w:t>e</w:t>
      </w:r>
      <w:r w:rsidRPr="008057FB">
        <w:t xml:space="preserve"> use of Twitter</w:t>
      </w:r>
      <w:r w:rsidR="008057FB" w:rsidRPr="008057FB">
        <w:t xml:space="preserve"> and other social media</w:t>
      </w:r>
      <w:r w:rsidR="001B1AF8">
        <w:t xml:space="preserve"> in collaborative learning</w:t>
      </w:r>
      <w:r w:rsidRPr="008057FB">
        <w:t xml:space="preserve">. </w:t>
      </w:r>
      <w:r w:rsidR="001B1AF8">
        <w:t>Such technology</w:t>
      </w:r>
      <w:r w:rsidR="00176BA4" w:rsidRPr="008057FB">
        <w:t xml:space="preserve"> can only be used in areas with good Wi-Fi/3G technology, </w:t>
      </w:r>
      <w:r w:rsidR="00176BA4" w:rsidRPr="008057FB">
        <w:rPr>
          <w:rFonts w:cs="Times New Roman"/>
        </w:rPr>
        <w:t>o</w:t>
      </w:r>
      <w:r w:rsidR="008057FB" w:rsidRPr="008057FB">
        <w:rPr>
          <w:rFonts w:cs="Times New Roman"/>
        </w:rPr>
        <w:t xml:space="preserve">nly </w:t>
      </w:r>
      <w:r w:rsidR="001B1AF8">
        <w:rPr>
          <w:rFonts w:cs="Times New Roman"/>
        </w:rPr>
        <w:t xml:space="preserve">those </w:t>
      </w:r>
      <w:r w:rsidR="008057FB" w:rsidRPr="008057FB">
        <w:rPr>
          <w:rFonts w:cs="Times New Roman"/>
        </w:rPr>
        <w:t xml:space="preserve">students with </w:t>
      </w:r>
      <w:r w:rsidR="00176BA4" w:rsidRPr="008057FB">
        <w:rPr>
          <w:rFonts w:cs="Times New Roman"/>
        </w:rPr>
        <w:t xml:space="preserve">appropriate technology can engage directly in </w:t>
      </w:r>
      <w:r w:rsidR="001B1AF8">
        <w:rPr>
          <w:rFonts w:cs="Times New Roman"/>
        </w:rPr>
        <w:t>activities</w:t>
      </w:r>
      <w:r w:rsidR="008057FB" w:rsidRPr="008057FB">
        <w:rPr>
          <w:rFonts w:cs="Times New Roman"/>
        </w:rPr>
        <w:t>,</w:t>
      </w:r>
      <w:r w:rsidR="00176BA4" w:rsidRPr="008057FB">
        <w:rPr>
          <w:rFonts w:cs="Times New Roman"/>
        </w:rPr>
        <w:t xml:space="preserve"> and </w:t>
      </w:r>
      <w:r w:rsidR="001B1AF8">
        <w:rPr>
          <w:rFonts w:cs="Times New Roman"/>
        </w:rPr>
        <w:t xml:space="preserve">there are issues with </w:t>
      </w:r>
      <w:r w:rsidR="00176BA4" w:rsidRPr="008057FB">
        <w:rPr>
          <w:rFonts w:cs="Times New Roman"/>
        </w:rPr>
        <w:t>tr</w:t>
      </w:r>
      <w:r w:rsidR="00AA3EBE" w:rsidRPr="008057FB">
        <w:rPr>
          <w:rFonts w:cs="Times New Roman"/>
        </w:rPr>
        <w:t>u</w:t>
      </w:r>
      <w:r w:rsidR="00176BA4" w:rsidRPr="008057FB">
        <w:rPr>
          <w:rFonts w:cs="Times New Roman"/>
        </w:rPr>
        <w:t>st</w:t>
      </w:r>
      <w:r w:rsidR="008057FB" w:rsidRPr="008057FB">
        <w:rPr>
          <w:rFonts w:cs="Times New Roman"/>
        </w:rPr>
        <w:t xml:space="preserve"> </w:t>
      </w:r>
      <w:r w:rsidR="001B1AF8">
        <w:rPr>
          <w:rFonts w:cs="Times New Roman"/>
        </w:rPr>
        <w:t>as identities blur and students</w:t>
      </w:r>
      <w:r w:rsidR="008057FB" w:rsidRPr="008057FB">
        <w:rPr>
          <w:rFonts w:cs="Times New Roman"/>
        </w:rPr>
        <w:t xml:space="preserve"> assume the role of peer tutors </w:t>
      </w:r>
      <w:r w:rsidR="005E6769" w:rsidRPr="008057FB">
        <w:t>e</w:t>
      </w:r>
      <w:r w:rsidR="008057FB" w:rsidRPr="008057FB">
        <w:t>xercising</w:t>
      </w:r>
      <w:r w:rsidR="005E6769" w:rsidRPr="008057FB">
        <w:t xml:space="preserve"> agency in </w:t>
      </w:r>
      <w:r w:rsidR="008057FB" w:rsidRPr="008057FB">
        <w:t xml:space="preserve">their </w:t>
      </w:r>
      <w:r w:rsidR="005E6769" w:rsidRPr="008057FB">
        <w:t>learning activities</w:t>
      </w:r>
      <w:r w:rsidR="00501442">
        <w:t xml:space="preserve"> (</w:t>
      </w:r>
      <w:r w:rsidR="00517A72" w:rsidRPr="008057FB">
        <w:t>Skinner 2007)</w:t>
      </w:r>
      <w:r w:rsidR="005E6769" w:rsidRPr="008057FB">
        <w:t>.</w:t>
      </w:r>
      <w:r w:rsidR="008057FB" w:rsidRPr="008057FB">
        <w:t xml:space="preserve"> Faculty</w:t>
      </w:r>
      <w:r w:rsidR="005E6769" w:rsidRPr="008057FB">
        <w:t xml:space="preserve"> must </w:t>
      </w:r>
      <w:r w:rsidR="001B1AF8">
        <w:t>therefore work proactively</w:t>
      </w:r>
      <w:r w:rsidR="008057FB" w:rsidRPr="008057FB">
        <w:t xml:space="preserve"> to enable students to access and</w:t>
      </w:r>
      <w:r w:rsidR="005E6769" w:rsidRPr="008057FB">
        <w:t xml:space="preserve"> </w:t>
      </w:r>
      <w:r w:rsidR="008057FB" w:rsidRPr="008057FB">
        <w:t>work with technology. Additionally, i</w:t>
      </w:r>
      <w:r w:rsidR="005E6769" w:rsidRPr="008057FB">
        <w:t>n order to promote self-learning and self-reliance a</w:t>
      </w:r>
      <w:r w:rsidR="008057FB" w:rsidRPr="008057FB">
        <w:t>mongst the students, faculty</w:t>
      </w:r>
      <w:r w:rsidR="005E6769" w:rsidRPr="008057FB">
        <w:t xml:space="preserve"> must scaffold the student learning experience throughout the dur</w:t>
      </w:r>
      <w:r w:rsidR="001B1AF8">
        <w:t>ation of any</w:t>
      </w:r>
      <w:r w:rsidR="008057FB" w:rsidRPr="008057FB">
        <w:t xml:space="preserve"> activity, offering</w:t>
      </w:r>
      <w:r w:rsidR="005E6769" w:rsidRPr="008057FB">
        <w:t xml:space="preserve"> clear guidance to ensure collaboration and enhanced learning </w:t>
      </w:r>
      <w:r w:rsidR="008057FB" w:rsidRPr="008057FB">
        <w:t>(Reed &amp;</w:t>
      </w:r>
      <w:r w:rsidR="005E6769" w:rsidRPr="008057FB">
        <w:t xml:space="preserve"> Mitchell, 2001</w:t>
      </w:r>
      <w:r w:rsidR="008057FB" w:rsidRPr="008057FB">
        <w:t>).</w:t>
      </w:r>
    </w:p>
    <w:p w:rsidR="00F2054D" w:rsidRPr="008057FB" w:rsidRDefault="00F2054D" w:rsidP="008057FB">
      <w:pPr>
        <w:spacing w:after="0" w:line="360" w:lineRule="auto"/>
      </w:pPr>
    </w:p>
    <w:p w:rsidR="00F2054D" w:rsidRPr="008057FB" w:rsidRDefault="00084CB0" w:rsidP="008057FB">
      <w:pPr>
        <w:spacing w:after="0" w:line="360" w:lineRule="auto"/>
        <w:rPr>
          <w:i/>
        </w:rPr>
      </w:pPr>
      <w:r w:rsidRPr="008057FB">
        <w:rPr>
          <w:i/>
        </w:rPr>
        <w:t xml:space="preserve">Case study 4: </w:t>
      </w:r>
      <w:r w:rsidR="00F31908" w:rsidRPr="008057FB">
        <w:rPr>
          <w:i/>
        </w:rPr>
        <w:t>Peer Assisted Learning</w:t>
      </w:r>
    </w:p>
    <w:p w:rsidR="001768D1" w:rsidRDefault="00F2054D" w:rsidP="0067354D">
      <w:pPr>
        <w:autoSpaceDE w:val="0"/>
        <w:autoSpaceDN w:val="0"/>
        <w:adjustRightInd w:val="0"/>
        <w:spacing w:after="0" w:line="360" w:lineRule="auto"/>
      </w:pPr>
      <w:r>
        <w:rPr>
          <w:rStyle w:val="HTMLAcronym"/>
        </w:rPr>
        <w:t>Peer Assisted Learning (</w:t>
      </w:r>
      <w:r w:rsidRPr="00F81645">
        <w:rPr>
          <w:rStyle w:val="HTMLAcronym"/>
        </w:rPr>
        <w:t>PAL</w:t>
      </w:r>
      <w:r>
        <w:rPr>
          <w:rStyle w:val="HTMLAcronym"/>
        </w:rPr>
        <w:t>)</w:t>
      </w:r>
      <w:r w:rsidRPr="00F81645">
        <w:t xml:space="preserve"> is an academic mentoring scheme that</w:t>
      </w:r>
      <w:r w:rsidRPr="00F81645">
        <w:rPr>
          <w:rFonts w:eastAsia="Times New Roman" w:cs="Times New Roman"/>
          <w:lang w:eastAsia="en-GB"/>
        </w:rPr>
        <w:t xml:space="preserve"> fosters cross-year support between students</w:t>
      </w:r>
      <w:r w:rsidRPr="00F81645">
        <w:t>. PAL is supple</w:t>
      </w:r>
      <w:r w:rsidR="00C53FA3">
        <w:t>mental to formal course teaching and</w:t>
      </w:r>
      <w:r w:rsidRPr="00F81645">
        <w:t xml:space="preserve"> </w:t>
      </w:r>
      <w:r w:rsidRPr="00F81645">
        <w:rPr>
          <w:rFonts w:eastAsia="Times New Roman" w:cs="Times New Roman"/>
          <w:lang w:eastAsia="en-GB"/>
        </w:rPr>
        <w:t>usually takes place in co-curricular space. The PAL learning environment encourages </w:t>
      </w:r>
      <w:r w:rsidRPr="00F81645">
        <w:rPr>
          <w:rFonts w:eastAsia="Times New Roman" w:cs="Times New Roman"/>
          <w:bCs/>
          <w:lang w:eastAsia="en-GB"/>
        </w:rPr>
        <w:t>active</w:t>
      </w:r>
      <w:r w:rsidRPr="00F81645">
        <w:rPr>
          <w:rFonts w:eastAsia="Times New Roman" w:cs="Times New Roman"/>
          <w:bCs/>
          <w:iCs/>
          <w:lang w:eastAsia="en-GB"/>
        </w:rPr>
        <w:t xml:space="preserve"> and collaborative</w:t>
      </w:r>
      <w:r w:rsidRPr="00F81645">
        <w:rPr>
          <w:rFonts w:eastAsia="Times New Roman" w:cs="Times New Roman"/>
          <w:bCs/>
          <w:lang w:eastAsia="en-GB"/>
        </w:rPr>
        <w:t xml:space="preserve"> learning</w:t>
      </w:r>
      <w:r w:rsidRPr="00F81645">
        <w:rPr>
          <w:rFonts w:eastAsia="Times New Roman" w:cs="Times New Roman"/>
          <w:lang w:eastAsia="en-GB"/>
        </w:rPr>
        <w:t> through which students explore issues together in order to develop their understanding</w:t>
      </w:r>
      <w:r w:rsidRPr="00F81645">
        <w:t>.</w:t>
      </w:r>
      <w:r w:rsidR="0067354D">
        <w:rPr>
          <w:rFonts w:eastAsia="Times New Roman" w:cs="Times New Roman"/>
          <w:lang w:eastAsia="en-GB"/>
        </w:rPr>
        <w:t xml:space="preserve"> </w:t>
      </w:r>
      <w:r w:rsidR="0081107A">
        <w:t>The case study presented here</w:t>
      </w:r>
      <w:r w:rsidR="00C53FA3">
        <w:t xml:space="preserve"> is based at </w:t>
      </w:r>
      <w:r w:rsidR="008D0284">
        <w:t xml:space="preserve">the </w:t>
      </w:r>
      <w:r w:rsidR="00C53FA3">
        <w:t>U</w:t>
      </w:r>
      <w:r w:rsidR="008D0284">
        <w:t>niversity of the West of England</w:t>
      </w:r>
      <w:r w:rsidR="00C53FA3">
        <w:t>, Bristol,</w:t>
      </w:r>
      <w:r w:rsidR="00326A42">
        <w:t xml:space="preserve"> UK</w:t>
      </w:r>
      <w:r w:rsidR="00C53FA3">
        <w:t xml:space="preserve"> which operates the largest </w:t>
      </w:r>
      <w:r w:rsidR="00084CB0">
        <w:t>student-remunerated</w:t>
      </w:r>
      <w:r w:rsidR="00C53FA3">
        <w:t xml:space="preserve"> PA</w:t>
      </w:r>
      <w:r w:rsidR="00555D6B">
        <w:t xml:space="preserve">L programme in the UK. The </w:t>
      </w:r>
      <w:r w:rsidR="00C53FA3">
        <w:t xml:space="preserve">study </w:t>
      </w:r>
      <w:r w:rsidR="0081107A">
        <w:t xml:space="preserve">offers an insight into </w:t>
      </w:r>
      <w:r w:rsidR="00B82563">
        <w:t xml:space="preserve">the experiences of </w:t>
      </w:r>
      <w:r w:rsidR="00351897">
        <w:t>a very small proportion of participating</w:t>
      </w:r>
      <w:r w:rsidR="0081107A">
        <w:t xml:space="preserve"> student</w:t>
      </w:r>
      <w:r w:rsidR="00C53FA3">
        <w:t>s: G</w:t>
      </w:r>
      <w:r w:rsidR="00C90607">
        <w:t>eography PAL l</w:t>
      </w:r>
      <w:r w:rsidR="00B82563">
        <w:t>eaders over the academic years 2012-13 and 2013-14</w:t>
      </w:r>
      <w:r w:rsidR="0081107A">
        <w:t xml:space="preserve">. </w:t>
      </w:r>
      <w:r w:rsidR="00B82563">
        <w:t xml:space="preserve">Fifteen of </w:t>
      </w:r>
      <w:r w:rsidR="00351897">
        <w:t xml:space="preserve">a total of </w:t>
      </w:r>
      <w:r w:rsidR="00B82563">
        <w:t xml:space="preserve">18 PAL Leaders </w:t>
      </w:r>
      <w:r w:rsidR="00D26D35">
        <w:t>took part in semi-structured</w:t>
      </w:r>
      <w:r w:rsidR="00B82563">
        <w:t xml:space="preserve"> interview</w:t>
      </w:r>
      <w:r w:rsidR="00D26D35">
        <w:t>s</w:t>
      </w:r>
      <w:r w:rsidR="00B82563">
        <w:t>, a response rate of just over 80%</w:t>
      </w:r>
      <w:r w:rsidR="00FB196F">
        <w:t>.</w:t>
      </w:r>
      <w:r w:rsidR="00A27AD5">
        <w:t xml:space="preserve"> </w:t>
      </w:r>
      <w:r w:rsidR="00555D6B">
        <w:t xml:space="preserve">Two thirds of the respondents were male and the majority were below 21 years of age. </w:t>
      </w:r>
      <w:r w:rsidR="00A27AD5">
        <w:t>Ten questions were put to the students focusing on wha</w:t>
      </w:r>
      <w:r w:rsidR="00C90607">
        <w:t>t motivated them to become PAL l</w:t>
      </w:r>
      <w:r w:rsidR="00A27AD5">
        <w:t>eaders, their feelings at the start and end of their</w:t>
      </w:r>
      <w:r w:rsidR="00C90607">
        <w:t xml:space="preserve"> time as a PAL l</w:t>
      </w:r>
      <w:r w:rsidR="00986450">
        <w:t>eader</w:t>
      </w:r>
      <w:r w:rsidR="00A27AD5">
        <w:t>, what they gained from the experience and why they gained these attributes</w:t>
      </w:r>
      <w:r w:rsidR="00986450">
        <w:t>,</w:t>
      </w:r>
      <w:r w:rsidR="00A27AD5">
        <w:t xml:space="preserve"> and </w:t>
      </w:r>
      <w:r w:rsidR="00986450">
        <w:t>whether</w:t>
      </w:r>
      <w:r w:rsidR="00A27AD5">
        <w:t xml:space="preserve"> the learning space in which they undertook their sessions was important to student learning and to their role as </w:t>
      </w:r>
      <w:r w:rsidR="00C90607">
        <w:t>a PAL l</w:t>
      </w:r>
      <w:r w:rsidR="00A27AD5">
        <w:t>eader.</w:t>
      </w:r>
      <w:r w:rsidR="005F0B6B" w:rsidRPr="005F0B6B">
        <w:t xml:space="preserve"> </w:t>
      </w:r>
    </w:p>
    <w:p w:rsidR="00433870" w:rsidRDefault="00433870" w:rsidP="00F2054D">
      <w:pPr>
        <w:autoSpaceDE w:val="0"/>
        <w:autoSpaceDN w:val="0"/>
        <w:adjustRightInd w:val="0"/>
        <w:spacing w:after="0" w:line="360" w:lineRule="auto"/>
      </w:pPr>
    </w:p>
    <w:p w:rsidR="00C90607" w:rsidRDefault="00C90607" w:rsidP="00C90607">
      <w:pPr>
        <w:autoSpaceDE w:val="0"/>
        <w:autoSpaceDN w:val="0"/>
        <w:adjustRightInd w:val="0"/>
        <w:spacing w:after="0" w:line="360" w:lineRule="auto"/>
      </w:pPr>
      <w:r>
        <w:t xml:space="preserve">In terms of motivation, although the students’ reasons for becoming a PAL leader were based in developing presentation and communication skills, enhancing organisation </w:t>
      </w:r>
      <w:r w:rsidR="0095180D">
        <w:t xml:space="preserve">and leadership </w:t>
      </w:r>
      <w:r>
        <w:t xml:space="preserve">skills, </w:t>
      </w:r>
      <w:r w:rsidR="002D4DEF">
        <w:t xml:space="preserve">and </w:t>
      </w:r>
      <w:r>
        <w:t>building self-confidence, they clearly struggled with their entry int</w:t>
      </w:r>
      <w:r w:rsidR="0095180D">
        <w:t>o a borderland space where the role of</w:t>
      </w:r>
      <w:r>
        <w:t xml:space="preserve"> tutor was novel to them. They moved beyond their ‘comfort zone’</w:t>
      </w:r>
      <w:r w:rsidR="002D4DEF">
        <w:t xml:space="preserve"> (R5</w:t>
      </w:r>
      <w:r w:rsidR="006943F8">
        <w:t>,</w:t>
      </w:r>
      <w:r w:rsidR="002D4DEF">
        <w:t xml:space="preserve"> R13</w:t>
      </w:r>
      <w:r w:rsidR="006943F8">
        <w:t xml:space="preserve">, </w:t>
      </w:r>
      <w:proofErr w:type="gramStart"/>
      <w:r w:rsidR="006943F8">
        <w:t>R14</w:t>
      </w:r>
      <w:proofErr w:type="gramEnd"/>
      <w:r w:rsidR="002D4DEF">
        <w:t>)</w:t>
      </w:r>
      <w:r>
        <w:t>, articulating feelings of insecurity and vulnerability:</w:t>
      </w:r>
    </w:p>
    <w:p w:rsidR="00C90607" w:rsidRDefault="00C90607" w:rsidP="00C90607">
      <w:pPr>
        <w:autoSpaceDE w:val="0"/>
        <w:autoSpaceDN w:val="0"/>
        <w:adjustRightInd w:val="0"/>
        <w:spacing w:after="0" w:line="360" w:lineRule="auto"/>
      </w:pPr>
    </w:p>
    <w:p w:rsidR="00C90607" w:rsidRDefault="00C90607" w:rsidP="00C90607">
      <w:pPr>
        <w:autoSpaceDE w:val="0"/>
        <w:autoSpaceDN w:val="0"/>
        <w:adjustRightInd w:val="0"/>
        <w:spacing w:after="0" w:line="360" w:lineRule="auto"/>
        <w:jc w:val="center"/>
        <w:rPr>
          <w:rFonts w:cs="Arial"/>
        </w:rPr>
      </w:pPr>
      <w:r w:rsidRPr="005C6F88">
        <w:rPr>
          <w:rFonts w:cs="Arial"/>
          <w:i/>
        </w:rPr>
        <w:lastRenderedPageBreak/>
        <w:t xml:space="preserve">‘I was nervous, mainly about my peers being sceptical about me being </w:t>
      </w:r>
      <w:r w:rsidR="00E31949">
        <w:rPr>
          <w:rFonts w:cs="Arial"/>
          <w:i/>
        </w:rPr>
        <w:t xml:space="preserve">in </w:t>
      </w:r>
      <w:r w:rsidRPr="005C6F88">
        <w:rPr>
          <w:rFonts w:cs="Arial"/>
          <w:i/>
        </w:rPr>
        <w:t>a position to help them, being only one university year ahead, but also excited’</w:t>
      </w:r>
      <w:r w:rsidRPr="005C6F88">
        <w:rPr>
          <w:rFonts w:cs="Arial"/>
        </w:rPr>
        <w:t xml:space="preserve"> R6</w:t>
      </w:r>
    </w:p>
    <w:p w:rsidR="00C90607" w:rsidRDefault="00C90607" w:rsidP="00C90607">
      <w:pPr>
        <w:autoSpaceDE w:val="0"/>
        <w:autoSpaceDN w:val="0"/>
        <w:adjustRightInd w:val="0"/>
        <w:spacing w:after="0" w:line="360" w:lineRule="auto"/>
        <w:jc w:val="center"/>
        <w:rPr>
          <w:rFonts w:cs="Arial"/>
        </w:rPr>
      </w:pPr>
    </w:p>
    <w:p w:rsidR="00C90607" w:rsidRDefault="00C90607" w:rsidP="00C90607">
      <w:pPr>
        <w:autoSpaceDE w:val="0"/>
        <w:autoSpaceDN w:val="0"/>
        <w:adjustRightInd w:val="0"/>
        <w:spacing w:after="0" w:line="360" w:lineRule="auto"/>
        <w:jc w:val="center"/>
        <w:rPr>
          <w:rFonts w:cs="Arial"/>
        </w:rPr>
      </w:pPr>
      <w:r w:rsidRPr="008B60BB">
        <w:rPr>
          <w:rFonts w:cs="Arial"/>
          <w:i/>
        </w:rPr>
        <w:t>‘I was very apprehensive. I probably did not feel that prepared to lead a group of my peers knowing you are slightly superior to them but you’re not, you’re on the same level ... but it’s exciting as well’</w:t>
      </w:r>
      <w:r>
        <w:rPr>
          <w:rFonts w:cs="Arial"/>
        </w:rPr>
        <w:t xml:space="preserve"> R15</w:t>
      </w:r>
    </w:p>
    <w:p w:rsidR="00C90607" w:rsidRDefault="00C90607" w:rsidP="00C90607">
      <w:pPr>
        <w:autoSpaceDE w:val="0"/>
        <w:autoSpaceDN w:val="0"/>
        <w:adjustRightInd w:val="0"/>
        <w:spacing w:after="0" w:line="360" w:lineRule="auto"/>
        <w:rPr>
          <w:rFonts w:ascii="Arial" w:hAnsi="Arial" w:cs="Arial"/>
          <w:sz w:val="24"/>
          <w:szCs w:val="24"/>
        </w:rPr>
      </w:pPr>
    </w:p>
    <w:p w:rsidR="00C90607" w:rsidRPr="009A55B6" w:rsidRDefault="00C90607" w:rsidP="00C90607">
      <w:pPr>
        <w:autoSpaceDE w:val="0"/>
        <w:autoSpaceDN w:val="0"/>
        <w:adjustRightInd w:val="0"/>
        <w:spacing w:after="0" w:line="360" w:lineRule="auto"/>
      </w:pPr>
      <w:r>
        <w:t xml:space="preserve">Students expressed antithetical emotions of fear and excitement, as expected from entering a position of </w:t>
      </w:r>
      <w:proofErr w:type="spellStart"/>
      <w:r>
        <w:t>liminality</w:t>
      </w:r>
      <w:proofErr w:type="spellEnd"/>
      <w:r>
        <w:t xml:space="preserve"> in the borderland</w:t>
      </w:r>
      <w:r w:rsidR="00767E1B">
        <w:t xml:space="preserve"> (Cook-Sather &amp; Alter, 2011)</w:t>
      </w:r>
      <w:r>
        <w:t xml:space="preserve">. They recognised that they were in a space of becoming, rendering them </w:t>
      </w:r>
      <w:r w:rsidRPr="009A55B6">
        <w:t>indeterminate in terms of power</w:t>
      </w:r>
      <w:r w:rsidR="00250C33">
        <w:t xml:space="preserve"> (</w:t>
      </w:r>
      <w:proofErr w:type="spellStart"/>
      <w:r w:rsidR="00250C33">
        <w:t>Friere</w:t>
      </w:r>
      <w:proofErr w:type="spellEnd"/>
      <w:r w:rsidR="00250C33">
        <w:t>, 1970)</w:t>
      </w:r>
      <w:r w:rsidRPr="009A55B6">
        <w:t>. For so</w:t>
      </w:r>
      <w:r>
        <w:t>me students this indeterminacy was precisely what allowed</w:t>
      </w:r>
      <w:r w:rsidRPr="009A55B6">
        <w:t xml:space="preserve"> them to draw on </w:t>
      </w:r>
      <w:r>
        <w:t>their personal knowledge</w:t>
      </w:r>
      <w:r w:rsidRPr="009A55B6">
        <w:t xml:space="preserve"> </w:t>
      </w:r>
      <w:r>
        <w:t>and to convey it to others who did</w:t>
      </w:r>
      <w:r w:rsidRPr="009A55B6">
        <w:t xml:space="preserve"> not yet know</w:t>
      </w:r>
      <w:r>
        <w:t>, or to facilitate group sharing to resolve issues</w:t>
      </w:r>
      <w:r w:rsidRPr="009A55B6">
        <w:t>:</w:t>
      </w:r>
    </w:p>
    <w:p w:rsidR="00C90607" w:rsidRPr="009A55B6" w:rsidRDefault="00C90607" w:rsidP="00C90607">
      <w:pPr>
        <w:pStyle w:val="ListParagraph"/>
        <w:spacing w:after="0" w:line="360" w:lineRule="auto"/>
        <w:rPr>
          <w:rFonts w:cs="Arial"/>
          <w:i/>
        </w:rPr>
      </w:pPr>
    </w:p>
    <w:p w:rsidR="00C90607" w:rsidRPr="002F08B8" w:rsidRDefault="00C90607" w:rsidP="00C90607">
      <w:pPr>
        <w:pStyle w:val="ListParagraph"/>
        <w:spacing w:after="0" w:line="360" w:lineRule="auto"/>
        <w:ind w:left="0"/>
        <w:jc w:val="center"/>
        <w:rPr>
          <w:rFonts w:cs="Arial"/>
        </w:rPr>
      </w:pPr>
      <w:r w:rsidRPr="009A55B6">
        <w:rPr>
          <w:rFonts w:cs="Arial"/>
          <w:i/>
        </w:rPr>
        <w:t>‘</w:t>
      </w:r>
      <w:r>
        <w:rPr>
          <w:rFonts w:cs="Arial"/>
          <w:i/>
        </w:rPr>
        <w:t>T</w:t>
      </w:r>
      <w:r w:rsidRPr="009A55B6">
        <w:rPr>
          <w:rFonts w:cs="Arial"/>
          <w:i/>
        </w:rPr>
        <w:t>he people teaching and being taught are on similar levels of understanding and so can relate to each other. For example, a problem that som</w:t>
      </w:r>
      <w:r>
        <w:rPr>
          <w:rFonts w:cs="Arial"/>
          <w:i/>
        </w:rPr>
        <w:t>e in the group may be having might</w:t>
      </w:r>
      <w:r w:rsidRPr="009A55B6">
        <w:rPr>
          <w:rFonts w:cs="Arial"/>
          <w:i/>
        </w:rPr>
        <w:t xml:space="preserve"> be </w:t>
      </w:r>
      <w:r w:rsidRPr="002F08B8">
        <w:rPr>
          <w:rFonts w:cs="Arial"/>
          <w:i/>
        </w:rPr>
        <w:t>one that the PAL leader themselves experienced in first year and so can give the best advice on how to overcome the issue’</w:t>
      </w:r>
      <w:r w:rsidRPr="002F08B8">
        <w:rPr>
          <w:rFonts w:cs="Arial"/>
        </w:rPr>
        <w:t xml:space="preserve"> R9</w:t>
      </w:r>
    </w:p>
    <w:p w:rsidR="00C90607" w:rsidRPr="002F08B8" w:rsidRDefault="00C90607" w:rsidP="00C90607">
      <w:pPr>
        <w:autoSpaceDE w:val="0"/>
        <w:autoSpaceDN w:val="0"/>
        <w:adjustRightInd w:val="0"/>
        <w:spacing w:after="0" w:line="360" w:lineRule="auto"/>
        <w:rPr>
          <w:rFonts w:cs="Arial"/>
        </w:rPr>
      </w:pPr>
    </w:p>
    <w:p w:rsidR="00C90607" w:rsidRDefault="00C90607" w:rsidP="00C90607">
      <w:pPr>
        <w:autoSpaceDE w:val="0"/>
        <w:autoSpaceDN w:val="0"/>
        <w:adjustRightInd w:val="0"/>
        <w:spacing w:after="0" w:line="360" w:lineRule="auto"/>
        <w:jc w:val="center"/>
        <w:rPr>
          <w:rFonts w:cs="Arial"/>
        </w:rPr>
      </w:pPr>
      <w:r w:rsidRPr="002F08B8">
        <w:rPr>
          <w:rFonts w:cs="Arial"/>
          <w:i/>
        </w:rPr>
        <w:t>‘The lack of hierarchy allowed for the students to answer each other’s questions as much I answered theirs and also they were not worried about asking ‘stupid’ questions’</w:t>
      </w:r>
      <w:r w:rsidRPr="002F08B8">
        <w:rPr>
          <w:rFonts w:cs="Arial"/>
        </w:rPr>
        <w:t xml:space="preserve"> R10</w:t>
      </w:r>
    </w:p>
    <w:p w:rsidR="00FF4B39" w:rsidRDefault="00FF4B39" w:rsidP="00C90607">
      <w:pPr>
        <w:autoSpaceDE w:val="0"/>
        <w:autoSpaceDN w:val="0"/>
        <w:adjustRightInd w:val="0"/>
        <w:spacing w:after="0" w:line="360" w:lineRule="auto"/>
        <w:jc w:val="center"/>
        <w:rPr>
          <w:rFonts w:cs="Arial"/>
        </w:rPr>
      </w:pPr>
    </w:p>
    <w:p w:rsidR="00C90607" w:rsidRPr="00C4153D" w:rsidRDefault="00762BD1" w:rsidP="00C90607">
      <w:pPr>
        <w:autoSpaceDE w:val="0"/>
        <w:autoSpaceDN w:val="0"/>
        <w:adjustRightInd w:val="0"/>
        <w:spacing w:after="0" w:line="360" w:lineRule="auto"/>
      </w:pPr>
      <w:r>
        <w:t>Initial apprehension faded</w:t>
      </w:r>
      <w:r w:rsidR="00C90607" w:rsidRPr="002F08B8">
        <w:t xml:space="preserve"> for the students as they gain</w:t>
      </w:r>
      <w:r>
        <w:t>ed</w:t>
      </w:r>
      <w:r w:rsidR="00C90607" w:rsidRPr="002F08B8">
        <w:t xml:space="preserve"> experience in this space and their </w:t>
      </w:r>
      <w:r>
        <w:t>confidence grew</w:t>
      </w:r>
      <w:r w:rsidR="00C90607" w:rsidRPr="002F08B8">
        <w:t xml:space="preserve"> concomitantly. </w:t>
      </w:r>
      <w:r w:rsidR="00E47833">
        <w:t>T</w:t>
      </w:r>
      <w:r w:rsidR="00C90607" w:rsidRPr="002F08B8">
        <w:t>he students</w:t>
      </w:r>
      <w:r w:rsidR="00E47833">
        <w:t xml:space="preserve"> are not afraid to</w:t>
      </w:r>
      <w:r w:rsidR="00C90607" w:rsidRPr="002F08B8">
        <w:t xml:space="preserve"> openly recognise their fallibility, which faculty are often too keen</w:t>
      </w:r>
      <w:r w:rsidR="00C90607">
        <w:t xml:space="preserve"> to erase from the teaching canvass. Yet</w:t>
      </w:r>
      <w:r w:rsidR="00E31949">
        <w:t>,</w:t>
      </w:r>
      <w:r w:rsidR="00C90607">
        <w:t xml:space="preserve"> it is exactly this partial nature of knowledge and expertise that should be communicated to students in order to develop their critical consciousness – to openly question power-relations, knowledge creation and ways of thinking. The borderland space of PAL appears to encourage just such critical pedagogy</w:t>
      </w:r>
      <w:r w:rsidR="00D56558">
        <w:t xml:space="preserve"> (McLaren &amp; </w:t>
      </w:r>
      <w:proofErr w:type="spellStart"/>
      <w:r w:rsidR="00D56558">
        <w:t>Kincheloe</w:t>
      </w:r>
      <w:proofErr w:type="spellEnd"/>
      <w:r w:rsidR="00D56558">
        <w:t>, 2007)</w:t>
      </w:r>
      <w:r w:rsidR="000763F2">
        <w:t xml:space="preserve">, existing beyond the constraints of formal </w:t>
      </w:r>
      <w:r w:rsidR="00E47833">
        <w:t>‘</w:t>
      </w:r>
      <w:r w:rsidR="000763F2">
        <w:t>judgement</w:t>
      </w:r>
      <w:r w:rsidR="00E47833">
        <w:t>’</w:t>
      </w:r>
      <w:r w:rsidR="000763F2">
        <w:t xml:space="preserve"> by academic staff </w:t>
      </w:r>
      <w:r w:rsidR="00C50628">
        <w:t xml:space="preserve">(R10, R13, R14) where students can </w:t>
      </w:r>
      <w:r w:rsidR="00B60EFD">
        <w:t xml:space="preserve">together </w:t>
      </w:r>
      <w:r w:rsidR="00C50628">
        <w:t xml:space="preserve">interrogate their understanding, and lack of it, in a </w:t>
      </w:r>
      <w:r w:rsidR="00B60EFD">
        <w:t xml:space="preserve">mutually </w:t>
      </w:r>
      <w:r w:rsidR="00C50628">
        <w:t>supportive environment</w:t>
      </w:r>
      <w:r w:rsidR="00C90607">
        <w:t>.</w:t>
      </w:r>
    </w:p>
    <w:p w:rsidR="00C90607" w:rsidRPr="00C4153D" w:rsidRDefault="00C90607" w:rsidP="00C90607">
      <w:pPr>
        <w:spacing w:after="0" w:line="360" w:lineRule="auto"/>
        <w:rPr>
          <w:u w:val="single"/>
        </w:rPr>
      </w:pPr>
    </w:p>
    <w:p w:rsidR="00C90607" w:rsidRPr="00C4153D" w:rsidRDefault="004F7322" w:rsidP="00C90607">
      <w:pPr>
        <w:spacing w:after="0" w:line="360" w:lineRule="auto"/>
      </w:pPr>
      <w:r>
        <w:t>T</w:t>
      </w:r>
      <w:r w:rsidR="00C90607" w:rsidRPr="00C4153D">
        <w:t>he students acknowledged a re-positioning of their role as they</w:t>
      </w:r>
      <w:r w:rsidR="00C90607">
        <w:t xml:space="preserve"> moved into a space discrete</w:t>
      </w:r>
      <w:r w:rsidR="00C90607" w:rsidRPr="00C4153D">
        <w:t xml:space="preserve"> from being recipients of learning</w:t>
      </w:r>
      <w:r w:rsidR="00427C2B">
        <w:t>, taking on the responsibility of a tutor</w:t>
      </w:r>
      <w:r w:rsidR="00C90607" w:rsidRPr="00C4153D">
        <w:t>:</w:t>
      </w:r>
    </w:p>
    <w:p w:rsidR="00C90607" w:rsidRPr="00C4153D" w:rsidRDefault="00C90607" w:rsidP="00C90607">
      <w:pPr>
        <w:spacing w:after="0" w:line="360" w:lineRule="auto"/>
      </w:pPr>
    </w:p>
    <w:p w:rsidR="00C90607" w:rsidRPr="00C4153D" w:rsidRDefault="00C90607" w:rsidP="00C90607">
      <w:pPr>
        <w:spacing w:after="0" w:line="360" w:lineRule="auto"/>
        <w:jc w:val="center"/>
        <w:rPr>
          <w:rFonts w:cs="Arial"/>
        </w:rPr>
      </w:pPr>
      <w:r w:rsidRPr="00C4153D">
        <w:rPr>
          <w:rFonts w:cs="Arial"/>
          <w:i/>
        </w:rPr>
        <w:t>‘It was a unique experience, the chance to experience a teaching role ... to be put into a position of responsibility’</w:t>
      </w:r>
      <w:r w:rsidRPr="00C4153D">
        <w:rPr>
          <w:rFonts w:cs="Arial"/>
        </w:rPr>
        <w:t xml:space="preserve"> R6</w:t>
      </w:r>
    </w:p>
    <w:p w:rsidR="00C90607" w:rsidRPr="00C4153D" w:rsidRDefault="00C90607" w:rsidP="00C90607">
      <w:pPr>
        <w:spacing w:after="0" w:line="360" w:lineRule="auto"/>
        <w:jc w:val="center"/>
        <w:rPr>
          <w:rFonts w:cs="Arial"/>
        </w:rPr>
      </w:pPr>
    </w:p>
    <w:p w:rsidR="00C90607" w:rsidRPr="00C4153D" w:rsidRDefault="00C90607" w:rsidP="00C90607">
      <w:pPr>
        <w:spacing w:after="0" w:line="360" w:lineRule="auto"/>
        <w:jc w:val="center"/>
      </w:pPr>
      <w:r w:rsidRPr="00C4153D">
        <w:rPr>
          <w:i/>
        </w:rPr>
        <w:t xml:space="preserve">‘PAL allows you to become more than a student ... for those sessions you are a member of staff who has the chance to pass on information </w:t>
      </w:r>
      <w:r w:rsidR="00E47833">
        <w:rPr>
          <w:i/>
        </w:rPr>
        <w:t xml:space="preserve">to an entire class of students ... </w:t>
      </w:r>
      <w:r w:rsidRPr="00C4153D">
        <w:rPr>
          <w:i/>
        </w:rPr>
        <w:t xml:space="preserve">you view academic work from a more responsible level’ </w:t>
      </w:r>
      <w:r w:rsidRPr="00C4153D">
        <w:t>R1</w:t>
      </w:r>
    </w:p>
    <w:p w:rsidR="00C90607" w:rsidRPr="00C4153D" w:rsidRDefault="00C90607" w:rsidP="00C90607">
      <w:pPr>
        <w:spacing w:after="0" w:line="360" w:lineRule="auto"/>
        <w:jc w:val="center"/>
      </w:pPr>
    </w:p>
    <w:p w:rsidR="00C90607" w:rsidRDefault="00C90607" w:rsidP="00C90607">
      <w:pPr>
        <w:spacing w:after="0" w:line="360" w:lineRule="auto"/>
      </w:pPr>
      <w:r w:rsidRPr="00C4153D">
        <w:t>Moving into the borderland spa</w:t>
      </w:r>
      <w:r w:rsidR="00762BD1">
        <w:t>ce of PAL leadership complicated</w:t>
      </w:r>
      <w:r w:rsidRPr="00C4153D">
        <w:t xml:space="preserve"> the identities of the students. They recognise</w:t>
      </w:r>
      <w:r w:rsidR="00762BD1">
        <w:t>d</w:t>
      </w:r>
      <w:r w:rsidRPr="00C4153D">
        <w:t xml:space="preserve"> that they assume</w:t>
      </w:r>
      <w:r w:rsidR="00762BD1">
        <w:t>d</w:t>
      </w:r>
      <w:r w:rsidRPr="00C4153D">
        <w:t xml:space="preserve"> an altered identity in this space and when they emerge</w:t>
      </w:r>
      <w:r w:rsidR="00762BD1">
        <w:t>d</w:t>
      </w:r>
      <w:r w:rsidRPr="00C4153D">
        <w:t xml:space="preserve"> from it they </w:t>
      </w:r>
      <w:r w:rsidR="00762BD1">
        <w:t>we</w:t>
      </w:r>
      <w:r>
        <w:t xml:space="preserve">re often </w:t>
      </w:r>
      <w:r w:rsidR="00762BD1">
        <w:t>more multi-</w:t>
      </w:r>
      <w:r w:rsidRPr="00C4153D">
        <w:t>dimensional</w:t>
      </w:r>
      <w:r>
        <w:t xml:space="preserve"> learners</w:t>
      </w:r>
      <w:r w:rsidRPr="00C4153D">
        <w:t>.</w:t>
      </w:r>
      <w:r>
        <w:t xml:space="preserve"> To a certain extent they mature</w:t>
      </w:r>
      <w:r w:rsidR="00762BD1">
        <w:t>d</w:t>
      </w:r>
      <w:r>
        <w:t xml:space="preserve"> overall </w:t>
      </w:r>
      <w:r w:rsidR="00762BD1">
        <w:t>as people. As one student noted</w:t>
      </w:r>
      <w:r>
        <w:t xml:space="preserve">: </w:t>
      </w:r>
    </w:p>
    <w:p w:rsidR="00C90607" w:rsidRDefault="00C90607" w:rsidP="00C90607">
      <w:pPr>
        <w:spacing w:after="0" w:line="360" w:lineRule="auto"/>
      </w:pPr>
    </w:p>
    <w:p w:rsidR="00C90607" w:rsidRPr="00C4153D" w:rsidRDefault="00C90607" w:rsidP="00C90607">
      <w:pPr>
        <w:spacing w:after="0" w:line="360" w:lineRule="auto"/>
        <w:jc w:val="center"/>
      </w:pPr>
      <w:r w:rsidRPr="00161F65">
        <w:rPr>
          <w:i/>
        </w:rPr>
        <w:t>‘Through being a PAL leader I have grown more as a person</w:t>
      </w:r>
      <w:r>
        <w:rPr>
          <w:i/>
        </w:rPr>
        <w:t xml:space="preserve"> ... I feel like I’ve found more of myself</w:t>
      </w:r>
      <w:r w:rsidRPr="00161F65">
        <w:rPr>
          <w:i/>
        </w:rPr>
        <w:t>’</w:t>
      </w:r>
      <w:r>
        <w:t xml:space="preserve"> R13</w:t>
      </w:r>
    </w:p>
    <w:p w:rsidR="00C90607" w:rsidRPr="00C4153D" w:rsidRDefault="00C90607" w:rsidP="00C90607">
      <w:pPr>
        <w:spacing w:after="0" w:line="360" w:lineRule="auto"/>
      </w:pPr>
    </w:p>
    <w:p w:rsidR="001B208C" w:rsidRDefault="00F93957" w:rsidP="00C90607">
      <w:pPr>
        <w:spacing w:after="0" w:line="360" w:lineRule="auto"/>
      </w:pPr>
      <w:r>
        <w:t>Working in this space</w:t>
      </w:r>
      <w:r w:rsidR="001B208C">
        <w:t xml:space="preserve"> was </w:t>
      </w:r>
      <w:r>
        <w:t>liberating</w:t>
      </w:r>
      <w:r w:rsidR="001B208C">
        <w:t xml:space="preserve"> for some students. One commented: </w:t>
      </w:r>
    </w:p>
    <w:p w:rsidR="001B208C" w:rsidRDefault="001B208C" w:rsidP="00C90607">
      <w:pPr>
        <w:spacing w:after="0" w:line="360" w:lineRule="auto"/>
      </w:pPr>
    </w:p>
    <w:p w:rsidR="001B208C" w:rsidRDefault="001B208C" w:rsidP="001B208C">
      <w:pPr>
        <w:spacing w:after="0" w:line="360" w:lineRule="auto"/>
        <w:jc w:val="center"/>
      </w:pPr>
      <w:r w:rsidRPr="001B208C">
        <w:rPr>
          <w:i/>
        </w:rPr>
        <w:t>‘Being a PAL leader allowed me the freedom to be creative ... you’re like your own boss. You’ve got a set target to meet but you decide how to get there’</w:t>
      </w:r>
      <w:r>
        <w:t xml:space="preserve"> R15</w:t>
      </w:r>
    </w:p>
    <w:p w:rsidR="001B208C" w:rsidRDefault="001B208C" w:rsidP="00C90607">
      <w:pPr>
        <w:spacing w:after="0" w:line="360" w:lineRule="auto"/>
      </w:pPr>
    </w:p>
    <w:p w:rsidR="00C90607" w:rsidRDefault="005267D9" w:rsidP="00C90607">
      <w:pPr>
        <w:spacing w:after="0" w:line="360" w:lineRule="auto"/>
      </w:pPr>
      <w:r>
        <w:t>T</w:t>
      </w:r>
      <w:r w:rsidR="00C90607" w:rsidRPr="00C4153D">
        <w:t>he students</w:t>
      </w:r>
      <w:r>
        <w:t>,</w:t>
      </w:r>
      <w:r w:rsidR="00C90607" w:rsidRPr="00C4153D">
        <w:t xml:space="preserve"> </w:t>
      </w:r>
      <w:r>
        <w:t xml:space="preserve">however, </w:t>
      </w:r>
      <w:r w:rsidR="00C90607" w:rsidRPr="00C4153D">
        <w:t xml:space="preserve">also identified the perils of grappling with a new identity </w:t>
      </w:r>
      <w:r w:rsidR="00C90607">
        <w:t xml:space="preserve">and with the associated responsibility </w:t>
      </w:r>
      <w:r w:rsidR="00C90607" w:rsidRPr="00C4153D">
        <w:t xml:space="preserve">in these </w:t>
      </w:r>
      <w:proofErr w:type="spellStart"/>
      <w:r w:rsidR="00C90607" w:rsidRPr="00C4153D">
        <w:t>liminal</w:t>
      </w:r>
      <w:proofErr w:type="spellEnd"/>
      <w:r w:rsidR="00C90607" w:rsidRPr="00C4153D">
        <w:t xml:space="preserve"> spaces. Respondents often mentioned issues of non-attendance from their students </w:t>
      </w:r>
      <w:r w:rsidR="00C90607">
        <w:t xml:space="preserve">in PAL sessions </w:t>
      </w:r>
      <w:r w:rsidR="00C90607" w:rsidRPr="00C4153D">
        <w:t>and the importance of not letting this erode their</w:t>
      </w:r>
      <w:r w:rsidR="00C90607">
        <w:t xml:space="preserve"> confidence:</w:t>
      </w:r>
    </w:p>
    <w:p w:rsidR="00C90607" w:rsidRDefault="00C90607" w:rsidP="00C90607">
      <w:pPr>
        <w:spacing w:after="0" w:line="360" w:lineRule="auto"/>
      </w:pPr>
    </w:p>
    <w:p w:rsidR="00C90607" w:rsidRDefault="00C90607" w:rsidP="00C90607">
      <w:pPr>
        <w:spacing w:after="0" w:line="360" w:lineRule="auto"/>
        <w:jc w:val="center"/>
      </w:pPr>
      <w:r w:rsidRPr="008D50DC">
        <w:rPr>
          <w:i/>
        </w:rPr>
        <w:t xml:space="preserve">‘That was the hardest thing, dealing </w:t>
      </w:r>
      <w:r>
        <w:rPr>
          <w:i/>
        </w:rPr>
        <w:t xml:space="preserve">with the </w:t>
      </w:r>
      <w:r w:rsidRPr="008D50DC">
        <w:rPr>
          <w:i/>
        </w:rPr>
        <w:t xml:space="preserve">feeling rejected ... I only had two weeks when </w:t>
      </w:r>
      <w:r>
        <w:rPr>
          <w:i/>
        </w:rPr>
        <w:t xml:space="preserve">very </w:t>
      </w:r>
      <w:r w:rsidRPr="008D50DC">
        <w:rPr>
          <w:i/>
        </w:rPr>
        <w:t xml:space="preserve">few students came but I felt heartbroken .... </w:t>
      </w:r>
      <w:proofErr w:type="gramStart"/>
      <w:r w:rsidRPr="008D50DC">
        <w:rPr>
          <w:i/>
        </w:rPr>
        <w:t>that</w:t>
      </w:r>
      <w:proofErr w:type="gramEnd"/>
      <w:r w:rsidRPr="008D50DC">
        <w:rPr>
          <w:i/>
        </w:rPr>
        <w:t xml:space="preserve"> was really, really challenging</w:t>
      </w:r>
      <w:r>
        <w:rPr>
          <w:i/>
        </w:rPr>
        <w:t>’</w:t>
      </w:r>
      <w:r w:rsidRPr="008D50DC">
        <w:rPr>
          <w:i/>
        </w:rPr>
        <w:t xml:space="preserve"> </w:t>
      </w:r>
      <w:r>
        <w:t>R13</w:t>
      </w:r>
    </w:p>
    <w:p w:rsidR="00C90607" w:rsidRDefault="00C90607" w:rsidP="00C90607">
      <w:pPr>
        <w:spacing w:after="0" w:line="360" w:lineRule="auto"/>
      </w:pPr>
    </w:p>
    <w:p w:rsidR="00A53657" w:rsidRPr="00A53657" w:rsidRDefault="00A53657" w:rsidP="00A53657">
      <w:pPr>
        <w:autoSpaceDE w:val="0"/>
        <w:autoSpaceDN w:val="0"/>
        <w:adjustRightInd w:val="0"/>
        <w:spacing w:after="0" w:line="360" w:lineRule="auto"/>
        <w:rPr>
          <w:rFonts w:cs="GillSans"/>
        </w:rPr>
      </w:pPr>
      <w:r>
        <w:rPr>
          <w:rFonts w:cs="Times New Roman"/>
        </w:rPr>
        <w:t xml:space="preserve">For </w:t>
      </w:r>
      <w:r w:rsidRPr="004F0213">
        <w:rPr>
          <w:rFonts w:cs="Times New Roman"/>
        </w:rPr>
        <w:t>P</w:t>
      </w:r>
      <w:r>
        <w:rPr>
          <w:rFonts w:cs="Times New Roman"/>
        </w:rPr>
        <w:t>AL</w:t>
      </w:r>
      <w:r w:rsidRPr="004F0213">
        <w:rPr>
          <w:rFonts w:cs="Times New Roman"/>
        </w:rPr>
        <w:t xml:space="preserve"> </w:t>
      </w:r>
      <w:r>
        <w:rPr>
          <w:rFonts w:cs="Times New Roman"/>
        </w:rPr>
        <w:t>le</w:t>
      </w:r>
      <w:r w:rsidRPr="004F0213">
        <w:rPr>
          <w:rFonts w:cs="Times New Roman"/>
        </w:rPr>
        <w:t>ader</w:t>
      </w:r>
      <w:r>
        <w:rPr>
          <w:rFonts w:cs="Times New Roman"/>
        </w:rPr>
        <w:t>s</w:t>
      </w:r>
      <w:r w:rsidR="0047074A">
        <w:rPr>
          <w:rFonts w:cs="Times New Roman"/>
        </w:rPr>
        <w:t>,</w:t>
      </w:r>
      <w:r w:rsidRPr="004F0213">
        <w:rPr>
          <w:rFonts w:cs="Times New Roman"/>
        </w:rPr>
        <w:t xml:space="preserve"> </w:t>
      </w:r>
      <w:r>
        <w:rPr>
          <w:rFonts w:cs="Times New Roman"/>
        </w:rPr>
        <w:t xml:space="preserve">their </w:t>
      </w:r>
      <w:r>
        <w:rPr>
          <w:rFonts w:cs="GillSans"/>
        </w:rPr>
        <w:t>journey into the borderland is clearly both</w:t>
      </w:r>
      <w:r w:rsidRPr="004F0213">
        <w:rPr>
          <w:rFonts w:cs="GillSans"/>
        </w:rPr>
        <w:t xml:space="preserve"> cognitive </w:t>
      </w:r>
      <w:r>
        <w:rPr>
          <w:rFonts w:cs="GillSans"/>
        </w:rPr>
        <w:t xml:space="preserve">and affective. </w:t>
      </w:r>
      <w:r w:rsidR="00C90607">
        <w:t>If we are to encourage students into the</w:t>
      </w:r>
      <w:r>
        <w:t xml:space="preserve">se </w:t>
      </w:r>
      <w:r w:rsidR="00C90607">
        <w:t>spaces in order to progress them as learners, peer mentors and people, we have a responsibility to scaffold their experiences appropriately such that one foray into this challenging territory does not erode their confidence and set them back irrevocably on their journey towards self-authorship.</w:t>
      </w:r>
      <w:r w:rsidR="00C90607" w:rsidRPr="00C4153D">
        <w:t xml:space="preserve"> </w:t>
      </w:r>
      <w:r w:rsidR="00C90607">
        <w:t>Their</w:t>
      </w:r>
      <w:r w:rsidR="00762BD1">
        <w:t xml:space="preserve"> time</w:t>
      </w:r>
      <w:r w:rsidR="00C90607">
        <w:t xml:space="preserve"> </w:t>
      </w:r>
      <w:r w:rsidR="00762BD1">
        <w:t xml:space="preserve">spent </w:t>
      </w:r>
      <w:r w:rsidR="00C90607">
        <w:t xml:space="preserve">in this space must not be too turbulent, but must offer a safe place to experiment and grow. </w:t>
      </w:r>
    </w:p>
    <w:p w:rsidR="00C90607" w:rsidRPr="00C4153D" w:rsidRDefault="00C90607" w:rsidP="00C90607">
      <w:pPr>
        <w:spacing w:after="0" w:line="360" w:lineRule="auto"/>
        <w:rPr>
          <w:u w:val="single"/>
        </w:rPr>
      </w:pPr>
    </w:p>
    <w:p w:rsidR="00C90607" w:rsidRDefault="00C90607" w:rsidP="00C90607">
      <w:pPr>
        <w:spacing w:after="0" w:line="360" w:lineRule="auto"/>
      </w:pPr>
      <w:r w:rsidRPr="00C4153D">
        <w:t>The students clearly articulated application of the knowledge and skills gained from PAL leadership to other contexts – to their academic studies and reaching forward to employment</w:t>
      </w:r>
      <w:r w:rsidR="00762BD1">
        <w:t xml:space="preserve"> and to life </w:t>
      </w:r>
      <w:r>
        <w:t>situations:</w:t>
      </w:r>
      <w:r w:rsidRPr="00C4153D">
        <w:t xml:space="preserve"> </w:t>
      </w:r>
    </w:p>
    <w:p w:rsidR="00C90607" w:rsidRPr="00C4153D" w:rsidRDefault="00C90607" w:rsidP="00C90607">
      <w:pPr>
        <w:spacing w:after="0" w:line="360" w:lineRule="auto"/>
      </w:pPr>
    </w:p>
    <w:p w:rsidR="00C90607" w:rsidRDefault="00C90607" w:rsidP="00C90607">
      <w:pPr>
        <w:spacing w:after="0" w:line="360" w:lineRule="auto"/>
        <w:jc w:val="center"/>
      </w:pPr>
      <w:r w:rsidRPr="00C4153D">
        <w:lastRenderedPageBreak/>
        <w:t>‘</w:t>
      </w:r>
      <w:r w:rsidRPr="00C4153D">
        <w:rPr>
          <w:i/>
        </w:rPr>
        <w:t>I now feel confident that ... I could apply presentation and facilitation skills in the right places at the right times’</w:t>
      </w:r>
      <w:r w:rsidRPr="00C4153D">
        <w:t xml:space="preserve"> R2</w:t>
      </w:r>
    </w:p>
    <w:p w:rsidR="00C90607" w:rsidRPr="00C4153D" w:rsidRDefault="00C90607" w:rsidP="00C90607">
      <w:pPr>
        <w:spacing w:after="0" w:line="360" w:lineRule="auto"/>
        <w:jc w:val="center"/>
      </w:pPr>
    </w:p>
    <w:p w:rsidR="00C90607" w:rsidRPr="00C4153D" w:rsidRDefault="00587928" w:rsidP="00C90607">
      <w:pPr>
        <w:spacing w:after="0" w:line="360" w:lineRule="auto"/>
        <w:jc w:val="center"/>
      </w:pPr>
      <w:r>
        <w:rPr>
          <w:i/>
        </w:rPr>
        <w:t xml:space="preserve"> </w:t>
      </w:r>
      <w:r w:rsidR="00C90607">
        <w:rPr>
          <w:i/>
        </w:rPr>
        <w:t>‘I can dissociate myself from situations that are out of my control more so now than I could before ... and that’s something I’ve only developed through having to deal with the retention of students so I’ve been able to implement that in other aspects of my life</w:t>
      </w:r>
      <w:r w:rsidR="00C90607" w:rsidRPr="00C4153D">
        <w:rPr>
          <w:i/>
        </w:rPr>
        <w:t>’</w:t>
      </w:r>
      <w:r w:rsidR="00C90607">
        <w:t xml:space="preserve"> R13</w:t>
      </w:r>
    </w:p>
    <w:p w:rsidR="00C90607" w:rsidRDefault="00C90607" w:rsidP="00C90607">
      <w:pPr>
        <w:spacing w:after="0" w:line="360" w:lineRule="auto"/>
      </w:pPr>
    </w:p>
    <w:p w:rsidR="00C90607" w:rsidRDefault="00C90607" w:rsidP="00C90607">
      <w:pPr>
        <w:autoSpaceDE w:val="0"/>
        <w:autoSpaceDN w:val="0"/>
        <w:adjustRightInd w:val="0"/>
        <w:spacing w:after="0" w:line="360" w:lineRule="auto"/>
      </w:pPr>
      <w:r w:rsidRPr="004F0213">
        <w:t>The students gain</w:t>
      </w:r>
      <w:r w:rsidR="00762BD1">
        <w:t>ed</w:t>
      </w:r>
      <w:r w:rsidRPr="004F0213">
        <w:t xml:space="preserve"> durable understanding and competences, which they recognise as transferable to other academic settings and to a variety of life situations. </w:t>
      </w:r>
      <w:r w:rsidR="00B573CF">
        <w:t>They have internalised their learning and used it to develop themselves, considering how to use it suitably in a range of contexts in their future</w:t>
      </w:r>
      <w:r w:rsidR="00D51F93">
        <w:t xml:space="preserve"> professional lives</w:t>
      </w:r>
      <w:r w:rsidR="00B573CF">
        <w:t xml:space="preserve">.  </w:t>
      </w:r>
    </w:p>
    <w:p w:rsidR="00A53657" w:rsidRPr="004F0213" w:rsidRDefault="00A53657" w:rsidP="00C90607">
      <w:pPr>
        <w:autoSpaceDE w:val="0"/>
        <w:autoSpaceDN w:val="0"/>
        <w:adjustRightInd w:val="0"/>
        <w:spacing w:after="0" w:line="360" w:lineRule="auto"/>
        <w:rPr>
          <w:u w:val="single"/>
        </w:rPr>
      </w:pPr>
    </w:p>
    <w:p w:rsidR="00C90607" w:rsidRPr="00C4153D" w:rsidRDefault="00C90607" w:rsidP="00C90607">
      <w:pPr>
        <w:autoSpaceDE w:val="0"/>
        <w:autoSpaceDN w:val="0"/>
        <w:adjustRightInd w:val="0"/>
        <w:spacing w:after="0" w:line="360" w:lineRule="auto"/>
      </w:pPr>
      <w:r w:rsidRPr="00C4153D">
        <w:t xml:space="preserve">The student responses demonstrate facets of emerging self-authorship. </w:t>
      </w:r>
      <w:r>
        <w:t>The PAL leaders seem</w:t>
      </w:r>
      <w:r w:rsidRPr="00C4153D">
        <w:t xml:space="preserve"> compelled to exam</w:t>
      </w:r>
      <w:r w:rsidR="00762BD1">
        <w:t>ine themselves and what they kno</w:t>
      </w:r>
      <w:r w:rsidRPr="00C4153D">
        <w:t xml:space="preserve">w and to consider how to express themselves </w:t>
      </w:r>
      <w:r>
        <w:t xml:space="preserve">and to respond appropriately </w:t>
      </w:r>
      <w:r w:rsidRPr="00C4153D">
        <w:t xml:space="preserve">to a multitude of others. They are thus </w:t>
      </w:r>
      <w:r>
        <w:t xml:space="preserve">self-evaluating and </w:t>
      </w:r>
      <w:r w:rsidRPr="00C4153D">
        <w:t>exercising judgements that they consider</w:t>
      </w:r>
      <w:r>
        <w:t xml:space="preserve"> to be</w:t>
      </w:r>
      <w:r w:rsidRPr="00C4153D">
        <w:t xml:space="preserve"> appropriate to context and audience. Students noted, for example: </w:t>
      </w:r>
    </w:p>
    <w:p w:rsidR="00C90607" w:rsidRPr="00C4153D" w:rsidRDefault="00C90607" w:rsidP="00C90607">
      <w:pPr>
        <w:autoSpaceDE w:val="0"/>
        <w:autoSpaceDN w:val="0"/>
        <w:adjustRightInd w:val="0"/>
        <w:spacing w:after="0" w:line="360" w:lineRule="auto"/>
        <w:rPr>
          <w:rFonts w:eastAsia="Times New Roman" w:cs="Times New Roman"/>
          <w:lang w:eastAsia="en-GB"/>
        </w:rPr>
      </w:pPr>
    </w:p>
    <w:p w:rsidR="00C90607" w:rsidRPr="00C4153D" w:rsidRDefault="00C90607" w:rsidP="00C90607">
      <w:pPr>
        <w:autoSpaceDE w:val="0"/>
        <w:autoSpaceDN w:val="0"/>
        <w:adjustRightInd w:val="0"/>
        <w:spacing w:after="0" w:line="360" w:lineRule="auto"/>
        <w:jc w:val="center"/>
        <w:rPr>
          <w:rFonts w:eastAsia="Times New Roman" w:cs="Times New Roman"/>
          <w:i/>
          <w:iCs/>
          <w:lang w:eastAsia="en-GB"/>
        </w:rPr>
      </w:pPr>
      <w:r w:rsidRPr="00C4153D">
        <w:rPr>
          <w:rFonts w:eastAsia="Times New Roman" w:cs="Times New Roman"/>
          <w:i/>
          <w:iCs/>
          <w:lang w:eastAsia="en-GB"/>
        </w:rPr>
        <w:t xml:space="preserve">‘Being a PAL Leader has improved my ability to </w:t>
      </w:r>
      <w:r w:rsidRPr="00D76230">
        <w:rPr>
          <w:rFonts w:eastAsia="Times New Roman" w:cs="Times New Roman"/>
          <w:bCs/>
          <w:i/>
          <w:iCs/>
          <w:lang w:eastAsia="en-GB"/>
        </w:rPr>
        <w:t>judge</w:t>
      </w:r>
      <w:r w:rsidRPr="00D76230">
        <w:rPr>
          <w:rFonts w:eastAsia="Times New Roman" w:cs="Times New Roman"/>
          <w:i/>
          <w:iCs/>
          <w:lang w:eastAsia="en-GB"/>
        </w:rPr>
        <w:t xml:space="preserve"> </w:t>
      </w:r>
      <w:r w:rsidRPr="00C4153D">
        <w:rPr>
          <w:rFonts w:eastAsia="Times New Roman" w:cs="Times New Roman"/>
          <w:i/>
          <w:iCs/>
          <w:lang w:eastAsia="en-GB"/>
        </w:rPr>
        <w:t xml:space="preserve">different people’s learner types, allowing me to adapt my teaching style to </w:t>
      </w:r>
      <w:r w:rsidRPr="00D76230">
        <w:rPr>
          <w:rFonts w:eastAsia="Times New Roman" w:cs="Times New Roman"/>
          <w:bCs/>
          <w:i/>
          <w:iCs/>
          <w:lang w:eastAsia="en-GB"/>
        </w:rPr>
        <w:t>accommodate</w:t>
      </w:r>
      <w:r w:rsidRPr="00C4153D">
        <w:rPr>
          <w:rFonts w:eastAsia="Times New Roman" w:cs="Times New Roman"/>
          <w:i/>
          <w:iCs/>
          <w:lang w:eastAsia="en-GB"/>
        </w:rPr>
        <w:t xml:space="preserve"> ... PAL has also helped me within my own studies ... looking at different types of information and being able to see it from </w:t>
      </w:r>
      <w:r w:rsidRPr="00D76230">
        <w:rPr>
          <w:rFonts w:eastAsia="Times New Roman" w:cs="Times New Roman"/>
          <w:bCs/>
          <w:i/>
          <w:iCs/>
          <w:lang w:eastAsia="en-GB"/>
        </w:rPr>
        <w:t>different points of view</w:t>
      </w:r>
      <w:r w:rsidRPr="00D76230">
        <w:rPr>
          <w:rFonts w:eastAsia="Times New Roman" w:cs="Times New Roman"/>
          <w:i/>
          <w:iCs/>
          <w:lang w:eastAsia="en-GB"/>
        </w:rPr>
        <w:t>’</w:t>
      </w:r>
      <w:r w:rsidRPr="00C4153D">
        <w:rPr>
          <w:rFonts w:eastAsia="Times New Roman" w:cs="Times New Roman"/>
          <w:i/>
          <w:iCs/>
          <w:lang w:eastAsia="en-GB"/>
        </w:rPr>
        <w:t xml:space="preserve"> (R1)</w:t>
      </w:r>
    </w:p>
    <w:p w:rsidR="00C90607" w:rsidRPr="00C4153D" w:rsidRDefault="00C90607" w:rsidP="00C90607">
      <w:pPr>
        <w:autoSpaceDE w:val="0"/>
        <w:autoSpaceDN w:val="0"/>
        <w:adjustRightInd w:val="0"/>
        <w:spacing w:after="0" w:line="360" w:lineRule="auto"/>
        <w:jc w:val="center"/>
        <w:rPr>
          <w:rFonts w:eastAsia="Times New Roman" w:cs="Times New Roman"/>
          <w:i/>
          <w:iCs/>
          <w:lang w:eastAsia="en-GB"/>
        </w:rPr>
      </w:pPr>
    </w:p>
    <w:p w:rsidR="00C90607" w:rsidRPr="00C4153D" w:rsidRDefault="00427C2B" w:rsidP="00C90607">
      <w:pPr>
        <w:spacing w:after="0" w:line="360" w:lineRule="auto"/>
        <w:jc w:val="center"/>
      </w:pPr>
      <w:r w:rsidRPr="00B312F9">
        <w:rPr>
          <w:i/>
        </w:rPr>
        <w:t xml:space="preserve"> </w:t>
      </w:r>
      <w:r w:rsidR="00C90607" w:rsidRPr="00B312F9">
        <w:rPr>
          <w:i/>
        </w:rPr>
        <w:t>‘</w:t>
      </w:r>
      <w:r w:rsidR="00C90607">
        <w:rPr>
          <w:i/>
        </w:rPr>
        <w:t>I learnt how to change my style depending on the students that came. Something that will work with one student won’t work for another ... I learnt that everyone is different so you have to be flexible as a PAL leader’</w:t>
      </w:r>
      <w:r w:rsidR="00C90607" w:rsidRPr="00B312F9">
        <w:rPr>
          <w:i/>
        </w:rPr>
        <w:t xml:space="preserve">’ </w:t>
      </w:r>
      <w:r w:rsidR="00C90607">
        <w:t>R13</w:t>
      </w:r>
    </w:p>
    <w:p w:rsidR="00C90607" w:rsidRDefault="00C90607" w:rsidP="00C90607">
      <w:pPr>
        <w:autoSpaceDE w:val="0"/>
        <w:autoSpaceDN w:val="0"/>
        <w:adjustRightInd w:val="0"/>
        <w:spacing w:after="0" w:line="360" w:lineRule="auto"/>
        <w:rPr>
          <w:rFonts w:eastAsia="Times New Roman" w:cs="Times New Roman"/>
          <w:iCs/>
          <w:lang w:eastAsia="en-GB"/>
        </w:rPr>
      </w:pPr>
    </w:p>
    <w:p w:rsidR="00C90607" w:rsidRPr="00C4153D" w:rsidRDefault="00C90607" w:rsidP="00C90607">
      <w:pPr>
        <w:autoSpaceDE w:val="0"/>
        <w:autoSpaceDN w:val="0"/>
        <w:adjustRightInd w:val="0"/>
        <w:spacing w:after="0" w:line="360" w:lineRule="auto"/>
        <w:rPr>
          <w:rFonts w:eastAsia="Times New Roman" w:cs="Times New Roman"/>
          <w:iCs/>
          <w:lang w:eastAsia="en-GB"/>
        </w:rPr>
      </w:pPr>
      <w:r>
        <w:rPr>
          <w:rFonts w:eastAsia="Times New Roman" w:cs="Times New Roman"/>
          <w:iCs/>
          <w:lang w:eastAsia="en-GB"/>
        </w:rPr>
        <w:t>Students</w:t>
      </w:r>
      <w:r w:rsidRPr="00C4153D">
        <w:rPr>
          <w:rFonts w:eastAsia="Times New Roman" w:cs="Times New Roman"/>
          <w:iCs/>
          <w:lang w:eastAsia="en-GB"/>
        </w:rPr>
        <w:t xml:space="preserve"> entering the</w:t>
      </w:r>
      <w:r>
        <w:rPr>
          <w:rFonts w:eastAsia="Times New Roman" w:cs="Times New Roman"/>
          <w:iCs/>
          <w:lang w:eastAsia="en-GB"/>
        </w:rPr>
        <w:t xml:space="preserve"> borderland develop</w:t>
      </w:r>
      <w:r w:rsidRPr="00C4153D">
        <w:rPr>
          <w:rFonts w:eastAsia="Times New Roman" w:cs="Times New Roman"/>
          <w:iCs/>
          <w:lang w:eastAsia="en-GB"/>
        </w:rPr>
        <w:t xml:space="preserve"> agency as learners, assuming responsibility, practicing their ability to lead flexibly according to context and gaining confidence in </w:t>
      </w:r>
      <w:proofErr w:type="gramStart"/>
      <w:r w:rsidRPr="00C4153D">
        <w:rPr>
          <w:rFonts w:eastAsia="Times New Roman" w:cs="Times New Roman"/>
          <w:iCs/>
          <w:lang w:eastAsia="en-GB"/>
        </w:rPr>
        <w:t>themselves</w:t>
      </w:r>
      <w:proofErr w:type="gramEnd"/>
      <w:r w:rsidRPr="00C4153D">
        <w:rPr>
          <w:rFonts w:eastAsia="Times New Roman" w:cs="Times New Roman"/>
          <w:iCs/>
          <w:lang w:eastAsia="en-GB"/>
        </w:rPr>
        <w:t xml:space="preserve"> as a result.</w:t>
      </w:r>
    </w:p>
    <w:p w:rsidR="00753D9A" w:rsidRPr="00762BD1" w:rsidRDefault="00753D9A" w:rsidP="00F2054D">
      <w:pPr>
        <w:spacing w:after="0" w:line="360" w:lineRule="auto"/>
        <w:rPr>
          <w:b/>
        </w:rPr>
      </w:pPr>
    </w:p>
    <w:p w:rsidR="00F2054D" w:rsidRDefault="00A46F7F" w:rsidP="001E0594">
      <w:pPr>
        <w:spacing w:after="0" w:line="360" w:lineRule="auto"/>
        <w:rPr>
          <w:b/>
        </w:rPr>
      </w:pPr>
      <w:r>
        <w:rPr>
          <w:b/>
        </w:rPr>
        <w:t>B</w:t>
      </w:r>
      <w:r w:rsidR="00270A61" w:rsidRPr="00270A61">
        <w:rPr>
          <w:b/>
        </w:rPr>
        <w:t>orderland space</w:t>
      </w:r>
      <w:r w:rsidR="00270A61">
        <w:rPr>
          <w:b/>
        </w:rPr>
        <w:t>s</w:t>
      </w:r>
      <w:r w:rsidR="00270A61" w:rsidRPr="00270A61">
        <w:rPr>
          <w:b/>
        </w:rPr>
        <w:t xml:space="preserve"> </w:t>
      </w:r>
      <w:r w:rsidR="007C3F0B">
        <w:rPr>
          <w:b/>
        </w:rPr>
        <w:t xml:space="preserve">and their </w:t>
      </w:r>
      <w:r w:rsidR="005B6FAE">
        <w:rPr>
          <w:b/>
        </w:rPr>
        <w:t xml:space="preserve">potential </w:t>
      </w:r>
      <w:r w:rsidR="00270A61" w:rsidRPr="00270A61">
        <w:rPr>
          <w:b/>
        </w:rPr>
        <w:t>to promote self-authorship</w:t>
      </w:r>
      <w:r w:rsidR="005562AA">
        <w:rPr>
          <w:b/>
        </w:rPr>
        <w:t xml:space="preserve"> through partnership</w:t>
      </w:r>
    </w:p>
    <w:p w:rsidR="001E0594" w:rsidRDefault="001E0594" w:rsidP="001E0594">
      <w:pPr>
        <w:spacing w:after="0" w:line="360" w:lineRule="auto"/>
        <w:rPr>
          <w:rFonts w:cs="Arial"/>
        </w:rPr>
      </w:pPr>
      <w:r w:rsidRPr="00F6364A">
        <w:rPr>
          <w:rFonts w:ascii="Calibri" w:eastAsia="Calibri" w:hAnsi="Calibri" w:cs="Times New Roman"/>
          <w:color w:val="000000"/>
        </w:rPr>
        <w:t>In this</w:t>
      </w:r>
      <w:r>
        <w:rPr>
          <w:rFonts w:ascii="Calibri" w:eastAsia="Calibri" w:hAnsi="Calibri" w:cs="Times New Roman"/>
          <w:color w:val="000000"/>
        </w:rPr>
        <w:t xml:space="preserve"> paper, we have highlighted the potential of</w:t>
      </w:r>
      <w:r w:rsidRPr="00F6364A">
        <w:rPr>
          <w:rFonts w:ascii="Calibri" w:eastAsia="Calibri" w:hAnsi="Calibri" w:cs="Times New Roman"/>
          <w:color w:val="000000"/>
        </w:rPr>
        <w:t xml:space="preserve"> </w:t>
      </w:r>
      <w:r>
        <w:rPr>
          <w:rFonts w:ascii="Calibri" w:eastAsia="Calibri" w:hAnsi="Calibri" w:cs="Times New Roman"/>
          <w:color w:val="000000"/>
        </w:rPr>
        <w:t xml:space="preserve">immersing undergraduate geography students in curricular and co-curricular </w:t>
      </w:r>
      <w:r>
        <w:rPr>
          <w:color w:val="000000"/>
        </w:rPr>
        <w:t xml:space="preserve">borderland </w:t>
      </w:r>
      <w:r>
        <w:rPr>
          <w:rFonts w:ascii="Calibri" w:eastAsia="Calibri" w:hAnsi="Calibri" w:cs="Times New Roman"/>
          <w:color w:val="000000"/>
        </w:rPr>
        <w:t>s</w:t>
      </w:r>
      <w:r w:rsidRPr="00F6364A">
        <w:rPr>
          <w:rFonts w:ascii="Calibri" w:eastAsia="Calibri" w:hAnsi="Calibri" w:cs="Times New Roman"/>
          <w:color w:val="000000"/>
        </w:rPr>
        <w:t>paces</w:t>
      </w:r>
      <w:r>
        <w:rPr>
          <w:rFonts w:ascii="Calibri" w:eastAsia="Calibri" w:hAnsi="Calibri" w:cs="Times New Roman"/>
          <w:color w:val="000000"/>
        </w:rPr>
        <w:t xml:space="preserve"> </w:t>
      </w:r>
      <w:r w:rsidRPr="00F6364A">
        <w:rPr>
          <w:rFonts w:ascii="Calibri" w:eastAsia="Calibri" w:hAnsi="Calibri" w:cs="Times New Roman"/>
          <w:color w:val="000000"/>
        </w:rPr>
        <w:t xml:space="preserve">to </w:t>
      </w:r>
      <w:r>
        <w:rPr>
          <w:rFonts w:ascii="Calibri" w:eastAsia="Calibri" w:hAnsi="Calibri" w:cs="Times New Roman"/>
          <w:color w:val="000000"/>
        </w:rPr>
        <w:t>help them co-construct their learning experiences</w:t>
      </w:r>
      <w:r w:rsidRPr="00F6364A">
        <w:rPr>
          <w:rFonts w:ascii="Calibri" w:eastAsia="Calibri" w:hAnsi="Calibri" w:cs="Times New Roman"/>
          <w:color w:val="000000"/>
        </w:rPr>
        <w:t>, guided by academic colleagues (</w:t>
      </w:r>
      <w:proofErr w:type="spellStart"/>
      <w:r w:rsidRPr="00F6364A">
        <w:rPr>
          <w:rFonts w:ascii="Calibri" w:eastAsia="Calibri" w:hAnsi="Calibri" w:cs="Times New Roman"/>
          <w:color w:val="000000"/>
        </w:rPr>
        <w:t>Werder</w:t>
      </w:r>
      <w:proofErr w:type="spellEnd"/>
      <w:r w:rsidRPr="00F6364A">
        <w:rPr>
          <w:rFonts w:ascii="Calibri" w:eastAsia="Calibri" w:hAnsi="Calibri" w:cs="Times New Roman"/>
          <w:color w:val="000000"/>
        </w:rPr>
        <w:t xml:space="preserve"> &amp; Otis, 2010). We </w:t>
      </w:r>
      <w:r>
        <w:rPr>
          <w:rFonts w:ascii="Calibri" w:eastAsia="Calibri" w:hAnsi="Calibri" w:cs="Times New Roman"/>
          <w:color w:val="000000"/>
        </w:rPr>
        <w:t xml:space="preserve">wish to </w:t>
      </w:r>
      <w:r w:rsidRPr="00F6364A">
        <w:rPr>
          <w:rFonts w:ascii="Calibri" w:eastAsia="Calibri" w:hAnsi="Calibri" w:cs="Times New Roman"/>
          <w:color w:val="000000"/>
        </w:rPr>
        <w:t>encourage studen</w:t>
      </w:r>
      <w:r w:rsidR="007F1957">
        <w:rPr>
          <w:rFonts w:ascii="Calibri" w:eastAsia="Calibri" w:hAnsi="Calibri" w:cs="Times New Roman"/>
          <w:color w:val="000000"/>
        </w:rPr>
        <w:t xml:space="preserve">ts and faculty to become </w:t>
      </w:r>
      <w:r w:rsidRPr="00F6364A">
        <w:rPr>
          <w:rFonts w:ascii="Calibri" w:eastAsia="Calibri" w:hAnsi="Calibri" w:cs="Times New Roman"/>
          <w:color w:val="000000"/>
        </w:rPr>
        <w:t xml:space="preserve">collaborators and learners, engaging in reciprocal dialogue that is based more on the quality and integrity of contributed ideas from all and less on </w:t>
      </w:r>
      <w:r>
        <w:rPr>
          <w:rFonts w:ascii="Calibri" w:eastAsia="Calibri" w:hAnsi="Calibri" w:cs="Times New Roman"/>
          <w:color w:val="000000"/>
        </w:rPr>
        <w:t xml:space="preserve">the binary </w:t>
      </w:r>
      <w:r w:rsidRPr="00F6364A">
        <w:rPr>
          <w:rFonts w:ascii="Calibri" w:eastAsia="Calibri" w:hAnsi="Calibri" w:cs="Times New Roman"/>
          <w:color w:val="000000"/>
        </w:rPr>
        <w:t xml:space="preserve">status as ‘student’ or ‘faculty’. </w:t>
      </w:r>
      <w:r>
        <w:rPr>
          <w:color w:val="000000"/>
        </w:rPr>
        <w:t>I</w:t>
      </w:r>
      <w:r>
        <w:rPr>
          <w:rFonts w:ascii="Calibri" w:eastAsia="Calibri" w:hAnsi="Calibri" w:cs="Times New Roman"/>
        </w:rPr>
        <w:t xml:space="preserve">n such </w:t>
      </w:r>
      <w:r>
        <w:rPr>
          <w:rFonts w:ascii="Calibri" w:eastAsia="Calibri" w:hAnsi="Calibri" w:cs="Times New Roman"/>
        </w:rPr>
        <w:lastRenderedPageBreak/>
        <w:t xml:space="preserve">spaces of becoming, students are </w:t>
      </w:r>
      <w:r w:rsidR="00D50FD1">
        <w:rPr>
          <w:rFonts w:ascii="Calibri" w:eastAsia="Calibri" w:hAnsi="Calibri" w:cs="Times New Roman"/>
        </w:rPr>
        <w:t>encouraged to think beyond usual social structures to take a new look at the world</w:t>
      </w:r>
      <w:r w:rsidR="006412EA">
        <w:rPr>
          <w:rFonts w:ascii="Calibri" w:eastAsia="Calibri" w:hAnsi="Calibri" w:cs="Times New Roman"/>
        </w:rPr>
        <w:t xml:space="preserve"> and to </w:t>
      </w:r>
      <w:r w:rsidR="007952B7">
        <w:rPr>
          <w:rFonts w:ascii="Calibri" w:eastAsia="Calibri" w:hAnsi="Calibri" w:cs="Times New Roman"/>
        </w:rPr>
        <w:t>co-</w:t>
      </w:r>
      <w:r w:rsidR="006412EA">
        <w:rPr>
          <w:rFonts w:ascii="Calibri" w:eastAsia="Calibri" w:hAnsi="Calibri" w:cs="Times New Roman"/>
        </w:rPr>
        <w:t>invent n</w:t>
      </w:r>
      <w:r w:rsidR="0036723A">
        <w:rPr>
          <w:rFonts w:ascii="Calibri" w:eastAsia="Calibri" w:hAnsi="Calibri" w:cs="Times New Roman"/>
        </w:rPr>
        <w:t>ovel</w:t>
      </w:r>
      <w:r w:rsidR="006412EA">
        <w:rPr>
          <w:rFonts w:ascii="Calibri" w:eastAsia="Calibri" w:hAnsi="Calibri" w:cs="Times New Roman"/>
        </w:rPr>
        <w:t xml:space="preserve"> solution</w:t>
      </w:r>
      <w:r w:rsidR="00F30F66">
        <w:rPr>
          <w:rFonts w:ascii="Calibri" w:eastAsia="Calibri" w:hAnsi="Calibri" w:cs="Times New Roman"/>
        </w:rPr>
        <w:t>s</w:t>
      </w:r>
      <w:r w:rsidR="007952B7">
        <w:rPr>
          <w:rFonts w:ascii="Calibri" w:eastAsia="Calibri" w:hAnsi="Calibri" w:cs="Times New Roman"/>
        </w:rPr>
        <w:t xml:space="preserve"> to problems</w:t>
      </w:r>
      <w:r w:rsidR="00D50FD1">
        <w:rPr>
          <w:rFonts w:ascii="Calibri" w:eastAsia="Calibri" w:hAnsi="Calibri" w:cs="Times New Roman"/>
        </w:rPr>
        <w:t xml:space="preserve">. They </w:t>
      </w:r>
      <w:r w:rsidR="0036723A">
        <w:rPr>
          <w:rFonts w:ascii="Calibri" w:eastAsia="Calibri" w:hAnsi="Calibri" w:cs="Times New Roman"/>
        </w:rPr>
        <w:t>can become</w:t>
      </w:r>
      <w:r>
        <w:rPr>
          <w:rFonts w:ascii="Calibri" w:eastAsia="Calibri" w:hAnsi="Calibri" w:cs="Times New Roman"/>
        </w:rPr>
        <w:t xml:space="preserve"> creatively involved in changing relations betw</w:t>
      </w:r>
      <w:r w:rsidR="00922402">
        <w:rPr>
          <w:rFonts w:ascii="Calibri" w:eastAsia="Calibri" w:hAnsi="Calibri" w:cs="Times New Roman"/>
        </w:rPr>
        <w:t xml:space="preserve">een ‘faculty’ and ‘student’, </w:t>
      </w:r>
      <w:r>
        <w:rPr>
          <w:rFonts w:ascii="Calibri" w:eastAsia="Calibri" w:hAnsi="Calibri" w:cs="Times New Roman"/>
        </w:rPr>
        <w:t>in shaping their learning experiences</w:t>
      </w:r>
      <w:r w:rsidR="00922402">
        <w:rPr>
          <w:rFonts w:ascii="Calibri" w:eastAsia="Calibri" w:hAnsi="Calibri" w:cs="Times New Roman"/>
        </w:rPr>
        <w:t xml:space="preserve"> and in </w:t>
      </w:r>
      <w:r w:rsidR="00492947">
        <w:rPr>
          <w:rFonts w:ascii="Calibri" w:eastAsia="Calibri" w:hAnsi="Calibri" w:cs="Times New Roman"/>
        </w:rPr>
        <w:t xml:space="preserve">critically constructing their own perspectives </w:t>
      </w:r>
      <w:r w:rsidR="009C2E80">
        <w:rPr>
          <w:rFonts w:ascii="Calibri" w:eastAsia="Calibri" w:hAnsi="Calibri" w:cs="Times New Roman"/>
        </w:rPr>
        <w:t>and ways of knowing</w:t>
      </w:r>
      <w:r>
        <w:rPr>
          <w:rFonts w:ascii="Calibri" w:eastAsia="Calibri" w:hAnsi="Calibri" w:cs="Times New Roman"/>
        </w:rPr>
        <w:t>.</w:t>
      </w:r>
      <w:r w:rsidRPr="001E0594">
        <w:t xml:space="preserve"> </w:t>
      </w:r>
    </w:p>
    <w:p w:rsidR="00884A0B" w:rsidRPr="008215C8" w:rsidRDefault="00884A0B" w:rsidP="001E0594">
      <w:pPr>
        <w:spacing w:after="0" w:line="360" w:lineRule="auto"/>
        <w:rPr>
          <w:rFonts w:cs="Arial"/>
        </w:rPr>
      </w:pPr>
    </w:p>
    <w:p w:rsidR="006F603B" w:rsidRPr="008215C8" w:rsidRDefault="007C3F0B" w:rsidP="001E0594">
      <w:pPr>
        <w:spacing w:after="0" w:line="360" w:lineRule="auto"/>
      </w:pPr>
      <w:r w:rsidRPr="008215C8">
        <w:t xml:space="preserve">Borderland spaces exist in higher education in many of the existing spaces of learning if we engage students </w:t>
      </w:r>
      <w:r w:rsidR="00A45FD6" w:rsidRPr="008215C8">
        <w:t xml:space="preserve">as partners in their teaching and learning </w:t>
      </w:r>
      <w:r w:rsidRPr="008215C8">
        <w:t>in an appropriate manner</w:t>
      </w:r>
      <w:r w:rsidR="006F603B" w:rsidRPr="008215C8">
        <w:t xml:space="preserve"> (Table 1</w:t>
      </w:r>
      <w:r w:rsidR="004174E3" w:rsidRPr="008215C8">
        <w:t>)</w:t>
      </w:r>
      <w:r w:rsidRPr="008215C8">
        <w:t xml:space="preserve">. </w:t>
      </w:r>
      <w:r w:rsidR="006F603B" w:rsidRPr="008215C8">
        <w:t>Learning s</w:t>
      </w:r>
      <w:r w:rsidRPr="008215C8">
        <w:t xml:space="preserve">pace is not automatically </w:t>
      </w:r>
      <w:r w:rsidR="006F603B" w:rsidRPr="008215C8">
        <w:t xml:space="preserve">a </w:t>
      </w:r>
      <w:r w:rsidRPr="008215C8">
        <w:t>borderland</w:t>
      </w:r>
      <w:r w:rsidR="006F603B" w:rsidRPr="008215C8">
        <w:t xml:space="preserve"> space</w:t>
      </w:r>
      <w:r w:rsidRPr="008215C8">
        <w:t xml:space="preserve"> – it has to be used as such ontologically, epistemologically and practically.</w:t>
      </w:r>
      <w:r w:rsidR="00436A32" w:rsidRPr="008215C8">
        <w:t xml:space="preserve"> </w:t>
      </w:r>
      <w:r w:rsidR="00A45FD6" w:rsidRPr="008215C8">
        <w:t>In this paper, w</w:t>
      </w:r>
      <w:r w:rsidR="00436A32" w:rsidRPr="008215C8">
        <w:t>e ha</w:t>
      </w:r>
      <w:r w:rsidR="00062F93" w:rsidRPr="008215C8">
        <w:t>ve identified three spaces that</w:t>
      </w:r>
      <w:r w:rsidR="00436A32" w:rsidRPr="008215C8">
        <w:t xml:space="preserve"> have been used as borderland space</w:t>
      </w:r>
      <w:r w:rsidR="00FF4B39" w:rsidRPr="008215C8">
        <w:t>s for</w:t>
      </w:r>
      <w:r w:rsidR="00A554B4" w:rsidRPr="008215C8">
        <w:t xml:space="preserve"> undergraduate geography </w:t>
      </w:r>
      <w:r w:rsidR="005562AA" w:rsidRPr="008215C8">
        <w:t xml:space="preserve">teaching and </w:t>
      </w:r>
      <w:r w:rsidR="00FF4B39" w:rsidRPr="008215C8">
        <w:t>learning</w:t>
      </w:r>
      <w:r w:rsidR="00436A32" w:rsidRPr="008215C8">
        <w:t>: the field, online digital space and peer mentoring space.</w:t>
      </w:r>
      <w:r w:rsidR="00016E42" w:rsidRPr="008215C8">
        <w:t xml:space="preserve"> These spaces </w:t>
      </w:r>
      <w:r w:rsidR="005562AA" w:rsidRPr="008215C8">
        <w:t>have been used to challenge s</w:t>
      </w:r>
      <w:r w:rsidR="00F30F66" w:rsidRPr="008215C8">
        <w:t xml:space="preserve">tudent </w:t>
      </w:r>
      <w:r w:rsidR="008A0BA5">
        <w:t>understanding, identities</w:t>
      </w:r>
      <w:r w:rsidR="00F30F66" w:rsidRPr="008215C8">
        <w:t xml:space="preserve"> and perspectives</w:t>
      </w:r>
      <w:r w:rsidR="005562AA" w:rsidRPr="008215C8">
        <w:t>, by engaging students in partnership with one another and with</w:t>
      </w:r>
      <w:r w:rsidR="00062F93" w:rsidRPr="008215C8">
        <w:t xml:space="preserve"> faculty. </w:t>
      </w:r>
    </w:p>
    <w:p w:rsidR="008215C8" w:rsidRDefault="008215C8" w:rsidP="008215C8">
      <w:pPr>
        <w:spacing w:after="0" w:line="360" w:lineRule="auto"/>
        <w:rPr>
          <w:rFonts w:cs="Arial"/>
        </w:rPr>
      </w:pPr>
    </w:p>
    <w:p w:rsidR="00E54108" w:rsidRDefault="008215C8" w:rsidP="008215C8">
      <w:pPr>
        <w:spacing w:after="0" w:line="360" w:lineRule="auto"/>
        <w:rPr>
          <w:rFonts w:cs="Arial"/>
        </w:rPr>
      </w:pPr>
      <w:r w:rsidRPr="008215C8">
        <w:rPr>
          <w:rFonts w:cs="Arial"/>
        </w:rPr>
        <w:t xml:space="preserve">The case studies presented here reveal common benefits to engaging students in learning partnership in borderland spaces. The novelty of entering the unfamiliar and challenging borderland results in antithetical feelings for students as they first enter the space. They typically experience anxiety mixed with excitement as they move beyond their comfort zones. However, as they become accustomed to the space and embrace its </w:t>
      </w:r>
      <w:proofErr w:type="spellStart"/>
      <w:r w:rsidRPr="008215C8">
        <w:rPr>
          <w:rFonts w:cs="Arial"/>
        </w:rPr>
        <w:t>liminality</w:t>
      </w:r>
      <w:proofErr w:type="spellEnd"/>
      <w:r w:rsidRPr="008215C8">
        <w:rPr>
          <w:rFonts w:cs="Arial"/>
        </w:rPr>
        <w:t xml:space="preserve"> (Cook-Sather &amp; Alter, 2011), they gain confidence in their new roles and begin</w:t>
      </w:r>
      <w:r w:rsidR="00184F10">
        <w:rPr>
          <w:rFonts w:cs="Arial"/>
        </w:rPr>
        <w:t xml:space="preserve"> to embrace</w:t>
      </w:r>
      <w:r w:rsidRPr="008215C8">
        <w:rPr>
          <w:rFonts w:cs="Arial"/>
        </w:rPr>
        <w:t xml:space="preserve"> new responsibi</w:t>
      </w:r>
      <w:r w:rsidR="00184F10">
        <w:rPr>
          <w:rFonts w:cs="Arial"/>
        </w:rPr>
        <w:t>lities</w:t>
      </w:r>
      <w:r w:rsidRPr="008215C8">
        <w:rPr>
          <w:rFonts w:cs="Arial"/>
        </w:rPr>
        <w:t xml:space="preserve">. </w:t>
      </w:r>
      <w:r w:rsidR="00075EAD">
        <w:rPr>
          <w:rFonts w:cs="Arial"/>
        </w:rPr>
        <w:t xml:space="preserve">They </w:t>
      </w:r>
      <w:r w:rsidR="00075EAD">
        <w:t>demonstrate</w:t>
      </w:r>
      <w:r w:rsidR="00075EAD" w:rsidRPr="008215C8">
        <w:t xml:space="preserve"> enthusiasm for and increased confidence in accepting agency in learning</w:t>
      </w:r>
      <w:r w:rsidR="00075EAD">
        <w:t>.</w:t>
      </w:r>
      <w:r w:rsidR="00075EAD" w:rsidRPr="008215C8">
        <w:rPr>
          <w:rFonts w:cs="Arial"/>
        </w:rPr>
        <w:t xml:space="preserve"> </w:t>
      </w:r>
      <w:r w:rsidR="00075EAD" w:rsidRPr="004F0213">
        <w:t xml:space="preserve">Entering the borderland and persisting in it can be </w:t>
      </w:r>
      <w:proofErr w:type="spellStart"/>
      <w:r w:rsidR="00075EAD" w:rsidRPr="004F0213">
        <w:t>t</w:t>
      </w:r>
      <w:r w:rsidR="00184F10">
        <w:t>ransformatory</w:t>
      </w:r>
      <w:proofErr w:type="spellEnd"/>
      <w:r w:rsidR="00184F10">
        <w:t>, as</w:t>
      </w:r>
      <w:r w:rsidR="00075EAD">
        <w:t xml:space="preserve"> </w:t>
      </w:r>
      <w:r w:rsidR="00184F10">
        <w:t xml:space="preserve">students </w:t>
      </w:r>
      <w:r w:rsidR="00075EAD" w:rsidRPr="004F0213">
        <w:t>acquire new fac</w:t>
      </w:r>
      <w:r w:rsidR="00075EAD">
        <w:t xml:space="preserve">ets to their identity. </w:t>
      </w:r>
      <w:r w:rsidRPr="008215C8">
        <w:rPr>
          <w:rFonts w:cs="Arial"/>
        </w:rPr>
        <w:t>The</w:t>
      </w:r>
      <w:r w:rsidR="00075EAD">
        <w:rPr>
          <w:rFonts w:cs="Arial"/>
        </w:rPr>
        <w:t>y</w:t>
      </w:r>
      <w:r w:rsidRPr="008215C8">
        <w:rPr>
          <w:rFonts w:cs="Arial"/>
        </w:rPr>
        <w:t xml:space="preserve"> mature into multi-dimensional beings as they experience teaching and learnin</w:t>
      </w:r>
      <w:r w:rsidR="00184F10">
        <w:rPr>
          <w:rFonts w:cs="Arial"/>
        </w:rPr>
        <w:t>g from a novel vantage point. The students</w:t>
      </w:r>
      <w:r w:rsidRPr="008215C8">
        <w:rPr>
          <w:rFonts w:cs="Arial"/>
        </w:rPr>
        <w:t xml:space="preserve"> de</w:t>
      </w:r>
      <w:r w:rsidR="005F2EEA">
        <w:rPr>
          <w:rFonts w:cs="Arial"/>
        </w:rPr>
        <w:t xml:space="preserve">monstrate adaptability to their </w:t>
      </w:r>
      <w:r w:rsidRPr="008215C8">
        <w:rPr>
          <w:rFonts w:cs="Arial"/>
        </w:rPr>
        <w:t>surroundings, becoming self-aware and engaging meaningfully in their learning. They become receptive to alternative viewpoints</w:t>
      </w:r>
      <w:r w:rsidR="00184F10">
        <w:rPr>
          <w:rFonts w:cs="Arial"/>
        </w:rPr>
        <w:t>,</w:t>
      </w:r>
      <w:r w:rsidRPr="008215C8">
        <w:rPr>
          <w:rFonts w:cs="Arial"/>
        </w:rPr>
        <w:t xml:space="preserve"> and exercise </w:t>
      </w:r>
      <w:r w:rsidR="00075EAD">
        <w:t>critical thinking (</w:t>
      </w:r>
      <w:r w:rsidR="00075EAD" w:rsidRPr="00C66C84">
        <w:rPr>
          <w:rFonts w:eastAsia="Calibri" w:cs="Times New Roman"/>
        </w:rPr>
        <w:t xml:space="preserve">McLaren &amp; </w:t>
      </w:r>
      <w:proofErr w:type="spellStart"/>
      <w:r w:rsidR="00075EAD" w:rsidRPr="00C66C84">
        <w:rPr>
          <w:rFonts w:eastAsia="Calibri" w:cs="Times New Roman"/>
        </w:rPr>
        <w:t>Kincheloe</w:t>
      </w:r>
      <w:proofErr w:type="spellEnd"/>
      <w:r w:rsidR="00075EAD" w:rsidRPr="00C66C84">
        <w:rPr>
          <w:rFonts w:eastAsia="Calibri" w:cs="Times New Roman"/>
        </w:rPr>
        <w:t>, 2007</w:t>
      </w:r>
      <w:r w:rsidR="00075EAD">
        <w:t>) and reflective judgement (King &amp; Kitchener, 1994)</w:t>
      </w:r>
      <w:r w:rsidRPr="008215C8">
        <w:rPr>
          <w:rFonts w:cs="Arial"/>
        </w:rPr>
        <w:t xml:space="preserve">. </w:t>
      </w:r>
      <w:r w:rsidR="00CC2E4A">
        <w:t xml:space="preserve">They can </w:t>
      </w:r>
      <w:r w:rsidR="00184F10">
        <w:t xml:space="preserve">even </w:t>
      </w:r>
      <w:r w:rsidR="00CC2E4A">
        <w:t>cross conceptual</w:t>
      </w:r>
      <w:r w:rsidR="00CC2E4A" w:rsidRPr="004F0213">
        <w:t xml:space="preserve"> threshold</w:t>
      </w:r>
      <w:r w:rsidR="00CC2E4A">
        <w:t xml:space="preserve">s (Meyer &amp; Land, </w:t>
      </w:r>
      <w:r w:rsidR="00CC2E4A" w:rsidRPr="004F0213">
        <w:t xml:space="preserve">2006), </w:t>
      </w:r>
      <w:r w:rsidR="00CC2E4A" w:rsidRPr="004F0213">
        <w:rPr>
          <w:rFonts w:cs="Times New Roman"/>
        </w:rPr>
        <w:t xml:space="preserve">opening up previously inaccessible </w:t>
      </w:r>
      <w:r w:rsidR="00CC2E4A">
        <w:rPr>
          <w:rFonts w:cs="Times New Roman"/>
        </w:rPr>
        <w:t xml:space="preserve">and irreversible </w:t>
      </w:r>
      <w:r w:rsidR="00CC2E4A" w:rsidRPr="004F0213">
        <w:rPr>
          <w:rFonts w:cs="Times New Roman"/>
        </w:rPr>
        <w:t>ways of thinking, knowing and doing.</w:t>
      </w:r>
      <w:r w:rsidR="00CC2E4A">
        <w:t xml:space="preserve"> Visiting the</w:t>
      </w:r>
      <w:r w:rsidR="00184F10">
        <w:t xml:space="preserve"> borderland</w:t>
      </w:r>
      <w:r w:rsidR="00CC2E4A" w:rsidRPr="002A652C">
        <w:t xml:space="preserve"> at </w:t>
      </w:r>
      <w:r w:rsidR="00CC2E4A">
        <w:t>a number of points</w:t>
      </w:r>
      <w:r w:rsidR="00CC2E4A" w:rsidRPr="002A652C">
        <w:t xml:space="preserve"> during </w:t>
      </w:r>
      <w:r w:rsidR="00CC2E4A">
        <w:t>their undergraduate journey can</w:t>
      </w:r>
      <w:r w:rsidR="00CC2E4A" w:rsidRPr="002A652C">
        <w:t xml:space="preserve"> allow students to engage further with</w:t>
      </w:r>
      <w:r w:rsidR="00CC2E4A">
        <w:t>,</w:t>
      </w:r>
      <w:r w:rsidR="00CC2E4A" w:rsidRPr="002A652C">
        <w:t xml:space="preserve"> and progress bey</w:t>
      </w:r>
      <w:r w:rsidR="00CC2E4A">
        <w:t>ond, their disciplinary identities</w:t>
      </w:r>
      <w:r w:rsidR="00CC2E4A" w:rsidRPr="002A652C">
        <w:t xml:space="preserve">, to express their complex and intersecting personalities, and to trust their judgement </w:t>
      </w:r>
      <w:r w:rsidR="00CC2E4A">
        <w:t xml:space="preserve">in order </w:t>
      </w:r>
      <w:r w:rsidR="00CC2E4A" w:rsidRPr="002A652C">
        <w:t xml:space="preserve">to make informed decisions. </w:t>
      </w:r>
      <w:r w:rsidRPr="008215C8">
        <w:rPr>
          <w:rFonts w:cs="Arial"/>
        </w:rPr>
        <w:t xml:space="preserve">Such facets of self-authorship (Baxter </w:t>
      </w:r>
      <w:proofErr w:type="spellStart"/>
      <w:r w:rsidRPr="008215C8">
        <w:rPr>
          <w:rFonts w:cs="Arial"/>
        </w:rPr>
        <w:t>Magolda</w:t>
      </w:r>
      <w:proofErr w:type="spellEnd"/>
      <w:r w:rsidRPr="008215C8">
        <w:rPr>
          <w:rFonts w:cs="Arial"/>
        </w:rPr>
        <w:t xml:space="preserve">, 2004) </w:t>
      </w:r>
      <w:r w:rsidRPr="008215C8">
        <w:t>are recognised by the students as preparing them for</w:t>
      </w:r>
      <w:r w:rsidRPr="008215C8">
        <w:rPr>
          <w:rFonts w:cs="Arial"/>
        </w:rPr>
        <w:t xml:space="preserve"> the dynamic, uncertain and insecure world they will encounter</w:t>
      </w:r>
      <w:r w:rsidR="00933EE1">
        <w:rPr>
          <w:rFonts w:cs="Arial"/>
        </w:rPr>
        <w:t xml:space="preserve"> beyond education (Spronken-Smith, 2013</w:t>
      </w:r>
      <w:r w:rsidRPr="008215C8">
        <w:rPr>
          <w:rFonts w:cs="Arial"/>
        </w:rPr>
        <w:t>)</w:t>
      </w:r>
      <w:r w:rsidR="00C14761">
        <w:rPr>
          <w:rFonts w:cs="Arial"/>
        </w:rPr>
        <w:t>.</w:t>
      </w:r>
    </w:p>
    <w:p w:rsidR="00E54108" w:rsidRPr="008215C8" w:rsidRDefault="00E54108" w:rsidP="008215C8">
      <w:pPr>
        <w:spacing w:after="0" w:line="360" w:lineRule="auto"/>
        <w:rPr>
          <w:rFonts w:cs="Arial"/>
        </w:rPr>
      </w:pPr>
    </w:p>
    <w:p w:rsidR="00CC2E4A" w:rsidRPr="007C3F0B" w:rsidRDefault="00933EE1" w:rsidP="00CC2E4A">
      <w:pPr>
        <w:spacing w:after="0" w:line="360" w:lineRule="auto"/>
      </w:pPr>
      <w:r>
        <w:t>A</w:t>
      </w:r>
      <w:r w:rsidR="00CC2E4A">
        <w:t>ttendant challenges have also been identified to effective partnership in borderland spaces</w:t>
      </w:r>
      <w:r w:rsidR="00CC2E4A" w:rsidRPr="00CC2E4A">
        <w:t xml:space="preserve"> </w:t>
      </w:r>
      <w:r w:rsidR="00CC2E4A">
        <w:t xml:space="preserve">in terms of the anxiety and insecurity students and staff can feel as they enter the borderland and take on new </w:t>
      </w:r>
      <w:r w:rsidR="00CC2E4A">
        <w:lastRenderedPageBreak/>
        <w:t>roles, and as faculty and students adopt a true partnership ethos; trusting student peers with the responsibility to facilitate and enhance teaching and learning. Partnership between students and faculty (and between student peers) sometimes involves letting go of familiar ways of learning, requiring trust in a process that is inherently unpredictable</w:t>
      </w:r>
      <w:r w:rsidR="00CC2E4A" w:rsidRPr="006F603B">
        <w:t xml:space="preserve"> </w:t>
      </w:r>
      <w:r w:rsidR="00CC2E4A">
        <w:t xml:space="preserve">(Healey et al., 2014). Thus, borderland spaces can be messy and unsafe. They are additionally personal and emotional spaces. As Robert </w:t>
      </w:r>
      <w:proofErr w:type="spellStart"/>
      <w:r w:rsidR="00CC2E4A">
        <w:t>Kegan</w:t>
      </w:r>
      <w:proofErr w:type="spellEnd"/>
      <w:r w:rsidR="00CC2E4A">
        <w:t xml:space="preserve"> (1994: 42) says, ‘people grow best where they continuously experience an ingenious blend of challenge and support’. As a consequence, there must be appropriate and contextually-specific guidance available for students (and staff) to ensure the successful navigation of more than a confident minority</w:t>
      </w:r>
      <w:r w:rsidR="001E4734">
        <w:t xml:space="preserve"> </w:t>
      </w:r>
      <w:r w:rsidR="00CC2E4A">
        <w:t>into and out of these challenging borderland spaces</w:t>
      </w:r>
      <w:r w:rsidR="00927A55">
        <w:t xml:space="preserve"> (Moore-Cherry et al., in press)</w:t>
      </w:r>
      <w:r w:rsidR="00CC2E4A">
        <w:t xml:space="preserve">.  </w:t>
      </w:r>
    </w:p>
    <w:p w:rsidR="00A53657" w:rsidRPr="00CC2E4A" w:rsidRDefault="008215C8" w:rsidP="001E0594">
      <w:pPr>
        <w:spacing w:after="0" w:line="360" w:lineRule="auto"/>
        <w:rPr>
          <w:rFonts w:cs="Arial"/>
        </w:rPr>
      </w:pPr>
      <w:r w:rsidRPr="008215C8">
        <w:rPr>
          <w:rFonts w:cs="Arial"/>
        </w:rPr>
        <w:t xml:space="preserve"> </w:t>
      </w:r>
    </w:p>
    <w:p w:rsidR="001E0594" w:rsidRPr="000059DF" w:rsidRDefault="0037112B" w:rsidP="000059DF">
      <w:pPr>
        <w:spacing w:after="0" w:line="360" w:lineRule="auto"/>
      </w:pPr>
      <w:r>
        <w:t>T</w:t>
      </w:r>
      <w:r w:rsidR="001F0DC4">
        <w:t>he question</w:t>
      </w:r>
      <w:r w:rsidR="00593C0D">
        <w:t xml:space="preserve"> </w:t>
      </w:r>
      <w:r w:rsidR="001E0594">
        <w:t>remains as to</w:t>
      </w:r>
      <w:r w:rsidR="002E23C3">
        <w:t xml:space="preserve"> how to develop</w:t>
      </w:r>
      <w:r w:rsidR="001F0DC4">
        <w:t xml:space="preserve"> our teaching, learning and assessment practices to</w:t>
      </w:r>
      <w:r w:rsidR="00AE0111">
        <w:t xml:space="preserve"> </w:t>
      </w:r>
      <w:r w:rsidR="00063CD7">
        <w:t>encourage faculty and</w:t>
      </w:r>
      <w:r w:rsidR="00AE0111">
        <w:t xml:space="preserve"> student</w:t>
      </w:r>
      <w:r w:rsidR="00593C0D">
        <w:t>s</w:t>
      </w:r>
      <w:r w:rsidR="00AE0111">
        <w:t xml:space="preserve"> </w:t>
      </w:r>
      <w:r w:rsidR="00593C0D">
        <w:t xml:space="preserve">to </w:t>
      </w:r>
      <w:r w:rsidR="00AE0111">
        <w:t>ent</w:t>
      </w:r>
      <w:r w:rsidR="00593C0D">
        <w:t>e</w:t>
      </w:r>
      <w:r w:rsidR="00AE0111">
        <w:t>r</w:t>
      </w:r>
      <w:r w:rsidR="00593C0D">
        <w:t xml:space="preserve"> </w:t>
      </w:r>
      <w:r w:rsidR="004C759C">
        <w:t>borderland</w:t>
      </w:r>
      <w:r w:rsidR="001F0DC4">
        <w:t xml:space="preserve"> space</w:t>
      </w:r>
      <w:r w:rsidR="004C759C">
        <w:t>s</w:t>
      </w:r>
      <w:r>
        <w:t xml:space="preserve"> effectively across</w:t>
      </w:r>
      <w:r w:rsidR="001E0594">
        <w:t xml:space="preserve"> their learning journey</w:t>
      </w:r>
      <w:r>
        <w:t>s</w:t>
      </w:r>
      <w:r w:rsidR="00022CD1">
        <w:t xml:space="preserve"> and to explicitly </w:t>
      </w:r>
      <w:r w:rsidR="008A2055">
        <w:t>articulate</w:t>
      </w:r>
      <w:r w:rsidR="00022CD1">
        <w:t xml:space="preserve"> their resulting self-developmen</w:t>
      </w:r>
      <w:r w:rsidR="004A5B9D">
        <w:t>t</w:t>
      </w:r>
      <w:r w:rsidR="001F0DC4">
        <w:t xml:space="preserve">. </w:t>
      </w:r>
      <w:r>
        <w:t xml:space="preserve">Equally, we must consider how to ensure managers </w:t>
      </w:r>
      <w:r w:rsidR="0062768C">
        <w:t xml:space="preserve">support the </w:t>
      </w:r>
      <w:r w:rsidR="00AE0111">
        <w:t>movement</w:t>
      </w:r>
      <w:r w:rsidR="0062768C">
        <w:t xml:space="preserve"> of student</w:t>
      </w:r>
      <w:r w:rsidR="004C759C">
        <w:t>s</w:t>
      </w:r>
      <w:r w:rsidR="00593C0D">
        <w:t xml:space="preserve"> and faculty</w:t>
      </w:r>
      <w:r w:rsidR="0062768C">
        <w:t xml:space="preserve"> into and o</w:t>
      </w:r>
      <w:r w:rsidR="00EF2B2A">
        <w:t>u</w:t>
      </w:r>
      <w:r w:rsidR="0062768C">
        <w:t xml:space="preserve">t of </w:t>
      </w:r>
      <w:r w:rsidR="004C759C">
        <w:t>such</w:t>
      </w:r>
      <w:r>
        <w:t xml:space="preserve"> spaces</w:t>
      </w:r>
      <w:r w:rsidR="00022CD1">
        <w:t xml:space="preserve"> through their strategies and policies</w:t>
      </w:r>
      <w:r>
        <w:t>.</w:t>
      </w:r>
      <w:r w:rsidR="0062768C">
        <w:t xml:space="preserve"> T</w:t>
      </w:r>
      <w:r w:rsidR="00831F00">
        <w:t>h</w:t>
      </w:r>
      <w:r>
        <w:t>e latter</w:t>
      </w:r>
      <w:r w:rsidR="0062768C">
        <w:t xml:space="preserve"> is compounded by the </w:t>
      </w:r>
      <w:r w:rsidR="004C759C">
        <w:t xml:space="preserve">perceived </w:t>
      </w:r>
      <w:r w:rsidR="0062768C">
        <w:t>risk of student</w:t>
      </w:r>
      <w:r w:rsidR="00831F00">
        <w:t>s</w:t>
      </w:r>
      <w:r w:rsidR="0062768C">
        <w:t xml:space="preserve"> retur</w:t>
      </w:r>
      <w:r w:rsidR="00831F00">
        <w:t>n</w:t>
      </w:r>
      <w:r w:rsidR="0062768C">
        <w:t>ing negative evalu</w:t>
      </w:r>
      <w:r w:rsidR="00831F00">
        <w:t>a</w:t>
      </w:r>
      <w:r w:rsidR="0062768C">
        <w:t>t</w:t>
      </w:r>
      <w:r w:rsidR="00831F00">
        <w:t>i</w:t>
      </w:r>
      <w:r w:rsidR="0062768C">
        <w:t xml:space="preserve">ons if they are </w:t>
      </w:r>
      <w:r w:rsidR="004C759C">
        <w:t>administered</w:t>
      </w:r>
      <w:r w:rsidR="0062768C">
        <w:t xml:space="preserve"> </w:t>
      </w:r>
      <w:r w:rsidR="00AE0111">
        <w:t>during</w:t>
      </w:r>
      <w:r w:rsidR="0062768C">
        <w:t xml:space="preserve"> the init</w:t>
      </w:r>
      <w:r w:rsidR="00831F00">
        <w:t>i</w:t>
      </w:r>
      <w:r w:rsidR="0062768C">
        <w:t>al uns</w:t>
      </w:r>
      <w:r w:rsidR="00831F00">
        <w:t>ettl</w:t>
      </w:r>
      <w:r w:rsidR="004C759C">
        <w:t>ing</w:t>
      </w:r>
      <w:r w:rsidR="00213711">
        <w:t xml:space="preserve"> </w:t>
      </w:r>
      <w:r w:rsidR="00DF5E27">
        <w:t>experiences</w:t>
      </w:r>
      <w:r w:rsidR="00831F00">
        <w:t xml:space="preserve"> </w:t>
      </w:r>
      <w:r w:rsidR="00593C0D">
        <w:t xml:space="preserve">that occur </w:t>
      </w:r>
      <w:r w:rsidR="004C759C">
        <w:t>within</w:t>
      </w:r>
      <w:r>
        <w:t xml:space="preserve"> borderland</w:t>
      </w:r>
      <w:r w:rsidR="00831F00">
        <w:t xml:space="preserve"> spaces</w:t>
      </w:r>
      <w:r w:rsidR="004C759C">
        <w:t>,</w:t>
      </w:r>
      <w:r w:rsidR="00831F00">
        <w:t xml:space="preserve"> when </w:t>
      </w:r>
      <w:r w:rsidR="00AE0111">
        <w:t xml:space="preserve">cognitive </w:t>
      </w:r>
      <w:r w:rsidR="00831F00">
        <w:t>dissonance</w:t>
      </w:r>
      <w:r w:rsidR="00AE0111">
        <w:t xml:space="preserve"> </w:t>
      </w:r>
      <w:r w:rsidR="00581810">
        <w:t>precedes sense-making</w:t>
      </w:r>
      <w:r w:rsidR="00AE0111">
        <w:t xml:space="preserve"> </w:t>
      </w:r>
      <w:r w:rsidR="00581810">
        <w:t xml:space="preserve">and </w:t>
      </w:r>
      <w:r w:rsidR="00593C0D">
        <w:t>confidence-</w:t>
      </w:r>
      <w:r w:rsidR="00581810">
        <w:t>building</w:t>
      </w:r>
      <w:r w:rsidR="00831F00">
        <w:t>.</w:t>
      </w:r>
      <w:r w:rsidR="00DF5E27">
        <w:t xml:space="preserve"> As Bass (2012: 32) comments ‘the learning we are coming to value most is not always where we are putting our greatest interest and effort ... we should be attentive and ambitious in figuring out how we want to cultiva</w:t>
      </w:r>
      <w:r w:rsidR="00184F10">
        <w:t>te and evaluate learning in [an]</w:t>
      </w:r>
      <w:r w:rsidR="00DF5E27">
        <w:t xml:space="preserve"> expansive environment’</w:t>
      </w:r>
      <w:r>
        <w:t xml:space="preserve">. We have much more to do </w:t>
      </w:r>
      <w:r w:rsidR="00DE2607">
        <w:t xml:space="preserve">in terms of thinking, planning and acting if we are </w:t>
      </w:r>
      <w:r>
        <w:t xml:space="preserve">to encourage effective </w:t>
      </w:r>
      <w:r w:rsidR="00184F10">
        <w:t xml:space="preserve">and inclusive </w:t>
      </w:r>
      <w:r>
        <w:t xml:space="preserve">partnership in teaching and learning in the </w:t>
      </w:r>
      <w:r w:rsidR="00DE2607">
        <w:t xml:space="preserve">potentially </w:t>
      </w:r>
      <w:proofErr w:type="spellStart"/>
      <w:r>
        <w:t>transformatory</w:t>
      </w:r>
      <w:proofErr w:type="spellEnd"/>
      <w:r>
        <w:t xml:space="preserve"> spaces of the borderland</w:t>
      </w:r>
      <w:r w:rsidR="00DF5E27">
        <w:t>.</w:t>
      </w:r>
      <w:r w:rsidR="0062768C">
        <w:t xml:space="preserve"> </w:t>
      </w:r>
    </w:p>
    <w:p w:rsidR="001E0594" w:rsidRDefault="001E0594" w:rsidP="001E0594">
      <w:pPr>
        <w:spacing w:after="0" w:line="360" w:lineRule="auto"/>
      </w:pPr>
    </w:p>
    <w:p w:rsidR="001E0594" w:rsidRDefault="001E0594" w:rsidP="001E0594">
      <w:pPr>
        <w:spacing w:after="0" w:line="360" w:lineRule="auto"/>
      </w:pPr>
    </w:p>
    <w:p w:rsidR="00EB527D" w:rsidRDefault="00EB527D">
      <w:pPr>
        <w:rPr>
          <w:b/>
        </w:rPr>
      </w:pPr>
      <w:r>
        <w:rPr>
          <w:b/>
        </w:rPr>
        <w:br w:type="page"/>
      </w:r>
    </w:p>
    <w:p w:rsidR="00F2054D" w:rsidRPr="00CD3070" w:rsidRDefault="00F2054D" w:rsidP="001E0594">
      <w:pPr>
        <w:spacing w:after="0" w:line="360" w:lineRule="auto"/>
      </w:pPr>
      <w:r w:rsidRPr="00CD3070">
        <w:rPr>
          <w:b/>
        </w:rPr>
        <w:lastRenderedPageBreak/>
        <w:t>References</w:t>
      </w:r>
    </w:p>
    <w:p w:rsidR="00F2054D" w:rsidRPr="00CD3070" w:rsidRDefault="00F2054D" w:rsidP="00CD3070">
      <w:pPr>
        <w:autoSpaceDE w:val="0"/>
        <w:autoSpaceDN w:val="0"/>
        <w:adjustRightInd w:val="0"/>
        <w:spacing w:after="0" w:line="360" w:lineRule="auto"/>
        <w:rPr>
          <w:rFonts w:cs="TimesNewRomanPSMT"/>
        </w:rPr>
      </w:pPr>
      <w:r w:rsidRPr="00CD3070">
        <w:rPr>
          <w:rFonts w:cs="TimesNewRomanPSMT"/>
        </w:rPr>
        <w:t>Askins, K. &amp; Pain, R. (2011) Contact zones: participation, materiality, and the messiness of</w:t>
      </w:r>
    </w:p>
    <w:p w:rsidR="00F2054D" w:rsidRPr="00DD0B11" w:rsidRDefault="00F2054D" w:rsidP="00CD3070">
      <w:pPr>
        <w:spacing w:after="0" w:line="360" w:lineRule="auto"/>
        <w:rPr>
          <w:rFonts w:cs="TimesNewRomanPSMT"/>
        </w:rPr>
      </w:pPr>
      <w:proofErr w:type="gramStart"/>
      <w:r w:rsidRPr="00DD0B11">
        <w:rPr>
          <w:rFonts w:cs="TimesNewRomanPSMT"/>
        </w:rPr>
        <w:t>interaction</w:t>
      </w:r>
      <w:proofErr w:type="gramEnd"/>
      <w:r w:rsidRPr="00DD0B11">
        <w:rPr>
          <w:rFonts w:cs="TimesNewRomanPSMT"/>
        </w:rPr>
        <w:t xml:space="preserve">. </w:t>
      </w:r>
      <w:r w:rsidRPr="00DD0B11">
        <w:rPr>
          <w:rFonts w:cs="TimesNewRomanPS-ItalicMT"/>
          <w:i/>
          <w:iCs/>
        </w:rPr>
        <w:t xml:space="preserve">Environment and Planning D: Society and Space, </w:t>
      </w:r>
      <w:r w:rsidRPr="00DD0B11">
        <w:rPr>
          <w:rFonts w:cs="TimesNewRomanPSMT"/>
        </w:rPr>
        <w:t>29, 803-821.</w:t>
      </w:r>
    </w:p>
    <w:p w:rsidR="00DD0B11" w:rsidRPr="00DD0B11" w:rsidRDefault="00DD0B11" w:rsidP="00DD0B11">
      <w:pPr>
        <w:spacing w:after="0" w:line="360" w:lineRule="auto"/>
        <w:rPr>
          <w:rFonts w:cs="Arial"/>
        </w:rPr>
      </w:pPr>
    </w:p>
    <w:p w:rsidR="00AE554B" w:rsidRPr="00CD3070" w:rsidRDefault="00AE554B" w:rsidP="00CD3070">
      <w:pPr>
        <w:spacing w:after="0" w:line="360" w:lineRule="auto"/>
      </w:pPr>
      <w:r w:rsidRPr="00DD0B11">
        <w:rPr>
          <w:rFonts w:cs="TimesNewRomanPSMT"/>
        </w:rPr>
        <w:t xml:space="preserve">Bass, R. (2012) </w:t>
      </w:r>
      <w:proofErr w:type="gramStart"/>
      <w:r w:rsidRPr="00DD0B11">
        <w:rPr>
          <w:rFonts w:cs="TimesNewRomanPSMT"/>
        </w:rPr>
        <w:t>Disrupting</w:t>
      </w:r>
      <w:proofErr w:type="gramEnd"/>
      <w:r w:rsidRPr="00DD0B11">
        <w:rPr>
          <w:rFonts w:cs="TimesNewRomanPSMT"/>
        </w:rPr>
        <w:t xml:space="preserve"> ourselves: the problem of learning in higher education. </w:t>
      </w:r>
      <w:proofErr w:type="spellStart"/>
      <w:r w:rsidRPr="00DD0B11">
        <w:rPr>
          <w:rFonts w:cs="TimesNewRomanPSMT"/>
          <w:i/>
        </w:rPr>
        <w:t>Educause</w:t>
      </w:r>
      <w:proofErr w:type="spellEnd"/>
      <w:r w:rsidRPr="00DD0B11">
        <w:rPr>
          <w:rFonts w:cs="TimesNewRomanPSMT"/>
          <w:i/>
        </w:rPr>
        <w:t xml:space="preserve"> Review</w:t>
      </w:r>
      <w:r w:rsidRPr="00DD0B11">
        <w:rPr>
          <w:rFonts w:cs="TimesNewRomanPSMT"/>
        </w:rPr>
        <w:t>, March</w:t>
      </w:r>
      <w:r w:rsidRPr="00CD3070">
        <w:rPr>
          <w:rFonts w:cs="TimesNewRomanPSMT"/>
        </w:rPr>
        <w:t>/April, 23-33.</w:t>
      </w:r>
    </w:p>
    <w:p w:rsidR="00F2054D" w:rsidRPr="00CD3070" w:rsidRDefault="00F2054D" w:rsidP="00CD3070">
      <w:pPr>
        <w:spacing w:after="0" w:line="360" w:lineRule="auto"/>
      </w:pPr>
    </w:p>
    <w:p w:rsidR="00F2054D" w:rsidRPr="00CD3070" w:rsidRDefault="00F2054D" w:rsidP="00CD3070">
      <w:pPr>
        <w:spacing w:after="0" w:line="360" w:lineRule="auto"/>
      </w:pPr>
      <w:proofErr w:type="gramStart"/>
      <w:r w:rsidRPr="00CD3070">
        <w:t xml:space="preserve">Bauman, Z. (2010) </w:t>
      </w:r>
      <w:r w:rsidRPr="00CD3070">
        <w:rPr>
          <w:i/>
        </w:rPr>
        <w:t>Forty-four letters from the liquid modern world</w:t>
      </w:r>
      <w:r w:rsidRPr="00CD3070">
        <w:t>.</w:t>
      </w:r>
      <w:proofErr w:type="gramEnd"/>
      <w:r w:rsidRPr="00CD3070">
        <w:t xml:space="preserve"> Cambridge: Polity.</w:t>
      </w:r>
    </w:p>
    <w:p w:rsidR="00F2054D" w:rsidRPr="00CD3070" w:rsidRDefault="00F2054D" w:rsidP="00CD3070">
      <w:pPr>
        <w:spacing w:after="0" w:line="360" w:lineRule="auto"/>
      </w:pPr>
    </w:p>
    <w:p w:rsidR="00F2054D" w:rsidRPr="00CD3070" w:rsidRDefault="00F2054D" w:rsidP="00CD3070">
      <w:pPr>
        <w:spacing w:after="0" w:line="360" w:lineRule="auto"/>
      </w:pPr>
      <w:r w:rsidRPr="00CD3070">
        <w:t xml:space="preserve">Baxter </w:t>
      </w:r>
      <w:proofErr w:type="spellStart"/>
      <w:r w:rsidRPr="00CD3070">
        <w:t>Magolda</w:t>
      </w:r>
      <w:proofErr w:type="spellEnd"/>
      <w:r w:rsidRPr="00CD3070">
        <w:t xml:space="preserve">, M.B. (2004) Preface. </w:t>
      </w:r>
      <w:proofErr w:type="gramStart"/>
      <w:r w:rsidRPr="00CD3070">
        <w:t xml:space="preserve">In M.B. Baxter </w:t>
      </w:r>
      <w:proofErr w:type="spellStart"/>
      <w:r w:rsidRPr="00CD3070">
        <w:t>Magolda</w:t>
      </w:r>
      <w:proofErr w:type="spellEnd"/>
      <w:r w:rsidRPr="00CD3070">
        <w:t xml:space="preserve"> &amp; P.M. King.</w:t>
      </w:r>
      <w:proofErr w:type="gramEnd"/>
      <w:r w:rsidRPr="00CD3070">
        <w:t xml:space="preserve"> (</w:t>
      </w:r>
      <w:proofErr w:type="gramStart"/>
      <w:r w:rsidRPr="00CD3070">
        <w:t>eds</w:t>
      </w:r>
      <w:proofErr w:type="gramEnd"/>
      <w:r w:rsidRPr="00CD3070">
        <w:t xml:space="preserve">.) </w:t>
      </w:r>
      <w:proofErr w:type="gramStart"/>
      <w:r w:rsidRPr="00CD3070">
        <w:rPr>
          <w:i/>
        </w:rPr>
        <w:t>Learning Partnerships: Theory and models of practice to educate for self-authorship.</w:t>
      </w:r>
      <w:proofErr w:type="gramEnd"/>
      <w:r w:rsidRPr="00CD3070">
        <w:t xml:space="preserve"> Sterling, VA: Stylus Publishing, pp. xvii-xxvi.</w:t>
      </w:r>
    </w:p>
    <w:p w:rsidR="00976103" w:rsidRDefault="00976103" w:rsidP="00976103">
      <w:pPr>
        <w:spacing w:after="0" w:line="360" w:lineRule="auto"/>
      </w:pPr>
    </w:p>
    <w:p w:rsidR="00F2054D" w:rsidRPr="00CD3070" w:rsidRDefault="00F2054D" w:rsidP="00CD3070">
      <w:pPr>
        <w:spacing w:after="0" w:line="360" w:lineRule="auto"/>
      </w:pPr>
      <w:proofErr w:type="spellStart"/>
      <w:r w:rsidRPr="00CD3070">
        <w:t>Bovill</w:t>
      </w:r>
      <w:proofErr w:type="spellEnd"/>
      <w:r w:rsidRPr="00CD3070">
        <w:t xml:space="preserve">, C. (2014) </w:t>
      </w:r>
      <w:proofErr w:type="gramStart"/>
      <w:r w:rsidRPr="00CD3070">
        <w:t>An</w:t>
      </w:r>
      <w:proofErr w:type="gramEnd"/>
      <w:r w:rsidRPr="00CD3070">
        <w:t xml:space="preserve"> investigation of co-created curricula within higher education in the UK, Ireland and the USA. </w:t>
      </w:r>
      <w:proofErr w:type="gramStart"/>
      <w:r w:rsidRPr="00CD3070">
        <w:rPr>
          <w:i/>
          <w:iCs/>
        </w:rPr>
        <w:t>Innovations in Education and Teaching International,</w:t>
      </w:r>
      <w:r w:rsidRPr="00CD3070">
        <w:t xml:space="preserve"> 51, 15-25.</w:t>
      </w:r>
      <w:proofErr w:type="gramEnd"/>
    </w:p>
    <w:p w:rsidR="00930E14" w:rsidRPr="00CD3070" w:rsidRDefault="00930E14" w:rsidP="00CD3070">
      <w:pPr>
        <w:spacing w:after="0" w:line="360" w:lineRule="auto"/>
        <w:ind w:left="720" w:hanging="720"/>
        <w:rPr>
          <w:color w:val="000000"/>
          <w:lang w:val="en-US"/>
        </w:rPr>
      </w:pPr>
    </w:p>
    <w:p w:rsidR="00930E14" w:rsidRPr="00CD3070" w:rsidRDefault="00930E14" w:rsidP="00CD3070">
      <w:pPr>
        <w:spacing w:after="0" w:line="360" w:lineRule="auto"/>
        <w:rPr>
          <w:color w:val="000000"/>
          <w:lang w:val="en-US"/>
        </w:rPr>
      </w:pPr>
      <w:proofErr w:type="spellStart"/>
      <w:r w:rsidRPr="00CD3070">
        <w:rPr>
          <w:color w:val="000000"/>
          <w:lang w:val="en-US"/>
        </w:rPr>
        <w:t>Bovill</w:t>
      </w:r>
      <w:proofErr w:type="spellEnd"/>
      <w:r w:rsidRPr="00CD3070">
        <w:rPr>
          <w:color w:val="000000"/>
          <w:lang w:val="en-US"/>
        </w:rPr>
        <w:t>, C., Coo</w:t>
      </w:r>
      <w:r w:rsidR="007952B7">
        <w:rPr>
          <w:color w:val="000000"/>
          <w:lang w:val="en-US"/>
        </w:rPr>
        <w:t>k-Sather, A. &amp; Felten, P. (2011</w:t>
      </w:r>
      <w:r w:rsidRPr="00CD3070">
        <w:rPr>
          <w:color w:val="000000"/>
          <w:lang w:val="en-US"/>
        </w:rPr>
        <w:t>)</w:t>
      </w:r>
      <w:r w:rsidRPr="00CD3070">
        <w:rPr>
          <w:rFonts w:eastAsia="Calibri" w:cs="Times New Roman"/>
          <w:color w:val="000000"/>
          <w:lang w:val="en-US"/>
        </w:rPr>
        <w:t xml:space="preserve"> Students as co-creators of teaching approaches, course design, and curricula: Implications for academic developers. </w:t>
      </w:r>
      <w:r w:rsidRPr="00CD3070">
        <w:rPr>
          <w:rFonts w:eastAsia="Calibri" w:cs="Times New Roman"/>
          <w:i/>
          <w:iCs/>
          <w:color w:val="000000"/>
          <w:lang w:val="en-US"/>
        </w:rPr>
        <w:t>International Journal for Academic Development</w:t>
      </w:r>
      <w:r w:rsidRPr="00CD3070">
        <w:rPr>
          <w:rFonts w:eastAsia="Calibri" w:cs="Times New Roman"/>
          <w:color w:val="000000"/>
          <w:lang w:val="en-US"/>
        </w:rPr>
        <w:t xml:space="preserve">, </w:t>
      </w:r>
      <w:r w:rsidRPr="00CD3070">
        <w:rPr>
          <w:rFonts w:eastAsia="Calibri" w:cs="Times New Roman"/>
          <w:i/>
          <w:color w:val="000000"/>
          <w:lang w:val="en-US"/>
        </w:rPr>
        <w:t>16</w:t>
      </w:r>
      <w:r w:rsidRPr="00CD3070">
        <w:rPr>
          <w:rFonts w:eastAsia="Calibri" w:cs="Times New Roman"/>
          <w:color w:val="000000"/>
          <w:lang w:val="en-US"/>
        </w:rPr>
        <w:t xml:space="preserve">, 133-145. </w:t>
      </w:r>
    </w:p>
    <w:p w:rsidR="00930E14" w:rsidRPr="00CD3070" w:rsidRDefault="00930E14" w:rsidP="00CD3070">
      <w:pPr>
        <w:spacing w:after="0" w:line="360" w:lineRule="auto"/>
        <w:ind w:left="720" w:hanging="720"/>
        <w:rPr>
          <w:rFonts w:eastAsia="Calibri" w:cs="Times New Roman"/>
          <w:color w:val="000000"/>
          <w:lang w:val="en-US"/>
        </w:rPr>
      </w:pPr>
    </w:p>
    <w:p w:rsidR="004E020F" w:rsidRDefault="004E020F" w:rsidP="000431B4">
      <w:pPr>
        <w:spacing w:after="0" w:line="360" w:lineRule="auto"/>
      </w:pPr>
      <w:proofErr w:type="gramStart"/>
      <w:r w:rsidRPr="00CD3070">
        <w:t xml:space="preserve">Brooks, R., Fuller, A, &amp; Waters, J. (eds.) (2012) </w:t>
      </w:r>
      <w:r w:rsidRPr="00CD3070">
        <w:rPr>
          <w:i/>
        </w:rPr>
        <w:t>Changing spaces of education: new perspectives on the nature of learning</w:t>
      </w:r>
      <w:r w:rsidRPr="00CD3070">
        <w:t>.</w:t>
      </w:r>
      <w:proofErr w:type="gramEnd"/>
      <w:r w:rsidRPr="00CD3070">
        <w:t xml:space="preserve"> Abingdon: Routledge. </w:t>
      </w:r>
    </w:p>
    <w:p w:rsidR="0093325C" w:rsidRDefault="0093325C" w:rsidP="000431B4">
      <w:pPr>
        <w:spacing w:after="0" w:line="360" w:lineRule="auto"/>
      </w:pPr>
    </w:p>
    <w:p w:rsidR="00B06C5D" w:rsidRPr="008A7E7A" w:rsidRDefault="00B06C5D" w:rsidP="00B06C5D">
      <w:pPr>
        <w:spacing w:after="0" w:line="360" w:lineRule="auto"/>
      </w:pPr>
      <w:proofErr w:type="gramStart"/>
      <w:r>
        <w:t>Brown, M. (2008) Comfort zone: m</w:t>
      </w:r>
      <w:r w:rsidRPr="008A7E7A">
        <w:t>odel or metaphor.</w:t>
      </w:r>
      <w:proofErr w:type="gramEnd"/>
      <w:r w:rsidRPr="008A7E7A">
        <w:t xml:space="preserve"> </w:t>
      </w:r>
      <w:r w:rsidRPr="00B06C5D">
        <w:rPr>
          <w:i/>
        </w:rPr>
        <w:t>Australian Journal of Outdoor Education</w:t>
      </w:r>
      <w:r>
        <w:t>, 12</w:t>
      </w:r>
      <w:r w:rsidRPr="008A7E7A">
        <w:t>, 3-12.</w:t>
      </w:r>
    </w:p>
    <w:p w:rsidR="00B06C5D" w:rsidRPr="006412EA" w:rsidRDefault="00B06C5D" w:rsidP="006412EA">
      <w:pPr>
        <w:spacing w:after="0" w:line="360" w:lineRule="auto"/>
      </w:pPr>
    </w:p>
    <w:p w:rsidR="0093325C" w:rsidRPr="006412EA" w:rsidRDefault="0093325C" w:rsidP="006412EA">
      <w:pPr>
        <w:spacing w:after="0" w:line="360" w:lineRule="auto"/>
      </w:pPr>
      <w:r w:rsidRPr="006412EA">
        <w:t xml:space="preserve">Brown, M.B. &amp; Lippincott, J.K. (2003) Learning spaces: more than meets the eye. </w:t>
      </w:r>
      <w:proofErr w:type="spellStart"/>
      <w:r w:rsidRPr="006412EA">
        <w:rPr>
          <w:i/>
        </w:rPr>
        <w:t>Educause</w:t>
      </w:r>
      <w:proofErr w:type="spellEnd"/>
      <w:r w:rsidRPr="006412EA">
        <w:rPr>
          <w:i/>
        </w:rPr>
        <w:t xml:space="preserve"> Quarterly</w:t>
      </w:r>
      <w:r w:rsidRPr="006412EA">
        <w:t>, 1, 2003, 14-16</w:t>
      </w:r>
    </w:p>
    <w:p w:rsidR="006412EA" w:rsidRPr="006412EA" w:rsidRDefault="006412EA" w:rsidP="006412EA">
      <w:pPr>
        <w:spacing w:after="0" w:line="360" w:lineRule="auto"/>
      </w:pPr>
    </w:p>
    <w:p w:rsidR="00252607" w:rsidRPr="00F239B1" w:rsidRDefault="00252607" w:rsidP="006412EA">
      <w:pPr>
        <w:spacing w:after="0" w:line="360" w:lineRule="auto"/>
        <w:rPr>
          <w:color w:val="000000"/>
          <w:lang w:val="en-US"/>
        </w:rPr>
      </w:pPr>
      <w:proofErr w:type="spellStart"/>
      <w:r w:rsidRPr="006412EA">
        <w:rPr>
          <w:color w:val="000000"/>
          <w:lang w:val="en-US"/>
        </w:rPr>
        <w:t>Capstick</w:t>
      </w:r>
      <w:proofErr w:type="spellEnd"/>
      <w:r w:rsidRPr="006412EA">
        <w:rPr>
          <w:color w:val="000000"/>
          <w:lang w:val="en-US"/>
        </w:rPr>
        <w:t>, S. &amp; Fleming, H. (2001) Peer assisted learning in an undergraduate hospitality course: Second year</w:t>
      </w:r>
      <w:r w:rsidRPr="00F239B1">
        <w:rPr>
          <w:color w:val="000000"/>
          <w:lang w:val="en-US"/>
        </w:rPr>
        <w:t xml:space="preserve"> students supporting first year students in group learning. </w:t>
      </w:r>
      <w:r w:rsidRPr="00F239B1">
        <w:rPr>
          <w:i/>
          <w:iCs/>
          <w:color w:val="000000"/>
          <w:lang w:val="en-US"/>
        </w:rPr>
        <w:t>Journal of Hospitality, Leisure, Sport &amp; Tourism Education</w:t>
      </w:r>
      <w:r w:rsidRPr="00F239B1">
        <w:rPr>
          <w:color w:val="000000"/>
          <w:lang w:val="en-US"/>
        </w:rPr>
        <w:t xml:space="preserve">, </w:t>
      </w:r>
      <w:r w:rsidRPr="00F239B1">
        <w:rPr>
          <w:i/>
          <w:color w:val="000000"/>
          <w:lang w:val="en-US"/>
        </w:rPr>
        <w:t>1</w:t>
      </w:r>
      <w:r w:rsidRPr="00F239B1">
        <w:rPr>
          <w:color w:val="000000"/>
          <w:lang w:val="en-US"/>
        </w:rPr>
        <w:t>, 69-75.</w:t>
      </w:r>
    </w:p>
    <w:p w:rsidR="00753D9A" w:rsidRPr="00F239B1" w:rsidRDefault="00753D9A" w:rsidP="00CD3070">
      <w:pPr>
        <w:spacing w:after="0" w:line="360" w:lineRule="auto"/>
        <w:ind w:left="720" w:hanging="720"/>
      </w:pPr>
    </w:p>
    <w:p w:rsidR="00D70016" w:rsidRPr="00CD3070" w:rsidRDefault="00D70016" w:rsidP="00CD3070">
      <w:pPr>
        <w:spacing w:after="0" w:line="360" w:lineRule="auto"/>
        <w:rPr>
          <w:rFonts w:cs="Arial"/>
        </w:rPr>
      </w:pPr>
      <w:proofErr w:type="spellStart"/>
      <w:r w:rsidRPr="00CD3070">
        <w:rPr>
          <w:rFonts w:cs="Arial"/>
        </w:rPr>
        <w:t>Castree</w:t>
      </w:r>
      <w:proofErr w:type="spellEnd"/>
      <w:r w:rsidRPr="00CD3070">
        <w:rPr>
          <w:rFonts w:cs="Arial"/>
        </w:rPr>
        <w:t xml:space="preserve">, N. (2011) </w:t>
      </w:r>
      <w:proofErr w:type="gramStart"/>
      <w:r w:rsidRPr="00CD3070">
        <w:rPr>
          <w:rFonts w:cs="Arial"/>
        </w:rPr>
        <w:t>The</w:t>
      </w:r>
      <w:proofErr w:type="gramEnd"/>
      <w:r w:rsidRPr="00CD3070">
        <w:rPr>
          <w:rFonts w:cs="Arial"/>
        </w:rPr>
        <w:t xml:space="preserve"> future of geography in English universities. </w:t>
      </w:r>
      <w:r w:rsidRPr="00CD3070">
        <w:rPr>
          <w:rFonts w:cs="Arial"/>
          <w:i/>
        </w:rPr>
        <w:t>The Geographical Journal</w:t>
      </w:r>
      <w:r w:rsidRPr="00CD3070">
        <w:rPr>
          <w:rFonts w:cs="Arial"/>
        </w:rPr>
        <w:t>, 177, 294-299.</w:t>
      </w:r>
    </w:p>
    <w:p w:rsidR="00D70016" w:rsidRPr="00CD3070" w:rsidRDefault="00D70016" w:rsidP="00CD3070">
      <w:pPr>
        <w:spacing w:after="0" w:line="360" w:lineRule="auto"/>
      </w:pPr>
    </w:p>
    <w:p w:rsidR="0022077E" w:rsidRDefault="0022077E" w:rsidP="0022077E">
      <w:pPr>
        <w:spacing w:after="0" w:line="360" w:lineRule="auto"/>
        <w:ind w:right="-454"/>
        <w:rPr>
          <w:rFonts w:eastAsia="Times New Roman"/>
          <w:lang w:eastAsia="en-GB"/>
        </w:rPr>
      </w:pPr>
      <w:r>
        <w:rPr>
          <w:rFonts w:eastAsia="Times New Roman"/>
          <w:lang w:eastAsia="en-GB"/>
        </w:rPr>
        <w:t xml:space="preserve">Cook, V. (2008) </w:t>
      </w:r>
      <w:proofErr w:type="gramStart"/>
      <w:r w:rsidRPr="00187720">
        <w:rPr>
          <w:rFonts w:eastAsia="Times New Roman"/>
          <w:lang w:eastAsia="en-GB"/>
        </w:rPr>
        <w:t>The</w:t>
      </w:r>
      <w:proofErr w:type="gramEnd"/>
      <w:r w:rsidRPr="00187720">
        <w:rPr>
          <w:rFonts w:eastAsia="Times New Roman"/>
          <w:lang w:eastAsia="en-GB"/>
        </w:rPr>
        <w:t xml:space="preserve"> f</w:t>
      </w:r>
      <w:r>
        <w:rPr>
          <w:rFonts w:eastAsia="Times New Roman"/>
          <w:lang w:eastAsia="en-GB"/>
        </w:rPr>
        <w:t>ield as a 'pedagogical resource</w:t>
      </w:r>
      <w:r w:rsidRPr="00187720">
        <w:rPr>
          <w:rFonts w:eastAsia="Times New Roman"/>
          <w:lang w:eastAsia="en-GB"/>
        </w:rPr>
        <w:t xml:space="preserve">? </w:t>
      </w:r>
      <w:proofErr w:type="gramStart"/>
      <w:r w:rsidRPr="00187720">
        <w:rPr>
          <w:rFonts w:eastAsia="Times New Roman"/>
          <w:lang w:eastAsia="en-GB"/>
        </w:rPr>
        <w:t>A critical analysis of students' affective engagement with the field environme</w:t>
      </w:r>
      <w:r>
        <w:rPr>
          <w:rFonts w:eastAsia="Times New Roman"/>
          <w:lang w:eastAsia="en-GB"/>
        </w:rPr>
        <w:t>nt</w:t>
      </w:r>
      <w:r w:rsidRPr="00187720">
        <w:rPr>
          <w:rFonts w:eastAsia="Times New Roman"/>
          <w:lang w:eastAsia="en-GB"/>
        </w:rPr>
        <w:t>.</w:t>
      </w:r>
      <w:proofErr w:type="gramEnd"/>
      <w:r w:rsidRPr="00187720">
        <w:rPr>
          <w:rFonts w:eastAsia="Times New Roman"/>
          <w:lang w:eastAsia="en-GB"/>
        </w:rPr>
        <w:t xml:space="preserve"> </w:t>
      </w:r>
      <w:r w:rsidRPr="00187720">
        <w:rPr>
          <w:rFonts w:eastAsia="Times New Roman"/>
          <w:i/>
          <w:lang w:eastAsia="en-GB"/>
        </w:rPr>
        <w:t>Environmental Education Research</w:t>
      </w:r>
      <w:r>
        <w:rPr>
          <w:rFonts w:eastAsia="Times New Roman"/>
          <w:lang w:eastAsia="en-GB"/>
        </w:rPr>
        <w:t>, 14</w:t>
      </w:r>
      <w:r w:rsidRPr="00187720">
        <w:rPr>
          <w:rFonts w:eastAsia="Times New Roman"/>
          <w:lang w:eastAsia="en-GB"/>
        </w:rPr>
        <w:t>, 507-517.</w:t>
      </w:r>
    </w:p>
    <w:p w:rsidR="00252607" w:rsidRPr="00C66C84" w:rsidRDefault="00252607" w:rsidP="0022077E">
      <w:pPr>
        <w:spacing w:after="0" w:line="360" w:lineRule="auto"/>
        <w:rPr>
          <w:lang w:val="en-US"/>
        </w:rPr>
      </w:pPr>
    </w:p>
    <w:p w:rsidR="00252607" w:rsidRPr="00C66C84" w:rsidRDefault="00252607" w:rsidP="0022077E">
      <w:pPr>
        <w:spacing w:after="0" w:line="360" w:lineRule="auto"/>
        <w:rPr>
          <w:rFonts w:eastAsia="Calibri" w:cs="Times New Roman"/>
        </w:rPr>
      </w:pPr>
      <w:proofErr w:type="gramStart"/>
      <w:r w:rsidRPr="00C66C84">
        <w:t>Cook-Sather, A. (2011)</w:t>
      </w:r>
      <w:r w:rsidRPr="00C66C84">
        <w:rPr>
          <w:rFonts w:eastAsia="Calibri" w:cs="Times New Roman"/>
        </w:rPr>
        <w:t xml:space="preserve"> Layered learning: Student consultants deepening classroom and life lessons.</w:t>
      </w:r>
      <w:proofErr w:type="gramEnd"/>
      <w:r w:rsidRPr="00C66C84">
        <w:rPr>
          <w:rFonts w:eastAsia="Calibri" w:cs="Times New Roman"/>
        </w:rPr>
        <w:t xml:space="preserve"> </w:t>
      </w:r>
      <w:r w:rsidRPr="00C66C84">
        <w:rPr>
          <w:rFonts w:eastAsia="Calibri" w:cs="Times New Roman"/>
          <w:i/>
          <w:iCs/>
        </w:rPr>
        <w:t>Educational Action Research</w:t>
      </w:r>
      <w:r w:rsidRPr="00C66C84">
        <w:rPr>
          <w:rFonts w:eastAsia="Calibri" w:cs="Times New Roman"/>
        </w:rPr>
        <w:t xml:space="preserve">, </w:t>
      </w:r>
      <w:r w:rsidRPr="00C66C84">
        <w:rPr>
          <w:rFonts w:eastAsia="Calibri" w:cs="Times New Roman"/>
          <w:i/>
        </w:rPr>
        <w:t>19</w:t>
      </w:r>
      <w:r w:rsidRPr="00C66C84">
        <w:rPr>
          <w:rFonts w:eastAsia="Calibri" w:cs="Times New Roman"/>
        </w:rPr>
        <w:t>, 41-57.</w:t>
      </w:r>
    </w:p>
    <w:p w:rsidR="00252607" w:rsidRPr="00C66C84" w:rsidRDefault="00252607" w:rsidP="0022077E">
      <w:pPr>
        <w:spacing w:after="0" w:line="360" w:lineRule="auto"/>
      </w:pPr>
    </w:p>
    <w:p w:rsidR="00F2054D" w:rsidRPr="00C66C84" w:rsidRDefault="00252607" w:rsidP="0022077E">
      <w:pPr>
        <w:spacing w:after="0" w:line="360" w:lineRule="auto"/>
      </w:pPr>
      <w:r w:rsidRPr="00C66C84">
        <w:rPr>
          <w:rFonts w:eastAsia="Calibri" w:cs="Times New Roman"/>
        </w:rPr>
        <w:t>Coo</w:t>
      </w:r>
      <w:r w:rsidRPr="00C66C84">
        <w:t>k-Sather, A. &amp; Alter, Z. (2011)</w:t>
      </w:r>
      <w:r w:rsidRPr="00C66C84">
        <w:rPr>
          <w:rFonts w:eastAsia="Calibri" w:cs="Times New Roman"/>
        </w:rPr>
        <w:t xml:space="preserve"> </w:t>
      </w:r>
      <w:proofErr w:type="gramStart"/>
      <w:r w:rsidRPr="00C66C84">
        <w:rPr>
          <w:rFonts w:eastAsia="Calibri" w:cs="Times New Roman"/>
          <w:lang w:val="en-US"/>
        </w:rPr>
        <w:t>What</w:t>
      </w:r>
      <w:proofErr w:type="gramEnd"/>
      <w:r w:rsidRPr="00C66C84">
        <w:rPr>
          <w:rFonts w:eastAsia="Calibri" w:cs="Times New Roman"/>
          <w:lang w:val="en-US"/>
        </w:rPr>
        <w:t xml:space="preserve"> is and what can be: How a </w:t>
      </w:r>
      <w:proofErr w:type="spellStart"/>
      <w:r w:rsidRPr="00C66C84">
        <w:rPr>
          <w:rFonts w:eastAsia="Calibri" w:cs="Times New Roman"/>
          <w:lang w:val="en-US"/>
        </w:rPr>
        <w:t>liminal</w:t>
      </w:r>
      <w:proofErr w:type="spellEnd"/>
      <w:r w:rsidRPr="00C66C84">
        <w:rPr>
          <w:rFonts w:eastAsia="Calibri" w:cs="Times New Roman"/>
          <w:lang w:val="en-US"/>
        </w:rPr>
        <w:t xml:space="preserve"> position can change learning and teaching in higher education. </w:t>
      </w:r>
      <w:r w:rsidRPr="00C66C84">
        <w:rPr>
          <w:rFonts w:eastAsia="Calibri" w:cs="Times New Roman"/>
          <w:i/>
          <w:lang w:val="en-US"/>
        </w:rPr>
        <w:t>Anthropology and Education Quarterly</w:t>
      </w:r>
      <w:r w:rsidRPr="00C66C84">
        <w:rPr>
          <w:rFonts w:eastAsia="Calibri" w:cs="Times New Roman"/>
          <w:lang w:val="en-US"/>
        </w:rPr>
        <w:t>, 42, 37-53.</w:t>
      </w:r>
    </w:p>
    <w:p w:rsidR="00252607" w:rsidRPr="00C66C84" w:rsidRDefault="00252607" w:rsidP="0022077E">
      <w:pPr>
        <w:spacing w:after="0" w:line="360" w:lineRule="auto"/>
      </w:pPr>
    </w:p>
    <w:p w:rsidR="00D32409" w:rsidRPr="00D32409" w:rsidRDefault="00D32409" w:rsidP="00D32409">
      <w:pPr>
        <w:spacing w:after="0" w:line="360" w:lineRule="auto"/>
      </w:pPr>
      <w:r w:rsidRPr="003C5C88">
        <w:t>Della Dora, V. (2011) Engaging sacred space</w:t>
      </w:r>
      <w:r>
        <w:t xml:space="preserve">: experiments in the field. </w:t>
      </w:r>
      <w:r w:rsidRPr="003C5C88">
        <w:rPr>
          <w:i/>
        </w:rPr>
        <w:t>Journal of Geography in Higher Education</w:t>
      </w:r>
      <w:r>
        <w:t>, 35</w:t>
      </w:r>
      <w:r w:rsidRPr="003C5C88">
        <w:t>, 163-184.</w:t>
      </w:r>
    </w:p>
    <w:p w:rsidR="006C0B5D" w:rsidRDefault="006C0B5D" w:rsidP="00D32409">
      <w:pPr>
        <w:spacing w:after="0" w:line="360" w:lineRule="auto"/>
      </w:pPr>
    </w:p>
    <w:p w:rsidR="00D32409" w:rsidRDefault="006C0B5D" w:rsidP="00D32409">
      <w:pPr>
        <w:spacing w:after="0" w:line="360" w:lineRule="auto"/>
        <w:rPr>
          <w:rFonts w:eastAsia="Calibri" w:cs="Times New Roman"/>
        </w:rPr>
      </w:pPr>
      <w:proofErr w:type="spellStart"/>
      <w:proofErr w:type="gramStart"/>
      <w:r>
        <w:t>Denzin</w:t>
      </w:r>
      <w:proofErr w:type="spellEnd"/>
      <w:r>
        <w:t xml:space="preserve">, N.K. &amp; Lincoln, Y.S. (eds.) (2011) </w:t>
      </w:r>
      <w:r w:rsidRPr="006C0B5D">
        <w:rPr>
          <w:i/>
        </w:rPr>
        <w:t>Sage Handbook of Qualitative Research</w:t>
      </w:r>
      <w:r>
        <w:t>.</w:t>
      </w:r>
      <w:proofErr w:type="gramEnd"/>
      <w:r>
        <w:t xml:space="preserve"> </w:t>
      </w:r>
      <w:proofErr w:type="gramStart"/>
      <w:r>
        <w:t>Fourth edition.</w:t>
      </w:r>
      <w:proofErr w:type="gramEnd"/>
      <w:r>
        <w:t xml:space="preserve"> London: Sage.</w:t>
      </w:r>
    </w:p>
    <w:p w:rsidR="006C0B5D" w:rsidRDefault="006C0B5D" w:rsidP="00D32409">
      <w:pPr>
        <w:spacing w:after="0" w:line="360" w:lineRule="auto"/>
        <w:rPr>
          <w:color w:val="000000"/>
          <w:lang w:val="en-US"/>
        </w:rPr>
      </w:pPr>
    </w:p>
    <w:p w:rsidR="00252607" w:rsidRDefault="00252607" w:rsidP="00D32409">
      <w:pPr>
        <w:spacing w:after="0" w:line="360" w:lineRule="auto"/>
        <w:rPr>
          <w:color w:val="000000"/>
          <w:lang w:val="en-US"/>
        </w:rPr>
      </w:pPr>
      <w:proofErr w:type="spellStart"/>
      <w:r w:rsidRPr="00CD3070">
        <w:rPr>
          <w:color w:val="000000"/>
          <w:lang w:val="en-US"/>
        </w:rPr>
        <w:t>Donelan</w:t>
      </w:r>
      <w:proofErr w:type="spellEnd"/>
      <w:r w:rsidRPr="00CD3070">
        <w:rPr>
          <w:color w:val="000000"/>
          <w:lang w:val="en-US"/>
        </w:rPr>
        <w:t xml:space="preserve">, M. &amp; Kay, P. (1998) Supplemental instruction: Students helping students’ learning at University College London (UCL) and University of Central Lancashire (UCLAN). </w:t>
      </w:r>
      <w:r w:rsidRPr="00CD3070">
        <w:rPr>
          <w:i/>
          <w:iCs/>
          <w:color w:val="000000"/>
          <w:lang w:val="en-US"/>
        </w:rPr>
        <w:t>International Journal of Legal Education</w:t>
      </w:r>
      <w:r w:rsidRPr="00CD3070">
        <w:rPr>
          <w:color w:val="000000"/>
          <w:lang w:val="en-US"/>
        </w:rPr>
        <w:t xml:space="preserve">, </w:t>
      </w:r>
      <w:r w:rsidRPr="00CD3070">
        <w:rPr>
          <w:i/>
          <w:color w:val="000000"/>
          <w:lang w:val="en-US"/>
        </w:rPr>
        <w:t>32</w:t>
      </w:r>
      <w:r w:rsidRPr="00CD3070">
        <w:rPr>
          <w:color w:val="000000"/>
          <w:lang w:val="en-US"/>
        </w:rPr>
        <w:t>, 287-299.</w:t>
      </w:r>
    </w:p>
    <w:p w:rsidR="00D32409" w:rsidRDefault="00D32409" w:rsidP="00D32409">
      <w:pPr>
        <w:spacing w:after="0" w:line="360" w:lineRule="auto"/>
        <w:rPr>
          <w:color w:val="000000"/>
          <w:lang w:val="en-US"/>
        </w:rPr>
      </w:pPr>
    </w:p>
    <w:p w:rsidR="00D70016" w:rsidRPr="004C4D5E" w:rsidRDefault="00D70016" w:rsidP="004C4D5E">
      <w:pPr>
        <w:spacing w:after="0" w:line="360" w:lineRule="auto"/>
        <w:rPr>
          <w:rFonts w:cs="Arial"/>
        </w:rPr>
      </w:pPr>
      <w:proofErr w:type="gramStart"/>
      <w:r w:rsidRPr="004C4D5E">
        <w:rPr>
          <w:rFonts w:cs="Arial"/>
        </w:rPr>
        <w:t>Erickson, R.A. (2012) Geography and the changing landscape of higher education.</w:t>
      </w:r>
      <w:proofErr w:type="gramEnd"/>
      <w:r w:rsidRPr="004C4D5E">
        <w:rPr>
          <w:rFonts w:cs="Arial"/>
        </w:rPr>
        <w:t xml:space="preserve"> </w:t>
      </w:r>
      <w:r w:rsidRPr="004C4D5E">
        <w:rPr>
          <w:rFonts w:cs="Arial"/>
          <w:i/>
        </w:rPr>
        <w:t>Journal of Geography in Higher Education</w:t>
      </w:r>
      <w:r w:rsidRPr="004C4D5E">
        <w:rPr>
          <w:rFonts w:cs="Arial"/>
        </w:rPr>
        <w:t>, 36, 9-24.</w:t>
      </w:r>
    </w:p>
    <w:p w:rsidR="004C4D5E" w:rsidRPr="004C4D5E" w:rsidRDefault="004C4D5E" w:rsidP="004C4D5E">
      <w:pPr>
        <w:spacing w:after="0" w:line="360" w:lineRule="auto"/>
      </w:pPr>
    </w:p>
    <w:p w:rsidR="002F58D9" w:rsidRPr="004C4D5E" w:rsidRDefault="004C4D5E" w:rsidP="004C4D5E">
      <w:pPr>
        <w:spacing w:after="0" w:line="360" w:lineRule="auto"/>
      </w:pPr>
      <w:r w:rsidRPr="004C4D5E">
        <w:t xml:space="preserve">Felten P. (2011) Monet moments and the necessity of productive disruption. Teaching </w:t>
      </w:r>
      <w:r w:rsidRPr="004C4D5E">
        <w:rPr>
          <w:i/>
        </w:rPr>
        <w:t>and Learning in Higher Education</w:t>
      </w:r>
      <w:r w:rsidRPr="004C4D5E">
        <w:t xml:space="preserve">. </w:t>
      </w:r>
      <w:proofErr w:type="gramStart"/>
      <w:r w:rsidRPr="004C4D5E">
        <w:t>Winter 2011.</w:t>
      </w:r>
      <w:proofErr w:type="gramEnd"/>
      <w:r w:rsidRPr="004C4D5E">
        <w:t xml:space="preserve"> Available at: </w:t>
      </w:r>
      <w:hyperlink r:id="rId12" w:history="1">
        <w:r w:rsidRPr="004C4D5E">
          <w:rPr>
            <w:rStyle w:val="Hyperlink"/>
          </w:rPr>
          <w:t>http://teachingandlearningtogether.blogs.brynmawr.edu/archived-issues/spring2011-issue/from-the-advisory-board</w:t>
        </w:r>
      </w:hyperlink>
      <w:r>
        <w:t>.</w:t>
      </w:r>
    </w:p>
    <w:p w:rsidR="004C4D5E" w:rsidRPr="004C4D5E" w:rsidRDefault="004C4D5E" w:rsidP="004C4D5E">
      <w:pPr>
        <w:spacing w:after="0" w:line="360" w:lineRule="auto"/>
      </w:pPr>
    </w:p>
    <w:p w:rsidR="00F2054D" w:rsidRPr="004C4D5E" w:rsidRDefault="002F58D9" w:rsidP="004C4D5E">
      <w:pPr>
        <w:spacing w:after="0" w:line="360" w:lineRule="auto"/>
      </w:pPr>
      <w:proofErr w:type="spellStart"/>
      <w:r w:rsidRPr="004C4D5E">
        <w:t>Freire</w:t>
      </w:r>
      <w:proofErr w:type="spellEnd"/>
      <w:r w:rsidRPr="004C4D5E">
        <w:t xml:space="preserve">, P. (1970) </w:t>
      </w:r>
      <w:r w:rsidRPr="004C4D5E">
        <w:rPr>
          <w:i/>
          <w:iCs/>
        </w:rPr>
        <w:t>Pedagogy of the Oppressed.</w:t>
      </w:r>
      <w:r w:rsidRPr="004C4D5E">
        <w:t xml:space="preserve"> New York: Continuum.</w:t>
      </w:r>
    </w:p>
    <w:p w:rsidR="002F58D9" w:rsidRPr="004C4D5E" w:rsidRDefault="002F58D9" w:rsidP="004C4D5E">
      <w:pPr>
        <w:spacing w:after="0" w:line="360" w:lineRule="auto"/>
      </w:pPr>
    </w:p>
    <w:p w:rsidR="00F2054D" w:rsidRPr="004C4D5E" w:rsidRDefault="00F2054D" w:rsidP="004C4D5E">
      <w:pPr>
        <w:spacing w:after="0" w:line="360" w:lineRule="auto"/>
      </w:pPr>
      <w:proofErr w:type="spellStart"/>
      <w:r w:rsidRPr="004C4D5E">
        <w:t>Freire</w:t>
      </w:r>
      <w:proofErr w:type="spellEnd"/>
      <w:r w:rsidRPr="004C4D5E">
        <w:t xml:space="preserve">, P. (1987) </w:t>
      </w:r>
      <w:r w:rsidRPr="004C4D5E">
        <w:rPr>
          <w:i/>
        </w:rPr>
        <w:t>Literacy: Reading the Word and the World</w:t>
      </w:r>
      <w:r w:rsidRPr="004C4D5E">
        <w:t>. South Hadley, MA: Bergin.</w:t>
      </w:r>
    </w:p>
    <w:p w:rsidR="00F2054D" w:rsidRPr="004C4D5E" w:rsidRDefault="00F2054D" w:rsidP="004C4D5E">
      <w:pPr>
        <w:spacing w:after="0" w:line="360" w:lineRule="auto"/>
      </w:pPr>
    </w:p>
    <w:p w:rsidR="00F2054D" w:rsidRPr="00CD3070" w:rsidRDefault="00F2054D" w:rsidP="004C4D5E">
      <w:pPr>
        <w:spacing w:after="0" w:line="360" w:lineRule="auto"/>
      </w:pPr>
      <w:proofErr w:type="spellStart"/>
      <w:r w:rsidRPr="004C4D5E">
        <w:t>Gikas</w:t>
      </w:r>
      <w:proofErr w:type="spellEnd"/>
      <w:r w:rsidRPr="004C4D5E">
        <w:t xml:space="preserve">, J. &amp; Grant, M. G. (2013) Mobile computing devices in higher education: Student Perspectives on learning with </w:t>
      </w:r>
      <w:proofErr w:type="spellStart"/>
      <w:r w:rsidRPr="004C4D5E">
        <w:t>cellphones</w:t>
      </w:r>
      <w:proofErr w:type="spellEnd"/>
      <w:r w:rsidRPr="00CD3070">
        <w:t xml:space="preserve">, </w:t>
      </w:r>
      <w:proofErr w:type="spellStart"/>
      <w:r w:rsidRPr="00CD3070">
        <w:t>smartphones</w:t>
      </w:r>
      <w:proofErr w:type="spellEnd"/>
      <w:r w:rsidRPr="00CD3070">
        <w:t xml:space="preserve"> and social media. </w:t>
      </w:r>
      <w:r w:rsidRPr="00CD3070">
        <w:rPr>
          <w:i/>
        </w:rPr>
        <w:t>Internet &amp; Higher Education</w:t>
      </w:r>
      <w:r w:rsidRPr="00CD3070">
        <w:t>, 19, 18-26.</w:t>
      </w:r>
    </w:p>
    <w:p w:rsidR="00F2054D" w:rsidRPr="00CD3070" w:rsidRDefault="00F2054D" w:rsidP="002F58D9">
      <w:pPr>
        <w:spacing w:after="0" w:line="360" w:lineRule="auto"/>
      </w:pPr>
    </w:p>
    <w:p w:rsidR="00F2054D" w:rsidRPr="00CD3070" w:rsidRDefault="00F2054D" w:rsidP="00CD3070">
      <w:pPr>
        <w:spacing w:after="0" w:line="360" w:lineRule="auto"/>
      </w:pPr>
      <w:r w:rsidRPr="00CD3070">
        <w:lastRenderedPageBreak/>
        <w:t xml:space="preserve">Giroux, H. (1992) </w:t>
      </w:r>
      <w:r w:rsidRPr="00CD3070">
        <w:rPr>
          <w:i/>
        </w:rPr>
        <w:t>Border Crossings: Cultural Workers and the Politics of Education</w:t>
      </w:r>
      <w:r w:rsidRPr="00CD3070">
        <w:t>. New York: Routledge.</w:t>
      </w:r>
    </w:p>
    <w:p w:rsidR="00F2054D" w:rsidRPr="00CD3070" w:rsidRDefault="00F2054D" w:rsidP="00CD3070">
      <w:pPr>
        <w:spacing w:after="0" w:line="360" w:lineRule="auto"/>
      </w:pPr>
    </w:p>
    <w:p w:rsidR="00F2054D" w:rsidRPr="00CD3070" w:rsidRDefault="00F2054D" w:rsidP="000042AA">
      <w:pPr>
        <w:pStyle w:val="Heading2"/>
        <w:spacing w:before="0" w:beforeAutospacing="0" w:after="0" w:afterAutospacing="0" w:line="360" w:lineRule="auto"/>
        <w:rPr>
          <w:rFonts w:asciiTheme="minorHAnsi" w:hAnsiTheme="minorHAnsi"/>
          <w:b w:val="0"/>
          <w:sz w:val="22"/>
          <w:szCs w:val="22"/>
        </w:rPr>
      </w:pPr>
      <w:r w:rsidRPr="00CD3070">
        <w:rPr>
          <w:rFonts w:asciiTheme="minorHAnsi" w:hAnsiTheme="minorHAnsi"/>
          <w:b w:val="0"/>
          <w:sz w:val="22"/>
          <w:szCs w:val="22"/>
        </w:rPr>
        <w:t xml:space="preserve">Healey, M., Flint, A. &amp; Harrington, K. (2014) </w:t>
      </w:r>
      <w:r w:rsidRPr="00CD3070">
        <w:rPr>
          <w:rFonts w:asciiTheme="minorHAnsi" w:hAnsiTheme="minorHAnsi"/>
          <w:b w:val="0"/>
          <w:i/>
          <w:iCs/>
          <w:sz w:val="22"/>
          <w:szCs w:val="22"/>
        </w:rPr>
        <w:t>Developing Students as Partners in Learning and Teaching in Higher Education</w:t>
      </w:r>
      <w:r w:rsidRPr="00CD3070">
        <w:rPr>
          <w:rFonts w:asciiTheme="minorHAnsi" w:hAnsiTheme="minorHAnsi"/>
          <w:b w:val="0"/>
          <w:sz w:val="22"/>
          <w:szCs w:val="22"/>
        </w:rPr>
        <w:t>. York: H</w:t>
      </w:r>
      <w:r w:rsidR="004E020F" w:rsidRPr="00CD3070">
        <w:rPr>
          <w:rFonts w:asciiTheme="minorHAnsi" w:hAnsiTheme="minorHAnsi"/>
          <w:b w:val="0"/>
          <w:sz w:val="22"/>
          <w:szCs w:val="22"/>
        </w:rPr>
        <w:t xml:space="preserve">igher </w:t>
      </w:r>
      <w:r w:rsidRPr="00CD3070">
        <w:rPr>
          <w:rFonts w:asciiTheme="minorHAnsi" w:hAnsiTheme="minorHAnsi"/>
          <w:b w:val="0"/>
          <w:sz w:val="22"/>
          <w:szCs w:val="22"/>
        </w:rPr>
        <w:t>E</w:t>
      </w:r>
      <w:r w:rsidR="004E020F" w:rsidRPr="00CD3070">
        <w:rPr>
          <w:rFonts w:asciiTheme="minorHAnsi" w:hAnsiTheme="minorHAnsi"/>
          <w:b w:val="0"/>
          <w:sz w:val="22"/>
          <w:szCs w:val="22"/>
        </w:rPr>
        <w:t xml:space="preserve">ducation </w:t>
      </w:r>
      <w:r w:rsidRPr="00CD3070">
        <w:rPr>
          <w:rFonts w:asciiTheme="minorHAnsi" w:hAnsiTheme="minorHAnsi"/>
          <w:b w:val="0"/>
          <w:sz w:val="22"/>
          <w:szCs w:val="22"/>
        </w:rPr>
        <w:t>A</w:t>
      </w:r>
      <w:r w:rsidR="004E020F" w:rsidRPr="00CD3070">
        <w:rPr>
          <w:rFonts w:asciiTheme="minorHAnsi" w:hAnsiTheme="minorHAnsi"/>
          <w:b w:val="0"/>
          <w:sz w:val="22"/>
          <w:szCs w:val="22"/>
        </w:rPr>
        <w:t>cademy</w:t>
      </w:r>
      <w:r w:rsidR="009F463C" w:rsidRPr="00CD3070">
        <w:rPr>
          <w:rFonts w:asciiTheme="minorHAnsi" w:hAnsiTheme="minorHAnsi"/>
          <w:b w:val="0"/>
          <w:sz w:val="22"/>
          <w:szCs w:val="22"/>
        </w:rPr>
        <w:t>.</w:t>
      </w:r>
    </w:p>
    <w:p w:rsidR="009F463C" w:rsidRPr="00CD3070" w:rsidRDefault="009F463C" w:rsidP="000042AA">
      <w:pPr>
        <w:pStyle w:val="Heading2"/>
        <w:spacing w:before="0" w:beforeAutospacing="0" w:after="0" w:afterAutospacing="0" w:line="360" w:lineRule="auto"/>
        <w:rPr>
          <w:rFonts w:asciiTheme="minorHAnsi" w:hAnsiTheme="minorHAnsi"/>
          <w:b w:val="0"/>
          <w:sz w:val="22"/>
          <w:szCs w:val="22"/>
        </w:rPr>
      </w:pPr>
    </w:p>
    <w:p w:rsidR="009F463C" w:rsidRPr="000042AA" w:rsidRDefault="009F463C" w:rsidP="000042AA">
      <w:pPr>
        <w:pStyle w:val="Heading2"/>
        <w:spacing w:before="0" w:beforeAutospacing="0" w:after="0" w:afterAutospacing="0" w:line="360" w:lineRule="auto"/>
        <w:rPr>
          <w:rFonts w:asciiTheme="minorHAnsi" w:hAnsiTheme="minorHAnsi"/>
          <w:b w:val="0"/>
          <w:sz w:val="22"/>
          <w:szCs w:val="22"/>
        </w:rPr>
      </w:pPr>
      <w:r w:rsidRPr="000042AA">
        <w:rPr>
          <w:rFonts w:asciiTheme="minorHAnsi" w:hAnsiTheme="minorHAnsi"/>
          <w:b w:val="0"/>
          <w:sz w:val="22"/>
          <w:szCs w:val="22"/>
        </w:rPr>
        <w:t xml:space="preserve">Higgitt, D. (2014) Editorial: Disruptive moments. </w:t>
      </w:r>
      <w:r w:rsidRPr="000042AA">
        <w:rPr>
          <w:rFonts w:asciiTheme="minorHAnsi" w:hAnsiTheme="minorHAnsi"/>
          <w:b w:val="0"/>
          <w:i/>
          <w:sz w:val="22"/>
          <w:szCs w:val="22"/>
        </w:rPr>
        <w:t>Journal of Geography in Higher Education</w:t>
      </w:r>
      <w:r w:rsidRPr="000042AA">
        <w:rPr>
          <w:rFonts w:asciiTheme="minorHAnsi" w:hAnsiTheme="minorHAnsi"/>
          <w:b w:val="0"/>
          <w:sz w:val="22"/>
          <w:szCs w:val="22"/>
        </w:rPr>
        <w:t>, 38, 1-6.</w:t>
      </w:r>
    </w:p>
    <w:p w:rsidR="003139A2" w:rsidRPr="000042AA" w:rsidRDefault="003139A2" w:rsidP="000042AA">
      <w:pPr>
        <w:pStyle w:val="Heading2"/>
        <w:spacing w:before="0" w:beforeAutospacing="0" w:after="0" w:afterAutospacing="0" w:line="360" w:lineRule="auto"/>
        <w:rPr>
          <w:rFonts w:asciiTheme="minorHAnsi" w:hAnsiTheme="minorHAnsi"/>
          <w:b w:val="0"/>
          <w:sz w:val="22"/>
          <w:szCs w:val="22"/>
        </w:rPr>
      </w:pPr>
    </w:p>
    <w:p w:rsidR="008A1267" w:rsidRPr="00201CEA" w:rsidRDefault="003139A2" w:rsidP="00201CEA">
      <w:pPr>
        <w:pStyle w:val="Heading2"/>
        <w:spacing w:before="0" w:beforeAutospacing="0" w:after="0" w:afterAutospacing="0" w:line="360" w:lineRule="auto"/>
        <w:rPr>
          <w:rFonts w:asciiTheme="minorHAnsi" w:hAnsiTheme="minorHAnsi"/>
          <w:b w:val="0"/>
          <w:sz w:val="22"/>
          <w:szCs w:val="22"/>
        </w:rPr>
      </w:pPr>
      <w:proofErr w:type="gramStart"/>
      <w:r w:rsidRPr="00496489">
        <w:rPr>
          <w:rFonts w:asciiTheme="minorHAnsi" w:hAnsiTheme="minorHAnsi"/>
          <w:b w:val="0"/>
          <w:sz w:val="22"/>
          <w:szCs w:val="22"/>
        </w:rPr>
        <w:t>hooks</w:t>
      </w:r>
      <w:proofErr w:type="gramEnd"/>
      <w:r w:rsidRPr="00496489">
        <w:rPr>
          <w:rFonts w:asciiTheme="minorHAnsi" w:hAnsiTheme="minorHAnsi"/>
          <w:b w:val="0"/>
          <w:sz w:val="22"/>
          <w:szCs w:val="22"/>
        </w:rPr>
        <w:t xml:space="preserve">, b. (1994) </w:t>
      </w:r>
      <w:r w:rsidRPr="00496489">
        <w:rPr>
          <w:rFonts w:asciiTheme="minorHAnsi" w:hAnsiTheme="minorHAnsi"/>
          <w:b w:val="0"/>
          <w:i/>
          <w:sz w:val="22"/>
          <w:szCs w:val="22"/>
        </w:rPr>
        <w:t>Teaching to Transgress: Education and the Practice of Freedom</w:t>
      </w:r>
      <w:r w:rsidRPr="00496489">
        <w:rPr>
          <w:rFonts w:asciiTheme="minorHAnsi" w:hAnsiTheme="minorHAnsi"/>
          <w:b w:val="0"/>
          <w:sz w:val="22"/>
          <w:szCs w:val="22"/>
        </w:rPr>
        <w:t>. London: Routledge.</w:t>
      </w:r>
    </w:p>
    <w:p w:rsidR="008A1267" w:rsidRDefault="008A1267" w:rsidP="008A1267">
      <w:pPr>
        <w:spacing w:after="0" w:line="360" w:lineRule="auto"/>
        <w:rPr>
          <w:rFonts w:eastAsia="Calibri" w:cs="Times New Roman"/>
          <w:lang w:eastAsia="en-GB"/>
        </w:rPr>
      </w:pPr>
    </w:p>
    <w:p w:rsidR="00F2054D" w:rsidRPr="00CD3070" w:rsidRDefault="00F2054D" w:rsidP="00CD3070">
      <w:pPr>
        <w:pStyle w:val="Heading2"/>
        <w:spacing w:before="0" w:beforeAutospacing="0" w:after="0" w:afterAutospacing="0" w:line="360" w:lineRule="auto"/>
        <w:rPr>
          <w:rFonts w:asciiTheme="minorHAnsi" w:hAnsiTheme="minorHAnsi"/>
          <w:b w:val="0"/>
          <w:sz w:val="22"/>
          <w:szCs w:val="22"/>
        </w:rPr>
      </w:pPr>
      <w:r w:rsidRPr="00CD3070">
        <w:rPr>
          <w:rFonts w:asciiTheme="minorHAnsi" w:hAnsiTheme="minorHAnsi"/>
          <w:b w:val="0"/>
          <w:sz w:val="22"/>
          <w:szCs w:val="22"/>
        </w:rPr>
        <w:t>Johansson C. &amp; Felten P. (2014) </w:t>
      </w:r>
      <w:r w:rsidRPr="00CD3070">
        <w:rPr>
          <w:rFonts w:asciiTheme="minorHAnsi" w:hAnsiTheme="minorHAnsi"/>
          <w:b w:val="0"/>
          <w:i/>
          <w:iCs/>
          <w:sz w:val="22"/>
          <w:szCs w:val="22"/>
        </w:rPr>
        <w:t>Transforming Students:  Fulfilling the Promise of Higher Education.</w:t>
      </w:r>
      <w:r w:rsidRPr="00CD3070">
        <w:rPr>
          <w:rFonts w:asciiTheme="minorHAnsi" w:hAnsiTheme="minorHAnsi"/>
          <w:b w:val="0"/>
          <w:sz w:val="22"/>
          <w:szCs w:val="22"/>
        </w:rPr>
        <w:t xml:space="preserve">  Baltimore, MD: Johns Hopkins Press.</w:t>
      </w:r>
    </w:p>
    <w:p w:rsidR="00F2054D" w:rsidRPr="00CD3070" w:rsidRDefault="00F2054D" w:rsidP="00CD3070">
      <w:pPr>
        <w:spacing w:after="0" w:line="360" w:lineRule="auto"/>
        <w:rPr>
          <w:color w:val="000000"/>
          <w:lang w:val="en-US"/>
        </w:rPr>
      </w:pPr>
    </w:p>
    <w:p w:rsidR="00F2054D" w:rsidRPr="00CD3070" w:rsidRDefault="00F2054D" w:rsidP="00CD3070">
      <w:pPr>
        <w:autoSpaceDE w:val="0"/>
        <w:autoSpaceDN w:val="0"/>
        <w:adjustRightInd w:val="0"/>
        <w:spacing w:after="0" w:line="360" w:lineRule="auto"/>
        <w:rPr>
          <w:rFonts w:cs="AdvTTc6ee16d2.I"/>
        </w:rPr>
      </w:pPr>
      <w:proofErr w:type="spellStart"/>
      <w:r w:rsidRPr="00CD3070">
        <w:rPr>
          <w:rFonts w:cs="AdvTTec369687"/>
        </w:rPr>
        <w:t>Kazanjian</w:t>
      </w:r>
      <w:proofErr w:type="spellEnd"/>
      <w:r w:rsidRPr="00CD3070">
        <w:rPr>
          <w:rFonts w:cs="AdvTTec369687"/>
        </w:rPr>
        <w:t>, C.J. (2011)</w:t>
      </w:r>
      <w:r w:rsidRPr="00CD3070">
        <w:rPr>
          <w:rFonts w:cs="AdvTT689d5d16.B"/>
        </w:rPr>
        <w:t xml:space="preserve"> </w:t>
      </w:r>
      <w:proofErr w:type="gramStart"/>
      <w:r w:rsidRPr="00CD3070">
        <w:rPr>
          <w:rFonts w:cs="AdvTT689d5d16.B"/>
        </w:rPr>
        <w:t>The</w:t>
      </w:r>
      <w:proofErr w:type="gramEnd"/>
      <w:r w:rsidRPr="00CD3070">
        <w:rPr>
          <w:rFonts w:cs="AdvTT689d5d16.B"/>
        </w:rPr>
        <w:t xml:space="preserve"> border pedagogy revisited.</w:t>
      </w:r>
      <w:r w:rsidRPr="00CD3070">
        <w:rPr>
          <w:rFonts w:cs="AdvTTc6ee16d2.I"/>
        </w:rPr>
        <w:t xml:space="preserve"> </w:t>
      </w:r>
      <w:r w:rsidRPr="00CD3070">
        <w:rPr>
          <w:rFonts w:cs="AdvTTc6ee16d2.I"/>
          <w:i/>
        </w:rPr>
        <w:t>Intercultural Education</w:t>
      </w:r>
      <w:r w:rsidRPr="00CD3070">
        <w:rPr>
          <w:rFonts w:cs="AdvTTc6ee16d2.I"/>
        </w:rPr>
        <w:t xml:space="preserve">, </w:t>
      </w:r>
      <w:r w:rsidRPr="00CD3070">
        <w:rPr>
          <w:rFonts w:cs="AdvTTec369687"/>
        </w:rPr>
        <w:t>22, 371</w:t>
      </w:r>
      <w:r w:rsidRPr="00CD3070">
        <w:rPr>
          <w:rFonts w:cs="AdvTTec369687+20"/>
        </w:rPr>
        <w:t>-</w:t>
      </w:r>
      <w:r w:rsidRPr="00CD3070">
        <w:rPr>
          <w:rFonts w:cs="AdvTTec369687"/>
        </w:rPr>
        <w:t>380.</w:t>
      </w:r>
    </w:p>
    <w:p w:rsidR="00CD3070" w:rsidRDefault="00CD3070" w:rsidP="00CD3070">
      <w:pPr>
        <w:pStyle w:val="Heading2"/>
        <w:spacing w:before="0" w:beforeAutospacing="0" w:after="0" w:afterAutospacing="0" w:line="360" w:lineRule="auto"/>
        <w:rPr>
          <w:rFonts w:asciiTheme="minorHAnsi" w:hAnsiTheme="minorHAnsi" w:cs="NewBaskerville-Roman"/>
          <w:b w:val="0"/>
          <w:sz w:val="22"/>
          <w:szCs w:val="22"/>
          <w:lang w:val="en-US"/>
        </w:rPr>
      </w:pPr>
    </w:p>
    <w:p w:rsidR="00F7301A" w:rsidRDefault="00F7301A" w:rsidP="00CD3070">
      <w:pPr>
        <w:pStyle w:val="Heading2"/>
        <w:spacing w:before="0" w:beforeAutospacing="0" w:after="0" w:afterAutospacing="0" w:line="360" w:lineRule="auto"/>
        <w:rPr>
          <w:rFonts w:asciiTheme="minorHAnsi" w:hAnsiTheme="minorHAnsi" w:cs="NewBaskerville-Roman"/>
          <w:b w:val="0"/>
          <w:sz w:val="22"/>
          <w:szCs w:val="22"/>
          <w:lang w:val="en-US"/>
        </w:rPr>
      </w:pPr>
      <w:proofErr w:type="spellStart"/>
      <w:r>
        <w:rPr>
          <w:rFonts w:asciiTheme="minorHAnsi" w:hAnsiTheme="minorHAnsi" w:cs="NewBaskerville-Roman"/>
          <w:b w:val="0"/>
          <w:sz w:val="22"/>
          <w:szCs w:val="22"/>
          <w:lang w:val="en-US"/>
        </w:rPr>
        <w:t>Kegan</w:t>
      </w:r>
      <w:proofErr w:type="spellEnd"/>
      <w:r>
        <w:rPr>
          <w:rFonts w:asciiTheme="minorHAnsi" w:hAnsiTheme="minorHAnsi" w:cs="NewBaskerville-Roman"/>
          <w:b w:val="0"/>
          <w:sz w:val="22"/>
          <w:szCs w:val="22"/>
          <w:lang w:val="en-US"/>
        </w:rPr>
        <w:t xml:space="preserve">, R. (1994) </w:t>
      </w:r>
      <w:r w:rsidRPr="00F7301A">
        <w:rPr>
          <w:rFonts w:asciiTheme="minorHAnsi" w:hAnsiTheme="minorHAnsi" w:cs="NewBaskerville-Roman"/>
          <w:b w:val="0"/>
          <w:i/>
          <w:sz w:val="22"/>
          <w:szCs w:val="22"/>
          <w:lang w:val="en-US"/>
        </w:rPr>
        <w:t>In Over our Heads: The Mental Demands of Modern Life</w:t>
      </w:r>
      <w:r>
        <w:rPr>
          <w:rFonts w:asciiTheme="minorHAnsi" w:hAnsiTheme="minorHAnsi" w:cs="NewBaskerville-Roman"/>
          <w:b w:val="0"/>
          <w:sz w:val="22"/>
          <w:szCs w:val="22"/>
          <w:lang w:val="en-US"/>
        </w:rPr>
        <w:t>. Cambridge, MA: Harvard University Press.</w:t>
      </w:r>
    </w:p>
    <w:p w:rsidR="00F7301A" w:rsidRDefault="00F7301A" w:rsidP="00CD3070">
      <w:pPr>
        <w:pStyle w:val="Heading2"/>
        <w:spacing w:before="0" w:beforeAutospacing="0" w:after="0" w:afterAutospacing="0" w:line="360" w:lineRule="auto"/>
        <w:rPr>
          <w:rFonts w:asciiTheme="minorHAnsi" w:hAnsiTheme="minorHAnsi" w:cs="NewBaskerville-Roman"/>
          <w:b w:val="0"/>
          <w:sz w:val="22"/>
          <w:szCs w:val="22"/>
          <w:lang w:val="en-US"/>
        </w:rPr>
      </w:pPr>
    </w:p>
    <w:p w:rsidR="005562AA" w:rsidRPr="00895640" w:rsidRDefault="00CD3070" w:rsidP="006A7D57">
      <w:pPr>
        <w:pStyle w:val="Heading2"/>
        <w:spacing w:before="0" w:beforeAutospacing="0" w:after="0" w:afterAutospacing="0" w:line="360" w:lineRule="auto"/>
        <w:rPr>
          <w:rFonts w:asciiTheme="minorHAnsi" w:hAnsiTheme="minorHAnsi" w:cs="NewBaskerville-Roman"/>
          <w:b w:val="0"/>
          <w:sz w:val="22"/>
          <w:szCs w:val="22"/>
        </w:rPr>
      </w:pPr>
      <w:proofErr w:type="gramStart"/>
      <w:r>
        <w:rPr>
          <w:rFonts w:asciiTheme="minorHAnsi" w:hAnsiTheme="minorHAnsi" w:cs="NewBaskerville-Roman"/>
          <w:b w:val="0"/>
          <w:sz w:val="22"/>
          <w:szCs w:val="22"/>
          <w:lang w:val="en-US"/>
        </w:rPr>
        <w:t>King, P.M. &amp;</w:t>
      </w:r>
      <w:r w:rsidR="005562AA" w:rsidRPr="00CD3070">
        <w:rPr>
          <w:rFonts w:asciiTheme="minorHAnsi" w:hAnsiTheme="minorHAnsi" w:cs="NewBaskerville-Roman"/>
          <w:b w:val="0"/>
          <w:sz w:val="22"/>
          <w:szCs w:val="22"/>
          <w:lang w:val="en-US"/>
        </w:rPr>
        <w:t xml:space="preserve"> Kitchener, K.S. (1994) </w:t>
      </w:r>
      <w:r w:rsidR="005562AA" w:rsidRPr="00CD3070">
        <w:rPr>
          <w:rFonts w:asciiTheme="minorHAnsi" w:hAnsiTheme="minorHAnsi" w:cs="NewBaskerville-Roman"/>
          <w:b w:val="0"/>
          <w:i/>
          <w:iCs/>
          <w:sz w:val="22"/>
          <w:szCs w:val="22"/>
          <w:lang w:val="en-US"/>
        </w:rPr>
        <w:t xml:space="preserve">Developing Reflective </w:t>
      </w:r>
      <w:proofErr w:type="spellStart"/>
      <w:r w:rsidR="005562AA" w:rsidRPr="00CD3070">
        <w:rPr>
          <w:rFonts w:asciiTheme="minorHAnsi" w:hAnsiTheme="minorHAnsi" w:cs="NewBaskerville-Roman"/>
          <w:b w:val="0"/>
          <w:i/>
          <w:iCs/>
          <w:sz w:val="22"/>
          <w:szCs w:val="22"/>
          <w:lang w:val="en-US"/>
        </w:rPr>
        <w:t>Judgement</w:t>
      </w:r>
      <w:proofErr w:type="spellEnd"/>
      <w:r w:rsidR="005562AA" w:rsidRPr="00CD3070">
        <w:rPr>
          <w:rFonts w:asciiTheme="minorHAnsi" w:hAnsiTheme="minorHAnsi" w:cs="NewBaskerville-Roman"/>
          <w:b w:val="0"/>
          <w:i/>
          <w:iCs/>
          <w:sz w:val="22"/>
          <w:szCs w:val="22"/>
          <w:lang w:val="en-US"/>
        </w:rPr>
        <w:t>.</w:t>
      </w:r>
      <w:proofErr w:type="gramEnd"/>
      <w:r w:rsidR="005562AA" w:rsidRPr="00CD3070">
        <w:rPr>
          <w:rFonts w:asciiTheme="minorHAnsi" w:hAnsiTheme="minorHAnsi" w:cs="NewBaskerville-Roman"/>
          <w:b w:val="0"/>
          <w:i/>
          <w:iCs/>
          <w:sz w:val="22"/>
          <w:szCs w:val="22"/>
          <w:lang w:val="en-US"/>
        </w:rPr>
        <w:t xml:space="preserve"> </w:t>
      </w:r>
      <w:proofErr w:type="gramStart"/>
      <w:r w:rsidR="005562AA" w:rsidRPr="00CD3070">
        <w:rPr>
          <w:rFonts w:asciiTheme="minorHAnsi" w:hAnsiTheme="minorHAnsi" w:cs="NewBaskerville-Roman"/>
          <w:b w:val="0"/>
          <w:i/>
          <w:iCs/>
          <w:sz w:val="22"/>
          <w:szCs w:val="22"/>
          <w:lang w:val="en-US"/>
        </w:rPr>
        <w:t xml:space="preserve">Understanding and promoting </w:t>
      </w:r>
      <w:r w:rsidR="005562AA" w:rsidRPr="00895640">
        <w:rPr>
          <w:rFonts w:asciiTheme="minorHAnsi" w:hAnsiTheme="minorHAnsi" w:cs="NewBaskerville-Roman"/>
          <w:b w:val="0"/>
          <w:i/>
          <w:iCs/>
          <w:sz w:val="22"/>
          <w:szCs w:val="22"/>
          <w:lang w:val="en-US"/>
        </w:rPr>
        <w:t>intellectual growth and critical thinking in adolescents and adults.</w:t>
      </w:r>
      <w:proofErr w:type="gramEnd"/>
      <w:r w:rsidR="005562AA" w:rsidRPr="00895640">
        <w:rPr>
          <w:rFonts w:asciiTheme="minorHAnsi" w:hAnsiTheme="minorHAnsi" w:cs="NewBaskerville-Roman"/>
          <w:b w:val="0"/>
          <w:i/>
          <w:iCs/>
          <w:sz w:val="22"/>
          <w:szCs w:val="22"/>
          <w:lang w:val="en-US"/>
        </w:rPr>
        <w:t xml:space="preserve"> </w:t>
      </w:r>
      <w:r w:rsidR="005562AA" w:rsidRPr="00895640">
        <w:rPr>
          <w:rFonts w:asciiTheme="minorHAnsi" w:hAnsiTheme="minorHAnsi" w:cs="NewBaskerville-Roman"/>
          <w:b w:val="0"/>
          <w:sz w:val="22"/>
          <w:szCs w:val="22"/>
          <w:lang w:val="en-US"/>
        </w:rPr>
        <w:t xml:space="preserve">San Francisco: </w:t>
      </w:r>
      <w:proofErr w:type="spellStart"/>
      <w:r w:rsidR="005562AA" w:rsidRPr="00895640">
        <w:rPr>
          <w:rFonts w:asciiTheme="minorHAnsi" w:hAnsiTheme="minorHAnsi" w:cs="NewBaskerville-Roman"/>
          <w:b w:val="0"/>
          <w:sz w:val="22"/>
          <w:szCs w:val="22"/>
          <w:lang w:val="en-US"/>
        </w:rPr>
        <w:t>Jossey</w:t>
      </w:r>
      <w:proofErr w:type="spellEnd"/>
      <w:r w:rsidR="005562AA" w:rsidRPr="00895640">
        <w:rPr>
          <w:rFonts w:asciiTheme="minorHAnsi" w:hAnsiTheme="minorHAnsi" w:cs="NewBaskerville-Roman"/>
          <w:b w:val="0"/>
          <w:sz w:val="22"/>
          <w:szCs w:val="22"/>
          <w:lang w:val="en-US"/>
        </w:rPr>
        <w:t>-Bass.</w:t>
      </w:r>
      <w:r w:rsidR="005562AA" w:rsidRPr="00895640">
        <w:rPr>
          <w:rFonts w:asciiTheme="minorHAnsi" w:hAnsiTheme="minorHAnsi" w:cs="NewBaskerville-Roman"/>
          <w:b w:val="0"/>
          <w:sz w:val="22"/>
          <w:szCs w:val="22"/>
        </w:rPr>
        <w:t xml:space="preserve"> </w:t>
      </w:r>
    </w:p>
    <w:p w:rsidR="00895640" w:rsidRPr="00895640" w:rsidRDefault="00895640" w:rsidP="006A7D57">
      <w:pPr>
        <w:autoSpaceDE w:val="0"/>
        <w:autoSpaceDN w:val="0"/>
        <w:adjustRightInd w:val="0"/>
        <w:spacing w:after="0" w:line="360" w:lineRule="auto"/>
        <w:rPr>
          <w:rFonts w:cs="AdvPS6F00"/>
        </w:rPr>
      </w:pPr>
    </w:p>
    <w:p w:rsidR="00F2054D" w:rsidRPr="00895640" w:rsidRDefault="00895640" w:rsidP="006A7D57">
      <w:pPr>
        <w:autoSpaceDE w:val="0"/>
        <w:autoSpaceDN w:val="0"/>
        <w:adjustRightInd w:val="0"/>
        <w:spacing w:after="0" w:line="360" w:lineRule="auto"/>
        <w:rPr>
          <w:rFonts w:cs="AdvPS6F0B"/>
        </w:rPr>
      </w:pPr>
      <w:proofErr w:type="spellStart"/>
      <w:r w:rsidRPr="00895640">
        <w:rPr>
          <w:rFonts w:cs="AdvPS6F00"/>
        </w:rPr>
        <w:t>Laurillard</w:t>
      </w:r>
      <w:proofErr w:type="spellEnd"/>
      <w:r w:rsidRPr="00895640">
        <w:rPr>
          <w:rFonts w:cs="AdvPS6F00"/>
        </w:rPr>
        <w:t xml:space="preserve">, D. (2002) </w:t>
      </w:r>
      <w:r w:rsidRPr="00895640">
        <w:rPr>
          <w:rFonts w:cs="AdvPS6F0B"/>
          <w:i/>
        </w:rPr>
        <w:t xml:space="preserve">Rethinking University Teaching: </w:t>
      </w:r>
      <w:proofErr w:type="gramStart"/>
      <w:r w:rsidRPr="00895640">
        <w:rPr>
          <w:rFonts w:cs="AdvPS6F0B"/>
          <w:i/>
        </w:rPr>
        <w:t>A</w:t>
      </w:r>
      <w:proofErr w:type="gramEnd"/>
      <w:r w:rsidRPr="00895640">
        <w:rPr>
          <w:rFonts w:cs="AdvPS6F0B"/>
          <w:i/>
        </w:rPr>
        <w:t xml:space="preserve"> Conversational Framework for the Effective Use of Learning Technologies</w:t>
      </w:r>
      <w:r>
        <w:rPr>
          <w:rFonts w:cs="AdvPS6F00"/>
        </w:rPr>
        <w:t xml:space="preserve"> (2nd </w:t>
      </w:r>
      <w:proofErr w:type="spellStart"/>
      <w:r>
        <w:rPr>
          <w:rFonts w:cs="AdvPS6F00"/>
        </w:rPr>
        <w:t>edn</w:t>
      </w:r>
      <w:proofErr w:type="spellEnd"/>
      <w:r>
        <w:rPr>
          <w:rFonts w:cs="AdvPS6F00"/>
        </w:rPr>
        <w:t>). London: Routledge</w:t>
      </w:r>
      <w:r w:rsidRPr="00895640">
        <w:rPr>
          <w:rFonts w:cs="AdvPS6F00"/>
        </w:rPr>
        <w:t>.</w:t>
      </w:r>
    </w:p>
    <w:p w:rsidR="00895640" w:rsidRPr="00895640" w:rsidRDefault="00895640" w:rsidP="006A7D57">
      <w:pPr>
        <w:spacing w:after="0" w:line="360" w:lineRule="auto"/>
      </w:pPr>
    </w:p>
    <w:p w:rsidR="00607901" w:rsidRDefault="00607901" w:rsidP="006A7D57">
      <w:pPr>
        <w:spacing w:after="0" w:line="360" w:lineRule="auto"/>
      </w:pPr>
      <w:r w:rsidRPr="00895640">
        <w:t xml:space="preserve">Lefebvre, H. (1991) </w:t>
      </w:r>
      <w:proofErr w:type="gramStart"/>
      <w:r w:rsidRPr="00895640">
        <w:rPr>
          <w:i/>
        </w:rPr>
        <w:t>The</w:t>
      </w:r>
      <w:proofErr w:type="gramEnd"/>
      <w:r w:rsidRPr="00895640">
        <w:rPr>
          <w:i/>
        </w:rPr>
        <w:t xml:space="preserve"> production of space</w:t>
      </w:r>
      <w:r w:rsidRPr="00895640">
        <w:t>. Oxford: Blackwell.</w:t>
      </w:r>
    </w:p>
    <w:p w:rsidR="009B0C51" w:rsidRDefault="009B0C51" w:rsidP="006A7D57">
      <w:pPr>
        <w:spacing w:after="0" w:line="360" w:lineRule="auto"/>
      </w:pPr>
    </w:p>
    <w:p w:rsidR="009B0C51" w:rsidRPr="00895640" w:rsidRDefault="009B0C51" w:rsidP="006A7D57">
      <w:pPr>
        <w:spacing w:after="0" w:line="360" w:lineRule="auto"/>
      </w:pPr>
      <w:r>
        <w:t xml:space="preserve">Little, S. (ed.) (2011) </w:t>
      </w:r>
      <w:r w:rsidRPr="009B0C51">
        <w:rPr>
          <w:i/>
        </w:rPr>
        <w:t>Staff-Student Partnerships in Higher Education</w:t>
      </w:r>
      <w:r>
        <w:t>. London: Continuum.</w:t>
      </w:r>
    </w:p>
    <w:p w:rsidR="006A7D57" w:rsidRDefault="006A7D57" w:rsidP="006A7D57">
      <w:pPr>
        <w:spacing w:after="0" w:line="360" w:lineRule="auto"/>
        <w:ind w:left="720" w:hanging="720"/>
      </w:pPr>
    </w:p>
    <w:p w:rsidR="006A7D57" w:rsidRDefault="006A7D57" w:rsidP="006A7D57">
      <w:pPr>
        <w:spacing w:after="0" w:line="360" w:lineRule="auto"/>
        <w:rPr>
          <w:color w:val="000000"/>
          <w:lang w:val="en-US"/>
        </w:rPr>
      </w:pPr>
      <w:r w:rsidRPr="00E00BA7">
        <w:t xml:space="preserve">Lodge, C. (2005) </w:t>
      </w:r>
      <w:proofErr w:type="gramStart"/>
      <w:r w:rsidRPr="00E00BA7">
        <w:t>From</w:t>
      </w:r>
      <w:proofErr w:type="gramEnd"/>
      <w:r w:rsidRPr="00E00BA7">
        <w:t xml:space="preserve"> hearing voices to engaging in dialogue: </w:t>
      </w:r>
      <w:proofErr w:type="spellStart"/>
      <w:r w:rsidRPr="00E00BA7">
        <w:t>Problematising</w:t>
      </w:r>
      <w:proofErr w:type="spellEnd"/>
      <w:r w:rsidRPr="00E00BA7">
        <w:t xml:space="preserve"> student participation in school improvement. </w:t>
      </w:r>
      <w:proofErr w:type="gramStart"/>
      <w:r w:rsidRPr="00E00BA7">
        <w:rPr>
          <w:i/>
        </w:rPr>
        <w:t>Journal of Educational Change</w:t>
      </w:r>
      <w:r w:rsidRPr="00E00BA7">
        <w:t xml:space="preserve">, </w:t>
      </w:r>
      <w:r w:rsidRPr="00E00BA7">
        <w:rPr>
          <w:i/>
        </w:rPr>
        <w:t>6</w:t>
      </w:r>
      <w:r>
        <w:t>, 125-</w:t>
      </w:r>
      <w:r w:rsidRPr="00E00BA7">
        <w:t>46.</w:t>
      </w:r>
      <w:proofErr w:type="gramEnd"/>
    </w:p>
    <w:p w:rsidR="00607901" w:rsidRPr="00895640" w:rsidRDefault="00607901" w:rsidP="006A7D57">
      <w:pPr>
        <w:spacing w:after="0" w:line="360" w:lineRule="auto"/>
      </w:pPr>
    </w:p>
    <w:p w:rsidR="00607901" w:rsidRPr="00CD3070" w:rsidRDefault="00607901" w:rsidP="006A7D57">
      <w:pPr>
        <w:spacing w:after="0" w:line="360" w:lineRule="auto"/>
      </w:pPr>
      <w:r w:rsidRPr="00CD3070">
        <w:t xml:space="preserve">Lynch, K., </w:t>
      </w:r>
      <w:proofErr w:type="spellStart"/>
      <w:r w:rsidRPr="00CD3070">
        <w:t>Bednarz</w:t>
      </w:r>
      <w:proofErr w:type="spellEnd"/>
      <w:r w:rsidRPr="00CD3070">
        <w:t xml:space="preserve">, B., </w:t>
      </w:r>
      <w:proofErr w:type="spellStart"/>
      <w:r w:rsidRPr="00CD3070">
        <w:t>Boxall</w:t>
      </w:r>
      <w:proofErr w:type="spellEnd"/>
      <w:r w:rsidRPr="00CD3070">
        <w:t xml:space="preserve">, J., Chalmers, L., France, D. &amp; </w:t>
      </w:r>
      <w:proofErr w:type="spellStart"/>
      <w:r w:rsidRPr="00CD3070">
        <w:t>Kesby</w:t>
      </w:r>
      <w:proofErr w:type="spellEnd"/>
      <w:r w:rsidRPr="00CD3070">
        <w:t xml:space="preserve">, J. (2008) E-learning for Geography teaching and learning spaces. </w:t>
      </w:r>
      <w:r w:rsidRPr="00CD3070">
        <w:rPr>
          <w:i/>
        </w:rPr>
        <w:t>Journal of Geography in Higher Education</w:t>
      </w:r>
      <w:r w:rsidRPr="00CD3070">
        <w:t>, 32(1), 135-149.</w:t>
      </w:r>
    </w:p>
    <w:p w:rsidR="00D511C2" w:rsidRPr="00CD3070" w:rsidRDefault="00D511C2" w:rsidP="00CD3070">
      <w:pPr>
        <w:spacing w:after="0" w:line="360" w:lineRule="auto"/>
      </w:pPr>
    </w:p>
    <w:p w:rsidR="00D511C2" w:rsidRPr="00CD3070" w:rsidRDefault="00D511C2" w:rsidP="00CD3070">
      <w:pPr>
        <w:spacing w:after="0" w:line="360" w:lineRule="auto"/>
      </w:pPr>
      <w:r w:rsidRPr="00CD3070">
        <w:lastRenderedPageBreak/>
        <w:t xml:space="preserve">Marvell, A., Simm, D., Schaaf, R. and Harper, R. (2013) Students as scholars: evaluating student-led learning and teaching during fieldwork. </w:t>
      </w:r>
      <w:r w:rsidRPr="00CD3070">
        <w:rPr>
          <w:i/>
        </w:rPr>
        <w:t>Journal of Geography in Higher Education</w:t>
      </w:r>
      <w:r w:rsidRPr="00CD3070">
        <w:t>, 37(4), 547-566.</w:t>
      </w:r>
    </w:p>
    <w:p w:rsidR="004268E1" w:rsidRPr="00CD3070" w:rsidRDefault="004268E1" w:rsidP="00CD3070">
      <w:pPr>
        <w:spacing w:after="0" w:line="360" w:lineRule="auto"/>
        <w:ind w:left="720" w:hanging="720"/>
        <w:rPr>
          <w:color w:val="000000"/>
          <w:lang w:val="en-US"/>
        </w:rPr>
      </w:pPr>
    </w:p>
    <w:p w:rsidR="006F0C1C" w:rsidRPr="00CD3070" w:rsidRDefault="00DD5157" w:rsidP="00CD3070">
      <w:pPr>
        <w:autoSpaceDE w:val="0"/>
        <w:autoSpaceDN w:val="0"/>
        <w:adjustRightInd w:val="0"/>
        <w:spacing w:after="0" w:line="360" w:lineRule="auto"/>
        <w:rPr>
          <w:rFonts w:cs="Arial"/>
        </w:rPr>
      </w:pPr>
      <w:proofErr w:type="gramStart"/>
      <w:r w:rsidRPr="00CD3070">
        <w:rPr>
          <w:rFonts w:cs="Arial"/>
        </w:rPr>
        <w:t xml:space="preserve">McLaren, P. &amp; </w:t>
      </w:r>
      <w:proofErr w:type="spellStart"/>
      <w:r w:rsidRPr="00CD3070">
        <w:rPr>
          <w:rFonts w:cs="Arial"/>
        </w:rPr>
        <w:t>Kincheloe</w:t>
      </w:r>
      <w:proofErr w:type="spellEnd"/>
      <w:r w:rsidRPr="00CD3070">
        <w:rPr>
          <w:rFonts w:cs="Arial"/>
        </w:rPr>
        <w:t>, J. (Eds.)</w:t>
      </w:r>
      <w:r w:rsidR="006F0C1C" w:rsidRPr="00CD3070">
        <w:rPr>
          <w:rFonts w:cs="Arial"/>
        </w:rPr>
        <w:t xml:space="preserve"> (2007).</w:t>
      </w:r>
      <w:proofErr w:type="gramEnd"/>
      <w:r w:rsidR="006F0C1C" w:rsidRPr="00CD3070">
        <w:rPr>
          <w:rFonts w:cs="Arial"/>
        </w:rPr>
        <w:t xml:space="preserve"> </w:t>
      </w:r>
      <w:r w:rsidR="006F0C1C" w:rsidRPr="00CD3070">
        <w:rPr>
          <w:rFonts w:cs="Arial"/>
          <w:i/>
          <w:iCs/>
        </w:rPr>
        <w:t xml:space="preserve">Critical pedagogy: Where are we now? </w:t>
      </w:r>
      <w:r w:rsidR="006F0C1C" w:rsidRPr="00CD3070">
        <w:rPr>
          <w:rFonts w:cs="Arial"/>
        </w:rPr>
        <w:t>New York: Peter Lang.</w:t>
      </w:r>
    </w:p>
    <w:p w:rsidR="008B6D5D" w:rsidRPr="00CD3070" w:rsidRDefault="008B6D5D" w:rsidP="00CD3070">
      <w:pPr>
        <w:autoSpaceDE w:val="0"/>
        <w:autoSpaceDN w:val="0"/>
        <w:adjustRightInd w:val="0"/>
        <w:spacing w:after="0" w:line="360" w:lineRule="auto"/>
        <w:rPr>
          <w:rFonts w:cs="GillSans"/>
        </w:rPr>
      </w:pPr>
    </w:p>
    <w:p w:rsidR="006F0C1C" w:rsidRPr="00CD3070" w:rsidRDefault="008B6D5D" w:rsidP="00CD3070">
      <w:pPr>
        <w:autoSpaceDE w:val="0"/>
        <w:autoSpaceDN w:val="0"/>
        <w:adjustRightInd w:val="0"/>
        <w:spacing w:after="0" w:line="360" w:lineRule="auto"/>
        <w:rPr>
          <w:rFonts w:cs="GillSans"/>
        </w:rPr>
      </w:pPr>
      <w:r w:rsidRPr="00CD3070">
        <w:rPr>
          <w:rFonts w:cs="GillSans"/>
        </w:rPr>
        <w:t>Meyer, J.H.F. &amp; Land, R. (eds.)</w:t>
      </w:r>
      <w:r w:rsidR="00C66C84">
        <w:rPr>
          <w:rFonts w:cs="GillSans"/>
        </w:rPr>
        <w:t xml:space="preserve"> (2006)</w:t>
      </w:r>
      <w:r w:rsidRPr="00CD3070">
        <w:rPr>
          <w:rFonts w:cs="GillSans"/>
        </w:rPr>
        <w:t xml:space="preserve"> </w:t>
      </w:r>
      <w:r w:rsidRPr="00CD3070">
        <w:rPr>
          <w:rFonts w:cs="GillSans-Italic"/>
          <w:i/>
          <w:iCs/>
        </w:rPr>
        <w:t>Overcoming Barriers to Student Understanding: threshold concepts and troublesome knowledge</w:t>
      </w:r>
      <w:r w:rsidRPr="00CD3070">
        <w:rPr>
          <w:rFonts w:cs="GillSans"/>
        </w:rPr>
        <w:t>. London and New</w:t>
      </w:r>
      <w:r w:rsidRPr="00CD3070">
        <w:rPr>
          <w:rFonts w:cs="GillSans-Italic"/>
          <w:i/>
          <w:iCs/>
        </w:rPr>
        <w:t xml:space="preserve"> </w:t>
      </w:r>
      <w:r w:rsidRPr="00CD3070">
        <w:rPr>
          <w:rFonts w:cs="GillSans"/>
        </w:rPr>
        <w:t>York: Routledge.</w:t>
      </w:r>
    </w:p>
    <w:p w:rsidR="008B6D5D" w:rsidRPr="00CD3070" w:rsidRDefault="008B6D5D" w:rsidP="00CD3070">
      <w:pPr>
        <w:autoSpaceDE w:val="0"/>
        <w:autoSpaceDN w:val="0"/>
        <w:adjustRightInd w:val="0"/>
        <w:spacing w:after="0" w:line="360" w:lineRule="auto"/>
        <w:rPr>
          <w:rFonts w:cs="GillSans-Italic"/>
          <w:i/>
          <w:iCs/>
        </w:rPr>
      </w:pPr>
    </w:p>
    <w:p w:rsidR="0082729D" w:rsidRPr="00CD3070" w:rsidRDefault="0082729D" w:rsidP="00CD3070">
      <w:pPr>
        <w:spacing w:after="0" w:line="360" w:lineRule="auto"/>
        <w:rPr>
          <w:rFonts w:eastAsia="Calibri" w:cs="Times New Roman"/>
          <w:color w:val="000000"/>
        </w:rPr>
      </w:pPr>
      <w:proofErr w:type="spellStart"/>
      <w:r w:rsidRPr="00CD3070">
        <w:rPr>
          <w:rFonts w:eastAsia="Calibri" w:cs="Times New Roman"/>
          <w:color w:val="000000"/>
        </w:rPr>
        <w:t>Mihans</w:t>
      </w:r>
      <w:proofErr w:type="spellEnd"/>
      <w:r w:rsidRPr="00CD3070">
        <w:rPr>
          <w:rFonts w:eastAsia="Calibri" w:cs="Times New Roman"/>
          <w:color w:val="000000"/>
        </w:rPr>
        <w:t xml:space="preserve">, R., Long, </w:t>
      </w:r>
      <w:r w:rsidRPr="00CD3070">
        <w:rPr>
          <w:color w:val="000000"/>
        </w:rPr>
        <w:t>D. &amp; Felten, P. (2008)</w:t>
      </w:r>
      <w:r w:rsidRPr="00CD3070">
        <w:rPr>
          <w:rFonts w:eastAsia="Calibri" w:cs="Times New Roman"/>
          <w:color w:val="000000"/>
        </w:rPr>
        <w:t xml:space="preserve"> Power and expertise: Student-faculty collaboration in course design and the scholarship of teaching and learning. </w:t>
      </w:r>
      <w:r w:rsidRPr="00CD3070">
        <w:rPr>
          <w:rFonts w:eastAsia="Calibri" w:cs="Times New Roman"/>
          <w:i/>
          <w:iCs/>
          <w:color w:val="000000"/>
        </w:rPr>
        <w:t>International Journal for the Scholarship of Teaching and Learning</w:t>
      </w:r>
      <w:r w:rsidRPr="00CD3070">
        <w:rPr>
          <w:rFonts w:eastAsia="Calibri" w:cs="Times New Roman"/>
          <w:color w:val="000000"/>
        </w:rPr>
        <w:t xml:space="preserve">, </w:t>
      </w:r>
      <w:r w:rsidRPr="00CD3070">
        <w:rPr>
          <w:rFonts w:eastAsia="Calibri" w:cs="Times New Roman"/>
          <w:i/>
          <w:color w:val="000000"/>
        </w:rPr>
        <w:t>2</w:t>
      </w:r>
      <w:r w:rsidRPr="00CD3070">
        <w:rPr>
          <w:rFonts w:eastAsia="Calibri" w:cs="Times New Roman"/>
          <w:color w:val="000000"/>
        </w:rPr>
        <w:t xml:space="preserve">, 1-9.  </w:t>
      </w:r>
    </w:p>
    <w:p w:rsidR="00607901" w:rsidRPr="00CD3070" w:rsidRDefault="00607901" w:rsidP="00CD3070">
      <w:pPr>
        <w:spacing w:after="0" w:line="360" w:lineRule="auto"/>
      </w:pPr>
    </w:p>
    <w:p w:rsidR="00C66C84" w:rsidRPr="00C66C84" w:rsidRDefault="006B17F4" w:rsidP="00645FC3">
      <w:pPr>
        <w:spacing w:after="0" w:line="360" w:lineRule="auto"/>
      </w:pPr>
      <w:r w:rsidRPr="00C66C84">
        <w:t xml:space="preserve">Moore, N., Fournier, E.J., Hardwick, S.W., Healey, M., Maclachlan, J. &amp; </w:t>
      </w:r>
      <w:proofErr w:type="spellStart"/>
      <w:r w:rsidRPr="00C66C84">
        <w:t>Seemann</w:t>
      </w:r>
      <w:proofErr w:type="spellEnd"/>
      <w:r w:rsidRPr="00C66C84">
        <w:t xml:space="preserve">, J. (2011) Mapping the journey toward self-authorship. </w:t>
      </w:r>
      <w:r w:rsidRPr="00C66C84">
        <w:rPr>
          <w:i/>
        </w:rPr>
        <w:t>Journal of Geography in Higher Education</w:t>
      </w:r>
      <w:r w:rsidRPr="00C66C84">
        <w:t>, 35, 351-364.</w:t>
      </w:r>
    </w:p>
    <w:p w:rsidR="00C66C84" w:rsidRDefault="00C66C84" w:rsidP="00645FC3">
      <w:pPr>
        <w:spacing w:after="0" w:line="360" w:lineRule="auto"/>
      </w:pPr>
    </w:p>
    <w:p w:rsidR="008C4A4B" w:rsidRDefault="008C4A4B" w:rsidP="00645FC3">
      <w:pPr>
        <w:spacing w:after="0" w:line="360" w:lineRule="auto"/>
      </w:pPr>
      <w:r>
        <w:t xml:space="preserve">Moore-Cherry, N. et al. (in press) Inclusive partnership: enhancing student engagement in Geography. </w:t>
      </w:r>
      <w:proofErr w:type="gramStart"/>
      <w:r w:rsidRPr="008C4A4B">
        <w:rPr>
          <w:i/>
        </w:rPr>
        <w:t>Journal of Geography in Higher Education</w:t>
      </w:r>
      <w:r>
        <w:t>.</w:t>
      </w:r>
      <w:proofErr w:type="gramEnd"/>
    </w:p>
    <w:p w:rsidR="008C4A4B" w:rsidRPr="00C66C84" w:rsidRDefault="008C4A4B" w:rsidP="00645FC3">
      <w:pPr>
        <w:spacing w:after="0" w:line="360" w:lineRule="auto"/>
      </w:pPr>
    </w:p>
    <w:p w:rsidR="00A820C5" w:rsidRPr="00C66C84" w:rsidRDefault="00A820C5" w:rsidP="00645FC3">
      <w:pPr>
        <w:spacing w:after="0" w:line="360" w:lineRule="auto"/>
      </w:pPr>
      <w:proofErr w:type="spellStart"/>
      <w:r w:rsidRPr="00C66C84">
        <w:t>Oblinger</w:t>
      </w:r>
      <w:proofErr w:type="spellEnd"/>
      <w:r w:rsidRPr="00C66C84">
        <w:t xml:space="preserve">, D. (2005) Leading the transition from classrooms to learning spaces. </w:t>
      </w:r>
      <w:proofErr w:type="spellStart"/>
      <w:r w:rsidRPr="00C66C84">
        <w:rPr>
          <w:i/>
        </w:rPr>
        <w:t>Educause</w:t>
      </w:r>
      <w:proofErr w:type="spellEnd"/>
      <w:r w:rsidRPr="00C66C84">
        <w:rPr>
          <w:i/>
        </w:rPr>
        <w:t xml:space="preserve"> </w:t>
      </w:r>
      <w:proofErr w:type="spellStart"/>
      <w:r w:rsidRPr="00C66C84">
        <w:rPr>
          <w:i/>
        </w:rPr>
        <w:t>Quarterley</w:t>
      </w:r>
      <w:proofErr w:type="spellEnd"/>
      <w:r w:rsidR="0093325C" w:rsidRPr="00C66C84">
        <w:t xml:space="preserve">, </w:t>
      </w:r>
      <w:r w:rsidRPr="00C66C84">
        <w:t>1</w:t>
      </w:r>
      <w:r w:rsidR="0093325C" w:rsidRPr="00C66C84">
        <w:t>,</w:t>
      </w:r>
      <w:r w:rsidRPr="00C66C84">
        <w:t xml:space="preserve"> 2005, 14-18.</w:t>
      </w:r>
    </w:p>
    <w:p w:rsidR="0082729D" w:rsidRPr="00C66C84" w:rsidRDefault="0082729D" w:rsidP="00C66C84">
      <w:pPr>
        <w:pStyle w:val="Heading2"/>
        <w:spacing w:before="0" w:beforeAutospacing="0" w:after="0" w:afterAutospacing="0" w:line="360" w:lineRule="auto"/>
        <w:rPr>
          <w:rFonts w:asciiTheme="minorHAnsi" w:hAnsiTheme="minorHAnsi"/>
          <w:b w:val="0"/>
          <w:sz w:val="22"/>
          <w:szCs w:val="22"/>
        </w:rPr>
      </w:pPr>
    </w:p>
    <w:p w:rsidR="00D05B2E" w:rsidRPr="00846237" w:rsidRDefault="00846237" w:rsidP="00846237">
      <w:pPr>
        <w:autoSpaceDE w:val="0"/>
        <w:autoSpaceDN w:val="0"/>
        <w:adjustRightInd w:val="0"/>
        <w:spacing w:after="0" w:line="360" w:lineRule="auto"/>
        <w:rPr>
          <w:rFonts w:cs="Palatino-Roman"/>
        </w:rPr>
      </w:pPr>
      <w:proofErr w:type="spellStart"/>
      <w:r w:rsidRPr="00846237">
        <w:t>Prouty</w:t>
      </w:r>
      <w:proofErr w:type="spellEnd"/>
      <w:r w:rsidRPr="00846237">
        <w:t xml:space="preserve">, D., </w:t>
      </w:r>
      <w:proofErr w:type="spellStart"/>
      <w:r w:rsidRPr="00846237">
        <w:t>Panicucci</w:t>
      </w:r>
      <w:proofErr w:type="spellEnd"/>
      <w:r w:rsidRPr="00846237">
        <w:t xml:space="preserve">, J. &amp; </w:t>
      </w:r>
      <w:proofErr w:type="spellStart"/>
      <w:r w:rsidRPr="00846237">
        <w:t>Collinson</w:t>
      </w:r>
      <w:proofErr w:type="spellEnd"/>
      <w:r w:rsidRPr="00846237">
        <w:t>, R. (Eds.) (2007)</w:t>
      </w:r>
      <w:r>
        <w:t xml:space="preserve"> </w:t>
      </w:r>
      <w:r w:rsidRPr="00846237">
        <w:rPr>
          <w:i/>
        </w:rPr>
        <w:t>Adventure Education: Theory and A</w:t>
      </w:r>
      <w:r w:rsidR="00D05B2E" w:rsidRPr="00846237">
        <w:rPr>
          <w:i/>
        </w:rPr>
        <w:t>pplications</w:t>
      </w:r>
      <w:r w:rsidR="00D05B2E" w:rsidRPr="00846237">
        <w:t xml:space="preserve">. </w:t>
      </w:r>
      <w:r w:rsidRPr="00846237">
        <w:rPr>
          <w:rFonts w:cs="Palatino-Roman"/>
        </w:rPr>
        <w:t xml:space="preserve">Champaign, IL: </w:t>
      </w:r>
      <w:r w:rsidR="00D05B2E" w:rsidRPr="00846237">
        <w:t>Human Kinetics.</w:t>
      </w:r>
    </w:p>
    <w:p w:rsidR="00846237" w:rsidRPr="00846237" w:rsidRDefault="00846237" w:rsidP="00846237">
      <w:pPr>
        <w:autoSpaceDE w:val="0"/>
        <w:autoSpaceDN w:val="0"/>
        <w:adjustRightInd w:val="0"/>
        <w:spacing w:after="0" w:line="360" w:lineRule="auto"/>
      </w:pPr>
    </w:p>
    <w:p w:rsidR="00F2054D" w:rsidRPr="00846237" w:rsidRDefault="00FB25FD" w:rsidP="005E6769">
      <w:pPr>
        <w:autoSpaceDE w:val="0"/>
        <w:autoSpaceDN w:val="0"/>
        <w:adjustRightInd w:val="0"/>
        <w:spacing w:after="0" w:line="360" w:lineRule="auto"/>
        <w:rPr>
          <w:rFonts w:cs="NewBaskerville-Roman"/>
        </w:rPr>
      </w:pPr>
      <w:proofErr w:type="spellStart"/>
      <w:r w:rsidRPr="00846237">
        <w:t>Rahm</w:t>
      </w:r>
      <w:proofErr w:type="spellEnd"/>
      <w:r w:rsidRPr="00846237">
        <w:t xml:space="preserve">, J., Miller, H.C., Hartley, L. &amp; Moore, J.C. (2003) </w:t>
      </w:r>
      <w:proofErr w:type="gramStart"/>
      <w:r w:rsidRPr="00846237">
        <w:t>The</w:t>
      </w:r>
      <w:proofErr w:type="gramEnd"/>
      <w:r w:rsidRPr="00846237">
        <w:t xml:space="preserve"> value of an emergent notion of authenticity: Examples from two student/teacher–scientist partnership programs. </w:t>
      </w:r>
      <w:r w:rsidRPr="00846237">
        <w:rPr>
          <w:rFonts w:eastAsia="Times New Roman" w:cs="Arial"/>
          <w:i/>
          <w:lang w:eastAsia="en-GB"/>
        </w:rPr>
        <w:t>Journal of Research in Science Teaching</w:t>
      </w:r>
      <w:r w:rsidRPr="00846237">
        <w:rPr>
          <w:rFonts w:eastAsia="Times New Roman" w:cs="Arial"/>
          <w:lang w:eastAsia="en-GB"/>
        </w:rPr>
        <w:t>, 40, 737-756</w:t>
      </w:r>
    </w:p>
    <w:p w:rsidR="005E6769" w:rsidRDefault="005E6769" w:rsidP="005E6769">
      <w:pPr>
        <w:spacing w:after="0" w:line="360" w:lineRule="auto"/>
      </w:pPr>
    </w:p>
    <w:p w:rsidR="005E6769" w:rsidRDefault="005E6769" w:rsidP="005E6769">
      <w:pPr>
        <w:spacing w:after="0" w:line="360" w:lineRule="auto"/>
      </w:pPr>
      <w:r>
        <w:t xml:space="preserve">Reed, M. &amp; Mitchell, B. (2001) Using information technologies for collaborative learning in geography: a case study from Canada. </w:t>
      </w:r>
      <w:r w:rsidRPr="00D41C62">
        <w:rPr>
          <w:i/>
        </w:rPr>
        <w:t>Journal of Geography in Higher Education</w:t>
      </w:r>
      <w:r>
        <w:t>, 25, 321-339.</w:t>
      </w:r>
    </w:p>
    <w:p w:rsidR="00FB25FD" w:rsidRPr="00846237" w:rsidRDefault="00FB25FD" w:rsidP="005E6769">
      <w:pPr>
        <w:autoSpaceDE w:val="0"/>
        <w:autoSpaceDN w:val="0"/>
        <w:adjustRightInd w:val="0"/>
        <w:spacing w:after="0" w:line="360" w:lineRule="auto"/>
        <w:rPr>
          <w:rFonts w:cs="NewBaskerville-Roman"/>
        </w:rPr>
      </w:pPr>
    </w:p>
    <w:p w:rsidR="00A820C5" w:rsidRPr="00CD3070" w:rsidRDefault="00A820C5" w:rsidP="00C66C84">
      <w:pPr>
        <w:spacing w:after="0" w:line="360" w:lineRule="auto"/>
      </w:pPr>
      <w:proofErr w:type="spellStart"/>
      <w:proofErr w:type="gramStart"/>
      <w:r w:rsidRPr="00C66C84">
        <w:t>Savin</w:t>
      </w:r>
      <w:proofErr w:type="spellEnd"/>
      <w:r w:rsidRPr="00C66C84">
        <w:t>-Bade</w:t>
      </w:r>
      <w:r w:rsidRPr="00CD3070">
        <w:t xml:space="preserve">n, M. (2008) </w:t>
      </w:r>
      <w:r w:rsidRPr="00CD3070">
        <w:rPr>
          <w:i/>
        </w:rPr>
        <w:t>Learning spaces: creating opportunities for knowledge creation in academic life</w:t>
      </w:r>
      <w:r w:rsidRPr="00CD3070">
        <w:t>.</w:t>
      </w:r>
      <w:proofErr w:type="gramEnd"/>
      <w:r w:rsidRPr="00CD3070">
        <w:t xml:space="preserve"> Maidenhead: Open University Press.</w:t>
      </w:r>
    </w:p>
    <w:p w:rsidR="00F2054D" w:rsidRPr="00CD3070" w:rsidRDefault="00F2054D" w:rsidP="00CD3070">
      <w:pPr>
        <w:pStyle w:val="Heading2"/>
        <w:spacing w:before="0" w:beforeAutospacing="0" w:after="0" w:afterAutospacing="0" w:line="360" w:lineRule="auto"/>
        <w:rPr>
          <w:rFonts w:asciiTheme="minorHAnsi" w:hAnsiTheme="minorHAnsi"/>
          <w:b w:val="0"/>
          <w:sz w:val="22"/>
          <w:szCs w:val="22"/>
        </w:rPr>
      </w:pPr>
    </w:p>
    <w:p w:rsidR="00F2054D" w:rsidRPr="00CD3070" w:rsidRDefault="00F2054D" w:rsidP="00517A72">
      <w:pPr>
        <w:pStyle w:val="Heading2"/>
        <w:spacing w:before="0" w:beforeAutospacing="0" w:after="0" w:afterAutospacing="0" w:line="360" w:lineRule="auto"/>
        <w:rPr>
          <w:rFonts w:asciiTheme="minorHAnsi" w:hAnsiTheme="minorHAnsi"/>
          <w:b w:val="0"/>
          <w:sz w:val="22"/>
          <w:szCs w:val="22"/>
        </w:rPr>
      </w:pPr>
      <w:proofErr w:type="spellStart"/>
      <w:r w:rsidRPr="00CD3070">
        <w:rPr>
          <w:rFonts w:asciiTheme="minorHAnsi" w:hAnsiTheme="minorHAnsi"/>
          <w:b w:val="0"/>
          <w:sz w:val="22"/>
          <w:szCs w:val="22"/>
        </w:rPr>
        <w:lastRenderedPageBreak/>
        <w:t>Shor</w:t>
      </w:r>
      <w:proofErr w:type="spellEnd"/>
      <w:r w:rsidRPr="00CD3070">
        <w:rPr>
          <w:rFonts w:asciiTheme="minorHAnsi" w:hAnsiTheme="minorHAnsi"/>
          <w:b w:val="0"/>
          <w:sz w:val="22"/>
          <w:szCs w:val="22"/>
        </w:rPr>
        <w:t xml:space="preserve">, I. (1992) </w:t>
      </w:r>
      <w:r w:rsidRPr="00CD3070">
        <w:rPr>
          <w:rFonts w:asciiTheme="minorHAnsi" w:hAnsiTheme="minorHAnsi"/>
          <w:b w:val="0"/>
          <w:i/>
          <w:sz w:val="22"/>
          <w:szCs w:val="22"/>
        </w:rPr>
        <w:t>Empowering Education: Critical Teaching for Social Change</w:t>
      </w:r>
      <w:r w:rsidRPr="00CD3070">
        <w:rPr>
          <w:rFonts w:asciiTheme="minorHAnsi" w:hAnsiTheme="minorHAnsi"/>
          <w:b w:val="0"/>
          <w:sz w:val="22"/>
          <w:szCs w:val="22"/>
        </w:rPr>
        <w:t>. Chicago, University of Chicago Press.</w:t>
      </w:r>
    </w:p>
    <w:p w:rsidR="00517A72" w:rsidRDefault="00517A72" w:rsidP="00517A72">
      <w:pPr>
        <w:spacing w:after="0" w:line="360" w:lineRule="auto"/>
      </w:pPr>
    </w:p>
    <w:p w:rsidR="00517A72" w:rsidRDefault="00517A72" w:rsidP="00517A72">
      <w:pPr>
        <w:spacing w:after="0" w:line="360" w:lineRule="auto"/>
      </w:pPr>
      <w:proofErr w:type="gramStart"/>
      <w:r>
        <w:t>Skinner, E. (2007) Building knowledge and community through online discussion.</w:t>
      </w:r>
      <w:proofErr w:type="gramEnd"/>
      <w:r>
        <w:t xml:space="preserve"> </w:t>
      </w:r>
      <w:r w:rsidRPr="007560E4">
        <w:rPr>
          <w:i/>
        </w:rPr>
        <w:t>Journal of Geography in Higher Education</w:t>
      </w:r>
      <w:r>
        <w:t>, 31, 381-391.</w:t>
      </w:r>
    </w:p>
    <w:p w:rsidR="00914F0F" w:rsidRPr="00CD3070" w:rsidRDefault="00914F0F" w:rsidP="00517A72">
      <w:pPr>
        <w:spacing w:after="0" w:line="360" w:lineRule="auto"/>
      </w:pPr>
    </w:p>
    <w:p w:rsidR="00606E12" w:rsidRPr="00CD3070" w:rsidRDefault="00606E12" w:rsidP="00CD3070">
      <w:pPr>
        <w:spacing w:after="0" w:line="360" w:lineRule="auto"/>
        <w:rPr>
          <w:rFonts w:cs="Arial"/>
        </w:rPr>
      </w:pPr>
      <w:proofErr w:type="spellStart"/>
      <w:r w:rsidRPr="00CD3070">
        <w:rPr>
          <w:rFonts w:cs="Arial"/>
        </w:rPr>
        <w:t>Spronken</w:t>
      </w:r>
      <w:proofErr w:type="spellEnd"/>
      <w:r w:rsidRPr="00CD3070">
        <w:rPr>
          <w:rFonts w:cs="Arial"/>
        </w:rPr>
        <w:t xml:space="preserve">- Smith, R. (2013) </w:t>
      </w:r>
      <w:proofErr w:type="gramStart"/>
      <w:r w:rsidRPr="00CD3070">
        <w:rPr>
          <w:rFonts w:cs="Arial"/>
        </w:rPr>
        <w:t>Toward</w:t>
      </w:r>
      <w:proofErr w:type="gramEnd"/>
      <w:r w:rsidRPr="00CD3070">
        <w:rPr>
          <w:rFonts w:cs="Arial"/>
        </w:rPr>
        <w:t xml:space="preserve"> securing a future for geography graduates. </w:t>
      </w:r>
      <w:r w:rsidRPr="00CD3070">
        <w:rPr>
          <w:rFonts w:cs="Arial"/>
          <w:i/>
        </w:rPr>
        <w:t>Journal of Geography in Higher Education</w:t>
      </w:r>
      <w:r w:rsidRPr="00CD3070">
        <w:rPr>
          <w:rFonts w:cs="Arial"/>
        </w:rPr>
        <w:t>, 37, 315-326.</w:t>
      </w:r>
    </w:p>
    <w:p w:rsidR="00606E12" w:rsidRPr="00CD3070" w:rsidRDefault="00606E12" w:rsidP="00CD3070">
      <w:pPr>
        <w:spacing w:after="0" w:line="360" w:lineRule="auto"/>
      </w:pPr>
    </w:p>
    <w:p w:rsidR="00A820C5" w:rsidRPr="00CD3070" w:rsidRDefault="00A820C5" w:rsidP="00CD3070">
      <w:pPr>
        <w:spacing w:after="0" w:line="360" w:lineRule="auto"/>
      </w:pPr>
      <w:proofErr w:type="gramStart"/>
      <w:r w:rsidRPr="00CD3070">
        <w:t xml:space="preserve">Temple, P. &amp; </w:t>
      </w:r>
      <w:proofErr w:type="spellStart"/>
      <w:r w:rsidRPr="00CD3070">
        <w:t>Fillippakou</w:t>
      </w:r>
      <w:proofErr w:type="spellEnd"/>
      <w:r w:rsidRPr="00CD3070">
        <w:t xml:space="preserve">, O. (2007) </w:t>
      </w:r>
      <w:r w:rsidRPr="00CD3070">
        <w:rPr>
          <w:i/>
        </w:rPr>
        <w:t>Learning spaces for the 21</w:t>
      </w:r>
      <w:r w:rsidRPr="00CD3070">
        <w:rPr>
          <w:i/>
          <w:vertAlign w:val="superscript"/>
        </w:rPr>
        <w:t>st</w:t>
      </w:r>
      <w:r w:rsidRPr="00CD3070">
        <w:rPr>
          <w:i/>
        </w:rPr>
        <w:t xml:space="preserve"> century</w:t>
      </w:r>
      <w:r w:rsidRPr="00CD3070">
        <w:t>.</w:t>
      </w:r>
      <w:proofErr w:type="gramEnd"/>
      <w:r w:rsidRPr="00CD3070">
        <w:t xml:space="preserve"> York: Higher Education Academy.</w:t>
      </w:r>
    </w:p>
    <w:p w:rsidR="00914F0F" w:rsidRPr="00CD3070" w:rsidRDefault="00914F0F" w:rsidP="00CD3070">
      <w:pPr>
        <w:spacing w:after="0" w:line="360" w:lineRule="auto"/>
      </w:pPr>
    </w:p>
    <w:p w:rsidR="00753D9A" w:rsidRPr="007F3735" w:rsidRDefault="00A820C5" w:rsidP="007F3735">
      <w:pPr>
        <w:spacing w:after="0" w:line="360" w:lineRule="auto"/>
      </w:pPr>
      <w:proofErr w:type="gramStart"/>
      <w:r w:rsidRPr="007F3735">
        <w:t xml:space="preserve">Thomas, H. (2009) Learning spaces, learning environments and the </w:t>
      </w:r>
      <w:proofErr w:type="spellStart"/>
      <w:r w:rsidRPr="007F3735">
        <w:t>dis‘placement</w:t>
      </w:r>
      <w:proofErr w:type="spellEnd"/>
      <w:r w:rsidRPr="007F3735">
        <w:t>’ of learning.</w:t>
      </w:r>
      <w:proofErr w:type="gramEnd"/>
      <w:r w:rsidRPr="007F3735">
        <w:t xml:space="preserve"> </w:t>
      </w:r>
      <w:r w:rsidRPr="007F3735">
        <w:rPr>
          <w:i/>
        </w:rPr>
        <w:t>British Journal of Educational Technology</w:t>
      </w:r>
      <w:r w:rsidRPr="007F3735">
        <w:t>, 41(3), 502-511.</w:t>
      </w:r>
    </w:p>
    <w:p w:rsidR="007F3735" w:rsidRPr="007F3735" w:rsidRDefault="007F3735" w:rsidP="007F3735">
      <w:pPr>
        <w:spacing w:after="0" w:line="360" w:lineRule="auto"/>
      </w:pPr>
    </w:p>
    <w:p w:rsidR="007F3735" w:rsidRPr="007F3735" w:rsidRDefault="007F3735" w:rsidP="00517A72">
      <w:pPr>
        <w:spacing w:after="0" w:line="360" w:lineRule="auto"/>
      </w:pPr>
      <w:r w:rsidRPr="007F3735">
        <w:t xml:space="preserve">Turner, V. (1974) </w:t>
      </w:r>
      <w:r w:rsidRPr="007F3735">
        <w:rPr>
          <w:i/>
        </w:rPr>
        <w:t>Dramas, Fields, and Metaphors: Symbolic Action in Human Society</w:t>
      </w:r>
      <w:r>
        <w:t>.</w:t>
      </w:r>
      <w:r w:rsidRPr="007F3735">
        <w:t xml:space="preserve"> New York: Cornell University Press.</w:t>
      </w:r>
    </w:p>
    <w:p w:rsidR="00517A72" w:rsidRDefault="00517A72" w:rsidP="00517A72">
      <w:pPr>
        <w:spacing w:after="0" w:line="360" w:lineRule="auto"/>
      </w:pPr>
    </w:p>
    <w:p w:rsidR="00753D9A" w:rsidRPr="00CD3070" w:rsidRDefault="00753D9A" w:rsidP="00517A72">
      <w:pPr>
        <w:spacing w:after="0" w:line="360" w:lineRule="auto"/>
        <w:rPr>
          <w:rFonts w:eastAsia="Calibri" w:cs="Times New Roman"/>
          <w:color w:val="000000"/>
          <w:lang w:val="en-US"/>
        </w:rPr>
      </w:pPr>
      <w:proofErr w:type="spellStart"/>
      <w:proofErr w:type="gramStart"/>
      <w:r w:rsidRPr="007F3735">
        <w:rPr>
          <w:rFonts w:eastAsia="Calibri" w:cs="Times New Roman"/>
          <w:color w:val="000000"/>
        </w:rPr>
        <w:t>Werder</w:t>
      </w:r>
      <w:proofErr w:type="spellEnd"/>
      <w:r w:rsidRPr="007F3735">
        <w:rPr>
          <w:rFonts w:eastAsia="Calibri" w:cs="Times New Roman"/>
          <w:color w:val="000000"/>
        </w:rPr>
        <w:t>, C., &amp; Otis</w:t>
      </w:r>
      <w:r w:rsidRPr="00CD3070">
        <w:rPr>
          <w:rFonts w:eastAsia="Calibri" w:cs="Times New Roman"/>
          <w:color w:val="000000"/>
        </w:rPr>
        <w:t>, M., eds. (2010).</w:t>
      </w:r>
      <w:proofErr w:type="gramEnd"/>
      <w:r w:rsidRPr="00CD3070">
        <w:rPr>
          <w:rFonts w:eastAsia="Calibri" w:cs="Times New Roman"/>
          <w:color w:val="000000"/>
        </w:rPr>
        <w:t xml:space="preserve"> </w:t>
      </w:r>
      <w:proofErr w:type="gramStart"/>
      <w:r w:rsidRPr="00CD3070">
        <w:rPr>
          <w:rFonts w:eastAsia="Calibri" w:cs="Times New Roman"/>
          <w:i/>
          <w:iCs/>
          <w:color w:val="000000"/>
        </w:rPr>
        <w:t>Engaging student voices in the study of teaching and learning</w:t>
      </w:r>
      <w:r w:rsidRPr="00CD3070">
        <w:rPr>
          <w:rFonts w:eastAsia="Calibri" w:cs="Times New Roman"/>
          <w:color w:val="000000"/>
        </w:rPr>
        <w:t>.</w:t>
      </w:r>
      <w:proofErr w:type="gramEnd"/>
      <w:r w:rsidRPr="00CD3070">
        <w:rPr>
          <w:rFonts w:eastAsia="Calibri" w:cs="Times New Roman"/>
          <w:color w:val="000000"/>
        </w:rPr>
        <w:t xml:space="preserve"> Sterling, VA: Stylus.</w:t>
      </w:r>
    </w:p>
    <w:p w:rsidR="00753D9A" w:rsidRPr="00064849" w:rsidRDefault="00753D9A" w:rsidP="00F2054D">
      <w:pPr>
        <w:pStyle w:val="Heading2"/>
        <w:spacing w:before="0" w:beforeAutospacing="0" w:after="0" w:afterAutospacing="0" w:line="360" w:lineRule="auto"/>
        <w:rPr>
          <w:rFonts w:asciiTheme="minorHAnsi" w:hAnsiTheme="minorHAnsi"/>
          <w:b w:val="0"/>
          <w:sz w:val="22"/>
          <w:szCs w:val="22"/>
        </w:rPr>
      </w:pPr>
    </w:p>
    <w:p w:rsidR="005B3176" w:rsidRDefault="005B3176">
      <w:pPr>
        <w:rPr>
          <w:rFonts w:asciiTheme="majorHAnsi" w:hAnsiTheme="majorHAnsi"/>
          <w:u w:val="single"/>
        </w:rPr>
      </w:pPr>
      <w:r>
        <w:rPr>
          <w:rFonts w:asciiTheme="majorHAnsi" w:hAnsiTheme="majorHAnsi"/>
          <w:u w:val="single"/>
        </w:rPr>
        <w:br w:type="page"/>
      </w:r>
    </w:p>
    <w:p w:rsidR="005B3176" w:rsidRDefault="005B3176" w:rsidP="005B3176">
      <w:pPr>
        <w:pStyle w:val="ListParagraph"/>
        <w:ind w:left="0"/>
      </w:pPr>
      <w:r w:rsidRPr="00C4172F">
        <w:rPr>
          <w:b/>
        </w:rPr>
        <w:lastRenderedPageBreak/>
        <w:t>Table 1:</w:t>
      </w:r>
      <w:r>
        <w:t xml:space="preserve"> </w:t>
      </w:r>
      <w:r w:rsidR="0053214D">
        <w:t>The diversity of l</w:t>
      </w:r>
      <w:r>
        <w:t>earning spaces inhabited by geographers</w:t>
      </w:r>
      <w:r w:rsidR="003F479E">
        <w:t xml:space="preserve"> and their uses traditionally and as borderland spaces of partnership</w:t>
      </w:r>
      <w:r w:rsidR="008E7846">
        <w:t xml:space="preserve"> </w:t>
      </w:r>
    </w:p>
    <w:tbl>
      <w:tblPr>
        <w:tblStyle w:val="TableGrid"/>
        <w:tblW w:w="10490" w:type="dxa"/>
        <w:tblInd w:w="-601" w:type="dxa"/>
        <w:tblLook w:val="04A0"/>
      </w:tblPr>
      <w:tblGrid>
        <w:gridCol w:w="4111"/>
        <w:gridCol w:w="3119"/>
        <w:gridCol w:w="3260"/>
      </w:tblGrid>
      <w:tr w:rsidR="00D73054" w:rsidRPr="00A934BF" w:rsidTr="00B57087">
        <w:tc>
          <w:tcPr>
            <w:tcW w:w="4111" w:type="dxa"/>
          </w:tcPr>
          <w:p w:rsidR="00D73054" w:rsidRPr="0009253B" w:rsidRDefault="00D73054" w:rsidP="00A27AD5">
            <w:pPr>
              <w:jc w:val="center"/>
              <w:rPr>
                <w:b/>
              </w:rPr>
            </w:pPr>
            <w:r w:rsidRPr="0009253B">
              <w:rPr>
                <w:b/>
              </w:rPr>
              <w:t>Learning spaces inhabited by geographers</w:t>
            </w:r>
          </w:p>
        </w:tc>
        <w:tc>
          <w:tcPr>
            <w:tcW w:w="3119" w:type="dxa"/>
          </w:tcPr>
          <w:p w:rsidR="00D73054" w:rsidRPr="0009253B" w:rsidRDefault="00D73054" w:rsidP="00A27AD5">
            <w:pPr>
              <w:jc w:val="center"/>
              <w:rPr>
                <w:b/>
              </w:rPr>
            </w:pPr>
            <w:r w:rsidRPr="0009253B">
              <w:rPr>
                <w:b/>
              </w:rPr>
              <w:t>Traditional use</w:t>
            </w:r>
          </w:p>
        </w:tc>
        <w:tc>
          <w:tcPr>
            <w:tcW w:w="3260" w:type="dxa"/>
          </w:tcPr>
          <w:p w:rsidR="00D73054" w:rsidRPr="0009253B" w:rsidRDefault="00365600" w:rsidP="00A27AD5">
            <w:pPr>
              <w:jc w:val="center"/>
              <w:rPr>
                <w:b/>
              </w:rPr>
            </w:pPr>
            <w:r>
              <w:rPr>
                <w:b/>
              </w:rPr>
              <w:t>Use as b</w:t>
            </w:r>
            <w:r w:rsidR="0009253B" w:rsidRPr="0009253B">
              <w:rPr>
                <w:b/>
              </w:rPr>
              <w:t>orderland space</w:t>
            </w:r>
          </w:p>
        </w:tc>
      </w:tr>
      <w:tr w:rsidR="00D73054" w:rsidRPr="00A934BF" w:rsidTr="00B57087">
        <w:tc>
          <w:tcPr>
            <w:tcW w:w="4111" w:type="dxa"/>
          </w:tcPr>
          <w:p w:rsidR="00D73054" w:rsidRPr="0009253B" w:rsidRDefault="00D73054" w:rsidP="0009253B">
            <w:pPr>
              <w:ind w:left="360"/>
              <w:rPr>
                <w:sz w:val="12"/>
                <w:szCs w:val="12"/>
              </w:rPr>
            </w:pPr>
          </w:p>
          <w:p w:rsidR="00D73054" w:rsidRPr="0009253B" w:rsidRDefault="00D73054" w:rsidP="0009253B">
            <w:pPr>
              <w:rPr>
                <w:i/>
              </w:rPr>
            </w:pPr>
            <w:r w:rsidRPr="0009253B">
              <w:rPr>
                <w:i/>
              </w:rPr>
              <w:t>Euclidean space</w:t>
            </w:r>
          </w:p>
          <w:p w:rsidR="00D73054" w:rsidRDefault="0071180E" w:rsidP="004D0980">
            <w:pPr>
              <w:pStyle w:val="ListParagraph"/>
              <w:numPr>
                <w:ilvl w:val="0"/>
                <w:numId w:val="9"/>
              </w:numPr>
              <w:ind w:left="284" w:hanging="284"/>
            </w:pPr>
            <w:r>
              <w:t>University lecture theatres</w:t>
            </w:r>
          </w:p>
          <w:p w:rsidR="0051202D" w:rsidRDefault="0051202D" w:rsidP="004D0980"/>
          <w:p w:rsidR="0071180E" w:rsidRDefault="0071180E" w:rsidP="004D0980"/>
          <w:p w:rsidR="00944262" w:rsidRDefault="00944262" w:rsidP="004D0980"/>
          <w:p w:rsidR="00B57087" w:rsidRDefault="00B57087" w:rsidP="004D0980"/>
          <w:p w:rsidR="0071180E" w:rsidRDefault="0071180E" w:rsidP="004D0980">
            <w:pPr>
              <w:pStyle w:val="ListParagraph"/>
              <w:numPr>
                <w:ilvl w:val="0"/>
                <w:numId w:val="9"/>
              </w:numPr>
              <w:ind w:left="284" w:hanging="284"/>
            </w:pPr>
            <w:r w:rsidRPr="0009253B">
              <w:t>Universit</w:t>
            </w:r>
            <w:r>
              <w:t>y</w:t>
            </w:r>
            <w:r w:rsidRPr="0009253B">
              <w:t xml:space="preserve"> seminar rooms</w:t>
            </w:r>
            <w:r w:rsidR="00B2234F">
              <w:t>/</w:t>
            </w:r>
            <w:r w:rsidR="00B57087">
              <w:t>classrooms</w:t>
            </w:r>
          </w:p>
          <w:p w:rsidR="0053621C" w:rsidRDefault="0053621C" w:rsidP="004D0980"/>
          <w:p w:rsidR="0071180E" w:rsidRDefault="0071180E" w:rsidP="004D0980"/>
          <w:p w:rsidR="00B57087" w:rsidRDefault="00B57087" w:rsidP="004D0980"/>
          <w:p w:rsidR="00004129" w:rsidRPr="0009253B" w:rsidRDefault="00004129" w:rsidP="004D0980"/>
          <w:p w:rsidR="00D73054" w:rsidRDefault="00D73054" w:rsidP="004D0980">
            <w:pPr>
              <w:pStyle w:val="ListParagraph"/>
              <w:numPr>
                <w:ilvl w:val="0"/>
                <w:numId w:val="9"/>
              </w:numPr>
              <w:ind w:left="284" w:hanging="284"/>
            </w:pPr>
            <w:r w:rsidRPr="0009253B">
              <w:t xml:space="preserve">University laboratories – physical geography and computer labs </w:t>
            </w:r>
          </w:p>
          <w:p w:rsidR="00CE11C1" w:rsidRDefault="00CE11C1" w:rsidP="004D0980"/>
          <w:p w:rsidR="008A7397" w:rsidRPr="0009253B" w:rsidRDefault="008A7397" w:rsidP="004D0980"/>
          <w:p w:rsidR="00D73054" w:rsidRDefault="00D73054" w:rsidP="004D0980">
            <w:pPr>
              <w:pStyle w:val="ListParagraph"/>
              <w:numPr>
                <w:ilvl w:val="0"/>
                <w:numId w:val="9"/>
              </w:numPr>
              <w:ind w:left="284" w:hanging="284"/>
            </w:pPr>
            <w:r w:rsidRPr="0009253B">
              <w:t>University library and/or subject resources room</w:t>
            </w:r>
          </w:p>
          <w:p w:rsidR="008A7397" w:rsidRPr="0009253B" w:rsidRDefault="008A7397" w:rsidP="004D0980"/>
          <w:p w:rsidR="00D73054" w:rsidRDefault="00B2234F" w:rsidP="004D0980">
            <w:pPr>
              <w:pStyle w:val="ListParagraph"/>
              <w:numPr>
                <w:ilvl w:val="0"/>
                <w:numId w:val="9"/>
              </w:numPr>
              <w:ind w:left="284" w:hanging="284"/>
            </w:pPr>
            <w:r>
              <w:t>The field/outdoors/</w:t>
            </w:r>
            <w:r w:rsidR="00D73054" w:rsidRPr="0009253B">
              <w:t>campus grounds</w:t>
            </w:r>
          </w:p>
          <w:p w:rsidR="00BC7906" w:rsidRPr="00BC7906" w:rsidRDefault="00BC7906" w:rsidP="00BC7906">
            <w:pPr>
              <w:rPr>
                <w:b/>
              </w:rPr>
            </w:pPr>
            <w:r>
              <w:t xml:space="preserve">      </w:t>
            </w:r>
            <w:r w:rsidRPr="00BC7906">
              <w:rPr>
                <w:b/>
              </w:rPr>
              <w:t>[Case studies 1 and 2]</w:t>
            </w:r>
          </w:p>
          <w:p w:rsidR="00E56D61" w:rsidRDefault="00E56D61" w:rsidP="004D0980"/>
          <w:p w:rsidR="008A7397" w:rsidRDefault="008A7397" w:rsidP="004D0980"/>
          <w:p w:rsidR="00C661F3" w:rsidRDefault="00C661F3" w:rsidP="004D0980"/>
          <w:p w:rsidR="00722125" w:rsidRPr="0009253B" w:rsidRDefault="00722125" w:rsidP="004D0980"/>
          <w:p w:rsidR="00D73054" w:rsidRPr="0009253B" w:rsidRDefault="00D73054" w:rsidP="004D0980">
            <w:pPr>
              <w:pStyle w:val="ListParagraph"/>
              <w:numPr>
                <w:ilvl w:val="0"/>
                <w:numId w:val="9"/>
              </w:numPr>
              <w:ind w:left="284" w:hanging="284"/>
            </w:pPr>
            <w:r w:rsidRPr="0009253B">
              <w:t xml:space="preserve">Research-related boats and planes </w:t>
            </w:r>
          </w:p>
          <w:p w:rsidR="0009253B" w:rsidRDefault="0009253B" w:rsidP="0009253B"/>
          <w:p w:rsidR="00057F2B" w:rsidRDefault="00057F2B" w:rsidP="0009253B"/>
          <w:p w:rsidR="00D94537" w:rsidRPr="0009253B" w:rsidRDefault="00D94537" w:rsidP="0009253B"/>
          <w:p w:rsidR="0009253B" w:rsidRDefault="00D73054" w:rsidP="0009253B">
            <w:pPr>
              <w:pStyle w:val="ListParagraph"/>
              <w:numPr>
                <w:ilvl w:val="0"/>
                <w:numId w:val="9"/>
              </w:numPr>
              <w:ind w:left="284" w:hanging="284"/>
            </w:pPr>
            <w:r w:rsidRPr="0009253B">
              <w:t>Cars, trains and buses – spaces of transit</w:t>
            </w:r>
          </w:p>
          <w:p w:rsidR="0051202D" w:rsidRDefault="0051202D" w:rsidP="0051202D"/>
          <w:p w:rsidR="00242362" w:rsidRPr="0009253B" w:rsidRDefault="00242362" w:rsidP="0051202D"/>
          <w:p w:rsidR="00D73054" w:rsidRDefault="00D73054" w:rsidP="0009253B">
            <w:pPr>
              <w:pStyle w:val="ListParagraph"/>
              <w:numPr>
                <w:ilvl w:val="0"/>
                <w:numId w:val="9"/>
              </w:numPr>
              <w:ind w:left="284" w:hanging="284"/>
            </w:pPr>
            <w:r w:rsidRPr="0009253B">
              <w:t xml:space="preserve">Campus informal communal spaces – </w:t>
            </w:r>
            <w:r w:rsidR="00050AEF">
              <w:t xml:space="preserve">auditoria, </w:t>
            </w:r>
            <w:r w:rsidRPr="0009253B">
              <w:t xml:space="preserve">corridors, refectories, SU bars, student bedrooms/dormitories </w:t>
            </w:r>
          </w:p>
          <w:p w:rsidR="000B318B" w:rsidRDefault="000B318B" w:rsidP="0051202D"/>
          <w:p w:rsidR="000B318B" w:rsidRDefault="000B318B" w:rsidP="000B318B">
            <w:pPr>
              <w:pStyle w:val="ListParagraph"/>
              <w:numPr>
                <w:ilvl w:val="0"/>
                <w:numId w:val="9"/>
              </w:numPr>
              <w:ind w:left="284" w:hanging="284"/>
            </w:pPr>
            <w:r w:rsidRPr="0009253B">
              <w:t xml:space="preserve">Exhibition and conference spaces </w:t>
            </w:r>
          </w:p>
          <w:p w:rsidR="000B318B" w:rsidRDefault="000B318B" w:rsidP="0051202D"/>
          <w:p w:rsidR="000B318B" w:rsidRDefault="000B318B" w:rsidP="0051202D"/>
          <w:p w:rsidR="00467B02" w:rsidRPr="0009253B" w:rsidRDefault="00467B02" w:rsidP="0051202D"/>
          <w:p w:rsidR="0009253B" w:rsidRDefault="00D73054" w:rsidP="0009253B">
            <w:pPr>
              <w:pStyle w:val="ListParagraph"/>
              <w:numPr>
                <w:ilvl w:val="0"/>
                <w:numId w:val="9"/>
              </w:numPr>
              <w:ind w:left="284" w:hanging="284"/>
            </w:pPr>
            <w:r w:rsidRPr="0009253B">
              <w:t xml:space="preserve">Walls </w:t>
            </w:r>
            <w:r w:rsidR="0009253B">
              <w:t>of teaching rooms and corridors</w:t>
            </w:r>
          </w:p>
          <w:p w:rsidR="0051202D" w:rsidRDefault="0051202D" w:rsidP="0051202D"/>
          <w:p w:rsidR="00101E07" w:rsidRDefault="00101E07" w:rsidP="0051202D"/>
          <w:p w:rsidR="00D73054" w:rsidRDefault="00682C6A" w:rsidP="0009253B">
            <w:pPr>
              <w:pStyle w:val="ListParagraph"/>
              <w:numPr>
                <w:ilvl w:val="0"/>
                <w:numId w:val="9"/>
              </w:numPr>
              <w:ind w:left="284" w:hanging="284"/>
            </w:pPr>
            <w:r>
              <w:t>‘</w:t>
            </w:r>
            <w:proofErr w:type="spellStart"/>
            <w:r w:rsidR="00D73054" w:rsidRPr="0009253B">
              <w:t>Collaboratories</w:t>
            </w:r>
            <w:proofErr w:type="spellEnd"/>
            <w:r>
              <w:t>’</w:t>
            </w:r>
            <w:r w:rsidR="00D73054" w:rsidRPr="0009253B">
              <w:t xml:space="preserve"> - pods for break-out sessions </w:t>
            </w:r>
          </w:p>
          <w:p w:rsidR="0051202D" w:rsidRDefault="0051202D" w:rsidP="0051202D"/>
          <w:p w:rsidR="000B318B" w:rsidRPr="0009253B" w:rsidRDefault="000B318B" w:rsidP="0051202D"/>
          <w:p w:rsidR="00D73054" w:rsidRDefault="00D73054" w:rsidP="0009253B">
            <w:pPr>
              <w:pStyle w:val="ListParagraph"/>
              <w:numPr>
                <w:ilvl w:val="0"/>
                <w:numId w:val="9"/>
              </w:numPr>
              <w:ind w:left="284" w:hanging="284"/>
            </w:pPr>
            <w:r w:rsidRPr="0009253B">
              <w:t>Staff offices</w:t>
            </w:r>
            <w:r w:rsidR="00E56D61">
              <w:t xml:space="preserve"> </w:t>
            </w:r>
            <w:r w:rsidRPr="0009253B">
              <w:t xml:space="preserve"> </w:t>
            </w:r>
          </w:p>
          <w:p w:rsidR="00E56D61" w:rsidRDefault="00E56D61" w:rsidP="00E56D61"/>
          <w:p w:rsidR="004668D7" w:rsidRPr="0009253B" w:rsidRDefault="004668D7" w:rsidP="00E56D61"/>
          <w:p w:rsidR="00D73054" w:rsidRDefault="00D73054" w:rsidP="0009253B">
            <w:pPr>
              <w:pStyle w:val="ListParagraph"/>
              <w:numPr>
                <w:ilvl w:val="0"/>
                <w:numId w:val="9"/>
              </w:numPr>
              <w:ind w:left="284" w:hanging="284"/>
            </w:pPr>
            <w:r w:rsidRPr="0009253B">
              <w:t>Peer mentoring spaces (PAL)</w:t>
            </w:r>
          </w:p>
          <w:p w:rsidR="0053621C" w:rsidRPr="00BC7906" w:rsidRDefault="00BC7906" w:rsidP="0053621C">
            <w:pPr>
              <w:rPr>
                <w:b/>
              </w:rPr>
            </w:pPr>
            <w:r w:rsidRPr="00BC7906">
              <w:rPr>
                <w:b/>
              </w:rPr>
              <w:t xml:space="preserve">      [Case study 4]</w:t>
            </w:r>
          </w:p>
          <w:p w:rsidR="006A0141" w:rsidRDefault="006A0141" w:rsidP="0053621C"/>
          <w:p w:rsidR="001F7727" w:rsidRPr="0009253B" w:rsidRDefault="001F7727" w:rsidP="0053621C"/>
          <w:p w:rsidR="00D73054" w:rsidRPr="0009253B" w:rsidRDefault="00D73054" w:rsidP="0009253B">
            <w:pPr>
              <w:pStyle w:val="ListParagraph"/>
              <w:numPr>
                <w:ilvl w:val="0"/>
                <w:numId w:val="9"/>
              </w:numPr>
              <w:ind w:left="284" w:hanging="284"/>
            </w:pPr>
            <w:r w:rsidRPr="0009253B">
              <w:t>Off-campus informal learning spaces</w:t>
            </w:r>
            <w:r w:rsidR="00334A8C">
              <w:t xml:space="preserve"> (learning commons)</w:t>
            </w:r>
            <w:r w:rsidRPr="0009253B">
              <w:t>: coffee bars</w:t>
            </w:r>
            <w:r w:rsidR="0096351C">
              <w:t xml:space="preserve"> and cafes</w:t>
            </w:r>
            <w:r w:rsidRPr="0009253B">
              <w:t>, student accommodation, libraries, museums, zoos, shopping malls</w:t>
            </w:r>
          </w:p>
          <w:p w:rsidR="00D73054" w:rsidRPr="004668D7" w:rsidRDefault="00D73054" w:rsidP="0053621C">
            <w:pPr>
              <w:rPr>
                <w:b/>
                <w:sz w:val="12"/>
                <w:szCs w:val="12"/>
              </w:rPr>
            </w:pPr>
          </w:p>
        </w:tc>
        <w:tc>
          <w:tcPr>
            <w:tcW w:w="3119" w:type="dxa"/>
          </w:tcPr>
          <w:p w:rsidR="00D73054" w:rsidRPr="0009253B" w:rsidRDefault="00D73054" w:rsidP="004D0980">
            <w:pPr>
              <w:ind w:left="360"/>
              <w:rPr>
                <w:sz w:val="12"/>
                <w:szCs w:val="12"/>
              </w:rPr>
            </w:pPr>
          </w:p>
          <w:p w:rsidR="00B57087" w:rsidRPr="00FC68C4" w:rsidRDefault="00B57087" w:rsidP="004D0980">
            <w:pPr>
              <w:rPr>
                <w:i/>
              </w:rPr>
            </w:pPr>
          </w:p>
          <w:p w:rsidR="0009253B" w:rsidRPr="0009253B" w:rsidRDefault="00334A8C" w:rsidP="004D0980">
            <w:proofErr w:type="spellStart"/>
            <w:r>
              <w:t>Transmissive</w:t>
            </w:r>
            <w:proofErr w:type="spellEnd"/>
            <w:r>
              <w:t xml:space="preserve"> </w:t>
            </w:r>
            <w:r w:rsidR="00B30A13">
              <w:t xml:space="preserve">faculty </w:t>
            </w:r>
            <w:r>
              <w:t>presentations</w:t>
            </w:r>
            <w:r w:rsidR="0009253B" w:rsidRPr="0009253B">
              <w:t xml:space="preserve"> </w:t>
            </w:r>
          </w:p>
          <w:p w:rsidR="0071180E" w:rsidRDefault="0071180E" w:rsidP="004D0980"/>
          <w:p w:rsidR="0071180E" w:rsidRDefault="0071180E" w:rsidP="004D0980"/>
          <w:p w:rsidR="00944262" w:rsidRDefault="00944262" w:rsidP="004D0980"/>
          <w:p w:rsidR="0051202D" w:rsidRDefault="0071180E" w:rsidP="004D0980">
            <w:r>
              <w:t>Faculty</w:t>
            </w:r>
            <w:r w:rsidR="00F6694D">
              <w:t>-</w:t>
            </w:r>
            <w:r>
              <w:t>led seminars and w</w:t>
            </w:r>
            <w:r w:rsidRPr="0009253B">
              <w:t>orkshops</w:t>
            </w:r>
          </w:p>
          <w:p w:rsidR="0053621C" w:rsidRDefault="0053621C" w:rsidP="004D0980"/>
          <w:p w:rsidR="00B57087" w:rsidRDefault="00B57087" w:rsidP="004D0980"/>
          <w:p w:rsidR="00004129" w:rsidRDefault="00004129" w:rsidP="004D0980"/>
          <w:p w:rsidR="0009253B" w:rsidRPr="0009253B" w:rsidRDefault="00F20545" w:rsidP="004D0980">
            <w:r>
              <w:t>Faculty demonstrate</w:t>
            </w:r>
            <w:r w:rsidR="00CE11C1">
              <w:t xml:space="preserve"> </w:t>
            </w:r>
            <w:r w:rsidR="0009253B" w:rsidRPr="0009253B">
              <w:t>equipment</w:t>
            </w:r>
            <w:r w:rsidR="009E5572">
              <w:t>/techniques</w:t>
            </w:r>
            <w:r w:rsidR="003E4FE5">
              <w:t>; students undertake experiments</w:t>
            </w:r>
          </w:p>
          <w:p w:rsidR="008A7397" w:rsidRPr="00496CDE" w:rsidRDefault="008A7397" w:rsidP="004D0980">
            <w:pPr>
              <w:rPr>
                <w:sz w:val="16"/>
                <w:szCs w:val="16"/>
              </w:rPr>
            </w:pPr>
          </w:p>
          <w:p w:rsidR="0009253B" w:rsidRPr="0009253B" w:rsidRDefault="00467B02" w:rsidP="004D0980">
            <w:r>
              <w:t>Private, quiet, independent</w:t>
            </w:r>
            <w:r w:rsidR="0009253B" w:rsidRPr="0009253B">
              <w:t xml:space="preserve"> study</w:t>
            </w:r>
          </w:p>
          <w:p w:rsidR="0051202D" w:rsidRPr="00496CDE" w:rsidRDefault="0051202D" w:rsidP="004D0980">
            <w:pPr>
              <w:rPr>
                <w:sz w:val="16"/>
                <w:szCs w:val="16"/>
              </w:rPr>
            </w:pPr>
          </w:p>
          <w:p w:rsidR="0009253B" w:rsidRPr="0009253B" w:rsidRDefault="00C42D5F" w:rsidP="004D0980">
            <w:r>
              <w:t>Faculty</w:t>
            </w:r>
            <w:r w:rsidR="00467B02">
              <w:t>-</w:t>
            </w:r>
            <w:r>
              <w:t xml:space="preserve">led </w:t>
            </w:r>
            <w:r w:rsidR="0009253B" w:rsidRPr="0009253B">
              <w:t>Cook’s tours</w:t>
            </w:r>
            <w:r w:rsidR="00475B56">
              <w:t xml:space="preserve"> and </w:t>
            </w:r>
            <w:r>
              <w:t xml:space="preserve">student </w:t>
            </w:r>
            <w:r w:rsidR="00467B02">
              <w:t xml:space="preserve">small </w:t>
            </w:r>
            <w:r w:rsidR="00475B56">
              <w:t>group inquiries following stipulated field techniques</w:t>
            </w:r>
          </w:p>
          <w:p w:rsidR="00961CDB" w:rsidRPr="00496CDE" w:rsidRDefault="00961CDB" w:rsidP="004D0980">
            <w:pPr>
              <w:rPr>
                <w:sz w:val="18"/>
                <w:szCs w:val="18"/>
              </w:rPr>
            </w:pPr>
          </w:p>
          <w:p w:rsidR="004D0980" w:rsidRPr="00496CDE" w:rsidRDefault="004D0980" w:rsidP="004D0980">
            <w:pPr>
              <w:rPr>
                <w:sz w:val="18"/>
                <w:szCs w:val="18"/>
              </w:rPr>
            </w:pPr>
          </w:p>
          <w:p w:rsidR="0009253B" w:rsidRPr="0009253B" w:rsidRDefault="002F4B0D" w:rsidP="004D0980">
            <w:r>
              <w:t>M level, PhD level and faculty</w:t>
            </w:r>
            <w:r w:rsidR="0009253B" w:rsidRPr="0009253B">
              <w:t xml:space="preserve"> </w:t>
            </w:r>
            <w:r w:rsidR="00B2234F">
              <w:t xml:space="preserve">data collection/monitoring/ </w:t>
            </w:r>
            <w:r w:rsidR="0009253B" w:rsidRPr="0009253B">
              <w:t>inquiry</w:t>
            </w:r>
          </w:p>
          <w:p w:rsidR="00D94537" w:rsidRDefault="00D94537" w:rsidP="004D0980"/>
          <w:p w:rsidR="0009253B" w:rsidRPr="0009253B" w:rsidRDefault="0009253B" w:rsidP="004D0980">
            <w:r w:rsidRPr="0009253B">
              <w:t>Informal conversations</w:t>
            </w:r>
            <w:r w:rsidR="006A40D3">
              <w:t>, reading</w:t>
            </w:r>
            <w:r w:rsidR="008B6B88">
              <w:t>, thinking</w:t>
            </w:r>
          </w:p>
          <w:p w:rsidR="0051202D" w:rsidRDefault="0051202D" w:rsidP="004D0980"/>
          <w:p w:rsidR="00057F2B" w:rsidRDefault="00057F2B" w:rsidP="004D0980"/>
          <w:p w:rsidR="0009253B" w:rsidRPr="0009253B" w:rsidRDefault="009812C1" w:rsidP="004D0980">
            <w:r>
              <w:t xml:space="preserve">Personal </w:t>
            </w:r>
            <w:r w:rsidR="006A40D3">
              <w:t>reading</w:t>
            </w:r>
            <w:r>
              <w:t xml:space="preserve"> and watching audio and video podcasts; i</w:t>
            </w:r>
            <w:r w:rsidRPr="0009253B">
              <w:t>nformal conversations</w:t>
            </w:r>
          </w:p>
          <w:p w:rsidR="0009253B" w:rsidRPr="00496CDE" w:rsidRDefault="0009253B" w:rsidP="004D0980"/>
          <w:p w:rsidR="000B318B" w:rsidRPr="0009253B" w:rsidRDefault="00467B02" w:rsidP="000B318B">
            <w:proofErr w:type="spellStart"/>
            <w:r>
              <w:t>Transmissive</w:t>
            </w:r>
            <w:proofErr w:type="spellEnd"/>
            <w:r>
              <w:t xml:space="preserve"> presentation of material</w:t>
            </w:r>
            <w:r w:rsidR="000B318B" w:rsidRPr="0009253B">
              <w:t xml:space="preserve"> </w:t>
            </w:r>
          </w:p>
          <w:p w:rsidR="000B318B" w:rsidRPr="00D67C81" w:rsidRDefault="000B318B" w:rsidP="004D0980">
            <w:pPr>
              <w:rPr>
                <w:sz w:val="26"/>
                <w:szCs w:val="26"/>
              </w:rPr>
            </w:pPr>
          </w:p>
          <w:p w:rsidR="00D67C81" w:rsidRPr="00D67C81" w:rsidRDefault="00D67C81" w:rsidP="004D0980"/>
          <w:p w:rsidR="0009253B" w:rsidRPr="0009253B" w:rsidRDefault="00B30BA8" w:rsidP="004D0980">
            <w:r>
              <w:t>Passive d</w:t>
            </w:r>
            <w:r w:rsidR="0009253B" w:rsidRPr="0009253B">
              <w:t>isplay of material</w:t>
            </w:r>
          </w:p>
          <w:p w:rsidR="0051202D" w:rsidRDefault="0051202D" w:rsidP="004D0980"/>
          <w:p w:rsidR="000B318B" w:rsidRDefault="000B318B" w:rsidP="004D0980"/>
          <w:p w:rsidR="0009253B" w:rsidRDefault="004668D7" w:rsidP="004D0980">
            <w:r>
              <w:t>Faculty</w:t>
            </w:r>
            <w:r w:rsidR="00101E07">
              <w:t>-</w:t>
            </w:r>
            <w:r>
              <w:t>initiated g</w:t>
            </w:r>
            <w:r w:rsidR="00101E07">
              <w:t>roup inquiries</w:t>
            </w:r>
          </w:p>
          <w:p w:rsidR="00E56D61" w:rsidRDefault="00E56D61" w:rsidP="004D0980"/>
          <w:p w:rsidR="004668D7" w:rsidRDefault="004668D7" w:rsidP="004D0980"/>
          <w:p w:rsidR="00D67C81" w:rsidRDefault="00D67C81" w:rsidP="004D0980"/>
          <w:p w:rsidR="00961CDB" w:rsidRDefault="004668D7" w:rsidP="004D0980">
            <w:r>
              <w:t>Formal tutorials;</w:t>
            </w:r>
            <w:r w:rsidRPr="0009253B">
              <w:t xml:space="preserve"> </w:t>
            </w:r>
            <w:r>
              <w:t>faculty</w:t>
            </w:r>
            <w:r w:rsidR="00015A5F">
              <w:t>-</w:t>
            </w:r>
            <w:r>
              <w:t xml:space="preserve">led </w:t>
            </w:r>
            <w:r>
              <w:lastRenderedPageBreak/>
              <w:t>feedback</w:t>
            </w:r>
          </w:p>
          <w:p w:rsidR="000B318B" w:rsidRDefault="000B318B" w:rsidP="004D0980"/>
          <w:p w:rsidR="004668D7" w:rsidRDefault="004668D7" w:rsidP="004D0980">
            <w:r>
              <w:t>Re</w:t>
            </w:r>
            <w:r w:rsidR="00015A5F">
              <w:t>vision</w:t>
            </w:r>
            <w:r>
              <w:t xml:space="preserve"> of faculty</w:t>
            </w:r>
            <w:r w:rsidR="00015A5F">
              <w:t>-</w:t>
            </w:r>
            <w:r>
              <w:t>delivered material by PAL leader</w:t>
            </w:r>
          </w:p>
          <w:p w:rsidR="004668D7" w:rsidRDefault="004668D7" w:rsidP="004D0980"/>
          <w:p w:rsidR="001F7727" w:rsidRDefault="001F7727" w:rsidP="006A0141"/>
          <w:p w:rsidR="006A0141" w:rsidRPr="0009253B" w:rsidRDefault="006A0141" w:rsidP="006A0141">
            <w:r>
              <w:t>Personal reading and watching audio and video podcasts; i</w:t>
            </w:r>
            <w:r w:rsidRPr="0009253B">
              <w:t>nformal conversations</w:t>
            </w:r>
            <w:r>
              <w:t xml:space="preserve"> </w:t>
            </w:r>
          </w:p>
          <w:p w:rsidR="00E56D61" w:rsidRPr="0009253B" w:rsidRDefault="00E56D61" w:rsidP="004D0980"/>
        </w:tc>
        <w:tc>
          <w:tcPr>
            <w:tcW w:w="3260" w:type="dxa"/>
          </w:tcPr>
          <w:p w:rsidR="00D73054" w:rsidRDefault="00D73054" w:rsidP="004D0980">
            <w:pPr>
              <w:ind w:left="360"/>
              <w:rPr>
                <w:sz w:val="12"/>
                <w:szCs w:val="12"/>
              </w:rPr>
            </w:pPr>
          </w:p>
          <w:p w:rsidR="00B57087" w:rsidRPr="00FC68C4" w:rsidRDefault="00B57087" w:rsidP="004D0980">
            <w:pPr>
              <w:rPr>
                <w:i/>
              </w:rPr>
            </w:pPr>
          </w:p>
          <w:p w:rsidR="00543FBD" w:rsidRDefault="00944262" w:rsidP="004D0980">
            <w:r>
              <w:t>Flipped classroom - s</w:t>
            </w:r>
            <w:r w:rsidR="00334A8C">
              <w:t>tudent</w:t>
            </w:r>
            <w:r w:rsidR="0093325C">
              <w:t xml:space="preserve">-led </w:t>
            </w:r>
            <w:r w:rsidR="00781928">
              <w:t xml:space="preserve">break-out </w:t>
            </w:r>
            <w:r w:rsidR="0093325C">
              <w:t>discussion</w:t>
            </w:r>
            <w:r>
              <w:t>/</w:t>
            </w:r>
            <w:r w:rsidR="00276B7D">
              <w:t>critique</w:t>
            </w:r>
            <w:r w:rsidR="005A74BE">
              <w:t xml:space="preserve">; use of collaborative </w:t>
            </w:r>
            <w:r w:rsidR="0053621C">
              <w:t>technology</w:t>
            </w:r>
            <w:r w:rsidR="005A74BE">
              <w:t xml:space="preserve"> (</w:t>
            </w:r>
            <w:r w:rsidR="0053621C">
              <w:t xml:space="preserve">e.g. </w:t>
            </w:r>
            <w:r w:rsidR="005A74BE">
              <w:t>clickers</w:t>
            </w:r>
            <w:r w:rsidR="009812C1">
              <w:t>, smart devices</w:t>
            </w:r>
            <w:r w:rsidR="005A74BE">
              <w:t>)</w:t>
            </w:r>
          </w:p>
          <w:p w:rsidR="00B57087" w:rsidRDefault="00B57087" w:rsidP="004D0980"/>
          <w:p w:rsidR="0071180E" w:rsidRDefault="0071180E" w:rsidP="004D0980">
            <w:r>
              <w:t>Student-led</w:t>
            </w:r>
            <w:r w:rsidR="00482E08">
              <w:t>,</w:t>
            </w:r>
            <w:r>
              <w:t xml:space="preserve"> </w:t>
            </w:r>
            <w:r w:rsidR="00482E08">
              <w:t xml:space="preserve">faculty-facilitated </w:t>
            </w:r>
            <w:r>
              <w:t xml:space="preserve">collaborative </w:t>
            </w:r>
            <w:r w:rsidR="004C6BBA">
              <w:t>debate</w:t>
            </w:r>
            <w:r>
              <w:t xml:space="preserve"> and critique</w:t>
            </w:r>
            <w:r w:rsidR="00781928">
              <w:t xml:space="preserve">; </w:t>
            </w:r>
            <w:r w:rsidR="003E4FE5">
              <w:t xml:space="preserve">group </w:t>
            </w:r>
            <w:r w:rsidR="00004129">
              <w:t xml:space="preserve">role play and other </w:t>
            </w:r>
            <w:r w:rsidR="00781928">
              <w:t>experiential learning</w:t>
            </w:r>
          </w:p>
          <w:p w:rsidR="00B57087" w:rsidRDefault="00B57087" w:rsidP="004D0980"/>
          <w:p w:rsidR="009E5572" w:rsidRDefault="009E5572" w:rsidP="004D0980">
            <w:r>
              <w:t>Student</w:t>
            </w:r>
            <w:r w:rsidR="003E4FE5">
              <w:t>-directed/informed experiments</w:t>
            </w:r>
            <w:r w:rsidR="00721F4E">
              <w:t xml:space="preserve"> and </w:t>
            </w:r>
            <w:r w:rsidR="003E4FE5">
              <w:t xml:space="preserve">small group </w:t>
            </w:r>
            <w:r w:rsidR="00721F4E">
              <w:t>exploration</w:t>
            </w:r>
          </w:p>
          <w:p w:rsidR="00C52FF4" w:rsidRDefault="00C52FF4" w:rsidP="004D0980"/>
          <w:p w:rsidR="00C52FF4" w:rsidRDefault="00C06447" w:rsidP="004D0980">
            <w:r>
              <w:t>Collaborative</w:t>
            </w:r>
            <w:r w:rsidR="00467B02">
              <w:t>,</w:t>
            </w:r>
            <w:r>
              <w:t xml:space="preserve"> </w:t>
            </w:r>
            <w:r w:rsidR="00467B02">
              <w:t xml:space="preserve">dialogic </w:t>
            </w:r>
            <w:r>
              <w:t>meaning-making</w:t>
            </w:r>
          </w:p>
          <w:p w:rsidR="00C52FF4" w:rsidRDefault="00C52FF4" w:rsidP="004D0980"/>
          <w:p w:rsidR="00C52FF4" w:rsidRDefault="00C52FF4" w:rsidP="004D0980">
            <w:r>
              <w:t>Students</w:t>
            </w:r>
            <w:r w:rsidR="00467B02">
              <w:t>,</w:t>
            </w:r>
            <w:r>
              <w:t xml:space="preserve"> guided </w:t>
            </w:r>
            <w:r w:rsidR="002F4B0D">
              <w:t>by faculty</w:t>
            </w:r>
            <w:r w:rsidR="00467B02">
              <w:t>,</w:t>
            </w:r>
            <w:r w:rsidR="002F4B0D">
              <w:t xml:space="preserve"> </w:t>
            </w:r>
            <w:r w:rsidR="00057F2B">
              <w:t>generate</w:t>
            </w:r>
            <w:r>
              <w:t xml:space="preserve"> </w:t>
            </w:r>
            <w:r w:rsidR="00CC46BF">
              <w:t xml:space="preserve">new </w:t>
            </w:r>
            <w:r>
              <w:t>knowledge</w:t>
            </w:r>
            <w:r w:rsidR="00057F2B">
              <w:t xml:space="preserve"> via research (</w:t>
            </w:r>
            <w:r w:rsidR="00467B02">
              <w:t>using</w:t>
            </w:r>
            <w:r w:rsidR="00C661F3">
              <w:t xml:space="preserve"> relevant</w:t>
            </w:r>
            <w:r w:rsidR="00057F2B">
              <w:t xml:space="preserve"> technology)</w:t>
            </w:r>
            <w:r w:rsidR="00722125">
              <w:t>; student field presentations</w:t>
            </w:r>
            <w:r w:rsidR="00B2234F">
              <w:t>/</w:t>
            </w:r>
            <w:r w:rsidR="00475B56">
              <w:t>interpretations</w:t>
            </w:r>
          </w:p>
          <w:p w:rsidR="002F4B0D" w:rsidRDefault="002F4B0D" w:rsidP="004D0980"/>
          <w:p w:rsidR="00C52FF4" w:rsidRDefault="00763D6C" w:rsidP="004D0980">
            <w:r>
              <w:t>Faculty</w:t>
            </w:r>
            <w:r w:rsidR="00CB01B8">
              <w:t>-</w:t>
            </w:r>
            <w:r>
              <w:t>g</w:t>
            </w:r>
            <w:r w:rsidR="00C52FF4">
              <w:t xml:space="preserve">uided undergraduate </w:t>
            </w:r>
            <w:r w:rsidR="00467B02">
              <w:t xml:space="preserve">participation, </w:t>
            </w:r>
            <w:r w:rsidR="00C52FF4">
              <w:t>inquiry</w:t>
            </w:r>
            <w:r w:rsidR="00467B02">
              <w:t xml:space="preserve"> and critique</w:t>
            </w:r>
          </w:p>
          <w:p w:rsidR="00057F2B" w:rsidRDefault="00057F2B" w:rsidP="004D0980"/>
          <w:p w:rsidR="00D94537" w:rsidRDefault="00D94537" w:rsidP="004D0980"/>
          <w:p w:rsidR="001B630B" w:rsidRDefault="006A40D3" w:rsidP="004D0980">
            <w:r>
              <w:t>Individual and small-group</w:t>
            </w:r>
            <w:r w:rsidR="00862D3C">
              <w:t xml:space="preserve"> </w:t>
            </w:r>
            <w:r w:rsidR="00A03E19">
              <w:t xml:space="preserve">sharing and </w:t>
            </w:r>
            <w:r w:rsidR="00862D3C">
              <w:t>reflection</w:t>
            </w:r>
            <w:r w:rsidR="00242362">
              <w:t xml:space="preserve">; </w:t>
            </w:r>
            <w:r w:rsidR="00467B02">
              <w:t xml:space="preserve">group </w:t>
            </w:r>
            <w:r w:rsidR="00242362">
              <w:t>learning via smart devices</w:t>
            </w:r>
          </w:p>
          <w:p w:rsidR="002A2C14" w:rsidRDefault="002A2C14" w:rsidP="004D0980"/>
          <w:p w:rsidR="002A2C14" w:rsidRDefault="002A2C14" w:rsidP="004D0980">
            <w:r>
              <w:t>‘Think stops’ for peer sharing</w:t>
            </w:r>
            <w:r w:rsidR="00B2234F">
              <w:t>/</w:t>
            </w:r>
            <w:r w:rsidR="00242362">
              <w:t>group learning face-to-face and via smart devices</w:t>
            </w:r>
          </w:p>
          <w:p w:rsidR="001B630B" w:rsidRDefault="001B630B" w:rsidP="004D0980"/>
          <w:p w:rsidR="001B630B" w:rsidRDefault="006A40D3" w:rsidP="004D0980">
            <w:r>
              <w:t>F</w:t>
            </w:r>
            <w:r w:rsidR="000B318B">
              <w:t>aculty</w:t>
            </w:r>
            <w:r>
              <w:t>-student-employer</w:t>
            </w:r>
            <w:r w:rsidR="004668D7">
              <w:t xml:space="preserve"> multi-way</w:t>
            </w:r>
            <w:r w:rsidR="000B318B">
              <w:t xml:space="preserve"> dialogic interaction</w:t>
            </w:r>
            <w:r w:rsidR="00467B02">
              <w:t xml:space="preserve"> and critical response</w:t>
            </w:r>
            <w:r w:rsidR="00B2234F">
              <w:t>/</w:t>
            </w:r>
            <w:r w:rsidR="00D67C81">
              <w:t>peer regulation</w:t>
            </w:r>
          </w:p>
          <w:p w:rsidR="004668D7" w:rsidRPr="00B30BA8" w:rsidRDefault="004668D7" w:rsidP="004D0980">
            <w:pPr>
              <w:rPr>
                <w:sz w:val="26"/>
                <w:szCs w:val="26"/>
              </w:rPr>
            </w:pPr>
          </w:p>
          <w:p w:rsidR="004668D7" w:rsidRDefault="00101E07" w:rsidP="004D0980">
            <w:r>
              <w:t>I</w:t>
            </w:r>
            <w:r w:rsidR="004668D7">
              <w:t>nteracti</w:t>
            </w:r>
            <w:r w:rsidR="00B2234F">
              <w:t>ve addition/amendments/</w:t>
            </w:r>
            <w:r>
              <w:t>critique</w:t>
            </w:r>
          </w:p>
          <w:p w:rsidR="001B630B" w:rsidRPr="00B30BA8" w:rsidRDefault="001B630B" w:rsidP="004D0980">
            <w:pPr>
              <w:rPr>
                <w:sz w:val="24"/>
                <w:szCs w:val="24"/>
              </w:rPr>
            </w:pPr>
          </w:p>
          <w:p w:rsidR="001B630B" w:rsidRDefault="004668D7" w:rsidP="004D0980">
            <w:r>
              <w:t xml:space="preserve">Student-led </w:t>
            </w:r>
            <w:r w:rsidR="00101E07">
              <w:t xml:space="preserve">problem-solving via </w:t>
            </w:r>
            <w:r w:rsidR="00D2671C">
              <w:t>critical dialogue</w:t>
            </w:r>
          </w:p>
          <w:p w:rsidR="001B630B" w:rsidRDefault="001B630B" w:rsidP="004D0980"/>
          <w:p w:rsidR="00D67C81" w:rsidRDefault="00D67C81" w:rsidP="004668D7"/>
          <w:p w:rsidR="004668D7" w:rsidRDefault="00101E07" w:rsidP="004668D7">
            <w:r>
              <w:t>F</w:t>
            </w:r>
            <w:r w:rsidR="004668D7" w:rsidRPr="0009253B">
              <w:t>ormative discussions</w:t>
            </w:r>
            <w:r w:rsidR="006B0F8D">
              <w:t xml:space="preserve"> between </w:t>
            </w:r>
            <w:r w:rsidR="006B0F8D">
              <w:lastRenderedPageBreak/>
              <w:t>faculty and students</w:t>
            </w:r>
          </w:p>
          <w:p w:rsidR="004668D7" w:rsidRDefault="004668D7" w:rsidP="004668D7"/>
          <w:p w:rsidR="001B630B" w:rsidRDefault="004668D7" w:rsidP="004668D7">
            <w:r>
              <w:t>Student-led participative inquiry and shared meaning</w:t>
            </w:r>
            <w:r w:rsidR="001F7727">
              <w:t>- and identity</w:t>
            </w:r>
            <w:r>
              <w:t>-making</w:t>
            </w:r>
            <w:r w:rsidRPr="0009253B">
              <w:t xml:space="preserve"> </w:t>
            </w:r>
          </w:p>
          <w:p w:rsidR="006A0141" w:rsidRDefault="006A0141" w:rsidP="004668D7"/>
          <w:p w:rsidR="006A0141" w:rsidRDefault="006A0141" w:rsidP="006A0141">
            <w:r>
              <w:t>‘Think stops’ for peer sharing</w:t>
            </w:r>
            <w:r w:rsidR="00015A5F">
              <w:t xml:space="preserve">; </w:t>
            </w:r>
            <w:r>
              <w:t xml:space="preserve"> </w:t>
            </w:r>
            <w:r w:rsidR="00015A5F">
              <w:t xml:space="preserve">small group exploration and discovery </w:t>
            </w:r>
            <w:r>
              <w:t xml:space="preserve"> </w:t>
            </w:r>
          </w:p>
          <w:p w:rsidR="006A0141" w:rsidRPr="00543FBD" w:rsidRDefault="006A0141" w:rsidP="004668D7"/>
        </w:tc>
      </w:tr>
      <w:tr w:rsidR="0053621C" w:rsidRPr="00A934BF" w:rsidTr="00B57087">
        <w:tc>
          <w:tcPr>
            <w:tcW w:w="4111" w:type="dxa"/>
          </w:tcPr>
          <w:p w:rsidR="0053621C" w:rsidRDefault="0053621C" w:rsidP="0009253B">
            <w:pPr>
              <w:ind w:left="360"/>
              <w:rPr>
                <w:sz w:val="12"/>
                <w:szCs w:val="12"/>
              </w:rPr>
            </w:pPr>
          </w:p>
          <w:p w:rsidR="0053621C" w:rsidRPr="0009253B" w:rsidRDefault="0053621C" w:rsidP="004C6BBA">
            <w:pPr>
              <w:rPr>
                <w:i/>
              </w:rPr>
            </w:pPr>
            <w:r w:rsidRPr="0009253B">
              <w:rPr>
                <w:i/>
              </w:rPr>
              <w:t>Non-Euclidean space</w:t>
            </w:r>
          </w:p>
          <w:p w:rsidR="00F319D4" w:rsidRDefault="0053621C" w:rsidP="0053621C">
            <w:pPr>
              <w:pStyle w:val="ListParagraph"/>
              <w:numPr>
                <w:ilvl w:val="0"/>
                <w:numId w:val="9"/>
              </w:numPr>
              <w:ind w:left="284" w:hanging="284"/>
            </w:pPr>
            <w:r w:rsidRPr="0009253B">
              <w:t>Virtual Learning Environments: synchronous (</w:t>
            </w:r>
            <w:proofErr w:type="spellStart"/>
            <w:r w:rsidRPr="0009253B">
              <w:t>chatrooms</w:t>
            </w:r>
            <w:proofErr w:type="spellEnd"/>
            <w:r w:rsidRPr="0009253B">
              <w:t>, virtual worlds) or asynchronous (discussi</w:t>
            </w:r>
            <w:r w:rsidR="00015A5F">
              <w:t>on boards, blogs, wikis, emails)</w:t>
            </w:r>
            <w:r w:rsidRPr="0009253B">
              <w:t xml:space="preserve"> </w:t>
            </w:r>
          </w:p>
          <w:p w:rsidR="00F319D4" w:rsidRDefault="00F319D4" w:rsidP="00F319D4"/>
          <w:p w:rsidR="00F319D4" w:rsidRDefault="00F319D4" w:rsidP="00F319D4"/>
          <w:p w:rsidR="0053621C" w:rsidRDefault="00F319D4" w:rsidP="0053621C">
            <w:pPr>
              <w:pStyle w:val="ListParagraph"/>
              <w:numPr>
                <w:ilvl w:val="0"/>
                <w:numId w:val="9"/>
              </w:numPr>
              <w:ind w:left="284" w:hanging="284"/>
            </w:pPr>
            <w:r>
              <w:t>Online undergraduate research journals</w:t>
            </w:r>
          </w:p>
          <w:p w:rsidR="0053621C" w:rsidRDefault="0053621C" w:rsidP="0053621C">
            <w:pPr>
              <w:pStyle w:val="ListParagraph"/>
              <w:ind w:left="284"/>
            </w:pPr>
          </w:p>
          <w:p w:rsidR="005535E7" w:rsidRPr="0009253B" w:rsidRDefault="005535E7" w:rsidP="0053621C">
            <w:pPr>
              <w:pStyle w:val="ListParagraph"/>
              <w:ind w:left="284"/>
            </w:pPr>
          </w:p>
          <w:p w:rsidR="0053621C" w:rsidRDefault="00015A5F" w:rsidP="0053621C">
            <w:pPr>
              <w:pStyle w:val="ListParagraph"/>
              <w:numPr>
                <w:ilvl w:val="0"/>
                <w:numId w:val="9"/>
              </w:numPr>
              <w:ind w:left="284" w:hanging="284"/>
            </w:pPr>
            <w:r>
              <w:t>Social media</w:t>
            </w:r>
            <w:r w:rsidR="0053621C" w:rsidRPr="0009253B">
              <w:t xml:space="preserve"> </w:t>
            </w:r>
            <w:r>
              <w:t>(</w:t>
            </w:r>
            <w:r w:rsidR="0053621C" w:rsidRPr="0009253B">
              <w:t xml:space="preserve">e.g. Twitter, </w:t>
            </w:r>
            <w:proofErr w:type="spellStart"/>
            <w:r w:rsidR="0053621C" w:rsidRPr="0009253B">
              <w:t>Facebook</w:t>
            </w:r>
            <w:proofErr w:type="spellEnd"/>
            <w:r w:rsidR="0053621C" w:rsidRPr="0009253B">
              <w:t xml:space="preserve">, </w:t>
            </w:r>
            <w:proofErr w:type="spellStart"/>
            <w:r w:rsidR="0053621C" w:rsidRPr="0009253B">
              <w:t>Instagram</w:t>
            </w:r>
            <w:proofErr w:type="spellEnd"/>
            <w:r>
              <w:t>)</w:t>
            </w:r>
          </w:p>
          <w:p w:rsidR="0053621C" w:rsidRPr="00BC7906" w:rsidRDefault="00BC7906" w:rsidP="0053621C">
            <w:pPr>
              <w:rPr>
                <w:b/>
              </w:rPr>
            </w:pPr>
            <w:r>
              <w:t xml:space="preserve">     </w:t>
            </w:r>
            <w:r w:rsidRPr="00BC7906">
              <w:rPr>
                <w:b/>
              </w:rPr>
              <w:t xml:space="preserve">[Case study 3]  </w:t>
            </w:r>
          </w:p>
          <w:p w:rsidR="005535E7" w:rsidRPr="0009253B" w:rsidRDefault="005535E7" w:rsidP="0053621C"/>
          <w:p w:rsidR="0053621C" w:rsidRPr="0009253B" w:rsidRDefault="008C6068" w:rsidP="0053621C">
            <w:pPr>
              <w:pStyle w:val="ListParagraph"/>
              <w:numPr>
                <w:ilvl w:val="0"/>
                <w:numId w:val="9"/>
              </w:numPr>
              <w:ind w:left="284" w:hanging="284"/>
            </w:pPr>
            <w:r>
              <w:t>Personal</w:t>
            </w:r>
            <w:r w:rsidR="0053621C" w:rsidRPr="0009253B">
              <w:t xml:space="preserve"> (head) space</w:t>
            </w:r>
          </w:p>
          <w:p w:rsidR="0053621C" w:rsidRPr="0009253B" w:rsidRDefault="0053621C" w:rsidP="00173E22">
            <w:pPr>
              <w:rPr>
                <w:sz w:val="12"/>
                <w:szCs w:val="12"/>
              </w:rPr>
            </w:pPr>
          </w:p>
        </w:tc>
        <w:tc>
          <w:tcPr>
            <w:tcW w:w="3119" w:type="dxa"/>
          </w:tcPr>
          <w:p w:rsidR="0053621C" w:rsidRDefault="0053621C" w:rsidP="0009253B">
            <w:pPr>
              <w:ind w:left="360"/>
              <w:rPr>
                <w:sz w:val="12"/>
                <w:szCs w:val="12"/>
              </w:rPr>
            </w:pPr>
          </w:p>
          <w:p w:rsidR="004C6BBA" w:rsidRDefault="004C6BBA" w:rsidP="004C6BBA"/>
          <w:p w:rsidR="004C6BBA" w:rsidRDefault="00890B7A" w:rsidP="004C6BBA">
            <w:r>
              <w:t>Faculty c</w:t>
            </w:r>
            <w:r w:rsidR="004C6BBA">
              <w:t xml:space="preserve">ommunicating with </w:t>
            </w:r>
            <w:r w:rsidR="005535E7">
              <w:t xml:space="preserve">individual </w:t>
            </w:r>
            <w:r>
              <w:t>students and student groups</w:t>
            </w:r>
            <w:r w:rsidR="001C265D">
              <w:t>; resource repositories</w:t>
            </w:r>
          </w:p>
          <w:p w:rsidR="001C265D" w:rsidRDefault="001C265D" w:rsidP="004C6BBA"/>
          <w:p w:rsidR="001C265D" w:rsidRDefault="001C265D" w:rsidP="004C6BBA"/>
          <w:p w:rsidR="00F319D4" w:rsidRDefault="00F319D4" w:rsidP="004C6BBA"/>
          <w:p w:rsidR="005535E7" w:rsidRDefault="00514791" w:rsidP="004C6BBA">
            <w:r>
              <w:t>Student r</w:t>
            </w:r>
            <w:r w:rsidR="00F319D4">
              <w:t>eading and authorship</w:t>
            </w:r>
          </w:p>
          <w:p w:rsidR="00F319D4" w:rsidRDefault="00F319D4" w:rsidP="004C6BBA"/>
          <w:p w:rsidR="00F319D4" w:rsidRDefault="00F319D4" w:rsidP="004C6BBA"/>
          <w:p w:rsidR="001C265D" w:rsidRDefault="001C265D" w:rsidP="004C6BBA">
            <w:r>
              <w:t>Faculty communicating with students and student groups</w:t>
            </w:r>
          </w:p>
          <w:p w:rsidR="001C265D" w:rsidRDefault="001C265D" w:rsidP="004C6BBA"/>
          <w:p w:rsidR="000B318B" w:rsidRDefault="000B318B" w:rsidP="004C6BBA"/>
          <w:p w:rsidR="00CE368C" w:rsidRPr="004C6BBA" w:rsidRDefault="00CE368C" w:rsidP="004C6BBA">
            <w:r>
              <w:t>Thinking</w:t>
            </w:r>
            <w:r w:rsidR="00A40EC3">
              <w:t xml:space="preserve"> within comfort zone</w:t>
            </w:r>
          </w:p>
        </w:tc>
        <w:tc>
          <w:tcPr>
            <w:tcW w:w="3260" w:type="dxa"/>
          </w:tcPr>
          <w:p w:rsidR="0053621C" w:rsidRDefault="0053621C" w:rsidP="0009253B">
            <w:pPr>
              <w:ind w:left="360"/>
              <w:rPr>
                <w:sz w:val="12"/>
                <w:szCs w:val="12"/>
              </w:rPr>
            </w:pPr>
          </w:p>
          <w:p w:rsidR="004C6BBA" w:rsidRDefault="004C6BBA" w:rsidP="004C6BBA">
            <w:pPr>
              <w:ind w:left="34"/>
            </w:pPr>
          </w:p>
          <w:p w:rsidR="004C6BBA" w:rsidRDefault="00890B7A" w:rsidP="004C6BBA">
            <w:pPr>
              <w:ind w:left="34"/>
            </w:pPr>
            <w:r>
              <w:t>Peer production of knowledge</w:t>
            </w:r>
            <w:r w:rsidR="001C265D">
              <w:t>, resources and</w:t>
            </w:r>
            <w:r>
              <w:t xml:space="preserve"> meaning; peer question</w:t>
            </w:r>
            <w:r w:rsidR="00015A5F">
              <w:t>in</w:t>
            </w:r>
            <w:r>
              <w:t>g and answering</w:t>
            </w:r>
            <w:r w:rsidR="00440B2A">
              <w:t xml:space="preserve"> in cl</w:t>
            </w:r>
            <w:r w:rsidR="001C265D">
              <w:t>a</w:t>
            </w:r>
            <w:r w:rsidR="00B2234F">
              <w:t>ss/</w:t>
            </w:r>
            <w:r w:rsidR="00440B2A">
              <w:t>field</w:t>
            </w:r>
            <w:r w:rsidR="00B2234F">
              <w:t>/</w:t>
            </w:r>
            <w:r w:rsidR="005535E7">
              <w:t>immersive environment</w:t>
            </w:r>
            <w:r w:rsidR="00D94537">
              <w:t>; peer assessment</w:t>
            </w:r>
            <w:r w:rsidR="004C6BBA">
              <w:t xml:space="preserve"> </w:t>
            </w:r>
          </w:p>
          <w:p w:rsidR="005535E7" w:rsidRDefault="005535E7" w:rsidP="005535E7"/>
          <w:p w:rsidR="00F319D4" w:rsidRDefault="00514791" w:rsidP="005535E7">
            <w:r>
              <w:t>Student video reflections on research, reflective blogs</w:t>
            </w:r>
          </w:p>
          <w:p w:rsidR="00F319D4" w:rsidRDefault="00F319D4" w:rsidP="005535E7"/>
          <w:p w:rsidR="00C63DD4" w:rsidRDefault="00C63DD4" w:rsidP="005535E7">
            <w:r>
              <w:t xml:space="preserve">Two way </w:t>
            </w:r>
            <w:r w:rsidR="00DC3D27">
              <w:t xml:space="preserve">iterative </w:t>
            </w:r>
            <w:r w:rsidR="00D7567C">
              <w:t xml:space="preserve">developmental </w:t>
            </w:r>
            <w:r w:rsidR="00F264E5">
              <w:t>dialogue</w:t>
            </w:r>
            <w:r>
              <w:t xml:space="preserve"> between faculty</w:t>
            </w:r>
            <w:r w:rsidR="00DC3D27">
              <w:t>-</w:t>
            </w:r>
            <w:r>
              <w:t>students and students-students</w:t>
            </w:r>
          </w:p>
          <w:p w:rsidR="00CE368C" w:rsidRDefault="00CE368C" w:rsidP="005535E7"/>
          <w:p w:rsidR="0053621C" w:rsidRPr="00CE368C" w:rsidRDefault="00A40EC3" w:rsidP="0053621C">
            <w:r>
              <w:t>Thinking ‘outside of the box’</w:t>
            </w:r>
          </w:p>
        </w:tc>
      </w:tr>
    </w:tbl>
    <w:p w:rsidR="005B3176" w:rsidRDefault="0053214D" w:rsidP="005B3176">
      <w:pPr>
        <w:spacing w:after="0" w:line="360" w:lineRule="auto"/>
      </w:pPr>
      <w:r>
        <w:t xml:space="preserve">Data collated from participants of a 2014 INLT workshop (n=30) and </w:t>
      </w:r>
      <w:r w:rsidR="00EF72F0">
        <w:t xml:space="preserve">Brown &amp; Lippincott 2003; </w:t>
      </w:r>
      <w:proofErr w:type="spellStart"/>
      <w:r w:rsidR="001E7C15">
        <w:t>Oblinger</w:t>
      </w:r>
      <w:proofErr w:type="spellEnd"/>
      <w:r w:rsidR="001E7C15">
        <w:t xml:space="preserve">, 2005; </w:t>
      </w:r>
      <w:r w:rsidR="009A30A6" w:rsidRPr="00A03465">
        <w:rPr>
          <w:rFonts w:ascii="Calibri" w:hAnsi="Calibri"/>
        </w:rPr>
        <w:t xml:space="preserve">Temple &amp; </w:t>
      </w:r>
      <w:proofErr w:type="spellStart"/>
      <w:r w:rsidR="009A30A6" w:rsidRPr="00A03465">
        <w:rPr>
          <w:rFonts w:ascii="Calibri" w:hAnsi="Calibri"/>
        </w:rPr>
        <w:t>Fillippakou</w:t>
      </w:r>
      <w:proofErr w:type="spellEnd"/>
      <w:r w:rsidR="009A30A6" w:rsidRPr="00A03465">
        <w:rPr>
          <w:rFonts w:ascii="Calibri" w:hAnsi="Calibri"/>
        </w:rPr>
        <w:t>, 2007</w:t>
      </w:r>
      <w:r w:rsidR="009A30A6">
        <w:rPr>
          <w:rFonts w:ascii="Calibri" w:hAnsi="Calibri"/>
        </w:rPr>
        <w:t xml:space="preserve">; </w:t>
      </w:r>
      <w:proofErr w:type="spellStart"/>
      <w:r w:rsidR="001E7C15">
        <w:t>Savin</w:t>
      </w:r>
      <w:proofErr w:type="spellEnd"/>
      <w:r w:rsidR="001E7C15">
        <w:t>-Baden, 2008</w:t>
      </w:r>
      <w:r w:rsidR="007610A1">
        <w:t>;</w:t>
      </w:r>
      <w:r w:rsidR="007610A1" w:rsidRPr="007610A1">
        <w:rPr>
          <w:rFonts w:ascii="Calibri" w:hAnsi="Calibri"/>
        </w:rPr>
        <w:t xml:space="preserve"> </w:t>
      </w:r>
      <w:r w:rsidR="007610A1" w:rsidRPr="00A03465">
        <w:rPr>
          <w:rFonts w:ascii="Calibri" w:hAnsi="Calibri"/>
        </w:rPr>
        <w:t>Brooks et al., 2012</w:t>
      </w:r>
    </w:p>
    <w:p w:rsidR="00274D14" w:rsidRDefault="00274D14">
      <w:pPr>
        <w:rPr>
          <w:rFonts w:asciiTheme="majorHAnsi" w:hAnsiTheme="majorHAnsi"/>
          <w:u w:val="single"/>
        </w:rPr>
      </w:pPr>
      <w:r>
        <w:rPr>
          <w:rFonts w:asciiTheme="majorHAnsi" w:hAnsiTheme="majorHAnsi"/>
          <w:u w:val="single"/>
        </w:rPr>
        <w:br w:type="page"/>
      </w:r>
    </w:p>
    <w:p w:rsidR="00ED010D" w:rsidRPr="00CF4323" w:rsidRDefault="00C5018F">
      <w:r>
        <w:rPr>
          <w:b/>
        </w:rPr>
        <w:lastRenderedPageBreak/>
        <w:t xml:space="preserve">       </w:t>
      </w:r>
      <w:r w:rsidR="00BA1787">
        <w:rPr>
          <w:b/>
        </w:rPr>
        <w:t xml:space="preserve">           </w:t>
      </w:r>
      <w:r>
        <w:rPr>
          <w:b/>
        </w:rPr>
        <w:t xml:space="preserve"> </w:t>
      </w:r>
      <w:r w:rsidR="008A2E70">
        <w:rPr>
          <w:b/>
        </w:rPr>
        <w:t>Table 2</w:t>
      </w:r>
      <w:r w:rsidR="00ED010D" w:rsidRPr="00CF4323">
        <w:rPr>
          <w:b/>
        </w:rPr>
        <w:t>:</w:t>
      </w:r>
      <w:r w:rsidR="00ED010D" w:rsidRPr="00CF4323">
        <w:t xml:space="preserve"> </w:t>
      </w:r>
      <w:r w:rsidR="0031356C">
        <w:t>S</w:t>
      </w:r>
      <w:r w:rsidR="00ED010D" w:rsidRPr="00CF4323">
        <w:t>tudent</w:t>
      </w:r>
      <w:r w:rsidR="0031356C">
        <w:t xml:space="preserve"> </w:t>
      </w:r>
      <w:r w:rsidR="00CE2805">
        <w:t xml:space="preserve">Environment </w:t>
      </w:r>
      <w:r w:rsidR="0031356C">
        <w:t>Research T</w:t>
      </w:r>
      <w:r w:rsidR="00DA1078" w:rsidRPr="00CF4323">
        <w:t>eams</w:t>
      </w:r>
      <w:r w:rsidR="00210FD2">
        <w:t xml:space="preserve"> (SE</w:t>
      </w:r>
      <w:r w:rsidR="0031356C">
        <w:t>RTS)</w:t>
      </w:r>
      <w:r w:rsidR="00BC5456">
        <w:t xml:space="preserve"> examined in case study 1</w:t>
      </w:r>
      <w:r w:rsidR="00ED010D" w:rsidRPr="00CF4323">
        <w:t xml:space="preserve"> </w:t>
      </w:r>
    </w:p>
    <w:tbl>
      <w:tblPr>
        <w:tblStyle w:val="TableGrid"/>
        <w:tblW w:w="6922" w:type="dxa"/>
        <w:jc w:val="center"/>
        <w:tblLook w:val="04A0"/>
      </w:tblPr>
      <w:tblGrid>
        <w:gridCol w:w="6922"/>
      </w:tblGrid>
      <w:tr w:rsidR="00F734F1" w:rsidRPr="00CF4323" w:rsidTr="00BA1787">
        <w:trPr>
          <w:jc w:val="center"/>
        </w:trPr>
        <w:tc>
          <w:tcPr>
            <w:tcW w:w="6922" w:type="dxa"/>
          </w:tcPr>
          <w:p w:rsidR="00F734F1" w:rsidRPr="00CF4323" w:rsidRDefault="00C5018F" w:rsidP="00C5018F">
            <w:pPr>
              <w:jc w:val="center"/>
              <w:rPr>
                <w:b/>
              </w:rPr>
            </w:pPr>
            <w:r>
              <w:rPr>
                <w:b/>
              </w:rPr>
              <w:t>Learning space, duration of project and team size</w:t>
            </w:r>
          </w:p>
        </w:tc>
      </w:tr>
      <w:tr w:rsidR="00F734F1" w:rsidRPr="00CF4323" w:rsidTr="00BA1787">
        <w:trPr>
          <w:jc w:val="center"/>
        </w:trPr>
        <w:tc>
          <w:tcPr>
            <w:tcW w:w="6922" w:type="dxa"/>
          </w:tcPr>
          <w:p w:rsidR="00F734F1" w:rsidRPr="00CF4323" w:rsidRDefault="00F734F1" w:rsidP="007E01C4">
            <w:pPr>
              <w:pStyle w:val="ListParagraph"/>
              <w:numPr>
                <w:ilvl w:val="0"/>
                <w:numId w:val="9"/>
              </w:numPr>
              <w:ind w:left="400" w:hanging="284"/>
            </w:pPr>
            <w:r w:rsidRPr="00CF4323">
              <w:t>Developing rapid survey techniques for Ecuadorian Forests (Ecuador)</w:t>
            </w:r>
          </w:p>
          <w:p w:rsidR="00F734F1" w:rsidRPr="003B5DAD" w:rsidRDefault="00F734F1" w:rsidP="007E01C4">
            <w:pPr>
              <w:ind w:left="400" w:hanging="284"/>
              <w:rPr>
                <w:sz w:val="18"/>
                <w:szCs w:val="18"/>
              </w:rPr>
            </w:pPr>
          </w:p>
          <w:p w:rsidR="00F734F1" w:rsidRDefault="00F734F1" w:rsidP="007E01C4">
            <w:pPr>
              <w:pStyle w:val="ListParagraph"/>
              <w:numPr>
                <w:ilvl w:val="0"/>
                <w:numId w:val="9"/>
              </w:numPr>
              <w:ind w:left="400" w:hanging="284"/>
            </w:pPr>
            <w:r w:rsidRPr="00CF4323">
              <w:t>Four weeks duration (summer 2012)</w:t>
            </w:r>
          </w:p>
          <w:p w:rsidR="00C5018F" w:rsidRPr="003B5DAD" w:rsidRDefault="00C5018F" w:rsidP="007E01C4">
            <w:pPr>
              <w:ind w:left="400" w:hanging="284"/>
              <w:rPr>
                <w:sz w:val="18"/>
                <w:szCs w:val="18"/>
              </w:rPr>
            </w:pPr>
          </w:p>
          <w:p w:rsidR="00F734F1" w:rsidRDefault="00F734F1" w:rsidP="007E01C4">
            <w:pPr>
              <w:pStyle w:val="ListParagraph"/>
              <w:numPr>
                <w:ilvl w:val="0"/>
                <w:numId w:val="9"/>
              </w:numPr>
              <w:ind w:left="400" w:hanging="284"/>
            </w:pPr>
            <w:r w:rsidRPr="00CF4323">
              <w:t>Eight students</w:t>
            </w:r>
          </w:p>
          <w:p w:rsidR="00A96448" w:rsidRPr="00A96448" w:rsidRDefault="00A96448" w:rsidP="00A96448">
            <w:pPr>
              <w:rPr>
                <w:sz w:val="6"/>
                <w:szCs w:val="6"/>
              </w:rPr>
            </w:pPr>
          </w:p>
        </w:tc>
      </w:tr>
      <w:tr w:rsidR="00F734F1" w:rsidRPr="00CF4323" w:rsidTr="00BA1787">
        <w:trPr>
          <w:jc w:val="center"/>
        </w:trPr>
        <w:tc>
          <w:tcPr>
            <w:tcW w:w="6922" w:type="dxa"/>
          </w:tcPr>
          <w:p w:rsidR="00F734F1" w:rsidRPr="00CF4323" w:rsidRDefault="00F734F1" w:rsidP="007E01C4">
            <w:pPr>
              <w:pStyle w:val="ListParagraph"/>
              <w:numPr>
                <w:ilvl w:val="0"/>
                <w:numId w:val="9"/>
              </w:numPr>
              <w:ind w:left="400" w:hanging="284"/>
            </w:pPr>
            <w:r w:rsidRPr="00CF4323">
              <w:t>The effect of ecotourism on wildlife using walking trails in the Peruvian Amazon (Peru)</w:t>
            </w:r>
          </w:p>
          <w:p w:rsidR="00F734F1" w:rsidRPr="003B5DAD" w:rsidRDefault="00F734F1" w:rsidP="007E01C4">
            <w:pPr>
              <w:ind w:left="400" w:hanging="284"/>
              <w:rPr>
                <w:sz w:val="18"/>
                <w:szCs w:val="18"/>
              </w:rPr>
            </w:pPr>
          </w:p>
          <w:p w:rsidR="00F734F1" w:rsidRPr="00CF4323" w:rsidRDefault="00F734F1" w:rsidP="007E01C4">
            <w:pPr>
              <w:pStyle w:val="ListParagraph"/>
              <w:numPr>
                <w:ilvl w:val="0"/>
                <w:numId w:val="9"/>
              </w:numPr>
              <w:ind w:left="400" w:hanging="284"/>
            </w:pPr>
            <w:r w:rsidRPr="00CF4323">
              <w:t>Four weeks duration (summer 2013)</w:t>
            </w:r>
          </w:p>
          <w:p w:rsidR="00F734F1" w:rsidRPr="003B5DAD" w:rsidRDefault="00F734F1" w:rsidP="007E01C4">
            <w:pPr>
              <w:ind w:left="400" w:hanging="284"/>
              <w:rPr>
                <w:sz w:val="18"/>
                <w:szCs w:val="18"/>
              </w:rPr>
            </w:pPr>
          </w:p>
          <w:p w:rsidR="00F734F1" w:rsidRDefault="00F734F1" w:rsidP="007E01C4">
            <w:pPr>
              <w:pStyle w:val="ListParagraph"/>
              <w:numPr>
                <w:ilvl w:val="0"/>
                <w:numId w:val="9"/>
              </w:numPr>
              <w:ind w:left="400" w:hanging="284"/>
            </w:pPr>
            <w:r w:rsidRPr="00CF4323">
              <w:t>Eight student</w:t>
            </w:r>
            <w:r w:rsidR="00594126">
              <w:t>s</w:t>
            </w:r>
          </w:p>
          <w:p w:rsidR="00A96448" w:rsidRPr="00A96448" w:rsidRDefault="00A96448" w:rsidP="00A96448">
            <w:pPr>
              <w:rPr>
                <w:sz w:val="6"/>
                <w:szCs w:val="6"/>
              </w:rPr>
            </w:pPr>
          </w:p>
        </w:tc>
      </w:tr>
      <w:tr w:rsidR="00F734F1" w:rsidRPr="00CF4323" w:rsidTr="00BA1787">
        <w:trPr>
          <w:jc w:val="center"/>
        </w:trPr>
        <w:tc>
          <w:tcPr>
            <w:tcW w:w="6922" w:type="dxa"/>
          </w:tcPr>
          <w:p w:rsidR="00F734F1" w:rsidRPr="00CF4323" w:rsidRDefault="00F734F1" w:rsidP="007E01C4">
            <w:pPr>
              <w:pStyle w:val="ListParagraph"/>
              <w:numPr>
                <w:ilvl w:val="0"/>
                <w:numId w:val="9"/>
              </w:numPr>
              <w:ind w:left="400" w:hanging="284"/>
            </w:pPr>
            <w:r w:rsidRPr="00CF4323">
              <w:t xml:space="preserve">The effect of introduced deer in the </w:t>
            </w:r>
            <w:proofErr w:type="spellStart"/>
            <w:r w:rsidRPr="00CF4323">
              <w:t>Picos</w:t>
            </w:r>
            <w:proofErr w:type="spellEnd"/>
            <w:r w:rsidRPr="00CF4323">
              <w:t xml:space="preserve"> de </w:t>
            </w:r>
            <w:proofErr w:type="spellStart"/>
            <w:r w:rsidRPr="00CF4323">
              <w:t>Europa</w:t>
            </w:r>
            <w:proofErr w:type="spellEnd"/>
            <w:r w:rsidRPr="00CF4323">
              <w:t xml:space="preserve"> National Park, Spain (</w:t>
            </w:r>
            <w:proofErr w:type="spellStart"/>
            <w:r w:rsidRPr="00CF4323">
              <w:t>Picos</w:t>
            </w:r>
            <w:proofErr w:type="spellEnd"/>
            <w:r w:rsidRPr="00CF4323">
              <w:t>)</w:t>
            </w:r>
          </w:p>
          <w:p w:rsidR="00F734F1" w:rsidRPr="003B5DAD" w:rsidRDefault="00F734F1" w:rsidP="007E01C4">
            <w:pPr>
              <w:ind w:left="400" w:hanging="284"/>
              <w:rPr>
                <w:sz w:val="18"/>
                <w:szCs w:val="18"/>
              </w:rPr>
            </w:pPr>
          </w:p>
          <w:p w:rsidR="00F734F1" w:rsidRDefault="00F734F1" w:rsidP="007E01C4">
            <w:pPr>
              <w:pStyle w:val="ListParagraph"/>
              <w:numPr>
                <w:ilvl w:val="0"/>
                <w:numId w:val="9"/>
              </w:numPr>
              <w:ind w:left="400" w:hanging="284"/>
            </w:pPr>
            <w:r w:rsidRPr="00CF4323">
              <w:t>Two weeks duration (summer 2014)</w:t>
            </w:r>
          </w:p>
          <w:p w:rsidR="00C5018F" w:rsidRPr="003B5DAD" w:rsidRDefault="00C5018F" w:rsidP="007E01C4">
            <w:pPr>
              <w:ind w:left="400" w:hanging="284"/>
              <w:rPr>
                <w:sz w:val="18"/>
                <w:szCs w:val="18"/>
              </w:rPr>
            </w:pPr>
          </w:p>
          <w:p w:rsidR="00F734F1" w:rsidRDefault="00F734F1" w:rsidP="007E01C4">
            <w:pPr>
              <w:pStyle w:val="ListParagraph"/>
              <w:numPr>
                <w:ilvl w:val="0"/>
                <w:numId w:val="9"/>
              </w:numPr>
              <w:ind w:left="400" w:hanging="284"/>
            </w:pPr>
            <w:r w:rsidRPr="00CF4323">
              <w:t>Eleven students</w:t>
            </w:r>
          </w:p>
          <w:p w:rsidR="00A96448" w:rsidRPr="00A96448" w:rsidRDefault="00A96448" w:rsidP="00A96448">
            <w:pPr>
              <w:rPr>
                <w:sz w:val="6"/>
                <w:szCs w:val="6"/>
              </w:rPr>
            </w:pPr>
          </w:p>
        </w:tc>
      </w:tr>
      <w:tr w:rsidR="00F734F1" w:rsidRPr="00CF4323" w:rsidTr="00BA1787">
        <w:trPr>
          <w:jc w:val="center"/>
        </w:trPr>
        <w:tc>
          <w:tcPr>
            <w:tcW w:w="6922" w:type="dxa"/>
          </w:tcPr>
          <w:p w:rsidR="00F734F1" w:rsidRPr="00CF4323" w:rsidRDefault="00F734F1" w:rsidP="007E01C4">
            <w:pPr>
              <w:pStyle w:val="ListParagraph"/>
              <w:numPr>
                <w:ilvl w:val="0"/>
                <w:numId w:val="9"/>
              </w:numPr>
              <w:ind w:left="400" w:hanging="284"/>
            </w:pPr>
            <w:r w:rsidRPr="00CF4323">
              <w:t>The impact of habitat change for plant-pollinator interactions in the Pyrenees (Pyrenees)</w:t>
            </w:r>
          </w:p>
          <w:p w:rsidR="00F734F1" w:rsidRPr="003B5DAD" w:rsidRDefault="00F734F1" w:rsidP="007E01C4">
            <w:pPr>
              <w:ind w:left="400" w:hanging="284"/>
              <w:rPr>
                <w:sz w:val="18"/>
                <w:szCs w:val="18"/>
              </w:rPr>
            </w:pPr>
          </w:p>
          <w:p w:rsidR="00F734F1" w:rsidRPr="00CF4323" w:rsidRDefault="00F734F1" w:rsidP="007E01C4">
            <w:pPr>
              <w:pStyle w:val="ListParagraph"/>
              <w:numPr>
                <w:ilvl w:val="0"/>
                <w:numId w:val="9"/>
              </w:numPr>
              <w:ind w:left="400" w:hanging="284"/>
            </w:pPr>
            <w:r w:rsidRPr="00CF4323">
              <w:t>Two weeks duration (summer 2012)</w:t>
            </w:r>
          </w:p>
          <w:p w:rsidR="00F734F1" w:rsidRPr="003B5DAD" w:rsidRDefault="00F734F1" w:rsidP="007E01C4">
            <w:pPr>
              <w:ind w:left="400" w:hanging="284"/>
              <w:rPr>
                <w:sz w:val="18"/>
                <w:szCs w:val="18"/>
              </w:rPr>
            </w:pPr>
          </w:p>
          <w:p w:rsidR="00F734F1" w:rsidRDefault="00F734F1" w:rsidP="007E01C4">
            <w:pPr>
              <w:pStyle w:val="ListParagraph"/>
              <w:numPr>
                <w:ilvl w:val="0"/>
                <w:numId w:val="9"/>
              </w:numPr>
              <w:ind w:left="400" w:hanging="284"/>
            </w:pPr>
            <w:r w:rsidRPr="00CF4323">
              <w:t>Thirteen students</w:t>
            </w:r>
          </w:p>
          <w:p w:rsidR="00A96448" w:rsidRPr="00A96448" w:rsidRDefault="00A96448" w:rsidP="00A96448">
            <w:pPr>
              <w:rPr>
                <w:sz w:val="6"/>
                <w:szCs w:val="6"/>
              </w:rPr>
            </w:pPr>
          </w:p>
        </w:tc>
      </w:tr>
    </w:tbl>
    <w:p w:rsidR="00274D14" w:rsidRPr="00CF4323" w:rsidRDefault="00274D14" w:rsidP="00274D14"/>
    <w:p w:rsidR="00274D14" w:rsidRPr="00CF4323" w:rsidRDefault="00274D14" w:rsidP="00274D14"/>
    <w:p w:rsidR="008A2E70" w:rsidRDefault="008A2E70">
      <w:pPr>
        <w:rPr>
          <w:u w:val="single"/>
        </w:rPr>
      </w:pPr>
      <w:r>
        <w:rPr>
          <w:u w:val="single"/>
        </w:rPr>
        <w:br w:type="page"/>
      </w:r>
    </w:p>
    <w:p w:rsidR="008F2328" w:rsidRDefault="008A2E70" w:rsidP="00E90C2C">
      <w:pPr>
        <w:rPr>
          <w:noProof/>
          <w:lang w:eastAsia="en-GB"/>
        </w:rPr>
      </w:pPr>
      <w:r w:rsidRPr="008A2E70">
        <w:rPr>
          <w:b/>
        </w:rPr>
        <w:lastRenderedPageBreak/>
        <w:t xml:space="preserve">Table </w:t>
      </w:r>
      <w:r>
        <w:rPr>
          <w:b/>
        </w:rPr>
        <w:t>3</w:t>
      </w:r>
      <w:r w:rsidRPr="008A2E70">
        <w:rPr>
          <w:b/>
        </w:rPr>
        <w:t>:</w:t>
      </w:r>
      <w:r w:rsidRPr="008A2E70">
        <w:t xml:space="preserve"> </w:t>
      </w:r>
      <w:r w:rsidR="007E0E21">
        <w:t>R</w:t>
      </w:r>
      <w:r>
        <w:t>eplies given by students when</w:t>
      </w:r>
      <w:r w:rsidR="00404F94">
        <w:t xml:space="preserve"> invited to list </w:t>
      </w:r>
      <w:r>
        <w:t xml:space="preserve">challenges </w:t>
      </w:r>
      <w:r w:rsidR="00AB4DDD">
        <w:t xml:space="preserve">and benefits </w:t>
      </w:r>
      <w:r>
        <w:t>associ</w:t>
      </w:r>
      <w:r w:rsidR="00210FD2">
        <w:t>ated with their SE</w:t>
      </w:r>
      <w:r w:rsidR="00E90C2C">
        <w:t>RT experience</w:t>
      </w:r>
      <w:r>
        <w:t xml:space="preserve"> </w:t>
      </w:r>
    </w:p>
    <w:tbl>
      <w:tblPr>
        <w:tblStyle w:val="TableGrid"/>
        <w:tblW w:w="9640" w:type="dxa"/>
        <w:tblInd w:w="-176" w:type="dxa"/>
        <w:tblLook w:val="04A0"/>
      </w:tblPr>
      <w:tblGrid>
        <w:gridCol w:w="4395"/>
        <w:gridCol w:w="992"/>
        <w:gridCol w:w="993"/>
        <w:gridCol w:w="992"/>
        <w:gridCol w:w="992"/>
        <w:gridCol w:w="1276"/>
      </w:tblGrid>
      <w:tr w:rsidR="008F2328" w:rsidTr="006A0FAE">
        <w:tc>
          <w:tcPr>
            <w:tcW w:w="4395" w:type="dxa"/>
          </w:tcPr>
          <w:p w:rsidR="008F2328" w:rsidRPr="00F72F4B" w:rsidRDefault="008F2328" w:rsidP="006A0FAE">
            <w:pPr>
              <w:rPr>
                <w:b/>
                <w:sz w:val="20"/>
                <w:szCs w:val="20"/>
              </w:rPr>
            </w:pPr>
            <w:r>
              <w:rPr>
                <w:b/>
                <w:sz w:val="20"/>
                <w:szCs w:val="20"/>
              </w:rPr>
              <w:t>Reply t</w:t>
            </w:r>
            <w:r w:rsidRPr="00F72F4B">
              <w:rPr>
                <w:b/>
                <w:sz w:val="20"/>
                <w:szCs w:val="20"/>
              </w:rPr>
              <w:t>heme</w:t>
            </w:r>
          </w:p>
        </w:tc>
        <w:tc>
          <w:tcPr>
            <w:tcW w:w="992" w:type="dxa"/>
          </w:tcPr>
          <w:p w:rsidR="008F2328" w:rsidRPr="00F72F4B" w:rsidRDefault="008F2328" w:rsidP="006A0FAE">
            <w:pPr>
              <w:jc w:val="center"/>
              <w:rPr>
                <w:b/>
                <w:sz w:val="20"/>
                <w:szCs w:val="20"/>
              </w:rPr>
            </w:pPr>
            <w:r w:rsidRPr="00F72F4B">
              <w:rPr>
                <w:b/>
                <w:sz w:val="20"/>
                <w:szCs w:val="20"/>
              </w:rPr>
              <w:t>Pyrenees</w:t>
            </w:r>
          </w:p>
        </w:tc>
        <w:tc>
          <w:tcPr>
            <w:tcW w:w="993" w:type="dxa"/>
          </w:tcPr>
          <w:p w:rsidR="008F2328" w:rsidRPr="00F72F4B" w:rsidRDefault="008F2328" w:rsidP="006A0FAE">
            <w:pPr>
              <w:jc w:val="center"/>
              <w:rPr>
                <w:b/>
                <w:sz w:val="20"/>
                <w:szCs w:val="20"/>
              </w:rPr>
            </w:pPr>
            <w:proofErr w:type="spellStart"/>
            <w:r w:rsidRPr="00F72F4B">
              <w:rPr>
                <w:b/>
                <w:sz w:val="20"/>
                <w:szCs w:val="20"/>
              </w:rPr>
              <w:t>Picos</w:t>
            </w:r>
            <w:proofErr w:type="spellEnd"/>
          </w:p>
        </w:tc>
        <w:tc>
          <w:tcPr>
            <w:tcW w:w="992" w:type="dxa"/>
          </w:tcPr>
          <w:p w:rsidR="008F2328" w:rsidRPr="00F72F4B" w:rsidRDefault="008F2328" w:rsidP="006A0FAE">
            <w:pPr>
              <w:jc w:val="center"/>
              <w:rPr>
                <w:b/>
                <w:sz w:val="20"/>
                <w:szCs w:val="20"/>
              </w:rPr>
            </w:pPr>
            <w:r w:rsidRPr="00F72F4B">
              <w:rPr>
                <w:b/>
                <w:sz w:val="20"/>
                <w:szCs w:val="20"/>
              </w:rPr>
              <w:t>Peru</w:t>
            </w:r>
          </w:p>
        </w:tc>
        <w:tc>
          <w:tcPr>
            <w:tcW w:w="992" w:type="dxa"/>
          </w:tcPr>
          <w:p w:rsidR="008F2328" w:rsidRPr="00F72F4B" w:rsidRDefault="008F2328" w:rsidP="006A0FAE">
            <w:pPr>
              <w:jc w:val="center"/>
              <w:rPr>
                <w:b/>
                <w:sz w:val="20"/>
                <w:szCs w:val="20"/>
              </w:rPr>
            </w:pPr>
            <w:r w:rsidRPr="00F72F4B">
              <w:rPr>
                <w:b/>
                <w:sz w:val="20"/>
                <w:szCs w:val="20"/>
              </w:rPr>
              <w:t>Ecuador</w:t>
            </w:r>
          </w:p>
        </w:tc>
        <w:tc>
          <w:tcPr>
            <w:tcW w:w="1276" w:type="dxa"/>
          </w:tcPr>
          <w:p w:rsidR="008F2328" w:rsidRPr="00F72F4B" w:rsidRDefault="008F2328" w:rsidP="006A0FAE">
            <w:pPr>
              <w:jc w:val="center"/>
              <w:rPr>
                <w:b/>
                <w:sz w:val="20"/>
                <w:szCs w:val="20"/>
              </w:rPr>
            </w:pPr>
            <w:r w:rsidRPr="00F72F4B">
              <w:rPr>
                <w:b/>
                <w:sz w:val="20"/>
                <w:szCs w:val="20"/>
              </w:rPr>
              <w:t>Mean score</w:t>
            </w:r>
          </w:p>
        </w:tc>
      </w:tr>
      <w:tr w:rsidR="008F2328" w:rsidTr="006A0FAE">
        <w:tc>
          <w:tcPr>
            <w:tcW w:w="4395" w:type="dxa"/>
          </w:tcPr>
          <w:p w:rsidR="008F2328" w:rsidRPr="00F72F4B" w:rsidRDefault="008F2328" w:rsidP="006A0FAE">
            <w:pPr>
              <w:rPr>
                <w:sz w:val="20"/>
                <w:szCs w:val="20"/>
              </w:rPr>
            </w:pPr>
          </w:p>
          <w:p w:rsidR="008F2328" w:rsidRPr="00F72F4B" w:rsidRDefault="008F2328" w:rsidP="006A0FAE">
            <w:pPr>
              <w:rPr>
                <w:b/>
                <w:i/>
                <w:sz w:val="20"/>
                <w:szCs w:val="20"/>
              </w:rPr>
            </w:pPr>
            <w:r w:rsidRPr="00F72F4B">
              <w:rPr>
                <w:b/>
                <w:i/>
                <w:sz w:val="20"/>
                <w:szCs w:val="20"/>
              </w:rPr>
              <w:t>Challenges</w:t>
            </w:r>
          </w:p>
          <w:p w:rsidR="008F2328" w:rsidRPr="00F72F4B" w:rsidRDefault="008F2328" w:rsidP="006A0FAE">
            <w:pPr>
              <w:rPr>
                <w:rFonts w:ascii="Calibri" w:eastAsia="Times New Roman" w:hAnsi="Calibri" w:cs="Times New Roman"/>
                <w:color w:val="000000"/>
                <w:sz w:val="20"/>
                <w:szCs w:val="20"/>
                <w:lang w:eastAsia="en-GB"/>
              </w:rPr>
            </w:pPr>
            <w:r w:rsidRPr="00F72F4B">
              <w:rPr>
                <w:rFonts w:ascii="Calibri" w:eastAsia="Times New Roman" w:hAnsi="Calibri" w:cs="Times New Roman"/>
                <w:color w:val="000000"/>
                <w:sz w:val="20"/>
                <w:szCs w:val="20"/>
                <w:lang w:eastAsia="en-GB"/>
              </w:rPr>
              <w:t>Dealing with difficult physical conditions</w:t>
            </w:r>
          </w:p>
          <w:p w:rsidR="008F2328" w:rsidRPr="00F72F4B" w:rsidRDefault="008F2328" w:rsidP="006A0FAE">
            <w:pPr>
              <w:rPr>
                <w:rFonts w:ascii="Calibri" w:eastAsia="Times New Roman" w:hAnsi="Calibri" w:cs="Times New Roman"/>
                <w:color w:val="000000"/>
                <w:sz w:val="20"/>
                <w:szCs w:val="20"/>
                <w:lang w:eastAsia="en-GB"/>
              </w:rPr>
            </w:pPr>
            <w:r w:rsidRPr="00F72F4B">
              <w:rPr>
                <w:rFonts w:ascii="Calibri" w:eastAsia="Times New Roman" w:hAnsi="Calibri" w:cs="Times New Roman"/>
                <w:color w:val="000000"/>
                <w:sz w:val="20"/>
                <w:szCs w:val="20"/>
                <w:lang w:eastAsia="en-GB"/>
              </w:rPr>
              <w:t>Dealing with new experiences, travel, foods</w:t>
            </w:r>
            <w:r>
              <w:rPr>
                <w:rFonts w:ascii="Calibri" w:eastAsia="Times New Roman" w:hAnsi="Calibri" w:cs="Times New Roman"/>
                <w:color w:val="000000"/>
                <w:sz w:val="20"/>
                <w:szCs w:val="20"/>
                <w:lang w:eastAsia="en-GB"/>
              </w:rPr>
              <w:t>,</w:t>
            </w:r>
            <w:r w:rsidRPr="00F72F4B">
              <w:rPr>
                <w:rFonts w:ascii="Calibri" w:eastAsia="Times New Roman" w:hAnsi="Calibri" w:cs="Times New Roman"/>
                <w:color w:val="000000"/>
                <w:sz w:val="20"/>
                <w:szCs w:val="20"/>
                <w:lang w:eastAsia="en-GB"/>
              </w:rPr>
              <w:t xml:space="preserve"> etc.</w:t>
            </w:r>
          </w:p>
          <w:p w:rsidR="008F2328" w:rsidRPr="00F72F4B" w:rsidRDefault="008F2328" w:rsidP="006A0FAE">
            <w:pPr>
              <w:rPr>
                <w:rFonts w:ascii="Calibri" w:eastAsia="Times New Roman" w:hAnsi="Calibri" w:cs="Times New Roman"/>
                <w:color w:val="000000"/>
                <w:sz w:val="20"/>
                <w:szCs w:val="20"/>
                <w:lang w:eastAsia="en-GB"/>
              </w:rPr>
            </w:pPr>
            <w:r w:rsidRPr="00F72F4B">
              <w:rPr>
                <w:rFonts w:ascii="Calibri" w:eastAsia="Times New Roman" w:hAnsi="Calibri" w:cs="Times New Roman"/>
                <w:color w:val="000000"/>
                <w:sz w:val="20"/>
                <w:szCs w:val="20"/>
                <w:lang w:eastAsia="en-GB"/>
              </w:rPr>
              <w:t>Dealing with negative team dynamics</w:t>
            </w:r>
          </w:p>
          <w:p w:rsidR="008F2328" w:rsidRPr="00F72F4B" w:rsidRDefault="008F2328" w:rsidP="006A0FAE">
            <w:pPr>
              <w:rPr>
                <w:rFonts w:ascii="Calibri" w:eastAsia="Times New Roman" w:hAnsi="Calibri" w:cs="Times New Roman"/>
                <w:color w:val="000000"/>
                <w:sz w:val="20"/>
                <w:szCs w:val="20"/>
                <w:lang w:eastAsia="en-GB"/>
              </w:rPr>
            </w:pPr>
            <w:r w:rsidRPr="00F72F4B">
              <w:rPr>
                <w:rFonts w:ascii="Calibri" w:eastAsia="Times New Roman" w:hAnsi="Calibri" w:cs="Times New Roman"/>
                <w:color w:val="000000"/>
                <w:sz w:val="20"/>
                <w:szCs w:val="20"/>
                <w:lang w:eastAsia="en-GB"/>
              </w:rPr>
              <w:t>Being flexible in making and adjusting plans</w:t>
            </w:r>
          </w:p>
          <w:p w:rsidR="008F2328" w:rsidRPr="00F72F4B" w:rsidRDefault="008F2328" w:rsidP="006A0FAE">
            <w:pPr>
              <w:rPr>
                <w:rFonts w:ascii="Calibri" w:eastAsia="Times New Roman" w:hAnsi="Calibri" w:cs="Times New Roman"/>
                <w:color w:val="000000"/>
                <w:sz w:val="20"/>
                <w:szCs w:val="20"/>
                <w:lang w:eastAsia="en-GB"/>
              </w:rPr>
            </w:pPr>
            <w:r w:rsidRPr="00F72F4B">
              <w:rPr>
                <w:rFonts w:ascii="Calibri" w:eastAsia="Times New Roman" w:hAnsi="Calibri" w:cs="Times New Roman"/>
                <w:color w:val="000000"/>
                <w:sz w:val="20"/>
                <w:szCs w:val="20"/>
                <w:lang w:eastAsia="en-GB"/>
              </w:rPr>
              <w:t>Boredom with repetition/precision of research</w:t>
            </w:r>
          </w:p>
          <w:p w:rsidR="008F2328" w:rsidRPr="00F72F4B" w:rsidRDefault="008F2328" w:rsidP="006A0FAE">
            <w:pPr>
              <w:rPr>
                <w:rFonts w:ascii="Calibri" w:eastAsia="Times New Roman" w:hAnsi="Calibri" w:cs="Times New Roman"/>
                <w:color w:val="000000"/>
                <w:sz w:val="20"/>
                <w:szCs w:val="20"/>
                <w:lang w:eastAsia="en-GB"/>
              </w:rPr>
            </w:pPr>
            <w:r w:rsidRPr="00F72F4B">
              <w:rPr>
                <w:rFonts w:ascii="Calibri" w:eastAsia="Times New Roman" w:hAnsi="Calibri" w:cs="Times New Roman"/>
                <w:color w:val="000000"/>
                <w:sz w:val="20"/>
                <w:szCs w:val="20"/>
                <w:lang w:eastAsia="en-GB"/>
              </w:rPr>
              <w:t>Unable to value different cultural perspectives</w:t>
            </w:r>
          </w:p>
          <w:p w:rsidR="008F2328" w:rsidRPr="00F72F4B" w:rsidRDefault="008F2328" w:rsidP="006A0FAE">
            <w:pPr>
              <w:rPr>
                <w:sz w:val="20"/>
                <w:szCs w:val="20"/>
              </w:rPr>
            </w:pPr>
            <w:r w:rsidRPr="00F72F4B">
              <w:rPr>
                <w:rFonts w:ascii="Calibri" w:eastAsia="Times New Roman" w:hAnsi="Calibri" w:cs="Times New Roman"/>
                <w:color w:val="000000"/>
                <w:sz w:val="20"/>
                <w:szCs w:val="20"/>
                <w:lang w:eastAsia="en-GB"/>
              </w:rPr>
              <w:t>Not having ‘down time’ away from it all</w:t>
            </w:r>
          </w:p>
          <w:p w:rsidR="008F2328" w:rsidRDefault="008F2328" w:rsidP="006A0FAE">
            <w:pPr>
              <w:rPr>
                <w:sz w:val="20"/>
                <w:szCs w:val="20"/>
              </w:rPr>
            </w:pPr>
          </w:p>
          <w:p w:rsidR="008F2328" w:rsidRDefault="008F2328" w:rsidP="006A0FAE">
            <w:pPr>
              <w:rPr>
                <w:sz w:val="20"/>
                <w:szCs w:val="20"/>
              </w:rPr>
            </w:pPr>
            <w:r>
              <w:rPr>
                <w:sz w:val="20"/>
                <w:szCs w:val="20"/>
              </w:rPr>
              <w:t>Mean score per SERT</w:t>
            </w:r>
          </w:p>
          <w:p w:rsidR="008F2328" w:rsidRPr="00F72F4B" w:rsidRDefault="008F2328" w:rsidP="006A0FAE">
            <w:pPr>
              <w:rPr>
                <w:sz w:val="20"/>
                <w:szCs w:val="20"/>
              </w:rPr>
            </w:pPr>
          </w:p>
        </w:tc>
        <w:tc>
          <w:tcPr>
            <w:tcW w:w="992"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38</w:t>
            </w:r>
          </w:p>
          <w:p w:rsidR="008F2328" w:rsidRDefault="008F2328" w:rsidP="006A0FAE">
            <w:pPr>
              <w:jc w:val="center"/>
              <w:rPr>
                <w:sz w:val="20"/>
                <w:szCs w:val="20"/>
              </w:rPr>
            </w:pPr>
            <w:r>
              <w:rPr>
                <w:sz w:val="20"/>
                <w:szCs w:val="20"/>
              </w:rPr>
              <w:t>62</w:t>
            </w:r>
          </w:p>
          <w:p w:rsidR="008F2328" w:rsidRDefault="008F2328" w:rsidP="006A0FAE">
            <w:pPr>
              <w:jc w:val="center"/>
              <w:rPr>
                <w:sz w:val="20"/>
                <w:szCs w:val="20"/>
              </w:rPr>
            </w:pPr>
            <w:r>
              <w:rPr>
                <w:sz w:val="20"/>
                <w:szCs w:val="20"/>
              </w:rPr>
              <w:t>38</w:t>
            </w:r>
          </w:p>
          <w:p w:rsidR="008F2328" w:rsidRDefault="008F2328" w:rsidP="006A0FAE">
            <w:pPr>
              <w:jc w:val="center"/>
              <w:rPr>
                <w:sz w:val="20"/>
                <w:szCs w:val="20"/>
              </w:rPr>
            </w:pPr>
            <w:r>
              <w:rPr>
                <w:sz w:val="20"/>
                <w:szCs w:val="20"/>
              </w:rPr>
              <w:t>46</w:t>
            </w:r>
          </w:p>
          <w:p w:rsidR="008F2328" w:rsidRDefault="008F2328" w:rsidP="006A0FAE">
            <w:pPr>
              <w:jc w:val="center"/>
              <w:rPr>
                <w:sz w:val="20"/>
                <w:szCs w:val="20"/>
              </w:rPr>
            </w:pPr>
            <w:r>
              <w:rPr>
                <w:sz w:val="20"/>
                <w:szCs w:val="20"/>
              </w:rPr>
              <w:t>15</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57</w:t>
            </w:r>
          </w:p>
        </w:tc>
        <w:tc>
          <w:tcPr>
            <w:tcW w:w="993"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91</w:t>
            </w:r>
          </w:p>
          <w:p w:rsidR="008F2328" w:rsidRDefault="008F2328" w:rsidP="006A0FAE">
            <w:pPr>
              <w:jc w:val="center"/>
              <w:rPr>
                <w:sz w:val="20"/>
                <w:szCs w:val="20"/>
              </w:rPr>
            </w:pPr>
            <w:r>
              <w:rPr>
                <w:sz w:val="20"/>
                <w:szCs w:val="20"/>
              </w:rPr>
              <w:t>45</w:t>
            </w:r>
          </w:p>
          <w:p w:rsidR="008F2328" w:rsidRDefault="008F2328" w:rsidP="006A0FAE">
            <w:pPr>
              <w:jc w:val="center"/>
              <w:rPr>
                <w:sz w:val="20"/>
                <w:szCs w:val="20"/>
              </w:rPr>
            </w:pPr>
            <w:r>
              <w:rPr>
                <w:sz w:val="20"/>
                <w:szCs w:val="20"/>
              </w:rPr>
              <w:t>55</w:t>
            </w:r>
          </w:p>
          <w:p w:rsidR="008F2328" w:rsidRDefault="008F2328" w:rsidP="006A0FAE">
            <w:pPr>
              <w:jc w:val="center"/>
              <w:rPr>
                <w:sz w:val="20"/>
                <w:szCs w:val="20"/>
              </w:rPr>
            </w:pPr>
            <w:r>
              <w:rPr>
                <w:sz w:val="20"/>
                <w:szCs w:val="20"/>
              </w:rPr>
              <w:t>27</w:t>
            </w:r>
          </w:p>
          <w:p w:rsidR="008F2328" w:rsidRDefault="008F2328" w:rsidP="006A0FAE">
            <w:pPr>
              <w:jc w:val="center"/>
              <w:rPr>
                <w:sz w:val="20"/>
                <w:szCs w:val="20"/>
              </w:rPr>
            </w:pPr>
            <w:r>
              <w:rPr>
                <w:sz w:val="20"/>
                <w:szCs w:val="20"/>
              </w:rPr>
              <w:t>27</w:t>
            </w:r>
          </w:p>
          <w:p w:rsidR="008F2328" w:rsidRDefault="008F2328" w:rsidP="006A0FAE">
            <w:pPr>
              <w:jc w:val="center"/>
              <w:rPr>
                <w:sz w:val="20"/>
                <w:szCs w:val="20"/>
              </w:rPr>
            </w:pPr>
            <w:r>
              <w:rPr>
                <w:sz w:val="20"/>
                <w:szCs w:val="20"/>
              </w:rPr>
              <w:t>18</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52</w:t>
            </w:r>
          </w:p>
        </w:tc>
        <w:tc>
          <w:tcPr>
            <w:tcW w:w="992"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88</w:t>
            </w:r>
          </w:p>
          <w:p w:rsidR="008F2328" w:rsidRDefault="008F2328" w:rsidP="006A0FAE">
            <w:pPr>
              <w:jc w:val="center"/>
              <w:rPr>
                <w:sz w:val="20"/>
                <w:szCs w:val="20"/>
              </w:rPr>
            </w:pPr>
            <w:r>
              <w:rPr>
                <w:sz w:val="20"/>
                <w:szCs w:val="20"/>
              </w:rPr>
              <w:t>38</w:t>
            </w:r>
          </w:p>
          <w:p w:rsidR="008F2328" w:rsidRDefault="008F2328" w:rsidP="006A0FAE">
            <w:pPr>
              <w:jc w:val="center"/>
              <w:rPr>
                <w:sz w:val="20"/>
                <w:szCs w:val="20"/>
              </w:rPr>
            </w:pPr>
            <w:r>
              <w:rPr>
                <w:sz w:val="20"/>
                <w:szCs w:val="20"/>
              </w:rPr>
              <w:t>25</w:t>
            </w:r>
          </w:p>
          <w:p w:rsidR="008F2328" w:rsidRDefault="008F2328" w:rsidP="006A0FAE">
            <w:pPr>
              <w:jc w:val="center"/>
              <w:rPr>
                <w:sz w:val="20"/>
                <w:szCs w:val="20"/>
              </w:rPr>
            </w:pPr>
            <w:r>
              <w:rPr>
                <w:sz w:val="20"/>
                <w:szCs w:val="20"/>
              </w:rPr>
              <w:t>25</w:t>
            </w:r>
          </w:p>
          <w:p w:rsidR="008F2328" w:rsidRDefault="008F2328" w:rsidP="006A0FAE">
            <w:pPr>
              <w:jc w:val="center"/>
              <w:rPr>
                <w:sz w:val="20"/>
                <w:szCs w:val="20"/>
              </w:rPr>
            </w:pPr>
            <w:r>
              <w:rPr>
                <w:sz w:val="20"/>
                <w:szCs w:val="20"/>
              </w:rPr>
              <w:t>13</w:t>
            </w:r>
          </w:p>
          <w:p w:rsidR="008F2328" w:rsidRDefault="008F2328" w:rsidP="006A0FAE">
            <w:pPr>
              <w:jc w:val="center"/>
              <w:rPr>
                <w:sz w:val="20"/>
                <w:szCs w:val="20"/>
              </w:rPr>
            </w:pPr>
            <w:r>
              <w:rPr>
                <w:sz w:val="20"/>
                <w:szCs w:val="20"/>
              </w:rPr>
              <w:t>0</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41</w:t>
            </w:r>
          </w:p>
        </w:tc>
        <w:tc>
          <w:tcPr>
            <w:tcW w:w="992"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77</w:t>
            </w:r>
          </w:p>
          <w:p w:rsidR="008F2328" w:rsidRDefault="008F2328" w:rsidP="006A0FAE">
            <w:pPr>
              <w:jc w:val="center"/>
              <w:rPr>
                <w:sz w:val="20"/>
                <w:szCs w:val="20"/>
              </w:rPr>
            </w:pPr>
            <w:r>
              <w:rPr>
                <w:sz w:val="20"/>
                <w:szCs w:val="20"/>
              </w:rPr>
              <w:t>31</w:t>
            </w:r>
          </w:p>
          <w:p w:rsidR="008F2328" w:rsidRDefault="008F2328" w:rsidP="006A0FAE">
            <w:pPr>
              <w:jc w:val="center"/>
              <w:rPr>
                <w:sz w:val="20"/>
                <w:szCs w:val="20"/>
              </w:rPr>
            </w:pPr>
            <w:r>
              <w:rPr>
                <w:sz w:val="20"/>
                <w:szCs w:val="20"/>
              </w:rPr>
              <w:t>8</w:t>
            </w:r>
          </w:p>
          <w:p w:rsidR="008F2328" w:rsidRDefault="008F2328" w:rsidP="006A0FAE">
            <w:pPr>
              <w:jc w:val="center"/>
              <w:rPr>
                <w:sz w:val="20"/>
                <w:szCs w:val="20"/>
              </w:rPr>
            </w:pPr>
            <w:r>
              <w:rPr>
                <w:sz w:val="20"/>
                <w:szCs w:val="20"/>
              </w:rPr>
              <w:t>15</w:t>
            </w:r>
          </w:p>
          <w:p w:rsidR="008F2328" w:rsidRDefault="008F2328" w:rsidP="006A0FAE">
            <w:pPr>
              <w:jc w:val="center"/>
              <w:rPr>
                <w:sz w:val="20"/>
                <w:szCs w:val="20"/>
              </w:rPr>
            </w:pPr>
            <w:r>
              <w:rPr>
                <w:sz w:val="20"/>
                <w:szCs w:val="20"/>
              </w:rPr>
              <w:t>8</w:t>
            </w:r>
          </w:p>
          <w:p w:rsidR="008F2328" w:rsidRDefault="008F2328" w:rsidP="006A0FAE">
            <w:pPr>
              <w:jc w:val="center"/>
              <w:rPr>
                <w:sz w:val="20"/>
                <w:szCs w:val="20"/>
              </w:rPr>
            </w:pPr>
            <w:r>
              <w:rPr>
                <w:sz w:val="20"/>
                <w:szCs w:val="20"/>
              </w:rPr>
              <w:t>0</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34</w:t>
            </w:r>
          </w:p>
        </w:tc>
        <w:tc>
          <w:tcPr>
            <w:tcW w:w="1276"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89</w:t>
            </w:r>
          </w:p>
          <w:p w:rsidR="008F2328" w:rsidRDefault="008F2328" w:rsidP="006A0FAE">
            <w:pPr>
              <w:jc w:val="center"/>
              <w:rPr>
                <w:sz w:val="20"/>
                <w:szCs w:val="20"/>
              </w:rPr>
            </w:pPr>
            <w:r>
              <w:rPr>
                <w:sz w:val="20"/>
                <w:szCs w:val="20"/>
              </w:rPr>
              <w:t>38</w:t>
            </w:r>
          </w:p>
          <w:p w:rsidR="008F2328" w:rsidRDefault="008F2328" w:rsidP="006A0FAE">
            <w:pPr>
              <w:jc w:val="center"/>
              <w:rPr>
                <w:sz w:val="20"/>
                <w:szCs w:val="20"/>
              </w:rPr>
            </w:pPr>
            <w:r>
              <w:rPr>
                <w:sz w:val="20"/>
                <w:szCs w:val="20"/>
              </w:rPr>
              <w:t>37</w:t>
            </w:r>
          </w:p>
          <w:p w:rsidR="008F2328" w:rsidRDefault="008F2328" w:rsidP="006A0FAE">
            <w:pPr>
              <w:jc w:val="center"/>
              <w:rPr>
                <w:sz w:val="20"/>
                <w:szCs w:val="20"/>
              </w:rPr>
            </w:pPr>
            <w:r>
              <w:rPr>
                <w:sz w:val="20"/>
                <w:szCs w:val="20"/>
              </w:rPr>
              <w:t>27</w:t>
            </w:r>
          </w:p>
          <w:p w:rsidR="008F2328" w:rsidRDefault="008F2328" w:rsidP="006A0FAE">
            <w:pPr>
              <w:jc w:val="center"/>
              <w:rPr>
                <w:sz w:val="20"/>
                <w:szCs w:val="20"/>
              </w:rPr>
            </w:pPr>
            <w:r>
              <w:rPr>
                <w:sz w:val="20"/>
                <w:szCs w:val="20"/>
              </w:rPr>
              <w:t>23</w:t>
            </w:r>
          </w:p>
          <w:p w:rsidR="008F2328" w:rsidRPr="00F72F4B" w:rsidRDefault="008F2328" w:rsidP="006A0FAE">
            <w:pPr>
              <w:jc w:val="center"/>
              <w:rPr>
                <w:sz w:val="20"/>
                <w:szCs w:val="20"/>
              </w:rPr>
            </w:pPr>
            <w:r>
              <w:rPr>
                <w:sz w:val="20"/>
                <w:szCs w:val="20"/>
              </w:rPr>
              <w:t>8</w:t>
            </w:r>
          </w:p>
        </w:tc>
      </w:tr>
      <w:tr w:rsidR="008F2328" w:rsidTr="006A0FAE">
        <w:tc>
          <w:tcPr>
            <w:tcW w:w="4395" w:type="dxa"/>
          </w:tcPr>
          <w:p w:rsidR="008F2328" w:rsidRDefault="008F2328" w:rsidP="006A0FAE">
            <w:pPr>
              <w:rPr>
                <w:sz w:val="20"/>
                <w:szCs w:val="20"/>
              </w:rPr>
            </w:pPr>
          </w:p>
          <w:p w:rsidR="008F2328" w:rsidRPr="00F72F4B" w:rsidRDefault="008F2328" w:rsidP="006A0FAE">
            <w:pPr>
              <w:rPr>
                <w:b/>
                <w:i/>
                <w:sz w:val="20"/>
                <w:szCs w:val="20"/>
              </w:rPr>
            </w:pPr>
            <w:r w:rsidRPr="00F72F4B">
              <w:rPr>
                <w:b/>
                <w:i/>
                <w:sz w:val="20"/>
                <w:szCs w:val="20"/>
              </w:rPr>
              <w:t>Benefits</w:t>
            </w:r>
          </w:p>
          <w:p w:rsidR="008F2328" w:rsidRDefault="008F2328" w:rsidP="006A0FAE">
            <w:pPr>
              <w:rPr>
                <w:rFonts w:ascii="Calibri" w:eastAsia="Times New Roman" w:hAnsi="Calibri" w:cs="Times New Roman"/>
                <w:color w:val="000000"/>
                <w:sz w:val="20"/>
                <w:szCs w:val="20"/>
                <w:lang w:eastAsia="en-GB"/>
              </w:rPr>
            </w:pPr>
            <w:r w:rsidRPr="004459A7">
              <w:rPr>
                <w:rFonts w:ascii="Calibri" w:eastAsia="Times New Roman" w:hAnsi="Calibri" w:cs="Times New Roman"/>
                <w:color w:val="000000"/>
                <w:sz w:val="20"/>
                <w:szCs w:val="20"/>
                <w:lang w:eastAsia="en-GB"/>
              </w:rPr>
              <w:t>New wildlife observation experience</w:t>
            </w:r>
            <w:r>
              <w:rPr>
                <w:rFonts w:ascii="Calibri" w:eastAsia="Times New Roman" w:hAnsi="Calibri" w:cs="Times New Roman"/>
                <w:color w:val="000000"/>
                <w:sz w:val="20"/>
                <w:szCs w:val="20"/>
                <w:lang w:eastAsia="en-GB"/>
              </w:rPr>
              <w:t>s</w:t>
            </w:r>
          </w:p>
          <w:p w:rsidR="008F2328" w:rsidRDefault="008F2328" w:rsidP="006A0FAE">
            <w:pPr>
              <w:rPr>
                <w:rFonts w:ascii="Calibri" w:eastAsia="Times New Roman" w:hAnsi="Calibri" w:cs="Times New Roman"/>
                <w:color w:val="000000"/>
                <w:sz w:val="20"/>
                <w:szCs w:val="20"/>
                <w:lang w:eastAsia="en-GB"/>
              </w:rPr>
            </w:pPr>
            <w:r w:rsidRPr="004459A7">
              <w:rPr>
                <w:rFonts w:ascii="Calibri" w:eastAsia="Times New Roman" w:hAnsi="Calibri" w:cs="Times New Roman"/>
                <w:color w:val="000000"/>
                <w:sz w:val="20"/>
                <w:szCs w:val="20"/>
                <w:lang w:eastAsia="en-GB"/>
              </w:rPr>
              <w:t>Learning new subject</w:t>
            </w:r>
            <w:r>
              <w:rPr>
                <w:rFonts w:ascii="Calibri" w:eastAsia="Times New Roman" w:hAnsi="Calibri" w:cs="Times New Roman"/>
                <w:color w:val="000000"/>
                <w:sz w:val="20"/>
                <w:szCs w:val="20"/>
                <w:lang w:eastAsia="en-GB"/>
              </w:rPr>
              <w:t>-</w:t>
            </w:r>
            <w:r w:rsidRPr="004459A7">
              <w:rPr>
                <w:rFonts w:ascii="Calibri" w:eastAsia="Times New Roman" w:hAnsi="Calibri" w:cs="Times New Roman"/>
                <w:color w:val="000000"/>
                <w:sz w:val="20"/>
                <w:szCs w:val="20"/>
                <w:lang w:eastAsia="en-GB"/>
              </w:rPr>
              <w:t>specific skills</w:t>
            </w:r>
          </w:p>
          <w:p w:rsidR="008F2328" w:rsidRDefault="008F2328" w:rsidP="006A0FAE">
            <w:pPr>
              <w:rPr>
                <w:rFonts w:ascii="Calibri" w:eastAsia="Times New Roman" w:hAnsi="Calibri" w:cs="Times New Roman"/>
                <w:color w:val="000000"/>
                <w:sz w:val="20"/>
                <w:szCs w:val="20"/>
                <w:lang w:eastAsia="en-GB"/>
              </w:rPr>
            </w:pPr>
            <w:r w:rsidRPr="004459A7">
              <w:rPr>
                <w:rFonts w:ascii="Calibri" w:eastAsia="Times New Roman" w:hAnsi="Calibri" w:cs="Times New Roman"/>
                <w:color w:val="000000"/>
                <w:sz w:val="20"/>
                <w:szCs w:val="20"/>
                <w:lang w:eastAsia="en-GB"/>
              </w:rPr>
              <w:t>Seeing a new landscape/environment</w:t>
            </w:r>
          </w:p>
          <w:p w:rsidR="008F2328" w:rsidRDefault="008F2328" w:rsidP="006A0FAE">
            <w:pPr>
              <w:rPr>
                <w:rFonts w:ascii="Calibri" w:eastAsia="Times New Roman" w:hAnsi="Calibri" w:cs="Times New Roman"/>
                <w:color w:val="000000"/>
                <w:sz w:val="20"/>
                <w:szCs w:val="20"/>
                <w:lang w:eastAsia="en-GB"/>
              </w:rPr>
            </w:pPr>
            <w:r w:rsidRPr="004459A7">
              <w:rPr>
                <w:rFonts w:ascii="Calibri" w:eastAsia="Times New Roman" w:hAnsi="Calibri" w:cs="Times New Roman"/>
                <w:color w:val="000000"/>
                <w:sz w:val="20"/>
                <w:szCs w:val="20"/>
                <w:lang w:eastAsia="en-GB"/>
              </w:rPr>
              <w:t>S</w:t>
            </w:r>
            <w:r>
              <w:rPr>
                <w:rFonts w:ascii="Calibri" w:eastAsia="Times New Roman" w:hAnsi="Calibri" w:cs="Times New Roman"/>
                <w:color w:val="000000"/>
                <w:sz w:val="20"/>
                <w:szCs w:val="20"/>
                <w:lang w:eastAsia="en-GB"/>
              </w:rPr>
              <w:t>e</w:t>
            </w:r>
            <w:r w:rsidRPr="004459A7">
              <w:rPr>
                <w:rFonts w:ascii="Calibri" w:eastAsia="Times New Roman" w:hAnsi="Calibri" w:cs="Times New Roman"/>
                <w:color w:val="000000"/>
                <w:sz w:val="20"/>
                <w:szCs w:val="20"/>
                <w:lang w:eastAsia="en-GB"/>
              </w:rPr>
              <w:t>eing new cultures</w:t>
            </w:r>
          </w:p>
          <w:p w:rsidR="008F2328" w:rsidRDefault="008F2328" w:rsidP="006A0FAE">
            <w:pPr>
              <w:rPr>
                <w:rFonts w:ascii="Calibri" w:eastAsia="Times New Roman" w:hAnsi="Calibri" w:cs="Times New Roman"/>
                <w:color w:val="000000"/>
                <w:sz w:val="20"/>
                <w:szCs w:val="20"/>
                <w:lang w:eastAsia="en-GB"/>
              </w:rPr>
            </w:pPr>
            <w:r>
              <w:rPr>
                <w:rFonts w:ascii="Calibri" w:eastAsia="Times New Roman" w:hAnsi="Calibri" w:cs="Times New Roman"/>
                <w:color w:val="000000"/>
                <w:sz w:val="20"/>
                <w:szCs w:val="20"/>
                <w:lang w:eastAsia="en-GB"/>
              </w:rPr>
              <w:t>Confidence from sharing skills and team learning</w:t>
            </w:r>
          </w:p>
          <w:p w:rsidR="008F2328" w:rsidRDefault="008F2328" w:rsidP="006A0FAE">
            <w:pPr>
              <w:rPr>
                <w:rFonts w:ascii="Calibri" w:eastAsia="Times New Roman" w:hAnsi="Calibri" w:cs="Times New Roman"/>
                <w:color w:val="000000"/>
                <w:sz w:val="20"/>
                <w:szCs w:val="20"/>
                <w:lang w:eastAsia="en-GB"/>
              </w:rPr>
            </w:pPr>
            <w:r w:rsidRPr="004459A7">
              <w:rPr>
                <w:rFonts w:ascii="Calibri" w:eastAsia="Times New Roman" w:hAnsi="Calibri" w:cs="Times New Roman"/>
                <w:color w:val="000000"/>
                <w:sz w:val="20"/>
                <w:szCs w:val="20"/>
                <w:lang w:eastAsia="en-GB"/>
              </w:rPr>
              <w:t>Hearing perspectives from other cultural positions</w:t>
            </w:r>
          </w:p>
          <w:p w:rsidR="008F2328" w:rsidRDefault="008F2328" w:rsidP="006A0FAE">
            <w:pPr>
              <w:rPr>
                <w:rFonts w:ascii="Calibri" w:eastAsia="Times New Roman" w:hAnsi="Calibri" w:cs="Times New Roman"/>
                <w:color w:val="000000"/>
                <w:sz w:val="20"/>
                <w:szCs w:val="20"/>
                <w:lang w:eastAsia="en-GB"/>
              </w:rPr>
            </w:pPr>
            <w:r w:rsidRPr="004459A7">
              <w:rPr>
                <w:rFonts w:ascii="Calibri" w:eastAsia="Times New Roman" w:hAnsi="Calibri" w:cs="Times New Roman"/>
                <w:color w:val="000000"/>
                <w:sz w:val="20"/>
                <w:szCs w:val="20"/>
                <w:lang w:eastAsia="en-GB"/>
              </w:rPr>
              <w:t>Gaining mind</w:t>
            </w:r>
            <w:r>
              <w:rPr>
                <w:rFonts w:ascii="Calibri" w:eastAsia="Times New Roman" w:hAnsi="Calibri" w:cs="Times New Roman"/>
                <w:color w:val="000000"/>
                <w:sz w:val="20"/>
                <w:szCs w:val="20"/>
                <w:lang w:eastAsia="en-GB"/>
              </w:rPr>
              <w:t>-shifting insights/</w:t>
            </w:r>
            <w:r w:rsidRPr="004459A7">
              <w:rPr>
                <w:rFonts w:ascii="Calibri" w:eastAsia="Times New Roman" w:hAnsi="Calibri" w:cs="Times New Roman"/>
                <w:color w:val="000000"/>
                <w:sz w:val="20"/>
                <w:szCs w:val="20"/>
                <w:lang w:eastAsia="en-GB"/>
              </w:rPr>
              <w:t>perspective change</w:t>
            </w:r>
          </w:p>
          <w:p w:rsidR="008F2328" w:rsidRDefault="008F2328" w:rsidP="006A0FAE">
            <w:pPr>
              <w:rPr>
                <w:rFonts w:ascii="Calibri" w:eastAsia="Times New Roman" w:hAnsi="Calibri" w:cs="Times New Roman"/>
                <w:color w:val="000000"/>
                <w:sz w:val="20"/>
                <w:szCs w:val="20"/>
                <w:lang w:eastAsia="en-GB"/>
              </w:rPr>
            </w:pPr>
          </w:p>
          <w:p w:rsidR="008F2328" w:rsidRDefault="008F2328" w:rsidP="006A0FAE">
            <w:pPr>
              <w:rPr>
                <w:sz w:val="20"/>
                <w:szCs w:val="20"/>
              </w:rPr>
            </w:pPr>
            <w:r>
              <w:rPr>
                <w:rFonts w:ascii="Calibri" w:eastAsia="Times New Roman" w:hAnsi="Calibri" w:cs="Times New Roman"/>
                <w:color w:val="000000"/>
                <w:sz w:val="20"/>
                <w:szCs w:val="20"/>
                <w:lang w:eastAsia="en-GB"/>
              </w:rPr>
              <w:t>Mean score per SERT</w:t>
            </w:r>
          </w:p>
          <w:p w:rsidR="008F2328" w:rsidRPr="00F72F4B" w:rsidRDefault="008F2328" w:rsidP="006A0FAE">
            <w:pPr>
              <w:rPr>
                <w:sz w:val="20"/>
                <w:szCs w:val="20"/>
              </w:rPr>
            </w:pPr>
          </w:p>
        </w:tc>
        <w:tc>
          <w:tcPr>
            <w:tcW w:w="992"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62</w:t>
            </w:r>
          </w:p>
          <w:p w:rsidR="008F2328" w:rsidRDefault="008F2328" w:rsidP="006A0FAE">
            <w:pPr>
              <w:jc w:val="center"/>
              <w:rPr>
                <w:sz w:val="20"/>
                <w:szCs w:val="20"/>
              </w:rPr>
            </w:pPr>
            <w:r>
              <w:rPr>
                <w:sz w:val="20"/>
                <w:szCs w:val="20"/>
              </w:rPr>
              <w:t>69</w:t>
            </w:r>
          </w:p>
          <w:p w:rsidR="008F2328" w:rsidRDefault="008F2328" w:rsidP="006A0FAE">
            <w:pPr>
              <w:jc w:val="center"/>
              <w:rPr>
                <w:sz w:val="20"/>
                <w:szCs w:val="20"/>
              </w:rPr>
            </w:pPr>
            <w:r>
              <w:rPr>
                <w:sz w:val="20"/>
                <w:szCs w:val="20"/>
              </w:rPr>
              <w:t>15</w:t>
            </w:r>
          </w:p>
          <w:p w:rsidR="008F2328" w:rsidRDefault="008F2328" w:rsidP="006A0FAE">
            <w:pPr>
              <w:jc w:val="center"/>
              <w:rPr>
                <w:sz w:val="20"/>
                <w:szCs w:val="20"/>
              </w:rPr>
            </w:pPr>
            <w:r>
              <w:rPr>
                <w:sz w:val="20"/>
                <w:szCs w:val="20"/>
              </w:rPr>
              <w:t>15</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66</w:t>
            </w:r>
          </w:p>
        </w:tc>
        <w:tc>
          <w:tcPr>
            <w:tcW w:w="993"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82</w:t>
            </w:r>
          </w:p>
          <w:p w:rsidR="008F2328" w:rsidRDefault="008F2328" w:rsidP="006A0FAE">
            <w:pPr>
              <w:jc w:val="center"/>
              <w:rPr>
                <w:sz w:val="20"/>
                <w:szCs w:val="20"/>
              </w:rPr>
            </w:pPr>
            <w:r>
              <w:rPr>
                <w:sz w:val="20"/>
                <w:szCs w:val="20"/>
              </w:rPr>
              <w:t>64</w:t>
            </w:r>
          </w:p>
          <w:p w:rsidR="008F2328" w:rsidRDefault="008F2328" w:rsidP="006A0FAE">
            <w:pPr>
              <w:jc w:val="center"/>
              <w:rPr>
                <w:sz w:val="20"/>
                <w:szCs w:val="20"/>
              </w:rPr>
            </w:pPr>
            <w:r>
              <w:rPr>
                <w:sz w:val="20"/>
                <w:szCs w:val="20"/>
              </w:rPr>
              <w:t>36</w:t>
            </w:r>
          </w:p>
          <w:p w:rsidR="008F2328" w:rsidRDefault="008F2328" w:rsidP="006A0FAE">
            <w:pPr>
              <w:jc w:val="center"/>
              <w:rPr>
                <w:sz w:val="20"/>
                <w:szCs w:val="20"/>
              </w:rPr>
            </w:pPr>
            <w:r>
              <w:rPr>
                <w:sz w:val="20"/>
                <w:szCs w:val="20"/>
              </w:rPr>
              <w:t>27</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73</w:t>
            </w:r>
          </w:p>
        </w:tc>
        <w:tc>
          <w:tcPr>
            <w:tcW w:w="992"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88</w:t>
            </w:r>
          </w:p>
          <w:p w:rsidR="008F2328" w:rsidRDefault="008F2328" w:rsidP="006A0FAE">
            <w:pPr>
              <w:jc w:val="center"/>
              <w:rPr>
                <w:sz w:val="20"/>
                <w:szCs w:val="20"/>
              </w:rPr>
            </w:pPr>
            <w:r>
              <w:rPr>
                <w:sz w:val="20"/>
                <w:szCs w:val="20"/>
              </w:rPr>
              <w:t>88</w:t>
            </w:r>
          </w:p>
          <w:p w:rsidR="008F2328" w:rsidRDefault="008F2328" w:rsidP="006A0FAE">
            <w:pPr>
              <w:jc w:val="center"/>
              <w:rPr>
                <w:sz w:val="20"/>
                <w:szCs w:val="20"/>
              </w:rPr>
            </w:pPr>
            <w:r>
              <w:rPr>
                <w:sz w:val="20"/>
                <w:szCs w:val="20"/>
              </w:rPr>
              <w:t>75</w:t>
            </w:r>
          </w:p>
          <w:p w:rsidR="008F2328" w:rsidRDefault="008F2328" w:rsidP="006A0FAE">
            <w:pPr>
              <w:jc w:val="center"/>
              <w:rPr>
                <w:sz w:val="20"/>
                <w:szCs w:val="20"/>
              </w:rPr>
            </w:pPr>
            <w:r>
              <w:rPr>
                <w:sz w:val="20"/>
                <w:szCs w:val="20"/>
              </w:rPr>
              <w:t>75</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89</w:t>
            </w:r>
          </w:p>
        </w:tc>
        <w:tc>
          <w:tcPr>
            <w:tcW w:w="992"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92</w:t>
            </w:r>
          </w:p>
          <w:p w:rsidR="008F2328" w:rsidRDefault="008F2328" w:rsidP="006A0FAE">
            <w:pPr>
              <w:jc w:val="center"/>
              <w:rPr>
                <w:sz w:val="20"/>
                <w:szCs w:val="20"/>
              </w:rPr>
            </w:pPr>
            <w:r>
              <w:rPr>
                <w:sz w:val="20"/>
                <w:szCs w:val="20"/>
              </w:rPr>
              <w:t>85</w:t>
            </w:r>
          </w:p>
          <w:p w:rsidR="008F2328" w:rsidRDefault="008F2328" w:rsidP="006A0FAE">
            <w:pPr>
              <w:jc w:val="center"/>
              <w:rPr>
                <w:sz w:val="20"/>
                <w:szCs w:val="20"/>
              </w:rPr>
            </w:pPr>
            <w:r>
              <w:rPr>
                <w:sz w:val="20"/>
                <w:szCs w:val="20"/>
              </w:rPr>
              <w:t>85</w:t>
            </w:r>
          </w:p>
          <w:p w:rsidR="008F2328" w:rsidRDefault="008F2328" w:rsidP="006A0FAE">
            <w:pPr>
              <w:jc w:val="center"/>
              <w:rPr>
                <w:sz w:val="20"/>
                <w:szCs w:val="20"/>
              </w:rPr>
            </w:pPr>
          </w:p>
          <w:p w:rsidR="008F2328" w:rsidRPr="00F72F4B" w:rsidRDefault="008F2328" w:rsidP="006A0FAE">
            <w:pPr>
              <w:jc w:val="center"/>
              <w:rPr>
                <w:sz w:val="20"/>
                <w:szCs w:val="20"/>
              </w:rPr>
            </w:pPr>
            <w:r>
              <w:rPr>
                <w:sz w:val="20"/>
                <w:szCs w:val="20"/>
              </w:rPr>
              <w:t>95</w:t>
            </w:r>
          </w:p>
        </w:tc>
        <w:tc>
          <w:tcPr>
            <w:tcW w:w="1276" w:type="dxa"/>
          </w:tcPr>
          <w:p w:rsidR="008F2328" w:rsidRDefault="008F2328" w:rsidP="006A0FAE">
            <w:pPr>
              <w:jc w:val="center"/>
              <w:rPr>
                <w:sz w:val="20"/>
                <w:szCs w:val="20"/>
              </w:rPr>
            </w:pPr>
          </w:p>
          <w:p w:rsidR="008F2328" w:rsidRDefault="008F2328" w:rsidP="006A0FAE">
            <w:pPr>
              <w:jc w:val="center"/>
              <w:rPr>
                <w:sz w:val="20"/>
                <w:szCs w:val="20"/>
              </w:rPr>
            </w:pP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100</w:t>
            </w:r>
          </w:p>
          <w:p w:rsidR="008F2328" w:rsidRDefault="008F2328" w:rsidP="006A0FAE">
            <w:pPr>
              <w:jc w:val="center"/>
              <w:rPr>
                <w:sz w:val="20"/>
                <w:szCs w:val="20"/>
              </w:rPr>
            </w:pPr>
            <w:r>
              <w:rPr>
                <w:sz w:val="20"/>
                <w:szCs w:val="20"/>
              </w:rPr>
              <w:t>83</w:t>
            </w:r>
          </w:p>
          <w:p w:rsidR="008F2328" w:rsidRDefault="008F2328" w:rsidP="006A0FAE">
            <w:pPr>
              <w:jc w:val="center"/>
              <w:rPr>
                <w:sz w:val="20"/>
                <w:szCs w:val="20"/>
              </w:rPr>
            </w:pPr>
            <w:r>
              <w:rPr>
                <w:sz w:val="20"/>
                <w:szCs w:val="20"/>
              </w:rPr>
              <w:t>78</w:t>
            </w:r>
          </w:p>
          <w:p w:rsidR="008F2328" w:rsidRDefault="008F2328" w:rsidP="006A0FAE">
            <w:pPr>
              <w:jc w:val="center"/>
              <w:rPr>
                <w:sz w:val="20"/>
                <w:szCs w:val="20"/>
              </w:rPr>
            </w:pPr>
            <w:r>
              <w:rPr>
                <w:sz w:val="20"/>
                <w:szCs w:val="20"/>
              </w:rPr>
              <w:t>53</w:t>
            </w:r>
          </w:p>
          <w:p w:rsidR="008F2328" w:rsidRPr="00F72F4B" w:rsidRDefault="008F2328" w:rsidP="006A0FAE">
            <w:pPr>
              <w:jc w:val="center"/>
              <w:rPr>
                <w:sz w:val="20"/>
                <w:szCs w:val="20"/>
              </w:rPr>
            </w:pPr>
            <w:r>
              <w:rPr>
                <w:sz w:val="20"/>
                <w:szCs w:val="20"/>
              </w:rPr>
              <w:t>51</w:t>
            </w:r>
          </w:p>
        </w:tc>
      </w:tr>
    </w:tbl>
    <w:p w:rsidR="008F2328" w:rsidRPr="008F2328" w:rsidRDefault="008F2328" w:rsidP="00E90C2C">
      <w:pPr>
        <w:rPr>
          <w:noProof/>
          <w:sz w:val="2"/>
          <w:szCs w:val="2"/>
          <w:lang w:eastAsia="en-GB"/>
        </w:rPr>
      </w:pPr>
    </w:p>
    <w:p w:rsidR="008A2E70" w:rsidRPr="00930690" w:rsidRDefault="00E90C2C" w:rsidP="00E90C2C">
      <w:r>
        <w:t xml:space="preserve">Note: </w:t>
      </w:r>
      <w:r w:rsidR="007E0E21">
        <w:t xml:space="preserve">Students replied anonymously in an open question format and </w:t>
      </w:r>
      <w:r w:rsidR="000835D9">
        <w:t>their responses were</w:t>
      </w:r>
      <w:r w:rsidR="007E0E21">
        <w:t xml:space="preserve"> themed. Scores per theme represent the percentage of students surveyed on each field trip who gave at least one reply </w:t>
      </w:r>
      <w:r w:rsidR="000835D9">
        <w:t>relating</w:t>
      </w:r>
      <w:r w:rsidR="007E0E21">
        <w:t xml:space="preserve"> to that theme. The t</w:t>
      </w:r>
      <w:r>
        <w:t>op 7 themes only are shown</w:t>
      </w:r>
      <w:r w:rsidR="007E0E21">
        <w:t>.</w:t>
      </w:r>
    </w:p>
    <w:sectPr w:rsidR="008A2E70" w:rsidRPr="00930690" w:rsidSect="00AA79B1">
      <w:footerReference w:type="default" r:id="rId13"/>
      <w:pgSz w:w="11906" w:h="16838"/>
      <w:pgMar w:top="1247" w:right="1361" w:bottom="1247"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3A99" w:rsidRDefault="00153A99" w:rsidP="00D22B4B">
      <w:pPr>
        <w:spacing w:after="0" w:line="240" w:lineRule="auto"/>
      </w:pPr>
      <w:r>
        <w:separator/>
      </w:r>
    </w:p>
  </w:endnote>
  <w:endnote w:type="continuationSeparator" w:id="0">
    <w:p w:rsidR="00153A99" w:rsidRDefault="00153A99" w:rsidP="00D22B4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ymbolMT">
    <w:altName w:val="Arial Unicode MS"/>
    <w:panose1 w:val="00000000000000000000"/>
    <w:charset w:val="88"/>
    <w:family w:val="auto"/>
    <w:notTrueType/>
    <w:pitch w:val="default"/>
    <w:sig w:usb0="00000000" w:usb1="08080000" w:usb2="00000010" w:usb3="00000000" w:csb0="00100000" w:csb1="00000000"/>
  </w:font>
  <w:font w:name="AdvTTec369687">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GillSans">
    <w:panose1 w:val="00000000000000000000"/>
    <w:charset w:val="00"/>
    <w:family w:val="swiss"/>
    <w:notTrueType/>
    <w:pitch w:val="default"/>
    <w:sig w:usb0="00000003" w:usb1="00000000" w:usb2="00000000" w:usb3="00000000" w:csb0="00000001" w:csb1="00000000"/>
  </w:font>
  <w:font w:name="TimesNewRomanPS-ItalicMT">
    <w:panose1 w:val="00000000000000000000"/>
    <w:charset w:val="00"/>
    <w:family w:val="auto"/>
    <w:notTrueType/>
    <w:pitch w:val="default"/>
    <w:sig w:usb0="00000003" w:usb1="00000000" w:usb2="00000000" w:usb3="00000000" w:csb0="00000001" w:csb1="00000000"/>
  </w:font>
  <w:font w:name="AdvTTc6ee16d2.I">
    <w:panose1 w:val="00000000000000000000"/>
    <w:charset w:val="00"/>
    <w:family w:val="roman"/>
    <w:notTrueType/>
    <w:pitch w:val="default"/>
    <w:sig w:usb0="00000003" w:usb1="00000000" w:usb2="00000000" w:usb3="00000000" w:csb0="00000001" w:csb1="00000000"/>
  </w:font>
  <w:font w:name="AdvTT689d5d16.B">
    <w:panose1 w:val="00000000000000000000"/>
    <w:charset w:val="00"/>
    <w:family w:val="swiss"/>
    <w:notTrueType/>
    <w:pitch w:val="default"/>
    <w:sig w:usb0="00000003" w:usb1="00000000" w:usb2="00000000" w:usb3="00000000" w:csb0="00000001" w:csb1="00000000"/>
  </w:font>
  <w:font w:name="AdvTTec369687+20">
    <w:panose1 w:val="00000000000000000000"/>
    <w:charset w:val="00"/>
    <w:family w:val="swiss"/>
    <w:notTrueType/>
    <w:pitch w:val="default"/>
    <w:sig w:usb0="00000003" w:usb1="00000000" w:usb2="00000000" w:usb3="00000000" w:csb0="00000001" w:csb1="00000000"/>
  </w:font>
  <w:font w:name="NewBaskerville-Roman">
    <w:panose1 w:val="00000000000000000000"/>
    <w:charset w:val="00"/>
    <w:family w:val="roman"/>
    <w:notTrueType/>
    <w:pitch w:val="default"/>
    <w:sig w:usb0="00000003" w:usb1="00000000" w:usb2="00000000" w:usb3="00000000" w:csb0="00000001" w:csb1="00000000"/>
  </w:font>
  <w:font w:name="AdvPS6F00">
    <w:panose1 w:val="00000000000000000000"/>
    <w:charset w:val="00"/>
    <w:family w:val="roman"/>
    <w:notTrueType/>
    <w:pitch w:val="default"/>
    <w:sig w:usb0="00000003" w:usb1="00000000" w:usb2="00000000" w:usb3="00000000" w:csb0="00000001" w:csb1="00000000"/>
  </w:font>
  <w:font w:name="AdvPS6F0B">
    <w:panose1 w:val="00000000000000000000"/>
    <w:charset w:val="00"/>
    <w:family w:val="roman"/>
    <w:notTrueType/>
    <w:pitch w:val="default"/>
    <w:sig w:usb0="00000003" w:usb1="00000000" w:usb2="00000000" w:usb3="00000000" w:csb0="00000001" w:csb1="00000000"/>
  </w:font>
  <w:font w:name="GillSans-Italic">
    <w:panose1 w:val="00000000000000000000"/>
    <w:charset w:val="00"/>
    <w:family w:val="swiss"/>
    <w:notTrueType/>
    <w:pitch w:val="default"/>
    <w:sig w:usb0="00000003" w:usb1="00000000" w:usb2="00000000" w:usb3="00000000" w:csb0="00000001" w:csb1="00000000"/>
  </w:font>
  <w:font w:name="Palatino-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976370"/>
      <w:docPartObj>
        <w:docPartGallery w:val="Page Numbers (Bottom of Page)"/>
        <w:docPartUnique/>
      </w:docPartObj>
    </w:sdtPr>
    <w:sdtContent>
      <w:p w:rsidR="007C4B5E" w:rsidRDefault="001867F4">
        <w:pPr>
          <w:pStyle w:val="Footer"/>
          <w:jc w:val="center"/>
        </w:pPr>
        <w:fldSimple w:instr=" PAGE   \* MERGEFORMAT ">
          <w:r w:rsidR="009E2355">
            <w:rPr>
              <w:noProof/>
            </w:rPr>
            <w:t>1</w:t>
          </w:r>
        </w:fldSimple>
      </w:p>
    </w:sdtContent>
  </w:sdt>
  <w:p w:rsidR="007C4B5E" w:rsidRDefault="007C4B5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3A99" w:rsidRDefault="00153A99" w:rsidP="00D22B4B">
      <w:pPr>
        <w:spacing w:after="0" w:line="240" w:lineRule="auto"/>
      </w:pPr>
      <w:r>
        <w:separator/>
      </w:r>
    </w:p>
  </w:footnote>
  <w:footnote w:type="continuationSeparator" w:id="0">
    <w:p w:rsidR="00153A99" w:rsidRDefault="00153A99" w:rsidP="00D22B4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6A4B61"/>
    <w:multiLevelType w:val="hybridMultilevel"/>
    <w:tmpl w:val="14742ECC"/>
    <w:lvl w:ilvl="0" w:tplc="BA62C79C">
      <w:start w:val="1"/>
      <w:numFmt w:val="bullet"/>
      <w:lvlText w:val="•"/>
      <w:lvlJc w:val="left"/>
      <w:pPr>
        <w:tabs>
          <w:tab w:val="num" w:pos="720"/>
        </w:tabs>
        <w:ind w:left="720" w:hanging="360"/>
      </w:pPr>
      <w:rPr>
        <w:rFonts w:ascii="Arial" w:hAnsi="Arial" w:hint="default"/>
      </w:rPr>
    </w:lvl>
    <w:lvl w:ilvl="1" w:tplc="6422081E" w:tentative="1">
      <w:start w:val="1"/>
      <w:numFmt w:val="bullet"/>
      <w:lvlText w:val="•"/>
      <w:lvlJc w:val="left"/>
      <w:pPr>
        <w:tabs>
          <w:tab w:val="num" w:pos="1440"/>
        </w:tabs>
        <w:ind w:left="1440" w:hanging="360"/>
      </w:pPr>
      <w:rPr>
        <w:rFonts w:ascii="Arial" w:hAnsi="Arial" w:hint="default"/>
      </w:rPr>
    </w:lvl>
    <w:lvl w:ilvl="2" w:tplc="CC683800" w:tentative="1">
      <w:start w:val="1"/>
      <w:numFmt w:val="bullet"/>
      <w:lvlText w:val="•"/>
      <w:lvlJc w:val="left"/>
      <w:pPr>
        <w:tabs>
          <w:tab w:val="num" w:pos="2160"/>
        </w:tabs>
        <w:ind w:left="2160" w:hanging="360"/>
      </w:pPr>
      <w:rPr>
        <w:rFonts w:ascii="Arial" w:hAnsi="Arial" w:hint="default"/>
      </w:rPr>
    </w:lvl>
    <w:lvl w:ilvl="3" w:tplc="B23AF836" w:tentative="1">
      <w:start w:val="1"/>
      <w:numFmt w:val="bullet"/>
      <w:lvlText w:val="•"/>
      <w:lvlJc w:val="left"/>
      <w:pPr>
        <w:tabs>
          <w:tab w:val="num" w:pos="2880"/>
        </w:tabs>
        <w:ind w:left="2880" w:hanging="360"/>
      </w:pPr>
      <w:rPr>
        <w:rFonts w:ascii="Arial" w:hAnsi="Arial" w:hint="default"/>
      </w:rPr>
    </w:lvl>
    <w:lvl w:ilvl="4" w:tplc="B5B2F346" w:tentative="1">
      <w:start w:val="1"/>
      <w:numFmt w:val="bullet"/>
      <w:lvlText w:val="•"/>
      <w:lvlJc w:val="left"/>
      <w:pPr>
        <w:tabs>
          <w:tab w:val="num" w:pos="3600"/>
        </w:tabs>
        <w:ind w:left="3600" w:hanging="360"/>
      </w:pPr>
      <w:rPr>
        <w:rFonts w:ascii="Arial" w:hAnsi="Arial" w:hint="default"/>
      </w:rPr>
    </w:lvl>
    <w:lvl w:ilvl="5" w:tplc="5F1063BA" w:tentative="1">
      <w:start w:val="1"/>
      <w:numFmt w:val="bullet"/>
      <w:lvlText w:val="•"/>
      <w:lvlJc w:val="left"/>
      <w:pPr>
        <w:tabs>
          <w:tab w:val="num" w:pos="4320"/>
        </w:tabs>
        <w:ind w:left="4320" w:hanging="360"/>
      </w:pPr>
      <w:rPr>
        <w:rFonts w:ascii="Arial" w:hAnsi="Arial" w:hint="default"/>
      </w:rPr>
    </w:lvl>
    <w:lvl w:ilvl="6" w:tplc="39607770" w:tentative="1">
      <w:start w:val="1"/>
      <w:numFmt w:val="bullet"/>
      <w:lvlText w:val="•"/>
      <w:lvlJc w:val="left"/>
      <w:pPr>
        <w:tabs>
          <w:tab w:val="num" w:pos="5040"/>
        </w:tabs>
        <w:ind w:left="5040" w:hanging="360"/>
      </w:pPr>
      <w:rPr>
        <w:rFonts w:ascii="Arial" w:hAnsi="Arial" w:hint="default"/>
      </w:rPr>
    </w:lvl>
    <w:lvl w:ilvl="7" w:tplc="6C6A971A" w:tentative="1">
      <w:start w:val="1"/>
      <w:numFmt w:val="bullet"/>
      <w:lvlText w:val="•"/>
      <w:lvlJc w:val="left"/>
      <w:pPr>
        <w:tabs>
          <w:tab w:val="num" w:pos="5760"/>
        </w:tabs>
        <w:ind w:left="5760" w:hanging="360"/>
      </w:pPr>
      <w:rPr>
        <w:rFonts w:ascii="Arial" w:hAnsi="Arial" w:hint="default"/>
      </w:rPr>
    </w:lvl>
    <w:lvl w:ilvl="8" w:tplc="6CDE03DA" w:tentative="1">
      <w:start w:val="1"/>
      <w:numFmt w:val="bullet"/>
      <w:lvlText w:val="•"/>
      <w:lvlJc w:val="left"/>
      <w:pPr>
        <w:tabs>
          <w:tab w:val="num" w:pos="6480"/>
        </w:tabs>
        <w:ind w:left="6480" w:hanging="360"/>
      </w:pPr>
      <w:rPr>
        <w:rFonts w:ascii="Arial" w:hAnsi="Arial" w:hint="default"/>
      </w:rPr>
    </w:lvl>
  </w:abstractNum>
  <w:abstractNum w:abstractNumId="1">
    <w:nsid w:val="1C7C0AF5"/>
    <w:multiLevelType w:val="hybridMultilevel"/>
    <w:tmpl w:val="FBFEE8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1FC03DA"/>
    <w:multiLevelType w:val="hybridMultilevel"/>
    <w:tmpl w:val="E11C8DC8"/>
    <w:lvl w:ilvl="0" w:tplc="CADE4F60">
      <w:start w:val="1"/>
      <w:numFmt w:val="bullet"/>
      <w:lvlText w:val="•"/>
      <w:lvlJc w:val="left"/>
      <w:pPr>
        <w:tabs>
          <w:tab w:val="num" w:pos="720"/>
        </w:tabs>
        <w:ind w:left="720" w:hanging="360"/>
      </w:pPr>
      <w:rPr>
        <w:rFonts w:ascii="Arial" w:hAnsi="Arial" w:hint="default"/>
      </w:rPr>
    </w:lvl>
    <w:lvl w:ilvl="1" w:tplc="B04AAA86" w:tentative="1">
      <w:start w:val="1"/>
      <w:numFmt w:val="bullet"/>
      <w:lvlText w:val="•"/>
      <w:lvlJc w:val="left"/>
      <w:pPr>
        <w:tabs>
          <w:tab w:val="num" w:pos="1440"/>
        </w:tabs>
        <w:ind w:left="1440" w:hanging="360"/>
      </w:pPr>
      <w:rPr>
        <w:rFonts w:ascii="Arial" w:hAnsi="Arial" w:hint="default"/>
      </w:rPr>
    </w:lvl>
    <w:lvl w:ilvl="2" w:tplc="75CA31D2" w:tentative="1">
      <w:start w:val="1"/>
      <w:numFmt w:val="bullet"/>
      <w:lvlText w:val="•"/>
      <w:lvlJc w:val="left"/>
      <w:pPr>
        <w:tabs>
          <w:tab w:val="num" w:pos="2160"/>
        </w:tabs>
        <w:ind w:left="2160" w:hanging="360"/>
      </w:pPr>
      <w:rPr>
        <w:rFonts w:ascii="Arial" w:hAnsi="Arial" w:hint="default"/>
      </w:rPr>
    </w:lvl>
    <w:lvl w:ilvl="3" w:tplc="CCB287FE" w:tentative="1">
      <w:start w:val="1"/>
      <w:numFmt w:val="bullet"/>
      <w:lvlText w:val="•"/>
      <w:lvlJc w:val="left"/>
      <w:pPr>
        <w:tabs>
          <w:tab w:val="num" w:pos="2880"/>
        </w:tabs>
        <w:ind w:left="2880" w:hanging="360"/>
      </w:pPr>
      <w:rPr>
        <w:rFonts w:ascii="Arial" w:hAnsi="Arial" w:hint="default"/>
      </w:rPr>
    </w:lvl>
    <w:lvl w:ilvl="4" w:tplc="7ED63C72" w:tentative="1">
      <w:start w:val="1"/>
      <w:numFmt w:val="bullet"/>
      <w:lvlText w:val="•"/>
      <w:lvlJc w:val="left"/>
      <w:pPr>
        <w:tabs>
          <w:tab w:val="num" w:pos="3600"/>
        </w:tabs>
        <w:ind w:left="3600" w:hanging="360"/>
      </w:pPr>
      <w:rPr>
        <w:rFonts w:ascii="Arial" w:hAnsi="Arial" w:hint="default"/>
      </w:rPr>
    </w:lvl>
    <w:lvl w:ilvl="5" w:tplc="2A86B2FE" w:tentative="1">
      <w:start w:val="1"/>
      <w:numFmt w:val="bullet"/>
      <w:lvlText w:val="•"/>
      <w:lvlJc w:val="left"/>
      <w:pPr>
        <w:tabs>
          <w:tab w:val="num" w:pos="4320"/>
        </w:tabs>
        <w:ind w:left="4320" w:hanging="360"/>
      </w:pPr>
      <w:rPr>
        <w:rFonts w:ascii="Arial" w:hAnsi="Arial" w:hint="default"/>
      </w:rPr>
    </w:lvl>
    <w:lvl w:ilvl="6" w:tplc="5C48B676" w:tentative="1">
      <w:start w:val="1"/>
      <w:numFmt w:val="bullet"/>
      <w:lvlText w:val="•"/>
      <w:lvlJc w:val="left"/>
      <w:pPr>
        <w:tabs>
          <w:tab w:val="num" w:pos="5040"/>
        </w:tabs>
        <w:ind w:left="5040" w:hanging="360"/>
      </w:pPr>
      <w:rPr>
        <w:rFonts w:ascii="Arial" w:hAnsi="Arial" w:hint="default"/>
      </w:rPr>
    </w:lvl>
    <w:lvl w:ilvl="7" w:tplc="62921774" w:tentative="1">
      <w:start w:val="1"/>
      <w:numFmt w:val="bullet"/>
      <w:lvlText w:val="•"/>
      <w:lvlJc w:val="left"/>
      <w:pPr>
        <w:tabs>
          <w:tab w:val="num" w:pos="5760"/>
        </w:tabs>
        <w:ind w:left="5760" w:hanging="360"/>
      </w:pPr>
      <w:rPr>
        <w:rFonts w:ascii="Arial" w:hAnsi="Arial" w:hint="default"/>
      </w:rPr>
    </w:lvl>
    <w:lvl w:ilvl="8" w:tplc="311EB890" w:tentative="1">
      <w:start w:val="1"/>
      <w:numFmt w:val="bullet"/>
      <w:lvlText w:val="•"/>
      <w:lvlJc w:val="left"/>
      <w:pPr>
        <w:tabs>
          <w:tab w:val="num" w:pos="6480"/>
        </w:tabs>
        <w:ind w:left="6480" w:hanging="360"/>
      </w:pPr>
      <w:rPr>
        <w:rFonts w:ascii="Arial" w:hAnsi="Arial" w:hint="default"/>
      </w:rPr>
    </w:lvl>
  </w:abstractNum>
  <w:abstractNum w:abstractNumId="3">
    <w:nsid w:val="261C31D1"/>
    <w:multiLevelType w:val="hybridMultilevel"/>
    <w:tmpl w:val="9EF4955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27BD4306"/>
    <w:multiLevelType w:val="hybridMultilevel"/>
    <w:tmpl w:val="14E62AFA"/>
    <w:lvl w:ilvl="0" w:tplc="0FBAA53A">
      <w:start w:val="1"/>
      <w:numFmt w:val="bullet"/>
      <w:lvlText w:val="•"/>
      <w:lvlJc w:val="left"/>
      <w:pPr>
        <w:tabs>
          <w:tab w:val="num" w:pos="720"/>
        </w:tabs>
        <w:ind w:left="720" w:hanging="360"/>
      </w:pPr>
      <w:rPr>
        <w:rFonts w:ascii="Arial" w:hAnsi="Arial" w:hint="default"/>
      </w:rPr>
    </w:lvl>
    <w:lvl w:ilvl="1" w:tplc="12F23618" w:tentative="1">
      <w:start w:val="1"/>
      <w:numFmt w:val="bullet"/>
      <w:lvlText w:val="•"/>
      <w:lvlJc w:val="left"/>
      <w:pPr>
        <w:tabs>
          <w:tab w:val="num" w:pos="1440"/>
        </w:tabs>
        <w:ind w:left="1440" w:hanging="360"/>
      </w:pPr>
      <w:rPr>
        <w:rFonts w:ascii="Arial" w:hAnsi="Arial" w:hint="default"/>
      </w:rPr>
    </w:lvl>
    <w:lvl w:ilvl="2" w:tplc="ABFEC06A" w:tentative="1">
      <w:start w:val="1"/>
      <w:numFmt w:val="bullet"/>
      <w:lvlText w:val="•"/>
      <w:lvlJc w:val="left"/>
      <w:pPr>
        <w:tabs>
          <w:tab w:val="num" w:pos="2160"/>
        </w:tabs>
        <w:ind w:left="2160" w:hanging="360"/>
      </w:pPr>
      <w:rPr>
        <w:rFonts w:ascii="Arial" w:hAnsi="Arial" w:hint="default"/>
      </w:rPr>
    </w:lvl>
    <w:lvl w:ilvl="3" w:tplc="1EF0309E" w:tentative="1">
      <w:start w:val="1"/>
      <w:numFmt w:val="bullet"/>
      <w:lvlText w:val="•"/>
      <w:lvlJc w:val="left"/>
      <w:pPr>
        <w:tabs>
          <w:tab w:val="num" w:pos="2880"/>
        </w:tabs>
        <w:ind w:left="2880" w:hanging="360"/>
      </w:pPr>
      <w:rPr>
        <w:rFonts w:ascii="Arial" w:hAnsi="Arial" w:hint="default"/>
      </w:rPr>
    </w:lvl>
    <w:lvl w:ilvl="4" w:tplc="A386F8C6" w:tentative="1">
      <w:start w:val="1"/>
      <w:numFmt w:val="bullet"/>
      <w:lvlText w:val="•"/>
      <w:lvlJc w:val="left"/>
      <w:pPr>
        <w:tabs>
          <w:tab w:val="num" w:pos="3600"/>
        </w:tabs>
        <w:ind w:left="3600" w:hanging="360"/>
      </w:pPr>
      <w:rPr>
        <w:rFonts w:ascii="Arial" w:hAnsi="Arial" w:hint="default"/>
      </w:rPr>
    </w:lvl>
    <w:lvl w:ilvl="5" w:tplc="8558EE3E" w:tentative="1">
      <w:start w:val="1"/>
      <w:numFmt w:val="bullet"/>
      <w:lvlText w:val="•"/>
      <w:lvlJc w:val="left"/>
      <w:pPr>
        <w:tabs>
          <w:tab w:val="num" w:pos="4320"/>
        </w:tabs>
        <w:ind w:left="4320" w:hanging="360"/>
      </w:pPr>
      <w:rPr>
        <w:rFonts w:ascii="Arial" w:hAnsi="Arial" w:hint="default"/>
      </w:rPr>
    </w:lvl>
    <w:lvl w:ilvl="6" w:tplc="63D42614" w:tentative="1">
      <w:start w:val="1"/>
      <w:numFmt w:val="bullet"/>
      <w:lvlText w:val="•"/>
      <w:lvlJc w:val="left"/>
      <w:pPr>
        <w:tabs>
          <w:tab w:val="num" w:pos="5040"/>
        </w:tabs>
        <w:ind w:left="5040" w:hanging="360"/>
      </w:pPr>
      <w:rPr>
        <w:rFonts w:ascii="Arial" w:hAnsi="Arial" w:hint="default"/>
      </w:rPr>
    </w:lvl>
    <w:lvl w:ilvl="7" w:tplc="31EEF802" w:tentative="1">
      <w:start w:val="1"/>
      <w:numFmt w:val="bullet"/>
      <w:lvlText w:val="•"/>
      <w:lvlJc w:val="left"/>
      <w:pPr>
        <w:tabs>
          <w:tab w:val="num" w:pos="5760"/>
        </w:tabs>
        <w:ind w:left="5760" w:hanging="360"/>
      </w:pPr>
      <w:rPr>
        <w:rFonts w:ascii="Arial" w:hAnsi="Arial" w:hint="default"/>
      </w:rPr>
    </w:lvl>
    <w:lvl w:ilvl="8" w:tplc="17F44B12" w:tentative="1">
      <w:start w:val="1"/>
      <w:numFmt w:val="bullet"/>
      <w:lvlText w:val="•"/>
      <w:lvlJc w:val="left"/>
      <w:pPr>
        <w:tabs>
          <w:tab w:val="num" w:pos="6480"/>
        </w:tabs>
        <w:ind w:left="6480" w:hanging="360"/>
      </w:pPr>
      <w:rPr>
        <w:rFonts w:ascii="Arial" w:hAnsi="Arial" w:hint="default"/>
      </w:rPr>
    </w:lvl>
  </w:abstractNum>
  <w:abstractNum w:abstractNumId="5">
    <w:nsid w:val="2A566B56"/>
    <w:multiLevelType w:val="hybridMultilevel"/>
    <w:tmpl w:val="0416F8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3126D5C"/>
    <w:multiLevelType w:val="hybridMultilevel"/>
    <w:tmpl w:val="69CE836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33FD2699"/>
    <w:multiLevelType w:val="hybridMultilevel"/>
    <w:tmpl w:val="054A5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7C956BE"/>
    <w:multiLevelType w:val="hybridMultilevel"/>
    <w:tmpl w:val="14A091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463366B4"/>
    <w:multiLevelType w:val="hybridMultilevel"/>
    <w:tmpl w:val="A38843BC"/>
    <w:lvl w:ilvl="0" w:tplc="12F6D9F0">
      <w:start w:val="1"/>
      <w:numFmt w:val="bullet"/>
      <w:lvlText w:val="-"/>
      <w:lvlJc w:val="left"/>
      <w:pPr>
        <w:tabs>
          <w:tab w:val="num" w:pos="720"/>
        </w:tabs>
        <w:ind w:left="720" w:hanging="360"/>
      </w:pPr>
      <w:rPr>
        <w:rFonts w:ascii="Times New Roman" w:hAnsi="Times New Roman" w:hint="default"/>
      </w:rPr>
    </w:lvl>
    <w:lvl w:ilvl="1" w:tplc="8DB25712" w:tentative="1">
      <w:start w:val="1"/>
      <w:numFmt w:val="bullet"/>
      <w:lvlText w:val="-"/>
      <w:lvlJc w:val="left"/>
      <w:pPr>
        <w:tabs>
          <w:tab w:val="num" w:pos="1440"/>
        </w:tabs>
        <w:ind w:left="1440" w:hanging="360"/>
      </w:pPr>
      <w:rPr>
        <w:rFonts w:ascii="Times New Roman" w:hAnsi="Times New Roman" w:hint="default"/>
      </w:rPr>
    </w:lvl>
    <w:lvl w:ilvl="2" w:tplc="BCB4DF1E" w:tentative="1">
      <w:start w:val="1"/>
      <w:numFmt w:val="bullet"/>
      <w:lvlText w:val="-"/>
      <w:lvlJc w:val="left"/>
      <w:pPr>
        <w:tabs>
          <w:tab w:val="num" w:pos="2160"/>
        </w:tabs>
        <w:ind w:left="2160" w:hanging="360"/>
      </w:pPr>
      <w:rPr>
        <w:rFonts w:ascii="Times New Roman" w:hAnsi="Times New Roman" w:hint="default"/>
      </w:rPr>
    </w:lvl>
    <w:lvl w:ilvl="3" w:tplc="1DCC5F10" w:tentative="1">
      <w:start w:val="1"/>
      <w:numFmt w:val="bullet"/>
      <w:lvlText w:val="-"/>
      <w:lvlJc w:val="left"/>
      <w:pPr>
        <w:tabs>
          <w:tab w:val="num" w:pos="2880"/>
        </w:tabs>
        <w:ind w:left="2880" w:hanging="360"/>
      </w:pPr>
      <w:rPr>
        <w:rFonts w:ascii="Times New Roman" w:hAnsi="Times New Roman" w:hint="default"/>
      </w:rPr>
    </w:lvl>
    <w:lvl w:ilvl="4" w:tplc="68588F98" w:tentative="1">
      <w:start w:val="1"/>
      <w:numFmt w:val="bullet"/>
      <w:lvlText w:val="-"/>
      <w:lvlJc w:val="left"/>
      <w:pPr>
        <w:tabs>
          <w:tab w:val="num" w:pos="3600"/>
        </w:tabs>
        <w:ind w:left="3600" w:hanging="360"/>
      </w:pPr>
      <w:rPr>
        <w:rFonts w:ascii="Times New Roman" w:hAnsi="Times New Roman" w:hint="default"/>
      </w:rPr>
    </w:lvl>
    <w:lvl w:ilvl="5" w:tplc="3670D168" w:tentative="1">
      <w:start w:val="1"/>
      <w:numFmt w:val="bullet"/>
      <w:lvlText w:val="-"/>
      <w:lvlJc w:val="left"/>
      <w:pPr>
        <w:tabs>
          <w:tab w:val="num" w:pos="4320"/>
        </w:tabs>
        <w:ind w:left="4320" w:hanging="360"/>
      </w:pPr>
      <w:rPr>
        <w:rFonts w:ascii="Times New Roman" w:hAnsi="Times New Roman" w:hint="default"/>
      </w:rPr>
    </w:lvl>
    <w:lvl w:ilvl="6" w:tplc="2BAA718E" w:tentative="1">
      <w:start w:val="1"/>
      <w:numFmt w:val="bullet"/>
      <w:lvlText w:val="-"/>
      <w:lvlJc w:val="left"/>
      <w:pPr>
        <w:tabs>
          <w:tab w:val="num" w:pos="5040"/>
        </w:tabs>
        <w:ind w:left="5040" w:hanging="360"/>
      </w:pPr>
      <w:rPr>
        <w:rFonts w:ascii="Times New Roman" w:hAnsi="Times New Roman" w:hint="default"/>
      </w:rPr>
    </w:lvl>
    <w:lvl w:ilvl="7" w:tplc="E1B0B3BC" w:tentative="1">
      <w:start w:val="1"/>
      <w:numFmt w:val="bullet"/>
      <w:lvlText w:val="-"/>
      <w:lvlJc w:val="left"/>
      <w:pPr>
        <w:tabs>
          <w:tab w:val="num" w:pos="5760"/>
        </w:tabs>
        <w:ind w:left="5760" w:hanging="360"/>
      </w:pPr>
      <w:rPr>
        <w:rFonts w:ascii="Times New Roman" w:hAnsi="Times New Roman" w:hint="default"/>
      </w:rPr>
    </w:lvl>
    <w:lvl w:ilvl="8" w:tplc="BFFCD158" w:tentative="1">
      <w:start w:val="1"/>
      <w:numFmt w:val="bullet"/>
      <w:lvlText w:val="-"/>
      <w:lvlJc w:val="left"/>
      <w:pPr>
        <w:tabs>
          <w:tab w:val="num" w:pos="6480"/>
        </w:tabs>
        <w:ind w:left="6480" w:hanging="360"/>
      </w:pPr>
      <w:rPr>
        <w:rFonts w:ascii="Times New Roman" w:hAnsi="Times New Roman" w:hint="default"/>
      </w:rPr>
    </w:lvl>
  </w:abstractNum>
  <w:abstractNum w:abstractNumId="10">
    <w:nsid w:val="4CE36C4D"/>
    <w:multiLevelType w:val="hybridMultilevel"/>
    <w:tmpl w:val="DCF88F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27D4896"/>
    <w:multiLevelType w:val="hybridMultilevel"/>
    <w:tmpl w:val="AC024F9E"/>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nsid w:val="569550DA"/>
    <w:multiLevelType w:val="hybridMultilevel"/>
    <w:tmpl w:val="F8821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C31020A"/>
    <w:multiLevelType w:val="hybridMultilevel"/>
    <w:tmpl w:val="F0D4B08E"/>
    <w:lvl w:ilvl="0" w:tplc="BEC4F1E4">
      <w:start w:val="1"/>
      <w:numFmt w:val="bullet"/>
      <w:lvlText w:val="-"/>
      <w:lvlJc w:val="left"/>
      <w:pPr>
        <w:tabs>
          <w:tab w:val="num" w:pos="720"/>
        </w:tabs>
        <w:ind w:left="720" w:hanging="360"/>
      </w:pPr>
      <w:rPr>
        <w:rFonts w:ascii="Times New Roman" w:hAnsi="Times New Roman" w:hint="default"/>
      </w:rPr>
    </w:lvl>
    <w:lvl w:ilvl="1" w:tplc="76E847A6" w:tentative="1">
      <w:start w:val="1"/>
      <w:numFmt w:val="bullet"/>
      <w:lvlText w:val="-"/>
      <w:lvlJc w:val="left"/>
      <w:pPr>
        <w:tabs>
          <w:tab w:val="num" w:pos="1440"/>
        </w:tabs>
        <w:ind w:left="1440" w:hanging="360"/>
      </w:pPr>
      <w:rPr>
        <w:rFonts w:ascii="Times New Roman" w:hAnsi="Times New Roman" w:hint="default"/>
      </w:rPr>
    </w:lvl>
    <w:lvl w:ilvl="2" w:tplc="068EF0DE" w:tentative="1">
      <w:start w:val="1"/>
      <w:numFmt w:val="bullet"/>
      <w:lvlText w:val="-"/>
      <w:lvlJc w:val="left"/>
      <w:pPr>
        <w:tabs>
          <w:tab w:val="num" w:pos="2160"/>
        </w:tabs>
        <w:ind w:left="2160" w:hanging="360"/>
      </w:pPr>
      <w:rPr>
        <w:rFonts w:ascii="Times New Roman" w:hAnsi="Times New Roman" w:hint="default"/>
      </w:rPr>
    </w:lvl>
    <w:lvl w:ilvl="3" w:tplc="10500DE0" w:tentative="1">
      <w:start w:val="1"/>
      <w:numFmt w:val="bullet"/>
      <w:lvlText w:val="-"/>
      <w:lvlJc w:val="left"/>
      <w:pPr>
        <w:tabs>
          <w:tab w:val="num" w:pos="2880"/>
        </w:tabs>
        <w:ind w:left="2880" w:hanging="360"/>
      </w:pPr>
      <w:rPr>
        <w:rFonts w:ascii="Times New Roman" w:hAnsi="Times New Roman" w:hint="default"/>
      </w:rPr>
    </w:lvl>
    <w:lvl w:ilvl="4" w:tplc="B22E0A40" w:tentative="1">
      <w:start w:val="1"/>
      <w:numFmt w:val="bullet"/>
      <w:lvlText w:val="-"/>
      <w:lvlJc w:val="left"/>
      <w:pPr>
        <w:tabs>
          <w:tab w:val="num" w:pos="3600"/>
        </w:tabs>
        <w:ind w:left="3600" w:hanging="360"/>
      </w:pPr>
      <w:rPr>
        <w:rFonts w:ascii="Times New Roman" w:hAnsi="Times New Roman" w:hint="default"/>
      </w:rPr>
    </w:lvl>
    <w:lvl w:ilvl="5" w:tplc="A0B850F6" w:tentative="1">
      <w:start w:val="1"/>
      <w:numFmt w:val="bullet"/>
      <w:lvlText w:val="-"/>
      <w:lvlJc w:val="left"/>
      <w:pPr>
        <w:tabs>
          <w:tab w:val="num" w:pos="4320"/>
        </w:tabs>
        <w:ind w:left="4320" w:hanging="360"/>
      </w:pPr>
      <w:rPr>
        <w:rFonts w:ascii="Times New Roman" w:hAnsi="Times New Roman" w:hint="default"/>
      </w:rPr>
    </w:lvl>
    <w:lvl w:ilvl="6" w:tplc="636A37B6" w:tentative="1">
      <w:start w:val="1"/>
      <w:numFmt w:val="bullet"/>
      <w:lvlText w:val="-"/>
      <w:lvlJc w:val="left"/>
      <w:pPr>
        <w:tabs>
          <w:tab w:val="num" w:pos="5040"/>
        </w:tabs>
        <w:ind w:left="5040" w:hanging="360"/>
      </w:pPr>
      <w:rPr>
        <w:rFonts w:ascii="Times New Roman" w:hAnsi="Times New Roman" w:hint="default"/>
      </w:rPr>
    </w:lvl>
    <w:lvl w:ilvl="7" w:tplc="8F4E4F5A" w:tentative="1">
      <w:start w:val="1"/>
      <w:numFmt w:val="bullet"/>
      <w:lvlText w:val="-"/>
      <w:lvlJc w:val="left"/>
      <w:pPr>
        <w:tabs>
          <w:tab w:val="num" w:pos="5760"/>
        </w:tabs>
        <w:ind w:left="5760" w:hanging="360"/>
      </w:pPr>
      <w:rPr>
        <w:rFonts w:ascii="Times New Roman" w:hAnsi="Times New Roman" w:hint="default"/>
      </w:rPr>
    </w:lvl>
    <w:lvl w:ilvl="8" w:tplc="8002688A" w:tentative="1">
      <w:start w:val="1"/>
      <w:numFmt w:val="bullet"/>
      <w:lvlText w:val="-"/>
      <w:lvlJc w:val="left"/>
      <w:pPr>
        <w:tabs>
          <w:tab w:val="num" w:pos="6480"/>
        </w:tabs>
        <w:ind w:left="6480" w:hanging="360"/>
      </w:pPr>
      <w:rPr>
        <w:rFonts w:ascii="Times New Roman" w:hAnsi="Times New Roman" w:hint="default"/>
      </w:rPr>
    </w:lvl>
  </w:abstractNum>
  <w:abstractNum w:abstractNumId="14">
    <w:nsid w:val="609E5D6E"/>
    <w:multiLevelType w:val="hybridMultilevel"/>
    <w:tmpl w:val="7BEA62B6"/>
    <w:lvl w:ilvl="0" w:tplc="0E4E42AE">
      <w:start w:val="1"/>
      <w:numFmt w:val="lowerRoman"/>
      <w:lvlText w:val="%1)"/>
      <w:lvlJc w:val="left"/>
      <w:pPr>
        <w:ind w:left="1080" w:hanging="720"/>
      </w:pPr>
      <w:rPr>
        <w:rFonts w:cstheme="minorBid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0FD0BF0"/>
    <w:multiLevelType w:val="hybridMultilevel"/>
    <w:tmpl w:val="4566DAA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nsid w:val="6A965B40"/>
    <w:multiLevelType w:val="hybridMultilevel"/>
    <w:tmpl w:val="E3B09D0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2"/>
  </w:num>
  <w:num w:numId="2">
    <w:abstractNumId w:val="7"/>
  </w:num>
  <w:num w:numId="3">
    <w:abstractNumId w:val="15"/>
  </w:num>
  <w:num w:numId="4">
    <w:abstractNumId w:val="16"/>
  </w:num>
  <w:num w:numId="5">
    <w:abstractNumId w:val="11"/>
  </w:num>
  <w:num w:numId="6">
    <w:abstractNumId w:val="3"/>
  </w:num>
  <w:num w:numId="7">
    <w:abstractNumId w:val="6"/>
  </w:num>
  <w:num w:numId="8">
    <w:abstractNumId w:val="8"/>
  </w:num>
  <w:num w:numId="9">
    <w:abstractNumId w:val="10"/>
  </w:num>
  <w:num w:numId="10">
    <w:abstractNumId w:val="2"/>
  </w:num>
  <w:num w:numId="11">
    <w:abstractNumId w:val="0"/>
  </w:num>
  <w:num w:numId="12">
    <w:abstractNumId w:val="4"/>
  </w:num>
  <w:num w:numId="13">
    <w:abstractNumId w:val="9"/>
  </w:num>
  <w:num w:numId="14">
    <w:abstractNumId w:val="13"/>
  </w:num>
  <w:num w:numId="15">
    <w:abstractNumId w:val="14"/>
  </w:num>
  <w:num w:numId="16">
    <w:abstractNumId w:val="5"/>
  </w:num>
  <w:num w:numId="1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C06DF1"/>
    <w:rsid w:val="0000138C"/>
    <w:rsid w:val="00001F88"/>
    <w:rsid w:val="00004129"/>
    <w:rsid w:val="000042AA"/>
    <w:rsid w:val="000059DF"/>
    <w:rsid w:val="00011370"/>
    <w:rsid w:val="00015A5F"/>
    <w:rsid w:val="00016E42"/>
    <w:rsid w:val="0002045A"/>
    <w:rsid w:val="00022CD1"/>
    <w:rsid w:val="000267FB"/>
    <w:rsid w:val="0003069A"/>
    <w:rsid w:val="00031B3F"/>
    <w:rsid w:val="00031DAA"/>
    <w:rsid w:val="00036073"/>
    <w:rsid w:val="000401EB"/>
    <w:rsid w:val="00042A7C"/>
    <w:rsid w:val="000431B4"/>
    <w:rsid w:val="00046EA4"/>
    <w:rsid w:val="00050AEF"/>
    <w:rsid w:val="00055BCE"/>
    <w:rsid w:val="00057F2B"/>
    <w:rsid w:val="0006146A"/>
    <w:rsid w:val="00062B0C"/>
    <w:rsid w:val="00062F93"/>
    <w:rsid w:val="00063CD7"/>
    <w:rsid w:val="000676A2"/>
    <w:rsid w:val="0006773F"/>
    <w:rsid w:val="00073CC7"/>
    <w:rsid w:val="00074E6C"/>
    <w:rsid w:val="00075113"/>
    <w:rsid w:val="00075D24"/>
    <w:rsid w:val="00075EAD"/>
    <w:rsid w:val="000763F2"/>
    <w:rsid w:val="00080FF2"/>
    <w:rsid w:val="00082BE1"/>
    <w:rsid w:val="000835D9"/>
    <w:rsid w:val="000836E2"/>
    <w:rsid w:val="00084826"/>
    <w:rsid w:val="00084CB0"/>
    <w:rsid w:val="000902FE"/>
    <w:rsid w:val="0009253B"/>
    <w:rsid w:val="00092BE9"/>
    <w:rsid w:val="000937C2"/>
    <w:rsid w:val="00094283"/>
    <w:rsid w:val="0009702F"/>
    <w:rsid w:val="00097531"/>
    <w:rsid w:val="000A10C7"/>
    <w:rsid w:val="000A6D68"/>
    <w:rsid w:val="000A756F"/>
    <w:rsid w:val="000B16F0"/>
    <w:rsid w:val="000B318B"/>
    <w:rsid w:val="000B3595"/>
    <w:rsid w:val="000B37BA"/>
    <w:rsid w:val="000B3812"/>
    <w:rsid w:val="000C0298"/>
    <w:rsid w:val="000C4583"/>
    <w:rsid w:val="000C4AF5"/>
    <w:rsid w:val="000C56E0"/>
    <w:rsid w:val="000D43E5"/>
    <w:rsid w:val="000E0352"/>
    <w:rsid w:val="000E35EE"/>
    <w:rsid w:val="000E585A"/>
    <w:rsid w:val="000F23A6"/>
    <w:rsid w:val="000F3C89"/>
    <w:rsid w:val="000F6738"/>
    <w:rsid w:val="00101022"/>
    <w:rsid w:val="00101E07"/>
    <w:rsid w:val="0010204D"/>
    <w:rsid w:val="00103738"/>
    <w:rsid w:val="00103BEF"/>
    <w:rsid w:val="00105AFF"/>
    <w:rsid w:val="00106E76"/>
    <w:rsid w:val="00110893"/>
    <w:rsid w:val="00110D98"/>
    <w:rsid w:val="00114442"/>
    <w:rsid w:val="001150DA"/>
    <w:rsid w:val="00115E6C"/>
    <w:rsid w:val="001163AE"/>
    <w:rsid w:val="00120376"/>
    <w:rsid w:val="00121C59"/>
    <w:rsid w:val="001258DB"/>
    <w:rsid w:val="001324EF"/>
    <w:rsid w:val="00134434"/>
    <w:rsid w:val="001344E7"/>
    <w:rsid w:val="00135F70"/>
    <w:rsid w:val="00136F48"/>
    <w:rsid w:val="0013787B"/>
    <w:rsid w:val="00142EF1"/>
    <w:rsid w:val="00146C9B"/>
    <w:rsid w:val="00147257"/>
    <w:rsid w:val="0015117D"/>
    <w:rsid w:val="001523EC"/>
    <w:rsid w:val="00152856"/>
    <w:rsid w:val="00153A99"/>
    <w:rsid w:val="00161F65"/>
    <w:rsid w:val="001628C2"/>
    <w:rsid w:val="00162F8D"/>
    <w:rsid w:val="0016419B"/>
    <w:rsid w:val="001668E9"/>
    <w:rsid w:val="001704DB"/>
    <w:rsid w:val="00171C19"/>
    <w:rsid w:val="00173E22"/>
    <w:rsid w:val="001768D1"/>
    <w:rsid w:val="00176BA4"/>
    <w:rsid w:val="00177097"/>
    <w:rsid w:val="001772EF"/>
    <w:rsid w:val="0018260E"/>
    <w:rsid w:val="00184A68"/>
    <w:rsid w:val="00184F10"/>
    <w:rsid w:val="00185D45"/>
    <w:rsid w:val="001867F4"/>
    <w:rsid w:val="001917E9"/>
    <w:rsid w:val="00192006"/>
    <w:rsid w:val="001922A3"/>
    <w:rsid w:val="00196612"/>
    <w:rsid w:val="001A0BD1"/>
    <w:rsid w:val="001A1125"/>
    <w:rsid w:val="001A1BE1"/>
    <w:rsid w:val="001A1FB7"/>
    <w:rsid w:val="001A2096"/>
    <w:rsid w:val="001A2647"/>
    <w:rsid w:val="001A5750"/>
    <w:rsid w:val="001A7314"/>
    <w:rsid w:val="001B0DC1"/>
    <w:rsid w:val="001B1AF8"/>
    <w:rsid w:val="001B1C63"/>
    <w:rsid w:val="001B208C"/>
    <w:rsid w:val="001B25CA"/>
    <w:rsid w:val="001B307C"/>
    <w:rsid w:val="001B47A7"/>
    <w:rsid w:val="001B630B"/>
    <w:rsid w:val="001C265D"/>
    <w:rsid w:val="001D158B"/>
    <w:rsid w:val="001E0594"/>
    <w:rsid w:val="001E4734"/>
    <w:rsid w:val="001E7C15"/>
    <w:rsid w:val="001F0DC4"/>
    <w:rsid w:val="001F2B43"/>
    <w:rsid w:val="001F478D"/>
    <w:rsid w:val="001F4BEB"/>
    <w:rsid w:val="001F7727"/>
    <w:rsid w:val="00201CEA"/>
    <w:rsid w:val="00202E59"/>
    <w:rsid w:val="002057D5"/>
    <w:rsid w:val="00207365"/>
    <w:rsid w:val="00210FD2"/>
    <w:rsid w:val="0021194E"/>
    <w:rsid w:val="00213711"/>
    <w:rsid w:val="0021433E"/>
    <w:rsid w:val="0022077E"/>
    <w:rsid w:val="00221BBB"/>
    <w:rsid w:val="002235D0"/>
    <w:rsid w:val="00224DE8"/>
    <w:rsid w:val="00225412"/>
    <w:rsid w:val="002278C4"/>
    <w:rsid w:val="0023250A"/>
    <w:rsid w:val="00232B3C"/>
    <w:rsid w:val="00234A16"/>
    <w:rsid w:val="00234EA9"/>
    <w:rsid w:val="00235718"/>
    <w:rsid w:val="002357FB"/>
    <w:rsid w:val="00242362"/>
    <w:rsid w:val="002441D1"/>
    <w:rsid w:val="00245E45"/>
    <w:rsid w:val="00250C33"/>
    <w:rsid w:val="00251910"/>
    <w:rsid w:val="00252607"/>
    <w:rsid w:val="00252DD0"/>
    <w:rsid w:val="002568DA"/>
    <w:rsid w:val="00257417"/>
    <w:rsid w:val="00257DFA"/>
    <w:rsid w:val="002667C3"/>
    <w:rsid w:val="00270A61"/>
    <w:rsid w:val="002725FC"/>
    <w:rsid w:val="00273016"/>
    <w:rsid w:val="00273D78"/>
    <w:rsid w:val="00274D14"/>
    <w:rsid w:val="00276B7D"/>
    <w:rsid w:val="00284C39"/>
    <w:rsid w:val="00293D1C"/>
    <w:rsid w:val="0029648E"/>
    <w:rsid w:val="002A261C"/>
    <w:rsid w:val="002A2C14"/>
    <w:rsid w:val="002A3D8B"/>
    <w:rsid w:val="002A5C3C"/>
    <w:rsid w:val="002B13FF"/>
    <w:rsid w:val="002B499B"/>
    <w:rsid w:val="002B5917"/>
    <w:rsid w:val="002B5C9C"/>
    <w:rsid w:val="002C16C3"/>
    <w:rsid w:val="002C45FE"/>
    <w:rsid w:val="002C4B1C"/>
    <w:rsid w:val="002D2D4A"/>
    <w:rsid w:val="002D4704"/>
    <w:rsid w:val="002D4AA6"/>
    <w:rsid w:val="002D4DEF"/>
    <w:rsid w:val="002D4FBE"/>
    <w:rsid w:val="002E23C3"/>
    <w:rsid w:val="002E290F"/>
    <w:rsid w:val="002E4CC0"/>
    <w:rsid w:val="002E5312"/>
    <w:rsid w:val="002E570D"/>
    <w:rsid w:val="002E7139"/>
    <w:rsid w:val="002F08B8"/>
    <w:rsid w:val="002F4B0D"/>
    <w:rsid w:val="002F58D9"/>
    <w:rsid w:val="003029DD"/>
    <w:rsid w:val="00305C5D"/>
    <w:rsid w:val="00311F31"/>
    <w:rsid w:val="0031356C"/>
    <w:rsid w:val="003139A2"/>
    <w:rsid w:val="00313B10"/>
    <w:rsid w:val="00314324"/>
    <w:rsid w:val="00316F19"/>
    <w:rsid w:val="00317939"/>
    <w:rsid w:val="00321F3D"/>
    <w:rsid w:val="0032327D"/>
    <w:rsid w:val="00326A42"/>
    <w:rsid w:val="00332497"/>
    <w:rsid w:val="00334664"/>
    <w:rsid w:val="00334A8C"/>
    <w:rsid w:val="003362C0"/>
    <w:rsid w:val="0034017D"/>
    <w:rsid w:val="00340F9D"/>
    <w:rsid w:val="00342D68"/>
    <w:rsid w:val="00344E28"/>
    <w:rsid w:val="00351897"/>
    <w:rsid w:val="00353CC6"/>
    <w:rsid w:val="003548FB"/>
    <w:rsid w:val="00365600"/>
    <w:rsid w:val="003656CA"/>
    <w:rsid w:val="0036669C"/>
    <w:rsid w:val="0036723A"/>
    <w:rsid w:val="0037112B"/>
    <w:rsid w:val="003714E4"/>
    <w:rsid w:val="00373776"/>
    <w:rsid w:val="00374DCD"/>
    <w:rsid w:val="00375FD6"/>
    <w:rsid w:val="00376F3A"/>
    <w:rsid w:val="00384010"/>
    <w:rsid w:val="00386D52"/>
    <w:rsid w:val="003915F1"/>
    <w:rsid w:val="003940B3"/>
    <w:rsid w:val="0039429E"/>
    <w:rsid w:val="003978CF"/>
    <w:rsid w:val="00397A5E"/>
    <w:rsid w:val="003A57B7"/>
    <w:rsid w:val="003A5BE0"/>
    <w:rsid w:val="003B0485"/>
    <w:rsid w:val="003B13F2"/>
    <w:rsid w:val="003B5DAD"/>
    <w:rsid w:val="003C5C88"/>
    <w:rsid w:val="003C7503"/>
    <w:rsid w:val="003D1E1A"/>
    <w:rsid w:val="003D3B5D"/>
    <w:rsid w:val="003E3690"/>
    <w:rsid w:val="003E4FE5"/>
    <w:rsid w:val="003E6ABE"/>
    <w:rsid w:val="003F0887"/>
    <w:rsid w:val="003F1DD6"/>
    <w:rsid w:val="003F479E"/>
    <w:rsid w:val="003F5C3A"/>
    <w:rsid w:val="00402916"/>
    <w:rsid w:val="004038C6"/>
    <w:rsid w:val="004039E7"/>
    <w:rsid w:val="00404DD1"/>
    <w:rsid w:val="00404F94"/>
    <w:rsid w:val="00407711"/>
    <w:rsid w:val="004174E3"/>
    <w:rsid w:val="0042378C"/>
    <w:rsid w:val="004242FE"/>
    <w:rsid w:val="004268E1"/>
    <w:rsid w:val="00426DA7"/>
    <w:rsid w:val="004275A9"/>
    <w:rsid w:val="00427C2B"/>
    <w:rsid w:val="004337E4"/>
    <w:rsid w:val="00433870"/>
    <w:rsid w:val="00436A32"/>
    <w:rsid w:val="00437E66"/>
    <w:rsid w:val="00440B2A"/>
    <w:rsid w:val="0044111C"/>
    <w:rsid w:val="004426CF"/>
    <w:rsid w:val="00442E2B"/>
    <w:rsid w:val="00461D2F"/>
    <w:rsid w:val="00464B58"/>
    <w:rsid w:val="004654C8"/>
    <w:rsid w:val="004668D7"/>
    <w:rsid w:val="00467B02"/>
    <w:rsid w:val="0047074A"/>
    <w:rsid w:val="00472ECD"/>
    <w:rsid w:val="00473C9E"/>
    <w:rsid w:val="00475B56"/>
    <w:rsid w:val="00480A6D"/>
    <w:rsid w:val="00482E08"/>
    <w:rsid w:val="00487564"/>
    <w:rsid w:val="00490B6F"/>
    <w:rsid w:val="00492947"/>
    <w:rsid w:val="00493C26"/>
    <w:rsid w:val="00494F0D"/>
    <w:rsid w:val="004957E7"/>
    <w:rsid w:val="00496489"/>
    <w:rsid w:val="00496CDE"/>
    <w:rsid w:val="004A492D"/>
    <w:rsid w:val="004A5B9D"/>
    <w:rsid w:val="004B5E88"/>
    <w:rsid w:val="004B6875"/>
    <w:rsid w:val="004C0405"/>
    <w:rsid w:val="004C1223"/>
    <w:rsid w:val="004C3CD6"/>
    <w:rsid w:val="004C4D5E"/>
    <w:rsid w:val="004C4F2B"/>
    <w:rsid w:val="004C6A92"/>
    <w:rsid w:val="004C6BBA"/>
    <w:rsid w:val="004C759C"/>
    <w:rsid w:val="004D0980"/>
    <w:rsid w:val="004D369C"/>
    <w:rsid w:val="004E020F"/>
    <w:rsid w:val="004E7178"/>
    <w:rsid w:val="004F0213"/>
    <w:rsid w:val="004F19C0"/>
    <w:rsid w:val="004F7322"/>
    <w:rsid w:val="005000CF"/>
    <w:rsid w:val="00501442"/>
    <w:rsid w:val="005026E8"/>
    <w:rsid w:val="00503CA3"/>
    <w:rsid w:val="00504F7A"/>
    <w:rsid w:val="00505516"/>
    <w:rsid w:val="005106F4"/>
    <w:rsid w:val="0051202D"/>
    <w:rsid w:val="00514791"/>
    <w:rsid w:val="005147C1"/>
    <w:rsid w:val="00515032"/>
    <w:rsid w:val="00517A72"/>
    <w:rsid w:val="00517EDD"/>
    <w:rsid w:val="005267D9"/>
    <w:rsid w:val="0052756A"/>
    <w:rsid w:val="00530182"/>
    <w:rsid w:val="0053214D"/>
    <w:rsid w:val="0053621C"/>
    <w:rsid w:val="00536681"/>
    <w:rsid w:val="00543FBD"/>
    <w:rsid w:val="00544B80"/>
    <w:rsid w:val="0055032D"/>
    <w:rsid w:val="005513E1"/>
    <w:rsid w:val="005521AC"/>
    <w:rsid w:val="00553248"/>
    <w:rsid w:val="005535E7"/>
    <w:rsid w:val="005540E2"/>
    <w:rsid w:val="00555312"/>
    <w:rsid w:val="00555D6B"/>
    <w:rsid w:val="005562AA"/>
    <w:rsid w:val="00557DB2"/>
    <w:rsid w:val="00561612"/>
    <w:rsid w:val="005638DE"/>
    <w:rsid w:val="00564AA2"/>
    <w:rsid w:val="00565B21"/>
    <w:rsid w:val="00565B35"/>
    <w:rsid w:val="0056674C"/>
    <w:rsid w:val="00567E87"/>
    <w:rsid w:val="005700B9"/>
    <w:rsid w:val="00571ACD"/>
    <w:rsid w:val="0057641A"/>
    <w:rsid w:val="00577248"/>
    <w:rsid w:val="00581810"/>
    <w:rsid w:val="005847BC"/>
    <w:rsid w:val="00586A39"/>
    <w:rsid w:val="00587928"/>
    <w:rsid w:val="00593C0D"/>
    <w:rsid w:val="00594126"/>
    <w:rsid w:val="00594406"/>
    <w:rsid w:val="00594E3E"/>
    <w:rsid w:val="005A4DC5"/>
    <w:rsid w:val="005A74BE"/>
    <w:rsid w:val="005B3176"/>
    <w:rsid w:val="005B5DEE"/>
    <w:rsid w:val="005B6FAE"/>
    <w:rsid w:val="005C226C"/>
    <w:rsid w:val="005C2E66"/>
    <w:rsid w:val="005C2FE9"/>
    <w:rsid w:val="005C4095"/>
    <w:rsid w:val="005C5463"/>
    <w:rsid w:val="005C6494"/>
    <w:rsid w:val="005C6F88"/>
    <w:rsid w:val="005C7B6E"/>
    <w:rsid w:val="005D15E8"/>
    <w:rsid w:val="005D19ED"/>
    <w:rsid w:val="005D60FE"/>
    <w:rsid w:val="005E0869"/>
    <w:rsid w:val="005E22CD"/>
    <w:rsid w:val="005E4641"/>
    <w:rsid w:val="005E6769"/>
    <w:rsid w:val="005E7D9D"/>
    <w:rsid w:val="005F05B9"/>
    <w:rsid w:val="005F0B6B"/>
    <w:rsid w:val="005F2761"/>
    <w:rsid w:val="005F2EEA"/>
    <w:rsid w:val="005F752E"/>
    <w:rsid w:val="005F78B3"/>
    <w:rsid w:val="00600760"/>
    <w:rsid w:val="00604F52"/>
    <w:rsid w:val="00606E12"/>
    <w:rsid w:val="00607265"/>
    <w:rsid w:val="00607901"/>
    <w:rsid w:val="00607B24"/>
    <w:rsid w:val="00613B58"/>
    <w:rsid w:val="00616679"/>
    <w:rsid w:val="00620921"/>
    <w:rsid w:val="006218E5"/>
    <w:rsid w:val="00624FC2"/>
    <w:rsid w:val="00626560"/>
    <w:rsid w:val="0062768C"/>
    <w:rsid w:val="00636538"/>
    <w:rsid w:val="00637C46"/>
    <w:rsid w:val="00640123"/>
    <w:rsid w:val="006412EA"/>
    <w:rsid w:val="0064552C"/>
    <w:rsid w:val="00645FC3"/>
    <w:rsid w:val="00650F47"/>
    <w:rsid w:val="00651F98"/>
    <w:rsid w:val="0065475E"/>
    <w:rsid w:val="0065488D"/>
    <w:rsid w:val="0065759C"/>
    <w:rsid w:val="0066141F"/>
    <w:rsid w:val="006720A2"/>
    <w:rsid w:val="0067354D"/>
    <w:rsid w:val="00680CDE"/>
    <w:rsid w:val="00682C6A"/>
    <w:rsid w:val="006866C7"/>
    <w:rsid w:val="006918B3"/>
    <w:rsid w:val="006943F8"/>
    <w:rsid w:val="00695E66"/>
    <w:rsid w:val="00696ED2"/>
    <w:rsid w:val="006A0141"/>
    <w:rsid w:val="006A0350"/>
    <w:rsid w:val="006A1FE1"/>
    <w:rsid w:val="006A40D3"/>
    <w:rsid w:val="006A5719"/>
    <w:rsid w:val="006A6E5F"/>
    <w:rsid w:val="006A7D57"/>
    <w:rsid w:val="006B0F8D"/>
    <w:rsid w:val="006B17F4"/>
    <w:rsid w:val="006C0B5D"/>
    <w:rsid w:val="006C2F09"/>
    <w:rsid w:val="006E143A"/>
    <w:rsid w:val="006E1EFF"/>
    <w:rsid w:val="006E1FD5"/>
    <w:rsid w:val="006E23FD"/>
    <w:rsid w:val="006E3035"/>
    <w:rsid w:val="006F0C1C"/>
    <w:rsid w:val="006F0F63"/>
    <w:rsid w:val="006F172C"/>
    <w:rsid w:val="006F4B3F"/>
    <w:rsid w:val="006F603B"/>
    <w:rsid w:val="00703359"/>
    <w:rsid w:val="007038E8"/>
    <w:rsid w:val="00703E33"/>
    <w:rsid w:val="007042E2"/>
    <w:rsid w:val="007043F3"/>
    <w:rsid w:val="007074E0"/>
    <w:rsid w:val="0071180E"/>
    <w:rsid w:val="00711E8C"/>
    <w:rsid w:val="00711FAB"/>
    <w:rsid w:val="00712554"/>
    <w:rsid w:val="00712FFC"/>
    <w:rsid w:val="0071535C"/>
    <w:rsid w:val="007216F8"/>
    <w:rsid w:val="00721F4E"/>
    <w:rsid w:val="00722125"/>
    <w:rsid w:val="00727C28"/>
    <w:rsid w:val="007300C2"/>
    <w:rsid w:val="00730474"/>
    <w:rsid w:val="0073237F"/>
    <w:rsid w:val="007343C4"/>
    <w:rsid w:val="00737699"/>
    <w:rsid w:val="00740DB4"/>
    <w:rsid w:val="007435E1"/>
    <w:rsid w:val="00744D41"/>
    <w:rsid w:val="007456EC"/>
    <w:rsid w:val="00747FAC"/>
    <w:rsid w:val="0075155D"/>
    <w:rsid w:val="00752CB7"/>
    <w:rsid w:val="00753D9A"/>
    <w:rsid w:val="0075639D"/>
    <w:rsid w:val="00757991"/>
    <w:rsid w:val="007610A1"/>
    <w:rsid w:val="00762BD1"/>
    <w:rsid w:val="00763D6C"/>
    <w:rsid w:val="007655E8"/>
    <w:rsid w:val="00766318"/>
    <w:rsid w:val="0076724E"/>
    <w:rsid w:val="00767E1B"/>
    <w:rsid w:val="00770074"/>
    <w:rsid w:val="00771B84"/>
    <w:rsid w:val="0077484C"/>
    <w:rsid w:val="00780FF1"/>
    <w:rsid w:val="00781928"/>
    <w:rsid w:val="00791544"/>
    <w:rsid w:val="007926D9"/>
    <w:rsid w:val="00794D04"/>
    <w:rsid w:val="007952B7"/>
    <w:rsid w:val="007A4DB5"/>
    <w:rsid w:val="007A5AF7"/>
    <w:rsid w:val="007B493F"/>
    <w:rsid w:val="007B55D3"/>
    <w:rsid w:val="007B5CF6"/>
    <w:rsid w:val="007C1D2C"/>
    <w:rsid w:val="007C23AD"/>
    <w:rsid w:val="007C3F0B"/>
    <w:rsid w:val="007C4B5E"/>
    <w:rsid w:val="007C6AD0"/>
    <w:rsid w:val="007D079C"/>
    <w:rsid w:val="007D124E"/>
    <w:rsid w:val="007D48AD"/>
    <w:rsid w:val="007D4A47"/>
    <w:rsid w:val="007D6DF9"/>
    <w:rsid w:val="007D7630"/>
    <w:rsid w:val="007E01C4"/>
    <w:rsid w:val="007E0E21"/>
    <w:rsid w:val="007E4390"/>
    <w:rsid w:val="007E47A6"/>
    <w:rsid w:val="007E6184"/>
    <w:rsid w:val="007E7B30"/>
    <w:rsid w:val="007F0012"/>
    <w:rsid w:val="007F12F6"/>
    <w:rsid w:val="007F1957"/>
    <w:rsid w:val="007F2B53"/>
    <w:rsid w:val="007F3735"/>
    <w:rsid w:val="007F6ACF"/>
    <w:rsid w:val="00804134"/>
    <w:rsid w:val="00804F58"/>
    <w:rsid w:val="00805449"/>
    <w:rsid w:val="008057FB"/>
    <w:rsid w:val="00805BA1"/>
    <w:rsid w:val="0081107A"/>
    <w:rsid w:val="008118AA"/>
    <w:rsid w:val="008119EC"/>
    <w:rsid w:val="00815E59"/>
    <w:rsid w:val="00821597"/>
    <w:rsid w:val="008215C8"/>
    <w:rsid w:val="0082389C"/>
    <w:rsid w:val="008239B4"/>
    <w:rsid w:val="0082473A"/>
    <w:rsid w:val="008255F8"/>
    <w:rsid w:val="0082729D"/>
    <w:rsid w:val="00831B1A"/>
    <w:rsid w:val="00831F00"/>
    <w:rsid w:val="0083213C"/>
    <w:rsid w:val="0083311B"/>
    <w:rsid w:val="00841919"/>
    <w:rsid w:val="00846237"/>
    <w:rsid w:val="00847D63"/>
    <w:rsid w:val="00853032"/>
    <w:rsid w:val="008622DA"/>
    <w:rsid w:val="00862D3C"/>
    <w:rsid w:val="00867675"/>
    <w:rsid w:val="0087428D"/>
    <w:rsid w:val="00874511"/>
    <w:rsid w:val="00877F6B"/>
    <w:rsid w:val="00880476"/>
    <w:rsid w:val="00884A0B"/>
    <w:rsid w:val="00884EEB"/>
    <w:rsid w:val="008866DE"/>
    <w:rsid w:val="00890B7A"/>
    <w:rsid w:val="00891457"/>
    <w:rsid w:val="00892E4E"/>
    <w:rsid w:val="0089429E"/>
    <w:rsid w:val="00895640"/>
    <w:rsid w:val="00896028"/>
    <w:rsid w:val="008A09AC"/>
    <w:rsid w:val="008A0BA5"/>
    <w:rsid w:val="008A1267"/>
    <w:rsid w:val="008A2055"/>
    <w:rsid w:val="008A2E70"/>
    <w:rsid w:val="008A39EE"/>
    <w:rsid w:val="008A7397"/>
    <w:rsid w:val="008B26BC"/>
    <w:rsid w:val="008B54F0"/>
    <w:rsid w:val="008B60BB"/>
    <w:rsid w:val="008B6350"/>
    <w:rsid w:val="008B6801"/>
    <w:rsid w:val="008B6B88"/>
    <w:rsid w:val="008B6D5D"/>
    <w:rsid w:val="008C107B"/>
    <w:rsid w:val="008C2D80"/>
    <w:rsid w:val="008C3727"/>
    <w:rsid w:val="008C4A4B"/>
    <w:rsid w:val="008C6068"/>
    <w:rsid w:val="008C6803"/>
    <w:rsid w:val="008C70EE"/>
    <w:rsid w:val="008D0284"/>
    <w:rsid w:val="008D1434"/>
    <w:rsid w:val="008D50DC"/>
    <w:rsid w:val="008E163F"/>
    <w:rsid w:val="008E2092"/>
    <w:rsid w:val="008E46DA"/>
    <w:rsid w:val="008E7846"/>
    <w:rsid w:val="008F2328"/>
    <w:rsid w:val="008F4DAD"/>
    <w:rsid w:val="009021A1"/>
    <w:rsid w:val="0090247E"/>
    <w:rsid w:val="00902894"/>
    <w:rsid w:val="00902E81"/>
    <w:rsid w:val="009048CE"/>
    <w:rsid w:val="009054C6"/>
    <w:rsid w:val="0090581A"/>
    <w:rsid w:val="00907491"/>
    <w:rsid w:val="009110D7"/>
    <w:rsid w:val="009112B3"/>
    <w:rsid w:val="00912367"/>
    <w:rsid w:val="00913608"/>
    <w:rsid w:val="00913FE0"/>
    <w:rsid w:val="00914F0F"/>
    <w:rsid w:val="00915AA1"/>
    <w:rsid w:val="009202C4"/>
    <w:rsid w:val="0092068C"/>
    <w:rsid w:val="00922402"/>
    <w:rsid w:val="0092372B"/>
    <w:rsid w:val="00923CA2"/>
    <w:rsid w:val="00927A55"/>
    <w:rsid w:val="00930690"/>
    <w:rsid w:val="00930E14"/>
    <w:rsid w:val="0093325C"/>
    <w:rsid w:val="00933EE1"/>
    <w:rsid w:val="0093474B"/>
    <w:rsid w:val="00934AD7"/>
    <w:rsid w:val="009360B0"/>
    <w:rsid w:val="0093618C"/>
    <w:rsid w:val="00940855"/>
    <w:rsid w:val="00941383"/>
    <w:rsid w:val="0094406D"/>
    <w:rsid w:val="00944262"/>
    <w:rsid w:val="00944DD2"/>
    <w:rsid w:val="00945CE0"/>
    <w:rsid w:val="00945FA6"/>
    <w:rsid w:val="0095180D"/>
    <w:rsid w:val="00951BEE"/>
    <w:rsid w:val="0095284B"/>
    <w:rsid w:val="00961BFB"/>
    <w:rsid w:val="00961C80"/>
    <w:rsid w:val="00961CDB"/>
    <w:rsid w:val="0096351C"/>
    <w:rsid w:val="00963BEA"/>
    <w:rsid w:val="00966B4A"/>
    <w:rsid w:val="00970186"/>
    <w:rsid w:val="00970A64"/>
    <w:rsid w:val="009731E8"/>
    <w:rsid w:val="00975C48"/>
    <w:rsid w:val="00976103"/>
    <w:rsid w:val="0097688C"/>
    <w:rsid w:val="00980C37"/>
    <w:rsid w:val="009812C1"/>
    <w:rsid w:val="00986450"/>
    <w:rsid w:val="009872B1"/>
    <w:rsid w:val="00995057"/>
    <w:rsid w:val="009A2669"/>
    <w:rsid w:val="009A30A6"/>
    <w:rsid w:val="009A30DB"/>
    <w:rsid w:val="009A55B6"/>
    <w:rsid w:val="009B0C51"/>
    <w:rsid w:val="009B12A4"/>
    <w:rsid w:val="009B2454"/>
    <w:rsid w:val="009B49F8"/>
    <w:rsid w:val="009B7005"/>
    <w:rsid w:val="009C11AF"/>
    <w:rsid w:val="009C14AF"/>
    <w:rsid w:val="009C2E80"/>
    <w:rsid w:val="009C31D1"/>
    <w:rsid w:val="009C3CC5"/>
    <w:rsid w:val="009C6D6F"/>
    <w:rsid w:val="009C79C7"/>
    <w:rsid w:val="009D5E4E"/>
    <w:rsid w:val="009E2355"/>
    <w:rsid w:val="009E36D2"/>
    <w:rsid w:val="009E4320"/>
    <w:rsid w:val="009E5572"/>
    <w:rsid w:val="009F066D"/>
    <w:rsid w:val="009F3EC9"/>
    <w:rsid w:val="009F3EEC"/>
    <w:rsid w:val="009F463C"/>
    <w:rsid w:val="009F6496"/>
    <w:rsid w:val="00A03465"/>
    <w:rsid w:val="00A03E19"/>
    <w:rsid w:val="00A0465A"/>
    <w:rsid w:val="00A04A03"/>
    <w:rsid w:val="00A07857"/>
    <w:rsid w:val="00A10CEF"/>
    <w:rsid w:val="00A10D6B"/>
    <w:rsid w:val="00A17CA2"/>
    <w:rsid w:val="00A25EAB"/>
    <w:rsid w:val="00A26958"/>
    <w:rsid w:val="00A27AD5"/>
    <w:rsid w:val="00A3272A"/>
    <w:rsid w:val="00A33025"/>
    <w:rsid w:val="00A364FD"/>
    <w:rsid w:val="00A40EC3"/>
    <w:rsid w:val="00A41DF6"/>
    <w:rsid w:val="00A42D72"/>
    <w:rsid w:val="00A45DAB"/>
    <w:rsid w:val="00A45FD6"/>
    <w:rsid w:val="00A46F7F"/>
    <w:rsid w:val="00A471FB"/>
    <w:rsid w:val="00A50080"/>
    <w:rsid w:val="00A502B0"/>
    <w:rsid w:val="00A50933"/>
    <w:rsid w:val="00A53657"/>
    <w:rsid w:val="00A554B4"/>
    <w:rsid w:val="00A60BD1"/>
    <w:rsid w:val="00A62136"/>
    <w:rsid w:val="00A652DF"/>
    <w:rsid w:val="00A66508"/>
    <w:rsid w:val="00A6739C"/>
    <w:rsid w:val="00A719E3"/>
    <w:rsid w:val="00A72843"/>
    <w:rsid w:val="00A820C5"/>
    <w:rsid w:val="00A82E7A"/>
    <w:rsid w:val="00A83FF9"/>
    <w:rsid w:val="00A844E3"/>
    <w:rsid w:val="00A919B4"/>
    <w:rsid w:val="00A934BF"/>
    <w:rsid w:val="00A94056"/>
    <w:rsid w:val="00A940C9"/>
    <w:rsid w:val="00A96448"/>
    <w:rsid w:val="00A9721C"/>
    <w:rsid w:val="00AA1941"/>
    <w:rsid w:val="00AA2236"/>
    <w:rsid w:val="00AA3EBE"/>
    <w:rsid w:val="00AA79B1"/>
    <w:rsid w:val="00AB1AD5"/>
    <w:rsid w:val="00AB4DDD"/>
    <w:rsid w:val="00AC2D69"/>
    <w:rsid w:val="00AC4276"/>
    <w:rsid w:val="00AC53EE"/>
    <w:rsid w:val="00AD1843"/>
    <w:rsid w:val="00AD4FCD"/>
    <w:rsid w:val="00AD61BF"/>
    <w:rsid w:val="00AD755D"/>
    <w:rsid w:val="00AE0111"/>
    <w:rsid w:val="00AE4E49"/>
    <w:rsid w:val="00AE554B"/>
    <w:rsid w:val="00AE71C2"/>
    <w:rsid w:val="00AE783F"/>
    <w:rsid w:val="00AF15D1"/>
    <w:rsid w:val="00AF1921"/>
    <w:rsid w:val="00AF25E7"/>
    <w:rsid w:val="00AF5A51"/>
    <w:rsid w:val="00B06736"/>
    <w:rsid w:val="00B06C5D"/>
    <w:rsid w:val="00B07717"/>
    <w:rsid w:val="00B10AB9"/>
    <w:rsid w:val="00B10B12"/>
    <w:rsid w:val="00B12F80"/>
    <w:rsid w:val="00B13E90"/>
    <w:rsid w:val="00B14430"/>
    <w:rsid w:val="00B15760"/>
    <w:rsid w:val="00B17C8E"/>
    <w:rsid w:val="00B222DA"/>
    <w:rsid w:val="00B2234F"/>
    <w:rsid w:val="00B2504E"/>
    <w:rsid w:val="00B25269"/>
    <w:rsid w:val="00B271FA"/>
    <w:rsid w:val="00B2753C"/>
    <w:rsid w:val="00B30A13"/>
    <w:rsid w:val="00B30BA8"/>
    <w:rsid w:val="00B312F9"/>
    <w:rsid w:val="00B328C6"/>
    <w:rsid w:val="00B358D9"/>
    <w:rsid w:val="00B4387A"/>
    <w:rsid w:val="00B57087"/>
    <w:rsid w:val="00B573CF"/>
    <w:rsid w:val="00B60EFD"/>
    <w:rsid w:val="00B62DBB"/>
    <w:rsid w:val="00B6353A"/>
    <w:rsid w:val="00B63F6D"/>
    <w:rsid w:val="00B6492C"/>
    <w:rsid w:val="00B673B0"/>
    <w:rsid w:val="00B724B5"/>
    <w:rsid w:val="00B7423F"/>
    <w:rsid w:val="00B77A01"/>
    <w:rsid w:val="00B82563"/>
    <w:rsid w:val="00B86120"/>
    <w:rsid w:val="00B86794"/>
    <w:rsid w:val="00B912FF"/>
    <w:rsid w:val="00B91C90"/>
    <w:rsid w:val="00B971D8"/>
    <w:rsid w:val="00BA13FF"/>
    <w:rsid w:val="00BA1787"/>
    <w:rsid w:val="00BA1F11"/>
    <w:rsid w:val="00BA2C13"/>
    <w:rsid w:val="00BA31AD"/>
    <w:rsid w:val="00BA371A"/>
    <w:rsid w:val="00BA3DAA"/>
    <w:rsid w:val="00BA5DC6"/>
    <w:rsid w:val="00BA65C0"/>
    <w:rsid w:val="00BA6EF5"/>
    <w:rsid w:val="00BB1479"/>
    <w:rsid w:val="00BB3FF9"/>
    <w:rsid w:val="00BB7F6E"/>
    <w:rsid w:val="00BC28FD"/>
    <w:rsid w:val="00BC4484"/>
    <w:rsid w:val="00BC5456"/>
    <w:rsid w:val="00BC5C09"/>
    <w:rsid w:val="00BC7906"/>
    <w:rsid w:val="00BD0AE5"/>
    <w:rsid w:val="00BD13D9"/>
    <w:rsid w:val="00BD1C20"/>
    <w:rsid w:val="00BD6DBA"/>
    <w:rsid w:val="00BD7CA3"/>
    <w:rsid w:val="00BE75FD"/>
    <w:rsid w:val="00BF078E"/>
    <w:rsid w:val="00BF112B"/>
    <w:rsid w:val="00C00C8F"/>
    <w:rsid w:val="00C06447"/>
    <w:rsid w:val="00C06DF1"/>
    <w:rsid w:val="00C11297"/>
    <w:rsid w:val="00C12211"/>
    <w:rsid w:val="00C13075"/>
    <w:rsid w:val="00C1425D"/>
    <w:rsid w:val="00C14761"/>
    <w:rsid w:val="00C15CA4"/>
    <w:rsid w:val="00C23353"/>
    <w:rsid w:val="00C237A8"/>
    <w:rsid w:val="00C24AE9"/>
    <w:rsid w:val="00C2536A"/>
    <w:rsid w:val="00C26C30"/>
    <w:rsid w:val="00C3270E"/>
    <w:rsid w:val="00C3295A"/>
    <w:rsid w:val="00C36DCB"/>
    <w:rsid w:val="00C414B5"/>
    <w:rsid w:val="00C4153D"/>
    <w:rsid w:val="00C4172F"/>
    <w:rsid w:val="00C42D5F"/>
    <w:rsid w:val="00C42FF6"/>
    <w:rsid w:val="00C437D8"/>
    <w:rsid w:val="00C46A9F"/>
    <w:rsid w:val="00C47AA7"/>
    <w:rsid w:val="00C5018F"/>
    <w:rsid w:val="00C50628"/>
    <w:rsid w:val="00C52FF4"/>
    <w:rsid w:val="00C53FA3"/>
    <w:rsid w:val="00C57E5B"/>
    <w:rsid w:val="00C60216"/>
    <w:rsid w:val="00C61FD6"/>
    <w:rsid w:val="00C63DD4"/>
    <w:rsid w:val="00C63E59"/>
    <w:rsid w:val="00C641E0"/>
    <w:rsid w:val="00C655FA"/>
    <w:rsid w:val="00C661F3"/>
    <w:rsid w:val="00C66C84"/>
    <w:rsid w:val="00C70E39"/>
    <w:rsid w:val="00C74113"/>
    <w:rsid w:val="00C756FE"/>
    <w:rsid w:val="00C77462"/>
    <w:rsid w:val="00C77C22"/>
    <w:rsid w:val="00C80DCC"/>
    <w:rsid w:val="00C84C5E"/>
    <w:rsid w:val="00C90607"/>
    <w:rsid w:val="00C950EF"/>
    <w:rsid w:val="00C9582F"/>
    <w:rsid w:val="00C97B94"/>
    <w:rsid w:val="00CA2DB4"/>
    <w:rsid w:val="00CA3AB9"/>
    <w:rsid w:val="00CB01B8"/>
    <w:rsid w:val="00CB41D0"/>
    <w:rsid w:val="00CB4C91"/>
    <w:rsid w:val="00CB5D1C"/>
    <w:rsid w:val="00CC1B69"/>
    <w:rsid w:val="00CC2E4A"/>
    <w:rsid w:val="00CC46BF"/>
    <w:rsid w:val="00CC4706"/>
    <w:rsid w:val="00CC73D2"/>
    <w:rsid w:val="00CD2E7E"/>
    <w:rsid w:val="00CD3070"/>
    <w:rsid w:val="00CD3D1D"/>
    <w:rsid w:val="00CE01C2"/>
    <w:rsid w:val="00CE11C1"/>
    <w:rsid w:val="00CE187E"/>
    <w:rsid w:val="00CE2805"/>
    <w:rsid w:val="00CE368C"/>
    <w:rsid w:val="00CE3792"/>
    <w:rsid w:val="00CE455C"/>
    <w:rsid w:val="00CE4614"/>
    <w:rsid w:val="00CE67FE"/>
    <w:rsid w:val="00CE764E"/>
    <w:rsid w:val="00CF0D68"/>
    <w:rsid w:val="00CF4323"/>
    <w:rsid w:val="00D00771"/>
    <w:rsid w:val="00D05B2E"/>
    <w:rsid w:val="00D105C4"/>
    <w:rsid w:val="00D1352F"/>
    <w:rsid w:val="00D205EF"/>
    <w:rsid w:val="00D21E70"/>
    <w:rsid w:val="00D22925"/>
    <w:rsid w:val="00D22B4B"/>
    <w:rsid w:val="00D25067"/>
    <w:rsid w:val="00D2671C"/>
    <w:rsid w:val="00D26D35"/>
    <w:rsid w:val="00D30B74"/>
    <w:rsid w:val="00D32409"/>
    <w:rsid w:val="00D3522A"/>
    <w:rsid w:val="00D44C9C"/>
    <w:rsid w:val="00D46286"/>
    <w:rsid w:val="00D50FD1"/>
    <w:rsid w:val="00D511C2"/>
    <w:rsid w:val="00D51F93"/>
    <w:rsid w:val="00D552A8"/>
    <w:rsid w:val="00D56558"/>
    <w:rsid w:val="00D63945"/>
    <w:rsid w:val="00D64757"/>
    <w:rsid w:val="00D6479E"/>
    <w:rsid w:val="00D67C81"/>
    <w:rsid w:val="00D70016"/>
    <w:rsid w:val="00D70EF4"/>
    <w:rsid w:val="00D73054"/>
    <w:rsid w:val="00D7567C"/>
    <w:rsid w:val="00D76230"/>
    <w:rsid w:val="00D854A9"/>
    <w:rsid w:val="00D87BFD"/>
    <w:rsid w:val="00D907E0"/>
    <w:rsid w:val="00D90C2B"/>
    <w:rsid w:val="00D91824"/>
    <w:rsid w:val="00D922A4"/>
    <w:rsid w:val="00D93A45"/>
    <w:rsid w:val="00D94537"/>
    <w:rsid w:val="00D94D25"/>
    <w:rsid w:val="00D955EC"/>
    <w:rsid w:val="00D96FA9"/>
    <w:rsid w:val="00DA1078"/>
    <w:rsid w:val="00DA13E8"/>
    <w:rsid w:val="00DA1AD5"/>
    <w:rsid w:val="00DB14B6"/>
    <w:rsid w:val="00DC1BBB"/>
    <w:rsid w:val="00DC3D27"/>
    <w:rsid w:val="00DC7936"/>
    <w:rsid w:val="00DD0B11"/>
    <w:rsid w:val="00DD5157"/>
    <w:rsid w:val="00DD52A1"/>
    <w:rsid w:val="00DE2183"/>
    <w:rsid w:val="00DE2607"/>
    <w:rsid w:val="00DE2BB7"/>
    <w:rsid w:val="00DE5123"/>
    <w:rsid w:val="00DF3FBF"/>
    <w:rsid w:val="00DF5E27"/>
    <w:rsid w:val="00DF6E25"/>
    <w:rsid w:val="00E00372"/>
    <w:rsid w:val="00E03261"/>
    <w:rsid w:val="00E065B0"/>
    <w:rsid w:val="00E066E3"/>
    <w:rsid w:val="00E06893"/>
    <w:rsid w:val="00E1029A"/>
    <w:rsid w:val="00E173D3"/>
    <w:rsid w:val="00E251E0"/>
    <w:rsid w:val="00E31949"/>
    <w:rsid w:val="00E34068"/>
    <w:rsid w:val="00E36951"/>
    <w:rsid w:val="00E41245"/>
    <w:rsid w:val="00E41A76"/>
    <w:rsid w:val="00E46F2A"/>
    <w:rsid w:val="00E47833"/>
    <w:rsid w:val="00E5037A"/>
    <w:rsid w:val="00E515E0"/>
    <w:rsid w:val="00E54108"/>
    <w:rsid w:val="00E56D61"/>
    <w:rsid w:val="00E5716F"/>
    <w:rsid w:val="00E57522"/>
    <w:rsid w:val="00E70D5C"/>
    <w:rsid w:val="00E71A4B"/>
    <w:rsid w:val="00E75138"/>
    <w:rsid w:val="00E82FB5"/>
    <w:rsid w:val="00E90526"/>
    <w:rsid w:val="00E90C2C"/>
    <w:rsid w:val="00E9278F"/>
    <w:rsid w:val="00E97513"/>
    <w:rsid w:val="00EA1DCB"/>
    <w:rsid w:val="00EA43A6"/>
    <w:rsid w:val="00EA60B0"/>
    <w:rsid w:val="00EB0908"/>
    <w:rsid w:val="00EB527D"/>
    <w:rsid w:val="00EC58F7"/>
    <w:rsid w:val="00ED010D"/>
    <w:rsid w:val="00ED5ED7"/>
    <w:rsid w:val="00EE313B"/>
    <w:rsid w:val="00EE489F"/>
    <w:rsid w:val="00EE694B"/>
    <w:rsid w:val="00EF2B2A"/>
    <w:rsid w:val="00EF5074"/>
    <w:rsid w:val="00EF65F9"/>
    <w:rsid w:val="00EF705C"/>
    <w:rsid w:val="00EF72F0"/>
    <w:rsid w:val="00F035F7"/>
    <w:rsid w:val="00F134B5"/>
    <w:rsid w:val="00F15309"/>
    <w:rsid w:val="00F173EC"/>
    <w:rsid w:val="00F20545"/>
    <w:rsid w:val="00F2054D"/>
    <w:rsid w:val="00F22FAE"/>
    <w:rsid w:val="00F239B1"/>
    <w:rsid w:val="00F264E5"/>
    <w:rsid w:val="00F265D8"/>
    <w:rsid w:val="00F30F66"/>
    <w:rsid w:val="00F31908"/>
    <w:rsid w:val="00F319D4"/>
    <w:rsid w:val="00F3382F"/>
    <w:rsid w:val="00F37FE5"/>
    <w:rsid w:val="00F40964"/>
    <w:rsid w:val="00F432AD"/>
    <w:rsid w:val="00F455AE"/>
    <w:rsid w:val="00F45D7C"/>
    <w:rsid w:val="00F57786"/>
    <w:rsid w:val="00F6694D"/>
    <w:rsid w:val="00F7301A"/>
    <w:rsid w:val="00F734F1"/>
    <w:rsid w:val="00F7386F"/>
    <w:rsid w:val="00F8470B"/>
    <w:rsid w:val="00F863CE"/>
    <w:rsid w:val="00F91F50"/>
    <w:rsid w:val="00F9362F"/>
    <w:rsid w:val="00F93867"/>
    <w:rsid w:val="00F93957"/>
    <w:rsid w:val="00F93B5F"/>
    <w:rsid w:val="00F93F9C"/>
    <w:rsid w:val="00F946DD"/>
    <w:rsid w:val="00F95D22"/>
    <w:rsid w:val="00FA1615"/>
    <w:rsid w:val="00FA54A4"/>
    <w:rsid w:val="00FA6EEB"/>
    <w:rsid w:val="00FB0706"/>
    <w:rsid w:val="00FB196F"/>
    <w:rsid w:val="00FB1B9D"/>
    <w:rsid w:val="00FB25FD"/>
    <w:rsid w:val="00FB365F"/>
    <w:rsid w:val="00FB5DAE"/>
    <w:rsid w:val="00FB62F8"/>
    <w:rsid w:val="00FC2AB2"/>
    <w:rsid w:val="00FC2B62"/>
    <w:rsid w:val="00FC345A"/>
    <w:rsid w:val="00FC4242"/>
    <w:rsid w:val="00FC68C4"/>
    <w:rsid w:val="00FC6FC1"/>
    <w:rsid w:val="00FD175C"/>
    <w:rsid w:val="00FD1B05"/>
    <w:rsid w:val="00FE3B90"/>
    <w:rsid w:val="00FE78F9"/>
    <w:rsid w:val="00FF06CA"/>
    <w:rsid w:val="00FF4B39"/>
    <w:rsid w:val="00FF4E9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0771"/>
  </w:style>
  <w:style w:type="paragraph" w:styleId="Heading2">
    <w:name w:val="heading 2"/>
    <w:basedOn w:val="Normal"/>
    <w:link w:val="Heading2Char"/>
    <w:uiPriority w:val="9"/>
    <w:qFormat/>
    <w:rsid w:val="00F2054D"/>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B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22B4B"/>
  </w:style>
  <w:style w:type="paragraph" w:styleId="Footer">
    <w:name w:val="footer"/>
    <w:basedOn w:val="Normal"/>
    <w:link w:val="FooterChar"/>
    <w:uiPriority w:val="99"/>
    <w:unhideWhenUsed/>
    <w:rsid w:val="00D22B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22B4B"/>
  </w:style>
  <w:style w:type="paragraph" w:styleId="ListParagraph">
    <w:name w:val="List Paragraph"/>
    <w:basedOn w:val="Normal"/>
    <w:uiPriority w:val="34"/>
    <w:qFormat/>
    <w:rsid w:val="007B5CF6"/>
    <w:pPr>
      <w:ind w:left="720"/>
      <w:contextualSpacing/>
    </w:pPr>
  </w:style>
  <w:style w:type="table" w:styleId="TableGrid">
    <w:name w:val="Table Grid"/>
    <w:basedOn w:val="TableNormal"/>
    <w:uiPriority w:val="59"/>
    <w:rsid w:val="009F3EC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TMLAcronym">
    <w:name w:val="HTML Acronym"/>
    <w:basedOn w:val="DefaultParagraphFont"/>
    <w:uiPriority w:val="99"/>
    <w:semiHidden/>
    <w:unhideWhenUsed/>
    <w:rsid w:val="00F2054D"/>
  </w:style>
  <w:style w:type="character" w:customStyle="1" w:styleId="Heading2Char">
    <w:name w:val="Heading 2 Char"/>
    <w:basedOn w:val="DefaultParagraphFont"/>
    <w:link w:val="Heading2"/>
    <w:uiPriority w:val="9"/>
    <w:rsid w:val="00F2054D"/>
    <w:rPr>
      <w:rFonts w:ascii="Times New Roman" w:eastAsia="Times New Roman" w:hAnsi="Times New Roman" w:cs="Times New Roman"/>
      <w:b/>
      <w:bCs/>
      <w:sz w:val="36"/>
      <w:szCs w:val="36"/>
      <w:lang w:eastAsia="en-GB"/>
    </w:rPr>
  </w:style>
  <w:style w:type="character" w:customStyle="1" w:styleId="googqs-tidbit1">
    <w:name w:val="goog_qs-tidbit1"/>
    <w:basedOn w:val="DefaultParagraphFont"/>
    <w:rsid w:val="00F2054D"/>
    <w:rPr>
      <w:vanish w:val="0"/>
      <w:webHidden w:val="0"/>
      <w:specVanish w:val="0"/>
    </w:rPr>
  </w:style>
  <w:style w:type="character" w:styleId="Hyperlink">
    <w:name w:val="Hyperlink"/>
    <w:basedOn w:val="DefaultParagraphFont"/>
    <w:uiPriority w:val="99"/>
    <w:unhideWhenUsed/>
    <w:rsid w:val="00F2054D"/>
    <w:rPr>
      <w:color w:val="0000FF"/>
      <w:u w:val="single"/>
    </w:rPr>
  </w:style>
  <w:style w:type="paragraph" w:styleId="BalloonText">
    <w:name w:val="Balloon Text"/>
    <w:basedOn w:val="Normal"/>
    <w:link w:val="BalloonTextChar"/>
    <w:uiPriority w:val="99"/>
    <w:semiHidden/>
    <w:unhideWhenUsed/>
    <w:rsid w:val="00945F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5FA6"/>
    <w:rPr>
      <w:rFonts w:ascii="Tahoma" w:hAnsi="Tahoma" w:cs="Tahoma"/>
      <w:sz w:val="16"/>
      <w:szCs w:val="16"/>
    </w:rPr>
  </w:style>
  <w:style w:type="character" w:styleId="CommentReference">
    <w:name w:val="annotation reference"/>
    <w:basedOn w:val="DefaultParagraphFont"/>
    <w:uiPriority w:val="99"/>
    <w:semiHidden/>
    <w:unhideWhenUsed/>
    <w:rsid w:val="00094283"/>
    <w:rPr>
      <w:sz w:val="16"/>
      <w:szCs w:val="16"/>
    </w:rPr>
  </w:style>
  <w:style w:type="paragraph" w:styleId="CommentText">
    <w:name w:val="annotation text"/>
    <w:basedOn w:val="Normal"/>
    <w:link w:val="CommentTextChar"/>
    <w:uiPriority w:val="99"/>
    <w:semiHidden/>
    <w:unhideWhenUsed/>
    <w:rsid w:val="00094283"/>
    <w:pPr>
      <w:spacing w:line="240" w:lineRule="auto"/>
    </w:pPr>
    <w:rPr>
      <w:sz w:val="20"/>
      <w:szCs w:val="20"/>
    </w:rPr>
  </w:style>
  <w:style w:type="character" w:customStyle="1" w:styleId="CommentTextChar">
    <w:name w:val="Comment Text Char"/>
    <w:basedOn w:val="DefaultParagraphFont"/>
    <w:link w:val="CommentText"/>
    <w:uiPriority w:val="99"/>
    <w:semiHidden/>
    <w:rsid w:val="00094283"/>
    <w:rPr>
      <w:sz w:val="20"/>
      <w:szCs w:val="20"/>
    </w:rPr>
  </w:style>
  <w:style w:type="paragraph" w:styleId="CommentSubject">
    <w:name w:val="annotation subject"/>
    <w:basedOn w:val="CommentText"/>
    <w:next w:val="CommentText"/>
    <w:link w:val="CommentSubjectChar"/>
    <w:uiPriority w:val="99"/>
    <w:semiHidden/>
    <w:unhideWhenUsed/>
    <w:rsid w:val="002278C4"/>
    <w:rPr>
      <w:b/>
      <w:bCs/>
    </w:rPr>
  </w:style>
  <w:style w:type="character" w:customStyle="1" w:styleId="CommentSubjectChar">
    <w:name w:val="Comment Subject Char"/>
    <w:basedOn w:val="CommentTextChar"/>
    <w:link w:val="CommentSubject"/>
    <w:uiPriority w:val="99"/>
    <w:semiHidden/>
    <w:rsid w:val="002278C4"/>
    <w:rPr>
      <w:b/>
      <w:bCs/>
    </w:rPr>
  </w:style>
  <w:style w:type="character" w:styleId="Emphasis">
    <w:name w:val="Emphasis"/>
    <w:basedOn w:val="DefaultParagraphFont"/>
    <w:uiPriority w:val="20"/>
    <w:qFormat/>
    <w:rsid w:val="00DD0B11"/>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B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22B4B"/>
  </w:style>
  <w:style w:type="paragraph" w:styleId="Footer">
    <w:name w:val="footer"/>
    <w:basedOn w:val="Normal"/>
    <w:link w:val="FooterChar"/>
    <w:uiPriority w:val="99"/>
    <w:unhideWhenUsed/>
    <w:rsid w:val="00D22B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22B4B"/>
  </w:style>
  <w:style w:type="paragraph" w:styleId="ListParagraph">
    <w:name w:val="List Paragraph"/>
    <w:basedOn w:val="Normal"/>
    <w:uiPriority w:val="34"/>
    <w:qFormat/>
    <w:rsid w:val="007B5CF6"/>
    <w:pPr>
      <w:ind w:left="720"/>
      <w:contextualSpacing/>
    </w:pPr>
  </w:style>
</w:styles>
</file>

<file path=word/webSettings.xml><?xml version="1.0" encoding="utf-8"?>
<w:webSettings xmlns:r="http://schemas.openxmlformats.org/officeDocument/2006/relationships" xmlns:w="http://schemas.openxmlformats.org/wordprocessingml/2006/main">
  <w:divs>
    <w:div w:id="271673773">
      <w:bodyDiv w:val="1"/>
      <w:marLeft w:val="0"/>
      <w:marRight w:val="0"/>
      <w:marTop w:val="0"/>
      <w:marBottom w:val="0"/>
      <w:divBdr>
        <w:top w:val="none" w:sz="0" w:space="0" w:color="auto"/>
        <w:left w:val="none" w:sz="0" w:space="0" w:color="auto"/>
        <w:bottom w:val="none" w:sz="0" w:space="0" w:color="auto"/>
        <w:right w:val="none" w:sz="0" w:space="0" w:color="auto"/>
      </w:divBdr>
      <w:divsChild>
        <w:div w:id="665325090">
          <w:marLeft w:val="0"/>
          <w:marRight w:val="0"/>
          <w:marTop w:val="115"/>
          <w:marBottom w:val="0"/>
          <w:divBdr>
            <w:top w:val="none" w:sz="0" w:space="0" w:color="auto"/>
            <w:left w:val="none" w:sz="0" w:space="0" w:color="auto"/>
            <w:bottom w:val="none" w:sz="0" w:space="0" w:color="auto"/>
            <w:right w:val="none" w:sz="0" w:space="0" w:color="auto"/>
          </w:divBdr>
        </w:div>
        <w:div w:id="1843348562">
          <w:marLeft w:val="0"/>
          <w:marRight w:val="0"/>
          <w:marTop w:val="115"/>
          <w:marBottom w:val="0"/>
          <w:divBdr>
            <w:top w:val="none" w:sz="0" w:space="0" w:color="auto"/>
            <w:left w:val="none" w:sz="0" w:space="0" w:color="auto"/>
            <w:bottom w:val="none" w:sz="0" w:space="0" w:color="auto"/>
            <w:right w:val="none" w:sz="0" w:space="0" w:color="auto"/>
          </w:divBdr>
        </w:div>
        <w:div w:id="496851522">
          <w:marLeft w:val="0"/>
          <w:marRight w:val="0"/>
          <w:marTop w:val="115"/>
          <w:marBottom w:val="0"/>
          <w:divBdr>
            <w:top w:val="none" w:sz="0" w:space="0" w:color="auto"/>
            <w:left w:val="none" w:sz="0" w:space="0" w:color="auto"/>
            <w:bottom w:val="none" w:sz="0" w:space="0" w:color="auto"/>
            <w:right w:val="none" w:sz="0" w:space="0" w:color="auto"/>
          </w:divBdr>
        </w:div>
        <w:div w:id="709456109">
          <w:marLeft w:val="0"/>
          <w:marRight w:val="0"/>
          <w:marTop w:val="115"/>
          <w:marBottom w:val="0"/>
          <w:divBdr>
            <w:top w:val="none" w:sz="0" w:space="0" w:color="auto"/>
            <w:left w:val="none" w:sz="0" w:space="0" w:color="auto"/>
            <w:bottom w:val="none" w:sz="0" w:space="0" w:color="auto"/>
            <w:right w:val="none" w:sz="0" w:space="0" w:color="auto"/>
          </w:divBdr>
        </w:div>
        <w:div w:id="2078940025">
          <w:marLeft w:val="0"/>
          <w:marRight w:val="0"/>
          <w:marTop w:val="115"/>
          <w:marBottom w:val="0"/>
          <w:divBdr>
            <w:top w:val="none" w:sz="0" w:space="0" w:color="auto"/>
            <w:left w:val="none" w:sz="0" w:space="0" w:color="auto"/>
            <w:bottom w:val="none" w:sz="0" w:space="0" w:color="auto"/>
            <w:right w:val="none" w:sz="0" w:space="0" w:color="auto"/>
          </w:divBdr>
        </w:div>
      </w:divsChild>
    </w:div>
    <w:div w:id="909080948">
      <w:bodyDiv w:val="1"/>
      <w:marLeft w:val="0"/>
      <w:marRight w:val="0"/>
      <w:marTop w:val="0"/>
      <w:marBottom w:val="0"/>
      <w:divBdr>
        <w:top w:val="none" w:sz="0" w:space="0" w:color="auto"/>
        <w:left w:val="none" w:sz="0" w:space="0" w:color="auto"/>
        <w:bottom w:val="none" w:sz="0" w:space="0" w:color="auto"/>
        <w:right w:val="none" w:sz="0" w:space="0" w:color="auto"/>
      </w:divBdr>
      <w:divsChild>
        <w:div w:id="1846633404">
          <w:marLeft w:val="0"/>
          <w:marRight w:val="0"/>
          <w:marTop w:val="115"/>
          <w:marBottom w:val="0"/>
          <w:divBdr>
            <w:top w:val="none" w:sz="0" w:space="0" w:color="auto"/>
            <w:left w:val="none" w:sz="0" w:space="0" w:color="auto"/>
            <w:bottom w:val="none" w:sz="0" w:space="0" w:color="auto"/>
            <w:right w:val="none" w:sz="0" w:space="0" w:color="auto"/>
          </w:divBdr>
        </w:div>
      </w:divsChild>
    </w:div>
    <w:div w:id="1280450369">
      <w:bodyDiv w:val="1"/>
      <w:marLeft w:val="0"/>
      <w:marRight w:val="0"/>
      <w:marTop w:val="0"/>
      <w:marBottom w:val="0"/>
      <w:divBdr>
        <w:top w:val="none" w:sz="0" w:space="0" w:color="auto"/>
        <w:left w:val="none" w:sz="0" w:space="0" w:color="auto"/>
        <w:bottom w:val="none" w:sz="0" w:space="0" w:color="auto"/>
        <w:right w:val="none" w:sz="0" w:space="0" w:color="auto"/>
      </w:divBdr>
      <w:divsChild>
        <w:div w:id="131220560">
          <w:marLeft w:val="0"/>
          <w:marRight w:val="0"/>
          <w:marTop w:val="115"/>
          <w:marBottom w:val="0"/>
          <w:divBdr>
            <w:top w:val="none" w:sz="0" w:space="0" w:color="auto"/>
            <w:left w:val="none" w:sz="0" w:space="0" w:color="auto"/>
            <w:bottom w:val="none" w:sz="0" w:space="0" w:color="auto"/>
            <w:right w:val="none" w:sz="0" w:space="0" w:color="auto"/>
          </w:divBdr>
        </w:div>
      </w:divsChild>
    </w:div>
    <w:div w:id="1894582442">
      <w:bodyDiv w:val="1"/>
      <w:marLeft w:val="0"/>
      <w:marRight w:val="0"/>
      <w:marTop w:val="0"/>
      <w:marBottom w:val="0"/>
      <w:divBdr>
        <w:top w:val="none" w:sz="0" w:space="0" w:color="auto"/>
        <w:left w:val="none" w:sz="0" w:space="0" w:color="auto"/>
        <w:bottom w:val="none" w:sz="0" w:space="0" w:color="auto"/>
        <w:right w:val="none" w:sz="0" w:space="0" w:color="auto"/>
      </w:divBdr>
    </w:div>
    <w:div w:id="2122646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nnifer.Hill@uwe.ac.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teachingandlearningtogether.blogs.brynmawr.edu/archived-issues/spring2011-issue/from-the-advisory-board" TargetMode="Externa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simm@bathspa.ac.u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diaz@bournemouth.ac.uk" TargetMode="External"/><Relationship Id="rId4" Type="http://schemas.openxmlformats.org/officeDocument/2006/relationships/settings" Target="settings.xml"/><Relationship Id="rId9" Type="http://schemas.openxmlformats.org/officeDocument/2006/relationships/hyperlink" Target="mailto:ggt9@aber.ac.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DFAA8-705E-42CC-9616-F19DD39FA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30</Pages>
  <Words>9848</Words>
  <Characters>56138</Characters>
  <Application>Microsoft Office Word</Application>
  <DocSecurity>0</DocSecurity>
  <Lines>467</Lines>
  <Paragraphs>131</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65855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tech</dc:creator>
  <cp:lastModifiedBy>Jennifer Hill</cp:lastModifiedBy>
  <cp:revision>3</cp:revision>
  <cp:lastPrinted>2015-08-06T09:50:00Z</cp:lastPrinted>
  <dcterms:created xsi:type="dcterms:W3CDTF">2015-09-11T10:32:00Z</dcterms:created>
  <dcterms:modified xsi:type="dcterms:W3CDTF">2015-09-11T10:33:00Z</dcterms:modified>
</cp:coreProperties>
</file>