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5C9CE4" w14:textId="77375D70" w:rsidR="0079395F" w:rsidRPr="009B0DAC" w:rsidRDefault="00B70D4F" w:rsidP="00F54076">
      <w:pPr>
        <w:jc w:val="both"/>
        <w:rPr>
          <w:rFonts w:ascii="Arial" w:hAnsi="Arial" w:cs="Arial"/>
          <w:b/>
          <w:smallCaps/>
          <w:color w:val="000000" w:themeColor="text1"/>
        </w:rPr>
      </w:pPr>
      <w:r w:rsidRPr="009B0DAC">
        <w:rPr>
          <w:rFonts w:ascii="Arial" w:hAnsi="Arial" w:cs="Arial"/>
          <w:b/>
          <w:smallCaps/>
          <w:color w:val="000000" w:themeColor="text1"/>
        </w:rPr>
        <w:t xml:space="preserve">Electronic </w:t>
      </w:r>
      <w:r w:rsidR="00176FA2" w:rsidRPr="009B0DAC">
        <w:rPr>
          <w:rFonts w:ascii="Arial" w:hAnsi="Arial" w:cs="Arial"/>
          <w:b/>
          <w:smallCaps/>
          <w:color w:val="000000" w:themeColor="text1"/>
        </w:rPr>
        <w:t xml:space="preserve">Supplementary </w:t>
      </w:r>
      <w:r w:rsidRPr="009B0DAC">
        <w:rPr>
          <w:rFonts w:ascii="Arial" w:hAnsi="Arial" w:cs="Arial"/>
          <w:b/>
          <w:smallCaps/>
          <w:color w:val="000000" w:themeColor="text1"/>
        </w:rPr>
        <w:t>Material</w:t>
      </w:r>
    </w:p>
    <w:p w14:paraId="51DC71FA" w14:textId="77777777" w:rsidR="00F54076" w:rsidRPr="009B0DAC" w:rsidRDefault="00B70D4F" w:rsidP="00F54076">
      <w:pPr>
        <w:pStyle w:val="Standard"/>
        <w:rPr>
          <w:rFonts w:ascii="Arial" w:hAnsi="Arial" w:cs="Arial"/>
          <w:b/>
          <w:color w:val="000000" w:themeColor="text1"/>
        </w:rPr>
      </w:pPr>
      <w:r w:rsidRPr="009B0DAC">
        <w:rPr>
          <w:rFonts w:ascii="Arial" w:hAnsi="Arial" w:cs="Arial"/>
          <w:b/>
          <w:color w:val="000000" w:themeColor="text1"/>
        </w:rPr>
        <w:t>Social Behaviour and Collective Motion in Plant-Animal Worms.</w:t>
      </w:r>
    </w:p>
    <w:p w14:paraId="46AD6CE0" w14:textId="110D568B" w:rsidR="00A400BB" w:rsidRPr="009B0DAC" w:rsidRDefault="00A400BB" w:rsidP="00A400BB">
      <w:pPr>
        <w:pStyle w:val="Standard"/>
        <w:spacing w:after="240"/>
        <w:rPr>
          <w:rFonts w:ascii="Arial" w:hAnsi="Arial" w:cs="Arial"/>
          <w:b/>
          <w:color w:val="000000" w:themeColor="text1"/>
        </w:rPr>
      </w:pPr>
      <w:r w:rsidRPr="009B0DAC">
        <w:rPr>
          <w:rFonts w:ascii="Arial" w:hAnsi="Arial" w:cs="Arial"/>
          <w:color w:val="000000" w:themeColor="text1"/>
        </w:rPr>
        <w:t>Nigel R. Franks et al.</w:t>
      </w:r>
      <w:r w:rsidR="009B533E" w:rsidRPr="009B0DAC">
        <w:rPr>
          <w:rFonts w:ascii="Arial" w:hAnsi="Arial" w:cs="Arial"/>
          <w:color w:val="000000" w:themeColor="text1"/>
        </w:rPr>
        <w:tab/>
        <w:t xml:space="preserve">corresponding author email: </w:t>
      </w:r>
      <w:hyperlink r:id="rId8" w:history="1">
        <w:r w:rsidR="009B533E" w:rsidRPr="009B0DAC">
          <w:rPr>
            <w:rStyle w:val="Hyperlink"/>
            <w:rFonts w:ascii="Arial" w:hAnsi="Arial" w:cs="Arial"/>
            <w:color w:val="2E74B5" w:themeColor="accent1" w:themeShade="BF"/>
          </w:rPr>
          <w:t>nigel.franks@bristol.ac.uk</w:t>
        </w:r>
      </w:hyperlink>
      <w:r w:rsidR="009B533E" w:rsidRPr="009B0DAC">
        <w:rPr>
          <w:rFonts w:ascii="Arial" w:hAnsi="Arial" w:cs="Arial"/>
          <w:color w:val="000000" w:themeColor="text1"/>
        </w:rPr>
        <w:t xml:space="preserve"> </w:t>
      </w:r>
    </w:p>
    <w:p w14:paraId="596515E7" w14:textId="4CA2E25B" w:rsidR="003E1CD9" w:rsidRPr="009B0DAC" w:rsidRDefault="0077190B" w:rsidP="00A400BB">
      <w:pPr>
        <w:jc w:val="both"/>
        <w:rPr>
          <w:rFonts w:ascii="Arial" w:hAnsi="Arial" w:cs="Arial"/>
          <w:b/>
          <w:color w:val="000000" w:themeColor="text1"/>
        </w:rPr>
      </w:pPr>
      <w:r w:rsidRPr="009B0DAC">
        <w:rPr>
          <w:rFonts w:ascii="Arial" w:hAnsi="Arial" w:cs="Arial"/>
          <w:b/>
          <w:color w:val="000000" w:themeColor="text1"/>
        </w:rPr>
        <w:t>Additional information about the statistical analysis</w:t>
      </w:r>
    </w:p>
    <w:p w14:paraId="0423B71B" w14:textId="1DB18B53" w:rsidR="00210125" w:rsidRPr="009B0DAC" w:rsidRDefault="00C3607E" w:rsidP="00210125">
      <w:pPr>
        <w:autoSpaceDE w:val="0"/>
        <w:adjustRightInd w:val="0"/>
        <w:spacing w:after="240"/>
        <w:jc w:val="both"/>
        <w:rPr>
          <w:rFonts w:ascii="Arial" w:hAnsi="Arial" w:cs="Arial"/>
          <w:color w:val="000000" w:themeColor="text1"/>
        </w:rPr>
      </w:pPr>
      <w:r w:rsidRPr="009B0DAC">
        <w:rPr>
          <w:rFonts w:ascii="Arial" w:hAnsi="Arial" w:cs="Arial"/>
          <w:noProof/>
          <w:color w:val="000000" w:themeColor="text1"/>
          <w:lang w:eastAsia="en-GB" w:bidi="ar-SA"/>
        </w:rPr>
        <w:drawing>
          <wp:anchor distT="0" distB="0" distL="114300" distR="114300" simplePos="0" relativeHeight="251658240" behindDoc="1" locked="0" layoutInCell="1" allowOverlap="1" wp14:anchorId="430849E4" wp14:editId="0613121A">
            <wp:simplePos x="0" y="0"/>
            <wp:positionH relativeFrom="margin">
              <wp:align>left</wp:align>
            </wp:positionH>
            <wp:positionV relativeFrom="paragraph">
              <wp:posOffset>1467955</wp:posOffset>
            </wp:positionV>
            <wp:extent cx="2726055" cy="2726055"/>
            <wp:effectExtent l="0" t="0" r="0" b="0"/>
            <wp:wrapTight wrapText="bothSides">
              <wp:wrapPolygon edited="0">
                <wp:start x="0" y="0"/>
                <wp:lineTo x="0" y="21434"/>
                <wp:lineTo x="21434" y="21434"/>
                <wp:lineTo x="21434" y="0"/>
                <wp:lineTo x="0" y="0"/>
              </wp:wrapPolygon>
            </wp:wrapTight>
            <wp:docPr id="18" name="Picture 17" descr="FIGURE8 300 dots per inch.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8 300 dots per inch.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26055" cy="2726055"/>
                    </a:xfrm>
                    <a:prstGeom prst="rect">
                      <a:avLst/>
                    </a:prstGeom>
                  </pic:spPr>
                </pic:pic>
              </a:graphicData>
            </a:graphic>
            <wp14:sizeRelH relativeFrom="page">
              <wp14:pctWidth>0</wp14:pctWidth>
            </wp14:sizeRelH>
            <wp14:sizeRelV relativeFrom="page">
              <wp14:pctHeight>0</wp14:pctHeight>
            </wp14:sizeRelV>
          </wp:anchor>
        </w:drawing>
      </w:r>
      <w:r w:rsidR="009E4AD8" w:rsidRPr="009B0DAC">
        <w:rPr>
          <w:rFonts w:ascii="Arial" w:hAnsi="Arial" w:cs="Arial"/>
          <w:b/>
          <w:color w:val="000000" w:themeColor="text1"/>
        </w:rPr>
        <w:t xml:space="preserve">Figure </w:t>
      </w:r>
      <w:r w:rsidR="008645D4" w:rsidRPr="009B0DAC">
        <w:rPr>
          <w:rFonts w:ascii="Arial" w:hAnsi="Arial" w:cs="Arial"/>
          <w:b/>
          <w:color w:val="000000" w:themeColor="text1"/>
        </w:rPr>
        <w:t>1</w:t>
      </w:r>
      <w:r w:rsidR="009E4AD8" w:rsidRPr="009B0DAC">
        <w:rPr>
          <w:rFonts w:ascii="Arial" w:hAnsi="Arial" w:cs="Arial"/>
          <w:b/>
          <w:color w:val="000000" w:themeColor="text1"/>
        </w:rPr>
        <w:t xml:space="preserve">. </w:t>
      </w:r>
      <w:r w:rsidR="009E4AD8" w:rsidRPr="009B0DAC">
        <w:rPr>
          <w:rFonts w:ascii="Arial" w:hAnsi="Arial" w:cs="Arial"/>
          <w:color w:val="000000" w:themeColor="text1"/>
        </w:rPr>
        <w:t>(</w:t>
      </w:r>
      <w:r w:rsidR="00D75781" w:rsidRPr="009B0DAC">
        <w:rPr>
          <w:rFonts w:ascii="Arial" w:hAnsi="Arial" w:cs="Arial"/>
          <w:i/>
          <w:color w:val="000000" w:themeColor="text1"/>
        </w:rPr>
        <w:t>c</w:t>
      </w:r>
      <w:r w:rsidR="009E4AD8" w:rsidRPr="009B0DAC">
        <w:rPr>
          <w:rFonts w:ascii="Arial" w:hAnsi="Arial" w:cs="Arial"/>
          <w:color w:val="000000" w:themeColor="text1"/>
        </w:rPr>
        <w:t xml:space="preserve">) Initially we fitted a linear regression model with an intercept which showed a significant relationship between number of interactions per frame in the experimental videos and the </w:t>
      </w:r>
      <w:r w:rsidR="00DC6EA9" w:rsidRPr="009B0DAC">
        <w:rPr>
          <w:rFonts w:ascii="Arial" w:hAnsi="Arial" w:cs="Arial"/>
          <w:color w:val="000000" w:themeColor="text1"/>
        </w:rPr>
        <w:t xml:space="preserve">null model </w:t>
      </w:r>
      <w:r w:rsidR="009E4AD8" w:rsidRPr="009B0DAC">
        <w:rPr>
          <w:rFonts w:ascii="Arial" w:hAnsi="Arial" w:cs="Arial"/>
          <w:color w:val="000000" w:themeColor="text1"/>
        </w:rPr>
        <w:t>simulations for the same values of worm density (slope = 1.206, t</w:t>
      </w:r>
      <w:r w:rsidR="009E4AD8" w:rsidRPr="009B0DAC">
        <w:rPr>
          <w:rFonts w:ascii="Arial" w:hAnsi="Arial" w:cs="Arial"/>
          <w:color w:val="000000" w:themeColor="text1"/>
          <w:vertAlign w:val="subscript"/>
        </w:rPr>
        <w:t>9</w:t>
      </w:r>
      <w:r w:rsidR="009E4AD8" w:rsidRPr="009B0DAC">
        <w:rPr>
          <w:rFonts w:ascii="Arial" w:hAnsi="Arial" w:cs="Arial"/>
          <w:color w:val="000000" w:themeColor="text1"/>
        </w:rPr>
        <w:t xml:space="preserve"> = 9.79, p &lt; 0.001, R</w:t>
      </w:r>
      <w:r w:rsidR="009E4AD8" w:rsidRPr="009B0DAC">
        <w:rPr>
          <w:rFonts w:ascii="Arial" w:hAnsi="Arial" w:cs="Arial"/>
          <w:color w:val="000000" w:themeColor="text1"/>
          <w:vertAlign w:val="superscript"/>
        </w:rPr>
        <w:t>2</w:t>
      </w:r>
      <w:r w:rsidR="009E4AD8" w:rsidRPr="009B0DAC">
        <w:rPr>
          <w:rFonts w:ascii="Arial" w:hAnsi="Arial" w:cs="Arial"/>
          <w:color w:val="000000" w:themeColor="text1"/>
        </w:rPr>
        <w:t xml:space="preserve"> = 91.4%) and fitted the data well (the residuals were compatible with a Normal distribution, Anderson-Darling test: AD = 0.334, n = 11, p = 0.440). However, the intercept was not significantly different from zero (intercept = -0.018, t</w:t>
      </w:r>
      <w:r w:rsidR="009E4AD8" w:rsidRPr="009B0DAC">
        <w:rPr>
          <w:rFonts w:ascii="Arial" w:hAnsi="Arial" w:cs="Arial"/>
          <w:color w:val="000000" w:themeColor="text1"/>
          <w:vertAlign w:val="subscript"/>
        </w:rPr>
        <w:t>9</w:t>
      </w:r>
      <w:r w:rsidR="009E4AD8" w:rsidRPr="009B0DAC">
        <w:rPr>
          <w:rFonts w:ascii="Arial" w:hAnsi="Arial" w:cs="Arial"/>
          <w:color w:val="000000" w:themeColor="text1"/>
        </w:rPr>
        <w:t xml:space="preserve"> = -0.01, p = 0.992). Given this and the absence of interaction at 0 density, we fitted a new linear regression model through the origin.</w:t>
      </w:r>
    </w:p>
    <w:p w14:paraId="67138D62" w14:textId="66DA49FD" w:rsidR="00CB2259" w:rsidRPr="009B0DAC" w:rsidRDefault="00CB2259" w:rsidP="00210125">
      <w:pPr>
        <w:autoSpaceDE w:val="0"/>
        <w:adjustRightInd w:val="0"/>
        <w:spacing w:after="240"/>
        <w:jc w:val="both"/>
        <w:rPr>
          <w:rFonts w:ascii="Arial" w:hAnsi="Arial" w:cs="Arial"/>
          <w:color w:val="000000" w:themeColor="text1"/>
          <w:shd w:val="clear" w:color="auto" w:fill="FFFFFF"/>
        </w:rPr>
      </w:pPr>
      <w:r w:rsidRPr="009B0DAC">
        <w:rPr>
          <w:rFonts w:ascii="Arial" w:hAnsi="Arial" w:cs="Arial"/>
          <w:b/>
          <w:color w:val="000000" w:themeColor="text1"/>
        </w:rPr>
        <w:t>Figure 1.</w:t>
      </w:r>
      <w:r w:rsidRPr="009B0DAC">
        <w:rPr>
          <w:rFonts w:ascii="Arial" w:hAnsi="Arial" w:cs="Arial"/>
          <w:color w:val="000000" w:themeColor="text1"/>
        </w:rPr>
        <w:t xml:space="preserve"> (</w:t>
      </w:r>
      <w:r w:rsidRPr="009B0DAC">
        <w:rPr>
          <w:rFonts w:ascii="Arial" w:hAnsi="Arial" w:cs="Arial"/>
          <w:i/>
          <w:color w:val="000000" w:themeColor="text1"/>
        </w:rPr>
        <w:t>d</w:t>
      </w:r>
      <w:r w:rsidRPr="009B0DAC">
        <w:rPr>
          <w:rFonts w:ascii="Arial" w:hAnsi="Arial" w:cs="Arial"/>
          <w:color w:val="000000" w:themeColor="text1"/>
        </w:rPr>
        <w:t>)</w:t>
      </w:r>
      <w:r w:rsidR="00B113D8" w:rsidRPr="009B0DAC">
        <w:rPr>
          <w:rFonts w:ascii="Arial" w:hAnsi="Arial" w:cs="Arial"/>
          <w:color w:val="000000" w:themeColor="text1"/>
          <w:shd w:val="clear" w:color="auto" w:fill="FFFFFF"/>
        </w:rPr>
        <w:t xml:space="preserve"> “Worm density” is calculated as L</w:t>
      </w:r>
      <w:r w:rsidR="00B113D8" w:rsidRPr="009B0DAC">
        <w:rPr>
          <w:rFonts w:ascii="Arial" w:hAnsi="Arial" w:cs="Arial"/>
          <w:color w:val="000000" w:themeColor="text1"/>
          <w:shd w:val="clear" w:color="auto" w:fill="FFFFFF"/>
          <w:vertAlign w:val="superscript"/>
        </w:rPr>
        <w:t xml:space="preserve">2 </w:t>
      </w:r>
      <w:r w:rsidR="00B113D8" w:rsidRPr="009B0DAC">
        <w:rPr>
          <w:rFonts w:ascii="Arial" w:hAnsi="Arial" w:cs="Arial"/>
          <w:color w:val="000000" w:themeColor="text1"/>
          <w:shd w:val="clear" w:color="auto" w:fill="FFFFFF"/>
        </w:rPr>
        <w:t xml:space="preserve">n (n-1) where L is the mean length of the worms and n is the number of worms in the arena. Hence, this measures the total length of worms in a sample and yet accounts for individual </w:t>
      </w:r>
      <w:r w:rsidR="00CD576C" w:rsidRPr="009B0DAC">
        <w:rPr>
          <w:rFonts w:ascii="Arial" w:hAnsi="Arial" w:cs="Arial"/>
          <w:color w:val="000000" w:themeColor="text1"/>
          <w:shd w:val="clear" w:color="auto" w:fill="FFFFFF"/>
        </w:rPr>
        <w:t xml:space="preserve">worms not crossing themselves. </w:t>
      </w:r>
      <w:r w:rsidR="00B113D8" w:rsidRPr="009B0DAC">
        <w:rPr>
          <w:rFonts w:ascii="Arial" w:hAnsi="Arial" w:cs="Arial"/>
          <w:color w:val="000000" w:themeColor="text1"/>
          <w:shd w:val="clear" w:color="auto" w:fill="FFFFFF"/>
        </w:rPr>
        <w:t xml:space="preserve">Initially we fitted a General Linear Model (GLM) to the mean duration of polarization interactions with predictors treatment (experimental videos or </w:t>
      </w:r>
      <w:r w:rsidR="00C166B0" w:rsidRPr="009B0DAC">
        <w:rPr>
          <w:rFonts w:ascii="Arial" w:hAnsi="Arial" w:cs="Arial"/>
          <w:color w:val="000000" w:themeColor="text1"/>
          <w:shd w:val="clear" w:color="auto" w:fill="FFFFFF"/>
        </w:rPr>
        <w:t xml:space="preserve">null model </w:t>
      </w:r>
      <w:r w:rsidR="00B113D8" w:rsidRPr="009B0DAC">
        <w:rPr>
          <w:rFonts w:ascii="Arial" w:hAnsi="Arial" w:cs="Arial"/>
          <w:color w:val="000000" w:themeColor="text1"/>
          <w:shd w:val="clear" w:color="auto" w:fill="FFFFFF"/>
        </w:rPr>
        <w:t>simulations) as a fixed factor and worm density as a covariate. There was a significant relationship between mean interaction duration (s) and worm density (F</w:t>
      </w:r>
      <w:r w:rsidR="00B113D8" w:rsidRPr="009B0DAC">
        <w:rPr>
          <w:rFonts w:ascii="Arial" w:hAnsi="Arial" w:cs="Arial"/>
          <w:color w:val="000000" w:themeColor="text1"/>
          <w:shd w:val="clear" w:color="auto" w:fill="FFFFFF"/>
          <w:vertAlign w:val="subscript"/>
        </w:rPr>
        <w:t>1,18</w:t>
      </w:r>
      <w:r w:rsidR="00B113D8" w:rsidRPr="009B0DAC">
        <w:rPr>
          <w:rFonts w:ascii="Arial" w:hAnsi="Arial" w:cs="Arial"/>
          <w:color w:val="000000" w:themeColor="text1"/>
          <w:shd w:val="clear" w:color="auto" w:fill="FFFFFF"/>
        </w:rPr>
        <w:t xml:space="preserve"> = 8.70, p = 0.009) but treatment (F</w:t>
      </w:r>
      <w:r w:rsidR="00B113D8" w:rsidRPr="009B0DAC">
        <w:rPr>
          <w:rFonts w:ascii="Arial" w:hAnsi="Arial" w:cs="Arial"/>
          <w:color w:val="000000" w:themeColor="text1"/>
          <w:shd w:val="clear" w:color="auto" w:fill="FFFFFF"/>
          <w:vertAlign w:val="subscript"/>
        </w:rPr>
        <w:t>1,18</w:t>
      </w:r>
      <w:r w:rsidR="00B113D8" w:rsidRPr="009B0DAC">
        <w:rPr>
          <w:rFonts w:ascii="Arial" w:hAnsi="Arial" w:cs="Arial"/>
          <w:color w:val="000000" w:themeColor="text1"/>
          <w:shd w:val="clear" w:color="auto" w:fill="FFFFFF"/>
        </w:rPr>
        <w:t xml:space="preserve"> = 0.04, p = 0.845) and the interaction between treatment and worm density (F</w:t>
      </w:r>
      <w:r w:rsidR="00B113D8" w:rsidRPr="009B0DAC">
        <w:rPr>
          <w:rFonts w:ascii="Arial" w:hAnsi="Arial" w:cs="Arial"/>
          <w:color w:val="000000" w:themeColor="text1"/>
          <w:shd w:val="clear" w:color="auto" w:fill="FFFFFF"/>
          <w:vertAlign w:val="subscript"/>
        </w:rPr>
        <w:t>1,18</w:t>
      </w:r>
      <w:r w:rsidR="00B113D8" w:rsidRPr="009B0DAC">
        <w:rPr>
          <w:rFonts w:ascii="Arial" w:hAnsi="Arial" w:cs="Arial"/>
          <w:color w:val="000000" w:themeColor="text1"/>
          <w:shd w:val="clear" w:color="auto" w:fill="FFFFFF"/>
        </w:rPr>
        <w:t xml:space="preserve"> = 2.34, p = 0.144) did not have significant effects. The model did not fit the data well (R</w:t>
      </w:r>
      <w:r w:rsidR="00B113D8" w:rsidRPr="009B0DAC">
        <w:rPr>
          <w:rFonts w:ascii="Arial" w:hAnsi="Arial" w:cs="Arial"/>
          <w:color w:val="000000" w:themeColor="text1"/>
          <w:shd w:val="clear" w:color="auto" w:fill="FFFFFF"/>
          <w:vertAlign w:val="superscript"/>
        </w:rPr>
        <w:t>2</w:t>
      </w:r>
      <w:r w:rsidR="00B113D8" w:rsidRPr="009B0DAC">
        <w:rPr>
          <w:rFonts w:ascii="Arial" w:hAnsi="Arial" w:cs="Arial"/>
          <w:color w:val="000000" w:themeColor="text1"/>
          <w:shd w:val="clear" w:color="auto" w:fill="FFFFFF"/>
        </w:rPr>
        <w:t>(adj) = 30.69%) and the residuals were not compatible with a Normal distribution (Anderson-Darling test: AD = 1.228, n = 22, p &lt; 0.005).</w:t>
      </w:r>
      <w:r w:rsidR="00B113D8" w:rsidRPr="009B0DAC">
        <w:rPr>
          <w:rFonts w:ascii="Arial" w:hAnsi="Arial" w:cs="Arial"/>
          <w:color w:val="000000" w:themeColor="text1"/>
        </w:rPr>
        <w:t xml:space="preserve"> A </w:t>
      </w:r>
      <w:r w:rsidR="00B113D8" w:rsidRPr="009B0DAC">
        <w:rPr>
          <w:rFonts w:ascii="Arial" w:hAnsi="Arial" w:cs="Arial"/>
          <w:color w:val="000000" w:themeColor="text1"/>
          <w:shd w:val="clear" w:color="auto" w:fill="FFFFFF"/>
        </w:rPr>
        <w:t>log</w:t>
      </w:r>
      <w:r w:rsidR="00B113D8" w:rsidRPr="009B0DAC">
        <w:rPr>
          <w:rFonts w:ascii="Arial" w:hAnsi="Arial" w:cs="Arial"/>
          <w:color w:val="000000" w:themeColor="text1"/>
          <w:shd w:val="clear" w:color="auto" w:fill="FFFFFF"/>
          <w:vertAlign w:val="subscript"/>
        </w:rPr>
        <w:t>10</w:t>
      </w:r>
      <w:r w:rsidR="00B113D8" w:rsidRPr="009B0DAC">
        <w:rPr>
          <w:rFonts w:ascii="Arial" w:hAnsi="Arial" w:cs="Arial"/>
          <w:color w:val="000000" w:themeColor="text1"/>
          <w:shd w:val="clear" w:color="auto" w:fill="FFFFFF"/>
        </w:rPr>
        <w:t xml:space="preserve"> transformation of the response variable gave the same qualitative results but this time R</w:t>
      </w:r>
      <w:r w:rsidR="00B113D8" w:rsidRPr="009B0DAC">
        <w:rPr>
          <w:rFonts w:ascii="Arial" w:hAnsi="Arial" w:cs="Arial"/>
          <w:color w:val="000000" w:themeColor="text1"/>
          <w:shd w:val="clear" w:color="auto" w:fill="FFFFFF"/>
          <w:vertAlign w:val="superscript"/>
        </w:rPr>
        <w:t>2</w:t>
      </w:r>
      <w:r w:rsidR="00B113D8" w:rsidRPr="009B0DAC">
        <w:rPr>
          <w:rFonts w:ascii="Arial" w:hAnsi="Arial" w:cs="Arial"/>
          <w:color w:val="000000" w:themeColor="text1"/>
          <w:shd w:val="clear" w:color="auto" w:fill="FFFFFF"/>
        </w:rPr>
        <w:t xml:space="preserve">(adj) = 32.54% and the residuals were compatible with a Normal distribution (Anderson-Darling test: AD = 0.548, n = 22, p &lt; 0.140). We can conclude that a reduced model with worm density as the only predictor is the best model and hence there is no evidence to suggest that either the intercepts or slopes for this relationship are different between the </w:t>
      </w:r>
      <w:r w:rsidR="00CB56EF" w:rsidRPr="009B0DAC">
        <w:rPr>
          <w:rFonts w:ascii="Arial" w:hAnsi="Arial" w:cs="Arial"/>
          <w:color w:val="000000" w:themeColor="text1"/>
          <w:shd w:val="clear" w:color="auto" w:fill="FFFFFF"/>
        </w:rPr>
        <w:t xml:space="preserve">experimental </w:t>
      </w:r>
      <w:r w:rsidR="00B113D8" w:rsidRPr="009B0DAC">
        <w:rPr>
          <w:rFonts w:ascii="Arial" w:hAnsi="Arial" w:cs="Arial"/>
          <w:color w:val="000000" w:themeColor="text1"/>
          <w:shd w:val="clear" w:color="auto" w:fill="FFFFFF"/>
        </w:rPr>
        <w:t xml:space="preserve">videos and </w:t>
      </w:r>
      <w:r w:rsidR="00FB283A" w:rsidRPr="009B0DAC">
        <w:rPr>
          <w:rFonts w:ascii="Arial" w:hAnsi="Arial" w:cs="Arial"/>
          <w:color w:val="000000" w:themeColor="text1"/>
          <w:shd w:val="clear" w:color="auto" w:fill="FFFFFF"/>
        </w:rPr>
        <w:t xml:space="preserve">the null model </w:t>
      </w:r>
      <w:r w:rsidR="00B113D8" w:rsidRPr="009B0DAC">
        <w:rPr>
          <w:rFonts w:ascii="Arial" w:hAnsi="Arial" w:cs="Arial"/>
          <w:color w:val="000000" w:themeColor="text1"/>
          <w:shd w:val="clear" w:color="auto" w:fill="FFFFFF"/>
        </w:rPr>
        <w:t>simulations. However, while the gradient of the relationship between log</w:t>
      </w:r>
      <w:r w:rsidR="00B113D8" w:rsidRPr="009B0DAC">
        <w:rPr>
          <w:rFonts w:ascii="Arial" w:hAnsi="Arial" w:cs="Arial"/>
          <w:color w:val="000000" w:themeColor="text1"/>
          <w:shd w:val="clear" w:color="auto" w:fill="FFFFFF"/>
          <w:vertAlign w:val="subscript"/>
        </w:rPr>
        <w:t>10</w:t>
      </w:r>
      <w:r w:rsidR="00B113D8" w:rsidRPr="009B0DAC">
        <w:rPr>
          <w:rFonts w:ascii="Arial" w:hAnsi="Arial" w:cs="Arial"/>
          <w:color w:val="000000" w:themeColor="text1"/>
          <w:shd w:val="clear" w:color="auto" w:fill="FFFFFF"/>
        </w:rPr>
        <w:t xml:space="preserve"> mean interaction duration (s) and worm density is significantly different from 0 for the videos, this is not the case for the </w:t>
      </w:r>
      <w:r w:rsidR="00B22665" w:rsidRPr="009B0DAC">
        <w:rPr>
          <w:rFonts w:ascii="Arial" w:hAnsi="Arial" w:cs="Arial"/>
          <w:color w:val="000000" w:themeColor="text1"/>
          <w:shd w:val="clear" w:color="auto" w:fill="FFFFFF"/>
        </w:rPr>
        <w:t xml:space="preserve">null model </w:t>
      </w:r>
      <w:r w:rsidR="00B113D8" w:rsidRPr="009B0DAC">
        <w:rPr>
          <w:rFonts w:ascii="Arial" w:hAnsi="Arial" w:cs="Arial"/>
          <w:color w:val="000000" w:themeColor="text1"/>
          <w:shd w:val="clear" w:color="auto" w:fill="FFFFFF"/>
        </w:rPr>
        <w:t>simulations</w:t>
      </w:r>
      <w:r w:rsidR="00B22665" w:rsidRPr="009B0DAC">
        <w:rPr>
          <w:rFonts w:ascii="Arial" w:hAnsi="Arial" w:cs="Arial"/>
          <w:color w:val="000000" w:themeColor="text1"/>
          <w:shd w:val="clear" w:color="auto" w:fill="FFFFFF"/>
        </w:rPr>
        <w:t xml:space="preserve"> (figure 1</w:t>
      </w:r>
      <w:r w:rsidR="00B22665" w:rsidRPr="009B0DAC">
        <w:rPr>
          <w:rFonts w:ascii="Arial" w:hAnsi="Arial" w:cs="Arial"/>
          <w:i/>
          <w:color w:val="000000" w:themeColor="text1"/>
          <w:shd w:val="clear" w:color="auto" w:fill="FFFFFF"/>
        </w:rPr>
        <w:t>d</w:t>
      </w:r>
      <w:r w:rsidR="00B22665" w:rsidRPr="009B0DAC">
        <w:rPr>
          <w:rFonts w:ascii="Arial" w:hAnsi="Arial" w:cs="Arial"/>
          <w:color w:val="000000" w:themeColor="text1"/>
          <w:shd w:val="clear" w:color="auto" w:fill="FFFFFF"/>
        </w:rPr>
        <w:t>)</w:t>
      </w:r>
      <w:r w:rsidR="00B113D8" w:rsidRPr="009B0DAC">
        <w:rPr>
          <w:rFonts w:ascii="Arial" w:hAnsi="Arial" w:cs="Arial"/>
          <w:color w:val="000000" w:themeColor="text1"/>
          <w:shd w:val="clear" w:color="auto" w:fill="FFFFFF"/>
        </w:rPr>
        <w:t>. This means that the relationship between interaction duration and density is entirely attributable to the videos. Note that the log</w:t>
      </w:r>
      <w:r w:rsidR="00B113D8" w:rsidRPr="009B0DAC">
        <w:rPr>
          <w:rFonts w:ascii="Arial" w:hAnsi="Arial" w:cs="Arial"/>
          <w:color w:val="000000" w:themeColor="text1"/>
          <w:shd w:val="clear" w:color="auto" w:fill="FFFFFF"/>
          <w:vertAlign w:val="subscript"/>
        </w:rPr>
        <w:t>10</w:t>
      </w:r>
      <w:r w:rsidR="00B113D8" w:rsidRPr="009B0DAC">
        <w:rPr>
          <w:rFonts w:ascii="Arial" w:hAnsi="Arial" w:cs="Arial"/>
          <w:color w:val="000000" w:themeColor="text1"/>
          <w:shd w:val="clear" w:color="auto" w:fill="FFFFFF"/>
        </w:rPr>
        <w:t xml:space="preserve">-transformation in </w:t>
      </w:r>
      <w:r w:rsidR="009E20FA" w:rsidRPr="009B0DAC">
        <w:rPr>
          <w:rFonts w:ascii="Arial" w:hAnsi="Arial" w:cs="Arial"/>
          <w:color w:val="000000" w:themeColor="text1"/>
          <w:shd w:val="clear" w:color="auto" w:fill="FFFFFF"/>
        </w:rPr>
        <w:t>figure 1</w:t>
      </w:r>
      <w:r w:rsidR="009E20FA" w:rsidRPr="009B0DAC">
        <w:rPr>
          <w:rFonts w:ascii="Arial" w:hAnsi="Arial" w:cs="Arial"/>
          <w:i/>
          <w:color w:val="000000" w:themeColor="text1"/>
          <w:shd w:val="clear" w:color="auto" w:fill="FFFFFF"/>
        </w:rPr>
        <w:t>d</w:t>
      </w:r>
      <w:r w:rsidR="00B113D8" w:rsidRPr="009B0DAC">
        <w:rPr>
          <w:rFonts w:ascii="Arial" w:hAnsi="Arial" w:cs="Arial"/>
          <w:color w:val="000000" w:themeColor="text1"/>
          <w:shd w:val="clear" w:color="auto" w:fill="FFFFFF"/>
        </w:rPr>
        <w:t xml:space="preserve"> exclude</w:t>
      </w:r>
      <w:r w:rsidR="009E20FA" w:rsidRPr="009B0DAC">
        <w:rPr>
          <w:rFonts w:ascii="Arial" w:hAnsi="Arial" w:cs="Arial"/>
          <w:color w:val="000000" w:themeColor="text1"/>
          <w:shd w:val="clear" w:color="auto" w:fill="FFFFFF"/>
        </w:rPr>
        <w:t>s</w:t>
      </w:r>
      <w:r w:rsidR="00B113D8" w:rsidRPr="009B0DAC">
        <w:rPr>
          <w:rFonts w:ascii="Arial" w:hAnsi="Arial" w:cs="Arial"/>
          <w:color w:val="000000" w:themeColor="text1"/>
          <w:shd w:val="clear" w:color="auto" w:fill="FFFFFF"/>
        </w:rPr>
        <w:t xml:space="preserve"> the videos point with mean interaction duration of 0s at 0 worm density, which, if included, as in </w:t>
      </w:r>
      <w:r w:rsidR="009E20FA" w:rsidRPr="009B0DAC">
        <w:rPr>
          <w:rFonts w:ascii="Arial" w:hAnsi="Arial" w:cs="Arial"/>
          <w:color w:val="000000" w:themeColor="text1"/>
          <w:shd w:val="clear" w:color="auto" w:fill="FFFFFF"/>
        </w:rPr>
        <w:t>the plot above</w:t>
      </w:r>
      <w:r w:rsidR="00B113D8" w:rsidRPr="009B0DAC">
        <w:rPr>
          <w:rFonts w:ascii="Arial" w:hAnsi="Arial" w:cs="Arial"/>
          <w:color w:val="000000" w:themeColor="text1"/>
          <w:shd w:val="clear" w:color="auto" w:fill="FFFFFF"/>
        </w:rPr>
        <w:t>, has a lot of leverage, even though the results remain qualitative the same.</w:t>
      </w:r>
    </w:p>
    <w:p w14:paraId="525DCE96" w14:textId="77777777" w:rsidR="002576CF" w:rsidRPr="009B0DAC" w:rsidRDefault="002576CF" w:rsidP="00210125">
      <w:pPr>
        <w:autoSpaceDE w:val="0"/>
        <w:adjustRightInd w:val="0"/>
        <w:spacing w:after="240"/>
        <w:jc w:val="both"/>
        <w:rPr>
          <w:rFonts w:ascii="Arial" w:hAnsi="Arial" w:cs="Arial"/>
          <w:color w:val="000000" w:themeColor="text1"/>
          <w:shd w:val="clear" w:color="auto" w:fill="FFFFFF"/>
        </w:rPr>
      </w:pPr>
    </w:p>
    <w:p w14:paraId="0B10877C" w14:textId="77777777" w:rsidR="002576CF" w:rsidRPr="009B0DAC" w:rsidRDefault="002576CF">
      <w:pPr>
        <w:widowControl/>
        <w:suppressAutoHyphens w:val="0"/>
        <w:autoSpaceDN/>
        <w:spacing w:after="160" w:line="259" w:lineRule="auto"/>
        <w:textAlignment w:val="auto"/>
        <w:rPr>
          <w:rFonts w:ascii="Arial" w:hAnsi="Arial" w:cs="Arial"/>
          <w:b/>
          <w:color w:val="000000" w:themeColor="text1"/>
        </w:rPr>
      </w:pPr>
      <w:r w:rsidRPr="009B0DAC">
        <w:rPr>
          <w:rFonts w:ascii="Arial" w:hAnsi="Arial" w:cs="Arial"/>
          <w:b/>
          <w:color w:val="000000" w:themeColor="text1"/>
        </w:rPr>
        <w:br w:type="page"/>
      </w:r>
    </w:p>
    <w:p w14:paraId="4E7A1823" w14:textId="3467BED4" w:rsidR="009E4AD8" w:rsidRPr="009B0DAC" w:rsidRDefault="00210125" w:rsidP="000212A7">
      <w:pPr>
        <w:autoSpaceDE w:val="0"/>
        <w:adjustRightInd w:val="0"/>
        <w:spacing w:after="240"/>
        <w:jc w:val="both"/>
        <w:rPr>
          <w:rFonts w:ascii="Arial" w:hAnsi="Arial" w:cs="Arial"/>
          <w:color w:val="000000" w:themeColor="text1"/>
          <w:shd w:val="clear" w:color="auto" w:fill="FFFFFF"/>
        </w:rPr>
      </w:pPr>
      <w:r w:rsidRPr="009B0DAC">
        <w:rPr>
          <w:rFonts w:ascii="Arial" w:hAnsi="Arial" w:cs="Arial"/>
          <w:b/>
          <w:color w:val="000000" w:themeColor="text1"/>
        </w:rPr>
        <w:lastRenderedPageBreak/>
        <w:t>Figure 1.</w:t>
      </w:r>
      <w:r w:rsidRPr="009B0DAC">
        <w:rPr>
          <w:rFonts w:ascii="Arial" w:hAnsi="Arial" w:cs="Arial"/>
          <w:color w:val="000000" w:themeColor="text1"/>
        </w:rPr>
        <w:t xml:space="preserve"> (</w:t>
      </w:r>
      <w:r w:rsidR="00D75781" w:rsidRPr="009B0DAC">
        <w:rPr>
          <w:rFonts w:ascii="Arial" w:hAnsi="Arial" w:cs="Arial"/>
          <w:i/>
          <w:color w:val="000000" w:themeColor="text1"/>
        </w:rPr>
        <w:t>e</w:t>
      </w:r>
      <w:r w:rsidRPr="009B0DAC">
        <w:rPr>
          <w:rFonts w:ascii="Arial" w:hAnsi="Arial" w:cs="Arial"/>
          <w:color w:val="000000" w:themeColor="text1"/>
        </w:rPr>
        <w:t>) The residuals were nearly-normal (Anderson-Darling test: AD = 0.958, n = 14, p = 0.011). The slope of 0.85779 had a s.e. = 0.02215. The critical t-value at d.f. = 12 and alpha = 0.05 (two-tailed) is 2.179. Therefore, the 95% CI for the gradient is (0.80953, 0.90605).The critical t-value at d.f. = 12 and alpha = 0.001 (two-tailed) is 3.055. Therefore, the 99% CI for the gradient is (0.79012, 0.92546).</w:t>
      </w:r>
    </w:p>
    <w:p w14:paraId="276A125F" w14:textId="1224308F" w:rsidR="00FA0DA0" w:rsidRPr="009B0DAC" w:rsidRDefault="00D53769" w:rsidP="00E3257E">
      <w:pPr>
        <w:autoSpaceDE w:val="0"/>
        <w:adjustRightInd w:val="0"/>
        <w:spacing w:after="240"/>
        <w:jc w:val="both"/>
        <w:rPr>
          <w:rFonts w:ascii="Arial" w:hAnsi="Arial" w:cs="Arial"/>
          <w:color w:val="000000" w:themeColor="text1"/>
        </w:rPr>
      </w:pPr>
      <w:r w:rsidRPr="009B0DAC">
        <w:rPr>
          <w:rFonts w:ascii="Arial" w:hAnsi="Arial" w:cs="Arial"/>
          <w:b/>
          <w:color w:val="000000" w:themeColor="text1"/>
        </w:rPr>
        <w:t>Figure</w:t>
      </w:r>
      <w:r w:rsidR="006256FF" w:rsidRPr="009B0DAC">
        <w:rPr>
          <w:rFonts w:ascii="Arial" w:hAnsi="Arial" w:cs="Arial"/>
          <w:b/>
          <w:color w:val="000000" w:themeColor="text1"/>
        </w:rPr>
        <w:t xml:space="preserve"> </w:t>
      </w:r>
      <w:r w:rsidR="00F16310" w:rsidRPr="009B0DAC">
        <w:rPr>
          <w:rFonts w:ascii="Arial" w:hAnsi="Arial" w:cs="Arial"/>
          <w:b/>
          <w:color w:val="000000" w:themeColor="text1"/>
        </w:rPr>
        <w:t>2</w:t>
      </w:r>
      <w:r w:rsidR="000065C8" w:rsidRPr="009B0DAC">
        <w:rPr>
          <w:rFonts w:ascii="Arial" w:hAnsi="Arial" w:cs="Arial"/>
          <w:b/>
          <w:color w:val="000000" w:themeColor="text1"/>
        </w:rPr>
        <w:t>.</w:t>
      </w:r>
      <w:r w:rsidR="000065C8" w:rsidRPr="009B0DAC">
        <w:rPr>
          <w:rFonts w:ascii="Arial" w:hAnsi="Arial" w:cs="Arial"/>
          <w:color w:val="000000" w:themeColor="text1"/>
        </w:rPr>
        <w:t xml:space="preserve"> </w:t>
      </w:r>
      <w:r w:rsidR="00F866B8" w:rsidRPr="009B0DAC">
        <w:rPr>
          <w:rFonts w:ascii="Arial" w:hAnsi="Arial" w:cs="Arial"/>
          <w:color w:val="000000" w:themeColor="text1"/>
        </w:rPr>
        <w:t>(</w:t>
      </w:r>
      <w:r w:rsidR="00F16310" w:rsidRPr="009B0DAC">
        <w:rPr>
          <w:rFonts w:ascii="Arial" w:hAnsi="Arial" w:cs="Arial"/>
          <w:i/>
          <w:color w:val="000000" w:themeColor="text1"/>
        </w:rPr>
        <w:t>b</w:t>
      </w:r>
      <w:r w:rsidR="00F866B8" w:rsidRPr="009B0DAC">
        <w:rPr>
          <w:rFonts w:ascii="Arial" w:hAnsi="Arial" w:cs="Arial"/>
          <w:color w:val="000000" w:themeColor="text1"/>
        </w:rPr>
        <w:t>)</w:t>
      </w:r>
      <w:r w:rsidR="006256FF" w:rsidRPr="009B0DAC" w:rsidDel="006256FF">
        <w:rPr>
          <w:rFonts w:ascii="Arial" w:hAnsi="Arial" w:cs="Arial"/>
          <w:color w:val="000000" w:themeColor="text1"/>
        </w:rPr>
        <w:t xml:space="preserve"> </w:t>
      </w:r>
      <w:r w:rsidR="00FA0DA0" w:rsidRPr="009B0DAC">
        <w:rPr>
          <w:rFonts w:ascii="Arial" w:hAnsi="Arial" w:cs="Arial"/>
          <w:color w:val="000000" w:themeColor="text1"/>
        </w:rPr>
        <w:t xml:space="preserve">The model fits the data well (Hosmer-Lemeshow goodness-of-fit test: </w:t>
      </w:r>
      <w:r w:rsidR="00CD0CB2" w:rsidRPr="009B0DAC">
        <w:rPr>
          <w:rFonts w:ascii="Arial" w:hAnsi="Arial" w:cs="Arial"/>
          <w:color w:val="000000" w:themeColor="text1"/>
        </w:rPr>
        <w:t>χ</w:t>
      </w:r>
      <w:r w:rsidR="00CD0CB2" w:rsidRPr="009B0DAC">
        <w:rPr>
          <w:rFonts w:ascii="Arial" w:hAnsi="Arial" w:cs="Arial"/>
          <w:color w:val="000000" w:themeColor="text1"/>
          <w:vertAlign w:val="superscript"/>
        </w:rPr>
        <w:t>2</w:t>
      </w:r>
      <w:r w:rsidR="00FA0DA0" w:rsidRPr="009B0DAC">
        <w:rPr>
          <w:rFonts w:ascii="Arial" w:hAnsi="Arial" w:cs="Arial"/>
          <w:color w:val="000000" w:themeColor="text1"/>
        </w:rPr>
        <w:t xml:space="preserve">= 14.83, n = 8, p = 0.062) and has good predictive power (concordance = 95.5%; Somers’ D = 0.91). </w:t>
      </w:r>
      <w:r w:rsidR="00844CFB" w:rsidRPr="009B0DAC">
        <w:rPr>
          <w:rFonts w:ascii="Arial" w:hAnsi="Arial" w:cs="Arial"/>
          <w:color w:val="000000" w:themeColor="text1"/>
        </w:rPr>
        <w:t>It</w:t>
      </w:r>
      <w:r w:rsidR="00FA0DA0" w:rsidRPr="009B0DAC">
        <w:rPr>
          <w:rFonts w:ascii="Arial" w:hAnsi="Arial" w:cs="Arial"/>
          <w:color w:val="000000" w:themeColor="text1"/>
        </w:rPr>
        <w:t xml:space="preserve"> was fitted after the removal of four outliers (1 for milling and 3 for no milling</w:t>
      </w:r>
      <w:r w:rsidR="00CD0CB2" w:rsidRPr="009B0DAC">
        <w:rPr>
          <w:rFonts w:ascii="Arial" w:hAnsi="Arial" w:cs="Arial"/>
          <w:color w:val="000000" w:themeColor="text1"/>
        </w:rPr>
        <w:t>; n = 81, 27 milling and 54 no milling</w:t>
      </w:r>
      <w:r w:rsidR="00FA0DA0" w:rsidRPr="009B0DAC">
        <w:rPr>
          <w:rFonts w:ascii="Arial" w:hAnsi="Arial" w:cs="Arial"/>
          <w:color w:val="000000" w:themeColor="text1"/>
        </w:rPr>
        <w:t>) identified from the delta beta, delta deviance and delta chi-square residual plots. The predicted probabilities for these points did not fit the observed outcome well. However, the model fitted to all the 85 data points gave the same qualitative results, namely that with every additional worm per ml the probability of milling increases on average by 2% (95% CI: 1 – 3%).</w:t>
      </w:r>
    </w:p>
    <w:p w14:paraId="67AB1A8F" w14:textId="5444CCDF" w:rsidR="003A5B63" w:rsidRPr="009B0DAC" w:rsidRDefault="00BD3966" w:rsidP="00F54076">
      <w:pPr>
        <w:autoSpaceDE w:val="0"/>
        <w:adjustRightInd w:val="0"/>
        <w:spacing w:after="240"/>
        <w:jc w:val="both"/>
        <w:rPr>
          <w:rFonts w:ascii="Arial" w:eastAsiaTheme="minorHAnsi" w:hAnsi="Arial" w:cs="Arial"/>
          <w:color w:val="000000" w:themeColor="text1"/>
          <w:kern w:val="0"/>
          <w:lang w:eastAsia="en-US" w:bidi="ar-SA"/>
        </w:rPr>
      </w:pPr>
      <w:r w:rsidRPr="009B0DAC">
        <w:rPr>
          <w:rFonts w:ascii="Arial" w:hAnsi="Arial" w:cs="Arial"/>
          <w:b/>
          <w:color w:val="000000" w:themeColor="text1"/>
          <w:shd w:val="clear" w:color="auto" w:fill="FFFFFF"/>
        </w:rPr>
        <w:t>Figure</w:t>
      </w:r>
      <w:r w:rsidR="00C716C5" w:rsidRPr="009B0DAC">
        <w:rPr>
          <w:rFonts w:ascii="Arial" w:hAnsi="Arial" w:cs="Arial"/>
          <w:b/>
          <w:color w:val="000000" w:themeColor="text1"/>
          <w:shd w:val="clear" w:color="auto" w:fill="FFFFFF"/>
        </w:rPr>
        <w:t xml:space="preserve"> </w:t>
      </w:r>
      <w:r w:rsidR="00D46E64" w:rsidRPr="009B0DAC">
        <w:rPr>
          <w:rFonts w:ascii="Arial" w:hAnsi="Arial" w:cs="Arial"/>
          <w:b/>
          <w:color w:val="000000" w:themeColor="text1"/>
          <w:shd w:val="clear" w:color="auto" w:fill="FFFFFF"/>
        </w:rPr>
        <w:t>3</w:t>
      </w:r>
      <w:r w:rsidR="006C4134" w:rsidRPr="009B0DAC">
        <w:rPr>
          <w:rFonts w:ascii="Arial" w:hAnsi="Arial" w:cs="Arial"/>
          <w:b/>
          <w:color w:val="000000" w:themeColor="text1"/>
          <w:shd w:val="clear" w:color="auto" w:fill="FFFFFF"/>
        </w:rPr>
        <w:t>.</w:t>
      </w:r>
      <w:r w:rsidR="000065C8" w:rsidRPr="009B0DAC">
        <w:rPr>
          <w:rFonts w:ascii="Arial" w:hAnsi="Arial" w:cs="Arial"/>
          <w:color w:val="000000" w:themeColor="text1"/>
          <w:shd w:val="clear" w:color="auto" w:fill="FFFFFF"/>
        </w:rPr>
        <w:t xml:space="preserve"> </w:t>
      </w:r>
      <w:r w:rsidR="00131644" w:rsidRPr="009B0DAC">
        <w:rPr>
          <w:rFonts w:ascii="Arial" w:hAnsi="Arial" w:cs="Arial"/>
          <w:color w:val="000000" w:themeColor="text1"/>
          <w:shd w:val="clear" w:color="auto" w:fill="FFFFFF"/>
        </w:rPr>
        <w:t>(</w:t>
      </w:r>
      <w:r w:rsidR="00A94C80" w:rsidRPr="009B0DAC">
        <w:rPr>
          <w:rFonts w:ascii="Arial" w:hAnsi="Arial" w:cs="Arial"/>
          <w:i/>
          <w:color w:val="000000" w:themeColor="text1"/>
          <w:shd w:val="clear" w:color="auto" w:fill="FFFFFF"/>
        </w:rPr>
        <w:t>c</w:t>
      </w:r>
      <w:r w:rsidR="00131644" w:rsidRPr="009B0DAC">
        <w:rPr>
          <w:rFonts w:ascii="Arial" w:hAnsi="Arial" w:cs="Arial"/>
          <w:color w:val="000000" w:themeColor="text1"/>
          <w:shd w:val="clear" w:color="auto" w:fill="FFFFFF"/>
        </w:rPr>
        <w:t>)</w:t>
      </w:r>
      <w:r w:rsidR="00C716C5" w:rsidRPr="009B0DAC">
        <w:rPr>
          <w:rFonts w:ascii="Arial" w:hAnsi="Arial" w:cs="Arial"/>
          <w:color w:val="000000" w:themeColor="text1"/>
          <w:shd w:val="clear" w:color="auto" w:fill="FFFFFF"/>
        </w:rPr>
        <w:t xml:space="preserve"> </w:t>
      </w:r>
      <w:r w:rsidR="00077B49" w:rsidRPr="009B0DAC">
        <w:rPr>
          <w:rFonts w:ascii="Arial" w:hAnsi="Arial" w:cs="Arial"/>
          <w:color w:val="000000" w:themeColor="text1"/>
          <w:shd w:val="clear" w:color="auto" w:fill="FFFFFF"/>
        </w:rPr>
        <w:t xml:space="preserve">The initial </w:t>
      </w:r>
      <w:r w:rsidR="00646366" w:rsidRPr="009B0DAC">
        <w:rPr>
          <w:rFonts w:ascii="Arial" w:hAnsi="Arial" w:cs="Arial"/>
          <w:color w:val="000000" w:themeColor="text1"/>
          <w:shd w:val="clear" w:color="auto" w:fill="FFFFFF"/>
        </w:rPr>
        <w:t xml:space="preserve">binary logistic regression </w:t>
      </w:r>
      <w:r w:rsidR="00077B49" w:rsidRPr="009B0DAC">
        <w:rPr>
          <w:rFonts w:ascii="Arial" w:hAnsi="Arial" w:cs="Arial"/>
          <w:color w:val="000000" w:themeColor="text1"/>
          <w:shd w:val="clear" w:color="auto" w:fill="FFFFFF"/>
        </w:rPr>
        <w:t xml:space="preserve">model </w:t>
      </w:r>
      <w:r w:rsidR="001F05A1" w:rsidRPr="009B0DAC">
        <w:rPr>
          <w:rFonts w:ascii="Arial" w:hAnsi="Arial" w:cs="Arial"/>
          <w:color w:val="000000" w:themeColor="text1"/>
          <w:shd w:val="clear" w:color="auto" w:fill="FFFFFF"/>
        </w:rPr>
        <w:t>had</w:t>
      </w:r>
      <w:r w:rsidR="00646366" w:rsidRPr="009B0DAC">
        <w:rPr>
          <w:rFonts w:ascii="Arial" w:hAnsi="Arial" w:cs="Arial"/>
          <w:color w:val="000000" w:themeColor="text1"/>
          <w:shd w:val="clear" w:color="auto" w:fill="FFFFFF"/>
        </w:rPr>
        <w:t xml:space="preserve"> proportion milling as the response </w:t>
      </w:r>
      <w:r w:rsidR="0089258F" w:rsidRPr="009B0DAC">
        <w:rPr>
          <w:rFonts w:ascii="Arial" w:hAnsi="Arial" w:cs="Arial"/>
          <w:color w:val="000000" w:themeColor="text1"/>
          <w:shd w:val="clear" w:color="auto" w:fill="FFFFFF"/>
        </w:rPr>
        <w:t xml:space="preserve">variable </w:t>
      </w:r>
      <w:r w:rsidR="001F05A1" w:rsidRPr="009B0DAC">
        <w:rPr>
          <w:rFonts w:ascii="Arial" w:hAnsi="Arial" w:cs="Arial"/>
          <w:color w:val="000000" w:themeColor="text1"/>
          <w:shd w:val="clear" w:color="auto" w:fill="FFFFFF"/>
        </w:rPr>
        <w:t>and</w:t>
      </w:r>
      <w:r w:rsidR="00646366" w:rsidRPr="009B0DAC">
        <w:rPr>
          <w:rFonts w:ascii="Arial" w:hAnsi="Arial" w:cs="Arial"/>
          <w:color w:val="000000" w:themeColor="text1"/>
          <w:shd w:val="clear" w:color="auto" w:fill="FFFFFF"/>
        </w:rPr>
        <w:t xml:space="preserve"> density, bias</w:t>
      </w:r>
      <w:r w:rsidR="00F47DE7" w:rsidRPr="009B0DAC">
        <w:rPr>
          <w:rFonts w:ascii="Arial" w:hAnsi="Arial" w:cs="Arial"/>
          <w:color w:val="000000" w:themeColor="text1"/>
          <w:shd w:val="clear" w:color="auto" w:fill="FFFFFF"/>
        </w:rPr>
        <w:t xml:space="preserve"> (rad)</w:t>
      </w:r>
      <w:r w:rsidR="00646366" w:rsidRPr="009B0DAC">
        <w:rPr>
          <w:rFonts w:ascii="Arial" w:hAnsi="Arial" w:cs="Arial"/>
          <w:color w:val="000000" w:themeColor="text1"/>
          <w:shd w:val="clear" w:color="auto" w:fill="FFFFFF"/>
        </w:rPr>
        <w:t xml:space="preserve"> and the interaction between the two as the predictors but bias (chi-sq = 2.335, d.f. = 4, p = 0.674) and the interaction (chi-sq = 1.646, d.f. = 4, p = 0.801) did not have a significant effect. The model was refitted without the interaction. </w:t>
      </w:r>
      <w:r w:rsidR="005014CF" w:rsidRPr="009B0DAC">
        <w:rPr>
          <w:rFonts w:ascii="Arial" w:hAnsi="Arial" w:cs="Arial"/>
          <w:color w:val="000000" w:themeColor="text1"/>
          <w:shd w:val="clear" w:color="auto" w:fill="FFFFFF"/>
        </w:rPr>
        <w:t>Now</w:t>
      </w:r>
      <w:r w:rsidR="00646366" w:rsidRPr="009B0DAC">
        <w:rPr>
          <w:rFonts w:ascii="Arial" w:hAnsi="Arial" w:cs="Arial"/>
          <w:color w:val="000000" w:themeColor="text1"/>
          <w:shd w:val="clear" w:color="auto" w:fill="FFFFFF"/>
        </w:rPr>
        <w:t xml:space="preserve"> both density </w:t>
      </w:r>
      <w:r w:rsidR="00DA5E75" w:rsidRPr="009B0DAC">
        <w:rPr>
          <w:rFonts w:ascii="Arial" w:hAnsi="Arial" w:cs="Arial"/>
          <w:color w:val="000000" w:themeColor="text1"/>
          <w:shd w:val="clear" w:color="auto" w:fill="FFFFFF"/>
        </w:rPr>
        <w:t xml:space="preserve">(coefficient = 0.0710, p &lt; 0.001) </w:t>
      </w:r>
      <w:r w:rsidR="00646366" w:rsidRPr="009B0DAC">
        <w:rPr>
          <w:rFonts w:ascii="Arial" w:hAnsi="Arial" w:cs="Arial"/>
          <w:color w:val="000000" w:themeColor="text1"/>
          <w:shd w:val="clear" w:color="auto" w:fill="FFFFFF"/>
        </w:rPr>
        <w:t xml:space="preserve">and bias </w:t>
      </w:r>
      <w:r w:rsidR="00DA5E75" w:rsidRPr="009B0DAC">
        <w:rPr>
          <w:rFonts w:ascii="Arial" w:hAnsi="Arial" w:cs="Arial"/>
          <w:color w:val="000000" w:themeColor="text1"/>
          <w:shd w:val="clear" w:color="auto" w:fill="FFFFFF"/>
        </w:rPr>
        <w:t xml:space="preserve">(chi-sq = 58.413, d.f. = 4, p &lt; 0.001) </w:t>
      </w:r>
      <w:r w:rsidR="00646366" w:rsidRPr="009B0DAC">
        <w:rPr>
          <w:rFonts w:ascii="Arial" w:hAnsi="Arial" w:cs="Arial"/>
          <w:color w:val="000000" w:themeColor="text1"/>
          <w:shd w:val="clear" w:color="auto" w:fill="FFFFFF"/>
        </w:rPr>
        <w:t xml:space="preserve">had significant effects. </w:t>
      </w:r>
      <w:r w:rsidR="00646366" w:rsidRPr="009B0DAC">
        <w:rPr>
          <w:rFonts w:ascii="Arial" w:eastAsiaTheme="minorHAnsi" w:hAnsi="Arial" w:cs="Arial"/>
          <w:color w:val="000000" w:themeColor="text1"/>
          <w:kern w:val="0"/>
          <w:lang w:eastAsia="en-US" w:bidi="ar-SA"/>
        </w:rPr>
        <w:t>This</w:t>
      </w:r>
      <w:r w:rsidR="00DE4070" w:rsidRPr="009B0DAC">
        <w:rPr>
          <w:rFonts w:ascii="Arial" w:eastAsiaTheme="minorHAnsi" w:hAnsi="Arial" w:cs="Arial"/>
          <w:color w:val="000000" w:themeColor="text1"/>
          <w:kern w:val="0"/>
          <w:lang w:eastAsia="en-US" w:bidi="ar-SA"/>
        </w:rPr>
        <w:t xml:space="preserve"> model had</w:t>
      </w:r>
      <w:r w:rsidR="0077440D" w:rsidRPr="009B0DAC">
        <w:rPr>
          <w:rFonts w:ascii="Arial" w:eastAsiaTheme="minorHAnsi" w:hAnsi="Arial" w:cs="Arial"/>
          <w:color w:val="000000" w:themeColor="text1"/>
          <w:kern w:val="0"/>
          <w:lang w:eastAsia="en-US" w:bidi="ar-SA"/>
        </w:rPr>
        <w:t xml:space="preserve"> a good</w:t>
      </w:r>
      <w:r w:rsidR="00C716C5" w:rsidRPr="009B0DAC">
        <w:rPr>
          <w:rFonts w:ascii="Arial" w:eastAsiaTheme="minorHAnsi" w:hAnsi="Arial" w:cs="Arial"/>
          <w:color w:val="000000" w:themeColor="text1"/>
          <w:kern w:val="0"/>
          <w:lang w:eastAsia="en-US" w:bidi="ar-SA"/>
        </w:rPr>
        <w:t xml:space="preserve"> fit (all goodness-of-fit tests</w:t>
      </w:r>
      <w:r w:rsidR="00B63B47" w:rsidRPr="009B0DAC">
        <w:rPr>
          <w:rFonts w:ascii="Arial" w:eastAsiaTheme="minorHAnsi" w:hAnsi="Arial" w:cs="Arial"/>
          <w:color w:val="000000" w:themeColor="text1"/>
          <w:kern w:val="0"/>
          <w:lang w:eastAsia="en-US" w:bidi="ar-SA"/>
        </w:rPr>
        <w:t xml:space="preserve"> had a p-value &gt; 0.05</w:t>
      </w:r>
      <w:r w:rsidR="00C716C5" w:rsidRPr="009B0DAC">
        <w:rPr>
          <w:rFonts w:ascii="Arial" w:eastAsiaTheme="minorHAnsi" w:hAnsi="Arial" w:cs="Arial"/>
          <w:color w:val="000000" w:themeColor="text1"/>
          <w:kern w:val="0"/>
          <w:lang w:eastAsia="en-US" w:bidi="ar-SA"/>
        </w:rPr>
        <w:t xml:space="preserve">, </w:t>
      </w:r>
      <w:r w:rsidR="00B63B47" w:rsidRPr="009B0DAC">
        <w:rPr>
          <w:rFonts w:ascii="Arial" w:eastAsiaTheme="minorHAnsi" w:hAnsi="Arial" w:cs="Arial"/>
          <w:color w:val="000000" w:themeColor="text1"/>
          <w:kern w:val="0"/>
          <w:lang w:eastAsia="en-US" w:bidi="ar-SA"/>
        </w:rPr>
        <w:t>except</w:t>
      </w:r>
      <w:r w:rsidR="00C716C5" w:rsidRPr="009B0DAC">
        <w:rPr>
          <w:rFonts w:ascii="Arial" w:eastAsiaTheme="minorHAnsi" w:hAnsi="Arial" w:cs="Arial"/>
          <w:color w:val="000000" w:themeColor="text1"/>
          <w:kern w:val="0"/>
          <w:lang w:eastAsia="en-US" w:bidi="ar-SA"/>
        </w:rPr>
        <w:t xml:space="preserve"> Brown’s test</w:t>
      </w:r>
      <w:r w:rsidR="00B63B47" w:rsidRPr="009B0DAC">
        <w:rPr>
          <w:rFonts w:ascii="Arial" w:eastAsiaTheme="minorHAnsi" w:hAnsi="Arial" w:cs="Arial"/>
          <w:color w:val="000000" w:themeColor="text1"/>
          <w:kern w:val="0"/>
          <w:lang w:eastAsia="en-US" w:bidi="ar-SA"/>
        </w:rPr>
        <w:t>s</w:t>
      </w:r>
      <w:r w:rsidR="00C716C5" w:rsidRPr="009B0DAC">
        <w:rPr>
          <w:rFonts w:ascii="Arial" w:eastAsiaTheme="minorHAnsi" w:hAnsi="Arial" w:cs="Arial"/>
          <w:color w:val="000000" w:themeColor="text1"/>
          <w:kern w:val="0"/>
          <w:lang w:eastAsia="en-US" w:bidi="ar-SA"/>
        </w:rPr>
        <w:t xml:space="preserve"> for an</w:t>
      </w:r>
      <w:r w:rsidR="00B63B47" w:rsidRPr="009B0DAC">
        <w:rPr>
          <w:rFonts w:ascii="Arial" w:eastAsiaTheme="minorHAnsi" w:hAnsi="Arial" w:cs="Arial"/>
          <w:color w:val="000000" w:themeColor="text1"/>
          <w:kern w:val="0"/>
          <w:lang w:eastAsia="en-US" w:bidi="ar-SA"/>
        </w:rPr>
        <w:t xml:space="preserve"> alternative link function with 0.01 &lt; p-value &lt;</w:t>
      </w:r>
      <w:r w:rsidR="00C716C5" w:rsidRPr="009B0DAC">
        <w:rPr>
          <w:rFonts w:ascii="Arial" w:eastAsiaTheme="minorHAnsi" w:hAnsi="Arial" w:cs="Arial"/>
          <w:color w:val="000000" w:themeColor="text1"/>
          <w:kern w:val="0"/>
          <w:lang w:eastAsia="en-US" w:bidi="ar-SA"/>
        </w:rPr>
        <w:t xml:space="preserve"> 0.05) and excellent predictive power (Somers' D </w:t>
      </w:r>
      <w:r w:rsidR="00BC03CD" w:rsidRPr="009B0DAC">
        <w:rPr>
          <w:rFonts w:ascii="Arial" w:eastAsiaTheme="minorHAnsi" w:hAnsi="Arial" w:cs="Arial"/>
          <w:color w:val="000000" w:themeColor="text1"/>
          <w:kern w:val="0"/>
          <w:lang w:eastAsia="en-US" w:bidi="ar-SA"/>
        </w:rPr>
        <w:t xml:space="preserve">= </w:t>
      </w:r>
      <w:r w:rsidR="00C716C5" w:rsidRPr="009B0DAC">
        <w:rPr>
          <w:rFonts w:ascii="Arial" w:eastAsiaTheme="minorHAnsi" w:hAnsi="Arial" w:cs="Arial"/>
          <w:color w:val="000000" w:themeColor="text1"/>
          <w:kern w:val="0"/>
          <w:lang w:eastAsia="en-US" w:bidi="ar-SA"/>
        </w:rPr>
        <w:t>0.9</w:t>
      </w:r>
      <w:r w:rsidR="00B63B47" w:rsidRPr="009B0DAC">
        <w:rPr>
          <w:rFonts w:ascii="Arial" w:eastAsiaTheme="minorHAnsi" w:hAnsi="Arial" w:cs="Arial"/>
          <w:color w:val="000000" w:themeColor="text1"/>
          <w:kern w:val="0"/>
          <w:lang w:eastAsia="en-US" w:bidi="ar-SA"/>
        </w:rPr>
        <w:t>6</w:t>
      </w:r>
      <w:r w:rsidR="00C716C5" w:rsidRPr="009B0DAC">
        <w:rPr>
          <w:rFonts w:ascii="Arial" w:eastAsiaTheme="minorHAnsi" w:hAnsi="Arial" w:cs="Arial"/>
          <w:color w:val="000000" w:themeColor="text1"/>
          <w:kern w:val="0"/>
          <w:lang w:eastAsia="en-US" w:bidi="ar-SA"/>
        </w:rPr>
        <w:t>).</w:t>
      </w:r>
      <w:r w:rsidR="003A5B63" w:rsidRPr="009B0DAC">
        <w:rPr>
          <w:rFonts w:ascii="Arial" w:eastAsiaTheme="minorHAnsi" w:hAnsi="Arial" w:cs="Arial"/>
          <w:color w:val="000000" w:themeColor="text1"/>
          <w:kern w:val="0"/>
          <w:lang w:eastAsia="en-US" w:bidi="ar-SA"/>
        </w:rPr>
        <w:t xml:space="preserve"> For differences between </w:t>
      </w:r>
      <w:r w:rsidR="00817B43" w:rsidRPr="009B0DAC">
        <w:rPr>
          <w:rFonts w:ascii="Arial" w:eastAsiaTheme="minorHAnsi" w:hAnsi="Arial" w:cs="Arial"/>
          <w:color w:val="000000" w:themeColor="text1"/>
          <w:kern w:val="0"/>
          <w:lang w:eastAsia="en-US" w:bidi="ar-SA"/>
        </w:rPr>
        <w:t>inflection</w:t>
      </w:r>
      <w:r w:rsidR="003A5B63" w:rsidRPr="009B0DAC">
        <w:rPr>
          <w:rFonts w:ascii="Arial" w:eastAsiaTheme="minorHAnsi" w:hAnsi="Arial" w:cs="Arial"/>
          <w:color w:val="000000" w:themeColor="text1"/>
          <w:kern w:val="0"/>
          <w:lang w:eastAsia="en-US" w:bidi="ar-SA"/>
        </w:rPr>
        <w:t xml:space="preserve"> points for different levels of bias, please see </w:t>
      </w:r>
      <w:r w:rsidR="0057012B" w:rsidRPr="009B0DAC">
        <w:rPr>
          <w:rFonts w:ascii="Arial" w:eastAsiaTheme="minorHAnsi" w:hAnsi="Arial" w:cs="Arial"/>
          <w:color w:val="000000" w:themeColor="text1"/>
          <w:kern w:val="0"/>
          <w:lang w:eastAsia="en-US" w:bidi="ar-SA"/>
        </w:rPr>
        <w:t>t</w:t>
      </w:r>
      <w:r w:rsidR="003A5B63" w:rsidRPr="009B0DAC">
        <w:rPr>
          <w:rFonts w:ascii="Arial" w:eastAsiaTheme="minorHAnsi" w:hAnsi="Arial" w:cs="Arial"/>
          <w:color w:val="000000" w:themeColor="text1"/>
          <w:kern w:val="0"/>
          <w:lang w:eastAsia="en-US" w:bidi="ar-SA"/>
        </w:rPr>
        <w:t>able S1.</w:t>
      </w:r>
    </w:p>
    <w:p w14:paraId="636B092F" w14:textId="124BFF34" w:rsidR="00176FA2" w:rsidRPr="009B0DAC" w:rsidRDefault="00176FA2" w:rsidP="006C4134">
      <w:pPr>
        <w:autoSpaceDE w:val="0"/>
        <w:adjustRightInd w:val="0"/>
        <w:spacing w:after="240"/>
        <w:jc w:val="both"/>
        <w:rPr>
          <w:rFonts w:ascii="Arial" w:hAnsi="Arial" w:cs="Arial"/>
          <w:b/>
          <w:color w:val="000000" w:themeColor="text1"/>
        </w:rPr>
      </w:pPr>
      <w:r w:rsidRPr="009B0DAC">
        <w:rPr>
          <w:rFonts w:ascii="Arial" w:hAnsi="Arial" w:cs="Arial"/>
          <w:b/>
          <w:color w:val="000000" w:themeColor="text1"/>
        </w:rPr>
        <w:t xml:space="preserve">Supplementary </w:t>
      </w:r>
      <w:r w:rsidR="003A5B63" w:rsidRPr="009B0DAC">
        <w:rPr>
          <w:rFonts w:ascii="Arial" w:hAnsi="Arial" w:cs="Arial"/>
          <w:b/>
          <w:color w:val="000000" w:themeColor="text1"/>
        </w:rPr>
        <w:t xml:space="preserve">tables and </w:t>
      </w:r>
      <w:r w:rsidRPr="009B0DAC">
        <w:rPr>
          <w:rFonts w:ascii="Arial" w:hAnsi="Arial" w:cs="Arial"/>
          <w:b/>
          <w:color w:val="000000" w:themeColor="text1"/>
        </w:rPr>
        <w:t>figures</w:t>
      </w:r>
    </w:p>
    <w:p w14:paraId="28481535" w14:textId="737B2A51" w:rsidR="006C4134" w:rsidRPr="009B0DAC" w:rsidRDefault="006C4134" w:rsidP="0087583A">
      <w:pPr>
        <w:autoSpaceDE w:val="0"/>
        <w:adjustRightInd w:val="0"/>
        <w:spacing w:after="240"/>
        <w:jc w:val="both"/>
        <w:rPr>
          <w:rFonts w:ascii="Arial" w:hAnsi="Arial" w:cs="Arial"/>
          <w:color w:val="000000" w:themeColor="text1"/>
          <w:shd w:val="clear" w:color="auto" w:fill="FFFFFF"/>
        </w:rPr>
      </w:pPr>
      <w:r w:rsidRPr="009B0DAC">
        <w:rPr>
          <w:rFonts w:ascii="Arial" w:hAnsi="Arial" w:cs="Arial"/>
          <w:b/>
          <w:color w:val="000000" w:themeColor="text1"/>
          <w:shd w:val="clear" w:color="auto" w:fill="FFFFFF"/>
        </w:rPr>
        <w:t>Table S1</w:t>
      </w:r>
      <w:r w:rsidR="0057012B" w:rsidRPr="009B0DAC">
        <w:rPr>
          <w:rFonts w:ascii="Arial" w:hAnsi="Arial" w:cs="Arial"/>
          <w:b/>
          <w:color w:val="000000" w:themeColor="text1"/>
          <w:shd w:val="clear" w:color="auto" w:fill="FFFFFF"/>
        </w:rPr>
        <w:t>.</w:t>
      </w:r>
      <w:r w:rsidR="0057012B" w:rsidRPr="009B0DAC">
        <w:rPr>
          <w:rFonts w:ascii="Arial" w:hAnsi="Arial" w:cs="Arial"/>
          <w:color w:val="000000" w:themeColor="text1"/>
          <w:shd w:val="clear" w:color="auto" w:fill="FFFFFF"/>
        </w:rPr>
        <w:t xml:space="preserve"> </w:t>
      </w:r>
      <w:r w:rsidR="00834069" w:rsidRPr="009B0DAC">
        <w:rPr>
          <w:rFonts w:ascii="Arial" w:hAnsi="Arial" w:cs="Arial"/>
          <w:color w:val="000000" w:themeColor="text1"/>
          <w:shd w:val="clear" w:color="auto" w:fill="FFFFFF"/>
        </w:rPr>
        <w:t>Differences between inflection points for different levels of bias</w:t>
      </w:r>
      <w:r w:rsidR="00055927" w:rsidRPr="009B0DAC">
        <w:rPr>
          <w:rFonts w:ascii="Arial" w:hAnsi="Arial" w:cs="Arial"/>
          <w:color w:val="000000" w:themeColor="text1"/>
          <w:shd w:val="clear" w:color="auto" w:fill="FFFFFF"/>
        </w:rPr>
        <w:t xml:space="preserve"> (rad)</w:t>
      </w:r>
      <w:r w:rsidR="00834069" w:rsidRPr="009B0DAC">
        <w:rPr>
          <w:rFonts w:ascii="Arial" w:hAnsi="Arial" w:cs="Arial"/>
          <w:color w:val="000000" w:themeColor="text1"/>
          <w:shd w:val="clear" w:color="auto" w:fill="FFFFFF"/>
        </w:rPr>
        <w:t xml:space="preserve"> in the movement of individual worms in the </w:t>
      </w:r>
      <w:r w:rsidR="002B4B9C" w:rsidRPr="009B0DAC">
        <w:rPr>
          <w:rFonts w:ascii="Arial" w:hAnsi="Arial" w:cs="Arial"/>
          <w:color w:val="000000" w:themeColor="text1"/>
          <w:shd w:val="clear" w:color="auto" w:fill="FFFFFF"/>
        </w:rPr>
        <w:t>simulation of interacting worms (</w:t>
      </w:r>
      <w:r w:rsidR="002B4B9C" w:rsidRPr="009B0DAC">
        <w:rPr>
          <w:rFonts w:ascii="Arial" w:eastAsiaTheme="minorHAnsi" w:hAnsi="Arial" w:cs="Arial"/>
          <w:color w:val="000000" w:themeColor="text1"/>
          <w:kern w:val="0"/>
          <w:lang w:eastAsia="en-US" w:bidi="ar-SA"/>
        </w:rPr>
        <w:t>figure 3</w:t>
      </w:r>
      <w:r w:rsidR="0087271E" w:rsidRPr="009B0DAC">
        <w:rPr>
          <w:rFonts w:ascii="Arial" w:eastAsiaTheme="minorHAnsi" w:hAnsi="Arial" w:cs="Arial"/>
          <w:i/>
          <w:color w:val="000000" w:themeColor="text1"/>
          <w:kern w:val="0"/>
          <w:lang w:eastAsia="en-US" w:bidi="ar-SA"/>
        </w:rPr>
        <w:t>c</w:t>
      </w:r>
      <w:r w:rsidR="002B4B9C" w:rsidRPr="009B0DAC">
        <w:rPr>
          <w:rFonts w:ascii="Arial" w:eastAsiaTheme="minorHAnsi" w:hAnsi="Arial" w:cs="Arial"/>
          <w:color w:val="000000" w:themeColor="text1"/>
          <w:kern w:val="0"/>
          <w:lang w:eastAsia="en-US" w:bidi="ar-SA"/>
        </w:rPr>
        <w:t>).</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E05256" w:rsidRPr="009B0DAC" w14:paraId="78123927" w14:textId="77777777" w:rsidTr="0057012B">
        <w:tc>
          <w:tcPr>
            <w:tcW w:w="1502" w:type="dxa"/>
          </w:tcPr>
          <w:p w14:paraId="4AA74BEB" w14:textId="0F03A792" w:rsidR="0057012B" w:rsidRPr="009B0DAC" w:rsidRDefault="0084463E" w:rsidP="00F54076">
            <w:pPr>
              <w:autoSpaceDE w:val="0"/>
              <w:adjustRightInd w:val="0"/>
              <w:jc w:val="both"/>
              <w:rPr>
                <w:rFonts w:ascii="Arial" w:hAnsi="Arial" w:cs="Arial"/>
                <w:b/>
                <w:color w:val="000000" w:themeColor="text1"/>
                <w:shd w:val="clear" w:color="auto" w:fill="FFFFFF"/>
              </w:rPr>
            </w:pPr>
            <w:r w:rsidRPr="009B0DAC">
              <w:rPr>
                <w:rFonts w:ascii="Arial" w:hAnsi="Arial" w:cs="Arial"/>
                <w:b/>
                <w:color w:val="000000" w:themeColor="text1"/>
                <w:shd w:val="clear" w:color="auto" w:fill="FFFFFF"/>
              </w:rPr>
              <w:t>Bias</w:t>
            </w:r>
            <w:r w:rsidR="0087271E" w:rsidRPr="009B0DAC">
              <w:rPr>
                <w:rFonts w:ascii="Arial" w:hAnsi="Arial" w:cs="Arial"/>
                <w:b/>
                <w:color w:val="000000" w:themeColor="text1"/>
                <w:shd w:val="clear" w:color="auto" w:fill="FFFFFF"/>
              </w:rPr>
              <w:t xml:space="preserve"> (rad)</w:t>
            </w:r>
          </w:p>
        </w:tc>
        <w:tc>
          <w:tcPr>
            <w:tcW w:w="1502" w:type="dxa"/>
          </w:tcPr>
          <w:p w14:paraId="0F1850E3" w14:textId="48444376" w:rsidR="0057012B" w:rsidRPr="009B0DAC" w:rsidRDefault="0087271E" w:rsidP="0087271E">
            <w:pPr>
              <w:autoSpaceDE w:val="0"/>
              <w:adjustRightInd w:val="0"/>
              <w:jc w:val="both"/>
              <w:rPr>
                <w:rFonts w:ascii="Arial" w:hAnsi="Arial" w:cs="Arial"/>
                <w:b/>
                <w:color w:val="000000" w:themeColor="text1"/>
                <w:shd w:val="clear" w:color="auto" w:fill="FFFFFF"/>
              </w:rPr>
            </w:pPr>
            <w:r w:rsidRPr="009B0DAC">
              <w:rPr>
                <w:rFonts w:ascii="Arial" w:hAnsi="Arial" w:cs="Arial"/>
                <w:b/>
                <w:color w:val="000000" w:themeColor="text1"/>
                <w:shd w:val="clear" w:color="auto" w:fill="FFFFFF"/>
              </w:rPr>
              <w:t>-</w:t>
            </w:r>
            <w:r w:rsidR="0057012B" w:rsidRPr="009B0DAC">
              <w:rPr>
                <w:rFonts w:ascii="Arial" w:hAnsi="Arial" w:cs="Arial"/>
                <w:b/>
                <w:color w:val="000000" w:themeColor="text1"/>
                <w:shd w:val="clear" w:color="auto" w:fill="FFFFFF"/>
              </w:rPr>
              <w:t>0.1</w:t>
            </w:r>
            <w:r w:rsidRPr="009B0DAC">
              <w:rPr>
                <w:rFonts w:ascii="Arial" w:hAnsi="Arial" w:cs="Arial"/>
                <w:b/>
                <w:color w:val="000000" w:themeColor="text1"/>
                <w:shd w:val="clear" w:color="auto" w:fill="FFFFFF"/>
              </w:rPr>
              <w:t>3</w:t>
            </w:r>
          </w:p>
        </w:tc>
        <w:tc>
          <w:tcPr>
            <w:tcW w:w="1503" w:type="dxa"/>
          </w:tcPr>
          <w:p w14:paraId="32E3D820" w14:textId="734679DE" w:rsidR="0057012B" w:rsidRPr="009B0DAC" w:rsidRDefault="0087271E" w:rsidP="0087271E">
            <w:pPr>
              <w:autoSpaceDE w:val="0"/>
              <w:adjustRightInd w:val="0"/>
              <w:jc w:val="both"/>
              <w:rPr>
                <w:rFonts w:ascii="Arial" w:hAnsi="Arial" w:cs="Arial"/>
                <w:b/>
                <w:color w:val="000000" w:themeColor="text1"/>
                <w:shd w:val="clear" w:color="auto" w:fill="FFFFFF"/>
              </w:rPr>
            </w:pPr>
            <w:r w:rsidRPr="009B0DAC">
              <w:rPr>
                <w:rFonts w:ascii="Arial" w:hAnsi="Arial" w:cs="Arial"/>
                <w:b/>
                <w:color w:val="000000" w:themeColor="text1"/>
                <w:shd w:val="clear" w:color="auto" w:fill="FFFFFF"/>
              </w:rPr>
              <w:t>-</w:t>
            </w:r>
            <w:r w:rsidR="0057012B" w:rsidRPr="009B0DAC">
              <w:rPr>
                <w:rFonts w:ascii="Arial" w:hAnsi="Arial" w:cs="Arial"/>
                <w:b/>
                <w:color w:val="000000" w:themeColor="text1"/>
                <w:shd w:val="clear" w:color="auto" w:fill="FFFFFF"/>
              </w:rPr>
              <w:t>0.</w:t>
            </w:r>
            <w:r w:rsidRPr="009B0DAC">
              <w:rPr>
                <w:rFonts w:ascii="Arial" w:hAnsi="Arial" w:cs="Arial"/>
                <w:b/>
                <w:color w:val="000000" w:themeColor="text1"/>
                <w:shd w:val="clear" w:color="auto" w:fill="FFFFFF"/>
              </w:rPr>
              <w:t>06</w:t>
            </w:r>
          </w:p>
        </w:tc>
        <w:tc>
          <w:tcPr>
            <w:tcW w:w="1503" w:type="dxa"/>
          </w:tcPr>
          <w:p w14:paraId="69E71E49" w14:textId="54A468E0" w:rsidR="0057012B" w:rsidRPr="009B0DAC" w:rsidRDefault="0057012B" w:rsidP="0087271E">
            <w:pPr>
              <w:autoSpaceDE w:val="0"/>
              <w:adjustRightInd w:val="0"/>
              <w:jc w:val="both"/>
              <w:rPr>
                <w:rFonts w:ascii="Arial" w:hAnsi="Arial" w:cs="Arial"/>
                <w:b/>
                <w:color w:val="000000" w:themeColor="text1"/>
                <w:shd w:val="clear" w:color="auto" w:fill="FFFFFF"/>
              </w:rPr>
            </w:pPr>
            <w:r w:rsidRPr="009B0DAC">
              <w:rPr>
                <w:rFonts w:ascii="Arial" w:hAnsi="Arial" w:cs="Arial"/>
                <w:b/>
                <w:color w:val="000000" w:themeColor="text1"/>
                <w:shd w:val="clear" w:color="auto" w:fill="FFFFFF"/>
              </w:rPr>
              <w:t>0.</w:t>
            </w:r>
            <w:r w:rsidR="0087271E" w:rsidRPr="009B0DAC">
              <w:rPr>
                <w:rFonts w:ascii="Arial" w:hAnsi="Arial" w:cs="Arial"/>
                <w:b/>
                <w:color w:val="000000" w:themeColor="text1"/>
                <w:shd w:val="clear" w:color="auto" w:fill="FFFFFF"/>
              </w:rPr>
              <w:t>00</w:t>
            </w:r>
          </w:p>
        </w:tc>
        <w:tc>
          <w:tcPr>
            <w:tcW w:w="1503" w:type="dxa"/>
          </w:tcPr>
          <w:p w14:paraId="6281CE7A" w14:textId="007BCD86" w:rsidR="0057012B" w:rsidRPr="009B0DAC" w:rsidRDefault="0057012B" w:rsidP="0087271E">
            <w:pPr>
              <w:autoSpaceDE w:val="0"/>
              <w:adjustRightInd w:val="0"/>
              <w:jc w:val="both"/>
              <w:rPr>
                <w:rFonts w:ascii="Arial" w:hAnsi="Arial" w:cs="Arial"/>
                <w:b/>
                <w:color w:val="000000" w:themeColor="text1"/>
                <w:shd w:val="clear" w:color="auto" w:fill="FFFFFF"/>
              </w:rPr>
            </w:pPr>
            <w:r w:rsidRPr="009B0DAC">
              <w:rPr>
                <w:rFonts w:ascii="Arial" w:hAnsi="Arial" w:cs="Arial"/>
                <w:b/>
                <w:color w:val="000000" w:themeColor="text1"/>
                <w:shd w:val="clear" w:color="auto" w:fill="FFFFFF"/>
              </w:rPr>
              <w:t>0.</w:t>
            </w:r>
            <w:r w:rsidR="0087271E" w:rsidRPr="009B0DAC">
              <w:rPr>
                <w:rFonts w:ascii="Arial" w:hAnsi="Arial" w:cs="Arial"/>
                <w:b/>
                <w:color w:val="000000" w:themeColor="text1"/>
                <w:shd w:val="clear" w:color="auto" w:fill="FFFFFF"/>
              </w:rPr>
              <w:t>06</w:t>
            </w:r>
          </w:p>
        </w:tc>
        <w:tc>
          <w:tcPr>
            <w:tcW w:w="1503" w:type="dxa"/>
          </w:tcPr>
          <w:p w14:paraId="28DB171B" w14:textId="04B25480" w:rsidR="0057012B" w:rsidRPr="009B0DAC" w:rsidRDefault="0057012B" w:rsidP="0087271E">
            <w:pPr>
              <w:autoSpaceDE w:val="0"/>
              <w:adjustRightInd w:val="0"/>
              <w:jc w:val="both"/>
              <w:rPr>
                <w:rFonts w:ascii="Arial" w:hAnsi="Arial" w:cs="Arial"/>
                <w:b/>
                <w:color w:val="000000" w:themeColor="text1"/>
                <w:shd w:val="clear" w:color="auto" w:fill="FFFFFF"/>
              </w:rPr>
            </w:pPr>
            <w:r w:rsidRPr="009B0DAC">
              <w:rPr>
                <w:rFonts w:ascii="Arial" w:hAnsi="Arial" w:cs="Arial"/>
                <w:b/>
                <w:color w:val="000000" w:themeColor="text1"/>
                <w:shd w:val="clear" w:color="auto" w:fill="FFFFFF"/>
              </w:rPr>
              <w:t>0.1</w:t>
            </w:r>
            <w:r w:rsidR="0087271E" w:rsidRPr="009B0DAC">
              <w:rPr>
                <w:rFonts w:ascii="Arial" w:hAnsi="Arial" w:cs="Arial"/>
                <w:b/>
                <w:color w:val="000000" w:themeColor="text1"/>
                <w:shd w:val="clear" w:color="auto" w:fill="FFFFFF"/>
              </w:rPr>
              <w:t>3</w:t>
            </w:r>
          </w:p>
        </w:tc>
      </w:tr>
      <w:tr w:rsidR="00E05256" w:rsidRPr="009B0DAC" w14:paraId="06FCD61A" w14:textId="77777777" w:rsidTr="0057012B">
        <w:tc>
          <w:tcPr>
            <w:tcW w:w="1502" w:type="dxa"/>
          </w:tcPr>
          <w:p w14:paraId="6E277EE8" w14:textId="387D95C2" w:rsidR="0057012B" w:rsidRPr="009B0DAC" w:rsidRDefault="008C3912" w:rsidP="00F54076">
            <w:pPr>
              <w:autoSpaceDE w:val="0"/>
              <w:adjustRightInd w:val="0"/>
              <w:jc w:val="both"/>
              <w:rPr>
                <w:rFonts w:ascii="Arial" w:hAnsi="Arial" w:cs="Arial"/>
                <w:b/>
                <w:color w:val="000000" w:themeColor="text1"/>
                <w:shd w:val="clear" w:color="auto" w:fill="FFFFFF"/>
              </w:rPr>
            </w:pPr>
            <w:r w:rsidRPr="009B0DAC">
              <w:rPr>
                <w:rFonts w:ascii="Arial" w:hAnsi="Arial" w:cs="Arial"/>
                <w:b/>
                <w:color w:val="000000" w:themeColor="text1"/>
                <w:shd w:val="clear" w:color="auto" w:fill="FFFFFF"/>
              </w:rPr>
              <w:t>-0.13</w:t>
            </w:r>
          </w:p>
        </w:tc>
        <w:tc>
          <w:tcPr>
            <w:tcW w:w="1502" w:type="dxa"/>
          </w:tcPr>
          <w:p w14:paraId="7C3C804A" w14:textId="2AA451AD" w:rsidR="0057012B" w:rsidRPr="009B0DAC" w:rsidRDefault="0084463E" w:rsidP="00F54076">
            <w:pPr>
              <w:autoSpaceDE w:val="0"/>
              <w:adjustRightInd w:val="0"/>
              <w:jc w:val="both"/>
              <w:rPr>
                <w:rFonts w:ascii="Arial" w:hAnsi="Arial" w:cs="Arial"/>
                <w:color w:val="000000" w:themeColor="text1"/>
                <w:shd w:val="clear" w:color="auto" w:fill="FFFFFF"/>
              </w:rPr>
            </w:pPr>
            <w:r w:rsidRPr="009B0DAC">
              <w:rPr>
                <w:rFonts w:ascii="Arial" w:hAnsi="Arial" w:cs="Arial"/>
                <w:color w:val="000000" w:themeColor="text1"/>
                <w:shd w:val="clear" w:color="auto" w:fill="FFFFFF"/>
              </w:rPr>
              <w:t>180</w:t>
            </w:r>
          </w:p>
        </w:tc>
        <w:tc>
          <w:tcPr>
            <w:tcW w:w="1503" w:type="dxa"/>
          </w:tcPr>
          <w:p w14:paraId="22A0F765" w14:textId="77777777" w:rsidR="0057012B" w:rsidRPr="009B0DAC" w:rsidRDefault="0022499B" w:rsidP="00F54076">
            <w:pPr>
              <w:autoSpaceDE w:val="0"/>
              <w:adjustRightInd w:val="0"/>
              <w:jc w:val="both"/>
              <w:rPr>
                <w:rFonts w:ascii="Arial" w:hAnsi="Arial" w:cs="Arial"/>
                <w:color w:val="000000" w:themeColor="text1"/>
                <w:shd w:val="clear" w:color="auto" w:fill="FFFFFF"/>
              </w:rPr>
            </w:pPr>
            <w:r w:rsidRPr="009B0DAC">
              <w:rPr>
                <w:rFonts w:ascii="Arial" w:hAnsi="Arial" w:cs="Arial"/>
                <w:color w:val="000000" w:themeColor="text1"/>
                <w:shd w:val="clear" w:color="auto" w:fill="FFFFFF"/>
              </w:rPr>
              <w:t>Z = -4.98</w:t>
            </w:r>
          </w:p>
          <w:p w14:paraId="38129A62" w14:textId="454C591D" w:rsidR="0022499B" w:rsidRPr="009B0DAC" w:rsidRDefault="0022499B" w:rsidP="00F54076">
            <w:pPr>
              <w:autoSpaceDE w:val="0"/>
              <w:adjustRightInd w:val="0"/>
              <w:jc w:val="both"/>
              <w:rPr>
                <w:rFonts w:ascii="Arial" w:hAnsi="Arial" w:cs="Arial"/>
                <w:color w:val="000000" w:themeColor="text1"/>
                <w:shd w:val="clear" w:color="auto" w:fill="FFFFFF"/>
              </w:rPr>
            </w:pPr>
            <w:r w:rsidRPr="009B0DAC">
              <w:rPr>
                <w:rFonts w:ascii="Arial" w:hAnsi="Arial" w:cs="Arial"/>
                <w:color w:val="000000" w:themeColor="text1"/>
                <w:shd w:val="clear" w:color="auto" w:fill="FFFFFF"/>
              </w:rPr>
              <w:t>p &lt; 0.001</w:t>
            </w:r>
          </w:p>
        </w:tc>
        <w:tc>
          <w:tcPr>
            <w:tcW w:w="1503" w:type="dxa"/>
          </w:tcPr>
          <w:p w14:paraId="59FE696A" w14:textId="77777777" w:rsidR="0057012B" w:rsidRPr="009B0DAC" w:rsidRDefault="001D5622" w:rsidP="00F54076">
            <w:pPr>
              <w:autoSpaceDE w:val="0"/>
              <w:adjustRightInd w:val="0"/>
              <w:jc w:val="both"/>
              <w:rPr>
                <w:rFonts w:ascii="Arial" w:hAnsi="Arial" w:cs="Arial"/>
                <w:color w:val="000000" w:themeColor="text1"/>
                <w:shd w:val="clear" w:color="auto" w:fill="FFFFFF"/>
              </w:rPr>
            </w:pPr>
            <w:r w:rsidRPr="009B0DAC">
              <w:rPr>
                <w:rFonts w:ascii="Arial" w:hAnsi="Arial" w:cs="Arial"/>
                <w:color w:val="000000" w:themeColor="text1"/>
                <w:shd w:val="clear" w:color="auto" w:fill="FFFFFF"/>
              </w:rPr>
              <w:t>Z = -7.05</w:t>
            </w:r>
          </w:p>
          <w:p w14:paraId="3CB9730D" w14:textId="1BCD69CE" w:rsidR="001D5622" w:rsidRPr="009B0DAC" w:rsidRDefault="001D5622" w:rsidP="00F54076">
            <w:pPr>
              <w:autoSpaceDE w:val="0"/>
              <w:adjustRightInd w:val="0"/>
              <w:jc w:val="both"/>
              <w:rPr>
                <w:rFonts w:ascii="Arial" w:hAnsi="Arial" w:cs="Arial"/>
                <w:color w:val="000000" w:themeColor="text1"/>
                <w:shd w:val="clear" w:color="auto" w:fill="FFFFFF"/>
              </w:rPr>
            </w:pPr>
            <w:r w:rsidRPr="009B0DAC">
              <w:rPr>
                <w:rFonts w:ascii="Arial" w:hAnsi="Arial" w:cs="Arial"/>
                <w:color w:val="000000" w:themeColor="text1"/>
                <w:shd w:val="clear" w:color="auto" w:fill="FFFFFF"/>
              </w:rPr>
              <w:t>p &lt; 0.001</w:t>
            </w:r>
          </w:p>
        </w:tc>
        <w:tc>
          <w:tcPr>
            <w:tcW w:w="1503" w:type="dxa"/>
          </w:tcPr>
          <w:p w14:paraId="5768F978" w14:textId="77777777" w:rsidR="0057012B" w:rsidRPr="009B0DAC" w:rsidRDefault="00CE48DE" w:rsidP="00F54076">
            <w:pPr>
              <w:autoSpaceDE w:val="0"/>
              <w:adjustRightInd w:val="0"/>
              <w:jc w:val="both"/>
              <w:rPr>
                <w:rFonts w:ascii="Arial" w:hAnsi="Arial" w:cs="Arial"/>
                <w:color w:val="000000" w:themeColor="text1"/>
                <w:shd w:val="clear" w:color="auto" w:fill="FFFFFF"/>
              </w:rPr>
            </w:pPr>
            <w:r w:rsidRPr="009B0DAC">
              <w:rPr>
                <w:rFonts w:ascii="Arial" w:hAnsi="Arial" w:cs="Arial"/>
                <w:color w:val="000000" w:themeColor="text1"/>
                <w:shd w:val="clear" w:color="auto" w:fill="FFFFFF"/>
              </w:rPr>
              <w:t>Z = -4.81</w:t>
            </w:r>
          </w:p>
          <w:p w14:paraId="317F7E35" w14:textId="774863B7" w:rsidR="00CE48DE" w:rsidRPr="009B0DAC" w:rsidRDefault="00CE48DE" w:rsidP="00F54076">
            <w:pPr>
              <w:autoSpaceDE w:val="0"/>
              <w:adjustRightInd w:val="0"/>
              <w:jc w:val="both"/>
              <w:rPr>
                <w:rFonts w:ascii="Arial" w:hAnsi="Arial" w:cs="Arial"/>
                <w:color w:val="000000" w:themeColor="text1"/>
                <w:shd w:val="clear" w:color="auto" w:fill="FFFFFF"/>
              </w:rPr>
            </w:pPr>
            <w:r w:rsidRPr="009B0DAC">
              <w:rPr>
                <w:rFonts w:ascii="Arial" w:hAnsi="Arial" w:cs="Arial"/>
                <w:color w:val="000000" w:themeColor="text1"/>
                <w:shd w:val="clear" w:color="auto" w:fill="FFFFFF"/>
              </w:rPr>
              <w:t>p &lt; 0.001</w:t>
            </w:r>
          </w:p>
        </w:tc>
        <w:tc>
          <w:tcPr>
            <w:tcW w:w="1503" w:type="dxa"/>
          </w:tcPr>
          <w:p w14:paraId="10DE116E" w14:textId="77777777" w:rsidR="0057012B" w:rsidRPr="009B0DAC" w:rsidRDefault="00CE48DE" w:rsidP="00F54076">
            <w:pPr>
              <w:autoSpaceDE w:val="0"/>
              <w:adjustRightInd w:val="0"/>
              <w:jc w:val="both"/>
              <w:rPr>
                <w:rFonts w:ascii="Arial" w:hAnsi="Arial" w:cs="Arial"/>
                <w:color w:val="000000" w:themeColor="text1"/>
                <w:shd w:val="clear" w:color="auto" w:fill="FFFFFF"/>
              </w:rPr>
            </w:pPr>
            <w:r w:rsidRPr="009B0DAC">
              <w:rPr>
                <w:rFonts w:ascii="Arial" w:hAnsi="Arial" w:cs="Arial"/>
                <w:color w:val="000000" w:themeColor="text1"/>
                <w:shd w:val="clear" w:color="auto" w:fill="FFFFFF"/>
              </w:rPr>
              <w:t>Z = -0.94</w:t>
            </w:r>
          </w:p>
          <w:p w14:paraId="031991D9" w14:textId="31A088DC" w:rsidR="00CE48DE" w:rsidRPr="009B0DAC" w:rsidRDefault="00CE48DE" w:rsidP="00F54076">
            <w:pPr>
              <w:autoSpaceDE w:val="0"/>
              <w:adjustRightInd w:val="0"/>
              <w:jc w:val="both"/>
              <w:rPr>
                <w:rFonts w:ascii="Arial" w:hAnsi="Arial" w:cs="Arial"/>
                <w:color w:val="000000" w:themeColor="text1"/>
                <w:shd w:val="clear" w:color="auto" w:fill="FFFFFF"/>
              </w:rPr>
            </w:pPr>
            <w:r w:rsidRPr="009B0DAC">
              <w:rPr>
                <w:rFonts w:ascii="Arial" w:hAnsi="Arial" w:cs="Arial"/>
                <w:color w:val="000000" w:themeColor="text1"/>
                <w:shd w:val="clear" w:color="auto" w:fill="FFFFFF"/>
              </w:rPr>
              <w:t>p = 0.345</w:t>
            </w:r>
          </w:p>
        </w:tc>
      </w:tr>
      <w:tr w:rsidR="00E05256" w:rsidRPr="009B0DAC" w14:paraId="0C93F570" w14:textId="77777777" w:rsidTr="0057012B">
        <w:tc>
          <w:tcPr>
            <w:tcW w:w="1502" w:type="dxa"/>
          </w:tcPr>
          <w:p w14:paraId="2CAE53A1" w14:textId="3263A292" w:rsidR="0057012B" w:rsidRPr="009B0DAC" w:rsidRDefault="008C3912" w:rsidP="00F54076">
            <w:pPr>
              <w:autoSpaceDE w:val="0"/>
              <w:adjustRightInd w:val="0"/>
              <w:jc w:val="both"/>
              <w:rPr>
                <w:rFonts w:ascii="Arial" w:hAnsi="Arial" w:cs="Arial"/>
                <w:b/>
                <w:color w:val="000000" w:themeColor="text1"/>
                <w:shd w:val="clear" w:color="auto" w:fill="FFFFFF"/>
              </w:rPr>
            </w:pPr>
            <w:r w:rsidRPr="009B0DAC">
              <w:rPr>
                <w:rFonts w:ascii="Arial" w:hAnsi="Arial" w:cs="Arial"/>
                <w:b/>
                <w:color w:val="000000" w:themeColor="text1"/>
                <w:shd w:val="clear" w:color="auto" w:fill="FFFFFF"/>
              </w:rPr>
              <w:t>-0.06</w:t>
            </w:r>
          </w:p>
        </w:tc>
        <w:tc>
          <w:tcPr>
            <w:tcW w:w="1502" w:type="dxa"/>
          </w:tcPr>
          <w:p w14:paraId="36CB0A17" w14:textId="77777777" w:rsidR="0057012B" w:rsidRPr="009B0DAC" w:rsidRDefault="0057012B" w:rsidP="00F54076">
            <w:pPr>
              <w:autoSpaceDE w:val="0"/>
              <w:adjustRightInd w:val="0"/>
              <w:jc w:val="both"/>
              <w:rPr>
                <w:rFonts w:ascii="Arial" w:hAnsi="Arial" w:cs="Arial"/>
                <w:color w:val="000000" w:themeColor="text1"/>
                <w:shd w:val="clear" w:color="auto" w:fill="FFFFFF"/>
              </w:rPr>
            </w:pPr>
          </w:p>
        </w:tc>
        <w:tc>
          <w:tcPr>
            <w:tcW w:w="1503" w:type="dxa"/>
          </w:tcPr>
          <w:p w14:paraId="264EF14E" w14:textId="265A2E34" w:rsidR="0057012B" w:rsidRPr="009B0DAC" w:rsidRDefault="0084463E" w:rsidP="00F54076">
            <w:pPr>
              <w:autoSpaceDE w:val="0"/>
              <w:adjustRightInd w:val="0"/>
              <w:jc w:val="both"/>
              <w:rPr>
                <w:rFonts w:ascii="Arial" w:hAnsi="Arial" w:cs="Arial"/>
                <w:color w:val="000000" w:themeColor="text1"/>
                <w:shd w:val="clear" w:color="auto" w:fill="FFFFFF"/>
              </w:rPr>
            </w:pPr>
            <w:r w:rsidRPr="009B0DAC">
              <w:rPr>
                <w:rFonts w:ascii="Arial" w:hAnsi="Arial" w:cs="Arial"/>
                <w:color w:val="000000" w:themeColor="text1"/>
                <w:shd w:val="clear" w:color="auto" w:fill="FFFFFF"/>
              </w:rPr>
              <w:t>228</w:t>
            </w:r>
          </w:p>
        </w:tc>
        <w:tc>
          <w:tcPr>
            <w:tcW w:w="1503" w:type="dxa"/>
          </w:tcPr>
          <w:p w14:paraId="46418995" w14:textId="77777777" w:rsidR="0057012B" w:rsidRPr="009B0DAC" w:rsidRDefault="00635407" w:rsidP="00F54076">
            <w:pPr>
              <w:autoSpaceDE w:val="0"/>
              <w:adjustRightInd w:val="0"/>
              <w:jc w:val="both"/>
              <w:rPr>
                <w:rFonts w:ascii="Arial" w:hAnsi="Arial" w:cs="Arial"/>
                <w:color w:val="000000" w:themeColor="text1"/>
                <w:shd w:val="clear" w:color="auto" w:fill="FFFFFF"/>
              </w:rPr>
            </w:pPr>
            <w:r w:rsidRPr="009B0DAC">
              <w:rPr>
                <w:rFonts w:ascii="Arial" w:hAnsi="Arial" w:cs="Arial"/>
                <w:color w:val="000000" w:themeColor="text1"/>
                <w:shd w:val="clear" w:color="auto" w:fill="FFFFFF"/>
              </w:rPr>
              <w:t>Z = -3.86</w:t>
            </w:r>
          </w:p>
          <w:p w14:paraId="3D8C1082" w14:textId="4C5DE8B7" w:rsidR="00635407" w:rsidRPr="009B0DAC" w:rsidRDefault="00635407" w:rsidP="00F54076">
            <w:pPr>
              <w:autoSpaceDE w:val="0"/>
              <w:adjustRightInd w:val="0"/>
              <w:jc w:val="both"/>
              <w:rPr>
                <w:rFonts w:ascii="Arial" w:hAnsi="Arial" w:cs="Arial"/>
                <w:color w:val="000000" w:themeColor="text1"/>
                <w:shd w:val="clear" w:color="auto" w:fill="FFFFFF"/>
              </w:rPr>
            </w:pPr>
            <w:r w:rsidRPr="009B0DAC">
              <w:rPr>
                <w:rFonts w:ascii="Arial" w:hAnsi="Arial" w:cs="Arial"/>
                <w:color w:val="000000" w:themeColor="text1"/>
                <w:shd w:val="clear" w:color="auto" w:fill="FFFFFF"/>
              </w:rPr>
              <w:t>p &lt; 0.001</w:t>
            </w:r>
          </w:p>
        </w:tc>
        <w:tc>
          <w:tcPr>
            <w:tcW w:w="1503" w:type="dxa"/>
          </w:tcPr>
          <w:p w14:paraId="3FDC86FC" w14:textId="77777777" w:rsidR="0057012B" w:rsidRPr="009B0DAC" w:rsidRDefault="00A063D1" w:rsidP="00F54076">
            <w:pPr>
              <w:autoSpaceDE w:val="0"/>
              <w:adjustRightInd w:val="0"/>
              <w:jc w:val="both"/>
              <w:rPr>
                <w:rFonts w:ascii="Arial" w:hAnsi="Arial" w:cs="Arial"/>
                <w:color w:val="000000" w:themeColor="text1"/>
                <w:shd w:val="clear" w:color="auto" w:fill="FFFFFF"/>
              </w:rPr>
            </w:pPr>
            <w:r w:rsidRPr="009B0DAC">
              <w:rPr>
                <w:rFonts w:ascii="Arial" w:hAnsi="Arial" w:cs="Arial"/>
                <w:color w:val="000000" w:themeColor="text1"/>
                <w:shd w:val="clear" w:color="auto" w:fill="FFFFFF"/>
              </w:rPr>
              <w:t>Z = 0.26</w:t>
            </w:r>
          </w:p>
          <w:p w14:paraId="41621688" w14:textId="76684704" w:rsidR="00A063D1" w:rsidRPr="009B0DAC" w:rsidRDefault="00A063D1" w:rsidP="00F54076">
            <w:pPr>
              <w:autoSpaceDE w:val="0"/>
              <w:adjustRightInd w:val="0"/>
              <w:jc w:val="both"/>
              <w:rPr>
                <w:rFonts w:ascii="Arial" w:hAnsi="Arial" w:cs="Arial"/>
                <w:color w:val="000000" w:themeColor="text1"/>
                <w:shd w:val="clear" w:color="auto" w:fill="FFFFFF"/>
              </w:rPr>
            </w:pPr>
            <w:r w:rsidRPr="009B0DAC">
              <w:rPr>
                <w:rFonts w:ascii="Arial" w:hAnsi="Arial" w:cs="Arial"/>
                <w:color w:val="000000" w:themeColor="text1"/>
                <w:shd w:val="clear" w:color="auto" w:fill="FFFFFF"/>
              </w:rPr>
              <w:t>p = 0.798</w:t>
            </w:r>
          </w:p>
        </w:tc>
        <w:tc>
          <w:tcPr>
            <w:tcW w:w="1503" w:type="dxa"/>
          </w:tcPr>
          <w:p w14:paraId="458E44EF" w14:textId="607547D6" w:rsidR="0057012B" w:rsidRPr="009B0DAC" w:rsidRDefault="006D57ED" w:rsidP="00F54076">
            <w:pPr>
              <w:autoSpaceDE w:val="0"/>
              <w:adjustRightInd w:val="0"/>
              <w:jc w:val="both"/>
              <w:rPr>
                <w:rFonts w:ascii="Arial" w:hAnsi="Arial" w:cs="Arial"/>
                <w:color w:val="000000" w:themeColor="text1"/>
                <w:shd w:val="clear" w:color="auto" w:fill="FFFFFF"/>
              </w:rPr>
            </w:pPr>
            <w:r w:rsidRPr="009B0DAC">
              <w:rPr>
                <w:rFonts w:ascii="Arial" w:hAnsi="Arial" w:cs="Arial"/>
                <w:color w:val="000000" w:themeColor="text1"/>
                <w:shd w:val="clear" w:color="auto" w:fill="FFFFFF"/>
              </w:rPr>
              <w:t>Z = 4.34</w:t>
            </w:r>
          </w:p>
          <w:p w14:paraId="6B0727EF" w14:textId="7C62AADE" w:rsidR="00611F72" w:rsidRPr="009B0DAC" w:rsidRDefault="00611F72" w:rsidP="00F54076">
            <w:pPr>
              <w:autoSpaceDE w:val="0"/>
              <w:adjustRightInd w:val="0"/>
              <w:jc w:val="both"/>
              <w:rPr>
                <w:rFonts w:ascii="Arial" w:hAnsi="Arial" w:cs="Arial"/>
                <w:color w:val="000000" w:themeColor="text1"/>
                <w:shd w:val="clear" w:color="auto" w:fill="FFFFFF"/>
              </w:rPr>
            </w:pPr>
            <w:r w:rsidRPr="009B0DAC">
              <w:rPr>
                <w:rFonts w:ascii="Arial" w:hAnsi="Arial" w:cs="Arial"/>
                <w:color w:val="000000" w:themeColor="text1"/>
                <w:shd w:val="clear" w:color="auto" w:fill="FFFFFF"/>
              </w:rPr>
              <w:t>p &lt; 0.001</w:t>
            </w:r>
          </w:p>
        </w:tc>
      </w:tr>
      <w:tr w:rsidR="00E05256" w:rsidRPr="009B0DAC" w14:paraId="234EECF4" w14:textId="77777777" w:rsidTr="0057012B">
        <w:tc>
          <w:tcPr>
            <w:tcW w:w="1502" w:type="dxa"/>
          </w:tcPr>
          <w:p w14:paraId="3D44515F" w14:textId="5B5A38F4" w:rsidR="0057012B" w:rsidRPr="009B0DAC" w:rsidRDefault="008C3912" w:rsidP="00F54076">
            <w:pPr>
              <w:autoSpaceDE w:val="0"/>
              <w:adjustRightInd w:val="0"/>
              <w:jc w:val="both"/>
              <w:rPr>
                <w:rFonts w:ascii="Arial" w:hAnsi="Arial" w:cs="Arial"/>
                <w:b/>
                <w:color w:val="000000" w:themeColor="text1"/>
                <w:shd w:val="clear" w:color="auto" w:fill="FFFFFF"/>
              </w:rPr>
            </w:pPr>
            <w:r w:rsidRPr="009B0DAC">
              <w:rPr>
                <w:rFonts w:ascii="Arial" w:hAnsi="Arial" w:cs="Arial"/>
                <w:b/>
                <w:color w:val="000000" w:themeColor="text1"/>
                <w:shd w:val="clear" w:color="auto" w:fill="FFFFFF"/>
              </w:rPr>
              <w:t>0.00</w:t>
            </w:r>
          </w:p>
        </w:tc>
        <w:tc>
          <w:tcPr>
            <w:tcW w:w="1502" w:type="dxa"/>
          </w:tcPr>
          <w:p w14:paraId="00F287B3" w14:textId="77777777" w:rsidR="0057012B" w:rsidRPr="009B0DAC" w:rsidRDefault="0057012B" w:rsidP="00F54076">
            <w:pPr>
              <w:autoSpaceDE w:val="0"/>
              <w:adjustRightInd w:val="0"/>
              <w:jc w:val="both"/>
              <w:rPr>
                <w:rFonts w:ascii="Arial" w:hAnsi="Arial" w:cs="Arial"/>
                <w:color w:val="000000" w:themeColor="text1"/>
                <w:shd w:val="clear" w:color="auto" w:fill="FFFFFF"/>
              </w:rPr>
            </w:pPr>
          </w:p>
        </w:tc>
        <w:tc>
          <w:tcPr>
            <w:tcW w:w="1503" w:type="dxa"/>
          </w:tcPr>
          <w:p w14:paraId="734C9DDD" w14:textId="77777777" w:rsidR="0057012B" w:rsidRPr="009B0DAC" w:rsidRDefault="0057012B" w:rsidP="00F54076">
            <w:pPr>
              <w:autoSpaceDE w:val="0"/>
              <w:adjustRightInd w:val="0"/>
              <w:jc w:val="both"/>
              <w:rPr>
                <w:rFonts w:ascii="Arial" w:hAnsi="Arial" w:cs="Arial"/>
                <w:color w:val="000000" w:themeColor="text1"/>
                <w:shd w:val="clear" w:color="auto" w:fill="FFFFFF"/>
              </w:rPr>
            </w:pPr>
          </w:p>
        </w:tc>
        <w:tc>
          <w:tcPr>
            <w:tcW w:w="1503" w:type="dxa"/>
          </w:tcPr>
          <w:p w14:paraId="5D511E32" w14:textId="166B167D" w:rsidR="0057012B" w:rsidRPr="009B0DAC" w:rsidRDefault="0084463E" w:rsidP="00F54076">
            <w:pPr>
              <w:autoSpaceDE w:val="0"/>
              <w:adjustRightInd w:val="0"/>
              <w:jc w:val="both"/>
              <w:rPr>
                <w:rFonts w:ascii="Arial" w:hAnsi="Arial" w:cs="Arial"/>
                <w:color w:val="000000" w:themeColor="text1"/>
                <w:shd w:val="clear" w:color="auto" w:fill="FFFFFF"/>
              </w:rPr>
            </w:pPr>
            <w:r w:rsidRPr="009B0DAC">
              <w:rPr>
                <w:rFonts w:ascii="Arial" w:hAnsi="Arial" w:cs="Arial"/>
                <w:color w:val="000000" w:themeColor="text1"/>
                <w:shd w:val="clear" w:color="auto" w:fill="FFFFFF"/>
              </w:rPr>
              <w:t>256</w:t>
            </w:r>
          </w:p>
        </w:tc>
        <w:tc>
          <w:tcPr>
            <w:tcW w:w="1503" w:type="dxa"/>
          </w:tcPr>
          <w:p w14:paraId="6D35C6CF" w14:textId="77777777" w:rsidR="0057012B" w:rsidRPr="009B0DAC" w:rsidRDefault="00FF0CA5" w:rsidP="00F54076">
            <w:pPr>
              <w:autoSpaceDE w:val="0"/>
              <w:adjustRightInd w:val="0"/>
              <w:jc w:val="both"/>
              <w:rPr>
                <w:rFonts w:ascii="Arial" w:hAnsi="Arial" w:cs="Arial"/>
                <w:color w:val="000000" w:themeColor="text1"/>
                <w:shd w:val="clear" w:color="auto" w:fill="FFFFFF"/>
              </w:rPr>
            </w:pPr>
            <w:r w:rsidRPr="009B0DAC">
              <w:rPr>
                <w:rFonts w:ascii="Arial" w:hAnsi="Arial" w:cs="Arial"/>
                <w:color w:val="000000" w:themeColor="text1"/>
                <w:shd w:val="clear" w:color="auto" w:fill="FFFFFF"/>
              </w:rPr>
              <w:t>Z = 4.06</w:t>
            </w:r>
          </w:p>
          <w:p w14:paraId="0C0053BC" w14:textId="4566EE40" w:rsidR="00FF0CA5" w:rsidRPr="009B0DAC" w:rsidRDefault="00FF0CA5" w:rsidP="00F54076">
            <w:pPr>
              <w:autoSpaceDE w:val="0"/>
              <w:adjustRightInd w:val="0"/>
              <w:jc w:val="both"/>
              <w:rPr>
                <w:rFonts w:ascii="Arial" w:hAnsi="Arial" w:cs="Arial"/>
                <w:color w:val="000000" w:themeColor="text1"/>
                <w:shd w:val="clear" w:color="auto" w:fill="FFFFFF"/>
              </w:rPr>
            </w:pPr>
            <w:r w:rsidRPr="009B0DAC">
              <w:rPr>
                <w:rFonts w:ascii="Arial" w:hAnsi="Arial" w:cs="Arial"/>
                <w:color w:val="000000" w:themeColor="text1"/>
                <w:shd w:val="clear" w:color="auto" w:fill="FFFFFF"/>
              </w:rPr>
              <w:t>p &lt; 0.001</w:t>
            </w:r>
          </w:p>
        </w:tc>
        <w:tc>
          <w:tcPr>
            <w:tcW w:w="1503" w:type="dxa"/>
          </w:tcPr>
          <w:p w14:paraId="215CB9ED" w14:textId="77777777" w:rsidR="0057012B" w:rsidRPr="009B0DAC" w:rsidRDefault="00715ED7" w:rsidP="00F54076">
            <w:pPr>
              <w:autoSpaceDE w:val="0"/>
              <w:adjustRightInd w:val="0"/>
              <w:jc w:val="both"/>
              <w:rPr>
                <w:rFonts w:ascii="Arial" w:hAnsi="Arial" w:cs="Arial"/>
                <w:color w:val="000000" w:themeColor="text1"/>
                <w:shd w:val="clear" w:color="auto" w:fill="FFFFFF"/>
              </w:rPr>
            </w:pPr>
            <w:r w:rsidRPr="009B0DAC">
              <w:rPr>
                <w:rFonts w:ascii="Arial" w:hAnsi="Arial" w:cs="Arial"/>
                <w:color w:val="000000" w:themeColor="text1"/>
                <w:shd w:val="clear" w:color="auto" w:fill="FFFFFF"/>
              </w:rPr>
              <w:t>Z = 6.69</w:t>
            </w:r>
          </w:p>
          <w:p w14:paraId="03991889" w14:textId="7E710079" w:rsidR="00715ED7" w:rsidRPr="009B0DAC" w:rsidRDefault="00715ED7" w:rsidP="00F54076">
            <w:pPr>
              <w:autoSpaceDE w:val="0"/>
              <w:adjustRightInd w:val="0"/>
              <w:jc w:val="both"/>
              <w:rPr>
                <w:rFonts w:ascii="Arial" w:hAnsi="Arial" w:cs="Arial"/>
                <w:color w:val="000000" w:themeColor="text1"/>
                <w:shd w:val="clear" w:color="auto" w:fill="FFFFFF"/>
              </w:rPr>
            </w:pPr>
            <w:r w:rsidRPr="009B0DAC">
              <w:rPr>
                <w:rFonts w:ascii="Arial" w:hAnsi="Arial" w:cs="Arial"/>
                <w:color w:val="000000" w:themeColor="text1"/>
                <w:shd w:val="clear" w:color="auto" w:fill="FFFFFF"/>
              </w:rPr>
              <w:t>p &lt; 0.001</w:t>
            </w:r>
          </w:p>
        </w:tc>
      </w:tr>
      <w:tr w:rsidR="00E05256" w:rsidRPr="009B0DAC" w14:paraId="31DB94C7" w14:textId="77777777" w:rsidTr="0057012B">
        <w:tc>
          <w:tcPr>
            <w:tcW w:w="1502" w:type="dxa"/>
          </w:tcPr>
          <w:p w14:paraId="25E5146D" w14:textId="75AF014B" w:rsidR="0057012B" w:rsidRPr="009B0DAC" w:rsidRDefault="008C3912" w:rsidP="00F54076">
            <w:pPr>
              <w:autoSpaceDE w:val="0"/>
              <w:adjustRightInd w:val="0"/>
              <w:jc w:val="both"/>
              <w:rPr>
                <w:rFonts w:ascii="Arial" w:hAnsi="Arial" w:cs="Arial"/>
                <w:b/>
                <w:color w:val="000000" w:themeColor="text1"/>
                <w:shd w:val="clear" w:color="auto" w:fill="FFFFFF"/>
              </w:rPr>
            </w:pPr>
            <w:r w:rsidRPr="009B0DAC">
              <w:rPr>
                <w:rFonts w:ascii="Arial" w:hAnsi="Arial" w:cs="Arial"/>
                <w:b/>
                <w:color w:val="000000" w:themeColor="text1"/>
                <w:shd w:val="clear" w:color="auto" w:fill="FFFFFF"/>
              </w:rPr>
              <w:t>0.06</w:t>
            </w:r>
          </w:p>
        </w:tc>
        <w:tc>
          <w:tcPr>
            <w:tcW w:w="1502" w:type="dxa"/>
          </w:tcPr>
          <w:p w14:paraId="604D4D85" w14:textId="77777777" w:rsidR="0057012B" w:rsidRPr="009B0DAC" w:rsidRDefault="0057012B" w:rsidP="00F54076">
            <w:pPr>
              <w:autoSpaceDE w:val="0"/>
              <w:adjustRightInd w:val="0"/>
              <w:jc w:val="both"/>
              <w:rPr>
                <w:rFonts w:ascii="Arial" w:hAnsi="Arial" w:cs="Arial"/>
                <w:color w:val="000000" w:themeColor="text1"/>
                <w:shd w:val="clear" w:color="auto" w:fill="FFFFFF"/>
              </w:rPr>
            </w:pPr>
          </w:p>
        </w:tc>
        <w:tc>
          <w:tcPr>
            <w:tcW w:w="1503" w:type="dxa"/>
          </w:tcPr>
          <w:p w14:paraId="10A3E2CD" w14:textId="77777777" w:rsidR="0057012B" w:rsidRPr="009B0DAC" w:rsidRDefault="0057012B" w:rsidP="00F54076">
            <w:pPr>
              <w:autoSpaceDE w:val="0"/>
              <w:adjustRightInd w:val="0"/>
              <w:jc w:val="both"/>
              <w:rPr>
                <w:rFonts w:ascii="Arial" w:hAnsi="Arial" w:cs="Arial"/>
                <w:color w:val="000000" w:themeColor="text1"/>
                <w:shd w:val="clear" w:color="auto" w:fill="FFFFFF"/>
              </w:rPr>
            </w:pPr>
          </w:p>
        </w:tc>
        <w:tc>
          <w:tcPr>
            <w:tcW w:w="1503" w:type="dxa"/>
          </w:tcPr>
          <w:p w14:paraId="7A409322" w14:textId="77777777" w:rsidR="0057012B" w:rsidRPr="009B0DAC" w:rsidRDefault="0057012B" w:rsidP="00F54076">
            <w:pPr>
              <w:autoSpaceDE w:val="0"/>
              <w:adjustRightInd w:val="0"/>
              <w:jc w:val="both"/>
              <w:rPr>
                <w:rFonts w:ascii="Arial" w:hAnsi="Arial" w:cs="Arial"/>
                <w:color w:val="000000" w:themeColor="text1"/>
                <w:shd w:val="clear" w:color="auto" w:fill="FFFFFF"/>
              </w:rPr>
            </w:pPr>
          </w:p>
        </w:tc>
        <w:tc>
          <w:tcPr>
            <w:tcW w:w="1503" w:type="dxa"/>
          </w:tcPr>
          <w:p w14:paraId="1A597631" w14:textId="2FE09B15" w:rsidR="0057012B" w:rsidRPr="009B0DAC" w:rsidRDefault="0084463E" w:rsidP="00F54076">
            <w:pPr>
              <w:autoSpaceDE w:val="0"/>
              <w:adjustRightInd w:val="0"/>
              <w:jc w:val="both"/>
              <w:rPr>
                <w:rFonts w:ascii="Arial" w:hAnsi="Arial" w:cs="Arial"/>
                <w:color w:val="000000" w:themeColor="text1"/>
                <w:shd w:val="clear" w:color="auto" w:fill="FFFFFF"/>
              </w:rPr>
            </w:pPr>
            <w:r w:rsidRPr="009B0DAC">
              <w:rPr>
                <w:rFonts w:ascii="Arial" w:hAnsi="Arial" w:cs="Arial"/>
                <w:color w:val="000000" w:themeColor="text1"/>
                <w:shd w:val="clear" w:color="auto" w:fill="FFFFFF"/>
              </w:rPr>
              <w:t>226</w:t>
            </w:r>
          </w:p>
        </w:tc>
        <w:tc>
          <w:tcPr>
            <w:tcW w:w="1503" w:type="dxa"/>
          </w:tcPr>
          <w:p w14:paraId="7C05AA36" w14:textId="77777777" w:rsidR="0057012B" w:rsidRPr="009B0DAC" w:rsidRDefault="00152D50" w:rsidP="00F54076">
            <w:pPr>
              <w:autoSpaceDE w:val="0"/>
              <w:adjustRightInd w:val="0"/>
              <w:jc w:val="both"/>
              <w:rPr>
                <w:rFonts w:ascii="Arial" w:hAnsi="Arial" w:cs="Arial"/>
                <w:color w:val="000000" w:themeColor="text1"/>
                <w:shd w:val="clear" w:color="auto" w:fill="FFFFFF"/>
              </w:rPr>
            </w:pPr>
            <w:r w:rsidRPr="009B0DAC">
              <w:rPr>
                <w:rFonts w:ascii="Arial" w:hAnsi="Arial" w:cs="Arial"/>
                <w:color w:val="000000" w:themeColor="text1"/>
                <w:shd w:val="clear" w:color="auto" w:fill="FFFFFF"/>
              </w:rPr>
              <w:t>Z = 4.15</w:t>
            </w:r>
          </w:p>
          <w:p w14:paraId="7517EC92" w14:textId="4327A874" w:rsidR="00152D50" w:rsidRPr="009B0DAC" w:rsidRDefault="00152D50" w:rsidP="00F54076">
            <w:pPr>
              <w:autoSpaceDE w:val="0"/>
              <w:adjustRightInd w:val="0"/>
              <w:jc w:val="both"/>
              <w:rPr>
                <w:rFonts w:ascii="Arial" w:hAnsi="Arial" w:cs="Arial"/>
                <w:color w:val="000000" w:themeColor="text1"/>
                <w:shd w:val="clear" w:color="auto" w:fill="FFFFFF"/>
              </w:rPr>
            </w:pPr>
            <w:r w:rsidRPr="009B0DAC">
              <w:rPr>
                <w:rFonts w:ascii="Arial" w:hAnsi="Arial" w:cs="Arial"/>
                <w:color w:val="000000" w:themeColor="text1"/>
                <w:shd w:val="clear" w:color="auto" w:fill="FFFFFF"/>
              </w:rPr>
              <w:t>p &lt; 0.001</w:t>
            </w:r>
          </w:p>
        </w:tc>
      </w:tr>
      <w:tr w:rsidR="00E05256" w:rsidRPr="009B0DAC" w14:paraId="5D0B51E6" w14:textId="77777777" w:rsidTr="0057012B">
        <w:tc>
          <w:tcPr>
            <w:tcW w:w="1502" w:type="dxa"/>
          </w:tcPr>
          <w:p w14:paraId="233B75AC" w14:textId="75E2CF2F" w:rsidR="0057012B" w:rsidRPr="009B0DAC" w:rsidRDefault="008C3912" w:rsidP="00F54076">
            <w:pPr>
              <w:autoSpaceDE w:val="0"/>
              <w:adjustRightInd w:val="0"/>
              <w:jc w:val="both"/>
              <w:rPr>
                <w:rFonts w:ascii="Arial" w:hAnsi="Arial" w:cs="Arial"/>
                <w:b/>
                <w:color w:val="000000" w:themeColor="text1"/>
                <w:shd w:val="clear" w:color="auto" w:fill="FFFFFF"/>
              </w:rPr>
            </w:pPr>
            <w:r w:rsidRPr="009B0DAC">
              <w:rPr>
                <w:rFonts w:ascii="Arial" w:hAnsi="Arial" w:cs="Arial"/>
                <w:b/>
                <w:color w:val="000000" w:themeColor="text1"/>
                <w:shd w:val="clear" w:color="auto" w:fill="FFFFFF"/>
              </w:rPr>
              <w:t>0.13</w:t>
            </w:r>
          </w:p>
        </w:tc>
        <w:tc>
          <w:tcPr>
            <w:tcW w:w="1502" w:type="dxa"/>
          </w:tcPr>
          <w:p w14:paraId="3B1E12DD" w14:textId="77777777" w:rsidR="0057012B" w:rsidRPr="009B0DAC" w:rsidRDefault="0057012B" w:rsidP="00F54076">
            <w:pPr>
              <w:autoSpaceDE w:val="0"/>
              <w:adjustRightInd w:val="0"/>
              <w:jc w:val="both"/>
              <w:rPr>
                <w:rFonts w:ascii="Arial" w:hAnsi="Arial" w:cs="Arial"/>
                <w:color w:val="000000" w:themeColor="text1"/>
                <w:shd w:val="clear" w:color="auto" w:fill="FFFFFF"/>
              </w:rPr>
            </w:pPr>
          </w:p>
        </w:tc>
        <w:tc>
          <w:tcPr>
            <w:tcW w:w="1503" w:type="dxa"/>
          </w:tcPr>
          <w:p w14:paraId="0BC677CA" w14:textId="77777777" w:rsidR="0057012B" w:rsidRPr="009B0DAC" w:rsidRDefault="0057012B" w:rsidP="00F54076">
            <w:pPr>
              <w:autoSpaceDE w:val="0"/>
              <w:adjustRightInd w:val="0"/>
              <w:jc w:val="both"/>
              <w:rPr>
                <w:rFonts w:ascii="Arial" w:hAnsi="Arial" w:cs="Arial"/>
                <w:color w:val="000000" w:themeColor="text1"/>
                <w:shd w:val="clear" w:color="auto" w:fill="FFFFFF"/>
              </w:rPr>
            </w:pPr>
          </w:p>
        </w:tc>
        <w:tc>
          <w:tcPr>
            <w:tcW w:w="1503" w:type="dxa"/>
          </w:tcPr>
          <w:p w14:paraId="57EE2925" w14:textId="77777777" w:rsidR="0057012B" w:rsidRPr="009B0DAC" w:rsidRDefault="0057012B" w:rsidP="00F54076">
            <w:pPr>
              <w:autoSpaceDE w:val="0"/>
              <w:adjustRightInd w:val="0"/>
              <w:jc w:val="both"/>
              <w:rPr>
                <w:rFonts w:ascii="Arial" w:hAnsi="Arial" w:cs="Arial"/>
                <w:color w:val="000000" w:themeColor="text1"/>
                <w:shd w:val="clear" w:color="auto" w:fill="FFFFFF"/>
              </w:rPr>
            </w:pPr>
          </w:p>
        </w:tc>
        <w:tc>
          <w:tcPr>
            <w:tcW w:w="1503" w:type="dxa"/>
          </w:tcPr>
          <w:p w14:paraId="66AD4316" w14:textId="77777777" w:rsidR="0057012B" w:rsidRPr="009B0DAC" w:rsidRDefault="0057012B" w:rsidP="00F54076">
            <w:pPr>
              <w:autoSpaceDE w:val="0"/>
              <w:adjustRightInd w:val="0"/>
              <w:jc w:val="both"/>
              <w:rPr>
                <w:rFonts w:ascii="Arial" w:hAnsi="Arial" w:cs="Arial"/>
                <w:color w:val="000000" w:themeColor="text1"/>
                <w:shd w:val="clear" w:color="auto" w:fill="FFFFFF"/>
              </w:rPr>
            </w:pPr>
          </w:p>
        </w:tc>
        <w:tc>
          <w:tcPr>
            <w:tcW w:w="1503" w:type="dxa"/>
          </w:tcPr>
          <w:p w14:paraId="1FF38A3F" w14:textId="31CCB1A6" w:rsidR="0057012B" w:rsidRPr="009B0DAC" w:rsidRDefault="0084463E" w:rsidP="00F54076">
            <w:pPr>
              <w:autoSpaceDE w:val="0"/>
              <w:adjustRightInd w:val="0"/>
              <w:jc w:val="both"/>
              <w:rPr>
                <w:rFonts w:ascii="Arial" w:hAnsi="Arial" w:cs="Arial"/>
                <w:color w:val="000000" w:themeColor="text1"/>
                <w:shd w:val="clear" w:color="auto" w:fill="FFFFFF"/>
              </w:rPr>
            </w:pPr>
            <w:r w:rsidRPr="009B0DAC">
              <w:rPr>
                <w:rFonts w:ascii="Arial" w:hAnsi="Arial" w:cs="Arial"/>
                <w:color w:val="000000" w:themeColor="text1"/>
                <w:shd w:val="clear" w:color="auto" w:fill="FFFFFF"/>
              </w:rPr>
              <w:t>189</w:t>
            </w:r>
          </w:p>
        </w:tc>
      </w:tr>
    </w:tbl>
    <w:p w14:paraId="2011621A" w14:textId="68975FA5" w:rsidR="0057012B" w:rsidRPr="009B0DAC" w:rsidRDefault="002B4B9C" w:rsidP="0087583A">
      <w:pPr>
        <w:autoSpaceDE w:val="0"/>
        <w:adjustRightInd w:val="0"/>
        <w:spacing w:before="240"/>
        <w:jc w:val="both"/>
        <w:rPr>
          <w:rFonts w:ascii="Arial" w:eastAsiaTheme="minorHAnsi" w:hAnsi="Arial" w:cs="Arial"/>
          <w:color w:val="000000" w:themeColor="text1"/>
          <w:kern w:val="0"/>
          <w:lang w:eastAsia="en-US" w:bidi="ar-SA"/>
        </w:rPr>
      </w:pPr>
      <w:r w:rsidRPr="009B0DAC">
        <w:rPr>
          <w:rFonts w:ascii="Arial" w:hAnsi="Arial" w:cs="Arial"/>
          <w:color w:val="000000" w:themeColor="text1"/>
          <w:shd w:val="clear" w:color="auto" w:fill="FFFFFF"/>
        </w:rPr>
        <w:t>0.</w:t>
      </w:r>
      <w:r w:rsidR="006E6290" w:rsidRPr="009B0DAC">
        <w:rPr>
          <w:rFonts w:ascii="Arial" w:hAnsi="Arial" w:cs="Arial"/>
          <w:color w:val="000000" w:themeColor="text1"/>
          <w:shd w:val="clear" w:color="auto" w:fill="FFFFFF"/>
        </w:rPr>
        <w:t>00 rad</w:t>
      </w:r>
      <w:r w:rsidRPr="009B0DAC">
        <w:rPr>
          <w:rFonts w:ascii="Arial" w:hAnsi="Arial" w:cs="Arial"/>
          <w:color w:val="000000" w:themeColor="text1"/>
          <w:shd w:val="clear" w:color="auto" w:fill="FFFFFF"/>
        </w:rPr>
        <w:t xml:space="preserve"> represents no bias; </w:t>
      </w:r>
      <w:r w:rsidR="002E481C" w:rsidRPr="009B0DAC">
        <w:rPr>
          <w:rFonts w:ascii="Arial" w:hAnsi="Arial" w:cs="Arial"/>
          <w:color w:val="000000" w:themeColor="text1"/>
          <w:shd w:val="clear" w:color="auto" w:fill="FFFFFF"/>
        </w:rPr>
        <w:t xml:space="preserve">both </w:t>
      </w:r>
      <w:r w:rsidR="006E6290" w:rsidRPr="009B0DAC">
        <w:rPr>
          <w:rFonts w:ascii="Arial" w:hAnsi="Arial" w:cs="Arial"/>
          <w:color w:val="000000" w:themeColor="text1"/>
          <w:shd w:val="clear" w:color="auto" w:fill="FFFFFF"/>
        </w:rPr>
        <w:t>-</w:t>
      </w:r>
      <w:r w:rsidR="002E481C" w:rsidRPr="009B0DAC">
        <w:rPr>
          <w:rFonts w:ascii="Arial" w:hAnsi="Arial" w:cs="Arial"/>
          <w:color w:val="000000" w:themeColor="text1"/>
          <w:shd w:val="clear" w:color="auto" w:fill="FFFFFF"/>
        </w:rPr>
        <w:t>0.</w:t>
      </w:r>
      <w:r w:rsidR="006E6290" w:rsidRPr="009B0DAC">
        <w:rPr>
          <w:rFonts w:ascii="Arial" w:hAnsi="Arial" w:cs="Arial"/>
          <w:color w:val="000000" w:themeColor="text1"/>
          <w:shd w:val="clear" w:color="auto" w:fill="FFFFFF"/>
        </w:rPr>
        <w:t>06</w:t>
      </w:r>
      <w:r w:rsidR="002E481C" w:rsidRPr="009B0DAC">
        <w:rPr>
          <w:rFonts w:ascii="Arial" w:hAnsi="Arial" w:cs="Arial"/>
          <w:color w:val="000000" w:themeColor="text1"/>
          <w:shd w:val="clear" w:color="auto" w:fill="FFFFFF"/>
        </w:rPr>
        <w:t xml:space="preserve"> and 0.</w:t>
      </w:r>
      <w:r w:rsidR="006E6290" w:rsidRPr="009B0DAC">
        <w:rPr>
          <w:rFonts w:ascii="Arial" w:hAnsi="Arial" w:cs="Arial"/>
          <w:color w:val="000000" w:themeColor="text1"/>
          <w:shd w:val="clear" w:color="auto" w:fill="FFFFFF"/>
        </w:rPr>
        <w:t>06 rad</w:t>
      </w:r>
      <w:r w:rsidR="002E481C" w:rsidRPr="009B0DAC">
        <w:rPr>
          <w:rFonts w:ascii="Arial" w:hAnsi="Arial" w:cs="Arial"/>
          <w:color w:val="000000" w:themeColor="text1"/>
          <w:shd w:val="clear" w:color="auto" w:fill="FFFFFF"/>
        </w:rPr>
        <w:t>, and</w:t>
      </w:r>
      <w:r w:rsidRPr="009B0DAC">
        <w:rPr>
          <w:rFonts w:ascii="Arial" w:hAnsi="Arial" w:cs="Arial"/>
          <w:color w:val="000000" w:themeColor="text1"/>
          <w:shd w:val="clear" w:color="auto" w:fill="FFFFFF"/>
        </w:rPr>
        <w:t xml:space="preserve"> </w:t>
      </w:r>
      <w:r w:rsidR="006E6290" w:rsidRPr="009B0DAC">
        <w:rPr>
          <w:rFonts w:ascii="Arial" w:hAnsi="Arial" w:cs="Arial"/>
          <w:color w:val="000000" w:themeColor="text1"/>
          <w:shd w:val="clear" w:color="auto" w:fill="FFFFFF"/>
        </w:rPr>
        <w:t>-</w:t>
      </w:r>
      <w:r w:rsidRPr="009B0DAC">
        <w:rPr>
          <w:rFonts w:ascii="Arial" w:hAnsi="Arial" w:cs="Arial"/>
          <w:color w:val="000000" w:themeColor="text1"/>
          <w:shd w:val="clear" w:color="auto" w:fill="FFFFFF"/>
        </w:rPr>
        <w:t>0.1</w:t>
      </w:r>
      <w:r w:rsidR="006E6290" w:rsidRPr="009B0DAC">
        <w:rPr>
          <w:rFonts w:ascii="Arial" w:hAnsi="Arial" w:cs="Arial"/>
          <w:color w:val="000000" w:themeColor="text1"/>
          <w:shd w:val="clear" w:color="auto" w:fill="FFFFFF"/>
        </w:rPr>
        <w:t>3 and 0.</w:t>
      </w:r>
      <w:r w:rsidRPr="009B0DAC">
        <w:rPr>
          <w:rFonts w:ascii="Arial" w:hAnsi="Arial" w:cs="Arial"/>
          <w:color w:val="000000" w:themeColor="text1"/>
          <w:shd w:val="clear" w:color="auto" w:fill="FFFFFF"/>
        </w:rPr>
        <w:t>1</w:t>
      </w:r>
      <w:r w:rsidR="006E6290" w:rsidRPr="009B0DAC">
        <w:rPr>
          <w:rFonts w:ascii="Arial" w:hAnsi="Arial" w:cs="Arial"/>
          <w:color w:val="000000" w:themeColor="text1"/>
          <w:shd w:val="clear" w:color="auto" w:fill="FFFFFF"/>
        </w:rPr>
        <w:t>3</w:t>
      </w:r>
      <w:r w:rsidRPr="009B0DAC">
        <w:rPr>
          <w:rFonts w:ascii="Arial" w:hAnsi="Arial" w:cs="Arial"/>
          <w:color w:val="000000" w:themeColor="text1"/>
          <w:shd w:val="clear" w:color="auto" w:fill="FFFFFF"/>
        </w:rPr>
        <w:t xml:space="preserve"> </w:t>
      </w:r>
      <w:r w:rsidR="006E6290" w:rsidRPr="009B0DAC">
        <w:rPr>
          <w:rFonts w:ascii="Arial" w:hAnsi="Arial" w:cs="Arial"/>
          <w:color w:val="000000" w:themeColor="text1"/>
          <w:shd w:val="clear" w:color="auto" w:fill="FFFFFF"/>
        </w:rPr>
        <w:t xml:space="preserve">rad </w:t>
      </w:r>
      <w:r w:rsidRPr="009B0DAC">
        <w:rPr>
          <w:rFonts w:ascii="Arial" w:hAnsi="Arial" w:cs="Arial"/>
          <w:color w:val="000000" w:themeColor="text1"/>
          <w:shd w:val="clear" w:color="auto" w:fill="FFFFFF"/>
        </w:rPr>
        <w:t>represent equal levels of bias clockwise and anticlockwise</w:t>
      </w:r>
      <w:r w:rsidR="00F14087" w:rsidRPr="009B0DAC">
        <w:rPr>
          <w:rFonts w:ascii="Arial" w:hAnsi="Arial" w:cs="Arial"/>
          <w:color w:val="000000" w:themeColor="text1"/>
          <w:shd w:val="clear" w:color="auto" w:fill="FFFFFF"/>
        </w:rPr>
        <w:t>,</w:t>
      </w:r>
      <w:r w:rsidRPr="009B0DAC">
        <w:rPr>
          <w:rFonts w:ascii="Arial" w:hAnsi="Arial" w:cs="Arial"/>
          <w:color w:val="000000" w:themeColor="text1"/>
          <w:shd w:val="clear" w:color="auto" w:fill="FFFFFF"/>
        </w:rPr>
        <w:t xml:space="preserve"> respectively; numbers along the diagonal represent inflection point </w:t>
      </w:r>
      <w:r w:rsidR="009A1554" w:rsidRPr="009B0DAC">
        <w:rPr>
          <w:rFonts w:ascii="Arial" w:hAnsi="Arial" w:cs="Arial"/>
          <w:color w:val="000000" w:themeColor="text1"/>
          <w:shd w:val="clear" w:color="auto" w:fill="FFFFFF"/>
        </w:rPr>
        <w:t>densities</w:t>
      </w:r>
      <w:r w:rsidRPr="009B0DAC">
        <w:rPr>
          <w:rFonts w:ascii="Arial" w:hAnsi="Arial" w:cs="Arial"/>
          <w:color w:val="000000" w:themeColor="text1"/>
          <w:shd w:val="clear" w:color="auto" w:fill="FFFFFF"/>
        </w:rPr>
        <w:t xml:space="preserve"> (</w:t>
      </w:r>
      <w:r w:rsidRPr="009B0DAC">
        <w:rPr>
          <w:rFonts w:ascii="Arial" w:eastAsiaTheme="minorHAnsi" w:hAnsi="Arial" w:cs="Arial"/>
          <w:color w:val="000000" w:themeColor="text1"/>
          <w:kern w:val="0"/>
          <w:lang w:eastAsia="en-US" w:bidi="ar-SA"/>
        </w:rPr>
        <w:t>i.e. the number of worms per simulation arena); z-values and p-values represent differences between the inflection points as measured by differences between the constant</w:t>
      </w:r>
      <w:r w:rsidR="009A1554" w:rsidRPr="009B0DAC">
        <w:rPr>
          <w:rFonts w:ascii="Arial" w:eastAsiaTheme="minorHAnsi" w:hAnsi="Arial" w:cs="Arial"/>
          <w:color w:val="000000" w:themeColor="text1"/>
          <w:kern w:val="0"/>
          <w:lang w:eastAsia="en-US" w:bidi="ar-SA"/>
        </w:rPr>
        <w:t>s</w:t>
      </w:r>
      <w:r w:rsidRPr="009B0DAC">
        <w:rPr>
          <w:rFonts w:ascii="Arial" w:eastAsiaTheme="minorHAnsi" w:hAnsi="Arial" w:cs="Arial"/>
          <w:color w:val="000000" w:themeColor="text1"/>
          <w:kern w:val="0"/>
          <w:lang w:eastAsia="en-US" w:bidi="ar-SA"/>
        </w:rPr>
        <w:t xml:space="preserve"> in the binary logistic equation for </w:t>
      </w:r>
      <w:r w:rsidR="009A1554" w:rsidRPr="009B0DAC">
        <w:rPr>
          <w:rFonts w:ascii="Arial" w:eastAsiaTheme="minorHAnsi" w:hAnsi="Arial" w:cs="Arial"/>
          <w:color w:val="000000" w:themeColor="text1"/>
          <w:kern w:val="0"/>
          <w:lang w:eastAsia="en-US" w:bidi="ar-SA"/>
        </w:rPr>
        <w:t xml:space="preserve">different </w:t>
      </w:r>
      <w:r w:rsidRPr="009B0DAC">
        <w:rPr>
          <w:rFonts w:ascii="Arial" w:eastAsiaTheme="minorHAnsi" w:hAnsi="Arial" w:cs="Arial"/>
          <w:color w:val="000000" w:themeColor="text1"/>
          <w:kern w:val="0"/>
          <w:lang w:eastAsia="en-US" w:bidi="ar-SA"/>
        </w:rPr>
        <w:t>level</w:t>
      </w:r>
      <w:r w:rsidR="009A1554" w:rsidRPr="009B0DAC">
        <w:rPr>
          <w:rFonts w:ascii="Arial" w:eastAsiaTheme="minorHAnsi" w:hAnsi="Arial" w:cs="Arial"/>
          <w:color w:val="000000" w:themeColor="text1"/>
          <w:kern w:val="0"/>
          <w:lang w:eastAsia="en-US" w:bidi="ar-SA"/>
        </w:rPr>
        <w:t>s</w:t>
      </w:r>
      <w:r w:rsidRPr="009B0DAC">
        <w:rPr>
          <w:rFonts w:ascii="Arial" w:eastAsiaTheme="minorHAnsi" w:hAnsi="Arial" w:cs="Arial"/>
          <w:color w:val="000000" w:themeColor="text1"/>
          <w:kern w:val="0"/>
          <w:lang w:eastAsia="en-US" w:bidi="ar-SA"/>
        </w:rPr>
        <w:t xml:space="preserve"> of bias (since the inflection point is equal to the constant divided by the coefficient for density, which is the same for all levels of bias)</w:t>
      </w:r>
    </w:p>
    <w:p w14:paraId="660656D6" w14:textId="77777777" w:rsidR="002576CF" w:rsidRPr="009B0DAC" w:rsidRDefault="002576CF" w:rsidP="00F54076">
      <w:pPr>
        <w:autoSpaceDE w:val="0"/>
        <w:adjustRightInd w:val="0"/>
        <w:jc w:val="both"/>
        <w:rPr>
          <w:rFonts w:ascii="Arial" w:eastAsiaTheme="minorHAnsi" w:hAnsi="Arial" w:cs="Arial"/>
          <w:color w:val="000000" w:themeColor="text1"/>
          <w:kern w:val="0"/>
          <w:lang w:eastAsia="en-US" w:bidi="ar-SA"/>
        </w:rPr>
      </w:pPr>
    </w:p>
    <w:p w14:paraId="726DACAC" w14:textId="6B654C1C" w:rsidR="009E20FA" w:rsidRPr="009B0DAC" w:rsidRDefault="009E20FA">
      <w:pPr>
        <w:widowControl/>
        <w:suppressAutoHyphens w:val="0"/>
        <w:autoSpaceDN/>
        <w:spacing w:after="160" w:line="259" w:lineRule="auto"/>
        <w:textAlignment w:val="auto"/>
        <w:rPr>
          <w:rFonts w:ascii="Arial" w:eastAsiaTheme="minorHAnsi" w:hAnsi="Arial" w:cs="Arial"/>
          <w:color w:val="000000" w:themeColor="text1"/>
          <w:kern w:val="0"/>
          <w:lang w:eastAsia="en-US" w:bidi="ar-SA"/>
        </w:rPr>
      </w:pPr>
      <w:r w:rsidRPr="009B0DAC">
        <w:rPr>
          <w:rFonts w:ascii="Arial" w:eastAsiaTheme="minorHAnsi" w:hAnsi="Arial" w:cs="Arial"/>
          <w:color w:val="000000" w:themeColor="text1"/>
          <w:kern w:val="0"/>
          <w:lang w:eastAsia="en-US" w:bidi="ar-SA"/>
        </w:rPr>
        <w:br w:type="page"/>
      </w:r>
    </w:p>
    <w:p w14:paraId="2825C8FB" w14:textId="77777777" w:rsidR="009E20FA" w:rsidRPr="009B0DAC" w:rsidRDefault="009E20FA" w:rsidP="00F54076">
      <w:pPr>
        <w:autoSpaceDE w:val="0"/>
        <w:adjustRightInd w:val="0"/>
        <w:jc w:val="both"/>
        <w:rPr>
          <w:rFonts w:ascii="Arial" w:hAnsi="Arial" w:cs="Arial"/>
          <w:color w:val="000000" w:themeColor="text1"/>
          <w:shd w:val="clear" w:color="auto" w:fill="FFFFFF"/>
        </w:rPr>
      </w:pPr>
    </w:p>
    <w:p w14:paraId="2625D008" w14:textId="77777777" w:rsidR="00A94EFD" w:rsidRPr="009B0DAC" w:rsidRDefault="00301550" w:rsidP="00A94EFD">
      <w:pPr>
        <w:jc w:val="both"/>
        <w:rPr>
          <w:rFonts w:ascii="Arial" w:hAnsi="Arial" w:cs="Arial"/>
          <w:color w:val="000000" w:themeColor="text1"/>
        </w:rPr>
      </w:pPr>
      <w:r w:rsidRPr="009B0DAC">
        <w:rPr>
          <w:rFonts w:ascii="Arial" w:hAnsi="Arial" w:cs="Arial"/>
          <w:noProof/>
          <w:color w:val="000000" w:themeColor="text1"/>
          <w:lang w:eastAsia="en-GB" w:bidi="ar-SA"/>
        </w:rPr>
        <w:drawing>
          <wp:inline distT="0" distB="0" distL="0" distR="0" wp14:anchorId="09D3375A" wp14:editId="06FF216F">
            <wp:extent cx="2885546" cy="2885546"/>
            <wp:effectExtent l="0" t="0" r="0" b="0"/>
            <wp:docPr id="2" name="Picture 1" descr="FIGURE6 300 dots per inch.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6 300 dots per inch.tif"/>
                    <pic:cNvPicPr/>
                  </pic:nvPicPr>
                  <pic:blipFill>
                    <a:blip r:embed="rId10" cstate="print"/>
                    <a:stretch>
                      <a:fillRect/>
                    </a:stretch>
                  </pic:blipFill>
                  <pic:spPr>
                    <a:xfrm>
                      <a:off x="0" y="0"/>
                      <a:ext cx="2887146" cy="2887146"/>
                    </a:xfrm>
                    <a:prstGeom prst="rect">
                      <a:avLst/>
                    </a:prstGeom>
                  </pic:spPr>
                </pic:pic>
              </a:graphicData>
            </a:graphic>
          </wp:inline>
        </w:drawing>
      </w:r>
    </w:p>
    <w:p w14:paraId="32C2B6B4" w14:textId="281D4E92" w:rsidR="00301550" w:rsidRPr="009B0DAC" w:rsidRDefault="00301550" w:rsidP="00A94EFD">
      <w:pPr>
        <w:jc w:val="both"/>
        <w:rPr>
          <w:rFonts w:ascii="Arial" w:hAnsi="Arial" w:cs="Arial"/>
          <w:color w:val="000000" w:themeColor="text1"/>
        </w:rPr>
      </w:pPr>
      <w:r w:rsidRPr="009B0DAC">
        <w:rPr>
          <w:rFonts w:ascii="Arial" w:hAnsi="Arial" w:cs="Arial"/>
          <w:b/>
          <w:color w:val="000000" w:themeColor="text1"/>
        </w:rPr>
        <w:t>Figure S1.</w:t>
      </w:r>
      <w:r w:rsidRPr="009B0DAC">
        <w:rPr>
          <w:rFonts w:ascii="Arial" w:hAnsi="Arial" w:cs="Arial"/>
          <w:color w:val="000000" w:themeColor="text1"/>
        </w:rPr>
        <w:t xml:space="preserve"> The relationship between mean speed and body length is best described by the line: worm speed (mm.s</w:t>
      </w:r>
      <w:r w:rsidRPr="009B0DAC">
        <w:rPr>
          <w:rFonts w:ascii="Arial" w:hAnsi="Arial" w:cs="Arial"/>
          <w:color w:val="000000" w:themeColor="text1"/>
          <w:vertAlign w:val="superscript"/>
        </w:rPr>
        <w:t>-1</w:t>
      </w:r>
      <w:r w:rsidRPr="009B0DAC">
        <w:rPr>
          <w:rFonts w:ascii="Arial" w:hAnsi="Arial" w:cs="Arial"/>
          <w:color w:val="000000" w:themeColor="text1"/>
        </w:rPr>
        <w:t>) = 1.53 + 0.178 worm length (mm). (F</w:t>
      </w:r>
      <w:r w:rsidRPr="009B0DAC">
        <w:rPr>
          <w:rFonts w:ascii="Arial" w:hAnsi="Arial" w:cs="Arial"/>
          <w:color w:val="000000" w:themeColor="text1"/>
          <w:vertAlign w:val="subscript"/>
        </w:rPr>
        <w:t>1,38</w:t>
      </w:r>
      <w:r w:rsidRPr="009B0DAC">
        <w:rPr>
          <w:rFonts w:ascii="Arial" w:hAnsi="Arial" w:cs="Arial"/>
          <w:color w:val="000000" w:themeColor="text1"/>
        </w:rPr>
        <w:t xml:space="preserve"> = 6.13, p= 0.018, R</w:t>
      </w:r>
      <w:r w:rsidRPr="009B0DAC">
        <w:rPr>
          <w:rFonts w:ascii="Arial" w:hAnsi="Arial" w:cs="Arial"/>
          <w:color w:val="000000" w:themeColor="text1"/>
          <w:vertAlign w:val="superscript"/>
        </w:rPr>
        <w:t>2</w:t>
      </w:r>
      <w:r w:rsidRPr="009B0DAC">
        <w:rPr>
          <w:rFonts w:ascii="Arial" w:hAnsi="Arial" w:cs="Arial"/>
          <w:color w:val="000000" w:themeColor="text1"/>
        </w:rPr>
        <w:t xml:space="preserve"> = 0.139). The average mean speed of these 40 worms was 1.78 mm.s</w:t>
      </w:r>
      <w:r w:rsidRPr="009B0DAC">
        <w:rPr>
          <w:rFonts w:ascii="Arial" w:hAnsi="Arial" w:cs="Arial"/>
          <w:color w:val="000000" w:themeColor="text1"/>
          <w:vertAlign w:val="superscript"/>
        </w:rPr>
        <w:t>-1</w:t>
      </w:r>
      <w:r w:rsidRPr="009B0DAC">
        <w:rPr>
          <w:rFonts w:ascii="Arial" w:hAnsi="Arial" w:cs="Arial"/>
          <w:color w:val="000000" w:themeColor="text1"/>
        </w:rPr>
        <w:t>.</w:t>
      </w:r>
      <w:r w:rsidR="00B06CFB" w:rsidRPr="009B0DAC">
        <w:rPr>
          <w:rFonts w:ascii="Arial" w:hAnsi="Arial" w:cs="Arial"/>
          <w:color w:val="000000" w:themeColor="text1"/>
        </w:rPr>
        <w:t xml:space="preserve"> </w:t>
      </w:r>
      <w:r w:rsidR="00C216E1" w:rsidRPr="009B0DAC">
        <w:rPr>
          <w:rFonts w:ascii="Arial" w:hAnsi="Arial" w:cs="Arial"/>
          <w:color w:val="000000" w:themeColor="text1"/>
        </w:rPr>
        <w:t>One</w:t>
      </w:r>
      <w:r w:rsidR="00B06CFB" w:rsidRPr="009B0DAC">
        <w:rPr>
          <w:rFonts w:ascii="Arial" w:hAnsi="Arial" w:cs="Arial"/>
          <w:color w:val="000000" w:themeColor="text1"/>
        </w:rPr>
        <w:t xml:space="preserve"> </w:t>
      </w:r>
      <w:r w:rsidR="00C216E1" w:rsidRPr="009B0DAC">
        <w:rPr>
          <w:rFonts w:ascii="Arial" w:hAnsi="Arial" w:cs="Arial"/>
          <w:color w:val="000000" w:themeColor="text1"/>
        </w:rPr>
        <w:t>worm, which was much smaller than the rest (just over 0.5 mm long) was removed from this analysi</w:t>
      </w:r>
      <w:r w:rsidR="00B06CFB" w:rsidRPr="009B0DAC">
        <w:rPr>
          <w:rFonts w:ascii="Arial" w:hAnsi="Arial" w:cs="Arial"/>
          <w:color w:val="000000" w:themeColor="text1"/>
        </w:rPr>
        <w:t>s</w:t>
      </w:r>
      <w:r w:rsidR="00C216E1" w:rsidRPr="009B0DAC">
        <w:rPr>
          <w:rFonts w:ascii="Arial" w:hAnsi="Arial" w:cs="Arial"/>
          <w:color w:val="000000" w:themeColor="text1"/>
        </w:rPr>
        <w:t>. With this individual, the mean speed was 1.76 mm.s</w:t>
      </w:r>
      <w:r w:rsidR="00C216E1" w:rsidRPr="009B0DAC">
        <w:rPr>
          <w:rFonts w:ascii="Arial" w:hAnsi="Arial" w:cs="Arial"/>
          <w:color w:val="000000" w:themeColor="text1"/>
          <w:vertAlign w:val="superscript"/>
        </w:rPr>
        <w:t>-1</w:t>
      </w:r>
      <w:r w:rsidR="00C216E1" w:rsidRPr="009B0DAC">
        <w:rPr>
          <w:rFonts w:ascii="Arial" w:hAnsi="Arial" w:cs="Arial"/>
          <w:color w:val="000000" w:themeColor="text1"/>
        </w:rPr>
        <w:t>.</w:t>
      </w:r>
    </w:p>
    <w:p w14:paraId="56B43E0C" w14:textId="39DC593D" w:rsidR="00AA47D5" w:rsidRPr="009B0DAC" w:rsidRDefault="00AA47D5" w:rsidP="00A94EFD">
      <w:pPr>
        <w:jc w:val="both"/>
        <w:rPr>
          <w:rFonts w:ascii="Arial" w:hAnsi="Arial" w:cs="Arial"/>
          <w:color w:val="000000" w:themeColor="text1"/>
        </w:rPr>
      </w:pPr>
      <w:r w:rsidRPr="009B0DAC">
        <w:rPr>
          <w:rFonts w:ascii="Arial" w:hAnsi="Arial" w:cs="Arial"/>
          <w:noProof/>
          <w:color w:val="000000" w:themeColor="text1"/>
          <w:lang w:eastAsia="en-GB" w:bidi="ar-SA"/>
        </w:rPr>
        <w:drawing>
          <wp:inline distT="0" distB="0" distL="0" distR="0" wp14:anchorId="555848F5" wp14:editId="36F3CA01">
            <wp:extent cx="3144902" cy="2096485"/>
            <wp:effectExtent l="0" t="0" r="0" b="0"/>
            <wp:docPr id="14" name="Picture 13" descr="FIGURE4 300 dots per inch.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4 300 dots per inch.tif"/>
                    <pic:cNvPicPr/>
                  </pic:nvPicPr>
                  <pic:blipFill>
                    <a:blip r:embed="rId11" cstate="print"/>
                    <a:stretch>
                      <a:fillRect/>
                    </a:stretch>
                  </pic:blipFill>
                  <pic:spPr>
                    <a:xfrm>
                      <a:off x="0" y="0"/>
                      <a:ext cx="3160537" cy="2106908"/>
                    </a:xfrm>
                    <a:prstGeom prst="rect">
                      <a:avLst/>
                    </a:prstGeom>
                  </pic:spPr>
                </pic:pic>
              </a:graphicData>
            </a:graphic>
          </wp:inline>
        </w:drawing>
      </w:r>
    </w:p>
    <w:p w14:paraId="2B54EF70" w14:textId="5F84ED5D" w:rsidR="00AA47D5" w:rsidRPr="009B0DAC" w:rsidRDefault="00AA47D5" w:rsidP="00AA47D5">
      <w:pPr>
        <w:spacing w:after="240"/>
        <w:jc w:val="both"/>
        <w:rPr>
          <w:rFonts w:ascii="Arial" w:hAnsi="Arial" w:cs="Arial"/>
          <w:color w:val="000000" w:themeColor="text1"/>
        </w:rPr>
      </w:pPr>
      <w:r w:rsidRPr="009B0DAC">
        <w:rPr>
          <w:rFonts w:ascii="Arial" w:hAnsi="Arial" w:cs="Arial"/>
          <w:b/>
          <w:color w:val="000000" w:themeColor="text1"/>
        </w:rPr>
        <w:t>Figure S2.</w:t>
      </w:r>
      <w:r w:rsidRPr="009B0DAC">
        <w:rPr>
          <w:rFonts w:ascii="Arial" w:hAnsi="Arial" w:cs="Arial"/>
          <w:color w:val="000000" w:themeColor="text1"/>
        </w:rPr>
        <w:t xml:space="preserve"> Turn direction for 41 worms as summarised by a handedness variable h = (C-A)/(C+A+S) where C, A and S are the numbers of clockwise, anticlockwise and straight-on manoeuvres respectively. The worms are predominantly right biased – making clockwise movement</w:t>
      </w:r>
      <w:r w:rsidR="00E85590" w:rsidRPr="009B0DAC">
        <w:rPr>
          <w:rFonts w:ascii="Arial" w:hAnsi="Arial" w:cs="Arial"/>
          <w:color w:val="000000" w:themeColor="text1"/>
        </w:rPr>
        <w:t>s;</w:t>
      </w:r>
      <w:r w:rsidRPr="009B0DAC">
        <w:rPr>
          <w:rFonts w:ascii="Arial" w:hAnsi="Arial" w:cs="Arial"/>
          <w:color w:val="000000" w:themeColor="text1"/>
        </w:rPr>
        <w:t xml:space="preserve"> </w:t>
      </w:r>
      <w:r w:rsidR="00E85590" w:rsidRPr="009B0DAC">
        <w:rPr>
          <w:rFonts w:ascii="Arial" w:hAnsi="Arial" w:cs="Arial"/>
          <w:color w:val="000000" w:themeColor="text1"/>
        </w:rPr>
        <w:t>blue: right-biased or clockwise movement, red: left-biased or anticlockwise movement.</w:t>
      </w:r>
      <w:bookmarkStart w:id="0" w:name="_GoBack"/>
      <w:bookmarkEnd w:id="0"/>
    </w:p>
    <w:p w14:paraId="30BB30C5" w14:textId="77777777" w:rsidR="002576CF" w:rsidRPr="009B0DAC" w:rsidRDefault="002576CF" w:rsidP="00AA47D5">
      <w:pPr>
        <w:spacing w:after="240"/>
        <w:jc w:val="both"/>
        <w:rPr>
          <w:rFonts w:ascii="Arial" w:hAnsi="Arial" w:cs="Arial"/>
          <w:color w:val="000000" w:themeColor="text1"/>
        </w:rPr>
      </w:pPr>
    </w:p>
    <w:p w14:paraId="105E3A22" w14:textId="4D6950D6" w:rsidR="009E20FA" w:rsidRPr="009B0DAC" w:rsidRDefault="009E20FA">
      <w:pPr>
        <w:widowControl/>
        <w:suppressAutoHyphens w:val="0"/>
        <w:autoSpaceDN/>
        <w:spacing w:after="160" w:line="259" w:lineRule="auto"/>
        <w:textAlignment w:val="auto"/>
        <w:rPr>
          <w:rFonts w:ascii="Arial" w:hAnsi="Arial" w:cs="Arial"/>
          <w:color w:val="000000" w:themeColor="text1"/>
        </w:rPr>
      </w:pPr>
      <w:r w:rsidRPr="009B0DAC">
        <w:rPr>
          <w:rFonts w:ascii="Arial" w:hAnsi="Arial" w:cs="Arial"/>
          <w:color w:val="000000" w:themeColor="text1"/>
        </w:rPr>
        <w:br w:type="page"/>
      </w:r>
    </w:p>
    <w:p w14:paraId="5C4EF5E3" w14:textId="77777777" w:rsidR="009E20FA" w:rsidRPr="009B0DAC" w:rsidRDefault="009E20FA" w:rsidP="00AA47D5">
      <w:pPr>
        <w:spacing w:after="240"/>
        <w:jc w:val="both"/>
        <w:rPr>
          <w:rFonts w:ascii="Arial" w:hAnsi="Arial" w:cs="Arial"/>
          <w:color w:val="000000" w:themeColor="text1"/>
        </w:rPr>
      </w:pPr>
    </w:p>
    <w:p w14:paraId="641C1D93" w14:textId="0CEC5C31" w:rsidR="009B533E" w:rsidRPr="009B0DAC" w:rsidRDefault="00A85826" w:rsidP="002132E1">
      <w:pPr>
        <w:rPr>
          <w:rFonts w:ascii="Arial" w:hAnsi="Arial" w:cs="Arial"/>
          <w:b/>
          <w:color w:val="000000" w:themeColor="text1"/>
        </w:rPr>
      </w:pPr>
      <w:r w:rsidRPr="009B0DAC">
        <w:rPr>
          <w:rFonts w:ascii="Arial" w:hAnsi="Arial" w:cs="Arial"/>
          <w:b/>
          <w:noProof/>
          <w:color w:val="000000" w:themeColor="text1"/>
          <w:lang w:eastAsia="en-GB" w:bidi="ar-SA"/>
        </w:rPr>
        <w:drawing>
          <wp:inline distT="0" distB="0" distL="0" distR="0" wp14:anchorId="6EE7AC4D" wp14:editId="62997DB8">
            <wp:extent cx="3004457" cy="3700361"/>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S3ab.jpg"/>
                    <pic:cNvPicPr/>
                  </pic:nvPicPr>
                  <pic:blipFill rotWithShape="1">
                    <a:blip r:embed="rId12" cstate="print">
                      <a:extLst>
                        <a:ext uri="{28A0092B-C50C-407E-A947-70E740481C1C}">
                          <a14:useLocalDpi xmlns:a14="http://schemas.microsoft.com/office/drawing/2010/main" val="0"/>
                        </a:ext>
                      </a:extLst>
                    </a:blip>
                    <a:srcRect l="19067" t="9232" r="33895" b="8821"/>
                    <a:stretch/>
                  </pic:blipFill>
                  <pic:spPr bwMode="auto">
                    <a:xfrm>
                      <a:off x="0" y="0"/>
                      <a:ext cx="3006665" cy="3703081"/>
                    </a:xfrm>
                    <a:prstGeom prst="rect">
                      <a:avLst/>
                    </a:prstGeom>
                    <a:ln>
                      <a:noFill/>
                    </a:ln>
                    <a:extLst>
                      <a:ext uri="{53640926-AAD7-44D8-BBD7-CCE9431645EC}">
                        <a14:shadowObscured xmlns:a14="http://schemas.microsoft.com/office/drawing/2010/main"/>
                      </a:ext>
                    </a:extLst>
                  </pic:spPr>
                </pic:pic>
              </a:graphicData>
            </a:graphic>
          </wp:inline>
        </w:drawing>
      </w:r>
    </w:p>
    <w:p w14:paraId="34E45AF0" w14:textId="5900DA26" w:rsidR="002576CF" w:rsidRPr="009B0DAC" w:rsidRDefault="00BD3966" w:rsidP="00585B14">
      <w:pPr>
        <w:spacing w:after="240"/>
        <w:rPr>
          <w:rFonts w:ascii="Arial" w:hAnsi="Arial" w:cs="Arial"/>
          <w:color w:val="000000" w:themeColor="text1"/>
        </w:rPr>
      </w:pPr>
      <w:r w:rsidRPr="009B0DAC">
        <w:rPr>
          <w:rFonts w:ascii="Arial" w:hAnsi="Arial" w:cs="Arial"/>
          <w:b/>
          <w:color w:val="000000" w:themeColor="text1"/>
        </w:rPr>
        <w:t>Figure</w:t>
      </w:r>
      <w:r w:rsidR="00176FA2" w:rsidRPr="009B0DAC">
        <w:rPr>
          <w:rFonts w:ascii="Arial" w:hAnsi="Arial" w:cs="Arial"/>
          <w:b/>
          <w:color w:val="000000" w:themeColor="text1"/>
        </w:rPr>
        <w:t xml:space="preserve"> S</w:t>
      </w:r>
      <w:r w:rsidR="00AA47D5" w:rsidRPr="009B0DAC">
        <w:rPr>
          <w:rFonts w:ascii="Arial" w:hAnsi="Arial" w:cs="Arial"/>
          <w:b/>
          <w:color w:val="000000" w:themeColor="text1"/>
        </w:rPr>
        <w:t>3</w:t>
      </w:r>
      <w:r w:rsidR="00176FA2" w:rsidRPr="009B0DAC">
        <w:rPr>
          <w:rFonts w:ascii="Arial" w:hAnsi="Arial" w:cs="Arial"/>
          <w:b/>
          <w:color w:val="000000" w:themeColor="text1"/>
        </w:rPr>
        <w:t>.</w:t>
      </w:r>
      <w:r w:rsidR="00176FA2" w:rsidRPr="009B0DAC">
        <w:rPr>
          <w:rFonts w:ascii="Arial" w:hAnsi="Arial" w:cs="Arial"/>
          <w:color w:val="000000" w:themeColor="text1"/>
        </w:rPr>
        <w:t xml:space="preserve"> Worms executing curved trajectories are slower. (a) </w:t>
      </w:r>
      <w:r w:rsidR="00051882" w:rsidRPr="009B0DAC">
        <w:rPr>
          <w:rFonts w:ascii="Arial" w:hAnsi="Arial" w:cs="Arial"/>
          <w:color w:val="000000" w:themeColor="text1"/>
        </w:rPr>
        <w:t>A</w:t>
      </w:r>
      <w:r w:rsidR="00176FA2" w:rsidRPr="009B0DAC">
        <w:rPr>
          <w:rFonts w:ascii="Arial" w:hAnsi="Arial" w:cs="Arial"/>
          <w:color w:val="000000" w:themeColor="text1"/>
        </w:rPr>
        <w:t xml:space="preserve"> worm’s body curvature over time and (b) the speed of the same worm over the same 165s. Comparison of (a) and (b) shows that when the worm curves its body its speed dips as indicated by the grey bars. The even spacing of the grey bars suggests some rhythmicity to the changes in body curvature and speed (see also </w:t>
      </w:r>
      <w:r w:rsidR="00051882" w:rsidRPr="009B0DAC">
        <w:rPr>
          <w:rFonts w:ascii="Arial" w:hAnsi="Arial" w:cs="Arial"/>
          <w:color w:val="000000" w:themeColor="text1"/>
        </w:rPr>
        <w:t>figure</w:t>
      </w:r>
      <w:r w:rsidR="00FB28A5" w:rsidRPr="009B0DAC">
        <w:rPr>
          <w:rFonts w:ascii="Arial" w:hAnsi="Arial" w:cs="Arial"/>
          <w:color w:val="000000" w:themeColor="text1"/>
        </w:rPr>
        <w:t xml:space="preserve"> 1</w:t>
      </w:r>
      <w:r w:rsidR="00051882" w:rsidRPr="009B0DAC">
        <w:rPr>
          <w:rFonts w:ascii="Arial" w:hAnsi="Arial" w:cs="Arial"/>
          <w:i/>
          <w:color w:val="000000" w:themeColor="text1"/>
        </w:rPr>
        <w:t>a</w:t>
      </w:r>
      <w:r w:rsidR="00FB28A5" w:rsidRPr="009B0DAC">
        <w:rPr>
          <w:rFonts w:ascii="Arial" w:hAnsi="Arial" w:cs="Arial"/>
          <w:color w:val="000000" w:themeColor="text1"/>
        </w:rPr>
        <w:t xml:space="preserve">). </w:t>
      </w:r>
      <w:r w:rsidR="00176FA2" w:rsidRPr="009B0DAC">
        <w:rPr>
          <w:rFonts w:ascii="Arial" w:hAnsi="Arial" w:cs="Arial"/>
          <w:color w:val="000000" w:themeColor="text1"/>
        </w:rPr>
        <w:t xml:space="preserve">The curvature </w:t>
      </w:r>
      <w:r w:rsidR="00176FA2" w:rsidRPr="009B0DAC">
        <w:rPr>
          <w:rFonts w:ascii="Arial" w:hAnsi="Arial" w:cs="Arial"/>
          <w:i/>
          <w:iCs/>
          <w:color w:val="000000" w:themeColor="text1"/>
        </w:rPr>
        <w:t xml:space="preserve">c </w:t>
      </w:r>
      <w:r w:rsidR="00176FA2" w:rsidRPr="009B0DAC">
        <w:rPr>
          <w:rFonts w:ascii="Arial" w:hAnsi="Arial" w:cs="Arial"/>
          <w:iCs/>
          <w:color w:val="000000" w:themeColor="text1"/>
        </w:rPr>
        <w:t>is</w:t>
      </w:r>
      <w:r w:rsidR="00176FA2" w:rsidRPr="009B0DAC">
        <w:rPr>
          <w:rFonts w:ascii="Arial" w:hAnsi="Arial" w:cs="Arial"/>
          <w:color w:val="000000" w:themeColor="text1"/>
        </w:rPr>
        <w:t xml:space="preserve"> the reciprocal of the radius of curvature multiplied by +/-1 depending upon whether the turning direction is clockwise or anticlockwise.</w:t>
      </w:r>
    </w:p>
    <w:p w14:paraId="73B7A0FA" w14:textId="77777777" w:rsidR="002C24AD" w:rsidRPr="009B0DAC" w:rsidRDefault="002C24AD" w:rsidP="00585B14">
      <w:pPr>
        <w:spacing w:after="240"/>
        <w:rPr>
          <w:rFonts w:ascii="Arial" w:hAnsi="Arial" w:cs="Arial"/>
          <w:color w:val="000000" w:themeColor="text1"/>
        </w:rPr>
      </w:pPr>
    </w:p>
    <w:p w14:paraId="7B2460B8" w14:textId="5CAF05D9" w:rsidR="002576CF" w:rsidRPr="009B0DAC" w:rsidRDefault="002576CF">
      <w:pPr>
        <w:widowControl/>
        <w:suppressAutoHyphens w:val="0"/>
        <w:autoSpaceDN/>
        <w:spacing w:after="160" w:line="259" w:lineRule="auto"/>
        <w:textAlignment w:val="auto"/>
        <w:rPr>
          <w:rFonts w:ascii="Arial" w:hAnsi="Arial" w:cs="Arial"/>
          <w:color w:val="000000" w:themeColor="text1"/>
        </w:rPr>
      </w:pPr>
      <w:r w:rsidRPr="009B0DAC">
        <w:rPr>
          <w:rFonts w:ascii="Arial" w:hAnsi="Arial" w:cs="Arial"/>
          <w:color w:val="000000" w:themeColor="text1"/>
        </w:rPr>
        <w:br w:type="page"/>
      </w:r>
    </w:p>
    <w:p w14:paraId="57368613" w14:textId="33DEF267" w:rsidR="00C43C9F" w:rsidRPr="009B0DAC" w:rsidRDefault="00C43C9F" w:rsidP="00334686">
      <w:pPr>
        <w:pStyle w:val="Standard"/>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rPr>
      </w:pPr>
      <w:r w:rsidRPr="009B0DAC">
        <w:rPr>
          <w:rFonts w:ascii="Arial" w:hAnsi="Arial" w:cs="Arial"/>
          <w:color w:val="000000" w:themeColor="text1"/>
          <w:sz w:val="22"/>
          <w:szCs w:val="22"/>
        </w:rPr>
        <w:lastRenderedPageBreak/>
        <w:t xml:space="preserve">Place N worms at random in the arena - each worm consists of two rigid rods of equal length </w:t>
      </w:r>
      <w:r w:rsidR="003572A7" w:rsidRPr="009B0DAC">
        <w:rPr>
          <w:rFonts w:ascii="Arial" w:hAnsi="Arial" w:cs="Arial"/>
          <w:color w:val="000000" w:themeColor="text1"/>
          <w:sz w:val="22"/>
          <w:szCs w:val="22"/>
        </w:rPr>
        <w:t>L</w:t>
      </w:r>
      <w:r w:rsidRPr="009B0DAC">
        <w:rPr>
          <w:rFonts w:ascii="Arial" w:hAnsi="Arial" w:cs="Arial"/>
          <w:color w:val="000000" w:themeColor="text1"/>
          <w:sz w:val="22"/>
          <w:szCs w:val="22"/>
        </w:rPr>
        <w:t xml:space="preserve"> units with a random angle in the range +/-0.05 radian between them.</w:t>
      </w:r>
    </w:p>
    <w:p w14:paraId="61C27CFD" w14:textId="77777777" w:rsidR="00C43C9F" w:rsidRPr="009B0DAC" w:rsidRDefault="00C43C9F" w:rsidP="00334686">
      <w:pPr>
        <w:pStyle w:val="Standard"/>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rPr>
      </w:pPr>
      <w:r w:rsidRPr="009B0DAC">
        <w:rPr>
          <w:rFonts w:ascii="Arial" w:hAnsi="Arial" w:cs="Arial"/>
          <w:color w:val="000000" w:themeColor="text1"/>
          <w:sz w:val="22"/>
          <w:szCs w:val="22"/>
        </w:rPr>
        <w:t>For as many iterations as required, each representing dt seconds of real time</w:t>
      </w:r>
    </w:p>
    <w:p w14:paraId="7D41D9F0" w14:textId="77777777" w:rsidR="00C43C9F" w:rsidRPr="009B0DAC" w:rsidRDefault="00C43C9F" w:rsidP="00334686">
      <w:pPr>
        <w:pStyle w:val="Standard"/>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rPr>
      </w:pPr>
      <w:r w:rsidRPr="009B0DAC">
        <w:rPr>
          <w:rFonts w:ascii="Arial" w:hAnsi="Arial" w:cs="Arial"/>
          <w:color w:val="000000" w:themeColor="text1"/>
          <w:sz w:val="22"/>
          <w:szCs w:val="22"/>
        </w:rPr>
        <w:t>begin</w:t>
      </w:r>
    </w:p>
    <w:p w14:paraId="6252B8D5" w14:textId="65F266F2" w:rsidR="00C43C9F" w:rsidRPr="009B0DAC" w:rsidRDefault="00FA4D48" w:rsidP="00FA4D48">
      <w:pPr>
        <w:pStyle w:val="Standard"/>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rPr>
      </w:pPr>
      <w:r w:rsidRPr="009B0DAC">
        <w:rPr>
          <w:rFonts w:ascii="Arial" w:hAnsi="Arial" w:cs="Arial"/>
          <w:color w:val="000000" w:themeColor="text1"/>
          <w:sz w:val="22"/>
          <w:szCs w:val="22"/>
        </w:rPr>
        <w:t xml:space="preserve">    </w:t>
      </w:r>
      <w:r w:rsidR="00C43C9F" w:rsidRPr="009B0DAC">
        <w:rPr>
          <w:rFonts w:ascii="Arial" w:hAnsi="Arial" w:cs="Arial"/>
          <w:color w:val="000000" w:themeColor="text1"/>
          <w:sz w:val="22"/>
          <w:szCs w:val="22"/>
        </w:rPr>
        <w:t>Scramble the order of the worms</w:t>
      </w:r>
    </w:p>
    <w:p w14:paraId="1A89ABE8" w14:textId="77777777" w:rsidR="00C43C9F" w:rsidRPr="009B0DAC" w:rsidRDefault="00C43C9F" w:rsidP="00334686">
      <w:pPr>
        <w:pStyle w:val="Standard"/>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rPr>
      </w:pPr>
      <w:r w:rsidRPr="009B0DAC">
        <w:rPr>
          <w:rFonts w:ascii="Arial" w:hAnsi="Arial" w:cs="Arial"/>
          <w:color w:val="000000" w:themeColor="text1"/>
          <w:sz w:val="22"/>
          <w:szCs w:val="22"/>
        </w:rPr>
        <w:t xml:space="preserve">    For each worm in turn</w:t>
      </w:r>
    </w:p>
    <w:p w14:paraId="2E94A5AB" w14:textId="77777777" w:rsidR="00C43C9F" w:rsidRPr="009B0DAC" w:rsidRDefault="00C43C9F" w:rsidP="00334686">
      <w:pPr>
        <w:pStyle w:val="Standard"/>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rPr>
      </w:pPr>
      <w:r w:rsidRPr="009B0DAC">
        <w:rPr>
          <w:rFonts w:ascii="Arial" w:hAnsi="Arial" w:cs="Arial"/>
          <w:color w:val="000000" w:themeColor="text1"/>
          <w:sz w:val="22"/>
          <w:szCs w:val="22"/>
        </w:rPr>
        <w:t xml:space="preserve">    begin</w:t>
      </w:r>
    </w:p>
    <w:p w14:paraId="17A4686A" w14:textId="77777777" w:rsidR="00C43C9F" w:rsidRPr="009B0DAC" w:rsidRDefault="00C43C9F" w:rsidP="00334686">
      <w:pPr>
        <w:pStyle w:val="Standard"/>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rPr>
      </w:pPr>
      <w:r w:rsidRPr="009B0DAC">
        <w:rPr>
          <w:rFonts w:ascii="Arial" w:hAnsi="Arial" w:cs="Arial"/>
          <w:color w:val="000000" w:themeColor="text1"/>
          <w:sz w:val="22"/>
          <w:szCs w:val="22"/>
        </w:rPr>
        <w:t xml:space="preserve">        Determine the centre of the circumcircle defined by the head, centre and tail positions</w:t>
      </w:r>
    </w:p>
    <w:p w14:paraId="19467570" w14:textId="77777777" w:rsidR="00C43C9F" w:rsidRPr="009B0DAC" w:rsidRDefault="00C43C9F" w:rsidP="00334686">
      <w:pPr>
        <w:pStyle w:val="Standard"/>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rPr>
      </w:pPr>
      <w:r w:rsidRPr="009B0DAC">
        <w:rPr>
          <w:rFonts w:ascii="Arial" w:hAnsi="Arial" w:cs="Arial"/>
          <w:color w:val="000000" w:themeColor="text1"/>
          <w:sz w:val="22"/>
          <w:szCs w:val="22"/>
        </w:rPr>
        <w:t xml:space="preserve">        Determine the curvature of this circle = 1.0/radius of curvature</w:t>
      </w:r>
    </w:p>
    <w:p w14:paraId="3F1415BD" w14:textId="77777777" w:rsidR="00C43C9F" w:rsidRPr="009B0DAC" w:rsidRDefault="00C43C9F" w:rsidP="00334686">
      <w:pPr>
        <w:pStyle w:val="Standard"/>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rPr>
      </w:pPr>
      <w:r w:rsidRPr="009B0DAC">
        <w:rPr>
          <w:rFonts w:ascii="Arial" w:hAnsi="Arial" w:cs="Arial"/>
          <w:color w:val="000000" w:themeColor="text1"/>
          <w:sz w:val="22"/>
          <w:szCs w:val="22"/>
        </w:rPr>
        <w:t xml:space="preserve">        Calculate the worm speed = nominal speed*(1.0 - g*curvature)</w:t>
      </w:r>
    </w:p>
    <w:p w14:paraId="59892624" w14:textId="77777777" w:rsidR="001817D4" w:rsidRPr="009B0DAC" w:rsidRDefault="00C43C9F" w:rsidP="00334686">
      <w:pPr>
        <w:pStyle w:val="Standard"/>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rPr>
      </w:pPr>
      <w:r w:rsidRPr="009B0DAC">
        <w:rPr>
          <w:rFonts w:ascii="Arial" w:hAnsi="Arial" w:cs="Arial"/>
          <w:color w:val="000000" w:themeColor="text1"/>
          <w:sz w:val="22"/>
          <w:szCs w:val="22"/>
        </w:rPr>
        <w:t xml:space="preserve">        Calculate dθ = speed*curvature*dt = the angle th</w:t>
      </w:r>
      <w:r w:rsidR="001817D4" w:rsidRPr="009B0DAC">
        <w:rPr>
          <w:rFonts w:ascii="Arial" w:hAnsi="Arial" w:cs="Arial"/>
          <w:color w:val="000000" w:themeColor="text1"/>
          <w:sz w:val="22"/>
          <w:szCs w:val="22"/>
        </w:rPr>
        <w:t>at the worm advances inside its</w:t>
      </w:r>
    </w:p>
    <w:p w14:paraId="0092DB84" w14:textId="2693E819" w:rsidR="00C43C9F" w:rsidRPr="009B0DAC" w:rsidRDefault="001817D4" w:rsidP="00334686">
      <w:pPr>
        <w:pStyle w:val="Standard"/>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rPr>
      </w:pPr>
      <w:r w:rsidRPr="009B0DAC">
        <w:rPr>
          <w:rFonts w:ascii="Arial" w:hAnsi="Arial" w:cs="Arial"/>
          <w:color w:val="000000" w:themeColor="text1"/>
          <w:sz w:val="22"/>
          <w:szCs w:val="22"/>
        </w:rPr>
        <w:t xml:space="preserve">          </w:t>
      </w:r>
      <w:r w:rsidR="00C43C9F" w:rsidRPr="009B0DAC">
        <w:rPr>
          <w:rFonts w:ascii="Arial" w:hAnsi="Arial" w:cs="Arial"/>
          <w:color w:val="000000" w:themeColor="text1"/>
          <w:sz w:val="22"/>
          <w:szCs w:val="22"/>
        </w:rPr>
        <w:t>circumcircle</w:t>
      </w:r>
    </w:p>
    <w:p w14:paraId="1CFC00FE" w14:textId="77777777" w:rsidR="00C43C9F" w:rsidRPr="009B0DAC" w:rsidRDefault="00C43C9F" w:rsidP="00334686">
      <w:pPr>
        <w:pStyle w:val="Standard"/>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rPr>
      </w:pPr>
      <w:r w:rsidRPr="009B0DAC">
        <w:rPr>
          <w:rFonts w:ascii="Arial" w:hAnsi="Arial" w:cs="Arial"/>
          <w:color w:val="000000" w:themeColor="text1"/>
          <w:sz w:val="22"/>
          <w:szCs w:val="22"/>
        </w:rPr>
        <w:t xml:space="preserve">        Calculate the new x,y coordinates of the worm tail, centre and head</w:t>
      </w:r>
    </w:p>
    <w:p w14:paraId="0ABEBFEF" w14:textId="7CE04742" w:rsidR="00C43C9F" w:rsidRPr="009B0DAC" w:rsidRDefault="00FA4D48" w:rsidP="00334686">
      <w:pPr>
        <w:pStyle w:val="Standard"/>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rPr>
      </w:pPr>
      <w:r w:rsidRPr="009B0DAC">
        <w:rPr>
          <w:rFonts w:ascii="Arial" w:hAnsi="Arial" w:cs="Arial"/>
          <w:color w:val="000000" w:themeColor="text1"/>
          <w:sz w:val="22"/>
          <w:szCs w:val="22"/>
        </w:rPr>
        <w:t xml:space="preserve">        </w:t>
      </w:r>
      <w:r w:rsidR="00C43C9F" w:rsidRPr="009B0DAC">
        <w:rPr>
          <w:rFonts w:ascii="Arial" w:hAnsi="Arial" w:cs="Arial"/>
          <w:color w:val="000000" w:themeColor="text1"/>
          <w:sz w:val="22"/>
          <w:szCs w:val="22"/>
        </w:rPr>
        <w:t>For four alternative head positions</w:t>
      </w:r>
    </w:p>
    <w:p w14:paraId="52D5E085" w14:textId="465914AC" w:rsidR="00C43C9F" w:rsidRPr="009B0DAC" w:rsidRDefault="00FA4D48" w:rsidP="00334686">
      <w:pPr>
        <w:pStyle w:val="Standard"/>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rPr>
      </w:pPr>
      <w:r w:rsidRPr="009B0DAC">
        <w:rPr>
          <w:rFonts w:ascii="Arial" w:hAnsi="Arial" w:cs="Arial"/>
          <w:color w:val="000000" w:themeColor="text1"/>
          <w:sz w:val="22"/>
          <w:szCs w:val="22"/>
        </w:rPr>
        <w:t xml:space="preserve">        </w:t>
      </w:r>
      <w:r w:rsidR="00C43C9F" w:rsidRPr="009B0DAC">
        <w:rPr>
          <w:rFonts w:ascii="Arial" w:hAnsi="Arial" w:cs="Arial"/>
          <w:color w:val="000000" w:themeColor="text1"/>
          <w:sz w:val="22"/>
          <w:szCs w:val="22"/>
        </w:rPr>
        <w:t>begin</w:t>
      </w:r>
    </w:p>
    <w:p w14:paraId="4A9C3222" w14:textId="77777777" w:rsidR="001817D4" w:rsidRPr="009B0DAC" w:rsidRDefault="00C43C9F" w:rsidP="00334686">
      <w:pPr>
        <w:pStyle w:val="Standard"/>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rPr>
      </w:pPr>
      <w:r w:rsidRPr="009B0DAC">
        <w:rPr>
          <w:rFonts w:ascii="Arial" w:hAnsi="Arial" w:cs="Arial"/>
          <w:color w:val="000000" w:themeColor="text1"/>
          <w:sz w:val="22"/>
          <w:szCs w:val="22"/>
        </w:rPr>
        <w:t xml:space="preserve">             Calculate alternative head positions with angles withi</w:t>
      </w:r>
      <w:r w:rsidR="001817D4" w:rsidRPr="009B0DAC">
        <w:rPr>
          <w:rFonts w:ascii="Arial" w:hAnsi="Arial" w:cs="Arial"/>
          <w:color w:val="000000" w:themeColor="text1"/>
          <w:sz w:val="22"/>
          <w:szCs w:val="22"/>
        </w:rPr>
        <w:t>n +/-0.15 radian of the initial</w:t>
      </w:r>
    </w:p>
    <w:p w14:paraId="72132259" w14:textId="1BAF1CE9" w:rsidR="00C43C9F" w:rsidRPr="009B0DAC" w:rsidRDefault="001817D4" w:rsidP="00334686">
      <w:pPr>
        <w:pStyle w:val="Standard"/>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rPr>
      </w:pPr>
      <w:r w:rsidRPr="009B0DAC">
        <w:rPr>
          <w:rFonts w:ascii="Arial" w:hAnsi="Arial" w:cs="Arial"/>
          <w:color w:val="000000" w:themeColor="text1"/>
          <w:sz w:val="22"/>
          <w:szCs w:val="22"/>
        </w:rPr>
        <w:t xml:space="preserve">               </w:t>
      </w:r>
      <w:r w:rsidR="00C43C9F" w:rsidRPr="009B0DAC">
        <w:rPr>
          <w:rFonts w:ascii="Arial" w:hAnsi="Arial" w:cs="Arial"/>
          <w:color w:val="000000" w:themeColor="text1"/>
          <w:sz w:val="22"/>
          <w:szCs w:val="22"/>
        </w:rPr>
        <w:t>one</w:t>
      </w:r>
    </w:p>
    <w:p w14:paraId="63199230" w14:textId="00BFB012" w:rsidR="00C43C9F" w:rsidRPr="009B0DAC" w:rsidRDefault="00FA4D48" w:rsidP="00334686">
      <w:pPr>
        <w:pStyle w:val="Standard"/>
        <w:pBdr>
          <w:top w:val="single" w:sz="4" w:space="1" w:color="auto"/>
          <w:left w:val="single" w:sz="4" w:space="4" w:color="auto"/>
          <w:bottom w:val="single" w:sz="4" w:space="1" w:color="auto"/>
          <w:right w:val="single" w:sz="4" w:space="4" w:color="auto"/>
        </w:pBdr>
        <w:rPr>
          <w:rFonts w:ascii="Arial" w:hAnsi="Arial" w:cs="Arial"/>
          <w:sz w:val="22"/>
          <w:szCs w:val="22"/>
        </w:rPr>
      </w:pPr>
      <w:r w:rsidRPr="009B0DAC">
        <w:rPr>
          <w:rFonts w:ascii="Arial" w:hAnsi="Arial" w:cs="Arial"/>
          <w:sz w:val="22"/>
          <w:szCs w:val="22"/>
        </w:rPr>
        <w:t xml:space="preserve">        </w:t>
      </w:r>
      <w:r w:rsidR="00C43C9F" w:rsidRPr="009B0DAC">
        <w:rPr>
          <w:rFonts w:ascii="Arial" w:hAnsi="Arial" w:cs="Arial"/>
          <w:sz w:val="22"/>
          <w:szCs w:val="22"/>
        </w:rPr>
        <w:t>end</w:t>
      </w:r>
    </w:p>
    <w:p w14:paraId="670A1DF7" w14:textId="1F50F074" w:rsidR="00C43C9F" w:rsidRPr="009B0DAC" w:rsidRDefault="00FA4D48" w:rsidP="00334686">
      <w:pPr>
        <w:pStyle w:val="Standard"/>
        <w:pBdr>
          <w:top w:val="single" w:sz="4" w:space="1" w:color="auto"/>
          <w:left w:val="single" w:sz="4" w:space="4" w:color="auto"/>
          <w:bottom w:val="single" w:sz="4" w:space="1" w:color="auto"/>
          <w:right w:val="single" w:sz="4" w:space="4" w:color="auto"/>
        </w:pBdr>
        <w:rPr>
          <w:rFonts w:ascii="Arial" w:hAnsi="Arial" w:cs="Arial"/>
          <w:sz w:val="22"/>
          <w:szCs w:val="22"/>
        </w:rPr>
      </w:pPr>
      <w:r w:rsidRPr="009B0DAC">
        <w:rPr>
          <w:rFonts w:ascii="Arial" w:hAnsi="Arial" w:cs="Arial"/>
          <w:sz w:val="22"/>
          <w:szCs w:val="22"/>
        </w:rPr>
        <w:t xml:space="preserve">        </w:t>
      </w:r>
      <w:r w:rsidR="00C43C9F" w:rsidRPr="009B0DAC">
        <w:rPr>
          <w:rFonts w:ascii="Arial" w:hAnsi="Arial" w:cs="Arial"/>
          <w:sz w:val="22"/>
          <w:szCs w:val="22"/>
        </w:rPr>
        <w:t>For the total of five head positions</w:t>
      </w:r>
    </w:p>
    <w:p w14:paraId="0A2C8777" w14:textId="7893B364" w:rsidR="00C43C9F" w:rsidRPr="009B0DAC" w:rsidRDefault="00FA4D48" w:rsidP="00334686">
      <w:pPr>
        <w:pStyle w:val="Standard"/>
        <w:pBdr>
          <w:top w:val="single" w:sz="4" w:space="1" w:color="auto"/>
          <w:left w:val="single" w:sz="4" w:space="4" w:color="auto"/>
          <w:bottom w:val="single" w:sz="4" w:space="1" w:color="auto"/>
          <w:right w:val="single" w:sz="4" w:space="4" w:color="auto"/>
        </w:pBdr>
        <w:rPr>
          <w:rFonts w:ascii="Arial" w:hAnsi="Arial" w:cs="Arial"/>
          <w:sz w:val="22"/>
          <w:szCs w:val="22"/>
        </w:rPr>
      </w:pPr>
      <w:r w:rsidRPr="009B0DAC">
        <w:rPr>
          <w:rFonts w:ascii="Arial" w:hAnsi="Arial" w:cs="Arial"/>
          <w:sz w:val="22"/>
          <w:szCs w:val="22"/>
        </w:rPr>
        <w:t xml:space="preserve">        </w:t>
      </w:r>
      <w:r w:rsidR="00C43C9F" w:rsidRPr="009B0DAC">
        <w:rPr>
          <w:rFonts w:ascii="Arial" w:hAnsi="Arial" w:cs="Arial"/>
          <w:sz w:val="22"/>
          <w:szCs w:val="22"/>
        </w:rPr>
        <w:t>begin</w:t>
      </w:r>
    </w:p>
    <w:p w14:paraId="6955A7EF" w14:textId="77777777" w:rsidR="00C43C9F" w:rsidRPr="009B0DAC" w:rsidRDefault="00C43C9F" w:rsidP="00334686">
      <w:pPr>
        <w:pStyle w:val="Standard"/>
        <w:pBdr>
          <w:top w:val="single" w:sz="4" w:space="1" w:color="auto"/>
          <w:left w:val="single" w:sz="4" w:space="4" w:color="auto"/>
          <w:bottom w:val="single" w:sz="4" w:space="1" w:color="auto"/>
          <w:right w:val="single" w:sz="4" w:space="4" w:color="auto"/>
        </w:pBdr>
        <w:rPr>
          <w:rFonts w:ascii="Arial" w:hAnsi="Arial" w:cs="Arial"/>
          <w:sz w:val="22"/>
          <w:szCs w:val="22"/>
        </w:rPr>
      </w:pPr>
      <w:r w:rsidRPr="009B0DAC">
        <w:rPr>
          <w:rFonts w:ascii="Arial" w:hAnsi="Arial" w:cs="Arial"/>
          <w:sz w:val="22"/>
          <w:szCs w:val="22"/>
        </w:rPr>
        <w:t xml:space="preserve">             Set the potential energy to zero</w:t>
      </w:r>
    </w:p>
    <w:p w14:paraId="16187583" w14:textId="77777777" w:rsidR="00C43C9F" w:rsidRPr="009B0DAC" w:rsidRDefault="00C43C9F" w:rsidP="00334686">
      <w:pPr>
        <w:pStyle w:val="Standard"/>
        <w:pBdr>
          <w:top w:val="single" w:sz="4" w:space="1" w:color="auto"/>
          <w:left w:val="single" w:sz="4" w:space="4" w:color="auto"/>
          <w:bottom w:val="single" w:sz="4" w:space="1" w:color="auto"/>
          <w:right w:val="single" w:sz="4" w:space="4" w:color="auto"/>
        </w:pBdr>
        <w:rPr>
          <w:rFonts w:ascii="Arial" w:hAnsi="Arial" w:cs="Arial"/>
          <w:sz w:val="22"/>
          <w:szCs w:val="22"/>
        </w:rPr>
      </w:pPr>
      <w:r w:rsidRPr="009B0DAC">
        <w:rPr>
          <w:rFonts w:ascii="Arial" w:hAnsi="Arial" w:cs="Arial"/>
          <w:sz w:val="22"/>
          <w:szCs w:val="22"/>
        </w:rPr>
        <w:t xml:space="preserve">             For all other worms within the distance r</w:t>
      </w:r>
      <w:r w:rsidRPr="009B0DAC">
        <w:rPr>
          <w:rFonts w:ascii="Arial" w:hAnsi="Arial" w:cs="Arial"/>
          <w:sz w:val="22"/>
          <w:szCs w:val="22"/>
          <w:vertAlign w:val="subscript"/>
        </w:rPr>
        <w:t>max</w:t>
      </w:r>
    </w:p>
    <w:p w14:paraId="4360D577" w14:textId="77777777" w:rsidR="00C43C9F" w:rsidRPr="009B0DAC" w:rsidRDefault="00C43C9F" w:rsidP="00334686">
      <w:pPr>
        <w:pStyle w:val="Standard"/>
        <w:pBdr>
          <w:top w:val="single" w:sz="4" w:space="1" w:color="auto"/>
          <w:left w:val="single" w:sz="4" w:space="4" w:color="auto"/>
          <w:bottom w:val="single" w:sz="4" w:space="1" w:color="auto"/>
          <w:right w:val="single" w:sz="4" w:space="4" w:color="auto"/>
        </w:pBdr>
        <w:rPr>
          <w:rFonts w:ascii="Arial" w:hAnsi="Arial" w:cs="Arial"/>
          <w:sz w:val="22"/>
          <w:szCs w:val="22"/>
        </w:rPr>
      </w:pPr>
      <w:r w:rsidRPr="009B0DAC">
        <w:rPr>
          <w:rFonts w:ascii="Arial" w:hAnsi="Arial" w:cs="Arial"/>
          <w:sz w:val="22"/>
          <w:szCs w:val="22"/>
        </w:rPr>
        <w:t xml:space="preserve">             begin</w:t>
      </w:r>
    </w:p>
    <w:p w14:paraId="6C48584D" w14:textId="77777777" w:rsidR="001817D4" w:rsidRPr="009B0DAC" w:rsidRDefault="00C43C9F" w:rsidP="00334686">
      <w:pPr>
        <w:pStyle w:val="Standard"/>
        <w:pBdr>
          <w:top w:val="single" w:sz="4" w:space="1" w:color="auto"/>
          <w:left w:val="single" w:sz="4" w:space="4" w:color="auto"/>
          <w:bottom w:val="single" w:sz="4" w:space="1" w:color="auto"/>
          <w:right w:val="single" w:sz="4" w:space="4" w:color="auto"/>
        </w:pBdr>
        <w:rPr>
          <w:rFonts w:ascii="Arial" w:hAnsi="Arial" w:cs="Arial"/>
          <w:sz w:val="22"/>
          <w:szCs w:val="22"/>
        </w:rPr>
      </w:pPr>
      <w:r w:rsidRPr="009B0DAC">
        <w:rPr>
          <w:rFonts w:ascii="Arial" w:hAnsi="Arial" w:cs="Arial"/>
          <w:sz w:val="22"/>
          <w:szCs w:val="22"/>
        </w:rPr>
        <w:t xml:space="preserve">                   Calculate the distance between the chosen he</w:t>
      </w:r>
      <w:r w:rsidR="001817D4" w:rsidRPr="009B0DAC">
        <w:rPr>
          <w:rFonts w:ascii="Arial" w:hAnsi="Arial" w:cs="Arial"/>
          <w:sz w:val="22"/>
          <w:szCs w:val="22"/>
        </w:rPr>
        <w:t>ad position and the tail of its</w:t>
      </w:r>
    </w:p>
    <w:p w14:paraId="74EA1CE1" w14:textId="4B502BF4" w:rsidR="00C43C9F" w:rsidRPr="009B0DAC" w:rsidRDefault="001817D4" w:rsidP="00334686">
      <w:pPr>
        <w:pStyle w:val="Standard"/>
        <w:pBdr>
          <w:top w:val="single" w:sz="4" w:space="1" w:color="auto"/>
          <w:left w:val="single" w:sz="4" w:space="4" w:color="auto"/>
          <w:bottom w:val="single" w:sz="4" w:space="1" w:color="auto"/>
          <w:right w:val="single" w:sz="4" w:space="4" w:color="auto"/>
        </w:pBdr>
        <w:rPr>
          <w:rFonts w:ascii="Arial" w:hAnsi="Arial" w:cs="Arial"/>
          <w:sz w:val="22"/>
          <w:szCs w:val="22"/>
        </w:rPr>
      </w:pPr>
      <w:r w:rsidRPr="009B0DAC">
        <w:rPr>
          <w:rFonts w:ascii="Arial" w:hAnsi="Arial" w:cs="Arial"/>
          <w:sz w:val="22"/>
          <w:szCs w:val="22"/>
        </w:rPr>
        <w:t xml:space="preserve">                     </w:t>
      </w:r>
      <w:r w:rsidR="00C43C9F" w:rsidRPr="009B0DAC">
        <w:rPr>
          <w:rFonts w:ascii="Arial" w:hAnsi="Arial" w:cs="Arial"/>
          <w:sz w:val="22"/>
          <w:szCs w:val="22"/>
        </w:rPr>
        <w:t>neighbour</w:t>
      </w:r>
    </w:p>
    <w:p w14:paraId="5462DE18" w14:textId="0C9936E4" w:rsidR="00C43C9F" w:rsidRPr="009B0DAC" w:rsidRDefault="00C43C9F" w:rsidP="00334686">
      <w:pPr>
        <w:pStyle w:val="Standard"/>
        <w:pBdr>
          <w:top w:val="single" w:sz="4" w:space="1" w:color="auto"/>
          <w:left w:val="single" w:sz="4" w:space="4" w:color="auto"/>
          <w:bottom w:val="single" w:sz="4" w:space="1" w:color="auto"/>
          <w:right w:val="single" w:sz="4" w:space="4" w:color="auto"/>
        </w:pBdr>
        <w:rPr>
          <w:rFonts w:ascii="Arial" w:hAnsi="Arial" w:cs="Arial"/>
          <w:sz w:val="22"/>
          <w:szCs w:val="22"/>
        </w:rPr>
      </w:pPr>
      <w:r w:rsidRPr="009B0DAC">
        <w:rPr>
          <w:rFonts w:ascii="Arial" w:hAnsi="Arial" w:cs="Arial"/>
          <w:sz w:val="22"/>
          <w:szCs w:val="22"/>
        </w:rPr>
        <w:t xml:space="preserve">                   Add the energy as determined from the potential energy curve (</w:t>
      </w:r>
      <w:r w:rsidR="00D5055D" w:rsidRPr="009B0DAC">
        <w:rPr>
          <w:rFonts w:ascii="Arial" w:hAnsi="Arial" w:cs="Arial"/>
          <w:sz w:val="22"/>
          <w:szCs w:val="22"/>
        </w:rPr>
        <w:t>figure</w:t>
      </w:r>
      <w:r w:rsidRPr="009B0DAC">
        <w:rPr>
          <w:rFonts w:ascii="Arial" w:hAnsi="Arial" w:cs="Arial"/>
          <w:sz w:val="22"/>
          <w:szCs w:val="22"/>
        </w:rPr>
        <w:t xml:space="preserve"> </w:t>
      </w:r>
      <w:r w:rsidR="00D5055D" w:rsidRPr="009B0DAC">
        <w:rPr>
          <w:rFonts w:ascii="Arial" w:hAnsi="Arial" w:cs="Arial"/>
          <w:sz w:val="22"/>
          <w:szCs w:val="22"/>
        </w:rPr>
        <w:t>3a</w:t>
      </w:r>
      <w:r w:rsidRPr="009B0DAC">
        <w:rPr>
          <w:rFonts w:ascii="Arial" w:hAnsi="Arial" w:cs="Arial"/>
          <w:sz w:val="22"/>
          <w:szCs w:val="22"/>
        </w:rPr>
        <w:t>)</w:t>
      </w:r>
    </w:p>
    <w:p w14:paraId="62438020" w14:textId="77777777" w:rsidR="001817D4" w:rsidRPr="009B0DAC" w:rsidRDefault="00C43C9F" w:rsidP="00334686">
      <w:pPr>
        <w:pStyle w:val="Standard"/>
        <w:pBdr>
          <w:top w:val="single" w:sz="4" w:space="1" w:color="auto"/>
          <w:left w:val="single" w:sz="4" w:space="4" w:color="auto"/>
          <w:bottom w:val="single" w:sz="4" w:space="1" w:color="auto"/>
          <w:right w:val="single" w:sz="4" w:space="4" w:color="auto"/>
        </w:pBdr>
        <w:rPr>
          <w:rFonts w:ascii="Arial" w:hAnsi="Arial" w:cs="Arial"/>
          <w:sz w:val="22"/>
          <w:szCs w:val="22"/>
        </w:rPr>
      </w:pPr>
      <w:r w:rsidRPr="009B0DAC">
        <w:rPr>
          <w:rFonts w:ascii="Arial" w:hAnsi="Arial" w:cs="Arial"/>
          <w:sz w:val="22"/>
          <w:szCs w:val="22"/>
        </w:rPr>
        <w:t xml:space="preserve">                   Calculate the distance between the chosen he</w:t>
      </w:r>
      <w:r w:rsidR="001817D4" w:rsidRPr="009B0DAC">
        <w:rPr>
          <w:rFonts w:ascii="Arial" w:hAnsi="Arial" w:cs="Arial"/>
          <w:sz w:val="22"/>
          <w:szCs w:val="22"/>
        </w:rPr>
        <w:t>ad position and the head of its</w:t>
      </w:r>
    </w:p>
    <w:p w14:paraId="6FEF3062" w14:textId="146EC13D" w:rsidR="00C43C9F" w:rsidRPr="009B0DAC" w:rsidRDefault="001817D4" w:rsidP="00334686">
      <w:pPr>
        <w:pStyle w:val="Standard"/>
        <w:pBdr>
          <w:top w:val="single" w:sz="4" w:space="1" w:color="auto"/>
          <w:left w:val="single" w:sz="4" w:space="4" w:color="auto"/>
          <w:bottom w:val="single" w:sz="4" w:space="1" w:color="auto"/>
          <w:right w:val="single" w:sz="4" w:space="4" w:color="auto"/>
        </w:pBdr>
        <w:rPr>
          <w:rFonts w:ascii="Arial" w:hAnsi="Arial" w:cs="Arial"/>
          <w:sz w:val="22"/>
          <w:szCs w:val="22"/>
        </w:rPr>
      </w:pPr>
      <w:r w:rsidRPr="009B0DAC">
        <w:rPr>
          <w:rFonts w:ascii="Arial" w:hAnsi="Arial" w:cs="Arial"/>
          <w:sz w:val="22"/>
          <w:szCs w:val="22"/>
        </w:rPr>
        <w:t xml:space="preserve">                     </w:t>
      </w:r>
      <w:r w:rsidR="00C43C9F" w:rsidRPr="009B0DAC">
        <w:rPr>
          <w:rFonts w:ascii="Arial" w:hAnsi="Arial" w:cs="Arial"/>
          <w:sz w:val="22"/>
          <w:szCs w:val="22"/>
        </w:rPr>
        <w:t>neighbour</w:t>
      </w:r>
    </w:p>
    <w:p w14:paraId="46200E7F" w14:textId="1AFD3630" w:rsidR="00C43C9F" w:rsidRPr="009B0DAC" w:rsidRDefault="00C43C9F" w:rsidP="00334686">
      <w:pPr>
        <w:pStyle w:val="Standard"/>
        <w:pBdr>
          <w:top w:val="single" w:sz="4" w:space="1" w:color="auto"/>
          <w:left w:val="single" w:sz="4" w:space="4" w:color="auto"/>
          <w:bottom w:val="single" w:sz="4" w:space="1" w:color="auto"/>
          <w:right w:val="single" w:sz="4" w:space="4" w:color="auto"/>
        </w:pBdr>
        <w:rPr>
          <w:rFonts w:ascii="Arial" w:hAnsi="Arial" w:cs="Arial"/>
          <w:sz w:val="22"/>
          <w:szCs w:val="22"/>
        </w:rPr>
      </w:pPr>
      <w:r w:rsidRPr="009B0DAC">
        <w:rPr>
          <w:rFonts w:ascii="Arial" w:hAnsi="Arial" w:cs="Arial"/>
          <w:sz w:val="22"/>
          <w:szCs w:val="22"/>
        </w:rPr>
        <w:t xml:space="preserve">                   Calculate the potential energy using </w:t>
      </w:r>
      <w:r w:rsidR="00D5055D" w:rsidRPr="009B0DAC">
        <w:rPr>
          <w:rFonts w:ascii="Arial" w:hAnsi="Arial" w:cs="Arial"/>
          <w:sz w:val="22"/>
          <w:szCs w:val="22"/>
        </w:rPr>
        <w:t>figure 3</w:t>
      </w:r>
      <w:r w:rsidR="00D5055D" w:rsidRPr="009B0DAC">
        <w:rPr>
          <w:rFonts w:ascii="Arial" w:hAnsi="Arial" w:cs="Arial"/>
          <w:i/>
          <w:sz w:val="22"/>
          <w:szCs w:val="22"/>
        </w:rPr>
        <w:t>a</w:t>
      </w:r>
    </w:p>
    <w:p w14:paraId="56D8F162" w14:textId="3DCEB174" w:rsidR="00C43C9F" w:rsidRPr="009B0DAC" w:rsidRDefault="00C43C9F" w:rsidP="00334686">
      <w:pPr>
        <w:pStyle w:val="Standard"/>
        <w:pBdr>
          <w:top w:val="single" w:sz="4" w:space="1" w:color="auto"/>
          <w:left w:val="single" w:sz="4" w:space="4" w:color="auto"/>
          <w:bottom w:val="single" w:sz="4" w:space="1" w:color="auto"/>
          <w:right w:val="single" w:sz="4" w:space="4" w:color="auto"/>
        </w:pBdr>
        <w:rPr>
          <w:rFonts w:ascii="Arial" w:hAnsi="Arial" w:cs="Arial"/>
          <w:sz w:val="22"/>
          <w:szCs w:val="22"/>
        </w:rPr>
      </w:pPr>
      <w:r w:rsidRPr="009B0DAC">
        <w:rPr>
          <w:rFonts w:ascii="Arial" w:hAnsi="Arial" w:cs="Arial"/>
          <w:sz w:val="22"/>
          <w:szCs w:val="22"/>
        </w:rPr>
        <w:t xml:space="preserve">                   If the tails of the two worms are separated by &gt;2</w:t>
      </w:r>
      <w:r w:rsidR="00334686" w:rsidRPr="009B0DAC">
        <w:rPr>
          <w:rFonts w:ascii="Arial" w:hAnsi="Arial" w:cs="Arial"/>
          <w:sz w:val="22"/>
          <w:szCs w:val="22"/>
        </w:rPr>
        <w:t>L, set λ=0.5, else</w:t>
      </w:r>
      <w:r w:rsidRPr="009B0DAC">
        <w:rPr>
          <w:rFonts w:ascii="Arial" w:hAnsi="Arial" w:cs="Arial"/>
          <w:sz w:val="22"/>
          <w:szCs w:val="22"/>
        </w:rPr>
        <w:t xml:space="preserve"> λ=2.0</w:t>
      </w:r>
    </w:p>
    <w:p w14:paraId="5BB10EDF" w14:textId="77777777" w:rsidR="00C43C9F" w:rsidRPr="009B0DAC" w:rsidRDefault="00C43C9F" w:rsidP="00334686">
      <w:pPr>
        <w:pStyle w:val="Standard"/>
        <w:pBdr>
          <w:top w:val="single" w:sz="4" w:space="1" w:color="auto"/>
          <w:left w:val="single" w:sz="4" w:space="4" w:color="auto"/>
          <w:bottom w:val="single" w:sz="4" w:space="1" w:color="auto"/>
          <w:right w:val="single" w:sz="4" w:space="4" w:color="auto"/>
        </w:pBdr>
        <w:rPr>
          <w:rFonts w:ascii="Arial" w:hAnsi="Arial" w:cs="Arial"/>
          <w:sz w:val="22"/>
          <w:szCs w:val="22"/>
        </w:rPr>
      </w:pPr>
      <w:r w:rsidRPr="009B0DAC">
        <w:rPr>
          <w:rFonts w:ascii="Arial" w:hAnsi="Arial" w:cs="Arial"/>
          <w:sz w:val="22"/>
          <w:szCs w:val="22"/>
        </w:rPr>
        <w:t xml:space="preserve">                   Add the energy multiplied by the weighting factor λ</w:t>
      </w:r>
    </w:p>
    <w:p w14:paraId="32946BC9" w14:textId="77777777" w:rsidR="00C43C9F" w:rsidRPr="009B0DAC" w:rsidRDefault="00C43C9F" w:rsidP="00334686">
      <w:pPr>
        <w:pStyle w:val="Standard"/>
        <w:pBdr>
          <w:top w:val="single" w:sz="4" w:space="1" w:color="auto"/>
          <w:left w:val="single" w:sz="4" w:space="4" w:color="auto"/>
          <w:bottom w:val="single" w:sz="4" w:space="1" w:color="auto"/>
          <w:right w:val="single" w:sz="4" w:space="4" w:color="auto"/>
        </w:pBdr>
        <w:rPr>
          <w:rFonts w:ascii="Arial" w:hAnsi="Arial" w:cs="Arial"/>
          <w:sz w:val="22"/>
          <w:szCs w:val="22"/>
        </w:rPr>
      </w:pPr>
      <w:r w:rsidRPr="009B0DAC">
        <w:rPr>
          <w:rFonts w:ascii="Arial" w:hAnsi="Arial" w:cs="Arial"/>
          <w:sz w:val="22"/>
          <w:szCs w:val="22"/>
        </w:rPr>
        <w:t xml:space="preserve">              end (loop over worm's near neighbours)</w:t>
      </w:r>
    </w:p>
    <w:p w14:paraId="02F7D1A5" w14:textId="65B0CFEC" w:rsidR="00C43C9F" w:rsidRPr="009B0DAC" w:rsidRDefault="00FA4D48" w:rsidP="00334686">
      <w:pPr>
        <w:pStyle w:val="Standard"/>
        <w:pBdr>
          <w:top w:val="single" w:sz="4" w:space="1" w:color="auto"/>
          <w:left w:val="single" w:sz="4" w:space="4" w:color="auto"/>
          <w:bottom w:val="single" w:sz="4" w:space="1" w:color="auto"/>
          <w:right w:val="single" w:sz="4" w:space="4" w:color="auto"/>
        </w:pBdr>
        <w:rPr>
          <w:rFonts w:ascii="Arial" w:hAnsi="Arial" w:cs="Arial"/>
          <w:sz w:val="22"/>
          <w:szCs w:val="22"/>
        </w:rPr>
      </w:pPr>
      <w:r w:rsidRPr="009B0DAC">
        <w:rPr>
          <w:rFonts w:ascii="Arial" w:hAnsi="Arial" w:cs="Arial"/>
          <w:sz w:val="22"/>
          <w:szCs w:val="22"/>
        </w:rPr>
        <w:t xml:space="preserve">        </w:t>
      </w:r>
      <w:r w:rsidR="00C43C9F" w:rsidRPr="009B0DAC">
        <w:rPr>
          <w:rFonts w:ascii="Arial" w:hAnsi="Arial" w:cs="Arial"/>
          <w:sz w:val="22"/>
          <w:szCs w:val="22"/>
        </w:rPr>
        <w:t>end (loop over possible head positions)</w:t>
      </w:r>
    </w:p>
    <w:p w14:paraId="78324F53" w14:textId="0112CFA1" w:rsidR="00C43C9F" w:rsidRPr="009B0DAC" w:rsidRDefault="00FA4D48" w:rsidP="00334686">
      <w:pPr>
        <w:pStyle w:val="Standard"/>
        <w:pBdr>
          <w:top w:val="single" w:sz="4" w:space="1" w:color="auto"/>
          <w:left w:val="single" w:sz="4" w:space="4" w:color="auto"/>
          <w:bottom w:val="single" w:sz="4" w:space="1" w:color="auto"/>
          <w:right w:val="single" w:sz="4" w:space="4" w:color="auto"/>
        </w:pBdr>
        <w:rPr>
          <w:rFonts w:ascii="Arial" w:hAnsi="Arial" w:cs="Arial"/>
          <w:sz w:val="22"/>
          <w:szCs w:val="22"/>
        </w:rPr>
      </w:pPr>
      <w:r w:rsidRPr="009B0DAC">
        <w:rPr>
          <w:rFonts w:ascii="Arial" w:hAnsi="Arial" w:cs="Arial"/>
          <w:sz w:val="22"/>
          <w:szCs w:val="22"/>
        </w:rPr>
        <w:t xml:space="preserve">        </w:t>
      </w:r>
      <w:r w:rsidR="00C43C9F" w:rsidRPr="009B0DAC">
        <w:rPr>
          <w:rFonts w:ascii="Arial" w:hAnsi="Arial" w:cs="Arial"/>
          <w:sz w:val="22"/>
          <w:szCs w:val="22"/>
        </w:rPr>
        <w:t>Adopt the head position with the lowest total energy</w:t>
      </w:r>
    </w:p>
    <w:p w14:paraId="3D1A1FB0" w14:textId="3151A6C3" w:rsidR="00C43C9F" w:rsidRPr="009B0DAC" w:rsidRDefault="00FA4D48" w:rsidP="00334686">
      <w:pPr>
        <w:pStyle w:val="Standard"/>
        <w:pBdr>
          <w:top w:val="single" w:sz="4" w:space="1" w:color="auto"/>
          <w:left w:val="single" w:sz="4" w:space="4" w:color="auto"/>
          <w:bottom w:val="single" w:sz="4" w:space="1" w:color="auto"/>
          <w:right w:val="single" w:sz="4" w:space="4" w:color="auto"/>
        </w:pBdr>
        <w:rPr>
          <w:rFonts w:ascii="Arial" w:hAnsi="Arial" w:cs="Arial"/>
          <w:sz w:val="22"/>
          <w:szCs w:val="22"/>
        </w:rPr>
      </w:pPr>
      <w:r w:rsidRPr="009B0DAC">
        <w:rPr>
          <w:rFonts w:ascii="Arial" w:hAnsi="Arial" w:cs="Arial"/>
          <w:sz w:val="22"/>
          <w:szCs w:val="22"/>
        </w:rPr>
        <w:t xml:space="preserve">        </w:t>
      </w:r>
      <w:r w:rsidR="00C43C9F" w:rsidRPr="009B0DAC">
        <w:rPr>
          <w:rFonts w:ascii="Arial" w:hAnsi="Arial" w:cs="Arial"/>
          <w:sz w:val="22"/>
          <w:szCs w:val="22"/>
        </w:rPr>
        <w:t>If the head is outside the arena, re-orient wholly within the boundary and facing inwards</w:t>
      </w:r>
    </w:p>
    <w:p w14:paraId="2E3E6926" w14:textId="77777777" w:rsidR="00C43C9F" w:rsidRPr="009B0DAC" w:rsidRDefault="00C43C9F" w:rsidP="00334686">
      <w:pPr>
        <w:pStyle w:val="Standard"/>
        <w:pBdr>
          <w:top w:val="single" w:sz="4" w:space="1" w:color="auto"/>
          <w:left w:val="single" w:sz="4" w:space="4" w:color="auto"/>
          <w:bottom w:val="single" w:sz="4" w:space="1" w:color="auto"/>
          <w:right w:val="single" w:sz="4" w:space="4" w:color="auto"/>
        </w:pBdr>
        <w:rPr>
          <w:rFonts w:ascii="Arial" w:hAnsi="Arial" w:cs="Arial"/>
          <w:sz w:val="22"/>
          <w:szCs w:val="22"/>
        </w:rPr>
      </w:pPr>
      <w:r w:rsidRPr="009B0DAC">
        <w:rPr>
          <w:rFonts w:ascii="Arial" w:hAnsi="Arial" w:cs="Arial"/>
          <w:sz w:val="22"/>
          <w:szCs w:val="22"/>
        </w:rPr>
        <w:t xml:space="preserve">    end (loop over the N worms)</w:t>
      </w:r>
    </w:p>
    <w:p w14:paraId="2B5491DA" w14:textId="77777777" w:rsidR="00C43C9F" w:rsidRPr="009B0DAC" w:rsidRDefault="00C43C9F" w:rsidP="00334686">
      <w:pPr>
        <w:pStyle w:val="Standard"/>
        <w:pBdr>
          <w:top w:val="single" w:sz="4" w:space="1" w:color="auto"/>
          <w:left w:val="single" w:sz="4" w:space="4" w:color="auto"/>
          <w:bottom w:val="single" w:sz="4" w:space="1" w:color="auto"/>
          <w:right w:val="single" w:sz="4" w:space="4" w:color="auto"/>
        </w:pBdr>
        <w:rPr>
          <w:rFonts w:ascii="Arial" w:hAnsi="Arial" w:cs="Arial"/>
          <w:sz w:val="22"/>
          <w:szCs w:val="22"/>
        </w:rPr>
      </w:pPr>
      <w:r w:rsidRPr="009B0DAC">
        <w:rPr>
          <w:rFonts w:ascii="Arial" w:hAnsi="Arial" w:cs="Arial"/>
          <w:sz w:val="22"/>
          <w:szCs w:val="22"/>
        </w:rPr>
        <w:t>end (iteration loop)</w:t>
      </w:r>
    </w:p>
    <w:p w14:paraId="666C10C4" w14:textId="77777777" w:rsidR="00C43C9F" w:rsidRPr="009B0DAC" w:rsidRDefault="00C43C9F" w:rsidP="00334686">
      <w:pPr>
        <w:pStyle w:val="Standard"/>
        <w:pBdr>
          <w:top w:val="single" w:sz="4" w:space="1" w:color="auto"/>
          <w:left w:val="single" w:sz="4" w:space="4" w:color="auto"/>
          <w:bottom w:val="single" w:sz="4" w:space="1" w:color="auto"/>
          <w:right w:val="single" w:sz="4" w:space="4" w:color="auto"/>
        </w:pBdr>
        <w:rPr>
          <w:rFonts w:ascii="Arial" w:hAnsi="Arial" w:cs="Arial"/>
          <w:sz w:val="22"/>
          <w:szCs w:val="22"/>
        </w:rPr>
      </w:pPr>
    </w:p>
    <w:p w14:paraId="5ACC0E5C" w14:textId="6F18F7CD" w:rsidR="00C43C9F" w:rsidRPr="009B0DAC" w:rsidRDefault="00334686" w:rsidP="00334686">
      <w:pPr>
        <w:pStyle w:val="Standard"/>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rPr>
      </w:pPr>
      <w:r w:rsidRPr="009B0DAC">
        <w:rPr>
          <w:rFonts w:ascii="Arial" w:hAnsi="Arial" w:cs="Arial"/>
          <w:color w:val="000000" w:themeColor="text1"/>
          <w:sz w:val="22"/>
          <w:szCs w:val="22"/>
        </w:rPr>
        <w:t>L</w:t>
      </w:r>
      <w:r w:rsidR="001B5228" w:rsidRPr="009B0DAC">
        <w:rPr>
          <w:rFonts w:ascii="Arial" w:hAnsi="Arial" w:cs="Arial"/>
          <w:color w:val="000000" w:themeColor="text1"/>
          <w:sz w:val="22"/>
          <w:szCs w:val="22"/>
        </w:rPr>
        <w:t xml:space="preserve"> </w:t>
      </w:r>
      <w:r w:rsidR="00C43C9F" w:rsidRPr="009B0DAC">
        <w:rPr>
          <w:rFonts w:ascii="Arial" w:hAnsi="Arial" w:cs="Arial"/>
          <w:color w:val="000000" w:themeColor="text1"/>
          <w:sz w:val="22"/>
          <w:szCs w:val="22"/>
        </w:rPr>
        <w:t>=</w:t>
      </w:r>
      <w:r w:rsidR="001B5228" w:rsidRPr="009B0DAC">
        <w:rPr>
          <w:rFonts w:ascii="Arial" w:hAnsi="Arial" w:cs="Arial"/>
          <w:color w:val="000000" w:themeColor="text1"/>
          <w:sz w:val="22"/>
          <w:szCs w:val="22"/>
        </w:rPr>
        <w:t xml:space="preserve"> </w:t>
      </w:r>
      <w:r w:rsidR="00C43C9F" w:rsidRPr="009B0DAC">
        <w:rPr>
          <w:rFonts w:ascii="Arial" w:hAnsi="Arial" w:cs="Arial"/>
          <w:color w:val="000000" w:themeColor="text1"/>
          <w:sz w:val="22"/>
          <w:szCs w:val="22"/>
        </w:rPr>
        <w:t xml:space="preserve">5 units (length of each </w:t>
      </w:r>
      <w:r w:rsidR="00D37CD1" w:rsidRPr="009B0DAC">
        <w:rPr>
          <w:rFonts w:ascii="Arial" w:hAnsi="Arial" w:cs="Arial"/>
          <w:color w:val="000000" w:themeColor="text1"/>
          <w:sz w:val="22"/>
          <w:szCs w:val="22"/>
        </w:rPr>
        <w:t xml:space="preserve">of the two </w:t>
      </w:r>
      <w:r w:rsidR="00C43C9F" w:rsidRPr="009B0DAC">
        <w:rPr>
          <w:rFonts w:ascii="Arial" w:hAnsi="Arial" w:cs="Arial"/>
          <w:color w:val="000000" w:themeColor="text1"/>
          <w:sz w:val="22"/>
          <w:szCs w:val="22"/>
        </w:rPr>
        <w:t>rod</w:t>
      </w:r>
      <w:r w:rsidR="00D37CD1" w:rsidRPr="009B0DAC">
        <w:rPr>
          <w:rFonts w:ascii="Arial" w:hAnsi="Arial" w:cs="Arial"/>
          <w:color w:val="000000" w:themeColor="text1"/>
          <w:sz w:val="22"/>
          <w:szCs w:val="22"/>
        </w:rPr>
        <w:t>s making up a worm</w:t>
      </w:r>
      <w:r w:rsidR="00C43C9F" w:rsidRPr="009B0DAC">
        <w:rPr>
          <w:rFonts w:ascii="Arial" w:hAnsi="Arial" w:cs="Arial"/>
          <w:color w:val="000000" w:themeColor="text1"/>
          <w:sz w:val="22"/>
          <w:szCs w:val="22"/>
        </w:rPr>
        <w:t>)</w:t>
      </w:r>
    </w:p>
    <w:p w14:paraId="614FD37C" w14:textId="1A72C0CB" w:rsidR="00C43C9F" w:rsidRPr="009B0DAC" w:rsidRDefault="001B5228" w:rsidP="00334686">
      <w:pPr>
        <w:pStyle w:val="Standard"/>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rPr>
      </w:pPr>
      <w:r w:rsidRPr="009B0DAC">
        <w:rPr>
          <w:rFonts w:ascii="Arial" w:hAnsi="Arial" w:cs="Arial"/>
          <w:color w:val="000000" w:themeColor="text1"/>
          <w:sz w:val="22"/>
          <w:szCs w:val="22"/>
        </w:rPr>
        <w:t xml:space="preserve">V </w:t>
      </w:r>
      <w:r w:rsidR="00C43C9F" w:rsidRPr="009B0DAC">
        <w:rPr>
          <w:rFonts w:ascii="Arial" w:hAnsi="Arial" w:cs="Arial"/>
          <w:color w:val="000000" w:themeColor="text1"/>
          <w:sz w:val="22"/>
          <w:szCs w:val="22"/>
        </w:rPr>
        <w:t>=</w:t>
      </w:r>
      <w:r w:rsidRPr="009B0DAC">
        <w:rPr>
          <w:rFonts w:ascii="Arial" w:hAnsi="Arial" w:cs="Arial"/>
          <w:color w:val="000000" w:themeColor="text1"/>
          <w:sz w:val="22"/>
          <w:szCs w:val="22"/>
        </w:rPr>
        <w:t xml:space="preserve"> </w:t>
      </w:r>
      <w:r w:rsidR="00C43C9F" w:rsidRPr="009B0DAC">
        <w:rPr>
          <w:rFonts w:ascii="Arial" w:hAnsi="Arial" w:cs="Arial"/>
          <w:color w:val="000000" w:themeColor="text1"/>
          <w:sz w:val="22"/>
          <w:szCs w:val="22"/>
        </w:rPr>
        <w:t>11.07 s</w:t>
      </w:r>
      <w:r w:rsidR="00C43C9F" w:rsidRPr="009B0DAC">
        <w:rPr>
          <w:rFonts w:ascii="Arial" w:hAnsi="Arial" w:cs="Arial"/>
          <w:color w:val="000000" w:themeColor="text1"/>
          <w:sz w:val="22"/>
          <w:szCs w:val="22"/>
          <w:vertAlign w:val="superscript"/>
        </w:rPr>
        <w:t>-1</w:t>
      </w:r>
      <w:r w:rsidR="00C43C9F" w:rsidRPr="009B0DAC">
        <w:rPr>
          <w:rFonts w:ascii="Arial" w:hAnsi="Arial" w:cs="Arial"/>
          <w:color w:val="000000" w:themeColor="text1"/>
          <w:sz w:val="22"/>
          <w:szCs w:val="22"/>
        </w:rPr>
        <w:t xml:space="preserve"> (nominal speed in units.s</w:t>
      </w:r>
      <w:r w:rsidR="00C43C9F" w:rsidRPr="009B0DAC">
        <w:rPr>
          <w:rFonts w:ascii="Arial" w:hAnsi="Arial" w:cs="Arial"/>
          <w:color w:val="000000" w:themeColor="text1"/>
          <w:sz w:val="22"/>
          <w:szCs w:val="22"/>
          <w:vertAlign w:val="superscript"/>
        </w:rPr>
        <w:t>-1</w:t>
      </w:r>
      <w:r w:rsidR="00275A9D" w:rsidRPr="009B0DAC">
        <w:rPr>
          <w:rFonts w:ascii="Arial" w:hAnsi="Arial" w:cs="Arial"/>
          <w:color w:val="000000" w:themeColor="text1"/>
          <w:sz w:val="22"/>
          <w:szCs w:val="22"/>
        </w:rPr>
        <w:t xml:space="preserve"> – </w:t>
      </w:r>
      <w:r w:rsidR="00C43C9F" w:rsidRPr="009B0DAC">
        <w:rPr>
          <w:rFonts w:ascii="Arial" w:hAnsi="Arial" w:cs="Arial"/>
          <w:color w:val="000000" w:themeColor="text1"/>
          <w:sz w:val="22"/>
          <w:szCs w:val="22"/>
        </w:rPr>
        <w:t>real worms move their own length in ~</w:t>
      </w:r>
      <w:r w:rsidR="009938F2" w:rsidRPr="009B0DAC">
        <w:rPr>
          <w:rFonts w:ascii="Arial" w:hAnsi="Arial" w:cs="Arial"/>
          <w:color w:val="000000" w:themeColor="text1"/>
          <w:sz w:val="22"/>
          <w:szCs w:val="22"/>
        </w:rPr>
        <w:t>1</w:t>
      </w:r>
      <w:r w:rsidR="00C43C9F" w:rsidRPr="009B0DAC">
        <w:rPr>
          <w:rFonts w:ascii="Arial" w:hAnsi="Arial" w:cs="Arial"/>
          <w:color w:val="000000" w:themeColor="text1"/>
          <w:sz w:val="22"/>
          <w:szCs w:val="22"/>
        </w:rPr>
        <w:t>s</w:t>
      </w:r>
      <w:r w:rsidR="00334686" w:rsidRPr="009B0DAC">
        <w:rPr>
          <w:rFonts w:ascii="Arial" w:hAnsi="Arial" w:cs="Arial"/>
          <w:color w:val="000000" w:themeColor="text1"/>
          <w:sz w:val="22"/>
          <w:szCs w:val="22"/>
        </w:rPr>
        <w:t>)</w:t>
      </w:r>
    </w:p>
    <w:p w14:paraId="4E7123BF" w14:textId="77777777" w:rsidR="00C43C9F" w:rsidRPr="009B0DAC" w:rsidRDefault="00C43C9F" w:rsidP="00334686">
      <w:pPr>
        <w:pStyle w:val="Standard"/>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rPr>
      </w:pPr>
      <w:r w:rsidRPr="009B0DAC">
        <w:rPr>
          <w:rFonts w:ascii="Arial" w:hAnsi="Arial" w:cs="Arial"/>
          <w:color w:val="000000" w:themeColor="text1"/>
          <w:sz w:val="22"/>
          <w:szCs w:val="22"/>
        </w:rPr>
        <w:t>dt = 0.7s (elapsed time per iteration)</w:t>
      </w:r>
    </w:p>
    <w:p w14:paraId="65753F36" w14:textId="77777777" w:rsidR="00C43C9F" w:rsidRPr="009B0DAC" w:rsidRDefault="00C43C9F" w:rsidP="00334686">
      <w:pPr>
        <w:pStyle w:val="Standard"/>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rPr>
      </w:pPr>
      <w:r w:rsidRPr="009B0DAC">
        <w:rPr>
          <w:rFonts w:ascii="Arial" w:hAnsi="Arial" w:cs="Arial"/>
          <w:color w:val="000000" w:themeColor="text1"/>
          <w:sz w:val="22"/>
          <w:szCs w:val="22"/>
        </w:rPr>
        <w:t>g = 2.98 (speed reduction coefficient)</w:t>
      </w:r>
    </w:p>
    <w:p w14:paraId="6CAE8050" w14:textId="3CB58E40" w:rsidR="00D1445C" w:rsidRPr="009B0DAC" w:rsidRDefault="00D1445C" w:rsidP="00334686">
      <w:pPr>
        <w:pStyle w:val="Standard"/>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rPr>
      </w:pPr>
      <w:r w:rsidRPr="009B0DAC">
        <w:rPr>
          <w:rFonts w:ascii="Arial" w:hAnsi="Arial" w:cs="Arial"/>
          <w:color w:val="000000" w:themeColor="text1"/>
          <w:sz w:val="22"/>
          <w:szCs w:val="22"/>
        </w:rPr>
        <w:t xml:space="preserve">r </w:t>
      </w:r>
      <w:r w:rsidR="0099187D" w:rsidRPr="009B0DAC">
        <w:rPr>
          <w:rFonts w:ascii="Arial" w:hAnsi="Arial" w:cs="Arial"/>
          <w:color w:val="000000" w:themeColor="text1"/>
          <w:sz w:val="22"/>
          <w:szCs w:val="22"/>
        </w:rPr>
        <w:t>–</w:t>
      </w:r>
      <w:r w:rsidRPr="009B0DAC">
        <w:rPr>
          <w:rFonts w:ascii="Arial" w:hAnsi="Arial" w:cs="Arial"/>
          <w:color w:val="000000" w:themeColor="text1"/>
          <w:sz w:val="22"/>
          <w:szCs w:val="22"/>
        </w:rPr>
        <w:t xml:space="preserve"> </w:t>
      </w:r>
      <w:r w:rsidR="0099187D" w:rsidRPr="009B0DAC">
        <w:rPr>
          <w:rFonts w:ascii="Arial" w:hAnsi="Arial" w:cs="Arial"/>
          <w:color w:val="000000" w:themeColor="text1"/>
          <w:sz w:val="22"/>
          <w:szCs w:val="22"/>
        </w:rPr>
        <w:t>range of interaction</w:t>
      </w:r>
    </w:p>
    <w:p w14:paraId="5E06D8E0" w14:textId="37098713" w:rsidR="00C43C9F" w:rsidRPr="009B0DAC" w:rsidRDefault="00C43C9F" w:rsidP="00334686">
      <w:pPr>
        <w:pStyle w:val="Standard"/>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rPr>
      </w:pPr>
      <w:r w:rsidRPr="009B0DAC">
        <w:rPr>
          <w:rFonts w:ascii="Arial" w:hAnsi="Arial" w:cs="Arial"/>
          <w:color w:val="000000" w:themeColor="text1"/>
          <w:sz w:val="22"/>
          <w:szCs w:val="22"/>
        </w:rPr>
        <w:t>r</w:t>
      </w:r>
      <w:r w:rsidRPr="009B0DAC">
        <w:rPr>
          <w:rFonts w:ascii="Arial" w:hAnsi="Arial" w:cs="Arial"/>
          <w:color w:val="000000" w:themeColor="text1"/>
          <w:sz w:val="22"/>
          <w:szCs w:val="22"/>
          <w:vertAlign w:val="subscript"/>
        </w:rPr>
        <w:t>max</w:t>
      </w:r>
      <w:r w:rsidRPr="009B0DAC">
        <w:rPr>
          <w:rFonts w:ascii="Arial" w:hAnsi="Arial" w:cs="Arial"/>
          <w:color w:val="000000" w:themeColor="text1"/>
          <w:sz w:val="22"/>
          <w:szCs w:val="22"/>
        </w:rPr>
        <w:t xml:space="preserve"> = 25 units (the maximum range of any interaction – see </w:t>
      </w:r>
      <w:r w:rsidR="00334686" w:rsidRPr="009B0DAC">
        <w:rPr>
          <w:rFonts w:ascii="Arial" w:hAnsi="Arial" w:cs="Arial"/>
          <w:color w:val="000000" w:themeColor="text1"/>
          <w:sz w:val="22"/>
          <w:szCs w:val="22"/>
        </w:rPr>
        <w:t>figure 3</w:t>
      </w:r>
      <w:r w:rsidR="00334686" w:rsidRPr="009B0DAC">
        <w:rPr>
          <w:rFonts w:ascii="Arial" w:hAnsi="Arial" w:cs="Arial"/>
          <w:i/>
          <w:color w:val="000000" w:themeColor="text1"/>
          <w:sz w:val="22"/>
          <w:szCs w:val="22"/>
        </w:rPr>
        <w:t>a</w:t>
      </w:r>
      <w:r w:rsidRPr="009B0DAC">
        <w:rPr>
          <w:rFonts w:ascii="Arial" w:hAnsi="Arial" w:cs="Arial"/>
          <w:color w:val="000000" w:themeColor="text1"/>
          <w:sz w:val="22"/>
          <w:szCs w:val="22"/>
        </w:rPr>
        <w:t>)</w:t>
      </w:r>
    </w:p>
    <w:p w14:paraId="42108049" w14:textId="1032014D" w:rsidR="00275A9D" w:rsidRPr="009B0DAC" w:rsidRDefault="00275A9D" w:rsidP="00334686">
      <w:pPr>
        <w:pStyle w:val="Standard"/>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rPr>
      </w:pPr>
      <w:r w:rsidRPr="009B0DAC">
        <w:rPr>
          <w:rFonts w:ascii="Arial" w:hAnsi="Arial" w:cs="Arial"/>
          <w:color w:val="000000" w:themeColor="text1"/>
          <w:sz w:val="22"/>
          <w:szCs w:val="22"/>
        </w:rPr>
        <w:t>r</w:t>
      </w:r>
      <w:r w:rsidRPr="009B0DAC">
        <w:rPr>
          <w:rFonts w:ascii="Arial" w:hAnsi="Arial" w:cs="Arial"/>
          <w:color w:val="000000" w:themeColor="text1"/>
          <w:sz w:val="22"/>
          <w:szCs w:val="22"/>
          <w:vertAlign w:val="subscript"/>
        </w:rPr>
        <w:t>min</w:t>
      </w:r>
      <w:r w:rsidRPr="009B0DAC">
        <w:rPr>
          <w:rFonts w:ascii="Arial" w:hAnsi="Arial" w:cs="Arial"/>
          <w:color w:val="000000" w:themeColor="text1"/>
          <w:sz w:val="22"/>
          <w:szCs w:val="22"/>
        </w:rPr>
        <w:t xml:space="preserve"> = 5 units </w:t>
      </w:r>
      <w:r w:rsidR="001B5228" w:rsidRPr="009B0DAC">
        <w:rPr>
          <w:rFonts w:ascii="Arial" w:hAnsi="Arial" w:cs="Arial"/>
          <w:color w:val="000000" w:themeColor="text1"/>
          <w:sz w:val="22"/>
          <w:szCs w:val="22"/>
        </w:rPr>
        <w:t xml:space="preserve">(the </w:t>
      </w:r>
      <w:r w:rsidR="00D1445C" w:rsidRPr="009B0DAC">
        <w:rPr>
          <w:rFonts w:ascii="Arial" w:hAnsi="Arial" w:cs="Arial"/>
          <w:color w:val="000000" w:themeColor="text1"/>
          <w:sz w:val="22"/>
          <w:szCs w:val="22"/>
        </w:rPr>
        <w:t xml:space="preserve">range </w:t>
      </w:r>
      <w:r w:rsidR="001B5228" w:rsidRPr="009B0DAC">
        <w:rPr>
          <w:rFonts w:ascii="Arial" w:hAnsi="Arial" w:cs="Arial"/>
          <w:color w:val="000000" w:themeColor="text1"/>
          <w:sz w:val="22"/>
          <w:szCs w:val="22"/>
        </w:rPr>
        <w:t>at which attraction is at is maximum – see figure 3</w:t>
      </w:r>
      <w:r w:rsidR="001B5228" w:rsidRPr="009B0DAC">
        <w:rPr>
          <w:rFonts w:ascii="Arial" w:hAnsi="Arial" w:cs="Arial"/>
          <w:i/>
          <w:color w:val="000000" w:themeColor="text1"/>
          <w:sz w:val="22"/>
          <w:szCs w:val="22"/>
        </w:rPr>
        <w:t>a</w:t>
      </w:r>
      <w:r w:rsidR="001B5228" w:rsidRPr="009B0DAC">
        <w:rPr>
          <w:rFonts w:ascii="Arial" w:hAnsi="Arial" w:cs="Arial"/>
          <w:color w:val="000000" w:themeColor="text1"/>
          <w:sz w:val="22"/>
          <w:szCs w:val="22"/>
        </w:rPr>
        <w:t>)</w:t>
      </w:r>
    </w:p>
    <w:p w14:paraId="6A912549" w14:textId="3D0C40C8" w:rsidR="00C43C9F" w:rsidRPr="009B0DAC" w:rsidRDefault="00C43C9F" w:rsidP="005064EF">
      <w:pPr>
        <w:pStyle w:val="Standard"/>
        <w:spacing w:before="240" w:after="240"/>
      </w:pPr>
      <w:r w:rsidRPr="009B0DAC">
        <w:rPr>
          <w:rFonts w:ascii="Arial" w:hAnsi="Arial" w:cs="Arial"/>
          <w:b/>
          <w:color w:val="000000" w:themeColor="text1"/>
        </w:rPr>
        <w:t>Figure S4.</w:t>
      </w:r>
      <w:r w:rsidRPr="009B0DAC">
        <w:rPr>
          <w:rFonts w:ascii="Arial" w:hAnsi="Arial" w:cs="Arial"/>
          <w:color w:val="000000" w:themeColor="text1"/>
        </w:rPr>
        <w:t xml:space="preserve"> Pseudocode</w:t>
      </w:r>
      <w:r w:rsidR="007D2A92" w:rsidRPr="009B0DAC">
        <w:rPr>
          <w:rFonts w:ascii="Arial" w:hAnsi="Arial" w:cs="Arial"/>
          <w:color w:val="000000" w:themeColor="text1"/>
        </w:rPr>
        <w:t xml:space="preserve"> for the simulation with interacting worms.</w:t>
      </w:r>
    </w:p>
    <w:p w14:paraId="39CBFCCD" w14:textId="767AC8C7" w:rsidR="00C43C9F" w:rsidRPr="009B0DAC" w:rsidRDefault="00C43C9F" w:rsidP="00C43C9F">
      <w:pPr>
        <w:pStyle w:val="Standard"/>
        <w:rPr>
          <w:rFonts w:ascii="Arial" w:hAnsi="Arial" w:cs="Arial"/>
        </w:rPr>
      </w:pPr>
    </w:p>
    <w:p w14:paraId="1B2753DE" w14:textId="3580EF95" w:rsidR="006F6DD9" w:rsidRPr="009B0DAC" w:rsidRDefault="006F6DD9">
      <w:pPr>
        <w:widowControl/>
        <w:suppressAutoHyphens w:val="0"/>
        <w:autoSpaceDN/>
        <w:spacing w:after="160" w:line="259" w:lineRule="auto"/>
        <w:textAlignment w:val="auto"/>
        <w:rPr>
          <w:rFonts w:ascii="Arial" w:hAnsi="Arial" w:cs="Arial"/>
        </w:rPr>
      </w:pPr>
      <w:r w:rsidRPr="009B0DAC">
        <w:rPr>
          <w:rFonts w:ascii="Arial" w:hAnsi="Arial" w:cs="Arial"/>
        </w:rPr>
        <w:br w:type="page"/>
      </w:r>
    </w:p>
    <w:p w14:paraId="4099642D" w14:textId="77777777" w:rsidR="006F6DD9" w:rsidRPr="009B0DAC" w:rsidRDefault="006F6DD9" w:rsidP="006F6DD9">
      <w:pPr>
        <w:pStyle w:val="ListParagraph"/>
        <w:numPr>
          <w:ilvl w:val="0"/>
          <w:numId w:val="7"/>
        </w:numPr>
        <w:pBdr>
          <w:top w:val="single" w:sz="4" w:space="1" w:color="auto"/>
          <w:left w:val="single" w:sz="4" w:space="4" w:color="auto"/>
          <w:bottom w:val="single" w:sz="4" w:space="1" w:color="auto"/>
          <w:right w:val="single" w:sz="4" w:space="4" w:color="auto"/>
        </w:pBdr>
        <w:spacing w:after="160" w:line="259" w:lineRule="auto"/>
        <w:rPr>
          <w:rFonts w:ascii="Arial" w:hAnsi="Arial" w:cs="Arial"/>
        </w:rPr>
      </w:pPr>
      <w:r w:rsidRPr="009B0DAC">
        <w:rPr>
          <w:rFonts w:ascii="Arial" w:hAnsi="Arial" w:cs="Arial"/>
        </w:rPr>
        <w:lastRenderedPageBreak/>
        <w:t>Are circular mills more likely to form near the arena walls?</w:t>
      </w:r>
    </w:p>
    <w:p w14:paraId="57A4EE5C" w14:textId="77777777" w:rsidR="006F6DD9" w:rsidRPr="009B0DAC" w:rsidRDefault="006F6DD9" w:rsidP="006F6DD9">
      <w:pPr>
        <w:pBdr>
          <w:top w:val="single" w:sz="4" w:space="1" w:color="auto"/>
          <w:left w:val="single" w:sz="4" w:space="4" w:color="auto"/>
          <w:bottom w:val="single" w:sz="4" w:space="1" w:color="auto"/>
          <w:right w:val="single" w:sz="4" w:space="4" w:color="auto"/>
        </w:pBdr>
        <w:rPr>
          <w:rFonts w:ascii="Arial" w:hAnsi="Arial" w:cs="Arial"/>
          <w:sz w:val="22"/>
          <w:szCs w:val="22"/>
        </w:rPr>
      </w:pPr>
      <w:r w:rsidRPr="009B0DAC">
        <w:rPr>
          <w:rFonts w:ascii="Arial" w:hAnsi="Arial" w:cs="Arial"/>
          <w:noProof/>
          <w:sz w:val="22"/>
          <w:szCs w:val="22"/>
          <w:lang w:eastAsia="en-GB" w:bidi="ar-SA"/>
        </w:rPr>
        <w:drawing>
          <wp:inline distT="0" distB="0" distL="0" distR="0" wp14:anchorId="4562A2DA" wp14:editId="740E5C8F">
            <wp:extent cx="2743159" cy="96138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S5ab_tablesonly.jpg"/>
                    <pic:cNvPicPr/>
                  </pic:nvPicPr>
                  <pic:blipFill rotWithShape="1">
                    <a:blip r:embed="rId13" cstate="print">
                      <a:extLst>
                        <a:ext uri="{28A0092B-C50C-407E-A947-70E740481C1C}">
                          <a14:useLocalDpi xmlns:a14="http://schemas.microsoft.com/office/drawing/2010/main" val="0"/>
                        </a:ext>
                      </a:extLst>
                    </a:blip>
                    <a:srcRect l="18349" t="12603" r="33756" b="63654"/>
                    <a:stretch/>
                  </pic:blipFill>
                  <pic:spPr bwMode="auto">
                    <a:xfrm>
                      <a:off x="0" y="0"/>
                      <a:ext cx="2745063" cy="962047"/>
                    </a:xfrm>
                    <a:prstGeom prst="rect">
                      <a:avLst/>
                    </a:prstGeom>
                    <a:ln>
                      <a:noFill/>
                    </a:ln>
                    <a:extLst>
                      <a:ext uri="{53640926-AAD7-44D8-BBD7-CCE9431645EC}">
                        <a14:shadowObscured xmlns:a14="http://schemas.microsoft.com/office/drawing/2010/main"/>
                      </a:ext>
                    </a:extLst>
                  </pic:spPr>
                </pic:pic>
              </a:graphicData>
            </a:graphic>
          </wp:inline>
        </w:drawing>
      </w:r>
    </w:p>
    <w:p w14:paraId="6D591B5B" w14:textId="77777777" w:rsidR="006F6DD9" w:rsidRPr="009B0DAC" w:rsidRDefault="006F6DD9" w:rsidP="00A5593B">
      <w:pPr>
        <w:pStyle w:val="ListParagraph"/>
        <w:numPr>
          <w:ilvl w:val="0"/>
          <w:numId w:val="6"/>
        </w:numPr>
        <w:pBdr>
          <w:top w:val="single" w:sz="4" w:space="1" w:color="auto"/>
          <w:left w:val="single" w:sz="4" w:space="4" w:color="auto"/>
          <w:bottom w:val="single" w:sz="4" w:space="1" w:color="auto"/>
          <w:right w:val="single" w:sz="4" w:space="4" w:color="auto"/>
        </w:pBdr>
        <w:spacing w:after="160" w:line="240" w:lineRule="auto"/>
        <w:rPr>
          <w:rFonts w:ascii="Arial" w:hAnsi="Arial" w:cs="Arial"/>
        </w:rPr>
      </w:pPr>
      <w:r w:rsidRPr="009B0DAC">
        <w:rPr>
          <w:rFonts w:ascii="Arial" w:hAnsi="Arial" w:cs="Arial"/>
        </w:rPr>
        <w:t>For the data collected in 2015, the positions of a total of 45 occurrences of circular mills were recorded on a 3x3 grid in 30 arenas of different shapes and sizes.</w:t>
      </w:r>
    </w:p>
    <w:p w14:paraId="0E7B6D65" w14:textId="77777777" w:rsidR="006F6DD9" w:rsidRPr="009B0DAC" w:rsidRDefault="006F6DD9" w:rsidP="00A5593B">
      <w:pPr>
        <w:pStyle w:val="ListParagraph"/>
        <w:numPr>
          <w:ilvl w:val="0"/>
          <w:numId w:val="6"/>
        </w:numPr>
        <w:pBdr>
          <w:top w:val="single" w:sz="4" w:space="1" w:color="auto"/>
          <w:left w:val="single" w:sz="4" w:space="4" w:color="auto"/>
          <w:bottom w:val="single" w:sz="4" w:space="1" w:color="auto"/>
          <w:right w:val="single" w:sz="4" w:space="4" w:color="auto"/>
        </w:pBdr>
        <w:spacing w:after="160" w:line="240" w:lineRule="auto"/>
        <w:rPr>
          <w:rFonts w:ascii="Arial" w:hAnsi="Arial" w:cs="Arial"/>
        </w:rPr>
      </w:pPr>
      <w:r w:rsidRPr="009B0DAC">
        <w:rPr>
          <w:rFonts w:ascii="Arial" w:hAnsi="Arial" w:cs="Arial"/>
        </w:rPr>
        <w:t>For the simulation of interacting worms, the formation positions of circular mills were recorded on a 3x3 grid for a total of 45 runs.</w:t>
      </w:r>
    </w:p>
    <w:p w14:paraId="0CF24847" w14:textId="6F5A8FBC" w:rsidR="006F6DD9" w:rsidRPr="009B0DAC" w:rsidRDefault="006F6DD9" w:rsidP="006F6DD9">
      <w:pPr>
        <w:pBdr>
          <w:top w:val="single" w:sz="4" w:space="1" w:color="auto"/>
          <w:left w:val="single" w:sz="4" w:space="4" w:color="auto"/>
          <w:bottom w:val="single" w:sz="4" w:space="1" w:color="auto"/>
          <w:right w:val="single" w:sz="4" w:space="4" w:color="auto"/>
        </w:pBdr>
        <w:spacing w:after="240"/>
        <w:rPr>
          <w:rFonts w:ascii="Arial" w:hAnsi="Arial" w:cs="Arial"/>
          <w:sz w:val="22"/>
          <w:szCs w:val="22"/>
        </w:rPr>
      </w:pPr>
      <w:r w:rsidRPr="009B0DAC">
        <w:rPr>
          <w:rFonts w:ascii="Arial" w:hAnsi="Arial" w:cs="Arial"/>
          <w:sz w:val="22"/>
          <w:szCs w:val="22"/>
        </w:rPr>
        <w:t xml:space="preserve">We compared a null model based on the assumption that a circular mill is equally likely to occur in any of the 9 cells of the 3x3 grid with (a) data on real worms and (b) data from the simulation of interacting worms. On the basis of the null model and the 45 circular mills observed altogether in the data for real worms, the probability of a cell containing no more than 1 circular mill is less than 5% and the probability of a cell containing no less than 10 circular mills is less than 5%. Therefore, for the data, the 17 circular mills observed in the top right cell are significantly more than expected by chance and the </w:t>
      </w:r>
      <w:r w:rsidR="004F7561" w:rsidRPr="009B0DAC">
        <w:rPr>
          <w:rFonts w:ascii="Arial" w:hAnsi="Arial" w:cs="Arial"/>
          <w:sz w:val="22"/>
          <w:szCs w:val="22"/>
        </w:rPr>
        <w:t>zero</w:t>
      </w:r>
      <w:r w:rsidRPr="009B0DAC">
        <w:rPr>
          <w:rFonts w:ascii="Arial" w:hAnsi="Arial" w:cs="Arial"/>
          <w:sz w:val="22"/>
          <w:szCs w:val="22"/>
        </w:rPr>
        <w:t xml:space="preserve"> circular mills observed in the top and middle left cells are significantly fewer than expected by chance. The former could be explained by the orientation of the top right cell towards the sun. For the simulation with interacting worms, the number of circular mills in each of the 9 cells was compatible with random expectation. We conclude, that circular mills are not more likely to form near the arena walls.</w:t>
      </w:r>
    </w:p>
    <w:p w14:paraId="673E9753" w14:textId="77777777" w:rsidR="006F6DD9" w:rsidRPr="009B0DAC" w:rsidRDefault="006F6DD9" w:rsidP="00A5593B">
      <w:pPr>
        <w:pStyle w:val="ListParagraph"/>
        <w:numPr>
          <w:ilvl w:val="0"/>
          <w:numId w:val="7"/>
        </w:numPr>
        <w:pBdr>
          <w:top w:val="single" w:sz="4" w:space="1" w:color="auto"/>
          <w:left w:val="single" w:sz="4" w:space="4" w:color="auto"/>
          <w:bottom w:val="single" w:sz="4" w:space="1" w:color="auto"/>
          <w:right w:val="single" w:sz="4" w:space="4" w:color="auto"/>
        </w:pBdr>
        <w:spacing w:after="160" w:line="240" w:lineRule="auto"/>
        <w:rPr>
          <w:rFonts w:ascii="Arial" w:hAnsi="Arial" w:cs="Arial"/>
        </w:rPr>
      </w:pPr>
      <w:r w:rsidRPr="009B0DAC">
        <w:rPr>
          <w:rFonts w:ascii="Arial" w:hAnsi="Arial" w:cs="Arial"/>
        </w:rPr>
        <w:t>Does the shape of the arena (perimeter-to-area ratio) influence the formation of circular mills?</w:t>
      </w:r>
    </w:p>
    <w:p w14:paraId="67404582" w14:textId="77777777" w:rsidR="006F6DD9" w:rsidRPr="009B0DAC" w:rsidRDefault="006F6DD9" w:rsidP="006F6DD9">
      <w:pPr>
        <w:pBdr>
          <w:top w:val="single" w:sz="4" w:space="1" w:color="auto"/>
          <w:left w:val="single" w:sz="4" w:space="4" w:color="auto"/>
          <w:bottom w:val="single" w:sz="4" w:space="1" w:color="auto"/>
          <w:right w:val="single" w:sz="4" w:space="4" w:color="auto"/>
        </w:pBdr>
        <w:autoSpaceDE w:val="0"/>
        <w:adjustRightInd w:val="0"/>
        <w:spacing w:after="240"/>
        <w:rPr>
          <w:rFonts w:ascii="Arial" w:hAnsi="Arial" w:cs="Arial"/>
          <w:sz w:val="22"/>
          <w:szCs w:val="22"/>
        </w:rPr>
      </w:pPr>
      <w:r w:rsidRPr="009B0DAC">
        <w:rPr>
          <w:rFonts w:ascii="Arial" w:hAnsi="Arial" w:cs="Arial"/>
          <w:sz w:val="22"/>
          <w:szCs w:val="22"/>
        </w:rPr>
        <w:t>We tested this in the simulation with interacting worms by comparing the formation of circular mills in two arenas with the same areas but with different shapes: one was circular (radius = 400 units), the other was square (with a side of 2*354.49 units). Therefore, although the two arenas had the same area, the perimeter of the square was 1.1284 times greater. Each arena had the same number of worms (n = 1016) and hence the same density. Hence, any difference between the formation of circular mills in the two arenas could be attributed to the difference in their shapes. We let the program run, repeatedly, for a fixed amount of (worm) time and at the end checked whether there was a mill or not. Every run that produced a mill at the end was counted as a success. No credit was given for a mill that formed before the end and then dispersed, nor for pairs of mills that merged. And if there were two at the end, it simply counted as a success. The initial worm time was 4min 30s. It was chosen on the basis of an approximately 50% success rate and was also long enough to allow any worm to cross either arena about three times. (The arenas were both ~800 units across and the worms 10 units long. Real worms cover their own length in ~1s so our simulated worms needed about 80s to cross the arena, so 4m 30s is ~3 crossings). The results from 1500 runs on each arena were: 839 successes for the circle and 577 successes for the square. We extended the time for each run to 10min to test whether this would narrow the difference in the success rate between the two arena shapes. If the production of mills in 100% of the runs is a matter of waiting long enough, that would suggest that the longer perimeter only delays the formation of circular mills. Indeed, the results from 500 runs of 10min duration on each arena resulted in 461 successes in the circle and 449 success in the square. We conclude that a longer perimeter of the arena delays the formation of circular mills.</w:t>
      </w:r>
    </w:p>
    <w:p w14:paraId="27B77DD2" w14:textId="77777777" w:rsidR="006F6DD9" w:rsidRPr="009B0DAC" w:rsidRDefault="006F6DD9" w:rsidP="006F6DD9">
      <w:pPr>
        <w:pBdr>
          <w:top w:val="single" w:sz="4" w:space="1" w:color="auto"/>
          <w:left w:val="single" w:sz="4" w:space="4" w:color="auto"/>
          <w:bottom w:val="single" w:sz="4" w:space="1" w:color="auto"/>
          <w:right w:val="single" w:sz="4" w:space="4" w:color="auto"/>
        </w:pBdr>
        <w:rPr>
          <w:rFonts w:ascii="Arial" w:hAnsi="Arial" w:cs="Arial"/>
          <w:sz w:val="22"/>
          <w:szCs w:val="22"/>
        </w:rPr>
      </w:pPr>
      <w:r w:rsidRPr="009B0DAC">
        <w:rPr>
          <w:rFonts w:ascii="Arial" w:hAnsi="Arial" w:cs="Arial"/>
          <w:sz w:val="22"/>
          <w:szCs w:val="22"/>
        </w:rPr>
        <w:t>Overall, our results suggest that, if anything, circular mills are more likely to form near the centre.</w:t>
      </w:r>
    </w:p>
    <w:p w14:paraId="2E7402C5" w14:textId="0253F7F2" w:rsidR="00B113D8" w:rsidRPr="006F6DD9" w:rsidRDefault="006F6DD9" w:rsidP="002A285D">
      <w:pPr>
        <w:spacing w:before="240"/>
        <w:rPr>
          <w:rFonts w:ascii="Arial" w:hAnsi="Arial" w:cs="Arial"/>
          <w:sz w:val="22"/>
          <w:szCs w:val="22"/>
        </w:rPr>
      </w:pPr>
      <w:r w:rsidRPr="009B0DAC">
        <w:rPr>
          <w:rFonts w:ascii="Arial" w:hAnsi="Arial" w:cs="Arial"/>
          <w:b/>
          <w:color w:val="000000" w:themeColor="text1"/>
        </w:rPr>
        <w:t>Figure S5.</w:t>
      </w:r>
      <w:r w:rsidRPr="009B0DAC">
        <w:rPr>
          <w:rFonts w:ascii="Arial" w:hAnsi="Arial" w:cs="Arial"/>
          <w:color w:val="000000" w:themeColor="text1"/>
        </w:rPr>
        <w:t xml:space="preserve"> </w:t>
      </w:r>
      <w:r w:rsidRPr="009B0DAC">
        <w:rPr>
          <w:rFonts w:ascii="Arial" w:hAnsi="Arial" w:cs="Arial"/>
          <w:sz w:val="22"/>
          <w:szCs w:val="22"/>
        </w:rPr>
        <w:t>Analysis of the role of the arena walls in the formation of circular mills</w:t>
      </w:r>
    </w:p>
    <w:sectPr w:rsidR="00B113D8" w:rsidRPr="006F6DD9" w:rsidSect="008301ED">
      <w:footerReference w:type="default" r:id="rId14"/>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5C7BA6" w14:textId="77777777" w:rsidR="00335756" w:rsidRDefault="00335756" w:rsidP="008301ED">
      <w:r>
        <w:separator/>
      </w:r>
    </w:p>
  </w:endnote>
  <w:endnote w:type="continuationSeparator" w:id="0">
    <w:p w14:paraId="7E4CFC6B" w14:textId="77777777" w:rsidR="00335756" w:rsidRDefault="00335756" w:rsidP="00830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vTimes">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3145049"/>
      <w:docPartObj>
        <w:docPartGallery w:val="Page Numbers (Bottom of Page)"/>
        <w:docPartUnique/>
      </w:docPartObj>
    </w:sdtPr>
    <w:sdtEndPr>
      <w:rPr>
        <w:noProof/>
      </w:rPr>
    </w:sdtEndPr>
    <w:sdtContent>
      <w:p w14:paraId="51ADCE18" w14:textId="05AE4676" w:rsidR="00766B11" w:rsidRDefault="00766B11">
        <w:pPr>
          <w:pStyle w:val="Footer"/>
          <w:jc w:val="center"/>
        </w:pPr>
        <w:r>
          <w:fldChar w:fldCharType="begin"/>
        </w:r>
        <w:r>
          <w:instrText xml:space="preserve"> PAGE   \* MERGEFORMAT </w:instrText>
        </w:r>
        <w:r>
          <w:fldChar w:fldCharType="separate"/>
        </w:r>
        <w:r w:rsidR="00A00FE8">
          <w:rPr>
            <w:noProof/>
          </w:rPr>
          <w:t>6</w:t>
        </w:r>
        <w:r>
          <w:rPr>
            <w:noProof/>
          </w:rPr>
          <w:fldChar w:fldCharType="end"/>
        </w:r>
      </w:p>
    </w:sdtContent>
  </w:sdt>
  <w:p w14:paraId="47FA14ED" w14:textId="77777777" w:rsidR="00766B11" w:rsidRDefault="00766B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32EBDD" w14:textId="77777777" w:rsidR="00335756" w:rsidRDefault="00335756" w:rsidP="008301ED">
      <w:r>
        <w:separator/>
      </w:r>
    </w:p>
  </w:footnote>
  <w:footnote w:type="continuationSeparator" w:id="0">
    <w:p w14:paraId="21DD5A7F" w14:textId="77777777" w:rsidR="00335756" w:rsidRDefault="00335756" w:rsidP="008301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F4D"/>
    <w:multiLevelType w:val="multilevel"/>
    <w:tmpl w:val="A18CFDA6"/>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175135EA"/>
    <w:multiLevelType w:val="hybridMultilevel"/>
    <w:tmpl w:val="8D3001A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63D1EFD"/>
    <w:multiLevelType w:val="hybridMultilevel"/>
    <w:tmpl w:val="B85A08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E807AF"/>
    <w:multiLevelType w:val="hybridMultilevel"/>
    <w:tmpl w:val="87C05F64"/>
    <w:lvl w:ilvl="0" w:tplc="9252F79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17F06DA"/>
    <w:multiLevelType w:val="hybridMultilevel"/>
    <w:tmpl w:val="7832B20C"/>
    <w:lvl w:ilvl="0" w:tplc="32042DB8">
      <w:start w:val="1"/>
      <w:numFmt w:val="lowerLetter"/>
      <w:lvlText w:val="(%1)"/>
      <w:lvlJc w:val="left"/>
      <w:pPr>
        <w:ind w:left="720" w:hanging="360"/>
      </w:pPr>
      <w:rPr>
        <w:rFonts w:eastAsia="AdvTime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D41DCD"/>
    <w:multiLevelType w:val="hybridMultilevel"/>
    <w:tmpl w:val="F886E08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C32427C"/>
    <w:multiLevelType w:val="hybridMultilevel"/>
    <w:tmpl w:val="5B0EA30C"/>
    <w:lvl w:ilvl="0" w:tplc="2D9407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0"/>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9B9"/>
    <w:rsid w:val="00003820"/>
    <w:rsid w:val="00005495"/>
    <w:rsid w:val="000065C8"/>
    <w:rsid w:val="00012093"/>
    <w:rsid w:val="000120E9"/>
    <w:rsid w:val="00013546"/>
    <w:rsid w:val="000153C7"/>
    <w:rsid w:val="00017D3A"/>
    <w:rsid w:val="000212A7"/>
    <w:rsid w:val="00022A5B"/>
    <w:rsid w:val="0003074A"/>
    <w:rsid w:val="0003177F"/>
    <w:rsid w:val="0003484A"/>
    <w:rsid w:val="00037A5B"/>
    <w:rsid w:val="00042467"/>
    <w:rsid w:val="00042B1A"/>
    <w:rsid w:val="000442F8"/>
    <w:rsid w:val="00044441"/>
    <w:rsid w:val="000465E0"/>
    <w:rsid w:val="00051882"/>
    <w:rsid w:val="00052C77"/>
    <w:rsid w:val="00053FA4"/>
    <w:rsid w:val="00055927"/>
    <w:rsid w:val="00060AFC"/>
    <w:rsid w:val="00065682"/>
    <w:rsid w:val="00067976"/>
    <w:rsid w:val="000753A5"/>
    <w:rsid w:val="00077B49"/>
    <w:rsid w:val="0008138C"/>
    <w:rsid w:val="00081CCF"/>
    <w:rsid w:val="00083DA3"/>
    <w:rsid w:val="00086DD1"/>
    <w:rsid w:val="00090E23"/>
    <w:rsid w:val="00092DB4"/>
    <w:rsid w:val="000941E8"/>
    <w:rsid w:val="00094BE8"/>
    <w:rsid w:val="000A093B"/>
    <w:rsid w:val="000A2CAB"/>
    <w:rsid w:val="000B6E19"/>
    <w:rsid w:val="000C29A0"/>
    <w:rsid w:val="000C5298"/>
    <w:rsid w:val="000C59E6"/>
    <w:rsid w:val="000D0E0F"/>
    <w:rsid w:val="000D4F8F"/>
    <w:rsid w:val="000D5E0E"/>
    <w:rsid w:val="000E2119"/>
    <w:rsid w:val="00100592"/>
    <w:rsid w:val="00101967"/>
    <w:rsid w:val="00106CFC"/>
    <w:rsid w:val="001245DC"/>
    <w:rsid w:val="00126B74"/>
    <w:rsid w:val="00127A23"/>
    <w:rsid w:val="00131644"/>
    <w:rsid w:val="0013573E"/>
    <w:rsid w:val="00136004"/>
    <w:rsid w:val="0013642C"/>
    <w:rsid w:val="001372BF"/>
    <w:rsid w:val="00137C75"/>
    <w:rsid w:val="00141104"/>
    <w:rsid w:val="00144596"/>
    <w:rsid w:val="001446C4"/>
    <w:rsid w:val="00147D17"/>
    <w:rsid w:val="00147DE2"/>
    <w:rsid w:val="00151974"/>
    <w:rsid w:val="00152D50"/>
    <w:rsid w:val="00153A87"/>
    <w:rsid w:val="00157B2C"/>
    <w:rsid w:val="001618F1"/>
    <w:rsid w:val="00162750"/>
    <w:rsid w:val="00167E4A"/>
    <w:rsid w:val="001767EE"/>
    <w:rsid w:val="00176FA2"/>
    <w:rsid w:val="00177111"/>
    <w:rsid w:val="001817D4"/>
    <w:rsid w:val="001921F1"/>
    <w:rsid w:val="001945D6"/>
    <w:rsid w:val="00196118"/>
    <w:rsid w:val="00196687"/>
    <w:rsid w:val="001A09AF"/>
    <w:rsid w:val="001A1B36"/>
    <w:rsid w:val="001A32A5"/>
    <w:rsid w:val="001A3356"/>
    <w:rsid w:val="001A3CA6"/>
    <w:rsid w:val="001B5228"/>
    <w:rsid w:val="001B5D77"/>
    <w:rsid w:val="001B699B"/>
    <w:rsid w:val="001C2A96"/>
    <w:rsid w:val="001D0F7D"/>
    <w:rsid w:val="001D10FD"/>
    <w:rsid w:val="001D17DD"/>
    <w:rsid w:val="001D4772"/>
    <w:rsid w:val="001D5622"/>
    <w:rsid w:val="001D65D2"/>
    <w:rsid w:val="001D7382"/>
    <w:rsid w:val="001D758A"/>
    <w:rsid w:val="001E018F"/>
    <w:rsid w:val="001E1AD9"/>
    <w:rsid w:val="001E7C53"/>
    <w:rsid w:val="001F05A1"/>
    <w:rsid w:val="001F1E6B"/>
    <w:rsid w:val="001F53AE"/>
    <w:rsid w:val="001F5AAC"/>
    <w:rsid w:val="001F6E41"/>
    <w:rsid w:val="00206616"/>
    <w:rsid w:val="00206C0B"/>
    <w:rsid w:val="00210125"/>
    <w:rsid w:val="002125AD"/>
    <w:rsid w:val="0021315E"/>
    <w:rsid w:val="002132E1"/>
    <w:rsid w:val="00213672"/>
    <w:rsid w:val="00223F37"/>
    <w:rsid w:val="0022499B"/>
    <w:rsid w:val="00226257"/>
    <w:rsid w:val="00236102"/>
    <w:rsid w:val="00236AE2"/>
    <w:rsid w:val="00241FEA"/>
    <w:rsid w:val="002423FB"/>
    <w:rsid w:val="00243A6E"/>
    <w:rsid w:val="00254167"/>
    <w:rsid w:val="002560BE"/>
    <w:rsid w:val="00256823"/>
    <w:rsid w:val="002576CF"/>
    <w:rsid w:val="00261B33"/>
    <w:rsid w:val="00262E2B"/>
    <w:rsid w:val="002631DB"/>
    <w:rsid w:val="0026794C"/>
    <w:rsid w:val="00275A9D"/>
    <w:rsid w:val="002771FF"/>
    <w:rsid w:val="00277832"/>
    <w:rsid w:val="00281116"/>
    <w:rsid w:val="00281CB8"/>
    <w:rsid w:val="002854C5"/>
    <w:rsid w:val="002877AF"/>
    <w:rsid w:val="00287DC3"/>
    <w:rsid w:val="00293C59"/>
    <w:rsid w:val="00296328"/>
    <w:rsid w:val="0029688D"/>
    <w:rsid w:val="002A1A19"/>
    <w:rsid w:val="002A285D"/>
    <w:rsid w:val="002A6144"/>
    <w:rsid w:val="002A64F1"/>
    <w:rsid w:val="002A7710"/>
    <w:rsid w:val="002B1393"/>
    <w:rsid w:val="002B4B9C"/>
    <w:rsid w:val="002B4E7E"/>
    <w:rsid w:val="002B752B"/>
    <w:rsid w:val="002C2416"/>
    <w:rsid w:val="002C24AD"/>
    <w:rsid w:val="002C2E40"/>
    <w:rsid w:val="002C46FF"/>
    <w:rsid w:val="002D0355"/>
    <w:rsid w:val="002D5E76"/>
    <w:rsid w:val="002D7B6D"/>
    <w:rsid w:val="002E0B8E"/>
    <w:rsid w:val="002E4737"/>
    <w:rsid w:val="002E481C"/>
    <w:rsid w:val="002E52B6"/>
    <w:rsid w:val="002E6767"/>
    <w:rsid w:val="002F27A5"/>
    <w:rsid w:val="002F32F3"/>
    <w:rsid w:val="002F4A0C"/>
    <w:rsid w:val="00300A98"/>
    <w:rsid w:val="00301550"/>
    <w:rsid w:val="00301CAD"/>
    <w:rsid w:val="003046DE"/>
    <w:rsid w:val="003130F5"/>
    <w:rsid w:val="00313582"/>
    <w:rsid w:val="00316302"/>
    <w:rsid w:val="00320A7E"/>
    <w:rsid w:val="00320BC2"/>
    <w:rsid w:val="00322FDA"/>
    <w:rsid w:val="00326773"/>
    <w:rsid w:val="00326F7B"/>
    <w:rsid w:val="00331551"/>
    <w:rsid w:val="003337CD"/>
    <w:rsid w:val="00334686"/>
    <w:rsid w:val="003353EA"/>
    <w:rsid w:val="00335756"/>
    <w:rsid w:val="003459C6"/>
    <w:rsid w:val="003510DE"/>
    <w:rsid w:val="0035165D"/>
    <w:rsid w:val="00351F3F"/>
    <w:rsid w:val="003572A7"/>
    <w:rsid w:val="0036157A"/>
    <w:rsid w:val="003662A6"/>
    <w:rsid w:val="00370E74"/>
    <w:rsid w:val="00370F1F"/>
    <w:rsid w:val="0037520C"/>
    <w:rsid w:val="003817ED"/>
    <w:rsid w:val="0038184D"/>
    <w:rsid w:val="00381C65"/>
    <w:rsid w:val="00385D0E"/>
    <w:rsid w:val="0038657A"/>
    <w:rsid w:val="003926B3"/>
    <w:rsid w:val="00395AEC"/>
    <w:rsid w:val="00397619"/>
    <w:rsid w:val="003A1912"/>
    <w:rsid w:val="003A5B63"/>
    <w:rsid w:val="003A67B1"/>
    <w:rsid w:val="003B0F39"/>
    <w:rsid w:val="003B436B"/>
    <w:rsid w:val="003B54E9"/>
    <w:rsid w:val="003B6068"/>
    <w:rsid w:val="003C3BFB"/>
    <w:rsid w:val="003C5CD5"/>
    <w:rsid w:val="003C679D"/>
    <w:rsid w:val="003C7BFB"/>
    <w:rsid w:val="003D2B30"/>
    <w:rsid w:val="003D6911"/>
    <w:rsid w:val="003E0528"/>
    <w:rsid w:val="003E16CB"/>
    <w:rsid w:val="003E1CD9"/>
    <w:rsid w:val="003F3066"/>
    <w:rsid w:val="003F4EE0"/>
    <w:rsid w:val="003F772F"/>
    <w:rsid w:val="003F7B45"/>
    <w:rsid w:val="00400A4C"/>
    <w:rsid w:val="00400B76"/>
    <w:rsid w:val="0040151D"/>
    <w:rsid w:val="00403AE8"/>
    <w:rsid w:val="00403E25"/>
    <w:rsid w:val="0040680C"/>
    <w:rsid w:val="00413CEA"/>
    <w:rsid w:val="00413E26"/>
    <w:rsid w:val="0042066F"/>
    <w:rsid w:val="00421E28"/>
    <w:rsid w:val="00424F84"/>
    <w:rsid w:val="0042587E"/>
    <w:rsid w:val="004261AE"/>
    <w:rsid w:val="00426B5D"/>
    <w:rsid w:val="00430CA4"/>
    <w:rsid w:val="00433190"/>
    <w:rsid w:val="00446B41"/>
    <w:rsid w:val="00455ED6"/>
    <w:rsid w:val="0045786A"/>
    <w:rsid w:val="00467DD1"/>
    <w:rsid w:val="0047737F"/>
    <w:rsid w:val="00482120"/>
    <w:rsid w:val="0048398C"/>
    <w:rsid w:val="004979DA"/>
    <w:rsid w:val="004A3E32"/>
    <w:rsid w:val="004A3FAB"/>
    <w:rsid w:val="004A4E06"/>
    <w:rsid w:val="004A7435"/>
    <w:rsid w:val="004A74F5"/>
    <w:rsid w:val="004B3DC5"/>
    <w:rsid w:val="004B59BA"/>
    <w:rsid w:val="004B5AF2"/>
    <w:rsid w:val="004C1B11"/>
    <w:rsid w:val="004C61BF"/>
    <w:rsid w:val="004D0FDA"/>
    <w:rsid w:val="004D29F9"/>
    <w:rsid w:val="004D4FAE"/>
    <w:rsid w:val="004D6201"/>
    <w:rsid w:val="004E1284"/>
    <w:rsid w:val="004F1825"/>
    <w:rsid w:val="004F271C"/>
    <w:rsid w:val="004F7561"/>
    <w:rsid w:val="004F7E50"/>
    <w:rsid w:val="0050039B"/>
    <w:rsid w:val="005009FE"/>
    <w:rsid w:val="005014CF"/>
    <w:rsid w:val="005032BE"/>
    <w:rsid w:val="005043B5"/>
    <w:rsid w:val="00504F22"/>
    <w:rsid w:val="005058A5"/>
    <w:rsid w:val="005064EF"/>
    <w:rsid w:val="00506E6D"/>
    <w:rsid w:val="00524AA6"/>
    <w:rsid w:val="005349AA"/>
    <w:rsid w:val="00542D8D"/>
    <w:rsid w:val="0054536B"/>
    <w:rsid w:val="0055169C"/>
    <w:rsid w:val="00554E85"/>
    <w:rsid w:val="00555920"/>
    <w:rsid w:val="00555D10"/>
    <w:rsid w:val="00556159"/>
    <w:rsid w:val="005605B2"/>
    <w:rsid w:val="0057012B"/>
    <w:rsid w:val="00575984"/>
    <w:rsid w:val="00584A66"/>
    <w:rsid w:val="00585B14"/>
    <w:rsid w:val="00594F1C"/>
    <w:rsid w:val="00597645"/>
    <w:rsid w:val="005A04FF"/>
    <w:rsid w:val="005A4777"/>
    <w:rsid w:val="005A5682"/>
    <w:rsid w:val="005C033A"/>
    <w:rsid w:val="005C5A4C"/>
    <w:rsid w:val="005D1EC4"/>
    <w:rsid w:val="005D3E58"/>
    <w:rsid w:val="005D4251"/>
    <w:rsid w:val="005D4D04"/>
    <w:rsid w:val="005E1579"/>
    <w:rsid w:val="005E19B9"/>
    <w:rsid w:val="005E5384"/>
    <w:rsid w:val="005E761E"/>
    <w:rsid w:val="005F62BD"/>
    <w:rsid w:val="00600337"/>
    <w:rsid w:val="0061042A"/>
    <w:rsid w:val="00611F72"/>
    <w:rsid w:val="00614B57"/>
    <w:rsid w:val="00616AF2"/>
    <w:rsid w:val="00617C7B"/>
    <w:rsid w:val="00617EB0"/>
    <w:rsid w:val="006256FF"/>
    <w:rsid w:val="006257EB"/>
    <w:rsid w:val="00625C28"/>
    <w:rsid w:val="00626169"/>
    <w:rsid w:val="00631DC0"/>
    <w:rsid w:val="00635407"/>
    <w:rsid w:val="0064066F"/>
    <w:rsid w:val="00644D98"/>
    <w:rsid w:val="00646366"/>
    <w:rsid w:val="00651761"/>
    <w:rsid w:val="00652346"/>
    <w:rsid w:val="006547A5"/>
    <w:rsid w:val="00655D75"/>
    <w:rsid w:val="00662DDE"/>
    <w:rsid w:val="00664BCC"/>
    <w:rsid w:val="006734FD"/>
    <w:rsid w:val="006770A7"/>
    <w:rsid w:val="00680052"/>
    <w:rsid w:val="00680FFF"/>
    <w:rsid w:val="0068284C"/>
    <w:rsid w:val="00684A7E"/>
    <w:rsid w:val="00685503"/>
    <w:rsid w:val="006A14CB"/>
    <w:rsid w:val="006A437D"/>
    <w:rsid w:val="006A6838"/>
    <w:rsid w:val="006B10A7"/>
    <w:rsid w:val="006C04C3"/>
    <w:rsid w:val="006C1F54"/>
    <w:rsid w:val="006C4134"/>
    <w:rsid w:val="006C535C"/>
    <w:rsid w:val="006C56DF"/>
    <w:rsid w:val="006D57ED"/>
    <w:rsid w:val="006D732A"/>
    <w:rsid w:val="006E1894"/>
    <w:rsid w:val="006E6290"/>
    <w:rsid w:val="006E7535"/>
    <w:rsid w:val="006E7C24"/>
    <w:rsid w:val="006F3035"/>
    <w:rsid w:val="006F6DD9"/>
    <w:rsid w:val="00700832"/>
    <w:rsid w:val="00700A39"/>
    <w:rsid w:val="00702472"/>
    <w:rsid w:val="00703FD6"/>
    <w:rsid w:val="0070455C"/>
    <w:rsid w:val="00705BDA"/>
    <w:rsid w:val="007060C1"/>
    <w:rsid w:val="00710D28"/>
    <w:rsid w:val="00715239"/>
    <w:rsid w:val="00715B6D"/>
    <w:rsid w:val="00715ED7"/>
    <w:rsid w:val="0071788B"/>
    <w:rsid w:val="007179A6"/>
    <w:rsid w:val="007209C5"/>
    <w:rsid w:val="00721CFD"/>
    <w:rsid w:val="00723F25"/>
    <w:rsid w:val="00726674"/>
    <w:rsid w:val="00735BC9"/>
    <w:rsid w:val="00737562"/>
    <w:rsid w:val="007420D7"/>
    <w:rsid w:val="00742CF0"/>
    <w:rsid w:val="00743682"/>
    <w:rsid w:val="007514B0"/>
    <w:rsid w:val="007523B4"/>
    <w:rsid w:val="0075456F"/>
    <w:rsid w:val="007612D0"/>
    <w:rsid w:val="00766B11"/>
    <w:rsid w:val="0077190B"/>
    <w:rsid w:val="0077440D"/>
    <w:rsid w:val="00775891"/>
    <w:rsid w:val="00776252"/>
    <w:rsid w:val="00780377"/>
    <w:rsid w:val="00783163"/>
    <w:rsid w:val="00787C70"/>
    <w:rsid w:val="0079395F"/>
    <w:rsid w:val="00793E74"/>
    <w:rsid w:val="00794B91"/>
    <w:rsid w:val="00795386"/>
    <w:rsid w:val="007A26B9"/>
    <w:rsid w:val="007B67AF"/>
    <w:rsid w:val="007C5449"/>
    <w:rsid w:val="007C5E87"/>
    <w:rsid w:val="007D010F"/>
    <w:rsid w:val="007D19EC"/>
    <w:rsid w:val="007D2A92"/>
    <w:rsid w:val="007D419E"/>
    <w:rsid w:val="007E67F0"/>
    <w:rsid w:val="007E6E7A"/>
    <w:rsid w:val="00801D19"/>
    <w:rsid w:val="008023AA"/>
    <w:rsid w:val="00803268"/>
    <w:rsid w:val="00804E12"/>
    <w:rsid w:val="008168E8"/>
    <w:rsid w:val="00817B43"/>
    <w:rsid w:val="008253C3"/>
    <w:rsid w:val="008266CE"/>
    <w:rsid w:val="008301ED"/>
    <w:rsid w:val="00830B08"/>
    <w:rsid w:val="00831699"/>
    <w:rsid w:val="0083345F"/>
    <w:rsid w:val="00834069"/>
    <w:rsid w:val="00840BE5"/>
    <w:rsid w:val="00843FEB"/>
    <w:rsid w:val="0084463E"/>
    <w:rsid w:val="00844CFB"/>
    <w:rsid w:val="00845C41"/>
    <w:rsid w:val="00851815"/>
    <w:rsid w:val="008527C8"/>
    <w:rsid w:val="00857467"/>
    <w:rsid w:val="008645D4"/>
    <w:rsid w:val="0087271E"/>
    <w:rsid w:val="00873D30"/>
    <w:rsid w:val="008748B4"/>
    <w:rsid w:val="0087583A"/>
    <w:rsid w:val="00875C96"/>
    <w:rsid w:val="00885359"/>
    <w:rsid w:val="008865CD"/>
    <w:rsid w:val="008908BA"/>
    <w:rsid w:val="00892214"/>
    <w:rsid w:val="0089258F"/>
    <w:rsid w:val="008A73BA"/>
    <w:rsid w:val="008C1942"/>
    <w:rsid w:val="008C1BA1"/>
    <w:rsid w:val="008C1D73"/>
    <w:rsid w:val="008C38B0"/>
    <w:rsid w:val="008C3912"/>
    <w:rsid w:val="008C4D2A"/>
    <w:rsid w:val="008D170D"/>
    <w:rsid w:val="008D2FF6"/>
    <w:rsid w:val="00903981"/>
    <w:rsid w:val="0090662B"/>
    <w:rsid w:val="00907F3E"/>
    <w:rsid w:val="0091114C"/>
    <w:rsid w:val="00917FE5"/>
    <w:rsid w:val="0092074C"/>
    <w:rsid w:val="0092089F"/>
    <w:rsid w:val="0092306E"/>
    <w:rsid w:val="00926F21"/>
    <w:rsid w:val="00927CB6"/>
    <w:rsid w:val="00927FA3"/>
    <w:rsid w:val="009369DB"/>
    <w:rsid w:val="009478AC"/>
    <w:rsid w:val="00951002"/>
    <w:rsid w:val="009526DB"/>
    <w:rsid w:val="0095311A"/>
    <w:rsid w:val="00954DC1"/>
    <w:rsid w:val="00955C80"/>
    <w:rsid w:val="00956A59"/>
    <w:rsid w:val="00956B4F"/>
    <w:rsid w:val="0096131C"/>
    <w:rsid w:val="00963608"/>
    <w:rsid w:val="009714B8"/>
    <w:rsid w:val="0098055F"/>
    <w:rsid w:val="009831E2"/>
    <w:rsid w:val="0099187D"/>
    <w:rsid w:val="009938F2"/>
    <w:rsid w:val="00996DE6"/>
    <w:rsid w:val="009A06D9"/>
    <w:rsid w:val="009A1554"/>
    <w:rsid w:val="009A4983"/>
    <w:rsid w:val="009A5AFF"/>
    <w:rsid w:val="009A6982"/>
    <w:rsid w:val="009A7E4C"/>
    <w:rsid w:val="009B00DA"/>
    <w:rsid w:val="009B0DAC"/>
    <w:rsid w:val="009B533E"/>
    <w:rsid w:val="009B7120"/>
    <w:rsid w:val="009B7268"/>
    <w:rsid w:val="009C13E0"/>
    <w:rsid w:val="009C465D"/>
    <w:rsid w:val="009D094A"/>
    <w:rsid w:val="009D3E08"/>
    <w:rsid w:val="009D6FAC"/>
    <w:rsid w:val="009E20FA"/>
    <w:rsid w:val="009E4AD8"/>
    <w:rsid w:val="009F64D2"/>
    <w:rsid w:val="009F7651"/>
    <w:rsid w:val="00A00FE8"/>
    <w:rsid w:val="00A0178C"/>
    <w:rsid w:val="00A04D20"/>
    <w:rsid w:val="00A05C86"/>
    <w:rsid w:val="00A063D1"/>
    <w:rsid w:val="00A14F8E"/>
    <w:rsid w:val="00A16A7E"/>
    <w:rsid w:val="00A231E1"/>
    <w:rsid w:val="00A23FEC"/>
    <w:rsid w:val="00A2615F"/>
    <w:rsid w:val="00A275C1"/>
    <w:rsid w:val="00A36EEF"/>
    <w:rsid w:val="00A400BB"/>
    <w:rsid w:val="00A44AD3"/>
    <w:rsid w:val="00A4796D"/>
    <w:rsid w:val="00A50AAA"/>
    <w:rsid w:val="00A5499E"/>
    <w:rsid w:val="00A5593B"/>
    <w:rsid w:val="00A5654C"/>
    <w:rsid w:val="00A65A12"/>
    <w:rsid w:val="00A66B83"/>
    <w:rsid w:val="00A71701"/>
    <w:rsid w:val="00A721E5"/>
    <w:rsid w:val="00A7246A"/>
    <w:rsid w:val="00A75A5C"/>
    <w:rsid w:val="00A764ED"/>
    <w:rsid w:val="00A77F96"/>
    <w:rsid w:val="00A80650"/>
    <w:rsid w:val="00A8517C"/>
    <w:rsid w:val="00A85826"/>
    <w:rsid w:val="00A85C8E"/>
    <w:rsid w:val="00A87C35"/>
    <w:rsid w:val="00A94164"/>
    <w:rsid w:val="00A94AA5"/>
    <w:rsid w:val="00A94C80"/>
    <w:rsid w:val="00A94EFD"/>
    <w:rsid w:val="00A97645"/>
    <w:rsid w:val="00A976A3"/>
    <w:rsid w:val="00AA34BF"/>
    <w:rsid w:val="00AA47D5"/>
    <w:rsid w:val="00AB0CFB"/>
    <w:rsid w:val="00AB25F5"/>
    <w:rsid w:val="00AB2DE3"/>
    <w:rsid w:val="00AB410F"/>
    <w:rsid w:val="00AB709F"/>
    <w:rsid w:val="00AB75F5"/>
    <w:rsid w:val="00AD20D5"/>
    <w:rsid w:val="00AD5B17"/>
    <w:rsid w:val="00AD7CA7"/>
    <w:rsid w:val="00AE30D0"/>
    <w:rsid w:val="00AE3A4A"/>
    <w:rsid w:val="00B020EE"/>
    <w:rsid w:val="00B02866"/>
    <w:rsid w:val="00B03DA2"/>
    <w:rsid w:val="00B04ADB"/>
    <w:rsid w:val="00B05AC7"/>
    <w:rsid w:val="00B06CFB"/>
    <w:rsid w:val="00B10AC6"/>
    <w:rsid w:val="00B113D8"/>
    <w:rsid w:val="00B15B70"/>
    <w:rsid w:val="00B205AB"/>
    <w:rsid w:val="00B207FF"/>
    <w:rsid w:val="00B213DE"/>
    <w:rsid w:val="00B21BD8"/>
    <w:rsid w:val="00B22665"/>
    <w:rsid w:val="00B26768"/>
    <w:rsid w:val="00B26792"/>
    <w:rsid w:val="00B36462"/>
    <w:rsid w:val="00B4157A"/>
    <w:rsid w:val="00B54673"/>
    <w:rsid w:val="00B564CE"/>
    <w:rsid w:val="00B63B47"/>
    <w:rsid w:val="00B67E62"/>
    <w:rsid w:val="00B704D0"/>
    <w:rsid w:val="00B70D4F"/>
    <w:rsid w:val="00B712DC"/>
    <w:rsid w:val="00B736EC"/>
    <w:rsid w:val="00B830C1"/>
    <w:rsid w:val="00B836C1"/>
    <w:rsid w:val="00B85D87"/>
    <w:rsid w:val="00B90328"/>
    <w:rsid w:val="00B942DC"/>
    <w:rsid w:val="00BA2BA7"/>
    <w:rsid w:val="00BA4EE1"/>
    <w:rsid w:val="00BB3F83"/>
    <w:rsid w:val="00BB6F73"/>
    <w:rsid w:val="00BC03CD"/>
    <w:rsid w:val="00BC3A38"/>
    <w:rsid w:val="00BC5B03"/>
    <w:rsid w:val="00BD3966"/>
    <w:rsid w:val="00BD69B1"/>
    <w:rsid w:val="00BE2DDF"/>
    <w:rsid w:val="00BE78C5"/>
    <w:rsid w:val="00BF11F5"/>
    <w:rsid w:val="00BF3856"/>
    <w:rsid w:val="00C04C6A"/>
    <w:rsid w:val="00C0604C"/>
    <w:rsid w:val="00C07976"/>
    <w:rsid w:val="00C12674"/>
    <w:rsid w:val="00C157A8"/>
    <w:rsid w:val="00C166B0"/>
    <w:rsid w:val="00C17546"/>
    <w:rsid w:val="00C216E1"/>
    <w:rsid w:val="00C223E0"/>
    <w:rsid w:val="00C2622F"/>
    <w:rsid w:val="00C3065D"/>
    <w:rsid w:val="00C31780"/>
    <w:rsid w:val="00C32D73"/>
    <w:rsid w:val="00C3607E"/>
    <w:rsid w:val="00C43C9F"/>
    <w:rsid w:val="00C45D44"/>
    <w:rsid w:val="00C512E1"/>
    <w:rsid w:val="00C5226E"/>
    <w:rsid w:val="00C52B98"/>
    <w:rsid w:val="00C617BB"/>
    <w:rsid w:val="00C64F26"/>
    <w:rsid w:val="00C716C5"/>
    <w:rsid w:val="00C723C7"/>
    <w:rsid w:val="00C7274F"/>
    <w:rsid w:val="00C76D28"/>
    <w:rsid w:val="00C80262"/>
    <w:rsid w:val="00C83F47"/>
    <w:rsid w:val="00C94BB3"/>
    <w:rsid w:val="00C955DE"/>
    <w:rsid w:val="00C96EA3"/>
    <w:rsid w:val="00C97109"/>
    <w:rsid w:val="00CA3F83"/>
    <w:rsid w:val="00CA6D31"/>
    <w:rsid w:val="00CB2259"/>
    <w:rsid w:val="00CB47B6"/>
    <w:rsid w:val="00CB56EF"/>
    <w:rsid w:val="00CB6500"/>
    <w:rsid w:val="00CC18AF"/>
    <w:rsid w:val="00CC1B19"/>
    <w:rsid w:val="00CD0372"/>
    <w:rsid w:val="00CD0CB2"/>
    <w:rsid w:val="00CD576C"/>
    <w:rsid w:val="00CE22DE"/>
    <w:rsid w:val="00CE2CA7"/>
    <w:rsid w:val="00CE326A"/>
    <w:rsid w:val="00CE3966"/>
    <w:rsid w:val="00CE48DE"/>
    <w:rsid w:val="00CE4E0D"/>
    <w:rsid w:val="00CE6536"/>
    <w:rsid w:val="00CE6AFC"/>
    <w:rsid w:val="00CE738F"/>
    <w:rsid w:val="00CE7A87"/>
    <w:rsid w:val="00CF0486"/>
    <w:rsid w:val="00CF18B3"/>
    <w:rsid w:val="00CF2F13"/>
    <w:rsid w:val="00CF3307"/>
    <w:rsid w:val="00CF3E26"/>
    <w:rsid w:val="00CF685D"/>
    <w:rsid w:val="00CF715A"/>
    <w:rsid w:val="00CF7947"/>
    <w:rsid w:val="00D03D04"/>
    <w:rsid w:val="00D0616C"/>
    <w:rsid w:val="00D0657C"/>
    <w:rsid w:val="00D123A3"/>
    <w:rsid w:val="00D1445C"/>
    <w:rsid w:val="00D21D26"/>
    <w:rsid w:val="00D233D7"/>
    <w:rsid w:val="00D31139"/>
    <w:rsid w:val="00D31F9C"/>
    <w:rsid w:val="00D36DA0"/>
    <w:rsid w:val="00D37CD1"/>
    <w:rsid w:val="00D418BB"/>
    <w:rsid w:val="00D41D1A"/>
    <w:rsid w:val="00D43BF4"/>
    <w:rsid w:val="00D46E64"/>
    <w:rsid w:val="00D47463"/>
    <w:rsid w:val="00D5055D"/>
    <w:rsid w:val="00D53653"/>
    <w:rsid w:val="00D53769"/>
    <w:rsid w:val="00D57439"/>
    <w:rsid w:val="00D575CB"/>
    <w:rsid w:val="00D60A64"/>
    <w:rsid w:val="00D61D00"/>
    <w:rsid w:val="00D6297E"/>
    <w:rsid w:val="00D64653"/>
    <w:rsid w:val="00D65E15"/>
    <w:rsid w:val="00D65FAB"/>
    <w:rsid w:val="00D7572A"/>
    <w:rsid w:val="00D75781"/>
    <w:rsid w:val="00D87941"/>
    <w:rsid w:val="00D87E75"/>
    <w:rsid w:val="00D9472B"/>
    <w:rsid w:val="00D95FF7"/>
    <w:rsid w:val="00DA5E75"/>
    <w:rsid w:val="00DB34B1"/>
    <w:rsid w:val="00DC49B7"/>
    <w:rsid w:val="00DC6EA9"/>
    <w:rsid w:val="00DD142C"/>
    <w:rsid w:val="00DD34AC"/>
    <w:rsid w:val="00DD5028"/>
    <w:rsid w:val="00DE0BB1"/>
    <w:rsid w:val="00DE4070"/>
    <w:rsid w:val="00E03A12"/>
    <w:rsid w:val="00E05256"/>
    <w:rsid w:val="00E140F4"/>
    <w:rsid w:val="00E1610D"/>
    <w:rsid w:val="00E21684"/>
    <w:rsid w:val="00E22844"/>
    <w:rsid w:val="00E2344B"/>
    <w:rsid w:val="00E23FB8"/>
    <w:rsid w:val="00E26826"/>
    <w:rsid w:val="00E3257E"/>
    <w:rsid w:val="00E35DD9"/>
    <w:rsid w:val="00E42BA3"/>
    <w:rsid w:val="00E52794"/>
    <w:rsid w:val="00E546E0"/>
    <w:rsid w:val="00E66A00"/>
    <w:rsid w:val="00E73767"/>
    <w:rsid w:val="00E739E1"/>
    <w:rsid w:val="00E7539B"/>
    <w:rsid w:val="00E8347F"/>
    <w:rsid w:val="00E85590"/>
    <w:rsid w:val="00E9099F"/>
    <w:rsid w:val="00E90CA7"/>
    <w:rsid w:val="00E956BA"/>
    <w:rsid w:val="00EA185F"/>
    <w:rsid w:val="00EA1953"/>
    <w:rsid w:val="00EA30F5"/>
    <w:rsid w:val="00EA3CE4"/>
    <w:rsid w:val="00EB13B0"/>
    <w:rsid w:val="00EB2985"/>
    <w:rsid w:val="00EC07E4"/>
    <w:rsid w:val="00EC0C64"/>
    <w:rsid w:val="00EC147F"/>
    <w:rsid w:val="00EC5C0F"/>
    <w:rsid w:val="00EC6CCF"/>
    <w:rsid w:val="00EC75E6"/>
    <w:rsid w:val="00EE4AF0"/>
    <w:rsid w:val="00EE4BED"/>
    <w:rsid w:val="00EF21C3"/>
    <w:rsid w:val="00EF576A"/>
    <w:rsid w:val="00EF5ACC"/>
    <w:rsid w:val="00F02C8D"/>
    <w:rsid w:val="00F034A7"/>
    <w:rsid w:val="00F055F6"/>
    <w:rsid w:val="00F120EE"/>
    <w:rsid w:val="00F14087"/>
    <w:rsid w:val="00F16310"/>
    <w:rsid w:val="00F211E6"/>
    <w:rsid w:val="00F22B61"/>
    <w:rsid w:val="00F30099"/>
    <w:rsid w:val="00F33230"/>
    <w:rsid w:val="00F37BAF"/>
    <w:rsid w:val="00F40A90"/>
    <w:rsid w:val="00F43ECB"/>
    <w:rsid w:val="00F47DE7"/>
    <w:rsid w:val="00F54076"/>
    <w:rsid w:val="00F60C60"/>
    <w:rsid w:val="00F66635"/>
    <w:rsid w:val="00F74E48"/>
    <w:rsid w:val="00F75A34"/>
    <w:rsid w:val="00F80221"/>
    <w:rsid w:val="00F80977"/>
    <w:rsid w:val="00F851AF"/>
    <w:rsid w:val="00F866B8"/>
    <w:rsid w:val="00F90090"/>
    <w:rsid w:val="00F96803"/>
    <w:rsid w:val="00FA0DA0"/>
    <w:rsid w:val="00FA305D"/>
    <w:rsid w:val="00FA3F7A"/>
    <w:rsid w:val="00FA4D48"/>
    <w:rsid w:val="00FA4D4B"/>
    <w:rsid w:val="00FA7498"/>
    <w:rsid w:val="00FA7AF1"/>
    <w:rsid w:val="00FB14C9"/>
    <w:rsid w:val="00FB1DB1"/>
    <w:rsid w:val="00FB1E33"/>
    <w:rsid w:val="00FB283A"/>
    <w:rsid w:val="00FB28A5"/>
    <w:rsid w:val="00FB35A0"/>
    <w:rsid w:val="00FB45D3"/>
    <w:rsid w:val="00FB5F14"/>
    <w:rsid w:val="00FB66A8"/>
    <w:rsid w:val="00FD1D7B"/>
    <w:rsid w:val="00FD1D98"/>
    <w:rsid w:val="00FD2E79"/>
    <w:rsid w:val="00FD5E6E"/>
    <w:rsid w:val="00FE1AB4"/>
    <w:rsid w:val="00FE3CDE"/>
    <w:rsid w:val="00FE7501"/>
    <w:rsid w:val="00FF0CA5"/>
    <w:rsid w:val="00FF74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187B8CB"/>
  <w15:docId w15:val="{AFB33241-9E49-4086-9984-0ACDB9340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9B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E19B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ListParagraph">
    <w:name w:val="List Paragraph"/>
    <w:basedOn w:val="Normal"/>
    <w:uiPriority w:val="34"/>
    <w:qFormat/>
    <w:rsid w:val="00300A98"/>
    <w:pPr>
      <w:widowControl/>
      <w:suppressAutoHyphens w:val="0"/>
      <w:autoSpaceDN/>
      <w:spacing w:after="200" w:line="276" w:lineRule="auto"/>
      <w:ind w:left="720"/>
      <w:contextualSpacing/>
      <w:textAlignment w:val="auto"/>
    </w:pPr>
    <w:rPr>
      <w:rFonts w:asciiTheme="minorHAnsi" w:eastAsiaTheme="minorHAnsi" w:hAnsiTheme="minorHAnsi" w:cstheme="minorBidi"/>
      <w:kern w:val="0"/>
      <w:sz w:val="22"/>
      <w:szCs w:val="22"/>
      <w:lang w:eastAsia="en-US" w:bidi="ar-SA"/>
    </w:rPr>
  </w:style>
  <w:style w:type="paragraph" w:styleId="Header">
    <w:name w:val="header"/>
    <w:basedOn w:val="Normal"/>
    <w:link w:val="HeaderChar"/>
    <w:uiPriority w:val="99"/>
    <w:unhideWhenUsed/>
    <w:rsid w:val="008301ED"/>
    <w:pPr>
      <w:tabs>
        <w:tab w:val="center" w:pos="4513"/>
        <w:tab w:val="right" w:pos="9026"/>
      </w:tabs>
    </w:pPr>
    <w:rPr>
      <w:szCs w:val="21"/>
    </w:rPr>
  </w:style>
  <w:style w:type="character" w:customStyle="1" w:styleId="HeaderChar">
    <w:name w:val="Header Char"/>
    <w:basedOn w:val="DefaultParagraphFont"/>
    <w:link w:val="Header"/>
    <w:uiPriority w:val="99"/>
    <w:rsid w:val="008301ED"/>
    <w:rPr>
      <w:rFonts w:ascii="Times New Roman" w:eastAsia="SimSun" w:hAnsi="Times New Roman" w:cs="Mangal"/>
      <w:kern w:val="3"/>
      <w:sz w:val="24"/>
      <w:szCs w:val="21"/>
      <w:lang w:eastAsia="zh-CN" w:bidi="hi-IN"/>
    </w:rPr>
  </w:style>
  <w:style w:type="paragraph" w:styleId="Footer">
    <w:name w:val="footer"/>
    <w:basedOn w:val="Normal"/>
    <w:link w:val="FooterChar"/>
    <w:uiPriority w:val="99"/>
    <w:unhideWhenUsed/>
    <w:rsid w:val="008301ED"/>
    <w:pPr>
      <w:tabs>
        <w:tab w:val="center" w:pos="4513"/>
        <w:tab w:val="right" w:pos="9026"/>
      </w:tabs>
    </w:pPr>
    <w:rPr>
      <w:szCs w:val="21"/>
    </w:rPr>
  </w:style>
  <w:style w:type="character" w:customStyle="1" w:styleId="FooterChar">
    <w:name w:val="Footer Char"/>
    <w:basedOn w:val="DefaultParagraphFont"/>
    <w:link w:val="Footer"/>
    <w:uiPriority w:val="99"/>
    <w:rsid w:val="008301ED"/>
    <w:rPr>
      <w:rFonts w:ascii="Times New Roman" w:eastAsia="SimSun" w:hAnsi="Times New Roman" w:cs="Mangal"/>
      <w:kern w:val="3"/>
      <w:sz w:val="24"/>
      <w:szCs w:val="21"/>
      <w:lang w:eastAsia="zh-CN" w:bidi="hi-IN"/>
    </w:rPr>
  </w:style>
  <w:style w:type="character" w:styleId="LineNumber">
    <w:name w:val="line number"/>
    <w:basedOn w:val="DefaultParagraphFont"/>
    <w:uiPriority w:val="99"/>
    <w:semiHidden/>
    <w:unhideWhenUsed/>
    <w:rsid w:val="008301ED"/>
  </w:style>
  <w:style w:type="numbering" w:customStyle="1" w:styleId="WWNum11">
    <w:name w:val="WWNum11"/>
    <w:basedOn w:val="NoList"/>
    <w:rsid w:val="00794B91"/>
    <w:pPr>
      <w:numPr>
        <w:numId w:val="4"/>
      </w:numPr>
    </w:pPr>
  </w:style>
  <w:style w:type="paragraph" w:styleId="BalloonText">
    <w:name w:val="Balloon Text"/>
    <w:basedOn w:val="Normal"/>
    <w:link w:val="BalloonTextChar"/>
    <w:uiPriority w:val="99"/>
    <w:semiHidden/>
    <w:unhideWhenUsed/>
    <w:rsid w:val="00DE0BB1"/>
    <w:rPr>
      <w:rFonts w:ascii="Tahoma" w:hAnsi="Tahoma"/>
      <w:sz w:val="16"/>
      <w:szCs w:val="14"/>
    </w:rPr>
  </w:style>
  <w:style w:type="character" w:customStyle="1" w:styleId="BalloonTextChar">
    <w:name w:val="Balloon Text Char"/>
    <w:basedOn w:val="DefaultParagraphFont"/>
    <w:link w:val="BalloonText"/>
    <w:uiPriority w:val="99"/>
    <w:semiHidden/>
    <w:rsid w:val="00DE0BB1"/>
    <w:rPr>
      <w:rFonts w:ascii="Tahoma" w:eastAsia="SimSun" w:hAnsi="Tahoma" w:cs="Mangal"/>
      <w:kern w:val="3"/>
      <w:sz w:val="16"/>
      <w:szCs w:val="14"/>
      <w:lang w:eastAsia="zh-CN" w:bidi="hi-IN"/>
    </w:rPr>
  </w:style>
  <w:style w:type="paragraph" w:customStyle="1" w:styleId="Quotations">
    <w:name w:val="Quotations"/>
    <w:basedOn w:val="Standard"/>
    <w:rsid w:val="00726674"/>
    <w:pPr>
      <w:spacing w:after="283"/>
      <w:ind w:left="567" w:right="567"/>
    </w:pPr>
  </w:style>
  <w:style w:type="character" w:styleId="CommentReference">
    <w:name w:val="annotation reference"/>
    <w:basedOn w:val="DefaultParagraphFont"/>
    <w:uiPriority w:val="99"/>
    <w:semiHidden/>
    <w:unhideWhenUsed/>
    <w:rsid w:val="00F96803"/>
    <w:rPr>
      <w:sz w:val="16"/>
      <w:szCs w:val="16"/>
    </w:rPr>
  </w:style>
  <w:style w:type="paragraph" w:styleId="CommentText">
    <w:name w:val="annotation text"/>
    <w:basedOn w:val="Normal"/>
    <w:link w:val="CommentTextChar"/>
    <w:uiPriority w:val="99"/>
    <w:semiHidden/>
    <w:unhideWhenUsed/>
    <w:rsid w:val="00F96803"/>
    <w:rPr>
      <w:sz w:val="20"/>
      <w:szCs w:val="18"/>
    </w:rPr>
  </w:style>
  <w:style w:type="character" w:customStyle="1" w:styleId="CommentTextChar">
    <w:name w:val="Comment Text Char"/>
    <w:basedOn w:val="DefaultParagraphFont"/>
    <w:link w:val="CommentText"/>
    <w:uiPriority w:val="99"/>
    <w:semiHidden/>
    <w:rsid w:val="00F96803"/>
    <w:rPr>
      <w:rFonts w:ascii="Times New Roman" w:eastAsia="SimSun" w:hAnsi="Times New Roman" w:cs="Mangal"/>
      <w:kern w:val="3"/>
      <w:sz w:val="20"/>
      <w:szCs w:val="18"/>
      <w:lang w:eastAsia="zh-CN" w:bidi="hi-IN"/>
    </w:rPr>
  </w:style>
  <w:style w:type="paragraph" w:styleId="CommentSubject">
    <w:name w:val="annotation subject"/>
    <w:basedOn w:val="CommentText"/>
    <w:next w:val="CommentText"/>
    <w:link w:val="CommentSubjectChar"/>
    <w:uiPriority w:val="99"/>
    <w:semiHidden/>
    <w:unhideWhenUsed/>
    <w:rsid w:val="00F96803"/>
    <w:rPr>
      <w:b/>
      <w:bCs/>
    </w:rPr>
  </w:style>
  <w:style w:type="character" w:customStyle="1" w:styleId="CommentSubjectChar">
    <w:name w:val="Comment Subject Char"/>
    <w:basedOn w:val="CommentTextChar"/>
    <w:link w:val="CommentSubject"/>
    <w:uiPriority w:val="99"/>
    <w:semiHidden/>
    <w:rsid w:val="00F96803"/>
    <w:rPr>
      <w:rFonts w:ascii="Times New Roman" w:eastAsia="SimSun" w:hAnsi="Times New Roman" w:cs="Mangal"/>
      <w:b/>
      <w:bCs/>
      <w:kern w:val="3"/>
      <w:sz w:val="20"/>
      <w:szCs w:val="18"/>
      <w:lang w:eastAsia="zh-CN" w:bidi="hi-IN"/>
    </w:rPr>
  </w:style>
  <w:style w:type="paragraph" w:styleId="NormalWeb">
    <w:name w:val="Normal (Web)"/>
    <w:basedOn w:val="Normal"/>
    <w:uiPriority w:val="99"/>
    <w:unhideWhenUsed/>
    <w:rsid w:val="00B020EE"/>
    <w:pPr>
      <w:widowControl/>
      <w:suppressAutoHyphens w:val="0"/>
      <w:autoSpaceDN/>
      <w:spacing w:before="100" w:beforeAutospacing="1" w:after="100" w:afterAutospacing="1"/>
      <w:textAlignment w:val="auto"/>
    </w:pPr>
    <w:rPr>
      <w:rFonts w:eastAsia="Times New Roman" w:cs="Times New Roman"/>
      <w:kern w:val="0"/>
      <w:lang w:eastAsia="en-GB" w:bidi="ar-SA"/>
    </w:rPr>
  </w:style>
  <w:style w:type="character" w:customStyle="1" w:styleId="apple-converted-space">
    <w:name w:val="apple-converted-space"/>
    <w:basedOn w:val="DefaultParagraphFont"/>
    <w:rsid w:val="00B020EE"/>
  </w:style>
  <w:style w:type="character" w:styleId="Hyperlink">
    <w:name w:val="Hyperlink"/>
    <w:basedOn w:val="DefaultParagraphFont"/>
    <w:uiPriority w:val="99"/>
    <w:unhideWhenUsed/>
    <w:rsid w:val="009B533E"/>
    <w:rPr>
      <w:color w:val="0563C1" w:themeColor="hyperlink"/>
      <w:u w:val="single"/>
    </w:rPr>
  </w:style>
  <w:style w:type="table" w:styleId="TableGrid">
    <w:name w:val="Table Grid"/>
    <w:basedOn w:val="TableNormal"/>
    <w:uiPriority w:val="39"/>
    <w:rsid w:val="00570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98453">
      <w:bodyDiv w:val="1"/>
      <w:marLeft w:val="0"/>
      <w:marRight w:val="0"/>
      <w:marTop w:val="0"/>
      <w:marBottom w:val="0"/>
      <w:divBdr>
        <w:top w:val="none" w:sz="0" w:space="0" w:color="auto"/>
        <w:left w:val="none" w:sz="0" w:space="0" w:color="auto"/>
        <w:bottom w:val="none" w:sz="0" w:space="0" w:color="auto"/>
        <w:right w:val="none" w:sz="0" w:space="0" w:color="auto"/>
      </w:divBdr>
    </w:div>
    <w:div w:id="676545542">
      <w:bodyDiv w:val="1"/>
      <w:marLeft w:val="0"/>
      <w:marRight w:val="0"/>
      <w:marTop w:val="0"/>
      <w:marBottom w:val="0"/>
      <w:divBdr>
        <w:top w:val="none" w:sz="0" w:space="0" w:color="auto"/>
        <w:left w:val="none" w:sz="0" w:space="0" w:color="auto"/>
        <w:bottom w:val="none" w:sz="0" w:space="0" w:color="auto"/>
        <w:right w:val="none" w:sz="0" w:space="0" w:color="auto"/>
      </w:divBdr>
      <w:divsChild>
        <w:div w:id="1392657329">
          <w:marLeft w:val="0"/>
          <w:marRight w:val="0"/>
          <w:marTop w:val="0"/>
          <w:marBottom w:val="0"/>
          <w:divBdr>
            <w:top w:val="none" w:sz="0" w:space="0" w:color="auto"/>
            <w:left w:val="none" w:sz="0" w:space="0" w:color="auto"/>
            <w:bottom w:val="none" w:sz="0" w:space="0" w:color="auto"/>
            <w:right w:val="none" w:sz="0" w:space="0" w:color="auto"/>
          </w:divBdr>
          <w:divsChild>
            <w:div w:id="994647571">
              <w:marLeft w:val="0"/>
              <w:marRight w:val="0"/>
              <w:marTop w:val="0"/>
              <w:marBottom w:val="0"/>
              <w:divBdr>
                <w:top w:val="none" w:sz="0" w:space="0" w:color="auto"/>
                <w:left w:val="none" w:sz="0" w:space="0" w:color="auto"/>
                <w:bottom w:val="none" w:sz="0" w:space="0" w:color="auto"/>
                <w:right w:val="none" w:sz="0" w:space="0" w:color="auto"/>
              </w:divBdr>
              <w:divsChild>
                <w:div w:id="1994096025">
                  <w:marLeft w:val="0"/>
                  <w:marRight w:val="0"/>
                  <w:marTop w:val="0"/>
                  <w:marBottom w:val="0"/>
                  <w:divBdr>
                    <w:top w:val="none" w:sz="0" w:space="0" w:color="auto"/>
                    <w:left w:val="none" w:sz="0" w:space="0" w:color="auto"/>
                    <w:bottom w:val="none" w:sz="0" w:space="0" w:color="auto"/>
                    <w:right w:val="none" w:sz="0" w:space="0" w:color="auto"/>
                  </w:divBdr>
                  <w:divsChild>
                    <w:div w:id="1372532591">
                      <w:marLeft w:val="0"/>
                      <w:marRight w:val="0"/>
                      <w:marTop w:val="0"/>
                      <w:marBottom w:val="0"/>
                      <w:divBdr>
                        <w:top w:val="none" w:sz="0" w:space="0" w:color="auto"/>
                        <w:left w:val="none" w:sz="0" w:space="0" w:color="auto"/>
                        <w:bottom w:val="none" w:sz="0" w:space="0" w:color="auto"/>
                        <w:right w:val="none" w:sz="0" w:space="0" w:color="auto"/>
                      </w:divBdr>
                      <w:divsChild>
                        <w:div w:id="1530684450">
                          <w:marLeft w:val="0"/>
                          <w:marRight w:val="0"/>
                          <w:marTop w:val="0"/>
                          <w:marBottom w:val="0"/>
                          <w:divBdr>
                            <w:top w:val="none" w:sz="0" w:space="0" w:color="auto"/>
                            <w:left w:val="none" w:sz="0" w:space="0" w:color="auto"/>
                            <w:bottom w:val="none" w:sz="0" w:space="0" w:color="auto"/>
                            <w:right w:val="none" w:sz="0" w:space="0" w:color="auto"/>
                          </w:divBdr>
                        </w:div>
                        <w:div w:id="237717148">
                          <w:marLeft w:val="0"/>
                          <w:marRight w:val="0"/>
                          <w:marTop w:val="0"/>
                          <w:marBottom w:val="0"/>
                          <w:divBdr>
                            <w:top w:val="none" w:sz="0" w:space="0" w:color="auto"/>
                            <w:left w:val="none" w:sz="0" w:space="0" w:color="auto"/>
                            <w:bottom w:val="none" w:sz="0" w:space="0" w:color="auto"/>
                            <w:right w:val="none" w:sz="0" w:space="0" w:color="auto"/>
                          </w:divBdr>
                          <w:divsChild>
                            <w:div w:id="1693409602">
                              <w:marLeft w:val="0"/>
                              <w:marRight w:val="0"/>
                              <w:marTop w:val="0"/>
                              <w:marBottom w:val="0"/>
                              <w:divBdr>
                                <w:top w:val="none" w:sz="0" w:space="0" w:color="auto"/>
                                <w:left w:val="none" w:sz="0" w:space="0" w:color="auto"/>
                                <w:bottom w:val="none" w:sz="0" w:space="0" w:color="auto"/>
                                <w:right w:val="none" w:sz="0" w:space="0" w:color="auto"/>
                              </w:divBdr>
                              <w:divsChild>
                                <w:div w:id="1959683565">
                                  <w:marLeft w:val="0"/>
                                  <w:marRight w:val="0"/>
                                  <w:marTop w:val="0"/>
                                  <w:marBottom w:val="0"/>
                                  <w:divBdr>
                                    <w:top w:val="none" w:sz="0" w:space="0" w:color="auto"/>
                                    <w:left w:val="none" w:sz="0" w:space="0" w:color="auto"/>
                                    <w:bottom w:val="none" w:sz="0" w:space="0" w:color="auto"/>
                                    <w:right w:val="none" w:sz="0" w:space="0" w:color="auto"/>
                                  </w:divBdr>
                                  <w:divsChild>
                                    <w:div w:id="2135558109">
                                      <w:marLeft w:val="0"/>
                                      <w:marRight w:val="0"/>
                                      <w:marTop w:val="0"/>
                                      <w:marBottom w:val="0"/>
                                      <w:divBdr>
                                        <w:top w:val="none" w:sz="0" w:space="0" w:color="auto"/>
                                        <w:left w:val="none" w:sz="0" w:space="0" w:color="auto"/>
                                        <w:bottom w:val="none" w:sz="0" w:space="0" w:color="auto"/>
                                        <w:right w:val="none" w:sz="0" w:space="0" w:color="auto"/>
                                      </w:divBdr>
                                      <w:divsChild>
                                        <w:div w:id="736516701">
                                          <w:marLeft w:val="0"/>
                                          <w:marRight w:val="0"/>
                                          <w:marTop w:val="0"/>
                                          <w:marBottom w:val="0"/>
                                          <w:divBdr>
                                            <w:top w:val="none" w:sz="0" w:space="0" w:color="auto"/>
                                            <w:left w:val="none" w:sz="0" w:space="0" w:color="auto"/>
                                            <w:bottom w:val="none" w:sz="0" w:space="0" w:color="auto"/>
                                            <w:right w:val="none" w:sz="0" w:space="0" w:color="auto"/>
                                          </w:divBdr>
                                          <w:divsChild>
                                            <w:div w:id="1729767860">
                                              <w:marLeft w:val="0"/>
                                              <w:marRight w:val="0"/>
                                              <w:marTop w:val="0"/>
                                              <w:marBottom w:val="0"/>
                                              <w:divBdr>
                                                <w:top w:val="none" w:sz="0" w:space="0" w:color="auto"/>
                                                <w:left w:val="none" w:sz="0" w:space="0" w:color="auto"/>
                                                <w:bottom w:val="none" w:sz="0" w:space="0" w:color="auto"/>
                                                <w:right w:val="none" w:sz="0" w:space="0" w:color="auto"/>
                                              </w:divBdr>
                                              <w:divsChild>
                                                <w:div w:id="866601312">
                                                  <w:marLeft w:val="0"/>
                                                  <w:marRight w:val="0"/>
                                                  <w:marTop w:val="0"/>
                                                  <w:marBottom w:val="0"/>
                                                  <w:divBdr>
                                                    <w:top w:val="none" w:sz="0" w:space="0" w:color="auto"/>
                                                    <w:left w:val="none" w:sz="0" w:space="0" w:color="auto"/>
                                                    <w:bottom w:val="none" w:sz="0" w:space="0" w:color="auto"/>
                                                    <w:right w:val="none" w:sz="0" w:space="0" w:color="auto"/>
                                                  </w:divBdr>
                                                  <w:divsChild>
                                                    <w:div w:id="488903990">
                                                      <w:marLeft w:val="0"/>
                                                      <w:marRight w:val="0"/>
                                                      <w:marTop w:val="0"/>
                                                      <w:marBottom w:val="0"/>
                                                      <w:divBdr>
                                                        <w:top w:val="none" w:sz="0" w:space="0" w:color="auto"/>
                                                        <w:left w:val="none" w:sz="0" w:space="0" w:color="auto"/>
                                                        <w:bottom w:val="none" w:sz="0" w:space="0" w:color="auto"/>
                                                        <w:right w:val="none" w:sz="0" w:space="0" w:color="auto"/>
                                                      </w:divBdr>
                                                      <w:divsChild>
                                                        <w:div w:id="1550991857">
                                                          <w:marLeft w:val="0"/>
                                                          <w:marRight w:val="0"/>
                                                          <w:marTop w:val="0"/>
                                                          <w:marBottom w:val="0"/>
                                                          <w:divBdr>
                                                            <w:top w:val="none" w:sz="0" w:space="0" w:color="auto"/>
                                                            <w:left w:val="none" w:sz="0" w:space="0" w:color="auto"/>
                                                            <w:bottom w:val="none" w:sz="0" w:space="0" w:color="auto"/>
                                                            <w:right w:val="none" w:sz="0" w:space="0" w:color="auto"/>
                                                          </w:divBdr>
                                                          <w:divsChild>
                                                            <w:div w:id="1305309375">
                                                              <w:marLeft w:val="0"/>
                                                              <w:marRight w:val="0"/>
                                                              <w:marTop w:val="0"/>
                                                              <w:marBottom w:val="0"/>
                                                              <w:divBdr>
                                                                <w:top w:val="none" w:sz="0" w:space="0" w:color="auto"/>
                                                                <w:left w:val="none" w:sz="0" w:space="0" w:color="auto"/>
                                                                <w:bottom w:val="none" w:sz="0" w:space="0" w:color="auto"/>
                                                                <w:right w:val="none" w:sz="0" w:space="0" w:color="auto"/>
                                                              </w:divBdr>
                                                              <w:divsChild>
                                                                <w:div w:id="1558783769">
                                                                  <w:marLeft w:val="0"/>
                                                                  <w:marRight w:val="0"/>
                                                                  <w:marTop w:val="0"/>
                                                                  <w:marBottom w:val="0"/>
                                                                  <w:divBdr>
                                                                    <w:top w:val="none" w:sz="0" w:space="0" w:color="auto"/>
                                                                    <w:left w:val="none" w:sz="0" w:space="0" w:color="auto"/>
                                                                    <w:bottom w:val="none" w:sz="0" w:space="0" w:color="auto"/>
                                                                    <w:right w:val="none" w:sz="0" w:space="0" w:color="auto"/>
                                                                  </w:divBdr>
                                                                  <w:divsChild>
                                                                    <w:div w:id="1109815579">
                                                                      <w:marLeft w:val="0"/>
                                                                      <w:marRight w:val="0"/>
                                                                      <w:marTop w:val="0"/>
                                                                      <w:marBottom w:val="0"/>
                                                                      <w:divBdr>
                                                                        <w:top w:val="none" w:sz="0" w:space="0" w:color="auto"/>
                                                                        <w:left w:val="none" w:sz="0" w:space="0" w:color="auto"/>
                                                                        <w:bottom w:val="none" w:sz="0" w:space="0" w:color="auto"/>
                                                                        <w:right w:val="none" w:sz="0" w:space="0" w:color="auto"/>
                                                                      </w:divBdr>
                                                                      <w:divsChild>
                                                                        <w:div w:id="1387797350">
                                                                          <w:marLeft w:val="0"/>
                                                                          <w:marRight w:val="0"/>
                                                                          <w:marTop w:val="0"/>
                                                                          <w:marBottom w:val="0"/>
                                                                          <w:divBdr>
                                                                            <w:top w:val="none" w:sz="0" w:space="0" w:color="auto"/>
                                                                            <w:left w:val="none" w:sz="0" w:space="0" w:color="auto"/>
                                                                            <w:bottom w:val="none" w:sz="0" w:space="0" w:color="auto"/>
                                                                            <w:right w:val="none" w:sz="0" w:space="0" w:color="auto"/>
                                                                          </w:divBdr>
                                                                          <w:divsChild>
                                                                            <w:div w:id="1129592330">
                                                                              <w:marLeft w:val="0"/>
                                                                              <w:marRight w:val="0"/>
                                                                              <w:marTop w:val="0"/>
                                                                              <w:marBottom w:val="0"/>
                                                                              <w:divBdr>
                                                                                <w:top w:val="none" w:sz="0" w:space="0" w:color="auto"/>
                                                                                <w:left w:val="none" w:sz="0" w:space="0" w:color="auto"/>
                                                                                <w:bottom w:val="none" w:sz="0" w:space="0" w:color="auto"/>
                                                                                <w:right w:val="none" w:sz="0" w:space="0" w:color="auto"/>
                                                                              </w:divBdr>
                                                                              <w:divsChild>
                                                                                <w:div w:id="694770331">
                                                                                  <w:marLeft w:val="0"/>
                                                                                  <w:marRight w:val="0"/>
                                                                                  <w:marTop w:val="0"/>
                                                                                  <w:marBottom w:val="0"/>
                                                                                  <w:divBdr>
                                                                                    <w:top w:val="none" w:sz="0" w:space="0" w:color="auto"/>
                                                                                    <w:left w:val="none" w:sz="0" w:space="0" w:color="auto"/>
                                                                                    <w:bottom w:val="none" w:sz="0" w:space="0" w:color="auto"/>
                                                                                    <w:right w:val="none" w:sz="0" w:space="0" w:color="auto"/>
                                                                                  </w:divBdr>
                                                                                  <w:divsChild>
                                                                                    <w:div w:id="716785154">
                                                                                      <w:marLeft w:val="0"/>
                                                                                      <w:marRight w:val="0"/>
                                                                                      <w:marTop w:val="0"/>
                                                                                      <w:marBottom w:val="0"/>
                                                                                      <w:divBdr>
                                                                                        <w:top w:val="none" w:sz="0" w:space="0" w:color="auto"/>
                                                                                        <w:left w:val="none" w:sz="0" w:space="0" w:color="auto"/>
                                                                                        <w:bottom w:val="none" w:sz="0" w:space="0" w:color="auto"/>
                                                                                        <w:right w:val="none" w:sz="0" w:space="0" w:color="auto"/>
                                                                                      </w:divBdr>
                                                                                      <w:divsChild>
                                                                                        <w:div w:id="126046919">
                                                                                          <w:marLeft w:val="0"/>
                                                                                          <w:marRight w:val="0"/>
                                                                                          <w:marTop w:val="0"/>
                                                                                          <w:marBottom w:val="0"/>
                                                                                          <w:divBdr>
                                                                                            <w:top w:val="none" w:sz="0" w:space="0" w:color="auto"/>
                                                                                            <w:left w:val="none" w:sz="0" w:space="0" w:color="auto"/>
                                                                                            <w:bottom w:val="none" w:sz="0" w:space="0" w:color="auto"/>
                                                                                            <w:right w:val="none" w:sz="0" w:space="0" w:color="auto"/>
                                                                                          </w:divBdr>
                                                                                          <w:divsChild>
                                                                                            <w:div w:id="2028290299">
                                                                                              <w:marLeft w:val="0"/>
                                                                                              <w:marRight w:val="0"/>
                                                                                              <w:marTop w:val="0"/>
                                                                                              <w:marBottom w:val="0"/>
                                                                                              <w:divBdr>
                                                                                                <w:top w:val="none" w:sz="0" w:space="0" w:color="auto"/>
                                                                                                <w:left w:val="none" w:sz="0" w:space="0" w:color="auto"/>
                                                                                                <w:bottom w:val="none" w:sz="0" w:space="0" w:color="auto"/>
                                                                                                <w:right w:val="none" w:sz="0" w:space="0" w:color="auto"/>
                                                                                              </w:divBdr>
                                                                                              <w:divsChild>
                                                                                                <w:div w:id="618535440">
                                                                                                  <w:marLeft w:val="0"/>
                                                                                                  <w:marRight w:val="0"/>
                                                                                                  <w:marTop w:val="0"/>
                                                                                                  <w:marBottom w:val="0"/>
                                                                                                  <w:divBdr>
                                                                                                    <w:top w:val="none" w:sz="0" w:space="0" w:color="auto"/>
                                                                                                    <w:left w:val="none" w:sz="0" w:space="0" w:color="auto"/>
                                                                                                    <w:bottom w:val="none" w:sz="0" w:space="0" w:color="auto"/>
                                                                                                    <w:right w:val="none" w:sz="0" w:space="0" w:color="auto"/>
                                                                                                  </w:divBdr>
                                                                                                  <w:divsChild>
                                                                                                    <w:div w:id="14306982">
                                                                                                      <w:marLeft w:val="0"/>
                                                                                                      <w:marRight w:val="0"/>
                                                                                                      <w:marTop w:val="0"/>
                                                                                                      <w:marBottom w:val="0"/>
                                                                                                      <w:divBdr>
                                                                                                        <w:top w:val="none" w:sz="0" w:space="0" w:color="auto"/>
                                                                                                        <w:left w:val="none" w:sz="0" w:space="0" w:color="auto"/>
                                                                                                        <w:bottom w:val="none" w:sz="0" w:space="0" w:color="auto"/>
                                                                                                        <w:right w:val="none" w:sz="0" w:space="0" w:color="auto"/>
                                                                                                      </w:divBdr>
                                                                                                      <w:divsChild>
                                                                                                        <w:div w:id="1198349718">
                                                                                                          <w:marLeft w:val="0"/>
                                                                                                          <w:marRight w:val="0"/>
                                                                                                          <w:marTop w:val="0"/>
                                                                                                          <w:marBottom w:val="0"/>
                                                                                                          <w:divBdr>
                                                                                                            <w:top w:val="none" w:sz="0" w:space="0" w:color="auto"/>
                                                                                                            <w:left w:val="none" w:sz="0" w:space="0" w:color="auto"/>
                                                                                                            <w:bottom w:val="none" w:sz="0" w:space="0" w:color="auto"/>
                                                                                                            <w:right w:val="none" w:sz="0" w:space="0" w:color="auto"/>
                                                                                                          </w:divBdr>
                                                                                                          <w:divsChild>
                                                                                                            <w:div w:id="2135171045">
                                                                                                              <w:marLeft w:val="0"/>
                                                                                                              <w:marRight w:val="0"/>
                                                                                                              <w:marTop w:val="0"/>
                                                                                                              <w:marBottom w:val="0"/>
                                                                                                              <w:divBdr>
                                                                                                                <w:top w:val="none" w:sz="0" w:space="0" w:color="auto"/>
                                                                                                                <w:left w:val="none" w:sz="0" w:space="0" w:color="auto"/>
                                                                                                                <w:bottom w:val="none" w:sz="0" w:space="0" w:color="auto"/>
                                                                                                                <w:right w:val="none" w:sz="0" w:space="0" w:color="auto"/>
                                                                                                              </w:divBdr>
                                                                                                              <w:divsChild>
                                                                                                                <w:div w:id="456290573">
                                                                                                                  <w:marLeft w:val="0"/>
                                                                                                                  <w:marRight w:val="0"/>
                                                                                                                  <w:marTop w:val="0"/>
                                                                                                                  <w:marBottom w:val="0"/>
                                                                                                                  <w:divBdr>
                                                                                                                    <w:top w:val="none" w:sz="0" w:space="0" w:color="auto"/>
                                                                                                                    <w:left w:val="none" w:sz="0" w:space="0" w:color="auto"/>
                                                                                                                    <w:bottom w:val="none" w:sz="0" w:space="0" w:color="auto"/>
                                                                                                                    <w:right w:val="none" w:sz="0" w:space="0" w:color="auto"/>
                                                                                                                  </w:divBdr>
                                                                                                                  <w:divsChild>
                                                                                                                    <w:div w:id="920987360">
                                                                                                                      <w:marLeft w:val="0"/>
                                                                                                                      <w:marRight w:val="0"/>
                                                                                                                      <w:marTop w:val="0"/>
                                                                                                                      <w:marBottom w:val="0"/>
                                                                                                                      <w:divBdr>
                                                                                                                        <w:top w:val="none" w:sz="0" w:space="0" w:color="auto"/>
                                                                                                                        <w:left w:val="none" w:sz="0" w:space="0" w:color="auto"/>
                                                                                                                        <w:bottom w:val="none" w:sz="0" w:space="0" w:color="auto"/>
                                                                                                                        <w:right w:val="none" w:sz="0" w:space="0" w:color="auto"/>
                                                                                                                      </w:divBdr>
                                                                                                                      <w:divsChild>
                                                                                                                        <w:div w:id="2130394978">
                                                                                                                          <w:marLeft w:val="0"/>
                                                                                                                          <w:marRight w:val="0"/>
                                                                                                                          <w:marTop w:val="0"/>
                                                                                                                          <w:marBottom w:val="0"/>
                                                                                                                          <w:divBdr>
                                                                                                                            <w:top w:val="none" w:sz="0" w:space="0" w:color="auto"/>
                                                                                                                            <w:left w:val="none" w:sz="0" w:space="0" w:color="auto"/>
                                                                                                                            <w:bottom w:val="none" w:sz="0" w:space="0" w:color="auto"/>
                                                                                                                            <w:right w:val="none" w:sz="0" w:space="0" w:color="auto"/>
                                                                                                                          </w:divBdr>
                                                                                                                          <w:divsChild>
                                                                                                                            <w:div w:id="410084412">
                                                                                                                              <w:marLeft w:val="0"/>
                                                                                                                              <w:marRight w:val="0"/>
                                                                                                                              <w:marTop w:val="0"/>
                                                                                                                              <w:marBottom w:val="0"/>
                                                                                                                              <w:divBdr>
                                                                                                                                <w:top w:val="none" w:sz="0" w:space="0" w:color="auto"/>
                                                                                                                                <w:left w:val="none" w:sz="0" w:space="0" w:color="auto"/>
                                                                                                                                <w:bottom w:val="none" w:sz="0" w:space="0" w:color="auto"/>
                                                                                                                                <w:right w:val="none" w:sz="0" w:space="0" w:color="auto"/>
                                                                                                                              </w:divBdr>
                                                                                                                              <w:divsChild>
                                                                                                                                <w:div w:id="1130904341">
                                                                                                                                  <w:marLeft w:val="0"/>
                                                                                                                                  <w:marRight w:val="0"/>
                                                                                                                                  <w:marTop w:val="0"/>
                                                                                                                                  <w:marBottom w:val="0"/>
                                                                                                                                  <w:divBdr>
                                                                                                                                    <w:top w:val="none" w:sz="0" w:space="0" w:color="auto"/>
                                                                                                                                    <w:left w:val="none" w:sz="0" w:space="0" w:color="auto"/>
                                                                                                                                    <w:bottom w:val="none" w:sz="0" w:space="0" w:color="auto"/>
                                                                                                                                    <w:right w:val="none" w:sz="0" w:space="0" w:color="auto"/>
                                                                                                                                  </w:divBdr>
                                                                                                                                  <w:divsChild>
                                                                                                                                    <w:div w:id="1442259515">
                                                                                                                                      <w:marLeft w:val="0"/>
                                                                                                                                      <w:marRight w:val="0"/>
                                                                                                                                      <w:marTop w:val="0"/>
                                                                                                                                      <w:marBottom w:val="0"/>
                                                                                                                                      <w:divBdr>
                                                                                                                                        <w:top w:val="none" w:sz="0" w:space="0" w:color="auto"/>
                                                                                                                                        <w:left w:val="none" w:sz="0" w:space="0" w:color="auto"/>
                                                                                                                                        <w:bottom w:val="none" w:sz="0" w:space="0" w:color="auto"/>
                                                                                                                                        <w:right w:val="none" w:sz="0" w:space="0" w:color="auto"/>
                                                                                                                                      </w:divBdr>
                                                                                                                                      <w:divsChild>
                                                                                                                                        <w:div w:id="1934623318">
                                                                                                                                          <w:marLeft w:val="0"/>
                                                                                                                                          <w:marRight w:val="0"/>
                                                                                                                                          <w:marTop w:val="0"/>
                                                                                                                                          <w:marBottom w:val="0"/>
                                                                                                                                          <w:divBdr>
                                                                                                                                            <w:top w:val="none" w:sz="0" w:space="0" w:color="auto"/>
                                                                                                                                            <w:left w:val="none" w:sz="0" w:space="0" w:color="auto"/>
                                                                                                                                            <w:bottom w:val="none" w:sz="0" w:space="0" w:color="auto"/>
                                                                                                                                            <w:right w:val="none" w:sz="0" w:space="0" w:color="auto"/>
                                                                                                                                          </w:divBdr>
                                                                                                                                          <w:divsChild>
                                                                                                                                            <w:div w:id="935481894">
                                                                                                                                              <w:marLeft w:val="0"/>
                                                                                                                                              <w:marRight w:val="0"/>
                                                                                                                                              <w:marTop w:val="0"/>
                                                                                                                                              <w:marBottom w:val="0"/>
                                                                                                                                              <w:divBdr>
                                                                                                                                                <w:top w:val="none" w:sz="0" w:space="0" w:color="auto"/>
                                                                                                                                                <w:left w:val="none" w:sz="0" w:space="0" w:color="auto"/>
                                                                                                                                                <w:bottom w:val="none" w:sz="0" w:space="0" w:color="auto"/>
                                                                                                                                                <w:right w:val="none" w:sz="0" w:space="0" w:color="auto"/>
                                                                                                                                              </w:divBdr>
                                                                                                                                              <w:divsChild>
                                                                                                                                                <w:div w:id="1747334224">
                                                                                                                                                  <w:marLeft w:val="0"/>
                                                                                                                                                  <w:marRight w:val="0"/>
                                                                                                                                                  <w:marTop w:val="0"/>
                                                                                                                                                  <w:marBottom w:val="0"/>
                                                                                                                                                  <w:divBdr>
                                                                                                                                                    <w:top w:val="none" w:sz="0" w:space="0" w:color="auto"/>
                                                                                                                                                    <w:left w:val="none" w:sz="0" w:space="0" w:color="auto"/>
                                                                                                                                                    <w:bottom w:val="none" w:sz="0" w:space="0" w:color="auto"/>
                                                                                                                                                    <w:right w:val="none" w:sz="0" w:space="0" w:color="auto"/>
                                                                                                                                                  </w:divBdr>
                                                                                                                                                  <w:divsChild>
                                                                                                                                                    <w:div w:id="1377509690">
                                                                                                                                                      <w:marLeft w:val="0"/>
                                                                                                                                                      <w:marRight w:val="0"/>
                                                                                                                                                      <w:marTop w:val="0"/>
                                                                                                                                                      <w:marBottom w:val="0"/>
                                                                                                                                                      <w:divBdr>
                                                                                                                                                        <w:top w:val="none" w:sz="0" w:space="0" w:color="auto"/>
                                                                                                                                                        <w:left w:val="none" w:sz="0" w:space="0" w:color="auto"/>
                                                                                                                                                        <w:bottom w:val="none" w:sz="0" w:space="0" w:color="auto"/>
                                                                                                                                                        <w:right w:val="none" w:sz="0" w:space="0" w:color="auto"/>
                                                                                                                                                      </w:divBdr>
                                                                                                                                                      <w:divsChild>
                                                                                                                                                        <w:div w:id="1530408411">
                                                                                                                                                          <w:marLeft w:val="0"/>
                                                                                                                                                          <w:marRight w:val="0"/>
                                                                                                                                                          <w:marTop w:val="0"/>
                                                                                                                                                          <w:marBottom w:val="0"/>
                                                                                                                                                          <w:divBdr>
                                                                                                                                                            <w:top w:val="none" w:sz="0" w:space="0" w:color="auto"/>
                                                                                                                                                            <w:left w:val="none" w:sz="0" w:space="0" w:color="auto"/>
                                                                                                                                                            <w:bottom w:val="none" w:sz="0" w:space="0" w:color="auto"/>
                                                                                                                                                            <w:right w:val="none" w:sz="0" w:space="0" w:color="auto"/>
                                                                                                                                                          </w:divBdr>
                                                                                                                                                          <w:divsChild>
                                                                                                                                                            <w:div w:id="1742874251">
                                                                                                                                                              <w:marLeft w:val="0"/>
                                                                                                                                                              <w:marRight w:val="0"/>
                                                                                                                                                              <w:marTop w:val="0"/>
                                                                                                                                                              <w:marBottom w:val="0"/>
                                                                                                                                                              <w:divBdr>
                                                                                                                                                                <w:top w:val="none" w:sz="0" w:space="0" w:color="auto"/>
                                                                                                                                                                <w:left w:val="none" w:sz="0" w:space="0" w:color="auto"/>
                                                                                                                                                                <w:bottom w:val="none" w:sz="0" w:space="0" w:color="auto"/>
                                                                                                                                                                <w:right w:val="none" w:sz="0" w:space="0" w:color="auto"/>
                                                                                                                                                              </w:divBdr>
                                                                                                                                                              <w:divsChild>
                                                                                                                                                                <w:div w:id="530462274">
                                                                                                                                                                  <w:marLeft w:val="0"/>
                                                                                                                                                                  <w:marRight w:val="0"/>
                                                                                                                                                                  <w:marTop w:val="0"/>
                                                                                                                                                                  <w:marBottom w:val="0"/>
                                                                                                                                                                  <w:divBdr>
                                                                                                                                                                    <w:top w:val="none" w:sz="0" w:space="0" w:color="auto"/>
                                                                                                                                                                    <w:left w:val="none" w:sz="0" w:space="0" w:color="auto"/>
                                                                                                                                                                    <w:bottom w:val="none" w:sz="0" w:space="0" w:color="auto"/>
                                                                                                                                                                    <w:right w:val="none" w:sz="0" w:space="0" w:color="auto"/>
                                                                                                                                                                  </w:divBdr>
                                                                                                                                                                  <w:divsChild>
                                                                                                                                                                    <w:div w:id="767390037">
                                                                                                                                                                      <w:marLeft w:val="0"/>
                                                                                                                                                                      <w:marRight w:val="0"/>
                                                                                                                                                                      <w:marTop w:val="0"/>
                                                                                                                                                                      <w:marBottom w:val="0"/>
                                                                                                                                                                      <w:divBdr>
                                                                                                                                                                        <w:top w:val="none" w:sz="0" w:space="0" w:color="auto"/>
                                                                                                                                                                        <w:left w:val="none" w:sz="0" w:space="0" w:color="auto"/>
                                                                                                                                                                        <w:bottom w:val="none" w:sz="0" w:space="0" w:color="auto"/>
                                                                                                                                                                        <w:right w:val="none" w:sz="0" w:space="0" w:color="auto"/>
                                                                                                                                                                      </w:divBdr>
                                                                                                                                                                      <w:divsChild>
                                                                                                                                                                        <w:div w:id="905184739">
                                                                                                                                                                          <w:marLeft w:val="0"/>
                                                                                                                                                                          <w:marRight w:val="0"/>
                                                                                                                                                                          <w:marTop w:val="0"/>
                                                                                                                                                                          <w:marBottom w:val="0"/>
                                                                                                                                                                          <w:divBdr>
                                                                                                                                                                            <w:top w:val="none" w:sz="0" w:space="0" w:color="auto"/>
                                                                                                                                                                            <w:left w:val="none" w:sz="0" w:space="0" w:color="auto"/>
                                                                                                                                                                            <w:bottom w:val="none" w:sz="0" w:space="0" w:color="auto"/>
                                                                                                                                                                            <w:right w:val="none" w:sz="0" w:space="0" w:color="auto"/>
                                                                                                                                                                          </w:divBdr>
                                                                                                                                                                          <w:divsChild>
                                                                                                                                                                            <w:div w:id="1551571077">
                                                                                                                                                                              <w:marLeft w:val="0"/>
                                                                                                                                                                              <w:marRight w:val="0"/>
                                                                                                                                                                              <w:marTop w:val="0"/>
                                                                                                                                                                              <w:marBottom w:val="0"/>
                                                                                                                                                                              <w:divBdr>
                                                                                                                                                                                <w:top w:val="none" w:sz="0" w:space="0" w:color="auto"/>
                                                                                                                                                                                <w:left w:val="none" w:sz="0" w:space="0" w:color="auto"/>
                                                                                                                                                                                <w:bottom w:val="none" w:sz="0" w:space="0" w:color="auto"/>
                                                                                                                                                                                <w:right w:val="none" w:sz="0" w:space="0" w:color="auto"/>
                                                                                                                                                                              </w:divBdr>
                                                                                                                                                                              <w:divsChild>
                                                                                                                                                                                <w:div w:id="2011520111">
                                                                                                                                                                                  <w:marLeft w:val="0"/>
                                                                                                                                                                                  <w:marRight w:val="0"/>
                                                                                                                                                                                  <w:marTop w:val="0"/>
                                                                                                                                                                                  <w:marBottom w:val="0"/>
                                                                                                                                                                                  <w:divBdr>
                                                                                                                                                                                    <w:top w:val="none" w:sz="0" w:space="0" w:color="auto"/>
                                                                                                                                                                                    <w:left w:val="none" w:sz="0" w:space="0" w:color="auto"/>
                                                                                                                                                                                    <w:bottom w:val="none" w:sz="0" w:space="0" w:color="auto"/>
                                                                                                                                                                                    <w:right w:val="none" w:sz="0" w:space="0" w:color="auto"/>
                                                                                                                                                                                  </w:divBdr>
                                                                                                                                                                                  <w:divsChild>
                                                                                                                                                                                    <w:div w:id="1289705714">
                                                                                                                                                                                      <w:marLeft w:val="0"/>
                                                                                                                                                                                      <w:marRight w:val="0"/>
                                                                                                                                                                                      <w:marTop w:val="0"/>
                                                                                                                                                                                      <w:marBottom w:val="0"/>
                                                                                                                                                                                      <w:divBdr>
                                                                                                                                                                                        <w:top w:val="none" w:sz="0" w:space="0" w:color="auto"/>
                                                                                                                                                                                        <w:left w:val="none" w:sz="0" w:space="0" w:color="auto"/>
                                                                                                                                                                                        <w:bottom w:val="none" w:sz="0" w:space="0" w:color="auto"/>
                                                                                                                                                                                        <w:right w:val="none" w:sz="0" w:space="0" w:color="auto"/>
                                                                                                                                                                                      </w:divBdr>
                                                                                                                                                                                      <w:divsChild>
                                                                                                                                                                                        <w:div w:id="270860980">
                                                                                                                                                                                          <w:marLeft w:val="0"/>
                                                                                                                                                                                          <w:marRight w:val="0"/>
                                                                                                                                                                                          <w:marTop w:val="0"/>
                                                                                                                                                                                          <w:marBottom w:val="0"/>
                                                                                                                                                                                          <w:divBdr>
                                                                                                                                                                                            <w:top w:val="none" w:sz="0" w:space="0" w:color="auto"/>
                                                                                                                                                                                            <w:left w:val="none" w:sz="0" w:space="0" w:color="auto"/>
                                                                                                                                                                                            <w:bottom w:val="none" w:sz="0" w:space="0" w:color="auto"/>
                                                                                                                                                                                            <w:right w:val="none" w:sz="0" w:space="0" w:color="auto"/>
                                                                                                                                                                                          </w:divBdr>
                                                                                                                                                                                          <w:divsChild>
                                                                                                                                                                                            <w:div w:id="131483066">
                                                                                                                                                                                              <w:marLeft w:val="0"/>
                                                                                                                                                                                              <w:marRight w:val="0"/>
                                                                                                                                                                                              <w:marTop w:val="0"/>
                                                                                                                                                                                              <w:marBottom w:val="0"/>
                                                                                                                                                                                              <w:divBdr>
                                                                                                                                                                                                <w:top w:val="none" w:sz="0" w:space="0" w:color="auto"/>
                                                                                                                                                                                                <w:left w:val="none" w:sz="0" w:space="0" w:color="auto"/>
                                                                                                                                                                                                <w:bottom w:val="none" w:sz="0" w:space="0" w:color="auto"/>
                                                                                                                                                                                                <w:right w:val="none" w:sz="0" w:space="0" w:color="auto"/>
                                                                                                                                                                                              </w:divBdr>
                                                                                                                                                                                              <w:divsChild>
                                                                                                                                                                                                <w:div w:id="1611400501">
                                                                                                                                                                                                  <w:marLeft w:val="0"/>
                                                                                                                                                                                                  <w:marRight w:val="0"/>
                                                                                                                                                                                                  <w:marTop w:val="0"/>
                                                                                                                                                                                                  <w:marBottom w:val="0"/>
                                                                                                                                                                                                  <w:divBdr>
                                                                                                                                                                                                    <w:top w:val="none" w:sz="0" w:space="0" w:color="auto"/>
                                                                                                                                                                                                    <w:left w:val="none" w:sz="0" w:space="0" w:color="auto"/>
                                                                                                                                                                                                    <w:bottom w:val="none" w:sz="0" w:space="0" w:color="auto"/>
                                                                                                                                                                                                    <w:right w:val="none" w:sz="0" w:space="0" w:color="auto"/>
                                                                                                                                                                                                  </w:divBdr>
                                                                                                                                                                                                  <w:divsChild>
                                                                                                                                                                                                    <w:div w:id="2031829811">
                                                                                                                                                                                                      <w:marLeft w:val="0"/>
                                                                                                                                                                                                      <w:marRight w:val="0"/>
                                                                                                                                                                                                      <w:marTop w:val="0"/>
                                                                                                                                                                                                      <w:marBottom w:val="0"/>
                                                                                                                                                                                                      <w:divBdr>
                                                                                                                                                                                                        <w:top w:val="none" w:sz="0" w:space="0" w:color="auto"/>
                                                                                                                                                                                                        <w:left w:val="none" w:sz="0" w:space="0" w:color="auto"/>
                                                                                                                                                                                                        <w:bottom w:val="none" w:sz="0" w:space="0" w:color="auto"/>
                                                                                                                                                                                                        <w:right w:val="none" w:sz="0" w:space="0" w:color="auto"/>
                                                                                                                                                                                                      </w:divBdr>
                                                                                                                                                                                                      <w:divsChild>
                                                                                                                                                                                                        <w:div w:id="1992445339">
                                                                                                                                                                                                          <w:marLeft w:val="0"/>
                                                                                                                                                                                                          <w:marRight w:val="0"/>
                                                                                                                                                                                                          <w:marTop w:val="0"/>
                                                                                                                                                                                                          <w:marBottom w:val="0"/>
                                                                                                                                                                                                          <w:divBdr>
                                                                                                                                                                                                            <w:top w:val="none" w:sz="0" w:space="0" w:color="auto"/>
                                                                                                                                                                                                            <w:left w:val="none" w:sz="0" w:space="0" w:color="auto"/>
                                                                                                                                                                                                            <w:bottom w:val="none" w:sz="0" w:space="0" w:color="auto"/>
                                                                                                                                                                                                            <w:right w:val="none" w:sz="0" w:space="0" w:color="auto"/>
                                                                                                                                                                                                          </w:divBdr>
                                                                                                                                                                                                          <w:divsChild>
                                                                                                                                                                                                            <w:div w:id="4564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6568345">
      <w:bodyDiv w:val="1"/>
      <w:marLeft w:val="0"/>
      <w:marRight w:val="0"/>
      <w:marTop w:val="0"/>
      <w:marBottom w:val="0"/>
      <w:divBdr>
        <w:top w:val="none" w:sz="0" w:space="0" w:color="auto"/>
        <w:left w:val="none" w:sz="0" w:space="0" w:color="auto"/>
        <w:bottom w:val="none" w:sz="0" w:space="0" w:color="auto"/>
        <w:right w:val="none" w:sz="0" w:space="0" w:color="auto"/>
      </w:divBdr>
    </w:div>
    <w:div w:id="1647930427">
      <w:bodyDiv w:val="1"/>
      <w:marLeft w:val="0"/>
      <w:marRight w:val="0"/>
      <w:marTop w:val="0"/>
      <w:marBottom w:val="0"/>
      <w:divBdr>
        <w:top w:val="none" w:sz="0" w:space="0" w:color="auto"/>
        <w:left w:val="none" w:sz="0" w:space="0" w:color="auto"/>
        <w:bottom w:val="none" w:sz="0" w:space="0" w:color="auto"/>
        <w:right w:val="none" w:sz="0" w:space="0" w:color="auto"/>
      </w:divBdr>
      <w:divsChild>
        <w:div w:id="391774785">
          <w:marLeft w:val="0"/>
          <w:marRight w:val="0"/>
          <w:marTop w:val="0"/>
          <w:marBottom w:val="0"/>
          <w:divBdr>
            <w:top w:val="none" w:sz="0" w:space="0" w:color="auto"/>
            <w:left w:val="none" w:sz="0" w:space="0" w:color="auto"/>
            <w:bottom w:val="none" w:sz="0" w:space="0" w:color="auto"/>
            <w:right w:val="none" w:sz="0" w:space="0" w:color="auto"/>
          </w:divBdr>
        </w:div>
        <w:div w:id="192229476">
          <w:marLeft w:val="0"/>
          <w:marRight w:val="0"/>
          <w:marTop w:val="0"/>
          <w:marBottom w:val="0"/>
          <w:divBdr>
            <w:top w:val="none" w:sz="0" w:space="0" w:color="auto"/>
            <w:left w:val="none" w:sz="0" w:space="0" w:color="auto"/>
            <w:bottom w:val="none" w:sz="0" w:space="0" w:color="auto"/>
            <w:right w:val="none" w:sz="0" w:space="0" w:color="auto"/>
          </w:divBdr>
        </w:div>
        <w:div w:id="253630131">
          <w:marLeft w:val="0"/>
          <w:marRight w:val="0"/>
          <w:marTop w:val="0"/>
          <w:marBottom w:val="0"/>
          <w:divBdr>
            <w:top w:val="none" w:sz="0" w:space="0" w:color="auto"/>
            <w:left w:val="none" w:sz="0" w:space="0" w:color="auto"/>
            <w:bottom w:val="none" w:sz="0" w:space="0" w:color="auto"/>
            <w:right w:val="none" w:sz="0" w:space="0" w:color="auto"/>
          </w:divBdr>
        </w:div>
      </w:divsChild>
    </w:div>
    <w:div w:id="1918711711">
      <w:bodyDiv w:val="1"/>
      <w:marLeft w:val="0"/>
      <w:marRight w:val="0"/>
      <w:marTop w:val="0"/>
      <w:marBottom w:val="0"/>
      <w:divBdr>
        <w:top w:val="none" w:sz="0" w:space="0" w:color="auto"/>
        <w:left w:val="none" w:sz="0" w:space="0" w:color="auto"/>
        <w:bottom w:val="none" w:sz="0" w:space="0" w:color="auto"/>
        <w:right w:val="none" w:sz="0" w:space="0" w:color="auto"/>
      </w:divBdr>
    </w:div>
    <w:div w:id="2026512519">
      <w:bodyDiv w:val="1"/>
      <w:marLeft w:val="0"/>
      <w:marRight w:val="0"/>
      <w:marTop w:val="0"/>
      <w:marBottom w:val="0"/>
      <w:divBdr>
        <w:top w:val="none" w:sz="0" w:space="0" w:color="auto"/>
        <w:left w:val="none" w:sz="0" w:space="0" w:color="auto"/>
        <w:bottom w:val="none" w:sz="0" w:space="0" w:color="auto"/>
        <w:right w:val="none" w:sz="0" w:space="0" w:color="auto"/>
      </w:divBdr>
    </w:div>
    <w:div w:id="209114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gel.franks@bristol.ac.uk"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if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tiff"/><Relationship Id="rId4" Type="http://schemas.openxmlformats.org/officeDocument/2006/relationships/settings" Target="settings.xml"/><Relationship Id="rId9" Type="http://schemas.openxmlformats.org/officeDocument/2006/relationships/image" Target="media/image1.tif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FD989-5A04-40B9-AF6A-3C4B645A3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2002</Words>
  <Characters>11418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13394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Worley</dc:creator>
  <cp:lastModifiedBy>AB Sendova-Franks</cp:lastModifiedBy>
  <cp:revision>25</cp:revision>
  <cp:lastPrinted>2015-02-25T11:28:00Z</cp:lastPrinted>
  <dcterms:created xsi:type="dcterms:W3CDTF">2015-11-25T15:13:00Z</dcterms:created>
  <dcterms:modified xsi:type="dcterms:W3CDTF">2016-02-02T13:29:00Z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ana.sendova-franks@uwe.ac.uk@www.mendeley.com</vt:lpwstr>
  </property>
  <property fmtid="{D5CDD505-2E9C-101B-9397-08002B2CF9AE}" pid="4" name="Mendeley Citation Style_1">
    <vt:lpwstr>http://www.zotero.org/styles/nature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http://www.zotero.org/styles/animal-behaviour</vt:lpwstr>
  </property>
  <property fmtid="{D5CDD505-2E9C-101B-9397-08002B2CF9AE}" pid="14" name="Mendeley Recent Style Name 4_1">
    <vt:lpwstr>Animal Behaviour</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16th edition (author-date)</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(author-date)</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