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F3C6" w14:textId="2841AF3A" w:rsidR="005C05B4" w:rsidRPr="00000B46" w:rsidRDefault="006A53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Sediment, </w:t>
      </w:r>
      <w:r w:rsidR="0078744B">
        <w:rPr>
          <w:rFonts w:ascii="Arial" w:hAnsi="Arial" w:cs="Arial"/>
          <w:b/>
        </w:rPr>
        <w:t>subversion</w:t>
      </w:r>
      <w:r>
        <w:rPr>
          <w:rFonts w:ascii="Arial" w:hAnsi="Arial" w:cs="Arial"/>
          <w:b/>
        </w:rPr>
        <w:t xml:space="preserve"> and suffering</w:t>
      </w:r>
      <w:r w:rsidR="00E10106" w:rsidRPr="00000B46">
        <w:rPr>
          <w:rFonts w:ascii="Arial" w:hAnsi="Arial" w:cs="Arial"/>
          <w:b/>
        </w:rPr>
        <w:t xml:space="preserve">: </w:t>
      </w:r>
      <w:r w:rsidR="000137F0">
        <w:rPr>
          <w:rFonts w:ascii="Arial" w:hAnsi="Arial" w:cs="Arial"/>
          <w:b/>
        </w:rPr>
        <w:t>can the project be resisted?</w:t>
      </w:r>
    </w:p>
    <w:p w14:paraId="3A99B65E" w14:textId="77777777" w:rsidR="002A4850" w:rsidRPr="00551EB3" w:rsidRDefault="002A4850">
      <w:pPr>
        <w:rPr>
          <w:rFonts w:ascii="Arial" w:hAnsi="Arial" w:cs="Arial"/>
        </w:rPr>
      </w:pPr>
    </w:p>
    <w:p w14:paraId="244705C3" w14:textId="5A36C26C" w:rsidR="00FD350B" w:rsidRPr="00FD350B" w:rsidRDefault="00FD350B" w:rsidP="00EC541D">
      <w:pPr>
        <w:rPr>
          <w:rFonts w:ascii="Arial" w:hAnsi="Arial" w:cs="Arial"/>
        </w:rPr>
      </w:pPr>
      <w:r w:rsidRPr="00FD350B">
        <w:rPr>
          <w:rFonts w:ascii="Arial" w:hAnsi="Arial" w:cs="Arial"/>
        </w:rPr>
        <w:t xml:space="preserve">Katie Collins and Svetlana </w:t>
      </w:r>
      <w:proofErr w:type="spellStart"/>
      <w:r w:rsidRPr="00FD350B">
        <w:rPr>
          <w:rFonts w:ascii="Arial" w:hAnsi="Arial" w:cs="Arial"/>
        </w:rPr>
        <w:t>Cicimil</w:t>
      </w:r>
      <w:proofErr w:type="spellEnd"/>
    </w:p>
    <w:p w14:paraId="53B4CD59" w14:textId="77777777" w:rsidR="00FD350B" w:rsidRDefault="00FD350B" w:rsidP="00EC541D">
      <w:pPr>
        <w:rPr>
          <w:rFonts w:ascii="Arial" w:hAnsi="Arial" w:cs="Arial"/>
          <w:i/>
        </w:rPr>
      </w:pPr>
    </w:p>
    <w:p w14:paraId="402E2AD3" w14:textId="0A897658" w:rsidR="00EC541D" w:rsidRDefault="00EC541D" w:rsidP="00EC541D">
      <w:pPr>
        <w:rPr>
          <w:rFonts w:ascii="Arial" w:hAnsi="Arial" w:cs="Arial"/>
        </w:rPr>
      </w:pPr>
      <w:r w:rsidRPr="00602569">
        <w:rPr>
          <w:rFonts w:ascii="Arial" w:hAnsi="Arial" w:cs="Arial"/>
          <w:i/>
        </w:rPr>
        <w:t>"What I propose, therefore, is very simple: it is nothing more than to think what we are doing.”</w:t>
      </w:r>
      <w:r>
        <w:rPr>
          <w:rFonts w:ascii="Arial" w:hAnsi="Arial" w:cs="Arial"/>
        </w:rPr>
        <w:t xml:space="preserve"> (Arendt, 1998, p.</w:t>
      </w:r>
      <w:r w:rsidRPr="00DF4631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)</w:t>
      </w:r>
    </w:p>
    <w:p w14:paraId="067065AF" w14:textId="77777777" w:rsidR="00855201" w:rsidRDefault="00855201" w:rsidP="00EC541D">
      <w:pPr>
        <w:rPr>
          <w:rFonts w:ascii="Arial" w:hAnsi="Arial" w:cs="Arial"/>
        </w:rPr>
      </w:pPr>
    </w:p>
    <w:p w14:paraId="313177DD" w14:textId="6FE977EA" w:rsidR="00EA3FF7" w:rsidRDefault="00015A46" w:rsidP="00EC5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paper, we seek to </w:t>
      </w:r>
      <w:r w:rsidR="003252EE">
        <w:rPr>
          <w:rFonts w:ascii="Arial" w:hAnsi="Arial" w:cs="Arial"/>
        </w:rPr>
        <w:t>entwine</w:t>
      </w:r>
      <w:r>
        <w:rPr>
          <w:rFonts w:ascii="Arial" w:hAnsi="Arial" w:cs="Arial"/>
        </w:rPr>
        <w:t xml:space="preserve"> a number of epistemi</w:t>
      </w:r>
      <w:r w:rsidR="00F72EDE">
        <w:rPr>
          <w:rFonts w:ascii="Arial" w:hAnsi="Arial" w:cs="Arial"/>
        </w:rPr>
        <w:t xml:space="preserve">c and practical perspectives </w:t>
      </w:r>
      <w:r w:rsidR="003252EE">
        <w:rPr>
          <w:rFonts w:ascii="Arial" w:hAnsi="Arial" w:cs="Arial"/>
        </w:rPr>
        <w:t>around</w:t>
      </w:r>
      <w:r w:rsidR="00F72EDE">
        <w:rPr>
          <w:rFonts w:ascii="Arial" w:hAnsi="Arial" w:cs="Arial"/>
        </w:rPr>
        <w:t xml:space="preserve"> an activity that is increasingly the foundation </w:t>
      </w:r>
      <w:r w:rsidR="00177440">
        <w:rPr>
          <w:rFonts w:ascii="Arial" w:hAnsi="Arial" w:cs="Arial"/>
        </w:rPr>
        <w:t>of</w:t>
      </w:r>
      <w:r w:rsidR="00F72EDE">
        <w:rPr>
          <w:rFonts w:ascii="Arial" w:hAnsi="Arial" w:cs="Arial"/>
        </w:rPr>
        <w:t xml:space="preserve"> knowledge production</w:t>
      </w:r>
      <w:r>
        <w:rPr>
          <w:rFonts w:ascii="Arial" w:hAnsi="Arial" w:cs="Arial"/>
        </w:rPr>
        <w:t xml:space="preserve">: the funded research project. </w:t>
      </w:r>
      <w:r w:rsidR="00896C29">
        <w:rPr>
          <w:rFonts w:ascii="Arial" w:hAnsi="Arial" w:cs="Arial"/>
        </w:rPr>
        <w:t>Specifically, we have</w:t>
      </w:r>
      <w:r w:rsidR="00177440">
        <w:rPr>
          <w:rFonts w:ascii="Arial" w:hAnsi="Arial" w:cs="Arial"/>
        </w:rPr>
        <w:t xml:space="preserve"> chosen as our example</w:t>
      </w:r>
      <w:r w:rsidR="00896C29">
        <w:rPr>
          <w:rFonts w:ascii="Arial" w:hAnsi="Arial" w:cs="Arial"/>
        </w:rPr>
        <w:t xml:space="preserve"> a project commissioned and fund</w:t>
      </w:r>
      <w:r w:rsidR="00225A40">
        <w:rPr>
          <w:rFonts w:ascii="Arial" w:hAnsi="Arial" w:cs="Arial"/>
        </w:rPr>
        <w:t xml:space="preserve">ed </w:t>
      </w:r>
      <w:r w:rsidR="001F7D2E">
        <w:rPr>
          <w:rFonts w:ascii="Arial" w:hAnsi="Arial" w:cs="Arial"/>
        </w:rPr>
        <w:t xml:space="preserve">as </w:t>
      </w:r>
      <w:r w:rsidR="00225A40">
        <w:rPr>
          <w:rFonts w:ascii="Arial" w:hAnsi="Arial" w:cs="Arial"/>
        </w:rPr>
        <w:t>participatory research,</w:t>
      </w:r>
      <w:r w:rsidR="00896C29">
        <w:rPr>
          <w:rFonts w:ascii="Arial" w:hAnsi="Arial" w:cs="Arial"/>
        </w:rPr>
        <w:t xml:space="preserve"> because participatory research in its full, radical, emancipatory glory </w:t>
      </w:r>
      <w:r w:rsidR="003252EE">
        <w:rPr>
          <w:rFonts w:ascii="Arial" w:hAnsi="Arial" w:cs="Arial"/>
        </w:rPr>
        <w:t>ought to</w:t>
      </w:r>
      <w:r w:rsidR="00896C29">
        <w:rPr>
          <w:rFonts w:ascii="Arial" w:hAnsi="Arial" w:cs="Arial"/>
        </w:rPr>
        <w:t xml:space="preserve"> function as inherently </w:t>
      </w:r>
      <w:r w:rsidR="0078744B">
        <w:rPr>
          <w:rFonts w:ascii="Arial" w:hAnsi="Arial" w:cs="Arial"/>
        </w:rPr>
        <w:t>subversive</w:t>
      </w:r>
      <w:r w:rsidR="00896C29">
        <w:rPr>
          <w:rFonts w:ascii="Arial" w:hAnsi="Arial" w:cs="Arial"/>
        </w:rPr>
        <w:t xml:space="preserve">. And yet, to attempt such </w:t>
      </w:r>
      <w:r w:rsidR="00796D4D">
        <w:rPr>
          <w:rFonts w:ascii="Arial" w:hAnsi="Arial" w:cs="Arial"/>
        </w:rPr>
        <w:t>resistance</w:t>
      </w:r>
      <w:r w:rsidR="00896C29">
        <w:rPr>
          <w:rFonts w:ascii="Arial" w:hAnsi="Arial" w:cs="Arial"/>
        </w:rPr>
        <w:t xml:space="preserve"> in practice requires near constant</w:t>
      </w:r>
      <w:r w:rsidR="000E3EB0">
        <w:rPr>
          <w:rFonts w:ascii="Arial" w:hAnsi="Arial" w:cs="Arial"/>
        </w:rPr>
        <w:t>, exhausting and stressful</w:t>
      </w:r>
      <w:r w:rsidR="00896C29">
        <w:rPr>
          <w:rFonts w:ascii="Arial" w:hAnsi="Arial" w:cs="Arial"/>
        </w:rPr>
        <w:t xml:space="preserve"> </w:t>
      </w:r>
      <w:r w:rsidR="00796D4D">
        <w:rPr>
          <w:rFonts w:ascii="Arial" w:hAnsi="Arial" w:cs="Arial"/>
        </w:rPr>
        <w:t>vigilance against</w:t>
      </w:r>
      <w:r w:rsidR="00896C29">
        <w:rPr>
          <w:rFonts w:ascii="Arial" w:hAnsi="Arial" w:cs="Arial"/>
        </w:rPr>
        <w:t xml:space="preserve"> the power </w:t>
      </w:r>
      <w:r w:rsidR="00AA1EB2">
        <w:rPr>
          <w:rFonts w:ascii="Arial" w:hAnsi="Arial" w:cs="Arial"/>
        </w:rPr>
        <w:t xml:space="preserve">of reason </w:t>
      </w:r>
      <w:r w:rsidR="00896C29">
        <w:rPr>
          <w:rFonts w:ascii="Arial" w:hAnsi="Arial" w:cs="Arial"/>
        </w:rPr>
        <w:t xml:space="preserve">that resides in the </w:t>
      </w:r>
      <w:proofErr w:type="spellStart"/>
      <w:r w:rsidR="000D06F8">
        <w:rPr>
          <w:rFonts w:ascii="Arial" w:hAnsi="Arial" w:cs="Arial"/>
        </w:rPr>
        <w:t>sedimented</w:t>
      </w:r>
      <w:proofErr w:type="spellEnd"/>
      <w:r w:rsidR="004B3F89">
        <w:rPr>
          <w:rFonts w:ascii="Arial" w:hAnsi="Arial" w:cs="Arial"/>
        </w:rPr>
        <w:t xml:space="preserve"> reality (Butler</w:t>
      </w:r>
      <w:r w:rsidR="00527D66">
        <w:rPr>
          <w:rFonts w:ascii="Arial" w:hAnsi="Arial" w:cs="Arial"/>
        </w:rPr>
        <w:t>, 1990</w:t>
      </w:r>
      <w:r w:rsidR="004B3F89">
        <w:rPr>
          <w:rFonts w:ascii="Arial" w:hAnsi="Arial" w:cs="Arial"/>
        </w:rPr>
        <w:t>)</w:t>
      </w:r>
      <w:r w:rsidR="00896C29">
        <w:rPr>
          <w:rFonts w:ascii="Arial" w:hAnsi="Arial" w:cs="Arial"/>
        </w:rPr>
        <w:t xml:space="preserve"> </w:t>
      </w:r>
      <w:r w:rsidR="00AA1EB2">
        <w:rPr>
          <w:rFonts w:ascii="Arial" w:hAnsi="Arial" w:cs="Arial"/>
        </w:rPr>
        <w:t>of “selection process and the public good” (</w:t>
      </w:r>
      <w:proofErr w:type="spellStart"/>
      <w:r w:rsidR="003252EE">
        <w:rPr>
          <w:rFonts w:ascii="Arial" w:hAnsi="Arial" w:cs="Arial"/>
        </w:rPr>
        <w:t>Lyotard</w:t>
      </w:r>
      <w:proofErr w:type="spellEnd"/>
      <w:r w:rsidR="005A3397">
        <w:rPr>
          <w:rFonts w:ascii="Arial" w:hAnsi="Arial" w:cs="Arial"/>
        </w:rPr>
        <w:t>,</w:t>
      </w:r>
      <w:r w:rsidR="003252EE">
        <w:rPr>
          <w:rFonts w:ascii="Arial" w:hAnsi="Arial" w:cs="Arial"/>
        </w:rPr>
        <w:t xml:space="preserve"> in </w:t>
      </w:r>
      <w:proofErr w:type="spellStart"/>
      <w:r w:rsidR="003252EE">
        <w:rPr>
          <w:rFonts w:ascii="Arial" w:hAnsi="Arial" w:cs="Arial"/>
        </w:rPr>
        <w:t>Fredrich</w:t>
      </w:r>
      <w:proofErr w:type="spellEnd"/>
      <w:r w:rsidR="003252EE">
        <w:rPr>
          <w:rFonts w:ascii="Arial" w:hAnsi="Arial" w:cs="Arial"/>
        </w:rPr>
        <w:t>, 1999</w:t>
      </w:r>
      <w:r w:rsidR="005A3397">
        <w:rPr>
          <w:rFonts w:ascii="Arial" w:hAnsi="Arial" w:cs="Arial"/>
        </w:rPr>
        <w:t>, p. 46)</w:t>
      </w:r>
      <w:r w:rsidR="001F7D2E">
        <w:rPr>
          <w:rFonts w:ascii="Arial" w:hAnsi="Arial" w:cs="Arial"/>
        </w:rPr>
        <w:t xml:space="preserve">, which seem inevitable while </w:t>
      </w:r>
      <w:r w:rsidR="00EE06FC">
        <w:rPr>
          <w:rFonts w:ascii="Arial" w:hAnsi="Arial" w:cs="Arial"/>
        </w:rPr>
        <w:t xml:space="preserve">the research ‘industry’ is dominated </w:t>
      </w:r>
      <w:r w:rsidR="00047952">
        <w:rPr>
          <w:rFonts w:ascii="Arial" w:hAnsi="Arial" w:cs="Arial"/>
        </w:rPr>
        <w:t xml:space="preserve">by </w:t>
      </w:r>
      <w:r w:rsidR="004B3F89">
        <w:rPr>
          <w:rFonts w:ascii="Arial" w:hAnsi="Arial" w:cs="Arial"/>
        </w:rPr>
        <w:t xml:space="preserve">positivistic </w:t>
      </w:r>
      <w:r w:rsidR="001F7D2E">
        <w:rPr>
          <w:rFonts w:ascii="Arial" w:hAnsi="Arial" w:cs="Arial"/>
        </w:rPr>
        <w:t xml:space="preserve">modes of </w:t>
      </w:r>
      <w:r w:rsidR="004B3F89">
        <w:rPr>
          <w:rFonts w:ascii="Arial" w:hAnsi="Arial" w:cs="Arial"/>
        </w:rPr>
        <w:t>knowledge production</w:t>
      </w:r>
      <w:r w:rsidR="00EE06FC">
        <w:rPr>
          <w:rFonts w:ascii="Arial" w:hAnsi="Arial" w:cs="Arial"/>
        </w:rPr>
        <w:t xml:space="preserve"> that </w:t>
      </w:r>
      <w:r w:rsidR="00ED529C">
        <w:rPr>
          <w:rFonts w:ascii="Arial" w:hAnsi="Arial" w:cs="Arial"/>
        </w:rPr>
        <w:t>won’t legitimise</w:t>
      </w:r>
      <w:r w:rsidR="00177440">
        <w:rPr>
          <w:rFonts w:ascii="Arial" w:hAnsi="Arial" w:cs="Arial"/>
        </w:rPr>
        <w:t xml:space="preserve"> alternative conceptions of knowledge. </w:t>
      </w:r>
    </w:p>
    <w:p w14:paraId="27F84056" w14:textId="77777777" w:rsidR="009D4685" w:rsidRDefault="009D4685" w:rsidP="00EC541D">
      <w:pPr>
        <w:rPr>
          <w:rFonts w:ascii="Arial" w:hAnsi="Arial" w:cs="Arial"/>
        </w:rPr>
      </w:pPr>
    </w:p>
    <w:p w14:paraId="14A32DD0" w14:textId="449AB79A" w:rsidR="00BA4023" w:rsidRDefault="00BA4023" w:rsidP="00BA4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9A1325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dominant regime, with which participatory researchers have a </w:t>
      </w:r>
      <w:r w:rsidR="0045224B">
        <w:rPr>
          <w:rFonts w:ascii="Arial" w:hAnsi="Arial" w:cs="Arial"/>
        </w:rPr>
        <w:t>complicated</w:t>
      </w:r>
      <w:r>
        <w:rPr>
          <w:rFonts w:ascii="Arial" w:hAnsi="Arial" w:cs="Arial"/>
        </w:rPr>
        <w:t xml:space="preserve"> relationship of </w:t>
      </w:r>
      <w:r w:rsidR="00804027">
        <w:rPr>
          <w:rFonts w:ascii="Arial" w:hAnsi="Arial" w:cs="Arial"/>
        </w:rPr>
        <w:t>dependence</w:t>
      </w:r>
      <w:r>
        <w:rPr>
          <w:rFonts w:ascii="Arial" w:hAnsi="Arial" w:cs="Arial"/>
        </w:rPr>
        <w:t xml:space="preserve"> and rejection, the knowledge produced by research is most frequently (and most legitimately) performed in a particular way. A planned and linear process leads to a contribution to knowledge in the form of a journal article and impact case, </w:t>
      </w:r>
      <w:r w:rsidR="0045224B">
        <w:rPr>
          <w:rFonts w:ascii="Arial" w:hAnsi="Arial" w:cs="Arial"/>
        </w:rPr>
        <w:t>in which a logical sequence of events, questions to ans</w:t>
      </w:r>
      <w:r w:rsidR="00B8578F">
        <w:rPr>
          <w:rFonts w:ascii="Arial" w:hAnsi="Arial" w:cs="Arial"/>
        </w:rPr>
        <w:t xml:space="preserve">wers to new questions, unfolds, </w:t>
      </w:r>
      <w:r>
        <w:rPr>
          <w:rFonts w:ascii="Arial" w:hAnsi="Arial" w:cs="Arial"/>
        </w:rPr>
        <w:t xml:space="preserve">written in the disembodied, God-like ‘scientific’ voice of the mythical third person. We </w:t>
      </w:r>
      <w:proofErr w:type="gramStart"/>
      <w:r>
        <w:rPr>
          <w:rFonts w:ascii="Arial" w:hAnsi="Arial" w:cs="Arial"/>
        </w:rPr>
        <w:t>argue</w:t>
      </w:r>
      <w:proofErr w:type="gramEnd"/>
      <w:r>
        <w:rPr>
          <w:rFonts w:ascii="Arial" w:hAnsi="Arial" w:cs="Arial"/>
        </w:rPr>
        <w:t xml:space="preserve"> that as well as the speaking subject (Butler) represented in their articles, academics must necessarily also perform their research projects as embodied subjects (</w:t>
      </w:r>
      <w:proofErr w:type="spellStart"/>
      <w:r>
        <w:rPr>
          <w:rFonts w:ascii="Arial" w:hAnsi="Arial" w:cs="Arial"/>
        </w:rPr>
        <w:t>Merleau-Ponty</w:t>
      </w:r>
      <w:proofErr w:type="spellEnd"/>
      <w:r>
        <w:rPr>
          <w:rFonts w:ascii="Arial" w:hAnsi="Arial" w:cs="Arial"/>
        </w:rPr>
        <w:t xml:space="preserve">) and critical academics may, depending on how much resistance they are prepared to offer, how willing they are to suffer, also produce what </w:t>
      </w:r>
      <w:proofErr w:type="spellStart"/>
      <w:r>
        <w:rPr>
          <w:rFonts w:ascii="Arial" w:hAnsi="Arial" w:cs="Arial"/>
        </w:rPr>
        <w:t>Lyotard</w:t>
      </w:r>
      <w:proofErr w:type="spellEnd"/>
      <w:r>
        <w:rPr>
          <w:rFonts w:ascii="Arial" w:hAnsi="Arial" w:cs="Arial"/>
        </w:rPr>
        <w:t xml:space="preserve"> calls authentic articulation of knowledge in two ways: refusing to capitulate entirely the organising logic of the project and writing about knowledge in unconventional ways. </w:t>
      </w:r>
      <w:r w:rsidR="003438D4">
        <w:rPr>
          <w:rFonts w:ascii="Arial" w:hAnsi="Arial" w:cs="Arial"/>
        </w:rPr>
        <w:t>We will synthesise these philosophically derived musings into three distinct subjects worthy of our analysis: the ways in which organising logic of the project relates to the radicalism of participatory research</w:t>
      </w:r>
      <w:proofErr w:type="gramStart"/>
      <w:r w:rsidR="003438D4">
        <w:rPr>
          <w:rFonts w:ascii="Arial" w:hAnsi="Arial" w:cs="Arial"/>
        </w:rPr>
        <w:t>;</w:t>
      </w:r>
      <w:proofErr w:type="gramEnd"/>
      <w:r w:rsidR="003438D4">
        <w:rPr>
          <w:rFonts w:ascii="Arial" w:hAnsi="Arial" w:cs="Arial"/>
        </w:rPr>
        <w:t xml:space="preserve"> </w:t>
      </w:r>
    </w:p>
    <w:p w14:paraId="53214B72" w14:textId="77777777" w:rsidR="00BA4023" w:rsidRDefault="00BA4023" w:rsidP="00225A40">
      <w:pPr>
        <w:rPr>
          <w:rFonts w:ascii="Arial" w:hAnsi="Arial" w:cs="Arial"/>
        </w:rPr>
      </w:pPr>
    </w:p>
    <w:p w14:paraId="7548504D" w14:textId="11EBC0A7" w:rsidR="00225A40" w:rsidRDefault="00FA5588" w:rsidP="00225A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Participatory research as articulated by </w:t>
      </w:r>
      <w:proofErr w:type="spellStart"/>
      <w:r>
        <w:rPr>
          <w:rFonts w:ascii="Arial" w:hAnsi="Arial" w:cs="Arial"/>
        </w:rPr>
        <w:t>Fals-Borda</w:t>
      </w:r>
      <w:proofErr w:type="spellEnd"/>
      <w:r>
        <w:rPr>
          <w:rFonts w:ascii="Arial" w:hAnsi="Arial" w:cs="Arial"/>
        </w:rPr>
        <w:t xml:space="preserve"> (</w:t>
      </w:r>
      <w:r w:rsidR="00772651">
        <w:rPr>
          <w:rFonts w:ascii="Arial" w:hAnsi="Arial" w:cs="Arial"/>
        </w:rPr>
        <w:t>1991</w:t>
      </w:r>
      <w:r>
        <w:rPr>
          <w:rFonts w:ascii="Arial" w:hAnsi="Arial" w:cs="Arial"/>
        </w:rPr>
        <w:t xml:space="preserve">) ought to function as </w:t>
      </w:r>
      <w:r w:rsidR="009E1E08">
        <w:rPr>
          <w:rFonts w:ascii="Arial" w:hAnsi="Arial" w:cs="Arial"/>
        </w:rPr>
        <w:t xml:space="preserve">a critically </w:t>
      </w:r>
      <w:proofErr w:type="spellStart"/>
      <w:r w:rsidR="009E1E08">
        <w:rPr>
          <w:rFonts w:ascii="Arial" w:hAnsi="Arial" w:cs="Arial"/>
        </w:rPr>
        <w:t>performative</w:t>
      </w:r>
      <w:proofErr w:type="spellEnd"/>
      <w:r w:rsidR="009E1E08">
        <w:rPr>
          <w:rFonts w:ascii="Arial" w:hAnsi="Arial" w:cs="Arial"/>
        </w:rPr>
        <w:t xml:space="preserve"> project</w:t>
      </w:r>
      <w:r>
        <w:rPr>
          <w:rFonts w:ascii="Arial" w:hAnsi="Arial" w:cs="Arial"/>
        </w:rPr>
        <w:t>.</w:t>
      </w:r>
      <w:r w:rsidR="008E00FE">
        <w:rPr>
          <w:rFonts w:ascii="Arial" w:hAnsi="Arial" w:cs="Arial"/>
        </w:rPr>
        <w:t xml:space="preserve"> </w:t>
      </w:r>
      <w:r w:rsidR="00225A40" w:rsidRPr="00225A40">
        <w:rPr>
          <w:rFonts w:ascii="Arial" w:hAnsi="Arial" w:cs="Arial"/>
        </w:rPr>
        <w:t xml:space="preserve">At its core, </w:t>
      </w:r>
      <w:r w:rsidR="008E00FE">
        <w:rPr>
          <w:rFonts w:ascii="Arial" w:hAnsi="Arial" w:cs="Arial"/>
        </w:rPr>
        <w:t>this</w:t>
      </w:r>
      <w:r w:rsidR="00225A40" w:rsidRPr="00225A40">
        <w:rPr>
          <w:rFonts w:ascii="Arial" w:hAnsi="Arial" w:cs="Arial"/>
        </w:rPr>
        <w:t xml:space="preserve"> is an appr</w:t>
      </w:r>
      <w:r w:rsidR="00225A40">
        <w:rPr>
          <w:rFonts w:ascii="Arial" w:hAnsi="Arial" w:cs="Arial"/>
        </w:rPr>
        <w:t xml:space="preserve">oach that turns the traditional </w:t>
      </w:r>
      <w:r w:rsidR="00225A40" w:rsidRPr="00225A40">
        <w:rPr>
          <w:rFonts w:ascii="Arial" w:hAnsi="Arial" w:cs="Arial"/>
        </w:rPr>
        <w:t>dynamic of remote researcher and submissive subject on its head by seeking to</w:t>
      </w:r>
      <w:r w:rsidR="00225A40">
        <w:rPr>
          <w:rFonts w:ascii="Arial" w:hAnsi="Arial" w:cs="Arial"/>
        </w:rPr>
        <w:t xml:space="preserve"> </w:t>
      </w:r>
      <w:r w:rsidR="00225A40" w:rsidRPr="00225A40">
        <w:rPr>
          <w:rFonts w:ascii="Arial" w:hAnsi="Arial" w:cs="Arial"/>
        </w:rPr>
        <w:t>involve in the process those who are usually ‘studied’. This inclusion</w:t>
      </w:r>
      <w:r w:rsidR="00225A40">
        <w:rPr>
          <w:rFonts w:ascii="Arial" w:hAnsi="Arial" w:cs="Arial"/>
        </w:rPr>
        <w:t xml:space="preserve"> </w:t>
      </w:r>
      <w:r w:rsidR="00772651" w:rsidRPr="004535B8">
        <w:rPr>
          <w:rFonts w:ascii="Arial" w:hAnsi="Arial" w:cs="Arial"/>
        </w:rPr>
        <w:t>should equalise access to the research process and ability to benefit from the knowledge created</w:t>
      </w:r>
      <w:r w:rsidR="00225A40" w:rsidRPr="00225A40">
        <w:rPr>
          <w:rFonts w:ascii="Arial" w:hAnsi="Arial" w:cs="Arial"/>
        </w:rPr>
        <w:t xml:space="preserve"> (Fine, 2006; Fine and Torre, 2006)</w:t>
      </w:r>
      <w:r w:rsidR="00772651">
        <w:rPr>
          <w:rFonts w:ascii="Arial" w:hAnsi="Arial" w:cs="Arial"/>
        </w:rPr>
        <w:t xml:space="preserve">. </w:t>
      </w:r>
      <w:r w:rsidR="00BC05E3">
        <w:rPr>
          <w:rFonts w:ascii="Arial" w:hAnsi="Arial" w:cs="Arial"/>
        </w:rPr>
        <w:t xml:space="preserve">Participatory research is inherently a social process, its aim to transfer as much </w:t>
      </w:r>
      <w:r w:rsidR="00EC5741">
        <w:rPr>
          <w:rFonts w:ascii="Arial" w:hAnsi="Arial" w:cs="Arial"/>
        </w:rPr>
        <w:t xml:space="preserve">epistemic and </w:t>
      </w:r>
      <w:r w:rsidR="00381B3E" w:rsidRPr="00381B3E">
        <w:rPr>
          <w:rFonts w:ascii="Arial" w:hAnsi="Arial" w:cs="Arial"/>
        </w:rPr>
        <w:t>applied</w:t>
      </w:r>
      <w:r w:rsidR="00BC05E3">
        <w:rPr>
          <w:rFonts w:ascii="Arial" w:hAnsi="Arial" w:cs="Arial"/>
        </w:rPr>
        <w:t xml:space="preserve"> power from the researcher to her collaborators as possible (Collins, 2015), and as such it ought to be obvious that many </w:t>
      </w:r>
      <w:r w:rsidR="005C1D83">
        <w:rPr>
          <w:rFonts w:ascii="Arial" w:hAnsi="Arial" w:cs="Arial"/>
        </w:rPr>
        <w:t>formalised, professionalised</w:t>
      </w:r>
      <w:r w:rsidR="00BC05E3">
        <w:rPr>
          <w:rFonts w:ascii="Arial" w:hAnsi="Arial" w:cs="Arial"/>
        </w:rPr>
        <w:t xml:space="preserve"> project management </w:t>
      </w:r>
      <w:r w:rsidR="00013A9C">
        <w:rPr>
          <w:rFonts w:ascii="Arial" w:hAnsi="Arial" w:cs="Arial"/>
        </w:rPr>
        <w:t xml:space="preserve">tools and methodologies, requiring clear </w:t>
      </w:r>
      <w:r w:rsidR="00BC05E3">
        <w:rPr>
          <w:rFonts w:ascii="Arial" w:hAnsi="Arial" w:cs="Arial"/>
        </w:rPr>
        <w:t xml:space="preserve">goals </w:t>
      </w:r>
      <w:r w:rsidR="00013A9C">
        <w:rPr>
          <w:rFonts w:ascii="Arial" w:hAnsi="Arial" w:cs="Arial"/>
        </w:rPr>
        <w:t xml:space="preserve">(or clarifying for others) </w:t>
      </w:r>
      <w:r w:rsidR="00BC05E3">
        <w:rPr>
          <w:rFonts w:ascii="Arial" w:hAnsi="Arial" w:cs="Arial"/>
        </w:rPr>
        <w:t xml:space="preserve">and </w:t>
      </w:r>
      <w:r w:rsidR="00013A9C">
        <w:rPr>
          <w:rFonts w:ascii="Arial" w:hAnsi="Arial" w:cs="Arial"/>
        </w:rPr>
        <w:t xml:space="preserve">monitoring performance by </w:t>
      </w:r>
      <w:r w:rsidR="00BC05E3">
        <w:rPr>
          <w:rFonts w:ascii="Arial" w:hAnsi="Arial" w:cs="Arial"/>
        </w:rPr>
        <w:t>milestones</w:t>
      </w:r>
      <w:r w:rsidR="00974FCE">
        <w:rPr>
          <w:rFonts w:ascii="Arial" w:hAnsi="Arial" w:cs="Arial"/>
        </w:rPr>
        <w:t xml:space="preserve"> and reporting in specific </w:t>
      </w:r>
      <w:r w:rsidR="00974FCE" w:rsidRPr="002165BD">
        <w:rPr>
          <w:rFonts w:ascii="Arial" w:hAnsi="Arial" w:cs="Arial"/>
        </w:rPr>
        <w:t>forms</w:t>
      </w:r>
      <w:r w:rsidR="00BC05E3">
        <w:rPr>
          <w:rFonts w:ascii="Arial" w:hAnsi="Arial" w:cs="Arial"/>
        </w:rPr>
        <w:t xml:space="preserve"> are entirely </w:t>
      </w:r>
      <w:r w:rsidR="00BC05E3" w:rsidRPr="00BC05E3">
        <w:rPr>
          <w:rFonts w:ascii="Arial" w:hAnsi="Arial" w:cs="Arial"/>
        </w:rPr>
        <w:t>contrary</w:t>
      </w:r>
      <w:r w:rsidR="00BC05E3">
        <w:rPr>
          <w:rFonts w:ascii="Arial" w:hAnsi="Arial" w:cs="Arial"/>
        </w:rPr>
        <w:t xml:space="preserve"> to the whole </w:t>
      </w:r>
      <w:r w:rsidR="00BC05E3">
        <w:rPr>
          <w:rFonts w:ascii="Arial" w:hAnsi="Arial" w:cs="Arial"/>
        </w:rPr>
        <w:lastRenderedPageBreak/>
        <w:t xml:space="preserve">ethos. Except it doesn’t </w:t>
      </w:r>
      <w:r w:rsidR="00A8517A">
        <w:rPr>
          <w:rFonts w:ascii="Arial" w:hAnsi="Arial" w:cs="Arial"/>
        </w:rPr>
        <w:t xml:space="preserve">seem to </w:t>
      </w:r>
      <w:r w:rsidR="00167512">
        <w:rPr>
          <w:rFonts w:ascii="Arial" w:hAnsi="Arial" w:cs="Arial"/>
        </w:rPr>
        <w:t>work that way;</w:t>
      </w:r>
      <w:r w:rsidR="00BC05E3">
        <w:rPr>
          <w:rFonts w:ascii="Arial" w:hAnsi="Arial" w:cs="Arial"/>
        </w:rPr>
        <w:t xml:space="preserve"> </w:t>
      </w:r>
      <w:r w:rsidR="00A50A8C">
        <w:rPr>
          <w:rFonts w:ascii="Arial" w:hAnsi="Arial" w:cs="Arial"/>
        </w:rPr>
        <w:t>instead</w:t>
      </w:r>
      <w:r w:rsidR="00167512">
        <w:rPr>
          <w:rFonts w:ascii="Arial" w:hAnsi="Arial" w:cs="Arial"/>
        </w:rPr>
        <w:t xml:space="preserve"> t</w:t>
      </w:r>
      <w:r w:rsidR="00BC05E3">
        <w:rPr>
          <w:rFonts w:ascii="Arial" w:hAnsi="Arial" w:cs="Arial"/>
        </w:rPr>
        <w:t xml:space="preserve">he project </w:t>
      </w:r>
      <w:r w:rsidR="000172E2">
        <w:rPr>
          <w:rFonts w:ascii="Arial" w:hAnsi="Arial" w:cs="Arial"/>
        </w:rPr>
        <w:t>form</w:t>
      </w:r>
      <w:r w:rsidR="00C24F05">
        <w:rPr>
          <w:rFonts w:ascii="Arial" w:hAnsi="Arial" w:cs="Arial"/>
        </w:rPr>
        <w:t>, perceived by most managers as the best</w:t>
      </w:r>
      <w:r w:rsidR="00FA3568">
        <w:rPr>
          <w:rFonts w:ascii="Arial" w:hAnsi="Arial" w:cs="Arial"/>
        </w:rPr>
        <w:t>, perhaps the only,</w:t>
      </w:r>
      <w:r w:rsidR="00C24F05">
        <w:rPr>
          <w:rFonts w:ascii="Arial" w:hAnsi="Arial" w:cs="Arial"/>
        </w:rPr>
        <w:t xml:space="preserve"> way to optimise performance and minimise risk</w:t>
      </w:r>
      <w:r w:rsidR="002E1A74">
        <w:rPr>
          <w:rFonts w:ascii="Arial" w:hAnsi="Arial" w:cs="Arial"/>
        </w:rPr>
        <w:t xml:space="preserve"> for funders</w:t>
      </w:r>
      <w:r w:rsidR="00C24F05">
        <w:rPr>
          <w:rFonts w:ascii="Arial" w:hAnsi="Arial" w:cs="Arial"/>
        </w:rPr>
        <w:t>,</w:t>
      </w:r>
      <w:r w:rsidR="000172E2">
        <w:rPr>
          <w:rFonts w:ascii="Arial" w:hAnsi="Arial" w:cs="Arial"/>
        </w:rPr>
        <w:t xml:space="preserve"> </w:t>
      </w:r>
      <w:r w:rsidR="00BC05E3">
        <w:rPr>
          <w:rFonts w:ascii="Arial" w:hAnsi="Arial" w:cs="Arial"/>
        </w:rPr>
        <w:t xml:space="preserve">becomes a tyranny of </w:t>
      </w:r>
      <w:r w:rsidR="00A50A8C">
        <w:rPr>
          <w:rFonts w:ascii="Arial" w:hAnsi="Arial" w:cs="Arial"/>
        </w:rPr>
        <w:t xml:space="preserve">target </w:t>
      </w:r>
      <w:r w:rsidR="00BC05E3">
        <w:rPr>
          <w:rFonts w:ascii="Arial" w:hAnsi="Arial" w:cs="Arial"/>
        </w:rPr>
        <w:t>outcomes and deadlines</w:t>
      </w:r>
      <w:r w:rsidR="000172E2">
        <w:rPr>
          <w:rFonts w:ascii="Arial" w:hAnsi="Arial" w:cs="Arial"/>
        </w:rPr>
        <w:t xml:space="preserve"> to be resisted, wriggled around and, as a last resort, simply </w:t>
      </w:r>
      <w:r w:rsidR="00A8517A">
        <w:rPr>
          <w:rFonts w:ascii="Arial" w:hAnsi="Arial" w:cs="Arial"/>
        </w:rPr>
        <w:t xml:space="preserve">performed as </w:t>
      </w:r>
      <w:r w:rsidR="004526CF">
        <w:rPr>
          <w:rFonts w:ascii="Arial" w:hAnsi="Arial" w:cs="Arial"/>
        </w:rPr>
        <w:t>theatre</w:t>
      </w:r>
      <w:r w:rsidR="00A8517A">
        <w:rPr>
          <w:rFonts w:ascii="Arial" w:hAnsi="Arial" w:cs="Arial"/>
        </w:rPr>
        <w:t>:</w:t>
      </w:r>
      <w:r w:rsidR="0000537F">
        <w:rPr>
          <w:rFonts w:ascii="Arial" w:hAnsi="Arial" w:cs="Arial"/>
        </w:rPr>
        <w:t xml:space="preserve"> a web of illusion to be spun</w:t>
      </w:r>
      <w:r w:rsidR="00C01308">
        <w:rPr>
          <w:rFonts w:ascii="Arial" w:hAnsi="Arial" w:cs="Arial"/>
        </w:rPr>
        <w:t xml:space="preserve"> around the real work of </w:t>
      </w:r>
      <w:r w:rsidR="009C6460">
        <w:rPr>
          <w:rFonts w:ascii="Arial" w:hAnsi="Arial" w:cs="Arial"/>
        </w:rPr>
        <w:t xml:space="preserve">emancipatory </w:t>
      </w:r>
      <w:r w:rsidR="00C01308">
        <w:rPr>
          <w:rFonts w:ascii="Arial" w:hAnsi="Arial" w:cs="Arial"/>
        </w:rPr>
        <w:t>participation</w:t>
      </w:r>
      <w:r w:rsidR="000172E2">
        <w:rPr>
          <w:rFonts w:ascii="Arial" w:hAnsi="Arial" w:cs="Arial"/>
        </w:rPr>
        <w:t xml:space="preserve">. </w:t>
      </w:r>
    </w:p>
    <w:p w14:paraId="7A19ACB8" w14:textId="77777777" w:rsidR="006669F0" w:rsidRDefault="006669F0" w:rsidP="00225A40">
      <w:pPr>
        <w:rPr>
          <w:rFonts w:ascii="Arial" w:hAnsi="Arial" w:cs="Arial"/>
        </w:rPr>
      </w:pPr>
    </w:p>
    <w:p w14:paraId="33FB5412" w14:textId="6DDE67AF" w:rsidR="00FA05A1" w:rsidRDefault="00945E38" w:rsidP="005D74BC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96E9A">
        <w:rPr>
          <w:rFonts w:ascii="Arial" w:hAnsi="Arial" w:cs="Arial"/>
        </w:rPr>
        <w:t xml:space="preserve">e will show </w:t>
      </w:r>
      <w:r w:rsidR="009F6F05">
        <w:rPr>
          <w:rFonts w:ascii="Arial" w:hAnsi="Arial" w:cs="Arial"/>
        </w:rPr>
        <w:t>we</w:t>
      </w:r>
      <w:r w:rsidR="00D96E9A">
        <w:rPr>
          <w:rFonts w:ascii="Arial" w:hAnsi="Arial" w:cs="Arial"/>
        </w:rPr>
        <w:t xml:space="preserve"> performed the ‘empowerment’ of research subjects with reasonable proficiency</w:t>
      </w:r>
      <w:r w:rsidR="00597329">
        <w:rPr>
          <w:rFonts w:ascii="Arial" w:hAnsi="Arial" w:cs="Arial"/>
        </w:rPr>
        <w:t xml:space="preserve">, </w:t>
      </w:r>
      <w:r w:rsidR="00C6534F">
        <w:rPr>
          <w:rFonts w:ascii="Arial" w:hAnsi="Arial" w:cs="Arial"/>
        </w:rPr>
        <w:t xml:space="preserve">though </w:t>
      </w:r>
      <w:r w:rsidR="000C62A9">
        <w:rPr>
          <w:rFonts w:ascii="Arial" w:hAnsi="Arial" w:cs="Arial"/>
        </w:rPr>
        <w:t xml:space="preserve">still </w:t>
      </w:r>
      <w:r w:rsidR="00597329">
        <w:rPr>
          <w:rFonts w:ascii="Arial" w:hAnsi="Arial" w:cs="Arial"/>
        </w:rPr>
        <w:t>within the strict boundaries we were given</w:t>
      </w:r>
      <w:r w:rsidR="00D96E9A">
        <w:rPr>
          <w:rFonts w:ascii="Arial" w:hAnsi="Arial" w:cs="Arial"/>
        </w:rPr>
        <w:t xml:space="preserve">. Distinct from this subversive performance though, researchers staged another show: </w:t>
      </w:r>
      <w:r w:rsidR="005D74BC" w:rsidRPr="00BA2E24">
        <w:rPr>
          <w:rFonts w:ascii="Arial" w:hAnsi="Arial" w:cs="Arial"/>
        </w:rPr>
        <w:t>a</w:t>
      </w:r>
      <w:r w:rsidR="005D74BC">
        <w:rPr>
          <w:rFonts w:ascii="Arial" w:hAnsi="Arial" w:cs="Arial"/>
        </w:rPr>
        <w:t xml:space="preserve"> </w:t>
      </w:r>
      <w:r w:rsidR="005D74BC" w:rsidRPr="00BA2E24">
        <w:rPr>
          <w:rFonts w:ascii="Arial" w:hAnsi="Arial" w:cs="Arial"/>
        </w:rPr>
        <w:t>performance of control and perhaps even a performance of legitimacy</w:t>
      </w:r>
      <w:r w:rsidR="005D74BC">
        <w:rPr>
          <w:rFonts w:ascii="Arial" w:hAnsi="Arial" w:cs="Arial"/>
        </w:rPr>
        <w:t xml:space="preserve"> </w:t>
      </w:r>
      <w:r w:rsidR="005D74BC" w:rsidRPr="00BA2E24">
        <w:rPr>
          <w:rFonts w:ascii="Arial" w:hAnsi="Arial" w:cs="Arial"/>
        </w:rPr>
        <w:t>(exemplified by the need to design a conventional form of evaluation in order to</w:t>
      </w:r>
      <w:r w:rsidR="005D74BC">
        <w:rPr>
          <w:rFonts w:ascii="Arial" w:hAnsi="Arial" w:cs="Arial"/>
        </w:rPr>
        <w:t xml:space="preserve"> </w:t>
      </w:r>
      <w:r w:rsidR="005D74BC" w:rsidRPr="00BA2E24">
        <w:rPr>
          <w:rFonts w:ascii="Arial" w:hAnsi="Arial" w:cs="Arial"/>
        </w:rPr>
        <w:t>satisfy the need to ‘prove’ that the proje</w:t>
      </w:r>
      <w:r>
        <w:rPr>
          <w:rFonts w:ascii="Arial" w:hAnsi="Arial" w:cs="Arial"/>
        </w:rPr>
        <w:t>ct had achieved its ‘outcomes’):</w:t>
      </w:r>
      <w:r w:rsidR="001C1A3C">
        <w:rPr>
          <w:rFonts w:ascii="Arial" w:hAnsi="Arial" w:cs="Arial"/>
        </w:rPr>
        <w:t xml:space="preserve"> </w:t>
      </w:r>
      <w:r w:rsidR="005D74BC" w:rsidRPr="00BA2E24">
        <w:rPr>
          <w:rFonts w:ascii="Arial" w:hAnsi="Arial" w:cs="Arial"/>
        </w:rPr>
        <w:t>illusions related to the hegemony</w:t>
      </w:r>
      <w:r w:rsidR="005D74BC">
        <w:rPr>
          <w:rFonts w:ascii="Arial" w:hAnsi="Arial" w:cs="Arial"/>
        </w:rPr>
        <w:t xml:space="preserve"> </w:t>
      </w:r>
      <w:r w:rsidR="005D74BC" w:rsidRPr="00BA2E24">
        <w:rPr>
          <w:rFonts w:ascii="Arial" w:hAnsi="Arial" w:cs="Arial"/>
        </w:rPr>
        <w:t xml:space="preserve">of neoliberal </w:t>
      </w:r>
      <w:proofErr w:type="spellStart"/>
      <w:r w:rsidR="005D74BC" w:rsidRPr="00BA2E24">
        <w:rPr>
          <w:rFonts w:ascii="Arial" w:hAnsi="Arial" w:cs="Arial"/>
        </w:rPr>
        <w:t>managerialist</w:t>
      </w:r>
      <w:proofErr w:type="spellEnd"/>
      <w:r w:rsidR="005D74BC" w:rsidRPr="00BA2E24">
        <w:rPr>
          <w:rFonts w:ascii="Arial" w:hAnsi="Arial" w:cs="Arial"/>
        </w:rPr>
        <w:t xml:space="preserve"> control. </w:t>
      </w:r>
      <w:r w:rsidR="000C62A9">
        <w:rPr>
          <w:rFonts w:ascii="Arial" w:hAnsi="Arial" w:cs="Arial"/>
        </w:rPr>
        <w:t xml:space="preserve">We question whether this protective performance of competent project management served to create a ‘safe space’ in which we could get as close as possible to ‘proper’ participatory research, or whether </w:t>
      </w:r>
      <w:r w:rsidR="00026A25">
        <w:rPr>
          <w:rFonts w:ascii="Arial" w:hAnsi="Arial" w:cs="Arial"/>
        </w:rPr>
        <w:t>it</w:t>
      </w:r>
      <w:r w:rsidR="000C62A9">
        <w:rPr>
          <w:rFonts w:ascii="Arial" w:hAnsi="Arial" w:cs="Arial"/>
        </w:rPr>
        <w:t xml:space="preserve"> </w:t>
      </w:r>
      <w:r w:rsidR="00026A25">
        <w:rPr>
          <w:rFonts w:ascii="Arial" w:hAnsi="Arial" w:cs="Arial"/>
        </w:rPr>
        <w:t>conspired</w:t>
      </w:r>
      <w:r w:rsidR="000C62A9">
        <w:rPr>
          <w:rFonts w:ascii="Arial" w:hAnsi="Arial" w:cs="Arial"/>
        </w:rPr>
        <w:t xml:space="preserve"> to speak and write </w:t>
      </w:r>
      <w:r w:rsidR="00026A25">
        <w:rPr>
          <w:rFonts w:ascii="Arial" w:hAnsi="Arial" w:cs="Arial"/>
        </w:rPr>
        <w:t>us</w:t>
      </w:r>
      <w:r w:rsidR="000C62A9">
        <w:rPr>
          <w:rFonts w:ascii="Arial" w:hAnsi="Arial" w:cs="Arial"/>
        </w:rPr>
        <w:t xml:space="preserve"> </w:t>
      </w:r>
      <w:r w:rsidR="00026A25">
        <w:rPr>
          <w:rFonts w:ascii="Arial" w:hAnsi="Arial" w:cs="Arial"/>
        </w:rPr>
        <w:t>“</w:t>
      </w:r>
      <w:r w:rsidR="000C62A9" w:rsidRPr="00BA2E24">
        <w:rPr>
          <w:rFonts w:ascii="Arial" w:hAnsi="Arial" w:cs="Arial"/>
        </w:rPr>
        <w:t>into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existence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within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neoliberal</w:t>
      </w:r>
      <w:r w:rsidR="000C62A9">
        <w:rPr>
          <w:rFonts w:ascii="Arial" w:hAnsi="Arial" w:cs="Arial"/>
        </w:rPr>
        <w:t xml:space="preserve"> </w:t>
      </w:r>
      <w:r w:rsidR="00026A25">
        <w:rPr>
          <w:rFonts w:ascii="Arial" w:hAnsi="Arial" w:cs="Arial"/>
        </w:rPr>
        <w:t>discourse…</w:t>
      </w:r>
      <w:r w:rsidR="000C62A9" w:rsidRPr="00BA2E24">
        <w:rPr>
          <w:rFonts w:ascii="Arial" w:hAnsi="Arial" w:cs="Arial"/>
        </w:rPr>
        <w:t>vulnerable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to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it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and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to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its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indifference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to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us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and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to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our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thought</w:t>
      </w:r>
      <w:r w:rsidR="00026A25">
        <w:rPr>
          <w:rFonts w:ascii="Arial" w:hAnsi="Arial" w:cs="Arial"/>
        </w:rPr>
        <w:t xml:space="preserve"> [a] </w:t>
      </w:r>
      <w:r w:rsidR="000C62A9" w:rsidRPr="00BA2E24">
        <w:rPr>
          <w:rFonts w:ascii="Arial" w:hAnsi="Arial" w:cs="Arial"/>
        </w:rPr>
        <w:t>discourse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through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which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we,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not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quite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out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of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choice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and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not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quite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out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of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necessity,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make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judgements,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form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desires,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make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the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world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into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a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particular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kind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of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(neoliberal)</w:t>
      </w:r>
      <w:r w:rsidR="000C62A9">
        <w:rPr>
          <w:rFonts w:ascii="Arial" w:hAnsi="Arial" w:cs="Arial"/>
        </w:rPr>
        <w:t xml:space="preserve"> place</w:t>
      </w:r>
      <w:r w:rsidR="000C62A9" w:rsidRPr="00BA2E24">
        <w:rPr>
          <w:rFonts w:ascii="Arial" w:hAnsi="Arial" w:cs="Arial"/>
        </w:rPr>
        <w:t>”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(</w:t>
      </w:r>
      <w:r w:rsidR="000C62A9">
        <w:rPr>
          <w:rFonts w:ascii="Arial" w:hAnsi="Arial" w:cs="Arial"/>
        </w:rPr>
        <w:t xml:space="preserve">Davies, </w:t>
      </w:r>
      <w:r w:rsidR="000C62A9" w:rsidRPr="00BA2E24">
        <w:rPr>
          <w:rFonts w:ascii="Arial" w:hAnsi="Arial" w:cs="Arial"/>
        </w:rPr>
        <w:t>2005,</w:t>
      </w:r>
      <w:r w:rsidR="000C62A9">
        <w:rPr>
          <w:rFonts w:ascii="Arial" w:hAnsi="Arial" w:cs="Arial"/>
        </w:rPr>
        <w:t xml:space="preserve"> </w:t>
      </w:r>
      <w:r w:rsidR="000C62A9" w:rsidRPr="00BA2E24">
        <w:rPr>
          <w:rFonts w:ascii="Arial" w:hAnsi="Arial" w:cs="Arial"/>
        </w:rPr>
        <w:t>p.</w:t>
      </w:r>
      <w:r w:rsidR="000C62A9">
        <w:rPr>
          <w:rFonts w:ascii="Arial" w:hAnsi="Arial" w:cs="Arial"/>
        </w:rPr>
        <w:t xml:space="preserve"> 1).</w:t>
      </w:r>
      <w:r w:rsidR="001A002C">
        <w:rPr>
          <w:rFonts w:ascii="Arial" w:hAnsi="Arial" w:cs="Arial"/>
        </w:rPr>
        <w:t xml:space="preserve"> </w:t>
      </w:r>
      <w:r w:rsidR="009F6F05">
        <w:rPr>
          <w:rFonts w:ascii="Arial" w:hAnsi="Arial" w:cs="Arial"/>
        </w:rPr>
        <w:t xml:space="preserve">Or perhaps it achieved both those things. </w:t>
      </w:r>
      <w:r w:rsidR="001A002C">
        <w:rPr>
          <w:rFonts w:ascii="Arial" w:hAnsi="Arial" w:cs="Arial"/>
        </w:rPr>
        <w:t>R</w:t>
      </w:r>
      <w:r w:rsidR="005D74BC">
        <w:rPr>
          <w:rFonts w:ascii="Arial" w:hAnsi="Arial" w:cs="Arial"/>
        </w:rPr>
        <w:t xml:space="preserve">ather than managing </w:t>
      </w:r>
      <w:proofErr w:type="spellStart"/>
      <w:r w:rsidR="005D74BC" w:rsidRPr="00BA2E24">
        <w:rPr>
          <w:rFonts w:ascii="Arial" w:hAnsi="Arial" w:cs="Arial"/>
        </w:rPr>
        <w:t>managerialism</w:t>
      </w:r>
      <w:proofErr w:type="spellEnd"/>
      <w:r w:rsidR="005D74BC" w:rsidRPr="00BA2E24">
        <w:rPr>
          <w:rFonts w:ascii="Arial" w:hAnsi="Arial" w:cs="Arial"/>
        </w:rPr>
        <w:t xml:space="preserve"> by</w:t>
      </w:r>
      <w:r w:rsidR="005D74BC">
        <w:rPr>
          <w:rFonts w:ascii="Arial" w:hAnsi="Arial" w:cs="Arial"/>
        </w:rPr>
        <w:t xml:space="preserve"> </w:t>
      </w:r>
      <w:r w:rsidR="005D74BC" w:rsidRPr="00BA2E24">
        <w:rPr>
          <w:rFonts w:ascii="Arial" w:hAnsi="Arial" w:cs="Arial"/>
        </w:rPr>
        <w:t xml:space="preserve">playing along, </w:t>
      </w:r>
      <w:r w:rsidR="009E00D2">
        <w:rPr>
          <w:rFonts w:ascii="Arial" w:hAnsi="Arial" w:cs="Arial"/>
        </w:rPr>
        <w:t xml:space="preserve">we </w:t>
      </w:r>
      <w:r w:rsidR="00497511">
        <w:rPr>
          <w:rFonts w:ascii="Arial" w:hAnsi="Arial" w:cs="Arial"/>
        </w:rPr>
        <w:t xml:space="preserve">question whether we </w:t>
      </w:r>
      <w:r w:rsidR="009E00D2">
        <w:rPr>
          <w:rFonts w:ascii="Arial" w:hAnsi="Arial" w:cs="Arial"/>
        </w:rPr>
        <w:t>are</w:t>
      </w:r>
      <w:r w:rsidR="005D74BC">
        <w:rPr>
          <w:rFonts w:ascii="Arial" w:hAnsi="Arial" w:cs="Arial"/>
        </w:rPr>
        <w:t xml:space="preserve"> actually </w:t>
      </w:r>
      <w:r w:rsidR="009E00D2">
        <w:rPr>
          <w:rFonts w:ascii="Arial" w:hAnsi="Arial" w:cs="Arial"/>
        </w:rPr>
        <w:t xml:space="preserve">merely performing a standard </w:t>
      </w:r>
      <w:r w:rsidR="003A5441">
        <w:rPr>
          <w:rFonts w:ascii="Arial" w:hAnsi="Arial" w:cs="Arial"/>
        </w:rPr>
        <w:t xml:space="preserve">semantic </w:t>
      </w:r>
      <w:r w:rsidR="009E00D2">
        <w:rPr>
          <w:rFonts w:ascii="Arial" w:hAnsi="Arial" w:cs="Arial"/>
        </w:rPr>
        <w:t>script</w:t>
      </w:r>
      <w:r w:rsidR="005D74BC">
        <w:rPr>
          <w:rFonts w:ascii="Arial" w:hAnsi="Arial" w:cs="Arial"/>
        </w:rPr>
        <w:t xml:space="preserve">, and </w:t>
      </w:r>
      <w:r w:rsidR="005D74BC" w:rsidRPr="00BA2E24">
        <w:rPr>
          <w:rFonts w:ascii="Arial" w:hAnsi="Arial" w:cs="Arial"/>
        </w:rPr>
        <w:t>thus making it tangible</w:t>
      </w:r>
      <w:r w:rsidR="00B54486">
        <w:rPr>
          <w:rFonts w:ascii="Arial" w:hAnsi="Arial" w:cs="Arial"/>
        </w:rPr>
        <w:t xml:space="preserve"> once again.</w:t>
      </w:r>
    </w:p>
    <w:p w14:paraId="4735B2AB" w14:textId="77777777" w:rsidR="00FA05A1" w:rsidRPr="00DE5EDD" w:rsidRDefault="00FA05A1" w:rsidP="005D74BC">
      <w:pPr>
        <w:rPr>
          <w:rFonts w:ascii="Arial" w:hAnsi="Arial" w:cs="Arial"/>
          <w:color w:val="FF33FF" w:themeColor="accent6"/>
        </w:rPr>
      </w:pPr>
    </w:p>
    <w:p w14:paraId="0216BEB6" w14:textId="25CA1658" w:rsidR="005D74BC" w:rsidRDefault="00C5339E" w:rsidP="00B766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might the alternative be? </w:t>
      </w:r>
      <w:r w:rsidR="00FA4CF8">
        <w:rPr>
          <w:rFonts w:ascii="Arial" w:hAnsi="Arial" w:cs="Arial"/>
        </w:rPr>
        <w:t xml:space="preserve">This becomes increasingly difficult to imagine, as the ‘business’ of knowledge production becomes ever more </w:t>
      </w:r>
      <w:proofErr w:type="spellStart"/>
      <w:r w:rsidR="00FA4CF8">
        <w:rPr>
          <w:rFonts w:ascii="Arial" w:hAnsi="Arial" w:cs="Arial"/>
        </w:rPr>
        <w:t>performative</w:t>
      </w:r>
      <w:proofErr w:type="spellEnd"/>
      <w:r w:rsidR="00FA4CF8">
        <w:rPr>
          <w:rFonts w:ascii="Arial" w:hAnsi="Arial" w:cs="Arial"/>
        </w:rPr>
        <w:t xml:space="preserve"> </w:t>
      </w:r>
      <w:r w:rsidR="00A417C2">
        <w:rPr>
          <w:rFonts w:ascii="Arial" w:hAnsi="Arial" w:cs="Arial"/>
        </w:rPr>
        <w:t xml:space="preserve">and </w:t>
      </w:r>
      <w:proofErr w:type="spellStart"/>
      <w:r w:rsidR="00A417C2">
        <w:rPr>
          <w:rFonts w:ascii="Arial" w:hAnsi="Arial" w:cs="Arial"/>
        </w:rPr>
        <w:t>projectified</w:t>
      </w:r>
      <w:proofErr w:type="spellEnd"/>
      <w:r w:rsidR="00A417C2">
        <w:rPr>
          <w:rFonts w:ascii="Arial" w:hAnsi="Arial" w:cs="Arial"/>
        </w:rPr>
        <w:t xml:space="preserve"> </w:t>
      </w:r>
      <w:r w:rsidR="00FA4CF8">
        <w:rPr>
          <w:rFonts w:ascii="Arial" w:hAnsi="Arial" w:cs="Arial"/>
        </w:rPr>
        <w:t xml:space="preserve">as defined by </w:t>
      </w:r>
      <w:proofErr w:type="spellStart"/>
      <w:r w:rsidR="00FA4CF8">
        <w:rPr>
          <w:rFonts w:ascii="Arial" w:hAnsi="Arial" w:cs="Arial"/>
        </w:rPr>
        <w:t>Lyotard</w:t>
      </w:r>
      <w:proofErr w:type="spellEnd"/>
      <w:r w:rsidR="00FA4CF8">
        <w:rPr>
          <w:rFonts w:ascii="Arial" w:hAnsi="Arial" w:cs="Arial"/>
        </w:rPr>
        <w:t xml:space="preserve"> (1984). But we think that </w:t>
      </w:r>
      <w:proofErr w:type="spellStart"/>
      <w:r w:rsidR="00FA4CF8">
        <w:rPr>
          <w:rFonts w:ascii="Arial" w:hAnsi="Arial" w:cs="Arial"/>
        </w:rPr>
        <w:t>rehumanising</w:t>
      </w:r>
      <w:proofErr w:type="spellEnd"/>
      <w:r w:rsidR="00FA4CF8">
        <w:rPr>
          <w:rFonts w:ascii="Arial" w:hAnsi="Arial" w:cs="Arial"/>
        </w:rPr>
        <w:t xml:space="preserve">, </w:t>
      </w:r>
      <w:proofErr w:type="spellStart"/>
      <w:r w:rsidR="00FA4CF8">
        <w:rPr>
          <w:rFonts w:ascii="Arial" w:hAnsi="Arial" w:cs="Arial"/>
        </w:rPr>
        <w:t>reembodying</w:t>
      </w:r>
      <w:proofErr w:type="spellEnd"/>
      <w:r w:rsidR="00FA4CF8">
        <w:rPr>
          <w:rFonts w:ascii="Arial" w:hAnsi="Arial" w:cs="Arial"/>
        </w:rPr>
        <w:t xml:space="preserve"> and reconceptualising research as something that is done by people, for people, could hold the answer. Rather than conceptualising human knowledge as a complex edifice and our job</w:t>
      </w:r>
      <w:r w:rsidR="00A417C2">
        <w:rPr>
          <w:rFonts w:ascii="Arial" w:hAnsi="Arial" w:cs="Arial"/>
        </w:rPr>
        <w:t xml:space="preserve"> to fashion neatly shaped brick-projects</w:t>
      </w:r>
      <w:r w:rsidR="00FA4CF8">
        <w:rPr>
          <w:rFonts w:ascii="Arial" w:hAnsi="Arial" w:cs="Arial"/>
        </w:rPr>
        <w:t xml:space="preserve"> to be delivered on time and to budget, can we imagine knowledge as a garden that we tend and watch grow, where we dwell (Heidegger) through changing seasons?</w:t>
      </w:r>
      <w:r w:rsidR="00691C37">
        <w:rPr>
          <w:rFonts w:ascii="Arial" w:hAnsi="Arial" w:cs="Arial"/>
        </w:rPr>
        <w:t xml:space="preserve"> </w:t>
      </w:r>
      <w:proofErr w:type="gramStart"/>
      <w:r w:rsidR="00691C37">
        <w:rPr>
          <w:rFonts w:ascii="Arial" w:hAnsi="Arial" w:cs="Arial"/>
        </w:rPr>
        <w:t>Care and knowing.</w:t>
      </w:r>
      <w:proofErr w:type="gramEnd"/>
      <w:r w:rsidR="00691C37">
        <w:rPr>
          <w:rFonts w:ascii="Arial" w:hAnsi="Arial" w:cs="Arial"/>
        </w:rPr>
        <w:t xml:space="preserve"> </w:t>
      </w:r>
    </w:p>
    <w:p w14:paraId="3000BE5C" w14:textId="77777777" w:rsidR="00356E82" w:rsidRDefault="00356E82" w:rsidP="00B76627">
      <w:pPr>
        <w:rPr>
          <w:rFonts w:ascii="Arial" w:hAnsi="Arial" w:cs="Arial"/>
        </w:rPr>
      </w:pPr>
    </w:p>
    <w:p w14:paraId="643FA63F" w14:textId="77777777" w:rsidR="0009295F" w:rsidRDefault="0009295F" w:rsidP="00EC541D">
      <w:pPr>
        <w:rPr>
          <w:rFonts w:ascii="Arial" w:hAnsi="Arial" w:cs="Arial"/>
        </w:rPr>
      </w:pPr>
      <w:bookmarkStart w:id="0" w:name="_GoBack"/>
      <w:bookmarkEnd w:id="0"/>
    </w:p>
    <w:p w14:paraId="1DA7B5F1" w14:textId="77777777" w:rsidR="00527D66" w:rsidRDefault="00527D66" w:rsidP="00527D66">
      <w:pPr>
        <w:ind w:left="720" w:hanging="720"/>
        <w:rPr>
          <w:rFonts w:ascii="Arial" w:hAnsi="Arial" w:cs="Arial"/>
        </w:rPr>
      </w:pPr>
      <w:r w:rsidRPr="00A673BE">
        <w:rPr>
          <w:rFonts w:ascii="Arial" w:hAnsi="Arial" w:cs="Arial"/>
        </w:rPr>
        <w:t>Arendt, H. (1998). The Human condition 2nd ed., Chicago: University of Chicago Press.</w:t>
      </w:r>
    </w:p>
    <w:p w14:paraId="45FBAD60" w14:textId="77777777" w:rsidR="00527D66" w:rsidRDefault="00527D66" w:rsidP="00527D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Butler, J. (</w:t>
      </w:r>
      <w:r w:rsidRPr="00886553">
        <w:rPr>
          <w:rFonts w:ascii="Arial" w:hAnsi="Arial" w:cs="Arial"/>
        </w:rPr>
        <w:t>1990</w:t>
      </w:r>
      <w:r>
        <w:rPr>
          <w:rFonts w:ascii="Arial" w:hAnsi="Arial" w:cs="Arial"/>
        </w:rPr>
        <w:t xml:space="preserve">) </w:t>
      </w:r>
      <w:proofErr w:type="spellStart"/>
      <w:r w:rsidRPr="00886553">
        <w:rPr>
          <w:rFonts w:ascii="Arial" w:hAnsi="Arial" w:cs="Arial"/>
        </w:rPr>
        <w:t>Performative</w:t>
      </w:r>
      <w:proofErr w:type="spellEnd"/>
      <w:r w:rsidRPr="00886553">
        <w:rPr>
          <w:rFonts w:ascii="Arial" w:hAnsi="Arial" w:cs="Arial"/>
        </w:rPr>
        <w:t xml:space="preserve"> Acts and Gender Constitution: An Essay in Phe</w:t>
      </w:r>
      <w:r>
        <w:rPr>
          <w:rFonts w:ascii="Arial" w:hAnsi="Arial" w:cs="Arial"/>
        </w:rPr>
        <w:t>nomenology and Feminist Theory.</w:t>
      </w:r>
      <w:r w:rsidRPr="00886553">
        <w:rPr>
          <w:rFonts w:ascii="Arial" w:hAnsi="Arial" w:cs="Arial"/>
        </w:rPr>
        <w:t xml:space="preserve"> Performing Feminisms: Feminist Critical Theory and Theatre. Ed. Sue-Ellen Ca</w:t>
      </w:r>
      <w:r>
        <w:rPr>
          <w:rFonts w:ascii="Arial" w:hAnsi="Arial" w:cs="Arial"/>
        </w:rPr>
        <w:t>se. Baltimore: Johns Hopkins UP.</w:t>
      </w:r>
    </w:p>
    <w:p w14:paraId="53E96E03" w14:textId="77777777" w:rsidR="0009295F" w:rsidRDefault="0009295F" w:rsidP="00EC541D">
      <w:pPr>
        <w:rPr>
          <w:rFonts w:ascii="Arial" w:hAnsi="Arial" w:cs="Arial"/>
        </w:rPr>
      </w:pPr>
    </w:p>
    <w:p w14:paraId="2600C5E4" w14:textId="77777777" w:rsidR="001739EE" w:rsidRDefault="001739EE" w:rsidP="00AF2986">
      <w:pPr>
        <w:rPr>
          <w:rFonts w:ascii="Arial" w:hAnsi="Arial" w:cs="Arial"/>
          <w:b/>
        </w:rPr>
      </w:pPr>
    </w:p>
    <w:p w14:paraId="06B485DC" w14:textId="77777777" w:rsidR="001739EE" w:rsidRDefault="001739EE" w:rsidP="00AF2986">
      <w:pPr>
        <w:rPr>
          <w:rFonts w:ascii="Arial" w:hAnsi="Arial" w:cs="Arial"/>
          <w:b/>
        </w:rPr>
      </w:pPr>
    </w:p>
    <w:p w14:paraId="2CAE7F69" w14:textId="734C0C7C" w:rsidR="00FF7784" w:rsidRDefault="00FF7784">
      <w:pPr>
        <w:rPr>
          <w:rFonts w:ascii="Arial" w:hAnsi="Arial" w:cs="Arial"/>
          <w:b/>
        </w:rPr>
      </w:pPr>
    </w:p>
    <w:sectPr w:rsidR="00FF7784" w:rsidSect="007E063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50"/>
    <w:rsid w:val="000008AD"/>
    <w:rsid w:val="00000B46"/>
    <w:rsid w:val="0000537F"/>
    <w:rsid w:val="000113FF"/>
    <w:rsid w:val="00011D0B"/>
    <w:rsid w:val="000137F0"/>
    <w:rsid w:val="00013A9C"/>
    <w:rsid w:val="00015A46"/>
    <w:rsid w:val="000172E2"/>
    <w:rsid w:val="00024175"/>
    <w:rsid w:val="00026A25"/>
    <w:rsid w:val="00026DB0"/>
    <w:rsid w:val="00047952"/>
    <w:rsid w:val="00051010"/>
    <w:rsid w:val="00072ADF"/>
    <w:rsid w:val="0009295F"/>
    <w:rsid w:val="000B4CC2"/>
    <w:rsid w:val="000C62A9"/>
    <w:rsid w:val="000D06F8"/>
    <w:rsid w:val="000E3EB0"/>
    <w:rsid w:val="000F3F97"/>
    <w:rsid w:val="00103067"/>
    <w:rsid w:val="00130E1D"/>
    <w:rsid w:val="0013472E"/>
    <w:rsid w:val="0015038D"/>
    <w:rsid w:val="00167512"/>
    <w:rsid w:val="001739EE"/>
    <w:rsid w:val="001762EE"/>
    <w:rsid w:val="00177440"/>
    <w:rsid w:val="001A002C"/>
    <w:rsid w:val="001B6450"/>
    <w:rsid w:val="001C1A3C"/>
    <w:rsid w:val="001C3932"/>
    <w:rsid w:val="001C4E3E"/>
    <w:rsid w:val="001F7D2E"/>
    <w:rsid w:val="0021035B"/>
    <w:rsid w:val="00211A60"/>
    <w:rsid w:val="002165BD"/>
    <w:rsid w:val="00225A40"/>
    <w:rsid w:val="002432BF"/>
    <w:rsid w:val="002A4850"/>
    <w:rsid w:val="002E1A74"/>
    <w:rsid w:val="002E2D77"/>
    <w:rsid w:val="002F0440"/>
    <w:rsid w:val="002F0A67"/>
    <w:rsid w:val="002F33F1"/>
    <w:rsid w:val="0030525C"/>
    <w:rsid w:val="00312C27"/>
    <w:rsid w:val="00321C83"/>
    <w:rsid w:val="003234D3"/>
    <w:rsid w:val="003252EE"/>
    <w:rsid w:val="00327001"/>
    <w:rsid w:val="003438D4"/>
    <w:rsid w:val="00356E82"/>
    <w:rsid w:val="003762BE"/>
    <w:rsid w:val="00381B3E"/>
    <w:rsid w:val="00384360"/>
    <w:rsid w:val="003A5441"/>
    <w:rsid w:val="003B4652"/>
    <w:rsid w:val="003F28C5"/>
    <w:rsid w:val="00404BF1"/>
    <w:rsid w:val="00441710"/>
    <w:rsid w:val="0044749D"/>
    <w:rsid w:val="0045224B"/>
    <w:rsid w:val="004526CF"/>
    <w:rsid w:val="00453261"/>
    <w:rsid w:val="004535B8"/>
    <w:rsid w:val="0045764A"/>
    <w:rsid w:val="00486370"/>
    <w:rsid w:val="00497246"/>
    <w:rsid w:val="00497511"/>
    <w:rsid w:val="0049783D"/>
    <w:rsid w:val="004B3F89"/>
    <w:rsid w:val="004C0E5C"/>
    <w:rsid w:val="004D65B8"/>
    <w:rsid w:val="004E0C0A"/>
    <w:rsid w:val="004F0C49"/>
    <w:rsid w:val="005000D6"/>
    <w:rsid w:val="005010A9"/>
    <w:rsid w:val="005065F3"/>
    <w:rsid w:val="005178F8"/>
    <w:rsid w:val="00527D66"/>
    <w:rsid w:val="005322EA"/>
    <w:rsid w:val="005437DF"/>
    <w:rsid w:val="00550647"/>
    <w:rsid w:val="0055075B"/>
    <w:rsid w:val="00551EB3"/>
    <w:rsid w:val="00556E10"/>
    <w:rsid w:val="00563981"/>
    <w:rsid w:val="005852AF"/>
    <w:rsid w:val="00597329"/>
    <w:rsid w:val="005A2FD9"/>
    <w:rsid w:val="005A3397"/>
    <w:rsid w:val="005C05B4"/>
    <w:rsid w:val="005C16BB"/>
    <w:rsid w:val="005C1D83"/>
    <w:rsid w:val="005D74BC"/>
    <w:rsid w:val="00602569"/>
    <w:rsid w:val="00605B87"/>
    <w:rsid w:val="00614DFC"/>
    <w:rsid w:val="00622099"/>
    <w:rsid w:val="0062636A"/>
    <w:rsid w:val="00640004"/>
    <w:rsid w:val="006546EA"/>
    <w:rsid w:val="006636A9"/>
    <w:rsid w:val="006669F0"/>
    <w:rsid w:val="006837DE"/>
    <w:rsid w:val="00691C37"/>
    <w:rsid w:val="006A53D3"/>
    <w:rsid w:val="006C3AE9"/>
    <w:rsid w:val="006D19A2"/>
    <w:rsid w:val="006E7A83"/>
    <w:rsid w:val="006F1FDE"/>
    <w:rsid w:val="006F7CFF"/>
    <w:rsid w:val="00700425"/>
    <w:rsid w:val="007663A7"/>
    <w:rsid w:val="00771E01"/>
    <w:rsid w:val="00772651"/>
    <w:rsid w:val="00775AA0"/>
    <w:rsid w:val="00782F87"/>
    <w:rsid w:val="0078744B"/>
    <w:rsid w:val="00796D4D"/>
    <w:rsid w:val="007A36B8"/>
    <w:rsid w:val="007A5D32"/>
    <w:rsid w:val="007C3441"/>
    <w:rsid w:val="007D1C53"/>
    <w:rsid w:val="007D6895"/>
    <w:rsid w:val="007E0639"/>
    <w:rsid w:val="007E1DE4"/>
    <w:rsid w:val="007E2DCC"/>
    <w:rsid w:val="007F09A8"/>
    <w:rsid w:val="007F4CCC"/>
    <w:rsid w:val="007F7616"/>
    <w:rsid w:val="00804027"/>
    <w:rsid w:val="00804B55"/>
    <w:rsid w:val="0081611C"/>
    <w:rsid w:val="008449B0"/>
    <w:rsid w:val="00855201"/>
    <w:rsid w:val="00865BE8"/>
    <w:rsid w:val="008849BF"/>
    <w:rsid w:val="00886553"/>
    <w:rsid w:val="00891F3B"/>
    <w:rsid w:val="00896C29"/>
    <w:rsid w:val="008C0751"/>
    <w:rsid w:val="008D0855"/>
    <w:rsid w:val="008D6A91"/>
    <w:rsid w:val="008E00FE"/>
    <w:rsid w:val="008F193C"/>
    <w:rsid w:val="0090125B"/>
    <w:rsid w:val="00905216"/>
    <w:rsid w:val="0090691B"/>
    <w:rsid w:val="009262FE"/>
    <w:rsid w:val="00937B15"/>
    <w:rsid w:val="00945085"/>
    <w:rsid w:val="00945E38"/>
    <w:rsid w:val="00964F18"/>
    <w:rsid w:val="00965100"/>
    <w:rsid w:val="00971F4A"/>
    <w:rsid w:val="00974FCE"/>
    <w:rsid w:val="00977ED3"/>
    <w:rsid w:val="009A1325"/>
    <w:rsid w:val="009A5D7A"/>
    <w:rsid w:val="009C2945"/>
    <w:rsid w:val="009C6460"/>
    <w:rsid w:val="009D3C6B"/>
    <w:rsid w:val="009D4685"/>
    <w:rsid w:val="009E00D2"/>
    <w:rsid w:val="009E1E08"/>
    <w:rsid w:val="009F6F05"/>
    <w:rsid w:val="00A03B98"/>
    <w:rsid w:val="00A10316"/>
    <w:rsid w:val="00A130D1"/>
    <w:rsid w:val="00A15731"/>
    <w:rsid w:val="00A231D3"/>
    <w:rsid w:val="00A37132"/>
    <w:rsid w:val="00A417C2"/>
    <w:rsid w:val="00A43F07"/>
    <w:rsid w:val="00A50A8C"/>
    <w:rsid w:val="00A673BE"/>
    <w:rsid w:val="00A7524F"/>
    <w:rsid w:val="00A80AC7"/>
    <w:rsid w:val="00A8415A"/>
    <w:rsid w:val="00A8517A"/>
    <w:rsid w:val="00A90A12"/>
    <w:rsid w:val="00A96CB0"/>
    <w:rsid w:val="00AA1EB2"/>
    <w:rsid w:val="00AD2FEA"/>
    <w:rsid w:val="00AD34C2"/>
    <w:rsid w:val="00AF2986"/>
    <w:rsid w:val="00B15530"/>
    <w:rsid w:val="00B30B89"/>
    <w:rsid w:val="00B37E80"/>
    <w:rsid w:val="00B52058"/>
    <w:rsid w:val="00B54486"/>
    <w:rsid w:val="00B57B13"/>
    <w:rsid w:val="00B57CD4"/>
    <w:rsid w:val="00B64281"/>
    <w:rsid w:val="00B70428"/>
    <w:rsid w:val="00B76627"/>
    <w:rsid w:val="00B839E7"/>
    <w:rsid w:val="00B8567E"/>
    <w:rsid w:val="00B8578F"/>
    <w:rsid w:val="00B879B7"/>
    <w:rsid w:val="00B95456"/>
    <w:rsid w:val="00BA0FEF"/>
    <w:rsid w:val="00BA2E24"/>
    <w:rsid w:val="00BA4023"/>
    <w:rsid w:val="00BC05E3"/>
    <w:rsid w:val="00BC29A5"/>
    <w:rsid w:val="00BC445D"/>
    <w:rsid w:val="00BC6E8E"/>
    <w:rsid w:val="00BE5A13"/>
    <w:rsid w:val="00BE78A5"/>
    <w:rsid w:val="00BF2F2E"/>
    <w:rsid w:val="00BF4B59"/>
    <w:rsid w:val="00C01308"/>
    <w:rsid w:val="00C24F05"/>
    <w:rsid w:val="00C2717C"/>
    <w:rsid w:val="00C462B9"/>
    <w:rsid w:val="00C5339E"/>
    <w:rsid w:val="00C6534F"/>
    <w:rsid w:val="00C9178C"/>
    <w:rsid w:val="00C92C2B"/>
    <w:rsid w:val="00CA11F5"/>
    <w:rsid w:val="00CA3D1B"/>
    <w:rsid w:val="00CA6A26"/>
    <w:rsid w:val="00CB0375"/>
    <w:rsid w:val="00CD04BC"/>
    <w:rsid w:val="00CD1832"/>
    <w:rsid w:val="00CF30F5"/>
    <w:rsid w:val="00D852DF"/>
    <w:rsid w:val="00D96E9A"/>
    <w:rsid w:val="00DA0AC4"/>
    <w:rsid w:val="00DD33CC"/>
    <w:rsid w:val="00DD5AE5"/>
    <w:rsid w:val="00DE5EDD"/>
    <w:rsid w:val="00DF4631"/>
    <w:rsid w:val="00E00CAA"/>
    <w:rsid w:val="00E060C8"/>
    <w:rsid w:val="00E066C5"/>
    <w:rsid w:val="00E10106"/>
    <w:rsid w:val="00E123D8"/>
    <w:rsid w:val="00E15B5C"/>
    <w:rsid w:val="00E42900"/>
    <w:rsid w:val="00E64FE5"/>
    <w:rsid w:val="00E87CFF"/>
    <w:rsid w:val="00E91CD4"/>
    <w:rsid w:val="00EA11A4"/>
    <w:rsid w:val="00EA2EA2"/>
    <w:rsid w:val="00EA3FF7"/>
    <w:rsid w:val="00EC541D"/>
    <w:rsid w:val="00EC5741"/>
    <w:rsid w:val="00EC74CC"/>
    <w:rsid w:val="00ED529C"/>
    <w:rsid w:val="00EE06FC"/>
    <w:rsid w:val="00F03EF2"/>
    <w:rsid w:val="00F274F2"/>
    <w:rsid w:val="00F53C9D"/>
    <w:rsid w:val="00F56493"/>
    <w:rsid w:val="00F62A08"/>
    <w:rsid w:val="00F72EDE"/>
    <w:rsid w:val="00F75CE3"/>
    <w:rsid w:val="00F911E5"/>
    <w:rsid w:val="00FA05A1"/>
    <w:rsid w:val="00FA3568"/>
    <w:rsid w:val="00FA4CF8"/>
    <w:rsid w:val="00FA5588"/>
    <w:rsid w:val="00FB4CBE"/>
    <w:rsid w:val="00FC1D11"/>
    <w:rsid w:val="00FC5DB9"/>
    <w:rsid w:val="00FD07A5"/>
    <w:rsid w:val="00FD350B"/>
    <w:rsid w:val="00FF77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096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A60"/>
    <w:rPr>
      <w:color w:val="6699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A60"/>
    <w:rPr>
      <w:color w:val="66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y Them">
  <a:themeElements>
    <a:clrScheme name="Exhibit">
      <a:dk1>
        <a:sysClr val="windowText" lastClr="000000"/>
      </a:dk1>
      <a:lt1>
        <a:sysClr val="window" lastClr="FFFFFF"/>
      </a:lt1>
      <a:dk2>
        <a:srgbClr val="1C3264"/>
      </a:dk2>
      <a:lt2>
        <a:srgbClr val="CCCCCC"/>
      </a:lt2>
      <a:accent1>
        <a:srgbClr val="3399FF"/>
      </a:accent1>
      <a:accent2>
        <a:srgbClr val="69FFFF"/>
      </a:accent2>
      <a:accent3>
        <a:srgbClr val="CCFF33"/>
      </a:accent3>
      <a:accent4>
        <a:srgbClr val="3333FF"/>
      </a:accent4>
      <a:accent5>
        <a:srgbClr val="9933FF"/>
      </a:accent5>
      <a:accent6>
        <a:srgbClr val="FF33FF"/>
      </a:accent6>
      <a:hlink>
        <a:srgbClr val="6699FF"/>
      </a:hlink>
      <a:folHlink>
        <a:srgbClr val="9999CC"/>
      </a:folHlink>
    </a:clrScheme>
    <a:fontScheme name="Opulent">
      <a:majorFont>
        <a:latin typeface="Trebuchet MS"/>
        <a:ea typeface=""/>
        <a:cs typeface=""/>
        <a:font script="Jpan" typeface="ヒラギノ丸ゴ Pro W4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ヒラギノ丸ゴ Pro W4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879</Words>
  <Characters>5014</Characters>
  <Application>Microsoft Macintosh Word</Application>
  <DocSecurity>0</DocSecurity>
  <Lines>41</Lines>
  <Paragraphs>11</Paragraphs>
  <ScaleCrop>false</ScaleCrop>
  <Company>HMM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Collins</dc:creator>
  <cp:keywords/>
  <dc:description/>
  <cp:lastModifiedBy>Katie Collins</cp:lastModifiedBy>
  <cp:revision>3</cp:revision>
  <dcterms:created xsi:type="dcterms:W3CDTF">2015-08-31T10:27:00Z</dcterms:created>
  <dcterms:modified xsi:type="dcterms:W3CDTF">2015-08-31T10:28:00Z</dcterms:modified>
</cp:coreProperties>
</file>