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2B" w:rsidRDefault="00115B7B" w:rsidP="0088027A">
      <w:pPr>
        <w:spacing w:after="0" w:line="240" w:lineRule="auto"/>
        <w:rPr>
          <w:rFonts w:ascii="Times New Roman" w:hAnsi="Times New Roman" w:cs="Times New Roman"/>
          <w:b/>
          <w:sz w:val="24"/>
          <w:szCs w:val="24"/>
        </w:rPr>
      </w:pPr>
      <w:r>
        <w:rPr>
          <w:rFonts w:ascii="Times New Roman" w:hAnsi="Times New Roman" w:cs="Times New Roman"/>
          <w:b/>
          <w:sz w:val="24"/>
          <w:szCs w:val="24"/>
        </w:rPr>
        <w:t>The Hidden Jane Austen</w:t>
      </w:r>
      <w:r w:rsidR="00B802AD">
        <w:rPr>
          <w:rFonts w:ascii="Times New Roman" w:hAnsi="Times New Roman" w:cs="Times New Roman"/>
          <w:b/>
          <w:sz w:val="24"/>
          <w:szCs w:val="24"/>
        </w:rPr>
        <w:t xml:space="preserve"> </w:t>
      </w:r>
    </w:p>
    <w:p w:rsidR="00115B7B" w:rsidRPr="00115B7B" w:rsidRDefault="00115B7B" w:rsidP="0088027A">
      <w:pPr>
        <w:spacing w:after="0" w:line="240" w:lineRule="auto"/>
        <w:rPr>
          <w:rFonts w:ascii="Times New Roman" w:hAnsi="Times New Roman" w:cs="Times New Roman"/>
          <w:sz w:val="24"/>
          <w:szCs w:val="24"/>
        </w:rPr>
      </w:pPr>
      <w:r w:rsidRPr="00115B7B">
        <w:rPr>
          <w:rFonts w:ascii="Times New Roman" w:hAnsi="Times New Roman" w:cs="Times New Roman"/>
          <w:sz w:val="24"/>
          <w:szCs w:val="24"/>
        </w:rPr>
        <w:t>JOHN WILTSHIRE, 2014</w:t>
      </w:r>
    </w:p>
    <w:p w:rsidR="00115B7B" w:rsidRDefault="00115B7B" w:rsidP="0088027A">
      <w:pPr>
        <w:spacing w:after="0" w:line="240" w:lineRule="auto"/>
        <w:rPr>
          <w:rFonts w:ascii="Times New Roman" w:hAnsi="Times New Roman" w:cs="Times New Roman"/>
          <w:sz w:val="24"/>
          <w:szCs w:val="24"/>
        </w:rPr>
      </w:pPr>
      <w:r w:rsidRPr="00115B7B">
        <w:rPr>
          <w:rFonts w:ascii="Times New Roman" w:hAnsi="Times New Roman" w:cs="Times New Roman"/>
          <w:sz w:val="24"/>
          <w:szCs w:val="24"/>
        </w:rPr>
        <w:t>Cambridge: Cambridge University Press.</w:t>
      </w:r>
    </w:p>
    <w:p w:rsidR="002D521E" w:rsidRDefault="002D521E" w:rsidP="0088027A">
      <w:pPr>
        <w:spacing w:after="0" w:line="240" w:lineRule="auto"/>
        <w:rPr>
          <w:rFonts w:ascii="Times New Roman" w:hAnsi="Times New Roman" w:cs="Times New Roman"/>
          <w:sz w:val="24"/>
          <w:szCs w:val="24"/>
        </w:rPr>
      </w:pPr>
      <w:r>
        <w:rPr>
          <w:rFonts w:ascii="Times New Roman" w:hAnsi="Times New Roman" w:cs="Times New Roman"/>
          <w:sz w:val="24"/>
          <w:szCs w:val="24"/>
        </w:rPr>
        <w:t>204 pp., ISBN 978 1 107 64364 2, £</w:t>
      </w:r>
      <w:r w:rsidR="00CE086B">
        <w:rPr>
          <w:rFonts w:ascii="Times New Roman" w:hAnsi="Times New Roman" w:cs="Times New Roman"/>
          <w:sz w:val="24"/>
          <w:szCs w:val="24"/>
        </w:rPr>
        <w:t>17.99</w:t>
      </w:r>
    </w:p>
    <w:p w:rsidR="00CE086B" w:rsidRDefault="00CE086B" w:rsidP="0088027A">
      <w:pPr>
        <w:spacing w:after="0" w:line="240" w:lineRule="auto"/>
        <w:rPr>
          <w:rFonts w:ascii="Times New Roman" w:hAnsi="Times New Roman" w:cs="Times New Roman"/>
          <w:sz w:val="24"/>
          <w:szCs w:val="24"/>
        </w:rPr>
      </w:pPr>
    </w:p>
    <w:p w:rsidR="00CE086B" w:rsidRDefault="00CE086B" w:rsidP="0088027A">
      <w:pPr>
        <w:spacing w:after="0" w:line="240" w:lineRule="auto"/>
        <w:rPr>
          <w:rFonts w:ascii="Times New Roman" w:hAnsi="Times New Roman" w:cs="Times New Roman"/>
          <w:sz w:val="24"/>
          <w:szCs w:val="24"/>
        </w:rPr>
      </w:pPr>
    </w:p>
    <w:p w:rsidR="008B528A" w:rsidRDefault="00223E83" w:rsidP="008B528A">
      <w:pPr>
        <w:spacing w:after="0" w:line="240" w:lineRule="auto"/>
        <w:rPr>
          <w:rFonts w:ascii="Times New Roman" w:hAnsi="Times New Roman" w:cs="Times New Roman"/>
          <w:sz w:val="24"/>
          <w:szCs w:val="24"/>
        </w:rPr>
      </w:pPr>
      <w:r>
        <w:rPr>
          <w:rFonts w:ascii="Times New Roman" w:hAnsi="Times New Roman" w:cs="Times New Roman"/>
          <w:sz w:val="24"/>
          <w:szCs w:val="24"/>
        </w:rPr>
        <w:t>In recent years s</w:t>
      </w:r>
      <w:r w:rsidR="00CE086B">
        <w:rPr>
          <w:rFonts w:ascii="Times New Roman" w:hAnsi="Times New Roman" w:cs="Times New Roman"/>
          <w:sz w:val="24"/>
          <w:szCs w:val="24"/>
        </w:rPr>
        <w:t xml:space="preserve">cholars </w:t>
      </w:r>
      <w:r>
        <w:rPr>
          <w:rFonts w:ascii="Times New Roman" w:hAnsi="Times New Roman" w:cs="Times New Roman"/>
          <w:sz w:val="24"/>
          <w:szCs w:val="24"/>
        </w:rPr>
        <w:t>have offered</w:t>
      </w:r>
      <w:r w:rsidR="00276557">
        <w:rPr>
          <w:rFonts w:ascii="Times New Roman" w:hAnsi="Times New Roman" w:cs="Times New Roman"/>
          <w:sz w:val="24"/>
          <w:szCs w:val="24"/>
        </w:rPr>
        <w:t xml:space="preserve"> predominantly</w:t>
      </w:r>
      <w:r>
        <w:rPr>
          <w:rFonts w:ascii="Times New Roman" w:hAnsi="Times New Roman" w:cs="Times New Roman"/>
          <w:sz w:val="24"/>
          <w:szCs w:val="24"/>
        </w:rPr>
        <w:t xml:space="preserve"> historicist </w:t>
      </w:r>
      <w:r w:rsidR="00D509E5">
        <w:rPr>
          <w:rFonts w:ascii="Times New Roman" w:hAnsi="Times New Roman" w:cs="Times New Roman"/>
          <w:sz w:val="24"/>
          <w:szCs w:val="24"/>
        </w:rPr>
        <w:t xml:space="preserve">interpretations </w:t>
      </w:r>
      <w:r>
        <w:rPr>
          <w:rFonts w:ascii="Times New Roman" w:hAnsi="Times New Roman" w:cs="Times New Roman"/>
          <w:sz w:val="24"/>
          <w:szCs w:val="24"/>
        </w:rPr>
        <w:t>of Austen,</w:t>
      </w:r>
      <w:r w:rsidR="00CE086B">
        <w:rPr>
          <w:rFonts w:ascii="Times New Roman" w:hAnsi="Times New Roman" w:cs="Times New Roman"/>
          <w:sz w:val="24"/>
          <w:szCs w:val="24"/>
        </w:rPr>
        <w:t xml:space="preserve"> </w:t>
      </w:r>
      <w:r>
        <w:rPr>
          <w:rFonts w:ascii="Times New Roman" w:hAnsi="Times New Roman" w:cs="Times New Roman"/>
          <w:sz w:val="24"/>
          <w:szCs w:val="24"/>
        </w:rPr>
        <w:t xml:space="preserve">in keeping with the </w:t>
      </w:r>
      <w:r w:rsidR="00E103A3">
        <w:rPr>
          <w:rFonts w:ascii="Times New Roman" w:hAnsi="Times New Roman" w:cs="Times New Roman"/>
          <w:sz w:val="24"/>
          <w:szCs w:val="24"/>
        </w:rPr>
        <w:t xml:space="preserve">enduring </w:t>
      </w:r>
      <w:r>
        <w:rPr>
          <w:rFonts w:ascii="Times New Roman" w:hAnsi="Times New Roman" w:cs="Times New Roman"/>
          <w:sz w:val="24"/>
          <w:szCs w:val="24"/>
        </w:rPr>
        <w:t xml:space="preserve">general trend in literary studies. </w:t>
      </w:r>
      <w:r w:rsidR="009C5507">
        <w:rPr>
          <w:rFonts w:ascii="Times New Roman" w:hAnsi="Times New Roman" w:cs="Times New Roman"/>
          <w:sz w:val="24"/>
          <w:szCs w:val="24"/>
        </w:rPr>
        <w:t xml:space="preserve">The accomplished Austen scholar John </w:t>
      </w:r>
      <w:r>
        <w:rPr>
          <w:rFonts w:ascii="Times New Roman" w:hAnsi="Times New Roman" w:cs="Times New Roman"/>
          <w:sz w:val="24"/>
          <w:szCs w:val="24"/>
        </w:rPr>
        <w:t xml:space="preserve">Wiltshire offers no such monograph; he </w:t>
      </w:r>
      <w:r w:rsidR="003750C5">
        <w:rPr>
          <w:rFonts w:ascii="Times New Roman" w:hAnsi="Times New Roman" w:cs="Times New Roman"/>
          <w:sz w:val="24"/>
          <w:szCs w:val="24"/>
        </w:rPr>
        <w:t xml:space="preserve">declares, unashamedly, </w:t>
      </w:r>
      <w:r>
        <w:rPr>
          <w:rFonts w:ascii="Times New Roman" w:hAnsi="Times New Roman" w:cs="Times New Roman"/>
          <w:sz w:val="24"/>
          <w:szCs w:val="24"/>
        </w:rPr>
        <w:t xml:space="preserve">that </w:t>
      </w:r>
      <w:r w:rsidR="003750C5">
        <w:rPr>
          <w:rFonts w:ascii="Times New Roman" w:hAnsi="Times New Roman" w:cs="Times New Roman"/>
          <w:sz w:val="24"/>
          <w:szCs w:val="24"/>
        </w:rPr>
        <w:t>he is interested in w</w:t>
      </w:r>
      <w:r>
        <w:rPr>
          <w:rFonts w:ascii="Times New Roman" w:hAnsi="Times New Roman" w:cs="Times New Roman"/>
          <w:sz w:val="24"/>
          <w:szCs w:val="24"/>
        </w:rPr>
        <w:t>hat the novels reveal “about human motive and behaviour”</w:t>
      </w:r>
      <w:r w:rsidR="003750C5">
        <w:rPr>
          <w:rFonts w:ascii="Times New Roman" w:hAnsi="Times New Roman" w:cs="Times New Roman"/>
          <w:sz w:val="24"/>
          <w:szCs w:val="24"/>
        </w:rPr>
        <w:t xml:space="preserve"> as a result of the close textual analysis he provides</w:t>
      </w:r>
      <w:r w:rsidR="00BA1341">
        <w:rPr>
          <w:rFonts w:ascii="Times New Roman" w:hAnsi="Times New Roman" w:cs="Times New Roman"/>
          <w:sz w:val="24"/>
          <w:szCs w:val="24"/>
        </w:rPr>
        <w:t xml:space="preserve"> </w:t>
      </w:r>
      <w:r w:rsidR="00B802AD">
        <w:rPr>
          <w:rFonts w:ascii="Times New Roman" w:hAnsi="Times New Roman" w:cs="Times New Roman"/>
          <w:sz w:val="24"/>
          <w:szCs w:val="24"/>
        </w:rPr>
        <w:t>(4)</w:t>
      </w:r>
      <w:r w:rsidR="003750C5">
        <w:rPr>
          <w:rFonts w:ascii="Times New Roman" w:hAnsi="Times New Roman" w:cs="Times New Roman"/>
          <w:sz w:val="24"/>
          <w:szCs w:val="24"/>
        </w:rPr>
        <w:t xml:space="preserve">. </w:t>
      </w:r>
      <w:r w:rsidR="00730785">
        <w:rPr>
          <w:rFonts w:ascii="Times New Roman" w:hAnsi="Times New Roman" w:cs="Times New Roman"/>
          <w:sz w:val="24"/>
          <w:szCs w:val="24"/>
        </w:rPr>
        <w:t>T</w:t>
      </w:r>
      <w:r w:rsidR="003750C5">
        <w:rPr>
          <w:rFonts w:ascii="Times New Roman" w:hAnsi="Times New Roman" w:cs="Times New Roman"/>
          <w:sz w:val="24"/>
          <w:szCs w:val="24"/>
        </w:rPr>
        <w:t xml:space="preserve">he results are rewarding, not least because </w:t>
      </w:r>
      <w:r w:rsidR="00D509E5">
        <w:rPr>
          <w:rFonts w:ascii="Times New Roman" w:hAnsi="Times New Roman" w:cs="Times New Roman"/>
          <w:sz w:val="24"/>
          <w:szCs w:val="24"/>
        </w:rPr>
        <w:t xml:space="preserve">they </w:t>
      </w:r>
      <w:r w:rsidR="003750C5">
        <w:rPr>
          <w:rFonts w:ascii="Times New Roman" w:hAnsi="Times New Roman" w:cs="Times New Roman"/>
          <w:sz w:val="24"/>
          <w:szCs w:val="24"/>
        </w:rPr>
        <w:t>are informed by cont</w:t>
      </w:r>
      <w:r w:rsidR="00BA2B58">
        <w:rPr>
          <w:rFonts w:ascii="Times New Roman" w:hAnsi="Times New Roman" w:cs="Times New Roman"/>
          <w:sz w:val="24"/>
          <w:szCs w:val="24"/>
        </w:rPr>
        <w:t xml:space="preserve">emporary psychological theory. </w:t>
      </w:r>
      <w:r w:rsidR="00B802AD">
        <w:rPr>
          <w:rFonts w:ascii="Times New Roman" w:hAnsi="Times New Roman" w:cs="Times New Roman"/>
          <w:sz w:val="24"/>
          <w:szCs w:val="24"/>
        </w:rPr>
        <w:t>This</w:t>
      </w:r>
      <w:r w:rsidR="003750C5">
        <w:rPr>
          <w:rFonts w:ascii="Times New Roman" w:hAnsi="Times New Roman" w:cs="Times New Roman"/>
          <w:sz w:val="24"/>
          <w:szCs w:val="24"/>
        </w:rPr>
        <w:t xml:space="preserve"> </w:t>
      </w:r>
      <w:r w:rsidR="00B802AD">
        <w:rPr>
          <w:rFonts w:ascii="Times New Roman" w:hAnsi="Times New Roman" w:cs="Times New Roman"/>
          <w:sz w:val="24"/>
          <w:szCs w:val="24"/>
        </w:rPr>
        <w:t xml:space="preserve">engagement </w:t>
      </w:r>
      <w:r w:rsidR="009C5507">
        <w:rPr>
          <w:rFonts w:ascii="Times New Roman" w:hAnsi="Times New Roman" w:cs="Times New Roman"/>
          <w:sz w:val="24"/>
          <w:szCs w:val="24"/>
        </w:rPr>
        <w:t xml:space="preserve">shields the work from </w:t>
      </w:r>
      <w:r w:rsidR="008B528A">
        <w:rPr>
          <w:rFonts w:ascii="Times New Roman" w:hAnsi="Times New Roman" w:cs="Times New Roman"/>
          <w:sz w:val="24"/>
          <w:szCs w:val="24"/>
        </w:rPr>
        <w:t xml:space="preserve">any potential </w:t>
      </w:r>
      <w:r w:rsidR="003750C5">
        <w:rPr>
          <w:rFonts w:ascii="Times New Roman" w:hAnsi="Times New Roman" w:cs="Times New Roman"/>
          <w:sz w:val="24"/>
          <w:szCs w:val="24"/>
        </w:rPr>
        <w:t xml:space="preserve">accusations of </w:t>
      </w:r>
      <w:r w:rsidR="00B802AD">
        <w:rPr>
          <w:rFonts w:ascii="Times New Roman" w:hAnsi="Times New Roman" w:cs="Times New Roman"/>
          <w:sz w:val="24"/>
          <w:szCs w:val="24"/>
        </w:rPr>
        <w:t xml:space="preserve">atheoretical </w:t>
      </w:r>
      <w:r w:rsidR="00500242">
        <w:rPr>
          <w:rFonts w:ascii="Times New Roman" w:hAnsi="Times New Roman" w:cs="Times New Roman"/>
          <w:sz w:val="24"/>
          <w:szCs w:val="24"/>
        </w:rPr>
        <w:t xml:space="preserve">self-indulgence. Indeed, </w:t>
      </w:r>
      <w:r w:rsidR="008B528A">
        <w:rPr>
          <w:rFonts w:ascii="Times New Roman" w:hAnsi="Times New Roman" w:cs="Times New Roman"/>
          <w:i/>
          <w:sz w:val="24"/>
          <w:szCs w:val="24"/>
        </w:rPr>
        <w:t>The Hidden Jane Austen</w:t>
      </w:r>
      <w:r w:rsidR="007D1002">
        <w:rPr>
          <w:rFonts w:ascii="Times New Roman" w:hAnsi="Times New Roman" w:cs="Times New Roman"/>
          <w:sz w:val="24"/>
          <w:szCs w:val="24"/>
        </w:rPr>
        <w:t xml:space="preserve"> is a worthy additio</w:t>
      </w:r>
      <w:r w:rsidR="00BA1341">
        <w:rPr>
          <w:rFonts w:ascii="Times New Roman" w:hAnsi="Times New Roman" w:cs="Times New Roman"/>
          <w:sz w:val="24"/>
          <w:szCs w:val="24"/>
        </w:rPr>
        <w:t>n to his Austen criticism portfolio</w:t>
      </w:r>
      <w:r w:rsidR="007D1002">
        <w:rPr>
          <w:rFonts w:ascii="Times New Roman" w:hAnsi="Times New Roman" w:cs="Times New Roman"/>
          <w:sz w:val="24"/>
          <w:szCs w:val="24"/>
        </w:rPr>
        <w:t xml:space="preserve">. </w:t>
      </w:r>
      <w:r w:rsidR="00500242">
        <w:rPr>
          <w:rFonts w:ascii="Times New Roman" w:hAnsi="Times New Roman" w:cs="Times New Roman"/>
          <w:sz w:val="24"/>
          <w:szCs w:val="24"/>
        </w:rPr>
        <w:t xml:space="preserve">Wiltshire’s earlier books are </w:t>
      </w:r>
      <w:r w:rsidR="00500242">
        <w:rPr>
          <w:rFonts w:ascii="Times New Roman" w:hAnsi="Times New Roman" w:cs="Times New Roman"/>
          <w:i/>
          <w:sz w:val="24"/>
          <w:szCs w:val="24"/>
        </w:rPr>
        <w:t xml:space="preserve">Jane Austen and the Body: “The Picture of Health” </w:t>
      </w:r>
      <w:r w:rsidR="007B26A6">
        <w:rPr>
          <w:rFonts w:ascii="Times New Roman" w:hAnsi="Times New Roman" w:cs="Times New Roman"/>
          <w:sz w:val="24"/>
          <w:szCs w:val="24"/>
        </w:rPr>
        <w:t>(</w:t>
      </w:r>
      <w:r w:rsidR="00500242">
        <w:rPr>
          <w:rFonts w:ascii="Times New Roman" w:hAnsi="Times New Roman" w:cs="Times New Roman"/>
          <w:sz w:val="24"/>
          <w:szCs w:val="24"/>
        </w:rPr>
        <w:t>Cambridge, 1992</w:t>
      </w:r>
      <w:r w:rsidR="007B26A6">
        <w:rPr>
          <w:rFonts w:ascii="Times New Roman" w:hAnsi="Times New Roman" w:cs="Times New Roman"/>
          <w:sz w:val="24"/>
          <w:szCs w:val="24"/>
        </w:rPr>
        <w:t>)</w:t>
      </w:r>
      <w:r w:rsidR="00500242">
        <w:rPr>
          <w:rFonts w:ascii="Times New Roman" w:hAnsi="Times New Roman" w:cs="Times New Roman"/>
          <w:sz w:val="24"/>
          <w:szCs w:val="24"/>
        </w:rPr>
        <w:t xml:space="preserve"> and </w:t>
      </w:r>
      <w:r w:rsidR="00500242">
        <w:rPr>
          <w:rFonts w:ascii="Times New Roman" w:hAnsi="Times New Roman" w:cs="Times New Roman"/>
          <w:i/>
          <w:sz w:val="24"/>
          <w:szCs w:val="24"/>
        </w:rPr>
        <w:t xml:space="preserve">Recreating Jane </w:t>
      </w:r>
      <w:r w:rsidR="00500242" w:rsidRPr="008B528A">
        <w:rPr>
          <w:rFonts w:ascii="Times New Roman" w:hAnsi="Times New Roman" w:cs="Times New Roman"/>
          <w:i/>
          <w:sz w:val="24"/>
          <w:szCs w:val="24"/>
        </w:rPr>
        <w:t>Austen</w:t>
      </w:r>
      <w:r w:rsidR="00500242">
        <w:rPr>
          <w:rFonts w:ascii="Times New Roman" w:hAnsi="Times New Roman" w:cs="Times New Roman"/>
          <w:sz w:val="24"/>
          <w:szCs w:val="24"/>
        </w:rPr>
        <w:t xml:space="preserve"> </w:t>
      </w:r>
      <w:r w:rsidR="007B26A6">
        <w:rPr>
          <w:rFonts w:ascii="Times New Roman" w:hAnsi="Times New Roman" w:cs="Times New Roman"/>
          <w:sz w:val="24"/>
          <w:szCs w:val="24"/>
        </w:rPr>
        <w:t>(</w:t>
      </w:r>
      <w:r w:rsidR="00500242">
        <w:rPr>
          <w:rFonts w:ascii="Times New Roman" w:hAnsi="Times New Roman" w:cs="Times New Roman"/>
          <w:sz w:val="24"/>
          <w:szCs w:val="24"/>
        </w:rPr>
        <w:t>Cambridge, 2001</w:t>
      </w:r>
      <w:r w:rsidR="007B26A6">
        <w:rPr>
          <w:rFonts w:ascii="Times New Roman" w:hAnsi="Times New Roman" w:cs="Times New Roman"/>
          <w:sz w:val="24"/>
          <w:szCs w:val="24"/>
        </w:rPr>
        <w:t>)</w:t>
      </w:r>
      <w:r w:rsidR="00500242">
        <w:rPr>
          <w:rFonts w:ascii="Times New Roman" w:hAnsi="Times New Roman" w:cs="Times New Roman"/>
          <w:sz w:val="24"/>
          <w:szCs w:val="24"/>
        </w:rPr>
        <w:t xml:space="preserve">; he is also the editor of </w:t>
      </w:r>
      <w:r w:rsidR="00500242">
        <w:rPr>
          <w:rFonts w:ascii="Times New Roman" w:hAnsi="Times New Roman" w:cs="Times New Roman"/>
          <w:i/>
          <w:sz w:val="24"/>
          <w:szCs w:val="24"/>
        </w:rPr>
        <w:t>Mansfield Park</w:t>
      </w:r>
      <w:r w:rsidR="00500242">
        <w:rPr>
          <w:rFonts w:ascii="Times New Roman" w:hAnsi="Times New Roman" w:cs="Times New Roman"/>
          <w:sz w:val="24"/>
          <w:szCs w:val="24"/>
        </w:rPr>
        <w:t xml:space="preserve"> for the definitive Cambridge Edition of the Works of Jane Austen</w:t>
      </w:r>
      <w:r w:rsidR="00BA2B58">
        <w:rPr>
          <w:rFonts w:ascii="Times New Roman" w:hAnsi="Times New Roman" w:cs="Times New Roman"/>
          <w:sz w:val="24"/>
          <w:szCs w:val="24"/>
        </w:rPr>
        <w:t xml:space="preserve"> (General Editor Janet Todd)</w:t>
      </w:r>
      <w:r w:rsidR="00500242">
        <w:rPr>
          <w:rFonts w:ascii="Times New Roman" w:hAnsi="Times New Roman" w:cs="Times New Roman"/>
          <w:sz w:val="24"/>
          <w:szCs w:val="24"/>
        </w:rPr>
        <w:t>.</w:t>
      </w:r>
      <w:r w:rsidR="007B26A6">
        <w:rPr>
          <w:rFonts w:ascii="Times New Roman" w:hAnsi="Times New Roman" w:cs="Times New Roman"/>
          <w:sz w:val="24"/>
          <w:szCs w:val="24"/>
        </w:rPr>
        <w:t xml:space="preserve"> </w:t>
      </w:r>
      <w:r w:rsidR="007B26A6">
        <w:rPr>
          <w:rFonts w:ascii="Times New Roman" w:hAnsi="Times New Roman" w:cs="Times New Roman"/>
          <w:i/>
          <w:sz w:val="24"/>
          <w:szCs w:val="24"/>
        </w:rPr>
        <w:t>The Hidden Jane Austen</w:t>
      </w:r>
      <w:r w:rsidR="001C217E">
        <w:rPr>
          <w:rFonts w:ascii="Times New Roman" w:hAnsi="Times New Roman" w:cs="Times New Roman"/>
          <w:sz w:val="24"/>
          <w:szCs w:val="24"/>
        </w:rPr>
        <w:t xml:space="preserve"> scrutinises </w:t>
      </w:r>
      <w:r w:rsidR="00730785">
        <w:rPr>
          <w:rFonts w:ascii="Times New Roman" w:hAnsi="Times New Roman" w:cs="Times New Roman"/>
          <w:sz w:val="24"/>
          <w:szCs w:val="24"/>
        </w:rPr>
        <w:t>the heroines of her</w:t>
      </w:r>
      <w:r w:rsidR="007D1002">
        <w:rPr>
          <w:rFonts w:ascii="Times New Roman" w:hAnsi="Times New Roman" w:cs="Times New Roman"/>
          <w:sz w:val="24"/>
          <w:szCs w:val="24"/>
        </w:rPr>
        <w:t xml:space="preserve"> novels: </w:t>
      </w:r>
      <w:r w:rsidR="000C0316">
        <w:rPr>
          <w:rFonts w:ascii="Times New Roman" w:hAnsi="Times New Roman" w:cs="Times New Roman"/>
          <w:sz w:val="24"/>
          <w:szCs w:val="24"/>
        </w:rPr>
        <w:t xml:space="preserve">in the main, </w:t>
      </w:r>
      <w:r w:rsidR="007D1002">
        <w:rPr>
          <w:rFonts w:ascii="Times New Roman" w:hAnsi="Times New Roman" w:cs="Times New Roman"/>
          <w:sz w:val="24"/>
          <w:szCs w:val="24"/>
        </w:rPr>
        <w:t xml:space="preserve">each chapter </w:t>
      </w:r>
      <w:r w:rsidR="000C0316">
        <w:rPr>
          <w:rFonts w:ascii="Times New Roman" w:hAnsi="Times New Roman" w:cs="Times New Roman"/>
          <w:sz w:val="24"/>
          <w:szCs w:val="24"/>
        </w:rPr>
        <w:t>concentrates</w:t>
      </w:r>
      <w:r w:rsidR="007D1002">
        <w:rPr>
          <w:rFonts w:ascii="Times New Roman" w:hAnsi="Times New Roman" w:cs="Times New Roman"/>
          <w:sz w:val="24"/>
          <w:szCs w:val="24"/>
        </w:rPr>
        <w:t xml:space="preserve"> on one, although two chapters are devoted to </w:t>
      </w:r>
      <w:r w:rsidR="007D1002">
        <w:rPr>
          <w:rFonts w:ascii="Times New Roman" w:hAnsi="Times New Roman" w:cs="Times New Roman"/>
          <w:i/>
          <w:sz w:val="24"/>
          <w:szCs w:val="24"/>
        </w:rPr>
        <w:t>Mansfield Park</w:t>
      </w:r>
      <w:r w:rsidR="007D1002">
        <w:rPr>
          <w:rFonts w:ascii="Times New Roman" w:hAnsi="Times New Roman" w:cs="Times New Roman"/>
          <w:sz w:val="24"/>
          <w:szCs w:val="24"/>
        </w:rPr>
        <w:t xml:space="preserve"> (the first of the two </w:t>
      </w:r>
      <w:r w:rsidR="001C217E">
        <w:rPr>
          <w:rFonts w:ascii="Times New Roman" w:hAnsi="Times New Roman" w:cs="Times New Roman"/>
          <w:sz w:val="24"/>
          <w:szCs w:val="24"/>
        </w:rPr>
        <w:t xml:space="preserve">examines </w:t>
      </w:r>
      <w:r w:rsidR="007D1002">
        <w:rPr>
          <w:rFonts w:ascii="Times New Roman" w:hAnsi="Times New Roman" w:cs="Times New Roman"/>
          <w:sz w:val="24"/>
          <w:szCs w:val="24"/>
        </w:rPr>
        <w:t>Aunt Norris).</w:t>
      </w:r>
      <w:r w:rsidR="008B528A">
        <w:rPr>
          <w:rFonts w:ascii="Times New Roman" w:hAnsi="Times New Roman" w:cs="Times New Roman"/>
          <w:sz w:val="24"/>
          <w:szCs w:val="24"/>
        </w:rPr>
        <w:t xml:space="preserve"> </w:t>
      </w:r>
      <w:r w:rsidR="007D1002">
        <w:rPr>
          <w:rFonts w:ascii="Times New Roman" w:hAnsi="Times New Roman" w:cs="Times New Roman"/>
          <w:sz w:val="24"/>
          <w:szCs w:val="24"/>
        </w:rPr>
        <w:t xml:space="preserve">In particular, Wiltshire </w:t>
      </w:r>
      <w:r w:rsidR="001C217E">
        <w:rPr>
          <w:rFonts w:ascii="Times New Roman" w:hAnsi="Times New Roman" w:cs="Times New Roman"/>
          <w:sz w:val="24"/>
          <w:szCs w:val="24"/>
        </w:rPr>
        <w:t>focuses on</w:t>
      </w:r>
      <w:r w:rsidR="007D1002">
        <w:rPr>
          <w:rFonts w:ascii="Times New Roman" w:hAnsi="Times New Roman" w:cs="Times New Roman"/>
          <w:sz w:val="24"/>
          <w:szCs w:val="24"/>
        </w:rPr>
        <w:t xml:space="preserve"> </w:t>
      </w:r>
      <w:r w:rsidR="000C0316">
        <w:rPr>
          <w:rFonts w:ascii="Times New Roman" w:hAnsi="Times New Roman" w:cs="Times New Roman"/>
          <w:sz w:val="24"/>
          <w:szCs w:val="24"/>
        </w:rPr>
        <w:t xml:space="preserve">the “hidden” </w:t>
      </w:r>
      <w:r w:rsidR="007D1002">
        <w:rPr>
          <w:rFonts w:ascii="Times New Roman" w:hAnsi="Times New Roman" w:cs="Times New Roman"/>
          <w:sz w:val="24"/>
          <w:szCs w:val="24"/>
        </w:rPr>
        <w:t>Austen’s prose techniques in portraying the comple</w:t>
      </w:r>
      <w:r w:rsidR="00500242">
        <w:rPr>
          <w:rFonts w:ascii="Times New Roman" w:hAnsi="Times New Roman" w:cs="Times New Roman"/>
          <w:sz w:val="24"/>
          <w:szCs w:val="24"/>
        </w:rPr>
        <w:t>xities of character psychology,</w:t>
      </w:r>
      <w:r w:rsidR="000B61BB">
        <w:rPr>
          <w:rFonts w:ascii="Times New Roman" w:hAnsi="Times New Roman" w:cs="Times New Roman"/>
          <w:sz w:val="24"/>
          <w:szCs w:val="24"/>
        </w:rPr>
        <w:t xml:space="preserve"> </w:t>
      </w:r>
      <w:r w:rsidR="007B26A6">
        <w:rPr>
          <w:rFonts w:ascii="Times New Roman" w:hAnsi="Times New Roman" w:cs="Times New Roman"/>
          <w:sz w:val="24"/>
          <w:szCs w:val="24"/>
        </w:rPr>
        <w:t>methods</w:t>
      </w:r>
      <w:r w:rsidR="00500242">
        <w:rPr>
          <w:rFonts w:ascii="Times New Roman" w:hAnsi="Times New Roman" w:cs="Times New Roman"/>
          <w:sz w:val="24"/>
          <w:szCs w:val="24"/>
        </w:rPr>
        <w:t xml:space="preserve"> which</w:t>
      </w:r>
      <w:r w:rsidR="000B61BB">
        <w:rPr>
          <w:rFonts w:ascii="Times New Roman" w:hAnsi="Times New Roman" w:cs="Times New Roman"/>
          <w:sz w:val="24"/>
          <w:szCs w:val="24"/>
        </w:rPr>
        <w:t xml:space="preserve"> make</w:t>
      </w:r>
      <w:r w:rsidR="007D1002">
        <w:rPr>
          <w:rFonts w:ascii="Times New Roman" w:hAnsi="Times New Roman" w:cs="Times New Roman"/>
          <w:sz w:val="24"/>
          <w:szCs w:val="24"/>
        </w:rPr>
        <w:t xml:space="preserve"> the novels</w:t>
      </w:r>
      <w:r w:rsidR="00500242">
        <w:rPr>
          <w:rFonts w:ascii="Times New Roman" w:hAnsi="Times New Roman" w:cs="Times New Roman"/>
          <w:sz w:val="24"/>
          <w:szCs w:val="24"/>
        </w:rPr>
        <w:t xml:space="preserve"> worth rereading</w:t>
      </w:r>
      <w:r w:rsidR="007D1002">
        <w:rPr>
          <w:rFonts w:ascii="Times New Roman" w:hAnsi="Times New Roman" w:cs="Times New Roman"/>
          <w:sz w:val="24"/>
          <w:szCs w:val="24"/>
        </w:rPr>
        <w:t xml:space="preserve">. </w:t>
      </w:r>
    </w:p>
    <w:p w:rsidR="007D1002" w:rsidRDefault="007D1002" w:rsidP="008B528A">
      <w:pPr>
        <w:spacing w:after="0" w:line="240" w:lineRule="auto"/>
        <w:rPr>
          <w:rFonts w:ascii="Times New Roman" w:hAnsi="Times New Roman" w:cs="Times New Roman"/>
          <w:sz w:val="24"/>
          <w:szCs w:val="24"/>
        </w:rPr>
      </w:pPr>
    </w:p>
    <w:p w:rsidR="00534D4B" w:rsidRDefault="007D1002" w:rsidP="008B5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chapter, </w:t>
      </w:r>
      <w:r w:rsidR="000C0316">
        <w:rPr>
          <w:rFonts w:ascii="Times New Roman" w:hAnsi="Times New Roman" w:cs="Times New Roman"/>
          <w:sz w:val="24"/>
          <w:szCs w:val="24"/>
        </w:rPr>
        <w:t>“</w:t>
      </w:r>
      <w:r>
        <w:rPr>
          <w:rFonts w:ascii="Times New Roman" w:hAnsi="Times New Roman" w:cs="Times New Roman"/>
          <w:sz w:val="24"/>
          <w:szCs w:val="24"/>
        </w:rPr>
        <w:t>Into the open with Catherine Morland</w:t>
      </w:r>
      <w:r w:rsidR="000C0316">
        <w:rPr>
          <w:rFonts w:ascii="Times New Roman" w:hAnsi="Times New Roman" w:cs="Times New Roman"/>
          <w:sz w:val="24"/>
          <w:szCs w:val="24"/>
        </w:rPr>
        <w:t xml:space="preserve">”, argues that </w:t>
      </w:r>
      <w:r w:rsidR="00F17A87">
        <w:rPr>
          <w:rFonts w:ascii="Times New Roman" w:hAnsi="Times New Roman" w:cs="Times New Roman"/>
          <w:i/>
          <w:sz w:val="24"/>
          <w:szCs w:val="24"/>
        </w:rPr>
        <w:t xml:space="preserve">Northanger Abbey </w:t>
      </w:r>
      <w:r w:rsidR="00F17A87">
        <w:rPr>
          <w:rFonts w:ascii="Times New Roman" w:hAnsi="Times New Roman" w:cs="Times New Roman"/>
          <w:sz w:val="24"/>
          <w:szCs w:val="24"/>
        </w:rPr>
        <w:t xml:space="preserve">is </w:t>
      </w:r>
      <w:r w:rsidR="000C0316">
        <w:rPr>
          <w:rFonts w:ascii="Times New Roman" w:hAnsi="Times New Roman" w:cs="Times New Roman"/>
          <w:sz w:val="24"/>
          <w:szCs w:val="24"/>
        </w:rPr>
        <w:t>a work that is devoted “to the frank, clear and enlightened” (24). As a result</w:t>
      </w:r>
      <w:r w:rsidR="00F17A87">
        <w:rPr>
          <w:rFonts w:ascii="Times New Roman" w:hAnsi="Times New Roman" w:cs="Times New Roman"/>
          <w:sz w:val="24"/>
          <w:szCs w:val="24"/>
        </w:rPr>
        <w:t>, Wiltshire contends that the novel</w:t>
      </w:r>
      <w:r w:rsidR="00F17A87">
        <w:rPr>
          <w:rFonts w:ascii="Times New Roman" w:hAnsi="Times New Roman" w:cs="Times New Roman"/>
          <w:i/>
          <w:sz w:val="24"/>
          <w:szCs w:val="24"/>
        </w:rPr>
        <w:t xml:space="preserve"> </w:t>
      </w:r>
      <w:r w:rsidR="00F17A87">
        <w:rPr>
          <w:rFonts w:ascii="Times New Roman" w:hAnsi="Times New Roman" w:cs="Times New Roman"/>
          <w:sz w:val="24"/>
          <w:szCs w:val="24"/>
        </w:rPr>
        <w:t>“is not a good ex</w:t>
      </w:r>
      <w:r w:rsidR="000C0316">
        <w:rPr>
          <w:rFonts w:ascii="Times New Roman" w:hAnsi="Times New Roman" w:cs="Times New Roman"/>
          <w:sz w:val="24"/>
          <w:szCs w:val="24"/>
        </w:rPr>
        <w:t>ample of th</w:t>
      </w:r>
      <w:bookmarkStart w:id="0" w:name="_GoBack"/>
      <w:bookmarkEnd w:id="0"/>
      <w:r w:rsidR="000C0316">
        <w:rPr>
          <w:rFonts w:ascii="Times New Roman" w:hAnsi="Times New Roman" w:cs="Times New Roman"/>
          <w:sz w:val="24"/>
          <w:szCs w:val="24"/>
        </w:rPr>
        <w:t>e hidden Jane Austen</w:t>
      </w:r>
      <w:r w:rsidR="00F17A87">
        <w:rPr>
          <w:rFonts w:ascii="Times New Roman" w:hAnsi="Times New Roman" w:cs="Times New Roman"/>
          <w:sz w:val="24"/>
          <w:szCs w:val="24"/>
        </w:rPr>
        <w:t>”</w:t>
      </w:r>
      <w:r w:rsidR="000C0316">
        <w:rPr>
          <w:rFonts w:ascii="Times New Roman" w:hAnsi="Times New Roman" w:cs="Times New Roman"/>
          <w:sz w:val="24"/>
          <w:szCs w:val="24"/>
        </w:rPr>
        <w:t xml:space="preserve"> (27). That bein</w:t>
      </w:r>
      <w:r w:rsidR="00F17A87">
        <w:rPr>
          <w:rFonts w:ascii="Times New Roman" w:hAnsi="Times New Roman" w:cs="Times New Roman"/>
          <w:sz w:val="24"/>
          <w:szCs w:val="24"/>
        </w:rPr>
        <w:t xml:space="preserve">g the case, I wonder if </w:t>
      </w:r>
      <w:r w:rsidR="00F17A87">
        <w:rPr>
          <w:rFonts w:ascii="Times New Roman" w:hAnsi="Times New Roman" w:cs="Times New Roman"/>
          <w:i/>
          <w:sz w:val="24"/>
          <w:szCs w:val="24"/>
        </w:rPr>
        <w:t>Northanger Abbey</w:t>
      </w:r>
      <w:r w:rsidR="000C0316">
        <w:rPr>
          <w:rFonts w:ascii="Times New Roman" w:hAnsi="Times New Roman" w:cs="Times New Roman"/>
          <w:sz w:val="24"/>
          <w:szCs w:val="24"/>
        </w:rPr>
        <w:t xml:space="preserve"> needed its own chapter at all; it might have been dealt with as part of a more extended introduction. Chapter Two, “Elinor Dashwood and concealment”, </w:t>
      </w:r>
      <w:r w:rsidR="00534D4B">
        <w:rPr>
          <w:rFonts w:ascii="Times New Roman" w:hAnsi="Times New Roman" w:cs="Times New Roman"/>
          <w:sz w:val="24"/>
          <w:szCs w:val="24"/>
        </w:rPr>
        <w:t>probes the problematic relation</w:t>
      </w:r>
      <w:r w:rsidR="007B26A6">
        <w:rPr>
          <w:rFonts w:ascii="Times New Roman" w:hAnsi="Times New Roman" w:cs="Times New Roman"/>
          <w:sz w:val="24"/>
          <w:szCs w:val="24"/>
        </w:rPr>
        <w:t>ship between the narrator and Elino</w:t>
      </w:r>
      <w:r w:rsidR="00534D4B">
        <w:rPr>
          <w:rFonts w:ascii="Times New Roman" w:hAnsi="Times New Roman" w:cs="Times New Roman"/>
          <w:sz w:val="24"/>
          <w:szCs w:val="24"/>
        </w:rPr>
        <w:t xml:space="preserve">r, for example the novel commends control, concealment (polite lies etc.) </w:t>
      </w:r>
      <w:r w:rsidR="00E103A3">
        <w:rPr>
          <w:rFonts w:ascii="Times New Roman" w:hAnsi="Times New Roman" w:cs="Times New Roman"/>
          <w:sz w:val="24"/>
          <w:szCs w:val="24"/>
        </w:rPr>
        <w:t>Of course, m</w:t>
      </w:r>
      <w:r w:rsidR="000B61BB">
        <w:rPr>
          <w:rFonts w:ascii="Times New Roman" w:hAnsi="Times New Roman" w:cs="Times New Roman"/>
          <w:sz w:val="24"/>
          <w:szCs w:val="24"/>
        </w:rPr>
        <w:t>any critics before Wiltshire</w:t>
      </w:r>
      <w:r w:rsidR="00534D4B">
        <w:rPr>
          <w:rFonts w:ascii="Times New Roman" w:hAnsi="Times New Roman" w:cs="Times New Roman"/>
          <w:sz w:val="24"/>
          <w:szCs w:val="24"/>
        </w:rPr>
        <w:t xml:space="preserve"> have picked up on the</w:t>
      </w:r>
      <w:r w:rsidR="00BA1341">
        <w:rPr>
          <w:rFonts w:ascii="Times New Roman" w:hAnsi="Times New Roman" w:cs="Times New Roman"/>
          <w:sz w:val="24"/>
          <w:szCs w:val="24"/>
        </w:rPr>
        <w:t>se</w:t>
      </w:r>
      <w:r w:rsidR="00E103A3">
        <w:rPr>
          <w:rFonts w:ascii="Times New Roman" w:hAnsi="Times New Roman" w:cs="Times New Roman"/>
          <w:sz w:val="24"/>
          <w:szCs w:val="24"/>
        </w:rPr>
        <w:t xml:space="preserve"> tens</w:t>
      </w:r>
      <w:r w:rsidR="00BA1341">
        <w:rPr>
          <w:rFonts w:ascii="Times New Roman" w:hAnsi="Times New Roman" w:cs="Times New Roman"/>
          <w:sz w:val="24"/>
          <w:szCs w:val="24"/>
        </w:rPr>
        <w:t>ions in</w:t>
      </w:r>
      <w:r w:rsidR="00E103A3">
        <w:rPr>
          <w:rFonts w:ascii="Times New Roman" w:hAnsi="Times New Roman" w:cs="Times New Roman"/>
          <w:sz w:val="24"/>
          <w:szCs w:val="24"/>
        </w:rPr>
        <w:t xml:space="preserve"> the novel, however</w:t>
      </w:r>
      <w:r w:rsidR="000B61BB">
        <w:rPr>
          <w:rFonts w:ascii="Times New Roman" w:hAnsi="Times New Roman" w:cs="Times New Roman"/>
          <w:sz w:val="24"/>
          <w:szCs w:val="24"/>
        </w:rPr>
        <w:t xml:space="preserve"> he</w:t>
      </w:r>
      <w:r w:rsidR="00E103A3">
        <w:rPr>
          <w:rFonts w:ascii="Times New Roman" w:hAnsi="Times New Roman" w:cs="Times New Roman"/>
          <w:sz w:val="24"/>
          <w:szCs w:val="24"/>
        </w:rPr>
        <w:t xml:space="preserve"> offers a generally illuminating</w:t>
      </w:r>
      <w:r w:rsidR="00D509E5">
        <w:rPr>
          <w:rFonts w:ascii="Times New Roman" w:hAnsi="Times New Roman" w:cs="Times New Roman"/>
          <w:sz w:val="24"/>
          <w:szCs w:val="24"/>
        </w:rPr>
        <w:t xml:space="preserve"> analysis</w:t>
      </w:r>
      <w:r w:rsidR="00534D4B">
        <w:rPr>
          <w:rFonts w:ascii="Times New Roman" w:hAnsi="Times New Roman" w:cs="Times New Roman"/>
          <w:sz w:val="24"/>
          <w:szCs w:val="24"/>
        </w:rPr>
        <w:t xml:space="preserve">. </w:t>
      </w:r>
    </w:p>
    <w:p w:rsidR="00E103A3" w:rsidRDefault="00E103A3" w:rsidP="008B528A">
      <w:pPr>
        <w:spacing w:after="0" w:line="240" w:lineRule="auto"/>
        <w:rPr>
          <w:rFonts w:ascii="Times New Roman" w:hAnsi="Times New Roman" w:cs="Times New Roman"/>
          <w:sz w:val="24"/>
          <w:szCs w:val="24"/>
        </w:rPr>
      </w:pPr>
    </w:p>
    <w:p w:rsidR="00500242" w:rsidRDefault="00500242" w:rsidP="008B528A">
      <w:pPr>
        <w:spacing w:after="0" w:line="240" w:lineRule="auto"/>
        <w:rPr>
          <w:rFonts w:ascii="Times New Roman" w:hAnsi="Times New Roman" w:cs="Times New Roman"/>
          <w:sz w:val="24"/>
          <w:szCs w:val="24"/>
        </w:rPr>
      </w:pPr>
      <w:r>
        <w:rPr>
          <w:rFonts w:ascii="Times New Roman" w:hAnsi="Times New Roman" w:cs="Times New Roman"/>
          <w:sz w:val="24"/>
          <w:szCs w:val="24"/>
        </w:rPr>
        <w:t>The third chapter, “</w:t>
      </w:r>
      <w:r w:rsidR="00534D4B">
        <w:rPr>
          <w:rFonts w:ascii="Times New Roman" w:hAnsi="Times New Roman" w:cs="Times New Roman"/>
          <w:sz w:val="24"/>
          <w:szCs w:val="24"/>
        </w:rPr>
        <w:t>Elizabet</w:t>
      </w:r>
      <w:r w:rsidR="00276557">
        <w:rPr>
          <w:rFonts w:ascii="Times New Roman" w:hAnsi="Times New Roman" w:cs="Times New Roman"/>
          <w:sz w:val="24"/>
          <w:szCs w:val="24"/>
        </w:rPr>
        <w:t>h’s memory and Mr Darcy’s s</w:t>
      </w:r>
      <w:r>
        <w:rPr>
          <w:rFonts w:ascii="Times New Roman" w:hAnsi="Times New Roman" w:cs="Times New Roman"/>
          <w:sz w:val="24"/>
          <w:szCs w:val="24"/>
        </w:rPr>
        <w:t>mile”</w:t>
      </w:r>
      <w:r w:rsidR="00534D4B">
        <w:rPr>
          <w:rFonts w:ascii="Times New Roman" w:hAnsi="Times New Roman" w:cs="Times New Roman"/>
          <w:sz w:val="24"/>
          <w:szCs w:val="24"/>
        </w:rPr>
        <w:t xml:space="preserve">, </w:t>
      </w:r>
      <w:r w:rsidR="00534D4B" w:rsidRPr="00E72D17">
        <w:rPr>
          <w:rFonts w:ascii="Times New Roman" w:hAnsi="Times New Roman" w:cs="Times New Roman"/>
          <w:sz w:val="24"/>
          <w:szCs w:val="24"/>
        </w:rPr>
        <w:t>e</w:t>
      </w:r>
      <w:r w:rsidR="001C217E" w:rsidRPr="00E72D17">
        <w:rPr>
          <w:rFonts w:ascii="Times New Roman" w:hAnsi="Times New Roman" w:cs="Times New Roman"/>
          <w:sz w:val="24"/>
          <w:szCs w:val="24"/>
        </w:rPr>
        <w:t>xplore</w:t>
      </w:r>
      <w:r w:rsidR="00534D4B" w:rsidRPr="00E72D17">
        <w:rPr>
          <w:rFonts w:ascii="Times New Roman" w:hAnsi="Times New Roman" w:cs="Times New Roman"/>
          <w:sz w:val="24"/>
          <w:szCs w:val="24"/>
        </w:rPr>
        <w:t>s</w:t>
      </w:r>
      <w:r w:rsidR="00534D4B">
        <w:rPr>
          <w:rFonts w:ascii="Times New Roman" w:hAnsi="Times New Roman" w:cs="Times New Roman"/>
          <w:sz w:val="24"/>
          <w:szCs w:val="24"/>
        </w:rPr>
        <w:t xml:space="preserve"> how the novel probes “remembering and forgetting” (51). Here Wiltshire applies </w:t>
      </w:r>
      <w:r w:rsidR="000B61BB">
        <w:rPr>
          <w:rFonts w:ascii="Times New Roman" w:hAnsi="Times New Roman" w:cs="Times New Roman"/>
          <w:sz w:val="24"/>
          <w:szCs w:val="24"/>
        </w:rPr>
        <w:t xml:space="preserve">psychological theory </w:t>
      </w:r>
      <w:r w:rsidR="00534D4B">
        <w:rPr>
          <w:rFonts w:ascii="Times New Roman" w:hAnsi="Times New Roman" w:cs="Times New Roman"/>
          <w:sz w:val="24"/>
          <w:szCs w:val="24"/>
        </w:rPr>
        <w:t xml:space="preserve">on memory to enlighten our understanding of </w:t>
      </w:r>
      <w:r w:rsidR="00534D4B">
        <w:rPr>
          <w:rFonts w:ascii="Times New Roman" w:hAnsi="Times New Roman" w:cs="Times New Roman"/>
          <w:i/>
          <w:sz w:val="24"/>
          <w:szCs w:val="24"/>
        </w:rPr>
        <w:t>Pride and Prejudice</w:t>
      </w:r>
      <w:r w:rsidR="00D715C2">
        <w:rPr>
          <w:rFonts w:ascii="Times New Roman" w:hAnsi="Times New Roman" w:cs="Times New Roman"/>
          <w:sz w:val="24"/>
          <w:szCs w:val="24"/>
        </w:rPr>
        <w:t>. He reads Wickham’</w:t>
      </w:r>
      <w:r w:rsidR="00E103A3">
        <w:rPr>
          <w:rFonts w:ascii="Times New Roman" w:hAnsi="Times New Roman" w:cs="Times New Roman"/>
          <w:sz w:val="24"/>
          <w:szCs w:val="24"/>
        </w:rPr>
        <w:t>s i</w:t>
      </w:r>
      <w:r w:rsidR="00D715C2">
        <w:rPr>
          <w:rFonts w:ascii="Times New Roman" w:hAnsi="Times New Roman" w:cs="Times New Roman"/>
          <w:sz w:val="24"/>
          <w:szCs w:val="24"/>
        </w:rPr>
        <w:t>nitial conversation with Elizabeth</w:t>
      </w:r>
      <w:r>
        <w:rPr>
          <w:rFonts w:ascii="Times New Roman" w:hAnsi="Times New Roman" w:cs="Times New Roman"/>
          <w:sz w:val="24"/>
          <w:szCs w:val="24"/>
        </w:rPr>
        <w:t>, during which</w:t>
      </w:r>
      <w:r w:rsidR="00E103A3">
        <w:rPr>
          <w:rFonts w:ascii="Times New Roman" w:hAnsi="Times New Roman" w:cs="Times New Roman"/>
          <w:sz w:val="24"/>
          <w:szCs w:val="24"/>
        </w:rPr>
        <w:t xml:space="preserve"> she recalls her memory of Darcy’s self-assessment</w:t>
      </w:r>
      <w:r>
        <w:rPr>
          <w:rFonts w:ascii="Times New Roman" w:hAnsi="Times New Roman" w:cs="Times New Roman"/>
          <w:sz w:val="24"/>
          <w:szCs w:val="24"/>
        </w:rPr>
        <w:t xml:space="preserve"> to </w:t>
      </w:r>
      <w:r w:rsidR="00730785">
        <w:rPr>
          <w:rFonts w:ascii="Times New Roman" w:hAnsi="Times New Roman" w:cs="Times New Roman"/>
          <w:sz w:val="24"/>
          <w:szCs w:val="24"/>
        </w:rPr>
        <w:t xml:space="preserve">accord </w:t>
      </w:r>
      <w:r>
        <w:rPr>
          <w:rFonts w:ascii="Times New Roman" w:hAnsi="Times New Roman" w:cs="Times New Roman"/>
          <w:sz w:val="24"/>
          <w:szCs w:val="24"/>
        </w:rPr>
        <w:t>with Wickham’s portrayal of him,</w:t>
      </w:r>
      <w:r w:rsidR="00E103A3">
        <w:rPr>
          <w:rFonts w:ascii="Times New Roman" w:hAnsi="Times New Roman" w:cs="Times New Roman"/>
          <w:sz w:val="24"/>
          <w:szCs w:val="24"/>
        </w:rPr>
        <w:t xml:space="preserve"> in light of psychologists’ “term ‘demand characteristics’”</w:t>
      </w:r>
      <w:r>
        <w:rPr>
          <w:rFonts w:ascii="Times New Roman" w:hAnsi="Times New Roman" w:cs="Times New Roman"/>
          <w:sz w:val="24"/>
          <w:szCs w:val="24"/>
        </w:rPr>
        <w:t xml:space="preserve">, whereby the interlocutor elicits the response they expect from the subject </w:t>
      </w:r>
      <w:r w:rsidR="00730785">
        <w:rPr>
          <w:rFonts w:ascii="Times New Roman" w:hAnsi="Times New Roman" w:cs="Times New Roman"/>
          <w:sz w:val="24"/>
          <w:szCs w:val="24"/>
        </w:rPr>
        <w:t xml:space="preserve">(58-9). Although Wiltshire </w:t>
      </w:r>
      <w:r>
        <w:rPr>
          <w:rFonts w:ascii="Times New Roman" w:hAnsi="Times New Roman" w:cs="Times New Roman"/>
          <w:sz w:val="24"/>
          <w:szCs w:val="24"/>
        </w:rPr>
        <w:t>risk</w:t>
      </w:r>
      <w:r w:rsidR="00730785">
        <w:rPr>
          <w:rFonts w:ascii="Times New Roman" w:hAnsi="Times New Roman" w:cs="Times New Roman"/>
          <w:sz w:val="24"/>
          <w:szCs w:val="24"/>
        </w:rPr>
        <w:t>s</w:t>
      </w:r>
      <w:r>
        <w:rPr>
          <w:rFonts w:ascii="Times New Roman" w:hAnsi="Times New Roman" w:cs="Times New Roman"/>
          <w:sz w:val="24"/>
          <w:szCs w:val="24"/>
        </w:rPr>
        <w:t xml:space="preserve"> the challenge of persuasion when he suggests Darcy’s memory of childhood is traumatic (70), overall </w:t>
      </w:r>
      <w:r w:rsidR="000B61BB">
        <w:rPr>
          <w:rFonts w:ascii="Times New Roman" w:hAnsi="Times New Roman" w:cs="Times New Roman"/>
          <w:sz w:val="24"/>
          <w:szCs w:val="24"/>
        </w:rPr>
        <w:t>this chapter offers a fresh perspective on the novel.</w:t>
      </w:r>
    </w:p>
    <w:p w:rsidR="000B61BB" w:rsidRDefault="000B61BB" w:rsidP="008B528A">
      <w:pPr>
        <w:spacing w:after="0" w:line="240" w:lineRule="auto"/>
        <w:rPr>
          <w:rFonts w:ascii="Times New Roman" w:hAnsi="Times New Roman" w:cs="Times New Roman"/>
          <w:sz w:val="24"/>
          <w:szCs w:val="24"/>
        </w:rPr>
      </w:pPr>
    </w:p>
    <w:p w:rsidR="000B61BB" w:rsidRDefault="000B61BB" w:rsidP="008B5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me, </w:t>
      </w:r>
      <w:r w:rsidR="009110F8">
        <w:rPr>
          <w:rFonts w:ascii="Times New Roman" w:hAnsi="Times New Roman" w:cs="Times New Roman"/>
          <w:sz w:val="24"/>
          <w:szCs w:val="24"/>
        </w:rPr>
        <w:t>the chapters</w:t>
      </w:r>
      <w:r w:rsidR="00276557">
        <w:rPr>
          <w:rFonts w:ascii="Times New Roman" w:hAnsi="Times New Roman" w:cs="Times New Roman"/>
          <w:sz w:val="24"/>
          <w:szCs w:val="24"/>
        </w:rPr>
        <w:t xml:space="preserve"> on</w:t>
      </w:r>
      <w:r w:rsidR="009110F8">
        <w:rPr>
          <w:rFonts w:ascii="Times New Roman" w:hAnsi="Times New Roman" w:cs="Times New Roman"/>
          <w:sz w:val="24"/>
          <w:szCs w:val="24"/>
        </w:rPr>
        <w:t xml:space="preserve"> </w:t>
      </w:r>
      <w:r>
        <w:rPr>
          <w:rFonts w:ascii="Times New Roman" w:hAnsi="Times New Roman" w:cs="Times New Roman"/>
          <w:i/>
          <w:sz w:val="24"/>
          <w:szCs w:val="24"/>
        </w:rPr>
        <w:t>Mansfield Park</w:t>
      </w:r>
      <w:r w:rsidR="009110F8">
        <w:rPr>
          <w:rFonts w:ascii="Times New Roman" w:hAnsi="Times New Roman" w:cs="Times New Roman"/>
          <w:sz w:val="24"/>
          <w:szCs w:val="24"/>
        </w:rPr>
        <w:t xml:space="preserve"> are the highlight</w:t>
      </w:r>
      <w:r w:rsidR="007B26A6">
        <w:rPr>
          <w:rFonts w:ascii="Times New Roman" w:hAnsi="Times New Roman" w:cs="Times New Roman"/>
          <w:sz w:val="24"/>
          <w:szCs w:val="24"/>
        </w:rPr>
        <w:t>s</w:t>
      </w:r>
      <w:r w:rsidR="009110F8">
        <w:rPr>
          <w:rFonts w:ascii="Times New Roman" w:hAnsi="Times New Roman" w:cs="Times New Roman"/>
          <w:sz w:val="24"/>
          <w:szCs w:val="24"/>
        </w:rPr>
        <w:t xml:space="preserve"> of </w:t>
      </w:r>
      <w:r>
        <w:rPr>
          <w:rFonts w:ascii="Times New Roman" w:hAnsi="Times New Roman" w:cs="Times New Roman"/>
          <w:sz w:val="24"/>
          <w:szCs w:val="24"/>
        </w:rPr>
        <w:t>the book</w:t>
      </w:r>
      <w:r w:rsidR="00BA2B58">
        <w:rPr>
          <w:rFonts w:ascii="Times New Roman" w:hAnsi="Times New Roman" w:cs="Times New Roman"/>
          <w:sz w:val="24"/>
          <w:szCs w:val="24"/>
        </w:rPr>
        <w:t>, which is perhaps unsurprising given Wiltshire’s exemplary</w:t>
      </w:r>
      <w:r w:rsidR="00730785">
        <w:rPr>
          <w:rFonts w:ascii="Times New Roman" w:hAnsi="Times New Roman" w:cs="Times New Roman"/>
          <w:sz w:val="24"/>
          <w:szCs w:val="24"/>
        </w:rPr>
        <w:t xml:space="preserve"> editing of the novel for </w:t>
      </w:r>
      <w:r w:rsidR="00BA2B58">
        <w:rPr>
          <w:rFonts w:ascii="Times New Roman" w:hAnsi="Times New Roman" w:cs="Times New Roman"/>
          <w:sz w:val="24"/>
          <w:szCs w:val="24"/>
        </w:rPr>
        <w:t>Todd’s Cambridge Edition</w:t>
      </w:r>
      <w:r>
        <w:rPr>
          <w:rFonts w:ascii="Times New Roman" w:hAnsi="Times New Roman" w:cs="Times New Roman"/>
          <w:sz w:val="24"/>
          <w:szCs w:val="24"/>
        </w:rPr>
        <w:t>. In “The Religion of Aunt Norris”</w:t>
      </w:r>
      <w:r w:rsidR="00E70900">
        <w:rPr>
          <w:rFonts w:ascii="Times New Roman" w:hAnsi="Times New Roman" w:cs="Times New Roman"/>
          <w:sz w:val="24"/>
          <w:szCs w:val="24"/>
        </w:rPr>
        <w:t xml:space="preserve">, Wiltshire </w:t>
      </w:r>
      <w:r w:rsidR="00927A9D">
        <w:rPr>
          <w:rFonts w:ascii="Times New Roman" w:hAnsi="Times New Roman" w:cs="Times New Roman"/>
          <w:sz w:val="24"/>
          <w:szCs w:val="24"/>
        </w:rPr>
        <w:t>shows how the narrative focalises beyond Fanny, offering a range of characters’ thoughts, which is unusual for Austen. However, this is not the case to such a degree with Mrs Norris. This demonstrates, Wiltshire contends, how Mrs Norris lacks the self-awareness and self-questioning of characters such as Fanny</w:t>
      </w:r>
      <w:r w:rsidR="007B26A6">
        <w:rPr>
          <w:rFonts w:ascii="Times New Roman" w:hAnsi="Times New Roman" w:cs="Times New Roman"/>
          <w:sz w:val="24"/>
          <w:szCs w:val="24"/>
        </w:rPr>
        <w:t>; what Mrs Norris</w:t>
      </w:r>
      <w:r w:rsidR="00927A9D">
        <w:rPr>
          <w:rFonts w:ascii="Times New Roman" w:hAnsi="Times New Roman" w:cs="Times New Roman"/>
          <w:sz w:val="24"/>
          <w:szCs w:val="24"/>
        </w:rPr>
        <w:t xml:space="preserve"> says </w:t>
      </w:r>
      <w:r w:rsidR="00927A9D" w:rsidRPr="00927A9D">
        <w:rPr>
          <w:rFonts w:ascii="Times New Roman" w:hAnsi="Times New Roman" w:cs="Times New Roman"/>
          <w:i/>
          <w:sz w:val="24"/>
          <w:szCs w:val="24"/>
        </w:rPr>
        <w:t>is</w:t>
      </w:r>
      <w:r w:rsidR="00927A9D">
        <w:rPr>
          <w:rFonts w:ascii="Times New Roman" w:hAnsi="Times New Roman" w:cs="Times New Roman"/>
          <w:sz w:val="24"/>
          <w:szCs w:val="24"/>
        </w:rPr>
        <w:t xml:space="preserve"> how she sees herself</w:t>
      </w:r>
      <w:r w:rsidR="009110F8">
        <w:rPr>
          <w:rFonts w:ascii="Times New Roman" w:hAnsi="Times New Roman" w:cs="Times New Roman"/>
          <w:sz w:val="24"/>
          <w:szCs w:val="24"/>
        </w:rPr>
        <w:t xml:space="preserve">, so we have no need to access her private </w:t>
      </w:r>
      <w:r w:rsidR="009110F8">
        <w:rPr>
          <w:rFonts w:ascii="Times New Roman" w:hAnsi="Times New Roman" w:cs="Times New Roman"/>
          <w:sz w:val="24"/>
          <w:szCs w:val="24"/>
        </w:rPr>
        <w:lastRenderedPageBreak/>
        <w:t>feelings</w:t>
      </w:r>
      <w:r w:rsidR="00927A9D">
        <w:rPr>
          <w:rFonts w:ascii="Times New Roman" w:hAnsi="Times New Roman" w:cs="Times New Roman"/>
          <w:sz w:val="24"/>
          <w:szCs w:val="24"/>
        </w:rPr>
        <w:t>.</w:t>
      </w:r>
      <w:r w:rsidR="009110F8">
        <w:rPr>
          <w:rFonts w:ascii="Times New Roman" w:hAnsi="Times New Roman" w:cs="Times New Roman"/>
          <w:sz w:val="24"/>
          <w:szCs w:val="24"/>
        </w:rPr>
        <w:t xml:space="preserve"> Chapter five, “The Story of Fanny Price”, offers a sustained and compelling defence of Austen’s heroine in response to widespread denigration of h</w:t>
      </w:r>
      <w:r w:rsidR="00BA1341">
        <w:rPr>
          <w:rFonts w:ascii="Times New Roman" w:hAnsi="Times New Roman" w:cs="Times New Roman"/>
          <w:sz w:val="24"/>
          <w:szCs w:val="24"/>
        </w:rPr>
        <w:t xml:space="preserve">er by critics. Wiltshire does an excellent </w:t>
      </w:r>
      <w:r w:rsidR="00CF08C8">
        <w:rPr>
          <w:rFonts w:ascii="Times New Roman" w:hAnsi="Times New Roman" w:cs="Times New Roman"/>
          <w:sz w:val="24"/>
          <w:szCs w:val="24"/>
        </w:rPr>
        <w:t>job of showing</w:t>
      </w:r>
      <w:r w:rsidR="009110F8">
        <w:rPr>
          <w:rFonts w:ascii="Times New Roman" w:hAnsi="Times New Roman" w:cs="Times New Roman"/>
          <w:sz w:val="24"/>
          <w:szCs w:val="24"/>
        </w:rPr>
        <w:t xml:space="preserve"> how damaged psychologically Fanny is by her familial displacements; her emotional distress mutates into physical symptoms (100). His attentive close reading ranges from </w:t>
      </w:r>
      <w:r w:rsidR="00AE7C05">
        <w:rPr>
          <w:rFonts w:ascii="Times New Roman" w:hAnsi="Times New Roman" w:cs="Times New Roman"/>
          <w:sz w:val="24"/>
          <w:szCs w:val="24"/>
        </w:rPr>
        <w:t xml:space="preserve">consideration of </w:t>
      </w:r>
      <w:r w:rsidR="009110F8">
        <w:rPr>
          <w:rFonts w:ascii="Times New Roman" w:hAnsi="Times New Roman" w:cs="Times New Roman"/>
          <w:sz w:val="24"/>
          <w:szCs w:val="24"/>
        </w:rPr>
        <w:t>the symbolic sign</w:t>
      </w:r>
      <w:r w:rsidR="00AE7C05">
        <w:rPr>
          <w:rFonts w:ascii="Times New Roman" w:hAnsi="Times New Roman" w:cs="Times New Roman"/>
          <w:sz w:val="24"/>
          <w:szCs w:val="24"/>
        </w:rPr>
        <w:t xml:space="preserve">ificance of the East Room to </w:t>
      </w:r>
      <w:r w:rsidR="009110F8">
        <w:rPr>
          <w:rFonts w:ascii="Times New Roman" w:hAnsi="Times New Roman" w:cs="Times New Roman"/>
          <w:sz w:val="24"/>
          <w:szCs w:val="24"/>
        </w:rPr>
        <w:t xml:space="preserve">acknowledgement of how Fanny’s pain is registered by </w:t>
      </w:r>
      <w:r w:rsidR="00AE7C05">
        <w:rPr>
          <w:rFonts w:ascii="Times New Roman" w:hAnsi="Times New Roman" w:cs="Times New Roman"/>
          <w:sz w:val="24"/>
          <w:szCs w:val="24"/>
        </w:rPr>
        <w:t xml:space="preserve">literary features </w:t>
      </w:r>
      <w:r w:rsidR="009110F8">
        <w:rPr>
          <w:rFonts w:ascii="Times New Roman" w:hAnsi="Times New Roman" w:cs="Times New Roman"/>
          <w:sz w:val="24"/>
          <w:szCs w:val="24"/>
        </w:rPr>
        <w:t xml:space="preserve">such as “repetitions, dashes and exclamation marks” (111). </w:t>
      </w:r>
    </w:p>
    <w:p w:rsidR="00AE7C05" w:rsidRDefault="00AE7C05" w:rsidP="008B528A">
      <w:pPr>
        <w:spacing w:after="0" w:line="240" w:lineRule="auto"/>
        <w:rPr>
          <w:rFonts w:ascii="Times New Roman" w:hAnsi="Times New Roman" w:cs="Times New Roman"/>
          <w:sz w:val="24"/>
          <w:szCs w:val="24"/>
        </w:rPr>
      </w:pPr>
    </w:p>
    <w:p w:rsidR="000C0316" w:rsidRDefault="00AE7C05" w:rsidP="008B528A">
      <w:pPr>
        <w:spacing w:after="0" w:line="240" w:lineRule="auto"/>
        <w:rPr>
          <w:rFonts w:ascii="Times New Roman" w:hAnsi="Times New Roman" w:cs="Times New Roman"/>
          <w:sz w:val="24"/>
          <w:szCs w:val="24"/>
        </w:rPr>
      </w:pPr>
      <w:r>
        <w:rPr>
          <w:rFonts w:ascii="Times New Roman" w:hAnsi="Times New Roman" w:cs="Times New Roman"/>
          <w:sz w:val="24"/>
          <w:szCs w:val="24"/>
        </w:rPr>
        <w:t>Chapter six, “Emma’s overhearing”, examines the importance of overhearing in the novel: readers see what Emma sees, and hear what she hears, so are able to attend to “other ‘centres of self’ … while the illusion of occupying the mind of the heroine is unviolated” (129). The Box Hill incident is read productively in light of Bion’s theory of group behaviour, however, how this relates to the central idea of overh</w:t>
      </w:r>
      <w:r w:rsidR="007B26A6">
        <w:rPr>
          <w:rFonts w:ascii="Times New Roman" w:hAnsi="Times New Roman" w:cs="Times New Roman"/>
          <w:sz w:val="24"/>
          <w:szCs w:val="24"/>
        </w:rPr>
        <w:t>earing might have been signposted more clearly</w:t>
      </w:r>
      <w:r>
        <w:rPr>
          <w:rFonts w:ascii="Times New Roman" w:hAnsi="Times New Roman" w:cs="Times New Roman"/>
          <w:sz w:val="24"/>
          <w:szCs w:val="24"/>
        </w:rPr>
        <w:t>. The final chapter, “Anne Elliot and the ambient world” focuses on how Anne is suffering from “chronic depression”</w:t>
      </w:r>
      <w:r w:rsidR="00342DBB">
        <w:rPr>
          <w:rFonts w:ascii="Times New Roman" w:hAnsi="Times New Roman" w:cs="Times New Roman"/>
          <w:sz w:val="24"/>
          <w:szCs w:val="24"/>
        </w:rPr>
        <w:t xml:space="preserve"> which affects her cognitive awareness (147). To mirror her marginality, Ann</w:t>
      </w:r>
      <w:r w:rsidR="00E72D17">
        <w:rPr>
          <w:rFonts w:ascii="Times New Roman" w:hAnsi="Times New Roman" w:cs="Times New Roman"/>
          <w:sz w:val="24"/>
          <w:szCs w:val="24"/>
        </w:rPr>
        <w:t>e</w:t>
      </w:r>
      <w:r w:rsidR="00342DBB">
        <w:rPr>
          <w:rFonts w:ascii="Times New Roman" w:hAnsi="Times New Roman" w:cs="Times New Roman"/>
          <w:sz w:val="24"/>
          <w:szCs w:val="24"/>
        </w:rPr>
        <w:t xml:space="preserve">’s point of view is veiled from the reader, unlike heroines in the other novels, argues Wiltshire (148). As Anne’s spirits improve, so do her “receptive capacities” (155). This chapter offers a </w:t>
      </w:r>
      <w:r w:rsidR="00D715C2">
        <w:rPr>
          <w:rFonts w:ascii="Times New Roman" w:hAnsi="Times New Roman" w:cs="Times New Roman"/>
          <w:sz w:val="24"/>
          <w:szCs w:val="24"/>
        </w:rPr>
        <w:t xml:space="preserve">cogent </w:t>
      </w:r>
      <w:r w:rsidR="00D509E5">
        <w:rPr>
          <w:rFonts w:ascii="Times New Roman" w:hAnsi="Times New Roman" w:cs="Times New Roman"/>
          <w:sz w:val="24"/>
          <w:szCs w:val="24"/>
        </w:rPr>
        <w:t>interpretation</w:t>
      </w:r>
      <w:r w:rsidR="00342DBB">
        <w:rPr>
          <w:rFonts w:ascii="Times New Roman" w:hAnsi="Times New Roman" w:cs="Times New Roman"/>
          <w:sz w:val="24"/>
          <w:szCs w:val="24"/>
        </w:rPr>
        <w:t xml:space="preserve"> o</w:t>
      </w:r>
      <w:r w:rsidR="00D715C2">
        <w:rPr>
          <w:rFonts w:ascii="Times New Roman" w:hAnsi="Times New Roman" w:cs="Times New Roman"/>
          <w:sz w:val="24"/>
          <w:szCs w:val="24"/>
        </w:rPr>
        <w:t>f the novel</w:t>
      </w:r>
      <w:r w:rsidR="007B26A6">
        <w:rPr>
          <w:rFonts w:ascii="Times New Roman" w:hAnsi="Times New Roman" w:cs="Times New Roman"/>
          <w:sz w:val="24"/>
          <w:szCs w:val="24"/>
        </w:rPr>
        <w:t xml:space="preserve"> that rivals the quality</w:t>
      </w:r>
      <w:r w:rsidR="00342DBB">
        <w:rPr>
          <w:rFonts w:ascii="Times New Roman" w:hAnsi="Times New Roman" w:cs="Times New Roman"/>
          <w:sz w:val="24"/>
          <w:szCs w:val="24"/>
        </w:rPr>
        <w:t xml:space="preserve"> of the </w:t>
      </w:r>
      <w:r w:rsidR="00342DBB">
        <w:rPr>
          <w:rFonts w:ascii="Times New Roman" w:hAnsi="Times New Roman" w:cs="Times New Roman"/>
          <w:i/>
          <w:sz w:val="24"/>
          <w:szCs w:val="24"/>
        </w:rPr>
        <w:t xml:space="preserve">Mansfield Park </w:t>
      </w:r>
      <w:r w:rsidR="00C023F3">
        <w:rPr>
          <w:rFonts w:ascii="Times New Roman" w:hAnsi="Times New Roman" w:cs="Times New Roman"/>
          <w:sz w:val="24"/>
          <w:szCs w:val="24"/>
        </w:rPr>
        <w:t>ones</w:t>
      </w:r>
      <w:r w:rsidR="00342DBB">
        <w:rPr>
          <w:rFonts w:ascii="Times New Roman" w:hAnsi="Times New Roman" w:cs="Times New Roman"/>
          <w:sz w:val="24"/>
          <w:szCs w:val="24"/>
        </w:rPr>
        <w:t>.</w:t>
      </w:r>
    </w:p>
    <w:p w:rsidR="00927A9D" w:rsidRDefault="00927A9D" w:rsidP="008B528A">
      <w:pPr>
        <w:spacing w:after="0" w:line="240" w:lineRule="auto"/>
        <w:rPr>
          <w:rFonts w:ascii="Times New Roman" w:hAnsi="Times New Roman" w:cs="Times New Roman"/>
          <w:sz w:val="24"/>
          <w:szCs w:val="24"/>
        </w:rPr>
      </w:pPr>
    </w:p>
    <w:p w:rsidR="009110F8" w:rsidRDefault="007B26A6" w:rsidP="008B5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Overall, </w:t>
      </w:r>
      <w:r w:rsidR="000B61BB">
        <w:rPr>
          <w:rFonts w:ascii="Times New Roman" w:hAnsi="Times New Roman" w:cs="Times New Roman"/>
          <w:sz w:val="24"/>
          <w:szCs w:val="24"/>
        </w:rPr>
        <w:t>Wil</w:t>
      </w:r>
      <w:r w:rsidR="00D715C2">
        <w:rPr>
          <w:rFonts w:ascii="Times New Roman" w:hAnsi="Times New Roman" w:cs="Times New Roman"/>
          <w:sz w:val="24"/>
          <w:szCs w:val="24"/>
        </w:rPr>
        <w:t>t</w:t>
      </w:r>
      <w:r w:rsidR="000B61BB">
        <w:rPr>
          <w:rFonts w:ascii="Times New Roman" w:hAnsi="Times New Roman" w:cs="Times New Roman"/>
          <w:sz w:val="24"/>
          <w:szCs w:val="24"/>
        </w:rPr>
        <w:t xml:space="preserve">shire offers a </w:t>
      </w:r>
      <w:r w:rsidR="00E72D17">
        <w:rPr>
          <w:rFonts w:ascii="Times New Roman" w:hAnsi="Times New Roman" w:cs="Times New Roman"/>
          <w:sz w:val="24"/>
          <w:szCs w:val="24"/>
        </w:rPr>
        <w:t xml:space="preserve">deeply </w:t>
      </w:r>
      <w:r w:rsidR="000B61BB">
        <w:rPr>
          <w:rFonts w:ascii="Times New Roman" w:hAnsi="Times New Roman" w:cs="Times New Roman"/>
          <w:sz w:val="24"/>
          <w:szCs w:val="24"/>
        </w:rPr>
        <w:t>refreshing perspective on the novels i</w:t>
      </w:r>
      <w:r w:rsidR="00223E83">
        <w:rPr>
          <w:rFonts w:ascii="Times New Roman" w:hAnsi="Times New Roman" w:cs="Times New Roman"/>
          <w:sz w:val="24"/>
          <w:szCs w:val="24"/>
        </w:rPr>
        <w:t xml:space="preserve">n the current </w:t>
      </w:r>
      <w:r w:rsidR="009C5507">
        <w:rPr>
          <w:rFonts w:ascii="Times New Roman" w:hAnsi="Times New Roman" w:cs="Times New Roman"/>
          <w:sz w:val="24"/>
          <w:szCs w:val="24"/>
        </w:rPr>
        <w:t xml:space="preserve">historicist-minded </w:t>
      </w:r>
      <w:r w:rsidR="00223E83">
        <w:rPr>
          <w:rFonts w:ascii="Times New Roman" w:hAnsi="Times New Roman" w:cs="Times New Roman"/>
          <w:sz w:val="24"/>
          <w:szCs w:val="24"/>
        </w:rPr>
        <w:t>climate</w:t>
      </w:r>
      <w:r w:rsidR="000B61BB">
        <w:rPr>
          <w:rFonts w:ascii="Times New Roman" w:hAnsi="Times New Roman" w:cs="Times New Roman"/>
          <w:sz w:val="24"/>
          <w:szCs w:val="24"/>
        </w:rPr>
        <w:t xml:space="preserve"> of literary criticism</w:t>
      </w:r>
      <w:r w:rsidR="00223E83">
        <w:rPr>
          <w:rFonts w:ascii="Times New Roman" w:hAnsi="Times New Roman" w:cs="Times New Roman"/>
          <w:sz w:val="24"/>
          <w:szCs w:val="24"/>
        </w:rPr>
        <w:t>.</w:t>
      </w:r>
      <w:r w:rsidRPr="007B26A6">
        <w:rPr>
          <w:rFonts w:ascii="Times New Roman" w:hAnsi="Times New Roman" w:cs="Times New Roman"/>
          <w:sz w:val="24"/>
          <w:szCs w:val="24"/>
        </w:rPr>
        <w:t xml:space="preserve"> </w:t>
      </w:r>
      <w:r>
        <w:rPr>
          <w:rFonts w:ascii="Times New Roman" w:hAnsi="Times New Roman" w:cs="Times New Roman"/>
          <w:sz w:val="24"/>
          <w:szCs w:val="24"/>
        </w:rPr>
        <w:t xml:space="preserve">His </w:t>
      </w:r>
      <w:r w:rsidR="00E72D17">
        <w:rPr>
          <w:rFonts w:ascii="Times New Roman" w:hAnsi="Times New Roman" w:cs="Times New Roman"/>
          <w:sz w:val="24"/>
          <w:szCs w:val="24"/>
        </w:rPr>
        <w:t>profound</w:t>
      </w:r>
      <w:r>
        <w:rPr>
          <w:rFonts w:ascii="Times New Roman" w:hAnsi="Times New Roman" w:cs="Times New Roman"/>
          <w:sz w:val="24"/>
          <w:szCs w:val="24"/>
        </w:rPr>
        <w:t xml:space="preserve"> engagement with Austen’s novels – a product of many years of research – is palpable on every page. Wiltshire </w:t>
      </w:r>
      <w:r w:rsidR="009110F8">
        <w:rPr>
          <w:rFonts w:ascii="Times New Roman" w:hAnsi="Times New Roman" w:cs="Times New Roman"/>
          <w:sz w:val="24"/>
          <w:szCs w:val="24"/>
        </w:rPr>
        <w:t>offers sage and intelligent close readings of the novels that demonstrate effectively how psychologically complex Austen’s heroines are</w:t>
      </w:r>
      <w:r w:rsidR="00E72D17">
        <w:rPr>
          <w:rFonts w:ascii="Times New Roman" w:hAnsi="Times New Roman" w:cs="Times New Roman"/>
          <w:sz w:val="24"/>
          <w:szCs w:val="24"/>
        </w:rPr>
        <w:t>, and</w:t>
      </w:r>
      <w:r w:rsidR="00C023F3">
        <w:rPr>
          <w:rFonts w:ascii="Times New Roman" w:hAnsi="Times New Roman" w:cs="Times New Roman"/>
          <w:sz w:val="24"/>
          <w:szCs w:val="24"/>
        </w:rPr>
        <w:t xml:space="preserve"> how skilled a writer Austen is </w:t>
      </w:r>
      <w:r w:rsidR="00E72D17">
        <w:rPr>
          <w:rFonts w:ascii="Times New Roman" w:hAnsi="Times New Roman" w:cs="Times New Roman"/>
          <w:sz w:val="24"/>
          <w:szCs w:val="24"/>
        </w:rPr>
        <w:t>in</w:t>
      </w:r>
      <w:r w:rsidR="00C023F3">
        <w:rPr>
          <w:rFonts w:ascii="Times New Roman" w:hAnsi="Times New Roman" w:cs="Times New Roman"/>
          <w:sz w:val="24"/>
          <w:szCs w:val="24"/>
        </w:rPr>
        <w:t xml:space="preserve"> her depiction of</w:t>
      </w:r>
      <w:r w:rsidR="00E72D17">
        <w:rPr>
          <w:rFonts w:ascii="Times New Roman" w:hAnsi="Times New Roman" w:cs="Times New Roman"/>
          <w:sz w:val="24"/>
          <w:szCs w:val="24"/>
        </w:rPr>
        <w:t xml:space="preserve"> them</w:t>
      </w:r>
      <w:r w:rsidR="009110F8">
        <w:rPr>
          <w:rFonts w:ascii="Times New Roman" w:hAnsi="Times New Roman" w:cs="Times New Roman"/>
          <w:sz w:val="24"/>
          <w:szCs w:val="24"/>
        </w:rPr>
        <w:t>.</w:t>
      </w:r>
      <w:r w:rsidR="00342DBB">
        <w:rPr>
          <w:rFonts w:ascii="Times New Roman" w:hAnsi="Times New Roman" w:cs="Times New Roman"/>
          <w:sz w:val="24"/>
          <w:szCs w:val="24"/>
        </w:rPr>
        <w:t xml:space="preserve"> Although </w:t>
      </w:r>
      <w:r w:rsidR="00C023F3">
        <w:rPr>
          <w:rFonts w:ascii="Times New Roman" w:hAnsi="Times New Roman" w:cs="Times New Roman"/>
          <w:sz w:val="24"/>
          <w:szCs w:val="24"/>
        </w:rPr>
        <w:t xml:space="preserve">there might have been </w:t>
      </w:r>
      <w:r w:rsidR="00342DBB">
        <w:rPr>
          <w:rFonts w:ascii="Times New Roman" w:hAnsi="Times New Roman" w:cs="Times New Roman"/>
          <w:sz w:val="24"/>
          <w:szCs w:val="24"/>
        </w:rPr>
        <w:t xml:space="preserve">more </w:t>
      </w:r>
      <w:r w:rsidR="00E72D17">
        <w:rPr>
          <w:rFonts w:ascii="Times New Roman" w:hAnsi="Times New Roman" w:cs="Times New Roman"/>
          <w:sz w:val="24"/>
          <w:szCs w:val="24"/>
        </w:rPr>
        <w:t xml:space="preserve">use of established </w:t>
      </w:r>
      <w:r w:rsidR="00D509E5">
        <w:rPr>
          <w:rFonts w:ascii="Times New Roman" w:hAnsi="Times New Roman" w:cs="Times New Roman"/>
          <w:sz w:val="24"/>
          <w:szCs w:val="24"/>
        </w:rPr>
        <w:t xml:space="preserve">literary </w:t>
      </w:r>
      <w:r w:rsidR="00342DBB">
        <w:rPr>
          <w:rFonts w:ascii="Times New Roman" w:hAnsi="Times New Roman" w:cs="Times New Roman"/>
          <w:sz w:val="24"/>
          <w:szCs w:val="24"/>
        </w:rPr>
        <w:t xml:space="preserve">terminology </w:t>
      </w:r>
      <w:r w:rsidR="00E72D17">
        <w:rPr>
          <w:rFonts w:ascii="Times New Roman" w:hAnsi="Times New Roman" w:cs="Times New Roman"/>
          <w:sz w:val="24"/>
          <w:szCs w:val="24"/>
        </w:rPr>
        <w:t xml:space="preserve">in describing characters’ consciousnesses, </w:t>
      </w:r>
      <w:r w:rsidR="00342DBB">
        <w:rPr>
          <w:rFonts w:ascii="Times New Roman" w:hAnsi="Times New Roman" w:cs="Times New Roman"/>
          <w:sz w:val="24"/>
          <w:szCs w:val="24"/>
        </w:rPr>
        <w:t xml:space="preserve">this does mean the study is free of </w:t>
      </w:r>
      <w:r w:rsidR="00E72D17">
        <w:rPr>
          <w:rFonts w:ascii="Times New Roman" w:hAnsi="Times New Roman" w:cs="Times New Roman"/>
          <w:sz w:val="24"/>
          <w:szCs w:val="24"/>
        </w:rPr>
        <w:t xml:space="preserve">specialist </w:t>
      </w:r>
      <w:r w:rsidR="00BA1341">
        <w:rPr>
          <w:rFonts w:ascii="Times New Roman" w:hAnsi="Times New Roman" w:cs="Times New Roman"/>
          <w:sz w:val="24"/>
          <w:szCs w:val="24"/>
        </w:rPr>
        <w:t>vocabulary</w:t>
      </w:r>
      <w:r w:rsidR="00342DBB">
        <w:rPr>
          <w:rFonts w:ascii="Times New Roman" w:hAnsi="Times New Roman" w:cs="Times New Roman"/>
          <w:sz w:val="24"/>
          <w:szCs w:val="24"/>
        </w:rPr>
        <w:t xml:space="preserve"> that might put off the </w:t>
      </w:r>
      <w:r>
        <w:rPr>
          <w:rFonts w:ascii="Times New Roman" w:hAnsi="Times New Roman" w:cs="Times New Roman"/>
          <w:sz w:val="24"/>
          <w:szCs w:val="24"/>
        </w:rPr>
        <w:t xml:space="preserve">intelligent </w:t>
      </w:r>
      <w:r w:rsidR="00342DBB">
        <w:rPr>
          <w:rFonts w:ascii="Times New Roman" w:hAnsi="Times New Roman" w:cs="Times New Roman"/>
          <w:sz w:val="24"/>
          <w:szCs w:val="24"/>
        </w:rPr>
        <w:t xml:space="preserve">general reader. </w:t>
      </w:r>
      <w:r w:rsidR="00D509E5">
        <w:rPr>
          <w:rFonts w:ascii="Times New Roman" w:hAnsi="Times New Roman" w:cs="Times New Roman"/>
          <w:i/>
          <w:sz w:val="24"/>
          <w:szCs w:val="24"/>
        </w:rPr>
        <w:t xml:space="preserve">The Hidden Jane Austen </w:t>
      </w:r>
      <w:r w:rsidR="009110F8">
        <w:rPr>
          <w:rFonts w:ascii="Times New Roman" w:hAnsi="Times New Roman" w:cs="Times New Roman"/>
          <w:sz w:val="24"/>
          <w:szCs w:val="24"/>
        </w:rPr>
        <w:t xml:space="preserve">will engage and intrigue </w:t>
      </w:r>
      <w:r>
        <w:rPr>
          <w:rFonts w:ascii="Times New Roman" w:hAnsi="Times New Roman" w:cs="Times New Roman"/>
          <w:sz w:val="24"/>
          <w:szCs w:val="24"/>
        </w:rPr>
        <w:t>a range of readers, including non-specialists, students and academics</w:t>
      </w:r>
      <w:r w:rsidR="009110F8">
        <w:rPr>
          <w:rFonts w:ascii="Times New Roman" w:hAnsi="Times New Roman" w:cs="Times New Roman"/>
          <w:sz w:val="24"/>
          <w:szCs w:val="24"/>
        </w:rPr>
        <w:t>, inviting them to r</w:t>
      </w:r>
      <w:r w:rsidR="00E72D17">
        <w:rPr>
          <w:rFonts w:ascii="Times New Roman" w:hAnsi="Times New Roman" w:cs="Times New Roman"/>
          <w:sz w:val="24"/>
          <w:szCs w:val="24"/>
        </w:rPr>
        <w:t>eread the novels in light of Wiltshire’s</w:t>
      </w:r>
      <w:r w:rsidR="009110F8">
        <w:rPr>
          <w:rFonts w:ascii="Times New Roman" w:hAnsi="Times New Roman" w:cs="Times New Roman"/>
          <w:sz w:val="24"/>
          <w:szCs w:val="24"/>
        </w:rPr>
        <w:t xml:space="preserve"> analysis.</w:t>
      </w:r>
    </w:p>
    <w:p w:rsidR="00CE086B" w:rsidRPr="00115B7B" w:rsidRDefault="00CE086B" w:rsidP="0088027A">
      <w:pPr>
        <w:spacing w:after="0" w:line="240" w:lineRule="auto"/>
        <w:rPr>
          <w:rFonts w:ascii="Times New Roman" w:hAnsi="Times New Roman" w:cs="Times New Roman"/>
          <w:sz w:val="24"/>
          <w:szCs w:val="24"/>
        </w:rPr>
      </w:pPr>
    </w:p>
    <w:p w:rsidR="00115B7B" w:rsidRPr="00115B7B" w:rsidRDefault="00115B7B" w:rsidP="0088027A">
      <w:pPr>
        <w:spacing w:after="0" w:line="240" w:lineRule="auto"/>
        <w:rPr>
          <w:rFonts w:ascii="Times New Roman" w:hAnsi="Times New Roman" w:cs="Times New Roman"/>
          <w:sz w:val="24"/>
          <w:szCs w:val="24"/>
        </w:rPr>
      </w:pPr>
    </w:p>
    <w:p w:rsidR="00E61DA3" w:rsidRPr="00115B7B" w:rsidRDefault="00115B7B" w:rsidP="0088027A">
      <w:pPr>
        <w:spacing w:after="0" w:line="240" w:lineRule="auto"/>
        <w:jc w:val="right"/>
        <w:rPr>
          <w:rFonts w:ascii="Times New Roman" w:eastAsia="Times New Roman" w:hAnsi="Times New Roman" w:cs="Times New Roman"/>
          <w:color w:val="000000"/>
          <w:sz w:val="24"/>
          <w:szCs w:val="24"/>
          <w:lang w:eastAsia="en-GB"/>
        </w:rPr>
      </w:pPr>
      <w:r w:rsidRPr="00115B7B">
        <w:rPr>
          <w:rFonts w:ascii="Times New Roman" w:eastAsia="Times New Roman" w:hAnsi="Times New Roman" w:cs="Times New Roman"/>
          <w:color w:val="000000"/>
          <w:sz w:val="24"/>
          <w:szCs w:val="24"/>
          <w:lang w:eastAsia="en-GB"/>
        </w:rPr>
        <w:t>DR GILL BALLINGER</w:t>
      </w:r>
    </w:p>
    <w:p w:rsidR="00E61DA3" w:rsidRPr="00115B7B" w:rsidRDefault="00E61DA3" w:rsidP="0088027A">
      <w:pPr>
        <w:spacing w:after="0" w:line="240" w:lineRule="auto"/>
        <w:jc w:val="right"/>
        <w:rPr>
          <w:rFonts w:ascii="Times New Roman" w:eastAsia="Times New Roman" w:hAnsi="Times New Roman" w:cs="Times New Roman"/>
          <w:color w:val="000000"/>
          <w:sz w:val="24"/>
          <w:szCs w:val="24"/>
          <w:lang w:eastAsia="en-GB"/>
        </w:rPr>
      </w:pPr>
      <w:r w:rsidRPr="00115B7B">
        <w:rPr>
          <w:rFonts w:ascii="Times New Roman" w:eastAsia="Times New Roman" w:hAnsi="Times New Roman" w:cs="Times New Roman"/>
          <w:color w:val="000000"/>
          <w:sz w:val="24"/>
          <w:szCs w:val="24"/>
          <w:lang w:eastAsia="en-GB"/>
        </w:rPr>
        <w:t>Senior Lecturer in English</w:t>
      </w:r>
    </w:p>
    <w:p w:rsidR="00E61DA3" w:rsidRPr="00115B7B" w:rsidRDefault="00E61DA3" w:rsidP="0088027A">
      <w:pPr>
        <w:spacing w:after="0" w:line="240" w:lineRule="auto"/>
        <w:jc w:val="right"/>
        <w:rPr>
          <w:rFonts w:ascii="Times New Roman" w:eastAsia="Times New Roman" w:hAnsi="Times New Roman" w:cs="Times New Roman"/>
          <w:color w:val="000000"/>
          <w:sz w:val="24"/>
          <w:szCs w:val="24"/>
          <w:lang w:eastAsia="en-GB"/>
        </w:rPr>
      </w:pPr>
      <w:r w:rsidRPr="00115B7B">
        <w:rPr>
          <w:rFonts w:ascii="Times New Roman" w:eastAsia="Times New Roman" w:hAnsi="Times New Roman" w:cs="Times New Roman"/>
          <w:color w:val="000000"/>
          <w:sz w:val="24"/>
          <w:szCs w:val="24"/>
          <w:lang w:eastAsia="en-GB"/>
        </w:rPr>
        <w:t>Department of Arts and Cultural Industries</w:t>
      </w:r>
    </w:p>
    <w:p w:rsidR="00E61DA3" w:rsidRPr="00115B7B" w:rsidRDefault="00E61DA3" w:rsidP="0088027A">
      <w:pPr>
        <w:spacing w:after="0" w:line="240" w:lineRule="auto"/>
        <w:jc w:val="right"/>
        <w:rPr>
          <w:rFonts w:ascii="Times New Roman" w:eastAsia="Times New Roman" w:hAnsi="Times New Roman" w:cs="Times New Roman"/>
          <w:color w:val="000000"/>
          <w:sz w:val="24"/>
          <w:szCs w:val="24"/>
          <w:lang w:eastAsia="en-GB"/>
        </w:rPr>
      </w:pPr>
      <w:r w:rsidRPr="00115B7B">
        <w:rPr>
          <w:rFonts w:ascii="Times New Roman" w:eastAsia="Times New Roman" w:hAnsi="Times New Roman" w:cs="Times New Roman"/>
          <w:color w:val="000000"/>
          <w:sz w:val="24"/>
          <w:szCs w:val="24"/>
          <w:lang w:eastAsia="en-GB"/>
        </w:rPr>
        <w:t>University of the West of England</w:t>
      </w:r>
    </w:p>
    <w:p w:rsidR="00E61DA3" w:rsidRPr="00115B7B" w:rsidRDefault="00E61DA3" w:rsidP="0088027A">
      <w:pPr>
        <w:spacing w:after="0" w:line="240" w:lineRule="auto"/>
        <w:jc w:val="right"/>
        <w:rPr>
          <w:rFonts w:ascii="Times New Roman" w:eastAsia="Times New Roman" w:hAnsi="Times New Roman" w:cs="Times New Roman"/>
          <w:color w:val="000000"/>
          <w:sz w:val="24"/>
          <w:szCs w:val="24"/>
          <w:lang w:eastAsia="en-GB"/>
        </w:rPr>
      </w:pPr>
      <w:r w:rsidRPr="00115B7B">
        <w:rPr>
          <w:rFonts w:ascii="Times New Roman" w:eastAsia="Times New Roman" w:hAnsi="Times New Roman" w:cs="Times New Roman"/>
          <w:color w:val="000000"/>
          <w:sz w:val="24"/>
          <w:szCs w:val="24"/>
          <w:lang w:eastAsia="en-GB"/>
        </w:rPr>
        <w:t>2S207, Frenchay Campus</w:t>
      </w:r>
    </w:p>
    <w:p w:rsidR="00E61DA3" w:rsidRPr="00115B7B" w:rsidRDefault="00E61DA3" w:rsidP="0088027A">
      <w:pPr>
        <w:spacing w:after="0" w:line="240" w:lineRule="auto"/>
        <w:jc w:val="right"/>
        <w:rPr>
          <w:rFonts w:ascii="Times New Roman" w:eastAsia="Times New Roman" w:hAnsi="Times New Roman" w:cs="Times New Roman"/>
          <w:color w:val="000000"/>
          <w:sz w:val="24"/>
          <w:szCs w:val="24"/>
          <w:lang w:eastAsia="en-GB"/>
        </w:rPr>
      </w:pPr>
      <w:r w:rsidRPr="00115B7B">
        <w:rPr>
          <w:rFonts w:ascii="Times New Roman" w:eastAsia="Times New Roman" w:hAnsi="Times New Roman" w:cs="Times New Roman"/>
          <w:color w:val="000000"/>
          <w:sz w:val="24"/>
          <w:szCs w:val="24"/>
          <w:lang w:eastAsia="en-GB"/>
        </w:rPr>
        <w:t>Coldharbour Lane</w:t>
      </w:r>
      <w:r w:rsidRPr="00115B7B">
        <w:rPr>
          <w:rFonts w:ascii="Times New Roman" w:eastAsia="Times New Roman" w:hAnsi="Times New Roman" w:cs="Times New Roman"/>
          <w:color w:val="000000"/>
          <w:sz w:val="24"/>
          <w:szCs w:val="24"/>
          <w:lang w:eastAsia="en-GB"/>
        </w:rPr>
        <w:br/>
        <w:t>Bristol</w:t>
      </w:r>
      <w:r w:rsidRPr="00115B7B">
        <w:rPr>
          <w:rFonts w:ascii="Times New Roman" w:eastAsia="Times New Roman" w:hAnsi="Times New Roman" w:cs="Times New Roman"/>
          <w:color w:val="000000"/>
          <w:sz w:val="24"/>
          <w:szCs w:val="24"/>
          <w:lang w:eastAsia="en-GB"/>
        </w:rPr>
        <w:br/>
        <w:t>BS16 1QY</w:t>
      </w:r>
    </w:p>
    <w:p w:rsidR="00E61DA3" w:rsidRPr="00E61DA3" w:rsidRDefault="00BE11C2" w:rsidP="0088027A">
      <w:pPr>
        <w:spacing w:after="0" w:line="240" w:lineRule="auto"/>
        <w:jc w:val="right"/>
        <w:rPr>
          <w:rFonts w:ascii="Times New Roman" w:eastAsia="Times New Roman" w:hAnsi="Times New Roman" w:cs="Times New Roman"/>
          <w:color w:val="000000"/>
          <w:sz w:val="24"/>
          <w:szCs w:val="24"/>
          <w:lang w:eastAsia="en-GB"/>
        </w:rPr>
      </w:pPr>
      <w:hyperlink r:id="rId8" w:history="1">
        <w:r w:rsidR="00E61DA3" w:rsidRPr="00E61DA3">
          <w:rPr>
            <w:rStyle w:val="Hyperlink"/>
            <w:rFonts w:ascii="Times New Roman" w:eastAsia="Times New Roman" w:hAnsi="Times New Roman" w:cs="Times New Roman"/>
            <w:sz w:val="24"/>
            <w:szCs w:val="24"/>
            <w:lang w:eastAsia="en-GB"/>
          </w:rPr>
          <w:t>Gillian.Ballinger@uwe.ac.uk</w:t>
        </w:r>
      </w:hyperlink>
      <w:r w:rsidR="00E61DA3" w:rsidRPr="00E61DA3">
        <w:rPr>
          <w:rFonts w:ascii="Times New Roman" w:eastAsia="Times New Roman" w:hAnsi="Times New Roman" w:cs="Times New Roman"/>
          <w:color w:val="000000"/>
          <w:sz w:val="24"/>
          <w:szCs w:val="24"/>
          <w:lang w:eastAsia="en-GB"/>
        </w:rPr>
        <w:t xml:space="preserve"> </w:t>
      </w:r>
    </w:p>
    <w:p w:rsidR="00E61DA3" w:rsidRPr="00E61DA3" w:rsidRDefault="00E61DA3">
      <w:pPr>
        <w:rPr>
          <w:rFonts w:ascii="Times New Roman" w:hAnsi="Times New Roman" w:cs="Times New Roman"/>
          <w:sz w:val="24"/>
          <w:szCs w:val="24"/>
        </w:rPr>
      </w:pPr>
    </w:p>
    <w:sectPr w:rsidR="00E61DA3" w:rsidRPr="00E61DA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69" w:rsidRDefault="009E4169" w:rsidP="00E61DA3">
      <w:pPr>
        <w:spacing w:after="0" w:line="240" w:lineRule="auto"/>
      </w:pPr>
      <w:r>
        <w:separator/>
      </w:r>
    </w:p>
  </w:endnote>
  <w:endnote w:type="continuationSeparator" w:id="0">
    <w:p w:rsidR="009E4169" w:rsidRDefault="009E4169" w:rsidP="00E6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69" w:rsidRDefault="009E4169" w:rsidP="00E61DA3">
      <w:pPr>
        <w:spacing w:after="0" w:line="240" w:lineRule="auto"/>
      </w:pPr>
      <w:r>
        <w:separator/>
      </w:r>
    </w:p>
  </w:footnote>
  <w:footnote w:type="continuationSeparator" w:id="0">
    <w:p w:rsidR="009E4169" w:rsidRDefault="009E4169" w:rsidP="00E61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239984"/>
      <w:docPartObj>
        <w:docPartGallery w:val="Page Numbers (Top of Page)"/>
        <w:docPartUnique/>
      </w:docPartObj>
    </w:sdtPr>
    <w:sdtEndPr>
      <w:rPr>
        <w:noProof/>
      </w:rPr>
    </w:sdtEndPr>
    <w:sdtContent>
      <w:p w:rsidR="00E61DA3" w:rsidRDefault="00E61DA3">
        <w:pPr>
          <w:pStyle w:val="Header"/>
          <w:jc w:val="right"/>
        </w:pPr>
        <w:r>
          <w:fldChar w:fldCharType="begin"/>
        </w:r>
        <w:r>
          <w:instrText xml:space="preserve"> PAGE   \* MERGEFORMAT </w:instrText>
        </w:r>
        <w:r>
          <w:fldChar w:fldCharType="separate"/>
        </w:r>
        <w:r w:rsidR="000D287F">
          <w:rPr>
            <w:noProof/>
          </w:rPr>
          <w:t>1</w:t>
        </w:r>
        <w:r>
          <w:rPr>
            <w:noProof/>
          </w:rPr>
          <w:fldChar w:fldCharType="end"/>
        </w:r>
      </w:p>
    </w:sdtContent>
  </w:sdt>
  <w:p w:rsidR="00E61DA3" w:rsidRDefault="00E61D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A3"/>
    <w:rsid w:val="00000D03"/>
    <w:rsid w:val="000027A3"/>
    <w:rsid w:val="0000595B"/>
    <w:rsid w:val="00006873"/>
    <w:rsid w:val="00006C77"/>
    <w:rsid w:val="00007BE6"/>
    <w:rsid w:val="00010ADB"/>
    <w:rsid w:val="000149AF"/>
    <w:rsid w:val="0001603F"/>
    <w:rsid w:val="00016214"/>
    <w:rsid w:val="00017806"/>
    <w:rsid w:val="000203C7"/>
    <w:rsid w:val="000213E7"/>
    <w:rsid w:val="00022440"/>
    <w:rsid w:val="00024764"/>
    <w:rsid w:val="00024D0F"/>
    <w:rsid w:val="000261A8"/>
    <w:rsid w:val="00030F5A"/>
    <w:rsid w:val="000318DE"/>
    <w:rsid w:val="00031A60"/>
    <w:rsid w:val="00033D97"/>
    <w:rsid w:val="00034307"/>
    <w:rsid w:val="00035BE3"/>
    <w:rsid w:val="00036390"/>
    <w:rsid w:val="00037FC1"/>
    <w:rsid w:val="00040B22"/>
    <w:rsid w:val="000446D5"/>
    <w:rsid w:val="000447A8"/>
    <w:rsid w:val="000467C4"/>
    <w:rsid w:val="00046B24"/>
    <w:rsid w:val="00053130"/>
    <w:rsid w:val="00056373"/>
    <w:rsid w:val="00057CC5"/>
    <w:rsid w:val="00057D7E"/>
    <w:rsid w:val="00061BC4"/>
    <w:rsid w:val="00062695"/>
    <w:rsid w:val="00063CBF"/>
    <w:rsid w:val="00065B42"/>
    <w:rsid w:val="00066767"/>
    <w:rsid w:val="0007094A"/>
    <w:rsid w:val="00071275"/>
    <w:rsid w:val="000718CA"/>
    <w:rsid w:val="00072DE2"/>
    <w:rsid w:val="000730FB"/>
    <w:rsid w:val="00083F91"/>
    <w:rsid w:val="000869CD"/>
    <w:rsid w:val="00087D68"/>
    <w:rsid w:val="00090F78"/>
    <w:rsid w:val="00091246"/>
    <w:rsid w:val="00094F92"/>
    <w:rsid w:val="000979DA"/>
    <w:rsid w:val="000A1FB0"/>
    <w:rsid w:val="000A31E8"/>
    <w:rsid w:val="000A32A4"/>
    <w:rsid w:val="000A36AA"/>
    <w:rsid w:val="000A3A8B"/>
    <w:rsid w:val="000A5C25"/>
    <w:rsid w:val="000A5F3E"/>
    <w:rsid w:val="000A783D"/>
    <w:rsid w:val="000A7C74"/>
    <w:rsid w:val="000B0CE6"/>
    <w:rsid w:val="000B200A"/>
    <w:rsid w:val="000B2B87"/>
    <w:rsid w:val="000B2F22"/>
    <w:rsid w:val="000B5772"/>
    <w:rsid w:val="000B61BB"/>
    <w:rsid w:val="000B6694"/>
    <w:rsid w:val="000B6F1C"/>
    <w:rsid w:val="000C0316"/>
    <w:rsid w:val="000C3C2B"/>
    <w:rsid w:val="000C4215"/>
    <w:rsid w:val="000C7512"/>
    <w:rsid w:val="000C7ADE"/>
    <w:rsid w:val="000D1C94"/>
    <w:rsid w:val="000D2350"/>
    <w:rsid w:val="000D287F"/>
    <w:rsid w:val="000D38FC"/>
    <w:rsid w:val="000D47E4"/>
    <w:rsid w:val="000D4D0B"/>
    <w:rsid w:val="000E11A9"/>
    <w:rsid w:val="000E425A"/>
    <w:rsid w:val="000E448F"/>
    <w:rsid w:val="000E5B5E"/>
    <w:rsid w:val="000E65BC"/>
    <w:rsid w:val="000E660F"/>
    <w:rsid w:val="000E67A6"/>
    <w:rsid w:val="000F0589"/>
    <w:rsid w:val="000F157C"/>
    <w:rsid w:val="000F179F"/>
    <w:rsid w:val="000F44C5"/>
    <w:rsid w:val="000F4BD9"/>
    <w:rsid w:val="000F60B4"/>
    <w:rsid w:val="000F6162"/>
    <w:rsid w:val="000F663C"/>
    <w:rsid w:val="000F67C9"/>
    <w:rsid w:val="000F6F53"/>
    <w:rsid w:val="000F7DC7"/>
    <w:rsid w:val="00100A35"/>
    <w:rsid w:val="0010730E"/>
    <w:rsid w:val="00110FC7"/>
    <w:rsid w:val="00115A78"/>
    <w:rsid w:val="00115B7B"/>
    <w:rsid w:val="00116D6D"/>
    <w:rsid w:val="00122B9F"/>
    <w:rsid w:val="00122C8A"/>
    <w:rsid w:val="0013202F"/>
    <w:rsid w:val="00133DFB"/>
    <w:rsid w:val="00134612"/>
    <w:rsid w:val="001406DE"/>
    <w:rsid w:val="0014298B"/>
    <w:rsid w:val="00143887"/>
    <w:rsid w:val="0014450A"/>
    <w:rsid w:val="00146A8E"/>
    <w:rsid w:val="00147AF0"/>
    <w:rsid w:val="00147C9E"/>
    <w:rsid w:val="00150915"/>
    <w:rsid w:val="0015435D"/>
    <w:rsid w:val="00154B4E"/>
    <w:rsid w:val="0015507B"/>
    <w:rsid w:val="001559BE"/>
    <w:rsid w:val="00156287"/>
    <w:rsid w:val="001606DA"/>
    <w:rsid w:val="00160BC0"/>
    <w:rsid w:val="00162075"/>
    <w:rsid w:val="0016303E"/>
    <w:rsid w:val="001649F5"/>
    <w:rsid w:val="0016544B"/>
    <w:rsid w:val="001661E8"/>
    <w:rsid w:val="00166680"/>
    <w:rsid w:val="001666F7"/>
    <w:rsid w:val="00166ACB"/>
    <w:rsid w:val="00167203"/>
    <w:rsid w:val="001721B6"/>
    <w:rsid w:val="0017329B"/>
    <w:rsid w:val="001749BA"/>
    <w:rsid w:val="00176BBA"/>
    <w:rsid w:val="0017745B"/>
    <w:rsid w:val="00181FED"/>
    <w:rsid w:val="00183346"/>
    <w:rsid w:val="00183EB8"/>
    <w:rsid w:val="00185988"/>
    <w:rsid w:val="00190D09"/>
    <w:rsid w:val="001913D3"/>
    <w:rsid w:val="00191C4E"/>
    <w:rsid w:val="00192592"/>
    <w:rsid w:val="00194ED8"/>
    <w:rsid w:val="001954FF"/>
    <w:rsid w:val="0019611D"/>
    <w:rsid w:val="001A14C6"/>
    <w:rsid w:val="001A1A11"/>
    <w:rsid w:val="001A3574"/>
    <w:rsid w:val="001A4B31"/>
    <w:rsid w:val="001A59D2"/>
    <w:rsid w:val="001A5F29"/>
    <w:rsid w:val="001B1776"/>
    <w:rsid w:val="001B1B43"/>
    <w:rsid w:val="001B1DE6"/>
    <w:rsid w:val="001B21DF"/>
    <w:rsid w:val="001B21E5"/>
    <w:rsid w:val="001C217E"/>
    <w:rsid w:val="001E0118"/>
    <w:rsid w:val="001E02EB"/>
    <w:rsid w:val="001E344B"/>
    <w:rsid w:val="001E3D55"/>
    <w:rsid w:val="001E5578"/>
    <w:rsid w:val="001E7183"/>
    <w:rsid w:val="001E7C75"/>
    <w:rsid w:val="001F3636"/>
    <w:rsid w:val="00200F63"/>
    <w:rsid w:val="00201E5D"/>
    <w:rsid w:val="0020614B"/>
    <w:rsid w:val="00206524"/>
    <w:rsid w:val="00206B30"/>
    <w:rsid w:val="00206C76"/>
    <w:rsid w:val="00207C1E"/>
    <w:rsid w:val="00212359"/>
    <w:rsid w:val="00212A20"/>
    <w:rsid w:val="00212EC1"/>
    <w:rsid w:val="00213591"/>
    <w:rsid w:val="002141A1"/>
    <w:rsid w:val="00214619"/>
    <w:rsid w:val="002152C7"/>
    <w:rsid w:val="002206A3"/>
    <w:rsid w:val="00221FB4"/>
    <w:rsid w:val="00222451"/>
    <w:rsid w:val="00223E83"/>
    <w:rsid w:val="0022501E"/>
    <w:rsid w:val="00231E03"/>
    <w:rsid w:val="00233227"/>
    <w:rsid w:val="0023608C"/>
    <w:rsid w:val="00237BCC"/>
    <w:rsid w:val="00240503"/>
    <w:rsid w:val="00240F93"/>
    <w:rsid w:val="00242F5E"/>
    <w:rsid w:val="00244FB4"/>
    <w:rsid w:val="00245187"/>
    <w:rsid w:val="002468D1"/>
    <w:rsid w:val="002471AF"/>
    <w:rsid w:val="00247B25"/>
    <w:rsid w:val="00250C7F"/>
    <w:rsid w:val="00251FE4"/>
    <w:rsid w:val="0025208A"/>
    <w:rsid w:val="00256780"/>
    <w:rsid w:val="00257476"/>
    <w:rsid w:val="00263F1E"/>
    <w:rsid w:val="002670FD"/>
    <w:rsid w:val="0026723B"/>
    <w:rsid w:val="0026766A"/>
    <w:rsid w:val="00270411"/>
    <w:rsid w:val="00274843"/>
    <w:rsid w:val="00276557"/>
    <w:rsid w:val="00280937"/>
    <w:rsid w:val="00282804"/>
    <w:rsid w:val="00282D03"/>
    <w:rsid w:val="0028407D"/>
    <w:rsid w:val="002858B7"/>
    <w:rsid w:val="00286DAE"/>
    <w:rsid w:val="002873BB"/>
    <w:rsid w:val="002874F1"/>
    <w:rsid w:val="00287AEC"/>
    <w:rsid w:val="00287F0C"/>
    <w:rsid w:val="0029067D"/>
    <w:rsid w:val="0029177E"/>
    <w:rsid w:val="00292014"/>
    <w:rsid w:val="002930C2"/>
    <w:rsid w:val="00293174"/>
    <w:rsid w:val="002947DA"/>
    <w:rsid w:val="00295972"/>
    <w:rsid w:val="002965E5"/>
    <w:rsid w:val="002A014F"/>
    <w:rsid w:val="002A0F13"/>
    <w:rsid w:val="002A13EF"/>
    <w:rsid w:val="002A15E0"/>
    <w:rsid w:val="002A176F"/>
    <w:rsid w:val="002A1909"/>
    <w:rsid w:val="002A1998"/>
    <w:rsid w:val="002A335C"/>
    <w:rsid w:val="002A33E3"/>
    <w:rsid w:val="002A423B"/>
    <w:rsid w:val="002A4C5C"/>
    <w:rsid w:val="002A4F4B"/>
    <w:rsid w:val="002A6346"/>
    <w:rsid w:val="002B0199"/>
    <w:rsid w:val="002B1F5F"/>
    <w:rsid w:val="002B2D16"/>
    <w:rsid w:val="002B361D"/>
    <w:rsid w:val="002B39DD"/>
    <w:rsid w:val="002B4EE4"/>
    <w:rsid w:val="002B532D"/>
    <w:rsid w:val="002B5BFA"/>
    <w:rsid w:val="002B69A2"/>
    <w:rsid w:val="002B7612"/>
    <w:rsid w:val="002C069E"/>
    <w:rsid w:val="002C0846"/>
    <w:rsid w:val="002C09BB"/>
    <w:rsid w:val="002C3224"/>
    <w:rsid w:val="002C642C"/>
    <w:rsid w:val="002C6475"/>
    <w:rsid w:val="002D521E"/>
    <w:rsid w:val="002D614A"/>
    <w:rsid w:val="002E1D74"/>
    <w:rsid w:val="002E215C"/>
    <w:rsid w:val="002E261C"/>
    <w:rsid w:val="002E5E49"/>
    <w:rsid w:val="002F0A20"/>
    <w:rsid w:val="002F152C"/>
    <w:rsid w:val="002F173C"/>
    <w:rsid w:val="002F1B34"/>
    <w:rsid w:val="002F5347"/>
    <w:rsid w:val="002F7280"/>
    <w:rsid w:val="002F7433"/>
    <w:rsid w:val="00300E9A"/>
    <w:rsid w:val="0030226A"/>
    <w:rsid w:val="00303334"/>
    <w:rsid w:val="0030359E"/>
    <w:rsid w:val="00306121"/>
    <w:rsid w:val="00307B68"/>
    <w:rsid w:val="003126EB"/>
    <w:rsid w:val="00315294"/>
    <w:rsid w:val="003178CB"/>
    <w:rsid w:val="00326BE2"/>
    <w:rsid w:val="00330389"/>
    <w:rsid w:val="00330C42"/>
    <w:rsid w:val="00331C91"/>
    <w:rsid w:val="00331EC2"/>
    <w:rsid w:val="00333ADB"/>
    <w:rsid w:val="00333D98"/>
    <w:rsid w:val="00333DC3"/>
    <w:rsid w:val="0033772E"/>
    <w:rsid w:val="00337857"/>
    <w:rsid w:val="003379DE"/>
    <w:rsid w:val="00342DBB"/>
    <w:rsid w:val="00344131"/>
    <w:rsid w:val="0035096D"/>
    <w:rsid w:val="003517D7"/>
    <w:rsid w:val="0035227A"/>
    <w:rsid w:val="003561A9"/>
    <w:rsid w:val="00361CA0"/>
    <w:rsid w:val="00361F6A"/>
    <w:rsid w:val="0036210A"/>
    <w:rsid w:val="00362FAB"/>
    <w:rsid w:val="00363762"/>
    <w:rsid w:val="00364EA9"/>
    <w:rsid w:val="00367167"/>
    <w:rsid w:val="00367CEA"/>
    <w:rsid w:val="00372A2E"/>
    <w:rsid w:val="003739BE"/>
    <w:rsid w:val="00373A4A"/>
    <w:rsid w:val="003750C5"/>
    <w:rsid w:val="00375E1E"/>
    <w:rsid w:val="003773F5"/>
    <w:rsid w:val="00380436"/>
    <w:rsid w:val="00380882"/>
    <w:rsid w:val="003836A7"/>
    <w:rsid w:val="00383D4F"/>
    <w:rsid w:val="00386930"/>
    <w:rsid w:val="0039152F"/>
    <w:rsid w:val="003947C5"/>
    <w:rsid w:val="00395B7D"/>
    <w:rsid w:val="00395FDE"/>
    <w:rsid w:val="003A026C"/>
    <w:rsid w:val="003A1B95"/>
    <w:rsid w:val="003A2448"/>
    <w:rsid w:val="003A3002"/>
    <w:rsid w:val="003A3589"/>
    <w:rsid w:val="003A4D06"/>
    <w:rsid w:val="003A71FD"/>
    <w:rsid w:val="003A788E"/>
    <w:rsid w:val="003B1556"/>
    <w:rsid w:val="003B251A"/>
    <w:rsid w:val="003B3EF0"/>
    <w:rsid w:val="003B4033"/>
    <w:rsid w:val="003B4082"/>
    <w:rsid w:val="003B415B"/>
    <w:rsid w:val="003B44DB"/>
    <w:rsid w:val="003B4654"/>
    <w:rsid w:val="003B4798"/>
    <w:rsid w:val="003B667F"/>
    <w:rsid w:val="003C0648"/>
    <w:rsid w:val="003C17FC"/>
    <w:rsid w:val="003C1BA9"/>
    <w:rsid w:val="003C207D"/>
    <w:rsid w:val="003C2659"/>
    <w:rsid w:val="003C3319"/>
    <w:rsid w:val="003C4312"/>
    <w:rsid w:val="003C6D6B"/>
    <w:rsid w:val="003D09A0"/>
    <w:rsid w:val="003D2E8C"/>
    <w:rsid w:val="003D3E99"/>
    <w:rsid w:val="003D5317"/>
    <w:rsid w:val="003D75B3"/>
    <w:rsid w:val="003E1978"/>
    <w:rsid w:val="003E2E09"/>
    <w:rsid w:val="003E4814"/>
    <w:rsid w:val="003E615C"/>
    <w:rsid w:val="003E764C"/>
    <w:rsid w:val="003F0705"/>
    <w:rsid w:val="003F1A67"/>
    <w:rsid w:val="003F27AD"/>
    <w:rsid w:val="003F316A"/>
    <w:rsid w:val="003F336D"/>
    <w:rsid w:val="003F37A4"/>
    <w:rsid w:val="003F37F6"/>
    <w:rsid w:val="003F6CC0"/>
    <w:rsid w:val="003F773D"/>
    <w:rsid w:val="00401760"/>
    <w:rsid w:val="00402BCB"/>
    <w:rsid w:val="00403CA5"/>
    <w:rsid w:val="004050F3"/>
    <w:rsid w:val="004057F8"/>
    <w:rsid w:val="0040651A"/>
    <w:rsid w:val="00406E17"/>
    <w:rsid w:val="0040745C"/>
    <w:rsid w:val="004101F1"/>
    <w:rsid w:val="00413361"/>
    <w:rsid w:val="00415CB7"/>
    <w:rsid w:val="00416CD1"/>
    <w:rsid w:val="00416F07"/>
    <w:rsid w:val="00417024"/>
    <w:rsid w:val="004176E5"/>
    <w:rsid w:val="00417D90"/>
    <w:rsid w:val="00420D09"/>
    <w:rsid w:val="00424727"/>
    <w:rsid w:val="00425314"/>
    <w:rsid w:val="004307F8"/>
    <w:rsid w:val="00430C96"/>
    <w:rsid w:val="00431EC0"/>
    <w:rsid w:val="00433CA6"/>
    <w:rsid w:val="00435465"/>
    <w:rsid w:val="0043622F"/>
    <w:rsid w:val="00436351"/>
    <w:rsid w:val="004409AF"/>
    <w:rsid w:val="004412DB"/>
    <w:rsid w:val="00441BBC"/>
    <w:rsid w:val="0044366D"/>
    <w:rsid w:val="00443E41"/>
    <w:rsid w:val="00444D8F"/>
    <w:rsid w:val="00446B42"/>
    <w:rsid w:val="00446E31"/>
    <w:rsid w:val="00455771"/>
    <w:rsid w:val="00456223"/>
    <w:rsid w:val="004572F3"/>
    <w:rsid w:val="00457358"/>
    <w:rsid w:val="00461B9A"/>
    <w:rsid w:val="00461F89"/>
    <w:rsid w:val="00464059"/>
    <w:rsid w:val="00464D2D"/>
    <w:rsid w:val="00467F3C"/>
    <w:rsid w:val="00470B67"/>
    <w:rsid w:val="00472C07"/>
    <w:rsid w:val="00472E05"/>
    <w:rsid w:val="0047514D"/>
    <w:rsid w:val="00475AC5"/>
    <w:rsid w:val="00477303"/>
    <w:rsid w:val="00477A0C"/>
    <w:rsid w:val="004807DB"/>
    <w:rsid w:val="00482C10"/>
    <w:rsid w:val="00482C3C"/>
    <w:rsid w:val="004860D1"/>
    <w:rsid w:val="00486DEA"/>
    <w:rsid w:val="00487A15"/>
    <w:rsid w:val="00487C29"/>
    <w:rsid w:val="00490116"/>
    <w:rsid w:val="00490873"/>
    <w:rsid w:val="00493615"/>
    <w:rsid w:val="004951FF"/>
    <w:rsid w:val="004959B3"/>
    <w:rsid w:val="00496724"/>
    <w:rsid w:val="0049763B"/>
    <w:rsid w:val="0049767E"/>
    <w:rsid w:val="00497F88"/>
    <w:rsid w:val="004A362D"/>
    <w:rsid w:val="004A3C5A"/>
    <w:rsid w:val="004A6A1E"/>
    <w:rsid w:val="004B0408"/>
    <w:rsid w:val="004B0720"/>
    <w:rsid w:val="004B0D01"/>
    <w:rsid w:val="004B12C5"/>
    <w:rsid w:val="004B2B11"/>
    <w:rsid w:val="004B35E2"/>
    <w:rsid w:val="004B6791"/>
    <w:rsid w:val="004B6F82"/>
    <w:rsid w:val="004C04A6"/>
    <w:rsid w:val="004C14D0"/>
    <w:rsid w:val="004C37E1"/>
    <w:rsid w:val="004D2058"/>
    <w:rsid w:val="004D29AA"/>
    <w:rsid w:val="004D3032"/>
    <w:rsid w:val="004D3768"/>
    <w:rsid w:val="004D398C"/>
    <w:rsid w:val="004D3F55"/>
    <w:rsid w:val="004D415A"/>
    <w:rsid w:val="004D4E2F"/>
    <w:rsid w:val="004D6AE5"/>
    <w:rsid w:val="004D6F49"/>
    <w:rsid w:val="004E1ECB"/>
    <w:rsid w:val="004E6BCE"/>
    <w:rsid w:val="004E718C"/>
    <w:rsid w:val="004E7EB2"/>
    <w:rsid w:val="004F3854"/>
    <w:rsid w:val="004F6151"/>
    <w:rsid w:val="004F6632"/>
    <w:rsid w:val="005000E2"/>
    <w:rsid w:val="00500242"/>
    <w:rsid w:val="00502A5D"/>
    <w:rsid w:val="005044C6"/>
    <w:rsid w:val="00505EA5"/>
    <w:rsid w:val="00505F89"/>
    <w:rsid w:val="0050672D"/>
    <w:rsid w:val="00506B5D"/>
    <w:rsid w:val="00510FFA"/>
    <w:rsid w:val="005113CE"/>
    <w:rsid w:val="00511532"/>
    <w:rsid w:val="005115DE"/>
    <w:rsid w:val="0051247C"/>
    <w:rsid w:val="00512C47"/>
    <w:rsid w:val="0051357C"/>
    <w:rsid w:val="0051507D"/>
    <w:rsid w:val="00520650"/>
    <w:rsid w:val="00520838"/>
    <w:rsid w:val="00520A67"/>
    <w:rsid w:val="00522D56"/>
    <w:rsid w:val="00524956"/>
    <w:rsid w:val="00525586"/>
    <w:rsid w:val="00525823"/>
    <w:rsid w:val="005258D7"/>
    <w:rsid w:val="00527EC7"/>
    <w:rsid w:val="00534141"/>
    <w:rsid w:val="0053441F"/>
    <w:rsid w:val="00534D4B"/>
    <w:rsid w:val="005351EB"/>
    <w:rsid w:val="00542605"/>
    <w:rsid w:val="00543CE5"/>
    <w:rsid w:val="00544F7E"/>
    <w:rsid w:val="00545C2C"/>
    <w:rsid w:val="00545F12"/>
    <w:rsid w:val="00546364"/>
    <w:rsid w:val="00550092"/>
    <w:rsid w:val="005527FD"/>
    <w:rsid w:val="005532C9"/>
    <w:rsid w:val="00556D40"/>
    <w:rsid w:val="00561AA2"/>
    <w:rsid w:val="00562F30"/>
    <w:rsid w:val="00562FF1"/>
    <w:rsid w:val="00564591"/>
    <w:rsid w:val="0057073C"/>
    <w:rsid w:val="00571292"/>
    <w:rsid w:val="00572605"/>
    <w:rsid w:val="00573672"/>
    <w:rsid w:val="00576F11"/>
    <w:rsid w:val="00581098"/>
    <w:rsid w:val="00581DC9"/>
    <w:rsid w:val="0058204D"/>
    <w:rsid w:val="00582B3D"/>
    <w:rsid w:val="00582F2B"/>
    <w:rsid w:val="0058765F"/>
    <w:rsid w:val="005932F6"/>
    <w:rsid w:val="005947B7"/>
    <w:rsid w:val="005969AF"/>
    <w:rsid w:val="00596D35"/>
    <w:rsid w:val="005A02D7"/>
    <w:rsid w:val="005A4B69"/>
    <w:rsid w:val="005A644E"/>
    <w:rsid w:val="005A78E7"/>
    <w:rsid w:val="005A7CD8"/>
    <w:rsid w:val="005B3A70"/>
    <w:rsid w:val="005B637D"/>
    <w:rsid w:val="005C003D"/>
    <w:rsid w:val="005C101B"/>
    <w:rsid w:val="005C182A"/>
    <w:rsid w:val="005C1E59"/>
    <w:rsid w:val="005C55AA"/>
    <w:rsid w:val="005C5F2E"/>
    <w:rsid w:val="005C7183"/>
    <w:rsid w:val="005D2169"/>
    <w:rsid w:val="005D4144"/>
    <w:rsid w:val="005D471E"/>
    <w:rsid w:val="005D49DE"/>
    <w:rsid w:val="005D4FA7"/>
    <w:rsid w:val="005D60B4"/>
    <w:rsid w:val="005D7191"/>
    <w:rsid w:val="005E1803"/>
    <w:rsid w:val="005E3114"/>
    <w:rsid w:val="005E3339"/>
    <w:rsid w:val="005E3521"/>
    <w:rsid w:val="005F259F"/>
    <w:rsid w:val="005F4454"/>
    <w:rsid w:val="005F466B"/>
    <w:rsid w:val="005F4743"/>
    <w:rsid w:val="005F7085"/>
    <w:rsid w:val="005F77AD"/>
    <w:rsid w:val="00601AB4"/>
    <w:rsid w:val="0060419D"/>
    <w:rsid w:val="00604258"/>
    <w:rsid w:val="00604B83"/>
    <w:rsid w:val="0061170B"/>
    <w:rsid w:val="00612279"/>
    <w:rsid w:val="00612612"/>
    <w:rsid w:val="00613293"/>
    <w:rsid w:val="00613E19"/>
    <w:rsid w:val="00613EC5"/>
    <w:rsid w:val="0061438D"/>
    <w:rsid w:val="006176B6"/>
    <w:rsid w:val="00620678"/>
    <w:rsid w:val="0062078F"/>
    <w:rsid w:val="00620F8A"/>
    <w:rsid w:val="00622754"/>
    <w:rsid w:val="00622871"/>
    <w:rsid w:val="00622B87"/>
    <w:rsid w:val="00623EDC"/>
    <w:rsid w:val="006244FF"/>
    <w:rsid w:val="006251BE"/>
    <w:rsid w:val="006254A5"/>
    <w:rsid w:val="0062735E"/>
    <w:rsid w:val="00627869"/>
    <w:rsid w:val="0063169D"/>
    <w:rsid w:val="00634B99"/>
    <w:rsid w:val="00634F45"/>
    <w:rsid w:val="00640A8F"/>
    <w:rsid w:val="006468FA"/>
    <w:rsid w:val="006516AD"/>
    <w:rsid w:val="00651E9B"/>
    <w:rsid w:val="00652032"/>
    <w:rsid w:val="00653760"/>
    <w:rsid w:val="00661382"/>
    <w:rsid w:val="0066258F"/>
    <w:rsid w:val="00662761"/>
    <w:rsid w:val="00663664"/>
    <w:rsid w:val="006646E0"/>
    <w:rsid w:val="006646FC"/>
    <w:rsid w:val="00667DDA"/>
    <w:rsid w:val="00667E93"/>
    <w:rsid w:val="00667F1E"/>
    <w:rsid w:val="00672B4D"/>
    <w:rsid w:val="00672C06"/>
    <w:rsid w:val="0067356B"/>
    <w:rsid w:val="00673AFC"/>
    <w:rsid w:val="00674E72"/>
    <w:rsid w:val="006777AC"/>
    <w:rsid w:val="00677B46"/>
    <w:rsid w:val="0068164B"/>
    <w:rsid w:val="00682BDC"/>
    <w:rsid w:val="0068503A"/>
    <w:rsid w:val="00687ADE"/>
    <w:rsid w:val="00687E48"/>
    <w:rsid w:val="006928C1"/>
    <w:rsid w:val="00693EF0"/>
    <w:rsid w:val="00694E10"/>
    <w:rsid w:val="0069555A"/>
    <w:rsid w:val="00696138"/>
    <w:rsid w:val="006A0BC9"/>
    <w:rsid w:val="006A178D"/>
    <w:rsid w:val="006A5721"/>
    <w:rsid w:val="006A5EDE"/>
    <w:rsid w:val="006A6D06"/>
    <w:rsid w:val="006B0A5C"/>
    <w:rsid w:val="006B11D1"/>
    <w:rsid w:val="006B1B69"/>
    <w:rsid w:val="006B4769"/>
    <w:rsid w:val="006B5507"/>
    <w:rsid w:val="006B6AC9"/>
    <w:rsid w:val="006B7478"/>
    <w:rsid w:val="006C011A"/>
    <w:rsid w:val="006C0D10"/>
    <w:rsid w:val="006C1B2E"/>
    <w:rsid w:val="006C48F3"/>
    <w:rsid w:val="006C5841"/>
    <w:rsid w:val="006C58CC"/>
    <w:rsid w:val="006C6199"/>
    <w:rsid w:val="006C7B35"/>
    <w:rsid w:val="006D0A2C"/>
    <w:rsid w:val="006D2606"/>
    <w:rsid w:val="006D31D3"/>
    <w:rsid w:val="006D3D30"/>
    <w:rsid w:val="006D47F2"/>
    <w:rsid w:val="006D51CC"/>
    <w:rsid w:val="006D761A"/>
    <w:rsid w:val="006E0638"/>
    <w:rsid w:val="006E1324"/>
    <w:rsid w:val="006E15C1"/>
    <w:rsid w:val="006E2ABE"/>
    <w:rsid w:val="006E7987"/>
    <w:rsid w:val="006E7BAA"/>
    <w:rsid w:val="006F2870"/>
    <w:rsid w:val="006F518F"/>
    <w:rsid w:val="006F5FAB"/>
    <w:rsid w:val="006F6CE8"/>
    <w:rsid w:val="007003AD"/>
    <w:rsid w:val="0070087F"/>
    <w:rsid w:val="00702A48"/>
    <w:rsid w:val="0070484A"/>
    <w:rsid w:val="007056C8"/>
    <w:rsid w:val="007107CB"/>
    <w:rsid w:val="007114AE"/>
    <w:rsid w:val="00712C01"/>
    <w:rsid w:val="00713D34"/>
    <w:rsid w:val="007150DC"/>
    <w:rsid w:val="00715966"/>
    <w:rsid w:val="00716A62"/>
    <w:rsid w:val="00721EAC"/>
    <w:rsid w:val="007262F0"/>
    <w:rsid w:val="00730785"/>
    <w:rsid w:val="00731C39"/>
    <w:rsid w:val="007327B7"/>
    <w:rsid w:val="00733B7D"/>
    <w:rsid w:val="00734094"/>
    <w:rsid w:val="0074599E"/>
    <w:rsid w:val="00750B2F"/>
    <w:rsid w:val="007529FE"/>
    <w:rsid w:val="00752B65"/>
    <w:rsid w:val="00760456"/>
    <w:rsid w:val="007610E8"/>
    <w:rsid w:val="00763C4F"/>
    <w:rsid w:val="007640B9"/>
    <w:rsid w:val="007648EC"/>
    <w:rsid w:val="007654AF"/>
    <w:rsid w:val="00765615"/>
    <w:rsid w:val="00772B3B"/>
    <w:rsid w:val="00772D4D"/>
    <w:rsid w:val="0077312E"/>
    <w:rsid w:val="0077548B"/>
    <w:rsid w:val="00775A5E"/>
    <w:rsid w:val="00781662"/>
    <w:rsid w:val="00782C8F"/>
    <w:rsid w:val="00784610"/>
    <w:rsid w:val="007857A2"/>
    <w:rsid w:val="0079172C"/>
    <w:rsid w:val="00791C8D"/>
    <w:rsid w:val="00792546"/>
    <w:rsid w:val="0079454A"/>
    <w:rsid w:val="00794924"/>
    <w:rsid w:val="00794CD2"/>
    <w:rsid w:val="007955B6"/>
    <w:rsid w:val="00797247"/>
    <w:rsid w:val="007A1B39"/>
    <w:rsid w:val="007A1C94"/>
    <w:rsid w:val="007A2C56"/>
    <w:rsid w:val="007A451D"/>
    <w:rsid w:val="007A5340"/>
    <w:rsid w:val="007B1DDD"/>
    <w:rsid w:val="007B25AD"/>
    <w:rsid w:val="007B26A6"/>
    <w:rsid w:val="007B2C65"/>
    <w:rsid w:val="007B35C7"/>
    <w:rsid w:val="007B55F3"/>
    <w:rsid w:val="007C0E9D"/>
    <w:rsid w:val="007C1B7C"/>
    <w:rsid w:val="007C4CC5"/>
    <w:rsid w:val="007D1002"/>
    <w:rsid w:val="007D2A48"/>
    <w:rsid w:val="007D570F"/>
    <w:rsid w:val="007D6158"/>
    <w:rsid w:val="007D6D5B"/>
    <w:rsid w:val="007E0B69"/>
    <w:rsid w:val="007E3B26"/>
    <w:rsid w:val="007E3D63"/>
    <w:rsid w:val="007E5145"/>
    <w:rsid w:val="007E75D6"/>
    <w:rsid w:val="007F0E72"/>
    <w:rsid w:val="007F24E0"/>
    <w:rsid w:val="007F33B4"/>
    <w:rsid w:val="007F48B4"/>
    <w:rsid w:val="007F541B"/>
    <w:rsid w:val="007F721F"/>
    <w:rsid w:val="00800D0C"/>
    <w:rsid w:val="00801209"/>
    <w:rsid w:val="00801577"/>
    <w:rsid w:val="00804303"/>
    <w:rsid w:val="008050EA"/>
    <w:rsid w:val="0080580D"/>
    <w:rsid w:val="0080624D"/>
    <w:rsid w:val="00806716"/>
    <w:rsid w:val="00807ECA"/>
    <w:rsid w:val="0081161A"/>
    <w:rsid w:val="00811A19"/>
    <w:rsid w:val="00813ACE"/>
    <w:rsid w:val="00814ADB"/>
    <w:rsid w:val="00815C14"/>
    <w:rsid w:val="00815FEE"/>
    <w:rsid w:val="008163C5"/>
    <w:rsid w:val="00816BC1"/>
    <w:rsid w:val="00820786"/>
    <w:rsid w:val="00822791"/>
    <w:rsid w:val="0082505B"/>
    <w:rsid w:val="008270FB"/>
    <w:rsid w:val="0083002B"/>
    <w:rsid w:val="0083057F"/>
    <w:rsid w:val="008306AF"/>
    <w:rsid w:val="008353EB"/>
    <w:rsid w:val="00835417"/>
    <w:rsid w:val="00836A11"/>
    <w:rsid w:val="008402C8"/>
    <w:rsid w:val="00840A4F"/>
    <w:rsid w:val="00840AA2"/>
    <w:rsid w:val="00842D59"/>
    <w:rsid w:val="00843857"/>
    <w:rsid w:val="008454D9"/>
    <w:rsid w:val="0084572A"/>
    <w:rsid w:val="00845DBB"/>
    <w:rsid w:val="00853F5E"/>
    <w:rsid w:val="00854D80"/>
    <w:rsid w:val="00855376"/>
    <w:rsid w:val="00862A30"/>
    <w:rsid w:val="00865121"/>
    <w:rsid w:val="008668D3"/>
    <w:rsid w:val="00870D1C"/>
    <w:rsid w:val="00871906"/>
    <w:rsid w:val="00872605"/>
    <w:rsid w:val="008726C5"/>
    <w:rsid w:val="00876911"/>
    <w:rsid w:val="0088027A"/>
    <w:rsid w:val="00881B04"/>
    <w:rsid w:val="00887BD4"/>
    <w:rsid w:val="008909CD"/>
    <w:rsid w:val="00893B31"/>
    <w:rsid w:val="00893BC7"/>
    <w:rsid w:val="00895C45"/>
    <w:rsid w:val="008969B3"/>
    <w:rsid w:val="00897B42"/>
    <w:rsid w:val="00897B71"/>
    <w:rsid w:val="008A1C00"/>
    <w:rsid w:val="008A1E33"/>
    <w:rsid w:val="008A3B7C"/>
    <w:rsid w:val="008A4E25"/>
    <w:rsid w:val="008A4FAC"/>
    <w:rsid w:val="008A600E"/>
    <w:rsid w:val="008A6BAB"/>
    <w:rsid w:val="008B1DF5"/>
    <w:rsid w:val="008B2ECA"/>
    <w:rsid w:val="008B528A"/>
    <w:rsid w:val="008B63CB"/>
    <w:rsid w:val="008B702F"/>
    <w:rsid w:val="008C0C03"/>
    <w:rsid w:val="008C18FB"/>
    <w:rsid w:val="008C20F9"/>
    <w:rsid w:val="008C4958"/>
    <w:rsid w:val="008C5521"/>
    <w:rsid w:val="008C6F7D"/>
    <w:rsid w:val="008D3295"/>
    <w:rsid w:val="008D3C54"/>
    <w:rsid w:val="008D4AA0"/>
    <w:rsid w:val="008D4C21"/>
    <w:rsid w:val="008D4C7C"/>
    <w:rsid w:val="008D5046"/>
    <w:rsid w:val="008D5279"/>
    <w:rsid w:val="008D5B0C"/>
    <w:rsid w:val="008D6E0C"/>
    <w:rsid w:val="008D7BE1"/>
    <w:rsid w:val="008E40DE"/>
    <w:rsid w:val="008E57D9"/>
    <w:rsid w:val="008E6940"/>
    <w:rsid w:val="008E7D5D"/>
    <w:rsid w:val="008F0A5B"/>
    <w:rsid w:val="008F1EA5"/>
    <w:rsid w:val="008F2481"/>
    <w:rsid w:val="008F2602"/>
    <w:rsid w:val="008F28B1"/>
    <w:rsid w:val="008F4867"/>
    <w:rsid w:val="008F5B1B"/>
    <w:rsid w:val="008F638D"/>
    <w:rsid w:val="008F725B"/>
    <w:rsid w:val="0090004E"/>
    <w:rsid w:val="009025E0"/>
    <w:rsid w:val="009029FD"/>
    <w:rsid w:val="009032C1"/>
    <w:rsid w:val="009036AF"/>
    <w:rsid w:val="00904C0D"/>
    <w:rsid w:val="0091087B"/>
    <w:rsid w:val="009110F8"/>
    <w:rsid w:val="00912F80"/>
    <w:rsid w:val="00912FE1"/>
    <w:rsid w:val="009132DA"/>
    <w:rsid w:val="0091363E"/>
    <w:rsid w:val="00921E9C"/>
    <w:rsid w:val="00923920"/>
    <w:rsid w:val="00923B8A"/>
    <w:rsid w:val="00924337"/>
    <w:rsid w:val="0092575A"/>
    <w:rsid w:val="00927A9D"/>
    <w:rsid w:val="009313D8"/>
    <w:rsid w:val="00931ABB"/>
    <w:rsid w:val="009340A2"/>
    <w:rsid w:val="00934EF5"/>
    <w:rsid w:val="00935EE7"/>
    <w:rsid w:val="00935F23"/>
    <w:rsid w:val="00936C6E"/>
    <w:rsid w:val="00941490"/>
    <w:rsid w:val="009414D1"/>
    <w:rsid w:val="009417AD"/>
    <w:rsid w:val="00941F94"/>
    <w:rsid w:val="0094236F"/>
    <w:rsid w:val="00950BB2"/>
    <w:rsid w:val="00951F0F"/>
    <w:rsid w:val="00954428"/>
    <w:rsid w:val="00954CD7"/>
    <w:rsid w:val="00955910"/>
    <w:rsid w:val="00957263"/>
    <w:rsid w:val="009575A0"/>
    <w:rsid w:val="00957991"/>
    <w:rsid w:val="009600FE"/>
    <w:rsid w:val="00962DB8"/>
    <w:rsid w:val="00964191"/>
    <w:rsid w:val="00965F96"/>
    <w:rsid w:val="0096787F"/>
    <w:rsid w:val="00971EF1"/>
    <w:rsid w:val="00975737"/>
    <w:rsid w:val="009762F5"/>
    <w:rsid w:val="00981703"/>
    <w:rsid w:val="00985366"/>
    <w:rsid w:val="00985F06"/>
    <w:rsid w:val="00992B90"/>
    <w:rsid w:val="009947A1"/>
    <w:rsid w:val="00995E21"/>
    <w:rsid w:val="0099757A"/>
    <w:rsid w:val="00997806"/>
    <w:rsid w:val="00997A61"/>
    <w:rsid w:val="009A144B"/>
    <w:rsid w:val="009A458F"/>
    <w:rsid w:val="009A4A6F"/>
    <w:rsid w:val="009A6A0C"/>
    <w:rsid w:val="009A74B8"/>
    <w:rsid w:val="009B0FD3"/>
    <w:rsid w:val="009B2856"/>
    <w:rsid w:val="009B32A6"/>
    <w:rsid w:val="009B4E7C"/>
    <w:rsid w:val="009B54B3"/>
    <w:rsid w:val="009C02AE"/>
    <w:rsid w:val="009C0775"/>
    <w:rsid w:val="009C0E0C"/>
    <w:rsid w:val="009C28A1"/>
    <w:rsid w:val="009C376E"/>
    <w:rsid w:val="009C4A9E"/>
    <w:rsid w:val="009C4E34"/>
    <w:rsid w:val="009C5507"/>
    <w:rsid w:val="009C6A93"/>
    <w:rsid w:val="009C7D87"/>
    <w:rsid w:val="009D10F4"/>
    <w:rsid w:val="009D15B2"/>
    <w:rsid w:val="009D2E30"/>
    <w:rsid w:val="009D7349"/>
    <w:rsid w:val="009D75B4"/>
    <w:rsid w:val="009E00AB"/>
    <w:rsid w:val="009E0A2D"/>
    <w:rsid w:val="009E2C31"/>
    <w:rsid w:val="009E4169"/>
    <w:rsid w:val="009F064E"/>
    <w:rsid w:val="009F07F2"/>
    <w:rsid w:val="009F269D"/>
    <w:rsid w:val="009F3BFF"/>
    <w:rsid w:val="009F4E93"/>
    <w:rsid w:val="009F4FF2"/>
    <w:rsid w:val="009F6AAB"/>
    <w:rsid w:val="00A00555"/>
    <w:rsid w:val="00A00841"/>
    <w:rsid w:val="00A00A6F"/>
    <w:rsid w:val="00A00FDD"/>
    <w:rsid w:val="00A014E0"/>
    <w:rsid w:val="00A0164D"/>
    <w:rsid w:val="00A04536"/>
    <w:rsid w:val="00A053BF"/>
    <w:rsid w:val="00A05A4A"/>
    <w:rsid w:val="00A10C6C"/>
    <w:rsid w:val="00A116F7"/>
    <w:rsid w:val="00A11BD0"/>
    <w:rsid w:val="00A11BEB"/>
    <w:rsid w:val="00A12E47"/>
    <w:rsid w:val="00A146E4"/>
    <w:rsid w:val="00A150BD"/>
    <w:rsid w:val="00A1543E"/>
    <w:rsid w:val="00A158DC"/>
    <w:rsid w:val="00A15954"/>
    <w:rsid w:val="00A179C0"/>
    <w:rsid w:val="00A17ED6"/>
    <w:rsid w:val="00A240DC"/>
    <w:rsid w:val="00A244A1"/>
    <w:rsid w:val="00A24782"/>
    <w:rsid w:val="00A270FA"/>
    <w:rsid w:val="00A3049F"/>
    <w:rsid w:val="00A31A5C"/>
    <w:rsid w:val="00A31BCD"/>
    <w:rsid w:val="00A33390"/>
    <w:rsid w:val="00A337AB"/>
    <w:rsid w:val="00A35241"/>
    <w:rsid w:val="00A41862"/>
    <w:rsid w:val="00A42C58"/>
    <w:rsid w:val="00A4446F"/>
    <w:rsid w:val="00A44F56"/>
    <w:rsid w:val="00A5148D"/>
    <w:rsid w:val="00A5168B"/>
    <w:rsid w:val="00A52403"/>
    <w:rsid w:val="00A52EB0"/>
    <w:rsid w:val="00A56229"/>
    <w:rsid w:val="00A579DD"/>
    <w:rsid w:val="00A61045"/>
    <w:rsid w:val="00A61C49"/>
    <w:rsid w:val="00A6496F"/>
    <w:rsid w:val="00A66A64"/>
    <w:rsid w:val="00A67AAD"/>
    <w:rsid w:val="00A71B62"/>
    <w:rsid w:val="00A7320F"/>
    <w:rsid w:val="00A733BD"/>
    <w:rsid w:val="00A73822"/>
    <w:rsid w:val="00A738BD"/>
    <w:rsid w:val="00A772B7"/>
    <w:rsid w:val="00A82C31"/>
    <w:rsid w:val="00A83E26"/>
    <w:rsid w:val="00A85EE5"/>
    <w:rsid w:val="00A86243"/>
    <w:rsid w:val="00A863ED"/>
    <w:rsid w:val="00A86E14"/>
    <w:rsid w:val="00A90D19"/>
    <w:rsid w:val="00A91EBC"/>
    <w:rsid w:val="00A934CB"/>
    <w:rsid w:val="00A9357B"/>
    <w:rsid w:val="00A9563D"/>
    <w:rsid w:val="00A964FD"/>
    <w:rsid w:val="00AA0117"/>
    <w:rsid w:val="00AA2541"/>
    <w:rsid w:val="00AA45A6"/>
    <w:rsid w:val="00AA4BF3"/>
    <w:rsid w:val="00AA7B79"/>
    <w:rsid w:val="00AB025C"/>
    <w:rsid w:val="00AB0CDD"/>
    <w:rsid w:val="00AB1FED"/>
    <w:rsid w:val="00AB6FEE"/>
    <w:rsid w:val="00AB7CB6"/>
    <w:rsid w:val="00AC202D"/>
    <w:rsid w:val="00AC25F0"/>
    <w:rsid w:val="00AC5538"/>
    <w:rsid w:val="00AC57E9"/>
    <w:rsid w:val="00AC6DB1"/>
    <w:rsid w:val="00AC7B8D"/>
    <w:rsid w:val="00AD081C"/>
    <w:rsid w:val="00AD105F"/>
    <w:rsid w:val="00AD1CAD"/>
    <w:rsid w:val="00AD1DD3"/>
    <w:rsid w:val="00AD34C1"/>
    <w:rsid w:val="00AD39EC"/>
    <w:rsid w:val="00AD5B42"/>
    <w:rsid w:val="00AD5E5B"/>
    <w:rsid w:val="00AE2855"/>
    <w:rsid w:val="00AE2D74"/>
    <w:rsid w:val="00AE32DD"/>
    <w:rsid w:val="00AE4AC7"/>
    <w:rsid w:val="00AE4EA1"/>
    <w:rsid w:val="00AE74B6"/>
    <w:rsid w:val="00AE7C05"/>
    <w:rsid w:val="00AF0917"/>
    <w:rsid w:val="00AF181E"/>
    <w:rsid w:val="00AF25F1"/>
    <w:rsid w:val="00AF2821"/>
    <w:rsid w:val="00AF2B71"/>
    <w:rsid w:val="00AF40E5"/>
    <w:rsid w:val="00AF4D02"/>
    <w:rsid w:val="00AF7920"/>
    <w:rsid w:val="00B03825"/>
    <w:rsid w:val="00B06729"/>
    <w:rsid w:val="00B11551"/>
    <w:rsid w:val="00B12F7B"/>
    <w:rsid w:val="00B14959"/>
    <w:rsid w:val="00B15F36"/>
    <w:rsid w:val="00B1671B"/>
    <w:rsid w:val="00B16C89"/>
    <w:rsid w:val="00B220CD"/>
    <w:rsid w:val="00B25A90"/>
    <w:rsid w:val="00B31072"/>
    <w:rsid w:val="00B31E16"/>
    <w:rsid w:val="00B333FD"/>
    <w:rsid w:val="00B33A75"/>
    <w:rsid w:val="00B33CD8"/>
    <w:rsid w:val="00B35ED9"/>
    <w:rsid w:val="00B369B1"/>
    <w:rsid w:val="00B36C79"/>
    <w:rsid w:val="00B37A77"/>
    <w:rsid w:val="00B40321"/>
    <w:rsid w:val="00B4103C"/>
    <w:rsid w:val="00B41C63"/>
    <w:rsid w:val="00B42B7A"/>
    <w:rsid w:val="00B4314E"/>
    <w:rsid w:val="00B50950"/>
    <w:rsid w:val="00B50B10"/>
    <w:rsid w:val="00B54BC2"/>
    <w:rsid w:val="00B57363"/>
    <w:rsid w:val="00B606C9"/>
    <w:rsid w:val="00B63C9F"/>
    <w:rsid w:val="00B65FE6"/>
    <w:rsid w:val="00B66EAB"/>
    <w:rsid w:val="00B66F9E"/>
    <w:rsid w:val="00B673B2"/>
    <w:rsid w:val="00B70425"/>
    <w:rsid w:val="00B74B51"/>
    <w:rsid w:val="00B773AC"/>
    <w:rsid w:val="00B802AD"/>
    <w:rsid w:val="00B81555"/>
    <w:rsid w:val="00B82FB8"/>
    <w:rsid w:val="00B830F0"/>
    <w:rsid w:val="00B83CFA"/>
    <w:rsid w:val="00B83F92"/>
    <w:rsid w:val="00B852D7"/>
    <w:rsid w:val="00B935AC"/>
    <w:rsid w:val="00B94BAC"/>
    <w:rsid w:val="00B97CE7"/>
    <w:rsid w:val="00BA0704"/>
    <w:rsid w:val="00BA1341"/>
    <w:rsid w:val="00BA2B58"/>
    <w:rsid w:val="00BA3E3F"/>
    <w:rsid w:val="00BA52F6"/>
    <w:rsid w:val="00BA68AD"/>
    <w:rsid w:val="00BA68D8"/>
    <w:rsid w:val="00BA7BFA"/>
    <w:rsid w:val="00BB00A7"/>
    <w:rsid w:val="00BB02FF"/>
    <w:rsid w:val="00BB355E"/>
    <w:rsid w:val="00BB4C55"/>
    <w:rsid w:val="00BC1A28"/>
    <w:rsid w:val="00BC29C3"/>
    <w:rsid w:val="00BC372F"/>
    <w:rsid w:val="00BC6A0A"/>
    <w:rsid w:val="00BD0191"/>
    <w:rsid w:val="00BD0AA1"/>
    <w:rsid w:val="00BD1776"/>
    <w:rsid w:val="00BD2169"/>
    <w:rsid w:val="00BD3894"/>
    <w:rsid w:val="00BD38F6"/>
    <w:rsid w:val="00BD46C4"/>
    <w:rsid w:val="00BD5C7B"/>
    <w:rsid w:val="00BD5F78"/>
    <w:rsid w:val="00BD69A0"/>
    <w:rsid w:val="00BD7DAC"/>
    <w:rsid w:val="00BE1FA2"/>
    <w:rsid w:val="00BE2710"/>
    <w:rsid w:val="00BE2836"/>
    <w:rsid w:val="00BE2AB2"/>
    <w:rsid w:val="00BE51BA"/>
    <w:rsid w:val="00BE5486"/>
    <w:rsid w:val="00BE6168"/>
    <w:rsid w:val="00BE6E68"/>
    <w:rsid w:val="00BF0D26"/>
    <w:rsid w:val="00BF3B33"/>
    <w:rsid w:val="00BF490B"/>
    <w:rsid w:val="00BF5256"/>
    <w:rsid w:val="00C02035"/>
    <w:rsid w:val="00C023F3"/>
    <w:rsid w:val="00C02690"/>
    <w:rsid w:val="00C03272"/>
    <w:rsid w:val="00C03A0B"/>
    <w:rsid w:val="00C03DEB"/>
    <w:rsid w:val="00C05277"/>
    <w:rsid w:val="00C05EB3"/>
    <w:rsid w:val="00C06A58"/>
    <w:rsid w:val="00C10CDE"/>
    <w:rsid w:val="00C11E67"/>
    <w:rsid w:val="00C12267"/>
    <w:rsid w:val="00C1553C"/>
    <w:rsid w:val="00C1645C"/>
    <w:rsid w:val="00C171C1"/>
    <w:rsid w:val="00C17F17"/>
    <w:rsid w:val="00C27858"/>
    <w:rsid w:val="00C311F6"/>
    <w:rsid w:val="00C33B0F"/>
    <w:rsid w:val="00C3475B"/>
    <w:rsid w:val="00C34DA7"/>
    <w:rsid w:val="00C34DD4"/>
    <w:rsid w:val="00C35141"/>
    <w:rsid w:val="00C35252"/>
    <w:rsid w:val="00C35B04"/>
    <w:rsid w:val="00C35F2F"/>
    <w:rsid w:val="00C36A59"/>
    <w:rsid w:val="00C378E8"/>
    <w:rsid w:val="00C400A9"/>
    <w:rsid w:val="00C4164D"/>
    <w:rsid w:val="00C45D40"/>
    <w:rsid w:val="00C51C14"/>
    <w:rsid w:val="00C51C9B"/>
    <w:rsid w:val="00C57B85"/>
    <w:rsid w:val="00C60C9B"/>
    <w:rsid w:val="00C612A0"/>
    <w:rsid w:val="00C61FAC"/>
    <w:rsid w:val="00C62FBE"/>
    <w:rsid w:val="00C64352"/>
    <w:rsid w:val="00C66BA6"/>
    <w:rsid w:val="00C672FA"/>
    <w:rsid w:val="00C709B7"/>
    <w:rsid w:val="00C72B29"/>
    <w:rsid w:val="00C75E65"/>
    <w:rsid w:val="00C766C1"/>
    <w:rsid w:val="00C76733"/>
    <w:rsid w:val="00C77188"/>
    <w:rsid w:val="00C776E9"/>
    <w:rsid w:val="00C80682"/>
    <w:rsid w:val="00C80C32"/>
    <w:rsid w:val="00C8126E"/>
    <w:rsid w:val="00C81F10"/>
    <w:rsid w:val="00C82E93"/>
    <w:rsid w:val="00C84B6E"/>
    <w:rsid w:val="00C85DDA"/>
    <w:rsid w:val="00C85EB7"/>
    <w:rsid w:val="00C86BAF"/>
    <w:rsid w:val="00C90332"/>
    <w:rsid w:val="00C93C77"/>
    <w:rsid w:val="00C96CC9"/>
    <w:rsid w:val="00C977DC"/>
    <w:rsid w:val="00C9794B"/>
    <w:rsid w:val="00CA0B0C"/>
    <w:rsid w:val="00CA1E93"/>
    <w:rsid w:val="00CA2907"/>
    <w:rsid w:val="00CA7A36"/>
    <w:rsid w:val="00CB2671"/>
    <w:rsid w:val="00CB2E6D"/>
    <w:rsid w:val="00CB62D5"/>
    <w:rsid w:val="00CB74FB"/>
    <w:rsid w:val="00CC19AF"/>
    <w:rsid w:val="00CC3098"/>
    <w:rsid w:val="00CC6A89"/>
    <w:rsid w:val="00CC707A"/>
    <w:rsid w:val="00CC7754"/>
    <w:rsid w:val="00CD1390"/>
    <w:rsid w:val="00CD1F6A"/>
    <w:rsid w:val="00CD247E"/>
    <w:rsid w:val="00CD2586"/>
    <w:rsid w:val="00CD382B"/>
    <w:rsid w:val="00CD3F73"/>
    <w:rsid w:val="00CD4728"/>
    <w:rsid w:val="00CD4776"/>
    <w:rsid w:val="00CD68F2"/>
    <w:rsid w:val="00CD6CFB"/>
    <w:rsid w:val="00CD784F"/>
    <w:rsid w:val="00CE086B"/>
    <w:rsid w:val="00CE0D11"/>
    <w:rsid w:val="00CE2776"/>
    <w:rsid w:val="00CE369D"/>
    <w:rsid w:val="00CE52D9"/>
    <w:rsid w:val="00CE6B65"/>
    <w:rsid w:val="00CE7492"/>
    <w:rsid w:val="00CF083A"/>
    <w:rsid w:val="00CF08C8"/>
    <w:rsid w:val="00CF1988"/>
    <w:rsid w:val="00CF1B87"/>
    <w:rsid w:val="00CF4195"/>
    <w:rsid w:val="00CF41CC"/>
    <w:rsid w:val="00CF4641"/>
    <w:rsid w:val="00D009CA"/>
    <w:rsid w:val="00D00A11"/>
    <w:rsid w:val="00D0114A"/>
    <w:rsid w:val="00D01ABD"/>
    <w:rsid w:val="00D026CD"/>
    <w:rsid w:val="00D050B8"/>
    <w:rsid w:val="00D05582"/>
    <w:rsid w:val="00D062C1"/>
    <w:rsid w:val="00D10448"/>
    <w:rsid w:val="00D12C4F"/>
    <w:rsid w:val="00D13945"/>
    <w:rsid w:val="00D153DC"/>
    <w:rsid w:val="00D16DD4"/>
    <w:rsid w:val="00D202F9"/>
    <w:rsid w:val="00D2126F"/>
    <w:rsid w:val="00D228D1"/>
    <w:rsid w:val="00D22F2D"/>
    <w:rsid w:val="00D23995"/>
    <w:rsid w:val="00D262AD"/>
    <w:rsid w:val="00D27029"/>
    <w:rsid w:val="00D272C1"/>
    <w:rsid w:val="00D276CF"/>
    <w:rsid w:val="00D31E11"/>
    <w:rsid w:val="00D35D0B"/>
    <w:rsid w:val="00D35EA9"/>
    <w:rsid w:val="00D37C3F"/>
    <w:rsid w:val="00D417BB"/>
    <w:rsid w:val="00D42A1D"/>
    <w:rsid w:val="00D45F67"/>
    <w:rsid w:val="00D503FD"/>
    <w:rsid w:val="00D508BB"/>
    <w:rsid w:val="00D509E5"/>
    <w:rsid w:val="00D50E66"/>
    <w:rsid w:val="00D5191B"/>
    <w:rsid w:val="00D51B3F"/>
    <w:rsid w:val="00D522FC"/>
    <w:rsid w:val="00D5287C"/>
    <w:rsid w:val="00D57FD8"/>
    <w:rsid w:val="00D61401"/>
    <w:rsid w:val="00D617D4"/>
    <w:rsid w:val="00D6194F"/>
    <w:rsid w:val="00D6266C"/>
    <w:rsid w:val="00D63923"/>
    <w:rsid w:val="00D640B7"/>
    <w:rsid w:val="00D6483B"/>
    <w:rsid w:val="00D704D7"/>
    <w:rsid w:val="00D7082D"/>
    <w:rsid w:val="00D715C2"/>
    <w:rsid w:val="00D71933"/>
    <w:rsid w:val="00D72EAA"/>
    <w:rsid w:val="00D732E2"/>
    <w:rsid w:val="00D759C2"/>
    <w:rsid w:val="00D777F2"/>
    <w:rsid w:val="00D778DE"/>
    <w:rsid w:val="00D80D4F"/>
    <w:rsid w:val="00D82579"/>
    <w:rsid w:val="00D83108"/>
    <w:rsid w:val="00D83721"/>
    <w:rsid w:val="00D83A58"/>
    <w:rsid w:val="00D85345"/>
    <w:rsid w:val="00D8554A"/>
    <w:rsid w:val="00D85967"/>
    <w:rsid w:val="00D90446"/>
    <w:rsid w:val="00D94C60"/>
    <w:rsid w:val="00D95E6D"/>
    <w:rsid w:val="00DA0E11"/>
    <w:rsid w:val="00DA305B"/>
    <w:rsid w:val="00DA447D"/>
    <w:rsid w:val="00DA4D60"/>
    <w:rsid w:val="00DA6278"/>
    <w:rsid w:val="00DA6C34"/>
    <w:rsid w:val="00DA7ED5"/>
    <w:rsid w:val="00DB0F02"/>
    <w:rsid w:val="00DB25EF"/>
    <w:rsid w:val="00DB31ED"/>
    <w:rsid w:val="00DB4E70"/>
    <w:rsid w:val="00DB7117"/>
    <w:rsid w:val="00DB7892"/>
    <w:rsid w:val="00DC21B5"/>
    <w:rsid w:val="00DC6216"/>
    <w:rsid w:val="00DC6765"/>
    <w:rsid w:val="00DC700B"/>
    <w:rsid w:val="00DD136C"/>
    <w:rsid w:val="00DD2F61"/>
    <w:rsid w:val="00DD3E4B"/>
    <w:rsid w:val="00DD3FCA"/>
    <w:rsid w:val="00DD6BCB"/>
    <w:rsid w:val="00DD79BB"/>
    <w:rsid w:val="00DE1C1A"/>
    <w:rsid w:val="00DE29BE"/>
    <w:rsid w:val="00DE3440"/>
    <w:rsid w:val="00DE7ABC"/>
    <w:rsid w:val="00DF1C76"/>
    <w:rsid w:val="00DF2DC6"/>
    <w:rsid w:val="00DF430F"/>
    <w:rsid w:val="00DF7D10"/>
    <w:rsid w:val="00E02AB9"/>
    <w:rsid w:val="00E03474"/>
    <w:rsid w:val="00E04622"/>
    <w:rsid w:val="00E05072"/>
    <w:rsid w:val="00E0684E"/>
    <w:rsid w:val="00E103A3"/>
    <w:rsid w:val="00E10C14"/>
    <w:rsid w:val="00E11635"/>
    <w:rsid w:val="00E11AEB"/>
    <w:rsid w:val="00E13B80"/>
    <w:rsid w:val="00E14497"/>
    <w:rsid w:val="00E156AA"/>
    <w:rsid w:val="00E15D07"/>
    <w:rsid w:val="00E16133"/>
    <w:rsid w:val="00E163BA"/>
    <w:rsid w:val="00E2043F"/>
    <w:rsid w:val="00E22A5D"/>
    <w:rsid w:val="00E24C1E"/>
    <w:rsid w:val="00E27973"/>
    <w:rsid w:val="00E31CC8"/>
    <w:rsid w:val="00E322DD"/>
    <w:rsid w:val="00E40395"/>
    <w:rsid w:val="00E42B11"/>
    <w:rsid w:val="00E42C39"/>
    <w:rsid w:val="00E430B7"/>
    <w:rsid w:val="00E45633"/>
    <w:rsid w:val="00E45CEC"/>
    <w:rsid w:val="00E46BE6"/>
    <w:rsid w:val="00E46E83"/>
    <w:rsid w:val="00E50DF6"/>
    <w:rsid w:val="00E51469"/>
    <w:rsid w:val="00E53FE1"/>
    <w:rsid w:val="00E543E8"/>
    <w:rsid w:val="00E54A89"/>
    <w:rsid w:val="00E54CC7"/>
    <w:rsid w:val="00E55BEB"/>
    <w:rsid w:val="00E561A8"/>
    <w:rsid w:val="00E60657"/>
    <w:rsid w:val="00E60AF0"/>
    <w:rsid w:val="00E61091"/>
    <w:rsid w:val="00E611C7"/>
    <w:rsid w:val="00E61DA3"/>
    <w:rsid w:val="00E647F8"/>
    <w:rsid w:val="00E70900"/>
    <w:rsid w:val="00E71953"/>
    <w:rsid w:val="00E72072"/>
    <w:rsid w:val="00E72BFD"/>
    <w:rsid w:val="00E72D17"/>
    <w:rsid w:val="00E732AD"/>
    <w:rsid w:val="00E80C34"/>
    <w:rsid w:val="00E81398"/>
    <w:rsid w:val="00E81480"/>
    <w:rsid w:val="00E81F8B"/>
    <w:rsid w:val="00E825A6"/>
    <w:rsid w:val="00E828FD"/>
    <w:rsid w:val="00E831D6"/>
    <w:rsid w:val="00E84CD6"/>
    <w:rsid w:val="00E86CB3"/>
    <w:rsid w:val="00E9531E"/>
    <w:rsid w:val="00E9569A"/>
    <w:rsid w:val="00E965C2"/>
    <w:rsid w:val="00E9693D"/>
    <w:rsid w:val="00E96D42"/>
    <w:rsid w:val="00EA13B1"/>
    <w:rsid w:val="00EA13D5"/>
    <w:rsid w:val="00EA799A"/>
    <w:rsid w:val="00EB60F7"/>
    <w:rsid w:val="00EB64A4"/>
    <w:rsid w:val="00EB658F"/>
    <w:rsid w:val="00EC06D2"/>
    <w:rsid w:val="00EC0894"/>
    <w:rsid w:val="00EC0FB7"/>
    <w:rsid w:val="00EC1BF4"/>
    <w:rsid w:val="00EC25FA"/>
    <w:rsid w:val="00EC3924"/>
    <w:rsid w:val="00EC3D47"/>
    <w:rsid w:val="00EC4350"/>
    <w:rsid w:val="00ED1343"/>
    <w:rsid w:val="00ED1680"/>
    <w:rsid w:val="00ED212F"/>
    <w:rsid w:val="00ED2526"/>
    <w:rsid w:val="00ED3915"/>
    <w:rsid w:val="00ED461A"/>
    <w:rsid w:val="00EE2470"/>
    <w:rsid w:val="00EE54CD"/>
    <w:rsid w:val="00EE6C02"/>
    <w:rsid w:val="00EE78BF"/>
    <w:rsid w:val="00EF0E1F"/>
    <w:rsid w:val="00EF12A2"/>
    <w:rsid w:val="00EF313A"/>
    <w:rsid w:val="00F03905"/>
    <w:rsid w:val="00F03956"/>
    <w:rsid w:val="00F03BDC"/>
    <w:rsid w:val="00F06957"/>
    <w:rsid w:val="00F0727A"/>
    <w:rsid w:val="00F10D53"/>
    <w:rsid w:val="00F121BD"/>
    <w:rsid w:val="00F128D4"/>
    <w:rsid w:val="00F147E0"/>
    <w:rsid w:val="00F14817"/>
    <w:rsid w:val="00F1494D"/>
    <w:rsid w:val="00F17A87"/>
    <w:rsid w:val="00F2100D"/>
    <w:rsid w:val="00F219AD"/>
    <w:rsid w:val="00F22F38"/>
    <w:rsid w:val="00F23A64"/>
    <w:rsid w:val="00F23CA7"/>
    <w:rsid w:val="00F25AB1"/>
    <w:rsid w:val="00F307E0"/>
    <w:rsid w:val="00F30BA1"/>
    <w:rsid w:val="00F3106F"/>
    <w:rsid w:val="00F315F9"/>
    <w:rsid w:val="00F33B0E"/>
    <w:rsid w:val="00F33E54"/>
    <w:rsid w:val="00F34C84"/>
    <w:rsid w:val="00F350CA"/>
    <w:rsid w:val="00F35438"/>
    <w:rsid w:val="00F4003D"/>
    <w:rsid w:val="00F4047D"/>
    <w:rsid w:val="00F428AE"/>
    <w:rsid w:val="00F53B51"/>
    <w:rsid w:val="00F544E8"/>
    <w:rsid w:val="00F55337"/>
    <w:rsid w:val="00F60ADA"/>
    <w:rsid w:val="00F6373D"/>
    <w:rsid w:val="00F64F51"/>
    <w:rsid w:val="00F66BEE"/>
    <w:rsid w:val="00F67248"/>
    <w:rsid w:val="00F71A73"/>
    <w:rsid w:val="00F7253A"/>
    <w:rsid w:val="00F7290F"/>
    <w:rsid w:val="00F72E4D"/>
    <w:rsid w:val="00F73A60"/>
    <w:rsid w:val="00F76FA1"/>
    <w:rsid w:val="00F77C98"/>
    <w:rsid w:val="00F8083B"/>
    <w:rsid w:val="00F81E9F"/>
    <w:rsid w:val="00F82498"/>
    <w:rsid w:val="00F85489"/>
    <w:rsid w:val="00F85DE4"/>
    <w:rsid w:val="00F86B64"/>
    <w:rsid w:val="00F86E25"/>
    <w:rsid w:val="00F875CC"/>
    <w:rsid w:val="00F924AE"/>
    <w:rsid w:val="00F924BE"/>
    <w:rsid w:val="00F92918"/>
    <w:rsid w:val="00F940D4"/>
    <w:rsid w:val="00F943C7"/>
    <w:rsid w:val="00F9504F"/>
    <w:rsid w:val="00FA4824"/>
    <w:rsid w:val="00FA51CE"/>
    <w:rsid w:val="00FA51E7"/>
    <w:rsid w:val="00FA69F9"/>
    <w:rsid w:val="00FB29FF"/>
    <w:rsid w:val="00FB391B"/>
    <w:rsid w:val="00FB4EB2"/>
    <w:rsid w:val="00FB5157"/>
    <w:rsid w:val="00FB7D7A"/>
    <w:rsid w:val="00FC07D8"/>
    <w:rsid w:val="00FC5960"/>
    <w:rsid w:val="00FC6273"/>
    <w:rsid w:val="00FC6372"/>
    <w:rsid w:val="00FC7AF7"/>
    <w:rsid w:val="00FD14DF"/>
    <w:rsid w:val="00FD1E3B"/>
    <w:rsid w:val="00FD2392"/>
    <w:rsid w:val="00FD3271"/>
    <w:rsid w:val="00FD339D"/>
    <w:rsid w:val="00FD33E0"/>
    <w:rsid w:val="00FD35BB"/>
    <w:rsid w:val="00FD532B"/>
    <w:rsid w:val="00FD64E8"/>
    <w:rsid w:val="00FD70EC"/>
    <w:rsid w:val="00FD7E71"/>
    <w:rsid w:val="00FE04B1"/>
    <w:rsid w:val="00FE18D1"/>
    <w:rsid w:val="00FE2FE2"/>
    <w:rsid w:val="00FE32C9"/>
    <w:rsid w:val="00FE3D70"/>
    <w:rsid w:val="00FE43DB"/>
    <w:rsid w:val="00FE52F8"/>
    <w:rsid w:val="00FE5957"/>
    <w:rsid w:val="00FE66F2"/>
    <w:rsid w:val="00FF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1DA3"/>
    <w:rPr>
      <w:b/>
      <w:bCs/>
    </w:rPr>
  </w:style>
  <w:style w:type="character" w:styleId="Hyperlink">
    <w:name w:val="Hyperlink"/>
    <w:basedOn w:val="DefaultParagraphFont"/>
    <w:uiPriority w:val="99"/>
    <w:unhideWhenUsed/>
    <w:rsid w:val="00E61DA3"/>
    <w:rPr>
      <w:color w:val="0000FF" w:themeColor="hyperlink"/>
      <w:u w:val="single"/>
    </w:rPr>
  </w:style>
  <w:style w:type="paragraph" w:styleId="Header">
    <w:name w:val="header"/>
    <w:basedOn w:val="Normal"/>
    <w:link w:val="HeaderChar"/>
    <w:uiPriority w:val="99"/>
    <w:unhideWhenUsed/>
    <w:rsid w:val="00E61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DA3"/>
  </w:style>
  <w:style w:type="paragraph" w:styleId="Footer">
    <w:name w:val="footer"/>
    <w:basedOn w:val="Normal"/>
    <w:link w:val="FooterChar"/>
    <w:uiPriority w:val="99"/>
    <w:unhideWhenUsed/>
    <w:rsid w:val="00E61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1DA3"/>
    <w:rPr>
      <w:b/>
      <w:bCs/>
    </w:rPr>
  </w:style>
  <w:style w:type="character" w:styleId="Hyperlink">
    <w:name w:val="Hyperlink"/>
    <w:basedOn w:val="DefaultParagraphFont"/>
    <w:uiPriority w:val="99"/>
    <w:unhideWhenUsed/>
    <w:rsid w:val="00E61DA3"/>
    <w:rPr>
      <w:color w:val="0000FF" w:themeColor="hyperlink"/>
      <w:u w:val="single"/>
    </w:rPr>
  </w:style>
  <w:style w:type="paragraph" w:styleId="Header">
    <w:name w:val="header"/>
    <w:basedOn w:val="Normal"/>
    <w:link w:val="HeaderChar"/>
    <w:uiPriority w:val="99"/>
    <w:unhideWhenUsed/>
    <w:rsid w:val="00E61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DA3"/>
  </w:style>
  <w:style w:type="paragraph" w:styleId="Footer">
    <w:name w:val="footer"/>
    <w:basedOn w:val="Normal"/>
    <w:link w:val="FooterChar"/>
    <w:uiPriority w:val="99"/>
    <w:unhideWhenUsed/>
    <w:rsid w:val="00E61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29673">
      <w:bodyDiv w:val="1"/>
      <w:marLeft w:val="0"/>
      <w:marRight w:val="0"/>
      <w:marTop w:val="0"/>
      <w:marBottom w:val="0"/>
      <w:divBdr>
        <w:top w:val="none" w:sz="0" w:space="0" w:color="auto"/>
        <w:left w:val="none" w:sz="0" w:space="0" w:color="auto"/>
        <w:bottom w:val="none" w:sz="0" w:space="0" w:color="auto"/>
        <w:right w:val="none" w:sz="0" w:space="0" w:color="auto"/>
      </w:divBdr>
      <w:divsChild>
        <w:div w:id="607734729">
          <w:marLeft w:val="0"/>
          <w:marRight w:val="0"/>
          <w:marTop w:val="0"/>
          <w:marBottom w:val="0"/>
          <w:divBdr>
            <w:top w:val="none" w:sz="0" w:space="0" w:color="auto"/>
            <w:left w:val="none" w:sz="0" w:space="0" w:color="auto"/>
            <w:bottom w:val="none" w:sz="0" w:space="0" w:color="auto"/>
            <w:right w:val="none" w:sz="0" w:space="0" w:color="auto"/>
          </w:divBdr>
          <w:divsChild>
            <w:div w:id="426580921">
              <w:marLeft w:val="0"/>
              <w:marRight w:val="0"/>
              <w:marTop w:val="0"/>
              <w:marBottom w:val="0"/>
              <w:divBdr>
                <w:top w:val="none" w:sz="0" w:space="0" w:color="auto"/>
                <w:left w:val="none" w:sz="0" w:space="0" w:color="auto"/>
                <w:bottom w:val="none" w:sz="0" w:space="0" w:color="auto"/>
                <w:right w:val="none" w:sz="0" w:space="0" w:color="auto"/>
              </w:divBdr>
              <w:divsChild>
                <w:div w:id="1919900822">
                  <w:marLeft w:val="0"/>
                  <w:marRight w:val="0"/>
                  <w:marTop w:val="0"/>
                  <w:marBottom w:val="0"/>
                  <w:divBdr>
                    <w:top w:val="none" w:sz="0" w:space="0" w:color="auto"/>
                    <w:left w:val="none" w:sz="0" w:space="0" w:color="auto"/>
                    <w:bottom w:val="none" w:sz="0" w:space="0" w:color="auto"/>
                    <w:right w:val="none" w:sz="0" w:space="0" w:color="auto"/>
                  </w:divBdr>
                </w:div>
                <w:div w:id="469442755">
                  <w:marLeft w:val="0"/>
                  <w:marRight w:val="0"/>
                  <w:marTop w:val="0"/>
                  <w:marBottom w:val="0"/>
                  <w:divBdr>
                    <w:top w:val="none" w:sz="0" w:space="0" w:color="auto"/>
                    <w:left w:val="none" w:sz="0" w:space="0" w:color="auto"/>
                    <w:bottom w:val="none" w:sz="0" w:space="0" w:color="auto"/>
                    <w:right w:val="none" w:sz="0" w:space="0" w:color="auto"/>
                  </w:divBdr>
                </w:div>
                <w:div w:id="1440220328">
                  <w:marLeft w:val="0"/>
                  <w:marRight w:val="0"/>
                  <w:marTop w:val="0"/>
                  <w:marBottom w:val="0"/>
                  <w:divBdr>
                    <w:top w:val="none" w:sz="0" w:space="0" w:color="auto"/>
                    <w:left w:val="none" w:sz="0" w:space="0" w:color="auto"/>
                    <w:bottom w:val="none" w:sz="0" w:space="0" w:color="auto"/>
                    <w:right w:val="none" w:sz="0" w:space="0" w:color="auto"/>
                  </w:divBdr>
                  <w:divsChild>
                    <w:div w:id="2058821281">
                      <w:marLeft w:val="0"/>
                      <w:marRight w:val="0"/>
                      <w:marTop w:val="0"/>
                      <w:marBottom w:val="0"/>
                      <w:divBdr>
                        <w:top w:val="none" w:sz="0" w:space="0" w:color="auto"/>
                        <w:left w:val="none" w:sz="0" w:space="0" w:color="auto"/>
                        <w:bottom w:val="none" w:sz="0" w:space="0" w:color="auto"/>
                        <w:right w:val="none" w:sz="0" w:space="0" w:color="auto"/>
                      </w:divBdr>
                    </w:div>
                    <w:div w:id="685134503">
                      <w:marLeft w:val="0"/>
                      <w:marRight w:val="0"/>
                      <w:marTop w:val="0"/>
                      <w:marBottom w:val="0"/>
                      <w:divBdr>
                        <w:top w:val="none" w:sz="0" w:space="0" w:color="auto"/>
                        <w:left w:val="none" w:sz="0" w:space="0" w:color="auto"/>
                        <w:bottom w:val="none" w:sz="0" w:space="0" w:color="auto"/>
                        <w:right w:val="none" w:sz="0" w:space="0" w:color="auto"/>
                      </w:divBdr>
                    </w:div>
                    <w:div w:id="1717200835">
                      <w:marLeft w:val="0"/>
                      <w:marRight w:val="0"/>
                      <w:marTop w:val="0"/>
                      <w:marBottom w:val="0"/>
                      <w:divBdr>
                        <w:top w:val="none" w:sz="0" w:space="0" w:color="auto"/>
                        <w:left w:val="none" w:sz="0" w:space="0" w:color="auto"/>
                        <w:bottom w:val="none" w:sz="0" w:space="0" w:color="auto"/>
                        <w:right w:val="none" w:sz="0" w:space="0" w:color="auto"/>
                      </w:divBdr>
                    </w:div>
                    <w:div w:id="14800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ian.Ballinger@uwe.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9C65-08B6-47A2-A2FC-EFFE5950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Ballinger</dc:creator>
  <cp:lastModifiedBy>Gillian Ballinger</cp:lastModifiedBy>
  <cp:revision>2</cp:revision>
  <cp:lastPrinted>2015-07-08T12:27:00Z</cp:lastPrinted>
  <dcterms:created xsi:type="dcterms:W3CDTF">2015-07-08T13:20:00Z</dcterms:created>
  <dcterms:modified xsi:type="dcterms:W3CDTF">2015-07-08T13:20:00Z</dcterms:modified>
</cp:coreProperties>
</file>