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DFA4E" w14:textId="4F74221E" w:rsidR="00E51375" w:rsidRPr="00D227CB" w:rsidRDefault="00F014C6" w:rsidP="007A6ADB">
      <w:pPr>
        <w:spacing w:line="360" w:lineRule="auto"/>
        <w:jc w:val="center"/>
        <w:rPr>
          <w:rFonts w:ascii="Times New Roman" w:hAnsi="Times New Roman" w:cs="Times New Roman"/>
          <w:b/>
          <w:lang w:val="en-IE" w:eastAsia="en-GB"/>
        </w:rPr>
      </w:pPr>
      <w:r w:rsidRPr="00D227CB">
        <w:rPr>
          <w:rFonts w:ascii="Times New Roman" w:hAnsi="Times New Roman" w:cs="Times New Roman"/>
          <w:b/>
          <w:lang w:val="en-IE" w:eastAsia="en-GB"/>
        </w:rPr>
        <w:t xml:space="preserve">A Literature Review of the </w:t>
      </w:r>
      <w:r w:rsidR="00E51375" w:rsidRPr="00D227CB">
        <w:rPr>
          <w:rFonts w:ascii="Times New Roman" w:hAnsi="Times New Roman" w:cs="Times New Roman"/>
          <w:b/>
          <w:lang w:val="en-IE" w:eastAsia="en-GB"/>
        </w:rPr>
        <w:t>Evolution of British Prefabricated Low-rise Housing</w:t>
      </w:r>
    </w:p>
    <w:p w14:paraId="66BDC8E7" w14:textId="77777777" w:rsidR="00F014C6" w:rsidRPr="00D227CB" w:rsidRDefault="00F014C6" w:rsidP="00F014C6">
      <w:pPr>
        <w:rPr>
          <w:rFonts w:ascii="Times New Roman" w:hAnsi="Times New Roman" w:cs="Times New Roman"/>
          <w:b/>
        </w:rPr>
      </w:pPr>
    </w:p>
    <w:p w14:paraId="19D12322"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 xml:space="preserve">Purpose </w:t>
      </w:r>
    </w:p>
    <w:p w14:paraId="073D8155" w14:textId="56DD7890" w:rsidR="00F014C6" w:rsidRPr="00D227CB" w:rsidRDefault="00F014C6" w:rsidP="00F014C6">
      <w:pPr>
        <w:rPr>
          <w:rFonts w:ascii="Times New Roman" w:hAnsi="Times New Roman" w:cs="Times New Roman"/>
        </w:rPr>
      </w:pPr>
      <w:r w:rsidRPr="00D227CB">
        <w:rPr>
          <w:rFonts w:ascii="Times New Roman" w:hAnsi="Times New Roman" w:cs="Times New Roman"/>
        </w:rPr>
        <w:t xml:space="preserve">This paper </w:t>
      </w:r>
      <w:r w:rsidR="00000516" w:rsidRPr="00D227CB">
        <w:rPr>
          <w:rFonts w:ascii="Times New Roman" w:hAnsi="Times New Roman" w:cs="Times New Roman"/>
        </w:rPr>
        <w:t xml:space="preserve">explores academic papers and reports and </w:t>
      </w:r>
      <w:r w:rsidR="00FA77C4" w:rsidRPr="00D227CB">
        <w:rPr>
          <w:rFonts w:ascii="Times New Roman" w:hAnsi="Times New Roman" w:cs="Times New Roman"/>
        </w:rPr>
        <w:t>present</w:t>
      </w:r>
      <w:r w:rsidR="00000516" w:rsidRPr="00D227CB">
        <w:rPr>
          <w:rFonts w:ascii="Times New Roman" w:hAnsi="Times New Roman" w:cs="Times New Roman"/>
        </w:rPr>
        <w:t>s</w:t>
      </w:r>
      <w:r w:rsidR="00FA77C4" w:rsidRPr="00D227CB">
        <w:rPr>
          <w:rFonts w:ascii="Times New Roman" w:hAnsi="Times New Roman" w:cs="Times New Roman"/>
        </w:rPr>
        <w:t xml:space="preserve"> a chronology of the evolution of British low-rise prefabricated housing.</w:t>
      </w:r>
      <w:r w:rsidR="00A300DF" w:rsidRPr="00D227CB">
        <w:rPr>
          <w:rFonts w:ascii="Times New Roman" w:hAnsi="Times New Roman" w:cs="Times New Roman"/>
        </w:rPr>
        <w:t xml:space="preserve"> The paper </w:t>
      </w:r>
      <w:r w:rsidR="00D93498" w:rsidRPr="00D227CB">
        <w:rPr>
          <w:rFonts w:ascii="Times New Roman" w:hAnsi="Times New Roman" w:cs="Times New Roman"/>
        </w:rPr>
        <w:t>provides chron</w:t>
      </w:r>
      <w:r w:rsidR="00067773" w:rsidRPr="00D227CB">
        <w:rPr>
          <w:rFonts w:ascii="Times New Roman" w:hAnsi="Times New Roman" w:cs="Times New Roman"/>
        </w:rPr>
        <w:t>olog</w:t>
      </w:r>
      <w:r w:rsidR="00D93498" w:rsidRPr="00D227CB">
        <w:rPr>
          <w:rFonts w:ascii="Times New Roman" w:hAnsi="Times New Roman" w:cs="Times New Roman"/>
        </w:rPr>
        <w:t xml:space="preserve">ical information </w:t>
      </w:r>
      <w:r w:rsidR="00A300DF" w:rsidRPr="00D227CB">
        <w:rPr>
          <w:rFonts w:ascii="Times New Roman" w:hAnsi="Times New Roman" w:cs="Times New Roman"/>
        </w:rPr>
        <w:t>for construction and surveying researchers</w:t>
      </w:r>
      <w:r w:rsidR="00FA77C4" w:rsidRPr="00D227CB">
        <w:rPr>
          <w:rFonts w:ascii="Times New Roman" w:hAnsi="Times New Roman" w:cs="Times New Roman"/>
        </w:rPr>
        <w:t xml:space="preserve"> undertaking research in associated areas.</w:t>
      </w:r>
    </w:p>
    <w:p w14:paraId="5F51ECB2" w14:textId="77777777" w:rsidR="00F014C6" w:rsidRPr="00D227CB" w:rsidRDefault="00F014C6" w:rsidP="00F014C6">
      <w:pPr>
        <w:rPr>
          <w:rFonts w:ascii="Times New Roman" w:hAnsi="Times New Roman" w:cs="Times New Roman"/>
        </w:rPr>
      </w:pPr>
    </w:p>
    <w:p w14:paraId="5D975346"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Design/methodology/approach</w:t>
      </w:r>
    </w:p>
    <w:p w14:paraId="11628384" w14:textId="74B5E584" w:rsidR="00F014C6" w:rsidRPr="00D227CB" w:rsidRDefault="00F014C6" w:rsidP="00F014C6">
      <w:pPr>
        <w:rPr>
          <w:rFonts w:ascii="Times New Roman" w:hAnsi="Times New Roman" w:cs="Times New Roman"/>
        </w:rPr>
      </w:pPr>
      <w:r w:rsidRPr="00D227CB">
        <w:rPr>
          <w:rFonts w:ascii="Times New Roman" w:hAnsi="Times New Roman" w:cs="Times New Roman"/>
        </w:rPr>
        <w:t xml:space="preserve">This is a qualitative literature review, providing an exploration and analysis of academic papers and reports </w:t>
      </w:r>
      <w:r w:rsidR="00D227CB" w:rsidRPr="00D227CB">
        <w:rPr>
          <w:rFonts w:ascii="Times New Roman" w:hAnsi="Times New Roman" w:cs="Times New Roman"/>
        </w:rPr>
        <w:t>on low</w:t>
      </w:r>
      <w:r w:rsidRPr="00D227CB">
        <w:rPr>
          <w:rFonts w:ascii="Times New Roman" w:hAnsi="Times New Roman" w:cs="Times New Roman"/>
        </w:rPr>
        <w:t>-rise prefabricated housing.</w:t>
      </w:r>
    </w:p>
    <w:p w14:paraId="64F247F9" w14:textId="77777777" w:rsidR="00F014C6" w:rsidRPr="00D227CB" w:rsidRDefault="00F014C6" w:rsidP="00F014C6">
      <w:pPr>
        <w:rPr>
          <w:rFonts w:ascii="Times New Roman" w:hAnsi="Times New Roman" w:cs="Times New Roman"/>
        </w:rPr>
      </w:pPr>
    </w:p>
    <w:p w14:paraId="0B5C25B0"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 xml:space="preserve">Findings </w:t>
      </w:r>
    </w:p>
    <w:p w14:paraId="691E9665" w14:textId="4145667F" w:rsidR="00F014C6" w:rsidRPr="00D227CB" w:rsidRDefault="00F014C6" w:rsidP="00F014C6">
      <w:pPr>
        <w:rPr>
          <w:rFonts w:ascii="Times New Roman" w:hAnsi="Times New Roman" w:cs="Times New Roman"/>
        </w:rPr>
      </w:pPr>
      <w:r w:rsidRPr="00D227CB">
        <w:rPr>
          <w:rFonts w:ascii="Times New Roman" w:hAnsi="Times New Roman" w:cs="Times New Roman"/>
        </w:rPr>
        <w:t>A</w:t>
      </w:r>
      <w:r w:rsidR="00897339" w:rsidRPr="00D227CB">
        <w:rPr>
          <w:rFonts w:ascii="Times New Roman" w:hAnsi="Times New Roman" w:cs="Times New Roman"/>
        </w:rPr>
        <w:t xml:space="preserve"> substantial </w:t>
      </w:r>
      <w:r w:rsidRPr="00D227CB">
        <w:rPr>
          <w:rFonts w:ascii="Times New Roman" w:hAnsi="Times New Roman" w:cs="Times New Roman"/>
        </w:rPr>
        <w:t>literature was discovered. However</w:t>
      </w:r>
      <w:r w:rsidR="00E74AC4" w:rsidRPr="00D227CB">
        <w:rPr>
          <w:rFonts w:ascii="Times New Roman" w:hAnsi="Times New Roman" w:cs="Times New Roman"/>
        </w:rPr>
        <w:t>,</w:t>
      </w:r>
      <w:r w:rsidRPr="00D227CB">
        <w:rPr>
          <w:rFonts w:ascii="Times New Roman" w:hAnsi="Times New Roman" w:cs="Times New Roman"/>
        </w:rPr>
        <w:t xml:space="preserve"> there are gaps in the available literature. The history of British construction technology is a </w:t>
      </w:r>
      <w:r w:rsidR="00315CFF">
        <w:rPr>
          <w:rFonts w:ascii="Times New Roman" w:hAnsi="Times New Roman" w:cs="Times New Roman"/>
        </w:rPr>
        <w:t>rich research area but is under-</w:t>
      </w:r>
      <w:r w:rsidRPr="00D227CB">
        <w:rPr>
          <w:rFonts w:ascii="Times New Roman" w:hAnsi="Times New Roman" w:cs="Times New Roman"/>
        </w:rPr>
        <w:t>researched.</w:t>
      </w:r>
    </w:p>
    <w:p w14:paraId="5451569A" w14:textId="77777777" w:rsidR="00F014C6" w:rsidRPr="00D227CB" w:rsidRDefault="00F014C6" w:rsidP="00F014C6">
      <w:pPr>
        <w:rPr>
          <w:rFonts w:ascii="Times New Roman" w:hAnsi="Times New Roman" w:cs="Times New Roman"/>
        </w:rPr>
      </w:pPr>
    </w:p>
    <w:p w14:paraId="557C8924" w14:textId="77777777" w:rsidR="00F014C6" w:rsidRPr="00D227CB" w:rsidRDefault="00F014C6" w:rsidP="00F014C6">
      <w:pPr>
        <w:rPr>
          <w:rFonts w:ascii="Times New Roman" w:hAnsi="Times New Roman" w:cs="Times New Roman"/>
        </w:rPr>
      </w:pPr>
      <w:r w:rsidRPr="00D227CB">
        <w:rPr>
          <w:rFonts w:ascii="Times New Roman" w:hAnsi="Times New Roman" w:cs="Times New Roman"/>
        </w:rPr>
        <w:t>Prefabricated housing has a long history dating back to the 11</w:t>
      </w:r>
      <w:r w:rsidRPr="00D227CB">
        <w:rPr>
          <w:rFonts w:ascii="Times New Roman" w:hAnsi="Times New Roman" w:cs="Times New Roman"/>
          <w:vertAlign w:val="superscript"/>
        </w:rPr>
        <w:t>th</w:t>
      </w:r>
      <w:r w:rsidRPr="00D227CB">
        <w:rPr>
          <w:rFonts w:ascii="Times New Roman" w:hAnsi="Times New Roman" w:cs="Times New Roman"/>
        </w:rPr>
        <w:t xml:space="preserve"> Century. Stigmatised from the failures of housing in the 20</w:t>
      </w:r>
      <w:r w:rsidRPr="00D227CB">
        <w:rPr>
          <w:rFonts w:ascii="Times New Roman" w:hAnsi="Times New Roman" w:cs="Times New Roman"/>
          <w:vertAlign w:val="superscript"/>
        </w:rPr>
        <w:t>th</w:t>
      </w:r>
      <w:r w:rsidRPr="00D227CB">
        <w:rPr>
          <w:rFonts w:ascii="Times New Roman" w:hAnsi="Times New Roman" w:cs="Times New Roman"/>
        </w:rPr>
        <w:t xml:space="preserve"> Century, it is being increasingly used again in the 21</w:t>
      </w:r>
      <w:r w:rsidRPr="00D227CB">
        <w:rPr>
          <w:rFonts w:ascii="Times New Roman" w:hAnsi="Times New Roman" w:cs="Times New Roman"/>
          <w:vertAlign w:val="superscript"/>
        </w:rPr>
        <w:t>st</w:t>
      </w:r>
      <w:r w:rsidRPr="00D227CB">
        <w:rPr>
          <w:rFonts w:ascii="Times New Roman" w:hAnsi="Times New Roman" w:cs="Times New Roman"/>
        </w:rPr>
        <w:t xml:space="preserve"> Century when considering mass housing supply. </w:t>
      </w:r>
    </w:p>
    <w:p w14:paraId="3DBFF718" w14:textId="77777777" w:rsidR="00F014C6" w:rsidRPr="00D227CB" w:rsidRDefault="00F014C6" w:rsidP="00F014C6">
      <w:pPr>
        <w:rPr>
          <w:rFonts w:ascii="Times New Roman" w:hAnsi="Times New Roman" w:cs="Times New Roman"/>
        </w:rPr>
      </w:pPr>
    </w:p>
    <w:p w14:paraId="25A60BDD"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 xml:space="preserve">Research limitations/implications </w:t>
      </w:r>
    </w:p>
    <w:p w14:paraId="6E21D255" w14:textId="4E6B6FB5" w:rsidR="00F014C6" w:rsidRPr="00D227CB" w:rsidRDefault="00F014C6" w:rsidP="00F014C6">
      <w:pPr>
        <w:rPr>
          <w:rFonts w:ascii="Times New Roman" w:hAnsi="Times New Roman" w:cs="Times New Roman"/>
        </w:rPr>
      </w:pPr>
      <w:r w:rsidRPr="00D227CB">
        <w:rPr>
          <w:rFonts w:ascii="Times New Roman" w:hAnsi="Times New Roman" w:cs="Times New Roman"/>
        </w:rPr>
        <w:t>This paper provide</w:t>
      </w:r>
      <w:r w:rsidR="000749B8" w:rsidRPr="00D227CB">
        <w:rPr>
          <w:rFonts w:ascii="Times New Roman" w:hAnsi="Times New Roman" w:cs="Times New Roman"/>
        </w:rPr>
        <w:t>s researchers with</w:t>
      </w:r>
      <w:r w:rsidRPr="00D227CB">
        <w:rPr>
          <w:rFonts w:ascii="Times New Roman" w:hAnsi="Times New Roman" w:cs="Times New Roman"/>
        </w:rPr>
        <w:t xml:space="preserve"> an overview of the history of low-rise prefabricated housing in the Britain. </w:t>
      </w:r>
      <w:r w:rsidR="000749B8" w:rsidRPr="00D227CB">
        <w:rPr>
          <w:rFonts w:ascii="Times New Roman" w:hAnsi="Times New Roman" w:cs="Times New Roman"/>
        </w:rPr>
        <w:t>It is not a comprehensive in-depth study; such would require numerous larger individual studies.</w:t>
      </w:r>
    </w:p>
    <w:p w14:paraId="0877332E" w14:textId="77777777" w:rsidR="00F014C6" w:rsidRPr="00D227CB" w:rsidRDefault="00F014C6" w:rsidP="00F014C6">
      <w:pPr>
        <w:rPr>
          <w:rFonts w:ascii="Times New Roman" w:hAnsi="Times New Roman" w:cs="Times New Roman"/>
        </w:rPr>
      </w:pPr>
    </w:p>
    <w:p w14:paraId="228EF7CC"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 xml:space="preserve">Originality/value </w:t>
      </w:r>
    </w:p>
    <w:p w14:paraId="37227A37" w14:textId="1B622725" w:rsidR="00347D53" w:rsidRPr="00D227CB" w:rsidRDefault="00347D53" w:rsidP="00347D53">
      <w:pPr>
        <w:rPr>
          <w:rFonts w:ascii="Times New Roman" w:hAnsi="Times New Roman" w:cs="Times New Roman"/>
          <w:lang w:val="en-IE"/>
        </w:rPr>
      </w:pPr>
      <w:r w:rsidRPr="00D227CB">
        <w:rPr>
          <w:rFonts w:ascii="Times New Roman" w:hAnsi="Times New Roman" w:cs="Times New Roman"/>
          <w:lang w:val="en-IE"/>
        </w:rPr>
        <w:t xml:space="preserve">From reviewing </w:t>
      </w:r>
      <w:r w:rsidR="00D227CB" w:rsidRPr="00D227CB">
        <w:rPr>
          <w:rFonts w:ascii="Times New Roman" w:hAnsi="Times New Roman" w:cs="Times New Roman"/>
          <w:lang w:val="en-IE"/>
        </w:rPr>
        <w:t>literature it</w:t>
      </w:r>
      <w:r w:rsidRPr="00D227CB">
        <w:rPr>
          <w:rFonts w:ascii="Times New Roman" w:hAnsi="Times New Roman" w:cs="Times New Roman"/>
          <w:lang w:val="en-IE"/>
        </w:rPr>
        <w:t xml:space="preserve"> was evident that there was a broad literature, but there was no single journal publication exploring the evolution of British low-rise prefabricated housing. </w:t>
      </w:r>
    </w:p>
    <w:p w14:paraId="47B3AB0F" w14:textId="77777777" w:rsidR="00347D53" w:rsidRPr="00D227CB" w:rsidRDefault="00347D53" w:rsidP="00F014C6">
      <w:pPr>
        <w:rPr>
          <w:rFonts w:ascii="Times New Roman" w:hAnsi="Times New Roman" w:cs="Times New Roman"/>
        </w:rPr>
      </w:pPr>
    </w:p>
    <w:p w14:paraId="61C51CC2" w14:textId="77777777" w:rsidR="00F014C6" w:rsidRPr="00D227CB" w:rsidRDefault="00F014C6" w:rsidP="00F014C6">
      <w:pPr>
        <w:rPr>
          <w:rFonts w:ascii="Times New Roman" w:hAnsi="Times New Roman" w:cs="Times New Roman"/>
        </w:rPr>
      </w:pPr>
      <w:r w:rsidRPr="00D227CB">
        <w:rPr>
          <w:rFonts w:ascii="Times New Roman" w:hAnsi="Times New Roman" w:cs="Times New Roman"/>
        </w:rPr>
        <w:t xml:space="preserve">The research provides an overview, exploration and analysis of the literature while providing a chronology. The evolution of prefabricated housing is chronologically presented. Areas for further research are also recommended. </w:t>
      </w:r>
    </w:p>
    <w:p w14:paraId="5FF32EEC" w14:textId="77777777" w:rsidR="00F014C6" w:rsidRPr="00D227CB" w:rsidRDefault="00F014C6" w:rsidP="00F014C6">
      <w:pPr>
        <w:rPr>
          <w:rFonts w:ascii="Times New Roman" w:hAnsi="Times New Roman" w:cs="Times New Roman"/>
        </w:rPr>
      </w:pPr>
    </w:p>
    <w:p w14:paraId="61ED1B89"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Keywords</w:t>
      </w:r>
    </w:p>
    <w:p w14:paraId="60464789" w14:textId="3189D5CA" w:rsidR="00F014C6" w:rsidRPr="00D227CB" w:rsidRDefault="00F014C6" w:rsidP="00F014C6">
      <w:pPr>
        <w:rPr>
          <w:rFonts w:ascii="Times New Roman" w:hAnsi="Times New Roman" w:cs="Times New Roman"/>
        </w:rPr>
      </w:pPr>
      <w:r w:rsidRPr="00D227CB">
        <w:rPr>
          <w:rFonts w:ascii="Times New Roman" w:hAnsi="Times New Roman" w:cs="Times New Roman"/>
        </w:rPr>
        <w:t xml:space="preserve">Prefabricated housing, </w:t>
      </w:r>
      <w:r w:rsidR="00A663B7" w:rsidRPr="00D227CB">
        <w:rPr>
          <w:rFonts w:ascii="Times New Roman" w:hAnsi="Times New Roman" w:cs="Times New Roman"/>
        </w:rPr>
        <w:t xml:space="preserve">Construction technology, </w:t>
      </w:r>
      <w:r w:rsidRPr="00D227CB">
        <w:rPr>
          <w:rFonts w:ascii="Times New Roman" w:hAnsi="Times New Roman" w:cs="Times New Roman"/>
        </w:rPr>
        <w:t>Literature review, Chronology, Evolution.</w:t>
      </w:r>
    </w:p>
    <w:p w14:paraId="0F5BEAF4" w14:textId="77777777" w:rsidR="00F014C6" w:rsidRPr="00D227CB" w:rsidRDefault="00F014C6" w:rsidP="00F014C6">
      <w:pPr>
        <w:rPr>
          <w:rFonts w:ascii="Times New Roman" w:hAnsi="Times New Roman" w:cs="Times New Roman"/>
        </w:rPr>
      </w:pPr>
    </w:p>
    <w:p w14:paraId="03333AC6" w14:textId="77777777" w:rsidR="00F014C6" w:rsidRPr="00D227CB" w:rsidRDefault="00F014C6" w:rsidP="00F014C6">
      <w:pPr>
        <w:rPr>
          <w:rFonts w:ascii="Times New Roman" w:hAnsi="Times New Roman" w:cs="Times New Roman"/>
          <w:b/>
        </w:rPr>
      </w:pPr>
      <w:r w:rsidRPr="00D227CB">
        <w:rPr>
          <w:rFonts w:ascii="Times New Roman" w:hAnsi="Times New Roman" w:cs="Times New Roman"/>
          <w:b/>
        </w:rPr>
        <w:t>Paper type</w:t>
      </w:r>
    </w:p>
    <w:p w14:paraId="5F6275E6" w14:textId="77777777" w:rsidR="00F014C6" w:rsidRPr="00D227CB" w:rsidRDefault="00F014C6" w:rsidP="00F014C6">
      <w:pPr>
        <w:rPr>
          <w:rFonts w:ascii="Times New Roman" w:hAnsi="Times New Roman" w:cs="Times New Roman"/>
        </w:rPr>
      </w:pPr>
      <w:r w:rsidRPr="00D227CB">
        <w:rPr>
          <w:rFonts w:ascii="Times New Roman" w:hAnsi="Times New Roman" w:cs="Times New Roman"/>
        </w:rPr>
        <w:t>Literature review</w:t>
      </w:r>
    </w:p>
    <w:p w14:paraId="088854B0" w14:textId="77777777" w:rsidR="00E51375" w:rsidRPr="00D227CB" w:rsidRDefault="00E51375" w:rsidP="007A6ADB">
      <w:pPr>
        <w:spacing w:line="360" w:lineRule="auto"/>
        <w:jc w:val="center"/>
        <w:rPr>
          <w:rFonts w:ascii="Times New Roman" w:hAnsi="Times New Roman" w:cs="Times New Roman"/>
          <w:b/>
          <w:lang w:val="en-IE" w:eastAsia="en-GB"/>
        </w:rPr>
      </w:pPr>
    </w:p>
    <w:p w14:paraId="4F230023" w14:textId="77777777" w:rsidR="00E74AC4" w:rsidRPr="00D227CB" w:rsidRDefault="00E36737" w:rsidP="007A6ADB">
      <w:pPr>
        <w:spacing w:line="360" w:lineRule="auto"/>
        <w:rPr>
          <w:rFonts w:ascii="Times New Roman" w:hAnsi="Times New Roman" w:cs="Times New Roman"/>
          <w:b/>
          <w:lang w:val="en-IE" w:eastAsia="en-GB"/>
        </w:rPr>
      </w:pPr>
      <w:r w:rsidRPr="00D227CB">
        <w:rPr>
          <w:rFonts w:ascii="Times New Roman" w:hAnsi="Times New Roman" w:cs="Times New Roman"/>
          <w:b/>
          <w:lang w:val="en-IE" w:eastAsia="en-GB"/>
        </w:rPr>
        <w:t>Introduction</w:t>
      </w:r>
      <w:r w:rsidR="00E74AC4" w:rsidRPr="00D227CB">
        <w:rPr>
          <w:rFonts w:ascii="Times New Roman" w:hAnsi="Times New Roman" w:cs="Times New Roman"/>
          <w:b/>
          <w:lang w:val="en-IE" w:eastAsia="en-GB"/>
        </w:rPr>
        <w:t xml:space="preserve"> </w:t>
      </w:r>
    </w:p>
    <w:p w14:paraId="4ACFDC42" w14:textId="37190122" w:rsidR="00E74AC4" w:rsidRPr="00D227CB" w:rsidRDefault="00E74AC4" w:rsidP="00D227CB">
      <w:pPr>
        <w:spacing w:line="360" w:lineRule="auto"/>
        <w:jc w:val="both"/>
        <w:rPr>
          <w:rFonts w:ascii="Times New Roman" w:hAnsi="Times New Roman" w:cs="Times New Roman"/>
        </w:rPr>
      </w:pPr>
      <w:r w:rsidRPr="00D227CB">
        <w:rPr>
          <w:rFonts w:ascii="Times New Roman" w:hAnsi="Times New Roman" w:cs="Times New Roman"/>
        </w:rPr>
        <w:t xml:space="preserve">The purpose of this paper is to provide a chronology of the evolution of low-rise housing. In doing so a chronology of information is developed. This is done through a review of </w:t>
      </w:r>
      <w:r w:rsidR="00FC489F">
        <w:rPr>
          <w:rFonts w:ascii="Times New Roman" w:hAnsi="Times New Roman" w:cs="Times New Roman"/>
        </w:rPr>
        <w:t xml:space="preserve">the </w:t>
      </w:r>
      <w:r w:rsidRPr="00D227CB">
        <w:rPr>
          <w:rFonts w:ascii="Times New Roman" w:hAnsi="Times New Roman" w:cs="Times New Roman"/>
        </w:rPr>
        <w:t>literature. The review will be in a chronological order with the use of time periods.</w:t>
      </w:r>
      <w:r w:rsidR="0012488B" w:rsidRPr="00D227CB">
        <w:rPr>
          <w:rFonts w:ascii="Times New Roman" w:hAnsi="Times New Roman" w:cs="Times New Roman"/>
        </w:rPr>
        <w:t xml:space="preserve"> </w:t>
      </w:r>
      <w:r w:rsidRPr="00D227CB">
        <w:rPr>
          <w:rFonts w:ascii="Times New Roman" w:hAnsi="Times New Roman" w:cs="Times New Roman"/>
        </w:rPr>
        <w:t>The literature explore</w:t>
      </w:r>
      <w:r w:rsidR="0012488B" w:rsidRPr="00D227CB">
        <w:rPr>
          <w:rFonts w:ascii="Times New Roman" w:hAnsi="Times New Roman" w:cs="Times New Roman"/>
        </w:rPr>
        <w:t>d is then analysed</w:t>
      </w:r>
      <w:r w:rsidRPr="00D227CB">
        <w:rPr>
          <w:rFonts w:ascii="Times New Roman" w:hAnsi="Times New Roman" w:cs="Times New Roman"/>
        </w:rPr>
        <w:t xml:space="preserve">. The periods were chosen based </w:t>
      </w:r>
      <w:r w:rsidRPr="00D227CB">
        <w:rPr>
          <w:rFonts w:ascii="Times New Roman" w:hAnsi="Times New Roman" w:cs="Times New Roman"/>
        </w:rPr>
        <w:lastRenderedPageBreak/>
        <w:t>on the literature available and the significance of the time periods.</w:t>
      </w:r>
      <w:r w:rsidR="0012488B" w:rsidRPr="00D227CB">
        <w:rPr>
          <w:rFonts w:ascii="Times New Roman" w:hAnsi="Times New Roman" w:cs="Times New Roman"/>
        </w:rPr>
        <w:t xml:space="preserve"> </w:t>
      </w:r>
      <w:r w:rsidRPr="00D227CB">
        <w:rPr>
          <w:rFonts w:ascii="Times New Roman" w:hAnsi="Times New Roman" w:cs="Times New Roman"/>
        </w:rPr>
        <w:t>Due to more literature being available in the twentieth century due to records and research, there are larger sections from 1918 onwards.</w:t>
      </w:r>
    </w:p>
    <w:p w14:paraId="2B503751" w14:textId="77777777" w:rsidR="0012488B" w:rsidRPr="00D227CB" w:rsidRDefault="0012488B" w:rsidP="00D227CB">
      <w:pPr>
        <w:spacing w:line="360" w:lineRule="auto"/>
        <w:jc w:val="both"/>
        <w:rPr>
          <w:rFonts w:ascii="Times New Roman" w:hAnsi="Times New Roman" w:cs="Times New Roman"/>
        </w:rPr>
      </w:pPr>
    </w:p>
    <w:p w14:paraId="64D4DC9A" w14:textId="109AFB5E" w:rsidR="0012488B" w:rsidRPr="00D227CB" w:rsidRDefault="00E74AC4" w:rsidP="00D227CB">
      <w:pPr>
        <w:spacing w:line="360" w:lineRule="auto"/>
        <w:jc w:val="both"/>
        <w:rPr>
          <w:rFonts w:ascii="Times New Roman" w:hAnsi="Times New Roman" w:cs="Times New Roman"/>
        </w:rPr>
      </w:pPr>
      <w:r w:rsidRPr="00D227CB">
        <w:rPr>
          <w:rFonts w:ascii="Times New Roman" w:hAnsi="Times New Roman" w:cs="Times New Roman"/>
        </w:rPr>
        <w:t>The following sections are presented in an order to help the reader understand the topic. In the following section, the construction history literature is overviewed and construction history as a field is discussed. This is followed by an explanation of the literature review methodology.  The literature review is divided into the following sections: The Origins of Prefabricated Housing (1200s to 1600); Prefabricated housing between 1624 and 1800; Progression of prefabricated housing between 1800 and 1918; Prefabricated housing between 1918 and 19</w:t>
      </w:r>
      <w:r w:rsidR="0036411B">
        <w:rPr>
          <w:rFonts w:ascii="Times New Roman" w:hAnsi="Times New Roman" w:cs="Times New Roman"/>
        </w:rPr>
        <w:t>45; Prefabricated housing from p</w:t>
      </w:r>
      <w:r w:rsidRPr="00D227CB">
        <w:rPr>
          <w:rFonts w:ascii="Times New Roman" w:hAnsi="Times New Roman" w:cs="Times New Roman"/>
        </w:rPr>
        <w:t xml:space="preserve">ost-WW2 to 1959; Prefabricated housing in the 1960s, ‘70s and ‘80s; Prefabricated housing from the 1990s to the Present. ‘Prefabricated housing – Going Forward’ looks at the possibilities for prefabricated housing in the future. </w:t>
      </w:r>
    </w:p>
    <w:p w14:paraId="468A70CC" w14:textId="77777777" w:rsidR="0012488B" w:rsidRPr="00D227CB" w:rsidRDefault="0012488B" w:rsidP="00D227CB">
      <w:pPr>
        <w:spacing w:line="360" w:lineRule="auto"/>
        <w:jc w:val="both"/>
        <w:rPr>
          <w:rFonts w:ascii="Times New Roman" w:hAnsi="Times New Roman" w:cs="Times New Roman"/>
        </w:rPr>
      </w:pPr>
    </w:p>
    <w:p w14:paraId="2341B2CF" w14:textId="551FF86E" w:rsidR="00E74AC4" w:rsidRPr="00D227CB" w:rsidRDefault="00E74AC4" w:rsidP="00D227CB">
      <w:pPr>
        <w:spacing w:line="360" w:lineRule="auto"/>
        <w:jc w:val="both"/>
        <w:rPr>
          <w:rFonts w:ascii="Times New Roman" w:hAnsi="Times New Roman" w:cs="Times New Roman"/>
        </w:rPr>
      </w:pPr>
      <w:r w:rsidRPr="00D227CB">
        <w:rPr>
          <w:rFonts w:ascii="Times New Roman" w:hAnsi="Times New Roman" w:cs="Times New Roman"/>
        </w:rPr>
        <w:t xml:space="preserve">The discussion analyses the findings of the review and chronology, this is followed by conclusions including recommendations for research. </w:t>
      </w:r>
    </w:p>
    <w:p w14:paraId="1833231C" w14:textId="77777777" w:rsidR="00E74AC4" w:rsidRPr="00D227CB" w:rsidRDefault="00E74AC4" w:rsidP="007A6ADB">
      <w:pPr>
        <w:spacing w:line="360" w:lineRule="auto"/>
        <w:rPr>
          <w:rFonts w:ascii="Times New Roman" w:hAnsi="Times New Roman" w:cs="Times New Roman"/>
          <w:b/>
          <w:lang w:val="en-IE" w:eastAsia="en-GB"/>
        </w:rPr>
      </w:pPr>
    </w:p>
    <w:p w14:paraId="712588F3" w14:textId="0CC90E38" w:rsidR="00E51375" w:rsidRPr="00D227CB" w:rsidRDefault="00E74AC4" w:rsidP="007A6ADB">
      <w:pPr>
        <w:spacing w:line="360" w:lineRule="auto"/>
        <w:rPr>
          <w:rFonts w:ascii="Times New Roman" w:hAnsi="Times New Roman" w:cs="Times New Roman"/>
          <w:b/>
          <w:lang w:val="en-IE" w:eastAsia="en-GB"/>
        </w:rPr>
      </w:pPr>
      <w:r w:rsidRPr="00D227CB">
        <w:rPr>
          <w:rFonts w:ascii="Times New Roman" w:hAnsi="Times New Roman" w:cs="Times New Roman"/>
          <w:b/>
          <w:lang w:val="en-IE" w:eastAsia="en-GB"/>
        </w:rPr>
        <w:t>Construction History</w:t>
      </w:r>
    </w:p>
    <w:p w14:paraId="4803C824" w14:textId="081A9753" w:rsidR="00E51375" w:rsidRPr="00D227CB" w:rsidRDefault="00EA5064" w:rsidP="007A6ADB">
      <w:pPr>
        <w:spacing w:line="360" w:lineRule="auto"/>
        <w:jc w:val="both"/>
        <w:rPr>
          <w:rFonts w:ascii="Times New Roman" w:hAnsi="Times New Roman" w:cs="Times New Roman"/>
          <w:lang w:eastAsia="en-GB"/>
        </w:rPr>
      </w:pPr>
      <w:r w:rsidRPr="00D227CB">
        <w:rPr>
          <w:rFonts w:ascii="Times New Roman" w:hAnsi="Times New Roman" w:cs="Times New Roman"/>
          <w:lang w:val="en-IE" w:eastAsia="en-GB"/>
        </w:rPr>
        <w:t>Overall, there is</w:t>
      </w:r>
      <w:r w:rsidR="00B20183" w:rsidRPr="00D227CB">
        <w:rPr>
          <w:rFonts w:ascii="Times New Roman" w:hAnsi="Times New Roman" w:cs="Times New Roman"/>
          <w:lang w:val="en-IE" w:eastAsia="en-GB"/>
        </w:rPr>
        <w:t xml:space="preserve"> much in the</w:t>
      </w:r>
      <w:r w:rsidRPr="00D227CB">
        <w:rPr>
          <w:rFonts w:ascii="Times New Roman" w:hAnsi="Times New Roman" w:cs="Times New Roman"/>
          <w:lang w:val="en-IE" w:eastAsia="en-GB"/>
        </w:rPr>
        <w:t xml:space="preserve"> </w:t>
      </w:r>
      <w:r w:rsidR="00B20183" w:rsidRPr="00D227CB">
        <w:rPr>
          <w:rFonts w:ascii="Times New Roman" w:hAnsi="Times New Roman" w:cs="Times New Roman"/>
          <w:lang w:val="en-IE" w:eastAsia="en-GB"/>
        </w:rPr>
        <w:t xml:space="preserve">existing </w:t>
      </w:r>
      <w:r w:rsidRPr="00D227CB">
        <w:rPr>
          <w:rFonts w:ascii="Times New Roman" w:hAnsi="Times New Roman" w:cs="Times New Roman"/>
          <w:lang w:val="en-IE" w:eastAsia="en-GB"/>
        </w:rPr>
        <w:t xml:space="preserve">literature on prefabricated housing, with recent centuries being more heavily researched. </w:t>
      </w:r>
      <w:r w:rsidR="00E51375" w:rsidRPr="00D227CB">
        <w:rPr>
          <w:rFonts w:ascii="Times New Roman" w:hAnsi="Times New Roman" w:cs="Times New Roman"/>
          <w:lang w:val="en-IE" w:eastAsia="en-GB"/>
        </w:rPr>
        <w:t xml:space="preserve">From the review of </w:t>
      </w:r>
      <w:r w:rsidR="00ED3A4B">
        <w:rPr>
          <w:rFonts w:ascii="Times New Roman" w:hAnsi="Times New Roman" w:cs="Times New Roman"/>
          <w:lang w:val="en-IE" w:eastAsia="en-GB"/>
        </w:rPr>
        <w:t xml:space="preserve">the </w:t>
      </w:r>
      <w:r w:rsidR="00E51375" w:rsidRPr="00D227CB">
        <w:rPr>
          <w:rFonts w:ascii="Times New Roman" w:hAnsi="Times New Roman" w:cs="Times New Roman"/>
          <w:lang w:val="en-IE" w:eastAsia="en-GB"/>
        </w:rPr>
        <w:t xml:space="preserve">literature, prefabricated housing is thought to have originated with cruck frame, and was aided by the Norman </w:t>
      </w:r>
      <w:r w:rsidR="00D227CB" w:rsidRPr="00D227CB">
        <w:rPr>
          <w:rFonts w:ascii="Times New Roman" w:hAnsi="Times New Roman" w:cs="Times New Roman"/>
          <w:lang w:val="en-IE" w:eastAsia="en-GB"/>
        </w:rPr>
        <w:t>Conquest</w:t>
      </w:r>
      <w:r w:rsidR="00E51375" w:rsidRPr="00D227CB">
        <w:rPr>
          <w:rFonts w:ascii="Times New Roman" w:hAnsi="Times New Roman" w:cs="Times New Roman"/>
          <w:lang w:val="en-IE" w:eastAsia="en-GB"/>
        </w:rPr>
        <w:t xml:space="preserve"> in 1066. Prefabricated housing was significantly aided by innovation, </w:t>
      </w:r>
      <w:r w:rsidR="00FC489F">
        <w:rPr>
          <w:rFonts w:ascii="Times New Roman" w:hAnsi="Times New Roman" w:cs="Times New Roman"/>
          <w:lang w:val="en-IE" w:eastAsia="en-GB"/>
        </w:rPr>
        <w:t>the Industrial R</w:t>
      </w:r>
      <w:r w:rsidR="00E51375" w:rsidRPr="00D227CB">
        <w:rPr>
          <w:rFonts w:ascii="Times New Roman" w:hAnsi="Times New Roman" w:cs="Times New Roman"/>
          <w:lang w:val="en-IE" w:eastAsia="en-GB"/>
        </w:rPr>
        <w:t>evolution and war; specifically</w:t>
      </w:r>
      <w:r w:rsidR="005D582E">
        <w:rPr>
          <w:rFonts w:ascii="Times New Roman" w:hAnsi="Times New Roman" w:cs="Times New Roman"/>
          <w:lang w:val="en-IE" w:eastAsia="en-GB"/>
        </w:rPr>
        <w:t>,</w:t>
      </w:r>
      <w:r w:rsidR="00E51375" w:rsidRPr="00D227CB">
        <w:rPr>
          <w:rFonts w:ascii="Times New Roman" w:hAnsi="Times New Roman" w:cs="Times New Roman"/>
          <w:lang w:val="en-IE" w:eastAsia="en-GB"/>
        </w:rPr>
        <w:t xml:space="preserve"> with the push of the</w:t>
      </w:r>
      <w:r w:rsidR="00B20183" w:rsidRPr="00D227CB">
        <w:rPr>
          <w:rFonts w:ascii="Times New Roman" w:hAnsi="Times New Roman" w:cs="Times New Roman"/>
          <w:lang w:val="en-IE" w:eastAsia="en-GB"/>
        </w:rPr>
        <w:t xml:space="preserve"> technological innovation during the</w:t>
      </w:r>
      <w:r w:rsidR="00E51375" w:rsidRPr="00D227CB">
        <w:rPr>
          <w:rFonts w:ascii="Times New Roman" w:hAnsi="Times New Roman" w:cs="Times New Roman"/>
          <w:lang w:val="en-IE" w:eastAsia="en-GB"/>
        </w:rPr>
        <w:t xml:space="preserve"> </w:t>
      </w:r>
      <w:r w:rsidR="004826D6" w:rsidRPr="00D227CB">
        <w:rPr>
          <w:rFonts w:ascii="Times New Roman" w:hAnsi="Times New Roman" w:cs="Times New Roman"/>
          <w:lang w:val="en-IE" w:eastAsia="en-GB"/>
        </w:rPr>
        <w:t>I</w:t>
      </w:r>
      <w:r w:rsidR="00E51375" w:rsidRPr="00D227CB">
        <w:rPr>
          <w:rFonts w:ascii="Times New Roman" w:hAnsi="Times New Roman" w:cs="Times New Roman"/>
          <w:lang w:val="en-IE" w:eastAsia="en-GB"/>
        </w:rPr>
        <w:t xml:space="preserve">ndustrial </w:t>
      </w:r>
      <w:r w:rsidR="004826D6" w:rsidRPr="00D227CB">
        <w:rPr>
          <w:rFonts w:ascii="Times New Roman" w:hAnsi="Times New Roman" w:cs="Times New Roman"/>
          <w:lang w:val="en-IE" w:eastAsia="en-GB"/>
        </w:rPr>
        <w:t>R</w:t>
      </w:r>
      <w:r w:rsidR="00E51375" w:rsidRPr="00D227CB">
        <w:rPr>
          <w:rFonts w:ascii="Times New Roman" w:hAnsi="Times New Roman" w:cs="Times New Roman"/>
          <w:lang w:val="en-IE" w:eastAsia="en-GB"/>
        </w:rPr>
        <w:t xml:space="preserve">evolution and the pull of demand for housing </w:t>
      </w:r>
      <w:r w:rsidR="00B20183" w:rsidRPr="00D227CB">
        <w:rPr>
          <w:rFonts w:ascii="Times New Roman" w:hAnsi="Times New Roman" w:cs="Times New Roman"/>
          <w:lang w:val="en-IE" w:eastAsia="en-GB"/>
        </w:rPr>
        <w:t xml:space="preserve">during and following both </w:t>
      </w:r>
      <w:r w:rsidR="00E51375" w:rsidRPr="00D227CB">
        <w:rPr>
          <w:rFonts w:ascii="Times New Roman" w:hAnsi="Times New Roman" w:cs="Times New Roman"/>
          <w:lang w:val="en-IE" w:eastAsia="en-GB"/>
        </w:rPr>
        <w:t>World Wars. There have been problems with delivering large</w:t>
      </w:r>
      <w:r w:rsidR="00B20183" w:rsidRPr="00D227CB">
        <w:rPr>
          <w:rFonts w:ascii="Times New Roman" w:hAnsi="Times New Roman" w:cs="Times New Roman"/>
          <w:lang w:val="en-IE" w:eastAsia="en-GB"/>
        </w:rPr>
        <w:t>-scale</w:t>
      </w:r>
      <w:r w:rsidR="00E51375" w:rsidRPr="00D227CB">
        <w:rPr>
          <w:rFonts w:ascii="Times New Roman" w:hAnsi="Times New Roman" w:cs="Times New Roman"/>
          <w:lang w:val="en-IE" w:eastAsia="en-GB"/>
        </w:rPr>
        <w:t xml:space="preserve"> building programmes, and the word ‘prefabrication’ has gained stigma. In the near future</w:t>
      </w:r>
      <w:r w:rsidR="005D582E">
        <w:rPr>
          <w:rFonts w:ascii="Times New Roman" w:hAnsi="Times New Roman" w:cs="Times New Roman"/>
          <w:lang w:val="en-IE" w:eastAsia="en-GB"/>
        </w:rPr>
        <w:t>,</w:t>
      </w:r>
      <w:r w:rsidR="00E51375" w:rsidRPr="00D227CB">
        <w:rPr>
          <w:rFonts w:ascii="Times New Roman" w:hAnsi="Times New Roman" w:cs="Times New Roman"/>
          <w:lang w:val="en-IE" w:eastAsia="en-GB"/>
        </w:rPr>
        <w:t xml:space="preserve"> the demand </w:t>
      </w:r>
      <w:r w:rsidR="00C51367" w:rsidRPr="00D227CB">
        <w:rPr>
          <w:rFonts w:ascii="Times New Roman" w:hAnsi="Times New Roman" w:cs="Times New Roman"/>
          <w:lang w:val="en-IE" w:eastAsia="en-GB"/>
        </w:rPr>
        <w:t xml:space="preserve">for </w:t>
      </w:r>
      <w:r w:rsidR="00E51375" w:rsidRPr="00D227CB">
        <w:rPr>
          <w:rFonts w:ascii="Times New Roman" w:hAnsi="Times New Roman" w:cs="Times New Roman"/>
          <w:lang w:val="en-IE" w:eastAsia="en-GB"/>
        </w:rPr>
        <w:t xml:space="preserve">housing and requirement for efficiency and sustainability could be the next development in prefabrication under its new identity: </w:t>
      </w:r>
      <w:r w:rsidR="00E51375" w:rsidRPr="00D227CB">
        <w:rPr>
          <w:rFonts w:ascii="Times New Roman" w:hAnsi="Times New Roman" w:cs="Times New Roman"/>
          <w:lang w:eastAsia="en-GB"/>
        </w:rPr>
        <w:t>Modern Methods of Construction (MMC).</w:t>
      </w:r>
      <w:r w:rsidR="00B5178E" w:rsidRPr="00D227CB">
        <w:rPr>
          <w:rFonts w:ascii="Times New Roman" w:hAnsi="Times New Roman" w:cs="Times New Roman"/>
          <w:lang w:eastAsia="en-GB"/>
        </w:rPr>
        <w:t xml:space="preserve"> </w:t>
      </w:r>
    </w:p>
    <w:p w14:paraId="5421DC47" w14:textId="77777777" w:rsidR="00E51375" w:rsidRPr="00D227CB" w:rsidRDefault="00E51375" w:rsidP="007A6ADB">
      <w:pPr>
        <w:spacing w:line="360" w:lineRule="auto"/>
        <w:jc w:val="both"/>
        <w:rPr>
          <w:rFonts w:ascii="Times New Roman" w:hAnsi="Times New Roman" w:cs="Times New Roman"/>
          <w:lang w:val="en-IE" w:eastAsia="en-GB"/>
        </w:rPr>
      </w:pPr>
    </w:p>
    <w:p w14:paraId="21349DEA" w14:textId="0F2BB3A7"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Construction History is a movement as opposed to a discipline</w:t>
      </w:r>
      <w:r w:rsidRPr="00D227CB">
        <w:rPr>
          <w:rFonts w:ascii="Times New Roman" w:hAnsi="Times New Roman" w:cs="Times New Roman"/>
        </w:rPr>
        <w:t xml:space="preserve"> (</w:t>
      </w:r>
      <w:r w:rsidRPr="00D227CB">
        <w:rPr>
          <w:rFonts w:ascii="Times New Roman" w:hAnsi="Times New Roman" w:cs="Times New Roman"/>
          <w:lang w:val="en-IE"/>
        </w:rPr>
        <w:t>Meyer and Hassler, 2009)</w:t>
      </w:r>
      <w:r w:rsidR="004826D6" w:rsidRPr="00D227CB">
        <w:rPr>
          <w:rFonts w:ascii="Times New Roman" w:hAnsi="Times New Roman" w:cs="Times New Roman"/>
          <w:lang w:val="en-IE"/>
        </w:rPr>
        <w:t>,</w:t>
      </w:r>
      <w:r w:rsidRPr="00D227CB">
        <w:rPr>
          <w:rFonts w:ascii="Times New Roman" w:hAnsi="Times New Roman" w:cs="Times New Roman"/>
          <w:lang w:val="en-IE"/>
        </w:rPr>
        <w:t xml:space="preserve"> and in Britain it depends on individual researchers, a number of </w:t>
      </w:r>
      <w:r w:rsidR="00CA54E0" w:rsidRPr="00D227CB">
        <w:rPr>
          <w:rFonts w:ascii="Times New Roman" w:hAnsi="Times New Roman" w:cs="Times New Roman"/>
          <w:lang w:val="en-IE"/>
        </w:rPr>
        <w:t xml:space="preserve">history </w:t>
      </w:r>
      <w:r w:rsidRPr="00D227CB">
        <w:rPr>
          <w:rFonts w:ascii="Times New Roman" w:hAnsi="Times New Roman" w:cs="Times New Roman"/>
          <w:lang w:val="en-IE"/>
        </w:rPr>
        <w:t xml:space="preserve">focused </w:t>
      </w:r>
      <w:r w:rsidR="00CA54E0" w:rsidRPr="00D227CB">
        <w:rPr>
          <w:rFonts w:ascii="Times New Roman" w:hAnsi="Times New Roman" w:cs="Times New Roman"/>
          <w:lang w:val="en-IE"/>
        </w:rPr>
        <w:t xml:space="preserve">research </w:t>
      </w:r>
      <w:r w:rsidRPr="00D227CB">
        <w:rPr>
          <w:rFonts w:ascii="Times New Roman" w:hAnsi="Times New Roman" w:cs="Times New Roman"/>
          <w:lang w:val="en-IE"/>
        </w:rPr>
        <w:t xml:space="preserve">organisations, and the knowledge of professional bodies (Addis, </w:t>
      </w:r>
      <w:r w:rsidRPr="00D227CB">
        <w:rPr>
          <w:rFonts w:ascii="Times New Roman" w:hAnsi="Times New Roman" w:cs="Times New Roman"/>
          <w:lang w:val="en-IE"/>
        </w:rPr>
        <w:lastRenderedPageBreak/>
        <w:t xml:space="preserve">2004). </w:t>
      </w:r>
      <w:r w:rsidR="00FE23D5" w:rsidRPr="00D227CB">
        <w:rPr>
          <w:rFonts w:ascii="Times New Roman" w:hAnsi="Times New Roman" w:cs="Times New Roman"/>
          <w:lang w:val="en-IE"/>
        </w:rPr>
        <w:t>This form of</w:t>
      </w:r>
      <w:r w:rsidRPr="00D227CB">
        <w:rPr>
          <w:rFonts w:ascii="Times New Roman" w:hAnsi="Times New Roman" w:cs="Times New Roman"/>
          <w:lang w:val="en-IE"/>
        </w:rPr>
        <w:t xml:space="preserve"> research can focus on a variety of building elements across broad geographical and time spans. </w:t>
      </w:r>
      <w:r w:rsidR="00FE23D5" w:rsidRPr="00D227CB">
        <w:rPr>
          <w:rFonts w:ascii="Times New Roman" w:hAnsi="Times New Roman" w:cs="Times New Roman"/>
          <w:lang w:val="en-IE"/>
        </w:rPr>
        <w:t xml:space="preserve">It </w:t>
      </w:r>
      <w:r w:rsidRPr="00D227CB">
        <w:rPr>
          <w:rFonts w:ascii="Times New Roman" w:hAnsi="Times New Roman" w:cs="Times New Roman"/>
          <w:lang w:val="en-IE"/>
        </w:rPr>
        <w:t xml:space="preserve">can focus on technology, procedures, theories and process of constructing, the contexts, the structures, and conditions of production associated with a building; all identified </w:t>
      </w:r>
      <w:r w:rsidR="00B20183" w:rsidRPr="00D227CB">
        <w:rPr>
          <w:rFonts w:ascii="Times New Roman" w:hAnsi="Times New Roman" w:cs="Times New Roman"/>
          <w:lang w:val="en-IE"/>
        </w:rPr>
        <w:t>of</w:t>
      </w:r>
      <w:r w:rsidRPr="00D227CB">
        <w:rPr>
          <w:rFonts w:ascii="Times New Roman" w:hAnsi="Times New Roman" w:cs="Times New Roman"/>
          <w:lang w:val="en-IE"/>
        </w:rPr>
        <w:t xml:space="preserve"> central importan</w:t>
      </w:r>
      <w:r w:rsidR="00B20183" w:rsidRPr="00D227CB">
        <w:rPr>
          <w:rFonts w:ascii="Times New Roman" w:hAnsi="Times New Roman" w:cs="Times New Roman"/>
          <w:lang w:val="en-IE"/>
        </w:rPr>
        <w:t>ce</w:t>
      </w:r>
      <w:r w:rsidRPr="00D227CB">
        <w:rPr>
          <w:rFonts w:ascii="Times New Roman" w:hAnsi="Times New Roman" w:cs="Times New Roman"/>
          <w:lang w:val="en-IE"/>
        </w:rPr>
        <w:t xml:space="preserve"> </w:t>
      </w:r>
      <w:r w:rsidRPr="00D227CB">
        <w:rPr>
          <w:rFonts w:ascii="Times New Roman" w:hAnsi="Times New Roman" w:cs="Times New Roman"/>
        </w:rPr>
        <w:t>(</w:t>
      </w:r>
      <w:r w:rsidRPr="00D227CB">
        <w:rPr>
          <w:rFonts w:ascii="Times New Roman" w:hAnsi="Times New Roman" w:cs="Times New Roman"/>
          <w:lang w:val="en-IE"/>
        </w:rPr>
        <w:t xml:space="preserve">Meyer and Hassler, 2009).  These </w:t>
      </w:r>
      <w:r w:rsidR="00B20183" w:rsidRPr="00D227CB">
        <w:rPr>
          <w:rFonts w:ascii="Times New Roman" w:hAnsi="Times New Roman" w:cs="Times New Roman"/>
          <w:lang w:val="en-IE"/>
        </w:rPr>
        <w:t xml:space="preserve">aspects </w:t>
      </w:r>
      <w:r w:rsidRPr="00D227CB">
        <w:rPr>
          <w:rFonts w:ascii="Times New Roman" w:hAnsi="Times New Roman" w:cs="Times New Roman"/>
          <w:lang w:val="en-IE"/>
        </w:rPr>
        <w:t xml:space="preserve">must be acknowledged in </w:t>
      </w:r>
      <w:r w:rsidR="00213D81" w:rsidRPr="00D227CB">
        <w:rPr>
          <w:rFonts w:ascii="Times New Roman" w:hAnsi="Times New Roman" w:cs="Times New Roman"/>
          <w:lang w:val="en-IE"/>
        </w:rPr>
        <w:t xml:space="preserve">exploring </w:t>
      </w:r>
      <w:r w:rsidRPr="00D227CB">
        <w:rPr>
          <w:rFonts w:ascii="Times New Roman" w:hAnsi="Times New Roman" w:cs="Times New Roman"/>
          <w:lang w:val="en-IE"/>
        </w:rPr>
        <w:t xml:space="preserve">the </w:t>
      </w:r>
      <w:r w:rsidR="00262123" w:rsidRPr="00D227CB">
        <w:rPr>
          <w:rFonts w:ascii="Times New Roman" w:hAnsi="Times New Roman" w:cs="Times New Roman"/>
          <w:lang w:val="en-IE"/>
        </w:rPr>
        <w:t>evolution</w:t>
      </w:r>
      <w:r w:rsidRPr="00D227CB">
        <w:rPr>
          <w:rFonts w:ascii="Times New Roman" w:hAnsi="Times New Roman" w:cs="Times New Roman"/>
          <w:lang w:val="en-IE"/>
        </w:rPr>
        <w:t xml:space="preserve"> of British prefabricated low-rise housing. </w:t>
      </w:r>
      <w:r w:rsidR="00F30296" w:rsidRPr="00D227CB">
        <w:rPr>
          <w:rFonts w:ascii="Times New Roman" w:hAnsi="Times New Roman" w:cs="Times New Roman"/>
          <w:lang w:val="en-IE"/>
        </w:rPr>
        <w:t xml:space="preserve">Construction History </w:t>
      </w:r>
      <w:r w:rsidR="005E74B5" w:rsidRPr="00D227CB">
        <w:rPr>
          <w:rFonts w:ascii="Times New Roman" w:hAnsi="Times New Roman" w:cs="Times New Roman"/>
          <w:lang w:val="en-IE"/>
        </w:rPr>
        <w:t>research is</w:t>
      </w:r>
      <w:r w:rsidR="00F30296" w:rsidRPr="00D227CB">
        <w:rPr>
          <w:rFonts w:ascii="Times New Roman" w:hAnsi="Times New Roman" w:cs="Times New Roman"/>
          <w:lang w:val="en-IE"/>
        </w:rPr>
        <w:t xml:space="preserve"> </w:t>
      </w:r>
      <w:r w:rsidR="00897339" w:rsidRPr="00D227CB">
        <w:rPr>
          <w:rFonts w:ascii="Times New Roman" w:hAnsi="Times New Roman" w:cs="Times New Roman"/>
          <w:lang w:val="en-IE"/>
        </w:rPr>
        <w:t xml:space="preserve">more substantial </w:t>
      </w:r>
      <w:r w:rsidR="00B20183" w:rsidRPr="00D227CB">
        <w:rPr>
          <w:rFonts w:ascii="Times New Roman" w:hAnsi="Times New Roman" w:cs="Times New Roman"/>
          <w:lang w:val="en-IE"/>
        </w:rPr>
        <w:t>now</w:t>
      </w:r>
      <w:r w:rsidR="00F30296" w:rsidRPr="00D227CB">
        <w:rPr>
          <w:rFonts w:ascii="Times New Roman" w:hAnsi="Times New Roman" w:cs="Times New Roman"/>
          <w:lang w:val="en-IE"/>
        </w:rPr>
        <w:t xml:space="preserve"> than in previous decades. The improvements in the past decade </w:t>
      </w:r>
      <w:r w:rsidR="00E51988" w:rsidRPr="00D227CB">
        <w:rPr>
          <w:rFonts w:ascii="Times New Roman" w:hAnsi="Times New Roman" w:cs="Times New Roman"/>
          <w:lang w:val="en-IE"/>
        </w:rPr>
        <w:t>compared</w:t>
      </w:r>
      <w:r w:rsidR="00A4529C" w:rsidRPr="00D227CB">
        <w:rPr>
          <w:rFonts w:ascii="Times New Roman" w:hAnsi="Times New Roman" w:cs="Times New Roman"/>
          <w:lang w:val="en-IE"/>
        </w:rPr>
        <w:t xml:space="preserve"> with earlier decades </w:t>
      </w:r>
      <w:r w:rsidR="00F30296" w:rsidRPr="00D227CB">
        <w:rPr>
          <w:rFonts w:ascii="Times New Roman" w:hAnsi="Times New Roman" w:cs="Times New Roman"/>
          <w:lang w:val="en-IE"/>
        </w:rPr>
        <w:t xml:space="preserve">can be identified by comparing Picon </w:t>
      </w:r>
      <w:r w:rsidR="008650B2" w:rsidRPr="00D227CB">
        <w:rPr>
          <w:rFonts w:ascii="Times New Roman" w:hAnsi="Times New Roman" w:cs="Times New Roman"/>
          <w:lang w:val="en-IE"/>
        </w:rPr>
        <w:t>(</w:t>
      </w:r>
      <w:r w:rsidR="00F30296" w:rsidRPr="00D227CB">
        <w:rPr>
          <w:rFonts w:ascii="Times New Roman" w:hAnsi="Times New Roman" w:cs="Times New Roman"/>
          <w:lang w:val="en-IE"/>
        </w:rPr>
        <w:t>2005-6) and Dunkeld (1987).</w:t>
      </w:r>
      <w:r w:rsidR="00E51988" w:rsidRPr="00D227CB">
        <w:rPr>
          <w:rFonts w:ascii="Times New Roman" w:hAnsi="Times New Roman" w:cs="Times New Roman"/>
          <w:lang w:val="en-IE"/>
        </w:rPr>
        <w:t xml:space="preserve"> </w:t>
      </w:r>
      <w:r w:rsidR="00B20183" w:rsidRPr="00D227CB">
        <w:rPr>
          <w:rFonts w:ascii="Times New Roman" w:hAnsi="Times New Roman" w:cs="Times New Roman"/>
          <w:lang w:val="en-IE"/>
        </w:rPr>
        <w:t xml:space="preserve">However, </w:t>
      </w:r>
      <w:r w:rsidR="00E51988" w:rsidRPr="00D227CB">
        <w:rPr>
          <w:rFonts w:ascii="Times New Roman" w:hAnsi="Times New Roman" w:cs="Times New Roman"/>
          <w:lang w:val="en-IE"/>
        </w:rPr>
        <w:t>Holt (2015) still identifies it as under-researched.</w:t>
      </w:r>
    </w:p>
    <w:p w14:paraId="7A9AD965" w14:textId="77777777" w:rsidR="00E51375" w:rsidRPr="00D227CB" w:rsidRDefault="00E51375" w:rsidP="007A6ADB">
      <w:pPr>
        <w:spacing w:line="360" w:lineRule="auto"/>
        <w:jc w:val="both"/>
        <w:rPr>
          <w:rFonts w:ascii="Times New Roman" w:hAnsi="Times New Roman" w:cs="Times New Roman"/>
          <w:lang w:val="en-IE"/>
        </w:rPr>
      </w:pPr>
    </w:p>
    <w:p w14:paraId="2192EB28" w14:textId="095CC4CD"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In historical research</w:t>
      </w:r>
      <w:r w:rsidR="00FC489F">
        <w:rPr>
          <w:rFonts w:ascii="Times New Roman" w:hAnsi="Times New Roman" w:cs="Times New Roman"/>
          <w:lang w:val="en-IE"/>
        </w:rPr>
        <w:t>,</w:t>
      </w:r>
      <w:r w:rsidRPr="00D227CB">
        <w:rPr>
          <w:rFonts w:ascii="Times New Roman" w:hAnsi="Times New Roman" w:cs="Times New Roman"/>
          <w:lang w:val="en-IE"/>
        </w:rPr>
        <w:t xml:space="preserve"> it is not possible to collect all data, information and knowledge from the past. Thus</w:t>
      </w:r>
      <w:r w:rsidR="00FD33AE">
        <w:rPr>
          <w:rFonts w:ascii="Times New Roman" w:hAnsi="Times New Roman" w:cs="Times New Roman"/>
          <w:lang w:val="en-IE"/>
        </w:rPr>
        <w:t>,</w:t>
      </w:r>
      <w:r w:rsidRPr="00D227CB">
        <w:rPr>
          <w:rFonts w:ascii="Times New Roman" w:hAnsi="Times New Roman" w:cs="Times New Roman"/>
          <w:lang w:val="en-IE"/>
        </w:rPr>
        <w:t xml:space="preserve"> there is a limitation to what can </w:t>
      </w:r>
      <w:r w:rsidR="008561A9">
        <w:rPr>
          <w:rFonts w:ascii="Times New Roman" w:hAnsi="Times New Roman" w:cs="Times New Roman"/>
          <w:lang w:val="en-IE"/>
        </w:rPr>
        <w:t xml:space="preserve">be </w:t>
      </w:r>
      <w:r w:rsidRPr="00D227CB">
        <w:rPr>
          <w:rFonts w:ascii="Times New Roman" w:hAnsi="Times New Roman" w:cs="Times New Roman"/>
          <w:lang w:val="en-IE"/>
        </w:rPr>
        <w:t>achieved when looking back in the hope of e</w:t>
      </w:r>
      <w:r w:rsidR="00213D81" w:rsidRPr="00D227CB">
        <w:rPr>
          <w:rFonts w:ascii="Times New Roman" w:hAnsi="Times New Roman" w:cs="Times New Roman"/>
          <w:lang w:val="en-IE"/>
        </w:rPr>
        <w:t>xploring</w:t>
      </w:r>
      <w:r w:rsidRPr="00D227CB">
        <w:rPr>
          <w:rFonts w:ascii="Times New Roman" w:hAnsi="Times New Roman" w:cs="Times New Roman"/>
          <w:lang w:val="en-IE"/>
        </w:rPr>
        <w:t xml:space="preserve"> the </w:t>
      </w:r>
      <w:r w:rsidR="00262123" w:rsidRPr="00D227CB">
        <w:rPr>
          <w:rFonts w:ascii="Times New Roman" w:hAnsi="Times New Roman" w:cs="Times New Roman"/>
          <w:lang w:val="en-IE"/>
        </w:rPr>
        <w:t xml:space="preserve">evolution </w:t>
      </w:r>
      <w:r w:rsidRPr="00D227CB">
        <w:rPr>
          <w:rFonts w:ascii="Times New Roman" w:hAnsi="Times New Roman" w:cs="Times New Roman"/>
          <w:lang w:val="en-IE"/>
        </w:rPr>
        <w:t>of construction</w:t>
      </w:r>
      <w:r w:rsidR="00B20183" w:rsidRPr="00D227CB">
        <w:rPr>
          <w:rFonts w:ascii="Times New Roman" w:hAnsi="Times New Roman" w:cs="Times New Roman"/>
          <w:lang w:val="en-IE"/>
        </w:rPr>
        <w:t>, a view supported by</w:t>
      </w:r>
      <w:r w:rsidRPr="00D227CB">
        <w:rPr>
          <w:rFonts w:ascii="Times New Roman" w:hAnsi="Times New Roman" w:cs="Times New Roman"/>
          <w:lang w:val="en-IE"/>
        </w:rPr>
        <w:t xml:space="preserve"> Yilmaz (2006). This paper </w:t>
      </w:r>
      <w:r w:rsidR="00213D81" w:rsidRPr="00D227CB">
        <w:rPr>
          <w:rFonts w:ascii="Times New Roman" w:hAnsi="Times New Roman" w:cs="Times New Roman"/>
          <w:lang w:val="en-IE"/>
        </w:rPr>
        <w:t>explores</w:t>
      </w:r>
      <w:r w:rsidRPr="00D227CB">
        <w:rPr>
          <w:rFonts w:ascii="Times New Roman" w:hAnsi="Times New Roman" w:cs="Times New Roman"/>
          <w:lang w:val="en-IE"/>
        </w:rPr>
        <w:t xml:space="preserve"> the </w:t>
      </w:r>
      <w:r w:rsidR="00AD20C0" w:rsidRPr="00D227CB">
        <w:rPr>
          <w:rFonts w:ascii="Times New Roman" w:hAnsi="Times New Roman" w:cs="Times New Roman"/>
          <w:lang w:val="en-IE"/>
        </w:rPr>
        <w:t>evolution</w:t>
      </w:r>
      <w:r w:rsidRPr="00D227CB">
        <w:rPr>
          <w:rFonts w:ascii="Times New Roman" w:hAnsi="Times New Roman" w:cs="Times New Roman"/>
          <w:lang w:val="en-IE"/>
        </w:rPr>
        <w:t xml:space="preserve"> of British prefabricated low-rise housing; primarily with the use of academic and technical literature. </w:t>
      </w:r>
    </w:p>
    <w:p w14:paraId="26B023DE" w14:textId="77777777" w:rsidR="00F5498D" w:rsidRPr="00D227CB" w:rsidRDefault="00F5498D" w:rsidP="007A6ADB">
      <w:pPr>
        <w:spacing w:line="360" w:lineRule="auto"/>
        <w:jc w:val="both"/>
        <w:rPr>
          <w:rFonts w:ascii="Times New Roman" w:hAnsi="Times New Roman" w:cs="Times New Roman"/>
          <w:lang w:val="en-IE"/>
        </w:rPr>
      </w:pPr>
      <w:bookmarkStart w:id="0" w:name="_GoBack"/>
      <w:bookmarkEnd w:id="0"/>
    </w:p>
    <w:p w14:paraId="1C5433ED" w14:textId="2E4271B9" w:rsidR="00E51375" w:rsidRPr="00D227CB" w:rsidRDefault="00F5498D"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Defining and </w:t>
      </w:r>
      <w:r w:rsidR="00CA54E0" w:rsidRPr="00D227CB">
        <w:rPr>
          <w:rFonts w:ascii="Times New Roman" w:hAnsi="Times New Roman" w:cs="Times New Roman"/>
          <w:b/>
          <w:lang w:val="en-IE"/>
        </w:rPr>
        <w:t>C</w:t>
      </w:r>
      <w:r w:rsidRPr="00D227CB">
        <w:rPr>
          <w:rFonts w:ascii="Times New Roman" w:hAnsi="Times New Roman" w:cs="Times New Roman"/>
          <w:b/>
          <w:lang w:val="en-IE"/>
        </w:rPr>
        <w:t xml:space="preserve">ategorising </w:t>
      </w:r>
      <w:r w:rsidR="00CA54E0" w:rsidRPr="00D227CB">
        <w:rPr>
          <w:rFonts w:ascii="Times New Roman" w:hAnsi="Times New Roman" w:cs="Times New Roman"/>
          <w:b/>
          <w:lang w:val="en-IE"/>
        </w:rPr>
        <w:t>P</w:t>
      </w:r>
      <w:r w:rsidRPr="00D227CB">
        <w:rPr>
          <w:rFonts w:ascii="Times New Roman" w:hAnsi="Times New Roman" w:cs="Times New Roman"/>
          <w:b/>
          <w:lang w:val="en-IE"/>
        </w:rPr>
        <w:t>refabrication</w:t>
      </w:r>
    </w:p>
    <w:p w14:paraId="32C41040" w14:textId="353A3638" w:rsidR="00F5498D" w:rsidRPr="00D227CB" w:rsidRDefault="00B940E2" w:rsidP="00F5498D">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Prefabrication has been understood and interpreted in different ways. </w:t>
      </w:r>
      <w:r w:rsidR="00F5498D" w:rsidRPr="00D227CB">
        <w:rPr>
          <w:rFonts w:ascii="Times New Roman" w:hAnsi="Times New Roman" w:cs="Times New Roman"/>
          <w:lang w:val="en-IE"/>
        </w:rPr>
        <w:t>In the</w:t>
      </w:r>
      <w:r w:rsidRPr="00D227CB">
        <w:rPr>
          <w:rFonts w:ascii="Times New Roman" w:hAnsi="Times New Roman" w:cs="Times New Roman"/>
          <w:lang w:val="en-IE"/>
        </w:rPr>
        <w:t xml:space="preserve"> years following</w:t>
      </w:r>
      <w:r w:rsidR="00F5498D" w:rsidRPr="00D227CB">
        <w:rPr>
          <w:rFonts w:ascii="Times New Roman" w:hAnsi="Times New Roman" w:cs="Times New Roman"/>
          <w:lang w:val="en-IE"/>
        </w:rPr>
        <w:t xml:space="preserve"> </w:t>
      </w:r>
      <w:r w:rsidR="00E948E9">
        <w:rPr>
          <w:rFonts w:ascii="Times New Roman" w:hAnsi="Times New Roman" w:cs="Times New Roman"/>
          <w:lang w:val="en-IE"/>
        </w:rPr>
        <w:t>the Second World War (</w:t>
      </w:r>
      <w:r w:rsidR="00F5498D" w:rsidRPr="00D227CB">
        <w:rPr>
          <w:rFonts w:ascii="Times New Roman" w:hAnsi="Times New Roman" w:cs="Times New Roman"/>
          <w:lang w:val="en-IE"/>
        </w:rPr>
        <w:t>WW2</w:t>
      </w:r>
      <w:r w:rsidR="00E948E9">
        <w:rPr>
          <w:rFonts w:ascii="Times New Roman" w:hAnsi="Times New Roman" w:cs="Times New Roman"/>
          <w:lang w:val="en-IE"/>
        </w:rPr>
        <w:t>)</w:t>
      </w:r>
      <w:r w:rsidR="00F5498D" w:rsidRPr="00D227CB">
        <w:rPr>
          <w:rFonts w:ascii="Times New Roman" w:hAnsi="Times New Roman" w:cs="Times New Roman"/>
          <w:lang w:val="en-IE"/>
        </w:rPr>
        <w:t xml:space="preserve"> there was an issue </w:t>
      </w:r>
      <w:r w:rsidRPr="00D227CB">
        <w:rPr>
          <w:rFonts w:ascii="Times New Roman" w:hAnsi="Times New Roman" w:cs="Times New Roman"/>
          <w:lang w:val="en-IE"/>
        </w:rPr>
        <w:t xml:space="preserve">regarding the definition of prefabrication - </w:t>
      </w:r>
      <w:r w:rsidR="00F5498D" w:rsidRPr="00D227CB">
        <w:rPr>
          <w:rFonts w:ascii="Times New Roman" w:hAnsi="Times New Roman" w:cs="Times New Roman"/>
          <w:lang w:val="en-IE"/>
        </w:rPr>
        <w:t>was i</w:t>
      </w:r>
      <w:r w:rsidRPr="00D227CB">
        <w:rPr>
          <w:rFonts w:ascii="Times New Roman" w:hAnsi="Times New Roman" w:cs="Times New Roman"/>
          <w:lang w:val="en-IE"/>
        </w:rPr>
        <w:t>t</w:t>
      </w:r>
      <w:r w:rsidR="00F5498D" w:rsidRPr="00D227CB">
        <w:rPr>
          <w:rFonts w:ascii="Times New Roman" w:hAnsi="Times New Roman" w:cs="Times New Roman"/>
          <w:lang w:val="en-IE"/>
        </w:rPr>
        <w:t xml:space="preserve"> a house </w:t>
      </w:r>
      <w:r w:rsidRPr="00D227CB">
        <w:rPr>
          <w:rFonts w:ascii="Times New Roman" w:hAnsi="Times New Roman" w:cs="Times New Roman"/>
          <w:lang w:val="en-IE"/>
        </w:rPr>
        <w:t xml:space="preserve">which could </w:t>
      </w:r>
      <w:r w:rsidR="00F5498D" w:rsidRPr="00D227CB">
        <w:rPr>
          <w:rFonts w:ascii="Times New Roman" w:hAnsi="Times New Roman" w:cs="Times New Roman"/>
          <w:lang w:val="en-IE"/>
        </w:rPr>
        <w:t>be delivered in pieces and assembled, or</w:t>
      </w:r>
      <w:r w:rsidRPr="00D227CB">
        <w:rPr>
          <w:rFonts w:ascii="Times New Roman" w:hAnsi="Times New Roman" w:cs="Times New Roman"/>
          <w:lang w:val="en-IE"/>
        </w:rPr>
        <w:t xml:space="preserve"> did</w:t>
      </w:r>
      <w:r w:rsidR="00F5498D" w:rsidRPr="00D227CB">
        <w:rPr>
          <w:rFonts w:ascii="Times New Roman" w:hAnsi="Times New Roman" w:cs="Times New Roman"/>
          <w:lang w:val="en-IE"/>
        </w:rPr>
        <w:t xml:space="preserve"> it</w:t>
      </w:r>
      <w:r w:rsidRPr="00D227CB">
        <w:rPr>
          <w:rFonts w:ascii="Times New Roman" w:hAnsi="Times New Roman" w:cs="Times New Roman"/>
          <w:lang w:val="en-IE"/>
        </w:rPr>
        <w:t xml:space="preserve"> need to</w:t>
      </w:r>
      <w:r w:rsidR="00F5498D" w:rsidRPr="00D227CB">
        <w:rPr>
          <w:rFonts w:ascii="Times New Roman" w:hAnsi="Times New Roman" w:cs="Times New Roman"/>
          <w:lang w:val="en-IE"/>
        </w:rPr>
        <w:t xml:space="preserve"> be built entirely in a factory. Piroozfar and Farr (2013) provide insight into the different concepts, terms and definitions attributed to non-traditional methods of construction. They discuss mass production, industrialisation, industrialised building systems, modularisation, prefabrication, off-site manufacturing as individual concepts (</w:t>
      </w:r>
      <w:r w:rsidR="00F5498D" w:rsidRPr="00D227CB">
        <w:rPr>
          <w:rFonts w:ascii="Times New Roman" w:hAnsi="Times New Roman" w:cs="Times New Roman"/>
          <w:i/>
          <w:lang w:val="en-IE"/>
        </w:rPr>
        <w:t>ibid.</w:t>
      </w:r>
      <w:r w:rsidR="00F5498D" w:rsidRPr="00D227CB">
        <w:rPr>
          <w:rFonts w:ascii="Times New Roman" w:hAnsi="Times New Roman" w:cs="Times New Roman"/>
          <w:lang w:val="en-IE"/>
        </w:rPr>
        <w:t>). However, regardless of classifications, systemised buildings or industrialised building systems can be traced back to timber frame. The essence of off-site construction is best represented by prefabrication. Building has always been associated with prefabrication (</w:t>
      </w:r>
      <w:r w:rsidR="00F5498D" w:rsidRPr="00D227CB">
        <w:rPr>
          <w:rFonts w:ascii="Times New Roman" w:hAnsi="Times New Roman" w:cs="Times New Roman"/>
          <w:i/>
          <w:lang w:val="en-IE"/>
        </w:rPr>
        <w:t>ibid.</w:t>
      </w:r>
      <w:r w:rsidR="00F5498D" w:rsidRPr="00D227CB">
        <w:rPr>
          <w:rFonts w:ascii="Times New Roman" w:hAnsi="Times New Roman" w:cs="Times New Roman"/>
          <w:lang w:val="en-IE"/>
        </w:rPr>
        <w:t>)</w:t>
      </w:r>
      <w:r w:rsidR="00632F41" w:rsidRPr="00D227CB">
        <w:rPr>
          <w:rFonts w:ascii="Times New Roman" w:hAnsi="Times New Roman" w:cs="Times New Roman"/>
          <w:lang w:val="en-IE"/>
        </w:rPr>
        <w:t>, with prefabricated components being incorporated into traditional construction (Hayes, 1999)</w:t>
      </w:r>
      <w:r w:rsidR="00F5498D" w:rsidRPr="00D227CB">
        <w:rPr>
          <w:rFonts w:ascii="Times New Roman" w:hAnsi="Times New Roman" w:cs="Times New Roman"/>
          <w:lang w:val="en-IE"/>
        </w:rPr>
        <w:t>. Piroozfar and Farr (2013) conclude that the concepts should be known and understood in a holistic manner. For this research, drawing lines between the concepts, or pigeonholing and categorising based on concepts is unpractical and fuzzy, and will not be done.</w:t>
      </w:r>
    </w:p>
    <w:p w14:paraId="1B664A3F" w14:textId="77777777" w:rsidR="00F5498D" w:rsidRPr="00D227CB" w:rsidRDefault="00F5498D" w:rsidP="007A6ADB">
      <w:pPr>
        <w:spacing w:line="360" w:lineRule="auto"/>
        <w:jc w:val="both"/>
        <w:rPr>
          <w:rFonts w:ascii="Times New Roman" w:hAnsi="Times New Roman" w:cs="Times New Roman"/>
          <w:i/>
          <w:lang w:val="en-IE"/>
        </w:rPr>
      </w:pPr>
    </w:p>
    <w:p w14:paraId="658F09A0" w14:textId="4EDC9339" w:rsidR="00927729" w:rsidRPr="00D227CB" w:rsidRDefault="00E51375"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Methodology</w:t>
      </w:r>
    </w:p>
    <w:p w14:paraId="404057A9" w14:textId="0DE499E7" w:rsidR="00363D46" w:rsidRPr="00D227CB" w:rsidRDefault="00241A43" w:rsidP="00363D46">
      <w:pPr>
        <w:spacing w:line="360" w:lineRule="auto"/>
        <w:jc w:val="both"/>
        <w:rPr>
          <w:rFonts w:ascii="Times New Roman" w:hAnsi="Times New Roman" w:cs="Times New Roman"/>
          <w:lang w:val="en-IE"/>
        </w:rPr>
      </w:pPr>
      <w:r w:rsidRPr="00D227CB">
        <w:rPr>
          <w:rFonts w:ascii="Times New Roman" w:hAnsi="Times New Roman" w:cs="Times New Roman"/>
          <w:lang w:val="en-IE"/>
        </w:rPr>
        <w:lastRenderedPageBreak/>
        <w:t xml:space="preserve">In using </w:t>
      </w:r>
      <w:r w:rsidR="00CD29D1" w:rsidRPr="00D227CB">
        <w:rPr>
          <w:rFonts w:ascii="Times New Roman" w:hAnsi="Times New Roman" w:cs="Times New Roman"/>
          <w:lang w:val="en-IE"/>
        </w:rPr>
        <w:t>literature review methodology</w:t>
      </w:r>
      <w:r w:rsidRPr="00D227CB">
        <w:rPr>
          <w:rFonts w:ascii="Times New Roman" w:hAnsi="Times New Roman" w:cs="Times New Roman"/>
          <w:lang w:val="en-IE"/>
        </w:rPr>
        <w:t xml:space="preserve"> for this research</w:t>
      </w:r>
      <w:r w:rsidR="00CD29D1" w:rsidRPr="00D227CB">
        <w:rPr>
          <w:rFonts w:ascii="Times New Roman" w:hAnsi="Times New Roman" w:cs="Times New Roman"/>
          <w:lang w:val="en-IE"/>
        </w:rPr>
        <w:t xml:space="preserve">, the problems of historical research must be understood. </w:t>
      </w:r>
      <w:r w:rsidR="00363D46" w:rsidRPr="00D227CB">
        <w:rPr>
          <w:rFonts w:ascii="Times New Roman" w:hAnsi="Times New Roman" w:cs="Times New Roman"/>
          <w:lang w:val="en-IE"/>
        </w:rPr>
        <w:t xml:space="preserve">The use of history to use the ‘past to predict the future’ and to use the ‘present to explain the past’ makes history unique. Historical research is unique and useful for study. Historical research involves the personality of the researcher more than other types of research (Cohen, </w:t>
      </w:r>
      <w:r w:rsidR="00363D46" w:rsidRPr="00D227CB">
        <w:rPr>
          <w:rFonts w:ascii="Times New Roman" w:hAnsi="Times New Roman" w:cs="Times New Roman"/>
          <w:i/>
          <w:lang w:val="en-IE"/>
        </w:rPr>
        <w:t>et al.</w:t>
      </w:r>
      <w:r w:rsidR="00363D46" w:rsidRPr="00D227CB">
        <w:rPr>
          <w:rFonts w:ascii="Times New Roman" w:hAnsi="Times New Roman" w:cs="Times New Roman"/>
          <w:lang w:val="en-IE"/>
        </w:rPr>
        <w:t>, 2007). This was understood prior to undertaking research.   The problems of historical research are:</w:t>
      </w:r>
    </w:p>
    <w:p w14:paraId="7F6FD019" w14:textId="77777777" w:rsidR="00363D46" w:rsidRPr="00D227CB" w:rsidRDefault="00363D46" w:rsidP="00363D46">
      <w:pPr>
        <w:pStyle w:val="ListParagraph"/>
        <w:numPr>
          <w:ilvl w:val="0"/>
          <w:numId w:val="5"/>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Defining the problem too broadly;</w:t>
      </w:r>
    </w:p>
    <w:p w14:paraId="7F8F49E3" w14:textId="77777777" w:rsidR="00363D46" w:rsidRPr="00D227CB" w:rsidRDefault="00363D46" w:rsidP="00363D46">
      <w:pPr>
        <w:pStyle w:val="ListParagraph"/>
        <w:numPr>
          <w:ilvl w:val="0"/>
          <w:numId w:val="5"/>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The tendency to use easy-to-find data;</w:t>
      </w:r>
    </w:p>
    <w:p w14:paraId="37127E94" w14:textId="77777777" w:rsidR="00363D46" w:rsidRPr="00D227CB" w:rsidRDefault="00363D46" w:rsidP="00363D46">
      <w:pPr>
        <w:pStyle w:val="ListParagraph"/>
        <w:numPr>
          <w:ilvl w:val="0"/>
          <w:numId w:val="5"/>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Inadequate criticism;</w:t>
      </w:r>
    </w:p>
    <w:p w14:paraId="5B8ECA02" w14:textId="77777777" w:rsidR="00363D46" w:rsidRPr="00D227CB" w:rsidRDefault="00363D46" w:rsidP="00363D46">
      <w:pPr>
        <w:pStyle w:val="ListParagraph"/>
        <w:numPr>
          <w:ilvl w:val="0"/>
          <w:numId w:val="6"/>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Poor logical analysis;</w:t>
      </w:r>
    </w:p>
    <w:p w14:paraId="0FE88B31" w14:textId="77777777" w:rsidR="00363D46" w:rsidRPr="00D227CB" w:rsidRDefault="00363D46" w:rsidP="00363D46">
      <w:pPr>
        <w:pStyle w:val="ListParagraph"/>
        <w:numPr>
          <w:ilvl w:val="0"/>
          <w:numId w:val="6"/>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Expression of personal bias; and</w:t>
      </w:r>
    </w:p>
    <w:p w14:paraId="67308FD2" w14:textId="77777777" w:rsidR="00363D46" w:rsidRPr="00D227CB" w:rsidRDefault="00363D46" w:rsidP="00363D46">
      <w:pPr>
        <w:pStyle w:val="ListParagraph"/>
        <w:numPr>
          <w:ilvl w:val="0"/>
          <w:numId w:val="6"/>
        </w:numPr>
        <w:spacing w:line="360" w:lineRule="auto"/>
        <w:ind w:left="284" w:hanging="284"/>
        <w:jc w:val="both"/>
        <w:rPr>
          <w:rFonts w:ascii="Times New Roman" w:hAnsi="Times New Roman" w:cs="Times New Roman"/>
          <w:lang w:val="en-IE"/>
        </w:rPr>
      </w:pPr>
      <w:r w:rsidRPr="00D227CB">
        <w:rPr>
          <w:rFonts w:ascii="Times New Roman" w:hAnsi="Times New Roman" w:cs="Times New Roman"/>
          <w:lang w:val="en-IE"/>
        </w:rPr>
        <w:t>Poor reporting.</w:t>
      </w:r>
    </w:p>
    <w:p w14:paraId="0C67805E" w14:textId="4D0A4DE5" w:rsidR="00363D46" w:rsidRPr="00D227CB" w:rsidRDefault="00363D46" w:rsidP="00241A43">
      <w:pPr>
        <w:spacing w:line="360" w:lineRule="auto"/>
        <w:jc w:val="right"/>
        <w:rPr>
          <w:rFonts w:ascii="Times New Roman" w:hAnsi="Times New Roman" w:cs="Times New Roman"/>
          <w:lang w:val="en-IE"/>
        </w:rPr>
      </w:pPr>
      <w:r w:rsidRPr="00D227CB">
        <w:rPr>
          <w:rFonts w:ascii="Times New Roman" w:hAnsi="Times New Roman" w:cs="Times New Roman"/>
          <w:lang w:val="en-IE"/>
        </w:rPr>
        <w:t>(</w:t>
      </w:r>
      <w:r w:rsidRPr="00D227CB">
        <w:rPr>
          <w:rFonts w:ascii="Times New Roman" w:hAnsi="Times New Roman" w:cs="Times New Roman"/>
          <w:i/>
          <w:lang w:val="en-IE"/>
        </w:rPr>
        <w:t>ibid</w:t>
      </w:r>
      <w:r w:rsidRPr="00D227CB">
        <w:rPr>
          <w:rFonts w:ascii="Times New Roman" w:hAnsi="Times New Roman" w:cs="Times New Roman"/>
          <w:lang w:val="en-IE"/>
        </w:rPr>
        <w:t>.)</w:t>
      </w:r>
    </w:p>
    <w:p w14:paraId="1F5B2588" w14:textId="77777777" w:rsidR="00363D46" w:rsidRPr="00D227CB" w:rsidRDefault="00363D46" w:rsidP="00363D46">
      <w:pPr>
        <w:spacing w:line="360" w:lineRule="auto"/>
        <w:jc w:val="both"/>
        <w:rPr>
          <w:rFonts w:ascii="Times New Roman" w:hAnsi="Times New Roman" w:cs="Times New Roman"/>
          <w:b/>
          <w:lang w:val="en-IE"/>
        </w:rPr>
      </w:pPr>
    </w:p>
    <w:p w14:paraId="3153E66C" w14:textId="3C4434B1" w:rsidR="007F3511" w:rsidRPr="00D227CB" w:rsidRDefault="007F3511"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After defining the purpose</w:t>
      </w:r>
      <w:r w:rsidR="00CD29D1" w:rsidRPr="00D227CB">
        <w:rPr>
          <w:rFonts w:ascii="Times New Roman" w:hAnsi="Times New Roman" w:cs="Times New Roman"/>
          <w:lang w:val="en-IE"/>
        </w:rPr>
        <w:t>,</w:t>
      </w:r>
      <w:r w:rsidRPr="00D227CB">
        <w:rPr>
          <w:rFonts w:ascii="Times New Roman" w:hAnsi="Times New Roman" w:cs="Times New Roman"/>
          <w:lang w:val="en-IE"/>
        </w:rPr>
        <w:t xml:space="preserve"> the methodological process </w:t>
      </w:r>
      <w:r w:rsidR="00CD29D1" w:rsidRPr="00D227CB">
        <w:rPr>
          <w:rFonts w:ascii="Times New Roman" w:hAnsi="Times New Roman" w:cs="Times New Roman"/>
          <w:lang w:val="en-IE"/>
        </w:rPr>
        <w:t>identified in four steps</w:t>
      </w:r>
      <w:r w:rsidRPr="00D227CB">
        <w:rPr>
          <w:rFonts w:ascii="Times New Roman" w:hAnsi="Times New Roman" w:cs="Times New Roman"/>
          <w:lang w:val="en-IE"/>
        </w:rPr>
        <w:t>:</w:t>
      </w:r>
    </w:p>
    <w:p w14:paraId="7ABB9007" w14:textId="77777777" w:rsidR="007F3511" w:rsidRPr="00D227CB" w:rsidRDefault="007F3511"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1.</w:t>
      </w:r>
      <w:r w:rsidRPr="00D227CB">
        <w:rPr>
          <w:rFonts w:ascii="Times New Roman" w:hAnsi="Times New Roman" w:cs="Times New Roman"/>
          <w:lang w:val="en-IE"/>
        </w:rPr>
        <w:tab/>
        <w:t>Search for literature,</w:t>
      </w:r>
    </w:p>
    <w:p w14:paraId="39B589A5" w14:textId="139223BC" w:rsidR="007F3511" w:rsidRPr="00D227CB" w:rsidRDefault="007F3511"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An extensive search for literature was undertaken of journals and conferences’ publications. </w:t>
      </w:r>
      <w:r w:rsidR="00315CFF">
        <w:rPr>
          <w:rFonts w:ascii="Times New Roman" w:hAnsi="Times New Roman" w:cs="Times New Roman"/>
          <w:lang w:val="en-IE"/>
        </w:rPr>
        <w:t>The l</w:t>
      </w:r>
      <w:r w:rsidRPr="00D227CB">
        <w:rPr>
          <w:rFonts w:ascii="Times New Roman" w:hAnsi="Times New Roman" w:cs="Times New Roman"/>
          <w:lang w:val="en-IE"/>
        </w:rPr>
        <w:t xml:space="preserve">iterature reviewed encompassed journal papers, conference papers, technical reports, survey reports, books, and educational literature. </w:t>
      </w:r>
      <w:r w:rsidR="00ED6E40" w:rsidRPr="00D227CB">
        <w:rPr>
          <w:rFonts w:ascii="Times New Roman" w:hAnsi="Times New Roman" w:cs="Times New Roman"/>
          <w:lang w:val="en-IE"/>
        </w:rPr>
        <w:t xml:space="preserve">This peer-reviewed literature was aided by grey literature. </w:t>
      </w:r>
      <w:r w:rsidRPr="00D227CB">
        <w:rPr>
          <w:rFonts w:ascii="Times New Roman" w:hAnsi="Times New Roman" w:cs="Times New Roman"/>
          <w:lang w:val="en-IE"/>
        </w:rPr>
        <w:t xml:space="preserve">The reviewed literature consisted of documents which had documentary research and analysis methodology. </w:t>
      </w:r>
      <w:r w:rsidR="00ED6E40" w:rsidRPr="00D227CB">
        <w:rPr>
          <w:rFonts w:ascii="Times New Roman" w:hAnsi="Times New Roman" w:cs="Times New Roman"/>
          <w:lang w:val="en-IE"/>
        </w:rPr>
        <w:t>The sources of literature are evident in the references.</w:t>
      </w:r>
    </w:p>
    <w:p w14:paraId="15F0E187" w14:textId="77777777" w:rsidR="00325EAB" w:rsidRPr="00D227CB" w:rsidRDefault="00325EAB" w:rsidP="007F3511">
      <w:pPr>
        <w:spacing w:line="360" w:lineRule="auto"/>
        <w:jc w:val="both"/>
        <w:rPr>
          <w:rFonts w:ascii="Times New Roman" w:hAnsi="Times New Roman" w:cs="Times New Roman"/>
          <w:lang w:val="en-IE"/>
        </w:rPr>
      </w:pPr>
    </w:p>
    <w:p w14:paraId="7E32BDD7" w14:textId="0A42E050" w:rsidR="00ED6E40" w:rsidRPr="00D227CB" w:rsidRDefault="00ED6E40" w:rsidP="00ED6E40">
      <w:pPr>
        <w:spacing w:line="360" w:lineRule="auto"/>
        <w:jc w:val="both"/>
        <w:rPr>
          <w:rFonts w:ascii="Times New Roman" w:hAnsi="Times New Roman" w:cs="Times New Roman"/>
        </w:rPr>
      </w:pPr>
      <w:r w:rsidRPr="00D227CB">
        <w:rPr>
          <w:rFonts w:ascii="Times New Roman" w:hAnsi="Times New Roman" w:cs="Times New Roman"/>
          <w:lang w:val="en-IE"/>
        </w:rPr>
        <w:t>Due to the technical nature of the research topic ‘grey literature’ was required, and this is referenced throughout. Aina (2000: 179) defines grey literature as follows: “</w:t>
      </w:r>
      <w:r w:rsidRPr="00D227CB">
        <w:rPr>
          <w:rFonts w:ascii="Times New Roman" w:hAnsi="Times New Roman" w:cs="Times New Roman"/>
          <w:i/>
          <w:lang w:val="en-IE"/>
        </w:rPr>
        <w:t>Grey literature is that which is produced at all levels by government, academia, business and industries, both in print and electronic formats but which is not controlled by commercial publishing interests and where publishing is not the primary activity of the organisation</w:t>
      </w:r>
      <w:r w:rsidRPr="00D227CB">
        <w:rPr>
          <w:rFonts w:ascii="Times New Roman" w:hAnsi="Times New Roman" w:cs="Times New Roman"/>
          <w:lang w:val="en-IE"/>
        </w:rPr>
        <w:t xml:space="preserve">”. </w:t>
      </w:r>
      <w:r w:rsidRPr="00D227CB">
        <w:rPr>
          <w:rFonts w:ascii="Times New Roman" w:hAnsi="Times New Roman" w:cs="Times New Roman"/>
        </w:rPr>
        <w:t>Grey literature has significance for research, policy and decision-making (Aina, 2000)</w:t>
      </w:r>
      <w:r w:rsidRPr="00D227CB">
        <w:rPr>
          <w:rFonts w:ascii="Times New Roman" w:hAnsi="Times New Roman" w:cs="Times New Roman"/>
          <w:lang w:val="en-IE"/>
        </w:rPr>
        <w:t>. Luzi (2000) describes the difficulty of retrieval of grey literature, which was once a distinctive feature is being minimised. This has significantly changed since the publication of Luzi (2000), with increased internet use and online publishing. In this research</w:t>
      </w:r>
      <w:r w:rsidR="00ED076E">
        <w:rPr>
          <w:rFonts w:ascii="Times New Roman" w:hAnsi="Times New Roman" w:cs="Times New Roman"/>
          <w:lang w:val="en-IE"/>
        </w:rPr>
        <w:t>,</w:t>
      </w:r>
      <w:r w:rsidRPr="00D227CB">
        <w:rPr>
          <w:rFonts w:ascii="Times New Roman" w:hAnsi="Times New Roman" w:cs="Times New Roman"/>
          <w:lang w:val="en-IE"/>
        </w:rPr>
        <w:t xml:space="preserve"> grey literature is considered that literature which has not been subjected to peer-review by experts.</w:t>
      </w:r>
    </w:p>
    <w:p w14:paraId="086EFA82" w14:textId="77777777" w:rsidR="00ED6E40" w:rsidRPr="00D227CB" w:rsidRDefault="00ED6E40" w:rsidP="007F3511">
      <w:pPr>
        <w:spacing w:line="360" w:lineRule="auto"/>
        <w:jc w:val="both"/>
        <w:rPr>
          <w:rFonts w:ascii="Times New Roman" w:hAnsi="Times New Roman" w:cs="Times New Roman"/>
          <w:lang w:val="en-IE"/>
        </w:rPr>
      </w:pPr>
    </w:p>
    <w:p w14:paraId="089151BC" w14:textId="79CA6095" w:rsidR="007F3511" w:rsidRPr="00D227CB" w:rsidRDefault="007F3511"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2.</w:t>
      </w:r>
      <w:r w:rsidRPr="00D227CB">
        <w:rPr>
          <w:rFonts w:ascii="Times New Roman" w:hAnsi="Times New Roman" w:cs="Times New Roman"/>
          <w:lang w:val="en-IE"/>
        </w:rPr>
        <w:tab/>
      </w:r>
      <w:r w:rsidR="00175FC2" w:rsidRPr="00D227CB">
        <w:rPr>
          <w:rFonts w:ascii="Times New Roman" w:hAnsi="Times New Roman" w:cs="Times New Roman"/>
          <w:lang w:val="en-IE"/>
        </w:rPr>
        <w:t>Explore and</w:t>
      </w:r>
      <w:r w:rsidRPr="00D227CB">
        <w:rPr>
          <w:rFonts w:ascii="Times New Roman" w:hAnsi="Times New Roman" w:cs="Times New Roman"/>
          <w:lang w:val="en-IE"/>
        </w:rPr>
        <w:t xml:space="preserve"> evaluate the </w:t>
      </w:r>
      <w:r w:rsidR="00175FC2" w:rsidRPr="00D227CB">
        <w:rPr>
          <w:rFonts w:ascii="Times New Roman" w:hAnsi="Times New Roman" w:cs="Times New Roman"/>
          <w:lang w:val="en-IE"/>
        </w:rPr>
        <w:t xml:space="preserve">relevance of the </w:t>
      </w:r>
      <w:r w:rsidRPr="00D227CB">
        <w:rPr>
          <w:rFonts w:ascii="Times New Roman" w:hAnsi="Times New Roman" w:cs="Times New Roman"/>
          <w:lang w:val="en-IE"/>
        </w:rPr>
        <w:t xml:space="preserve">literature </w:t>
      </w:r>
    </w:p>
    <w:p w14:paraId="1699BAC0" w14:textId="42A40BE5" w:rsidR="00241A43" w:rsidRPr="00D227CB" w:rsidRDefault="0060374A"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There is a broad literature on prefabricated low-rise housing, and any literature which was relevant was included. All documents were written by professional writers</w:t>
      </w:r>
      <w:r w:rsidR="002A2707" w:rsidRPr="00D227CB">
        <w:rPr>
          <w:rFonts w:ascii="Times New Roman" w:hAnsi="Times New Roman" w:cs="Times New Roman"/>
          <w:lang w:val="en-IE"/>
        </w:rPr>
        <w:t xml:space="preserve">. The academic papers are well researched and presented, but there is no metric. The Grey literature supplements the gaps in </w:t>
      </w:r>
      <w:r w:rsidR="00ED076E">
        <w:rPr>
          <w:rFonts w:ascii="Times New Roman" w:hAnsi="Times New Roman" w:cs="Times New Roman"/>
          <w:lang w:val="en-IE"/>
        </w:rPr>
        <w:t xml:space="preserve">the </w:t>
      </w:r>
      <w:r w:rsidR="002A2707" w:rsidRPr="00D227CB">
        <w:rPr>
          <w:rFonts w:ascii="Times New Roman" w:hAnsi="Times New Roman" w:cs="Times New Roman"/>
          <w:lang w:val="en-IE"/>
        </w:rPr>
        <w:t xml:space="preserve">academic literature. </w:t>
      </w:r>
    </w:p>
    <w:p w14:paraId="69F4850B" w14:textId="1A97CC9C" w:rsidR="00602145" w:rsidRPr="00D227CB" w:rsidRDefault="00602145" w:rsidP="007F3511">
      <w:pPr>
        <w:spacing w:line="360" w:lineRule="auto"/>
        <w:jc w:val="both"/>
        <w:rPr>
          <w:rFonts w:ascii="Times New Roman" w:hAnsi="Times New Roman" w:cs="Times New Roman"/>
          <w:lang w:val="en-IE"/>
        </w:rPr>
      </w:pPr>
    </w:p>
    <w:p w14:paraId="49F95012" w14:textId="2B9A7072" w:rsidR="007F3511" w:rsidRPr="00D227CB" w:rsidRDefault="007F3511" w:rsidP="00D227CB">
      <w:pPr>
        <w:tabs>
          <w:tab w:val="left" w:pos="720"/>
          <w:tab w:val="left" w:pos="1440"/>
          <w:tab w:val="left" w:pos="2160"/>
          <w:tab w:val="left" w:pos="2880"/>
          <w:tab w:val="left" w:pos="3291"/>
        </w:tabs>
        <w:spacing w:line="360" w:lineRule="auto"/>
        <w:jc w:val="both"/>
        <w:rPr>
          <w:rFonts w:ascii="Times New Roman" w:hAnsi="Times New Roman" w:cs="Times New Roman"/>
          <w:lang w:val="en-IE"/>
        </w:rPr>
      </w:pPr>
      <w:r w:rsidRPr="00D227CB">
        <w:rPr>
          <w:rFonts w:ascii="Times New Roman" w:hAnsi="Times New Roman" w:cs="Times New Roman"/>
          <w:lang w:val="en-IE"/>
        </w:rPr>
        <w:t>3.</w:t>
      </w:r>
      <w:r w:rsidRPr="00D227CB">
        <w:rPr>
          <w:rFonts w:ascii="Times New Roman" w:hAnsi="Times New Roman" w:cs="Times New Roman"/>
          <w:lang w:val="en-IE"/>
        </w:rPr>
        <w:tab/>
        <w:t>Analyse the literature</w:t>
      </w:r>
      <w:r w:rsidR="0060374A" w:rsidRPr="00D227CB">
        <w:rPr>
          <w:rFonts w:ascii="Times New Roman" w:hAnsi="Times New Roman" w:cs="Times New Roman"/>
          <w:lang w:val="en-IE"/>
        </w:rPr>
        <w:tab/>
      </w:r>
      <w:r w:rsidR="0060374A" w:rsidRPr="00D227CB">
        <w:rPr>
          <w:rFonts w:ascii="Times New Roman" w:hAnsi="Times New Roman" w:cs="Times New Roman"/>
          <w:lang w:val="en-IE"/>
        </w:rPr>
        <w:tab/>
      </w:r>
    </w:p>
    <w:p w14:paraId="2F5C86B3" w14:textId="77777777" w:rsidR="00363D46" w:rsidRPr="00D227CB" w:rsidRDefault="00363D46" w:rsidP="00363D46">
      <w:pPr>
        <w:spacing w:line="360" w:lineRule="auto"/>
        <w:jc w:val="both"/>
        <w:rPr>
          <w:rFonts w:ascii="Times New Roman" w:hAnsi="Times New Roman" w:cs="Times New Roman"/>
          <w:lang w:val="en-IE"/>
        </w:rPr>
      </w:pPr>
      <w:r w:rsidRPr="00D227CB">
        <w:rPr>
          <w:rFonts w:ascii="Times New Roman" w:hAnsi="Times New Roman" w:cs="Times New Roman"/>
          <w:lang w:val="en-IE"/>
        </w:rPr>
        <w:t>Bowen (2009) details the advantages and limitations of documentary analysis. The authors acknowledge the advantages:</w:t>
      </w:r>
    </w:p>
    <w:p w14:paraId="0BA8472A" w14:textId="77777777" w:rsidR="00363D46" w:rsidRPr="00D227CB" w:rsidRDefault="00363D46" w:rsidP="00363D46">
      <w:pPr>
        <w:pStyle w:val="ListParagraph"/>
        <w:numPr>
          <w:ilvl w:val="0"/>
          <w:numId w:val="2"/>
        </w:numPr>
        <w:spacing w:line="360" w:lineRule="auto"/>
        <w:ind w:left="567"/>
        <w:jc w:val="both"/>
        <w:rPr>
          <w:rFonts w:ascii="Times New Roman" w:hAnsi="Times New Roman" w:cs="Times New Roman"/>
          <w:lang w:val="en-IE"/>
        </w:rPr>
      </w:pPr>
      <w:r w:rsidRPr="00D227CB">
        <w:rPr>
          <w:rFonts w:ascii="Times New Roman" w:hAnsi="Times New Roman" w:cs="Times New Roman"/>
          <w:lang w:val="en-IE"/>
        </w:rPr>
        <w:t>The method is efficient;</w:t>
      </w:r>
    </w:p>
    <w:p w14:paraId="51BECA55" w14:textId="77777777" w:rsidR="00363D46" w:rsidRPr="00D227CB" w:rsidRDefault="00363D46" w:rsidP="00363D46">
      <w:pPr>
        <w:pStyle w:val="ListParagraph"/>
        <w:numPr>
          <w:ilvl w:val="0"/>
          <w:numId w:val="2"/>
        </w:numPr>
        <w:spacing w:line="360" w:lineRule="auto"/>
        <w:ind w:left="567"/>
        <w:jc w:val="both"/>
        <w:rPr>
          <w:rFonts w:ascii="Times New Roman" w:hAnsi="Times New Roman" w:cs="Times New Roman"/>
          <w:lang w:val="en-IE"/>
        </w:rPr>
      </w:pPr>
      <w:r w:rsidRPr="00D227CB">
        <w:rPr>
          <w:rFonts w:ascii="Times New Roman" w:hAnsi="Times New Roman" w:cs="Times New Roman"/>
          <w:lang w:val="en-IE"/>
        </w:rPr>
        <w:t>Many documents are easy to retain;</w:t>
      </w:r>
    </w:p>
    <w:p w14:paraId="1F6501F0" w14:textId="77777777" w:rsidR="00363D46" w:rsidRPr="00D227CB" w:rsidRDefault="00363D46" w:rsidP="00363D46">
      <w:pPr>
        <w:pStyle w:val="ListParagraph"/>
        <w:numPr>
          <w:ilvl w:val="0"/>
          <w:numId w:val="2"/>
        </w:numPr>
        <w:spacing w:line="360" w:lineRule="auto"/>
        <w:ind w:left="567"/>
        <w:jc w:val="both"/>
        <w:rPr>
          <w:rFonts w:ascii="Times New Roman" w:hAnsi="Times New Roman" w:cs="Times New Roman"/>
          <w:lang w:val="en-IE"/>
        </w:rPr>
      </w:pPr>
      <w:r w:rsidRPr="00D227CB">
        <w:rPr>
          <w:rFonts w:ascii="Times New Roman" w:hAnsi="Times New Roman" w:cs="Times New Roman"/>
          <w:lang w:val="en-IE"/>
        </w:rPr>
        <w:t>The method is cost efficient;</w:t>
      </w:r>
    </w:p>
    <w:p w14:paraId="01080C9D" w14:textId="77777777" w:rsidR="00363D46" w:rsidRPr="00D227CB" w:rsidRDefault="00363D46" w:rsidP="00363D46">
      <w:pPr>
        <w:pStyle w:val="ListParagraph"/>
        <w:numPr>
          <w:ilvl w:val="0"/>
          <w:numId w:val="2"/>
        </w:numPr>
        <w:spacing w:line="360" w:lineRule="auto"/>
        <w:ind w:left="567"/>
        <w:jc w:val="both"/>
        <w:rPr>
          <w:rFonts w:ascii="Times New Roman" w:hAnsi="Times New Roman" w:cs="Times New Roman"/>
          <w:lang w:val="en-IE"/>
        </w:rPr>
      </w:pPr>
      <w:r w:rsidRPr="00D227CB">
        <w:rPr>
          <w:rFonts w:ascii="Times New Roman" w:hAnsi="Times New Roman" w:cs="Times New Roman"/>
          <w:lang w:val="en-IE"/>
        </w:rPr>
        <w:t>The review has a lack of obtrusiveness and reactivity</w:t>
      </w:r>
    </w:p>
    <w:p w14:paraId="2CD88DE5" w14:textId="42BB6090" w:rsidR="00363D46" w:rsidRPr="00D227CB" w:rsidRDefault="00363D46" w:rsidP="00363D46">
      <w:pPr>
        <w:pStyle w:val="ListParagraph"/>
        <w:spacing w:line="360" w:lineRule="auto"/>
        <w:ind w:left="709"/>
        <w:jc w:val="both"/>
        <w:rPr>
          <w:rFonts w:ascii="Times New Roman" w:hAnsi="Times New Roman" w:cs="Times New Roman"/>
          <w:lang w:val="en-IE"/>
        </w:rPr>
      </w:pPr>
      <w:r w:rsidRPr="00D227CB">
        <w:rPr>
          <w:rFonts w:ascii="Times New Roman" w:hAnsi="Times New Roman" w:cs="Times New Roman"/>
          <w:lang w:val="en-IE"/>
        </w:rPr>
        <w:t xml:space="preserve">Documents cited are stable, with the exception of in-house educational material, which </w:t>
      </w:r>
      <w:r w:rsidR="008613D3" w:rsidRPr="00D227CB">
        <w:rPr>
          <w:rFonts w:ascii="Times New Roman" w:hAnsi="Times New Roman" w:cs="Times New Roman"/>
          <w:lang w:val="en-IE"/>
        </w:rPr>
        <w:t xml:space="preserve">may </w:t>
      </w:r>
      <w:r w:rsidRPr="00D227CB">
        <w:rPr>
          <w:rFonts w:ascii="Times New Roman" w:hAnsi="Times New Roman" w:cs="Times New Roman"/>
          <w:lang w:val="en-IE"/>
        </w:rPr>
        <w:t>change; and</w:t>
      </w:r>
    </w:p>
    <w:p w14:paraId="0AC86024" w14:textId="77777777" w:rsidR="00363D46" w:rsidRPr="00D227CB" w:rsidRDefault="00363D46" w:rsidP="00363D46">
      <w:pPr>
        <w:pStyle w:val="ListParagraph"/>
        <w:numPr>
          <w:ilvl w:val="0"/>
          <w:numId w:val="2"/>
        </w:numPr>
        <w:spacing w:line="360" w:lineRule="auto"/>
        <w:ind w:left="567"/>
        <w:jc w:val="both"/>
        <w:rPr>
          <w:rFonts w:ascii="Times New Roman" w:hAnsi="Times New Roman" w:cs="Times New Roman"/>
          <w:lang w:val="en-IE"/>
        </w:rPr>
      </w:pPr>
      <w:r w:rsidRPr="00D227CB">
        <w:rPr>
          <w:rFonts w:ascii="Times New Roman" w:hAnsi="Times New Roman" w:cs="Times New Roman"/>
          <w:lang w:val="en-IE"/>
        </w:rPr>
        <w:t>There is the advantage of exactness when dealing with documents</w:t>
      </w:r>
    </w:p>
    <w:p w14:paraId="441CEACE" w14:textId="77777777" w:rsidR="00363D46" w:rsidRPr="00D227CB" w:rsidRDefault="00363D46" w:rsidP="00363D46">
      <w:pPr>
        <w:pStyle w:val="ListParagraph"/>
        <w:spacing w:line="360" w:lineRule="auto"/>
        <w:ind w:left="709"/>
        <w:jc w:val="both"/>
        <w:rPr>
          <w:rFonts w:ascii="Times New Roman" w:hAnsi="Times New Roman" w:cs="Times New Roman"/>
          <w:lang w:val="en-IE"/>
        </w:rPr>
      </w:pPr>
      <w:r w:rsidRPr="00D227CB">
        <w:rPr>
          <w:rFonts w:ascii="Times New Roman" w:hAnsi="Times New Roman" w:cs="Times New Roman"/>
          <w:lang w:val="en-IE"/>
        </w:rPr>
        <w:t>The literature reviewed contains documents which cover long spans of time, and many locations.</w:t>
      </w:r>
    </w:p>
    <w:p w14:paraId="2468B8FE" w14:textId="77777777" w:rsidR="00363D46" w:rsidRPr="00D227CB" w:rsidRDefault="00363D46" w:rsidP="00363D46">
      <w:pPr>
        <w:spacing w:line="360" w:lineRule="auto"/>
        <w:jc w:val="both"/>
        <w:rPr>
          <w:rFonts w:ascii="Times New Roman" w:hAnsi="Times New Roman" w:cs="Times New Roman"/>
          <w:lang w:val="en-IE"/>
        </w:rPr>
      </w:pPr>
    </w:p>
    <w:p w14:paraId="608DA377" w14:textId="77777777" w:rsidR="00363D46" w:rsidRPr="00D227CB" w:rsidRDefault="00363D46" w:rsidP="00363D46">
      <w:pPr>
        <w:spacing w:line="360" w:lineRule="auto"/>
        <w:jc w:val="both"/>
        <w:rPr>
          <w:rFonts w:ascii="Times New Roman" w:hAnsi="Times New Roman" w:cs="Times New Roman"/>
          <w:lang w:val="en-IE"/>
        </w:rPr>
      </w:pPr>
      <w:r w:rsidRPr="00D227CB">
        <w:rPr>
          <w:rFonts w:ascii="Times New Roman" w:hAnsi="Times New Roman" w:cs="Times New Roman"/>
          <w:lang w:val="en-IE"/>
        </w:rPr>
        <w:t>The authors encountered difficulty, and acknowledge the flaws of documentary analysis:</w:t>
      </w:r>
    </w:p>
    <w:p w14:paraId="34C4F91A" w14:textId="77777777" w:rsidR="00363D46" w:rsidRPr="00D227CB" w:rsidRDefault="00363D46" w:rsidP="00363D46">
      <w:pPr>
        <w:pStyle w:val="ListParagraph"/>
        <w:numPr>
          <w:ilvl w:val="0"/>
          <w:numId w:val="3"/>
        </w:numPr>
        <w:spacing w:line="360" w:lineRule="auto"/>
        <w:ind w:left="567" w:hanging="425"/>
        <w:jc w:val="both"/>
        <w:rPr>
          <w:rFonts w:ascii="Times New Roman" w:hAnsi="Times New Roman" w:cs="Times New Roman"/>
          <w:lang w:val="en-IE"/>
        </w:rPr>
      </w:pPr>
      <w:r w:rsidRPr="00D227CB">
        <w:rPr>
          <w:rFonts w:ascii="Times New Roman" w:hAnsi="Times New Roman" w:cs="Times New Roman"/>
          <w:lang w:val="en-IE"/>
        </w:rPr>
        <w:t>Many documents are insufficient in detail, and this paper relies on other sources to cover the detail;</w:t>
      </w:r>
    </w:p>
    <w:p w14:paraId="0395315E" w14:textId="77777777" w:rsidR="00363D46" w:rsidRPr="00D227CB" w:rsidRDefault="00363D46" w:rsidP="00363D46">
      <w:pPr>
        <w:pStyle w:val="ListParagraph"/>
        <w:numPr>
          <w:ilvl w:val="0"/>
          <w:numId w:val="3"/>
        </w:numPr>
        <w:spacing w:line="360" w:lineRule="auto"/>
        <w:ind w:left="567" w:hanging="425"/>
        <w:jc w:val="both"/>
        <w:rPr>
          <w:rFonts w:ascii="Times New Roman" w:hAnsi="Times New Roman" w:cs="Times New Roman"/>
          <w:lang w:val="en-IE"/>
        </w:rPr>
      </w:pPr>
      <w:r w:rsidRPr="00D227CB">
        <w:rPr>
          <w:rFonts w:ascii="Times New Roman" w:hAnsi="Times New Roman" w:cs="Times New Roman"/>
          <w:lang w:val="en-IE"/>
        </w:rPr>
        <w:t>There are many publications which could not be accessed due to limits in time and cost. However, many of the documents reviewed were easy to attain; and</w:t>
      </w:r>
    </w:p>
    <w:p w14:paraId="0D938B3D" w14:textId="77777777" w:rsidR="00363D46" w:rsidRPr="00D227CB" w:rsidRDefault="00363D46" w:rsidP="00363D46">
      <w:pPr>
        <w:pStyle w:val="ListParagraph"/>
        <w:numPr>
          <w:ilvl w:val="0"/>
          <w:numId w:val="3"/>
        </w:numPr>
        <w:spacing w:line="360" w:lineRule="auto"/>
        <w:ind w:left="567" w:hanging="425"/>
        <w:jc w:val="both"/>
        <w:rPr>
          <w:rFonts w:ascii="Times New Roman" w:hAnsi="Times New Roman" w:cs="Times New Roman"/>
          <w:lang w:val="en-IE"/>
        </w:rPr>
      </w:pPr>
      <w:r w:rsidRPr="00D227CB">
        <w:rPr>
          <w:rFonts w:ascii="Times New Roman" w:hAnsi="Times New Roman" w:cs="Times New Roman"/>
          <w:lang w:val="en-IE"/>
        </w:rPr>
        <w:t xml:space="preserve">The authors attempted to limit bias in selecting literature. The relevant literature comes from a broad range of sources. </w:t>
      </w:r>
    </w:p>
    <w:p w14:paraId="64A0F792" w14:textId="2982171E" w:rsidR="00602145" w:rsidRPr="00D227CB" w:rsidRDefault="00363D46"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Documentary research is useful in longitudinal analysis, as it can show how situations evolved over time. This is significant for this literature review on the evolution of prefabricated housing. However, caution must be exercised as documents are only an interpretation of actual events (Cohen, et al., 2007). The authenticity and accuracy of the texts were critically assessed before selecting them for this research. The </w:t>
      </w:r>
      <w:r w:rsidRPr="00D227CB">
        <w:rPr>
          <w:rFonts w:ascii="Times New Roman" w:hAnsi="Times New Roman" w:cs="Times New Roman"/>
          <w:lang w:val="en-IE"/>
        </w:rPr>
        <w:lastRenderedPageBreak/>
        <w:t>intentions of the texts’ authors were considered. All the documents referenced were written by skilled professional writers of different disciplines.</w:t>
      </w:r>
    </w:p>
    <w:p w14:paraId="7EBDA2A6" w14:textId="77777777" w:rsidR="00363D46" w:rsidRPr="00D227CB" w:rsidRDefault="00363D46" w:rsidP="007F3511">
      <w:pPr>
        <w:spacing w:line="360" w:lineRule="auto"/>
        <w:jc w:val="both"/>
        <w:rPr>
          <w:rFonts w:ascii="Times New Roman" w:hAnsi="Times New Roman" w:cs="Times New Roman"/>
          <w:lang w:val="en-IE"/>
        </w:rPr>
      </w:pPr>
    </w:p>
    <w:p w14:paraId="5508AAC5" w14:textId="77777777" w:rsidR="00325EAB" w:rsidRPr="00D227CB" w:rsidRDefault="00325EAB" w:rsidP="007F3511">
      <w:pPr>
        <w:spacing w:line="360" w:lineRule="auto"/>
        <w:jc w:val="both"/>
        <w:rPr>
          <w:rFonts w:ascii="Times New Roman" w:hAnsi="Times New Roman" w:cs="Times New Roman"/>
          <w:lang w:val="en-IE"/>
        </w:rPr>
      </w:pPr>
    </w:p>
    <w:p w14:paraId="549CB79F" w14:textId="7C8193E8" w:rsidR="007F3511" w:rsidRPr="00D227CB" w:rsidRDefault="007F3511" w:rsidP="007F3511">
      <w:pPr>
        <w:spacing w:line="360" w:lineRule="auto"/>
        <w:jc w:val="both"/>
        <w:rPr>
          <w:rFonts w:ascii="Times New Roman" w:hAnsi="Times New Roman" w:cs="Times New Roman"/>
          <w:lang w:val="en-IE"/>
        </w:rPr>
      </w:pPr>
      <w:r w:rsidRPr="00D227CB">
        <w:rPr>
          <w:rFonts w:ascii="Times New Roman" w:hAnsi="Times New Roman" w:cs="Times New Roman"/>
          <w:lang w:val="en-IE"/>
        </w:rPr>
        <w:t>4.</w:t>
      </w:r>
      <w:r w:rsidRPr="00D227CB">
        <w:rPr>
          <w:rFonts w:ascii="Times New Roman" w:hAnsi="Times New Roman" w:cs="Times New Roman"/>
          <w:lang w:val="en-IE"/>
        </w:rPr>
        <w:tab/>
        <w:t>Organise and present the literature.</w:t>
      </w:r>
    </w:p>
    <w:p w14:paraId="323F27F3" w14:textId="0A1221E6" w:rsidR="00E51375" w:rsidRPr="00D227CB" w:rsidRDefault="00ED6E40" w:rsidP="00D227C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With acknowledgement of Bowen (2009), the researchers strived to make the literature review analytical and </w:t>
      </w:r>
      <w:r w:rsidR="00D227CB" w:rsidRPr="00D227CB">
        <w:rPr>
          <w:rFonts w:ascii="Times New Roman" w:hAnsi="Times New Roman" w:cs="Times New Roman"/>
          <w:lang w:val="en-IE"/>
        </w:rPr>
        <w:t>transparent. The</w:t>
      </w:r>
      <w:r w:rsidRPr="00D227CB">
        <w:rPr>
          <w:rFonts w:ascii="Times New Roman" w:hAnsi="Times New Roman" w:cs="Times New Roman"/>
          <w:lang w:val="en-IE"/>
        </w:rPr>
        <w:t xml:space="preserve"> periods for analysis were chosen due to the significant changes and developments in prefabrication. </w:t>
      </w:r>
    </w:p>
    <w:p w14:paraId="29CB74F3" w14:textId="77777777" w:rsidR="007A4FA0" w:rsidRPr="00D227CB" w:rsidRDefault="007A4FA0" w:rsidP="007A6ADB">
      <w:pPr>
        <w:spacing w:line="360" w:lineRule="auto"/>
        <w:jc w:val="both"/>
        <w:rPr>
          <w:rFonts w:ascii="Times New Roman" w:hAnsi="Times New Roman" w:cs="Times New Roman"/>
          <w:lang w:val="en-IE"/>
        </w:rPr>
      </w:pPr>
    </w:p>
    <w:p w14:paraId="0F6F3996" w14:textId="19167CBD" w:rsidR="00E51375" w:rsidRPr="00D227CB" w:rsidRDefault="00F5498D"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The following time periods and </w:t>
      </w:r>
      <w:r w:rsidR="00552DE5" w:rsidRPr="00D227CB">
        <w:rPr>
          <w:rFonts w:ascii="Times New Roman" w:hAnsi="Times New Roman" w:cs="Times New Roman"/>
          <w:lang w:val="en-IE"/>
        </w:rPr>
        <w:t xml:space="preserve">headings </w:t>
      </w:r>
      <w:r w:rsidRPr="00D227CB">
        <w:rPr>
          <w:rFonts w:ascii="Times New Roman" w:hAnsi="Times New Roman" w:cs="Times New Roman"/>
          <w:lang w:val="en-IE"/>
        </w:rPr>
        <w:t xml:space="preserve">were chosen due to the milestones </w:t>
      </w:r>
      <w:r w:rsidR="00F346B6" w:rsidRPr="00D227CB">
        <w:rPr>
          <w:rFonts w:ascii="Times New Roman" w:hAnsi="Times New Roman" w:cs="Times New Roman"/>
          <w:lang w:val="en-IE"/>
        </w:rPr>
        <w:t xml:space="preserve">within </w:t>
      </w:r>
      <w:r w:rsidRPr="00D227CB">
        <w:rPr>
          <w:rFonts w:ascii="Times New Roman" w:hAnsi="Times New Roman" w:cs="Times New Roman"/>
          <w:lang w:val="en-IE"/>
        </w:rPr>
        <w:t xml:space="preserve">and </w:t>
      </w:r>
      <w:r w:rsidR="00F346B6" w:rsidRPr="00D227CB">
        <w:rPr>
          <w:rFonts w:ascii="Times New Roman" w:hAnsi="Times New Roman" w:cs="Times New Roman"/>
          <w:lang w:val="en-IE"/>
        </w:rPr>
        <w:t>the significance of the periods for prefabricated housing</w:t>
      </w:r>
      <w:r w:rsidR="00067773" w:rsidRPr="00D227CB">
        <w:rPr>
          <w:rFonts w:ascii="Times New Roman" w:hAnsi="Times New Roman" w:cs="Times New Roman"/>
          <w:lang w:val="en-IE"/>
        </w:rPr>
        <w:t>, and a timeline produced (Figure 1) based on the findings from the existing literature</w:t>
      </w:r>
      <w:r w:rsidR="00F346B6" w:rsidRPr="00D227CB">
        <w:rPr>
          <w:rFonts w:ascii="Times New Roman" w:hAnsi="Times New Roman" w:cs="Times New Roman"/>
          <w:lang w:val="en-IE"/>
        </w:rPr>
        <w:t>. They could be rearranged to present a different</w:t>
      </w:r>
      <w:r w:rsidR="00552DE5" w:rsidRPr="00D227CB">
        <w:rPr>
          <w:rFonts w:ascii="Times New Roman" w:hAnsi="Times New Roman" w:cs="Times New Roman"/>
          <w:lang w:val="en-IE"/>
        </w:rPr>
        <w:t xml:space="preserve"> categorisation of the literature. </w:t>
      </w:r>
      <w:r w:rsidR="008326B4" w:rsidRPr="00D227CB">
        <w:rPr>
          <w:rFonts w:ascii="Times New Roman" w:hAnsi="Times New Roman" w:cs="Times New Roman"/>
          <w:lang w:val="en-IE"/>
        </w:rPr>
        <w:t xml:space="preserve">These were </w:t>
      </w:r>
      <w:r w:rsidR="004E190A" w:rsidRPr="00D227CB">
        <w:rPr>
          <w:rFonts w:ascii="Times New Roman" w:hAnsi="Times New Roman" w:cs="Times New Roman"/>
          <w:lang w:val="en-IE"/>
        </w:rPr>
        <w:t>inductively inferred from</w:t>
      </w:r>
      <w:r w:rsidR="008326B4" w:rsidRPr="00D227CB">
        <w:rPr>
          <w:rFonts w:ascii="Times New Roman" w:hAnsi="Times New Roman" w:cs="Times New Roman"/>
          <w:lang w:val="en-IE"/>
        </w:rPr>
        <w:t xml:space="preserve"> the literature.</w:t>
      </w:r>
      <w:r w:rsidR="002B4E51" w:rsidRPr="00D227CB">
        <w:rPr>
          <w:rFonts w:ascii="Times New Roman" w:hAnsi="Times New Roman" w:cs="Times New Roman"/>
          <w:lang w:val="en-IE"/>
        </w:rPr>
        <w:t xml:space="preserve"> A review of t</w:t>
      </w:r>
      <w:r w:rsidR="000E27E6">
        <w:rPr>
          <w:rFonts w:ascii="Times New Roman" w:hAnsi="Times New Roman" w:cs="Times New Roman"/>
          <w:lang w:val="en-IE"/>
        </w:rPr>
        <w:t>he literature will be presented</w:t>
      </w:r>
      <w:r w:rsidR="002B4E51" w:rsidRPr="00D227CB">
        <w:rPr>
          <w:rFonts w:ascii="Times New Roman" w:hAnsi="Times New Roman" w:cs="Times New Roman"/>
          <w:lang w:val="en-IE"/>
        </w:rPr>
        <w:t xml:space="preserve"> before a discussion is presented and the paper is concluded. </w:t>
      </w:r>
      <w:r w:rsidR="00EB4E76" w:rsidRPr="00D227CB">
        <w:rPr>
          <w:rFonts w:ascii="Times New Roman" w:hAnsi="Times New Roman" w:cs="Times New Roman"/>
          <w:lang w:val="en-IE"/>
        </w:rPr>
        <w:t xml:space="preserve"> </w:t>
      </w:r>
      <w:r w:rsidR="009D6E59" w:rsidRPr="00D227CB">
        <w:rPr>
          <w:rFonts w:ascii="Times New Roman" w:hAnsi="Times New Roman" w:cs="Times New Roman"/>
          <w:lang w:val="en-IE"/>
        </w:rPr>
        <w:t xml:space="preserve">In Holt’s (2015) recent paper, good scholarship using Construction History is provided through expertly synthesised literature. </w:t>
      </w:r>
      <w:r w:rsidR="00CC7D45" w:rsidRPr="00D227CB">
        <w:rPr>
          <w:rFonts w:ascii="Times New Roman" w:hAnsi="Times New Roman" w:cs="Times New Roman"/>
          <w:lang w:val="en-IE"/>
        </w:rPr>
        <w:t xml:space="preserve"> What follows is an exploration and analysis of literature. </w:t>
      </w:r>
      <w:r w:rsidR="005A1A65" w:rsidRPr="00D227CB">
        <w:rPr>
          <w:rFonts w:ascii="Times New Roman" w:hAnsi="Times New Roman" w:cs="Times New Roman"/>
          <w:lang w:val="en-IE"/>
        </w:rPr>
        <w:t xml:space="preserve">A </w:t>
      </w:r>
      <w:r w:rsidR="00CC7D45" w:rsidRPr="00D227CB">
        <w:rPr>
          <w:rFonts w:ascii="Times New Roman" w:hAnsi="Times New Roman" w:cs="Times New Roman"/>
          <w:lang w:val="en-IE"/>
        </w:rPr>
        <w:t xml:space="preserve">neat ‘historical overview’ could not be accurately </w:t>
      </w:r>
      <w:r w:rsidR="00964A38" w:rsidRPr="00D227CB">
        <w:rPr>
          <w:rFonts w:ascii="Times New Roman" w:hAnsi="Times New Roman" w:cs="Times New Roman"/>
          <w:lang w:val="en-IE"/>
        </w:rPr>
        <w:t>undertaken for this review</w:t>
      </w:r>
      <w:r w:rsidR="00CC7D45" w:rsidRPr="00D227CB">
        <w:rPr>
          <w:rFonts w:ascii="Times New Roman" w:hAnsi="Times New Roman" w:cs="Times New Roman"/>
          <w:lang w:val="en-IE"/>
        </w:rPr>
        <w:t xml:space="preserve">, as there are overlapping and reoccurring </w:t>
      </w:r>
      <w:r w:rsidR="00D227CB" w:rsidRPr="00D227CB">
        <w:rPr>
          <w:rFonts w:ascii="Times New Roman" w:hAnsi="Times New Roman" w:cs="Times New Roman"/>
          <w:lang w:val="en-IE"/>
        </w:rPr>
        <w:t>themes. What</w:t>
      </w:r>
      <w:r w:rsidR="009F5507" w:rsidRPr="00D227CB">
        <w:rPr>
          <w:rFonts w:ascii="Times New Roman" w:hAnsi="Times New Roman" w:cs="Times New Roman"/>
          <w:lang w:val="en-IE"/>
        </w:rPr>
        <w:t xml:space="preserve"> is presented is a chronological format, and not a systematic, thematic or traditional literature review format.</w:t>
      </w:r>
    </w:p>
    <w:p w14:paraId="488C2048" w14:textId="77777777" w:rsidR="00325EAB" w:rsidRPr="00D227CB" w:rsidRDefault="00325EAB" w:rsidP="007A6ADB">
      <w:pPr>
        <w:spacing w:line="360" w:lineRule="auto"/>
        <w:jc w:val="both"/>
        <w:rPr>
          <w:rFonts w:ascii="Times New Roman" w:hAnsi="Times New Roman" w:cs="Times New Roman"/>
          <w:lang w:val="en-IE"/>
        </w:rPr>
      </w:pPr>
    </w:p>
    <w:p w14:paraId="254F6189" w14:textId="4A6E1335" w:rsidR="00067773" w:rsidRPr="00D227CB" w:rsidRDefault="00067773"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[Insert Figure 1 here]</w:t>
      </w:r>
    </w:p>
    <w:p w14:paraId="73F30009" w14:textId="77777777" w:rsidR="00E51375" w:rsidRPr="00D227CB" w:rsidRDefault="00E51375" w:rsidP="007A6ADB">
      <w:pPr>
        <w:spacing w:line="360" w:lineRule="auto"/>
        <w:jc w:val="both"/>
        <w:rPr>
          <w:rFonts w:ascii="Times New Roman" w:hAnsi="Times New Roman" w:cs="Times New Roman"/>
          <w:lang w:val="en-IE"/>
        </w:rPr>
      </w:pPr>
    </w:p>
    <w:p w14:paraId="4C555739" w14:textId="3BFF891D" w:rsidR="00E51375" w:rsidRPr="00D227CB" w:rsidRDefault="00E51375"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The Origins </w:t>
      </w:r>
      <w:r w:rsidR="009B0709" w:rsidRPr="00D227CB">
        <w:rPr>
          <w:rFonts w:ascii="Times New Roman" w:hAnsi="Times New Roman" w:cs="Times New Roman"/>
          <w:b/>
          <w:lang w:val="en-IE"/>
        </w:rPr>
        <w:t>of Prefabricated Housing</w:t>
      </w:r>
      <w:r w:rsidR="00081772" w:rsidRPr="00D227CB">
        <w:rPr>
          <w:rFonts w:ascii="Times New Roman" w:hAnsi="Times New Roman" w:cs="Times New Roman"/>
          <w:b/>
          <w:lang w:val="en-IE"/>
        </w:rPr>
        <w:t xml:space="preserve"> (1200s to1600)</w:t>
      </w:r>
      <w:r w:rsidRPr="00D227CB">
        <w:rPr>
          <w:rFonts w:ascii="Times New Roman" w:hAnsi="Times New Roman" w:cs="Times New Roman"/>
          <w:b/>
          <w:lang w:val="en-IE"/>
        </w:rPr>
        <w:t xml:space="preserve">         </w:t>
      </w:r>
    </w:p>
    <w:p w14:paraId="3DF95A64" w14:textId="23B43D7F" w:rsidR="00067773"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Ågren and Wing (2014) identify moments in the history of industrialised building, describing modular building and prefabrication, but the origin of prefabricated housing in Britain is not discussed. </w:t>
      </w:r>
      <w:r w:rsidR="001436DC" w:rsidRPr="00D227CB">
        <w:rPr>
          <w:rFonts w:ascii="Times New Roman" w:hAnsi="Times New Roman" w:cs="Times New Roman"/>
          <w:lang w:val="en-IE"/>
        </w:rPr>
        <w:t>The University of the West of England (</w:t>
      </w:r>
      <w:r w:rsidRPr="00D227CB">
        <w:rPr>
          <w:rFonts w:ascii="Times New Roman" w:hAnsi="Times New Roman" w:cs="Times New Roman"/>
          <w:lang w:val="en-IE"/>
        </w:rPr>
        <w:t>UWE</w:t>
      </w:r>
      <w:r w:rsidR="001436DC" w:rsidRPr="00D227CB">
        <w:rPr>
          <w:rFonts w:ascii="Times New Roman" w:hAnsi="Times New Roman" w:cs="Times New Roman"/>
          <w:lang w:val="en-IE"/>
        </w:rPr>
        <w:t>)</w:t>
      </w:r>
      <w:r w:rsidRPr="00D227CB">
        <w:rPr>
          <w:rFonts w:ascii="Times New Roman" w:hAnsi="Times New Roman" w:cs="Times New Roman"/>
          <w:lang w:val="en-IE"/>
        </w:rPr>
        <w:t xml:space="preserve"> (201</w:t>
      </w:r>
      <w:r w:rsidR="001436DC" w:rsidRPr="00D227CB">
        <w:rPr>
          <w:rFonts w:ascii="Times New Roman" w:hAnsi="Times New Roman" w:cs="Times New Roman"/>
          <w:lang w:val="en-IE"/>
        </w:rPr>
        <w:t>4</w:t>
      </w:r>
      <w:r w:rsidRPr="00D227CB">
        <w:rPr>
          <w:rFonts w:ascii="Times New Roman" w:hAnsi="Times New Roman" w:cs="Times New Roman"/>
          <w:lang w:val="en-IE"/>
        </w:rPr>
        <w:t>), in a brief and encompassing overview, describes the changes in architecture and building for housing betwe</w:t>
      </w:r>
      <w:r w:rsidR="0036411B">
        <w:rPr>
          <w:rFonts w:ascii="Times New Roman" w:hAnsi="Times New Roman" w:cs="Times New Roman"/>
          <w:lang w:val="en-IE"/>
        </w:rPr>
        <w:t>en the Georgian period and the post-w</w:t>
      </w:r>
      <w:r w:rsidRPr="00D227CB">
        <w:rPr>
          <w:rFonts w:ascii="Times New Roman" w:hAnsi="Times New Roman" w:cs="Times New Roman"/>
          <w:lang w:val="en-IE"/>
        </w:rPr>
        <w:t>ar era. However, from this</w:t>
      </w:r>
      <w:r w:rsidR="006B3BF3">
        <w:rPr>
          <w:rFonts w:ascii="Times New Roman" w:hAnsi="Times New Roman" w:cs="Times New Roman"/>
          <w:lang w:val="en-IE"/>
        </w:rPr>
        <w:t>,</w:t>
      </w:r>
      <w:r w:rsidRPr="00D227CB">
        <w:rPr>
          <w:rFonts w:ascii="Times New Roman" w:hAnsi="Times New Roman" w:cs="Times New Roman"/>
          <w:lang w:val="en-IE"/>
        </w:rPr>
        <w:t xml:space="preserve"> </w:t>
      </w:r>
      <w:r w:rsidR="00FB3C09" w:rsidRPr="00D227CB">
        <w:rPr>
          <w:rFonts w:ascii="Times New Roman" w:hAnsi="Times New Roman" w:cs="Times New Roman"/>
          <w:lang w:val="en-IE"/>
        </w:rPr>
        <w:t xml:space="preserve">it might be considered </w:t>
      </w:r>
      <w:r w:rsidRPr="00D227CB">
        <w:rPr>
          <w:rFonts w:ascii="Times New Roman" w:hAnsi="Times New Roman" w:cs="Times New Roman"/>
          <w:lang w:val="en-IE"/>
        </w:rPr>
        <w:t xml:space="preserve">prefabricated housing developed in post-industrialised Britain, or more specifically after WW2. British prefabrication is much older than this, and can be traced back to the colonisation of North America, and even further to cruck frame construction. </w:t>
      </w:r>
    </w:p>
    <w:p w14:paraId="220D8865" w14:textId="77777777" w:rsidR="00067773" w:rsidRPr="00D227CB" w:rsidRDefault="00067773" w:rsidP="007A6ADB">
      <w:pPr>
        <w:spacing w:line="360" w:lineRule="auto"/>
        <w:jc w:val="both"/>
        <w:rPr>
          <w:rFonts w:ascii="Times New Roman" w:hAnsi="Times New Roman" w:cs="Times New Roman"/>
          <w:lang w:val="en-IE"/>
        </w:rPr>
      </w:pPr>
    </w:p>
    <w:p w14:paraId="79EF9906" w14:textId="49F908FC" w:rsidR="00E51375" w:rsidRPr="00D227CB" w:rsidRDefault="001C0E25"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lastRenderedPageBreak/>
        <w:t>Using timber for prefabricated housing</w:t>
      </w:r>
    </w:p>
    <w:p w14:paraId="77CE86C5" w14:textId="4D6F790F" w:rsidR="00E51375" w:rsidRPr="00D227CB" w:rsidRDefault="00BB6B2D"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A period of significant development </w:t>
      </w:r>
      <w:r w:rsidR="00D227CB" w:rsidRPr="00D227CB">
        <w:rPr>
          <w:rFonts w:ascii="Times New Roman" w:hAnsi="Times New Roman" w:cs="Times New Roman"/>
          <w:lang w:val="en-IE"/>
        </w:rPr>
        <w:t>of timber</w:t>
      </w:r>
      <w:r w:rsidR="00E51375" w:rsidRPr="00D227CB">
        <w:rPr>
          <w:rFonts w:ascii="Times New Roman" w:hAnsi="Times New Roman" w:cs="Times New Roman"/>
          <w:lang w:val="en-IE"/>
        </w:rPr>
        <w:t xml:space="preserve"> frame </w:t>
      </w:r>
      <w:r w:rsidRPr="00D227CB">
        <w:rPr>
          <w:rFonts w:ascii="Times New Roman" w:hAnsi="Times New Roman" w:cs="Times New Roman"/>
          <w:lang w:val="en-IE"/>
        </w:rPr>
        <w:t xml:space="preserve">was </w:t>
      </w:r>
      <w:r w:rsidR="00E51375" w:rsidRPr="00D227CB">
        <w:rPr>
          <w:rFonts w:ascii="Times New Roman" w:hAnsi="Times New Roman" w:cs="Times New Roman"/>
          <w:lang w:val="en-IE"/>
        </w:rPr>
        <w:t>between 1200AD and 1700AD</w:t>
      </w:r>
      <w:r w:rsidRPr="00D227CB">
        <w:rPr>
          <w:rFonts w:ascii="Times New Roman" w:hAnsi="Times New Roman" w:cs="Times New Roman"/>
          <w:lang w:val="en-IE"/>
        </w:rPr>
        <w:t xml:space="preserve"> (Sheridan, 2007)</w:t>
      </w:r>
      <w:r w:rsidR="00E51375" w:rsidRPr="00D227CB">
        <w:rPr>
          <w:rFonts w:ascii="Times New Roman" w:hAnsi="Times New Roman" w:cs="Times New Roman"/>
          <w:lang w:val="en-IE"/>
        </w:rPr>
        <w:t>, and notably the setting out and building of structures off-site in the 1200s.</w:t>
      </w:r>
      <w:r w:rsidRPr="00D227CB">
        <w:rPr>
          <w:rFonts w:ascii="Times New Roman" w:hAnsi="Times New Roman" w:cs="Times New Roman"/>
          <w:lang w:val="en-IE"/>
        </w:rPr>
        <w:t xml:space="preserve"> As highlighted by Marshall </w:t>
      </w:r>
      <w:r w:rsidRPr="00D227CB">
        <w:rPr>
          <w:rFonts w:ascii="Times New Roman" w:hAnsi="Times New Roman" w:cs="Times New Roman"/>
          <w:i/>
          <w:lang w:val="en-IE"/>
        </w:rPr>
        <w:t>et al.</w:t>
      </w:r>
      <w:r w:rsidRPr="00D227CB">
        <w:rPr>
          <w:rFonts w:ascii="Times New Roman" w:hAnsi="Times New Roman" w:cs="Times New Roman"/>
          <w:lang w:val="en-IE"/>
        </w:rPr>
        <w:t xml:space="preserve"> (2014), England and Wales have been using indigenous timber for thousands of years to provide the main source of structural building materials.</w:t>
      </w:r>
      <w:r w:rsidR="00382554" w:rsidRPr="00D227CB">
        <w:rPr>
          <w:rFonts w:ascii="Times New Roman" w:hAnsi="Times New Roman" w:cs="Times New Roman"/>
          <w:lang w:val="en-IE"/>
        </w:rPr>
        <w:t xml:space="preserve"> </w:t>
      </w:r>
      <w:r w:rsidR="00260533" w:rsidRPr="00D227CB">
        <w:rPr>
          <w:rFonts w:ascii="Times New Roman" w:hAnsi="Times New Roman" w:cs="Times New Roman"/>
          <w:lang w:val="en-IE" w:eastAsia="en-IE"/>
        </w:rPr>
        <w:t>S</w:t>
      </w:r>
      <w:r w:rsidR="00E51375" w:rsidRPr="00D227CB">
        <w:rPr>
          <w:rFonts w:ascii="Times New Roman" w:hAnsi="Times New Roman" w:cs="Times New Roman"/>
          <w:lang w:val="en-IE" w:eastAsia="en-IE"/>
        </w:rPr>
        <w:t xml:space="preserve">pecialist books dealing with </w:t>
      </w:r>
      <w:r w:rsidR="00260533" w:rsidRPr="00D227CB">
        <w:rPr>
          <w:rFonts w:ascii="Times New Roman" w:hAnsi="Times New Roman" w:cs="Times New Roman"/>
          <w:lang w:val="en-IE" w:eastAsia="en-IE"/>
        </w:rPr>
        <w:t xml:space="preserve">off-site prefabricated </w:t>
      </w:r>
      <w:r w:rsidR="00E51375" w:rsidRPr="00D227CB">
        <w:rPr>
          <w:rFonts w:ascii="Times New Roman" w:hAnsi="Times New Roman" w:cs="Times New Roman"/>
          <w:lang w:val="en-IE" w:eastAsia="en-IE"/>
        </w:rPr>
        <w:t>timber buildings date to the 12</w:t>
      </w:r>
      <w:r w:rsidR="00E51375" w:rsidRPr="00D227CB">
        <w:rPr>
          <w:rFonts w:ascii="Times New Roman" w:hAnsi="Times New Roman" w:cs="Times New Roman"/>
          <w:vertAlign w:val="superscript"/>
          <w:lang w:val="en-IE" w:eastAsia="en-IE"/>
        </w:rPr>
        <w:t>th</w:t>
      </w:r>
      <w:r w:rsidR="00E51375" w:rsidRPr="00D227CB">
        <w:rPr>
          <w:rFonts w:ascii="Times New Roman" w:hAnsi="Times New Roman" w:cs="Times New Roman"/>
          <w:lang w:val="en-IE" w:eastAsia="en-IE"/>
        </w:rPr>
        <w:t xml:space="preserve"> century</w:t>
      </w:r>
      <w:r w:rsidR="00260533" w:rsidRPr="00D227CB">
        <w:rPr>
          <w:rFonts w:ascii="Times New Roman" w:hAnsi="Times New Roman" w:cs="Times New Roman"/>
          <w:lang w:val="en-IE" w:eastAsia="en-IE"/>
        </w:rPr>
        <w:t xml:space="preserve"> (Gibb, 1999)</w:t>
      </w:r>
      <w:r w:rsidR="00E51375" w:rsidRPr="00D227CB">
        <w:rPr>
          <w:rFonts w:ascii="Times New Roman" w:hAnsi="Times New Roman" w:cs="Times New Roman"/>
          <w:lang w:val="en-IE" w:eastAsia="en-IE"/>
        </w:rPr>
        <w:t>. Gibb (1999: 8) suggests that it was the 12</w:t>
      </w:r>
      <w:r w:rsidR="00E51375" w:rsidRPr="00D227CB">
        <w:rPr>
          <w:rFonts w:ascii="Times New Roman" w:hAnsi="Times New Roman" w:cs="Times New Roman"/>
          <w:vertAlign w:val="superscript"/>
          <w:lang w:val="en-IE" w:eastAsia="en-IE"/>
        </w:rPr>
        <w:t>th</w:t>
      </w:r>
      <w:r w:rsidR="00E51375" w:rsidRPr="00D227CB">
        <w:rPr>
          <w:rFonts w:ascii="Times New Roman" w:hAnsi="Times New Roman" w:cs="Times New Roman"/>
          <w:lang w:val="en-IE" w:eastAsia="en-IE"/>
        </w:rPr>
        <w:t xml:space="preserve"> century which saw a breakthrough in the use of industrial methods for construction, whereas prior to this, such </w:t>
      </w:r>
      <w:r w:rsidR="00CD5B2A" w:rsidRPr="00D227CB">
        <w:rPr>
          <w:rFonts w:ascii="Times New Roman" w:hAnsi="Times New Roman" w:cs="Times New Roman"/>
          <w:lang w:val="en-IE" w:eastAsia="en-IE"/>
        </w:rPr>
        <w:t>methods</w:t>
      </w:r>
      <w:r w:rsidR="00E51375" w:rsidRPr="00D227CB">
        <w:rPr>
          <w:rFonts w:ascii="Times New Roman" w:hAnsi="Times New Roman" w:cs="Times New Roman"/>
          <w:lang w:val="en-IE" w:eastAsia="en-IE"/>
        </w:rPr>
        <w:t xml:space="preserve"> only evolved sporadic</w:t>
      </w:r>
      <w:r w:rsidR="00260533" w:rsidRPr="00D227CB">
        <w:rPr>
          <w:rFonts w:ascii="Times New Roman" w:hAnsi="Times New Roman" w:cs="Times New Roman"/>
          <w:lang w:val="en-IE" w:eastAsia="en-IE"/>
        </w:rPr>
        <w:t>ally</w:t>
      </w:r>
      <w:r w:rsidR="00E51375" w:rsidRPr="00D227CB">
        <w:rPr>
          <w:rFonts w:ascii="Times New Roman" w:hAnsi="Times New Roman" w:cs="Times New Roman"/>
          <w:lang w:val="en-IE" w:eastAsia="en-IE"/>
        </w:rPr>
        <w:t xml:space="preserve"> and at times were ‘totally disregarded’.</w:t>
      </w:r>
      <w:r w:rsidR="00E51375" w:rsidRPr="00D227CB">
        <w:rPr>
          <w:rFonts w:ascii="Times New Roman" w:hAnsi="Times New Roman" w:cs="Times New Roman"/>
          <w:lang w:val="en-IE"/>
        </w:rPr>
        <w:t xml:space="preserve"> Piroozfar and Farr (2013) describe how Hewett (1980) identifies the use of off-site fabrication in timber buildings in the 12</w:t>
      </w:r>
      <w:r w:rsidR="00E51375" w:rsidRPr="00D227CB">
        <w:rPr>
          <w:rFonts w:ascii="Times New Roman" w:hAnsi="Times New Roman" w:cs="Times New Roman"/>
          <w:vertAlign w:val="superscript"/>
          <w:lang w:val="en-IE"/>
        </w:rPr>
        <w:t>th</w:t>
      </w:r>
      <w:r w:rsidR="00E51375" w:rsidRPr="00D227CB">
        <w:rPr>
          <w:rFonts w:ascii="Times New Roman" w:hAnsi="Times New Roman" w:cs="Times New Roman"/>
          <w:lang w:val="en-IE"/>
        </w:rPr>
        <w:t xml:space="preserve"> century. Timber was the first material used in making prefabricated housing in other countries due to its availability, requirement of limited technology and lifting equipment. The early use of cruck frame in </w:t>
      </w:r>
      <w:r w:rsidR="00932529" w:rsidRPr="00D227CB">
        <w:rPr>
          <w:rFonts w:ascii="Times New Roman" w:hAnsi="Times New Roman" w:cs="Times New Roman"/>
          <w:lang w:val="en-IE"/>
        </w:rPr>
        <w:t>Britain</w:t>
      </w:r>
      <w:r w:rsidR="00E51375" w:rsidRPr="00D227CB">
        <w:rPr>
          <w:rFonts w:ascii="Times New Roman" w:hAnsi="Times New Roman" w:cs="Times New Roman"/>
          <w:lang w:val="en-IE"/>
        </w:rPr>
        <w:t>, Germany and the Netherlands is referred to in Salavessa (2012).</w:t>
      </w:r>
    </w:p>
    <w:p w14:paraId="4915283B" w14:textId="4596D3C7" w:rsidR="00E51375" w:rsidRPr="00D227CB" w:rsidRDefault="00E51375" w:rsidP="007A6ADB">
      <w:pPr>
        <w:spacing w:line="360" w:lineRule="auto"/>
        <w:jc w:val="both"/>
        <w:rPr>
          <w:rFonts w:ascii="Times New Roman" w:hAnsi="Times New Roman" w:cs="Times New Roman"/>
          <w:lang w:val="en-IE"/>
        </w:rPr>
      </w:pPr>
    </w:p>
    <w:p w14:paraId="4BB5323B" w14:textId="52CB2C75"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According to Hill (2005) it is accepted that crucks have existed since the time of the Norman </w:t>
      </w:r>
      <w:r w:rsidR="00D227CB" w:rsidRPr="00D227CB">
        <w:rPr>
          <w:rFonts w:ascii="Times New Roman" w:hAnsi="Times New Roman" w:cs="Times New Roman"/>
          <w:lang w:val="en-IE"/>
        </w:rPr>
        <w:t>Conquest</w:t>
      </w:r>
      <w:r w:rsidRPr="00D227CB">
        <w:rPr>
          <w:rFonts w:ascii="Times New Roman" w:hAnsi="Times New Roman" w:cs="Times New Roman"/>
          <w:lang w:val="en-IE"/>
        </w:rPr>
        <w:t xml:space="preserve"> in 1066; the </w:t>
      </w:r>
      <w:r w:rsidR="00260533" w:rsidRPr="00D227CB">
        <w:rPr>
          <w:rFonts w:ascii="Times New Roman" w:hAnsi="Times New Roman" w:cs="Times New Roman"/>
          <w:lang w:val="en-IE"/>
        </w:rPr>
        <w:t xml:space="preserve">cruck </w:t>
      </w:r>
      <w:r w:rsidRPr="00D227CB">
        <w:rPr>
          <w:rFonts w:ascii="Times New Roman" w:hAnsi="Times New Roman" w:cs="Times New Roman"/>
          <w:lang w:val="en-IE"/>
        </w:rPr>
        <w:t xml:space="preserve">design </w:t>
      </w:r>
      <w:r w:rsidR="00260533" w:rsidRPr="00D227CB">
        <w:rPr>
          <w:rFonts w:ascii="Times New Roman" w:hAnsi="Times New Roman" w:cs="Times New Roman"/>
          <w:lang w:val="en-IE"/>
        </w:rPr>
        <w:t xml:space="preserve">was </w:t>
      </w:r>
      <w:r w:rsidRPr="00D227CB">
        <w:rPr>
          <w:rFonts w:ascii="Times New Roman" w:hAnsi="Times New Roman" w:cs="Times New Roman"/>
          <w:lang w:val="en-IE"/>
        </w:rPr>
        <w:t>possib</w:t>
      </w:r>
      <w:r w:rsidR="00723F4F">
        <w:rPr>
          <w:rFonts w:ascii="Times New Roman" w:hAnsi="Times New Roman" w:cs="Times New Roman"/>
          <w:lang w:val="en-IE"/>
        </w:rPr>
        <w:t>ly imported from central Europe</w:t>
      </w:r>
      <w:r w:rsidRPr="00D227CB">
        <w:rPr>
          <w:rFonts w:ascii="Times New Roman" w:hAnsi="Times New Roman" w:cs="Times New Roman"/>
          <w:lang w:val="en-IE"/>
        </w:rPr>
        <w:t xml:space="preserve"> and w</w:t>
      </w:r>
      <w:r w:rsidR="00260533" w:rsidRPr="00D227CB">
        <w:rPr>
          <w:rFonts w:ascii="Times New Roman" w:hAnsi="Times New Roman" w:cs="Times New Roman"/>
          <w:lang w:val="en-IE"/>
        </w:rPr>
        <w:t>as</w:t>
      </w:r>
      <w:r w:rsidRPr="00D227CB">
        <w:rPr>
          <w:rFonts w:ascii="Times New Roman" w:hAnsi="Times New Roman" w:cs="Times New Roman"/>
          <w:lang w:val="en-IE"/>
        </w:rPr>
        <w:t xml:space="preserve"> established in 1200.</w:t>
      </w:r>
      <w:r w:rsidRPr="00D227CB">
        <w:rPr>
          <w:rFonts w:ascii="Times New Roman" w:hAnsi="Times New Roman" w:cs="Times New Roman"/>
        </w:rPr>
        <w:t xml:space="preserve"> </w:t>
      </w:r>
      <w:r w:rsidRPr="00D227CB">
        <w:rPr>
          <w:rFonts w:ascii="Times New Roman" w:hAnsi="Times New Roman" w:cs="Times New Roman"/>
          <w:lang w:val="en-IE"/>
        </w:rPr>
        <w:t xml:space="preserve">Salavessa (2012) </w:t>
      </w:r>
      <w:r w:rsidR="00260533" w:rsidRPr="00D227CB">
        <w:rPr>
          <w:rFonts w:ascii="Times New Roman" w:hAnsi="Times New Roman" w:cs="Times New Roman"/>
          <w:lang w:val="en-IE"/>
        </w:rPr>
        <w:t xml:space="preserve">highlights </w:t>
      </w:r>
      <w:r w:rsidRPr="00D227CB">
        <w:rPr>
          <w:rFonts w:ascii="Times New Roman" w:hAnsi="Times New Roman" w:cs="Times New Roman"/>
          <w:lang w:val="en-IE"/>
        </w:rPr>
        <w:t>the Normans</w:t>
      </w:r>
      <w:r w:rsidR="002A08C3" w:rsidRPr="00D227CB">
        <w:rPr>
          <w:rFonts w:ascii="Times New Roman" w:hAnsi="Times New Roman" w:cs="Times New Roman"/>
          <w:lang w:val="en-IE"/>
        </w:rPr>
        <w:t>’</w:t>
      </w:r>
      <w:r w:rsidRPr="00D227CB">
        <w:rPr>
          <w:rFonts w:ascii="Times New Roman" w:hAnsi="Times New Roman" w:cs="Times New Roman"/>
          <w:lang w:val="en-IE"/>
        </w:rPr>
        <w:t xml:space="preserve"> building skills, and use of wood technology developed from naval carpentry. The early dating of crucks has relied heavily on documentary evidence. Hill (2005) questions the origins of crucks, questioning the evidence that crucks developed in the 1100s, and if crucks developed from ‘base crucks’. Base crucks were another structural form, similar to cruck frame. Alcock (2006) responded to Hill (2005), describing how the evidence of both study buildings and documents are consistent with crucks having origins in the 12</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probably the early </w:t>
      </w:r>
      <w:r w:rsidR="00F45BA2" w:rsidRPr="00D227CB">
        <w:rPr>
          <w:rFonts w:ascii="Times New Roman" w:hAnsi="Times New Roman" w:cs="Times New Roman"/>
          <w:lang w:val="en-IE"/>
        </w:rPr>
        <w:t xml:space="preserve">part of the </w:t>
      </w:r>
      <w:r w:rsidRPr="00D227CB">
        <w:rPr>
          <w:rFonts w:ascii="Times New Roman" w:hAnsi="Times New Roman" w:cs="Times New Roman"/>
          <w:lang w:val="en-IE"/>
        </w:rPr>
        <w:t>century, and with base crucks originating about 1200. Hill and Alcock (2007) further explore the origins of crucks with each giving conclusions. Hill says a level of agnosticism would be appropriate for now, however Alcock disagrees and states the origins must be sought in the 12</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In describing early European timber-framed buildings Salavessa (2012) identifies the 1</w:t>
      </w:r>
      <w:r w:rsidRPr="00D227CB">
        <w:rPr>
          <w:rFonts w:ascii="Times New Roman" w:hAnsi="Times New Roman" w:cs="Times New Roman"/>
          <w:vertAlign w:val="superscript"/>
          <w:lang w:val="en-IE"/>
        </w:rPr>
        <w:t>st</w:t>
      </w:r>
      <w:r w:rsidRPr="00D227CB">
        <w:rPr>
          <w:rFonts w:ascii="Times New Roman" w:hAnsi="Times New Roman" w:cs="Times New Roman"/>
          <w:lang w:val="en-IE"/>
        </w:rPr>
        <w:t xml:space="preserve"> century AD as being the period that cruck frame originated in Britain, Germany and the Netherlands. </w:t>
      </w:r>
      <w:r w:rsidR="002B676D" w:rsidRPr="00D227CB">
        <w:rPr>
          <w:rFonts w:ascii="Times New Roman" w:hAnsi="Times New Roman" w:cs="Times New Roman"/>
          <w:lang w:val="en-IE"/>
        </w:rPr>
        <w:t>However, t</w:t>
      </w:r>
      <w:r w:rsidRPr="00D227CB">
        <w:rPr>
          <w:rFonts w:ascii="Times New Roman" w:hAnsi="Times New Roman" w:cs="Times New Roman"/>
          <w:lang w:val="en-IE"/>
        </w:rPr>
        <w:t>here m</w:t>
      </w:r>
      <w:r w:rsidR="00DA0858" w:rsidRPr="00D227CB">
        <w:rPr>
          <w:rFonts w:ascii="Times New Roman" w:hAnsi="Times New Roman" w:cs="Times New Roman"/>
          <w:lang w:val="en-IE"/>
        </w:rPr>
        <w:t>ight</w:t>
      </w:r>
      <w:r w:rsidRPr="00D227CB">
        <w:rPr>
          <w:rFonts w:ascii="Times New Roman" w:hAnsi="Times New Roman" w:cs="Times New Roman"/>
          <w:lang w:val="en-IE"/>
        </w:rPr>
        <w:t xml:space="preserve"> be a semantic or classification </w:t>
      </w:r>
      <w:r w:rsidR="008E06E4" w:rsidRPr="00D227CB">
        <w:rPr>
          <w:rFonts w:ascii="Times New Roman" w:hAnsi="Times New Roman" w:cs="Times New Roman"/>
          <w:lang w:val="en-IE"/>
        </w:rPr>
        <w:t>difference</w:t>
      </w:r>
      <w:r w:rsidRPr="00D227CB">
        <w:rPr>
          <w:rFonts w:ascii="Times New Roman" w:hAnsi="Times New Roman" w:cs="Times New Roman"/>
          <w:lang w:val="en-IE"/>
        </w:rPr>
        <w:t xml:space="preserve"> in this publication.</w:t>
      </w:r>
    </w:p>
    <w:p w14:paraId="0154D043" w14:textId="77777777" w:rsidR="00E51375" w:rsidRPr="00D227CB" w:rsidRDefault="00E51375" w:rsidP="007A6ADB">
      <w:pPr>
        <w:spacing w:line="360" w:lineRule="auto"/>
        <w:jc w:val="both"/>
        <w:rPr>
          <w:rFonts w:ascii="Times New Roman" w:hAnsi="Times New Roman" w:cs="Times New Roman"/>
          <w:b/>
          <w:lang w:val="en-IE"/>
        </w:rPr>
      </w:pPr>
    </w:p>
    <w:p w14:paraId="2DC6511D" w14:textId="79348206"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lastRenderedPageBreak/>
        <w:t>Hill (2005) describes how the castle building programme in Wales in the late 13</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could have influenced the decimation of knowledge and skills among the</w:t>
      </w:r>
      <w:r w:rsidR="00F92ED0">
        <w:rPr>
          <w:rFonts w:ascii="Times New Roman" w:hAnsi="Times New Roman" w:cs="Times New Roman"/>
          <w:lang w:val="en-IE"/>
        </w:rPr>
        <w:t xml:space="preserve"> congregations of craft workers</w:t>
      </w:r>
      <w:r w:rsidRPr="00D227CB">
        <w:rPr>
          <w:rFonts w:ascii="Times New Roman" w:hAnsi="Times New Roman" w:cs="Times New Roman"/>
          <w:lang w:val="en-IE"/>
        </w:rPr>
        <w:t xml:space="preserve"> and the spread of the method of cruck construction. </w:t>
      </w:r>
      <w:r w:rsidR="007A66B2" w:rsidRPr="00D227CB">
        <w:rPr>
          <w:rFonts w:ascii="Times New Roman" w:hAnsi="Times New Roman" w:cs="Times New Roman"/>
          <w:lang w:val="en-IE"/>
        </w:rPr>
        <w:t>There is some similarity here with</w:t>
      </w:r>
      <w:r w:rsidRPr="00D227CB">
        <w:rPr>
          <w:rFonts w:ascii="Times New Roman" w:hAnsi="Times New Roman" w:cs="Times New Roman"/>
          <w:lang w:val="en-IE"/>
        </w:rPr>
        <w:t xml:space="preserve"> the ideas for house fabrication coming from war-time manufacturing for the British army</w:t>
      </w:r>
      <w:r w:rsidR="00664DD2" w:rsidRPr="00D227CB">
        <w:rPr>
          <w:rFonts w:ascii="Times New Roman" w:hAnsi="Times New Roman" w:cs="Times New Roman"/>
          <w:lang w:val="en-IE"/>
        </w:rPr>
        <w:t>;</w:t>
      </w:r>
      <w:r w:rsidR="007A66B2" w:rsidRPr="00D227CB">
        <w:rPr>
          <w:rFonts w:ascii="Times New Roman" w:hAnsi="Times New Roman" w:cs="Times New Roman"/>
          <w:lang w:val="en-IE"/>
        </w:rPr>
        <w:t xml:space="preserve"> spin-off</w:t>
      </w:r>
      <w:r w:rsidR="00664DD2" w:rsidRPr="00D227CB">
        <w:rPr>
          <w:rFonts w:ascii="Times New Roman" w:hAnsi="Times New Roman" w:cs="Times New Roman"/>
          <w:lang w:val="en-IE"/>
        </w:rPr>
        <w:t>s</w:t>
      </w:r>
      <w:r w:rsidR="007A66B2" w:rsidRPr="00D227CB">
        <w:rPr>
          <w:rFonts w:ascii="Times New Roman" w:hAnsi="Times New Roman" w:cs="Times New Roman"/>
          <w:lang w:val="en-IE"/>
        </w:rPr>
        <w:t xml:space="preserve"> of sort</w:t>
      </w:r>
      <w:r w:rsidR="00CD273A">
        <w:rPr>
          <w:rFonts w:ascii="Times New Roman" w:hAnsi="Times New Roman" w:cs="Times New Roman"/>
          <w:lang w:val="en-IE"/>
        </w:rPr>
        <w:t>s</w:t>
      </w:r>
      <w:r w:rsidRPr="00D227CB">
        <w:rPr>
          <w:rFonts w:ascii="Times New Roman" w:hAnsi="Times New Roman" w:cs="Times New Roman"/>
          <w:lang w:val="en-IE"/>
        </w:rPr>
        <w:t>. Crude timber frames/crucks were used to build cottages in the 14</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(Piroozfar and Farr, 2013)</w:t>
      </w:r>
      <w:r w:rsidR="00F45BA2" w:rsidRPr="00D227CB">
        <w:rPr>
          <w:rFonts w:ascii="Times New Roman" w:hAnsi="Times New Roman" w:cs="Times New Roman"/>
          <w:lang w:val="en-IE"/>
        </w:rPr>
        <w:t xml:space="preserve"> and</w:t>
      </w:r>
      <w:r w:rsidRPr="00D227CB">
        <w:rPr>
          <w:rFonts w:ascii="Times New Roman" w:hAnsi="Times New Roman" w:cs="Times New Roman"/>
          <w:lang w:val="en-IE"/>
        </w:rPr>
        <w:t xml:space="preserve"> Alcock (2013) shows illustrations of crucks from the 1400s. Hill and Alcock’s papers give intriguing and expert views on the origins and evolution of crucks. </w:t>
      </w:r>
    </w:p>
    <w:p w14:paraId="2C2296E9" w14:textId="77777777" w:rsidR="00E51375" w:rsidRPr="00D227CB" w:rsidRDefault="00E51375"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             </w:t>
      </w:r>
    </w:p>
    <w:p w14:paraId="460431AA" w14:textId="46BAC87A" w:rsidR="00E51375" w:rsidRPr="00D227CB" w:rsidRDefault="004D7D7A"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Prefabricated housing between </w:t>
      </w:r>
      <w:r w:rsidR="00E51375" w:rsidRPr="00D227CB">
        <w:rPr>
          <w:rFonts w:ascii="Times New Roman" w:hAnsi="Times New Roman" w:cs="Times New Roman"/>
          <w:b/>
          <w:lang w:val="en-IE"/>
        </w:rPr>
        <w:t xml:space="preserve">1624 </w:t>
      </w:r>
      <w:r w:rsidRPr="00D227CB">
        <w:rPr>
          <w:rFonts w:ascii="Times New Roman" w:hAnsi="Times New Roman" w:cs="Times New Roman"/>
          <w:b/>
          <w:lang w:val="en-IE"/>
        </w:rPr>
        <w:t>and</w:t>
      </w:r>
      <w:r w:rsidR="00E51375" w:rsidRPr="00D227CB">
        <w:rPr>
          <w:rFonts w:ascii="Times New Roman" w:hAnsi="Times New Roman" w:cs="Times New Roman"/>
          <w:b/>
          <w:lang w:val="en-IE"/>
        </w:rPr>
        <w:t xml:space="preserve"> 1800                               </w:t>
      </w:r>
    </w:p>
    <w:p w14:paraId="29F20DC1" w14:textId="13A72028"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Over the centuries, Britain has exported and imported materials and components for housing. The earliest evidence of </w:t>
      </w:r>
      <w:r w:rsidR="00E13B4B" w:rsidRPr="00D227CB">
        <w:rPr>
          <w:rFonts w:ascii="Times New Roman" w:hAnsi="Times New Roman" w:cs="Times New Roman"/>
          <w:lang w:val="en-IE"/>
        </w:rPr>
        <w:t xml:space="preserve">exporting </w:t>
      </w:r>
      <w:r w:rsidRPr="00D227CB">
        <w:rPr>
          <w:rFonts w:ascii="Times New Roman" w:hAnsi="Times New Roman" w:cs="Times New Roman"/>
          <w:lang w:val="en-IE"/>
        </w:rPr>
        <w:t xml:space="preserve">British prefabricated housing was in 1624 and is described in Smith (2009) where the British made housing and shipped it to North America.  Smith (2009) describes how later in the late 1700s and early 1800s prefabricated dwellings were made and shipped to Australia. These were timber frame structures, with either timber panel infill or lighter timber infill system or canvas, with weather boarding. A variety of building types were constructed. </w:t>
      </w:r>
    </w:p>
    <w:p w14:paraId="46066FBE" w14:textId="77777777" w:rsidR="00E51375" w:rsidRPr="00D227CB" w:rsidRDefault="00E51375" w:rsidP="007A6ADB">
      <w:pPr>
        <w:spacing w:line="360" w:lineRule="auto"/>
        <w:jc w:val="both"/>
        <w:rPr>
          <w:rFonts w:ascii="Times New Roman" w:hAnsi="Times New Roman" w:cs="Times New Roman"/>
          <w:lang w:val="en-IE"/>
        </w:rPr>
      </w:pPr>
    </w:p>
    <w:p w14:paraId="7FF9A290" w14:textId="06A9B94E" w:rsidR="00E51375" w:rsidRPr="00D227CB" w:rsidRDefault="00E51375"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Progression </w:t>
      </w:r>
      <w:r w:rsidR="004D7D7A" w:rsidRPr="00D227CB">
        <w:rPr>
          <w:rFonts w:ascii="Times New Roman" w:hAnsi="Times New Roman" w:cs="Times New Roman"/>
          <w:b/>
          <w:lang w:val="en-IE"/>
        </w:rPr>
        <w:t xml:space="preserve">of prefabricated housing between </w:t>
      </w:r>
      <w:r w:rsidRPr="00D227CB">
        <w:rPr>
          <w:rFonts w:ascii="Times New Roman" w:hAnsi="Times New Roman" w:cs="Times New Roman"/>
          <w:b/>
          <w:lang w:val="en-IE"/>
        </w:rPr>
        <w:t xml:space="preserve">1800 </w:t>
      </w:r>
      <w:r w:rsidR="004D7D7A" w:rsidRPr="00D227CB">
        <w:rPr>
          <w:rFonts w:ascii="Times New Roman" w:hAnsi="Times New Roman" w:cs="Times New Roman"/>
          <w:b/>
          <w:lang w:val="en-IE"/>
        </w:rPr>
        <w:t>and</w:t>
      </w:r>
      <w:r w:rsidRPr="00D227CB">
        <w:rPr>
          <w:rFonts w:ascii="Times New Roman" w:hAnsi="Times New Roman" w:cs="Times New Roman"/>
          <w:b/>
          <w:lang w:val="en-IE"/>
        </w:rPr>
        <w:t xml:space="preserve"> 1918           </w:t>
      </w:r>
    </w:p>
    <w:p w14:paraId="26DE66A6" w14:textId="2305920C"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Improvements in transportation, brought by the Industrial Revolution (circa 1760 – 1840), aided the movement of standardised, prefabricated materials. The Industrial Revolution had a significant impact on construction, and this is evident it the development of prefabrication.</w:t>
      </w:r>
      <w:r w:rsidRPr="00D227CB">
        <w:rPr>
          <w:rFonts w:ascii="Times New Roman" w:hAnsi="Times New Roman" w:cs="Times New Roman"/>
        </w:rPr>
        <w:t xml:space="preserve"> </w:t>
      </w:r>
      <w:r w:rsidRPr="00D227CB">
        <w:rPr>
          <w:rFonts w:ascii="Times New Roman" w:hAnsi="Times New Roman" w:cs="Times New Roman"/>
          <w:lang w:val="en-IE"/>
        </w:rPr>
        <w:t xml:space="preserve">With industrialisation, brick was the first material to be standardised (Piroozfar and Farr, 2013). The innovation of the Industrial Revolution had a significant effect on house construction. </w:t>
      </w:r>
      <w:r w:rsidR="005D522A" w:rsidRPr="00D227CB">
        <w:rPr>
          <w:rFonts w:ascii="Times New Roman" w:hAnsi="Times New Roman" w:cs="Times New Roman"/>
          <w:lang w:val="en-IE"/>
        </w:rPr>
        <w:t>Building Research Establishment (</w:t>
      </w:r>
      <w:r w:rsidRPr="00D227CB">
        <w:rPr>
          <w:rFonts w:ascii="Times New Roman" w:hAnsi="Times New Roman" w:cs="Times New Roman"/>
          <w:lang w:val="en-IE"/>
        </w:rPr>
        <w:t>BRE</w:t>
      </w:r>
      <w:r w:rsidR="005D522A" w:rsidRPr="00D227CB">
        <w:rPr>
          <w:rFonts w:ascii="Times New Roman" w:hAnsi="Times New Roman" w:cs="Times New Roman"/>
          <w:lang w:val="en-IE"/>
        </w:rPr>
        <w:t>)</w:t>
      </w:r>
      <w:r w:rsidRPr="00D227CB">
        <w:rPr>
          <w:rFonts w:ascii="Times New Roman" w:hAnsi="Times New Roman" w:cs="Times New Roman"/>
          <w:lang w:val="en-IE"/>
        </w:rPr>
        <w:t xml:space="preserve"> (2004) notes the use of cast-iron houses for shipment to the colonies. In 1820 prefabricated housing was shipped to South Africa. These were basic cottage structures, requiring work to be assembled on site and were not as predetermined as modern fabricated housing (Smith, 2009).</w:t>
      </w:r>
    </w:p>
    <w:p w14:paraId="5A050ADA" w14:textId="77777777" w:rsidR="00AC55BB" w:rsidRPr="00D227CB" w:rsidRDefault="00AC55BB" w:rsidP="007A6ADB">
      <w:pPr>
        <w:spacing w:line="360" w:lineRule="auto"/>
        <w:jc w:val="both"/>
        <w:rPr>
          <w:rFonts w:ascii="Times New Roman" w:hAnsi="Times New Roman" w:cs="Times New Roman"/>
          <w:lang w:val="en-IE"/>
        </w:rPr>
      </w:pPr>
    </w:p>
    <w:p w14:paraId="3D14BD5B" w14:textId="0401F447" w:rsidR="00E51375" w:rsidRPr="00D227CB" w:rsidRDefault="00AC55BB"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Manning Portable Colonial Cottage</w:t>
      </w:r>
    </w:p>
    <w:p w14:paraId="5FB117BC" w14:textId="3BE7122A" w:rsidR="00E51375" w:rsidRPr="00D227CB" w:rsidRDefault="00260533"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T</w:t>
      </w:r>
      <w:r w:rsidR="00E51375" w:rsidRPr="00D227CB">
        <w:rPr>
          <w:rFonts w:ascii="Times New Roman" w:hAnsi="Times New Roman" w:cs="Times New Roman"/>
          <w:lang w:val="en-IE"/>
        </w:rPr>
        <w:t>he ‘Manning Portable Colonial Cottage’ was made in Britain and shipped to the colonies in the 1800s</w:t>
      </w:r>
      <w:r w:rsidRPr="00D227CB">
        <w:rPr>
          <w:rFonts w:ascii="Times New Roman" w:hAnsi="Times New Roman" w:cs="Times New Roman"/>
          <w:lang w:val="en-IE"/>
        </w:rPr>
        <w:t xml:space="preserve"> (Smith, 2009)</w:t>
      </w:r>
      <w:r w:rsidR="00E51375" w:rsidRPr="00D227CB">
        <w:rPr>
          <w:rFonts w:ascii="Times New Roman" w:hAnsi="Times New Roman" w:cs="Times New Roman"/>
          <w:lang w:val="en-IE"/>
        </w:rPr>
        <w:t xml:space="preserve">. The Cottage system comprised of predetermined </w:t>
      </w:r>
      <w:r w:rsidR="00E51375" w:rsidRPr="00D227CB">
        <w:rPr>
          <w:rFonts w:ascii="Times New Roman" w:hAnsi="Times New Roman" w:cs="Times New Roman"/>
          <w:lang w:val="en-IE"/>
        </w:rPr>
        <w:lastRenderedPageBreak/>
        <w:t>components which could be assembled by unskilled labour, with the use of a wrench, and was an improvement on previous systems. The individual components were easy to carry. The Cottage focused on standardisation of components, and fast erection - factors which become associated with prefabrication. The development of corrugated iron sheeting in the early 1800s was utilised in prefabricated buildings; it was economical, provided good spanning on frames, and several layers could be easily stacked and transported (</w:t>
      </w:r>
      <w:r w:rsidR="00E51375" w:rsidRPr="00D227CB">
        <w:rPr>
          <w:rFonts w:ascii="Times New Roman" w:hAnsi="Times New Roman" w:cs="Times New Roman"/>
          <w:i/>
          <w:lang w:val="en-IE"/>
        </w:rPr>
        <w:t>ibid</w:t>
      </w:r>
      <w:r w:rsidR="00E51375" w:rsidRPr="00D227CB">
        <w:rPr>
          <w:rFonts w:ascii="Times New Roman" w:hAnsi="Times New Roman" w:cs="Times New Roman"/>
          <w:lang w:val="en-IE"/>
        </w:rPr>
        <w:t xml:space="preserve">.). </w:t>
      </w:r>
    </w:p>
    <w:p w14:paraId="07266DA7" w14:textId="77777777" w:rsidR="00206311" w:rsidRPr="00D227CB" w:rsidRDefault="00206311" w:rsidP="007A6ADB">
      <w:pPr>
        <w:spacing w:line="360" w:lineRule="auto"/>
        <w:jc w:val="both"/>
        <w:rPr>
          <w:rFonts w:ascii="Times New Roman" w:hAnsi="Times New Roman" w:cs="Times New Roman"/>
          <w:lang w:val="en-IE"/>
        </w:rPr>
      </w:pPr>
    </w:p>
    <w:p w14:paraId="27E872AC" w14:textId="261D02C8" w:rsidR="00E51375" w:rsidRPr="00D227CB" w:rsidRDefault="00AC55BB"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 xml:space="preserve">Use of Corrugated iron sheeting in prefabricated housing </w:t>
      </w:r>
    </w:p>
    <w:p w14:paraId="6134C8BB" w14:textId="5B3F69E7" w:rsidR="00E51375" w:rsidRPr="00D227CB" w:rsidRDefault="00F00BC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Thomson (2006) presents the history of prefabricated corrugated iron buildings in rural Scotland. </w:t>
      </w:r>
      <w:r w:rsidR="00E51375" w:rsidRPr="00D227CB">
        <w:rPr>
          <w:rFonts w:ascii="Times New Roman" w:hAnsi="Times New Roman" w:cs="Times New Roman"/>
          <w:lang w:val="en-IE"/>
        </w:rPr>
        <w:t>Thomson and Banfill (2005) describe how the process of applying corrugated plates to buildings was patented in 1829. However, the patent</w:t>
      </w:r>
      <w:r w:rsidR="00176732" w:rsidRPr="00D227CB">
        <w:rPr>
          <w:rFonts w:ascii="Times New Roman" w:hAnsi="Times New Roman" w:cs="Times New Roman"/>
          <w:lang w:val="en-IE"/>
        </w:rPr>
        <w:t xml:space="preserve"> </w:t>
      </w:r>
      <w:r w:rsidR="00337D96" w:rsidRPr="00D227CB">
        <w:rPr>
          <w:rFonts w:ascii="Times New Roman" w:hAnsi="Times New Roman" w:cs="Times New Roman"/>
          <w:lang w:val="en-IE"/>
        </w:rPr>
        <w:t xml:space="preserve">text </w:t>
      </w:r>
      <w:r w:rsidR="00E51375" w:rsidRPr="00D227CB">
        <w:rPr>
          <w:rFonts w:ascii="Times New Roman" w:hAnsi="Times New Roman" w:cs="Times New Roman"/>
          <w:lang w:val="en-IE"/>
        </w:rPr>
        <w:t>impl</w:t>
      </w:r>
      <w:r w:rsidR="00337D96" w:rsidRPr="00D227CB">
        <w:rPr>
          <w:rFonts w:ascii="Times New Roman" w:hAnsi="Times New Roman" w:cs="Times New Roman"/>
          <w:lang w:val="en-IE"/>
        </w:rPr>
        <w:t>ies</w:t>
      </w:r>
      <w:r w:rsidR="00E51375" w:rsidRPr="00D227CB">
        <w:rPr>
          <w:rFonts w:ascii="Times New Roman" w:hAnsi="Times New Roman" w:cs="Times New Roman"/>
          <w:lang w:val="en-IE"/>
        </w:rPr>
        <w:t xml:space="preserve"> that the process was just an improvement of an existing method. The process of galvanising the sheets with a layer of zinc was later patented in Paris in 1837. In 1843 the sheeting was used on a roof in </w:t>
      </w:r>
      <w:r w:rsidR="00E51375" w:rsidRPr="00D227CB">
        <w:rPr>
          <w:rFonts w:ascii="Times New Roman" w:hAnsi="Times New Roman" w:cs="Times New Roman"/>
        </w:rPr>
        <w:t>the London Borough of Southwark</w:t>
      </w:r>
      <w:r w:rsidR="00667913" w:rsidRPr="00D227CB">
        <w:rPr>
          <w:rFonts w:ascii="Times New Roman" w:hAnsi="Times New Roman" w:cs="Times New Roman"/>
        </w:rPr>
        <w:t xml:space="preserve"> </w:t>
      </w:r>
      <w:r w:rsidR="00E51375" w:rsidRPr="00D227CB">
        <w:rPr>
          <w:rFonts w:ascii="Times New Roman" w:hAnsi="Times New Roman" w:cs="Times New Roman"/>
        </w:rPr>
        <w:t>In 1844</w:t>
      </w:r>
      <w:r w:rsidR="00ED3A4B">
        <w:rPr>
          <w:rFonts w:ascii="Times New Roman" w:hAnsi="Times New Roman" w:cs="Times New Roman"/>
        </w:rPr>
        <w:t>,</w:t>
      </w:r>
      <w:r w:rsidR="00E51375" w:rsidRPr="00D227CB">
        <w:rPr>
          <w:rFonts w:ascii="Times New Roman" w:hAnsi="Times New Roman" w:cs="Times New Roman"/>
        </w:rPr>
        <w:t xml:space="preserve"> a method for passing sheets between grooved rollers to make corrugations was developed</w:t>
      </w:r>
      <w:r w:rsidR="00BB6C50" w:rsidRPr="00D227CB">
        <w:rPr>
          <w:rFonts w:ascii="Times New Roman" w:hAnsi="Times New Roman" w:cs="Times New Roman"/>
        </w:rPr>
        <w:t xml:space="preserve"> (</w:t>
      </w:r>
      <w:r w:rsidR="00BB6C50" w:rsidRPr="00D227CB">
        <w:rPr>
          <w:rFonts w:ascii="Times New Roman" w:hAnsi="Times New Roman" w:cs="Times New Roman"/>
          <w:i/>
        </w:rPr>
        <w:t>ibid.</w:t>
      </w:r>
      <w:r w:rsidR="00BB6C50" w:rsidRPr="00D227CB">
        <w:rPr>
          <w:rFonts w:ascii="Times New Roman" w:hAnsi="Times New Roman" w:cs="Times New Roman"/>
        </w:rPr>
        <w:t>).</w:t>
      </w:r>
      <w:r w:rsidR="00E51375" w:rsidRPr="00D227CB">
        <w:rPr>
          <w:rFonts w:ascii="Times New Roman" w:hAnsi="Times New Roman" w:cs="Times New Roman"/>
        </w:rPr>
        <w:t xml:space="preserve"> </w:t>
      </w:r>
      <w:r w:rsidR="00BB6C50" w:rsidRPr="00D227CB">
        <w:rPr>
          <w:rFonts w:ascii="Times New Roman" w:hAnsi="Times New Roman" w:cs="Times New Roman"/>
        </w:rPr>
        <w:t xml:space="preserve">Corrugated iron would have a significant use in prefabricated housing. </w:t>
      </w:r>
      <w:r w:rsidR="00E51375" w:rsidRPr="00D227CB">
        <w:rPr>
          <w:rFonts w:ascii="Times New Roman" w:hAnsi="Times New Roman" w:cs="Times New Roman"/>
        </w:rPr>
        <w:t>In 1851</w:t>
      </w:r>
      <w:r w:rsidR="003D1AF2">
        <w:rPr>
          <w:rFonts w:ascii="Times New Roman" w:hAnsi="Times New Roman" w:cs="Times New Roman"/>
        </w:rPr>
        <w:t>,</w:t>
      </w:r>
      <w:r w:rsidR="00E51375" w:rsidRPr="00D227CB">
        <w:rPr>
          <w:rFonts w:ascii="Times New Roman" w:hAnsi="Times New Roman" w:cs="Times New Roman"/>
        </w:rPr>
        <w:t xml:space="preserve"> Morewood and Rogers’ catalogue showed a variety of prefabricated buildings, including cottages. In 1849 and 1851 prefabricated buildings were exported to California and Australia to serve people involved in gold rushes. There were a number of large firms set up in the latter half of the 1800s to develop corrugated iron buildings. Catalogues </w:t>
      </w:r>
      <w:r w:rsidR="002A08C3" w:rsidRPr="00D227CB">
        <w:rPr>
          <w:rFonts w:ascii="Times New Roman" w:hAnsi="Times New Roman" w:cs="Times New Roman"/>
        </w:rPr>
        <w:t>showing</w:t>
      </w:r>
      <w:r w:rsidR="00E51375" w:rsidRPr="00D227CB">
        <w:rPr>
          <w:rFonts w:ascii="Times New Roman" w:hAnsi="Times New Roman" w:cs="Times New Roman"/>
        </w:rPr>
        <w:t xml:space="preserve"> a variety of buildings were often provided by the firms. Cooper’s catalogue includes specifications for foundations, floor construction and ventilation </w:t>
      </w:r>
      <w:r w:rsidR="00E51375" w:rsidRPr="00D227CB">
        <w:rPr>
          <w:rFonts w:ascii="Times New Roman" w:hAnsi="Times New Roman" w:cs="Times New Roman"/>
          <w:lang w:val="en-IE"/>
        </w:rPr>
        <w:t>(Thomson and Banfill, 2005)</w:t>
      </w:r>
      <w:r w:rsidR="00AC1257" w:rsidRPr="00D227CB">
        <w:rPr>
          <w:rFonts w:ascii="Times New Roman" w:hAnsi="Times New Roman" w:cs="Times New Roman"/>
          <w:lang w:val="en-IE"/>
        </w:rPr>
        <w:t>.</w:t>
      </w:r>
      <w:r w:rsidR="00596D2E" w:rsidRPr="00D227CB">
        <w:rPr>
          <w:rFonts w:ascii="Times New Roman" w:hAnsi="Times New Roman" w:cs="Times New Roman"/>
          <w:lang w:val="en-IE"/>
        </w:rPr>
        <w:t xml:space="preserve"> From</w:t>
      </w:r>
      <w:r w:rsidR="00AC1257" w:rsidRPr="00D227CB">
        <w:rPr>
          <w:rFonts w:ascii="Times New Roman" w:hAnsi="Times New Roman" w:cs="Times New Roman"/>
          <w:lang w:val="en-IE"/>
        </w:rPr>
        <w:t xml:space="preserve"> the aforementioned text</w:t>
      </w:r>
      <w:r w:rsidR="00CF5C3A">
        <w:rPr>
          <w:rFonts w:ascii="Times New Roman" w:hAnsi="Times New Roman" w:cs="Times New Roman"/>
          <w:lang w:val="en-IE"/>
        </w:rPr>
        <w:t>,</w:t>
      </w:r>
      <w:r w:rsidR="00596D2E" w:rsidRPr="00D227CB">
        <w:rPr>
          <w:rFonts w:ascii="Times New Roman" w:hAnsi="Times New Roman" w:cs="Times New Roman"/>
          <w:lang w:val="en-IE"/>
        </w:rPr>
        <w:t xml:space="preserve"> we know of the construction</w:t>
      </w:r>
      <w:r w:rsidR="00AC1257" w:rsidRPr="00D227CB">
        <w:rPr>
          <w:rFonts w:ascii="Times New Roman" w:hAnsi="Times New Roman" w:cs="Times New Roman"/>
          <w:lang w:val="en-IE"/>
        </w:rPr>
        <w:t xml:space="preserve"> of corrugated iron buildings </w:t>
      </w:r>
      <w:r w:rsidR="0014171E" w:rsidRPr="00D227CB">
        <w:rPr>
          <w:rFonts w:ascii="Times New Roman" w:hAnsi="Times New Roman" w:cs="Times New Roman"/>
          <w:lang w:val="en-IE"/>
        </w:rPr>
        <w:t xml:space="preserve">in the </w:t>
      </w:r>
      <w:r w:rsidR="00AC1257" w:rsidRPr="00D227CB">
        <w:rPr>
          <w:rFonts w:ascii="Times New Roman" w:hAnsi="Times New Roman" w:cs="Times New Roman"/>
          <w:lang w:val="en-IE"/>
        </w:rPr>
        <w:t>Scottish Highlands and Islands; the following sentences give some details.</w:t>
      </w:r>
      <w:r w:rsidR="00596D2E" w:rsidRPr="00D227CB">
        <w:rPr>
          <w:rFonts w:ascii="Times New Roman" w:hAnsi="Times New Roman" w:cs="Times New Roman"/>
          <w:lang w:val="en-IE"/>
        </w:rPr>
        <w:t xml:space="preserve"> </w:t>
      </w:r>
      <w:r w:rsidR="00E51375" w:rsidRPr="00D227CB">
        <w:rPr>
          <w:rFonts w:ascii="Times New Roman" w:hAnsi="Times New Roman" w:cs="Times New Roman"/>
        </w:rPr>
        <w:t xml:space="preserve">Wall linings frequently consisted of tongued and grooved boarding, while the floors were finished with timber boards. The corrugated sheets were fixed to timber purlins or bolted to iron. Due to the absence of traditional wet trades, the buildings were erected fast. Corrugated </w:t>
      </w:r>
      <w:r w:rsidR="00714BDE" w:rsidRPr="00D227CB">
        <w:rPr>
          <w:rFonts w:ascii="Times New Roman" w:hAnsi="Times New Roman" w:cs="Times New Roman"/>
        </w:rPr>
        <w:t>i</w:t>
      </w:r>
      <w:r w:rsidR="00E51375" w:rsidRPr="00D227CB">
        <w:rPr>
          <w:rFonts w:ascii="Times New Roman" w:hAnsi="Times New Roman" w:cs="Times New Roman"/>
        </w:rPr>
        <w:t>ron housing was used in a variety of locations throughout the world, including Australia, South Africa, America and Scotland</w:t>
      </w:r>
      <w:r w:rsidR="00596D2E" w:rsidRPr="00D227CB">
        <w:rPr>
          <w:rFonts w:ascii="Times New Roman" w:hAnsi="Times New Roman" w:cs="Times New Roman"/>
        </w:rPr>
        <w:t xml:space="preserve"> (</w:t>
      </w:r>
      <w:r w:rsidR="00596D2E" w:rsidRPr="00D227CB">
        <w:rPr>
          <w:rFonts w:ascii="Times New Roman" w:hAnsi="Times New Roman" w:cs="Times New Roman"/>
          <w:i/>
        </w:rPr>
        <w:t>ibid</w:t>
      </w:r>
      <w:r w:rsidR="00596D2E" w:rsidRPr="00D227CB">
        <w:rPr>
          <w:rFonts w:ascii="Times New Roman" w:hAnsi="Times New Roman" w:cs="Times New Roman"/>
        </w:rPr>
        <w:t>.)</w:t>
      </w:r>
      <w:r w:rsidR="00E51375" w:rsidRPr="00D227CB">
        <w:rPr>
          <w:rFonts w:ascii="Times New Roman" w:hAnsi="Times New Roman" w:cs="Times New Roman"/>
          <w:lang w:val="en-IE"/>
        </w:rPr>
        <w:t>.</w:t>
      </w:r>
    </w:p>
    <w:p w14:paraId="41058D9E" w14:textId="77777777" w:rsidR="00E51375" w:rsidRPr="00D227CB" w:rsidRDefault="00E51375" w:rsidP="007A6ADB">
      <w:pPr>
        <w:spacing w:line="360" w:lineRule="auto"/>
        <w:jc w:val="both"/>
        <w:rPr>
          <w:rFonts w:ascii="Times New Roman" w:hAnsi="Times New Roman" w:cs="Times New Roman"/>
        </w:rPr>
      </w:pPr>
    </w:p>
    <w:p w14:paraId="0D16BE84" w14:textId="21BDD981" w:rsidR="00E51375" w:rsidRPr="00D227CB" w:rsidRDefault="00B13560"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Corrugated iron is a familiar material in rural Scotland (Thomson, 2006). </w:t>
      </w:r>
      <w:r w:rsidR="00E51375" w:rsidRPr="00D227CB">
        <w:rPr>
          <w:rFonts w:ascii="Times New Roman" w:hAnsi="Times New Roman" w:cs="Times New Roman"/>
          <w:lang w:val="en-IE"/>
        </w:rPr>
        <w:t xml:space="preserve">Thomson and Banfill (2005) describe how corrugated housing was used in the Scottish </w:t>
      </w:r>
      <w:r w:rsidR="00E51375" w:rsidRPr="00D227CB">
        <w:rPr>
          <w:rFonts w:ascii="Times New Roman" w:hAnsi="Times New Roman" w:cs="Times New Roman"/>
          <w:lang w:val="en-IE"/>
        </w:rPr>
        <w:lastRenderedPageBreak/>
        <w:t xml:space="preserve">Highlands and Islands as it was easy to transport, easy to fix, required fewer roof timbers, and could quickly be erected and made weather-tight. </w:t>
      </w:r>
      <w:r w:rsidR="00774ECC" w:rsidRPr="00D227CB">
        <w:rPr>
          <w:rFonts w:ascii="Times New Roman" w:hAnsi="Times New Roman" w:cs="Times New Roman"/>
          <w:lang w:val="en-IE"/>
        </w:rPr>
        <w:t xml:space="preserve">In such an environment it is obvious that constructability was a core objective. </w:t>
      </w:r>
      <w:r w:rsidR="00AB7005" w:rsidRPr="00D227CB">
        <w:rPr>
          <w:rFonts w:ascii="Times New Roman" w:hAnsi="Times New Roman" w:cs="Times New Roman"/>
          <w:lang w:val="en-IE"/>
        </w:rPr>
        <w:t xml:space="preserve">Thomson and Banfill </w:t>
      </w:r>
      <w:r w:rsidR="0014171E" w:rsidRPr="00D227CB">
        <w:rPr>
          <w:rFonts w:ascii="Times New Roman" w:hAnsi="Times New Roman" w:cs="Times New Roman"/>
          <w:lang w:val="en-IE"/>
        </w:rPr>
        <w:t xml:space="preserve">(2005) </w:t>
      </w:r>
      <w:r w:rsidR="00E51375" w:rsidRPr="00D227CB">
        <w:rPr>
          <w:rFonts w:ascii="Times New Roman" w:hAnsi="Times New Roman" w:cs="Times New Roman"/>
          <w:lang w:val="en-IE"/>
        </w:rPr>
        <w:t>describe the prefabricated buildings as an industrialised product which either filled a market gap or competed with local materials for building. As of 2003,</w:t>
      </w:r>
      <w:r w:rsidR="001E74CD" w:rsidRPr="00D227CB">
        <w:rPr>
          <w:rFonts w:ascii="Times New Roman" w:hAnsi="Times New Roman" w:cs="Times New Roman"/>
          <w:lang w:val="en-IE"/>
        </w:rPr>
        <w:t xml:space="preserve"> </w:t>
      </w:r>
      <w:r w:rsidR="00735C91" w:rsidRPr="00D227CB">
        <w:rPr>
          <w:rFonts w:ascii="Times New Roman" w:hAnsi="Times New Roman" w:cs="Times New Roman"/>
          <w:lang w:val="en-IE"/>
        </w:rPr>
        <w:t xml:space="preserve">a number of these </w:t>
      </w:r>
      <w:r w:rsidR="00E51375" w:rsidRPr="00D227CB">
        <w:rPr>
          <w:rFonts w:ascii="Times New Roman" w:hAnsi="Times New Roman" w:cs="Times New Roman"/>
          <w:lang w:val="en-IE"/>
        </w:rPr>
        <w:t>dwellings being still in use</w:t>
      </w:r>
      <w:r w:rsidR="00735C91" w:rsidRPr="00D227CB">
        <w:rPr>
          <w:rFonts w:ascii="Times New Roman" w:hAnsi="Times New Roman" w:cs="Times New Roman"/>
          <w:lang w:val="en-IE"/>
        </w:rPr>
        <w:t xml:space="preserve"> (</w:t>
      </w:r>
      <w:r w:rsidR="00735C91" w:rsidRPr="00D227CB">
        <w:rPr>
          <w:rFonts w:ascii="Times New Roman" w:hAnsi="Times New Roman" w:cs="Times New Roman"/>
          <w:i/>
          <w:lang w:val="en-IE"/>
        </w:rPr>
        <w:t>ibid.</w:t>
      </w:r>
      <w:r w:rsidR="00735C91" w:rsidRPr="00D227CB">
        <w:rPr>
          <w:rFonts w:ascii="Times New Roman" w:hAnsi="Times New Roman" w:cs="Times New Roman"/>
          <w:lang w:val="en-IE"/>
        </w:rPr>
        <w:t>)</w:t>
      </w:r>
      <w:r w:rsidR="00E51375" w:rsidRPr="00D227CB">
        <w:rPr>
          <w:rFonts w:ascii="Times New Roman" w:hAnsi="Times New Roman" w:cs="Times New Roman"/>
          <w:lang w:val="en-IE"/>
        </w:rPr>
        <w:t xml:space="preserve">. </w:t>
      </w:r>
    </w:p>
    <w:p w14:paraId="68494F9F" w14:textId="77777777" w:rsidR="00206311" w:rsidRPr="00D227CB" w:rsidRDefault="00206311" w:rsidP="007A6ADB">
      <w:pPr>
        <w:spacing w:line="360" w:lineRule="auto"/>
        <w:jc w:val="both"/>
        <w:rPr>
          <w:rFonts w:ascii="Times New Roman" w:hAnsi="Times New Roman" w:cs="Times New Roman"/>
          <w:b/>
          <w:lang w:val="en-IE"/>
        </w:rPr>
      </w:pPr>
    </w:p>
    <w:p w14:paraId="1ECE0249" w14:textId="383695AA" w:rsidR="00E51375" w:rsidRPr="00D227CB" w:rsidRDefault="004D7D7A"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Prefabricated housing between </w:t>
      </w:r>
      <w:r w:rsidR="00E51375" w:rsidRPr="00D227CB">
        <w:rPr>
          <w:rFonts w:ascii="Times New Roman" w:hAnsi="Times New Roman" w:cs="Times New Roman"/>
          <w:b/>
          <w:lang w:val="en-IE"/>
        </w:rPr>
        <w:t xml:space="preserve">1918 </w:t>
      </w:r>
      <w:r w:rsidRPr="00D227CB">
        <w:rPr>
          <w:rFonts w:ascii="Times New Roman" w:hAnsi="Times New Roman" w:cs="Times New Roman"/>
          <w:b/>
          <w:lang w:val="en-IE"/>
        </w:rPr>
        <w:t>and</w:t>
      </w:r>
      <w:r w:rsidR="00E51375" w:rsidRPr="00D227CB">
        <w:rPr>
          <w:rFonts w:ascii="Times New Roman" w:hAnsi="Times New Roman" w:cs="Times New Roman"/>
          <w:b/>
          <w:lang w:val="en-IE"/>
        </w:rPr>
        <w:t xml:space="preserve"> 1945     </w:t>
      </w:r>
    </w:p>
    <w:p w14:paraId="603A7020" w14:textId="66829039"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There has always been </w:t>
      </w:r>
      <w:r w:rsidR="002D4045">
        <w:rPr>
          <w:rFonts w:ascii="Times New Roman" w:hAnsi="Times New Roman" w:cs="Times New Roman"/>
          <w:lang w:val="en-IE"/>
        </w:rPr>
        <w:t xml:space="preserve">an </w:t>
      </w:r>
      <w:r w:rsidRPr="00D227CB">
        <w:rPr>
          <w:rFonts w:ascii="Times New Roman" w:hAnsi="Times New Roman" w:cs="Times New Roman"/>
          <w:lang w:val="en-IE"/>
        </w:rPr>
        <w:t>evolution of house construction methods. Most construction methods have been ‘branded’ new at some time. However, before the 1900s</w:t>
      </w:r>
      <w:r w:rsidR="000426B3">
        <w:rPr>
          <w:rFonts w:ascii="Times New Roman" w:hAnsi="Times New Roman" w:cs="Times New Roman"/>
          <w:lang w:val="en-IE"/>
        </w:rPr>
        <w:t>,</w:t>
      </w:r>
      <w:r w:rsidRPr="00D227CB">
        <w:rPr>
          <w:rFonts w:ascii="Times New Roman" w:hAnsi="Times New Roman" w:cs="Times New Roman"/>
          <w:lang w:val="en-IE"/>
        </w:rPr>
        <w:t xml:space="preserve"> the rate of change was comparatively slow. In previous centuries</w:t>
      </w:r>
      <w:r w:rsidR="000426B3">
        <w:rPr>
          <w:rFonts w:ascii="Times New Roman" w:hAnsi="Times New Roman" w:cs="Times New Roman"/>
          <w:lang w:val="en-IE"/>
        </w:rPr>
        <w:t>,</w:t>
      </w:r>
      <w:r w:rsidRPr="00D227CB">
        <w:rPr>
          <w:rFonts w:ascii="Times New Roman" w:hAnsi="Times New Roman" w:cs="Times New Roman"/>
          <w:lang w:val="en-IE"/>
        </w:rPr>
        <w:t xml:space="preserve"> there was time for methods to be evaluated, but the demand from 1918 onwards did not allow time for rigorous evaluation of the quality of homes (BRE, 2004).</w:t>
      </w:r>
    </w:p>
    <w:p w14:paraId="3CEC7203" w14:textId="77777777" w:rsidR="00E51375" w:rsidRPr="00D227CB" w:rsidRDefault="00E51375" w:rsidP="007A6ADB">
      <w:pPr>
        <w:spacing w:line="360" w:lineRule="auto"/>
        <w:jc w:val="both"/>
        <w:rPr>
          <w:rFonts w:ascii="Times New Roman" w:hAnsi="Times New Roman" w:cs="Times New Roman"/>
          <w:lang w:val="en-IE"/>
        </w:rPr>
      </w:pPr>
    </w:p>
    <w:p w14:paraId="55DEB6A1" w14:textId="0565EBC9"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Technology plays a big role in architecture, and its innovation.</w:t>
      </w:r>
      <w:r w:rsidRPr="00D227CB">
        <w:rPr>
          <w:rFonts w:ascii="Times New Roman" w:hAnsi="Times New Roman" w:cs="Times New Roman"/>
        </w:rPr>
        <w:t xml:space="preserve"> </w:t>
      </w:r>
      <w:r w:rsidRPr="00D227CB">
        <w:rPr>
          <w:rFonts w:ascii="Times New Roman" w:hAnsi="Times New Roman" w:cs="Times New Roman"/>
          <w:lang w:val="en-IE"/>
        </w:rPr>
        <w:t xml:space="preserve">Piroozfar and Farr (2013) acknowledge </w:t>
      </w:r>
      <w:r w:rsidR="00735C91" w:rsidRPr="00D227CB">
        <w:rPr>
          <w:rFonts w:ascii="Times New Roman" w:hAnsi="Times New Roman" w:cs="Times New Roman"/>
          <w:lang w:val="en-IE"/>
        </w:rPr>
        <w:t xml:space="preserve">the </w:t>
      </w:r>
      <w:r w:rsidRPr="00D227CB">
        <w:rPr>
          <w:rFonts w:ascii="Times New Roman" w:hAnsi="Times New Roman" w:cs="Times New Roman"/>
          <w:lang w:val="en-IE"/>
        </w:rPr>
        <w:t>influence</w:t>
      </w:r>
      <w:r w:rsidR="00735C91" w:rsidRPr="00D227CB">
        <w:rPr>
          <w:rFonts w:ascii="Times New Roman" w:hAnsi="Times New Roman" w:cs="Times New Roman"/>
          <w:lang w:val="en-IE"/>
        </w:rPr>
        <w:t xml:space="preserve"> of technology</w:t>
      </w:r>
      <w:r w:rsidRPr="00D227CB">
        <w:rPr>
          <w:rFonts w:ascii="Times New Roman" w:hAnsi="Times New Roman" w:cs="Times New Roman"/>
          <w:lang w:val="en-IE"/>
        </w:rPr>
        <w:t xml:space="preserve"> in the twentieth century.  Both World Wars had a significant affect on prefabrication in Britain. Hashemi (2013) states system building negatively affected the socio-economic conditions.</w:t>
      </w:r>
      <w:r w:rsidRPr="00D227CB">
        <w:rPr>
          <w:rFonts w:ascii="Times New Roman" w:hAnsi="Times New Roman" w:cs="Times New Roman"/>
        </w:rPr>
        <w:t xml:space="preserve"> </w:t>
      </w:r>
      <w:r w:rsidRPr="00D227CB">
        <w:rPr>
          <w:rFonts w:ascii="Times New Roman" w:hAnsi="Times New Roman" w:cs="Times New Roman"/>
          <w:lang w:val="en-IE"/>
        </w:rPr>
        <w:t xml:space="preserve">Hashemi </w:t>
      </w:r>
      <w:r w:rsidR="00735C91" w:rsidRPr="00D227CB">
        <w:rPr>
          <w:rFonts w:ascii="Times New Roman" w:hAnsi="Times New Roman" w:cs="Times New Roman"/>
          <w:lang w:val="en-IE"/>
        </w:rPr>
        <w:t xml:space="preserve">(2013) </w:t>
      </w:r>
      <w:r w:rsidRPr="00D227CB">
        <w:rPr>
          <w:rFonts w:ascii="Times New Roman" w:hAnsi="Times New Roman" w:cs="Times New Roman"/>
          <w:lang w:val="en-IE"/>
        </w:rPr>
        <w:t xml:space="preserve">describes how industrialisation was criticised by society for valuing quantity over quality. The author is focused on </w:t>
      </w:r>
      <w:r w:rsidR="007904B0" w:rsidRPr="00D227CB">
        <w:rPr>
          <w:rFonts w:ascii="Times New Roman" w:hAnsi="Times New Roman" w:cs="Times New Roman"/>
          <w:lang w:val="en-IE"/>
        </w:rPr>
        <w:t>“</w:t>
      </w:r>
      <w:r w:rsidRPr="00D227CB">
        <w:rPr>
          <w:rFonts w:ascii="Times New Roman" w:hAnsi="Times New Roman" w:cs="Times New Roman"/>
          <w:i/>
          <w:lang w:val="en-IE"/>
        </w:rPr>
        <w:t>industrial building and main drivers behind the fundamental shift from traditional to prefabricated methods of construction</w:t>
      </w:r>
      <w:r w:rsidR="007904B0" w:rsidRPr="00D227CB">
        <w:rPr>
          <w:rFonts w:ascii="Times New Roman" w:hAnsi="Times New Roman" w:cs="Times New Roman"/>
          <w:lang w:val="en-IE"/>
        </w:rPr>
        <w:t>”</w:t>
      </w:r>
      <w:r w:rsidRPr="00D227CB">
        <w:rPr>
          <w:rFonts w:ascii="Times New Roman" w:hAnsi="Times New Roman" w:cs="Times New Roman"/>
          <w:lang w:val="en-IE"/>
        </w:rPr>
        <w:t xml:space="preserve"> and gives a good description of the background and aftermath effects of system building (Hashemi, 2013:</w:t>
      </w:r>
      <w:r w:rsidR="000E4D17" w:rsidRPr="00D227CB">
        <w:rPr>
          <w:rFonts w:ascii="Times New Roman" w:hAnsi="Times New Roman" w:cs="Times New Roman"/>
          <w:lang w:val="en-IE"/>
        </w:rPr>
        <w:t xml:space="preserve"> </w:t>
      </w:r>
      <w:r w:rsidRPr="00D227CB">
        <w:rPr>
          <w:rFonts w:ascii="Times New Roman" w:hAnsi="Times New Roman" w:cs="Times New Roman"/>
          <w:lang w:val="en-IE"/>
        </w:rPr>
        <w:t xml:space="preserve">48). </w:t>
      </w:r>
    </w:p>
    <w:p w14:paraId="5C111AA6" w14:textId="77777777" w:rsidR="00E51375" w:rsidRPr="00D227CB" w:rsidRDefault="00E51375" w:rsidP="007A6ADB">
      <w:pPr>
        <w:spacing w:line="360" w:lineRule="auto"/>
        <w:jc w:val="both"/>
        <w:rPr>
          <w:rFonts w:ascii="Times New Roman" w:hAnsi="Times New Roman" w:cs="Times New Roman"/>
          <w:lang w:val="en-IE"/>
        </w:rPr>
      </w:pPr>
    </w:p>
    <w:p w14:paraId="17383C2E" w14:textId="697DEC7F"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Some of the inter-war year</w:t>
      </w:r>
      <w:r w:rsidR="00D07B9F">
        <w:rPr>
          <w:rFonts w:ascii="Times New Roman" w:hAnsi="Times New Roman" w:cs="Times New Roman"/>
          <w:lang w:val="en-IE"/>
        </w:rPr>
        <w:t>s</w:t>
      </w:r>
      <w:r w:rsidRPr="00D227CB">
        <w:rPr>
          <w:rFonts w:ascii="Times New Roman" w:hAnsi="Times New Roman" w:cs="Times New Roman"/>
          <w:lang w:val="en-IE"/>
        </w:rPr>
        <w:t xml:space="preserve"> </w:t>
      </w:r>
      <w:r w:rsidR="0022122C" w:rsidRPr="00D227CB">
        <w:rPr>
          <w:rFonts w:ascii="Times New Roman" w:hAnsi="Times New Roman" w:cs="Times New Roman"/>
          <w:lang w:val="en-IE"/>
        </w:rPr>
        <w:t>prefabricat</w:t>
      </w:r>
      <w:r w:rsidR="00735C91" w:rsidRPr="00D227CB">
        <w:rPr>
          <w:rFonts w:ascii="Times New Roman" w:hAnsi="Times New Roman" w:cs="Times New Roman"/>
          <w:lang w:val="en-IE"/>
        </w:rPr>
        <w:t>ed</w:t>
      </w:r>
      <w:r w:rsidR="0022122C" w:rsidRPr="00D227CB">
        <w:rPr>
          <w:rFonts w:ascii="Times New Roman" w:hAnsi="Times New Roman" w:cs="Times New Roman"/>
          <w:lang w:val="en-IE"/>
        </w:rPr>
        <w:t xml:space="preserve"> housing </w:t>
      </w:r>
      <w:r w:rsidRPr="00D227CB">
        <w:rPr>
          <w:rFonts w:ascii="Times New Roman" w:hAnsi="Times New Roman" w:cs="Times New Roman"/>
          <w:lang w:val="en-IE"/>
        </w:rPr>
        <w:t>proposals would be surprising by modern standards</w:t>
      </w:r>
      <w:r w:rsidR="00D108CD" w:rsidRPr="00D227CB">
        <w:rPr>
          <w:rFonts w:ascii="Times New Roman" w:hAnsi="Times New Roman" w:cs="Times New Roman"/>
          <w:lang w:val="en-IE"/>
        </w:rPr>
        <w:t>, and this</w:t>
      </w:r>
      <w:r w:rsidR="00735C91" w:rsidRPr="00D227CB">
        <w:rPr>
          <w:rFonts w:ascii="Times New Roman" w:hAnsi="Times New Roman" w:cs="Times New Roman"/>
          <w:lang w:val="en-IE"/>
        </w:rPr>
        <w:t xml:space="preserve"> is</w:t>
      </w:r>
      <w:r w:rsidR="00D108CD" w:rsidRPr="00D227CB">
        <w:rPr>
          <w:rFonts w:ascii="Times New Roman" w:hAnsi="Times New Roman" w:cs="Times New Roman"/>
          <w:lang w:val="en-IE"/>
        </w:rPr>
        <w:t xml:space="preserve"> briefly discussed in BRE (2004)</w:t>
      </w:r>
      <w:r w:rsidRPr="00D227CB">
        <w:rPr>
          <w:rFonts w:ascii="Times New Roman" w:hAnsi="Times New Roman" w:cs="Times New Roman"/>
          <w:lang w:val="en-IE"/>
        </w:rPr>
        <w:t>. The 1920s systems comprised of two categories: the first utilised steel, timber, and large component precast concrete; the second comprised of small scale on-site precast and in-situ concrete systems. The former is w</w:t>
      </w:r>
      <w:r w:rsidR="00D07B9F">
        <w:rPr>
          <w:rFonts w:ascii="Times New Roman" w:hAnsi="Times New Roman" w:cs="Times New Roman"/>
          <w:lang w:val="en-IE"/>
        </w:rPr>
        <w:t>holly significant to this paper</w:t>
      </w:r>
      <w:r w:rsidRPr="00D227CB">
        <w:rPr>
          <w:rFonts w:ascii="Times New Roman" w:hAnsi="Times New Roman" w:cs="Times New Roman"/>
          <w:lang w:val="en-IE"/>
        </w:rPr>
        <w:t xml:space="preserve"> while the latter is partially significant. The first category used the knowledge and skills of </w:t>
      </w:r>
      <w:r w:rsidR="00F92ED0">
        <w:rPr>
          <w:rFonts w:ascii="Times New Roman" w:hAnsi="Times New Roman" w:cs="Times New Roman"/>
          <w:lang w:val="en-IE"/>
        </w:rPr>
        <w:t>factory and shipyard production</w:t>
      </w:r>
      <w:r w:rsidRPr="00D227CB">
        <w:rPr>
          <w:rFonts w:ascii="Times New Roman" w:hAnsi="Times New Roman" w:cs="Times New Roman"/>
          <w:lang w:val="en-IE"/>
        </w:rPr>
        <w:t xml:space="preserve"> while the second used the skills of unskilled and semi-skilled construction labour (BRE, 2004). In the 1920s, Scotland was introducing similar methods as used in English cities: concrete, steel and timber systems (Stationary Office, 1988). </w:t>
      </w:r>
    </w:p>
    <w:p w14:paraId="63697D70" w14:textId="77777777" w:rsidR="00E51375" w:rsidRPr="00D227CB" w:rsidRDefault="00E51375" w:rsidP="007A6ADB">
      <w:pPr>
        <w:spacing w:line="360" w:lineRule="auto"/>
        <w:jc w:val="both"/>
        <w:rPr>
          <w:rFonts w:ascii="Times New Roman" w:hAnsi="Times New Roman" w:cs="Times New Roman"/>
          <w:lang w:val="en-IE"/>
        </w:rPr>
      </w:pPr>
    </w:p>
    <w:p w14:paraId="60FE0B86" w14:textId="689DDC81"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The BRE has produced a large amount of technical literature on prefabricated housing in Britain. BRE</w:t>
      </w:r>
      <w:r w:rsidR="008F0CE1" w:rsidRPr="00D227CB">
        <w:rPr>
          <w:rFonts w:ascii="Times New Roman" w:hAnsi="Times New Roman" w:cs="Times New Roman"/>
          <w:lang w:val="en-IE"/>
        </w:rPr>
        <w:t>’s</w:t>
      </w:r>
      <w:r w:rsidRPr="00D227CB">
        <w:rPr>
          <w:rFonts w:ascii="Times New Roman" w:hAnsi="Times New Roman" w:cs="Times New Roman"/>
          <w:lang w:val="en-IE"/>
        </w:rPr>
        <w:t xml:space="preserve"> (2004) </w:t>
      </w:r>
      <w:r w:rsidR="008F0CE1" w:rsidRPr="00D227CB">
        <w:rPr>
          <w:rFonts w:ascii="Times New Roman" w:hAnsi="Times New Roman" w:cs="Times New Roman"/>
          <w:lang w:val="en-IE"/>
        </w:rPr>
        <w:t xml:space="preserve">publication </w:t>
      </w:r>
      <w:r w:rsidRPr="00D227CB">
        <w:rPr>
          <w:rFonts w:ascii="Times New Roman" w:hAnsi="Times New Roman" w:cs="Times New Roman"/>
          <w:lang w:val="en-IE"/>
        </w:rPr>
        <w:t xml:space="preserve">‘Non-traditional houses: Identifying non-traditional houses in the UK 1918 - 75’, included information on metal framed housing, precast concrete housing, and timber framed housing. This text is the most comprehensive technical document on non-traditional methods reviewed. </w:t>
      </w:r>
      <w:r w:rsidR="005D522A" w:rsidRPr="00D227CB">
        <w:rPr>
          <w:rFonts w:ascii="Times New Roman" w:hAnsi="Times New Roman" w:cs="Times New Roman"/>
          <w:lang w:val="en-IE"/>
        </w:rPr>
        <w:t xml:space="preserve">The </w:t>
      </w:r>
      <w:r w:rsidRPr="00D227CB">
        <w:rPr>
          <w:rFonts w:ascii="Times New Roman" w:hAnsi="Times New Roman" w:cs="Times New Roman"/>
          <w:lang w:val="en-IE"/>
        </w:rPr>
        <w:t>BRE (20</w:t>
      </w:r>
      <w:r w:rsidR="00315CFF">
        <w:rPr>
          <w:rFonts w:ascii="Times New Roman" w:hAnsi="Times New Roman" w:cs="Times New Roman"/>
          <w:lang w:val="en-IE"/>
        </w:rPr>
        <w:t>04) cites many BRE publications</w:t>
      </w:r>
      <w:r w:rsidRPr="00D227CB">
        <w:rPr>
          <w:rFonts w:ascii="Times New Roman" w:hAnsi="Times New Roman" w:cs="Times New Roman"/>
          <w:lang w:val="en-IE"/>
        </w:rPr>
        <w:t xml:space="preserve"> and gives recommendations for further reading. The text gives a comprehensive list of house types</w:t>
      </w:r>
      <w:r w:rsidR="008F0CE1" w:rsidRPr="00D227CB">
        <w:rPr>
          <w:rFonts w:ascii="Times New Roman" w:hAnsi="Times New Roman" w:cs="Times New Roman"/>
          <w:lang w:val="en-IE"/>
        </w:rPr>
        <w:t>, beyond the scope of this paper.</w:t>
      </w:r>
    </w:p>
    <w:p w14:paraId="3B0EDABA" w14:textId="77777777" w:rsidR="00D05B53" w:rsidRPr="00D227CB" w:rsidRDefault="00D05B53" w:rsidP="007A6ADB">
      <w:pPr>
        <w:spacing w:line="360" w:lineRule="auto"/>
        <w:jc w:val="both"/>
        <w:rPr>
          <w:rFonts w:ascii="Times New Roman" w:hAnsi="Times New Roman" w:cs="Times New Roman"/>
          <w:lang w:val="en-IE"/>
        </w:rPr>
      </w:pPr>
    </w:p>
    <w:p w14:paraId="0D0D0BB8" w14:textId="45063E51" w:rsidR="00E51375" w:rsidRPr="00D227CB" w:rsidRDefault="00BA4A51"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 xml:space="preserve">Importing prefabricated housing </w:t>
      </w:r>
      <w:r w:rsidR="00D05B53" w:rsidRPr="00D227CB">
        <w:rPr>
          <w:rFonts w:ascii="Times New Roman" w:hAnsi="Times New Roman" w:cs="Times New Roman"/>
          <w:i/>
          <w:lang w:val="en-IE"/>
        </w:rPr>
        <w:t>and new technology</w:t>
      </w:r>
    </w:p>
    <w:p w14:paraId="488744DF" w14:textId="53D38AF9"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After </w:t>
      </w:r>
      <w:r w:rsidR="007A6ADB" w:rsidRPr="00D227CB">
        <w:rPr>
          <w:rFonts w:ascii="Times New Roman" w:hAnsi="Times New Roman" w:cs="Times New Roman"/>
          <w:lang w:val="en-IE"/>
        </w:rPr>
        <w:t>the First World War (</w:t>
      </w:r>
      <w:r w:rsidRPr="00D227CB">
        <w:rPr>
          <w:rFonts w:ascii="Times New Roman" w:hAnsi="Times New Roman" w:cs="Times New Roman"/>
          <w:lang w:val="en-IE"/>
        </w:rPr>
        <w:t>WW1</w:t>
      </w:r>
      <w:r w:rsidR="007A6ADB" w:rsidRPr="00D227CB">
        <w:rPr>
          <w:rFonts w:ascii="Times New Roman" w:hAnsi="Times New Roman" w:cs="Times New Roman"/>
          <w:lang w:val="en-IE"/>
        </w:rPr>
        <w:t>)</w:t>
      </w:r>
      <w:r w:rsidRPr="00D227CB">
        <w:rPr>
          <w:rFonts w:ascii="Times New Roman" w:hAnsi="Times New Roman" w:cs="Times New Roman"/>
          <w:lang w:val="en-IE"/>
        </w:rPr>
        <w:t xml:space="preserve"> there was a shortage of traditional building materials (BRE, 2004). In the 1920s manufacturing capacity, specifically pre-casting technology, was taken advantage of to provide housing. With time, hundreds of house types would be built using precast components (Concrete Society, 2008). System-built timber frame houses were introduced in the 1920s. Between 1920 and 1944, approximately 2</w:t>
      </w:r>
      <w:r w:rsidR="001E74CD" w:rsidRPr="00D227CB">
        <w:rPr>
          <w:rFonts w:ascii="Times New Roman" w:hAnsi="Times New Roman" w:cs="Times New Roman"/>
          <w:lang w:val="en-IE"/>
        </w:rPr>
        <w:t>,</w:t>
      </w:r>
      <w:r w:rsidRPr="00D227CB">
        <w:rPr>
          <w:rFonts w:ascii="Times New Roman" w:hAnsi="Times New Roman" w:cs="Times New Roman"/>
          <w:lang w:val="en-IE"/>
        </w:rPr>
        <w:t xml:space="preserve">000 timber frame dwellings were constructed, using six main systems, and these are described in </w:t>
      </w:r>
      <w:r w:rsidR="005D522A" w:rsidRPr="00D227CB">
        <w:rPr>
          <w:rFonts w:ascii="Times New Roman" w:hAnsi="Times New Roman" w:cs="Times New Roman"/>
          <w:lang w:val="en-IE"/>
        </w:rPr>
        <w:t xml:space="preserve">the </w:t>
      </w:r>
      <w:r w:rsidRPr="00D227CB">
        <w:rPr>
          <w:rFonts w:ascii="Times New Roman" w:hAnsi="Times New Roman" w:cs="Times New Roman"/>
          <w:lang w:val="en-IE"/>
        </w:rPr>
        <w:t xml:space="preserve">BRE (2005). According to </w:t>
      </w:r>
      <w:r w:rsidR="005D522A" w:rsidRPr="00D227CB">
        <w:rPr>
          <w:rFonts w:ascii="Times New Roman" w:hAnsi="Times New Roman" w:cs="Times New Roman"/>
          <w:lang w:val="en-IE"/>
        </w:rPr>
        <w:t xml:space="preserve">the </w:t>
      </w:r>
      <w:r w:rsidRPr="00D227CB">
        <w:rPr>
          <w:rFonts w:ascii="Times New Roman" w:hAnsi="Times New Roman" w:cs="Times New Roman"/>
          <w:lang w:val="en-IE"/>
        </w:rPr>
        <w:t xml:space="preserve">BRE (2005) the systems with timber stud frame external walls were built between 1927 and 1941. Britain, having exported housing to the colonies, imported prefabricated housing in the 1920s to meet demand, with 700 houses </w:t>
      </w:r>
      <w:r w:rsidR="00CF4B95" w:rsidRPr="00D227CB">
        <w:rPr>
          <w:rFonts w:ascii="Times New Roman" w:hAnsi="Times New Roman" w:cs="Times New Roman"/>
          <w:lang w:val="en-IE"/>
        </w:rPr>
        <w:t xml:space="preserve">with components from Sweden </w:t>
      </w:r>
      <w:r w:rsidRPr="00D227CB">
        <w:rPr>
          <w:rFonts w:ascii="Times New Roman" w:hAnsi="Times New Roman" w:cs="Times New Roman"/>
          <w:lang w:val="en-IE"/>
        </w:rPr>
        <w:t>being erected in London (</w:t>
      </w:r>
      <w:r w:rsidRPr="00D227CB">
        <w:rPr>
          <w:rFonts w:ascii="Times New Roman" w:hAnsi="Times New Roman" w:cs="Times New Roman"/>
          <w:i/>
          <w:lang w:val="en-IE"/>
        </w:rPr>
        <w:t>ibid</w:t>
      </w:r>
      <w:r w:rsidRPr="00D227CB">
        <w:rPr>
          <w:rFonts w:ascii="Times New Roman" w:hAnsi="Times New Roman" w:cs="Times New Roman"/>
          <w:lang w:val="en-IE"/>
        </w:rPr>
        <w:t>.).</w:t>
      </w:r>
      <w:r w:rsidR="00835DFB" w:rsidRPr="00D227CB">
        <w:rPr>
          <w:rFonts w:ascii="Times New Roman" w:hAnsi="Times New Roman" w:cs="Times New Roman"/>
          <w:lang w:val="en-IE"/>
        </w:rPr>
        <w:t xml:space="preserve"> Pepper and Yeomans (2006) identify the introduction of ‘flat pack’ Scandinavian timber frames </w:t>
      </w:r>
      <w:r w:rsidR="00D8423D" w:rsidRPr="00D227CB">
        <w:rPr>
          <w:rFonts w:ascii="Times New Roman" w:hAnsi="Times New Roman" w:cs="Times New Roman"/>
          <w:lang w:val="en-IE"/>
        </w:rPr>
        <w:t xml:space="preserve">to meet the housing demand </w:t>
      </w:r>
      <w:r w:rsidR="0036411B">
        <w:rPr>
          <w:rFonts w:ascii="Times New Roman" w:hAnsi="Times New Roman" w:cs="Times New Roman"/>
          <w:lang w:val="en-IE"/>
        </w:rPr>
        <w:t>in the p</w:t>
      </w:r>
      <w:r w:rsidR="00835DFB" w:rsidRPr="00D227CB">
        <w:rPr>
          <w:rFonts w:ascii="Times New Roman" w:hAnsi="Times New Roman" w:cs="Times New Roman"/>
          <w:lang w:val="en-IE"/>
        </w:rPr>
        <w:t>ost</w:t>
      </w:r>
      <w:r w:rsidR="007767C8">
        <w:rPr>
          <w:rFonts w:ascii="Times New Roman" w:hAnsi="Times New Roman" w:cs="Times New Roman"/>
          <w:lang w:val="en-IE"/>
        </w:rPr>
        <w:t>-</w:t>
      </w:r>
      <w:r w:rsidR="00082EE6" w:rsidRPr="00D227CB">
        <w:rPr>
          <w:rFonts w:ascii="Times New Roman" w:hAnsi="Times New Roman" w:cs="Times New Roman"/>
          <w:lang w:val="en-IE"/>
        </w:rPr>
        <w:t>WW</w:t>
      </w:r>
      <w:r w:rsidR="001A6593" w:rsidRPr="00D227CB">
        <w:rPr>
          <w:rFonts w:ascii="Times New Roman" w:hAnsi="Times New Roman" w:cs="Times New Roman"/>
          <w:lang w:val="en-IE"/>
        </w:rPr>
        <w:t>1</w:t>
      </w:r>
      <w:r w:rsidR="00082EE6" w:rsidRPr="00D227CB">
        <w:rPr>
          <w:rFonts w:ascii="Times New Roman" w:hAnsi="Times New Roman" w:cs="Times New Roman"/>
          <w:lang w:val="en-IE"/>
        </w:rPr>
        <w:t xml:space="preserve"> years</w:t>
      </w:r>
      <w:r w:rsidR="00835DFB" w:rsidRPr="00D227CB">
        <w:rPr>
          <w:rFonts w:ascii="Times New Roman" w:hAnsi="Times New Roman" w:cs="Times New Roman"/>
          <w:lang w:val="en-IE"/>
        </w:rPr>
        <w:t>.</w:t>
      </w:r>
      <w:r w:rsidR="00D87CDF" w:rsidRPr="00D227CB">
        <w:rPr>
          <w:rFonts w:ascii="Times New Roman" w:hAnsi="Times New Roman" w:cs="Times New Roman"/>
          <w:lang w:val="en-IE"/>
        </w:rPr>
        <w:t xml:space="preserve"> </w:t>
      </w:r>
      <w:r w:rsidR="00CB082C" w:rsidRPr="00D227CB">
        <w:rPr>
          <w:rFonts w:ascii="Times New Roman" w:hAnsi="Times New Roman" w:cs="Times New Roman"/>
          <w:lang w:val="en-IE"/>
        </w:rPr>
        <w:t xml:space="preserve">In 1945, Swedish housing was imported </w:t>
      </w:r>
      <w:r w:rsidR="00FD30BC" w:rsidRPr="00D227CB">
        <w:rPr>
          <w:rFonts w:ascii="Times New Roman" w:hAnsi="Times New Roman" w:cs="Times New Roman"/>
          <w:lang w:val="en-IE"/>
        </w:rPr>
        <w:t xml:space="preserve">in sections </w:t>
      </w:r>
      <w:r w:rsidR="00CB082C" w:rsidRPr="00D227CB">
        <w:rPr>
          <w:rFonts w:ascii="Times New Roman" w:hAnsi="Times New Roman" w:cs="Times New Roman"/>
          <w:lang w:val="en-IE"/>
        </w:rPr>
        <w:t xml:space="preserve">to English and Scottish designs. </w:t>
      </w:r>
      <w:r w:rsidR="00FD30BC" w:rsidRPr="00D227CB">
        <w:rPr>
          <w:rFonts w:ascii="Times New Roman" w:hAnsi="Times New Roman" w:cs="Times New Roman"/>
          <w:lang w:val="en-IE"/>
        </w:rPr>
        <w:t xml:space="preserve">According to Mcintyre and Stevens (1995) approximately 4,500 of these timber dwellings were erected between 1945 and 1951. </w:t>
      </w:r>
      <w:r w:rsidR="00D87CDF" w:rsidRPr="00D227CB">
        <w:rPr>
          <w:rFonts w:ascii="Times New Roman" w:hAnsi="Times New Roman" w:cs="Times New Roman"/>
          <w:lang w:val="en-IE"/>
        </w:rPr>
        <w:t xml:space="preserve">Swedish timber housing </w:t>
      </w:r>
      <w:r w:rsidR="00FD30BC" w:rsidRPr="00D227CB">
        <w:rPr>
          <w:rFonts w:ascii="Times New Roman" w:hAnsi="Times New Roman" w:cs="Times New Roman"/>
          <w:lang w:val="en-IE"/>
        </w:rPr>
        <w:t xml:space="preserve">evidently </w:t>
      </w:r>
      <w:r w:rsidR="00A131DC" w:rsidRPr="00D227CB">
        <w:rPr>
          <w:rFonts w:ascii="Times New Roman" w:hAnsi="Times New Roman" w:cs="Times New Roman"/>
          <w:lang w:val="en-IE"/>
        </w:rPr>
        <w:t>remains</w:t>
      </w:r>
      <w:r w:rsidR="00CF5C3A">
        <w:rPr>
          <w:rFonts w:ascii="Times New Roman" w:hAnsi="Times New Roman" w:cs="Times New Roman"/>
          <w:lang w:val="en-IE"/>
        </w:rPr>
        <w:t xml:space="preserve"> in Scotland</w:t>
      </w:r>
      <w:r w:rsidR="00D87CDF" w:rsidRPr="00D227CB">
        <w:rPr>
          <w:rFonts w:ascii="Times New Roman" w:hAnsi="Times New Roman" w:cs="Times New Roman"/>
          <w:lang w:val="en-IE"/>
        </w:rPr>
        <w:t xml:space="preserve"> and </w:t>
      </w:r>
      <w:r w:rsidR="00A131DC" w:rsidRPr="00D227CB">
        <w:rPr>
          <w:rFonts w:ascii="Times New Roman" w:hAnsi="Times New Roman" w:cs="Times New Roman"/>
          <w:lang w:val="en-IE"/>
        </w:rPr>
        <w:t>was</w:t>
      </w:r>
      <w:r w:rsidR="00D87CDF" w:rsidRPr="00D227CB">
        <w:rPr>
          <w:rFonts w:ascii="Times New Roman" w:hAnsi="Times New Roman" w:cs="Times New Roman"/>
          <w:lang w:val="en-IE"/>
        </w:rPr>
        <w:t xml:space="preserve"> identified as </w:t>
      </w:r>
      <w:r w:rsidR="00E42AA9" w:rsidRPr="00D227CB">
        <w:rPr>
          <w:rFonts w:ascii="Times New Roman" w:hAnsi="Times New Roman" w:cs="Times New Roman"/>
          <w:lang w:val="en-IE"/>
        </w:rPr>
        <w:t xml:space="preserve">an example for retrofit for the Scottish Housing Quality Standard (Energy Saving Trust, 2008). </w:t>
      </w:r>
      <w:r w:rsidR="004601F4" w:rsidRPr="00D227CB">
        <w:rPr>
          <w:rFonts w:ascii="Times New Roman" w:hAnsi="Times New Roman" w:cs="Times New Roman"/>
          <w:lang w:val="en-IE"/>
        </w:rPr>
        <w:t xml:space="preserve">Importing from </w:t>
      </w:r>
      <w:r w:rsidR="00D227CB" w:rsidRPr="00D227CB">
        <w:rPr>
          <w:rFonts w:ascii="Times New Roman" w:hAnsi="Times New Roman" w:cs="Times New Roman"/>
          <w:lang w:val="en-IE"/>
        </w:rPr>
        <w:t>Scandinavia</w:t>
      </w:r>
      <w:r w:rsidR="004601F4" w:rsidRPr="00D227CB">
        <w:rPr>
          <w:rFonts w:ascii="Times New Roman" w:hAnsi="Times New Roman" w:cs="Times New Roman"/>
          <w:lang w:val="en-IE"/>
        </w:rPr>
        <w:t xml:space="preserve"> was not new. </w:t>
      </w:r>
      <w:r w:rsidR="009332AE" w:rsidRPr="00D227CB">
        <w:rPr>
          <w:rFonts w:ascii="Times New Roman" w:hAnsi="Times New Roman" w:cs="Times New Roman"/>
          <w:lang w:val="en-IE"/>
        </w:rPr>
        <w:t>Scotland has imported timber from Scandinavia from as early as the fourteenth century (Newland, 20</w:t>
      </w:r>
      <w:r w:rsidR="00971452" w:rsidRPr="00D227CB">
        <w:rPr>
          <w:rFonts w:ascii="Times New Roman" w:hAnsi="Times New Roman" w:cs="Times New Roman"/>
          <w:lang w:val="en-IE"/>
        </w:rPr>
        <w:t>11</w:t>
      </w:r>
      <w:r w:rsidR="009332AE" w:rsidRPr="00D227CB">
        <w:rPr>
          <w:rFonts w:ascii="Times New Roman" w:hAnsi="Times New Roman" w:cs="Times New Roman"/>
          <w:lang w:val="en-IE"/>
        </w:rPr>
        <w:t xml:space="preserve">). </w:t>
      </w:r>
      <w:r w:rsidR="00B859B0" w:rsidRPr="00D227CB">
        <w:rPr>
          <w:rFonts w:ascii="Times New Roman" w:hAnsi="Times New Roman" w:cs="Times New Roman"/>
          <w:lang w:val="en-IE"/>
        </w:rPr>
        <w:t>Stationary Office (1987</w:t>
      </w:r>
      <w:r w:rsidR="00CE01F8" w:rsidRPr="00D227CB">
        <w:rPr>
          <w:rFonts w:ascii="Times New Roman" w:hAnsi="Times New Roman" w:cs="Times New Roman"/>
          <w:lang w:val="en-IE"/>
        </w:rPr>
        <w:t>) p</w:t>
      </w:r>
      <w:r w:rsidR="00746F89" w:rsidRPr="00D227CB">
        <w:rPr>
          <w:rFonts w:ascii="Times New Roman" w:hAnsi="Times New Roman" w:cs="Times New Roman"/>
          <w:lang w:val="en-IE"/>
        </w:rPr>
        <w:t>rovides details of prefabricated</w:t>
      </w:r>
      <w:r w:rsidR="00CE01F8" w:rsidRPr="00D227CB">
        <w:rPr>
          <w:rFonts w:ascii="Times New Roman" w:hAnsi="Times New Roman" w:cs="Times New Roman"/>
          <w:lang w:val="en-IE"/>
        </w:rPr>
        <w:t xml:space="preserve"> houses built in Scotland, including the USA Temporary Bungalow which was imported from America, and proved to be a poor </w:t>
      </w:r>
      <w:r w:rsidR="00746F89" w:rsidRPr="00D227CB">
        <w:rPr>
          <w:rFonts w:ascii="Times New Roman" w:hAnsi="Times New Roman" w:cs="Times New Roman"/>
          <w:lang w:val="en-IE"/>
        </w:rPr>
        <w:t>temporary system</w:t>
      </w:r>
      <w:r w:rsidR="00CE01F8" w:rsidRPr="00D227CB">
        <w:rPr>
          <w:rFonts w:ascii="Times New Roman" w:hAnsi="Times New Roman" w:cs="Times New Roman"/>
          <w:lang w:val="en-IE"/>
        </w:rPr>
        <w:t xml:space="preserve">. Nash </w:t>
      </w:r>
      <w:r w:rsidR="00CE01F8" w:rsidRPr="00D227CB">
        <w:rPr>
          <w:rFonts w:ascii="Times New Roman" w:hAnsi="Times New Roman" w:cs="Times New Roman"/>
          <w:i/>
          <w:lang w:val="en-IE"/>
        </w:rPr>
        <w:t>et al</w:t>
      </w:r>
      <w:r w:rsidR="00596823" w:rsidRPr="00D227CB">
        <w:rPr>
          <w:rFonts w:ascii="Times New Roman" w:hAnsi="Times New Roman" w:cs="Times New Roman"/>
          <w:i/>
          <w:lang w:val="en-IE"/>
        </w:rPr>
        <w:t>.</w:t>
      </w:r>
      <w:r w:rsidR="00CE01F8" w:rsidRPr="00D227CB">
        <w:rPr>
          <w:rFonts w:ascii="Times New Roman" w:hAnsi="Times New Roman" w:cs="Times New Roman"/>
          <w:lang w:val="en-IE"/>
        </w:rPr>
        <w:t xml:space="preserve"> (1954)</w:t>
      </w:r>
      <w:r w:rsidR="00583E06" w:rsidRPr="00D227CB">
        <w:rPr>
          <w:rFonts w:ascii="Times New Roman" w:hAnsi="Times New Roman" w:cs="Times New Roman"/>
          <w:lang w:val="en-IE"/>
        </w:rPr>
        <w:t>,</w:t>
      </w:r>
      <w:r w:rsidR="00CE01F8" w:rsidRPr="00D227CB">
        <w:rPr>
          <w:rFonts w:ascii="Times New Roman" w:hAnsi="Times New Roman" w:cs="Times New Roman"/>
          <w:lang w:val="en-IE"/>
        </w:rPr>
        <w:t xml:space="preserve"> </w:t>
      </w:r>
      <w:r w:rsidR="00583E06" w:rsidRPr="00D227CB">
        <w:rPr>
          <w:rFonts w:ascii="Times New Roman" w:hAnsi="Times New Roman" w:cs="Times New Roman"/>
          <w:lang w:val="en-IE"/>
        </w:rPr>
        <w:t xml:space="preserve">reporting on fire safety concerns of the system, </w:t>
      </w:r>
      <w:r w:rsidR="00CE01F8" w:rsidRPr="00D227CB">
        <w:rPr>
          <w:rFonts w:ascii="Times New Roman" w:hAnsi="Times New Roman" w:cs="Times New Roman"/>
          <w:lang w:val="en-IE"/>
        </w:rPr>
        <w:t>describe there being 8,000 USA T</w:t>
      </w:r>
      <w:r w:rsidR="00583E06" w:rsidRPr="00D227CB">
        <w:rPr>
          <w:rFonts w:ascii="Times New Roman" w:hAnsi="Times New Roman" w:cs="Times New Roman"/>
          <w:lang w:val="en-IE"/>
        </w:rPr>
        <w:t>emporary Bungalows in the UK</w:t>
      </w:r>
      <w:r w:rsidR="00CE01F8" w:rsidRPr="00D227CB">
        <w:rPr>
          <w:rFonts w:ascii="Times New Roman" w:hAnsi="Times New Roman" w:cs="Times New Roman"/>
          <w:lang w:val="en-IE"/>
        </w:rPr>
        <w:t>.</w:t>
      </w:r>
      <w:r w:rsidR="0061227B" w:rsidRPr="00D227CB">
        <w:rPr>
          <w:rFonts w:ascii="Times New Roman" w:hAnsi="Times New Roman" w:cs="Times New Roman"/>
          <w:lang w:val="en-IE"/>
        </w:rPr>
        <w:t xml:space="preserve"> </w:t>
      </w:r>
      <w:r w:rsidR="007F55D2" w:rsidRPr="00D227CB">
        <w:rPr>
          <w:rFonts w:ascii="Times New Roman" w:hAnsi="Times New Roman" w:cs="Times New Roman"/>
          <w:lang w:val="en-IE"/>
        </w:rPr>
        <w:t xml:space="preserve">In discussing the ‘USA Bungalow for the Temporary Housing Programme’, Vale (2003) states the British </w:t>
      </w:r>
      <w:r w:rsidR="007F55D2" w:rsidRPr="00D227CB">
        <w:rPr>
          <w:rFonts w:ascii="Times New Roman" w:hAnsi="Times New Roman" w:cs="Times New Roman"/>
          <w:lang w:val="en-IE"/>
        </w:rPr>
        <w:lastRenderedPageBreak/>
        <w:t>programme contract</w:t>
      </w:r>
      <w:r w:rsidR="00ED62D7" w:rsidRPr="00D227CB">
        <w:rPr>
          <w:rFonts w:ascii="Times New Roman" w:hAnsi="Times New Roman" w:cs="Times New Roman"/>
          <w:lang w:val="en-IE"/>
        </w:rPr>
        <w:t>ed 30,000 dwelling</w:t>
      </w:r>
      <w:r w:rsidR="006B3DF4" w:rsidRPr="00D227CB">
        <w:rPr>
          <w:rFonts w:ascii="Times New Roman" w:hAnsi="Times New Roman" w:cs="Times New Roman"/>
          <w:lang w:val="en-IE"/>
        </w:rPr>
        <w:t>s</w:t>
      </w:r>
      <w:r w:rsidR="00ED62D7" w:rsidRPr="00D227CB">
        <w:rPr>
          <w:rFonts w:ascii="Times New Roman" w:hAnsi="Times New Roman" w:cs="Times New Roman"/>
          <w:lang w:val="en-IE"/>
        </w:rPr>
        <w:t>, but only 8,</w:t>
      </w:r>
      <w:r w:rsidR="007F55D2" w:rsidRPr="00D227CB">
        <w:rPr>
          <w:rFonts w:ascii="Times New Roman" w:hAnsi="Times New Roman" w:cs="Times New Roman"/>
          <w:lang w:val="en-IE"/>
        </w:rPr>
        <w:t xml:space="preserve">462 were sent (this contradicts Nash </w:t>
      </w:r>
      <w:r w:rsidR="007F55D2" w:rsidRPr="00D227CB">
        <w:rPr>
          <w:rFonts w:ascii="Times New Roman" w:hAnsi="Times New Roman" w:cs="Times New Roman"/>
          <w:i/>
          <w:lang w:val="en-IE"/>
        </w:rPr>
        <w:t>et al</w:t>
      </w:r>
      <w:r w:rsidR="00596823" w:rsidRPr="00D227CB">
        <w:rPr>
          <w:rFonts w:ascii="Times New Roman" w:hAnsi="Times New Roman" w:cs="Times New Roman"/>
          <w:lang w:val="en-IE"/>
        </w:rPr>
        <w:t>.</w:t>
      </w:r>
      <w:r w:rsidR="007F55D2" w:rsidRPr="00D227CB">
        <w:rPr>
          <w:rFonts w:ascii="Times New Roman" w:hAnsi="Times New Roman" w:cs="Times New Roman"/>
          <w:lang w:val="en-IE"/>
        </w:rPr>
        <w:t xml:space="preserve"> 1954), with samples being brought and erected in 1945. Tim</w:t>
      </w:r>
      <w:r w:rsidR="006B3DF4" w:rsidRPr="00D227CB">
        <w:rPr>
          <w:rFonts w:ascii="Times New Roman" w:hAnsi="Times New Roman" w:cs="Times New Roman"/>
          <w:lang w:val="en-IE"/>
        </w:rPr>
        <w:t>b</w:t>
      </w:r>
      <w:r w:rsidR="007F55D2" w:rsidRPr="00D227CB">
        <w:rPr>
          <w:rFonts w:ascii="Times New Roman" w:hAnsi="Times New Roman" w:cs="Times New Roman"/>
          <w:lang w:val="en-IE"/>
        </w:rPr>
        <w:t>er housing had been imported from America previously.  Vale (2003) describes the importing of prefabricated timber dwellings from America, as part of WW</w:t>
      </w:r>
      <w:r w:rsidR="00500C5A" w:rsidRPr="00D227CB">
        <w:rPr>
          <w:rFonts w:ascii="Times New Roman" w:hAnsi="Times New Roman" w:cs="Times New Roman"/>
          <w:lang w:val="en-IE"/>
        </w:rPr>
        <w:t>1</w:t>
      </w:r>
      <w:r w:rsidR="007F55D2" w:rsidRPr="00D227CB">
        <w:rPr>
          <w:rFonts w:ascii="Times New Roman" w:hAnsi="Times New Roman" w:cs="Times New Roman"/>
          <w:lang w:val="en-IE"/>
        </w:rPr>
        <w:t xml:space="preserve"> emergency measures, to provide housing for Austin Motor Company workers. </w:t>
      </w:r>
      <w:r w:rsidR="00CB082C" w:rsidRPr="00D227CB">
        <w:rPr>
          <w:rFonts w:ascii="Times New Roman" w:hAnsi="Times New Roman" w:cs="Times New Roman"/>
          <w:lang w:val="en-IE"/>
        </w:rPr>
        <w:t>Vale (2003)</w:t>
      </w:r>
      <w:r w:rsidR="007F55D2" w:rsidRPr="00D227CB">
        <w:rPr>
          <w:rFonts w:ascii="Times New Roman" w:hAnsi="Times New Roman" w:cs="Times New Roman"/>
          <w:lang w:val="en-IE"/>
        </w:rPr>
        <w:t xml:space="preserve"> also describes the erection of two hundred </w:t>
      </w:r>
      <w:r w:rsidR="00834FF3" w:rsidRPr="00D227CB">
        <w:rPr>
          <w:rFonts w:ascii="Times New Roman" w:hAnsi="Times New Roman" w:cs="Times New Roman"/>
          <w:lang w:val="en-IE"/>
        </w:rPr>
        <w:t xml:space="preserve">imported </w:t>
      </w:r>
      <w:r w:rsidR="007F55D2" w:rsidRPr="00D227CB">
        <w:rPr>
          <w:rFonts w:ascii="Times New Roman" w:hAnsi="Times New Roman" w:cs="Times New Roman"/>
          <w:lang w:val="en-IE"/>
        </w:rPr>
        <w:t xml:space="preserve">dwellings in 1917, giving a brief description of the </w:t>
      </w:r>
      <w:r w:rsidR="00ED62D7" w:rsidRPr="00D227CB">
        <w:rPr>
          <w:rFonts w:ascii="Times New Roman" w:hAnsi="Times New Roman" w:cs="Times New Roman"/>
          <w:lang w:val="en-IE"/>
        </w:rPr>
        <w:t xml:space="preserve">construction. </w:t>
      </w:r>
      <w:r w:rsidR="00CB082C" w:rsidRPr="00D227CB">
        <w:rPr>
          <w:rFonts w:ascii="Times New Roman" w:hAnsi="Times New Roman" w:cs="Times New Roman"/>
          <w:lang w:val="en-IE"/>
        </w:rPr>
        <w:t>Mc</w:t>
      </w:r>
      <w:r w:rsidR="00500C5A" w:rsidRPr="00D227CB">
        <w:rPr>
          <w:rFonts w:ascii="Times New Roman" w:hAnsi="Times New Roman" w:cs="Times New Roman"/>
          <w:lang w:val="en-IE"/>
        </w:rPr>
        <w:t>I</w:t>
      </w:r>
      <w:r w:rsidR="00CB082C" w:rsidRPr="00D227CB">
        <w:rPr>
          <w:rFonts w:ascii="Times New Roman" w:hAnsi="Times New Roman" w:cs="Times New Roman"/>
          <w:lang w:val="en-IE"/>
        </w:rPr>
        <w:t xml:space="preserve">ntyre and Stevens (1995) describe Canadian Timber dwellings which were imported in the late 1940s. </w:t>
      </w:r>
      <w:r w:rsidR="004F6B50" w:rsidRPr="00D227CB">
        <w:rPr>
          <w:rFonts w:ascii="Times New Roman" w:hAnsi="Times New Roman" w:cs="Times New Roman"/>
          <w:lang w:val="en-IE"/>
        </w:rPr>
        <w:t>These are just some examples of imported systems to meet war-time demand.</w:t>
      </w:r>
    </w:p>
    <w:p w14:paraId="0869ED3E" w14:textId="77777777" w:rsidR="00E51375" w:rsidRPr="00D227CB" w:rsidRDefault="00E51375" w:rsidP="007A6ADB">
      <w:pPr>
        <w:spacing w:line="360" w:lineRule="auto"/>
        <w:jc w:val="both"/>
        <w:rPr>
          <w:rFonts w:ascii="Times New Roman" w:hAnsi="Times New Roman" w:cs="Times New Roman"/>
          <w:lang w:val="en-IE"/>
        </w:rPr>
      </w:pPr>
    </w:p>
    <w:p w14:paraId="62BF08E9" w14:textId="4A3ED295"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Timber frame</w:t>
      </w:r>
      <w:r w:rsidR="00B0057A" w:rsidRPr="00D227CB">
        <w:rPr>
          <w:rFonts w:ascii="Times New Roman" w:hAnsi="Times New Roman" w:cs="Times New Roman"/>
          <w:lang w:val="en-IE"/>
        </w:rPr>
        <w:t xml:space="preserve"> construction</w:t>
      </w:r>
      <w:r w:rsidRPr="00D227CB">
        <w:rPr>
          <w:rFonts w:ascii="Times New Roman" w:hAnsi="Times New Roman" w:cs="Times New Roman"/>
          <w:lang w:val="en-IE"/>
        </w:rPr>
        <w:t xml:space="preserve"> was favoured for its manufacturing qualities and for its design flexibility. Among its advantages over other systems,</w:t>
      </w:r>
      <w:r w:rsidR="006B3BF3">
        <w:rPr>
          <w:rFonts w:ascii="Times New Roman" w:hAnsi="Times New Roman" w:cs="Times New Roman"/>
          <w:lang w:val="en-IE"/>
        </w:rPr>
        <w:t xml:space="preserve"> timber frame was fast to erect</w:t>
      </w:r>
      <w:r w:rsidRPr="00D227CB">
        <w:rPr>
          <w:rFonts w:ascii="Times New Roman" w:hAnsi="Times New Roman" w:cs="Times New Roman"/>
          <w:lang w:val="en-IE"/>
        </w:rPr>
        <w:t xml:space="preserve"> and required lighter foundations. The introduction of plywood aided the development of timber-framed housing in the 1930s</w:t>
      </w:r>
      <w:r w:rsidRPr="00D227CB">
        <w:rPr>
          <w:rFonts w:ascii="Times New Roman" w:hAnsi="Times New Roman" w:cs="Times New Roman"/>
        </w:rPr>
        <w:t xml:space="preserve"> (</w:t>
      </w:r>
      <w:r w:rsidRPr="00D227CB">
        <w:rPr>
          <w:rFonts w:ascii="Times New Roman" w:hAnsi="Times New Roman" w:cs="Times New Roman"/>
          <w:lang w:val="en-IE"/>
        </w:rPr>
        <w:t>Hashemi, 2013).</w:t>
      </w:r>
      <w:r w:rsidRPr="00D227CB">
        <w:rPr>
          <w:rFonts w:ascii="Times New Roman" w:hAnsi="Times New Roman" w:cs="Times New Roman"/>
        </w:rPr>
        <w:t xml:space="preserve"> </w:t>
      </w:r>
      <w:r w:rsidRPr="00D227CB">
        <w:rPr>
          <w:rFonts w:ascii="Times New Roman" w:hAnsi="Times New Roman" w:cs="Times New Roman"/>
          <w:lang w:val="en-IE"/>
        </w:rPr>
        <w:t xml:space="preserve">Cities such as Manchester, Bristol and Liverpool were leaders in using prefabricated methods before WW1. Come the 1930s prefabricated cost efficient timber bungalows, clad in sheeting materials were generally accepted by the public (BRE, 2004). The developments in war-time technology, such as the development of resin-bonded plywood had </w:t>
      </w:r>
      <w:r w:rsidR="006A44B5">
        <w:rPr>
          <w:rFonts w:ascii="Times New Roman" w:hAnsi="Times New Roman" w:cs="Times New Roman"/>
          <w:lang w:val="en-IE"/>
        </w:rPr>
        <w:t xml:space="preserve">a </w:t>
      </w:r>
      <w:r w:rsidRPr="00D227CB">
        <w:rPr>
          <w:rFonts w:ascii="Times New Roman" w:hAnsi="Times New Roman" w:cs="Times New Roman"/>
          <w:lang w:val="en-IE"/>
        </w:rPr>
        <w:t>significant impact. Manufacturing technology was imported to help in the production of housing. The portable temporary bungalow required steel panel presses to be ordered from the USA (</w:t>
      </w:r>
      <w:r w:rsidRPr="00D227CB">
        <w:rPr>
          <w:rFonts w:ascii="Times New Roman" w:hAnsi="Times New Roman" w:cs="Times New Roman"/>
          <w:i/>
          <w:lang w:val="en-IE"/>
        </w:rPr>
        <w:t>ibid.</w:t>
      </w:r>
      <w:r w:rsidRPr="00D227CB">
        <w:rPr>
          <w:rFonts w:ascii="Times New Roman" w:hAnsi="Times New Roman" w:cs="Times New Roman"/>
          <w:lang w:val="en-IE"/>
        </w:rPr>
        <w:t>).</w:t>
      </w:r>
    </w:p>
    <w:p w14:paraId="0A2D6DF4" w14:textId="77777777" w:rsidR="00515C45" w:rsidRPr="00D227CB" w:rsidRDefault="00515C45" w:rsidP="007A6ADB">
      <w:pPr>
        <w:spacing w:line="360" w:lineRule="auto"/>
        <w:jc w:val="both"/>
        <w:rPr>
          <w:rFonts w:ascii="Times New Roman" w:hAnsi="Times New Roman" w:cs="Times New Roman"/>
          <w:lang w:val="en-IE"/>
        </w:rPr>
      </w:pPr>
    </w:p>
    <w:p w14:paraId="55C5C4FC" w14:textId="7CF69EA6" w:rsidR="00E51375" w:rsidRPr="00D227CB" w:rsidRDefault="00BA4A51"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Steel housing in Scotland</w:t>
      </w:r>
    </w:p>
    <w:p w14:paraId="43E9D95A" w14:textId="211B8D7A" w:rsidR="00D05B53"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Stationary Office (1988) states 2,500 steel houses were erected in Scotland. </w:t>
      </w:r>
      <w:r w:rsidR="009078D3" w:rsidRPr="00D227CB">
        <w:rPr>
          <w:rFonts w:ascii="Times New Roman" w:hAnsi="Times New Roman" w:cs="Times New Roman"/>
          <w:lang w:val="en-IE"/>
        </w:rPr>
        <w:t>Stationary Office (1988) lists the major house types erected between 1923 and 1955: The Atholl, Cowieson, and Weir</w:t>
      </w:r>
      <w:r w:rsidR="00067FDC" w:rsidRPr="00D227CB">
        <w:rPr>
          <w:rFonts w:ascii="Times New Roman" w:hAnsi="Times New Roman" w:cs="Times New Roman"/>
          <w:lang w:val="en-IE"/>
        </w:rPr>
        <w:t>; these</w:t>
      </w:r>
      <w:r w:rsidR="009078D3" w:rsidRPr="00D227CB">
        <w:rPr>
          <w:rFonts w:ascii="Times New Roman" w:hAnsi="Times New Roman" w:cs="Times New Roman"/>
          <w:lang w:val="en-IE"/>
        </w:rPr>
        <w:t xml:space="preserve"> were popular steel houses used between 1926 and 1928. Weir Steel should not be confused with Weir Timber housing.</w:t>
      </w:r>
      <w:r w:rsidRPr="00D227CB">
        <w:rPr>
          <w:rFonts w:ascii="Times New Roman" w:hAnsi="Times New Roman" w:cs="Times New Roman"/>
          <w:lang w:val="en-IE"/>
        </w:rPr>
        <w:t xml:space="preserve">1927 was the first time since WW1 that the number of house completions passed 20,000 units; 1,100 of these units were steel houses. Temporary housing was a big consideration for local authority housing programmes. The temporary systems selected were chosen for their ease of erection. Cost and constructability were the main criteria. The main systems allocated by Government to local authorities in Scotland were Aluminium, Arcon, Miller, Pheonix, Seco, and Tarran. </w:t>
      </w:r>
      <w:r w:rsidR="00A96C01" w:rsidRPr="00D227CB">
        <w:rPr>
          <w:rFonts w:ascii="Times New Roman" w:hAnsi="Times New Roman" w:cs="Times New Roman"/>
          <w:lang w:val="en-IE"/>
        </w:rPr>
        <w:t xml:space="preserve">Between 1945 and 1949, </w:t>
      </w:r>
      <w:r w:rsidRPr="00D227CB">
        <w:rPr>
          <w:rFonts w:ascii="Times New Roman" w:hAnsi="Times New Roman" w:cs="Times New Roman"/>
          <w:lang w:val="en-IE"/>
        </w:rPr>
        <w:t xml:space="preserve">32, 176 temporary units </w:t>
      </w:r>
      <w:r w:rsidRPr="00D227CB">
        <w:rPr>
          <w:rFonts w:ascii="Times New Roman" w:hAnsi="Times New Roman" w:cs="Times New Roman"/>
          <w:lang w:val="en-IE"/>
        </w:rPr>
        <w:lastRenderedPageBreak/>
        <w:t>were built in Scotland</w:t>
      </w:r>
      <w:r w:rsidR="00A96C01" w:rsidRPr="00D227CB">
        <w:rPr>
          <w:rFonts w:ascii="Times New Roman" w:hAnsi="Times New Roman" w:cs="Times New Roman"/>
          <w:lang w:val="en-IE"/>
        </w:rPr>
        <w:t>, and t</w:t>
      </w:r>
      <w:r w:rsidRPr="00D227CB">
        <w:rPr>
          <w:rFonts w:ascii="Times New Roman" w:hAnsi="Times New Roman" w:cs="Times New Roman"/>
          <w:lang w:val="en-IE"/>
        </w:rPr>
        <w:t>emporary housing built in this period was popular with tenants (</w:t>
      </w:r>
      <w:r w:rsidRPr="00D227CB">
        <w:rPr>
          <w:rFonts w:ascii="Times New Roman" w:hAnsi="Times New Roman" w:cs="Times New Roman"/>
          <w:i/>
          <w:lang w:val="en-IE"/>
        </w:rPr>
        <w:t>ibid</w:t>
      </w:r>
      <w:r w:rsidRPr="00D227CB">
        <w:rPr>
          <w:rFonts w:ascii="Times New Roman" w:hAnsi="Times New Roman" w:cs="Times New Roman"/>
          <w:lang w:val="en-IE"/>
        </w:rPr>
        <w:t xml:space="preserve">). </w:t>
      </w:r>
      <w:r w:rsidR="009438A3" w:rsidRPr="00D227CB">
        <w:rPr>
          <w:rFonts w:ascii="Times New Roman" w:hAnsi="Times New Roman" w:cs="Times New Roman"/>
          <w:lang w:val="en-IE"/>
        </w:rPr>
        <w:t xml:space="preserve"> </w:t>
      </w:r>
    </w:p>
    <w:p w14:paraId="4DC0C94C" w14:textId="77777777" w:rsidR="00E415E1" w:rsidRPr="00D227CB" w:rsidRDefault="00E415E1" w:rsidP="007A6ADB">
      <w:pPr>
        <w:spacing w:line="360" w:lineRule="auto"/>
        <w:jc w:val="both"/>
        <w:rPr>
          <w:rFonts w:ascii="Times New Roman" w:hAnsi="Times New Roman" w:cs="Times New Roman"/>
          <w:lang w:val="en-IE"/>
        </w:rPr>
      </w:pPr>
    </w:p>
    <w:p w14:paraId="42BF4665" w14:textId="77777777" w:rsidR="00325EAB" w:rsidRPr="00D227CB" w:rsidRDefault="00325EAB" w:rsidP="007A6ADB">
      <w:pPr>
        <w:spacing w:line="360" w:lineRule="auto"/>
        <w:jc w:val="both"/>
        <w:rPr>
          <w:rFonts w:ascii="Times New Roman" w:hAnsi="Times New Roman" w:cs="Times New Roman"/>
          <w:lang w:val="en-IE"/>
        </w:rPr>
      </w:pPr>
    </w:p>
    <w:p w14:paraId="3EFC5B2C" w14:textId="77777777" w:rsidR="00325EAB" w:rsidRPr="00D227CB" w:rsidRDefault="00325EAB" w:rsidP="007A6ADB">
      <w:pPr>
        <w:spacing w:line="360" w:lineRule="auto"/>
        <w:jc w:val="both"/>
        <w:rPr>
          <w:rFonts w:ascii="Times New Roman" w:hAnsi="Times New Roman" w:cs="Times New Roman"/>
          <w:lang w:val="en-IE"/>
        </w:rPr>
      </w:pPr>
    </w:p>
    <w:p w14:paraId="16D5C87C" w14:textId="3B5425E9" w:rsidR="00E51375" w:rsidRPr="00D227CB" w:rsidRDefault="00A264B5"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Producing systems to meet demand</w:t>
      </w:r>
    </w:p>
    <w:p w14:paraId="2278EC54" w14:textId="6DD972F5"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Gay (1987) identifies the prefabrication programme as a poor solution to the housing problem of the 1940s. Preparation began early, but post-WW2 housing was poorly planned. In the 1940s bricks and timber were in short supply. Gay </w:t>
      </w:r>
      <w:r w:rsidR="00B0057A" w:rsidRPr="00D227CB">
        <w:rPr>
          <w:rFonts w:ascii="Times New Roman" w:hAnsi="Times New Roman" w:cs="Times New Roman"/>
          <w:lang w:val="en-IE"/>
        </w:rPr>
        <w:t xml:space="preserve">(1987) </w:t>
      </w:r>
      <w:r w:rsidRPr="00D227CB">
        <w:rPr>
          <w:rFonts w:ascii="Times New Roman" w:hAnsi="Times New Roman" w:cs="Times New Roman"/>
          <w:lang w:val="en-IE"/>
        </w:rPr>
        <w:t>suggests that the approach to delivering housing was unstructured</w:t>
      </w:r>
      <w:r w:rsidR="000939CB" w:rsidRPr="00D227CB">
        <w:rPr>
          <w:rFonts w:ascii="Times New Roman" w:hAnsi="Times New Roman" w:cs="Times New Roman"/>
          <w:lang w:val="en-IE"/>
        </w:rPr>
        <w:t xml:space="preserve"> during this time,</w:t>
      </w:r>
      <w:r w:rsidRPr="00D227CB">
        <w:rPr>
          <w:rFonts w:ascii="Times New Roman" w:hAnsi="Times New Roman" w:cs="Times New Roman"/>
          <w:lang w:val="en-IE"/>
        </w:rPr>
        <w:t xml:space="preserve"> with neither a drive to reorganise the building industry to supply a limited number of </w:t>
      </w:r>
      <w:r w:rsidR="000939CB" w:rsidRPr="00D227CB">
        <w:rPr>
          <w:rFonts w:ascii="Times New Roman" w:hAnsi="Times New Roman" w:cs="Times New Roman"/>
          <w:lang w:val="en-IE"/>
        </w:rPr>
        <w:t xml:space="preserve">prefabricated housing </w:t>
      </w:r>
      <w:r w:rsidRPr="00D227CB">
        <w:rPr>
          <w:rFonts w:ascii="Times New Roman" w:hAnsi="Times New Roman" w:cs="Times New Roman"/>
          <w:lang w:val="en-IE"/>
        </w:rPr>
        <w:t xml:space="preserve">components, or the development of the industry to provide housing by traditional methods with skilled labour. Instead individual companies produced many different systems. Gay </w:t>
      </w:r>
      <w:r w:rsidR="00B0057A" w:rsidRPr="00D227CB">
        <w:rPr>
          <w:rFonts w:ascii="Times New Roman" w:hAnsi="Times New Roman" w:cs="Times New Roman"/>
          <w:lang w:val="en-IE"/>
        </w:rPr>
        <w:t xml:space="preserve">(1987) </w:t>
      </w:r>
      <w:r w:rsidRPr="00D227CB">
        <w:rPr>
          <w:rFonts w:ascii="Times New Roman" w:hAnsi="Times New Roman" w:cs="Times New Roman"/>
          <w:lang w:val="en-IE"/>
        </w:rPr>
        <w:t xml:space="preserve">identifies the capitalist/individuality of the industry being a fault, whereas a more unified, national, government-driven approach would have delivered better results. </w:t>
      </w:r>
    </w:p>
    <w:p w14:paraId="140F1D99" w14:textId="77777777" w:rsidR="00E51375" w:rsidRPr="00D227CB" w:rsidRDefault="00E51375" w:rsidP="007A6ADB">
      <w:pPr>
        <w:spacing w:line="360" w:lineRule="auto"/>
        <w:jc w:val="both"/>
        <w:rPr>
          <w:rFonts w:ascii="Times New Roman" w:hAnsi="Times New Roman" w:cs="Times New Roman"/>
          <w:lang w:val="en-IE"/>
        </w:rPr>
      </w:pPr>
    </w:p>
    <w:p w14:paraId="22EF2A36" w14:textId="77777777"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Post-war housing would be in low supply if dependent on traditional methods, so non-traditional methods of construction were turned to as an alternative.</w:t>
      </w:r>
    </w:p>
    <w:p w14:paraId="4C3312DD" w14:textId="39E3D763"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Gay (1987) outlines four factors which brought about the prefabrication program</w:t>
      </w:r>
      <w:r w:rsidR="002D4045">
        <w:rPr>
          <w:rFonts w:ascii="Times New Roman" w:hAnsi="Times New Roman" w:cs="Times New Roman"/>
          <w:lang w:val="en-IE"/>
        </w:rPr>
        <w:t>me</w:t>
      </w:r>
      <w:r w:rsidRPr="00D227CB">
        <w:rPr>
          <w:rFonts w:ascii="Times New Roman" w:hAnsi="Times New Roman" w:cs="Times New Roman"/>
          <w:lang w:val="en-IE"/>
        </w:rPr>
        <w:t>:</w:t>
      </w:r>
    </w:p>
    <w:p w14:paraId="5E67796E" w14:textId="77777777" w:rsidR="00E51375" w:rsidRPr="00D227CB" w:rsidRDefault="00E51375" w:rsidP="007A6ADB">
      <w:pPr>
        <w:pStyle w:val="ListParagraph"/>
        <w:numPr>
          <w:ilvl w:val="0"/>
          <w:numId w:val="4"/>
        </w:numPr>
        <w:spacing w:line="360" w:lineRule="auto"/>
        <w:jc w:val="both"/>
        <w:rPr>
          <w:rFonts w:ascii="Times New Roman" w:hAnsi="Times New Roman" w:cs="Times New Roman"/>
          <w:lang w:val="en-IE"/>
        </w:rPr>
      </w:pPr>
      <w:r w:rsidRPr="00D227CB">
        <w:rPr>
          <w:rFonts w:ascii="Times New Roman" w:hAnsi="Times New Roman" w:cs="Times New Roman"/>
          <w:lang w:val="en-IE"/>
        </w:rPr>
        <w:t>Introduction of enthusiasts for prefabrication into the administration;</w:t>
      </w:r>
    </w:p>
    <w:p w14:paraId="42AA664C" w14:textId="38BA0DA8" w:rsidR="00E51375" w:rsidRPr="00D227CB" w:rsidRDefault="00E51375" w:rsidP="007A6ADB">
      <w:pPr>
        <w:pStyle w:val="ListParagraph"/>
        <w:numPr>
          <w:ilvl w:val="0"/>
          <w:numId w:val="4"/>
        </w:numPr>
        <w:spacing w:line="360" w:lineRule="auto"/>
        <w:jc w:val="both"/>
        <w:rPr>
          <w:rFonts w:ascii="Times New Roman" w:hAnsi="Times New Roman" w:cs="Times New Roman"/>
          <w:lang w:val="en-IE"/>
        </w:rPr>
      </w:pPr>
      <w:r w:rsidRPr="00D227CB">
        <w:rPr>
          <w:rFonts w:ascii="Times New Roman" w:hAnsi="Times New Roman" w:cs="Times New Roman"/>
          <w:lang w:val="en-IE"/>
        </w:rPr>
        <w:t>Pressure of industrial inter</w:t>
      </w:r>
      <w:r w:rsidR="00EB341A">
        <w:rPr>
          <w:rFonts w:ascii="Times New Roman" w:hAnsi="Times New Roman" w:cs="Times New Roman"/>
          <w:lang w:val="en-IE"/>
        </w:rPr>
        <w:t>ests, as industry was worried about</w:t>
      </w:r>
      <w:r w:rsidRPr="00D227CB">
        <w:rPr>
          <w:rFonts w:ascii="Times New Roman" w:hAnsi="Times New Roman" w:cs="Times New Roman"/>
          <w:lang w:val="en-IE"/>
        </w:rPr>
        <w:t xml:space="preserve"> work shortage after the war years;</w:t>
      </w:r>
    </w:p>
    <w:p w14:paraId="1E235CAF" w14:textId="0BDFDED8" w:rsidR="00E51375" w:rsidRPr="00D227CB" w:rsidRDefault="00E51375" w:rsidP="007A6ADB">
      <w:pPr>
        <w:pStyle w:val="ListParagraph"/>
        <w:numPr>
          <w:ilvl w:val="0"/>
          <w:numId w:val="4"/>
        </w:numPr>
        <w:spacing w:line="360" w:lineRule="auto"/>
        <w:jc w:val="both"/>
        <w:rPr>
          <w:rFonts w:ascii="Times New Roman" w:hAnsi="Times New Roman" w:cs="Times New Roman"/>
          <w:lang w:val="en-IE"/>
        </w:rPr>
      </w:pPr>
      <w:r w:rsidRPr="00D227CB">
        <w:rPr>
          <w:rFonts w:ascii="Times New Roman" w:hAnsi="Times New Roman" w:cs="Times New Roman"/>
          <w:lang w:val="en-IE"/>
        </w:rPr>
        <w:t>Collective administrative memory, as non-traditional methods were used after WW1;</w:t>
      </w:r>
      <w:r w:rsidR="00515C45" w:rsidRPr="00D227CB">
        <w:rPr>
          <w:rFonts w:ascii="Times New Roman" w:hAnsi="Times New Roman" w:cs="Times New Roman"/>
          <w:lang w:val="en-IE"/>
        </w:rPr>
        <w:t xml:space="preserve"> and</w:t>
      </w:r>
    </w:p>
    <w:p w14:paraId="4DA76EB4" w14:textId="77777777" w:rsidR="00E51375" w:rsidRPr="00D227CB" w:rsidRDefault="00E51375" w:rsidP="007A6ADB">
      <w:pPr>
        <w:pStyle w:val="ListParagraph"/>
        <w:numPr>
          <w:ilvl w:val="0"/>
          <w:numId w:val="4"/>
        </w:numPr>
        <w:spacing w:line="360" w:lineRule="auto"/>
        <w:jc w:val="both"/>
        <w:rPr>
          <w:rFonts w:ascii="Times New Roman" w:hAnsi="Times New Roman" w:cs="Times New Roman"/>
          <w:lang w:val="en-IE"/>
        </w:rPr>
      </w:pPr>
      <w:r w:rsidRPr="00D227CB">
        <w:rPr>
          <w:rFonts w:ascii="Times New Roman" w:hAnsi="Times New Roman" w:cs="Times New Roman"/>
          <w:lang w:val="en-IE"/>
        </w:rPr>
        <w:t>Emergence of the Ministry of Works which supported prefabrication.</w:t>
      </w:r>
    </w:p>
    <w:p w14:paraId="2B4ED405" w14:textId="77777777" w:rsidR="00E51375" w:rsidRPr="00D227CB" w:rsidRDefault="00E51375" w:rsidP="007A6ADB">
      <w:pPr>
        <w:pStyle w:val="ListParagraph"/>
        <w:spacing w:line="360" w:lineRule="auto"/>
        <w:jc w:val="both"/>
        <w:rPr>
          <w:rFonts w:ascii="Times New Roman" w:hAnsi="Times New Roman" w:cs="Times New Roman"/>
          <w:lang w:val="en-IE"/>
        </w:rPr>
      </w:pPr>
    </w:p>
    <w:p w14:paraId="2C1ECCCE" w14:textId="74EF6BBE" w:rsidR="00A264B5" w:rsidRPr="00D227CB" w:rsidRDefault="00A264B5" w:rsidP="00632F41">
      <w:pPr>
        <w:spacing w:line="360" w:lineRule="auto"/>
        <w:jc w:val="both"/>
        <w:rPr>
          <w:rFonts w:ascii="Times New Roman" w:hAnsi="Times New Roman" w:cs="Times New Roman"/>
          <w:i/>
          <w:lang w:val="en-IE"/>
        </w:rPr>
      </w:pPr>
      <w:r w:rsidRPr="00D227CB">
        <w:rPr>
          <w:rFonts w:ascii="Times New Roman" w:hAnsi="Times New Roman" w:cs="Times New Roman"/>
          <w:i/>
          <w:lang w:val="en-IE"/>
        </w:rPr>
        <w:t>The lifespan of temporary housing</w:t>
      </w:r>
    </w:p>
    <w:p w14:paraId="022FE0E9" w14:textId="6721830E" w:rsidR="00A40200" w:rsidRPr="00D227CB" w:rsidRDefault="00B47F52" w:rsidP="00D441D8">
      <w:pPr>
        <w:spacing w:line="360" w:lineRule="auto"/>
        <w:jc w:val="both"/>
        <w:rPr>
          <w:rFonts w:ascii="Times New Roman" w:hAnsi="Times New Roman" w:cs="Times New Roman"/>
          <w:lang w:val="en-IE"/>
        </w:rPr>
      </w:pPr>
      <w:r w:rsidRPr="00D227CB">
        <w:rPr>
          <w:rFonts w:ascii="Times New Roman" w:hAnsi="Times New Roman" w:cs="Times New Roman"/>
          <w:lang w:val="en-IE"/>
        </w:rPr>
        <w:t>T</w:t>
      </w:r>
      <w:r w:rsidR="00E51375" w:rsidRPr="00D227CB">
        <w:rPr>
          <w:rFonts w:ascii="Times New Roman" w:hAnsi="Times New Roman" w:cs="Times New Roman"/>
          <w:lang w:val="en-IE"/>
        </w:rPr>
        <w:t xml:space="preserve">emporary </w:t>
      </w:r>
      <w:r w:rsidRPr="00D227CB">
        <w:rPr>
          <w:rFonts w:ascii="Times New Roman" w:hAnsi="Times New Roman" w:cs="Times New Roman"/>
          <w:lang w:val="en-IE"/>
        </w:rPr>
        <w:t xml:space="preserve">housing was forecast to </w:t>
      </w:r>
      <w:r w:rsidR="00E51375" w:rsidRPr="00D227CB">
        <w:rPr>
          <w:rFonts w:ascii="Times New Roman" w:hAnsi="Times New Roman" w:cs="Times New Roman"/>
          <w:lang w:val="en-IE"/>
        </w:rPr>
        <w:t>last up to ten years</w:t>
      </w:r>
      <w:r w:rsidRPr="00D227CB">
        <w:rPr>
          <w:rFonts w:ascii="Times New Roman" w:hAnsi="Times New Roman" w:cs="Times New Roman"/>
          <w:lang w:val="en-IE"/>
        </w:rPr>
        <w:t>; with concerns that this period would be prolonged</w:t>
      </w:r>
      <w:r w:rsidR="004224F5" w:rsidRPr="00D227CB">
        <w:rPr>
          <w:rFonts w:ascii="Times New Roman" w:hAnsi="Times New Roman" w:cs="Times New Roman"/>
          <w:lang w:val="en-IE"/>
        </w:rPr>
        <w:t>. The concern was justified as Gay (1987) reports on housing being in use three decades after construction</w:t>
      </w:r>
      <w:r w:rsidRPr="00D227CB">
        <w:rPr>
          <w:rFonts w:ascii="Times New Roman" w:hAnsi="Times New Roman" w:cs="Times New Roman"/>
          <w:lang w:val="en-IE"/>
        </w:rPr>
        <w:t>.</w:t>
      </w:r>
      <w:r w:rsidR="00E51375" w:rsidRPr="00D227CB">
        <w:rPr>
          <w:rFonts w:ascii="Times New Roman" w:hAnsi="Times New Roman" w:cs="Times New Roman"/>
          <w:lang w:val="en-IE"/>
        </w:rPr>
        <w:t xml:space="preserve"> Prefabrication suited Churchill’s philosophy of ‘action this day’, but was not suited to the delivery of long-term housing. </w:t>
      </w:r>
      <w:r w:rsidR="00D441D8" w:rsidRPr="00D227CB">
        <w:rPr>
          <w:rFonts w:ascii="Times New Roman" w:hAnsi="Times New Roman" w:cs="Times New Roman"/>
          <w:lang w:val="en-IE"/>
        </w:rPr>
        <w:t xml:space="preserve">There was </w:t>
      </w:r>
      <w:r w:rsidR="006B3BF3">
        <w:rPr>
          <w:rFonts w:ascii="Times New Roman" w:hAnsi="Times New Roman" w:cs="Times New Roman"/>
          <w:lang w:val="en-IE"/>
        </w:rPr>
        <w:t xml:space="preserve">an </w:t>
      </w:r>
      <w:r w:rsidR="00D441D8" w:rsidRPr="00D227CB">
        <w:rPr>
          <w:rFonts w:ascii="Times New Roman" w:hAnsi="Times New Roman" w:cs="Times New Roman"/>
          <w:lang w:val="en-IE"/>
        </w:rPr>
        <w:t xml:space="preserve">issue with the lifespan of some housing systems. According to the BRE (2004), one timber frame system did not last the ‘10 year design life’ of a </w:t>
      </w:r>
      <w:r w:rsidR="00D441D8" w:rsidRPr="00D227CB">
        <w:rPr>
          <w:rFonts w:ascii="Times New Roman" w:hAnsi="Times New Roman" w:cs="Times New Roman"/>
          <w:lang w:val="en-IE"/>
        </w:rPr>
        <w:lastRenderedPageBreak/>
        <w:t>temporary unit. The housing programmes of the War years developed many systems, with varying levels of technological advancement. According to the Stationary Office (1988), in Scotland, the 10 year period was well exceeded in most cases, and built with poorer technology than exists today, many house types have stood the test of time.</w:t>
      </w:r>
    </w:p>
    <w:p w14:paraId="11D0C367" w14:textId="77777777" w:rsidR="000939CB" w:rsidRPr="00D227CB" w:rsidRDefault="000939CB" w:rsidP="00D441D8">
      <w:pPr>
        <w:spacing w:line="360" w:lineRule="auto"/>
        <w:jc w:val="both"/>
        <w:rPr>
          <w:rFonts w:ascii="Times New Roman" w:hAnsi="Times New Roman" w:cs="Times New Roman"/>
          <w:lang w:val="en-IE"/>
        </w:rPr>
      </w:pPr>
    </w:p>
    <w:p w14:paraId="4AE6364A" w14:textId="2EA959C5" w:rsidR="00D441D8" w:rsidRPr="00D227CB" w:rsidRDefault="00A264B5" w:rsidP="00D441D8">
      <w:pPr>
        <w:spacing w:line="360" w:lineRule="auto"/>
        <w:jc w:val="both"/>
        <w:rPr>
          <w:rFonts w:ascii="Times New Roman" w:hAnsi="Times New Roman" w:cs="Times New Roman"/>
          <w:i/>
          <w:lang w:val="en-IE"/>
        </w:rPr>
      </w:pPr>
      <w:r w:rsidRPr="00D227CB">
        <w:rPr>
          <w:rFonts w:ascii="Times New Roman" w:hAnsi="Times New Roman" w:cs="Times New Roman"/>
          <w:i/>
          <w:lang w:val="en-IE"/>
        </w:rPr>
        <w:t>Traditional and prefabricated methods</w:t>
      </w:r>
    </w:p>
    <w:p w14:paraId="6A39A8F6" w14:textId="1D227D1D" w:rsidR="00A264B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The brick industry collapsed after WW1; this was not allowed to happen after WW2 (Gay, 1987).</w:t>
      </w:r>
      <w:r w:rsidR="0042529A" w:rsidRPr="00D227CB">
        <w:rPr>
          <w:rFonts w:ascii="Times New Roman" w:hAnsi="Times New Roman" w:cs="Times New Roman"/>
          <w:lang w:val="en-IE"/>
        </w:rPr>
        <w:t xml:space="preserve"> Traditional construction was employed during the war years</w:t>
      </w:r>
      <w:r w:rsidR="00524288" w:rsidRPr="00D227CB">
        <w:rPr>
          <w:rFonts w:ascii="Times New Roman" w:hAnsi="Times New Roman" w:cs="Times New Roman"/>
          <w:lang w:val="en-IE"/>
        </w:rPr>
        <w:t xml:space="preserve"> in parallel with prefabrication. </w:t>
      </w:r>
      <w:r w:rsidR="003A0861" w:rsidRPr="00D227CB">
        <w:rPr>
          <w:rFonts w:ascii="Times New Roman" w:hAnsi="Times New Roman" w:cs="Times New Roman"/>
          <w:lang w:val="en-IE"/>
        </w:rPr>
        <w:t xml:space="preserve">With prefabrication  considered a temporary solution – traditional building and prefabrication were </w:t>
      </w:r>
      <w:r w:rsidR="00700BE2" w:rsidRPr="00D227CB">
        <w:rPr>
          <w:rFonts w:ascii="Times New Roman" w:hAnsi="Times New Roman" w:cs="Times New Roman"/>
          <w:lang w:val="en-IE"/>
        </w:rPr>
        <w:t>conflicting</w:t>
      </w:r>
      <w:r w:rsidR="003A0861" w:rsidRPr="00D227CB">
        <w:rPr>
          <w:rFonts w:ascii="Times New Roman" w:hAnsi="Times New Roman" w:cs="Times New Roman"/>
          <w:lang w:val="en-IE"/>
        </w:rPr>
        <w:t xml:space="preserve"> policies</w:t>
      </w:r>
      <w:r w:rsidR="00CE2480" w:rsidRPr="00D227CB">
        <w:rPr>
          <w:rFonts w:ascii="Times New Roman" w:hAnsi="Times New Roman" w:cs="Times New Roman"/>
          <w:lang w:val="en-IE"/>
        </w:rPr>
        <w:t xml:space="preserve"> (</w:t>
      </w:r>
      <w:r w:rsidR="00CE2480" w:rsidRPr="00D227CB">
        <w:rPr>
          <w:rFonts w:ascii="Times New Roman" w:hAnsi="Times New Roman" w:cs="Times New Roman"/>
          <w:i/>
          <w:lang w:val="en-IE"/>
        </w:rPr>
        <w:t>ibid.</w:t>
      </w:r>
      <w:r w:rsidR="00CE2480" w:rsidRPr="00D227CB">
        <w:rPr>
          <w:rFonts w:ascii="Times New Roman" w:hAnsi="Times New Roman" w:cs="Times New Roman"/>
          <w:lang w:val="en-IE"/>
        </w:rPr>
        <w:t>)</w:t>
      </w:r>
      <w:r w:rsidR="003A0861" w:rsidRPr="00D227CB">
        <w:rPr>
          <w:rFonts w:ascii="Times New Roman" w:hAnsi="Times New Roman" w:cs="Times New Roman"/>
          <w:lang w:val="en-IE"/>
        </w:rPr>
        <w:t xml:space="preserve">. This affected </w:t>
      </w:r>
      <w:r w:rsidR="00CE2480" w:rsidRPr="00D227CB">
        <w:rPr>
          <w:rFonts w:ascii="Times New Roman" w:hAnsi="Times New Roman" w:cs="Times New Roman"/>
          <w:lang w:val="en-IE"/>
        </w:rPr>
        <w:t>the development of prefabricated housing.</w:t>
      </w:r>
    </w:p>
    <w:p w14:paraId="53A5D2B2" w14:textId="77777777" w:rsidR="00A264B5" w:rsidRPr="00D227CB" w:rsidRDefault="00A264B5" w:rsidP="007A6ADB">
      <w:pPr>
        <w:spacing w:line="360" w:lineRule="auto"/>
        <w:jc w:val="both"/>
        <w:rPr>
          <w:rFonts w:ascii="Times New Roman" w:hAnsi="Times New Roman" w:cs="Times New Roman"/>
          <w:i/>
          <w:lang w:val="en-IE"/>
        </w:rPr>
      </w:pPr>
    </w:p>
    <w:p w14:paraId="4BB33727" w14:textId="6675FDD7"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From Hayes (2000) it is evident Churchill was a supporter of prefabrication and other non-traditional methods of construction during the interwar period. Churchill was a s</w:t>
      </w:r>
      <w:r w:rsidR="00315CFF">
        <w:rPr>
          <w:rFonts w:ascii="Times New Roman" w:hAnsi="Times New Roman" w:cs="Times New Roman"/>
          <w:lang w:val="en-IE"/>
        </w:rPr>
        <w:t>upporter of 1920s steel housing</w:t>
      </w:r>
      <w:r w:rsidRPr="00D227CB">
        <w:rPr>
          <w:rFonts w:ascii="Times New Roman" w:hAnsi="Times New Roman" w:cs="Times New Roman"/>
          <w:lang w:val="en-IE"/>
        </w:rPr>
        <w:t xml:space="preserve"> and was interested in technology</w:t>
      </w:r>
      <w:r w:rsidR="009850DE" w:rsidRPr="00D227CB">
        <w:rPr>
          <w:rFonts w:ascii="Times New Roman" w:hAnsi="Times New Roman" w:cs="Times New Roman"/>
          <w:lang w:val="en-IE"/>
        </w:rPr>
        <w:t xml:space="preserve"> (Gay, 1987)</w:t>
      </w:r>
      <w:r w:rsidRPr="00D227CB">
        <w:rPr>
          <w:rFonts w:ascii="Times New Roman" w:hAnsi="Times New Roman" w:cs="Times New Roman"/>
          <w:lang w:val="en-IE"/>
        </w:rPr>
        <w:t xml:space="preserve">. The interwar years brought a scientific approach to design and construction with the prefabrication and mass production of houses. There was optimism about ingenuity and technology in the delivery of prefab housing. During and after WW2 innovators were attached to construction to provide housing. Technology and science were focused </w:t>
      </w:r>
      <w:r w:rsidR="00CF5C3A">
        <w:rPr>
          <w:rFonts w:ascii="Times New Roman" w:hAnsi="Times New Roman" w:cs="Times New Roman"/>
          <w:lang w:val="en-IE"/>
        </w:rPr>
        <w:t xml:space="preserve">for </w:t>
      </w:r>
      <w:r w:rsidRPr="00D227CB">
        <w:rPr>
          <w:rFonts w:ascii="Times New Roman" w:hAnsi="Times New Roman" w:cs="Times New Roman"/>
          <w:lang w:val="en-IE"/>
        </w:rPr>
        <w:t xml:space="preserve">to reduce labour, time and cost. All alternatives to traditional brickwork and the greater ‘wet trades’ were considered. However, some wet trade focused systems </w:t>
      </w:r>
      <w:r w:rsidR="00E84B3F" w:rsidRPr="00D227CB">
        <w:rPr>
          <w:rFonts w:ascii="Times New Roman" w:hAnsi="Times New Roman" w:cs="Times New Roman"/>
          <w:lang w:val="en-IE"/>
        </w:rPr>
        <w:t xml:space="preserve">(e.g. No Fines) </w:t>
      </w:r>
      <w:r w:rsidRPr="00D227CB">
        <w:rPr>
          <w:rFonts w:ascii="Times New Roman" w:hAnsi="Times New Roman" w:cs="Times New Roman"/>
          <w:lang w:val="en-IE"/>
        </w:rPr>
        <w:t xml:space="preserve">were used. Limited research on unfamiliar </w:t>
      </w:r>
      <w:r w:rsidR="00CD5B2A" w:rsidRPr="00D227CB">
        <w:rPr>
          <w:rFonts w:ascii="Times New Roman" w:hAnsi="Times New Roman" w:cs="Times New Roman"/>
          <w:lang w:val="en-IE"/>
        </w:rPr>
        <w:t>methods</w:t>
      </w:r>
      <w:r w:rsidRPr="00D227CB">
        <w:rPr>
          <w:rFonts w:ascii="Times New Roman" w:hAnsi="Times New Roman" w:cs="Times New Roman"/>
          <w:lang w:val="en-IE"/>
        </w:rPr>
        <w:t xml:space="preserve"> was a problem. Some methods were more cost and time efficient than others. Comparisons were often made between prefabricated and traditional building. There was scepticism about prefabricated systems before and after WW2. Subsequent research has identified the practical limits of prefabrication as a source of construction efficiency. The search for new systems of house construction inspired greater interest for research on building methods</w:t>
      </w:r>
      <w:r w:rsidR="009B57BB" w:rsidRPr="00D227CB">
        <w:rPr>
          <w:rFonts w:ascii="Times New Roman" w:hAnsi="Times New Roman" w:cs="Times New Roman"/>
          <w:lang w:val="en-IE"/>
        </w:rPr>
        <w:t xml:space="preserve"> during this period</w:t>
      </w:r>
      <w:r w:rsidRPr="00D227CB">
        <w:rPr>
          <w:rFonts w:ascii="Times New Roman" w:hAnsi="Times New Roman" w:cs="Times New Roman"/>
          <w:lang w:val="en-IE"/>
        </w:rPr>
        <w:t xml:space="preserve"> (Hayes, 1999). </w:t>
      </w:r>
    </w:p>
    <w:p w14:paraId="3557B540" w14:textId="77777777" w:rsidR="00E51375" w:rsidRPr="00D227CB" w:rsidRDefault="00E51375" w:rsidP="007A6ADB">
      <w:pPr>
        <w:spacing w:line="360" w:lineRule="auto"/>
        <w:jc w:val="both"/>
        <w:rPr>
          <w:rFonts w:ascii="Times New Roman" w:hAnsi="Times New Roman" w:cs="Times New Roman"/>
          <w:lang w:val="en-IE"/>
        </w:rPr>
      </w:pPr>
    </w:p>
    <w:p w14:paraId="7B7DA2F1" w14:textId="732E6065"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Prefabrication was considered by some as being able to address housing shortages (Hayes, 2000). In Leicester, for example, there was a view that prefabricated concrete</w:t>
      </w:r>
      <w:r w:rsidR="00C870B7" w:rsidRPr="00D227CB">
        <w:rPr>
          <w:rFonts w:ascii="Times New Roman" w:hAnsi="Times New Roman" w:cs="Times New Roman"/>
          <w:lang w:val="en-IE"/>
        </w:rPr>
        <w:t xml:space="preserve"> systems</w:t>
      </w:r>
      <w:r w:rsidRPr="00D227CB">
        <w:rPr>
          <w:rFonts w:ascii="Times New Roman" w:hAnsi="Times New Roman" w:cs="Times New Roman"/>
          <w:lang w:val="en-IE"/>
        </w:rPr>
        <w:t xml:space="preserve"> could solve </w:t>
      </w:r>
      <w:r w:rsidR="00C870B7" w:rsidRPr="00D227CB">
        <w:rPr>
          <w:rFonts w:ascii="Times New Roman" w:hAnsi="Times New Roman" w:cs="Times New Roman"/>
          <w:lang w:val="en-IE"/>
        </w:rPr>
        <w:t>the</w:t>
      </w:r>
      <w:r w:rsidRPr="00D227CB">
        <w:rPr>
          <w:rFonts w:ascii="Times New Roman" w:hAnsi="Times New Roman" w:cs="Times New Roman"/>
          <w:lang w:val="en-IE"/>
        </w:rPr>
        <w:t xml:space="preserve"> housing crisis. This view of prefabrication being able to </w:t>
      </w:r>
      <w:r w:rsidR="004A6EFC" w:rsidRPr="00D227CB">
        <w:rPr>
          <w:rFonts w:ascii="Times New Roman" w:hAnsi="Times New Roman" w:cs="Times New Roman"/>
          <w:lang w:val="en-IE"/>
        </w:rPr>
        <w:t>elevate</w:t>
      </w:r>
      <w:r w:rsidRPr="00D227CB">
        <w:rPr>
          <w:rFonts w:ascii="Times New Roman" w:hAnsi="Times New Roman" w:cs="Times New Roman"/>
          <w:lang w:val="en-IE"/>
        </w:rPr>
        <w:t xml:space="preserve"> the shortages of housing was one shared with other countries. Further, there </w:t>
      </w:r>
      <w:r w:rsidRPr="00D227CB">
        <w:rPr>
          <w:rFonts w:ascii="Times New Roman" w:hAnsi="Times New Roman" w:cs="Times New Roman"/>
          <w:lang w:val="en-IE"/>
        </w:rPr>
        <w:lastRenderedPageBreak/>
        <w:t>existed the view that prefabricated housing would provide shelter for the poor, and that the homeless would not be concerned with the type of materials from which these homes were constructed (</w:t>
      </w:r>
      <w:r w:rsidR="00C870B7" w:rsidRPr="00D227CB">
        <w:rPr>
          <w:rFonts w:ascii="Times New Roman" w:hAnsi="Times New Roman" w:cs="Times New Roman"/>
          <w:i/>
          <w:lang w:val="en-IE"/>
        </w:rPr>
        <w:t>ibid.</w:t>
      </w:r>
      <w:r w:rsidRPr="00D227CB">
        <w:rPr>
          <w:rFonts w:ascii="Times New Roman" w:hAnsi="Times New Roman" w:cs="Times New Roman"/>
          <w:lang w:val="en-IE"/>
        </w:rPr>
        <w:t>). Cities had individual plans in adopting non-traditional housing; it would be generalising to say all of England adopted the same approach (</w:t>
      </w:r>
      <w:r w:rsidR="000E6668" w:rsidRPr="00D227CB">
        <w:rPr>
          <w:rFonts w:ascii="Times New Roman" w:hAnsi="Times New Roman" w:cs="Times New Roman"/>
          <w:i/>
          <w:lang w:val="en-IE"/>
        </w:rPr>
        <w:t>ibid</w:t>
      </w:r>
      <w:r w:rsidR="000E6668" w:rsidRPr="00D227CB">
        <w:rPr>
          <w:rFonts w:ascii="Times New Roman" w:hAnsi="Times New Roman" w:cs="Times New Roman"/>
          <w:lang w:val="en-IE"/>
        </w:rPr>
        <w:t>.</w:t>
      </w:r>
      <w:r w:rsidRPr="00D227CB">
        <w:rPr>
          <w:rFonts w:ascii="Times New Roman" w:hAnsi="Times New Roman" w:cs="Times New Roman"/>
          <w:lang w:val="en-IE"/>
        </w:rPr>
        <w:t>). Considering the number of methods, it is not reasonable to genera</w:t>
      </w:r>
      <w:r w:rsidR="006A44B5">
        <w:rPr>
          <w:rFonts w:ascii="Times New Roman" w:hAnsi="Times New Roman" w:cs="Times New Roman"/>
          <w:lang w:val="en-IE"/>
        </w:rPr>
        <w:t>lise all prefabrication methods</w:t>
      </w:r>
      <w:r w:rsidRPr="00D227CB">
        <w:rPr>
          <w:rFonts w:ascii="Times New Roman" w:hAnsi="Times New Roman" w:cs="Times New Roman"/>
          <w:lang w:val="en-IE"/>
        </w:rPr>
        <w:t xml:space="preserve"> or the greater non-traditional methods as the same. This is occasionally done anecdotally.</w:t>
      </w:r>
    </w:p>
    <w:p w14:paraId="2674B699" w14:textId="77777777" w:rsidR="00515C45" w:rsidRPr="00D227CB" w:rsidRDefault="00515C45" w:rsidP="007A6ADB">
      <w:pPr>
        <w:spacing w:line="360" w:lineRule="auto"/>
        <w:jc w:val="both"/>
        <w:rPr>
          <w:rFonts w:ascii="Times New Roman" w:hAnsi="Times New Roman" w:cs="Times New Roman"/>
          <w:lang w:val="en-IE"/>
        </w:rPr>
      </w:pPr>
    </w:p>
    <w:p w14:paraId="1DE0F176" w14:textId="37BC0378" w:rsidR="00E51375" w:rsidRPr="00D227CB" w:rsidRDefault="00BA4A51"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Demand for housing due to WW2</w:t>
      </w:r>
    </w:p>
    <w:p w14:paraId="08322243" w14:textId="1EE535B7" w:rsidR="003502B3"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With the beginning of WW2</w:t>
      </w:r>
      <w:r w:rsidR="009F54E8">
        <w:rPr>
          <w:rFonts w:ascii="Times New Roman" w:hAnsi="Times New Roman" w:cs="Times New Roman"/>
          <w:lang w:val="en-IE"/>
        </w:rPr>
        <w:t>,</w:t>
      </w:r>
      <w:r w:rsidRPr="00D227CB">
        <w:rPr>
          <w:rFonts w:ascii="Times New Roman" w:hAnsi="Times New Roman" w:cs="Times New Roman"/>
          <w:lang w:val="en-IE"/>
        </w:rPr>
        <w:t xml:space="preserve"> it was assumed thousands of housing units would be needed for families after the bombing (BRE, 2004).</w:t>
      </w:r>
      <w:r w:rsidR="000939CB" w:rsidRPr="00D227CB">
        <w:rPr>
          <w:rFonts w:ascii="Times New Roman" w:hAnsi="Times New Roman" w:cs="Times New Roman"/>
          <w:lang w:val="en-IE"/>
        </w:rPr>
        <w:t xml:space="preserve"> During WW2</w:t>
      </w:r>
      <w:r w:rsidR="006A44B5">
        <w:rPr>
          <w:rFonts w:ascii="Times New Roman" w:hAnsi="Times New Roman" w:cs="Times New Roman"/>
          <w:lang w:val="en-IE"/>
        </w:rPr>
        <w:t>,</w:t>
      </w:r>
      <w:r w:rsidR="000939CB" w:rsidRPr="00D227CB">
        <w:rPr>
          <w:rFonts w:ascii="Times New Roman" w:hAnsi="Times New Roman" w:cs="Times New Roman"/>
          <w:lang w:val="en-IE"/>
        </w:rPr>
        <w:t xml:space="preserve"> many local authorities were working on prefabricated systems. </w:t>
      </w:r>
      <w:r w:rsidRPr="00D227CB">
        <w:rPr>
          <w:rFonts w:ascii="Times New Roman" w:hAnsi="Times New Roman" w:cs="Times New Roman"/>
          <w:lang w:val="en-IE"/>
        </w:rPr>
        <w:t>Providing housing was a challenge in the post-war year</w:t>
      </w:r>
      <w:r w:rsidR="000939CB" w:rsidRPr="00D227CB">
        <w:rPr>
          <w:rFonts w:ascii="Times New Roman" w:hAnsi="Times New Roman" w:cs="Times New Roman"/>
          <w:lang w:val="en-IE"/>
        </w:rPr>
        <w:t xml:space="preserve">s. </w:t>
      </w:r>
      <w:r w:rsidR="00C308F9" w:rsidRPr="00D227CB">
        <w:rPr>
          <w:rFonts w:ascii="Times New Roman" w:hAnsi="Times New Roman" w:cs="Times New Roman"/>
        </w:rPr>
        <w:t xml:space="preserve">Although Hayes (2000) suggests that the public response to prefabrication was not unfavourable, the early post-war years did not inspire public confidence in non-traditional methods. Indeed, </w:t>
      </w:r>
      <w:r w:rsidRPr="00D227CB">
        <w:rPr>
          <w:rFonts w:ascii="Times New Roman" w:hAnsi="Times New Roman" w:cs="Times New Roman"/>
          <w:lang w:val="en-IE"/>
        </w:rPr>
        <w:t xml:space="preserve">Piroozfar and Farr, (2013) identify the disapproval associated with prefabrication in the UK. This is down to the problems with post-war housing, and the broader cultural view of prefabrication, </w:t>
      </w:r>
      <w:r w:rsidR="00D345F1" w:rsidRPr="00D227CB">
        <w:rPr>
          <w:rFonts w:ascii="Times New Roman" w:hAnsi="Times New Roman" w:cs="Times New Roman"/>
          <w:lang w:val="en-IE"/>
        </w:rPr>
        <w:t xml:space="preserve">something which has been identified as </w:t>
      </w:r>
      <w:r w:rsidRPr="00D227CB">
        <w:rPr>
          <w:rFonts w:ascii="Times New Roman" w:hAnsi="Times New Roman" w:cs="Times New Roman"/>
          <w:lang w:val="en-IE"/>
        </w:rPr>
        <w:t xml:space="preserve">different </w:t>
      </w:r>
      <w:r w:rsidR="00D345F1" w:rsidRPr="00D227CB">
        <w:rPr>
          <w:rFonts w:ascii="Times New Roman" w:hAnsi="Times New Roman" w:cs="Times New Roman"/>
          <w:lang w:val="en-IE"/>
        </w:rPr>
        <w:t>comparative to</w:t>
      </w:r>
      <w:r w:rsidRPr="00D227CB">
        <w:rPr>
          <w:rFonts w:ascii="Times New Roman" w:hAnsi="Times New Roman" w:cs="Times New Roman"/>
          <w:lang w:val="en-IE"/>
        </w:rPr>
        <w:t xml:space="preserve"> other countries. Hayes (1999) shows that there was government propaganda, with associations of housing methods with technical inventiveness and ‘military operation’, and that equating non-traditional housing with modernity and efficiency is false. </w:t>
      </w:r>
      <w:r w:rsidR="003502B3" w:rsidRPr="00D227CB">
        <w:rPr>
          <w:rFonts w:ascii="Times New Roman" w:hAnsi="Times New Roman" w:cs="Times New Roman"/>
          <w:lang w:val="en-IE"/>
        </w:rPr>
        <w:t>Industry p</w:t>
      </w:r>
      <w:r w:rsidRPr="00D227CB">
        <w:rPr>
          <w:rFonts w:ascii="Times New Roman" w:hAnsi="Times New Roman" w:cs="Times New Roman"/>
          <w:lang w:val="en-IE"/>
        </w:rPr>
        <w:t>rofession</w:t>
      </w:r>
      <w:r w:rsidR="003502B3" w:rsidRPr="00D227CB">
        <w:rPr>
          <w:rFonts w:ascii="Times New Roman" w:hAnsi="Times New Roman" w:cs="Times New Roman"/>
          <w:lang w:val="en-IE"/>
        </w:rPr>
        <w:t>al</w:t>
      </w:r>
      <w:r w:rsidRPr="00D227CB">
        <w:rPr>
          <w:rFonts w:ascii="Times New Roman" w:hAnsi="Times New Roman" w:cs="Times New Roman"/>
          <w:lang w:val="en-IE"/>
        </w:rPr>
        <w:t xml:space="preserve">s aligned non-traditional methods with progress and modernity. </w:t>
      </w:r>
    </w:p>
    <w:p w14:paraId="21B18D16" w14:textId="77777777" w:rsidR="003502B3" w:rsidRPr="00D227CB" w:rsidRDefault="003502B3" w:rsidP="007A6ADB">
      <w:pPr>
        <w:spacing w:line="360" w:lineRule="auto"/>
        <w:jc w:val="both"/>
        <w:rPr>
          <w:rFonts w:ascii="Times New Roman" w:hAnsi="Times New Roman" w:cs="Times New Roman"/>
          <w:lang w:val="en-IE"/>
        </w:rPr>
      </w:pPr>
    </w:p>
    <w:p w14:paraId="599C03B9" w14:textId="0C654680"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Hayes (1999) and Piroozfar and Farr (2013)</w:t>
      </w:r>
      <w:r w:rsidR="003502B3" w:rsidRPr="00D227CB">
        <w:rPr>
          <w:rFonts w:ascii="Times New Roman" w:hAnsi="Times New Roman" w:cs="Times New Roman"/>
          <w:lang w:val="en-IE"/>
        </w:rPr>
        <w:t xml:space="preserve"> suggest that the poor opinion of prefabricated housing in Britain in relation to other cultures can be attributed to a </w:t>
      </w:r>
      <w:r w:rsidRPr="00D227CB">
        <w:rPr>
          <w:rFonts w:ascii="Times New Roman" w:hAnsi="Times New Roman" w:cs="Times New Roman"/>
          <w:lang w:val="en-IE"/>
        </w:rPr>
        <w:t xml:space="preserve">conflict between ‘traditional architecture’ and prefabricated production, </w:t>
      </w:r>
      <w:r w:rsidR="00464BAD" w:rsidRPr="00D227CB">
        <w:rPr>
          <w:rFonts w:ascii="Times New Roman" w:hAnsi="Times New Roman" w:cs="Times New Roman"/>
          <w:lang w:val="en-IE"/>
        </w:rPr>
        <w:t>as seen</w:t>
      </w:r>
      <w:r w:rsidRPr="00D227CB">
        <w:rPr>
          <w:rFonts w:ascii="Times New Roman" w:hAnsi="Times New Roman" w:cs="Times New Roman"/>
          <w:lang w:val="en-IE"/>
        </w:rPr>
        <w:t xml:space="preserve"> in Scotland. It is evident that there was a conflict of interest in architects’ opinions of prefabrication, </w:t>
      </w:r>
      <w:r w:rsidR="00696802" w:rsidRPr="00D227CB">
        <w:rPr>
          <w:rFonts w:ascii="Times New Roman" w:hAnsi="Times New Roman" w:cs="Times New Roman"/>
          <w:lang w:val="en-IE"/>
        </w:rPr>
        <w:t xml:space="preserve">partially, </w:t>
      </w:r>
      <w:r w:rsidRPr="00D227CB">
        <w:rPr>
          <w:rFonts w:ascii="Times New Roman" w:hAnsi="Times New Roman" w:cs="Times New Roman"/>
          <w:lang w:val="en-IE"/>
        </w:rPr>
        <w:t xml:space="preserve">due to the fear of it leading to the requirement of </w:t>
      </w:r>
      <w:r w:rsidR="00696802" w:rsidRPr="00D227CB">
        <w:rPr>
          <w:rFonts w:ascii="Times New Roman" w:hAnsi="Times New Roman" w:cs="Times New Roman"/>
          <w:lang w:val="en-IE"/>
        </w:rPr>
        <w:t>fewer</w:t>
      </w:r>
      <w:r w:rsidRPr="00D227CB">
        <w:rPr>
          <w:rFonts w:ascii="Times New Roman" w:hAnsi="Times New Roman" w:cs="Times New Roman"/>
          <w:lang w:val="en-IE"/>
        </w:rPr>
        <w:t xml:space="preserve"> architects </w:t>
      </w:r>
      <w:r w:rsidR="00696802" w:rsidRPr="00D227CB">
        <w:rPr>
          <w:rFonts w:ascii="Times New Roman" w:hAnsi="Times New Roman" w:cs="Times New Roman"/>
          <w:lang w:val="en-IE"/>
        </w:rPr>
        <w:t>due to greater standardisation and generic design</w:t>
      </w:r>
      <w:r w:rsidRPr="00D227CB">
        <w:rPr>
          <w:rFonts w:ascii="Times New Roman" w:hAnsi="Times New Roman" w:cs="Times New Roman"/>
          <w:lang w:val="en-IE"/>
        </w:rPr>
        <w:t xml:space="preserve">. </w:t>
      </w:r>
    </w:p>
    <w:p w14:paraId="5147B177" w14:textId="77777777" w:rsidR="00E51375" w:rsidRPr="00D227CB" w:rsidRDefault="00E51375" w:rsidP="007A6ADB">
      <w:pPr>
        <w:spacing w:line="360" w:lineRule="auto"/>
        <w:jc w:val="both"/>
        <w:rPr>
          <w:rFonts w:ascii="Times New Roman" w:hAnsi="Times New Roman" w:cs="Times New Roman"/>
          <w:lang w:val="en-IE"/>
        </w:rPr>
      </w:pPr>
    </w:p>
    <w:p w14:paraId="466FF33A" w14:textId="4C083567"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Local authorities had influence over the reconstruction in the post-war years. Adoption of systems was influenced regionally, with enthusiasts in different regions (Hayes, 1999). The 1940s saw architects leading non-traditional house design. At this </w:t>
      </w:r>
      <w:r w:rsidRPr="00D227CB">
        <w:rPr>
          <w:rFonts w:ascii="Times New Roman" w:hAnsi="Times New Roman" w:cs="Times New Roman"/>
          <w:lang w:val="en-IE"/>
        </w:rPr>
        <w:lastRenderedPageBreak/>
        <w:t xml:space="preserve">time BISF </w:t>
      </w:r>
      <w:r w:rsidR="00F11D02" w:rsidRPr="00D227CB">
        <w:rPr>
          <w:rFonts w:ascii="Times New Roman" w:hAnsi="Times New Roman" w:cs="Times New Roman"/>
          <w:lang w:val="en-IE"/>
        </w:rPr>
        <w:t xml:space="preserve">(British Iron and Steel Federation) </w:t>
      </w:r>
      <w:r w:rsidRPr="00D227CB">
        <w:rPr>
          <w:rFonts w:ascii="Times New Roman" w:hAnsi="Times New Roman" w:cs="Times New Roman"/>
          <w:lang w:val="en-IE"/>
        </w:rPr>
        <w:t xml:space="preserve">housing became prominent (BRE, 2004). The selection of the best </w:t>
      </w:r>
      <w:r w:rsidR="00536D69" w:rsidRPr="00D227CB">
        <w:rPr>
          <w:rFonts w:ascii="Times New Roman" w:hAnsi="Times New Roman" w:cs="Times New Roman"/>
          <w:lang w:val="en-IE"/>
        </w:rPr>
        <w:t xml:space="preserve">prefabricated housing </w:t>
      </w:r>
      <w:r w:rsidRPr="00D227CB">
        <w:rPr>
          <w:rFonts w:ascii="Times New Roman" w:hAnsi="Times New Roman" w:cs="Times New Roman"/>
          <w:lang w:val="en-IE"/>
        </w:rPr>
        <w:t xml:space="preserve">systems was undertaken </w:t>
      </w:r>
      <w:r w:rsidR="00536D69" w:rsidRPr="00D227CB">
        <w:rPr>
          <w:rFonts w:ascii="Times New Roman" w:hAnsi="Times New Roman" w:cs="Times New Roman"/>
          <w:lang w:val="en-IE"/>
        </w:rPr>
        <w:t>through the construction of</w:t>
      </w:r>
      <w:r w:rsidRPr="00D227CB">
        <w:rPr>
          <w:rFonts w:ascii="Times New Roman" w:hAnsi="Times New Roman" w:cs="Times New Roman"/>
          <w:lang w:val="en-IE"/>
        </w:rPr>
        <w:t xml:space="preserve"> prototypes and then reducing these by selecting the best</w:t>
      </w:r>
      <w:r w:rsidR="00536D69" w:rsidRPr="00D227CB">
        <w:rPr>
          <w:rFonts w:ascii="Times New Roman" w:hAnsi="Times New Roman" w:cs="Times New Roman"/>
          <w:lang w:val="en-IE"/>
        </w:rPr>
        <w:t xml:space="preserve"> for wider-scale use</w:t>
      </w:r>
      <w:r w:rsidRPr="00D227CB">
        <w:rPr>
          <w:rFonts w:ascii="Times New Roman" w:hAnsi="Times New Roman" w:cs="Times New Roman"/>
          <w:lang w:val="en-IE"/>
        </w:rPr>
        <w:t xml:space="preserve">. The most widely produced non-traditional house in the 1940s was BISF, designed by Gibberd, 36,546 were supplied (Hayes, 1999). </w:t>
      </w:r>
    </w:p>
    <w:p w14:paraId="403E8AED" w14:textId="77777777" w:rsidR="000C7C3C" w:rsidRPr="00D227CB" w:rsidRDefault="000C7C3C" w:rsidP="007A6ADB">
      <w:pPr>
        <w:spacing w:line="360" w:lineRule="auto"/>
        <w:jc w:val="both"/>
        <w:rPr>
          <w:rFonts w:ascii="Times New Roman" w:hAnsi="Times New Roman" w:cs="Times New Roman"/>
          <w:lang w:val="en-IE"/>
        </w:rPr>
      </w:pPr>
    </w:p>
    <w:p w14:paraId="4FD2DF79" w14:textId="42DDDA73" w:rsidR="00E51375" w:rsidRPr="00D227CB" w:rsidRDefault="00BA4A51" w:rsidP="007A6ADB">
      <w:pPr>
        <w:spacing w:line="360" w:lineRule="auto"/>
        <w:jc w:val="both"/>
        <w:rPr>
          <w:rFonts w:ascii="Times New Roman" w:hAnsi="Times New Roman" w:cs="Times New Roman"/>
          <w:i/>
          <w:lang w:val="en-IE"/>
        </w:rPr>
      </w:pPr>
      <w:r w:rsidRPr="00D227CB">
        <w:rPr>
          <w:rFonts w:ascii="Times New Roman" w:hAnsi="Times New Roman" w:cs="Times New Roman"/>
          <w:i/>
          <w:lang w:val="en-IE"/>
        </w:rPr>
        <w:t>The complexity of prefabricated housing</w:t>
      </w:r>
    </w:p>
    <w:p w14:paraId="67D3F1E8" w14:textId="3AA0E4D5"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Both McKean (1995) and Piroozfar and Farr (2013) describe a conflict between aesthetics/architecture and manufacturing/production. Hashemi (2013) also describes the aesthetic issues, particularly associated with cladding prefabricated systems. In Scotland, McKean (1995) describes how prefabric</w:t>
      </w:r>
      <w:r w:rsidR="0036411B">
        <w:rPr>
          <w:rFonts w:ascii="Times New Roman" w:hAnsi="Times New Roman" w:cs="Times New Roman"/>
          <w:lang w:val="en-IE"/>
        </w:rPr>
        <w:t>ation was preferred in the post-</w:t>
      </w:r>
      <w:r w:rsidRPr="00D227CB">
        <w:rPr>
          <w:rFonts w:ascii="Times New Roman" w:hAnsi="Times New Roman" w:cs="Times New Roman"/>
          <w:lang w:val="en-IE"/>
        </w:rPr>
        <w:t xml:space="preserve">war years, but how this interfered with a more national form of architecture. </w:t>
      </w:r>
    </w:p>
    <w:p w14:paraId="573EB2B5" w14:textId="77777777" w:rsidR="00E51375" w:rsidRPr="00D227CB" w:rsidRDefault="00E51375" w:rsidP="007A6ADB">
      <w:pPr>
        <w:spacing w:line="360" w:lineRule="auto"/>
        <w:jc w:val="both"/>
        <w:rPr>
          <w:rFonts w:ascii="Times New Roman" w:hAnsi="Times New Roman" w:cs="Times New Roman"/>
          <w:lang w:val="en-IE"/>
        </w:rPr>
      </w:pPr>
    </w:p>
    <w:p w14:paraId="1B5AB3C8" w14:textId="42D9BA27" w:rsidR="00E51375" w:rsidRPr="00D227CB" w:rsidRDefault="00E51375"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BRE (2004) identifies how dramatic interventions in the course of history rarely have the expected effect. The development of housing from 1918 to 1945 is multi-layered and should not be judged simply in reflection</w:t>
      </w:r>
      <w:r w:rsidR="00536D69" w:rsidRPr="00D227CB">
        <w:rPr>
          <w:rFonts w:ascii="Times New Roman" w:hAnsi="Times New Roman" w:cs="Times New Roman"/>
          <w:lang w:val="en-IE"/>
        </w:rPr>
        <w:t xml:space="preserve"> but in the context in which it was situated</w:t>
      </w:r>
      <w:r w:rsidRPr="00D227CB">
        <w:rPr>
          <w:rFonts w:ascii="Times New Roman" w:hAnsi="Times New Roman" w:cs="Times New Roman"/>
          <w:lang w:val="en-IE"/>
        </w:rPr>
        <w:t xml:space="preserve">. </w:t>
      </w:r>
      <w:r w:rsidR="00596823" w:rsidRPr="00D227CB">
        <w:rPr>
          <w:rFonts w:ascii="Times New Roman" w:hAnsi="Times New Roman" w:cs="Times New Roman"/>
          <w:lang w:val="en-IE"/>
        </w:rPr>
        <w:t>The considerable demand, limited time, lack of resources and Britain’s war involvement must be considered.</w:t>
      </w:r>
    </w:p>
    <w:p w14:paraId="1547F72F" w14:textId="77777777" w:rsidR="007A6ADB" w:rsidRPr="00D227CB" w:rsidRDefault="007A6ADB" w:rsidP="007A6ADB">
      <w:pPr>
        <w:spacing w:line="360" w:lineRule="auto"/>
        <w:jc w:val="both"/>
        <w:rPr>
          <w:rFonts w:ascii="Times New Roman" w:hAnsi="Times New Roman" w:cs="Times New Roman"/>
          <w:lang w:val="en-IE"/>
        </w:rPr>
      </w:pPr>
    </w:p>
    <w:p w14:paraId="65E94CA4" w14:textId="0C68E914" w:rsidR="00962B95" w:rsidRPr="00D227CB" w:rsidRDefault="004D7D7A" w:rsidP="007A6ADB">
      <w:pPr>
        <w:spacing w:line="360" w:lineRule="auto"/>
        <w:jc w:val="both"/>
        <w:rPr>
          <w:rFonts w:ascii="Times New Roman" w:eastAsia="Times New Roman" w:hAnsi="Times New Roman" w:cs="Times New Roman"/>
          <w:b/>
          <w:bCs/>
          <w:color w:val="000000"/>
          <w:lang w:val="en-IE" w:eastAsia="en-IE"/>
        </w:rPr>
      </w:pPr>
      <w:r w:rsidRPr="00D227CB">
        <w:rPr>
          <w:rFonts w:ascii="Times New Roman" w:eastAsia="Times New Roman" w:hAnsi="Times New Roman" w:cs="Times New Roman"/>
          <w:b/>
          <w:bCs/>
          <w:color w:val="000000"/>
          <w:lang w:val="en-IE" w:eastAsia="en-IE"/>
        </w:rPr>
        <w:t xml:space="preserve">Prefabricated housing from </w:t>
      </w:r>
      <w:r w:rsidR="0036411B">
        <w:rPr>
          <w:rFonts w:ascii="Times New Roman" w:eastAsia="Times New Roman" w:hAnsi="Times New Roman" w:cs="Times New Roman"/>
          <w:b/>
          <w:bCs/>
          <w:color w:val="000000"/>
          <w:lang w:val="en-IE" w:eastAsia="en-IE"/>
        </w:rPr>
        <w:t>p</w:t>
      </w:r>
      <w:r w:rsidR="00A77F0D" w:rsidRPr="00D227CB">
        <w:rPr>
          <w:rFonts w:ascii="Times New Roman" w:eastAsia="Times New Roman" w:hAnsi="Times New Roman" w:cs="Times New Roman"/>
          <w:b/>
          <w:bCs/>
          <w:color w:val="000000"/>
          <w:lang w:val="en-IE" w:eastAsia="en-IE"/>
        </w:rPr>
        <w:t>ost-</w:t>
      </w:r>
      <w:r w:rsidR="00962B95" w:rsidRPr="00D227CB">
        <w:rPr>
          <w:rFonts w:ascii="Times New Roman" w:eastAsia="Times New Roman" w:hAnsi="Times New Roman" w:cs="Times New Roman"/>
          <w:b/>
          <w:bCs/>
          <w:color w:val="000000"/>
          <w:lang w:val="en-IE" w:eastAsia="en-IE"/>
        </w:rPr>
        <w:t>WW2</w:t>
      </w:r>
      <w:r w:rsidR="007F4632" w:rsidRPr="00D227CB">
        <w:rPr>
          <w:rFonts w:ascii="Times New Roman" w:eastAsia="Times New Roman" w:hAnsi="Times New Roman" w:cs="Times New Roman"/>
          <w:b/>
          <w:bCs/>
          <w:color w:val="000000"/>
          <w:lang w:val="en-IE" w:eastAsia="en-IE"/>
        </w:rPr>
        <w:t xml:space="preserve"> </w:t>
      </w:r>
      <w:r w:rsidRPr="00D227CB">
        <w:rPr>
          <w:rFonts w:ascii="Times New Roman" w:eastAsia="Times New Roman" w:hAnsi="Times New Roman" w:cs="Times New Roman"/>
          <w:b/>
          <w:bCs/>
          <w:color w:val="000000"/>
          <w:lang w:val="en-IE" w:eastAsia="en-IE"/>
        </w:rPr>
        <w:t>to</w:t>
      </w:r>
      <w:r w:rsidR="007F4632" w:rsidRPr="00D227CB">
        <w:rPr>
          <w:rFonts w:ascii="Times New Roman" w:eastAsia="Times New Roman" w:hAnsi="Times New Roman" w:cs="Times New Roman"/>
          <w:b/>
          <w:bCs/>
          <w:color w:val="000000"/>
          <w:lang w:val="en-IE" w:eastAsia="en-IE"/>
        </w:rPr>
        <w:t xml:space="preserve"> 1959</w:t>
      </w:r>
    </w:p>
    <w:p w14:paraId="4A227B89" w14:textId="5949C625" w:rsidR="00E004A7" w:rsidRPr="00D227CB" w:rsidRDefault="00E004A7" w:rsidP="007A6ADB">
      <w:pPr>
        <w:spacing w:line="360" w:lineRule="auto"/>
        <w:jc w:val="both"/>
        <w:rPr>
          <w:rFonts w:ascii="Times New Roman" w:hAnsi="Times New Roman" w:cs="Times New Roman"/>
        </w:rPr>
      </w:pPr>
      <w:r w:rsidRPr="00D227CB">
        <w:rPr>
          <w:rFonts w:ascii="Times New Roman" w:eastAsia="Times New Roman" w:hAnsi="Times New Roman" w:cs="Times New Roman"/>
          <w:bCs/>
          <w:lang w:val="en-IE" w:eastAsia="en-IE"/>
        </w:rPr>
        <w:t>Phases of increased use of prefabrication have typically followed “</w:t>
      </w:r>
      <w:r w:rsidRPr="00D227CB">
        <w:rPr>
          <w:rFonts w:ascii="Times New Roman" w:eastAsia="Times New Roman" w:hAnsi="Times New Roman" w:cs="Times New Roman"/>
          <w:bCs/>
          <w:i/>
          <w:lang w:val="en-IE" w:eastAsia="en-IE"/>
        </w:rPr>
        <w:t>periods of economic uncertainty, profound demographic change and technological advances</w:t>
      </w:r>
      <w:r w:rsidR="00F31C74" w:rsidRPr="00D227CB">
        <w:rPr>
          <w:rFonts w:ascii="Times New Roman" w:eastAsia="Times New Roman" w:hAnsi="Times New Roman" w:cs="Times New Roman"/>
          <w:bCs/>
          <w:lang w:val="en-IE" w:eastAsia="en-IE"/>
        </w:rPr>
        <w:t>” (McGrath and Horton, 2011</w:t>
      </w:r>
      <w:r w:rsidR="000E4D17" w:rsidRPr="00D227CB">
        <w:rPr>
          <w:rFonts w:ascii="Times New Roman" w:eastAsia="Times New Roman" w:hAnsi="Times New Roman" w:cs="Times New Roman"/>
          <w:bCs/>
          <w:lang w:val="en-IE" w:eastAsia="en-IE"/>
        </w:rPr>
        <w:t xml:space="preserve">: </w:t>
      </w:r>
      <w:r w:rsidR="00F31C74" w:rsidRPr="00D227CB">
        <w:rPr>
          <w:rFonts w:ascii="Times New Roman" w:eastAsia="Times New Roman" w:hAnsi="Times New Roman" w:cs="Times New Roman"/>
          <w:bCs/>
          <w:lang w:val="en-IE" w:eastAsia="en-IE"/>
        </w:rPr>
        <w:t xml:space="preserve">245), </w:t>
      </w:r>
      <w:r w:rsidRPr="00D227CB">
        <w:rPr>
          <w:rFonts w:ascii="Times New Roman" w:eastAsia="Times New Roman" w:hAnsi="Times New Roman" w:cs="Times New Roman"/>
          <w:bCs/>
          <w:lang w:val="en-IE" w:eastAsia="en-IE"/>
        </w:rPr>
        <w:t xml:space="preserve">such as the period following </w:t>
      </w:r>
      <w:r w:rsidRPr="00D227CB">
        <w:rPr>
          <w:rFonts w:ascii="Times New Roman" w:eastAsia="Times New Roman" w:hAnsi="Times New Roman" w:cs="Times New Roman"/>
          <w:bCs/>
          <w:color w:val="000000"/>
          <w:lang w:val="en-IE" w:eastAsia="en-IE"/>
        </w:rPr>
        <w:t xml:space="preserve">WW2. There were a substantial number of technological innovations particularly evolving in prefabricated housing after WW2. </w:t>
      </w:r>
      <w:r w:rsidR="00101525" w:rsidRPr="00D227CB">
        <w:rPr>
          <w:rFonts w:ascii="Times New Roman" w:eastAsia="Times New Roman" w:hAnsi="Times New Roman" w:cs="Times New Roman"/>
          <w:bCs/>
          <w:color w:val="000000"/>
          <w:lang w:val="en-IE" w:eastAsia="en-IE"/>
        </w:rPr>
        <w:t>Technological</w:t>
      </w:r>
      <w:r w:rsidRPr="00D227CB">
        <w:rPr>
          <w:rFonts w:ascii="Times New Roman" w:eastAsia="Times New Roman" w:hAnsi="Times New Roman" w:cs="Times New Roman"/>
          <w:bCs/>
          <w:color w:val="000000"/>
          <w:lang w:val="en-IE" w:eastAsia="en-IE"/>
        </w:rPr>
        <w:t xml:space="preserve"> innovations are described by Smith (2009) as a reflection of sociocultural innovation. </w:t>
      </w:r>
      <w:r w:rsidR="00962B95" w:rsidRPr="00D227CB">
        <w:rPr>
          <w:rFonts w:ascii="Times New Roman" w:eastAsia="Times New Roman" w:hAnsi="Times New Roman" w:cs="Times New Roman"/>
          <w:bCs/>
          <w:lang w:val="en-IE" w:eastAsia="en-IE"/>
        </w:rPr>
        <w:t xml:space="preserve">Prefabricated housing after </w:t>
      </w:r>
      <w:r w:rsidR="00B55F8E" w:rsidRPr="00D227CB">
        <w:rPr>
          <w:rFonts w:ascii="Times New Roman" w:eastAsia="Times New Roman" w:hAnsi="Times New Roman" w:cs="Times New Roman"/>
          <w:bCs/>
          <w:lang w:val="en-IE" w:eastAsia="en-IE"/>
        </w:rPr>
        <w:t>WW2</w:t>
      </w:r>
      <w:r w:rsidR="00962B95" w:rsidRPr="00D227CB">
        <w:rPr>
          <w:rFonts w:ascii="Times New Roman" w:eastAsia="Times New Roman" w:hAnsi="Times New Roman" w:cs="Times New Roman"/>
          <w:bCs/>
          <w:lang w:val="en-IE" w:eastAsia="en-IE"/>
        </w:rPr>
        <w:t xml:space="preserve"> was influenced by multiple factors. Domestic construction was generally limited </w:t>
      </w:r>
      <w:r w:rsidR="00962B95" w:rsidRPr="00D227CB">
        <w:rPr>
          <w:rFonts w:ascii="Times New Roman" w:hAnsi="Times New Roman" w:cs="Times New Roman"/>
        </w:rPr>
        <w:t xml:space="preserve">through controls on both building materials and taxes on site development (English Heritage, 2011). </w:t>
      </w:r>
    </w:p>
    <w:p w14:paraId="584747F6" w14:textId="77777777" w:rsidR="00E004A7" w:rsidRPr="00D227CB" w:rsidRDefault="00E004A7" w:rsidP="007A6ADB">
      <w:pPr>
        <w:spacing w:line="360" w:lineRule="auto"/>
        <w:jc w:val="both"/>
        <w:rPr>
          <w:rFonts w:ascii="Times New Roman" w:hAnsi="Times New Roman" w:cs="Times New Roman"/>
        </w:rPr>
      </w:pPr>
    </w:p>
    <w:p w14:paraId="790F2FC0" w14:textId="65B1FBBB" w:rsidR="00A173E8" w:rsidRPr="00D227CB" w:rsidRDefault="00A173E8" w:rsidP="007A6ADB">
      <w:pPr>
        <w:spacing w:line="360" w:lineRule="auto"/>
        <w:jc w:val="both"/>
        <w:rPr>
          <w:rFonts w:ascii="Times New Roman" w:hAnsi="Times New Roman" w:cs="Times New Roman"/>
          <w:i/>
        </w:rPr>
      </w:pPr>
      <w:r w:rsidRPr="00D227CB">
        <w:rPr>
          <w:rFonts w:ascii="Times New Roman" w:hAnsi="Times New Roman" w:cs="Times New Roman"/>
          <w:i/>
        </w:rPr>
        <w:t>Accommodation, material and skills shortages</w:t>
      </w:r>
    </w:p>
    <w:p w14:paraId="162133E7" w14:textId="60E94FBD" w:rsidR="004B6B7A" w:rsidRPr="00D227CB" w:rsidRDefault="005B3B02" w:rsidP="007A6ADB">
      <w:pPr>
        <w:spacing w:line="360" w:lineRule="auto"/>
        <w:jc w:val="both"/>
        <w:rPr>
          <w:rFonts w:ascii="Times New Roman" w:hAnsi="Times New Roman" w:cs="Times New Roman"/>
        </w:rPr>
      </w:pPr>
      <w:r>
        <w:rPr>
          <w:rFonts w:ascii="Times New Roman" w:hAnsi="Times New Roman" w:cs="Times New Roman"/>
        </w:rPr>
        <w:t>A significant shortage of</w:t>
      </w:r>
      <w:r w:rsidR="0022487B" w:rsidRPr="00D227CB">
        <w:rPr>
          <w:rFonts w:ascii="Times New Roman" w:hAnsi="Times New Roman" w:cs="Times New Roman"/>
        </w:rPr>
        <w:t xml:space="preserve"> accommodation during (English Heritage, 2011) and after WW2</w:t>
      </w:r>
      <w:r w:rsidR="00D84FEF" w:rsidRPr="00D227CB">
        <w:rPr>
          <w:rFonts w:ascii="Times New Roman" w:hAnsi="Times New Roman" w:cs="Times New Roman"/>
        </w:rPr>
        <w:t xml:space="preserve"> (</w:t>
      </w:r>
      <w:r w:rsidR="004B3853" w:rsidRPr="00D227CB">
        <w:rPr>
          <w:rFonts w:ascii="Times New Roman" w:hAnsi="Times New Roman" w:cs="Times New Roman"/>
        </w:rPr>
        <w:t xml:space="preserve">BRE, </w:t>
      </w:r>
      <w:r w:rsidR="00D84FEF" w:rsidRPr="00D227CB">
        <w:rPr>
          <w:rFonts w:ascii="Times New Roman" w:hAnsi="Times New Roman" w:cs="Times New Roman"/>
        </w:rPr>
        <w:t>2002)</w:t>
      </w:r>
      <w:r w:rsidR="0022487B" w:rsidRPr="00D227CB">
        <w:rPr>
          <w:rFonts w:ascii="Times New Roman" w:hAnsi="Times New Roman" w:cs="Times New Roman"/>
        </w:rPr>
        <w:t xml:space="preserve"> resulted in an extensive market demand for housing. This contributed to the </w:t>
      </w:r>
      <w:r w:rsidR="00BC109E" w:rsidRPr="00D227CB">
        <w:rPr>
          <w:rFonts w:ascii="Times New Roman" w:hAnsi="Times New Roman" w:cs="Times New Roman"/>
        </w:rPr>
        <w:t xml:space="preserve">adoption of the </w:t>
      </w:r>
      <w:r w:rsidR="0022487B" w:rsidRPr="00D227CB">
        <w:rPr>
          <w:rFonts w:ascii="Times New Roman" w:hAnsi="Times New Roman" w:cs="Times New Roman"/>
        </w:rPr>
        <w:t>mass production philosophy (Piroozfa</w:t>
      </w:r>
      <w:r w:rsidR="00BC109E" w:rsidRPr="00D227CB">
        <w:rPr>
          <w:rFonts w:ascii="Times New Roman" w:hAnsi="Times New Roman" w:cs="Times New Roman"/>
        </w:rPr>
        <w:t xml:space="preserve">r and Farr, </w:t>
      </w:r>
      <w:r w:rsidR="00BC109E" w:rsidRPr="00D227CB">
        <w:rPr>
          <w:rFonts w:ascii="Times New Roman" w:hAnsi="Times New Roman" w:cs="Times New Roman"/>
        </w:rPr>
        <w:lastRenderedPageBreak/>
        <w:t xml:space="preserve">2013). </w:t>
      </w:r>
      <w:r w:rsidR="00C719A2" w:rsidRPr="00D227CB">
        <w:rPr>
          <w:rFonts w:ascii="Times New Roman" w:hAnsi="Times New Roman" w:cs="Times New Roman"/>
        </w:rPr>
        <w:t xml:space="preserve">There was a political drive for structural economic change, and the efficiency of industry was perceived as the method of providing this (Hayes, 1999). </w:t>
      </w:r>
      <w:r w:rsidR="005B5DE0" w:rsidRPr="00D227CB">
        <w:rPr>
          <w:rFonts w:ascii="Times New Roman" w:hAnsi="Times New Roman" w:cs="Times New Roman"/>
        </w:rPr>
        <w:t>Churchill announced that prefabricated housing would be delivered and erected using ‘exceptional methods’ in a military-like operation (Hayes, 1999).</w:t>
      </w:r>
      <w:r w:rsidR="0022487B" w:rsidRPr="00D227CB">
        <w:rPr>
          <w:rFonts w:ascii="Times New Roman" w:hAnsi="Times New Roman" w:cs="Times New Roman"/>
        </w:rPr>
        <w:t xml:space="preserve"> </w:t>
      </w:r>
      <w:r w:rsidR="009850DE" w:rsidRPr="00D227CB">
        <w:rPr>
          <w:rFonts w:ascii="Times New Roman" w:hAnsi="Times New Roman" w:cs="Times New Roman"/>
        </w:rPr>
        <w:t>Aware of the positive propaganda of delivering homes to returning soldiers (Gay, 1987), h</w:t>
      </w:r>
      <w:r w:rsidR="00BC109E" w:rsidRPr="00D227CB">
        <w:rPr>
          <w:rFonts w:ascii="Times New Roman" w:hAnsi="Times New Roman" w:cs="Times New Roman"/>
        </w:rPr>
        <w:t>e</w:t>
      </w:r>
      <w:r w:rsidR="0022487B" w:rsidRPr="00D227CB">
        <w:rPr>
          <w:rFonts w:ascii="Times New Roman" w:hAnsi="Times New Roman" w:cs="Times New Roman"/>
        </w:rPr>
        <w:t xml:space="preserve"> promised over half a million prefabricated houses in </w:t>
      </w:r>
      <w:r w:rsidR="00BC109E" w:rsidRPr="00D227CB">
        <w:rPr>
          <w:rFonts w:ascii="Times New Roman" w:hAnsi="Times New Roman" w:cs="Times New Roman"/>
        </w:rPr>
        <w:t>1944 (English Heritage, 2011), but j</w:t>
      </w:r>
      <w:r w:rsidR="00315CFF">
        <w:rPr>
          <w:rFonts w:ascii="Times New Roman" w:hAnsi="Times New Roman" w:cs="Times New Roman"/>
        </w:rPr>
        <w:t>ust 156,623 single-</w:t>
      </w:r>
      <w:r w:rsidR="0022487B" w:rsidRPr="00D227CB">
        <w:rPr>
          <w:rFonts w:ascii="Times New Roman" w:hAnsi="Times New Roman" w:cs="Times New Roman"/>
        </w:rPr>
        <w:t>storey prefabricated houses in eleven</w:t>
      </w:r>
      <w:r w:rsidR="00DE2C7A" w:rsidRPr="00D227CB">
        <w:rPr>
          <w:rFonts w:ascii="Times New Roman" w:hAnsi="Times New Roman" w:cs="Times New Roman"/>
        </w:rPr>
        <w:t xml:space="preserve"> standard government designs were actually constructed in 1944 (English Heritage, 2011).</w:t>
      </w:r>
      <w:r w:rsidR="00D56296" w:rsidRPr="00D227CB">
        <w:rPr>
          <w:rFonts w:ascii="Times New Roman" w:hAnsi="Times New Roman" w:cs="Times New Roman"/>
        </w:rPr>
        <w:t xml:space="preserve"> Four types of prefabricated bungalows with a design life of ten to fifteen years incl</w:t>
      </w:r>
      <w:r w:rsidR="00525792">
        <w:rPr>
          <w:rFonts w:ascii="Times New Roman" w:hAnsi="Times New Roman" w:cs="Times New Roman"/>
        </w:rPr>
        <w:t xml:space="preserve">uded </w:t>
      </w:r>
      <w:proofErr w:type="spellStart"/>
      <w:r w:rsidR="00525792">
        <w:rPr>
          <w:rFonts w:ascii="Times New Roman" w:hAnsi="Times New Roman" w:cs="Times New Roman"/>
        </w:rPr>
        <w:t>Arcon</w:t>
      </w:r>
      <w:proofErr w:type="spellEnd"/>
      <w:r w:rsidR="00525792">
        <w:rPr>
          <w:rFonts w:ascii="Times New Roman" w:hAnsi="Times New Roman" w:cs="Times New Roman"/>
        </w:rPr>
        <w:t xml:space="preserve"> (38,859 units), </w:t>
      </w:r>
      <w:proofErr w:type="spellStart"/>
      <w:r w:rsidR="00525792">
        <w:rPr>
          <w:rFonts w:ascii="Times New Roman" w:hAnsi="Times New Roman" w:cs="Times New Roman"/>
        </w:rPr>
        <w:t>Uni-S</w:t>
      </w:r>
      <w:r w:rsidR="00D56296" w:rsidRPr="00D227CB">
        <w:rPr>
          <w:rFonts w:ascii="Times New Roman" w:hAnsi="Times New Roman" w:cs="Times New Roman"/>
        </w:rPr>
        <w:t>eco</w:t>
      </w:r>
      <w:proofErr w:type="spellEnd"/>
      <w:r w:rsidR="00D56296" w:rsidRPr="00D227CB">
        <w:rPr>
          <w:rFonts w:ascii="Times New Roman" w:hAnsi="Times New Roman" w:cs="Times New Roman"/>
        </w:rPr>
        <w:t xml:space="preserve"> (28,999 units), </w:t>
      </w:r>
      <w:proofErr w:type="spellStart"/>
      <w:r w:rsidR="00D56296" w:rsidRPr="00D227CB">
        <w:rPr>
          <w:rFonts w:ascii="Times New Roman" w:hAnsi="Times New Roman" w:cs="Times New Roman"/>
        </w:rPr>
        <w:t>Tarran</w:t>
      </w:r>
      <w:proofErr w:type="spellEnd"/>
      <w:r w:rsidR="00D56296" w:rsidRPr="00D227CB">
        <w:rPr>
          <w:rFonts w:ascii="Times New Roman" w:hAnsi="Times New Roman" w:cs="Times New Roman"/>
        </w:rPr>
        <w:t xml:space="preserve"> (19,041 units) and Aluminium (54,000 units) (Hashemi, 2013). Many of these lasted beyond their original design lives (</w:t>
      </w:r>
      <w:r w:rsidR="00536D69" w:rsidRPr="00D227CB">
        <w:rPr>
          <w:rFonts w:ascii="Times New Roman" w:hAnsi="Times New Roman" w:cs="Times New Roman"/>
          <w:i/>
        </w:rPr>
        <w:t>ibid.</w:t>
      </w:r>
      <w:r w:rsidR="00D56296" w:rsidRPr="00D227CB">
        <w:rPr>
          <w:rFonts w:ascii="Times New Roman" w:hAnsi="Times New Roman" w:cs="Times New Roman"/>
        </w:rPr>
        <w:t>).</w:t>
      </w:r>
      <w:r w:rsidR="00D643CE" w:rsidRPr="00D227CB">
        <w:rPr>
          <w:rFonts w:ascii="Times New Roman" w:hAnsi="Times New Roman" w:cs="Times New Roman"/>
        </w:rPr>
        <w:t xml:space="preserve"> </w:t>
      </w:r>
      <w:r w:rsidR="00D84FEF" w:rsidRPr="00D227CB">
        <w:rPr>
          <w:rFonts w:ascii="Times New Roman" w:hAnsi="Times New Roman" w:cs="Times New Roman"/>
        </w:rPr>
        <w:t xml:space="preserve">The Government also set objectives for the provision of separate dwellings for any families wanting one, in addition to recommencing the slum clearance </w:t>
      </w:r>
      <w:r w:rsidR="001359E7">
        <w:rPr>
          <w:rFonts w:ascii="Times New Roman" w:hAnsi="Times New Roman" w:cs="Times New Roman"/>
        </w:rPr>
        <w:t xml:space="preserve">which </w:t>
      </w:r>
      <w:r w:rsidR="00D84FEF" w:rsidRPr="00D227CB">
        <w:rPr>
          <w:rFonts w:ascii="Times New Roman" w:hAnsi="Times New Roman" w:cs="Times New Roman"/>
        </w:rPr>
        <w:t xml:space="preserve">started prior to WW2 (BRE, 2002). </w:t>
      </w:r>
      <w:r w:rsidR="00CB1402" w:rsidRPr="00D227CB">
        <w:rPr>
          <w:rFonts w:ascii="Times New Roman" w:hAnsi="Times New Roman" w:cs="Times New Roman"/>
        </w:rPr>
        <w:t>Demand for housing was high.</w:t>
      </w:r>
    </w:p>
    <w:p w14:paraId="738E4F64" w14:textId="77777777" w:rsidR="004B6B7A" w:rsidRPr="00D227CB" w:rsidRDefault="004B6B7A" w:rsidP="007A6ADB">
      <w:pPr>
        <w:spacing w:line="360" w:lineRule="auto"/>
        <w:jc w:val="both"/>
        <w:rPr>
          <w:rFonts w:ascii="Times New Roman" w:hAnsi="Times New Roman" w:cs="Times New Roman"/>
        </w:rPr>
      </w:pPr>
    </w:p>
    <w:p w14:paraId="0AF1F4EE" w14:textId="72E8D488" w:rsidR="00C719A2" w:rsidRPr="00D227CB" w:rsidRDefault="004B6B7A" w:rsidP="007A6ADB">
      <w:pPr>
        <w:spacing w:line="360" w:lineRule="auto"/>
        <w:jc w:val="both"/>
        <w:rPr>
          <w:rFonts w:ascii="Times New Roman" w:hAnsi="Times New Roman" w:cs="Times New Roman"/>
        </w:rPr>
      </w:pPr>
      <w:r w:rsidRPr="00D227CB">
        <w:rPr>
          <w:rFonts w:ascii="Times New Roman" w:hAnsi="Times New Roman" w:cs="Times New Roman"/>
        </w:rPr>
        <w:t>Th</w:t>
      </w:r>
      <w:r w:rsidR="001359E7">
        <w:rPr>
          <w:rFonts w:ascii="Times New Roman" w:hAnsi="Times New Roman" w:cs="Times New Roman"/>
        </w:rPr>
        <w:t>e shortage of</w:t>
      </w:r>
      <w:r w:rsidR="00D643CE" w:rsidRPr="00D227CB">
        <w:rPr>
          <w:rFonts w:ascii="Times New Roman" w:hAnsi="Times New Roman" w:cs="Times New Roman"/>
        </w:rPr>
        <w:t xml:space="preserve"> materials and skilled labour had some effect</w:t>
      </w:r>
      <w:r w:rsidR="001359E7">
        <w:rPr>
          <w:rFonts w:ascii="Times New Roman" w:hAnsi="Times New Roman" w:cs="Times New Roman"/>
        </w:rPr>
        <w:t xml:space="preserve"> o</w:t>
      </w:r>
      <w:r w:rsidRPr="00D227CB">
        <w:rPr>
          <w:rFonts w:ascii="Times New Roman" w:hAnsi="Times New Roman" w:cs="Times New Roman"/>
        </w:rPr>
        <w:t>n the uptake of non-traditional housing</w:t>
      </w:r>
      <w:r w:rsidR="00D643CE" w:rsidRPr="00D227CB">
        <w:rPr>
          <w:rFonts w:ascii="Times New Roman" w:hAnsi="Times New Roman" w:cs="Times New Roman"/>
        </w:rPr>
        <w:t xml:space="preserve"> (English Heritage, 2011</w:t>
      </w:r>
      <w:r w:rsidRPr="00D227CB">
        <w:rPr>
          <w:rFonts w:ascii="Times New Roman" w:hAnsi="Times New Roman" w:cs="Times New Roman"/>
        </w:rPr>
        <w:t>; Hayes, 1999</w:t>
      </w:r>
      <w:r w:rsidR="00B009C4" w:rsidRPr="00D227CB">
        <w:rPr>
          <w:rFonts w:ascii="Times New Roman" w:hAnsi="Times New Roman" w:cs="Times New Roman"/>
        </w:rPr>
        <w:t>). No</w:t>
      </w:r>
      <w:r w:rsidR="00D643CE" w:rsidRPr="00D227CB">
        <w:rPr>
          <w:rFonts w:ascii="Times New Roman" w:hAnsi="Times New Roman" w:cs="Times New Roman"/>
        </w:rPr>
        <w:t>t all materials</w:t>
      </w:r>
      <w:r w:rsidR="00B009C4" w:rsidRPr="00D227CB">
        <w:rPr>
          <w:rFonts w:ascii="Times New Roman" w:hAnsi="Times New Roman" w:cs="Times New Roman"/>
        </w:rPr>
        <w:t xml:space="preserve"> were in limited supply</w:t>
      </w:r>
      <w:r w:rsidR="00D643CE" w:rsidRPr="00D227CB">
        <w:rPr>
          <w:rFonts w:ascii="Times New Roman" w:hAnsi="Times New Roman" w:cs="Times New Roman"/>
        </w:rPr>
        <w:t xml:space="preserve"> –</w:t>
      </w:r>
      <w:r w:rsidR="00B009C4" w:rsidRPr="00D227CB">
        <w:rPr>
          <w:rFonts w:ascii="Times New Roman" w:hAnsi="Times New Roman" w:cs="Times New Roman"/>
        </w:rPr>
        <w:t xml:space="preserve"> although</w:t>
      </w:r>
      <w:r w:rsidR="00F26D89" w:rsidRPr="00D227CB">
        <w:rPr>
          <w:rFonts w:ascii="Times New Roman" w:hAnsi="Times New Roman" w:cs="Times New Roman"/>
        </w:rPr>
        <w:t xml:space="preserve"> </w:t>
      </w:r>
      <w:r w:rsidR="00D643CE" w:rsidRPr="00D227CB">
        <w:rPr>
          <w:rFonts w:ascii="Times New Roman" w:hAnsi="Times New Roman" w:cs="Times New Roman"/>
        </w:rPr>
        <w:t xml:space="preserve">softwood timber </w:t>
      </w:r>
      <w:r w:rsidR="00B009C4" w:rsidRPr="00D227CB">
        <w:rPr>
          <w:rFonts w:ascii="Times New Roman" w:hAnsi="Times New Roman" w:cs="Times New Roman"/>
        </w:rPr>
        <w:t>was</w:t>
      </w:r>
      <w:r w:rsidR="00D643CE" w:rsidRPr="00D227CB">
        <w:rPr>
          <w:rFonts w:ascii="Times New Roman" w:hAnsi="Times New Roman" w:cs="Times New Roman"/>
        </w:rPr>
        <w:t xml:space="preserve"> in limited supply (English Heritage, 2011)</w:t>
      </w:r>
      <w:r w:rsidR="001B4473" w:rsidRPr="00D227CB">
        <w:rPr>
          <w:rFonts w:ascii="Times New Roman" w:hAnsi="Times New Roman" w:cs="Times New Roman"/>
        </w:rPr>
        <w:t xml:space="preserve"> further exacerbated by restrictions placed on timber imports by the government in </w:t>
      </w:r>
      <w:r w:rsidR="00CF5C3A">
        <w:rPr>
          <w:rFonts w:ascii="Times New Roman" w:hAnsi="Times New Roman" w:cs="Times New Roman"/>
        </w:rPr>
        <w:t xml:space="preserve">an </w:t>
      </w:r>
      <w:r w:rsidR="001B4473" w:rsidRPr="00D227CB">
        <w:rPr>
          <w:rFonts w:ascii="Times New Roman" w:hAnsi="Times New Roman" w:cs="Times New Roman"/>
        </w:rPr>
        <w:t>attempt to improve national economy</w:t>
      </w:r>
      <w:r w:rsidR="00D643CE" w:rsidRPr="00D227CB">
        <w:rPr>
          <w:rFonts w:ascii="Times New Roman" w:hAnsi="Times New Roman" w:cs="Times New Roman"/>
        </w:rPr>
        <w:t xml:space="preserve">, </w:t>
      </w:r>
      <w:r w:rsidR="00180947" w:rsidRPr="00D227CB">
        <w:rPr>
          <w:rFonts w:ascii="Times New Roman" w:hAnsi="Times New Roman" w:cs="Times New Roman"/>
        </w:rPr>
        <w:t xml:space="preserve">there was a surplus of steel and aluminium (BRE, 2002). </w:t>
      </w:r>
      <w:r w:rsidR="00536D69" w:rsidRPr="00D227CB">
        <w:rPr>
          <w:rFonts w:ascii="Times New Roman" w:hAnsi="Times New Roman" w:cs="Times New Roman"/>
        </w:rPr>
        <w:t>Material shortages were apparent d</w:t>
      </w:r>
      <w:r w:rsidR="00BC109E" w:rsidRPr="00D227CB">
        <w:rPr>
          <w:rFonts w:ascii="Times New Roman" w:hAnsi="Times New Roman" w:cs="Times New Roman"/>
        </w:rPr>
        <w:t>uring the period immediately</w:t>
      </w:r>
      <w:r w:rsidR="00335C41">
        <w:rPr>
          <w:rFonts w:ascii="Times New Roman" w:hAnsi="Times New Roman" w:cs="Times New Roman"/>
        </w:rPr>
        <w:t xml:space="preserve"> following the war</w:t>
      </w:r>
      <w:r w:rsidR="00BC109E" w:rsidRPr="00D227CB">
        <w:rPr>
          <w:rFonts w:ascii="Times New Roman" w:hAnsi="Times New Roman" w:cs="Times New Roman"/>
        </w:rPr>
        <w:t xml:space="preserve"> </w:t>
      </w:r>
      <w:r w:rsidR="00536D69" w:rsidRPr="00D227CB">
        <w:rPr>
          <w:rFonts w:ascii="Times New Roman" w:hAnsi="Times New Roman" w:cs="Times New Roman"/>
        </w:rPr>
        <w:t xml:space="preserve">when </w:t>
      </w:r>
      <w:r w:rsidR="00BC109E" w:rsidRPr="00D227CB">
        <w:rPr>
          <w:rFonts w:ascii="Times New Roman" w:hAnsi="Times New Roman" w:cs="Times New Roman"/>
        </w:rPr>
        <w:t>t</w:t>
      </w:r>
      <w:r w:rsidR="00687B78" w:rsidRPr="00D227CB">
        <w:rPr>
          <w:rFonts w:ascii="Times New Roman" w:hAnsi="Times New Roman" w:cs="Times New Roman"/>
        </w:rPr>
        <w:t xml:space="preserve">imber was often </w:t>
      </w:r>
      <w:r w:rsidR="00F7139A" w:rsidRPr="00D227CB">
        <w:rPr>
          <w:rFonts w:ascii="Times New Roman" w:hAnsi="Times New Roman" w:cs="Times New Roman"/>
        </w:rPr>
        <w:t xml:space="preserve">dimensionally </w:t>
      </w:r>
      <w:r w:rsidR="00687B78" w:rsidRPr="00D227CB">
        <w:rPr>
          <w:rFonts w:ascii="Times New Roman" w:hAnsi="Times New Roman" w:cs="Times New Roman"/>
        </w:rPr>
        <w:t>smaller than</w:t>
      </w:r>
      <w:r w:rsidR="00BC109E" w:rsidRPr="00D227CB">
        <w:rPr>
          <w:rFonts w:ascii="Times New Roman" w:hAnsi="Times New Roman" w:cs="Times New Roman"/>
        </w:rPr>
        <w:t xml:space="preserve"> that used</w:t>
      </w:r>
      <w:r w:rsidR="00687B78" w:rsidRPr="00D227CB">
        <w:rPr>
          <w:rFonts w:ascii="Times New Roman" w:hAnsi="Times New Roman" w:cs="Times New Roman"/>
        </w:rPr>
        <w:t xml:space="preserve"> prior to WW2 (McIntyre and Stevens, 1995).</w:t>
      </w:r>
      <w:r w:rsidR="004B3853" w:rsidRPr="00D227CB">
        <w:rPr>
          <w:rFonts w:ascii="Times New Roman" w:hAnsi="Times New Roman" w:cs="Times New Roman"/>
        </w:rPr>
        <w:t xml:space="preserve"> </w:t>
      </w:r>
      <w:r w:rsidR="00536D69" w:rsidRPr="00D227CB">
        <w:rPr>
          <w:rFonts w:ascii="Times New Roman" w:hAnsi="Times New Roman" w:cs="Times New Roman"/>
        </w:rPr>
        <w:t xml:space="preserve">These </w:t>
      </w:r>
      <w:r w:rsidR="004B3853" w:rsidRPr="00D227CB">
        <w:rPr>
          <w:rFonts w:ascii="Times New Roman" w:hAnsi="Times New Roman" w:cs="Times New Roman"/>
        </w:rPr>
        <w:t>shortages were considered to be less of a problem than shortages in skilled labour (BRE, 2002</w:t>
      </w:r>
      <w:r w:rsidR="00960A5F" w:rsidRPr="00D227CB">
        <w:rPr>
          <w:rFonts w:ascii="Times New Roman" w:hAnsi="Times New Roman" w:cs="Times New Roman"/>
        </w:rPr>
        <w:t>; McIntyre and Stevens, 1995</w:t>
      </w:r>
      <w:r w:rsidR="004B3853" w:rsidRPr="00D227CB">
        <w:rPr>
          <w:rFonts w:ascii="Times New Roman" w:hAnsi="Times New Roman" w:cs="Times New Roman"/>
        </w:rPr>
        <w:t>).</w:t>
      </w:r>
      <w:r w:rsidR="00BC109E" w:rsidRPr="00D227CB">
        <w:rPr>
          <w:rFonts w:ascii="Times New Roman" w:hAnsi="Times New Roman" w:cs="Times New Roman"/>
        </w:rPr>
        <w:t xml:space="preserve"> The</w:t>
      </w:r>
      <w:r w:rsidR="00180947" w:rsidRPr="00D227CB">
        <w:rPr>
          <w:rFonts w:ascii="Times New Roman" w:hAnsi="Times New Roman" w:cs="Times New Roman"/>
        </w:rPr>
        <w:t xml:space="preserve"> skilled labour needed for traditional construction was to be supplemented by the labour and capacity of the industrial sector, which had excess capacity following the end of WW2 (BRE, 2002).</w:t>
      </w:r>
      <w:r w:rsidR="00F96AB2" w:rsidRPr="00D227CB">
        <w:rPr>
          <w:rFonts w:ascii="Times New Roman" w:hAnsi="Times New Roman" w:cs="Times New Roman"/>
        </w:rPr>
        <w:t xml:space="preserve"> </w:t>
      </w:r>
      <w:r w:rsidR="00FF032C" w:rsidRPr="00D227CB">
        <w:rPr>
          <w:rFonts w:ascii="Times New Roman" w:hAnsi="Times New Roman" w:cs="Times New Roman"/>
        </w:rPr>
        <w:t>The ‘excess capacity’ of industry facilitated the develo</w:t>
      </w:r>
      <w:r w:rsidR="00BB371B" w:rsidRPr="00D227CB">
        <w:rPr>
          <w:rFonts w:ascii="Times New Roman" w:hAnsi="Times New Roman" w:cs="Times New Roman"/>
        </w:rPr>
        <w:t xml:space="preserve">pment of prefabricated systems. Development was also driven </w:t>
      </w:r>
      <w:r w:rsidR="00FF032C" w:rsidRPr="00D227CB">
        <w:rPr>
          <w:rFonts w:ascii="Times New Roman" w:hAnsi="Times New Roman" w:cs="Times New Roman"/>
        </w:rPr>
        <w:t xml:space="preserve">by the popularity of the </w:t>
      </w:r>
      <w:r w:rsidR="00BB371B" w:rsidRPr="00D227CB">
        <w:rPr>
          <w:rFonts w:ascii="Times New Roman" w:hAnsi="Times New Roman" w:cs="Times New Roman"/>
        </w:rPr>
        <w:t>flexibility a number of these systems could offer the occupants in relation to the layout for current and future needs</w:t>
      </w:r>
      <w:r w:rsidR="00FF032C" w:rsidRPr="00D227CB">
        <w:rPr>
          <w:rFonts w:ascii="Times New Roman" w:hAnsi="Times New Roman" w:cs="Times New Roman"/>
        </w:rPr>
        <w:t xml:space="preserve"> (Schneider and Till, 2007). </w:t>
      </w:r>
      <w:r w:rsidR="00A24D32" w:rsidRPr="00D227CB">
        <w:rPr>
          <w:rFonts w:ascii="Times New Roman" w:hAnsi="Times New Roman" w:cs="Times New Roman"/>
        </w:rPr>
        <w:t>There were also shortages of mechanical plant during and after WW2, which resulted in the need for ‘rigorous planning’ and an allocation system (Hayes, 1999</w:t>
      </w:r>
      <w:r w:rsidR="000E4D17" w:rsidRPr="00D227CB">
        <w:rPr>
          <w:rFonts w:ascii="Times New Roman" w:hAnsi="Times New Roman" w:cs="Times New Roman"/>
        </w:rPr>
        <w:t xml:space="preserve">: </w:t>
      </w:r>
      <w:r w:rsidR="0013221E" w:rsidRPr="00D227CB">
        <w:rPr>
          <w:rFonts w:ascii="Times New Roman" w:hAnsi="Times New Roman" w:cs="Times New Roman"/>
        </w:rPr>
        <w:t>286</w:t>
      </w:r>
      <w:r w:rsidR="00A24D32" w:rsidRPr="00D227CB">
        <w:rPr>
          <w:rFonts w:ascii="Times New Roman" w:hAnsi="Times New Roman" w:cs="Times New Roman"/>
        </w:rPr>
        <w:t>)</w:t>
      </w:r>
      <w:r w:rsidR="00EB5FCA" w:rsidRPr="00D227CB">
        <w:rPr>
          <w:rFonts w:ascii="Times New Roman" w:hAnsi="Times New Roman" w:cs="Times New Roman"/>
        </w:rPr>
        <w:t>, and therefore</w:t>
      </w:r>
      <w:r w:rsidR="00335C41">
        <w:rPr>
          <w:rFonts w:ascii="Times New Roman" w:hAnsi="Times New Roman" w:cs="Times New Roman"/>
        </w:rPr>
        <w:t>,</w:t>
      </w:r>
      <w:r w:rsidR="00EB5FCA" w:rsidRPr="00D227CB">
        <w:rPr>
          <w:rFonts w:ascii="Times New Roman" w:hAnsi="Times New Roman" w:cs="Times New Roman"/>
        </w:rPr>
        <w:t xml:space="preserve"> systems minimising the need for or reliance on such plant were beneficial</w:t>
      </w:r>
      <w:r w:rsidR="00A24D32" w:rsidRPr="00D227CB">
        <w:rPr>
          <w:rFonts w:ascii="Times New Roman" w:hAnsi="Times New Roman" w:cs="Times New Roman"/>
        </w:rPr>
        <w:t>.</w:t>
      </w:r>
    </w:p>
    <w:p w14:paraId="327137AE" w14:textId="77777777" w:rsidR="00FF032C" w:rsidRPr="00D227CB" w:rsidRDefault="00FF032C" w:rsidP="007A6ADB">
      <w:pPr>
        <w:spacing w:line="360" w:lineRule="auto"/>
        <w:jc w:val="both"/>
        <w:rPr>
          <w:rFonts w:ascii="Times New Roman" w:hAnsi="Times New Roman" w:cs="Times New Roman"/>
        </w:rPr>
      </w:pPr>
    </w:p>
    <w:p w14:paraId="781311FE" w14:textId="0EA62E0B" w:rsidR="00A173E8" w:rsidRPr="00D227CB" w:rsidRDefault="00A173E8" w:rsidP="007A6ADB">
      <w:pPr>
        <w:spacing w:line="360" w:lineRule="auto"/>
        <w:jc w:val="both"/>
        <w:rPr>
          <w:rFonts w:ascii="Times New Roman" w:hAnsi="Times New Roman" w:cs="Times New Roman"/>
          <w:i/>
        </w:rPr>
      </w:pPr>
      <w:r w:rsidRPr="00D227CB">
        <w:rPr>
          <w:rFonts w:ascii="Times New Roman" w:hAnsi="Times New Roman" w:cs="Times New Roman"/>
          <w:i/>
        </w:rPr>
        <w:lastRenderedPageBreak/>
        <w:t>Temporary and long-term solutions</w:t>
      </w:r>
    </w:p>
    <w:p w14:paraId="422E2F08" w14:textId="19DA0362" w:rsidR="00962B95" w:rsidRPr="00D227CB" w:rsidRDefault="00F96AB2" w:rsidP="007A6ADB">
      <w:pPr>
        <w:spacing w:line="360" w:lineRule="auto"/>
        <w:jc w:val="both"/>
        <w:rPr>
          <w:rFonts w:ascii="Times New Roman" w:hAnsi="Times New Roman" w:cs="Times New Roman"/>
        </w:rPr>
      </w:pPr>
      <w:r w:rsidRPr="00D227CB">
        <w:rPr>
          <w:rFonts w:ascii="Times New Roman" w:hAnsi="Times New Roman" w:cs="Times New Roman"/>
        </w:rPr>
        <w:t>Prefabrication, particularly during WW2, has been suggested as being based on short-term thinking and administrative failure in parallel with political drive, high visibility and</w:t>
      </w:r>
      <w:r w:rsidR="00946ABC" w:rsidRPr="00D227CB">
        <w:rPr>
          <w:rFonts w:ascii="Times New Roman" w:hAnsi="Times New Roman" w:cs="Times New Roman"/>
        </w:rPr>
        <w:t xml:space="preserve"> due to the need for a solution</w:t>
      </w:r>
      <w:r w:rsidR="00C719A2" w:rsidRPr="00D227CB">
        <w:rPr>
          <w:rFonts w:ascii="Times New Roman" w:hAnsi="Times New Roman" w:cs="Times New Roman"/>
        </w:rPr>
        <w:t xml:space="preserve"> in the context of limited resources (Hayes, 1999). </w:t>
      </w:r>
      <w:r w:rsidR="00946ABC" w:rsidRPr="00D227CB">
        <w:rPr>
          <w:rFonts w:ascii="Times New Roman" w:hAnsi="Times New Roman" w:cs="Times New Roman"/>
        </w:rPr>
        <w:t xml:space="preserve">Although some </w:t>
      </w:r>
      <w:r w:rsidR="007F1E15" w:rsidRPr="00D227CB">
        <w:rPr>
          <w:rFonts w:ascii="Times New Roman" w:hAnsi="Times New Roman" w:cs="Times New Roman"/>
        </w:rPr>
        <w:t>systems were designed to provide a temporary solution, most were originally designed to provide long-term housing (BRE, 2002).</w:t>
      </w:r>
      <w:r w:rsidR="00946ABC" w:rsidRPr="00D227CB">
        <w:rPr>
          <w:rFonts w:ascii="Times New Roman" w:hAnsi="Times New Roman" w:cs="Times New Roman"/>
        </w:rPr>
        <w:t xml:space="preserve"> </w:t>
      </w:r>
      <w:r w:rsidR="00C719A2" w:rsidRPr="00D227CB">
        <w:rPr>
          <w:rFonts w:ascii="Times New Roman" w:hAnsi="Times New Roman" w:cs="Times New Roman"/>
        </w:rPr>
        <w:t xml:space="preserve">Solutions were based on scientific research, which was more weighted against traditional construction methods (Hayes, 1999). Profit, self-promotion and fashion within architecture also had an influence on the use of prefabricated housing, whereas local authorities were granted little autonomy in relation to local housing policy (Hayes, 1999). </w:t>
      </w:r>
    </w:p>
    <w:p w14:paraId="23F7DFEB" w14:textId="77777777" w:rsidR="00FB4AF7" w:rsidRPr="00D227CB" w:rsidRDefault="00FB4AF7" w:rsidP="007A6ADB">
      <w:pPr>
        <w:spacing w:line="360" w:lineRule="auto"/>
        <w:jc w:val="both"/>
        <w:rPr>
          <w:rFonts w:ascii="Times New Roman" w:hAnsi="Times New Roman" w:cs="Times New Roman"/>
        </w:rPr>
      </w:pPr>
    </w:p>
    <w:p w14:paraId="18411DB6" w14:textId="6ACD4514" w:rsidR="00A173E8" w:rsidRPr="00D227CB" w:rsidRDefault="00687298" w:rsidP="007A6ADB">
      <w:pPr>
        <w:spacing w:line="360" w:lineRule="auto"/>
        <w:jc w:val="both"/>
        <w:rPr>
          <w:rFonts w:ascii="Times New Roman" w:hAnsi="Times New Roman" w:cs="Times New Roman"/>
          <w:i/>
        </w:rPr>
      </w:pPr>
      <w:r w:rsidRPr="00D227CB">
        <w:rPr>
          <w:rFonts w:ascii="Times New Roman" w:hAnsi="Times New Roman" w:cs="Times New Roman"/>
          <w:i/>
        </w:rPr>
        <w:t>Support</w:t>
      </w:r>
      <w:r w:rsidR="00A173E8" w:rsidRPr="00D227CB">
        <w:rPr>
          <w:rFonts w:ascii="Times New Roman" w:hAnsi="Times New Roman" w:cs="Times New Roman"/>
          <w:i/>
        </w:rPr>
        <w:t xml:space="preserve"> and </w:t>
      </w:r>
      <w:r w:rsidRPr="00D227CB">
        <w:rPr>
          <w:rFonts w:ascii="Times New Roman" w:hAnsi="Times New Roman" w:cs="Times New Roman"/>
          <w:i/>
        </w:rPr>
        <w:t>resistance</w:t>
      </w:r>
      <w:r w:rsidR="00A173E8" w:rsidRPr="00D227CB">
        <w:rPr>
          <w:rFonts w:ascii="Times New Roman" w:hAnsi="Times New Roman" w:cs="Times New Roman"/>
          <w:i/>
        </w:rPr>
        <w:t xml:space="preserve"> for prefabrication</w:t>
      </w:r>
    </w:p>
    <w:p w14:paraId="27486D0C" w14:textId="2F3BA9C4" w:rsidR="00FF497D" w:rsidRPr="00D227CB" w:rsidRDefault="00A24D32" w:rsidP="007A6ADB">
      <w:pPr>
        <w:spacing w:line="360" w:lineRule="auto"/>
        <w:jc w:val="both"/>
        <w:rPr>
          <w:rFonts w:ascii="Times New Roman" w:hAnsi="Times New Roman" w:cs="Times New Roman"/>
        </w:rPr>
      </w:pPr>
      <w:r w:rsidRPr="00D227CB">
        <w:rPr>
          <w:rFonts w:ascii="Times New Roman" w:hAnsi="Times New Roman" w:cs="Times New Roman"/>
        </w:rPr>
        <w:t xml:space="preserve">There was resistance amongst the site staff immediately after WW2 (Hayes, 1999), which in parallel with specialist plant shortages resulted in the </w:t>
      </w:r>
      <w:r w:rsidR="00A27AC2" w:rsidRPr="00D227CB">
        <w:rPr>
          <w:rFonts w:ascii="Times New Roman" w:hAnsi="Times New Roman" w:cs="Times New Roman"/>
        </w:rPr>
        <w:t>reduced</w:t>
      </w:r>
      <w:r w:rsidRPr="00D227CB">
        <w:rPr>
          <w:rFonts w:ascii="Times New Roman" w:hAnsi="Times New Roman" w:cs="Times New Roman"/>
        </w:rPr>
        <w:t xml:space="preserve"> uptake of prefabricated systems and </w:t>
      </w:r>
      <w:r w:rsidR="00CD5B2A" w:rsidRPr="00D227CB">
        <w:rPr>
          <w:rFonts w:ascii="Times New Roman" w:hAnsi="Times New Roman" w:cs="Times New Roman"/>
        </w:rPr>
        <w:t>methods</w:t>
      </w:r>
      <w:r w:rsidRPr="00D227CB">
        <w:rPr>
          <w:rFonts w:ascii="Times New Roman" w:hAnsi="Times New Roman" w:cs="Times New Roman"/>
        </w:rPr>
        <w:t xml:space="preserve"> (Hayes, 1999). </w:t>
      </w:r>
      <w:r w:rsidR="00FB4AF7" w:rsidRPr="00D227CB">
        <w:rPr>
          <w:rFonts w:ascii="Times New Roman" w:hAnsi="Times New Roman" w:cs="Times New Roman"/>
        </w:rPr>
        <w:t xml:space="preserve">Post-WW2 domestic construction was also influenced by the availability of large sheets of plate glass and of central heating (English Heritage, 2011). </w:t>
      </w:r>
      <w:r w:rsidR="00041CF1" w:rsidRPr="00D227CB">
        <w:rPr>
          <w:rFonts w:ascii="Times New Roman" w:hAnsi="Times New Roman" w:cs="Times New Roman"/>
        </w:rPr>
        <w:t>Other innovations included the use of s</w:t>
      </w:r>
      <w:r w:rsidR="001359E7">
        <w:rPr>
          <w:rFonts w:ascii="Times New Roman" w:hAnsi="Times New Roman" w:cs="Times New Roman"/>
        </w:rPr>
        <w:t>eparate claddings such as brick;</w:t>
      </w:r>
      <w:r w:rsidR="00041CF1" w:rsidRPr="00D227CB">
        <w:rPr>
          <w:rFonts w:ascii="Times New Roman" w:hAnsi="Times New Roman" w:cs="Times New Roman"/>
        </w:rPr>
        <w:t xml:space="preserve"> and ‘volumetric’ systems</w:t>
      </w:r>
      <w:r w:rsidR="001359E7">
        <w:rPr>
          <w:rFonts w:ascii="Times New Roman" w:hAnsi="Times New Roman" w:cs="Times New Roman"/>
        </w:rPr>
        <w:t xml:space="preserve"> -</w:t>
      </w:r>
      <w:r w:rsidR="00041CF1" w:rsidRPr="00D227CB">
        <w:rPr>
          <w:rFonts w:ascii="Times New Roman" w:hAnsi="Times New Roman" w:cs="Times New Roman"/>
        </w:rPr>
        <w:t xml:space="preserve"> where whole accommodation units were prefabricated in a factory before being assembled on site (McIntyre and Stevens, 1995). </w:t>
      </w:r>
      <w:r w:rsidR="00983D44" w:rsidRPr="00D227CB">
        <w:rPr>
          <w:rFonts w:ascii="Times New Roman" w:hAnsi="Times New Roman" w:cs="Times New Roman"/>
        </w:rPr>
        <w:t>New c</w:t>
      </w:r>
      <w:r w:rsidR="0022651E" w:rsidRPr="00D227CB">
        <w:rPr>
          <w:rFonts w:ascii="Times New Roman" w:hAnsi="Times New Roman" w:cs="Times New Roman"/>
        </w:rPr>
        <w:t>onstruction</w:t>
      </w:r>
      <w:r w:rsidR="00FB4AF7" w:rsidRPr="00D227CB">
        <w:rPr>
          <w:rFonts w:ascii="Times New Roman" w:hAnsi="Times New Roman" w:cs="Times New Roman"/>
        </w:rPr>
        <w:t xml:space="preserve"> was also affected by the absence of live-in servants (English Heritage, 2011)</w:t>
      </w:r>
      <w:r w:rsidR="00EB6D81" w:rsidRPr="00D227CB">
        <w:rPr>
          <w:rFonts w:ascii="Times New Roman" w:hAnsi="Times New Roman" w:cs="Times New Roman"/>
        </w:rPr>
        <w:t>; new houses did not require space to accommodate servants</w:t>
      </w:r>
      <w:r w:rsidR="00FB4AF7" w:rsidRPr="00D227CB">
        <w:rPr>
          <w:rFonts w:ascii="Times New Roman" w:hAnsi="Times New Roman" w:cs="Times New Roman"/>
        </w:rPr>
        <w:t>.</w:t>
      </w:r>
      <w:r w:rsidR="0057557B" w:rsidRPr="00D227CB">
        <w:rPr>
          <w:rFonts w:ascii="Times New Roman" w:hAnsi="Times New Roman" w:cs="Times New Roman"/>
        </w:rPr>
        <w:t xml:space="preserve"> </w:t>
      </w:r>
      <w:r w:rsidR="00F818D9" w:rsidRPr="00D227CB">
        <w:rPr>
          <w:rFonts w:ascii="Times New Roman" w:hAnsi="Times New Roman" w:cs="Times New Roman"/>
        </w:rPr>
        <w:t xml:space="preserve">A significant increase in </w:t>
      </w:r>
      <w:r w:rsidR="00AD7ABE" w:rsidRPr="00D227CB">
        <w:rPr>
          <w:rFonts w:ascii="Times New Roman" w:hAnsi="Times New Roman" w:cs="Times New Roman"/>
        </w:rPr>
        <w:t xml:space="preserve">prefabricated housing systems was seen immediately after WW2, which included timber framed housing, a significant proportion of which were imported </w:t>
      </w:r>
      <w:r w:rsidR="00E004A7" w:rsidRPr="00D227CB">
        <w:rPr>
          <w:rFonts w:ascii="Times New Roman" w:hAnsi="Times New Roman" w:cs="Times New Roman"/>
        </w:rPr>
        <w:t xml:space="preserve">(BRE, 2001; </w:t>
      </w:r>
      <w:r w:rsidR="00AD7ABE" w:rsidRPr="00D227CB">
        <w:rPr>
          <w:rFonts w:ascii="Times New Roman" w:hAnsi="Times New Roman" w:cs="Times New Roman"/>
        </w:rPr>
        <w:t>McIntyre and Stevens, 1995).</w:t>
      </w:r>
    </w:p>
    <w:p w14:paraId="6FA1FA9E" w14:textId="77777777" w:rsidR="0021301F" w:rsidRPr="00D227CB" w:rsidRDefault="0021301F" w:rsidP="007A6ADB">
      <w:pPr>
        <w:spacing w:line="360" w:lineRule="auto"/>
        <w:jc w:val="both"/>
        <w:rPr>
          <w:rFonts w:ascii="Times New Roman" w:hAnsi="Times New Roman" w:cs="Times New Roman"/>
        </w:rPr>
      </w:pPr>
    </w:p>
    <w:p w14:paraId="7DBE65CE" w14:textId="1D33A230" w:rsidR="00946ABC" w:rsidRPr="00D227CB" w:rsidRDefault="0084725F" w:rsidP="007A6ADB">
      <w:pPr>
        <w:spacing w:line="360" w:lineRule="auto"/>
        <w:jc w:val="both"/>
        <w:rPr>
          <w:rFonts w:ascii="Times New Roman" w:hAnsi="Times New Roman" w:cs="Times New Roman"/>
        </w:rPr>
      </w:pPr>
      <w:r w:rsidRPr="00D227CB">
        <w:rPr>
          <w:rFonts w:ascii="Times New Roman" w:hAnsi="Times New Roman" w:cs="Times New Roman"/>
        </w:rPr>
        <w:t>Non-traditional housing w</w:t>
      </w:r>
      <w:r w:rsidR="009F54E8">
        <w:rPr>
          <w:rFonts w:ascii="Times New Roman" w:hAnsi="Times New Roman" w:cs="Times New Roman"/>
        </w:rPr>
        <w:t>as heavily subsidis</w:t>
      </w:r>
      <w:r w:rsidRPr="00D227CB">
        <w:rPr>
          <w:rFonts w:ascii="Times New Roman" w:hAnsi="Times New Roman" w:cs="Times New Roman"/>
        </w:rPr>
        <w:t>ed by the Government</w:t>
      </w:r>
      <w:r w:rsidR="001172BC" w:rsidRPr="00D227CB">
        <w:rPr>
          <w:rFonts w:ascii="Times New Roman" w:hAnsi="Times New Roman" w:cs="Times New Roman"/>
        </w:rPr>
        <w:t xml:space="preserve"> until 1947 (Hayes, 1999)</w:t>
      </w:r>
      <w:r w:rsidRPr="00D227CB">
        <w:rPr>
          <w:rFonts w:ascii="Times New Roman" w:hAnsi="Times New Roman" w:cs="Times New Roman"/>
        </w:rPr>
        <w:t xml:space="preserve">. </w:t>
      </w:r>
      <w:r w:rsidR="001172BC" w:rsidRPr="00D227CB">
        <w:rPr>
          <w:rFonts w:ascii="Times New Roman" w:hAnsi="Times New Roman" w:cs="Times New Roman"/>
        </w:rPr>
        <w:t>After this</w:t>
      </w:r>
      <w:r w:rsidR="00F96AB2" w:rsidRPr="00D227CB">
        <w:rPr>
          <w:rFonts w:ascii="Times New Roman" w:hAnsi="Times New Roman" w:cs="Times New Roman"/>
        </w:rPr>
        <w:t>, it often failed to compete economically with traditional forms of construction (</w:t>
      </w:r>
      <w:r w:rsidR="007579E4" w:rsidRPr="00D227CB">
        <w:rPr>
          <w:rFonts w:ascii="Times New Roman" w:hAnsi="Times New Roman" w:cs="Times New Roman"/>
          <w:i/>
        </w:rPr>
        <w:t>ibid.</w:t>
      </w:r>
      <w:r w:rsidR="00F96AB2" w:rsidRPr="00D227CB">
        <w:rPr>
          <w:rFonts w:ascii="Times New Roman" w:hAnsi="Times New Roman" w:cs="Times New Roman"/>
        </w:rPr>
        <w:t>).</w:t>
      </w:r>
      <w:r w:rsidR="001B4473" w:rsidRPr="00D227CB">
        <w:rPr>
          <w:rFonts w:ascii="Times New Roman" w:hAnsi="Times New Roman" w:cs="Times New Roman"/>
        </w:rPr>
        <w:t xml:space="preserve"> By 1947, those who assessed and approved system building, known as the BURT C</w:t>
      </w:r>
      <w:r w:rsidR="00946ABC" w:rsidRPr="00D227CB">
        <w:rPr>
          <w:rFonts w:ascii="Times New Roman" w:hAnsi="Times New Roman" w:cs="Times New Roman"/>
        </w:rPr>
        <w:t>ommittee</w:t>
      </w:r>
      <w:r w:rsidR="001B4473" w:rsidRPr="00D227CB">
        <w:rPr>
          <w:rFonts w:ascii="Times New Roman" w:hAnsi="Times New Roman" w:cs="Times New Roman"/>
        </w:rPr>
        <w:t>, d</w:t>
      </w:r>
      <w:r w:rsidR="00946ABC" w:rsidRPr="00D227CB">
        <w:rPr>
          <w:rFonts w:ascii="Times New Roman" w:hAnsi="Times New Roman" w:cs="Times New Roman"/>
        </w:rPr>
        <w:t>isbanded, but had recommended over 100 non-traditional systems for development (</w:t>
      </w:r>
      <w:r w:rsidR="007579E4" w:rsidRPr="00D227CB">
        <w:rPr>
          <w:rFonts w:ascii="Times New Roman" w:hAnsi="Times New Roman" w:cs="Times New Roman"/>
          <w:i/>
        </w:rPr>
        <w:t>ibid.</w:t>
      </w:r>
      <w:r w:rsidR="00946ABC" w:rsidRPr="00D227CB">
        <w:rPr>
          <w:rFonts w:ascii="Times New Roman" w:hAnsi="Times New Roman" w:cs="Times New Roman"/>
        </w:rPr>
        <w:t>).</w:t>
      </w:r>
      <w:r w:rsidR="00030DB2" w:rsidRPr="00D227CB">
        <w:rPr>
          <w:rFonts w:ascii="Times New Roman" w:hAnsi="Times New Roman" w:cs="Times New Roman"/>
        </w:rPr>
        <w:t xml:space="preserve"> BURT had favoured prefabricated systems using concrete and steel materials </w:t>
      </w:r>
      <w:r w:rsidR="0085067D" w:rsidRPr="00D227CB">
        <w:rPr>
          <w:rFonts w:ascii="Times New Roman" w:hAnsi="Times New Roman" w:cs="Times New Roman"/>
        </w:rPr>
        <w:t>in the face of timber shortages, but by the mid</w:t>
      </w:r>
      <w:r w:rsidR="006C0622" w:rsidRPr="00D227CB">
        <w:rPr>
          <w:rFonts w:ascii="Times New Roman" w:hAnsi="Times New Roman" w:cs="Times New Roman"/>
        </w:rPr>
        <w:t>-</w:t>
      </w:r>
      <w:r w:rsidR="0085067D" w:rsidRPr="00D227CB">
        <w:rPr>
          <w:rFonts w:ascii="Times New Roman" w:hAnsi="Times New Roman" w:cs="Times New Roman"/>
        </w:rPr>
        <w:t>1950s such shortages were less significant (</w:t>
      </w:r>
      <w:r w:rsidR="00251947" w:rsidRPr="00D227CB">
        <w:rPr>
          <w:rFonts w:ascii="Times New Roman" w:hAnsi="Times New Roman" w:cs="Times New Roman"/>
        </w:rPr>
        <w:t>UWE</w:t>
      </w:r>
      <w:r w:rsidR="002127DE" w:rsidRPr="00D227CB">
        <w:rPr>
          <w:rFonts w:ascii="Times New Roman" w:hAnsi="Times New Roman" w:cs="Times New Roman"/>
        </w:rPr>
        <w:t>,</w:t>
      </w:r>
      <w:r w:rsidR="0085067D" w:rsidRPr="00D227CB">
        <w:rPr>
          <w:rFonts w:ascii="Times New Roman" w:hAnsi="Times New Roman" w:cs="Times New Roman"/>
        </w:rPr>
        <w:t xml:space="preserve"> 201</w:t>
      </w:r>
      <w:r w:rsidR="00895E56" w:rsidRPr="00D227CB">
        <w:rPr>
          <w:rFonts w:ascii="Times New Roman" w:hAnsi="Times New Roman" w:cs="Times New Roman"/>
        </w:rPr>
        <w:t>4</w:t>
      </w:r>
      <w:r w:rsidR="0085067D" w:rsidRPr="00D227CB">
        <w:rPr>
          <w:rFonts w:ascii="Times New Roman" w:hAnsi="Times New Roman" w:cs="Times New Roman"/>
        </w:rPr>
        <w:t>)</w:t>
      </w:r>
      <w:r w:rsidR="003B394C" w:rsidRPr="00D227CB">
        <w:rPr>
          <w:rFonts w:ascii="Times New Roman" w:hAnsi="Times New Roman" w:cs="Times New Roman"/>
        </w:rPr>
        <w:t>, with the controls over timber were lifted in 1953 (BRE, 2001)</w:t>
      </w:r>
      <w:r w:rsidR="0085067D" w:rsidRPr="00D227CB">
        <w:rPr>
          <w:rFonts w:ascii="Times New Roman" w:hAnsi="Times New Roman" w:cs="Times New Roman"/>
        </w:rPr>
        <w:t>.</w:t>
      </w:r>
    </w:p>
    <w:p w14:paraId="5DAF1A8C" w14:textId="77777777" w:rsidR="009600E1" w:rsidRPr="00D227CB" w:rsidRDefault="009600E1" w:rsidP="007A6ADB">
      <w:pPr>
        <w:spacing w:line="360" w:lineRule="auto"/>
        <w:jc w:val="both"/>
        <w:rPr>
          <w:rFonts w:ascii="Times New Roman" w:hAnsi="Times New Roman" w:cs="Times New Roman"/>
        </w:rPr>
      </w:pPr>
    </w:p>
    <w:p w14:paraId="219A620D" w14:textId="16A3BBFA" w:rsidR="009600E1" w:rsidRPr="00D227CB" w:rsidRDefault="009600E1" w:rsidP="007A6ADB">
      <w:pPr>
        <w:spacing w:line="360" w:lineRule="auto"/>
        <w:jc w:val="both"/>
        <w:rPr>
          <w:rFonts w:ascii="Times New Roman" w:hAnsi="Times New Roman" w:cs="Times New Roman"/>
        </w:rPr>
      </w:pPr>
      <w:r w:rsidRPr="00D227CB">
        <w:rPr>
          <w:rFonts w:ascii="Times New Roman" w:hAnsi="Times New Roman" w:cs="Times New Roman"/>
        </w:rPr>
        <w:lastRenderedPageBreak/>
        <w:t>Public reaction to these non-traditional systems in the 1940s was not unfavourable (Hayes, 1999). The initial and continued popularity of the temporary bungalow</w:t>
      </w:r>
      <w:r w:rsidR="00D80589" w:rsidRPr="00D227CB">
        <w:rPr>
          <w:rFonts w:ascii="Times New Roman" w:hAnsi="Times New Roman" w:cs="Times New Roman"/>
        </w:rPr>
        <w:t xml:space="preserve"> Hayes (1999) attributes to the modern conv</w:t>
      </w:r>
      <w:r w:rsidR="00E75F1B">
        <w:rPr>
          <w:rFonts w:ascii="Times New Roman" w:hAnsi="Times New Roman" w:cs="Times New Roman"/>
        </w:rPr>
        <w:t>eniences it provided; its visible cottage style;</w:t>
      </w:r>
      <w:r w:rsidR="00D80589" w:rsidRPr="00D227CB">
        <w:rPr>
          <w:rFonts w:ascii="Times New Roman" w:hAnsi="Times New Roman" w:cs="Times New Roman"/>
        </w:rPr>
        <w:t xml:space="preserve"> and its private outdoor space. Such systems were also promoted by the media, particularly in the architectural press (</w:t>
      </w:r>
      <w:r w:rsidR="007579E4" w:rsidRPr="00D227CB">
        <w:rPr>
          <w:rFonts w:ascii="Times New Roman" w:hAnsi="Times New Roman" w:cs="Times New Roman"/>
          <w:i/>
        </w:rPr>
        <w:t>ibid.</w:t>
      </w:r>
      <w:r w:rsidR="00D80589" w:rsidRPr="00D227CB">
        <w:rPr>
          <w:rFonts w:ascii="Times New Roman" w:hAnsi="Times New Roman" w:cs="Times New Roman"/>
        </w:rPr>
        <w:t>). Policy makers</w:t>
      </w:r>
      <w:r w:rsidR="009646B2" w:rsidRPr="00D227CB">
        <w:rPr>
          <w:rFonts w:ascii="Times New Roman" w:hAnsi="Times New Roman" w:cs="Times New Roman"/>
        </w:rPr>
        <w:t xml:space="preserve"> </w:t>
      </w:r>
      <w:r w:rsidR="008F74CA" w:rsidRPr="00D227CB">
        <w:rPr>
          <w:rFonts w:ascii="Times New Roman" w:hAnsi="Times New Roman" w:cs="Times New Roman"/>
        </w:rPr>
        <w:t>have also been reported as viewing</w:t>
      </w:r>
      <w:r w:rsidR="009646B2" w:rsidRPr="00D227CB">
        <w:rPr>
          <w:rFonts w:ascii="Times New Roman" w:hAnsi="Times New Roman" w:cs="Times New Roman"/>
        </w:rPr>
        <w:t xml:space="preserve"> </w:t>
      </w:r>
      <w:r w:rsidR="008F74CA" w:rsidRPr="00D227CB">
        <w:rPr>
          <w:rFonts w:ascii="Times New Roman" w:hAnsi="Times New Roman" w:cs="Times New Roman"/>
        </w:rPr>
        <w:t xml:space="preserve">traditional construction </w:t>
      </w:r>
      <w:r w:rsidR="00CD5B2A" w:rsidRPr="00D227CB">
        <w:rPr>
          <w:rFonts w:ascii="Times New Roman" w:hAnsi="Times New Roman" w:cs="Times New Roman"/>
        </w:rPr>
        <w:t>methods</w:t>
      </w:r>
      <w:r w:rsidR="008F74CA" w:rsidRPr="00D227CB">
        <w:rPr>
          <w:rFonts w:ascii="Times New Roman" w:hAnsi="Times New Roman" w:cs="Times New Roman"/>
        </w:rPr>
        <w:t xml:space="preserve"> as unfavourable because they were considered ‘crude’ and ‘dirty’ (Hayes, 1999).</w:t>
      </w:r>
      <w:r w:rsidR="0001563A" w:rsidRPr="00D227CB">
        <w:rPr>
          <w:rFonts w:ascii="Times New Roman" w:hAnsi="Times New Roman" w:cs="Times New Roman"/>
        </w:rPr>
        <w:t xml:space="preserve"> Despite this, many local authorities found the aesthetics of modernist, non-traditional housing unacceptable, thus brick clad or rendered systems were</w:t>
      </w:r>
      <w:r w:rsidR="006F1CF9" w:rsidRPr="00D227CB">
        <w:rPr>
          <w:rFonts w:ascii="Times New Roman" w:hAnsi="Times New Roman" w:cs="Times New Roman"/>
        </w:rPr>
        <w:t xml:space="preserve"> often favoured (</w:t>
      </w:r>
      <w:r w:rsidR="007579E4" w:rsidRPr="00D227CB">
        <w:rPr>
          <w:rFonts w:ascii="Times New Roman" w:hAnsi="Times New Roman" w:cs="Times New Roman"/>
          <w:i/>
        </w:rPr>
        <w:t>ibid</w:t>
      </w:r>
      <w:r w:rsidR="007579E4" w:rsidRPr="00D227CB">
        <w:rPr>
          <w:rFonts w:ascii="Times New Roman" w:hAnsi="Times New Roman" w:cs="Times New Roman"/>
        </w:rPr>
        <w:t>.</w:t>
      </w:r>
      <w:r w:rsidR="006F1CF9" w:rsidRPr="00D227CB">
        <w:rPr>
          <w:rFonts w:ascii="Times New Roman" w:hAnsi="Times New Roman" w:cs="Times New Roman"/>
        </w:rPr>
        <w:t xml:space="preserve">). However, </w:t>
      </w:r>
      <w:r w:rsidR="0080333A" w:rsidRPr="00D227CB">
        <w:rPr>
          <w:rFonts w:ascii="Times New Roman" w:hAnsi="Times New Roman" w:cs="Times New Roman"/>
        </w:rPr>
        <w:t xml:space="preserve">these early </w:t>
      </w:r>
      <w:r w:rsidR="006F1CF9" w:rsidRPr="00D227CB">
        <w:rPr>
          <w:rFonts w:ascii="Times New Roman" w:hAnsi="Times New Roman" w:cs="Times New Roman"/>
        </w:rPr>
        <w:t>post-WW2 systems mostly contained a limited level of thermal insulation in the walls (McIntyre and Stevens, 1995) and s</w:t>
      </w:r>
      <w:r w:rsidR="0001563A" w:rsidRPr="00D227CB">
        <w:rPr>
          <w:rFonts w:ascii="Times New Roman" w:hAnsi="Times New Roman" w:cs="Times New Roman"/>
        </w:rPr>
        <w:t>ome local authorities encouraged local councillors to vote against non-traditional systems for their poor thermal and sound performance, and due to condensation issues (Hayes, 1999).</w:t>
      </w:r>
      <w:r w:rsidR="00AE166F" w:rsidRPr="00D227CB">
        <w:rPr>
          <w:rFonts w:ascii="Times New Roman" w:hAnsi="Times New Roman" w:cs="Times New Roman"/>
        </w:rPr>
        <w:t xml:space="preserve"> </w:t>
      </w:r>
      <w:r w:rsidR="006F1CF9" w:rsidRPr="00D227CB">
        <w:rPr>
          <w:rFonts w:ascii="Times New Roman" w:hAnsi="Times New Roman" w:cs="Times New Roman"/>
        </w:rPr>
        <w:t>Despite this</w:t>
      </w:r>
      <w:r w:rsidR="00AE166F" w:rsidRPr="00D227CB">
        <w:rPr>
          <w:rFonts w:ascii="Times New Roman" w:hAnsi="Times New Roman" w:cs="Times New Roman"/>
        </w:rPr>
        <w:t xml:space="preserve">, local authorities </w:t>
      </w:r>
      <w:r w:rsidR="00287604" w:rsidRPr="00D227CB">
        <w:rPr>
          <w:rFonts w:ascii="Times New Roman" w:hAnsi="Times New Roman" w:cs="Times New Roman"/>
        </w:rPr>
        <w:t xml:space="preserve">had limited autonomy regarding housing strategies, and those </w:t>
      </w:r>
      <w:r w:rsidR="00AE166F" w:rsidRPr="00D227CB">
        <w:rPr>
          <w:rFonts w:ascii="Times New Roman" w:hAnsi="Times New Roman" w:cs="Times New Roman"/>
        </w:rPr>
        <w:t>permitting the construction of non-traditional systems in their jurisdiction could be granted bonus allocations in the 1950s</w:t>
      </w:r>
      <w:r w:rsidR="003E621A" w:rsidRPr="00D227CB">
        <w:rPr>
          <w:rFonts w:ascii="Times New Roman" w:hAnsi="Times New Roman" w:cs="Times New Roman"/>
        </w:rPr>
        <w:t xml:space="preserve"> from the government</w:t>
      </w:r>
      <w:r w:rsidR="00AE166F" w:rsidRPr="00D227CB">
        <w:rPr>
          <w:rFonts w:ascii="Times New Roman" w:hAnsi="Times New Roman" w:cs="Times New Roman"/>
        </w:rPr>
        <w:t>, justified on the basis of labour savings (</w:t>
      </w:r>
      <w:r w:rsidR="007579E4" w:rsidRPr="00D227CB">
        <w:rPr>
          <w:rFonts w:ascii="Times New Roman" w:hAnsi="Times New Roman" w:cs="Times New Roman"/>
          <w:i/>
        </w:rPr>
        <w:t>ibid.</w:t>
      </w:r>
      <w:r w:rsidR="00AE166F" w:rsidRPr="00D227CB">
        <w:rPr>
          <w:rFonts w:ascii="Times New Roman" w:hAnsi="Times New Roman" w:cs="Times New Roman"/>
        </w:rPr>
        <w:t>). These systems could also be promoted by deferring planning applications for traditional housing construction (</w:t>
      </w:r>
      <w:r w:rsidR="007579E4" w:rsidRPr="00D227CB">
        <w:rPr>
          <w:rFonts w:ascii="Times New Roman" w:hAnsi="Times New Roman" w:cs="Times New Roman"/>
          <w:i/>
        </w:rPr>
        <w:t>ibid.</w:t>
      </w:r>
      <w:r w:rsidR="00AE166F" w:rsidRPr="00D227CB">
        <w:rPr>
          <w:rFonts w:ascii="Times New Roman" w:hAnsi="Times New Roman" w:cs="Times New Roman"/>
        </w:rPr>
        <w:t>).</w:t>
      </w:r>
    </w:p>
    <w:p w14:paraId="4277355F" w14:textId="19B017C1" w:rsidR="0057557B" w:rsidRPr="00D227CB" w:rsidRDefault="0057557B" w:rsidP="007A6ADB">
      <w:pPr>
        <w:spacing w:line="360" w:lineRule="auto"/>
        <w:jc w:val="both"/>
        <w:rPr>
          <w:rFonts w:ascii="Times New Roman" w:hAnsi="Times New Roman" w:cs="Times New Roman"/>
        </w:rPr>
      </w:pPr>
    </w:p>
    <w:p w14:paraId="511D6E25" w14:textId="3E29FA1F" w:rsidR="008C3094" w:rsidRPr="00D227CB" w:rsidRDefault="0001563A" w:rsidP="007A6ADB">
      <w:pPr>
        <w:spacing w:line="360" w:lineRule="auto"/>
        <w:jc w:val="both"/>
        <w:rPr>
          <w:rFonts w:ascii="Times New Roman" w:hAnsi="Times New Roman" w:cs="Times New Roman"/>
        </w:rPr>
      </w:pPr>
      <w:r w:rsidRPr="00D227CB">
        <w:rPr>
          <w:rFonts w:ascii="Times New Roman" w:hAnsi="Times New Roman" w:cs="Times New Roman"/>
        </w:rPr>
        <w:t>By the 1950s, the visibly modernist systems of the 1940s had fallen from favour (Hayes, 1999)</w:t>
      </w:r>
      <w:r w:rsidR="00AE166F" w:rsidRPr="00D227CB">
        <w:rPr>
          <w:rFonts w:ascii="Times New Roman" w:hAnsi="Times New Roman" w:cs="Times New Roman"/>
        </w:rPr>
        <w:t>, instead</w:t>
      </w:r>
      <w:r w:rsidR="00466974">
        <w:rPr>
          <w:rFonts w:ascii="Times New Roman" w:hAnsi="Times New Roman" w:cs="Times New Roman"/>
        </w:rPr>
        <w:t>,</w:t>
      </w:r>
      <w:r w:rsidR="00AE166F" w:rsidRPr="00D227CB">
        <w:rPr>
          <w:rFonts w:ascii="Times New Roman" w:hAnsi="Times New Roman" w:cs="Times New Roman"/>
        </w:rPr>
        <w:t xml:space="preserve"> there was a reverence for materials and the use of ‘natural’ architecture, the use of large windows and a mixture of materials (English Heritage, 2011)</w:t>
      </w:r>
      <w:r w:rsidRPr="00D227CB">
        <w:rPr>
          <w:rFonts w:ascii="Times New Roman" w:hAnsi="Times New Roman" w:cs="Times New Roman"/>
        </w:rPr>
        <w:t xml:space="preserve">. </w:t>
      </w:r>
      <w:r w:rsidR="00E20ECD" w:rsidRPr="00D227CB">
        <w:rPr>
          <w:rFonts w:ascii="Times New Roman" w:hAnsi="Times New Roman" w:cs="Times New Roman"/>
        </w:rPr>
        <w:t>By the 1950s, t</w:t>
      </w:r>
      <w:r w:rsidR="006956AA" w:rsidRPr="00D227CB">
        <w:rPr>
          <w:rFonts w:ascii="Times New Roman" w:hAnsi="Times New Roman" w:cs="Times New Roman"/>
        </w:rPr>
        <w:t xml:space="preserve">he most </w:t>
      </w:r>
      <w:r w:rsidR="00384AF3" w:rsidRPr="00D227CB">
        <w:rPr>
          <w:rFonts w:ascii="Times New Roman" w:hAnsi="Times New Roman" w:cs="Times New Roman"/>
        </w:rPr>
        <w:t>widely manufactured</w:t>
      </w:r>
      <w:r w:rsidR="006956AA" w:rsidRPr="00D227CB">
        <w:rPr>
          <w:rFonts w:ascii="Times New Roman" w:hAnsi="Times New Roman" w:cs="Times New Roman"/>
        </w:rPr>
        <w:t xml:space="preserve"> non-traditional system </w:t>
      </w:r>
      <w:r w:rsidR="00E20ECD" w:rsidRPr="00D227CB">
        <w:rPr>
          <w:rFonts w:ascii="Times New Roman" w:hAnsi="Times New Roman" w:cs="Times New Roman"/>
        </w:rPr>
        <w:t xml:space="preserve">in the 1940s </w:t>
      </w:r>
      <w:r w:rsidR="006956AA" w:rsidRPr="00D227CB">
        <w:rPr>
          <w:rFonts w:ascii="Times New Roman" w:hAnsi="Times New Roman" w:cs="Times New Roman"/>
        </w:rPr>
        <w:t xml:space="preserve">– the BISF house, </w:t>
      </w:r>
      <w:r w:rsidR="00384AF3" w:rsidRPr="00D227CB">
        <w:rPr>
          <w:rFonts w:ascii="Times New Roman" w:hAnsi="Times New Roman" w:cs="Times New Roman"/>
        </w:rPr>
        <w:t>had been</w:t>
      </w:r>
      <w:r w:rsidR="006956AA" w:rsidRPr="00D227CB">
        <w:rPr>
          <w:rFonts w:ascii="Times New Roman" w:hAnsi="Times New Roman" w:cs="Times New Roman"/>
        </w:rPr>
        <w:t xml:space="preserve"> designated</w:t>
      </w:r>
      <w:r w:rsidR="00E20ECD" w:rsidRPr="00D227CB">
        <w:rPr>
          <w:rFonts w:ascii="Times New Roman" w:hAnsi="Times New Roman" w:cs="Times New Roman"/>
        </w:rPr>
        <w:t xml:space="preserve"> by government officials</w:t>
      </w:r>
      <w:r w:rsidR="006956AA" w:rsidRPr="00D227CB">
        <w:rPr>
          <w:rFonts w:ascii="Times New Roman" w:hAnsi="Times New Roman" w:cs="Times New Roman"/>
        </w:rPr>
        <w:t xml:space="preserve"> as ‘u</w:t>
      </w:r>
      <w:r w:rsidR="00E20ECD" w:rsidRPr="00D227CB">
        <w:rPr>
          <w:rFonts w:ascii="Times New Roman" w:hAnsi="Times New Roman" w:cs="Times New Roman"/>
        </w:rPr>
        <w:t xml:space="preserve">glier’ than traditional housing </w:t>
      </w:r>
      <w:r w:rsidR="006956AA" w:rsidRPr="00D227CB">
        <w:rPr>
          <w:rFonts w:ascii="Times New Roman" w:hAnsi="Times New Roman" w:cs="Times New Roman"/>
        </w:rPr>
        <w:t xml:space="preserve">(Hayes, 1999). </w:t>
      </w:r>
      <w:r w:rsidR="00CD5B2A" w:rsidRPr="00D227CB">
        <w:rPr>
          <w:rFonts w:ascii="Times New Roman" w:hAnsi="Times New Roman" w:cs="Times New Roman"/>
        </w:rPr>
        <w:t>Scepticism</w:t>
      </w:r>
      <w:r w:rsidR="00287604" w:rsidRPr="00D227CB">
        <w:rPr>
          <w:rFonts w:ascii="Times New Roman" w:hAnsi="Times New Roman" w:cs="Times New Roman"/>
        </w:rPr>
        <w:t xml:space="preserve"> regarding non-traditional construction methods was visible at all levels of the built environment and the public (</w:t>
      </w:r>
      <w:r w:rsidR="00841643" w:rsidRPr="00D227CB">
        <w:rPr>
          <w:rFonts w:ascii="Times New Roman" w:hAnsi="Times New Roman" w:cs="Times New Roman"/>
          <w:i/>
        </w:rPr>
        <w:t>ibid.</w:t>
      </w:r>
      <w:r w:rsidR="00287604" w:rsidRPr="00D227CB">
        <w:rPr>
          <w:rFonts w:ascii="Times New Roman" w:hAnsi="Times New Roman" w:cs="Times New Roman"/>
        </w:rPr>
        <w:t xml:space="preserve">). </w:t>
      </w:r>
      <w:r w:rsidR="0007297F" w:rsidRPr="00D227CB">
        <w:rPr>
          <w:rFonts w:ascii="Times New Roman" w:hAnsi="Times New Roman" w:cs="Times New Roman"/>
        </w:rPr>
        <w:t>The construction of non-traditional housing was blighted by site delays, the inability to stay within expected costs,</w:t>
      </w:r>
      <w:r w:rsidR="00CF65D3" w:rsidRPr="00D227CB">
        <w:rPr>
          <w:rFonts w:ascii="Times New Roman" w:hAnsi="Times New Roman" w:cs="Times New Roman"/>
        </w:rPr>
        <w:t xml:space="preserve"> an inability to estimate realistic on-site man-hours,</w:t>
      </w:r>
      <w:r w:rsidR="0007297F" w:rsidRPr="00D227CB">
        <w:rPr>
          <w:rFonts w:ascii="Times New Roman" w:hAnsi="Times New Roman" w:cs="Times New Roman"/>
        </w:rPr>
        <w:t xml:space="preserve"> and poor finishing contributed to a poor image of this form of construction (</w:t>
      </w:r>
      <w:r w:rsidR="00841643" w:rsidRPr="00D227CB">
        <w:rPr>
          <w:rFonts w:ascii="Times New Roman" w:hAnsi="Times New Roman" w:cs="Times New Roman"/>
          <w:i/>
        </w:rPr>
        <w:t>ibid.</w:t>
      </w:r>
      <w:r w:rsidR="0007297F" w:rsidRPr="00D227CB">
        <w:rPr>
          <w:rFonts w:ascii="Times New Roman" w:hAnsi="Times New Roman" w:cs="Times New Roman"/>
        </w:rPr>
        <w:t>). The Government, however, continued to promote non-traditional construction (</w:t>
      </w:r>
      <w:r w:rsidR="00841643" w:rsidRPr="00D227CB">
        <w:rPr>
          <w:rFonts w:ascii="Times New Roman" w:hAnsi="Times New Roman" w:cs="Times New Roman"/>
          <w:i/>
        </w:rPr>
        <w:t>ibid.</w:t>
      </w:r>
      <w:r w:rsidR="0007297F" w:rsidRPr="00D227CB">
        <w:rPr>
          <w:rFonts w:ascii="Times New Roman" w:hAnsi="Times New Roman" w:cs="Times New Roman"/>
          <w:i/>
        </w:rPr>
        <w:t>).</w:t>
      </w:r>
      <w:r w:rsidR="0007297F" w:rsidRPr="00D227CB">
        <w:rPr>
          <w:rFonts w:ascii="Times New Roman" w:hAnsi="Times New Roman" w:cs="Times New Roman"/>
        </w:rPr>
        <w:t xml:space="preserve"> </w:t>
      </w:r>
      <w:r w:rsidR="00AD586A" w:rsidRPr="00D227CB">
        <w:rPr>
          <w:rFonts w:ascii="Times New Roman" w:hAnsi="Times New Roman" w:cs="Times New Roman"/>
        </w:rPr>
        <w:t>In parallel with the redevelopment of the city centres, there was also a drive towards high-rise construction from the mid-1950s onwards (BRE, 20</w:t>
      </w:r>
      <w:r w:rsidR="006000A7">
        <w:rPr>
          <w:rFonts w:ascii="Times New Roman" w:hAnsi="Times New Roman" w:cs="Times New Roman"/>
        </w:rPr>
        <w:t>02). However, although with</w:t>
      </w:r>
      <w:r w:rsidR="00AD586A" w:rsidRPr="00D227CB">
        <w:rPr>
          <w:rFonts w:ascii="Times New Roman" w:hAnsi="Times New Roman" w:cs="Times New Roman"/>
        </w:rPr>
        <w:t xml:space="preserve"> much enthusiasm and confidence from the promoters of industrialised housing systems, a large proportion of the public remained suspicious of these systems. These </w:t>
      </w:r>
      <w:r w:rsidR="00AD586A" w:rsidRPr="00D227CB">
        <w:rPr>
          <w:rFonts w:ascii="Times New Roman" w:hAnsi="Times New Roman" w:cs="Times New Roman"/>
        </w:rPr>
        <w:lastRenderedPageBreak/>
        <w:t>suspicions were heightened after the collapse</w:t>
      </w:r>
      <w:r w:rsidR="008C3094" w:rsidRPr="00D227CB">
        <w:rPr>
          <w:rFonts w:ascii="Times New Roman" w:hAnsi="Times New Roman" w:cs="Times New Roman"/>
        </w:rPr>
        <w:t xml:space="preserve"> of the large panel system, Ronan Point</w:t>
      </w:r>
      <w:r w:rsidR="0096002A" w:rsidRPr="00D227CB">
        <w:rPr>
          <w:rFonts w:ascii="Times New Roman" w:hAnsi="Times New Roman" w:cs="Times New Roman"/>
        </w:rPr>
        <w:t xml:space="preserve"> in 1968</w:t>
      </w:r>
      <w:r w:rsidR="003E621A" w:rsidRPr="00D227CB">
        <w:rPr>
          <w:rFonts w:ascii="Times New Roman" w:hAnsi="Times New Roman" w:cs="Times New Roman"/>
        </w:rPr>
        <w:t>, resulting in changes to the structural legislation, such as regulations relating to the mechanical connections between prefabricated structural components (</w:t>
      </w:r>
      <w:r w:rsidR="00817791" w:rsidRPr="00D227CB">
        <w:rPr>
          <w:rFonts w:ascii="Times New Roman" w:hAnsi="Times New Roman" w:cs="Times New Roman"/>
        </w:rPr>
        <w:t>Peason and Delatte, 2005</w:t>
      </w:r>
      <w:r w:rsidR="003E621A" w:rsidRPr="00D227CB">
        <w:rPr>
          <w:rFonts w:ascii="Times New Roman" w:hAnsi="Times New Roman" w:cs="Times New Roman"/>
        </w:rPr>
        <w:t>)</w:t>
      </w:r>
      <w:r w:rsidR="00AD586A" w:rsidRPr="00D227CB">
        <w:rPr>
          <w:rFonts w:ascii="Times New Roman" w:hAnsi="Times New Roman" w:cs="Times New Roman"/>
        </w:rPr>
        <w:t>.</w:t>
      </w:r>
      <w:r w:rsidR="0096002A" w:rsidRPr="00D227CB">
        <w:rPr>
          <w:rFonts w:ascii="Times New Roman" w:hAnsi="Times New Roman" w:cs="Times New Roman"/>
        </w:rPr>
        <w:t xml:space="preserve"> </w:t>
      </w:r>
      <w:r w:rsidR="003E621A" w:rsidRPr="00D227CB">
        <w:rPr>
          <w:rFonts w:ascii="Times New Roman" w:hAnsi="Times New Roman" w:cs="Times New Roman"/>
        </w:rPr>
        <w:t xml:space="preserve">Although a high rise example, Ronan Point was one example of prefabricated construction dramatic failures fostering mistrust and suspicion amongst the public in prefabricated construction more generally. Although prefabrication was successfully used during the 1950s and 1960s for a variety of building types, it has been acknowledged as catalysing social issues and resulting in structural issues in the residential sector (Piroozfar and Farr, 2013). </w:t>
      </w:r>
      <w:r w:rsidR="0096002A" w:rsidRPr="00D227CB">
        <w:rPr>
          <w:rFonts w:ascii="Times New Roman" w:hAnsi="Times New Roman" w:cs="Times New Roman"/>
        </w:rPr>
        <w:t>Similarly, the reputation of off-site technology was damaged by the need to demolish the CASPAR II development in Leeds in 2007</w:t>
      </w:r>
      <w:r w:rsidR="000415C2" w:rsidRPr="00D227CB">
        <w:rPr>
          <w:rFonts w:ascii="Times New Roman" w:hAnsi="Times New Roman" w:cs="Times New Roman"/>
        </w:rPr>
        <w:t xml:space="preserve"> </w:t>
      </w:r>
      <w:r w:rsidR="0096002A" w:rsidRPr="00D227CB">
        <w:rPr>
          <w:rFonts w:ascii="Times New Roman" w:hAnsi="Times New Roman" w:cs="Times New Roman"/>
        </w:rPr>
        <w:t>(McGrath and Horton, 2011)</w:t>
      </w:r>
      <w:r w:rsidR="000415C2" w:rsidRPr="00D227CB">
        <w:rPr>
          <w:rFonts w:ascii="Times New Roman" w:hAnsi="Times New Roman" w:cs="Times New Roman"/>
        </w:rPr>
        <w:t xml:space="preserve"> as a result of structural issues</w:t>
      </w:r>
      <w:r w:rsidR="0096002A" w:rsidRPr="00D227CB">
        <w:rPr>
          <w:rFonts w:ascii="Times New Roman" w:hAnsi="Times New Roman" w:cs="Times New Roman"/>
        </w:rPr>
        <w:t>.</w:t>
      </w:r>
    </w:p>
    <w:p w14:paraId="14563969" w14:textId="77777777" w:rsidR="00B42F69" w:rsidRPr="00D227CB" w:rsidRDefault="00B42F69" w:rsidP="007A6ADB">
      <w:pPr>
        <w:spacing w:line="360" w:lineRule="auto"/>
        <w:jc w:val="both"/>
        <w:rPr>
          <w:rFonts w:ascii="Times New Roman" w:hAnsi="Times New Roman" w:cs="Times New Roman"/>
        </w:rPr>
      </w:pPr>
    </w:p>
    <w:p w14:paraId="24F48F0C" w14:textId="0A2CCD9E" w:rsidR="007F4632" w:rsidRPr="00D227CB" w:rsidRDefault="004D7D7A" w:rsidP="007A6ADB">
      <w:pPr>
        <w:spacing w:line="360" w:lineRule="auto"/>
        <w:jc w:val="both"/>
        <w:rPr>
          <w:rFonts w:ascii="Times New Roman" w:hAnsi="Times New Roman" w:cs="Times New Roman"/>
          <w:b/>
        </w:rPr>
      </w:pPr>
      <w:r w:rsidRPr="00D227CB">
        <w:rPr>
          <w:rFonts w:ascii="Times New Roman" w:hAnsi="Times New Roman" w:cs="Times New Roman"/>
          <w:b/>
        </w:rPr>
        <w:t xml:space="preserve">Prefabricated housing in the </w:t>
      </w:r>
      <w:r w:rsidR="007F4632" w:rsidRPr="00D227CB">
        <w:rPr>
          <w:rFonts w:ascii="Times New Roman" w:hAnsi="Times New Roman" w:cs="Times New Roman"/>
          <w:b/>
        </w:rPr>
        <w:t>1960s, ‘70s and ‘80s</w:t>
      </w:r>
    </w:p>
    <w:p w14:paraId="28F5D8F2" w14:textId="06161090" w:rsidR="007F4632" w:rsidRPr="00D227CB" w:rsidRDefault="007F4632" w:rsidP="007A6ADB">
      <w:pPr>
        <w:spacing w:line="360" w:lineRule="auto"/>
        <w:jc w:val="both"/>
        <w:rPr>
          <w:rFonts w:ascii="Times New Roman" w:hAnsi="Times New Roman" w:cs="Times New Roman"/>
        </w:rPr>
      </w:pPr>
      <w:r w:rsidRPr="00D227CB">
        <w:rPr>
          <w:rFonts w:ascii="Times New Roman" w:hAnsi="Times New Roman" w:cs="Times New Roman"/>
        </w:rPr>
        <w:t xml:space="preserve">During the 1940s, ‘50s and ‘60s there was a shift towards industrialised buildings within the construction industry (BRE, 2002). Modernization and non-traditional </w:t>
      </w:r>
      <w:r w:rsidR="00CD5B2A" w:rsidRPr="00D227CB">
        <w:rPr>
          <w:rFonts w:ascii="Times New Roman" w:hAnsi="Times New Roman" w:cs="Times New Roman"/>
        </w:rPr>
        <w:t>methods</w:t>
      </w:r>
      <w:r w:rsidR="00F41FA6">
        <w:rPr>
          <w:rFonts w:ascii="Times New Roman" w:hAnsi="Times New Roman" w:cs="Times New Roman"/>
        </w:rPr>
        <w:t xml:space="preserve"> founded o</w:t>
      </w:r>
      <w:r w:rsidRPr="00D227CB">
        <w:rPr>
          <w:rFonts w:ascii="Times New Roman" w:hAnsi="Times New Roman" w:cs="Times New Roman"/>
        </w:rPr>
        <w:t>n the philosophies of Bauhaus, an art and design school founded in Weimar in 1919 by Walter Gropius (1883 – 1969) (Dominiczak, 2012; Periton, 1996), contributed to a ‘factory manufacturing methodology’, particularly in social housing (Hayes, 1999). The modern movement has been suggested as making ‘headway’ for manufactured buildings, which were perceived as synonymous with ‘progress’ and ‘modernity’ (Hayes, 1999). From</w:t>
      </w:r>
      <w:r w:rsidR="00B42F69" w:rsidRPr="00D227CB">
        <w:rPr>
          <w:rFonts w:ascii="Times New Roman" w:hAnsi="Times New Roman" w:cs="Times New Roman"/>
        </w:rPr>
        <w:t xml:space="preserve"> the 1960s and</w:t>
      </w:r>
      <w:r w:rsidRPr="00D227CB">
        <w:rPr>
          <w:rFonts w:ascii="Times New Roman" w:hAnsi="Times New Roman" w:cs="Times New Roman"/>
        </w:rPr>
        <w:t xml:space="preserve"> throughout the</w:t>
      </w:r>
      <w:r w:rsidR="00B42F69" w:rsidRPr="00D227CB">
        <w:rPr>
          <w:rFonts w:ascii="Times New Roman" w:hAnsi="Times New Roman" w:cs="Times New Roman"/>
        </w:rPr>
        <w:t xml:space="preserve"> ‘70s, volumetric construction was used, employing prefabricated construction in the form of frames (timber or steel) or concrete ‘boxes’ (BRE, 2002). </w:t>
      </w:r>
    </w:p>
    <w:p w14:paraId="13D16CB3" w14:textId="77777777" w:rsidR="007F4632" w:rsidRPr="00D227CB" w:rsidRDefault="007F4632" w:rsidP="007A6ADB">
      <w:pPr>
        <w:spacing w:line="360" w:lineRule="auto"/>
        <w:jc w:val="both"/>
        <w:rPr>
          <w:rFonts w:ascii="Times New Roman" w:hAnsi="Times New Roman" w:cs="Times New Roman"/>
        </w:rPr>
      </w:pPr>
    </w:p>
    <w:p w14:paraId="5DAA982B" w14:textId="07BBEBF2" w:rsidR="000F2D98" w:rsidRPr="00D227CB" w:rsidRDefault="00B42F69" w:rsidP="007A6ADB">
      <w:pPr>
        <w:spacing w:line="360" w:lineRule="auto"/>
        <w:jc w:val="both"/>
        <w:rPr>
          <w:rFonts w:ascii="Times New Roman" w:eastAsia="Times New Roman" w:hAnsi="Times New Roman" w:cs="Times New Roman"/>
          <w:bCs/>
          <w:lang w:val="en-IE" w:eastAsia="en-IE"/>
        </w:rPr>
      </w:pPr>
      <w:r w:rsidRPr="00D227CB">
        <w:rPr>
          <w:rFonts w:ascii="Times New Roman" w:hAnsi="Times New Roman" w:cs="Times New Roman"/>
        </w:rPr>
        <w:t xml:space="preserve">A number of </w:t>
      </w:r>
      <w:r w:rsidR="007F4632" w:rsidRPr="00D227CB">
        <w:rPr>
          <w:rFonts w:ascii="Times New Roman" w:hAnsi="Times New Roman" w:cs="Times New Roman"/>
        </w:rPr>
        <w:t>volumetric construction</w:t>
      </w:r>
      <w:r w:rsidRPr="00D227CB">
        <w:rPr>
          <w:rFonts w:ascii="Times New Roman" w:hAnsi="Times New Roman" w:cs="Times New Roman"/>
        </w:rPr>
        <w:t xml:space="preserve"> systems were used into the late 1970s and early ‘80s (BRE, 200</w:t>
      </w:r>
      <w:r w:rsidR="005D522A" w:rsidRPr="00D227CB">
        <w:rPr>
          <w:rFonts w:ascii="Times New Roman" w:hAnsi="Times New Roman" w:cs="Times New Roman"/>
        </w:rPr>
        <w:t>2</w:t>
      </w:r>
      <w:r w:rsidRPr="00D227CB">
        <w:rPr>
          <w:rFonts w:ascii="Times New Roman" w:hAnsi="Times New Roman" w:cs="Times New Roman"/>
        </w:rPr>
        <w:t xml:space="preserve">). </w:t>
      </w:r>
      <w:r w:rsidR="006B2B4C" w:rsidRPr="00D227CB">
        <w:rPr>
          <w:rFonts w:ascii="Times New Roman" w:hAnsi="Times New Roman" w:cs="Times New Roman"/>
        </w:rPr>
        <w:t>Systems such as crosswall construction fell out of favour by the mid-1960s as this form of construction, which uses masonry for the gable and party walls and a timber infill panels</w:t>
      </w:r>
      <w:r w:rsidR="00A04EAA">
        <w:rPr>
          <w:rFonts w:ascii="Times New Roman" w:hAnsi="Times New Roman" w:cs="Times New Roman"/>
        </w:rPr>
        <w:t>,</w:t>
      </w:r>
      <w:r w:rsidR="006B2B4C" w:rsidRPr="00D227CB">
        <w:rPr>
          <w:rFonts w:ascii="Times New Roman" w:hAnsi="Times New Roman" w:cs="Times New Roman"/>
        </w:rPr>
        <w:t xml:space="preserve"> was slower to erect in comparison with ‘pure</w:t>
      </w:r>
      <w:r w:rsidR="00FF032C" w:rsidRPr="00D227CB">
        <w:rPr>
          <w:rFonts w:ascii="Times New Roman" w:hAnsi="Times New Roman" w:cs="Times New Roman"/>
        </w:rPr>
        <w:t xml:space="preserve">’ timber frames (UWE, 2014). This was further </w:t>
      </w:r>
      <w:r w:rsidR="00AB381F" w:rsidRPr="00D227CB">
        <w:rPr>
          <w:rFonts w:ascii="Times New Roman" w:hAnsi="Times New Roman" w:cs="Times New Roman"/>
        </w:rPr>
        <w:t>catalysed</w:t>
      </w:r>
      <w:r w:rsidR="00FF032C" w:rsidRPr="00D227CB">
        <w:rPr>
          <w:rFonts w:ascii="Times New Roman" w:hAnsi="Times New Roman" w:cs="Times New Roman"/>
        </w:rPr>
        <w:t xml:space="preserve"> by the</w:t>
      </w:r>
      <w:r w:rsidR="006B2B4C" w:rsidRPr="00D227CB">
        <w:rPr>
          <w:rFonts w:ascii="Times New Roman" w:hAnsi="Times New Roman" w:cs="Times New Roman"/>
        </w:rPr>
        <w:t xml:space="preserve"> introduction of the Building Regulations in 1965 in the UK</w:t>
      </w:r>
      <w:r w:rsidR="00FF032C" w:rsidRPr="00D227CB">
        <w:rPr>
          <w:rFonts w:ascii="Times New Roman" w:hAnsi="Times New Roman" w:cs="Times New Roman"/>
        </w:rPr>
        <w:t>,</w:t>
      </w:r>
      <w:r w:rsidR="006B2B4C" w:rsidRPr="00D227CB">
        <w:rPr>
          <w:rFonts w:ascii="Times New Roman" w:hAnsi="Times New Roman" w:cs="Times New Roman"/>
        </w:rPr>
        <w:t xml:space="preserve"> </w:t>
      </w:r>
      <w:r w:rsidR="00FF032C" w:rsidRPr="00D227CB">
        <w:rPr>
          <w:rFonts w:ascii="Times New Roman" w:hAnsi="Times New Roman" w:cs="Times New Roman"/>
        </w:rPr>
        <w:t xml:space="preserve">which </w:t>
      </w:r>
      <w:r w:rsidR="006B2B4C" w:rsidRPr="00D227CB">
        <w:rPr>
          <w:rFonts w:ascii="Times New Roman" w:hAnsi="Times New Roman" w:cs="Times New Roman"/>
        </w:rPr>
        <w:t xml:space="preserve">resulted in the replacement of local bye-laws which had restricted the use of timber for party walls and cladding. </w:t>
      </w:r>
      <w:r w:rsidR="008C3094" w:rsidRPr="00D227CB">
        <w:rPr>
          <w:rFonts w:ascii="Times New Roman" w:hAnsi="Times New Roman" w:cs="Times New Roman"/>
        </w:rPr>
        <w:t xml:space="preserve">Timber framed construction was used particularly by local authorities from 1965 due to the comparative ease of construction, the flexibility this form of construction afforded, and the popularity amongst occupants for the functionality of the properties </w:t>
      </w:r>
      <w:r w:rsidR="008C3094" w:rsidRPr="00D227CB">
        <w:rPr>
          <w:rFonts w:ascii="Times New Roman" w:hAnsi="Times New Roman" w:cs="Times New Roman"/>
        </w:rPr>
        <w:lastRenderedPageBreak/>
        <w:t xml:space="preserve">(Keyworth, </w:t>
      </w:r>
      <w:r w:rsidR="006B2E1A" w:rsidRPr="00D227CB">
        <w:rPr>
          <w:rFonts w:ascii="Times New Roman" w:hAnsi="Times New Roman" w:cs="Times New Roman"/>
        </w:rPr>
        <w:t>1984</w:t>
      </w:r>
      <w:r w:rsidR="008C3094" w:rsidRPr="00D227CB">
        <w:rPr>
          <w:rFonts w:ascii="Times New Roman" w:hAnsi="Times New Roman" w:cs="Times New Roman"/>
        </w:rPr>
        <w:t xml:space="preserve">). </w:t>
      </w:r>
      <w:r w:rsidR="00D8052F" w:rsidRPr="00D227CB">
        <w:rPr>
          <w:rFonts w:ascii="Times New Roman" w:hAnsi="Times New Roman" w:cs="Times New Roman"/>
        </w:rPr>
        <w:t xml:space="preserve">O’Neill </w:t>
      </w:r>
      <w:r w:rsidR="00D8052F" w:rsidRPr="00D227CB">
        <w:rPr>
          <w:rFonts w:ascii="Times New Roman" w:hAnsi="Times New Roman" w:cs="Times New Roman"/>
          <w:i/>
        </w:rPr>
        <w:t>et al</w:t>
      </w:r>
      <w:r w:rsidR="00092EDE" w:rsidRPr="00D227CB">
        <w:rPr>
          <w:rFonts w:ascii="Times New Roman" w:hAnsi="Times New Roman" w:cs="Times New Roman"/>
          <w:i/>
        </w:rPr>
        <w:t>.</w:t>
      </w:r>
      <w:r w:rsidR="00D8052F" w:rsidRPr="00D227CB">
        <w:rPr>
          <w:rFonts w:ascii="Times New Roman" w:hAnsi="Times New Roman" w:cs="Times New Roman"/>
        </w:rPr>
        <w:t xml:space="preserve"> (2015)</w:t>
      </w:r>
      <w:r w:rsidR="00000F10" w:rsidRPr="00D227CB">
        <w:rPr>
          <w:rFonts w:ascii="Times New Roman" w:hAnsi="Times New Roman" w:cs="Times New Roman"/>
        </w:rPr>
        <w:t xml:space="preserve"> reports the use of British systems and expertise in Ireland in the 1960s.</w:t>
      </w:r>
    </w:p>
    <w:p w14:paraId="33A874D3" w14:textId="77777777" w:rsidR="000F2D98" w:rsidRPr="00D227CB" w:rsidRDefault="000F2D98" w:rsidP="007A6ADB">
      <w:pPr>
        <w:spacing w:line="360" w:lineRule="auto"/>
        <w:jc w:val="both"/>
        <w:rPr>
          <w:rFonts w:ascii="Times New Roman" w:hAnsi="Times New Roman" w:cs="Times New Roman"/>
        </w:rPr>
      </w:pPr>
    </w:p>
    <w:p w14:paraId="5FDFF71A" w14:textId="222CD5B0" w:rsidR="00687298" w:rsidRPr="00D227CB" w:rsidRDefault="00687298" w:rsidP="007A6ADB">
      <w:pPr>
        <w:spacing w:line="360" w:lineRule="auto"/>
        <w:jc w:val="both"/>
        <w:rPr>
          <w:rFonts w:ascii="Times New Roman" w:hAnsi="Times New Roman" w:cs="Times New Roman"/>
          <w:i/>
        </w:rPr>
      </w:pPr>
      <w:r w:rsidRPr="00D227CB">
        <w:rPr>
          <w:rFonts w:ascii="Times New Roman" w:hAnsi="Times New Roman" w:cs="Times New Roman"/>
          <w:i/>
        </w:rPr>
        <w:t>Modern timber frames</w:t>
      </w:r>
    </w:p>
    <w:p w14:paraId="093122DF" w14:textId="7D0452BE" w:rsidR="007123F5" w:rsidRPr="00D227CB" w:rsidRDefault="00B42F69" w:rsidP="007A6ADB">
      <w:pPr>
        <w:spacing w:line="360" w:lineRule="auto"/>
        <w:jc w:val="both"/>
        <w:rPr>
          <w:rFonts w:ascii="Times New Roman" w:hAnsi="Times New Roman" w:cs="Times New Roman"/>
        </w:rPr>
      </w:pPr>
      <w:r w:rsidRPr="00D227CB">
        <w:rPr>
          <w:rFonts w:ascii="Times New Roman" w:hAnsi="Times New Roman" w:cs="Times New Roman"/>
        </w:rPr>
        <w:t xml:space="preserve">During the 1970s and ‘80s, timber-framed systems such as modern platform frames came to dominate making up a third of the market (BRE, 2002). </w:t>
      </w:r>
      <w:r w:rsidR="008C3094" w:rsidRPr="00D227CB">
        <w:rPr>
          <w:rFonts w:ascii="Times New Roman" w:hAnsi="Times New Roman" w:cs="Times New Roman"/>
        </w:rPr>
        <w:t xml:space="preserve">Private housing developers typically had not previously </w:t>
      </w:r>
      <w:r w:rsidR="009C0EB0">
        <w:rPr>
          <w:rFonts w:ascii="Times New Roman" w:hAnsi="Times New Roman" w:cs="Times New Roman"/>
        </w:rPr>
        <w:t>adopted system build technology</w:t>
      </w:r>
      <w:r w:rsidR="008C3094" w:rsidRPr="00D227CB">
        <w:rPr>
          <w:rFonts w:ascii="Times New Roman" w:hAnsi="Times New Roman" w:cs="Times New Roman"/>
        </w:rPr>
        <w:t xml:space="preserve"> but started adopting timber frame construction in the latter half of the 1970s </w:t>
      </w:r>
      <w:r w:rsidR="000F2D98" w:rsidRPr="00D227CB">
        <w:rPr>
          <w:rFonts w:ascii="Times New Roman" w:hAnsi="Times New Roman" w:cs="Times New Roman"/>
        </w:rPr>
        <w:t>as a result of the financia</w:t>
      </w:r>
      <w:r w:rsidR="005D582E">
        <w:rPr>
          <w:rFonts w:ascii="Times New Roman" w:hAnsi="Times New Roman" w:cs="Times New Roman"/>
        </w:rPr>
        <w:t xml:space="preserve">l constraints ensuing from high </w:t>
      </w:r>
      <w:r w:rsidR="000F2D98" w:rsidRPr="00D227CB">
        <w:rPr>
          <w:rFonts w:ascii="Times New Roman" w:hAnsi="Times New Roman" w:cs="Times New Roman"/>
        </w:rPr>
        <w:t xml:space="preserve">interest rates and the problems associated with this </w:t>
      </w:r>
      <w:r w:rsidR="008C3094" w:rsidRPr="00D227CB">
        <w:rPr>
          <w:rFonts w:ascii="Times New Roman" w:hAnsi="Times New Roman" w:cs="Times New Roman"/>
        </w:rPr>
        <w:t xml:space="preserve">(Keyworth, </w:t>
      </w:r>
      <w:r w:rsidR="006B2E1A" w:rsidRPr="00D227CB">
        <w:rPr>
          <w:rFonts w:ascii="Times New Roman" w:hAnsi="Times New Roman" w:cs="Times New Roman"/>
        </w:rPr>
        <w:t>1984</w:t>
      </w:r>
      <w:r w:rsidR="008C3094" w:rsidRPr="00D227CB">
        <w:rPr>
          <w:rFonts w:ascii="Times New Roman" w:hAnsi="Times New Roman" w:cs="Times New Roman"/>
        </w:rPr>
        <w:t>).</w:t>
      </w:r>
      <w:r w:rsidR="000F2D98" w:rsidRPr="00D227CB">
        <w:rPr>
          <w:rFonts w:ascii="Times New Roman" w:hAnsi="Times New Roman" w:cs="Times New Roman"/>
        </w:rPr>
        <w:t xml:space="preserve"> Timber frames were broadly identical aesthetica</w:t>
      </w:r>
      <w:r w:rsidR="009C0EB0">
        <w:rPr>
          <w:rFonts w:ascii="Times New Roman" w:hAnsi="Times New Roman" w:cs="Times New Roman"/>
        </w:rPr>
        <w:t>lly to traditional construction</w:t>
      </w:r>
      <w:r w:rsidR="000F2D98" w:rsidRPr="00D227CB">
        <w:rPr>
          <w:rFonts w:ascii="Times New Roman" w:hAnsi="Times New Roman" w:cs="Times New Roman"/>
        </w:rPr>
        <w:t xml:space="preserve"> and were therefore more accepted by speculative developers (Hashemi, 2013) and the public. Additionally, in comparison with traditional construction, they were quicker to erect, enabled cost savings on elements such as foundations due to being a lighter form of construction, were cheaper, had a lower U-values, and required fewer on-site man-hours (Hashemi, 2013), all significa</w:t>
      </w:r>
      <w:r w:rsidR="00D56296" w:rsidRPr="00D227CB">
        <w:rPr>
          <w:rFonts w:ascii="Times New Roman" w:hAnsi="Times New Roman" w:cs="Times New Roman"/>
        </w:rPr>
        <w:t>nt benefits in the context of 17</w:t>
      </w:r>
      <w:r w:rsidR="000F2D98" w:rsidRPr="00D227CB">
        <w:rPr>
          <w:rFonts w:ascii="Times New Roman" w:hAnsi="Times New Roman" w:cs="Times New Roman"/>
        </w:rPr>
        <w:t xml:space="preserve">% interest rates. </w:t>
      </w:r>
      <w:r w:rsidRPr="00D227CB">
        <w:rPr>
          <w:rFonts w:ascii="Times New Roman" w:hAnsi="Times New Roman" w:cs="Times New Roman"/>
        </w:rPr>
        <w:t>Adverse media coverage</w:t>
      </w:r>
      <w:r w:rsidR="00674535" w:rsidRPr="00D227CB">
        <w:rPr>
          <w:rFonts w:ascii="Times New Roman" w:hAnsi="Times New Roman" w:cs="Times New Roman"/>
        </w:rPr>
        <w:t xml:space="preserve"> through an episode of World in Action</w:t>
      </w:r>
      <w:r w:rsidR="00CA41D5" w:rsidRPr="00D227CB">
        <w:rPr>
          <w:rFonts w:ascii="Times New Roman" w:hAnsi="Times New Roman" w:cs="Times New Roman"/>
        </w:rPr>
        <w:t xml:space="preserve"> in 1983</w:t>
      </w:r>
      <w:r w:rsidRPr="00D227CB">
        <w:rPr>
          <w:rFonts w:ascii="Times New Roman" w:hAnsi="Times New Roman" w:cs="Times New Roman"/>
        </w:rPr>
        <w:t xml:space="preserve"> resulted in a downward turn in its use</w:t>
      </w:r>
      <w:r w:rsidR="006F72E2" w:rsidRPr="00D227CB">
        <w:rPr>
          <w:rFonts w:ascii="Times New Roman" w:hAnsi="Times New Roman" w:cs="Times New Roman"/>
        </w:rPr>
        <w:t xml:space="preserve"> in England and Wales</w:t>
      </w:r>
      <w:r w:rsidR="00F34D59" w:rsidRPr="00D227CB">
        <w:rPr>
          <w:rFonts w:ascii="Times New Roman" w:hAnsi="Times New Roman" w:cs="Times New Roman"/>
        </w:rPr>
        <w:t>,</w:t>
      </w:r>
      <w:r w:rsidRPr="00D227CB">
        <w:rPr>
          <w:rFonts w:ascii="Times New Roman" w:hAnsi="Times New Roman" w:cs="Times New Roman"/>
        </w:rPr>
        <w:t xml:space="preserve"> although BRE research has since been unable to evidence the assertions of the media (BRE, 2002)</w:t>
      </w:r>
      <w:r w:rsidR="006F72E2" w:rsidRPr="00D227CB">
        <w:rPr>
          <w:rFonts w:ascii="Times New Roman" w:hAnsi="Times New Roman" w:cs="Times New Roman"/>
        </w:rPr>
        <w:t xml:space="preserve"> that there were concerns regarding the water tightness and robustness of such systems (Lovell (2007) and was even discussed in the House of Commons (Hansard</w:t>
      </w:r>
      <w:r w:rsidR="0016259E" w:rsidRPr="00D227CB">
        <w:rPr>
          <w:rFonts w:ascii="Times New Roman" w:hAnsi="Times New Roman" w:cs="Times New Roman"/>
        </w:rPr>
        <w:t>, 1983</w:t>
      </w:r>
      <w:r w:rsidR="006F72E2" w:rsidRPr="00D227CB">
        <w:rPr>
          <w:rFonts w:ascii="Times New Roman" w:hAnsi="Times New Roman" w:cs="Times New Roman"/>
        </w:rPr>
        <w:t>)</w:t>
      </w:r>
      <w:r w:rsidRPr="00D227CB">
        <w:rPr>
          <w:rFonts w:ascii="Times New Roman" w:hAnsi="Times New Roman" w:cs="Times New Roman"/>
        </w:rPr>
        <w:t>.</w:t>
      </w:r>
      <w:r w:rsidR="008C3094" w:rsidRPr="00D227CB">
        <w:rPr>
          <w:rFonts w:ascii="Times New Roman" w:hAnsi="Times New Roman" w:cs="Times New Roman"/>
        </w:rPr>
        <w:t xml:space="preserve"> </w:t>
      </w:r>
      <w:r w:rsidR="006F72E2" w:rsidRPr="00D227CB">
        <w:rPr>
          <w:rFonts w:ascii="Times New Roman" w:hAnsi="Times New Roman" w:cs="Times New Roman"/>
        </w:rPr>
        <w:t>In contrast, in Scotland</w:t>
      </w:r>
      <w:r w:rsidR="009C0EB0">
        <w:rPr>
          <w:rFonts w:ascii="Times New Roman" w:hAnsi="Times New Roman" w:cs="Times New Roman"/>
        </w:rPr>
        <w:t>,</w:t>
      </w:r>
      <w:r w:rsidR="006F72E2" w:rsidRPr="00D227CB">
        <w:rPr>
          <w:rFonts w:ascii="Times New Roman" w:hAnsi="Times New Roman" w:cs="Times New Roman"/>
        </w:rPr>
        <w:t xml:space="preserve"> timber-frame construction remained a significant proportion of new housing starts at around 40% (</w:t>
      </w:r>
      <w:r w:rsidR="00FC4DBD" w:rsidRPr="00D227CB">
        <w:rPr>
          <w:rFonts w:ascii="Times New Roman" w:hAnsi="Times New Roman" w:cs="Times New Roman"/>
        </w:rPr>
        <w:t>Cavill, 1999</w:t>
      </w:r>
      <w:r w:rsidR="006F72E2" w:rsidRPr="00D227CB">
        <w:rPr>
          <w:rFonts w:ascii="Times New Roman" w:hAnsi="Times New Roman" w:cs="Times New Roman"/>
        </w:rPr>
        <w:t>).</w:t>
      </w:r>
    </w:p>
    <w:p w14:paraId="3D137F4E" w14:textId="77777777" w:rsidR="007123F5" w:rsidRPr="00D227CB" w:rsidRDefault="007123F5" w:rsidP="007A6ADB">
      <w:pPr>
        <w:spacing w:line="360" w:lineRule="auto"/>
        <w:jc w:val="both"/>
        <w:rPr>
          <w:rFonts w:ascii="Times New Roman" w:hAnsi="Times New Roman" w:cs="Times New Roman"/>
        </w:rPr>
      </w:pPr>
    </w:p>
    <w:p w14:paraId="0FBDD8A2" w14:textId="3F8B8F26" w:rsidR="007A6ADB" w:rsidRPr="00D227CB" w:rsidRDefault="005E17D6" w:rsidP="007A6ADB">
      <w:pPr>
        <w:spacing w:line="360" w:lineRule="auto"/>
        <w:jc w:val="both"/>
        <w:rPr>
          <w:rFonts w:ascii="Times New Roman" w:hAnsi="Times New Roman" w:cs="Times New Roman"/>
          <w:b/>
        </w:rPr>
      </w:pPr>
      <w:r w:rsidRPr="00D227CB">
        <w:rPr>
          <w:rFonts w:ascii="Times New Roman" w:hAnsi="Times New Roman" w:cs="Times New Roman"/>
          <w:b/>
        </w:rPr>
        <w:t xml:space="preserve">Prefabricated housing from the </w:t>
      </w:r>
      <w:r w:rsidR="007A6ADB" w:rsidRPr="00D227CB">
        <w:rPr>
          <w:rFonts w:ascii="Times New Roman" w:hAnsi="Times New Roman" w:cs="Times New Roman"/>
          <w:b/>
        </w:rPr>
        <w:t>1990s</w:t>
      </w:r>
      <w:r w:rsidRPr="00D227CB">
        <w:rPr>
          <w:rFonts w:ascii="Times New Roman" w:hAnsi="Times New Roman" w:cs="Times New Roman"/>
          <w:b/>
        </w:rPr>
        <w:t xml:space="preserve"> to the</w:t>
      </w:r>
      <w:r w:rsidR="007A6ADB" w:rsidRPr="00D227CB">
        <w:rPr>
          <w:rFonts w:ascii="Times New Roman" w:hAnsi="Times New Roman" w:cs="Times New Roman"/>
          <w:b/>
        </w:rPr>
        <w:t xml:space="preserve"> </w:t>
      </w:r>
      <w:r w:rsidR="002950DD" w:rsidRPr="00D227CB">
        <w:rPr>
          <w:rFonts w:ascii="Times New Roman" w:hAnsi="Times New Roman" w:cs="Times New Roman"/>
          <w:b/>
        </w:rPr>
        <w:t>Present</w:t>
      </w:r>
    </w:p>
    <w:p w14:paraId="58CBA570" w14:textId="77777777" w:rsidR="00922148" w:rsidRPr="00D227CB" w:rsidRDefault="00FB29D3" w:rsidP="007A6ADB">
      <w:pPr>
        <w:spacing w:line="360" w:lineRule="auto"/>
        <w:jc w:val="both"/>
        <w:rPr>
          <w:rFonts w:ascii="Times New Roman" w:hAnsi="Times New Roman" w:cs="Times New Roman"/>
        </w:rPr>
      </w:pPr>
      <w:r w:rsidRPr="00D227CB">
        <w:rPr>
          <w:rFonts w:ascii="Times New Roman" w:hAnsi="Times New Roman" w:cs="Times New Roman"/>
        </w:rPr>
        <w:t xml:space="preserve">Resistance and suspicion from the public relating to innovations in the construction industry, where housing deviates from a </w:t>
      </w:r>
      <w:r w:rsidRPr="00813306">
        <w:rPr>
          <w:rFonts w:ascii="Times New Roman" w:hAnsi="Times New Roman" w:cs="Times New Roman"/>
        </w:rPr>
        <w:t>traditional appearance has been</w:t>
      </w:r>
      <w:r w:rsidRPr="00D227CB">
        <w:rPr>
          <w:rFonts w:ascii="Times New Roman" w:hAnsi="Times New Roman" w:cs="Times New Roman"/>
        </w:rPr>
        <w:t xml:space="preserve"> attributable to the negative associations with post-WW2 prefabricated housing (Edge </w:t>
      </w:r>
      <w:r w:rsidRPr="00D227CB">
        <w:rPr>
          <w:rFonts w:ascii="Times New Roman" w:hAnsi="Times New Roman" w:cs="Times New Roman"/>
          <w:i/>
        </w:rPr>
        <w:t>et al</w:t>
      </w:r>
      <w:r w:rsidRPr="00D227CB">
        <w:rPr>
          <w:rFonts w:ascii="Times New Roman" w:hAnsi="Times New Roman" w:cs="Times New Roman"/>
        </w:rPr>
        <w:t xml:space="preserve">., 2003). </w:t>
      </w:r>
      <w:r w:rsidR="00C674F3" w:rsidRPr="00D227CB">
        <w:rPr>
          <w:rFonts w:ascii="Times New Roman" w:hAnsi="Times New Roman" w:cs="Times New Roman"/>
        </w:rPr>
        <w:t xml:space="preserve">These negative attitudes were based broadly on the quality of the building materials and the poor workmanship of this form of construction (Parliamentary Office of Science and Technology, 2003) during the post-WW2 period. </w:t>
      </w:r>
      <w:r w:rsidRPr="00D227CB">
        <w:rPr>
          <w:rFonts w:ascii="Times New Roman" w:hAnsi="Times New Roman" w:cs="Times New Roman"/>
        </w:rPr>
        <w:t xml:space="preserve">However, prefabrication became a key aspect encouraged by the Government as a result of the </w:t>
      </w:r>
      <w:r w:rsidR="006D3720" w:rsidRPr="00D227CB">
        <w:rPr>
          <w:rFonts w:ascii="Times New Roman" w:hAnsi="Times New Roman" w:cs="Times New Roman"/>
        </w:rPr>
        <w:t xml:space="preserve">Latham Report in 1994 and the </w:t>
      </w:r>
      <w:r w:rsidRPr="00D227CB">
        <w:rPr>
          <w:rFonts w:ascii="Times New Roman" w:hAnsi="Times New Roman" w:cs="Times New Roman"/>
        </w:rPr>
        <w:t>Egan Report in 1998</w:t>
      </w:r>
      <w:r w:rsidR="006D3720" w:rsidRPr="00D227CB">
        <w:rPr>
          <w:rFonts w:ascii="Times New Roman" w:hAnsi="Times New Roman" w:cs="Times New Roman"/>
        </w:rPr>
        <w:t xml:space="preserve"> (McGrath and Horton, 2011)</w:t>
      </w:r>
      <w:r w:rsidRPr="00D227CB">
        <w:rPr>
          <w:rFonts w:ascii="Times New Roman" w:hAnsi="Times New Roman" w:cs="Times New Roman"/>
        </w:rPr>
        <w:t xml:space="preserve">, and again after the publication of the Barker Review in 2003. The Barker Review resulted in the Government encouraging Modern Methods of Construction (MMC) to </w:t>
      </w:r>
      <w:r w:rsidRPr="00D227CB">
        <w:rPr>
          <w:rFonts w:ascii="Times New Roman" w:hAnsi="Times New Roman" w:cs="Times New Roman"/>
        </w:rPr>
        <w:lastRenderedPageBreak/>
        <w:t>help produce the quantity of quality housing needed in the UK (</w:t>
      </w:r>
      <w:r w:rsidR="00BB23C3" w:rsidRPr="00D227CB">
        <w:rPr>
          <w:rFonts w:ascii="Times New Roman" w:hAnsi="Times New Roman" w:cs="Times New Roman"/>
        </w:rPr>
        <w:t xml:space="preserve">Pan </w:t>
      </w:r>
      <w:r w:rsidR="00BB23C3" w:rsidRPr="00D227CB">
        <w:rPr>
          <w:rFonts w:ascii="Times New Roman" w:hAnsi="Times New Roman" w:cs="Times New Roman"/>
          <w:i/>
        </w:rPr>
        <w:t>et al.</w:t>
      </w:r>
      <w:r w:rsidR="00BB23C3" w:rsidRPr="00D227CB">
        <w:rPr>
          <w:rFonts w:ascii="Times New Roman" w:hAnsi="Times New Roman" w:cs="Times New Roman"/>
        </w:rPr>
        <w:t xml:space="preserve">, 2008; </w:t>
      </w:r>
      <w:r w:rsidRPr="00D227CB">
        <w:rPr>
          <w:rFonts w:ascii="Times New Roman" w:hAnsi="Times New Roman" w:cs="Times New Roman"/>
        </w:rPr>
        <w:t>Parliamentary Office of Science and Technology, 2003)</w:t>
      </w:r>
      <w:r w:rsidR="00CD2AE8" w:rsidRPr="00D227CB">
        <w:rPr>
          <w:rFonts w:ascii="Times New Roman" w:hAnsi="Times New Roman" w:cs="Times New Roman"/>
        </w:rPr>
        <w:t>, with the introduction of policy promoting this form of construction in 2004 (Lovell and Smith, 2012)</w:t>
      </w:r>
      <w:r w:rsidRPr="00D227CB">
        <w:rPr>
          <w:rFonts w:ascii="Times New Roman" w:hAnsi="Times New Roman" w:cs="Times New Roman"/>
        </w:rPr>
        <w:t>.</w:t>
      </w:r>
    </w:p>
    <w:p w14:paraId="09DF6E9A" w14:textId="77777777" w:rsidR="00922148" w:rsidRPr="00D227CB" w:rsidRDefault="00922148" w:rsidP="007A6ADB">
      <w:pPr>
        <w:spacing w:line="360" w:lineRule="auto"/>
        <w:jc w:val="both"/>
        <w:rPr>
          <w:rFonts w:ascii="Times New Roman" w:hAnsi="Times New Roman" w:cs="Times New Roman"/>
        </w:rPr>
      </w:pPr>
    </w:p>
    <w:p w14:paraId="69179B4C" w14:textId="30795CD4" w:rsidR="00976D83" w:rsidRPr="00D227CB" w:rsidRDefault="00922148" w:rsidP="007A6ADB">
      <w:pPr>
        <w:spacing w:line="360" w:lineRule="auto"/>
        <w:jc w:val="both"/>
        <w:rPr>
          <w:rFonts w:ascii="Times New Roman" w:hAnsi="Times New Roman" w:cs="Times New Roman"/>
        </w:rPr>
      </w:pPr>
      <w:r w:rsidRPr="00D227CB">
        <w:rPr>
          <w:rFonts w:ascii="Times New Roman" w:hAnsi="Times New Roman" w:cs="Times New Roman"/>
        </w:rPr>
        <w:t xml:space="preserve">The term ‘MMC’ is described in the literature as referring to a range of construction methods (Marshall </w:t>
      </w:r>
      <w:r w:rsidRPr="00D227CB">
        <w:rPr>
          <w:rFonts w:ascii="Times New Roman" w:hAnsi="Times New Roman" w:cs="Times New Roman"/>
          <w:i/>
        </w:rPr>
        <w:t>et al.</w:t>
      </w:r>
      <w:r w:rsidRPr="00D227CB">
        <w:rPr>
          <w:rFonts w:ascii="Times New Roman" w:hAnsi="Times New Roman" w:cs="Times New Roman"/>
        </w:rPr>
        <w:t>, 2011; Kempton and Syms, 2009). It is a term that incorporates a range of off- and on-site construction methods (Danby</w:t>
      </w:r>
      <w:r w:rsidR="009268A3" w:rsidRPr="00D227CB">
        <w:rPr>
          <w:rFonts w:ascii="Times New Roman" w:hAnsi="Times New Roman" w:cs="Times New Roman"/>
        </w:rPr>
        <w:t xml:space="preserve"> </w:t>
      </w:r>
      <w:r w:rsidR="00A14400" w:rsidRPr="00D227CB">
        <w:rPr>
          <w:rFonts w:ascii="Times New Roman" w:hAnsi="Times New Roman" w:cs="Times New Roman"/>
        </w:rPr>
        <w:t>and Painting</w:t>
      </w:r>
      <w:r w:rsidR="009268A3" w:rsidRPr="00D227CB">
        <w:rPr>
          <w:rFonts w:ascii="Times New Roman" w:hAnsi="Times New Roman" w:cs="Times New Roman"/>
        </w:rPr>
        <w:t>, 2007</w:t>
      </w:r>
      <w:r w:rsidRPr="00D227CB">
        <w:rPr>
          <w:rFonts w:ascii="Times New Roman" w:hAnsi="Times New Roman" w:cs="Times New Roman"/>
        </w:rPr>
        <w:t xml:space="preserve">), which was first applied in the UK (Steinhart </w:t>
      </w:r>
      <w:r w:rsidRPr="00D227CB">
        <w:rPr>
          <w:rFonts w:ascii="Times New Roman" w:hAnsi="Times New Roman" w:cs="Times New Roman"/>
          <w:i/>
        </w:rPr>
        <w:t>et al.</w:t>
      </w:r>
      <w:r w:rsidRPr="00D227CB">
        <w:rPr>
          <w:rFonts w:ascii="Times New Roman" w:hAnsi="Times New Roman" w:cs="Times New Roman"/>
        </w:rPr>
        <w:t>, 2013). Although it refers to construction methods different from traditional construction (e.g. brick/block walls)</w:t>
      </w:r>
      <w:r w:rsidR="00DB6B5C" w:rsidRPr="00D227CB">
        <w:rPr>
          <w:rFonts w:ascii="Times New Roman" w:hAnsi="Times New Roman" w:cs="Times New Roman"/>
        </w:rPr>
        <w:t xml:space="preserve"> (Kempton and Syms, 2009), it </w:t>
      </w:r>
      <w:r w:rsidR="00ED1E5C" w:rsidRPr="00D227CB">
        <w:rPr>
          <w:rFonts w:ascii="Times New Roman" w:hAnsi="Times New Roman" w:cs="Times New Roman"/>
        </w:rPr>
        <w:t>h</w:t>
      </w:r>
      <w:r w:rsidR="00DB6B5C" w:rsidRPr="00D227CB">
        <w:rPr>
          <w:rFonts w:ascii="Times New Roman" w:hAnsi="Times New Roman" w:cs="Times New Roman"/>
        </w:rPr>
        <w:t>as also been referred to as non-traditional, modular construction, off-site manufacture, and prefabricated construction (</w:t>
      </w:r>
      <w:r w:rsidR="00DB6B5C" w:rsidRPr="00D227CB">
        <w:rPr>
          <w:rFonts w:ascii="Times New Roman" w:hAnsi="Times New Roman" w:cs="Times New Roman"/>
          <w:i/>
        </w:rPr>
        <w:t>ibid.</w:t>
      </w:r>
      <w:r w:rsidR="00DB6B5C" w:rsidRPr="00D227CB">
        <w:rPr>
          <w:rFonts w:ascii="Times New Roman" w:hAnsi="Times New Roman" w:cs="Times New Roman"/>
        </w:rPr>
        <w:t>).</w:t>
      </w:r>
      <w:r w:rsidR="00ED1E5C" w:rsidRPr="00D227CB">
        <w:rPr>
          <w:rFonts w:ascii="Times New Roman" w:hAnsi="Times New Roman" w:cs="Times New Roman"/>
        </w:rPr>
        <w:t xml:space="preserve"> In the UK the phrase ‘MMC’ is used in preference to ‘prefabricated’ systems to avoid the stigm</w:t>
      </w:r>
      <w:r w:rsidR="00934DC6">
        <w:rPr>
          <w:rFonts w:ascii="Times New Roman" w:hAnsi="Times New Roman" w:cs="Times New Roman"/>
        </w:rPr>
        <w:t>a attached to the latter term (</w:t>
      </w:r>
      <w:r w:rsidR="00ED1E5C" w:rsidRPr="00D227CB">
        <w:rPr>
          <w:rFonts w:ascii="Times New Roman" w:hAnsi="Times New Roman" w:cs="Times New Roman"/>
        </w:rPr>
        <w:t xml:space="preserve">Steinhart </w:t>
      </w:r>
      <w:r w:rsidR="00ED1E5C" w:rsidRPr="00D227CB">
        <w:rPr>
          <w:rFonts w:ascii="Times New Roman" w:hAnsi="Times New Roman" w:cs="Times New Roman"/>
          <w:i/>
        </w:rPr>
        <w:t>et al.</w:t>
      </w:r>
      <w:r w:rsidR="00ED1E5C" w:rsidRPr="00D227CB">
        <w:rPr>
          <w:rFonts w:ascii="Times New Roman" w:hAnsi="Times New Roman" w:cs="Times New Roman"/>
        </w:rPr>
        <w:t xml:space="preserve">, 2013; Lovell and Smith, 2010), the UK Government promoting the term ‘MMC’, stressing the high quality and durability of these systems (Lovell, 2007). </w:t>
      </w:r>
      <w:r w:rsidR="00063249" w:rsidRPr="00D227CB">
        <w:rPr>
          <w:rFonts w:ascii="Times New Roman" w:hAnsi="Times New Roman" w:cs="Times New Roman"/>
        </w:rPr>
        <w:t>In this paper, the term MMCs refer</w:t>
      </w:r>
      <w:r w:rsidR="00976D83" w:rsidRPr="00D227CB">
        <w:rPr>
          <w:rFonts w:ascii="Times New Roman" w:hAnsi="Times New Roman" w:cs="Times New Roman"/>
        </w:rPr>
        <w:t>s</w:t>
      </w:r>
      <w:r w:rsidR="00063249" w:rsidRPr="00D227CB">
        <w:rPr>
          <w:rFonts w:ascii="Times New Roman" w:hAnsi="Times New Roman" w:cs="Times New Roman"/>
        </w:rPr>
        <w:t xml:space="preserve"> to </w:t>
      </w:r>
      <w:r w:rsidR="009E4E84" w:rsidRPr="00D227CB">
        <w:rPr>
          <w:rFonts w:ascii="Times New Roman" w:hAnsi="Times New Roman" w:cs="Times New Roman"/>
        </w:rPr>
        <w:t>off-site MMCs.</w:t>
      </w:r>
      <w:r w:rsidR="00FB29D3" w:rsidRPr="00D227CB">
        <w:rPr>
          <w:rFonts w:ascii="Times New Roman" w:hAnsi="Times New Roman" w:cs="Times New Roman"/>
        </w:rPr>
        <w:t xml:space="preserve"> The intention of</w:t>
      </w:r>
      <w:r w:rsidR="009E4E84" w:rsidRPr="00D227CB">
        <w:rPr>
          <w:rFonts w:ascii="Times New Roman" w:hAnsi="Times New Roman" w:cs="Times New Roman"/>
        </w:rPr>
        <w:t xml:space="preserve"> the industry</w:t>
      </w:r>
      <w:r w:rsidR="00FB29D3" w:rsidRPr="00D227CB">
        <w:rPr>
          <w:rFonts w:ascii="Times New Roman" w:hAnsi="Times New Roman" w:cs="Times New Roman"/>
        </w:rPr>
        <w:t xml:space="preserve"> using the term MMC was in order to reflect the technical improvements of prefabrication, and to incorporate both on and off-site construction methods (Parliamentary Office o</w:t>
      </w:r>
      <w:r w:rsidR="00C674F3" w:rsidRPr="00D227CB">
        <w:rPr>
          <w:rFonts w:ascii="Times New Roman" w:hAnsi="Times New Roman" w:cs="Times New Roman"/>
        </w:rPr>
        <w:t>f Science and Technology, 2003).</w:t>
      </w:r>
    </w:p>
    <w:p w14:paraId="26EB0823" w14:textId="77777777" w:rsidR="007F4632" w:rsidRPr="00D227CB" w:rsidRDefault="007F4632" w:rsidP="007A6ADB">
      <w:pPr>
        <w:spacing w:line="360" w:lineRule="auto"/>
        <w:jc w:val="both"/>
        <w:rPr>
          <w:rFonts w:ascii="Times New Roman" w:hAnsi="Times New Roman" w:cs="Times New Roman"/>
        </w:rPr>
      </w:pPr>
    </w:p>
    <w:p w14:paraId="057C2768" w14:textId="49318FCF" w:rsidR="000210EC" w:rsidRPr="00D227CB" w:rsidRDefault="00BB23C3" w:rsidP="007A6ADB">
      <w:pPr>
        <w:spacing w:line="360" w:lineRule="auto"/>
        <w:jc w:val="both"/>
        <w:rPr>
          <w:rFonts w:ascii="Times New Roman" w:hAnsi="Times New Roman" w:cs="Times New Roman"/>
        </w:rPr>
      </w:pPr>
      <w:r w:rsidRPr="00D227CB">
        <w:rPr>
          <w:rFonts w:ascii="Times New Roman" w:hAnsi="Times New Roman" w:cs="Times New Roman"/>
        </w:rPr>
        <w:t>The adoption of MMCs</w:t>
      </w:r>
      <w:r w:rsidR="00F45191" w:rsidRPr="00D227CB">
        <w:rPr>
          <w:rFonts w:ascii="Times New Roman" w:hAnsi="Times New Roman" w:cs="Times New Roman"/>
        </w:rPr>
        <w:t xml:space="preserve"> or modular housing</w:t>
      </w:r>
      <w:r w:rsidRPr="00D227CB">
        <w:rPr>
          <w:rFonts w:ascii="Times New Roman" w:hAnsi="Times New Roman" w:cs="Times New Roman"/>
        </w:rPr>
        <w:t xml:space="preserve"> amongst housebuilders has been recognisably slow</w:t>
      </w:r>
      <w:r w:rsidR="00EF0347" w:rsidRPr="00D227CB">
        <w:rPr>
          <w:rFonts w:ascii="Times New Roman" w:hAnsi="Times New Roman" w:cs="Times New Roman"/>
        </w:rPr>
        <w:t xml:space="preserve"> (Rahman, 2014; Pan </w:t>
      </w:r>
      <w:r w:rsidR="00EF0347" w:rsidRPr="00D227CB">
        <w:rPr>
          <w:rFonts w:ascii="Times New Roman" w:hAnsi="Times New Roman" w:cs="Times New Roman"/>
          <w:i/>
        </w:rPr>
        <w:t>et al.</w:t>
      </w:r>
      <w:r w:rsidR="00EF0347" w:rsidRPr="00D227CB">
        <w:rPr>
          <w:rFonts w:ascii="Times New Roman" w:hAnsi="Times New Roman" w:cs="Times New Roman"/>
        </w:rPr>
        <w:t>, 2008)</w:t>
      </w:r>
      <w:r w:rsidRPr="00D227CB">
        <w:rPr>
          <w:rFonts w:ascii="Times New Roman" w:hAnsi="Times New Roman" w:cs="Times New Roman"/>
        </w:rPr>
        <w:t>, although it is predicted to increase in light of the pressures on the industry “</w:t>
      </w:r>
      <w:r w:rsidRPr="00D227CB">
        <w:rPr>
          <w:rFonts w:ascii="Times New Roman" w:hAnsi="Times New Roman" w:cs="Times New Roman"/>
          <w:i/>
        </w:rPr>
        <w:t>to improve quality, time, cost, productivity, and health and safety</w:t>
      </w:r>
      <w:r w:rsidRPr="00D227CB">
        <w:rPr>
          <w:rFonts w:ascii="Times New Roman" w:hAnsi="Times New Roman" w:cs="Times New Roman"/>
        </w:rPr>
        <w:t xml:space="preserve">” (Pan </w:t>
      </w:r>
      <w:r w:rsidRPr="00D227CB">
        <w:rPr>
          <w:rFonts w:ascii="Times New Roman" w:hAnsi="Times New Roman" w:cs="Times New Roman"/>
          <w:i/>
        </w:rPr>
        <w:t>et al.</w:t>
      </w:r>
      <w:r w:rsidRPr="00D227CB">
        <w:rPr>
          <w:rFonts w:ascii="Times New Roman" w:hAnsi="Times New Roman" w:cs="Times New Roman"/>
        </w:rPr>
        <w:t>, 2008</w:t>
      </w:r>
      <w:r w:rsidR="000E4D17" w:rsidRPr="00D227CB">
        <w:rPr>
          <w:rFonts w:ascii="Times New Roman" w:hAnsi="Times New Roman" w:cs="Times New Roman"/>
        </w:rPr>
        <w:t xml:space="preserve">: </w:t>
      </w:r>
      <w:r w:rsidRPr="00D227CB">
        <w:rPr>
          <w:rFonts w:ascii="Times New Roman" w:hAnsi="Times New Roman" w:cs="Times New Roman"/>
        </w:rPr>
        <w:t xml:space="preserve">56). </w:t>
      </w:r>
      <w:r w:rsidR="00976D83" w:rsidRPr="00D227CB">
        <w:rPr>
          <w:rFonts w:ascii="Times New Roman" w:hAnsi="Times New Roman" w:cs="Times New Roman"/>
        </w:rPr>
        <w:t>The additional drivers for the development of MMCs included “</w:t>
      </w:r>
      <w:r w:rsidR="00976D83" w:rsidRPr="00D227CB">
        <w:rPr>
          <w:rFonts w:ascii="Times New Roman" w:hAnsi="Times New Roman" w:cs="Times New Roman"/>
          <w:i/>
        </w:rPr>
        <w:t>political, economic, social, technological and environmental factors</w:t>
      </w:r>
      <w:r w:rsidR="00976D83" w:rsidRPr="00D227CB">
        <w:rPr>
          <w:rFonts w:ascii="Times New Roman" w:hAnsi="Times New Roman" w:cs="Times New Roman"/>
        </w:rPr>
        <w:t xml:space="preserve">” (Pan </w:t>
      </w:r>
      <w:r w:rsidR="00976D83" w:rsidRPr="00D227CB">
        <w:rPr>
          <w:rFonts w:ascii="Times New Roman" w:hAnsi="Times New Roman" w:cs="Times New Roman"/>
          <w:i/>
        </w:rPr>
        <w:t>et al.</w:t>
      </w:r>
      <w:r w:rsidR="00976D83" w:rsidRPr="00D227CB">
        <w:rPr>
          <w:rFonts w:ascii="Times New Roman" w:hAnsi="Times New Roman" w:cs="Times New Roman"/>
        </w:rPr>
        <w:t>, 2008</w:t>
      </w:r>
      <w:r w:rsidR="000E4D17" w:rsidRPr="00D227CB">
        <w:rPr>
          <w:rFonts w:ascii="Times New Roman" w:hAnsi="Times New Roman" w:cs="Times New Roman"/>
        </w:rPr>
        <w:t xml:space="preserve">: </w:t>
      </w:r>
      <w:r w:rsidR="00976D83" w:rsidRPr="00D227CB">
        <w:rPr>
          <w:rFonts w:ascii="Times New Roman" w:hAnsi="Times New Roman" w:cs="Times New Roman"/>
        </w:rPr>
        <w:t>57).</w:t>
      </w:r>
      <w:r w:rsidR="00370B4A" w:rsidRPr="00D227CB">
        <w:rPr>
          <w:rFonts w:ascii="Times New Roman" w:hAnsi="Times New Roman" w:cs="Times New Roman"/>
        </w:rPr>
        <w:t xml:space="preserve"> </w:t>
      </w:r>
      <w:r w:rsidR="00976D83" w:rsidRPr="00D227CB">
        <w:rPr>
          <w:rFonts w:ascii="Times New Roman" w:hAnsi="Times New Roman" w:cs="Times New Roman"/>
        </w:rPr>
        <w:t xml:space="preserve">MMCs are thought to be capable of achieving higher building standards, and thereby deliver higher building performance (Piroozfar </w:t>
      </w:r>
      <w:r w:rsidR="00976D83" w:rsidRPr="00D227CB">
        <w:rPr>
          <w:rFonts w:ascii="Times New Roman" w:hAnsi="Times New Roman" w:cs="Times New Roman"/>
          <w:i/>
        </w:rPr>
        <w:t>et al.</w:t>
      </w:r>
      <w:r w:rsidR="00976D83" w:rsidRPr="00D227CB">
        <w:rPr>
          <w:rFonts w:ascii="Times New Roman" w:hAnsi="Times New Roman" w:cs="Times New Roman"/>
        </w:rPr>
        <w:t xml:space="preserve">, 2012). It has been considered to have the capability to provide affordable, efficient construction (Lovell and Smith, 2012). </w:t>
      </w:r>
      <w:r w:rsidR="00CD2AE8" w:rsidRPr="00D227CB">
        <w:rPr>
          <w:rFonts w:ascii="Times New Roman" w:hAnsi="Times New Roman" w:cs="Times New Roman"/>
        </w:rPr>
        <w:t>The</w:t>
      </w:r>
      <w:r w:rsidR="000210EC" w:rsidRPr="00D227CB">
        <w:rPr>
          <w:rFonts w:ascii="Times New Roman" w:hAnsi="Times New Roman" w:cs="Times New Roman"/>
        </w:rPr>
        <w:t xml:space="preserve"> improvement in performance</w:t>
      </w:r>
      <w:r w:rsidR="00976D83" w:rsidRPr="00D227CB">
        <w:rPr>
          <w:rFonts w:ascii="Times New Roman" w:hAnsi="Times New Roman" w:cs="Times New Roman"/>
        </w:rPr>
        <w:t xml:space="preserve"> comparative to traditional masonry construction</w:t>
      </w:r>
      <w:r w:rsidR="000210EC" w:rsidRPr="00D227CB">
        <w:rPr>
          <w:rFonts w:ascii="Times New Roman" w:hAnsi="Times New Roman" w:cs="Times New Roman"/>
        </w:rPr>
        <w:t>, however, is difficult to evaluate (</w:t>
      </w:r>
      <w:r w:rsidR="00CD2AE8" w:rsidRPr="00D227CB">
        <w:rPr>
          <w:rFonts w:ascii="Times New Roman" w:hAnsi="Times New Roman" w:cs="Times New Roman"/>
        </w:rPr>
        <w:t xml:space="preserve">Piroozfar </w:t>
      </w:r>
      <w:r w:rsidR="00CD2AE8" w:rsidRPr="00D227CB">
        <w:rPr>
          <w:rFonts w:ascii="Times New Roman" w:hAnsi="Times New Roman" w:cs="Times New Roman"/>
          <w:i/>
        </w:rPr>
        <w:t>et al.</w:t>
      </w:r>
      <w:r w:rsidR="00CD2AE8" w:rsidRPr="00D227CB">
        <w:rPr>
          <w:rFonts w:ascii="Times New Roman" w:hAnsi="Times New Roman" w:cs="Times New Roman"/>
        </w:rPr>
        <w:t>, 2012</w:t>
      </w:r>
      <w:r w:rsidR="000210EC" w:rsidRPr="00D227CB">
        <w:rPr>
          <w:rFonts w:ascii="Times New Roman" w:hAnsi="Times New Roman" w:cs="Times New Roman"/>
        </w:rPr>
        <w:t>). Further, there is some debate over whether MMCs provide the ‘environmentally friendly’ construction methods (</w:t>
      </w:r>
      <w:r w:rsidR="00CD2AE8" w:rsidRPr="00D227CB">
        <w:rPr>
          <w:rFonts w:ascii="Times New Roman" w:hAnsi="Times New Roman" w:cs="Times New Roman"/>
        </w:rPr>
        <w:t xml:space="preserve">Piroozfar </w:t>
      </w:r>
      <w:r w:rsidR="00CD2AE8" w:rsidRPr="00D227CB">
        <w:rPr>
          <w:rFonts w:ascii="Times New Roman" w:hAnsi="Times New Roman" w:cs="Times New Roman"/>
          <w:i/>
        </w:rPr>
        <w:t>et al.</w:t>
      </w:r>
      <w:r w:rsidR="00CD2AE8" w:rsidRPr="00D227CB">
        <w:rPr>
          <w:rFonts w:ascii="Times New Roman" w:hAnsi="Times New Roman" w:cs="Times New Roman"/>
        </w:rPr>
        <w:t>, 2012</w:t>
      </w:r>
      <w:r w:rsidR="000210EC" w:rsidRPr="00D227CB">
        <w:rPr>
          <w:rFonts w:ascii="Times New Roman" w:hAnsi="Times New Roman" w:cs="Times New Roman"/>
        </w:rPr>
        <w:t>) necessary in the face of the current drive for low carbon housing.</w:t>
      </w:r>
    </w:p>
    <w:p w14:paraId="4DA8BBB6" w14:textId="77777777" w:rsidR="0016059B" w:rsidRPr="00D227CB" w:rsidRDefault="0016059B" w:rsidP="007A6ADB">
      <w:pPr>
        <w:spacing w:line="360" w:lineRule="auto"/>
        <w:jc w:val="both"/>
        <w:rPr>
          <w:rFonts w:ascii="Times New Roman" w:hAnsi="Times New Roman" w:cs="Times New Roman"/>
        </w:rPr>
      </w:pPr>
    </w:p>
    <w:p w14:paraId="6E51174B" w14:textId="0DA380E4" w:rsidR="00EF0347" w:rsidRPr="00D227CB" w:rsidRDefault="0016059B" w:rsidP="007A6ADB">
      <w:pPr>
        <w:spacing w:line="360" w:lineRule="auto"/>
        <w:jc w:val="both"/>
        <w:rPr>
          <w:rFonts w:ascii="Times New Roman" w:hAnsi="Times New Roman" w:cs="Times New Roman"/>
        </w:rPr>
      </w:pPr>
      <w:r w:rsidRPr="00D227CB">
        <w:rPr>
          <w:rFonts w:ascii="Times New Roman" w:hAnsi="Times New Roman" w:cs="Times New Roman"/>
        </w:rPr>
        <w:lastRenderedPageBreak/>
        <w:t xml:space="preserve">One of the </w:t>
      </w:r>
      <w:r w:rsidR="005F2AB7" w:rsidRPr="00D227CB">
        <w:rPr>
          <w:rFonts w:ascii="Times New Roman" w:hAnsi="Times New Roman" w:cs="Times New Roman"/>
        </w:rPr>
        <w:t xml:space="preserve">main </w:t>
      </w:r>
      <w:r w:rsidRPr="00D227CB">
        <w:rPr>
          <w:rFonts w:ascii="Times New Roman" w:hAnsi="Times New Roman" w:cs="Times New Roman"/>
        </w:rPr>
        <w:t xml:space="preserve">advocates of MMCs has been the </w:t>
      </w:r>
      <w:r w:rsidR="007A6ADB" w:rsidRPr="00D227CB">
        <w:rPr>
          <w:rFonts w:ascii="Times New Roman" w:hAnsi="Times New Roman" w:cs="Times New Roman"/>
        </w:rPr>
        <w:t>G</w:t>
      </w:r>
      <w:r w:rsidRPr="00D227CB">
        <w:rPr>
          <w:rFonts w:ascii="Times New Roman" w:hAnsi="Times New Roman" w:cs="Times New Roman"/>
        </w:rPr>
        <w:t xml:space="preserve">overnment (Pan </w:t>
      </w:r>
      <w:r w:rsidRPr="00D227CB">
        <w:rPr>
          <w:rFonts w:ascii="Times New Roman" w:hAnsi="Times New Roman" w:cs="Times New Roman"/>
          <w:i/>
        </w:rPr>
        <w:t>et al.</w:t>
      </w:r>
      <w:r w:rsidRPr="00D227CB">
        <w:rPr>
          <w:rFonts w:ascii="Times New Roman" w:hAnsi="Times New Roman" w:cs="Times New Roman"/>
        </w:rPr>
        <w:t>, 2008). However, government influence has been more effective in social housing than the private housing stock, with no direct incentives for those constructing private housi</w:t>
      </w:r>
      <w:r w:rsidR="001807FE" w:rsidRPr="00D227CB">
        <w:rPr>
          <w:rFonts w:ascii="Times New Roman" w:hAnsi="Times New Roman" w:cs="Times New Roman"/>
        </w:rPr>
        <w:t>ng to adopt MMCs via planning and</w:t>
      </w:r>
      <w:r w:rsidRPr="00D227CB">
        <w:rPr>
          <w:rFonts w:ascii="Times New Roman" w:hAnsi="Times New Roman" w:cs="Times New Roman"/>
        </w:rPr>
        <w:t xml:space="preserve"> building regulations (</w:t>
      </w:r>
      <w:r w:rsidRPr="00D227CB">
        <w:rPr>
          <w:rFonts w:ascii="Times New Roman" w:hAnsi="Times New Roman" w:cs="Times New Roman"/>
          <w:i/>
        </w:rPr>
        <w:t>ibid.</w:t>
      </w:r>
      <w:r w:rsidRPr="00D227CB">
        <w:rPr>
          <w:rFonts w:ascii="Times New Roman" w:hAnsi="Times New Roman" w:cs="Times New Roman"/>
        </w:rPr>
        <w:t>). Some of the larger private house</w:t>
      </w:r>
      <w:r w:rsidR="004D2139" w:rsidRPr="00D227CB">
        <w:rPr>
          <w:rFonts w:ascii="Times New Roman" w:hAnsi="Times New Roman" w:cs="Times New Roman"/>
        </w:rPr>
        <w:t xml:space="preserve"> </w:t>
      </w:r>
      <w:r w:rsidRPr="00D227CB">
        <w:rPr>
          <w:rFonts w:ascii="Times New Roman" w:hAnsi="Times New Roman" w:cs="Times New Roman"/>
        </w:rPr>
        <w:t>builders have, however, invested in MMC factories, thereby increasing production (</w:t>
      </w:r>
      <w:r w:rsidRPr="00D227CB">
        <w:rPr>
          <w:rFonts w:ascii="Times New Roman" w:hAnsi="Times New Roman" w:cs="Times New Roman"/>
          <w:i/>
        </w:rPr>
        <w:t>ibid.</w:t>
      </w:r>
      <w:r w:rsidRPr="00D227CB">
        <w:rPr>
          <w:rFonts w:ascii="Times New Roman" w:hAnsi="Times New Roman" w:cs="Times New Roman"/>
        </w:rPr>
        <w:t>).</w:t>
      </w:r>
      <w:r w:rsidR="00B7715C" w:rsidRPr="00D227CB">
        <w:rPr>
          <w:rFonts w:ascii="Times New Roman" w:hAnsi="Times New Roman" w:cs="Times New Roman"/>
        </w:rPr>
        <w:t xml:space="preserve"> Holden (2008) suggests that the only apparent ‘drawbacks’ of such technology is perception alone</w:t>
      </w:r>
      <w:r w:rsidR="008253FB" w:rsidRPr="00D227CB">
        <w:rPr>
          <w:rFonts w:ascii="Times New Roman" w:hAnsi="Times New Roman" w:cs="Times New Roman"/>
        </w:rPr>
        <w:t>, which is suggested by Kempton and Syms (2009) as grounded in cultural differences with ‘other countries’ seemingly more accepting of MMC construction in the residential sector. Indeed, Rahman (2014) highlight that MMCs have been used on a wider scale in Germany and Scandinavia, and in Japan, 40% of its new housing are constructed using MMCs</w:t>
      </w:r>
      <w:r w:rsidR="00B7715C" w:rsidRPr="00D227CB">
        <w:rPr>
          <w:rFonts w:ascii="Times New Roman" w:hAnsi="Times New Roman" w:cs="Times New Roman"/>
        </w:rPr>
        <w:t xml:space="preserve">. </w:t>
      </w:r>
      <w:r w:rsidR="00EF0347" w:rsidRPr="00D227CB">
        <w:rPr>
          <w:rFonts w:ascii="Times New Roman" w:hAnsi="Times New Roman" w:cs="Times New Roman"/>
        </w:rPr>
        <w:t xml:space="preserve">Although this </w:t>
      </w:r>
      <w:r w:rsidR="008253FB" w:rsidRPr="00D227CB">
        <w:rPr>
          <w:rFonts w:ascii="Times New Roman" w:hAnsi="Times New Roman" w:cs="Times New Roman"/>
        </w:rPr>
        <w:t xml:space="preserve">perception </w:t>
      </w:r>
      <w:r w:rsidR="00EF0347" w:rsidRPr="00D227CB">
        <w:rPr>
          <w:rFonts w:ascii="Times New Roman" w:hAnsi="Times New Roman" w:cs="Times New Roman"/>
        </w:rPr>
        <w:t xml:space="preserve">barrier is also identified elsewhere in the literature (e.g. Kempton and Syms, 2009; Pan </w:t>
      </w:r>
      <w:r w:rsidR="00EF0347" w:rsidRPr="00D227CB">
        <w:rPr>
          <w:rFonts w:ascii="Times New Roman" w:hAnsi="Times New Roman" w:cs="Times New Roman"/>
          <w:i/>
        </w:rPr>
        <w:t>et al.</w:t>
      </w:r>
      <w:r w:rsidR="00EF0347" w:rsidRPr="00D227CB">
        <w:rPr>
          <w:rFonts w:ascii="Times New Roman" w:hAnsi="Times New Roman" w:cs="Times New Roman"/>
        </w:rPr>
        <w:t>, 2008)</w:t>
      </w:r>
      <w:r w:rsidR="001807FE" w:rsidRPr="00D227CB">
        <w:rPr>
          <w:rFonts w:ascii="Times New Roman" w:hAnsi="Times New Roman" w:cs="Times New Roman"/>
        </w:rPr>
        <w:t xml:space="preserve">, </w:t>
      </w:r>
      <w:r w:rsidR="00EF0347" w:rsidRPr="00D227CB">
        <w:rPr>
          <w:rFonts w:ascii="Times New Roman" w:hAnsi="Times New Roman" w:cs="Times New Roman"/>
        </w:rPr>
        <w:t xml:space="preserve">the literature highlights a number of additional </w:t>
      </w:r>
      <w:r w:rsidR="001807FE" w:rsidRPr="00D227CB">
        <w:rPr>
          <w:rFonts w:ascii="Times New Roman" w:hAnsi="Times New Roman" w:cs="Times New Roman"/>
        </w:rPr>
        <w:t>barriers to MMCs</w:t>
      </w:r>
      <w:r w:rsidR="00EF0347" w:rsidRPr="00D227CB">
        <w:rPr>
          <w:rFonts w:ascii="Times New Roman" w:hAnsi="Times New Roman" w:cs="Times New Roman"/>
        </w:rPr>
        <w:t>.</w:t>
      </w:r>
      <w:r w:rsidR="001807FE" w:rsidRPr="00D227CB">
        <w:rPr>
          <w:rFonts w:ascii="Times New Roman" w:hAnsi="Times New Roman" w:cs="Times New Roman"/>
        </w:rPr>
        <w:t xml:space="preserve"> </w:t>
      </w:r>
      <w:r w:rsidR="00EF0347" w:rsidRPr="00D227CB">
        <w:rPr>
          <w:rFonts w:ascii="Times New Roman" w:hAnsi="Times New Roman" w:cs="Times New Roman"/>
        </w:rPr>
        <w:t xml:space="preserve">This includes </w:t>
      </w:r>
      <w:r w:rsidR="001807FE" w:rsidRPr="00D227CB">
        <w:rPr>
          <w:rFonts w:ascii="Times New Roman" w:hAnsi="Times New Roman" w:cs="Times New Roman"/>
        </w:rPr>
        <w:t xml:space="preserve">higher capital cost and the difficulties in achieving economies of scale (Azman </w:t>
      </w:r>
      <w:r w:rsidR="001807FE" w:rsidRPr="00D227CB">
        <w:rPr>
          <w:rFonts w:ascii="Times New Roman" w:hAnsi="Times New Roman" w:cs="Times New Roman"/>
          <w:i/>
        </w:rPr>
        <w:t>et al.</w:t>
      </w:r>
      <w:r w:rsidR="00A27060" w:rsidRPr="00D227CB">
        <w:rPr>
          <w:rFonts w:ascii="Times New Roman" w:hAnsi="Times New Roman" w:cs="Times New Roman"/>
          <w:i/>
        </w:rPr>
        <w:t xml:space="preserve">, </w:t>
      </w:r>
      <w:r w:rsidR="000203B4" w:rsidRPr="00D227CB">
        <w:rPr>
          <w:rFonts w:ascii="Times New Roman" w:hAnsi="Times New Roman" w:cs="Times New Roman"/>
        </w:rPr>
        <w:t>2012;</w:t>
      </w:r>
      <w:r w:rsidR="009C4D47" w:rsidRPr="00D227CB">
        <w:rPr>
          <w:rFonts w:ascii="Times New Roman" w:hAnsi="Times New Roman" w:cs="Times New Roman"/>
        </w:rPr>
        <w:t xml:space="preserve"> Pan </w:t>
      </w:r>
      <w:r w:rsidR="009C4D47" w:rsidRPr="00D227CB">
        <w:rPr>
          <w:rFonts w:ascii="Times New Roman" w:hAnsi="Times New Roman" w:cs="Times New Roman"/>
          <w:i/>
        </w:rPr>
        <w:t>et al.</w:t>
      </w:r>
      <w:r w:rsidR="009C4D47" w:rsidRPr="00D227CB">
        <w:rPr>
          <w:rFonts w:ascii="Times New Roman" w:hAnsi="Times New Roman" w:cs="Times New Roman"/>
        </w:rPr>
        <w:t>, 2008</w:t>
      </w:r>
      <w:r w:rsidR="001807FE" w:rsidRPr="00D227CB">
        <w:rPr>
          <w:rFonts w:ascii="Times New Roman" w:hAnsi="Times New Roman" w:cs="Times New Roman"/>
        </w:rPr>
        <w:t>)</w:t>
      </w:r>
      <w:r w:rsidR="00EF0347" w:rsidRPr="00D227CB">
        <w:rPr>
          <w:rFonts w:ascii="Times New Roman" w:hAnsi="Times New Roman" w:cs="Times New Roman"/>
        </w:rPr>
        <w:t>, perceived performance, investment agenda, and customer expectations (see Kempton and Syms, 2009 for a summary of these barriers)</w:t>
      </w:r>
      <w:r w:rsidR="001807FE" w:rsidRPr="00D227CB">
        <w:rPr>
          <w:rFonts w:ascii="Times New Roman" w:hAnsi="Times New Roman" w:cs="Times New Roman"/>
        </w:rPr>
        <w:t>.</w:t>
      </w:r>
      <w:r w:rsidR="00BE0FE5" w:rsidRPr="00D227CB">
        <w:rPr>
          <w:rFonts w:ascii="Times New Roman" w:hAnsi="Times New Roman" w:cs="Times New Roman"/>
        </w:rPr>
        <w:t xml:space="preserve"> </w:t>
      </w:r>
      <w:r w:rsidR="00EF0347" w:rsidRPr="00D227CB">
        <w:rPr>
          <w:rFonts w:ascii="Times New Roman" w:hAnsi="Times New Roman" w:cs="Times New Roman"/>
        </w:rPr>
        <w:t>Overall, industry professionals’ experiences of non-traditional construction have “</w:t>
      </w:r>
      <w:r w:rsidR="00EF0347" w:rsidRPr="00D227CB">
        <w:rPr>
          <w:rFonts w:ascii="Times New Roman" w:hAnsi="Times New Roman" w:cs="Times New Roman"/>
          <w:i/>
        </w:rPr>
        <w:t>made them feel negative towards MMCs</w:t>
      </w:r>
      <w:r w:rsidR="00EF0347" w:rsidRPr="00D227CB">
        <w:rPr>
          <w:rFonts w:ascii="Times New Roman" w:hAnsi="Times New Roman" w:cs="Times New Roman"/>
        </w:rPr>
        <w:t>”, extending to design, maintenance, and impact of tenants on the longevity of MMCs (Kempton and Syms, 2009, p.42). Rahman (2014) also identify barriers such as cost-related issues, skill and experience, motivation and culture, design standards, market demand, industry-related issues, flexibility, and project-specific issues such as on-site space limitations.</w:t>
      </w:r>
    </w:p>
    <w:p w14:paraId="2CDD5C50" w14:textId="77777777" w:rsidR="00EF0347" w:rsidRPr="00D227CB" w:rsidRDefault="00EF0347" w:rsidP="007A6ADB">
      <w:pPr>
        <w:spacing w:line="360" w:lineRule="auto"/>
        <w:jc w:val="both"/>
        <w:rPr>
          <w:rFonts w:ascii="Times New Roman" w:hAnsi="Times New Roman" w:cs="Times New Roman"/>
        </w:rPr>
      </w:pPr>
    </w:p>
    <w:p w14:paraId="21B0C3AE" w14:textId="19BDBDFD" w:rsidR="004E6A7A" w:rsidRPr="00D227CB" w:rsidRDefault="004E6A7A" w:rsidP="007A6ADB">
      <w:pPr>
        <w:spacing w:line="360" w:lineRule="auto"/>
        <w:jc w:val="both"/>
        <w:rPr>
          <w:rFonts w:ascii="Times New Roman" w:hAnsi="Times New Roman" w:cs="Times New Roman"/>
        </w:rPr>
      </w:pPr>
      <w:r w:rsidRPr="00D227CB">
        <w:rPr>
          <w:rFonts w:ascii="Times New Roman" w:hAnsi="Times New Roman" w:cs="Times New Roman"/>
        </w:rPr>
        <w:t>As highlighted by Lovell and Smi</w:t>
      </w:r>
      <w:r w:rsidR="00BE0FE5" w:rsidRPr="00D227CB">
        <w:rPr>
          <w:rFonts w:ascii="Times New Roman" w:hAnsi="Times New Roman" w:cs="Times New Roman"/>
        </w:rPr>
        <w:t>th (2010), although t</w:t>
      </w:r>
      <w:r w:rsidR="00AE6E2F">
        <w:rPr>
          <w:rFonts w:ascii="Times New Roman" w:hAnsi="Times New Roman" w:cs="Times New Roman"/>
        </w:rPr>
        <w:t>here has been much debate about</w:t>
      </w:r>
      <w:r w:rsidR="00BE0FE5" w:rsidRPr="00D227CB">
        <w:rPr>
          <w:rFonts w:ascii="Times New Roman" w:hAnsi="Times New Roman" w:cs="Times New Roman"/>
        </w:rPr>
        <w:t xml:space="preserve"> whether prefabricated housing costs more or less than traditional forms of construction, increasing evidence suggests that prefabrication costs around 10% more than traditional construction</w:t>
      </w:r>
      <w:r w:rsidR="006669B2" w:rsidRPr="00D227CB">
        <w:rPr>
          <w:rFonts w:ascii="Times New Roman" w:hAnsi="Times New Roman" w:cs="Times New Roman"/>
        </w:rPr>
        <w:t xml:space="preserve"> initially</w:t>
      </w:r>
      <w:r w:rsidR="00BE0FE5" w:rsidRPr="00D227CB">
        <w:rPr>
          <w:rFonts w:ascii="Times New Roman" w:hAnsi="Times New Roman" w:cs="Times New Roman"/>
        </w:rPr>
        <w:t xml:space="preserve">. </w:t>
      </w:r>
      <w:r w:rsidR="004220A4" w:rsidRPr="00D227CB">
        <w:rPr>
          <w:rFonts w:ascii="Times New Roman" w:hAnsi="Times New Roman" w:cs="Times New Roman"/>
        </w:rPr>
        <w:t>Gibb (2001) suggests that</w:t>
      </w:r>
      <w:r w:rsidR="00EA431E" w:rsidRPr="00D227CB">
        <w:rPr>
          <w:rFonts w:ascii="Times New Roman" w:hAnsi="Times New Roman" w:cs="Times New Roman"/>
        </w:rPr>
        <w:t>, when considering</w:t>
      </w:r>
      <w:r w:rsidR="004220A4" w:rsidRPr="00D227CB">
        <w:rPr>
          <w:rFonts w:ascii="Times New Roman" w:hAnsi="Times New Roman" w:cs="Times New Roman"/>
        </w:rPr>
        <w:t xml:space="preserve"> </w:t>
      </w:r>
      <w:r w:rsidR="00EA431E" w:rsidRPr="00D227CB">
        <w:rPr>
          <w:rFonts w:ascii="Times New Roman" w:hAnsi="Times New Roman" w:cs="Times New Roman"/>
        </w:rPr>
        <w:t>prefabricated components, units are often perceived as more expensive if accounting for factory set-up and overhead costs. However, where the number of units being produced increases, the unit cost decreases significantly (</w:t>
      </w:r>
      <w:r w:rsidR="00EA431E" w:rsidRPr="00D227CB">
        <w:rPr>
          <w:rFonts w:ascii="Times New Roman" w:hAnsi="Times New Roman" w:cs="Times New Roman"/>
          <w:i/>
        </w:rPr>
        <w:t>ibid.</w:t>
      </w:r>
      <w:r w:rsidR="00EA431E" w:rsidRPr="00D227CB">
        <w:rPr>
          <w:rFonts w:ascii="Times New Roman" w:hAnsi="Times New Roman" w:cs="Times New Roman"/>
        </w:rPr>
        <w:t>). Where assessing costs based on a lifecycle assessment of two case study properties</w:t>
      </w:r>
      <w:r w:rsidR="00BE0FE5" w:rsidRPr="00D227CB">
        <w:rPr>
          <w:rFonts w:ascii="Times New Roman" w:hAnsi="Times New Roman" w:cs="Times New Roman"/>
        </w:rPr>
        <w:t>, Monahan and Powell</w:t>
      </w:r>
      <w:r w:rsidRPr="00D227CB">
        <w:rPr>
          <w:rFonts w:ascii="Times New Roman" w:hAnsi="Times New Roman" w:cs="Times New Roman"/>
        </w:rPr>
        <w:t xml:space="preserve"> (2011) suggest that, MMC properties can deliver a 34% reduction in carbon emissions over traditional construction </w:t>
      </w:r>
      <w:r w:rsidR="00CD5B2A" w:rsidRPr="00D227CB">
        <w:rPr>
          <w:rFonts w:ascii="Times New Roman" w:hAnsi="Times New Roman" w:cs="Times New Roman"/>
        </w:rPr>
        <w:t>methods</w:t>
      </w:r>
      <w:r w:rsidRPr="00D227CB">
        <w:rPr>
          <w:rFonts w:ascii="Times New Roman" w:hAnsi="Times New Roman" w:cs="Times New Roman"/>
        </w:rPr>
        <w:t>.</w:t>
      </w:r>
    </w:p>
    <w:p w14:paraId="652A69DF" w14:textId="027C6071" w:rsidR="00EA431E" w:rsidRPr="00D227CB" w:rsidRDefault="00EA431E" w:rsidP="007A6ADB">
      <w:pPr>
        <w:spacing w:line="360" w:lineRule="auto"/>
        <w:jc w:val="both"/>
        <w:rPr>
          <w:rFonts w:ascii="Times New Roman" w:hAnsi="Times New Roman" w:cs="Times New Roman"/>
          <w:b/>
        </w:rPr>
      </w:pPr>
    </w:p>
    <w:p w14:paraId="5395AF5D" w14:textId="793B17F2" w:rsidR="00E7768D" w:rsidRPr="00D227CB" w:rsidRDefault="005E17D6" w:rsidP="007A6ADB">
      <w:pPr>
        <w:spacing w:line="360" w:lineRule="auto"/>
        <w:jc w:val="both"/>
        <w:rPr>
          <w:rFonts w:ascii="Times New Roman" w:hAnsi="Times New Roman" w:cs="Times New Roman"/>
          <w:b/>
        </w:rPr>
      </w:pPr>
      <w:r w:rsidRPr="00D227CB">
        <w:rPr>
          <w:rFonts w:ascii="Times New Roman" w:hAnsi="Times New Roman" w:cs="Times New Roman"/>
          <w:b/>
        </w:rPr>
        <w:lastRenderedPageBreak/>
        <w:t>Prefabricated h</w:t>
      </w:r>
      <w:r w:rsidR="0063385B" w:rsidRPr="00D227CB">
        <w:rPr>
          <w:rFonts w:ascii="Times New Roman" w:hAnsi="Times New Roman" w:cs="Times New Roman"/>
          <w:b/>
        </w:rPr>
        <w:t>ousing – Going Forward</w:t>
      </w:r>
    </w:p>
    <w:p w14:paraId="6814F9E2" w14:textId="48716647" w:rsidR="008253FB" w:rsidRPr="00D227CB" w:rsidRDefault="00BC72D5" w:rsidP="007A6ADB">
      <w:pPr>
        <w:spacing w:line="360" w:lineRule="auto"/>
        <w:jc w:val="both"/>
        <w:rPr>
          <w:rFonts w:ascii="Times New Roman" w:hAnsi="Times New Roman" w:cs="Times New Roman"/>
        </w:rPr>
      </w:pPr>
      <w:r w:rsidRPr="00D227CB">
        <w:rPr>
          <w:rFonts w:ascii="Times New Roman" w:hAnsi="Times New Roman" w:cs="Times New Roman"/>
        </w:rPr>
        <w:t xml:space="preserve">Prefabrication in the form of ‘MMCs’ has already been applied to achieve high energy efficient performance in new housing (Ross, 2005). </w:t>
      </w:r>
      <w:r w:rsidR="008253FB" w:rsidRPr="00D227CB">
        <w:rPr>
          <w:rFonts w:ascii="Times New Roman" w:hAnsi="Times New Roman" w:cs="Times New Roman"/>
        </w:rPr>
        <w:t xml:space="preserve">Advantages of MMC construction have been </w:t>
      </w:r>
      <w:r w:rsidR="00E132CF" w:rsidRPr="00D227CB">
        <w:rPr>
          <w:rFonts w:ascii="Times New Roman" w:hAnsi="Times New Roman" w:cs="Times New Roman"/>
        </w:rPr>
        <w:t>identified as improved quality</w:t>
      </w:r>
      <w:r w:rsidR="00524F56" w:rsidRPr="00D227CB">
        <w:rPr>
          <w:rFonts w:ascii="Times New Roman" w:hAnsi="Times New Roman" w:cs="Times New Roman"/>
        </w:rPr>
        <w:t xml:space="preserve">; increased thermal performance and energy efficiency; improved acoustic, thermal and energy efficiency performance; and a reduction in post-construction snagging and defects (Kempton and Syms, 2009). In addition to this, a reduction in waste, defects, time, costs, health and safety risks, environmental impact alongside improvements in profits, predictability and life performance </w:t>
      </w:r>
      <w:r w:rsidR="007123F5" w:rsidRPr="00D227CB">
        <w:rPr>
          <w:rFonts w:ascii="Times New Roman" w:hAnsi="Times New Roman" w:cs="Times New Roman"/>
        </w:rPr>
        <w:t>have been emphasised by Ra</w:t>
      </w:r>
      <w:r w:rsidR="00524F56" w:rsidRPr="00D227CB">
        <w:rPr>
          <w:rFonts w:ascii="Times New Roman" w:hAnsi="Times New Roman" w:cs="Times New Roman"/>
        </w:rPr>
        <w:t>hman (2014). However, improvements in life performance have been indicated by Kempton and Syms (2009) as a po</w:t>
      </w:r>
      <w:r w:rsidR="007123F5" w:rsidRPr="00D227CB">
        <w:rPr>
          <w:rFonts w:ascii="Times New Roman" w:hAnsi="Times New Roman" w:cs="Times New Roman"/>
        </w:rPr>
        <w:t>tential issue in social housing in relation to the longevity of the product and resultant impact on the tenants.</w:t>
      </w:r>
    </w:p>
    <w:p w14:paraId="69406173" w14:textId="77777777" w:rsidR="008253FB" w:rsidRPr="00D227CB" w:rsidRDefault="008253FB" w:rsidP="007A6ADB">
      <w:pPr>
        <w:spacing w:line="360" w:lineRule="auto"/>
        <w:jc w:val="both"/>
        <w:rPr>
          <w:rFonts w:ascii="Times New Roman" w:hAnsi="Times New Roman" w:cs="Times New Roman"/>
        </w:rPr>
      </w:pPr>
    </w:p>
    <w:p w14:paraId="309E8861" w14:textId="77777777" w:rsidR="008D143D" w:rsidRPr="00D227CB" w:rsidRDefault="008D143D" w:rsidP="007A6ADB">
      <w:pPr>
        <w:spacing w:line="360" w:lineRule="auto"/>
        <w:jc w:val="both"/>
        <w:rPr>
          <w:rFonts w:ascii="Times New Roman" w:hAnsi="Times New Roman" w:cs="Times New Roman"/>
        </w:rPr>
      </w:pPr>
    </w:p>
    <w:p w14:paraId="67042B9C" w14:textId="17B5A1AD" w:rsidR="00E004A7" w:rsidRPr="00D227CB" w:rsidRDefault="008D143D" w:rsidP="007A6ADB">
      <w:pPr>
        <w:spacing w:line="360" w:lineRule="auto"/>
        <w:jc w:val="both"/>
        <w:rPr>
          <w:rFonts w:ascii="Times New Roman" w:hAnsi="Times New Roman" w:cs="Times New Roman"/>
        </w:rPr>
      </w:pPr>
      <w:r w:rsidRPr="00D227CB">
        <w:rPr>
          <w:rFonts w:ascii="Times New Roman" w:hAnsi="Times New Roman" w:cs="Times New Roman"/>
        </w:rPr>
        <w:t>In international research, Linner and Bock (2012) describe Europe as being behind Japan in the industrialisation of prefabricated housing. British prefabricated housing has a significant gap to close if it is to reach the production capacity and good reputation of Japanese prefabricated housing. It is also evident that Japanese prefabrication benefited from Lean production practices (</w:t>
      </w:r>
      <w:r w:rsidRPr="00D227CB">
        <w:rPr>
          <w:rFonts w:ascii="Times New Roman" w:hAnsi="Times New Roman" w:cs="Times New Roman"/>
          <w:i/>
        </w:rPr>
        <w:t>ibid</w:t>
      </w:r>
      <w:r w:rsidRPr="00D227CB">
        <w:rPr>
          <w:rFonts w:ascii="Times New Roman" w:hAnsi="Times New Roman" w:cs="Times New Roman"/>
        </w:rPr>
        <w:t>.); with lean being a central topic of the British construction industry in recent years with technical and academic publications, it is probable that lean and prefabrication will intertwine in future due to the nature of prefabrication, and the housing demand.</w:t>
      </w:r>
      <w:r w:rsidR="00687298" w:rsidRPr="00D227CB">
        <w:rPr>
          <w:rFonts w:ascii="Times New Roman" w:hAnsi="Times New Roman" w:cs="Times New Roman"/>
        </w:rPr>
        <w:t xml:space="preserve"> As the development of technology such as three-dimensional printing continues, the application of this to construction has already started, from architectural models (Dimitrov </w:t>
      </w:r>
      <w:r w:rsidR="00687298" w:rsidRPr="00D227CB">
        <w:rPr>
          <w:rFonts w:ascii="Times New Roman" w:hAnsi="Times New Roman" w:cs="Times New Roman"/>
          <w:i/>
        </w:rPr>
        <w:t>et al</w:t>
      </w:r>
      <w:r w:rsidR="00687298" w:rsidRPr="00D227CB">
        <w:rPr>
          <w:rFonts w:ascii="Times New Roman" w:hAnsi="Times New Roman" w:cs="Times New Roman"/>
        </w:rPr>
        <w:t xml:space="preserve">., 2006) to larger components, and even structures (Buswell </w:t>
      </w:r>
      <w:r w:rsidR="00687298" w:rsidRPr="00D227CB">
        <w:rPr>
          <w:rFonts w:ascii="Times New Roman" w:hAnsi="Times New Roman" w:cs="Times New Roman"/>
          <w:i/>
        </w:rPr>
        <w:t>et al</w:t>
      </w:r>
      <w:r w:rsidR="00687298" w:rsidRPr="00D227CB">
        <w:rPr>
          <w:rFonts w:ascii="Times New Roman" w:hAnsi="Times New Roman" w:cs="Times New Roman"/>
        </w:rPr>
        <w:t>., 2007).</w:t>
      </w:r>
    </w:p>
    <w:p w14:paraId="0B49C5B9" w14:textId="77777777" w:rsidR="005E17D6" w:rsidRPr="00D227CB" w:rsidRDefault="005E17D6" w:rsidP="007A6ADB">
      <w:pPr>
        <w:spacing w:line="360" w:lineRule="auto"/>
        <w:jc w:val="both"/>
        <w:rPr>
          <w:rFonts w:ascii="Times New Roman" w:hAnsi="Times New Roman" w:cs="Times New Roman"/>
        </w:rPr>
      </w:pPr>
    </w:p>
    <w:p w14:paraId="0DC5C4C0" w14:textId="78046FD1" w:rsidR="008D143D" w:rsidRPr="00D227CB" w:rsidRDefault="005E17D6" w:rsidP="007A6ADB">
      <w:pPr>
        <w:spacing w:line="360" w:lineRule="auto"/>
        <w:jc w:val="both"/>
        <w:rPr>
          <w:rFonts w:ascii="Times New Roman" w:hAnsi="Times New Roman" w:cs="Times New Roman"/>
          <w:i/>
        </w:rPr>
      </w:pPr>
      <w:r w:rsidRPr="00D227CB">
        <w:rPr>
          <w:rFonts w:ascii="Times New Roman" w:hAnsi="Times New Roman" w:cs="Times New Roman"/>
          <w:i/>
        </w:rPr>
        <w:t xml:space="preserve">Prefabrication </w:t>
      </w:r>
      <w:r w:rsidR="003B01A7" w:rsidRPr="00D227CB">
        <w:rPr>
          <w:rFonts w:ascii="Times New Roman" w:hAnsi="Times New Roman" w:cs="Times New Roman"/>
          <w:i/>
        </w:rPr>
        <w:t xml:space="preserve">is not </w:t>
      </w:r>
      <w:r w:rsidRPr="00D227CB">
        <w:rPr>
          <w:rFonts w:ascii="Times New Roman" w:hAnsi="Times New Roman" w:cs="Times New Roman"/>
          <w:i/>
        </w:rPr>
        <w:t xml:space="preserve">‘new’ </w:t>
      </w:r>
    </w:p>
    <w:p w14:paraId="03A779A4" w14:textId="23FC67D9" w:rsidR="00E51375" w:rsidRPr="00D227CB" w:rsidRDefault="006370E9" w:rsidP="007A6ADB">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It should be noted that prefabrication has been branded ‘new’ many times. </w:t>
      </w:r>
      <w:r w:rsidRPr="00D227CB">
        <w:rPr>
          <w:rFonts w:ascii="Times New Roman" w:hAnsi="Times New Roman" w:cs="Times New Roman"/>
          <w:lang w:val="en-IE" w:eastAsia="en-IE"/>
        </w:rPr>
        <w:t>According to Schneider and Till (2007) there was a belief which started in the 1930s and 1940s which continues to the present day that prefabrication and emerging technologies were capable of providing mass housing.</w:t>
      </w:r>
      <w:r w:rsidRPr="00D227CB">
        <w:rPr>
          <w:rFonts w:ascii="Times New Roman" w:hAnsi="Times New Roman" w:cs="Times New Roman"/>
          <w:lang w:val="en-IE" w:eastAsia="en-GB"/>
        </w:rPr>
        <w:t xml:space="preserve"> </w:t>
      </w:r>
      <w:r w:rsidRPr="00D227CB">
        <w:rPr>
          <w:rFonts w:ascii="Times New Roman" w:hAnsi="Times New Roman" w:cs="Times New Roman"/>
          <w:lang w:val="en-IE"/>
        </w:rPr>
        <w:t>Hashemi (2013) compares modern enthusiasm with prefabricated housing t</w:t>
      </w:r>
      <w:r w:rsidR="009F54E8">
        <w:rPr>
          <w:rFonts w:ascii="Times New Roman" w:hAnsi="Times New Roman" w:cs="Times New Roman"/>
          <w:lang w:val="en-IE"/>
        </w:rPr>
        <w:t>o that to the twentieth century</w:t>
      </w:r>
      <w:r w:rsidRPr="00D227CB">
        <w:rPr>
          <w:rFonts w:ascii="Times New Roman" w:hAnsi="Times New Roman" w:cs="Times New Roman"/>
          <w:lang w:val="en-IE"/>
        </w:rPr>
        <w:t xml:space="preserve"> and suggests history is repeating itself with supporters of prefabrication claiming the advantages; </w:t>
      </w:r>
      <w:r w:rsidRPr="00D227CB">
        <w:rPr>
          <w:rFonts w:ascii="Times New Roman" w:hAnsi="Times New Roman" w:cs="Times New Roman"/>
          <w:lang w:val="en-IE"/>
        </w:rPr>
        <w:lastRenderedPageBreak/>
        <w:t xml:space="preserve">which are similar to that of the past. The author also identifies the low public confidence due to the past mistakes, and </w:t>
      </w:r>
      <w:r w:rsidR="000D702D" w:rsidRPr="00D227CB">
        <w:rPr>
          <w:rFonts w:ascii="Times New Roman" w:hAnsi="Times New Roman" w:cs="Times New Roman"/>
          <w:lang w:val="en-IE"/>
        </w:rPr>
        <w:t xml:space="preserve">in relation to the future planning of prefabricated housing, </w:t>
      </w:r>
      <w:r w:rsidRPr="00D227CB">
        <w:rPr>
          <w:rFonts w:ascii="Times New Roman" w:hAnsi="Times New Roman" w:cs="Times New Roman"/>
          <w:lang w:val="en-IE"/>
        </w:rPr>
        <w:t>asks: what are the long-term quality and costs of developments?</w:t>
      </w:r>
    </w:p>
    <w:p w14:paraId="2034B070" w14:textId="77777777" w:rsidR="006370E9" w:rsidRPr="00D227CB" w:rsidRDefault="006370E9" w:rsidP="007A6ADB">
      <w:pPr>
        <w:spacing w:line="360" w:lineRule="auto"/>
        <w:jc w:val="both"/>
        <w:rPr>
          <w:rFonts w:ascii="Times New Roman" w:hAnsi="Times New Roman" w:cs="Times New Roman"/>
          <w:lang w:val="en-IE"/>
        </w:rPr>
      </w:pPr>
    </w:p>
    <w:p w14:paraId="076C4BA7" w14:textId="77777777" w:rsidR="00AE4CA7" w:rsidRPr="00D227CB" w:rsidRDefault="00AE4CA7" w:rsidP="006370E9">
      <w:pPr>
        <w:spacing w:line="360" w:lineRule="auto"/>
        <w:jc w:val="both"/>
        <w:rPr>
          <w:rFonts w:ascii="Times New Roman" w:hAnsi="Times New Roman" w:cs="Times New Roman"/>
          <w:b/>
        </w:rPr>
      </w:pPr>
    </w:p>
    <w:p w14:paraId="1D2DF713" w14:textId="77777777" w:rsidR="00AE4CA7" w:rsidRPr="00D227CB" w:rsidRDefault="00AE4CA7" w:rsidP="00AE4CA7">
      <w:pPr>
        <w:spacing w:line="360" w:lineRule="auto"/>
        <w:jc w:val="both"/>
        <w:rPr>
          <w:rFonts w:ascii="Times New Roman" w:hAnsi="Times New Roman" w:cs="Times New Roman"/>
          <w:b/>
        </w:rPr>
      </w:pPr>
      <w:r w:rsidRPr="00D227CB">
        <w:rPr>
          <w:rFonts w:ascii="Times New Roman" w:hAnsi="Times New Roman" w:cs="Times New Roman"/>
          <w:b/>
        </w:rPr>
        <w:t>Discussion</w:t>
      </w:r>
    </w:p>
    <w:p w14:paraId="2331A260" w14:textId="297A8994"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Prefabrication is often associated with timber. The use of timber to make prefabricated housing in the 12</w:t>
      </w:r>
      <w:r w:rsidRPr="00D227CB">
        <w:rPr>
          <w:rFonts w:ascii="Times New Roman" w:eastAsia="Calibri" w:hAnsi="Times New Roman" w:cs="Times New Roman"/>
          <w:vertAlign w:val="superscript"/>
          <w:lang w:val="en-IE"/>
        </w:rPr>
        <w:t>th</w:t>
      </w:r>
      <w:r w:rsidRPr="00D227CB">
        <w:rPr>
          <w:rFonts w:ascii="Times New Roman" w:eastAsia="Calibri" w:hAnsi="Times New Roman" w:cs="Times New Roman"/>
          <w:lang w:val="en-IE"/>
        </w:rPr>
        <w:t xml:space="preserve"> century is interesting, and the work of researchers to identify the origins and classifications of crucks is research that will continue. There is a </w:t>
      </w:r>
      <w:r w:rsidR="00406BB8" w:rsidRPr="00D227CB">
        <w:rPr>
          <w:rFonts w:ascii="Times New Roman" w:eastAsia="Calibri" w:hAnsi="Times New Roman" w:cs="Times New Roman"/>
          <w:lang w:val="en-IE"/>
        </w:rPr>
        <w:t xml:space="preserve">broad </w:t>
      </w:r>
      <w:r w:rsidRPr="00D227CB">
        <w:rPr>
          <w:rFonts w:ascii="Times New Roman" w:eastAsia="Calibri" w:hAnsi="Times New Roman" w:cs="Times New Roman"/>
          <w:lang w:val="en-IE"/>
        </w:rPr>
        <w:t>existing academic literature here.</w:t>
      </w:r>
    </w:p>
    <w:p w14:paraId="422EFDFD" w14:textId="58916148"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 xml:space="preserve">In the literature reviewed </w:t>
      </w:r>
      <w:r w:rsidR="00EC7078" w:rsidRPr="00D227CB">
        <w:rPr>
          <w:rFonts w:ascii="Times New Roman" w:eastAsia="Calibri" w:hAnsi="Times New Roman" w:cs="Times New Roman"/>
          <w:lang w:val="en-IE"/>
        </w:rPr>
        <w:t>t</w:t>
      </w:r>
      <w:r w:rsidR="00261742">
        <w:rPr>
          <w:rFonts w:ascii="Times New Roman" w:eastAsia="Calibri" w:hAnsi="Times New Roman" w:cs="Times New Roman"/>
          <w:lang w:val="en-IE"/>
        </w:rPr>
        <w:t>here was little found covering</w:t>
      </w:r>
      <w:r w:rsidRPr="00D227CB">
        <w:rPr>
          <w:rFonts w:ascii="Times New Roman" w:eastAsia="Calibri" w:hAnsi="Times New Roman" w:cs="Times New Roman"/>
          <w:lang w:val="en-IE"/>
        </w:rPr>
        <w:t xml:space="preserve"> the period between 1624 and </w:t>
      </w:r>
      <w:proofErr w:type="gramStart"/>
      <w:r w:rsidRPr="00D227CB">
        <w:rPr>
          <w:rFonts w:ascii="Times New Roman" w:eastAsia="Calibri" w:hAnsi="Times New Roman" w:cs="Times New Roman"/>
          <w:lang w:val="en-IE"/>
        </w:rPr>
        <w:t>1800.</w:t>
      </w:r>
      <w:proofErr w:type="gramEnd"/>
      <w:r w:rsidRPr="00D227CB">
        <w:rPr>
          <w:rFonts w:ascii="Times New Roman" w:eastAsia="Calibri" w:hAnsi="Times New Roman" w:cs="Times New Roman"/>
          <w:lang w:val="en-IE"/>
        </w:rPr>
        <w:t xml:space="preserve"> However, the </w:t>
      </w:r>
      <w:r w:rsidR="005921D1" w:rsidRPr="00D227CB">
        <w:rPr>
          <w:rFonts w:ascii="Times New Roman" w:eastAsia="Calibri" w:hAnsi="Times New Roman" w:cs="Times New Roman"/>
          <w:lang w:val="en-IE"/>
        </w:rPr>
        <w:t xml:space="preserve">export </w:t>
      </w:r>
      <w:r w:rsidRPr="00D227CB">
        <w:rPr>
          <w:rFonts w:ascii="Times New Roman" w:eastAsia="Calibri" w:hAnsi="Times New Roman" w:cs="Times New Roman"/>
          <w:lang w:val="en-IE"/>
        </w:rPr>
        <w:t>of prefabricat</w:t>
      </w:r>
      <w:r w:rsidR="005921D1" w:rsidRPr="00D227CB">
        <w:rPr>
          <w:rFonts w:ascii="Times New Roman" w:eastAsia="Calibri" w:hAnsi="Times New Roman" w:cs="Times New Roman"/>
          <w:lang w:val="en-IE"/>
        </w:rPr>
        <w:t>ed units</w:t>
      </w:r>
      <w:r w:rsidRPr="00D227CB">
        <w:rPr>
          <w:rFonts w:ascii="Times New Roman" w:eastAsia="Calibri" w:hAnsi="Times New Roman" w:cs="Times New Roman"/>
          <w:lang w:val="en-IE"/>
        </w:rPr>
        <w:t xml:space="preserve"> is interesting and would be an interestin</w:t>
      </w:r>
      <w:r w:rsidR="00076A06" w:rsidRPr="00D227CB">
        <w:rPr>
          <w:rFonts w:ascii="Times New Roman" w:eastAsia="Calibri" w:hAnsi="Times New Roman" w:cs="Times New Roman"/>
          <w:lang w:val="en-IE"/>
        </w:rPr>
        <w:t>g area of academic research in Construction H</w:t>
      </w:r>
      <w:r w:rsidRPr="00D227CB">
        <w:rPr>
          <w:rFonts w:ascii="Times New Roman" w:eastAsia="Calibri" w:hAnsi="Times New Roman" w:cs="Times New Roman"/>
          <w:lang w:val="en-IE"/>
        </w:rPr>
        <w:t xml:space="preserve">istory. </w:t>
      </w:r>
    </w:p>
    <w:p w14:paraId="1FD2A6D5" w14:textId="2F7BE8C3"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The progression of prefabricated housing between 1800 and 1918 w</w:t>
      </w:r>
      <w:r w:rsidR="00BC10B6">
        <w:rPr>
          <w:rFonts w:ascii="Times New Roman" w:eastAsia="Calibri" w:hAnsi="Times New Roman" w:cs="Times New Roman"/>
          <w:lang w:val="en-IE"/>
        </w:rPr>
        <w:t>as interesting. With technology</w:t>
      </w:r>
      <w:r w:rsidRPr="00D227CB">
        <w:rPr>
          <w:rFonts w:ascii="Times New Roman" w:eastAsia="Calibri" w:hAnsi="Times New Roman" w:cs="Times New Roman"/>
          <w:lang w:val="en-IE"/>
        </w:rPr>
        <w:t xml:space="preserve"> and the development of systems</w:t>
      </w:r>
      <w:r w:rsidR="00BC10B6">
        <w:rPr>
          <w:rFonts w:ascii="Times New Roman" w:eastAsia="Calibri" w:hAnsi="Times New Roman" w:cs="Times New Roman"/>
          <w:lang w:val="en-IE"/>
        </w:rPr>
        <w:t>,</w:t>
      </w:r>
      <w:r w:rsidRPr="00D227CB">
        <w:rPr>
          <w:rFonts w:ascii="Times New Roman" w:eastAsia="Calibri" w:hAnsi="Times New Roman" w:cs="Times New Roman"/>
          <w:lang w:val="en-IE"/>
        </w:rPr>
        <w:t xml:space="preserve"> we get closer to the standardised and industrialised prefabrication we see today. The use of corrugated iron is well documented.</w:t>
      </w:r>
    </w:p>
    <w:p w14:paraId="6F56FDA3" w14:textId="63587076"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 xml:space="preserve">The academic and grey literature, documenting the evolution of prefabricated housing between the World Wars is substantial. The BRE has significant literature on this. The importing of housing and technology was interesting in this period. The demand for housing is well charted. It was in this period that failures to deliver housing led to protest against social housing, and ultimately stigmatisation. There </w:t>
      </w:r>
      <w:r w:rsidR="009803AE" w:rsidRPr="00D227CB">
        <w:rPr>
          <w:rFonts w:ascii="Times New Roman" w:eastAsia="Calibri" w:hAnsi="Times New Roman" w:cs="Times New Roman"/>
          <w:lang w:val="en-IE"/>
        </w:rPr>
        <w:t>were also objections</w:t>
      </w:r>
      <w:r w:rsidRPr="00D227CB">
        <w:rPr>
          <w:rFonts w:ascii="Times New Roman" w:eastAsia="Calibri" w:hAnsi="Times New Roman" w:cs="Times New Roman"/>
          <w:lang w:val="en-IE"/>
        </w:rPr>
        <w:t xml:space="preserve"> to the aesthetic of such housing.  This is a significant topic for research, more for </w:t>
      </w:r>
      <w:r w:rsidR="00076A06" w:rsidRPr="00D227CB">
        <w:rPr>
          <w:rFonts w:ascii="Times New Roman" w:eastAsia="Calibri" w:hAnsi="Times New Roman" w:cs="Times New Roman"/>
          <w:lang w:val="en-IE"/>
        </w:rPr>
        <w:t>Architectural History than Construction H</w:t>
      </w:r>
      <w:r w:rsidRPr="00D227CB">
        <w:rPr>
          <w:rFonts w:ascii="Times New Roman" w:eastAsia="Calibri" w:hAnsi="Times New Roman" w:cs="Times New Roman"/>
          <w:lang w:val="en-IE"/>
        </w:rPr>
        <w:t>istory. The topic of traditional versus prefabricated housing is a topic talked about today. Considering the vagueness of ‘traditional’, given what was reviewed, the meaning of what is regarded traditional is a topic for further discussion. The lifespan of the ‘temporary housing’ should also not be simply categorised as poor construction.</w:t>
      </w:r>
    </w:p>
    <w:p w14:paraId="774D4242" w14:textId="1FC8CE33" w:rsidR="00E104B8" w:rsidRPr="00D227CB" w:rsidRDefault="004D742A" w:rsidP="00E104B8">
      <w:pPr>
        <w:spacing w:after="200" w:line="276" w:lineRule="auto"/>
        <w:jc w:val="both"/>
        <w:rPr>
          <w:rFonts w:ascii="Times New Roman" w:eastAsia="Calibri" w:hAnsi="Times New Roman" w:cs="Times New Roman"/>
          <w:lang w:val="en-IE"/>
        </w:rPr>
      </w:pPr>
      <w:r>
        <w:rPr>
          <w:rFonts w:ascii="Times New Roman" w:eastAsia="Calibri" w:hAnsi="Times New Roman" w:cs="Times New Roman"/>
          <w:lang w:val="en-IE"/>
        </w:rPr>
        <w:t>There were</w:t>
      </w:r>
      <w:r w:rsidR="00E104B8" w:rsidRPr="00D227CB">
        <w:rPr>
          <w:rFonts w:ascii="Times New Roman" w:eastAsia="Calibri" w:hAnsi="Times New Roman" w:cs="Times New Roman"/>
          <w:lang w:val="en-IE"/>
        </w:rPr>
        <w:t xml:space="preserve"> significant innovation</w:t>
      </w:r>
      <w:r>
        <w:rPr>
          <w:rFonts w:ascii="Times New Roman" w:eastAsia="Calibri" w:hAnsi="Times New Roman" w:cs="Times New Roman"/>
          <w:lang w:val="en-IE"/>
        </w:rPr>
        <w:t>s</w:t>
      </w:r>
      <w:r w:rsidR="00E104B8" w:rsidRPr="00D227CB">
        <w:rPr>
          <w:rFonts w:ascii="Times New Roman" w:eastAsia="Calibri" w:hAnsi="Times New Roman" w:cs="Times New Roman"/>
          <w:lang w:val="en-IE"/>
        </w:rPr>
        <w:t xml:space="preserve"> in delivering houses, regardless of other factors. Overall, the delivery of housing between wars is well documented by the BRE, other organisations, and academics. It is this period that shows the complexity of the topic.</w:t>
      </w:r>
    </w:p>
    <w:p w14:paraId="69F3DB54" w14:textId="4FA3B2A8"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Delivering housing after WW2 was difficult, and this is documented. Prefabricated housing was deemed inferior to ‘traditional’ and the aesthetics of prefabricated housing were criticised. Scepticism of non-traditional hous</w:t>
      </w:r>
      <w:r w:rsidR="00BD5A60">
        <w:rPr>
          <w:rFonts w:ascii="Times New Roman" w:eastAsia="Calibri" w:hAnsi="Times New Roman" w:cs="Times New Roman"/>
          <w:lang w:val="en-IE"/>
        </w:rPr>
        <w:t>ing grew</w:t>
      </w:r>
      <w:r w:rsidRPr="00D227CB">
        <w:rPr>
          <w:rFonts w:ascii="Times New Roman" w:eastAsia="Calibri" w:hAnsi="Times New Roman" w:cs="Times New Roman"/>
          <w:lang w:val="en-IE"/>
        </w:rPr>
        <w:t xml:space="preserve"> and is still influencing thinking.</w:t>
      </w:r>
    </w:p>
    <w:p w14:paraId="4B32215F" w14:textId="6735D8A5"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 xml:space="preserve">From the 1960s onwards prefabrication became more industrialised, and volumetric systems were used. The British had significant experience in prefabricated housing at </w:t>
      </w:r>
      <w:r w:rsidRPr="00D227CB">
        <w:rPr>
          <w:rFonts w:ascii="Times New Roman" w:eastAsia="Calibri" w:hAnsi="Times New Roman" w:cs="Times New Roman"/>
          <w:lang w:val="en-IE"/>
        </w:rPr>
        <w:lastRenderedPageBreak/>
        <w:t>this stage</w:t>
      </w:r>
      <w:r w:rsidR="005361BB" w:rsidRPr="00D227CB">
        <w:rPr>
          <w:rFonts w:ascii="Times New Roman" w:eastAsia="Calibri" w:hAnsi="Times New Roman" w:cs="Times New Roman"/>
          <w:lang w:val="en-IE"/>
        </w:rPr>
        <w:t xml:space="preserve"> and British systems were used in Ireland</w:t>
      </w:r>
      <w:r w:rsidRPr="00D227CB">
        <w:rPr>
          <w:rFonts w:ascii="Times New Roman" w:eastAsia="Calibri" w:hAnsi="Times New Roman" w:cs="Times New Roman"/>
          <w:lang w:val="en-IE"/>
        </w:rPr>
        <w:t xml:space="preserve">. The literature here is </w:t>
      </w:r>
      <w:r w:rsidR="00406BB8" w:rsidRPr="00D227CB">
        <w:rPr>
          <w:rFonts w:ascii="Times New Roman" w:eastAsia="Calibri" w:hAnsi="Times New Roman" w:cs="Times New Roman"/>
          <w:lang w:val="en-IE"/>
        </w:rPr>
        <w:t>in-depth</w:t>
      </w:r>
      <w:r w:rsidRPr="00D227CB">
        <w:rPr>
          <w:rFonts w:ascii="Times New Roman" w:eastAsia="Calibri" w:hAnsi="Times New Roman" w:cs="Times New Roman"/>
          <w:lang w:val="en-IE"/>
        </w:rPr>
        <w:t>, and housing built in this period is now the topic of housing retrofit reports. It is over this period, the authors feel, the definition of prefabricated housing, with other words such as ‘modular’ and ‘volumetric’ become interchanged. This will be a topic of debate similar to that of ‘traditional’ and ‘non-traditional’.</w:t>
      </w:r>
    </w:p>
    <w:p w14:paraId="5D371D04" w14:textId="527DCC68"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Modern Methods of Construction</w:t>
      </w:r>
      <w:r w:rsidR="00393FDE" w:rsidRPr="00D227CB">
        <w:rPr>
          <w:rFonts w:ascii="Times New Roman" w:eastAsia="Calibri" w:hAnsi="Times New Roman" w:cs="Times New Roman"/>
          <w:lang w:val="en-IE"/>
        </w:rPr>
        <w:t xml:space="preserve"> is not a </w:t>
      </w:r>
      <w:r w:rsidR="00BC10B6">
        <w:rPr>
          <w:rFonts w:ascii="Times New Roman" w:eastAsia="Calibri" w:hAnsi="Times New Roman" w:cs="Times New Roman"/>
          <w:lang w:val="en-IE"/>
        </w:rPr>
        <w:t>wholl</w:t>
      </w:r>
      <w:r w:rsidR="00BC10B6" w:rsidRPr="00D227CB">
        <w:rPr>
          <w:rFonts w:ascii="Times New Roman" w:eastAsia="Calibri" w:hAnsi="Times New Roman" w:cs="Times New Roman"/>
          <w:lang w:val="en-IE"/>
        </w:rPr>
        <w:t>y</w:t>
      </w:r>
      <w:r w:rsidR="0061082C" w:rsidRPr="00D227CB">
        <w:rPr>
          <w:rFonts w:ascii="Times New Roman" w:eastAsia="Calibri" w:hAnsi="Times New Roman" w:cs="Times New Roman"/>
          <w:lang w:val="en-IE"/>
        </w:rPr>
        <w:t xml:space="preserve"> new method</w:t>
      </w:r>
      <w:r w:rsidR="00393FDE" w:rsidRPr="00D227CB">
        <w:rPr>
          <w:rFonts w:ascii="Times New Roman" w:eastAsia="Calibri" w:hAnsi="Times New Roman" w:cs="Times New Roman"/>
          <w:lang w:val="en-IE"/>
        </w:rPr>
        <w:t xml:space="preserve"> to deliver housing</w:t>
      </w:r>
      <w:r w:rsidRPr="00D227CB">
        <w:rPr>
          <w:rFonts w:ascii="Times New Roman" w:eastAsia="Calibri" w:hAnsi="Times New Roman" w:cs="Times New Roman"/>
          <w:lang w:val="en-IE"/>
        </w:rPr>
        <w:t>. As before, with the war-time demand, these methods will be used to deliver affordable housing. With housing delivery a prime topic in the construction industry, there will be significant indigenous academic research and industry reports produced. There has been a significan</w:t>
      </w:r>
      <w:r w:rsidR="009C0EB0">
        <w:rPr>
          <w:rFonts w:ascii="Times New Roman" w:eastAsia="Calibri" w:hAnsi="Times New Roman" w:cs="Times New Roman"/>
          <w:lang w:val="en-IE"/>
        </w:rPr>
        <w:t>t body of literature produced covering</w:t>
      </w:r>
      <w:r w:rsidRPr="00D227CB">
        <w:rPr>
          <w:rFonts w:ascii="Times New Roman" w:eastAsia="Calibri" w:hAnsi="Times New Roman" w:cs="Times New Roman"/>
          <w:lang w:val="en-IE"/>
        </w:rPr>
        <w:t xml:space="preserve"> such methods.</w:t>
      </w:r>
    </w:p>
    <w:p w14:paraId="266104B0" w14:textId="7BAC5146"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Prefabricated housing is viewed differently internationally. It can be deemed efficient and high-quality, but in Britain</w:t>
      </w:r>
      <w:r w:rsidR="009A2FB5">
        <w:rPr>
          <w:rFonts w:ascii="Times New Roman" w:eastAsia="Calibri" w:hAnsi="Times New Roman" w:cs="Times New Roman"/>
          <w:lang w:val="en-IE"/>
        </w:rPr>
        <w:t>,</w:t>
      </w:r>
      <w:r w:rsidRPr="00D227CB">
        <w:rPr>
          <w:rFonts w:ascii="Times New Roman" w:eastAsia="Calibri" w:hAnsi="Times New Roman" w:cs="Times New Roman"/>
          <w:lang w:val="en-IE"/>
        </w:rPr>
        <w:t xml:space="preserve"> there is still a stigma from past failures. </w:t>
      </w:r>
    </w:p>
    <w:p w14:paraId="72FD8C6E" w14:textId="5CCB3B3C"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Going forward it is expected</w:t>
      </w:r>
      <w:r w:rsidR="009A2FB5">
        <w:rPr>
          <w:rFonts w:ascii="Times New Roman" w:eastAsia="Calibri" w:hAnsi="Times New Roman" w:cs="Times New Roman"/>
          <w:lang w:val="en-IE"/>
        </w:rPr>
        <w:t>, based on past literature,</w:t>
      </w:r>
      <w:r w:rsidRPr="00D227CB">
        <w:rPr>
          <w:rFonts w:ascii="Times New Roman" w:eastAsia="Calibri" w:hAnsi="Times New Roman" w:cs="Times New Roman"/>
          <w:lang w:val="en-IE"/>
        </w:rPr>
        <w:t xml:space="preserve"> old arguments will continue to arise: cost and quality of ‘traditional’ versus that of ‘non-traditional’, ‘traditional’ versus ‘prefabricated, volumetric, modular’.</w:t>
      </w:r>
    </w:p>
    <w:p w14:paraId="04015685" w14:textId="1CB6DA86" w:rsidR="00E104B8" w:rsidRPr="00D227CB" w:rsidRDefault="00E104B8" w:rsidP="00E104B8">
      <w:pPr>
        <w:spacing w:after="200" w:line="276" w:lineRule="auto"/>
        <w:jc w:val="both"/>
        <w:rPr>
          <w:rFonts w:ascii="Times New Roman" w:eastAsia="Calibri" w:hAnsi="Times New Roman" w:cs="Times New Roman"/>
          <w:lang w:val="en-IE"/>
        </w:rPr>
      </w:pPr>
      <w:r w:rsidRPr="00D227CB">
        <w:rPr>
          <w:rFonts w:ascii="Times New Roman" w:eastAsia="Calibri" w:hAnsi="Times New Roman" w:cs="Times New Roman"/>
          <w:lang w:val="en-IE"/>
        </w:rPr>
        <w:t>Overall t</w:t>
      </w:r>
      <w:r w:rsidR="00652870" w:rsidRPr="00D227CB">
        <w:rPr>
          <w:rFonts w:ascii="Times New Roman" w:eastAsia="Calibri" w:hAnsi="Times New Roman" w:cs="Times New Roman"/>
          <w:lang w:val="en-IE"/>
        </w:rPr>
        <w:t xml:space="preserve">here is a </w:t>
      </w:r>
      <w:r w:rsidR="00406BB8" w:rsidRPr="00D227CB">
        <w:rPr>
          <w:rFonts w:ascii="Times New Roman" w:eastAsia="Calibri" w:hAnsi="Times New Roman" w:cs="Times New Roman"/>
          <w:lang w:val="en-IE"/>
        </w:rPr>
        <w:t>broad</w:t>
      </w:r>
      <w:r w:rsidR="00652870" w:rsidRPr="00D227CB">
        <w:rPr>
          <w:rFonts w:ascii="Times New Roman" w:eastAsia="Calibri" w:hAnsi="Times New Roman" w:cs="Times New Roman"/>
          <w:lang w:val="en-IE"/>
        </w:rPr>
        <w:t xml:space="preserve"> literature on Construction H</w:t>
      </w:r>
      <w:r w:rsidRPr="00D227CB">
        <w:rPr>
          <w:rFonts w:ascii="Times New Roman" w:eastAsia="Calibri" w:hAnsi="Times New Roman" w:cs="Times New Roman"/>
          <w:lang w:val="en-IE"/>
        </w:rPr>
        <w:t xml:space="preserve">istory topics due to journals, conferences and the work of organisations. From this literature review the level of scholarship generally high. There is a substantial broad literature on the construction technology of housing in Britain. The topic of </w:t>
      </w:r>
      <w:r w:rsidR="009A2FB5">
        <w:rPr>
          <w:rFonts w:ascii="Times New Roman" w:eastAsia="Calibri" w:hAnsi="Times New Roman" w:cs="Times New Roman"/>
          <w:lang w:val="en-IE"/>
        </w:rPr>
        <w:t xml:space="preserve">the </w:t>
      </w:r>
      <w:r w:rsidRPr="00D227CB">
        <w:rPr>
          <w:rFonts w:ascii="Times New Roman" w:eastAsia="Calibri" w:hAnsi="Times New Roman" w:cs="Times New Roman"/>
          <w:lang w:val="en-IE"/>
        </w:rPr>
        <w:t>evolution of house construction</w:t>
      </w:r>
      <w:r w:rsidR="00652870" w:rsidRPr="00D227CB">
        <w:rPr>
          <w:rFonts w:ascii="Times New Roman" w:eastAsia="Calibri" w:hAnsi="Times New Roman" w:cs="Times New Roman"/>
          <w:lang w:val="en-IE"/>
        </w:rPr>
        <w:t xml:space="preserve"> technology is a niche area of Construction H</w:t>
      </w:r>
      <w:r w:rsidRPr="00D227CB">
        <w:rPr>
          <w:rFonts w:ascii="Times New Roman" w:eastAsia="Calibri" w:hAnsi="Times New Roman" w:cs="Times New Roman"/>
          <w:lang w:val="en-IE"/>
        </w:rPr>
        <w:t>istory research. This paper was done partly to help other research</w:t>
      </w:r>
      <w:r w:rsidR="00EC7078" w:rsidRPr="00D227CB">
        <w:rPr>
          <w:rFonts w:ascii="Times New Roman" w:eastAsia="Calibri" w:hAnsi="Times New Roman" w:cs="Times New Roman"/>
          <w:lang w:val="en-IE"/>
        </w:rPr>
        <w:t>ers</w:t>
      </w:r>
      <w:r w:rsidRPr="00D227CB">
        <w:rPr>
          <w:rFonts w:ascii="Times New Roman" w:eastAsia="Calibri" w:hAnsi="Times New Roman" w:cs="Times New Roman"/>
          <w:lang w:val="en-IE"/>
        </w:rPr>
        <w:t xml:space="preserve"> get an overview of the academic and grey literature covering prefabricated housing.</w:t>
      </w:r>
    </w:p>
    <w:p w14:paraId="1293939A" w14:textId="77777777" w:rsidR="006370E9" w:rsidRPr="00D227CB" w:rsidRDefault="006370E9" w:rsidP="007A6ADB">
      <w:pPr>
        <w:spacing w:line="360" w:lineRule="auto"/>
        <w:jc w:val="both"/>
        <w:rPr>
          <w:rFonts w:ascii="Times New Roman" w:hAnsi="Times New Roman" w:cs="Times New Roman"/>
          <w:color w:val="FF0000"/>
        </w:rPr>
      </w:pPr>
    </w:p>
    <w:p w14:paraId="7F24D28D" w14:textId="77777777" w:rsidR="005166CE" w:rsidRPr="00D227CB" w:rsidRDefault="00E51375" w:rsidP="007A6ADB">
      <w:pPr>
        <w:spacing w:line="360" w:lineRule="auto"/>
        <w:jc w:val="both"/>
        <w:rPr>
          <w:rFonts w:ascii="Times New Roman" w:hAnsi="Times New Roman" w:cs="Times New Roman"/>
          <w:b/>
          <w:lang w:val="en-IE"/>
        </w:rPr>
      </w:pPr>
      <w:r w:rsidRPr="00D227CB">
        <w:rPr>
          <w:rFonts w:ascii="Times New Roman" w:hAnsi="Times New Roman" w:cs="Times New Roman"/>
          <w:b/>
          <w:lang w:val="en-IE"/>
        </w:rPr>
        <w:t xml:space="preserve">Conclusion            </w:t>
      </w:r>
    </w:p>
    <w:p w14:paraId="7301E3DC" w14:textId="1505FE26" w:rsidR="004179BE" w:rsidRPr="00D227CB" w:rsidRDefault="004179BE" w:rsidP="004179BE">
      <w:pPr>
        <w:spacing w:line="360" w:lineRule="auto"/>
        <w:jc w:val="both"/>
        <w:rPr>
          <w:rFonts w:ascii="Times New Roman" w:hAnsi="Times New Roman" w:cs="Times New Roman"/>
          <w:lang w:val="en-IE"/>
        </w:rPr>
      </w:pPr>
      <w:r w:rsidRPr="00D227CB">
        <w:rPr>
          <w:rFonts w:ascii="Times New Roman" w:hAnsi="Times New Roman" w:cs="Times New Roman"/>
          <w:lang w:val="en-IE"/>
        </w:rPr>
        <w:t>This paper has explored the existing literature relating to prefabricated construction methods in low-rise housing.There is a significant body of academic and technical literature on British prefabricated low-rise housing. There has been significant development of these methods since the 12</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particularly during the Industrial Revolution and the 20</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century, with further development in the form of MMCs in the 21</w:t>
      </w:r>
      <w:r w:rsidRPr="00D227CB">
        <w:rPr>
          <w:rFonts w:ascii="Times New Roman" w:hAnsi="Times New Roman" w:cs="Times New Roman"/>
          <w:vertAlign w:val="superscript"/>
          <w:lang w:val="en-IE"/>
        </w:rPr>
        <w:t>st</w:t>
      </w:r>
      <w:r w:rsidRPr="00D227CB">
        <w:rPr>
          <w:rFonts w:ascii="Times New Roman" w:hAnsi="Times New Roman" w:cs="Times New Roman"/>
          <w:lang w:val="en-IE"/>
        </w:rPr>
        <w:t xml:space="preserve"> cent</w:t>
      </w:r>
      <w:r w:rsidR="00732A4F">
        <w:rPr>
          <w:rFonts w:ascii="Times New Roman" w:hAnsi="Times New Roman" w:cs="Times New Roman"/>
          <w:lang w:val="en-IE"/>
        </w:rPr>
        <w:t>ury. This was influenced by</w:t>
      </w:r>
      <w:r w:rsidRPr="00D227CB">
        <w:rPr>
          <w:rFonts w:ascii="Times New Roman" w:hAnsi="Times New Roman" w:cs="Times New Roman"/>
          <w:lang w:val="en-IE"/>
        </w:rPr>
        <w:t xml:space="preserve"> technological advancement, transportation developments, political drive, housing demand, and the availability of labour a</w:t>
      </w:r>
      <w:r w:rsidR="00261742">
        <w:rPr>
          <w:rFonts w:ascii="Times New Roman" w:hAnsi="Times New Roman" w:cs="Times New Roman"/>
          <w:lang w:val="en-IE"/>
        </w:rPr>
        <w:t>nd materials. The heavy focus on</w:t>
      </w:r>
      <w:r w:rsidRPr="00D227CB">
        <w:rPr>
          <w:rFonts w:ascii="Times New Roman" w:hAnsi="Times New Roman" w:cs="Times New Roman"/>
          <w:lang w:val="en-IE"/>
        </w:rPr>
        <w:t xml:space="preserve"> prefabricated methods in the 19</w:t>
      </w:r>
      <w:r w:rsidRPr="00D227CB">
        <w:rPr>
          <w:rFonts w:ascii="Times New Roman" w:hAnsi="Times New Roman" w:cs="Times New Roman"/>
          <w:vertAlign w:val="superscript"/>
          <w:lang w:val="en-IE"/>
        </w:rPr>
        <w:t>th</w:t>
      </w:r>
      <w:r w:rsidRPr="00D227CB">
        <w:rPr>
          <w:rFonts w:ascii="Times New Roman" w:hAnsi="Times New Roman" w:cs="Times New Roman"/>
          <w:lang w:val="en-IE"/>
        </w:rPr>
        <w:t>, 20</w:t>
      </w:r>
      <w:r w:rsidRPr="00D227CB">
        <w:rPr>
          <w:rFonts w:ascii="Times New Roman" w:hAnsi="Times New Roman" w:cs="Times New Roman"/>
          <w:vertAlign w:val="superscript"/>
          <w:lang w:val="en-IE"/>
        </w:rPr>
        <w:t>th</w:t>
      </w:r>
      <w:r w:rsidRPr="00D227CB">
        <w:rPr>
          <w:rFonts w:ascii="Times New Roman" w:hAnsi="Times New Roman" w:cs="Times New Roman"/>
          <w:lang w:val="en-IE"/>
        </w:rPr>
        <w:t xml:space="preserve"> and 21</w:t>
      </w:r>
      <w:r w:rsidRPr="00D227CB">
        <w:rPr>
          <w:rFonts w:ascii="Times New Roman" w:hAnsi="Times New Roman" w:cs="Times New Roman"/>
          <w:vertAlign w:val="superscript"/>
          <w:lang w:val="en-IE"/>
        </w:rPr>
        <w:t>st</w:t>
      </w:r>
      <w:r w:rsidRPr="00D227CB">
        <w:rPr>
          <w:rFonts w:ascii="Times New Roman" w:hAnsi="Times New Roman" w:cs="Times New Roman"/>
          <w:lang w:val="en-IE"/>
        </w:rPr>
        <w:t xml:space="preserve"> centuries is partially attributable to it being recent, the volume of existing housing in stock and the availability of recorded information. A lot of this stock is now the subject of retrofit.</w:t>
      </w:r>
    </w:p>
    <w:p w14:paraId="2A8F5D71" w14:textId="77777777" w:rsidR="004179BE" w:rsidRPr="00D227CB" w:rsidRDefault="004179BE" w:rsidP="004179BE">
      <w:pPr>
        <w:spacing w:line="360" w:lineRule="auto"/>
        <w:jc w:val="both"/>
        <w:rPr>
          <w:rFonts w:ascii="Times New Roman" w:hAnsi="Times New Roman" w:cs="Times New Roman"/>
          <w:lang w:val="en-IE"/>
        </w:rPr>
      </w:pPr>
    </w:p>
    <w:p w14:paraId="59008EE4" w14:textId="6DE44C96" w:rsidR="004179BE" w:rsidRPr="00D227CB" w:rsidRDefault="00D227CB" w:rsidP="004179BE">
      <w:pPr>
        <w:spacing w:line="360" w:lineRule="auto"/>
        <w:jc w:val="both"/>
        <w:rPr>
          <w:rFonts w:ascii="Times New Roman" w:hAnsi="Times New Roman" w:cs="Times New Roman"/>
          <w:lang w:val="en-IE"/>
        </w:rPr>
      </w:pPr>
      <w:r w:rsidRPr="00D227CB">
        <w:rPr>
          <w:rFonts w:ascii="Times New Roman" w:hAnsi="Times New Roman" w:cs="Times New Roman"/>
          <w:lang w:val="en-IE"/>
        </w:rPr>
        <w:lastRenderedPageBreak/>
        <w:t>Changes have</w:t>
      </w:r>
      <w:r w:rsidR="004179BE" w:rsidRPr="00D227CB">
        <w:rPr>
          <w:rFonts w:ascii="Times New Roman" w:hAnsi="Times New Roman" w:cs="Times New Roman"/>
          <w:lang w:val="en-IE"/>
        </w:rPr>
        <w:t xml:space="preserve"> occurred with exporting and importing of systems - prefabricated systems were initially exported from the 17</w:t>
      </w:r>
      <w:r w:rsidR="004179BE" w:rsidRPr="00D227CB">
        <w:rPr>
          <w:rFonts w:ascii="Times New Roman" w:hAnsi="Times New Roman" w:cs="Times New Roman"/>
          <w:vertAlign w:val="superscript"/>
          <w:lang w:val="en-IE"/>
        </w:rPr>
        <w:t>th</w:t>
      </w:r>
      <w:r w:rsidR="004179BE" w:rsidRPr="00D227CB">
        <w:rPr>
          <w:rFonts w:ascii="Times New Roman" w:hAnsi="Times New Roman" w:cs="Times New Roman"/>
          <w:lang w:val="en-IE"/>
        </w:rPr>
        <w:t xml:space="preserve"> century from Britan to North America and to the British colonies, and then imported to Britain from Scandinavia and Canada in the 20</w:t>
      </w:r>
      <w:r w:rsidR="004179BE" w:rsidRPr="00D227CB">
        <w:rPr>
          <w:rFonts w:ascii="Times New Roman" w:hAnsi="Times New Roman" w:cs="Times New Roman"/>
          <w:vertAlign w:val="superscript"/>
          <w:lang w:val="en-IE"/>
        </w:rPr>
        <w:t>th</w:t>
      </w:r>
      <w:r w:rsidR="004179BE" w:rsidRPr="00D227CB">
        <w:rPr>
          <w:rFonts w:ascii="Times New Roman" w:hAnsi="Times New Roman" w:cs="Times New Roman"/>
          <w:lang w:val="en-IE"/>
        </w:rPr>
        <w:t xml:space="preserve"> century. This perhaps demonstrates the ease of transportation of such systems, and the potential</w:t>
      </w:r>
      <w:r w:rsidR="005B3B02">
        <w:rPr>
          <w:rFonts w:ascii="Times New Roman" w:hAnsi="Times New Roman" w:cs="Times New Roman"/>
          <w:lang w:val="en-IE"/>
        </w:rPr>
        <w:t>ly</w:t>
      </w:r>
      <w:r w:rsidR="004179BE" w:rsidRPr="00D227CB">
        <w:rPr>
          <w:rFonts w:ascii="Times New Roman" w:hAnsi="Times New Roman" w:cs="Times New Roman"/>
          <w:lang w:val="en-IE"/>
        </w:rPr>
        <w:t xml:space="preserve"> wide range of prefabricated construction types across the UK incorporating materials such as timber, concrete and steel.</w:t>
      </w:r>
    </w:p>
    <w:p w14:paraId="0576AEAD" w14:textId="77777777" w:rsidR="004179BE" w:rsidRPr="00D227CB" w:rsidRDefault="004179BE" w:rsidP="004179BE">
      <w:pPr>
        <w:spacing w:line="360" w:lineRule="auto"/>
        <w:jc w:val="both"/>
        <w:rPr>
          <w:rFonts w:ascii="Times New Roman" w:hAnsi="Times New Roman" w:cs="Times New Roman"/>
          <w:lang w:val="en-IE"/>
        </w:rPr>
      </w:pPr>
    </w:p>
    <w:p w14:paraId="3517E144" w14:textId="37E66F1A" w:rsidR="004179BE" w:rsidRPr="00D227CB" w:rsidRDefault="009A2FB5" w:rsidP="004179BE">
      <w:pPr>
        <w:spacing w:line="360" w:lineRule="auto"/>
        <w:jc w:val="both"/>
        <w:rPr>
          <w:rFonts w:ascii="Times New Roman" w:hAnsi="Times New Roman" w:cs="Times New Roman"/>
          <w:lang w:val="en-IE"/>
        </w:rPr>
      </w:pPr>
      <w:r>
        <w:rPr>
          <w:rFonts w:ascii="Times New Roman" w:hAnsi="Times New Roman" w:cs="Times New Roman"/>
          <w:lang w:val="en-IE"/>
        </w:rPr>
        <w:t>The p</w:t>
      </w:r>
      <w:r w:rsidR="004179BE" w:rsidRPr="00D227CB">
        <w:rPr>
          <w:rFonts w:ascii="Times New Roman" w:hAnsi="Times New Roman" w:cs="Times New Roman"/>
          <w:lang w:val="en-IE"/>
        </w:rPr>
        <w:t xml:space="preserve">opularity of such systems, so popular in places such as continental Europe and Japan, is thought to be influenced by culture, and perhaps indicates the need for a cultural shift in the UK. There </w:t>
      </w:r>
      <w:r w:rsidR="00D227CB" w:rsidRPr="00D227CB">
        <w:rPr>
          <w:rFonts w:ascii="Times New Roman" w:hAnsi="Times New Roman" w:cs="Times New Roman"/>
          <w:lang w:val="en-IE"/>
        </w:rPr>
        <w:t>have been phases</w:t>
      </w:r>
      <w:r w:rsidR="004179BE" w:rsidRPr="00D227CB">
        <w:rPr>
          <w:rFonts w:ascii="Times New Roman" w:hAnsi="Times New Roman" w:cs="Times New Roman"/>
          <w:lang w:val="en-IE"/>
        </w:rPr>
        <w:t xml:space="preserve"> of public and/or professional scepticism of non-traditional housing in the UK. This was particularly seen during the 1950s and 1960s. Due to exceptionall</w:t>
      </w:r>
      <w:r w:rsidR="005D582E">
        <w:rPr>
          <w:rFonts w:ascii="Times New Roman" w:hAnsi="Times New Roman" w:cs="Times New Roman"/>
          <w:lang w:val="en-IE"/>
        </w:rPr>
        <w:t xml:space="preserve">y high </w:t>
      </w:r>
      <w:r w:rsidR="004179BE" w:rsidRPr="00D227CB">
        <w:rPr>
          <w:rFonts w:ascii="Times New Roman" w:hAnsi="Times New Roman" w:cs="Times New Roman"/>
          <w:lang w:val="en-IE"/>
        </w:rPr>
        <w:t xml:space="preserve">interest rates in the 1970s, prefabricated timber-framed construction offered advantages such as faster erection over traditional construction. However, negative media coverage in the 1980s on apparent failures or defects in timber-framed systems adversely affected the uptake of this method of construction in England and Wales, but not in Scotland where timber-framed construction remained the methods of a significant proportion of new housing starts. </w:t>
      </w:r>
    </w:p>
    <w:p w14:paraId="7029ACF1" w14:textId="77777777" w:rsidR="004179BE" w:rsidRPr="00D227CB" w:rsidRDefault="004179BE" w:rsidP="004179BE">
      <w:pPr>
        <w:spacing w:line="360" w:lineRule="auto"/>
        <w:jc w:val="both"/>
        <w:rPr>
          <w:rFonts w:ascii="Times New Roman" w:hAnsi="Times New Roman" w:cs="Times New Roman"/>
          <w:lang w:val="en-IE"/>
        </w:rPr>
      </w:pPr>
    </w:p>
    <w:p w14:paraId="09DC7F15" w14:textId="4DA59A24" w:rsidR="004179BE" w:rsidRPr="00D227CB" w:rsidRDefault="004179BE" w:rsidP="004179BE">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Prefabricated systems have seen phases of </w:t>
      </w:r>
      <w:r w:rsidR="00BC10B6">
        <w:rPr>
          <w:rFonts w:ascii="Times New Roman" w:hAnsi="Times New Roman" w:cs="Times New Roman"/>
          <w:lang w:val="en-IE"/>
        </w:rPr>
        <w:t xml:space="preserve">a </w:t>
      </w:r>
      <w:r w:rsidRPr="00D227CB">
        <w:rPr>
          <w:rFonts w:ascii="Times New Roman" w:hAnsi="Times New Roman" w:cs="Times New Roman"/>
          <w:lang w:val="en-IE"/>
        </w:rPr>
        <w:t xml:space="preserve">political drive: from Churchill in the 1920s and post-WW2, the Latham and Egan reports in the 1990s, to the Baker review in the 2000s. These systems have been seen as a method of efficiently delivering the large quantities of housing demanded in the UK. In the 2000s ‘prefabrication’, alongside other forms of non-traditional construction, was rebranded as MMCs to avoid the stigma attached to the term ‘prefabrication’. </w:t>
      </w:r>
    </w:p>
    <w:p w14:paraId="6B0400E6" w14:textId="77777777" w:rsidR="004179BE" w:rsidRPr="00D227CB" w:rsidRDefault="004179BE" w:rsidP="004179BE">
      <w:pPr>
        <w:spacing w:line="360" w:lineRule="auto"/>
        <w:jc w:val="both"/>
        <w:rPr>
          <w:rFonts w:ascii="Times New Roman" w:hAnsi="Times New Roman" w:cs="Times New Roman"/>
          <w:b/>
          <w:lang w:val="en-IE"/>
        </w:rPr>
      </w:pPr>
    </w:p>
    <w:p w14:paraId="13A36135" w14:textId="3F2D731B" w:rsidR="004179BE" w:rsidRPr="00D227CB" w:rsidRDefault="004179BE" w:rsidP="004179BE">
      <w:pPr>
        <w:spacing w:line="360" w:lineRule="auto"/>
        <w:jc w:val="both"/>
        <w:rPr>
          <w:rFonts w:ascii="Times New Roman" w:hAnsi="Times New Roman" w:cs="Times New Roman"/>
          <w:lang w:val="en-IE"/>
        </w:rPr>
      </w:pPr>
      <w:r w:rsidRPr="00D227CB">
        <w:rPr>
          <w:rFonts w:ascii="Times New Roman" w:hAnsi="Times New Roman" w:cs="Times New Roman"/>
          <w:lang w:val="en-IE"/>
        </w:rPr>
        <w:t xml:space="preserve">Many of the academic and technical papers have different focuses, and suffer literature ‘blind spots’. The BRE </w:t>
      </w:r>
      <w:r w:rsidR="00D227CB" w:rsidRPr="00D227CB">
        <w:rPr>
          <w:rFonts w:ascii="Times New Roman" w:hAnsi="Times New Roman" w:cs="Times New Roman"/>
          <w:lang w:val="en-IE"/>
        </w:rPr>
        <w:t>publications are based on scientific criteria rather than s</w:t>
      </w:r>
      <w:r w:rsidR="00BC10B6">
        <w:rPr>
          <w:rFonts w:ascii="Times New Roman" w:hAnsi="Times New Roman" w:cs="Times New Roman"/>
          <w:lang w:val="en-IE"/>
        </w:rPr>
        <w:t>ubjective aesthetic preferences</w:t>
      </w:r>
      <w:r w:rsidR="00D227CB" w:rsidRPr="00D227CB">
        <w:rPr>
          <w:rFonts w:ascii="Times New Roman" w:hAnsi="Times New Roman" w:cs="Times New Roman"/>
          <w:lang w:val="en-IE"/>
        </w:rPr>
        <w:t xml:space="preserve"> and do</w:t>
      </w:r>
      <w:r w:rsidRPr="00D227CB">
        <w:rPr>
          <w:rFonts w:ascii="Times New Roman" w:hAnsi="Times New Roman" w:cs="Times New Roman"/>
          <w:lang w:val="en-IE"/>
        </w:rPr>
        <w:t xml:space="preserve"> not consider the view of occupiers or architectural critics. Neither has the cost and difficulties of retrofitting been considered in this literature. However, such systems have been found to perform as well as traditional construction, with some exceptions. Recognising these ‘blind spots’ is not to criticise the papers or their authors, it is an analysis of the literature. Comparing this present research to that by Hashemi (2013) who undertook similar research, Hashemi (2013) cites a broad literature. However</w:t>
      </w:r>
      <w:r w:rsidR="009F54E8">
        <w:rPr>
          <w:rFonts w:ascii="Times New Roman" w:hAnsi="Times New Roman" w:cs="Times New Roman"/>
          <w:lang w:val="en-IE"/>
        </w:rPr>
        <w:t>,</w:t>
      </w:r>
      <w:r w:rsidRPr="00D227CB">
        <w:rPr>
          <w:rFonts w:ascii="Times New Roman" w:hAnsi="Times New Roman" w:cs="Times New Roman"/>
          <w:lang w:val="en-IE"/>
        </w:rPr>
        <w:t xml:space="preserve"> this was not focused </w:t>
      </w:r>
      <w:r w:rsidRPr="00D227CB">
        <w:rPr>
          <w:rFonts w:ascii="Times New Roman" w:hAnsi="Times New Roman" w:cs="Times New Roman"/>
          <w:lang w:val="en-IE"/>
        </w:rPr>
        <w:lastRenderedPageBreak/>
        <w:t xml:space="preserve">specifically on low-rise prefabricated housing. Hashemi (2013) concluded with significant questions regarding quality and cost considerations for future developments. This present paper explored the literature covering the evolution of prefabricated low-rise housing – which covers a broad timespan, providing a chronology and exploration of the literature on the evolution of prefabricated low-rise housing. </w:t>
      </w:r>
    </w:p>
    <w:p w14:paraId="7DD4E639" w14:textId="77777777" w:rsidR="004179BE" w:rsidRPr="00D227CB" w:rsidRDefault="004179BE" w:rsidP="004179BE">
      <w:pPr>
        <w:spacing w:line="360" w:lineRule="auto"/>
        <w:jc w:val="both"/>
        <w:rPr>
          <w:rFonts w:ascii="Times New Roman" w:hAnsi="Times New Roman" w:cs="Times New Roman"/>
          <w:lang w:val="en-IE"/>
        </w:rPr>
      </w:pPr>
    </w:p>
    <w:p w14:paraId="6B910CD8" w14:textId="3AA90DBD" w:rsidR="004179BE" w:rsidRPr="00D227CB" w:rsidRDefault="004179BE" w:rsidP="004179BE">
      <w:pPr>
        <w:spacing w:line="360" w:lineRule="auto"/>
        <w:jc w:val="both"/>
        <w:rPr>
          <w:rFonts w:ascii="Times New Roman" w:hAnsi="Times New Roman" w:cs="Times New Roman"/>
          <w:lang w:val="en-IE"/>
        </w:rPr>
      </w:pPr>
      <w:r w:rsidRPr="00D227CB">
        <w:rPr>
          <w:rFonts w:ascii="Times New Roman" w:hAnsi="Times New Roman" w:cs="Times New Roman"/>
          <w:lang w:val="en-IE"/>
        </w:rPr>
        <w:t>This paper fulfils its purpose. This provides a resource to researchers who wish to explore the evolution of prefabricated housing. It should be noted that there are books on specific time periods and</w:t>
      </w:r>
      <w:r w:rsidR="00DC7E6F">
        <w:rPr>
          <w:rFonts w:ascii="Times New Roman" w:hAnsi="Times New Roman" w:cs="Times New Roman"/>
          <w:lang w:val="en-IE"/>
        </w:rPr>
        <w:t xml:space="preserve"> longitudinal analysis. Further</w:t>
      </w:r>
      <w:r w:rsidRPr="00D227CB">
        <w:rPr>
          <w:rFonts w:ascii="Times New Roman" w:hAnsi="Times New Roman" w:cs="Times New Roman"/>
          <w:lang w:val="en-IE"/>
        </w:rPr>
        <w:t xml:space="preserve"> detailed research could be undertaken by identifying and analysing a specific time period or event.</w:t>
      </w:r>
    </w:p>
    <w:p w14:paraId="2E932670" w14:textId="77777777" w:rsidR="00954D97" w:rsidRPr="00D227CB" w:rsidRDefault="00954D97" w:rsidP="006370E9">
      <w:pPr>
        <w:spacing w:line="360" w:lineRule="auto"/>
        <w:jc w:val="both"/>
        <w:rPr>
          <w:rFonts w:ascii="Times New Roman" w:hAnsi="Times New Roman" w:cs="Times New Roman"/>
          <w:lang w:val="en-IE"/>
        </w:rPr>
      </w:pPr>
    </w:p>
    <w:p w14:paraId="4D098CF2" w14:textId="07B464FE" w:rsidR="00F41328" w:rsidRPr="00D227CB" w:rsidRDefault="00954D97" w:rsidP="006370E9">
      <w:pPr>
        <w:spacing w:line="360" w:lineRule="auto"/>
        <w:jc w:val="both"/>
        <w:rPr>
          <w:rFonts w:ascii="Times New Roman" w:hAnsi="Times New Roman" w:cs="Times New Roman"/>
          <w:i/>
          <w:lang w:val="en-IE"/>
        </w:rPr>
      </w:pPr>
      <w:r w:rsidRPr="00D227CB">
        <w:rPr>
          <w:rFonts w:ascii="Times New Roman" w:hAnsi="Times New Roman" w:cs="Times New Roman"/>
          <w:i/>
          <w:lang w:val="en-IE"/>
        </w:rPr>
        <w:t>Recommendations for further research</w:t>
      </w:r>
    </w:p>
    <w:p w14:paraId="4E33F53D" w14:textId="1DE7223C" w:rsidR="00752793" w:rsidRPr="00D227CB" w:rsidRDefault="00652870" w:rsidP="006370E9">
      <w:pPr>
        <w:spacing w:line="360" w:lineRule="auto"/>
        <w:jc w:val="both"/>
        <w:rPr>
          <w:rFonts w:ascii="Times New Roman" w:hAnsi="Times New Roman" w:cs="Times New Roman"/>
          <w:lang w:val="en-IE"/>
        </w:rPr>
      </w:pPr>
      <w:r w:rsidRPr="00D227CB">
        <w:rPr>
          <w:rFonts w:ascii="Times New Roman" w:hAnsi="Times New Roman" w:cs="Times New Roman"/>
          <w:lang w:val="en-IE"/>
        </w:rPr>
        <w:t>Construction H</w:t>
      </w:r>
      <w:r w:rsidR="002C2D05" w:rsidRPr="00D227CB">
        <w:rPr>
          <w:rFonts w:ascii="Times New Roman" w:hAnsi="Times New Roman" w:cs="Times New Roman"/>
          <w:lang w:val="en-IE"/>
        </w:rPr>
        <w:t>istory is under</w:t>
      </w:r>
      <w:r w:rsidR="007A5F5E" w:rsidRPr="00D227CB">
        <w:rPr>
          <w:rFonts w:ascii="Times New Roman" w:hAnsi="Times New Roman" w:cs="Times New Roman"/>
          <w:lang w:val="en-IE"/>
        </w:rPr>
        <w:t>-</w:t>
      </w:r>
      <w:r w:rsidR="002C2D05" w:rsidRPr="00D227CB">
        <w:rPr>
          <w:rFonts w:ascii="Times New Roman" w:hAnsi="Times New Roman" w:cs="Times New Roman"/>
          <w:lang w:val="en-IE"/>
        </w:rPr>
        <w:t>researched</w:t>
      </w:r>
      <w:r w:rsidR="007A5F5E" w:rsidRPr="00D227CB">
        <w:rPr>
          <w:rFonts w:ascii="Times New Roman" w:hAnsi="Times New Roman" w:cs="Times New Roman"/>
          <w:lang w:val="en-IE"/>
        </w:rPr>
        <w:t>, as stated in Holt (2015). It is evident that the history and evoluti</w:t>
      </w:r>
      <w:r w:rsidR="00732A4F">
        <w:rPr>
          <w:rFonts w:ascii="Times New Roman" w:hAnsi="Times New Roman" w:cs="Times New Roman"/>
          <w:lang w:val="en-IE"/>
        </w:rPr>
        <w:t>on of construction technology are</w:t>
      </w:r>
      <w:r w:rsidR="007A5F5E" w:rsidRPr="00D227CB">
        <w:rPr>
          <w:rFonts w:ascii="Times New Roman" w:hAnsi="Times New Roman" w:cs="Times New Roman"/>
          <w:lang w:val="en-IE"/>
        </w:rPr>
        <w:t xml:space="preserve"> subsequently under-researched.</w:t>
      </w:r>
      <w:r w:rsidR="002C2D05" w:rsidRPr="00D227CB">
        <w:rPr>
          <w:rFonts w:ascii="Times New Roman" w:hAnsi="Times New Roman" w:cs="Times New Roman"/>
          <w:lang w:val="en-IE"/>
        </w:rPr>
        <w:t xml:space="preserve"> </w:t>
      </w:r>
      <w:r w:rsidR="00A102CC" w:rsidRPr="00D227CB">
        <w:rPr>
          <w:rFonts w:ascii="Times New Roman" w:hAnsi="Times New Roman" w:cs="Times New Roman"/>
          <w:lang w:val="en-IE"/>
        </w:rPr>
        <w:t xml:space="preserve">There are many research topics that could be chosen from this paper and the literature referenced. </w:t>
      </w:r>
      <w:r w:rsidR="00752793" w:rsidRPr="00D227CB">
        <w:rPr>
          <w:rFonts w:ascii="Times New Roman" w:hAnsi="Times New Roman" w:cs="Times New Roman"/>
          <w:lang w:val="en-IE"/>
        </w:rPr>
        <w:t xml:space="preserve">Prefabrication has a long history in Britain, and it was charted in detail in the 1900s. There is ambiguity in its origins, and this </w:t>
      </w:r>
      <w:r w:rsidR="00325FA9" w:rsidRPr="00D227CB">
        <w:rPr>
          <w:rFonts w:ascii="Times New Roman" w:hAnsi="Times New Roman" w:cs="Times New Roman"/>
          <w:lang w:val="en-IE"/>
        </w:rPr>
        <w:t xml:space="preserve">will </w:t>
      </w:r>
      <w:r w:rsidR="00752793" w:rsidRPr="00D227CB">
        <w:rPr>
          <w:rFonts w:ascii="Times New Roman" w:hAnsi="Times New Roman" w:cs="Times New Roman"/>
          <w:lang w:val="en-IE"/>
        </w:rPr>
        <w:t xml:space="preserve">possibly </w:t>
      </w:r>
      <w:r w:rsidR="00325FA9" w:rsidRPr="00D227CB">
        <w:rPr>
          <w:rFonts w:ascii="Times New Roman" w:hAnsi="Times New Roman" w:cs="Times New Roman"/>
          <w:lang w:val="en-IE"/>
        </w:rPr>
        <w:t xml:space="preserve">be </w:t>
      </w:r>
      <w:r w:rsidR="00752793" w:rsidRPr="00D227CB">
        <w:rPr>
          <w:rFonts w:ascii="Times New Roman" w:hAnsi="Times New Roman" w:cs="Times New Roman"/>
          <w:lang w:val="en-IE"/>
        </w:rPr>
        <w:t xml:space="preserve">researched further in the future. There are many time periods which could be </w:t>
      </w:r>
      <w:r w:rsidR="00F41328" w:rsidRPr="00D227CB">
        <w:rPr>
          <w:rFonts w:ascii="Times New Roman" w:hAnsi="Times New Roman" w:cs="Times New Roman"/>
          <w:lang w:val="en-IE"/>
        </w:rPr>
        <w:t xml:space="preserve">selected and </w:t>
      </w:r>
      <w:r w:rsidR="00752793" w:rsidRPr="00D227CB">
        <w:rPr>
          <w:rFonts w:ascii="Times New Roman" w:hAnsi="Times New Roman" w:cs="Times New Roman"/>
          <w:lang w:val="en-IE"/>
        </w:rPr>
        <w:t>e</w:t>
      </w:r>
      <w:r w:rsidR="00F41328" w:rsidRPr="00D227CB">
        <w:rPr>
          <w:rFonts w:ascii="Times New Roman" w:hAnsi="Times New Roman" w:cs="Times New Roman"/>
          <w:lang w:val="en-IE"/>
        </w:rPr>
        <w:t>xplored</w:t>
      </w:r>
      <w:r w:rsidR="00752793" w:rsidRPr="00D227CB">
        <w:rPr>
          <w:rFonts w:ascii="Times New Roman" w:hAnsi="Times New Roman" w:cs="Times New Roman"/>
          <w:lang w:val="en-IE"/>
        </w:rPr>
        <w:t>. However, the history of importing and exporting housing from the 1600s to 1900s requires further study. This is an area recommended for further research.</w:t>
      </w:r>
      <w:r w:rsidR="00887F83" w:rsidRPr="00D227CB">
        <w:rPr>
          <w:rFonts w:ascii="Times New Roman" w:hAnsi="Times New Roman" w:cs="Times New Roman"/>
        </w:rPr>
        <w:t xml:space="preserve"> </w:t>
      </w:r>
      <w:r w:rsidR="00887F83" w:rsidRPr="00D227CB">
        <w:rPr>
          <w:rFonts w:ascii="Times New Roman" w:hAnsi="Times New Roman" w:cs="Times New Roman"/>
          <w:lang w:val="en-IE"/>
        </w:rPr>
        <w:t>Prior to research</w:t>
      </w:r>
      <w:r w:rsidR="00A231CC">
        <w:rPr>
          <w:rFonts w:ascii="Times New Roman" w:hAnsi="Times New Roman" w:cs="Times New Roman"/>
          <w:lang w:val="en-IE"/>
        </w:rPr>
        <w:t>,</w:t>
      </w:r>
      <w:r w:rsidR="00887F83" w:rsidRPr="00D227CB">
        <w:rPr>
          <w:rFonts w:ascii="Times New Roman" w:hAnsi="Times New Roman" w:cs="Times New Roman"/>
          <w:lang w:val="en-IE"/>
        </w:rPr>
        <w:t xml:space="preserve"> the early exporting of housing to the colonies was unknown to the authors who have significant knowledge of housing. It might also be unknown to other researchers.</w:t>
      </w:r>
    </w:p>
    <w:p w14:paraId="3709ABF2" w14:textId="77777777" w:rsidR="00752793" w:rsidRPr="00D227CB" w:rsidRDefault="00752793" w:rsidP="006370E9">
      <w:pPr>
        <w:spacing w:line="360" w:lineRule="auto"/>
        <w:jc w:val="both"/>
        <w:rPr>
          <w:rFonts w:ascii="Times New Roman" w:hAnsi="Times New Roman" w:cs="Times New Roman"/>
          <w:lang w:val="en-IE"/>
        </w:rPr>
      </w:pPr>
    </w:p>
    <w:p w14:paraId="6F9CA814" w14:textId="77777777" w:rsidR="006E552E" w:rsidRPr="00D227CB" w:rsidRDefault="006E552E" w:rsidP="006E552E">
      <w:pPr>
        <w:spacing w:line="360" w:lineRule="auto"/>
        <w:jc w:val="both"/>
        <w:rPr>
          <w:rFonts w:ascii="Times New Roman" w:eastAsia="MS Mincho" w:hAnsi="Times New Roman" w:cs="Times New Roman"/>
          <w:b/>
        </w:rPr>
      </w:pPr>
      <w:r w:rsidRPr="00D227CB">
        <w:rPr>
          <w:rFonts w:ascii="Times New Roman" w:eastAsia="MS Mincho" w:hAnsi="Times New Roman" w:cs="Times New Roman"/>
          <w:b/>
        </w:rPr>
        <w:t>References</w:t>
      </w:r>
    </w:p>
    <w:p w14:paraId="64DEB31F" w14:textId="12781A56" w:rsidR="00940273" w:rsidRPr="00D227CB" w:rsidRDefault="00940273" w:rsidP="006E552E">
      <w:pPr>
        <w:spacing w:line="360" w:lineRule="auto"/>
        <w:jc w:val="both"/>
        <w:rPr>
          <w:rFonts w:ascii="Times New Roman" w:hAnsi="Times New Roman" w:cs="Times New Roman"/>
        </w:rPr>
      </w:pPr>
      <w:r w:rsidRPr="00D227CB">
        <w:rPr>
          <w:rFonts w:ascii="Times New Roman" w:hAnsi="Times New Roman" w:cs="Times New Roman"/>
        </w:rPr>
        <w:t>A</w:t>
      </w:r>
      <w:r w:rsidR="00CB522D" w:rsidRPr="00D227CB">
        <w:rPr>
          <w:rFonts w:ascii="Times New Roman" w:hAnsi="Times New Roman" w:cs="Times New Roman"/>
        </w:rPr>
        <w:t xml:space="preserve">ddis, </w:t>
      </w:r>
      <w:r w:rsidRPr="00D227CB">
        <w:rPr>
          <w:rFonts w:ascii="Times New Roman" w:hAnsi="Times New Roman" w:cs="Times New Roman"/>
        </w:rPr>
        <w:t>B</w:t>
      </w:r>
      <w:r w:rsidR="00076CBF" w:rsidRPr="00D227CB">
        <w:rPr>
          <w:rFonts w:ascii="Times New Roman" w:hAnsi="Times New Roman" w:cs="Times New Roman"/>
        </w:rPr>
        <w:t>.</w:t>
      </w:r>
      <w:r w:rsidRPr="00D227CB">
        <w:rPr>
          <w:rFonts w:ascii="Times New Roman" w:hAnsi="Times New Roman" w:cs="Times New Roman"/>
        </w:rPr>
        <w:t xml:space="preserve"> (2004), Report on the State of Construction History in Britain</w:t>
      </w:r>
      <w:r w:rsidR="00871F39" w:rsidRPr="00D227CB">
        <w:rPr>
          <w:rFonts w:ascii="Times New Roman" w:hAnsi="Times New Roman" w:cs="Times New Roman"/>
        </w:rPr>
        <w:t>,</w:t>
      </w:r>
      <w:r w:rsidRPr="00D227CB">
        <w:rPr>
          <w:rFonts w:ascii="Times New Roman" w:hAnsi="Times New Roman" w:cs="Times New Roman"/>
        </w:rPr>
        <w:t xml:space="preserve"> </w:t>
      </w:r>
      <w:r w:rsidRPr="00D227CB">
        <w:rPr>
          <w:rFonts w:ascii="Times New Roman" w:hAnsi="Times New Roman" w:cs="Times New Roman"/>
          <w:i/>
        </w:rPr>
        <w:t>Construction History: Research Perspectives in Europe</w:t>
      </w:r>
      <w:r w:rsidRPr="00D227CB">
        <w:rPr>
          <w:rFonts w:ascii="Times New Roman" w:hAnsi="Times New Roman" w:cs="Times New Roman"/>
        </w:rPr>
        <w:t xml:space="preserve">, by Becchi, A., Corradi, M., Foce, F. </w:t>
      </w:r>
      <w:r w:rsidR="00CB522D" w:rsidRPr="00D227CB">
        <w:rPr>
          <w:rFonts w:ascii="Times New Roman" w:hAnsi="Times New Roman" w:cs="Times New Roman"/>
        </w:rPr>
        <w:t>and</w:t>
      </w:r>
      <w:r w:rsidRPr="00D227CB">
        <w:rPr>
          <w:rFonts w:ascii="Times New Roman" w:hAnsi="Times New Roman" w:cs="Times New Roman"/>
        </w:rPr>
        <w:t xml:space="preserve"> Pedemonte, O. Floren</w:t>
      </w:r>
      <w:r w:rsidR="00CB522D" w:rsidRPr="00D227CB">
        <w:rPr>
          <w:rFonts w:ascii="Times New Roman" w:hAnsi="Times New Roman" w:cs="Times New Roman"/>
        </w:rPr>
        <w:t xml:space="preserve">ce: Kit William Books, 2004, </w:t>
      </w:r>
      <w:r w:rsidRPr="00D227CB">
        <w:rPr>
          <w:rFonts w:ascii="Times New Roman" w:hAnsi="Times New Roman" w:cs="Times New Roman"/>
        </w:rPr>
        <w:t>11</w:t>
      </w:r>
      <w:r w:rsidR="00CB522D" w:rsidRPr="00D227CB">
        <w:rPr>
          <w:rFonts w:ascii="Times New Roman" w:eastAsia="MS Mincho" w:hAnsi="Times New Roman" w:cs="Times New Roman"/>
        </w:rPr>
        <w:t xml:space="preserve"> – </w:t>
      </w:r>
      <w:r w:rsidRPr="00D227CB">
        <w:rPr>
          <w:rFonts w:ascii="Times New Roman" w:hAnsi="Times New Roman" w:cs="Times New Roman"/>
        </w:rPr>
        <w:t>21.</w:t>
      </w:r>
    </w:p>
    <w:p w14:paraId="0C60E9B9" w14:textId="2DAD5B14" w:rsidR="00F24D53" w:rsidRPr="00D227CB" w:rsidRDefault="00F24D53" w:rsidP="006E552E">
      <w:pPr>
        <w:spacing w:line="360" w:lineRule="auto"/>
        <w:jc w:val="both"/>
        <w:rPr>
          <w:rFonts w:ascii="Times New Roman" w:hAnsi="Times New Roman" w:cs="Times New Roman"/>
        </w:rPr>
      </w:pPr>
      <w:r w:rsidRPr="00D227CB">
        <w:rPr>
          <w:rFonts w:ascii="Times New Roman" w:hAnsi="Times New Roman" w:cs="Times New Roman"/>
        </w:rPr>
        <w:t xml:space="preserve">Aina, L. O. (2000), </w:t>
      </w:r>
      <w:r w:rsidRPr="00D227CB">
        <w:rPr>
          <w:rFonts w:ascii="Times New Roman" w:hAnsi="Times New Roman" w:cs="Times New Roman"/>
          <w:iCs/>
        </w:rPr>
        <w:t>Grey literature and library and information studies: a global perspective</w:t>
      </w:r>
      <w:r w:rsidRPr="00D227CB">
        <w:rPr>
          <w:rFonts w:ascii="Times New Roman" w:hAnsi="Times New Roman" w:cs="Times New Roman"/>
        </w:rPr>
        <w:t xml:space="preserve">. </w:t>
      </w:r>
      <w:r w:rsidRPr="00D227CB">
        <w:rPr>
          <w:rFonts w:ascii="Times New Roman" w:hAnsi="Times New Roman" w:cs="Times New Roman"/>
          <w:i/>
          <w:iCs/>
        </w:rPr>
        <w:t xml:space="preserve">International Journal on Grey Literature, </w:t>
      </w:r>
      <w:r w:rsidRPr="00D227CB">
        <w:rPr>
          <w:rFonts w:ascii="Times New Roman" w:hAnsi="Times New Roman" w:cs="Times New Roman"/>
        </w:rPr>
        <w:t>1</w:t>
      </w:r>
      <w:r w:rsidRPr="00D227CB">
        <w:rPr>
          <w:rFonts w:ascii="Times New Roman" w:hAnsi="Times New Roman" w:cs="Times New Roman"/>
          <w:b/>
          <w:bCs/>
        </w:rPr>
        <w:t xml:space="preserve">, </w:t>
      </w:r>
      <w:r w:rsidRPr="00D227CB">
        <w:rPr>
          <w:rFonts w:ascii="Times New Roman" w:hAnsi="Times New Roman" w:cs="Times New Roman"/>
        </w:rPr>
        <w:t>179</w:t>
      </w:r>
      <w:r w:rsidR="002E4D1B" w:rsidRPr="00D227CB">
        <w:rPr>
          <w:rFonts w:ascii="Times New Roman" w:hAnsi="Times New Roman" w:cs="Times New Roman"/>
        </w:rPr>
        <w:t xml:space="preserve"> </w:t>
      </w:r>
      <w:r w:rsidR="002E4D1B" w:rsidRPr="00D227CB">
        <w:rPr>
          <w:rFonts w:ascii="Times New Roman" w:eastAsia="MS Mincho" w:hAnsi="Times New Roman" w:cs="Times New Roman"/>
        </w:rPr>
        <w:t>–</w:t>
      </w:r>
      <w:r w:rsidR="002E24F3" w:rsidRPr="00D227CB">
        <w:rPr>
          <w:rFonts w:ascii="Times New Roman" w:eastAsia="MS Mincho" w:hAnsi="Times New Roman" w:cs="Times New Roman"/>
        </w:rPr>
        <w:t xml:space="preserve"> </w:t>
      </w:r>
      <w:r w:rsidRPr="00D227CB">
        <w:rPr>
          <w:rFonts w:ascii="Times New Roman" w:hAnsi="Times New Roman" w:cs="Times New Roman"/>
        </w:rPr>
        <w:t>182.</w:t>
      </w:r>
    </w:p>
    <w:p w14:paraId="244757B7" w14:textId="7DD502DD" w:rsidR="00076CBF" w:rsidRPr="00D227CB" w:rsidRDefault="00076CBF" w:rsidP="00076CBF">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Ågren, R. and Wing, R.D. (2014) Five moments in the history of industrialized building, </w:t>
      </w:r>
      <w:r w:rsidRPr="00D227CB">
        <w:rPr>
          <w:rFonts w:ascii="Times New Roman" w:eastAsia="MS Mincho" w:hAnsi="Times New Roman" w:cs="Times New Roman"/>
          <w:i/>
        </w:rPr>
        <w:t>Construction Management and Economics</w:t>
      </w:r>
      <w:r w:rsidRPr="00D227CB">
        <w:rPr>
          <w:rFonts w:ascii="Times New Roman" w:eastAsia="MS Mincho" w:hAnsi="Times New Roman" w:cs="Times New Roman"/>
        </w:rPr>
        <w:t>, 32:1 – 2, 7 – 15.</w:t>
      </w:r>
    </w:p>
    <w:p w14:paraId="64952951" w14:textId="7E94E354" w:rsidR="0066104F" w:rsidRPr="00D227CB" w:rsidRDefault="0066104F" w:rsidP="00076CBF">
      <w:pPr>
        <w:spacing w:line="360" w:lineRule="auto"/>
        <w:jc w:val="both"/>
        <w:rPr>
          <w:rFonts w:ascii="Times New Roman" w:eastAsia="MS Mincho" w:hAnsi="Times New Roman" w:cs="Times New Roman"/>
        </w:rPr>
      </w:pPr>
      <w:r w:rsidRPr="00D227CB">
        <w:rPr>
          <w:rFonts w:ascii="Times New Roman" w:eastAsia="MS Mincho" w:hAnsi="Times New Roman" w:cs="Times New Roman"/>
        </w:rPr>
        <w:lastRenderedPageBreak/>
        <w:t xml:space="preserve">Alcock, N.W., (2006), The Origin of Crucks: Innocence Or Naiveté? A Response, </w:t>
      </w:r>
      <w:r w:rsidRPr="00D227CB">
        <w:rPr>
          <w:rFonts w:ascii="Times New Roman" w:eastAsia="MS Mincho" w:hAnsi="Times New Roman" w:cs="Times New Roman"/>
          <w:i/>
        </w:rPr>
        <w:t>Vernacular Architecture</w:t>
      </w:r>
      <w:r w:rsidRPr="00D227CB">
        <w:rPr>
          <w:rFonts w:ascii="Times New Roman" w:eastAsia="MS Mincho" w:hAnsi="Times New Roman" w:cs="Times New Roman"/>
        </w:rPr>
        <w:t>; 37:1, 50 – 53.</w:t>
      </w:r>
    </w:p>
    <w:p w14:paraId="03647C5A" w14:textId="7C8CA8CE" w:rsidR="00871F39" w:rsidRPr="00D227CB" w:rsidRDefault="00871F39" w:rsidP="00076CBF">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Alcock, N., (2013), A Fourteenth-Century Illustration of a Cruck, </w:t>
      </w:r>
      <w:r w:rsidRPr="00D227CB">
        <w:rPr>
          <w:rFonts w:ascii="Times New Roman" w:eastAsia="MS Mincho" w:hAnsi="Times New Roman" w:cs="Times New Roman"/>
          <w:i/>
        </w:rPr>
        <w:t>Vernacular Architecture</w:t>
      </w:r>
      <w:r w:rsidRPr="00D227CB">
        <w:rPr>
          <w:rFonts w:ascii="Times New Roman" w:eastAsia="MS Mincho" w:hAnsi="Times New Roman" w:cs="Times New Roman"/>
        </w:rPr>
        <w:t>, 44:1, 28 – 30.</w:t>
      </w:r>
    </w:p>
    <w:p w14:paraId="67E8FA81" w14:textId="77777777" w:rsidR="006E552E" w:rsidRPr="00D227CB" w:rsidRDefault="006E552E"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Azman, M. N. A., Ahamad, M. S. S. and Wan Hussin, W. M. A,</w:t>
      </w:r>
      <w:r w:rsidRPr="00D227CB">
        <w:rPr>
          <w:rFonts w:ascii="Times New Roman" w:eastAsia="MS Mincho" w:hAnsi="Times New Roman" w:cs="Times New Roman"/>
          <w:i/>
        </w:rPr>
        <w:t xml:space="preserve"> </w:t>
      </w:r>
      <w:r w:rsidRPr="00D227CB">
        <w:rPr>
          <w:rFonts w:ascii="Times New Roman" w:eastAsia="MS Mincho" w:hAnsi="Times New Roman" w:cs="Times New Roman"/>
        </w:rPr>
        <w:t xml:space="preserve">(2012), Comparative Study on Prefabrication Construction Process, </w:t>
      </w:r>
      <w:r w:rsidRPr="00D227CB">
        <w:rPr>
          <w:rFonts w:ascii="Times New Roman" w:eastAsia="MS Mincho" w:hAnsi="Times New Roman" w:cs="Times New Roman"/>
          <w:i/>
        </w:rPr>
        <w:t>International Surveying Research Journal</w:t>
      </w:r>
      <w:r w:rsidRPr="00D227CB">
        <w:rPr>
          <w:rFonts w:ascii="Times New Roman" w:eastAsia="MS Mincho" w:hAnsi="Times New Roman" w:cs="Times New Roman"/>
        </w:rPr>
        <w:t>, 2:1, 45 – 58.</w:t>
      </w:r>
    </w:p>
    <w:p w14:paraId="0D7948D0" w14:textId="134F9175" w:rsidR="00F24D53" w:rsidRPr="00D227CB" w:rsidRDefault="00F24D53" w:rsidP="00F24D53">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Bowen, G.A., (2009), Document Analysis as a Qualitative Research Method, </w:t>
      </w:r>
      <w:r w:rsidRPr="00D227CB">
        <w:rPr>
          <w:rFonts w:ascii="Times New Roman" w:eastAsia="MS Mincho" w:hAnsi="Times New Roman" w:cs="Times New Roman"/>
          <w:i/>
        </w:rPr>
        <w:t>Qualitative Research Journal</w:t>
      </w:r>
      <w:r w:rsidRPr="00D227CB">
        <w:rPr>
          <w:rFonts w:ascii="Times New Roman" w:eastAsia="MS Mincho" w:hAnsi="Times New Roman" w:cs="Times New Roman"/>
        </w:rPr>
        <w:t>, 9:2, 27 – 40.</w:t>
      </w:r>
    </w:p>
    <w:p w14:paraId="6FDF0EC9" w14:textId="6DB9700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Buswell, R. A., Soar, R. C., </w:t>
      </w:r>
      <w:r w:rsidR="004567DA" w:rsidRPr="00D227CB">
        <w:rPr>
          <w:rFonts w:ascii="Times New Roman" w:eastAsia="MS Mincho" w:hAnsi="Times New Roman" w:cs="Times New Roman"/>
        </w:rPr>
        <w:t xml:space="preserve">and </w:t>
      </w:r>
      <w:r w:rsidRPr="00D227CB">
        <w:rPr>
          <w:rFonts w:ascii="Times New Roman" w:eastAsia="MS Mincho" w:hAnsi="Times New Roman" w:cs="Times New Roman"/>
        </w:rPr>
        <w:t xml:space="preserve">Gibb, A. G. F. and Thorpe, A. (2007) Freeform Construction: Mega-scale Rapid Manufacturing for Construction, </w:t>
      </w:r>
      <w:r w:rsidRPr="00D227CB">
        <w:rPr>
          <w:rFonts w:ascii="Times New Roman" w:eastAsia="MS Mincho" w:hAnsi="Times New Roman" w:cs="Times New Roman"/>
          <w:i/>
        </w:rPr>
        <w:t>Automation in Construction</w:t>
      </w:r>
      <w:r w:rsidRPr="00D227CB">
        <w:rPr>
          <w:rFonts w:ascii="Times New Roman" w:eastAsia="MS Mincho" w:hAnsi="Times New Roman" w:cs="Times New Roman"/>
        </w:rPr>
        <w:t>, 16:2, 224 – 231.</w:t>
      </w:r>
    </w:p>
    <w:p w14:paraId="5B4732BF"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Building Research Establishment (2002), </w:t>
      </w:r>
      <w:r w:rsidRPr="00D227CB">
        <w:rPr>
          <w:rFonts w:ascii="Times New Roman" w:eastAsia="MS Mincho" w:hAnsi="Times New Roman" w:cs="Times New Roman"/>
          <w:i/>
        </w:rPr>
        <w:t>Non-traditional housing in the UK</w:t>
      </w:r>
      <w:r w:rsidRPr="00D227CB">
        <w:rPr>
          <w:rFonts w:ascii="Times New Roman" w:eastAsia="MS Mincho" w:hAnsi="Times New Roman" w:cs="Times New Roman"/>
        </w:rPr>
        <w:t>, Garston: Building Research Establishment.</w:t>
      </w:r>
    </w:p>
    <w:p w14:paraId="1D2AA571" w14:textId="7C64F3DC" w:rsidR="00AC23E1" w:rsidRPr="00D227CB" w:rsidRDefault="00AC23E1" w:rsidP="00AC23E1">
      <w:pPr>
        <w:spacing w:line="360" w:lineRule="auto"/>
        <w:rPr>
          <w:rFonts w:ascii="Times New Roman" w:eastAsia="MS Mincho" w:hAnsi="Times New Roman" w:cs="Times New Roman"/>
          <w:i/>
        </w:rPr>
      </w:pPr>
      <w:r w:rsidRPr="00D227CB">
        <w:rPr>
          <w:rFonts w:ascii="Times New Roman" w:eastAsia="MS Mincho" w:hAnsi="Times New Roman" w:cs="Times New Roman"/>
        </w:rPr>
        <w:t>Building Research Establishment (2004)</w:t>
      </w:r>
      <w:r w:rsidRPr="00D227CB">
        <w:rPr>
          <w:rFonts w:ascii="Times New Roman" w:eastAsia="MS Mincho" w:hAnsi="Times New Roman" w:cs="Times New Roman"/>
          <w:i/>
        </w:rPr>
        <w:t>, Non-traditional houses: Identifying non-traditional houses in the UK 1918 –75,</w:t>
      </w:r>
      <w:r w:rsidRPr="00D227CB">
        <w:rPr>
          <w:rFonts w:ascii="Times New Roman" w:hAnsi="Times New Roman" w:cs="Times New Roman"/>
        </w:rPr>
        <w:t xml:space="preserve"> </w:t>
      </w:r>
      <w:r w:rsidRPr="00D227CB">
        <w:rPr>
          <w:rFonts w:ascii="Times New Roman" w:eastAsia="MS Mincho" w:hAnsi="Times New Roman" w:cs="Times New Roman"/>
        </w:rPr>
        <w:t>Garston:</w:t>
      </w:r>
      <w:r w:rsidR="0064097C" w:rsidRPr="00D227CB">
        <w:rPr>
          <w:rFonts w:ascii="Times New Roman" w:hAnsi="Times New Roman" w:cs="Times New Roman"/>
        </w:rPr>
        <w:t xml:space="preserve"> </w:t>
      </w:r>
      <w:r w:rsidR="0064097C" w:rsidRPr="00D227CB">
        <w:rPr>
          <w:rFonts w:ascii="Times New Roman" w:eastAsia="MS Mincho" w:hAnsi="Times New Roman" w:cs="Times New Roman"/>
        </w:rPr>
        <w:t>Building Research Establishment.</w:t>
      </w:r>
    </w:p>
    <w:p w14:paraId="4B8DAE0E" w14:textId="1EB1C9AD" w:rsidR="00FC4DBD" w:rsidRPr="00D227CB" w:rsidRDefault="00FC4DBD"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Cavill, N. (1999), Timber’s back in the frame, </w:t>
      </w:r>
      <w:r w:rsidRPr="00D227CB">
        <w:rPr>
          <w:rFonts w:ascii="Times New Roman" w:eastAsia="MS Mincho" w:hAnsi="Times New Roman" w:cs="Times New Roman"/>
          <w:i/>
        </w:rPr>
        <w:t>Building</w:t>
      </w:r>
      <w:r w:rsidRPr="00D227CB">
        <w:rPr>
          <w:rFonts w:ascii="Times New Roman" w:eastAsia="MS Mincho" w:hAnsi="Times New Roman" w:cs="Times New Roman"/>
        </w:rPr>
        <w:t xml:space="preserve">, online </w:t>
      </w:r>
      <w:r w:rsidRPr="00D227CB">
        <w:rPr>
          <w:rFonts w:ascii="Times New Roman" w:eastAsia="MS Mincho" w:hAnsi="Times New Roman" w:cs="Times New Roman"/>
          <w:lang w:val="en-US"/>
        </w:rPr>
        <w:t>http://www.building.co.uk/timber8217s-back-in-the-frame/4474.article</w:t>
      </w:r>
      <w:r w:rsidRPr="00D227CB">
        <w:rPr>
          <w:rFonts w:ascii="Times New Roman" w:eastAsia="MS Mincho" w:hAnsi="Times New Roman" w:cs="Times New Roman"/>
        </w:rPr>
        <w:t xml:space="preserve"> [Accessed 10 January 2016].</w:t>
      </w:r>
    </w:p>
    <w:p w14:paraId="077F3D0B" w14:textId="32D8DF85" w:rsidR="002C558B" w:rsidRPr="00D227CB" w:rsidRDefault="002C558B"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Cohen, L., Manion, L., and Morrison. K., (2007), Research Methods in Education, Sixth Edition, London and New York: Routledge.</w:t>
      </w:r>
    </w:p>
    <w:p w14:paraId="5CA2BE49" w14:textId="4EE43CCE" w:rsidR="00B11EEF" w:rsidRPr="00D227CB" w:rsidRDefault="00B11EEF" w:rsidP="00B11EEF">
      <w:pPr>
        <w:spacing w:line="360" w:lineRule="auto"/>
        <w:rPr>
          <w:rFonts w:ascii="Times New Roman" w:eastAsia="MS Mincho" w:hAnsi="Times New Roman" w:cs="Times New Roman"/>
        </w:rPr>
      </w:pPr>
      <w:r w:rsidRPr="00D227CB">
        <w:rPr>
          <w:rFonts w:ascii="Times New Roman" w:eastAsia="MS Mincho" w:hAnsi="Times New Roman" w:cs="Times New Roman"/>
        </w:rPr>
        <w:t>Concrete Society, (2008),</w:t>
      </w:r>
      <w:r w:rsidRPr="00D227CB">
        <w:rPr>
          <w:rFonts w:ascii="Times New Roman" w:hAnsi="Times New Roman" w:cs="Times New Roman"/>
        </w:rPr>
        <w:t xml:space="preserve"> </w:t>
      </w:r>
      <w:r w:rsidRPr="00D227CB">
        <w:rPr>
          <w:rFonts w:ascii="Times New Roman" w:eastAsia="MS Mincho" w:hAnsi="Times New Roman" w:cs="Times New Roman"/>
        </w:rPr>
        <w:t xml:space="preserve">Prefabricated reinforced concrete houses, </w:t>
      </w:r>
      <w:r w:rsidR="00332822" w:rsidRPr="00D227CB">
        <w:rPr>
          <w:rFonts w:ascii="Times New Roman" w:eastAsia="MS Mincho" w:hAnsi="Times New Roman" w:cs="Times New Roman"/>
          <w:i/>
        </w:rPr>
        <w:t>Concrete Advice</w:t>
      </w:r>
      <w:r w:rsidR="00332822" w:rsidRPr="00D227CB">
        <w:rPr>
          <w:rFonts w:ascii="Times New Roman" w:eastAsia="MS Mincho" w:hAnsi="Times New Roman" w:cs="Times New Roman"/>
        </w:rPr>
        <w:t>, 35, Concrete Society.</w:t>
      </w:r>
    </w:p>
    <w:p w14:paraId="38F90F97" w14:textId="2C357851" w:rsidR="009268A3" w:rsidRPr="00D227CB" w:rsidRDefault="009268A3" w:rsidP="00B11EEF">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Danby, A., and Painting, N.J. (2007) Interface problems with volumetric prefabrication In: </w:t>
      </w:r>
      <w:r w:rsidRPr="00D227CB">
        <w:rPr>
          <w:rFonts w:ascii="Times New Roman" w:eastAsia="MS Mincho" w:hAnsi="Times New Roman" w:cs="Times New Roman"/>
          <w:i/>
        </w:rPr>
        <w:t>Construction Management and Economics 25 year Conference</w:t>
      </w:r>
      <w:r w:rsidRPr="00D227CB">
        <w:rPr>
          <w:rFonts w:ascii="Times New Roman" w:eastAsia="MS Mincho" w:hAnsi="Times New Roman" w:cs="Times New Roman"/>
        </w:rPr>
        <w:t>, 16-18 Jul 2007, University of Reading, UK.</w:t>
      </w:r>
    </w:p>
    <w:p w14:paraId="5572C1CC" w14:textId="5B69E23A"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Dimitrov, D., Schreve, K., </w:t>
      </w:r>
      <w:r w:rsidR="004567DA" w:rsidRPr="00D227CB">
        <w:rPr>
          <w:rFonts w:ascii="Times New Roman" w:eastAsia="MS Mincho" w:hAnsi="Times New Roman" w:cs="Times New Roman"/>
        </w:rPr>
        <w:t xml:space="preserve">and </w:t>
      </w:r>
      <w:r w:rsidRPr="00D227CB">
        <w:rPr>
          <w:rFonts w:ascii="Times New Roman" w:eastAsia="MS Mincho" w:hAnsi="Times New Roman" w:cs="Times New Roman"/>
        </w:rPr>
        <w:t xml:space="preserve">de Beer, N. (2006), Advances in three dimensional printing – state of the art and future perspectives, </w:t>
      </w:r>
      <w:r w:rsidRPr="00D227CB">
        <w:rPr>
          <w:rFonts w:ascii="Times New Roman" w:eastAsia="MS Mincho" w:hAnsi="Times New Roman" w:cs="Times New Roman"/>
          <w:i/>
        </w:rPr>
        <w:t>Rapid Prototyping Journal</w:t>
      </w:r>
      <w:r w:rsidRPr="00D227CB">
        <w:rPr>
          <w:rFonts w:ascii="Times New Roman" w:eastAsia="MS Mincho" w:hAnsi="Times New Roman" w:cs="Times New Roman"/>
        </w:rPr>
        <w:t xml:space="preserve">, 12:3, 136 </w:t>
      </w:r>
      <w:r w:rsidR="00F04206" w:rsidRPr="00D227CB">
        <w:rPr>
          <w:rFonts w:ascii="Times New Roman" w:eastAsia="MS Mincho" w:hAnsi="Times New Roman" w:cs="Times New Roman"/>
        </w:rPr>
        <w:t>–</w:t>
      </w:r>
      <w:r w:rsidRPr="00D227CB">
        <w:rPr>
          <w:rFonts w:ascii="Times New Roman" w:eastAsia="MS Mincho" w:hAnsi="Times New Roman" w:cs="Times New Roman"/>
        </w:rPr>
        <w:t xml:space="preserve"> 147</w:t>
      </w:r>
      <w:r w:rsidR="00F04206" w:rsidRPr="00D227CB">
        <w:rPr>
          <w:rFonts w:ascii="Times New Roman" w:eastAsia="MS Mincho" w:hAnsi="Times New Roman" w:cs="Times New Roman"/>
        </w:rPr>
        <w:t>.</w:t>
      </w:r>
    </w:p>
    <w:p w14:paraId="2E8184FB"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Dominiczak, M. (2012), Translation Art: The Bauhaus, </w:t>
      </w:r>
      <w:r w:rsidRPr="00D227CB">
        <w:rPr>
          <w:rFonts w:ascii="Times New Roman" w:eastAsia="MS Mincho" w:hAnsi="Times New Roman" w:cs="Times New Roman"/>
          <w:i/>
        </w:rPr>
        <w:t>Clinical Chemistry</w:t>
      </w:r>
      <w:r w:rsidRPr="00D227CB">
        <w:rPr>
          <w:rFonts w:ascii="Times New Roman" w:eastAsia="MS Mincho" w:hAnsi="Times New Roman" w:cs="Times New Roman"/>
        </w:rPr>
        <w:t xml:space="preserve">, 58:6, 1075 – 1077. </w:t>
      </w:r>
    </w:p>
    <w:p w14:paraId="500CF9EF" w14:textId="66125529" w:rsidR="00E570A6" w:rsidRPr="00D227CB" w:rsidRDefault="00462835" w:rsidP="00E570A6">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Dunkeld, M., (1987), </w:t>
      </w:r>
      <w:r w:rsidRPr="00D227CB">
        <w:rPr>
          <w:rFonts w:ascii="Times New Roman" w:eastAsia="MS Mincho" w:hAnsi="Times New Roman" w:cs="Times New Roman"/>
          <w:i/>
        </w:rPr>
        <w:t xml:space="preserve"> </w:t>
      </w:r>
      <w:r w:rsidR="00E570A6" w:rsidRPr="00D227CB">
        <w:rPr>
          <w:rFonts w:ascii="Times New Roman" w:eastAsia="MS Mincho" w:hAnsi="Times New Roman" w:cs="Times New Roman"/>
          <w:i/>
        </w:rPr>
        <w:t>Construction History</w:t>
      </w:r>
      <w:r w:rsidRPr="00D227CB">
        <w:rPr>
          <w:rFonts w:ascii="Times New Roman" w:eastAsia="MS Mincho" w:hAnsi="Times New Roman" w:cs="Times New Roman"/>
        </w:rPr>
        <w:t>, 3,</w:t>
      </w:r>
      <w:r w:rsidR="00E570A6" w:rsidRPr="00D227CB">
        <w:rPr>
          <w:rFonts w:ascii="Times New Roman" w:eastAsia="MS Mincho" w:hAnsi="Times New Roman" w:cs="Times New Roman"/>
        </w:rPr>
        <w:t xml:space="preserve"> 3-15</w:t>
      </w:r>
      <w:r w:rsidRPr="00D227CB">
        <w:rPr>
          <w:rFonts w:ascii="Times New Roman" w:eastAsia="MS Mincho" w:hAnsi="Times New Roman" w:cs="Times New Roman"/>
        </w:rPr>
        <w:t>.</w:t>
      </w:r>
    </w:p>
    <w:p w14:paraId="39D74ACE" w14:textId="18A68C9E"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lastRenderedPageBreak/>
        <w:t xml:space="preserve">Edge, M., Laing, R., Craig, A., Abbott, L. and Hargreaves, A. (2003), </w:t>
      </w:r>
      <w:r w:rsidRPr="00D227CB">
        <w:rPr>
          <w:rFonts w:ascii="Times New Roman" w:eastAsia="MS Mincho" w:hAnsi="Times New Roman" w:cs="Times New Roman"/>
          <w:i/>
        </w:rPr>
        <w:t>Housing the Future – Key Opportunities and Constraints in New Housing Innovation</w:t>
      </w:r>
      <w:r w:rsidRPr="00D227CB">
        <w:rPr>
          <w:rFonts w:ascii="Times New Roman" w:eastAsia="MS Mincho" w:hAnsi="Times New Roman" w:cs="Times New Roman"/>
        </w:rPr>
        <w:t>, DTI, Online https://www4.rgu.ac.uk/files/housing.pdf, [Accessed November 2014]</w:t>
      </w:r>
      <w:r w:rsidR="00F04206" w:rsidRPr="00D227CB">
        <w:rPr>
          <w:rFonts w:ascii="Times New Roman" w:eastAsia="MS Mincho" w:hAnsi="Times New Roman" w:cs="Times New Roman"/>
        </w:rPr>
        <w:t>.</w:t>
      </w:r>
    </w:p>
    <w:p w14:paraId="135D8E77" w14:textId="4B6CC237" w:rsidR="006E552E" w:rsidRPr="00D227CB" w:rsidRDefault="006E552E"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English Heritage (2011)</w:t>
      </w:r>
      <w:r w:rsidR="00FF2DEF" w:rsidRPr="00D227CB">
        <w:rPr>
          <w:rFonts w:ascii="Times New Roman" w:eastAsia="MS Mincho" w:hAnsi="Times New Roman" w:cs="Times New Roman"/>
        </w:rPr>
        <w:t>,</w:t>
      </w:r>
      <w:r w:rsidRPr="00D227CB">
        <w:rPr>
          <w:rFonts w:ascii="Times New Roman" w:eastAsia="MS Mincho" w:hAnsi="Times New Roman" w:cs="Times New Roman"/>
        </w:rPr>
        <w:t xml:space="preserve"> </w:t>
      </w:r>
      <w:r w:rsidRPr="00D227CB">
        <w:rPr>
          <w:rFonts w:ascii="Times New Roman" w:eastAsia="MS Mincho" w:hAnsi="Times New Roman" w:cs="Times New Roman"/>
          <w:i/>
        </w:rPr>
        <w:t>Domestic 4: The Modern House &amp; Housing</w:t>
      </w:r>
      <w:r w:rsidRPr="00D227CB">
        <w:rPr>
          <w:rFonts w:ascii="Times New Roman" w:eastAsia="MS Mincho" w:hAnsi="Times New Roman" w:cs="Times New Roman"/>
        </w:rPr>
        <w:t>, April 2011, English Heritage.</w:t>
      </w:r>
    </w:p>
    <w:p w14:paraId="3EE1E1AD" w14:textId="4E33D58E" w:rsidR="00CB70C3" w:rsidRPr="00D227CB" w:rsidRDefault="00CB70C3"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Gay, O. (1987), Prefabs: </w:t>
      </w:r>
      <w:r w:rsidR="00DB3484" w:rsidRPr="00D227CB">
        <w:rPr>
          <w:rFonts w:ascii="Times New Roman" w:eastAsia="MS Mincho" w:hAnsi="Times New Roman" w:cs="Times New Roman"/>
        </w:rPr>
        <w:t>A</w:t>
      </w:r>
      <w:r w:rsidRPr="00D227CB">
        <w:rPr>
          <w:rFonts w:ascii="Times New Roman" w:eastAsia="MS Mincho" w:hAnsi="Times New Roman" w:cs="Times New Roman"/>
        </w:rPr>
        <w:t xml:space="preserve"> Study in Policy-Making. </w:t>
      </w:r>
      <w:r w:rsidRPr="00D227CB">
        <w:rPr>
          <w:rFonts w:ascii="Times New Roman" w:eastAsia="MS Mincho" w:hAnsi="Times New Roman" w:cs="Times New Roman"/>
          <w:i/>
        </w:rPr>
        <w:t>Public Administration</w:t>
      </w:r>
      <w:r w:rsidRPr="00D227CB">
        <w:rPr>
          <w:rFonts w:ascii="Times New Roman" w:eastAsia="MS Mincho" w:hAnsi="Times New Roman" w:cs="Times New Roman"/>
        </w:rPr>
        <w:t>, 65, 407–422</w:t>
      </w:r>
      <w:r w:rsidR="00D06026" w:rsidRPr="00D227CB">
        <w:rPr>
          <w:rFonts w:ascii="Times New Roman" w:eastAsia="MS Mincho" w:hAnsi="Times New Roman" w:cs="Times New Roman"/>
        </w:rPr>
        <w:t>.</w:t>
      </w:r>
    </w:p>
    <w:p w14:paraId="072F259A" w14:textId="2099E82D" w:rsidR="006E552E" w:rsidRPr="00D227CB" w:rsidRDefault="006E552E"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Gibb, A. G. F. (2001)</w:t>
      </w:r>
      <w:r w:rsidR="00FF2DEF" w:rsidRPr="00D227CB">
        <w:rPr>
          <w:rFonts w:ascii="Times New Roman" w:eastAsia="MS Mincho" w:hAnsi="Times New Roman" w:cs="Times New Roman"/>
        </w:rPr>
        <w:t>,</w:t>
      </w:r>
      <w:r w:rsidRPr="00D227CB">
        <w:rPr>
          <w:rFonts w:ascii="Times New Roman" w:eastAsia="MS Mincho" w:hAnsi="Times New Roman" w:cs="Times New Roman"/>
        </w:rPr>
        <w:t xml:space="preserve"> Standardization and pre-assembly- distinguishing myth from reality using case study research, </w:t>
      </w:r>
      <w:r w:rsidRPr="00D227CB">
        <w:rPr>
          <w:rFonts w:ascii="Times New Roman" w:eastAsia="MS Mincho" w:hAnsi="Times New Roman" w:cs="Times New Roman"/>
          <w:i/>
        </w:rPr>
        <w:t>Construction Management and Economics</w:t>
      </w:r>
      <w:r w:rsidRPr="00D227CB">
        <w:rPr>
          <w:rFonts w:ascii="Times New Roman" w:eastAsia="MS Mincho" w:hAnsi="Times New Roman" w:cs="Times New Roman"/>
        </w:rPr>
        <w:t>, 19:3, 307-315.</w:t>
      </w:r>
    </w:p>
    <w:p w14:paraId="277E78EE" w14:textId="47581190" w:rsidR="00047E6E" w:rsidRPr="00D227CB" w:rsidRDefault="00047E6E" w:rsidP="00D227CB">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Parliament. House of Commons (1983), </w:t>
      </w:r>
      <w:r w:rsidRPr="00D227CB">
        <w:rPr>
          <w:rFonts w:ascii="Times New Roman" w:eastAsia="MS Mincho" w:hAnsi="Times New Roman" w:cs="Times New Roman"/>
          <w:i/>
        </w:rPr>
        <w:t>Timber Frame Houses</w:t>
      </w:r>
      <w:r w:rsidRPr="00D227CB">
        <w:rPr>
          <w:rFonts w:ascii="Times New Roman" w:eastAsia="MS Mincho" w:hAnsi="Times New Roman" w:cs="Times New Roman"/>
        </w:rPr>
        <w:t xml:space="preserve">, </w:t>
      </w:r>
      <w:r w:rsidR="00410A17" w:rsidRPr="00D227CB">
        <w:rPr>
          <w:rFonts w:ascii="Times New Roman" w:eastAsia="MS Mincho" w:hAnsi="Times New Roman" w:cs="Times New Roman"/>
        </w:rPr>
        <w:t>Hansard Millbank System, 28 June 1983, online http://hansard.millbanksystems.com/commons/1983/jun/28/timber-frame-houses [Accessed 10 January 2016]</w:t>
      </w:r>
      <w:r w:rsidR="00F04206" w:rsidRPr="00D227CB">
        <w:rPr>
          <w:rFonts w:ascii="Times New Roman" w:eastAsia="MS Mincho" w:hAnsi="Times New Roman" w:cs="Times New Roman"/>
        </w:rPr>
        <w:t>.</w:t>
      </w:r>
    </w:p>
    <w:p w14:paraId="21AE8168" w14:textId="77777777" w:rsidR="00410A17" w:rsidRPr="00D227CB" w:rsidRDefault="00410A17" w:rsidP="006E552E">
      <w:pPr>
        <w:spacing w:line="360" w:lineRule="auto"/>
        <w:jc w:val="both"/>
        <w:rPr>
          <w:rFonts w:ascii="Times New Roman" w:eastAsia="MS Mincho" w:hAnsi="Times New Roman" w:cs="Times New Roman"/>
        </w:rPr>
      </w:pPr>
    </w:p>
    <w:p w14:paraId="36C24B87" w14:textId="77777777" w:rsidR="006E552E" w:rsidRPr="00D227CB" w:rsidRDefault="006E552E"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Hashemi, A. (2013), Review of the UK Housing History in Relation to System Building, </w:t>
      </w:r>
      <w:r w:rsidRPr="00D227CB">
        <w:rPr>
          <w:rFonts w:ascii="Times New Roman" w:eastAsia="MS Mincho" w:hAnsi="Times New Roman" w:cs="Times New Roman"/>
          <w:i/>
        </w:rPr>
        <w:t>Alam Cipta</w:t>
      </w:r>
      <w:r w:rsidRPr="00D227CB">
        <w:rPr>
          <w:rFonts w:ascii="Times New Roman" w:eastAsia="MS Mincho" w:hAnsi="Times New Roman" w:cs="Times New Roman"/>
        </w:rPr>
        <w:t>, 6:1, 47 – 58.</w:t>
      </w:r>
    </w:p>
    <w:p w14:paraId="2A4F8B2F" w14:textId="42FD83B5" w:rsidR="000011DB" w:rsidRPr="00D227CB" w:rsidRDefault="006E552E" w:rsidP="000011DB">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Hayes, N. (1999), Making Homes by Machine: Images, Ideas and Myths in the Diffusion of Non-Traditional Housing in Britain 1942 – 54, </w:t>
      </w:r>
      <w:r w:rsidRPr="00D227CB">
        <w:rPr>
          <w:rFonts w:ascii="Times New Roman" w:eastAsia="MS Mincho" w:hAnsi="Times New Roman" w:cs="Times New Roman"/>
          <w:i/>
        </w:rPr>
        <w:t>Twentieth Century British History</w:t>
      </w:r>
      <w:r w:rsidRPr="00D227CB">
        <w:rPr>
          <w:rFonts w:ascii="Times New Roman" w:eastAsia="MS Mincho" w:hAnsi="Times New Roman" w:cs="Times New Roman"/>
        </w:rPr>
        <w:t>, 10:3, 282</w:t>
      </w:r>
      <w:r w:rsidR="009438A3" w:rsidRPr="00D227CB">
        <w:rPr>
          <w:rFonts w:ascii="Times New Roman" w:eastAsia="MS Mincho" w:hAnsi="Times New Roman" w:cs="Times New Roman"/>
        </w:rPr>
        <w:t xml:space="preserve"> – </w:t>
      </w:r>
      <w:r w:rsidRPr="00D227CB">
        <w:rPr>
          <w:rFonts w:ascii="Times New Roman" w:eastAsia="MS Mincho" w:hAnsi="Times New Roman" w:cs="Times New Roman"/>
        </w:rPr>
        <w:t>309.</w:t>
      </w:r>
    </w:p>
    <w:p w14:paraId="54EB237C" w14:textId="15B5AB62" w:rsidR="000011DB" w:rsidRPr="00D227CB" w:rsidRDefault="000011DB" w:rsidP="000011DB">
      <w:pPr>
        <w:spacing w:line="360" w:lineRule="auto"/>
        <w:rPr>
          <w:rFonts w:ascii="Times New Roman" w:eastAsia="MS Mincho" w:hAnsi="Times New Roman" w:cs="Times New Roman"/>
        </w:rPr>
      </w:pPr>
      <w:r w:rsidRPr="00D227CB">
        <w:rPr>
          <w:rFonts w:ascii="Times New Roman" w:eastAsia="MS Mincho" w:hAnsi="Times New Roman" w:cs="Times New Roman"/>
        </w:rPr>
        <w:t>Hayes, N. (2000), Civic perceptions: housing and local decision-making in English cities in the 1920s</w:t>
      </w:r>
      <w:r w:rsidR="00B86E02" w:rsidRPr="00D227CB">
        <w:rPr>
          <w:rFonts w:ascii="Times New Roman" w:eastAsia="MS Mincho" w:hAnsi="Times New Roman" w:cs="Times New Roman"/>
        </w:rPr>
        <w:t>,</w:t>
      </w:r>
      <w:r w:rsidRPr="00D227CB">
        <w:rPr>
          <w:rFonts w:ascii="Times New Roman" w:eastAsia="MS Mincho" w:hAnsi="Times New Roman" w:cs="Times New Roman"/>
        </w:rPr>
        <w:t xml:space="preserve"> </w:t>
      </w:r>
      <w:r w:rsidRPr="00D227CB">
        <w:rPr>
          <w:rFonts w:ascii="Times New Roman" w:eastAsia="MS Mincho" w:hAnsi="Times New Roman" w:cs="Times New Roman"/>
          <w:i/>
        </w:rPr>
        <w:t>Urban History</w:t>
      </w:r>
      <w:r w:rsidRPr="00D227CB">
        <w:rPr>
          <w:rFonts w:ascii="Times New Roman" w:eastAsia="MS Mincho" w:hAnsi="Times New Roman" w:cs="Times New Roman"/>
        </w:rPr>
        <w:t>, 27, 211 – 233.</w:t>
      </w:r>
    </w:p>
    <w:p w14:paraId="0EAE8EAC" w14:textId="67E818EE" w:rsidR="005C3B8F" w:rsidRPr="00D227CB" w:rsidRDefault="005C3B8F"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Hewett, C. A. (1980), English historic carpentry, Phillimore, London.</w:t>
      </w:r>
    </w:p>
    <w:p w14:paraId="63D9BF64" w14:textId="43DDFC1F" w:rsidR="009438A3" w:rsidRPr="00D227CB" w:rsidRDefault="009438A3"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Hill</w:t>
      </w:r>
      <w:r w:rsidR="00BA2D6D" w:rsidRPr="00D227CB">
        <w:rPr>
          <w:rFonts w:ascii="Times New Roman" w:eastAsia="MS Mincho" w:hAnsi="Times New Roman" w:cs="Times New Roman"/>
        </w:rPr>
        <w:t>,</w:t>
      </w:r>
      <w:r w:rsidRPr="00D227CB">
        <w:rPr>
          <w:rFonts w:ascii="Times New Roman" w:eastAsia="MS Mincho" w:hAnsi="Times New Roman" w:cs="Times New Roman"/>
        </w:rPr>
        <w:t xml:space="preserve"> N. (2005),</w:t>
      </w:r>
      <w:r w:rsidRPr="00D227CB" w:rsidDel="009438A3">
        <w:rPr>
          <w:rFonts w:ascii="Times New Roman" w:eastAsia="MS Mincho" w:hAnsi="Times New Roman" w:cs="Times New Roman"/>
        </w:rPr>
        <w:t xml:space="preserve"> </w:t>
      </w:r>
      <w:r w:rsidRPr="00D227CB">
        <w:rPr>
          <w:rFonts w:ascii="Times New Roman" w:eastAsia="MS Mincho" w:hAnsi="Times New Roman" w:cs="Times New Roman"/>
        </w:rPr>
        <w:t xml:space="preserve">On the Origins of Crucks: An Innocent Notion, </w:t>
      </w:r>
      <w:r w:rsidRPr="00D227CB">
        <w:rPr>
          <w:rFonts w:ascii="Times New Roman" w:eastAsia="MS Mincho" w:hAnsi="Times New Roman" w:cs="Times New Roman"/>
          <w:i/>
        </w:rPr>
        <w:t>Vernacular Architecture</w:t>
      </w:r>
      <w:r w:rsidRPr="00D227CB">
        <w:rPr>
          <w:rFonts w:ascii="Times New Roman" w:eastAsia="MS Mincho" w:hAnsi="Times New Roman" w:cs="Times New Roman"/>
        </w:rPr>
        <w:t>, 36:1, 1 – 14.</w:t>
      </w:r>
    </w:p>
    <w:p w14:paraId="2580485F" w14:textId="0BC0C868" w:rsidR="00CF76DC" w:rsidRPr="00D227CB" w:rsidRDefault="00CF76DC"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Hill</w:t>
      </w:r>
      <w:r w:rsidR="00BA2D6D" w:rsidRPr="00D227CB">
        <w:rPr>
          <w:rFonts w:ascii="Times New Roman" w:eastAsia="MS Mincho" w:hAnsi="Times New Roman" w:cs="Times New Roman"/>
        </w:rPr>
        <w:t>, N. and</w:t>
      </w:r>
      <w:r w:rsidRPr="00D227CB">
        <w:rPr>
          <w:rFonts w:ascii="Times New Roman" w:eastAsia="MS Mincho" w:hAnsi="Times New Roman" w:cs="Times New Roman"/>
        </w:rPr>
        <w:t xml:space="preserve"> Alcock</w:t>
      </w:r>
      <w:r w:rsidR="00BA2D6D" w:rsidRPr="00D227CB">
        <w:rPr>
          <w:rFonts w:ascii="Times New Roman" w:eastAsia="MS Mincho" w:hAnsi="Times New Roman" w:cs="Times New Roman"/>
        </w:rPr>
        <w:t>, N</w:t>
      </w:r>
      <w:r w:rsidRPr="00D227CB">
        <w:rPr>
          <w:rFonts w:ascii="Times New Roman" w:eastAsia="MS Mincho" w:hAnsi="Times New Roman" w:cs="Times New Roman"/>
        </w:rPr>
        <w:t>.</w:t>
      </w:r>
      <w:r w:rsidR="00BA2D6D" w:rsidRPr="00D227CB">
        <w:rPr>
          <w:rFonts w:ascii="Times New Roman" w:eastAsia="MS Mincho" w:hAnsi="Times New Roman" w:cs="Times New Roman"/>
        </w:rPr>
        <w:t xml:space="preserve"> (2007), </w:t>
      </w:r>
      <w:r w:rsidRPr="00D227CB">
        <w:rPr>
          <w:rFonts w:ascii="Times New Roman" w:eastAsia="MS Mincho" w:hAnsi="Times New Roman" w:cs="Times New Roman"/>
        </w:rPr>
        <w:t>The Origins of Crucks</w:t>
      </w:r>
      <w:r w:rsidR="00BA2D6D" w:rsidRPr="00D227CB">
        <w:rPr>
          <w:rFonts w:ascii="Times New Roman" w:eastAsia="MS Mincho" w:hAnsi="Times New Roman" w:cs="Times New Roman"/>
        </w:rPr>
        <w:t xml:space="preserve">. </w:t>
      </w:r>
      <w:r w:rsidR="00BA2D6D" w:rsidRPr="00D227CB">
        <w:rPr>
          <w:rFonts w:ascii="Times New Roman" w:eastAsia="MS Mincho" w:hAnsi="Times New Roman" w:cs="Times New Roman"/>
          <w:i/>
        </w:rPr>
        <w:t>Vernacular Architecture</w:t>
      </w:r>
      <w:r w:rsidR="00BA2D6D" w:rsidRPr="00D227CB">
        <w:rPr>
          <w:rFonts w:ascii="Times New Roman" w:eastAsia="MS Mincho" w:hAnsi="Times New Roman" w:cs="Times New Roman"/>
        </w:rPr>
        <w:t xml:space="preserve">, 38:1, 8 – </w:t>
      </w:r>
      <w:r w:rsidRPr="00D227CB">
        <w:rPr>
          <w:rFonts w:ascii="Times New Roman" w:eastAsia="MS Mincho" w:hAnsi="Times New Roman" w:cs="Times New Roman"/>
        </w:rPr>
        <w:t>14</w:t>
      </w:r>
      <w:r w:rsidR="00BA2D6D" w:rsidRPr="00D227CB">
        <w:rPr>
          <w:rFonts w:ascii="Times New Roman" w:eastAsia="MS Mincho" w:hAnsi="Times New Roman" w:cs="Times New Roman"/>
        </w:rPr>
        <w:t>.</w:t>
      </w:r>
    </w:p>
    <w:p w14:paraId="44B20FCA" w14:textId="112142BF"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Holden, T. (2008), </w:t>
      </w:r>
      <w:r w:rsidRPr="00D227CB">
        <w:rPr>
          <w:rFonts w:ascii="Times New Roman" w:eastAsia="MS Mincho" w:hAnsi="Times New Roman" w:cs="Times New Roman"/>
          <w:i/>
        </w:rPr>
        <w:t>Industry Insights</w:t>
      </w:r>
      <w:r w:rsidRPr="00D227CB">
        <w:rPr>
          <w:rFonts w:ascii="Times New Roman" w:eastAsia="MS Mincho" w:hAnsi="Times New Roman" w:cs="Times New Roman"/>
        </w:rPr>
        <w:t>, Spring ed., London: TTA Group</w:t>
      </w:r>
      <w:r w:rsidR="002071F5" w:rsidRPr="00D227CB">
        <w:rPr>
          <w:rFonts w:ascii="Times New Roman" w:eastAsia="MS Mincho" w:hAnsi="Times New Roman" w:cs="Times New Roman"/>
        </w:rPr>
        <w:t>.</w:t>
      </w:r>
    </w:p>
    <w:p w14:paraId="1290F641" w14:textId="5387D5F3" w:rsidR="00E20A18" w:rsidRPr="00D227CB" w:rsidRDefault="00CE1376" w:rsidP="00E20A18">
      <w:pPr>
        <w:spacing w:line="360" w:lineRule="auto"/>
        <w:rPr>
          <w:rFonts w:ascii="Times New Roman" w:eastAsia="MS Mincho" w:hAnsi="Times New Roman" w:cs="Times New Roman"/>
          <w:lang w:val="en-US"/>
        </w:rPr>
      </w:pPr>
      <w:r w:rsidRPr="00D227CB">
        <w:rPr>
          <w:rFonts w:ascii="Times New Roman" w:eastAsia="MS Mincho" w:hAnsi="Times New Roman" w:cs="Times New Roman"/>
        </w:rPr>
        <w:t xml:space="preserve">Holt, G. D. (2015), British construction business 1700-2000: proactive innovation or reactive evolution?, </w:t>
      </w:r>
      <w:r w:rsidRPr="00D227CB">
        <w:rPr>
          <w:rFonts w:ascii="Times New Roman" w:eastAsia="MS Mincho" w:hAnsi="Times New Roman" w:cs="Times New Roman"/>
          <w:i/>
        </w:rPr>
        <w:t>Construction Innovation</w:t>
      </w:r>
      <w:r w:rsidRPr="00D227CB">
        <w:rPr>
          <w:rFonts w:ascii="Times New Roman" w:eastAsia="MS Mincho" w:hAnsi="Times New Roman" w:cs="Times New Roman"/>
        </w:rPr>
        <w:t>, 15:3, 258 – 277.</w:t>
      </w:r>
    </w:p>
    <w:p w14:paraId="2A688FDC" w14:textId="37BC72AB" w:rsidR="00E20A18" w:rsidRPr="00D227CB" w:rsidRDefault="00E20A18" w:rsidP="00E20A18">
      <w:pPr>
        <w:spacing w:line="360" w:lineRule="auto"/>
        <w:rPr>
          <w:rFonts w:ascii="Times New Roman" w:eastAsia="MS Mincho" w:hAnsi="Times New Roman" w:cs="Times New Roman"/>
          <w:lang w:val="en-US"/>
        </w:rPr>
      </w:pPr>
      <w:r w:rsidRPr="00D227CB">
        <w:rPr>
          <w:rFonts w:ascii="Times New Roman" w:eastAsia="MS Mincho" w:hAnsi="Times New Roman" w:cs="Times New Roman"/>
          <w:lang w:val="en-US"/>
        </w:rPr>
        <w:t xml:space="preserve">Kempton, J. and Syms, P. (2009), Modern methods of construction: Implications for housing asset management in the RSL sector, </w:t>
      </w:r>
      <w:r w:rsidRPr="00D227CB">
        <w:rPr>
          <w:rFonts w:ascii="Times New Roman" w:eastAsia="MS Mincho" w:hAnsi="Times New Roman" w:cs="Times New Roman"/>
          <w:i/>
          <w:iCs/>
          <w:lang w:val="en-US"/>
        </w:rPr>
        <w:t>Structural Survey</w:t>
      </w:r>
      <w:r w:rsidRPr="00D227CB">
        <w:rPr>
          <w:rFonts w:ascii="Times New Roman" w:eastAsia="MS Mincho" w:hAnsi="Times New Roman" w:cs="Times New Roman"/>
          <w:lang w:val="en-US"/>
        </w:rPr>
        <w:t>, 27(1), 36 - 45.</w:t>
      </w:r>
    </w:p>
    <w:p w14:paraId="7E149969" w14:textId="77777777" w:rsidR="006E552E" w:rsidRPr="00D227CB" w:rsidRDefault="006E552E" w:rsidP="006E552E">
      <w:pPr>
        <w:spacing w:line="360" w:lineRule="auto"/>
        <w:rPr>
          <w:rFonts w:ascii="Times New Roman" w:eastAsia="MS Mincho" w:hAnsi="Times New Roman" w:cs="Times New Roman"/>
          <w:color w:val="000000" w:themeColor="text1"/>
        </w:rPr>
      </w:pPr>
      <w:r w:rsidRPr="00D227CB">
        <w:rPr>
          <w:rFonts w:ascii="Times New Roman" w:eastAsia="MS Mincho" w:hAnsi="Times New Roman" w:cs="Times New Roman"/>
          <w:color w:val="000000" w:themeColor="text1"/>
        </w:rPr>
        <w:t xml:space="preserve">Keyworth, B. (1984), Timber-framed construction, </w:t>
      </w:r>
      <w:r w:rsidRPr="00D227CB">
        <w:rPr>
          <w:rFonts w:ascii="Times New Roman" w:eastAsia="MS Mincho" w:hAnsi="Times New Roman" w:cs="Times New Roman"/>
          <w:i/>
          <w:color w:val="000000" w:themeColor="text1"/>
        </w:rPr>
        <w:t>Structural Survey</w:t>
      </w:r>
      <w:r w:rsidRPr="00D227CB">
        <w:rPr>
          <w:rFonts w:ascii="Times New Roman" w:eastAsia="MS Mincho" w:hAnsi="Times New Roman" w:cs="Times New Roman"/>
          <w:color w:val="000000" w:themeColor="text1"/>
        </w:rPr>
        <w:t>, 2:1, 4 – 7.</w:t>
      </w:r>
    </w:p>
    <w:p w14:paraId="6D27B01A" w14:textId="0E260FA9" w:rsidR="007C007D" w:rsidRPr="00D227CB" w:rsidRDefault="007C007D" w:rsidP="006E552E">
      <w:pPr>
        <w:spacing w:line="360" w:lineRule="auto"/>
        <w:rPr>
          <w:rFonts w:ascii="Times New Roman" w:eastAsia="MS Mincho" w:hAnsi="Times New Roman" w:cs="Times New Roman"/>
          <w:color w:val="000000" w:themeColor="text1"/>
        </w:rPr>
      </w:pPr>
      <w:r w:rsidRPr="00D227CB">
        <w:rPr>
          <w:rFonts w:ascii="Times New Roman" w:eastAsia="MS Mincho" w:hAnsi="Times New Roman" w:cs="Times New Roman"/>
          <w:color w:val="000000" w:themeColor="text1"/>
        </w:rPr>
        <w:lastRenderedPageBreak/>
        <w:t>Linner, T. and   Bock, T. (2012)</w:t>
      </w:r>
      <w:r w:rsidR="0054372C" w:rsidRPr="00D227CB">
        <w:rPr>
          <w:rFonts w:ascii="Times New Roman" w:eastAsia="MS Mincho" w:hAnsi="Times New Roman" w:cs="Times New Roman"/>
          <w:color w:val="000000" w:themeColor="text1"/>
        </w:rPr>
        <w:t>,</w:t>
      </w:r>
      <w:r w:rsidRPr="00D227CB">
        <w:rPr>
          <w:rFonts w:ascii="Times New Roman" w:eastAsia="MS Mincho" w:hAnsi="Times New Roman" w:cs="Times New Roman"/>
          <w:color w:val="000000" w:themeColor="text1"/>
        </w:rPr>
        <w:t xml:space="preserve"> Evolution of large</w:t>
      </w:r>
      <w:r w:rsidRPr="00D227CB">
        <w:rPr>
          <w:rFonts w:ascii="Cambria Math" w:eastAsia="MS Mincho" w:hAnsi="Cambria Math" w:cs="Cambria Math"/>
          <w:color w:val="000000" w:themeColor="text1"/>
        </w:rPr>
        <w:t>‐</w:t>
      </w:r>
      <w:r w:rsidRPr="00D227CB">
        <w:rPr>
          <w:rFonts w:ascii="Times New Roman" w:eastAsia="MS Mincho" w:hAnsi="Times New Roman" w:cs="Times New Roman"/>
          <w:color w:val="000000" w:themeColor="text1"/>
        </w:rPr>
        <w:t xml:space="preserve">scale industrialisation and service innovation in Japanese prefabrication industry, </w:t>
      </w:r>
      <w:r w:rsidRPr="00D227CB">
        <w:rPr>
          <w:rFonts w:ascii="Times New Roman" w:eastAsia="MS Mincho" w:hAnsi="Times New Roman" w:cs="Times New Roman"/>
          <w:i/>
          <w:color w:val="000000" w:themeColor="text1"/>
        </w:rPr>
        <w:t>Construction Innovation</w:t>
      </w:r>
      <w:r w:rsidRPr="00D227CB">
        <w:rPr>
          <w:rFonts w:ascii="Times New Roman" w:eastAsia="MS Mincho" w:hAnsi="Times New Roman" w:cs="Times New Roman"/>
          <w:color w:val="000000" w:themeColor="text1"/>
        </w:rPr>
        <w:t>, 12:2, 156 – 178.</w:t>
      </w:r>
    </w:p>
    <w:p w14:paraId="0F5B1F40" w14:textId="1AEC2F0A" w:rsidR="00ED1E5C" w:rsidRPr="00D227CB" w:rsidRDefault="00ED1E5C"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Lovell, H. (2007), Exploring the role of materials in policy change: innovation in low-energy housing in the UK, </w:t>
      </w:r>
      <w:r w:rsidRPr="00D227CB">
        <w:rPr>
          <w:rFonts w:ascii="Times New Roman" w:eastAsia="MS Mincho" w:hAnsi="Times New Roman" w:cs="Times New Roman"/>
          <w:i/>
        </w:rPr>
        <w:t>Environment and Planning A</w:t>
      </w:r>
      <w:r w:rsidRPr="00D227CB">
        <w:rPr>
          <w:rFonts w:ascii="Times New Roman" w:eastAsia="MS Mincho" w:hAnsi="Times New Roman" w:cs="Times New Roman"/>
        </w:rPr>
        <w:t>, 39, 2500-2515.</w:t>
      </w:r>
    </w:p>
    <w:p w14:paraId="774E59F6"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Lovell, H. and Smith, A. (2010), Agencement in housing markets: The case of the UK construction industry, </w:t>
      </w:r>
      <w:r w:rsidRPr="00D227CB">
        <w:rPr>
          <w:rFonts w:ascii="Times New Roman" w:eastAsia="MS Mincho" w:hAnsi="Times New Roman" w:cs="Times New Roman"/>
          <w:i/>
        </w:rPr>
        <w:t>Geoforum</w:t>
      </w:r>
      <w:r w:rsidRPr="00D227CB">
        <w:rPr>
          <w:rFonts w:ascii="Times New Roman" w:eastAsia="MS Mincho" w:hAnsi="Times New Roman" w:cs="Times New Roman"/>
        </w:rPr>
        <w:t xml:space="preserve">, 41:3, 457 – 468. </w:t>
      </w:r>
    </w:p>
    <w:p w14:paraId="13E60BF2" w14:textId="6ECE4E27" w:rsidR="00680ACD" w:rsidRPr="00D227CB" w:rsidRDefault="00680ACD" w:rsidP="006E552E">
      <w:pPr>
        <w:spacing w:line="360" w:lineRule="auto"/>
        <w:rPr>
          <w:rFonts w:ascii="Times New Roman" w:eastAsia="MS Mincho" w:hAnsi="Times New Roman" w:cs="Times New Roman"/>
        </w:rPr>
      </w:pPr>
      <w:r w:rsidRPr="00D227CB">
        <w:rPr>
          <w:rFonts w:ascii="Times New Roman" w:eastAsia="MS Mincho" w:hAnsi="Times New Roman" w:cs="Times New Roman"/>
          <w:lang w:val="en-IE"/>
        </w:rPr>
        <w:t xml:space="preserve">Luzi, D. (2000), </w:t>
      </w:r>
      <w:r w:rsidRPr="00D227CB">
        <w:rPr>
          <w:rFonts w:ascii="Times New Roman" w:eastAsia="MS Mincho" w:hAnsi="Times New Roman" w:cs="Times New Roman"/>
          <w:iCs/>
          <w:lang w:val="en-IE"/>
        </w:rPr>
        <w:t>Trends and evolution in the development of grey literature: a review</w:t>
      </w:r>
      <w:r w:rsidRPr="00D227CB">
        <w:rPr>
          <w:rFonts w:ascii="Times New Roman" w:eastAsia="MS Mincho" w:hAnsi="Times New Roman" w:cs="Times New Roman"/>
          <w:lang w:val="en-IE"/>
        </w:rPr>
        <w:t xml:space="preserve">, </w:t>
      </w:r>
      <w:r w:rsidRPr="00D227CB">
        <w:rPr>
          <w:rFonts w:ascii="Times New Roman" w:eastAsia="MS Mincho" w:hAnsi="Times New Roman" w:cs="Times New Roman"/>
          <w:i/>
          <w:iCs/>
          <w:lang w:val="en-IE"/>
        </w:rPr>
        <w:t xml:space="preserve">International Journal on Grey Literature, </w:t>
      </w:r>
      <w:r w:rsidRPr="00D227CB">
        <w:rPr>
          <w:rFonts w:ascii="Times New Roman" w:eastAsia="MS Mincho" w:hAnsi="Times New Roman" w:cs="Times New Roman"/>
          <w:lang w:val="en-IE"/>
        </w:rPr>
        <w:t>1</w:t>
      </w:r>
      <w:r w:rsidRPr="00D227CB">
        <w:rPr>
          <w:rFonts w:ascii="Times New Roman" w:eastAsia="MS Mincho" w:hAnsi="Times New Roman" w:cs="Times New Roman"/>
          <w:b/>
          <w:bCs/>
          <w:lang w:val="en-IE"/>
        </w:rPr>
        <w:t xml:space="preserve">, </w:t>
      </w:r>
      <w:r w:rsidRPr="00D227CB">
        <w:rPr>
          <w:rFonts w:ascii="Times New Roman" w:eastAsia="MS Mincho" w:hAnsi="Times New Roman" w:cs="Times New Roman"/>
          <w:lang w:val="en-IE"/>
        </w:rPr>
        <w:t xml:space="preserve">106 </w:t>
      </w:r>
      <w:r w:rsidRPr="00D227CB">
        <w:rPr>
          <w:rFonts w:ascii="Times New Roman" w:eastAsia="MS Mincho" w:hAnsi="Times New Roman" w:cs="Times New Roman"/>
        </w:rPr>
        <w:t xml:space="preserve">– </w:t>
      </w:r>
      <w:r w:rsidRPr="00D227CB">
        <w:rPr>
          <w:rFonts w:ascii="Times New Roman" w:eastAsia="MS Mincho" w:hAnsi="Times New Roman" w:cs="Times New Roman"/>
          <w:lang w:val="en-IE"/>
        </w:rPr>
        <w:t>117.</w:t>
      </w:r>
    </w:p>
    <w:p w14:paraId="13DE2649" w14:textId="1DF33D51" w:rsidR="006E552E" w:rsidRPr="00D227CB" w:rsidRDefault="006E552E" w:rsidP="006E552E">
      <w:pPr>
        <w:spacing w:line="360" w:lineRule="auto"/>
        <w:rPr>
          <w:rFonts w:ascii="Times New Roman" w:eastAsia="MS Mincho" w:hAnsi="Times New Roman" w:cs="Times New Roman"/>
        </w:rPr>
      </w:pPr>
      <w:r w:rsidRPr="00D227CB">
        <w:rPr>
          <w:rFonts w:ascii="Times New Roman" w:eastAsia="Times New Roman" w:hAnsi="Times New Roman" w:cs="Times New Roman"/>
          <w:bCs/>
          <w:lang w:val="en-IE" w:eastAsia="en-IE"/>
        </w:rPr>
        <w:t xml:space="preserve">McGrath, P. and Horton, M. (2011), A post-occupancy evaluation (POE) study of student </w:t>
      </w:r>
      <w:r w:rsidR="00B4306E" w:rsidRPr="00D227CB">
        <w:rPr>
          <w:rFonts w:ascii="Times New Roman" w:eastAsia="Times New Roman" w:hAnsi="Times New Roman" w:cs="Times New Roman"/>
          <w:bCs/>
          <w:lang w:val="en-IE" w:eastAsia="en-IE"/>
        </w:rPr>
        <w:t>accommodation</w:t>
      </w:r>
      <w:r w:rsidRPr="00D227CB">
        <w:rPr>
          <w:rFonts w:ascii="Times New Roman" w:eastAsia="Times New Roman" w:hAnsi="Times New Roman" w:cs="Times New Roman"/>
          <w:bCs/>
          <w:lang w:val="en-IE" w:eastAsia="en-IE"/>
        </w:rPr>
        <w:t xml:space="preserve"> in a</w:t>
      </w:r>
      <w:r w:rsidR="00A231CC">
        <w:rPr>
          <w:rFonts w:ascii="Times New Roman" w:eastAsia="Times New Roman" w:hAnsi="Times New Roman" w:cs="Times New Roman"/>
          <w:bCs/>
          <w:lang w:val="en-IE" w:eastAsia="en-IE"/>
        </w:rPr>
        <w:t>n</w:t>
      </w:r>
      <w:r w:rsidRPr="00D227CB">
        <w:rPr>
          <w:rFonts w:ascii="Times New Roman" w:eastAsia="Times New Roman" w:hAnsi="Times New Roman" w:cs="Times New Roman"/>
          <w:bCs/>
          <w:lang w:val="en-IE" w:eastAsia="en-IE"/>
        </w:rPr>
        <w:t xml:space="preserve"> MMC/modular building, </w:t>
      </w:r>
      <w:r w:rsidRPr="00D227CB">
        <w:rPr>
          <w:rFonts w:ascii="Times New Roman" w:eastAsia="Times New Roman" w:hAnsi="Times New Roman" w:cs="Times New Roman"/>
          <w:bCs/>
          <w:i/>
          <w:lang w:val="en-IE" w:eastAsia="en-IE"/>
        </w:rPr>
        <w:t>Structural Survey</w:t>
      </w:r>
      <w:r w:rsidRPr="00D227CB">
        <w:rPr>
          <w:rFonts w:ascii="Times New Roman" w:eastAsia="Times New Roman" w:hAnsi="Times New Roman" w:cs="Times New Roman"/>
          <w:bCs/>
          <w:lang w:val="en-IE" w:eastAsia="en-IE"/>
        </w:rPr>
        <w:t>, 29:3, 244 – 252.</w:t>
      </w:r>
    </w:p>
    <w:p w14:paraId="43FFDF50" w14:textId="6288DE13" w:rsidR="00E20A18" w:rsidRPr="00D227CB" w:rsidRDefault="00714BDE" w:rsidP="0016259E">
      <w:pPr>
        <w:rPr>
          <w:rFonts w:ascii="Times New Roman" w:hAnsi="Times New Roman" w:cs="Times New Roman"/>
        </w:rPr>
      </w:pPr>
      <w:r w:rsidRPr="00D227CB">
        <w:rPr>
          <w:rFonts w:ascii="Times New Roman" w:hAnsi="Times New Roman" w:cs="Times New Roman"/>
          <w:lang w:val="en-IE"/>
        </w:rPr>
        <w:t>Marshall</w:t>
      </w:r>
      <w:r w:rsidR="0094570E" w:rsidRPr="00D227CB">
        <w:rPr>
          <w:rFonts w:ascii="Times New Roman" w:hAnsi="Times New Roman" w:cs="Times New Roman"/>
          <w:lang w:val="en-IE"/>
        </w:rPr>
        <w:t xml:space="preserve">, D, Worthing, D., Heath, R. and Dann, N. (2014), </w:t>
      </w:r>
      <w:r w:rsidR="0094570E" w:rsidRPr="00D227CB">
        <w:rPr>
          <w:rFonts w:ascii="Times New Roman" w:hAnsi="Times New Roman" w:cs="Times New Roman"/>
          <w:i/>
          <w:lang w:val="en-IE"/>
        </w:rPr>
        <w:t>Understanding Housing Defects</w:t>
      </w:r>
      <w:r w:rsidR="0094570E" w:rsidRPr="00D227CB">
        <w:rPr>
          <w:rFonts w:ascii="Times New Roman" w:hAnsi="Times New Roman" w:cs="Times New Roman"/>
          <w:lang w:val="en-IE"/>
        </w:rPr>
        <w:t xml:space="preserve">, </w:t>
      </w:r>
      <w:r w:rsidR="00213EE1" w:rsidRPr="00D227CB">
        <w:rPr>
          <w:rFonts w:ascii="Times New Roman" w:hAnsi="Times New Roman" w:cs="Times New Roman"/>
          <w:lang w:val="en-IE"/>
        </w:rPr>
        <w:t>4</w:t>
      </w:r>
      <w:r w:rsidR="00213EE1" w:rsidRPr="00D227CB">
        <w:rPr>
          <w:rFonts w:ascii="Times New Roman" w:hAnsi="Times New Roman" w:cs="Times New Roman"/>
          <w:vertAlign w:val="superscript"/>
          <w:lang w:val="en-IE"/>
        </w:rPr>
        <w:t>th</w:t>
      </w:r>
      <w:r w:rsidR="00213EE1" w:rsidRPr="00D227CB">
        <w:rPr>
          <w:rFonts w:ascii="Times New Roman" w:hAnsi="Times New Roman" w:cs="Times New Roman"/>
          <w:lang w:val="en-IE"/>
        </w:rPr>
        <w:t xml:space="preserve"> Edition, </w:t>
      </w:r>
      <w:r w:rsidR="0094570E" w:rsidRPr="00D227CB">
        <w:rPr>
          <w:rFonts w:ascii="Times New Roman" w:hAnsi="Times New Roman" w:cs="Times New Roman"/>
          <w:lang w:val="en-IE"/>
        </w:rPr>
        <w:t>New York: Routledge.</w:t>
      </w:r>
    </w:p>
    <w:p w14:paraId="4C6F71FF"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McIntyre, I. S. and Stevens, A. J. (1995), </w:t>
      </w:r>
      <w:r w:rsidRPr="00D227CB">
        <w:rPr>
          <w:rFonts w:ascii="Times New Roman" w:eastAsia="MS Mincho" w:hAnsi="Times New Roman" w:cs="Times New Roman"/>
          <w:i/>
        </w:rPr>
        <w:t>Timber frame housing systems built in the UK 1920 – 1965</w:t>
      </w:r>
      <w:r w:rsidRPr="00D227CB">
        <w:rPr>
          <w:rFonts w:ascii="Times New Roman" w:eastAsia="MS Mincho" w:hAnsi="Times New Roman" w:cs="Times New Roman"/>
        </w:rPr>
        <w:t>, Garston: Building Research Establishment.</w:t>
      </w:r>
    </w:p>
    <w:p w14:paraId="7DFE2A30" w14:textId="4DF9B53F" w:rsidR="0057222A" w:rsidRPr="00D227CB" w:rsidRDefault="0077558C" w:rsidP="0057222A">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McKean, C. </w:t>
      </w:r>
      <w:r w:rsidR="0057222A" w:rsidRPr="00D227CB">
        <w:rPr>
          <w:rFonts w:ascii="Times New Roman" w:eastAsia="MS Mincho" w:hAnsi="Times New Roman" w:cs="Times New Roman"/>
        </w:rPr>
        <w:t>(1995)</w:t>
      </w:r>
      <w:r w:rsidR="00FF2DEF" w:rsidRPr="00D227CB">
        <w:rPr>
          <w:rFonts w:ascii="Times New Roman" w:eastAsia="MS Mincho" w:hAnsi="Times New Roman" w:cs="Times New Roman"/>
        </w:rPr>
        <w:t>,</w:t>
      </w:r>
      <w:r w:rsidR="0057222A" w:rsidRPr="00D227CB">
        <w:rPr>
          <w:rFonts w:ascii="Times New Roman" w:eastAsia="MS Mincho" w:hAnsi="Times New Roman" w:cs="Times New Roman"/>
        </w:rPr>
        <w:t xml:space="preserve"> A Scottish Modernism 1933</w:t>
      </w:r>
      <w:r w:rsidRPr="00D227CB">
        <w:rPr>
          <w:rFonts w:ascii="Times New Roman" w:eastAsia="MS Mincho" w:hAnsi="Times New Roman" w:cs="Times New Roman"/>
        </w:rPr>
        <w:t xml:space="preserve"> </w:t>
      </w:r>
      <w:r w:rsidR="0057222A" w:rsidRPr="00D227CB">
        <w:rPr>
          <w:rFonts w:ascii="Times New Roman" w:eastAsia="MS Mincho" w:hAnsi="Times New Roman" w:cs="Times New Roman"/>
        </w:rPr>
        <w:t>–</w:t>
      </w:r>
      <w:r w:rsidRPr="00D227CB">
        <w:rPr>
          <w:rFonts w:ascii="Times New Roman" w:eastAsia="MS Mincho" w:hAnsi="Times New Roman" w:cs="Times New Roman"/>
        </w:rPr>
        <w:t xml:space="preserve"> </w:t>
      </w:r>
      <w:r w:rsidR="0057222A" w:rsidRPr="00D227CB">
        <w:rPr>
          <w:rFonts w:ascii="Times New Roman" w:eastAsia="MS Mincho" w:hAnsi="Times New Roman" w:cs="Times New Roman"/>
        </w:rPr>
        <w:t>1939, History Workshop Journal 40:1, 165</w:t>
      </w:r>
      <w:r w:rsidRPr="00D227CB">
        <w:rPr>
          <w:rFonts w:ascii="Times New Roman" w:eastAsia="MS Mincho" w:hAnsi="Times New Roman" w:cs="Times New Roman"/>
        </w:rPr>
        <w:t xml:space="preserve"> – </w:t>
      </w:r>
      <w:r w:rsidR="0057222A" w:rsidRPr="00D227CB">
        <w:rPr>
          <w:rFonts w:ascii="Times New Roman" w:eastAsia="MS Mincho" w:hAnsi="Times New Roman" w:cs="Times New Roman"/>
        </w:rPr>
        <w:t>172</w:t>
      </w:r>
      <w:r w:rsidR="00101525" w:rsidRPr="00D227CB">
        <w:rPr>
          <w:rFonts w:ascii="Times New Roman" w:eastAsia="MS Mincho" w:hAnsi="Times New Roman" w:cs="Times New Roman"/>
        </w:rPr>
        <w:t>.</w:t>
      </w:r>
    </w:p>
    <w:p w14:paraId="6A75154E" w14:textId="42E3896D" w:rsidR="006E552E" w:rsidRPr="00D227CB" w:rsidRDefault="00E20A18" w:rsidP="006E552E">
      <w:pPr>
        <w:spacing w:line="360" w:lineRule="auto"/>
        <w:rPr>
          <w:rFonts w:ascii="Times New Roman" w:eastAsia="MS Mincho" w:hAnsi="Times New Roman" w:cs="Times New Roman"/>
        </w:rPr>
      </w:pPr>
      <w:r w:rsidRPr="00D227CB">
        <w:rPr>
          <w:rFonts w:ascii="Times New Roman" w:hAnsi="Times New Roman" w:cs="Times New Roman"/>
        </w:rPr>
        <w:t xml:space="preserve">Meyer, T., and Hassler, U., (2009), Construction History and the History of Science – An Approach to the Scientification of Building Knowledge. – In: Karl-Eugen Kurrer, </w:t>
      </w:r>
      <w:r w:rsidR="006E552E" w:rsidRPr="00D227CB">
        <w:rPr>
          <w:rFonts w:ascii="Times New Roman" w:eastAsia="MS Mincho" w:hAnsi="Times New Roman" w:cs="Times New Roman"/>
        </w:rPr>
        <w:t xml:space="preserve">Monahan, J. and Powell, J. C. (2011), An embodied carbon and energy analysis of modern methods of construction in housing: A case study using a lifecycle assessment framework, </w:t>
      </w:r>
      <w:r w:rsidR="006E552E" w:rsidRPr="00D227CB">
        <w:rPr>
          <w:rFonts w:ascii="Times New Roman" w:eastAsia="MS Mincho" w:hAnsi="Times New Roman" w:cs="Times New Roman"/>
          <w:i/>
        </w:rPr>
        <w:t>Energy and Buildings</w:t>
      </w:r>
      <w:r w:rsidR="006E552E" w:rsidRPr="00D227CB">
        <w:rPr>
          <w:rFonts w:ascii="Times New Roman" w:eastAsia="MS Mincho" w:hAnsi="Times New Roman" w:cs="Times New Roman"/>
        </w:rPr>
        <w:t xml:space="preserve">, 43:1, 179 – 188. </w:t>
      </w:r>
    </w:p>
    <w:p w14:paraId="613567D8" w14:textId="0BE6CF65" w:rsidR="001400E9" w:rsidRPr="00D227CB" w:rsidRDefault="001400E9" w:rsidP="006E552E">
      <w:pPr>
        <w:spacing w:line="360" w:lineRule="auto"/>
        <w:rPr>
          <w:rFonts w:ascii="Times New Roman" w:hAnsi="Times New Roman" w:cs="Times New Roman"/>
        </w:rPr>
      </w:pPr>
      <w:r w:rsidRPr="00D227CB">
        <w:rPr>
          <w:rFonts w:ascii="Times New Roman" w:hAnsi="Times New Roman" w:cs="Times New Roman"/>
        </w:rPr>
        <w:t>Werner Lorenz und Volker Wetzk</w:t>
      </w:r>
      <w:r w:rsidR="00940273" w:rsidRPr="00D227CB">
        <w:rPr>
          <w:rFonts w:ascii="Times New Roman" w:hAnsi="Times New Roman" w:cs="Times New Roman"/>
          <w:color w:val="545454"/>
          <w:shd w:val="clear" w:color="auto" w:fill="FFFFFF"/>
        </w:rPr>
        <w:t xml:space="preserve"> </w:t>
      </w:r>
      <w:r w:rsidR="00940273" w:rsidRPr="00D227CB">
        <w:rPr>
          <w:rFonts w:ascii="Times New Roman" w:hAnsi="Times New Roman" w:cs="Times New Roman"/>
        </w:rPr>
        <w:t>(</w:t>
      </w:r>
      <w:r w:rsidR="00940273" w:rsidRPr="00D227CB">
        <w:rPr>
          <w:rFonts w:ascii="Times New Roman" w:hAnsi="Times New Roman" w:cs="Times New Roman"/>
          <w:bCs/>
        </w:rPr>
        <w:t>Hg</w:t>
      </w:r>
      <w:r w:rsidR="00940273" w:rsidRPr="00D227CB">
        <w:rPr>
          <w:rFonts w:ascii="Times New Roman" w:hAnsi="Times New Roman" w:cs="Times New Roman"/>
        </w:rPr>
        <w:t>.)</w:t>
      </w:r>
      <w:r w:rsidRPr="00D227CB">
        <w:rPr>
          <w:rFonts w:ascii="Times New Roman" w:hAnsi="Times New Roman" w:cs="Times New Roman"/>
        </w:rPr>
        <w:t xml:space="preserve">: </w:t>
      </w:r>
      <w:r w:rsidRPr="00D227CB">
        <w:rPr>
          <w:rFonts w:ascii="Times New Roman" w:hAnsi="Times New Roman" w:cs="Times New Roman"/>
          <w:i/>
        </w:rPr>
        <w:t>Proceedings of the Third International Congress on Construction History</w:t>
      </w:r>
      <w:r w:rsidRPr="00D227CB">
        <w:rPr>
          <w:rFonts w:ascii="Times New Roman" w:hAnsi="Times New Roman" w:cs="Times New Roman"/>
        </w:rPr>
        <w:t xml:space="preserve">. </w:t>
      </w:r>
      <w:r w:rsidRPr="00D227CB">
        <w:rPr>
          <w:rFonts w:ascii="Times New Roman" w:hAnsi="Times New Roman" w:cs="Times New Roman"/>
          <w:i/>
        </w:rPr>
        <w:t>– Berlin, 2009</w:t>
      </w:r>
      <w:r w:rsidRPr="00D227CB">
        <w:rPr>
          <w:rFonts w:ascii="Times New Roman" w:hAnsi="Times New Roman" w:cs="Times New Roman"/>
        </w:rPr>
        <w:t>, 2, 1033</w:t>
      </w:r>
      <w:r w:rsidR="000C4A92" w:rsidRPr="00D227CB">
        <w:rPr>
          <w:rFonts w:ascii="Times New Roman" w:hAnsi="Times New Roman" w:cs="Times New Roman"/>
        </w:rPr>
        <w:t xml:space="preserve"> </w:t>
      </w:r>
      <w:r w:rsidRPr="00D227CB">
        <w:rPr>
          <w:rFonts w:ascii="Times New Roman" w:hAnsi="Times New Roman" w:cs="Times New Roman"/>
        </w:rPr>
        <w:t>–</w:t>
      </w:r>
      <w:r w:rsidR="000C4A92" w:rsidRPr="00D227CB">
        <w:rPr>
          <w:rFonts w:ascii="Times New Roman" w:hAnsi="Times New Roman" w:cs="Times New Roman"/>
        </w:rPr>
        <w:t xml:space="preserve"> </w:t>
      </w:r>
      <w:r w:rsidRPr="00D227CB">
        <w:rPr>
          <w:rFonts w:ascii="Times New Roman" w:hAnsi="Times New Roman" w:cs="Times New Roman"/>
        </w:rPr>
        <w:t>1038.</w:t>
      </w:r>
    </w:p>
    <w:p w14:paraId="1D87C8C2" w14:textId="217B224A" w:rsidR="000722A6" w:rsidRPr="00D227CB" w:rsidRDefault="000722A6" w:rsidP="006E552E">
      <w:pPr>
        <w:spacing w:line="360" w:lineRule="auto"/>
        <w:rPr>
          <w:rFonts w:ascii="Times New Roman" w:hAnsi="Times New Roman" w:cs="Times New Roman"/>
        </w:rPr>
      </w:pPr>
      <w:r w:rsidRPr="00D227CB">
        <w:rPr>
          <w:rFonts w:ascii="Times New Roman" w:hAnsi="Times New Roman" w:cs="Times New Roman"/>
        </w:rPr>
        <w:t>Nash</w:t>
      </w:r>
      <w:r w:rsidR="000C4A92" w:rsidRPr="00D227CB">
        <w:rPr>
          <w:rFonts w:ascii="Times New Roman" w:hAnsi="Times New Roman" w:cs="Times New Roman"/>
        </w:rPr>
        <w:t xml:space="preserve"> P.</w:t>
      </w:r>
      <w:r w:rsidRPr="00D227CB">
        <w:rPr>
          <w:rFonts w:ascii="Times New Roman" w:hAnsi="Times New Roman" w:cs="Times New Roman"/>
        </w:rPr>
        <w:t>, Hird</w:t>
      </w:r>
      <w:r w:rsidR="00F00BC5" w:rsidRPr="00D227CB">
        <w:rPr>
          <w:rFonts w:ascii="Times New Roman" w:hAnsi="Times New Roman" w:cs="Times New Roman"/>
        </w:rPr>
        <w:t>,</w:t>
      </w:r>
      <w:r w:rsidR="000C4A92" w:rsidRPr="00D227CB">
        <w:rPr>
          <w:rFonts w:ascii="Times New Roman" w:hAnsi="Times New Roman" w:cs="Times New Roman"/>
        </w:rPr>
        <w:t xml:space="preserve"> D.</w:t>
      </w:r>
      <w:r w:rsidRPr="00D227CB">
        <w:rPr>
          <w:rFonts w:ascii="Times New Roman" w:hAnsi="Times New Roman" w:cs="Times New Roman"/>
        </w:rPr>
        <w:t>, and Tonkin</w:t>
      </w:r>
      <w:r w:rsidR="00F00BC5" w:rsidRPr="00D227CB">
        <w:rPr>
          <w:rFonts w:ascii="Times New Roman" w:hAnsi="Times New Roman" w:cs="Times New Roman"/>
        </w:rPr>
        <w:t>,</w:t>
      </w:r>
      <w:r w:rsidRPr="00D227CB">
        <w:rPr>
          <w:rFonts w:ascii="Times New Roman" w:hAnsi="Times New Roman" w:cs="Times New Roman"/>
        </w:rPr>
        <w:t xml:space="preserve"> P. S., (1954), </w:t>
      </w:r>
      <w:r w:rsidRPr="00D227CB">
        <w:rPr>
          <w:rFonts w:ascii="Times New Roman" w:hAnsi="Times New Roman" w:cs="Times New Roman"/>
          <w:i/>
        </w:rPr>
        <w:t>The Spread of Fire in U.S.A. Type Temporary Bungalows</w:t>
      </w:r>
      <w:r w:rsidRPr="00D227CB">
        <w:rPr>
          <w:rFonts w:ascii="Times New Roman" w:hAnsi="Times New Roman" w:cs="Times New Roman"/>
        </w:rPr>
        <w:t>, Department of Scientific and Industrial Research and Fire Offices’ Committee: Joint Fire Research Organisation, 133/1954.</w:t>
      </w:r>
    </w:p>
    <w:p w14:paraId="4181A05B" w14:textId="4729A3F0" w:rsidR="00971452" w:rsidRPr="00D227CB" w:rsidRDefault="00971452" w:rsidP="006E552E">
      <w:pPr>
        <w:spacing w:line="360" w:lineRule="auto"/>
        <w:rPr>
          <w:rFonts w:ascii="Times New Roman" w:hAnsi="Times New Roman" w:cs="Times New Roman"/>
        </w:rPr>
      </w:pPr>
      <w:r w:rsidRPr="00D227CB">
        <w:rPr>
          <w:rFonts w:ascii="Times New Roman" w:hAnsi="Times New Roman" w:cs="Times New Roman"/>
        </w:rPr>
        <w:t>Newland, K. (2011),</w:t>
      </w:r>
      <w:r w:rsidR="006D6EEC">
        <w:rPr>
          <w:rFonts w:ascii="Times New Roman" w:hAnsi="Times New Roman" w:cs="Times New Roman"/>
        </w:rPr>
        <w:t xml:space="preserve"> </w:t>
      </w:r>
      <w:r w:rsidRPr="00D227CB">
        <w:rPr>
          <w:rFonts w:ascii="Times New Roman" w:hAnsi="Times New Roman" w:cs="Times New Roman"/>
        </w:rPr>
        <w:t xml:space="preserve">The Acquisition and use of Norwegian Timber in Seventeenth-Century Scotland, </w:t>
      </w:r>
      <w:r w:rsidRPr="00D227CB">
        <w:rPr>
          <w:rFonts w:ascii="Times New Roman" w:hAnsi="Times New Roman" w:cs="Times New Roman"/>
          <w:i/>
        </w:rPr>
        <w:t>Vernacular Architecture,</w:t>
      </w:r>
      <w:r w:rsidRPr="00D227CB">
        <w:rPr>
          <w:rFonts w:ascii="Times New Roman" w:hAnsi="Times New Roman" w:cs="Times New Roman"/>
        </w:rPr>
        <w:t xml:space="preserve"> 42:1, 67 – 83.</w:t>
      </w:r>
    </w:p>
    <w:p w14:paraId="1023A31A" w14:textId="2B586158" w:rsidR="00D253A4" w:rsidRPr="00D227CB" w:rsidRDefault="00D253A4"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O'Neill, D., Gunnigan, L., and Clarke, P., (2015)</w:t>
      </w:r>
      <w:r w:rsidR="00FF2DEF" w:rsidRPr="00D227CB">
        <w:rPr>
          <w:rFonts w:ascii="Times New Roman" w:eastAsia="MS Mincho" w:hAnsi="Times New Roman" w:cs="Times New Roman"/>
        </w:rPr>
        <w:t>,</w:t>
      </w:r>
      <w:r w:rsidRPr="00D227CB">
        <w:rPr>
          <w:rFonts w:ascii="Times New Roman" w:eastAsia="MS Mincho" w:hAnsi="Times New Roman" w:cs="Times New Roman"/>
        </w:rPr>
        <w:t xml:space="preserve"> Evolution of the construction of Dublin City Council’s housing, with emphasis on wall construction, </w:t>
      </w:r>
      <w:r w:rsidRPr="00D227CB">
        <w:rPr>
          <w:rFonts w:ascii="Times New Roman" w:eastAsia="MS Mincho" w:hAnsi="Times New Roman" w:cs="Times New Roman"/>
          <w:i/>
        </w:rPr>
        <w:t>Structural Survey</w:t>
      </w:r>
      <w:r w:rsidRPr="00D227CB">
        <w:rPr>
          <w:rFonts w:ascii="Times New Roman" w:eastAsia="MS Mincho" w:hAnsi="Times New Roman" w:cs="Times New Roman"/>
        </w:rPr>
        <w:t>, 33: 2, 109 – 132.</w:t>
      </w:r>
    </w:p>
    <w:p w14:paraId="28BF5117" w14:textId="779918C4"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lastRenderedPageBreak/>
        <w:t>Parliamentary Office of Science and Technology (2003), Postnote – Modern Methods of House Building, December 2003, Number 209, Online http://www.parliament.uk/documents/post/postpn209.pdf [Accessed on 5 October 2014]</w:t>
      </w:r>
      <w:r w:rsidR="00F04206" w:rsidRPr="00D227CB">
        <w:rPr>
          <w:rFonts w:ascii="Times New Roman" w:eastAsia="MS Mincho" w:hAnsi="Times New Roman" w:cs="Times New Roman"/>
        </w:rPr>
        <w:t>.</w:t>
      </w:r>
    </w:p>
    <w:p w14:paraId="4E96AD94" w14:textId="77777777" w:rsidR="006E552E" w:rsidRPr="00D227CB" w:rsidRDefault="006E552E"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Pan, W., Gibb, A. G. F. and Dainty, A. R. J. (2008), Leading UK housebuilders’ utilization of offsite modern methods of construction, </w:t>
      </w:r>
      <w:r w:rsidRPr="00D227CB">
        <w:rPr>
          <w:rFonts w:ascii="Times New Roman" w:eastAsia="MS Mincho" w:hAnsi="Times New Roman" w:cs="Times New Roman"/>
          <w:i/>
        </w:rPr>
        <w:t>Building Research and Information</w:t>
      </w:r>
      <w:r w:rsidRPr="00D227CB">
        <w:rPr>
          <w:rFonts w:ascii="Times New Roman" w:eastAsia="MS Mincho" w:hAnsi="Times New Roman" w:cs="Times New Roman"/>
        </w:rPr>
        <w:t>, 36:1, 56 – 67.</w:t>
      </w:r>
    </w:p>
    <w:p w14:paraId="00E8A7B6" w14:textId="1CBF8279" w:rsidR="0041151C" w:rsidRPr="00D227CB" w:rsidRDefault="0041151C"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Pearson, C. and Delatte, N.(2005), Ronan Point Apartment Tower Collapse and its Effect on Building Codes, </w:t>
      </w:r>
      <w:r w:rsidRPr="00D227CB">
        <w:rPr>
          <w:rFonts w:ascii="Times New Roman" w:eastAsia="MS Mincho" w:hAnsi="Times New Roman" w:cs="Times New Roman"/>
          <w:i/>
        </w:rPr>
        <w:t>Journal of Performance Constructed Facilities</w:t>
      </w:r>
      <w:r w:rsidRPr="00D227CB">
        <w:rPr>
          <w:rFonts w:ascii="Times New Roman" w:eastAsia="MS Mincho" w:hAnsi="Times New Roman" w:cs="Times New Roman"/>
        </w:rPr>
        <w:t>, 19:2, 172-177.</w:t>
      </w:r>
    </w:p>
    <w:p w14:paraId="3703024A" w14:textId="7876ABEF" w:rsidR="00670FE0" w:rsidRPr="00D227CB" w:rsidRDefault="00670FE0" w:rsidP="006E552E">
      <w:pPr>
        <w:spacing w:line="360" w:lineRule="auto"/>
        <w:jc w:val="both"/>
        <w:rPr>
          <w:rFonts w:ascii="Times New Roman" w:eastAsia="MS Mincho" w:hAnsi="Times New Roman" w:cs="Times New Roman"/>
        </w:rPr>
      </w:pPr>
      <w:r w:rsidRPr="00D227CB">
        <w:rPr>
          <w:rFonts w:ascii="Times New Roman" w:eastAsia="MS Mincho" w:hAnsi="Times New Roman" w:cs="Times New Roman"/>
        </w:rPr>
        <w:t xml:space="preserve">Pepper, S. and Yeomans, D. (2006), Working Class Flats in the 1930s: Steel versus Concrete, </w:t>
      </w:r>
      <w:r w:rsidRPr="00D227CB">
        <w:rPr>
          <w:rFonts w:ascii="Times New Roman" w:eastAsia="MS Mincho" w:hAnsi="Times New Roman" w:cs="Times New Roman"/>
          <w:i/>
        </w:rPr>
        <w:t>2nd International Conference of Construction History</w:t>
      </w:r>
      <w:r w:rsidRPr="00D227CB">
        <w:rPr>
          <w:rFonts w:ascii="Times New Roman" w:eastAsia="MS Mincho" w:hAnsi="Times New Roman" w:cs="Times New Roman"/>
        </w:rPr>
        <w:t>, Cambridge University, Queens College.</w:t>
      </w:r>
    </w:p>
    <w:p w14:paraId="058DF8E3" w14:textId="282DF25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Periton, D. (1996), The Bauhaus as cultural </w:t>
      </w:r>
      <w:r w:rsidR="008E4023" w:rsidRPr="00D227CB">
        <w:rPr>
          <w:rFonts w:ascii="Times New Roman" w:eastAsia="MS Mincho" w:hAnsi="Times New Roman" w:cs="Times New Roman"/>
        </w:rPr>
        <w:t>paradigm</w:t>
      </w:r>
      <w:r w:rsidRPr="00D227CB">
        <w:rPr>
          <w:rFonts w:ascii="Times New Roman" w:eastAsia="MS Mincho" w:hAnsi="Times New Roman" w:cs="Times New Roman"/>
        </w:rPr>
        <w:t xml:space="preserve">, </w:t>
      </w:r>
      <w:r w:rsidRPr="00D227CB">
        <w:rPr>
          <w:rFonts w:ascii="Times New Roman" w:eastAsia="MS Mincho" w:hAnsi="Times New Roman" w:cs="Times New Roman"/>
          <w:i/>
        </w:rPr>
        <w:t>Journal of Architecture</w:t>
      </w:r>
      <w:r w:rsidRPr="00D227CB">
        <w:rPr>
          <w:rFonts w:ascii="Times New Roman" w:eastAsia="MS Mincho" w:hAnsi="Times New Roman" w:cs="Times New Roman"/>
        </w:rPr>
        <w:t>, 1:3, 189 – 205.</w:t>
      </w:r>
    </w:p>
    <w:p w14:paraId="401CABB8" w14:textId="40C3A610" w:rsidR="0068744B" w:rsidRPr="00D227CB" w:rsidRDefault="0068744B" w:rsidP="0068744B">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Picon, A. (2005-6), </w:t>
      </w:r>
      <w:r w:rsidRPr="00D227CB">
        <w:rPr>
          <w:rFonts w:ascii="Times New Roman" w:eastAsia="MS Mincho" w:hAnsi="Times New Roman" w:cs="Times New Roman"/>
          <w:i/>
        </w:rPr>
        <w:t>Construction History</w:t>
      </w:r>
      <w:r w:rsidRPr="00D227CB">
        <w:rPr>
          <w:rFonts w:ascii="Times New Roman" w:eastAsia="MS Mincho" w:hAnsi="Times New Roman" w:cs="Times New Roman"/>
        </w:rPr>
        <w:t>, 21, 5-19.</w:t>
      </w:r>
    </w:p>
    <w:p w14:paraId="3291C214"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Piroozfar, P. A. E. and Farr, E. R. P. (2013), Evolution of Nontraditional Methods of Construction: 21</w:t>
      </w:r>
      <w:r w:rsidRPr="00D227CB">
        <w:rPr>
          <w:rFonts w:ascii="Times New Roman" w:eastAsia="MS Mincho" w:hAnsi="Times New Roman" w:cs="Times New Roman"/>
          <w:vertAlign w:val="superscript"/>
        </w:rPr>
        <w:t>st</w:t>
      </w:r>
      <w:r w:rsidRPr="00D227CB">
        <w:rPr>
          <w:rFonts w:ascii="Times New Roman" w:eastAsia="MS Mincho" w:hAnsi="Times New Roman" w:cs="Times New Roman"/>
        </w:rPr>
        <w:t xml:space="preserve"> Century Pragmatic Viewpoint, </w:t>
      </w:r>
      <w:r w:rsidRPr="00D227CB">
        <w:rPr>
          <w:rFonts w:ascii="Times New Roman" w:eastAsia="MS Mincho" w:hAnsi="Times New Roman" w:cs="Times New Roman"/>
          <w:i/>
        </w:rPr>
        <w:t>Journal of Architectural Engineering</w:t>
      </w:r>
      <w:r w:rsidRPr="00D227CB">
        <w:rPr>
          <w:rFonts w:ascii="Times New Roman" w:eastAsia="MS Mincho" w:hAnsi="Times New Roman" w:cs="Times New Roman"/>
        </w:rPr>
        <w:t>, June 2013, 119 – 133.</w:t>
      </w:r>
    </w:p>
    <w:p w14:paraId="1CCF5A26" w14:textId="28A4D315"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Ross, K. (2005), </w:t>
      </w:r>
      <w:r w:rsidRPr="00D227CB">
        <w:rPr>
          <w:rFonts w:ascii="Times New Roman" w:eastAsia="MS Mincho" w:hAnsi="Times New Roman" w:cs="Times New Roman"/>
          <w:i/>
        </w:rPr>
        <w:t>Modern methods of construction: A surveyor</w:t>
      </w:r>
      <w:r w:rsidR="00115D9A" w:rsidRPr="00D227CB">
        <w:rPr>
          <w:rFonts w:ascii="Times New Roman" w:eastAsia="MS Mincho" w:hAnsi="Times New Roman" w:cs="Times New Roman"/>
          <w:i/>
        </w:rPr>
        <w:t>’</w:t>
      </w:r>
      <w:r w:rsidRPr="00D227CB">
        <w:rPr>
          <w:rFonts w:ascii="Times New Roman" w:eastAsia="MS Mincho" w:hAnsi="Times New Roman" w:cs="Times New Roman"/>
          <w:i/>
        </w:rPr>
        <w:t>s guide</w:t>
      </w:r>
      <w:r w:rsidRPr="00D227CB">
        <w:rPr>
          <w:rFonts w:ascii="Times New Roman" w:eastAsia="MS Mincho" w:hAnsi="Times New Roman" w:cs="Times New Roman"/>
        </w:rPr>
        <w:t>, Watford: Building Research Establishment.</w:t>
      </w:r>
    </w:p>
    <w:p w14:paraId="11BF6E59" w14:textId="329AE8B7" w:rsidR="00A173D6" w:rsidRPr="00D227CB" w:rsidRDefault="00A173D6"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Salavessa, M. E. d. (2012), Historical Timber-Framed Buildings: Typology and Knowledge, </w:t>
      </w:r>
      <w:r w:rsidRPr="00D227CB">
        <w:rPr>
          <w:rFonts w:ascii="Times New Roman" w:eastAsia="MS Mincho" w:hAnsi="Times New Roman" w:cs="Times New Roman"/>
          <w:i/>
        </w:rPr>
        <w:t>Journal of Civil Engineering and Architecture</w:t>
      </w:r>
      <w:r w:rsidRPr="00D227CB">
        <w:rPr>
          <w:rFonts w:ascii="Times New Roman" w:eastAsia="MS Mincho" w:hAnsi="Times New Roman" w:cs="Times New Roman"/>
        </w:rPr>
        <w:t>, 6:2, 151 – 166.</w:t>
      </w:r>
    </w:p>
    <w:p w14:paraId="7AF3FFBF" w14:textId="776271B1" w:rsidR="00B72484" w:rsidRPr="00D227CB" w:rsidRDefault="00B72484" w:rsidP="008E4023">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Schneider, T. and Till, J. (2007), </w:t>
      </w:r>
      <w:r w:rsidRPr="00D227CB">
        <w:rPr>
          <w:rFonts w:ascii="Times New Roman" w:eastAsia="MS Mincho" w:hAnsi="Times New Roman" w:cs="Times New Roman"/>
          <w:i/>
        </w:rPr>
        <w:t>Flexible Housing</w:t>
      </w:r>
      <w:r w:rsidRPr="00D227CB">
        <w:rPr>
          <w:rFonts w:ascii="Times New Roman" w:eastAsia="MS Mincho" w:hAnsi="Times New Roman" w:cs="Times New Roman"/>
        </w:rPr>
        <w:t xml:space="preserve">, </w:t>
      </w:r>
      <w:r w:rsidR="00AA257D" w:rsidRPr="00D227CB">
        <w:rPr>
          <w:rFonts w:ascii="Times New Roman" w:eastAsia="MS Mincho" w:hAnsi="Times New Roman" w:cs="Times New Roman"/>
        </w:rPr>
        <w:t xml:space="preserve">Oxford: </w:t>
      </w:r>
      <w:r w:rsidRPr="00D227CB">
        <w:rPr>
          <w:rFonts w:ascii="Times New Roman" w:eastAsia="MS Mincho" w:hAnsi="Times New Roman" w:cs="Times New Roman"/>
        </w:rPr>
        <w:t>Architectural Press</w:t>
      </w:r>
      <w:r w:rsidR="00AA257D" w:rsidRPr="00D227CB">
        <w:rPr>
          <w:rFonts w:ascii="Times New Roman" w:eastAsia="MS Mincho" w:hAnsi="Times New Roman" w:cs="Times New Roman"/>
        </w:rPr>
        <w:t xml:space="preserve"> - Elsevier</w:t>
      </w:r>
      <w:r w:rsidRPr="00D227CB">
        <w:rPr>
          <w:rFonts w:ascii="Times New Roman" w:eastAsia="MS Mincho" w:hAnsi="Times New Roman" w:cs="Times New Roman"/>
        </w:rPr>
        <w:t>.</w:t>
      </w:r>
    </w:p>
    <w:p w14:paraId="17E10908" w14:textId="16BFD8DA" w:rsidR="00714BDE" w:rsidRPr="00D227CB" w:rsidRDefault="00714BDE" w:rsidP="0016259E">
      <w:pPr>
        <w:rPr>
          <w:rFonts w:ascii="Times New Roman" w:hAnsi="Times New Roman" w:cs="Times New Roman"/>
          <w:i/>
        </w:rPr>
      </w:pPr>
      <w:r w:rsidRPr="00D227CB">
        <w:rPr>
          <w:rFonts w:ascii="Times New Roman" w:hAnsi="Times New Roman" w:cs="Times New Roman"/>
          <w:lang w:val="en-IE"/>
        </w:rPr>
        <w:t>Sheridan,</w:t>
      </w:r>
      <w:r w:rsidR="00213EE1" w:rsidRPr="00D227CB">
        <w:rPr>
          <w:rFonts w:ascii="Times New Roman" w:hAnsi="Times New Roman" w:cs="Times New Roman"/>
          <w:lang w:val="en-IE"/>
        </w:rPr>
        <w:t xml:space="preserve"> J. L.</w:t>
      </w:r>
      <w:r w:rsidRPr="00D227CB">
        <w:rPr>
          <w:rFonts w:ascii="Times New Roman" w:hAnsi="Times New Roman" w:cs="Times New Roman"/>
          <w:lang w:val="en-IE"/>
        </w:rPr>
        <w:t xml:space="preserve"> </w:t>
      </w:r>
      <w:r w:rsidR="00213EE1" w:rsidRPr="00D227CB">
        <w:rPr>
          <w:rFonts w:ascii="Times New Roman" w:hAnsi="Times New Roman" w:cs="Times New Roman"/>
          <w:lang w:val="en-IE"/>
        </w:rPr>
        <w:t>(</w:t>
      </w:r>
      <w:r w:rsidRPr="00D227CB">
        <w:rPr>
          <w:rFonts w:ascii="Times New Roman" w:hAnsi="Times New Roman" w:cs="Times New Roman"/>
          <w:lang w:val="en-IE"/>
        </w:rPr>
        <w:t>2007</w:t>
      </w:r>
      <w:r w:rsidR="00213EE1" w:rsidRPr="00D227CB">
        <w:rPr>
          <w:rFonts w:ascii="Times New Roman" w:hAnsi="Times New Roman" w:cs="Times New Roman"/>
          <w:lang w:val="en-IE"/>
        </w:rPr>
        <w:t xml:space="preserve">), </w:t>
      </w:r>
      <w:r w:rsidR="00213EE1" w:rsidRPr="00D227CB">
        <w:rPr>
          <w:rFonts w:ascii="Times New Roman" w:hAnsi="Times New Roman" w:cs="Times New Roman"/>
          <w:i/>
          <w:lang w:val="en-IE"/>
        </w:rPr>
        <w:t>“Their Houses are Some Built of Timber”: The Colonial Timber Frame Houses of Fenwick’s Colony, New Jersey</w:t>
      </w:r>
      <w:r w:rsidR="00213EE1" w:rsidRPr="00D227CB">
        <w:rPr>
          <w:rFonts w:ascii="Times New Roman" w:hAnsi="Times New Roman" w:cs="Times New Roman"/>
          <w:lang w:val="en-IE"/>
        </w:rPr>
        <w:t>, MA, University of Delaware.</w:t>
      </w:r>
    </w:p>
    <w:p w14:paraId="0112409F" w14:textId="5EE96577" w:rsidR="00287176" w:rsidRPr="00D227CB" w:rsidRDefault="00287176" w:rsidP="008E4023">
      <w:pPr>
        <w:spacing w:line="360" w:lineRule="auto"/>
        <w:rPr>
          <w:rFonts w:ascii="Times New Roman" w:eastAsia="MS Mincho" w:hAnsi="Times New Roman" w:cs="Times New Roman"/>
        </w:rPr>
      </w:pPr>
      <w:r w:rsidRPr="00D227CB">
        <w:rPr>
          <w:rFonts w:ascii="Times New Roman" w:eastAsia="MS Mincho" w:hAnsi="Times New Roman" w:cs="Times New Roman"/>
        </w:rPr>
        <w:t>Smith, R. E. (2009),  History of Prefabrication: A Cultural Survey</w:t>
      </w:r>
      <w:r w:rsidR="002021CF" w:rsidRPr="00D227CB">
        <w:rPr>
          <w:rFonts w:ascii="Times New Roman" w:eastAsia="MS Mincho" w:hAnsi="Times New Roman" w:cs="Times New Roman"/>
        </w:rPr>
        <w:t>, Third International Congress on Construction History, Brandenburg University</w:t>
      </w:r>
      <w:r w:rsidR="007576DA">
        <w:rPr>
          <w:rFonts w:ascii="Times New Roman" w:eastAsia="MS Mincho" w:hAnsi="Times New Roman" w:cs="Times New Roman"/>
        </w:rPr>
        <w:t xml:space="preserve"> of Technology Cottbus, Germany</w:t>
      </w:r>
      <w:r w:rsidR="002021CF" w:rsidRPr="00D227CB">
        <w:rPr>
          <w:rFonts w:ascii="Times New Roman" w:eastAsia="MS Mincho" w:hAnsi="Times New Roman" w:cs="Times New Roman"/>
        </w:rPr>
        <w:t xml:space="preserve">, 20th-24th May 2009, </w:t>
      </w:r>
      <w:r w:rsidR="002021CF" w:rsidRPr="00D227CB">
        <w:rPr>
          <w:rFonts w:ascii="Times New Roman" w:eastAsia="MS Mincho" w:hAnsi="Times New Roman" w:cs="Times New Roman"/>
          <w:i/>
        </w:rPr>
        <w:t>Proceedings of the Third International Congress on Construction History</w:t>
      </w:r>
      <w:r w:rsidR="007B1F0D" w:rsidRPr="00D227CB">
        <w:rPr>
          <w:rFonts w:ascii="Times New Roman" w:eastAsia="MS Mincho" w:hAnsi="Times New Roman" w:cs="Times New Roman"/>
        </w:rPr>
        <w:t>.</w:t>
      </w:r>
    </w:p>
    <w:p w14:paraId="390E5254" w14:textId="0FEC61C6" w:rsidR="004E6346" w:rsidRPr="00D227CB" w:rsidRDefault="004E6346" w:rsidP="008E4023">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Stationary Office, (1988), </w:t>
      </w:r>
      <w:r w:rsidRPr="00D227CB">
        <w:rPr>
          <w:rFonts w:ascii="Times New Roman" w:eastAsia="MS Mincho" w:hAnsi="Times New Roman" w:cs="Times New Roman"/>
          <w:i/>
        </w:rPr>
        <w:t>A Guide to Non-traditional Housing in Scotland, 1923-55</w:t>
      </w:r>
      <w:r w:rsidRPr="00D227CB">
        <w:rPr>
          <w:rFonts w:ascii="Times New Roman" w:eastAsia="MS Mincho" w:hAnsi="Times New Roman" w:cs="Times New Roman"/>
        </w:rPr>
        <w:t>, Stationery Office Books.</w:t>
      </w:r>
    </w:p>
    <w:p w14:paraId="139DA5D3" w14:textId="7BC33098" w:rsidR="00927729" w:rsidRPr="00D227CB" w:rsidRDefault="00067773" w:rsidP="00927729">
      <w:pPr>
        <w:spacing w:line="360" w:lineRule="auto"/>
        <w:rPr>
          <w:rFonts w:ascii="Times New Roman" w:eastAsia="MS Mincho" w:hAnsi="Times New Roman" w:cs="Times New Roman"/>
          <w:lang w:val="en-US"/>
        </w:rPr>
      </w:pPr>
      <w:r w:rsidRPr="00D227CB">
        <w:rPr>
          <w:rFonts w:ascii="Times New Roman" w:eastAsia="MS Mincho" w:hAnsi="Times New Roman" w:cs="Times New Roman"/>
          <w:lang w:val="en-US"/>
        </w:rPr>
        <w:lastRenderedPageBreak/>
        <w:t xml:space="preserve">Steinhart, D. A., Manley, K. and Miller, W. (2013), Reshaping </w:t>
      </w:r>
      <w:r w:rsidR="00927729" w:rsidRPr="00D227CB">
        <w:rPr>
          <w:rFonts w:ascii="Times New Roman" w:eastAsia="MS Mincho" w:hAnsi="Times New Roman" w:cs="Times New Roman"/>
          <w:lang w:val="en-US"/>
        </w:rPr>
        <w:t>H</w:t>
      </w:r>
      <w:r w:rsidRPr="00D227CB">
        <w:rPr>
          <w:rFonts w:ascii="Times New Roman" w:eastAsia="MS Mincho" w:hAnsi="Times New Roman" w:cs="Times New Roman"/>
          <w:lang w:val="en-US"/>
        </w:rPr>
        <w:t>ousing - the role of prefabricated systems,</w:t>
      </w:r>
      <w:r w:rsidR="00927729" w:rsidRPr="00D227CB">
        <w:rPr>
          <w:rFonts w:ascii="Times New Roman" w:hAnsi="Times New Roman" w:cs="Times New Roman"/>
        </w:rPr>
        <w:t xml:space="preserve"> </w:t>
      </w:r>
      <w:r w:rsidR="00927729" w:rsidRPr="00D227CB">
        <w:rPr>
          <w:rFonts w:ascii="Times New Roman" w:eastAsia="MS Mincho" w:hAnsi="Times New Roman" w:cs="Times New Roman"/>
          <w:lang w:val="en-US"/>
        </w:rPr>
        <w:t>School of Civil Engineering and Built Environment,</w:t>
      </w:r>
    </w:p>
    <w:p w14:paraId="5F837EE0" w14:textId="0A2C2EA8" w:rsidR="00067773" w:rsidRPr="00D227CB" w:rsidRDefault="00927729" w:rsidP="00927729">
      <w:pPr>
        <w:spacing w:line="360" w:lineRule="auto"/>
        <w:rPr>
          <w:rFonts w:ascii="Times New Roman" w:eastAsia="MS Mincho" w:hAnsi="Times New Roman" w:cs="Times New Roman"/>
          <w:lang w:val="en-US"/>
        </w:rPr>
      </w:pPr>
      <w:r w:rsidRPr="00D227CB">
        <w:rPr>
          <w:rFonts w:ascii="Times New Roman" w:eastAsia="MS Mincho" w:hAnsi="Times New Roman" w:cs="Times New Roman"/>
          <w:lang w:val="en-US"/>
        </w:rPr>
        <w:t>Science and Engineering Faculty, Queensland University of Technology</w:t>
      </w:r>
      <w:r w:rsidR="00067773" w:rsidRPr="00D227CB">
        <w:rPr>
          <w:rFonts w:ascii="Times New Roman" w:eastAsia="MS Mincho" w:hAnsi="Times New Roman" w:cs="Times New Roman"/>
          <w:lang w:val="en-US"/>
        </w:rPr>
        <w:t>.</w:t>
      </w:r>
    </w:p>
    <w:p w14:paraId="49EB1958" w14:textId="77777777" w:rsidR="00B35040" w:rsidRPr="00D227CB" w:rsidRDefault="00B35040" w:rsidP="00B35040">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Thomson, N. and Banfill, P. (2005), Corrugated-Iron Buildings: An Endangered Resource within the Built Heritage, </w:t>
      </w:r>
      <w:r w:rsidRPr="00D227CB">
        <w:rPr>
          <w:rFonts w:ascii="Times New Roman" w:eastAsia="MS Mincho" w:hAnsi="Times New Roman" w:cs="Times New Roman"/>
          <w:i/>
        </w:rPr>
        <w:t>Journal of Architectural Conservation</w:t>
      </w:r>
      <w:r w:rsidRPr="00D227CB">
        <w:rPr>
          <w:rFonts w:ascii="Times New Roman" w:eastAsia="MS Mincho" w:hAnsi="Times New Roman" w:cs="Times New Roman"/>
        </w:rPr>
        <w:t>, 11:1, 71-87.</w:t>
      </w:r>
    </w:p>
    <w:p w14:paraId="5B381494" w14:textId="77777777" w:rsidR="00B35040" w:rsidRPr="00D227CB" w:rsidRDefault="00B35040" w:rsidP="00B35040">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Thomson, N. (2006), A Study of Early Corrugated Iron Buildings in Rural Scotland, Second International Congress on Construction History, Queens' College, Cambridge University, </w:t>
      </w:r>
      <w:r w:rsidRPr="00D227CB">
        <w:rPr>
          <w:rFonts w:ascii="Times New Roman" w:eastAsia="MS Mincho" w:hAnsi="Times New Roman" w:cs="Times New Roman"/>
          <w:i/>
        </w:rPr>
        <w:t>Proceedings of the Second International Congress on Construction History</w:t>
      </w:r>
      <w:r w:rsidRPr="00D227CB">
        <w:rPr>
          <w:rFonts w:ascii="Times New Roman" w:eastAsia="MS Mincho" w:hAnsi="Times New Roman" w:cs="Times New Roman"/>
        </w:rPr>
        <w:t xml:space="preserve">, 3, 3097 – 3115. </w:t>
      </w:r>
    </w:p>
    <w:p w14:paraId="07E0875C" w14:textId="72A8721B" w:rsidR="00B35040" w:rsidRPr="00D227CB" w:rsidRDefault="00AE0286" w:rsidP="00B35040">
      <w:pPr>
        <w:spacing w:line="360" w:lineRule="auto"/>
        <w:rPr>
          <w:rFonts w:ascii="Times New Roman" w:eastAsia="MS Mincho" w:hAnsi="Times New Roman" w:cs="Times New Roman"/>
        </w:rPr>
      </w:pPr>
      <w:r>
        <w:rPr>
          <w:rFonts w:ascii="Times New Roman" w:eastAsia="MS Mincho" w:hAnsi="Times New Roman" w:cs="Times New Roman"/>
        </w:rPr>
        <w:t xml:space="preserve">The </w:t>
      </w:r>
      <w:r w:rsidR="00B35040" w:rsidRPr="00D227CB">
        <w:rPr>
          <w:rFonts w:ascii="Times New Roman" w:eastAsia="MS Mincho" w:hAnsi="Times New Roman" w:cs="Times New Roman"/>
        </w:rPr>
        <w:t>University of the West of England (201</w:t>
      </w:r>
      <w:r w:rsidR="00895E56" w:rsidRPr="00D227CB">
        <w:rPr>
          <w:rFonts w:ascii="Times New Roman" w:eastAsia="MS Mincho" w:hAnsi="Times New Roman" w:cs="Times New Roman"/>
        </w:rPr>
        <w:t>4</w:t>
      </w:r>
      <w:r w:rsidR="00B35040" w:rsidRPr="00D227CB">
        <w:rPr>
          <w:rFonts w:ascii="Times New Roman" w:eastAsia="MS Mincho" w:hAnsi="Times New Roman" w:cs="Times New Roman"/>
        </w:rPr>
        <w:t xml:space="preserve">), </w:t>
      </w:r>
      <w:r w:rsidR="00B35040" w:rsidRPr="00D227CB">
        <w:rPr>
          <w:rFonts w:ascii="Times New Roman" w:eastAsia="MS Mincho" w:hAnsi="Times New Roman" w:cs="Times New Roman"/>
          <w:i/>
        </w:rPr>
        <w:t>The Construction Website</w:t>
      </w:r>
      <w:r w:rsidR="00B35040" w:rsidRPr="00D227CB">
        <w:rPr>
          <w:rFonts w:ascii="Times New Roman" w:eastAsia="MS Mincho" w:hAnsi="Times New Roman" w:cs="Times New Roman"/>
        </w:rPr>
        <w:t>, Online.https://fetinfo.uwe.ac.uk/resources/erbe/web/2014/Index.htm [Accessed on January 2014]</w:t>
      </w:r>
      <w:r w:rsidR="00F04206" w:rsidRPr="00D227CB">
        <w:rPr>
          <w:rFonts w:ascii="Times New Roman" w:eastAsia="MS Mincho" w:hAnsi="Times New Roman" w:cs="Times New Roman"/>
        </w:rPr>
        <w:t>.</w:t>
      </w:r>
    </w:p>
    <w:p w14:paraId="340E0F67" w14:textId="67302BEF" w:rsidR="007556E2" w:rsidRPr="00D227CB" w:rsidRDefault="007556E2" w:rsidP="008E4023">
      <w:pPr>
        <w:spacing w:line="360" w:lineRule="auto"/>
        <w:rPr>
          <w:rFonts w:ascii="Times New Roman" w:eastAsia="MS Mincho" w:hAnsi="Times New Roman" w:cs="Times New Roman"/>
          <w:i/>
        </w:rPr>
      </w:pPr>
      <w:r w:rsidRPr="00D227CB">
        <w:rPr>
          <w:rFonts w:ascii="Times New Roman" w:eastAsia="MS Mincho" w:hAnsi="Times New Roman" w:cs="Times New Roman"/>
        </w:rPr>
        <w:t xml:space="preserve">Vale, B. (2003) </w:t>
      </w:r>
      <w:r w:rsidRPr="00D227CB">
        <w:rPr>
          <w:rFonts w:ascii="Times New Roman" w:eastAsia="MS Mincho" w:hAnsi="Times New Roman" w:cs="Times New Roman"/>
          <w:i/>
        </w:rPr>
        <w:t>Prefabs: The History of the UK Temporary Housing Programme,</w:t>
      </w:r>
      <w:r w:rsidRPr="00D227CB">
        <w:rPr>
          <w:rFonts w:ascii="Times New Roman" w:hAnsi="Times New Roman" w:cs="Times New Roman"/>
        </w:rPr>
        <w:t xml:space="preserve"> </w:t>
      </w:r>
      <w:r w:rsidR="00B35040" w:rsidRPr="00D227CB">
        <w:rPr>
          <w:rFonts w:ascii="Times New Roman" w:hAnsi="Times New Roman" w:cs="Times New Roman"/>
        </w:rPr>
        <w:t xml:space="preserve">Planning, History and Environment Series, </w:t>
      </w:r>
      <w:r w:rsidRPr="00D227CB">
        <w:rPr>
          <w:rFonts w:ascii="Times New Roman" w:eastAsia="MS Mincho" w:hAnsi="Times New Roman" w:cs="Times New Roman"/>
        </w:rPr>
        <w:t>Routledge</w:t>
      </w:r>
      <w:r w:rsidR="00B35040" w:rsidRPr="00D227CB">
        <w:rPr>
          <w:rFonts w:ascii="Times New Roman" w:eastAsia="MS Mincho" w:hAnsi="Times New Roman" w:cs="Times New Roman"/>
        </w:rPr>
        <w:t>.</w:t>
      </w:r>
    </w:p>
    <w:p w14:paraId="0AA68FE3" w14:textId="1A71C061" w:rsidR="00110149" w:rsidRPr="00D227CB" w:rsidRDefault="00110149" w:rsidP="008E4023">
      <w:pPr>
        <w:spacing w:line="360" w:lineRule="auto"/>
        <w:rPr>
          <w:rFonts w:ascii="Times New Roman" w:eastAsia="MS Mincho" w:hAnsi="Times New Roman" w:cs="Times New Roman"/>
        </w:rPr>
      </w:pPr>
      <w:r w:rsidRPr="00D227CB">
        <w:rPr>
          <w:rFonts w:ascii="Times New Roman" w:eastAsia="MS Mincho" w:hAnsi="Times New Roman" w:cs="Times New Roman"/>
        </w:rPr>
        <w:t>Yilmaz, E. (2006)</w:t>
      </w:r>
      <w:r w:rsidR="00FF2DEF" w:rsidRPr="00D227CB">
        <w:rPr>
          <w:rFonts w:ascii="Times New Roman" w:eastAsia="MS Mincho" w:hAnsi="Times New Roman" w:cs="Times New Roman"/>
        </w:rPr>
        <w:t>,</w:t>
      </w:r>
      <w:r w:rsidRPr="00D227CB">
        <w:rPr>
          <w:rFonts w:ascii="Times New Roman" w:eastAsia="MS Mincho" w:hAnsi="Times New Roman" w:cs="Times New Roman"/>
        </w:rPr>
        <w:t xml:space="preserve"> Using Constructional Records as Alternative Sources for Historical Writing, Second International Congress on Construction History, Queens' College, Cambridge University, </w:t>
      </w:r>
      <w:r w:rsidRPr="00D227CB">
        <w:rPr>
          <w:rFonts w:ascii="Times New Roman" w:eastAsia="MS Mincho" w:hAnsi="Times New Roman" w:cs="Times New Roman"/>
          <w:i/>
        </w:rPr>
        <w:t>Proceedings of the Second International Congress on Construction History</w:t>
      </w:r>
      <w:r w:rsidRPr="00D227CB">
        <w:rPr>
          <w:rFonts w:ascii="Times New Roman" w:eastAsia="MS Mincho" w:hAnsi="Times New Roman" w:cs="Times New Roman"/>
        </w:rPr>
        <w:t>, 3</w:t>
      </w:r>
      <w:r w:rsidR="00E42B29" w:rsidRPr="00D227CB">
        <w:rPr>
          <w:rFonts w:ascii="Times New Roman" w:eastAsia="MS Mincho" w:hAnsi="Times New Roman" w:cs="Times New Roman"/>
        </w:rPr>
        <w:t>, 3403 – 3412</w:t>
      </w:r>
      <w:r w:rsidRPr="00D227CB">
        <w:rPr>
          <w:rFonts w:ascii="Times New Roman" w:eastAsia="MS Mincho" w:hAnsi="Times New Roman" w:cs="Times New Roman"/>
        </w:rPr>
        <w:t>.</w:t>
      </w:r>
    </w:p>
    <w:p w14:paraId="586D6630" w14:textId="77777777" w:rsidR="006E552E" w:rsidRPr="00D227CB" w:rsidRDefault="006E552E" w:rsidP="006E552E">
      <w:pPr>
        <w:spacing w:line="360" w:lineRule="auto"/>
        <w:rPr>
          <w:rFonts w:ascii="Times New Roman" w:eastAsia="MS Mincho" w:hAnsi="Times New Roman" w:cs="Times New Roman"/>
        </w:rPr>
      </w:pPr>
      <w:r w:rsidRPr="00D227CB">
        <w:rPr>
          <w:rFonts w:ascii="Times New Roman" w:eastAsia="MS Mincho" w:hAnsi="Times New Roman" w:cs="Times New Roman"/>
        </w:rPr>
        <w:t xml:space="preserve">Zhao, X. and Riffat, S. (2007), Prefabrication in house constructions, </w:t>
      </w:r>
      <w:r w:rsidRPr="00D227CB">
        <w:rPr>
          <w:rFonts w:ascii="Times New Roman" w:eastAsia="MS Mincho" w:hAnsi="Times New Roman" w:cs="Times New Roman"/>
          <w:i/>
        </w:rPr>
        <w:t>International Journal of Low Carbon Technologies</w:t>
      </w:r>
      <w:r w:rsidRPr="00D227CB">
        <w:rPr>
          <w:rFonts w:ascii="Times New Roman" w:eastAsia="MS Mincho" w:hAnsi="Times New Roman" w:cs="Times New Roman"/>
        </w:rPr>
        <w:t>, 2:1, 44 – 51.</w:t>
      </w:r>
    </w:p>
    <w:p w14:paraId="590F818D" w14:textId="77777777" w:rsidR="000351BA" w:rsidRPr="00D227CB" w:rsidRDefault="000351BA" w:rsidP="007A6ADB">
      <w:pPr>
        <w:spacing w:line="360" w:lineRule="auto"/>
        <w:jc w:val="both"/>
        <w:rPr>
          <w:rFonts w:ascii="Times New Roman" w:hAnsi="Times New Roman" w:cs="Times New Roman"/>
        </w:rPr>
      </w:pPr>
    </w:p>
    <w:p w14:paraId="7BE3C592" w14:textId="77777777" w:rsidR="00067773" w:rsidRPr="00D227CB" w:rsidRDefault="00067773" w:rsidP="007A6ADB">
      <w:pPr>
        <w:spacing w:line="360" w:lineRule="auto"/>
        <w:jc w:val="both"/>
        <w:rPr>
          <w:rFonts w:ascii="Times New Roman" w:hAnsi="Times New Roman" w:cs="Times New Roman"/>
        </w:rPr>
      </w:pPr>
    </w:p>
    <w:p w14:paraId="6C1F72C3" w14:textId="0818BFD0" w:rsidR="00067773" w:rsidRPr="00D227CB" w:rsidRDefault="00067773" w:rsidP="007A6ADB">
      <w:pPr>
        <w:spacing w:line="360" w:lineRule="auto"/>
        <w:jc w:val="both"/>
        <w:rPr>
          <w:rFonts w:ascii="Times New Roman" w:hAnsi="Times New Roman" w:cs="Times New Roman"/>
        </w:rPr>
      </w:pPr>
      <w:r w:rsidRPr="00D227CB">
        <w:rPr>
          <w:rFonts w:ascii="Times New Roman" w:hAnsi="Times New Roman" w:cs="Times New Roman"/>
          <w:noProof/>
          <w:lang w:val="en-IE" w:eastAsia="en-IE"/>
        </w:rPr>
        <w:lastRenderedPageBreak/>
        <w:drawing>
          <wp:inline distT="0" distB="0" distL="0" distR="0" wp14:anchorId="6811AA9A" wp14:editId="7EEC2E8F">
            <wp:extent cx="5270500" cy="350964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ab_timeline.jpg"/>
                    <pic:cNvPicPr/>
                  </pic:nvPicPr>
                  <pic:blipFill>
                    <a:blip r:embed="rId7">
                      <a:extLst>
                        <a:ext uri="{28A0092B-C50C-407E-A947-70E740481C1C}">
                          <a14:useLocalDpi xmlns:a14="http://schemas.microsoft.com/office/drawing/2010/main" val="0"/>
                        </a:ext>
                      </a:extLst>
                    </a:blip>
                    <a:stretch>
                      <a:fillRect/>
                    </a:stretch>
                  </pic:blipFill>
                  <pic:spPr>
                    <a:xfrm>
                      <a:off x="0" y="0"/>
                      <a:ext cx="5270500" cy="3509645"/>
                    </a:xfrm>
                    <a:prstGeom prst="rect">
                      <a:avLst/>
                    </a:prstGeom>
                  </pic:spPr>
                </pic:pic>
              </a:graphicData>
            </a:graphic>
          </wp:inline>
        </w:drawing>
      </w:r>
      <w:r w:rsidRPr="00D227CB">
        <w:rPr>
          <w:rFonts w:ascii="Times New Roman" w:hAnsi="Times New Roman" w:cs="Times New Roman"/>
        </w:rPr>
        <w:t>Figure 1: Timeline overview of  low</w:t>
      </w:r>
      <w:r w:rsidR="00F15366" w:rsidRPr="00D227CB">
        <w:rPr>
          <w:rFonts w:ascii="Times New Roman" w:hAnsi="Times New Roman" w:cs="Times New Roman"/>
        </w:rPr>
        <w:t>-</w:t>
      </w:r>
      <w:r w:rsidRPr="00D227CB">
        <w:rPr>
          <w:rFonts w:ascii="Times New Roman" w:hAnsi="Times New Roman" w:cs="Times New Roman"/>
        </w:rPr>
        <w:t xml:space="preserve">rise housing based on </w:t>
      </w:r>
      <w:r w:rsidR="00F15366" w:rsidRPr="00D227CB">
        <w:rPr>
          <w:rFonts w:ascii="Times New Roman" w:hAnsi="Times New Roman" w:cs="Times New Roman"/>
        </w:rPr>
        <w:t>reviewed</w:t>
      </w:r>
      <w:r w:rsidR="004179BE" w:rsidRPr="00D227CB">
        <w:rPr>
          <w:rFonts w:ascii="Times New Roman" w:hAnsi="Times New Roman" w:cs="Times New Roman"/>
        </w:rPr>
        <w:t xml:space="preserve"> </w:t>
      </w:r>
      <w:r w:rsidRPr="00D227CB">
        <w:rPr>
          <w:rFonts w:ascii="Times New Roman" w:hAnsi="Times New Roman" w:cs="Times New Roman"/>
        </w:rPr>
        <w:t>literature</w:t>
      </w:r>
    </w:p>
    <w:sectPr w:rsidR="00067773" w:rsidRPr="00D227CB" w:rsidSect="00987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venir Next Regular">
    <w:altName w:val="Trebuchet MS"/>
    <w:charset w:val="00"/>
    <w:family w:val="auto"/>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7E6"/>
    <w:multiLevelType w:val="hybridMultilevel"/>
    <w:tmpl w:val="23000C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0BD3A57"/>
    <w:multiLevelType w:val="hybridMultilevel"/>
    <w:tmpl w:val="C08657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EAF22E7"/>
    <w:multiLevelType w:val="hybridMultilevel"/>
    <w:tmpl w:val="659C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62E05"/>
    <w:multiLevelType w:val="hybridMultilevel"/>
    <w:tmpl w:val="5E1824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C37461B"/>
    <w:multiLevelType w:val="hybridMultilevel"/>
    <w:tmpl w:val="75D4D43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C821987"/>
    <w:multiLevelType w:val="hybridMultilevel"/>
    <w:tmpl w:val="0056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20C06"/>
    <w:multiLevelType w:val="hybridMultilevel"/>
    <w:tmpl w:val="F28ED0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95"/>
    <w:rsid w:val="00000516"/>
    <w:rsid w:val="00000F10"/>
    <w:rsid w:val="000011DB"/>
    <w:rsid w:val="0001563A"/>
    <w:rsid w:val="000203B4"/>
    <w:rsid w:val="000210EC"/>
    <w:rsid w:val="00024EE8"/>
    <w:rsid w:val="00026F8B"/>
    <w:rsid w:val="00030DB2"/>
    <w:rsid w:val="000327F6"/>
    <w:rsid w:val="000351BA"/>
    <w:rsid w:val="000415C2"/>
    <w:rsid w:val="00041CF1"/>
    <w:rsid w:val="000426B3"/>
    <w:rsid w:val="0004585B"/>
    <w:rsid w:val="00047E6E"/>
    <w:rsid w:val="00063249"/>
    <w:rsid w:val="00063546"/>
    <w:rsid w:val="00067773"/>
    <w:rsid w:val="00067FDC"/>
    <w:rsid w:val="00071E45"/>
    <w:rsid w:val="000722A6"/>
    <w:rsid w:val="00072722"/>
    <w:rsid w:val="0007297F"/>
    <w:rsid w:val="000747D6"/>
    <w:rsid w:val="000749B8"/>
    <w:rsid w:val="00075154"/>
    <w:rsid w:val="00076A06"/>
    <w:rsid w:val="00076CBF"/>
    <w:rsid w:val="00080616"/>
    <w:rsid w:val="00081772"/>
    <w:rsid w:val="00082EE6"/>
    <w:rsid w:val="00084D6E"/>
    <w:rsid w:val="0008662E"/>
    <w:rsid w:val="00092EDE"/>
    <w:rsid w:val="000939CB"/>
    <w:rsid w:val="000B3C76"/>
    <w:rsid w:val="000B4E30"/>
    <w:rsid w:val="000C3B30"/>
    <w:rsid w:val="000C4A92"/>
    <w:rsid w:val="000C683C"/>
    <w:rsid w:val="000C7C3C"/>
    <w:rsid w:val="000D366B"/>
    <w:rsid w:val="000D702D"/>
    <w:rsid w:val="000D72E8"/>
    <w:rsid w:val="000E27E6"/>
    <w:rsid w:val="000E3EB1"/>
    <w:rsid w:val="000E467F"/>
    <w:rsid w:val="000E4D17"/>
    <w:rsid w:val="000E591B"/>
    <w:rsid w:val="000E6668"/>
    <w:rsid w:val="000F2D98"/>
    <w:rsid w:val="00101525"/>
    <w:rsid w:val="00110149"/>
    <w:rsid w:val="00113DBE"/>
    <w:rsid w:val="00114270"/>
    <w:rsid w:val="00114371"/>
    <w:rsid w:val="00115D9A"/>
    <w:rsid w:val="001172BC"/>
    <w:rsid w:val="00120DFC"/>
    <w:rsid w:val="0012488B"/>
    <w:rsid w:val="0013011E"/>
    <w:rsid w:val="0013221E"/>
    <w:rsid w:val="001359E7"/>
    <w:rsid w:val="001400E9"/>
    <w:rsid w:val="0014171E"/>
    <w:rsid w:val="00142A2D"/>
    <w:rsid w:val="001436DC"/>
    <w:rsid w:val="00147191"/>
    <w:rsid w:val="00154DE1"/>
    <w:rsid w:val="001604C6"/>
    <w:rsid w:val="0016059B"/>
    <w:rsid w:val="0016259E"/>
    <w:rsid w:val="00175FC2"/>
    <w:rsid w:val="00176732"/>
    <w:rsid w:val="001807FE"/>
    <w:rsid w:val="00180947"/>
    <w:rsid w:val="00182580"/>
    <w:rsid w:val="00183690"/>
    <w:rsid w:val="001A5616"/>
    <w:rsid w:val="001A6593"/>
    <w:rsid w:val="001B4473"/>
    <w:rsid w:val="001C0E25"/>
    <w:rsid w:val="001E23D8"/>
    <w:rsid w:val="001E2855"/>
    <w:rsid w:val="001E6C8B"/>
    <w:rsid w:val="001E74CD"/>
    <w:rsid w:val="001F0D42"/>
    <w:rsid w:val="002021CF"/>
    <w:rsid w:val="00206311"/>
    <w:rsid w:val="002071F5"/>
    <w:rsid w:val="002127DE"/>
    <w:rsid w:val="0021301F"/>
    <w:rsid w:val="00213D81"/>
    <w:rsid w:val="00213EE1"/>
    <w:rsid w:val="002170D3"/>
    <w:rsid w:val="0022122C"/>
    <w:rsid w:val="0022487B"/>
    <w:rsid w:val="00226279"/>
    <w:rsid w:val="0022651E"/>
    <w:rsid w:val="00226E4B"/>
    <w:rsid w:val="00234143"/>
    <w:rsid w:val="00241A43"/>
    <w:rsid w:val="00244854"/>
    <w:rsid w:val="0024770C"/>
    <w:rsid w:val="00251947"/>
    <w:rsid w:val="00260533"/>
    <w:rsid w:val="00261742"/>
    <w:rsid w:val="00262123"/>
    <w:rsid w:val="0026324F"/>
    <w:rsid w:val="0026417F"/>
    <w:rsid w:val="002656F3"/>
    <w:rsid w:val="00265724"/>
    <w:rsid w:val="00274E68"/>
    <w:rsid w:val="0027748C"/>
    <w:rsid w:val="00282FB8"/>
    <w:rsid w:val="00287176"/>
    <w:rsid w:val="00287604"/>
    <w:rsid w:val="00290D8A"/>
    <w:rsid w:val="002950DD"/>
    <w:rsid w:val="002A08C3"/>
    <w:rsid w:val="002A175F"/>
    <w:rsid w:val="002A2707"/>
    <w:rsid w:val="002B274B"/>
    <w:rsid w:val="002B4E51"/>
    <w:rsid w:val="002B676D"/>
    <w:rsid w:val="002B7F3F"/>
    <w:rsid w:val="002C0BB5"/>
    <w:rsid w:val="002C2D05"/>
    <w:rsid w:val="002C558B"/>
    <w:rsid w:val="002D08A3"/>
    <w:rsid w:val="002D4045"/>
    <w:rsid w:val="002D65E5"/>
    <w:rsid w:val="002D792A"/>
    <w:rsid w:val="002E24F3"/>
    <w:rsid w:val="002E4D1B"/>
    <w:rsid w:val="002E58E1"/>
    <w:rsid w:val="002F10CD"/>
    <w:rsid w:val="002F29FA"/>
    <w:rsid w:val="003016D5"/>
    <w:rsid w:val="0031533A"/>
    <w:rsid w:val="00315CFF"/>
    <w:rsid w:val="00325EAB"/>
    <w:rsid w:val="00325FA9"/>
    <w:rsid w:val="00327281"/>
    <w:rsid w:val="003318C7"/>
    <w:rsid w:val="00332822"/>
    <w:rsid w:val="00334506"/>
    <w:rsid w:val="00335C41"/>
    <w:rsid w:val="00336BD6"/>
    <w:rsid w:val="00337D96"/>
    <w:rsid w:val="00337DDE"/>
    <w:rsid w:val="003427E0"/>
    <w:rsid w:val="00347D53"/>
    <w:rsid w:val="003502B3"/>
    <w:rsid w:val="00355DA3"/>
    <w:rsid w:val="00361CFB"/>
    <w:rsid w:val="00361D93"/>
    <w:rsid w:val="00362247"/>
    <w:rsid w:val="00363D46"/>
    <w:rsid w:val="0036411B"/>
    <w:rsid w:val="0037000B"/>
    <w:rsid w:val="00370B4A"/>
    <w:rsid w:val="003772EF"/>
    <w:rsid w:val="00382554"/>
    <w:rsid w:val="00384AF3"/>
    <w:rsid w:val="003907E4"/>
    <w:rsid w:val="00391DF3"/>
    <w:rsid w:val="00393FDE"/>
    <w:rsid w:val="003A0861"/>
    <w:rsid w:val="003A7083"/>
    <w:rsid w:val="003B01A7"/>
    <w:rsid w:val="003B394C"/>
    <w:rsid w:val="003C62C4"/>
    <w:rsid w:val="003D1AF2"/>
    <w:rsid w:val="003D4DC6"/>
    <w:rsid w:val="003E0724"/>
    <w:rsid w:val="003E621A"/>
    <w:rsid w:val="003F289F"/>
    <w:rsid w:val="00406BB8"/>
    <w:rsid w:val="00410502"/>
    <w:rsid w:val="00410A17"/>
    <w:rsid w:val="0041151C"/>
    <w:rsid w:val="0041451F"/>
    <w:rsid w:val="004179BE"/>
    <w:rsid w:val="004220A4"/>
    <w:rsid w:val="004224F5"/>
    <w:rsid w:val="004225A0"/>
    <w:rsid w:val="0042529A"/>
    <w:rsid w:val="004567DA"/>
    <w:rsid w:val="00457D11"/>
    <w:rsid w:val="00457E38"/>
    <w:rsid w:val="004601F4"/>
    <w:rsid w:val="00462835"/>
    <w:rsid w:val="00464BAD"/>
    <w:rsid w:val="00466974"/>
    <w:rsid w:val="00467D12"/>
    <w:rsid w:val="004823F7"/>
    <w:rsid w:val="004826D6"/>
    <w:rsid w:val="00483AAD"/>
    <w:rsid w:val="0049034F"/>
    <w:rsid w:val="004A47EE"/>
    <w:rsid w:val="004A6EFC"/>
    <w:rsid w:val="004B3853"/>
    <w:rsid w:val="004B6B7A"/>
    <w:rsid w:val="004C07D7"/>
    <w:rsid w:val="004C2D28"/>
    <w:rsid w:val="004D2139"/>
    <w:rsid w:val="004D6EF8"/>
    <w:rsid w:val="004D742A"/>
    <w:rsid w:val="004D7D7A"/>
    <w:rsid w:val="004E0971"/>
    <w:rsid w:val="004E190A"/>
    <w:rsid w:val="004E5798"/>
    <w:rsid w:val="004E6346"/>
    <w:rsid w:val="004E6A7A"/>
    <w:rsid w:val="004F6B50"/>
    <w:rsid w:val="004F7238"/>
    <w:rsid w:val="00500C5A"/>
    <w:rsid w:val="00510561"/>
    <w:rsid w:val="00515C45"/>
    <w:rsid w:val="005166CE"/>
    <w:rsid w:val="005173F4"/>
    <w:rsid w:val="00524288"/>
    <w:rsid w:val="00524F56"/>
    <w:rsid w:val="00525792"/>
    <w:rsid w:val="0052701F"/>
    <w:rsid w:val="005361BB"/>
    <w:rsid w:val="005364E9"/>
    <w:rsid w:val="00536D69"/>
    <w:rsid w:val="005402CD"/>
    <w:rsid w:val="0054372C"/>
    <w:rsid w:val="0054730D"/>
    <w:rsid w:val="00552DE5"/>
    <w:rsid w:val="00557D30"/>
    <w:rsid w:val="005608C0"/>
    <w:rsid w:val="00565139"/>
    <w:rsid w:val="0057222A"/>
    <w:rsid w:val="0057557B"/>
    <w:rsid w:val="00582C66"/>
    <w:rsid w:val="00583E06"/>
    <w:rsid w:val="005921D1"/>
    <w:rsid w:val="00595921"/>
    <w:rsid w:val="00596823"/>
    <w:rsid w:val="00596D2E"/>
    <w:rsid w:val="005A1A65"/>
    <w:rsid w:val="005A65CE"/>
    <w:rsid w:val="005B02C0"/>
    <w:rsid w:val="005B0D6B"/>
    <w:rsid w:val="005B3B02"/>
    <w:rsid w:val="005B4F45"/>
    <w:rsid w:val="005B5DE0"/>
    <w:rsid w:val="005C3B8F"/>
    <w:rsid w:val="005C4036"/>
    <w:rsid w:val="005D0DDF"/>
    <w:rsid w:val="005D522A"/>
    <w:rsid w:val="005D582E"/>
    <w:rsid w:val="005D758F"/>
    <w:rsid w:val="005E17D6"/>
    <w:rsid w:val="005E2277"/>
    <w:rsid w:val="005E4749"/>
    <w:rsid w:val="005E6D17"/>
    <w:rsid w:val="005E74B5"/>
    <w:rsid w:val="005F2AB7"/>
    <w:rsid w:val="005F4AC7"/>
    <w:rsid w:val="005F5B4C"/>
    <w:rsid w:val="006000A7"/>
    <w:rsid w:val="00602145"/>
    <w:rsid w:val="0060374A"/>
    <w:rsid w:val="00606C7D"/>
    <w:rsid w:val="0061029E"/>
    <w:rsid w:val="0061082C"/>
    <w:rsid w:val="0061226D"/>
    <w:rsid w:val="0061227B"/>
    <w:rsid w:val="0062270E"/>
    <w:rsid w:val="00623515"/>
    <w:rsid w:val="00632F41"/>
    <w:rsid w:val="006336DD"/>
    <w:rsid w:val="0063380F"/>
    <w:rsid w:val="0063385B"/>
    <w:rsid w:val="00634AD7"/>
    <w:rsid w:val="006370E9"/>
    <w:rsid w:val="0064097C"/>
    <w:rsid w:val="00652870"/>
    <w:rsid w:val="006566FB"/>
    <w:rsid w:val="006572E0"/>
    <w:rsid w:val="00660FDE"/>
    <w:rsid w:val="0066104F"/>
    <w:rsid w:val="00664DD2"/>
    <w:rsid w:val="006669B2"/>
    <w:rsid w:val="00667913"/>
    <w:rsid w:val="006708D1"/>
    <w:rsid w:val="00670F8A"/>
    <w:rsid w:val="00670FE0"/>
    <w:rsid w:val="00674535"/>
    <w:rsid w:val="00680ACD"/>
    <w:rsid w:val="00686E36"/>
    <w:rsid w:val="00687298"/>
    <w:rsid w:val="0068744B"/>
    <w:rsid w:val="00687B78"/>
    <w:rsid w:val="006941EF"/>
    <w:rsid w:val="006956AA"/>
    <w:rsid w:val="00696802"/>
    <w:rsid w:val="006A44B5"/>
    <w:rsid w:val="006A6482"/>
    <w:rsid w:val="006B1F98"/>
    <w:rsid w:val="006B2330"/>
    <w:rsid w:val="006B2B4C"/>
    <w:rsid w:val="006B2E1A"/>
    <w:rsid w:val="006B3BF3"/>
    <w:rsid w:val="006B3DF4"/>
    <w:rsid w:val="006C0622"/>
    <w:rsid w:val="006C0A63"/>
    <w:rsid w:val="006C1574"/>
    <w:rsid w:val="006D3720"/>
    <w:rsid w:val="006D6EEC"/>
    <w:rsid w:val="006E552E"/>
    <w:rsid w:val="006F1CF9"/>
    <w:rsid w:val="006F45F8"/>
    <w:rsid w:val="006F6747"/>
    <w:rsid w:val="006F72E2"/>
    <w:rsid w:val="00700BE2"/>
    <w:rsid w:val="00704154"/>
    <w:rsid w:val="007123F5"/>
    <w:rsid w:val="00713B58"/>
    <w:rsid w:val="00714BDE"/>
    <w:rsid w:val="00714D07"/>
    <w:rsid w:val="00723F4F"/>
    <w:rsid w:val="00725834"/>
    <w:rsid w:val="00730348"/>
    <w:rsid w:val="00732A4F"/>
    <w:rsid w:val="00733B2D"/>
    <w:rsid w:val="00735C91"/>
    <w:rsid w:val="00741FBC"/>
    <w:rsid w:val="00742160"/>
    <w:rsid w:val="0074511D"/>
    <w:rsid w:val="00746F89"/>
    <w:rsid w:val="007471C9"/>
    <w:rsid w:val="00752793"/>
    <w:rsid w:val="0075408E"/>
    <w:rsid w:val="00754599"/>
    <w:rsid w:val="00754BA9"/>
    <w:rsid w:val="007556E2"/>
    <w:rsid w:val="007576DA"/>
    <w:rsid w:val="007579E4"/>
    <w:rsid w:val="00766310"/>
    <w:rsid w:val="00774ECC"/>
    <w:rsid w:val="0077558C"/>
    <w:rsid w:val="007767C8"/>
    <w:rsid w:val="0077785A"/>
    <w:rsid w:val="007904B0"/>
    <w:rsid w:val="007951A1"/>
    <w:rsid w:val="007A2DC9"/>
    <w:rsid w:val="007A4FA0"/>
    <w:rsid w:val="007A5727"/>
    <w:rsid w:val="007A5F5E"/>
    <w:rsid w:val="007A66B2"/>
    <w:rsid w:val="007A6ADB"/>
    <w:rsid w:val="007B1F0D"/>
    <w:rsid w:val="007C007D"/>
    <w:rsid w:val="007D0C0D"/>
    <w:rsid w:val="007D4311"/>
    <w:rsid w:val="007F1E15"/>
    <w:rsid w:val="007F2600"/>
    <w:rsid w:val="007F3511"/>
    <w:rsid w:val="007F4632"/>
    <w:rsid w:val="007F55D2"/>
    <w:rsid w:val="008021CE"/>
    <w:rsid w:val="0080333A"/>
    <w:rsid w:val="008111EC"/>
    <w:rsid w:val="00813306"/>
    <w:rsid w:val="00815165"/>
    <w:rsid w:val="00817791"/>
    <w:rsid w:val="008217DD"/>
    <w:rsid w:val="008253FB"/>
    <w:rsid w:val="008326B4"/>
    <w:rsid w:val="00834FF3"/>
    <w:rsid w:val="00835DFB"/>
    <w:rsid w:val="0083608A"/>
    <w:rsid w:val="00841643"/>
    <w:rsid w:val="00846631"/>
    <w:rsid w:val="0084725F"/>
    <w:rsid w:val="0085067D"/>
    <w:rsid w:val="00855E8A"/>
    <w:rsid w:val="008561A9"/>
    <w:rsid w:val="008612BB"/>
    <w:rsid w:val="008613D3"/>
    <w:rsid w:val="008650B2"/>
    <w:rsid w:val="00871F39"/>
    <w:rsid w:val="008723B3"/>
    <w:rsid w:val="00873BB5"/>
    <w:rsid w:val="00876D7D"/>
    <w:rsid w:val="00876E24"/>
    <w:rsid w:val="00880918"/>
    <w:rsid w:val="00880AFB"/>
    <w:rsid w:val="0088305B"/>
    <w:rsid w:val="0088464D"/>
    <w:rsid w:val="008874B0"/>
    <w:rsid w:val="00887F83"/>
    <w:rsid w:val="00895E56"/>
    <w:rsid w:val="00897339"/>
    <w:rsid w:val="008B4207"/>
    <w:rsid w:val="008C3094"/>
    <w:rsid w:val="008D0E65"/>
    <w:rsid w:val="008D143D"/>
    <w:rsid w:val="008D507D"/>
    <w:rsid w:val="008E0130"/>
    <w:rsid w:val="008E06E4"/>
    <w:rsid w:val="008E4023"/>
    <w:rsid w:val="008E4453"/>
    <w:rsid w:val="008F0CE1"/>
    <w:rsid w:val="008F2CCF"/>
    <w:rsid w:val="008F34DD"/>
    <w:rsid w:val="008F3943"/>
    <w:rsid w:val="008F74CA"/>
    <w:rsid w:val="00906A0C"/>
    <w:rsid w:val="009078D3"/>
    <w:rsid w:val="009132A9"/>
    <w:rsid w:val="009174AC"/>
    <w:rsid w:val="00922148"/>
    <w:rsid w:val="00922A12"/>
    <w:rsid w:val="009268A3"/>
    <w:rsid w:val="00927729"/>
    <w:rsid w:val="00932529"/>
    <w:rsid w:val="009332AE"/>
    <w:rsid w:val="00934A86"/>
    <w:rsid w:val="00934DC6"/>
    <w:rsid w:val="00940273"/>
    <w:rsid w:val="009438A3"/>
    <w:rsid w:val="0094570E"/>
    <w:rsid w:val="00946ABC"/>
    <w:rsid w:val="00951827"/>
    <w:rsid w:val="0095330E"/>
    <w:rsid w:val="00953466"/>
    <w:rsid w:val="00954D97"/>
    <w:rsid w:val="0096002A"/>
    <w:rsid w:val="009600E1"/>
    <w:rsid w:val="00960A5F"/>
    <w:rsid w:val="00962B95"/>
    <w:rsid w:val="00964608"/>
    <w:rsid w:val="009646B2"/>
    <w:rsid w:val="00964A38"/>
    <w:rsid w:val="00971452"/>
    <w:rsid w:val="00976D83"/>
    <w:rsid w:val="009803AE"/>
    <w:rsid w:val="00983D44"/>
    <w:rsid w:val="009850DE"/>
    <w:rsid w:val="009852E4"/>
    <w:rsid w:val="00987040"/>
    <w:rsid w:val="009878C0"/>
    <w:rsid w:val="009879FC"/>
    <w:rsid w:val="009909AC"/>
    <w:rsid w:val="00992AC9"/>
    <w:rsid w:val="009A2FB5"/>
    <w:rsid w:val="009A3180"/>
    <w:rsid w:val="009A34AC"/>
    <w:rsid w:val="009A3697"/>
    <w:rsid w:val="009B0709"/>
    <w:rsid w:val="009B57BB"/>
    <w:rsid w:val="009C0EB0"/>
    <w:rsid w:val="009C4D47"/>
    <w:rsid w:val="009D6E59"/>
    <w:rsid w:val="009E17A1"/>
    <w:rsid w:val="009E2564"/>
    <w:rsid w:val="009E4E84"/>
    <w:rsid w:val="009F54E8"/>
    <w:rsid w:val="009F5507"/>
    <w:rsid w:val="00A04EAA"/>
    <w:rsid w:val="00A102CC"/>
    <w:rsid w:val="00A131DC"/>
    <w:rsid w:val="00A14400"/>
    <w:rsid w:val="00A173D6"/>
    <w:rsid w:val="00A173E8"/>
    <w:rsid w:val="00A231CC"/>
    <w:rsid w:val="00A24D32"/>
    <w:rsid w:val="00A264B5"/>
    <w:rsid w:val="00A27060"/>
    <w:rsid w:val="00A27AC2"/>
    <w:rsid w:val="00A300DF"/>
    <w:rsid w:val="00A33A20"/>
    <w:rsid w:val="00A40200"/>
    <w:rsid w:val="00A4529C"/>
    <w:rsid w:val="00A5287F"/>
    <w:rsid w:val="00A5576B"/>
    <w:rsid w:val="00A55A69"/>
    <w:rsid w:val="00A616BD"/>
    <w:rsid w:val="00A663B7"/>
    <w:rsid w:val="00A72279"/>
    <w:rsid w:val="00A77F0D"/>
    <w:rsid w:val="00A80ED9"/>
    <w:rsid w:val="00A953D9"/>
    <w:rsid w:val="00A96C01"/>
    <w:rsid w:val="00A97E1B"/>
    <w:rsid w:val="00AA257D"/>
    <w:rsid w:val="00AB3091"/>
    <w:rsid w:val="00AB381F"/>
    <w:rsid w:val="00AB7005"/>
    <w:rsid w:val="00AC1257"/>
    <w:rsid w:val="00AC23E1"/>
    <w:rsid w:val="00AC55BB"/>
    <w:rsid w:val="00AD20C0"/>
    <w:rsid w:val="00AD4693"/>
    <w:rsid w:val="00AD586A"/>
    <w:rsid w:val="00AD7ABE"/>
    <w:rsid w:val="00AE0286"/>
    <w:rsid w:val="00AE166F"/>
    <w:rsid w:val="00AE1686"/>
    <w:rsid w:val="00AE4CA7"/>
    <w:rsid w:val="00AE6E2F"/>
    <w:rsid w:val="00B0057A"/>
    <w:rsid w:val="00B009C4"/>
    <w:rsid w:val="00B02C0C"/>
    <w:rsid w:val="00B0786A"/>
    <w:rsid w:val="00B11EEF"/>
    <w:rsid w:val="00B13560"/>
    <w:rsid w:val="00B17FC4"/>
    <w:rsid w:val="00B20183"/>
    <w:rsid w:val="00B248E8"/>
    <w:rsid w:val="00B34449"/>
    <w:rsid w:val="00B35040"/>
    <w:rsid w:val="00B42F69"/>
    <w:rsid w:val="00B4306E"/>
    <w:rsid w:val="00B47F52"/>
    <w:rsid w:val="00B51455"/>
    <w:rsid w:val="00B5178E"/>
    <w:rsid w:val="00B55C42"/>
    <w:rsid w:val="00B55F8E"/>
    <w:rsid w:val="00B66E73"/>
    <w:rsid w:val="00B70D08"/>
    <w:rsid w:val="00B713E8"/>
    <w:rsid w:val="00B72484"/>
    <w:rsid w:val="00B7715C"/>
    <w:rsid w:val="00B859B0"/>
    <w:rsid w:val="00B86E02"/>
    <w:rsid w:val="00B8769D"/>
    <w:rsid w:val="00B90A50"/>
    <w:rsid w:val="00B936C0"/>
    <w:rsid w:val="00B940E2"/>
    <w:rsid w:val="00BA171C"/>
    <w:rsid w:val="00BA2D6D"/>
    <w:rsid w:val="00BA4A51"/>
    <w:rsid w:val="00BB23C3"/>
    <w:rsid w:val="00BB2F48"/>
    <w:rsid w:val="00BB371B"/>
    <w:rsid w:val="00BB6B2D"/>
    <w:rsid w:val="00BB6C50"/>
    <w:rsid w:val="00BC093B"/>
    <w:rsid w:val="00BC109E"/>
    <w:rsid w:val="00BC10B6"/>
    <w:rsid w:val="00BC72D5"/>
    <w:rsid w:val="00BD5A60"/>
    <w:rsid w:val="00BE0FE5"/>
    <w:rsid w:val="00C15D21"/>
    <w:rsid w:val="00C308F9"/>
    <w:rsid w:val="00C3698B"/>
    <w:rsid w:val="00C41FA5"/>
    <w:rsid w:val="00C4447E"/>
    <w:rsid w:val="00C46DEB"/>
    <w:rsid w:val="00C47563"/>
    <w:rsid w:val="00C51367"/>
    <w:rsid w:val="00C53EAB"/>
    <w:rsid w:val="00C56DBB"/>
    <w:rsid w:val="00C674F3"/>
    <w:rsid w:val="00C719A2"/>
    <w:rsid w:val="00C722D2"/>
    <w:rsid w:val="00C72AEF"/>
    <w:rsid w:val="00C81B2A"/>
    <w:rsid w:val="00C83295"/>
    <w:rsid w:val="00C870B7"/>
    <w:rsid w:val="00C91CE2"/>
    <w:rsid w:val="00C92CFE"/>
    <w:rsid w:val="00CA17B0"/>
    <w:rsid w:val="00CA41D5"/>
    <w:rsid w:val="00CA43BB"/>
    <w:rsid w:val="00CA54E0"/>
    <w:rsid w:val="00CB082C"/>
    <w:rsid w:val="00CB1402"/>
    <w:rsid w:val="00CB36F7"/>
    <w:rsid w:val="00CB522D"/>
    <w:rsid w:val="00CB70C3"/>
    <w:rsid w:val="00CC7D45"/>
    <w:rsid w:val="00CD273A"/>
    <w:rsid w:val="00CD29D1"/>
    <w:rsid w:val="00CD2AE8"/>
    <w:rsid w:val="00CD520A"/>
    <w:rsid w:val="00CD5B2A"/>
    <w:rsid w:val="00CD6B71"/>
    <w:rsid w:val="00CE01F8"/>
    <w:rsid w:val="00CE1376"/>
    <w:rsid w:val="00CE2480"/>
    <w:rsid w:val="00CE667E"/>
    <w:rsid w:val="00CF1BC0"/>
    <w:rsid w:val="00CF4B95"/>
    <w:rsid w:val="00CF5C3A"/>
    <w:rsid w:val="00CF65D3"/>
    <w:rsid w:val="00CF76DC"/>
    <w:rsid w:val="00CF7D28"/>
    <w:rsid w:val="00D05B53"/>
    <w:rsid w:val="00D06026"/>
    <w:rsid w:val="00D07B9F"/>
    <w:rsid w:val="00D108CD"/>
    <w:rsid w:val="00D13BAF"/>
    <w:rsid w:val="00D1699A"/>
    <w:rsid w:val="00D221FD"/>
    <w:rsid w:val="00D227CB"/>
    <w:rsid w:val="00D253A4"/>
    <w:rsid w:val="00D26234"/>
    <w:rsid w:val="00D345F1"/>
    <w:rsid w:val="00D42803"/>
    <w:rsid w:val="00D43A54"/>
    <w:rsid w:val="00D441D8"/>
    <w:rsid w:val="00D55952"/>
    <w:rsid w:val="00D56296"/>
    <w:rsid w:val="00D57769"/>
    <w:rsid w:val="00D643CE"/>
    <w:rsid w:val="00D70B2C"/>
    <w:rsid w:val="00D70EDB"/>
    <w:rsid w:val="00D8052F"/>
    <w:rsid w:val="00D80589"/>
    <w:rsid w:val="00D8423D"/>
    <w:rsid w:val="00D84FEF"/>
    <w:rsid w:val="00D87CDF"/>
    <w:rsid w:val="00D90372"/>
    <w:rsid w:val="00D91D0B"/>
    <w:rsid w:val="00D93498"/>
    <w:rsid w:val="00DA0858"/>
    <w:rsid w:val="00DA4B1A"/>
    <w:rsid w:val="00DA5398"/>
    <w:rsid w:val="00DA7478"/>
    <w:rsid w:val="00DB3484"/>
    <w:rsid w:val="00DB6B5C"/>
    <w:rsid w:val="00DC7E6F"/>
    <w:rsid w:val="00DE0F08"/>
    <w:rsid w:val="00DE2C7A"/>
    <w:rsid w:val="00DE2FDF"/>
    <w:rsid w:val="00DF7C56"/>
    <w:rsid w:val="00E004A7"/>
    <w:rsid w:val="00E104B8"/>
    <w:rsid w:val="00E132CF"/>
    <w:rsid w:val="00E13B4B"/>
    <w:rsid w:val="00E1587C"/>
    <w:rsid w:val="00E20A18"/>
    <w:rsid w:val="00E20ECD"/>
    <w:rsid w:val="00E31E74"/>
    <w:rsid w:val="00E36737"/>
    <w:rsid w:val="00E367B4"/>
    <w:rsid w:val="00E415E1"/>
    <w:rsid w:val="00E42AA9"/>
    <w:rsid w:val="00E42B29"/>
    <w:rsid w:val="00E502F3"/>
    <w:rsid w:val="00E50A13"/>
    <w:rsid w:val="00E51375"/>
    <w:rsid w:val="00E51988"/>
    <w:rsid w:val="00E53ABF"/>
    <w:rsid w:val="00E53E9D"/>
    <w:rsid w:val="00E570A6"/>
    <w:rsid w:val="00E74AC4"/>
    <w:rsid w:val="00E75F1B"/>
    <w:rsid w:val="00E76768"/>
    <w:rsid w:val="00E7768D"/>
    <w:rsid w:val="00E84B3F"/>
    <w:rsid w:val="00E8680B"/>
    <w:rsid w:val="00E86B64"/>
    <w:rsid w:val="00E948E9"/>
    <w:rsid w:val="00E94DCD"/>
    <w:rsid w:val="00EA431E"/>
    <w:rsid w:val="00EA5064"/>
    <w:rsid w:val="00EB341A"/>
    <w:rsid w:val="00EB4E76"/>
    <w:rsid w:val="00EB5FCA"/>
    <w:rsid w:val="00EB6D81"/>
    <w:rsid w:val="00EC0700"/>
    <w:rsid w:val="00EC14E6"/>
    <w:rsid w:val="00EC2249"/>
    <w:rsid w:val="00EC7078"/>
    <w:rsid w:val="00ED076E"/>
    <w:rsid w:val="00ED1E5C"/>
    <w:rsid w:val="00ED3A4B"/>
    <w:rsid w:val="00ED62D7"/>
    <w:rsid w:val="00ED6E40"/>
    <w:rsid w:val="00ED7547"/>
    <w:rsid w:val="00EE1A19"/>
    <w:rsid w:val="00EE262B"/>
    <w:rsid w:val="00EE2D10"/>
    <w:rsid w:val="00EF0347"/>
    <w:rsid w:val="00EF1E1D"/>
    <w:rsid w:val="00EF4D32"/>
    <w:rsid w:val="00EF5E22"/>
    <w:rsid w:val="00F00BC5"/>
    <w:rsid w:val="00F014C6"/>
    <w:rsid w:val="00F04206"/>
    <w:rsid w:val="00F100ED"/>
    <w:rsid w:val="00F11D02"/>
    <w:rsid w:val="00F15366"/>
    <w:rsid w:val="00F22C24"/>
    <w:rsid w:val="00F24D53"/>
    <w:rsid w:val="00F25ECA"/>
    <w:rsid w:val="00F26D89"/>
    <w:rsid w:val="00F30296"/>
    <w:rsid w:val="00F31C74"/>
    <w:rsid w:val="00F346B6"/>
    <w:rsid w:val="00F34D59"/>
    <w:rsid w:val="00F41328"/>
    <w:rsid w:val="00F41FA6"/>
    <w:rsid w:val="00F45191"/>
    <w:rsid w:val="00F45BA2"/>
    <w:rsid w:val="00F46EF5"/>
    <w:rsid w:val="00F5498D"/>
    <w:rsid w:val="00F7139A"/>
    <w:rsid w:val="00F74168"/>
    <w:rsid w:val="00F818D9"/>
    <w:rsid w:val="00F92ED0"/>
    <w:rsid w:val="00F96AB2"/>
    <w:rsid w:val="00FA5D58"/>
    <w:rsid w:val="00FA77C4"/>
    <w:rsid w:val="00FB29D3"/>
    <w:rsid w:val="00FB3C09"/>
    <w:rsid w:val="00FB4AF7"/>
    <w:rsid w:val="00FB5475"/>
    <w:rsid w:val="00FB6E0B"/>
    <w:rsid w:val="00FC008F"/>
    <w:rsid w:val="00FC489F"/>
    <w:rsid w:val="00FC4DBD"/>
    <w:rsid w:val="00FD30BC"/>
    <w:rsid w:val="00FD33AE"/>
    <w:rsid w:val="00FD7E87"/>
    <w:rsid w:val="00FE23D5"/>
    <w:rsid w:val="00FE367B"/>
    <w:rsid w:val="00FE46DC"/>
    <w:rsid w:val="00FF032C"/>
    <w:rsid w:val="00FF1997"/>
    <w:rsid w:val="00FF2DEF"/>
    <w:rsid w:val="00FF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69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quotes">
    <w:name w:val="thesis quotes"/>
    <w:basedOn w:val="Normal"/>
    <w:autoRedefine/>
    <w:qFormat/>
    <w:rsid w:val="003F289F"/>
    <w:pPr>
      <w:tabs>
        <w:tab w:val="left" w:pos="4775"/>
        <w:tab w:val="right" w:pos="8300"/>
      </w:tabs>
      <w:spacing w:line="360" w:lineRule="auto"/>
      <w:jc w:val="both"/>
    </w:pPr>
    <w:rPr>
      <w:rFonts w:ascii="Times New Roman" w:eastAsia="Times New Roman" w:hAnsi="Times New Roman" w:cs="Times New Roman"/>
      <w:bCs/>
      <w:lang w:eastAsia="en-IE"/>
    </w:rPr>
  </w:style>
  <w:style w:type="paragraph" w:customStyle="1" w:styleId="Thesissub-sub-heading">
    <w:name w:val="Thesis sub-sub-heading"/>
    <w:basedOn w:val="Normal"/>
    <w:autoRedefine/>
    <w:qFormat/>
    <w:rsid w:val="00026F8B"/>
    <w:pPr>
      <w:tabs>
        <w:tab w:val="left" w:pos="4775"/>
        <w:tab w:val="right" w:pos="8300"/>
      </w:tabs>
      <w:spacing w:line="360" w:lineRule="auto"/>
      <w:jc w:val="both"/>
    </w:pPr>
    <w:rPr>
      <w:rFonts w:ascii="Times New Roman" w:eastAsia="Times New Roman" w:hAnsi="Times New Roman" w:cs="Times New Roman"/>
      <w:b/>
      <w:bCs/>
    </w:rPr>
  </w:style>
  <w:style w:type="paragraph" w:customStyle="1" w:styleId="Thesissub-sub-sub-head">
    <w:name w:val="Thesis sub-sub-sub-head"/>
    <w:basedOn w:val="Thesissub-sub-heading"/>
    <w:autoRedefine/>
    <w:qFormat/>
    <w:rsid w:val="00026F8B"/>
    <w:rPr>
      <w:i/>
    </w:rPr>
  </w:style>
  <w:style w:type="paragraph" w:customStyle="1" w:styleId="moduleguidesub-headings">
    <w:name w:val="module guide sub-headings"/>
    <w:basedOn w:val="Header"/>
    <w:autoRedefine/>
    <w:qFormat/>
    <w:rsid w:val="00FF1997"/>
    <w:pPr>
      <w:jc w:val="both"/>
    </w:pPr>
    <w:rPr>
      <w:rFonts w:ascii="Avenir Next Regular" w:eastAsia="Times New Roman" w:hAnsi="Avenir Next Regular" w:cs="Times New Roman"/>
      <w:b/>
      <w:color w:val="00254A"/>
      <w:lang w:eastAsia="en-GB"/>
    </w:rPr>
  </w:style>
  <w:style w:type="paragraph" w:styleId="Header">
    <w:name w:val="header"/>
    <w:basedOn w:val="Normal"/>
    <w:link w:val="HeaderChar"/>
    <w:uiPriority w:val="99"/>
    <w:semiHidden/>
    <w:unhideWhenUsed/>
    <w:rsid w:val="00FF1997"/>
    <w:pPr>
      <w:tabs>
        <w:tab w:val="center" w:pos="4320"/>
        <w:tab w:val="right" w:pos="8640"/>
      </w:tabs>
    </w:pPr>
  </w:style>
  <w:style w:type="character" w:customStyle="1" w:styleId="HeaderChar">
    <w:name w:val="Header Char"/>
    <w:basedOn w:val="DefaultParagraphFont"/>
    <w:link w:val="Header"/>
    <w:uiPriority w:val="99"/>
    <w:semiHidden/>
    <w:rsid w:val="00FF1997"/>
  </w:style>
  <w:style w:type="character" w:styleId="CommentReference">
    <w:name w:val="annotation reference"/>
    <w:basedOn w:val="DefaultParagraphFont"/>
    <w:uiPriority w:val="99"/>
    <w:semiHidden/>
    <w:unhideWhenUsed/>
    <w:rsid w:val="009A3697"/>
    <w:rPr>
      <w:sz w:val="16"/>
      <w:szCs w:val="16"/>
    </w:rPr>
  </w:style>
  <w:style w:type="paragraph" w:styleId="CommentText">
    <w:name w:val="annotation text"/>
    <w:basedOn w:val="Normal"/>
    <w:link w:val="CommentTextChar"/>
    <w:uiPriority w:val="99"/>
    <w:unhideWhenUsed/>
    <w:rsid w:val="009A3697"/>
    <w:rPr>
      <w:sz w:val="20"/>
      <w:szCs w:val="20"/>
    </w:rPr>
  </w:style>
  <w:style w:type="character" w:customStyle="1" w:styleId="CommentTextChar">
    <w:name w:val="Comment Text Char"/>
    <w:basedOn w:val="DefaultParagraphFont"/>
    <w:link w:val="CommentText"/>
    <w:uiPriority w:val="99"/>
    <w:rsid w:val="009A3697"/>
    <w:rPr>
      <w:sz w:val="20"/>
      <w:szCs w:val="20"/>
    </w:rPr>
  </w:style>
  <w:style w:type="paragraph" w:styleId="CommentSubject">
    <w:name w:val="annotation subject"/>
    <w:basedOn w:val="CommentText"/>
    <w:next w:val="CommentText"/>
    <w:link w:val="CommentSubjectChar"/>
    <w:uiPriority w:val="99"/>
    <w:semiHidden/>
    <w:unhideWhenUsed/>
    <w:rsid w:val="009A3697"/>
    <w:rPr>
      <w:b/>
      <w:bCs/>
    </w:rPr>
  </w:style>
  <w:style w:type="character" w:customStyle="1" w:styleId="CommentSubjectChar">
    <w:name w:val="Comment Subject Char"/>
    <w:basedOn w:val="CommentTextChar"/>
    <w:link w:val="CommentSubject"/>
    <w:uiPriority w:val="99"/>
    <w:semiHidden/>
    <w:rsid w:val="009A3697"/>
    <w:rPr>
      <w:b/>
      <w:bCs/>
      <w:sz w:val="20"/>
      <w:szCs w:val="20"/>
    </w:rPr>
  </w:style>
  <w:style w:type="paragraph" w:styleId="BalloonText">
    <w:name w:val="Balloon Text"/>
    <w:basedOn w:val="Normal"/>
    <w:link w:val="BalloonTextChar"/>
    <w:uiPriority w:val="99"/>
    <w:semiHidden/>
    <w:unhideWhenUsed/>
    <w:rsid w:val="009A3697"/>
    <w:rPr>
      <w:rFonts w:ascii="Tahoma" w:hAnsi="Tahoma" w:cs="Tahoma"/>
      <w:sz w:val="16"/>
      <w:szCs w:val="16"/>
    </w:rPr>
  </w:style>
  <w:style w:type="character" w:customStyle="1" w:styleId="BalloonTextChar">
    <w:name w:val="Balloon Text Char"/>
    <w:basedOn w:val="DefaultParagraphFont"/>
    <w:link w:val="BalloonText"/>
    <w:uiPriority w:val="99"/>
    <w:semiHidden/>
    <w:rsid w:val="009A3697"/>
    <w:rPr>
      <w:rFonts w:ascii="Tahoma" w:hAnsi="Tahoma" w:cs="Tahoma"/>
      <w:sz w:val="16"/>
      <w:szCs w:val="16"/>
    </w:rPr>
  </w:style>
  <w:style w:type="paragraph" w:styleId="ListParagraph">
    <w:name w:val="List Paragraph"/>
    <w:basedOn w:val="Normal"/>
    <w:uiPriority w:val="99"/>
    <w:qFormat/>
    <w:rsid w:val="00FF497D"/>
    <w:pPr>
      <w:ind w:left="720"/>
      <w:contextualSpacing/>
    </w:pPr>
  </w:style>
  <w:style w:type="character" w:styleId="Hyperlink">
    <w:name w:val="Hyperlink"/>
    <w:basedOn w:val="DefaultParagraphFont"/>
    <w:uiPriority w:val="99"/>
    <w:unhideWhenUsed/>
    <w:rsid w:val="00A27060"/>
    <w:rPr>
      <w:color w:val="0000FF" w:themeColor="hyperlink"/>
      <w:u w:val="single"/>
    </w:rPr>
  </w:style>
  <w:style w:type="paragraph" w:styleId="NormalWeb">
    <w:name w:val="Normal (Web)"/>
    <w:basedOn w:val="Normal"/>
    <w:uiPriority w:val="99"/>
    <w:unhideWhenUsed/>
    <w:rsid w:val="00B7715C"/>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004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quotes">
    <w:name w:val="thesis quotes"/>
    <w:basedOn w:val="Normal"/>
    <w:autoRedefine/>
    <w:qFormat/>
    <w:rsid w:val="003F289F"/>
    <w:pPr>
      <w:tabs>
        <w:tab w:val="left" w:pos="4775"/>
        <w:tab w:val="right" w:pos="8300"/>
      </w:tabs>
      <w:spacing w:line="360" w:lineRule="auto"/>
      <w:jc w:val="both"/>
    </w:pPr>
    <w:rPr>
      <w:rFonts w:ascii="Times New Roman" w:eastAsia="Times New Roman" w:hAnsi="Times New Roman" w:cs="Times New Roman"/>
      <w:bCs/>
      <w:lang w:eastAsia="en-IE"/>
    </w:rPr>
  </w:style>
  <w:style w:type="paragraph" w:customStyle="1" w:styleId="Thesissub-sub-heading">
    <w:name w:val="Thesis sub-sub-heading"/>
    <w:basedOn w:val="Normal"/>
    <w:autoRedefine/>
    <w:qFormat/>
    <w:rsid w:val="00026F8B"/>
    <w:pPr>
      <w:tabs>
        <w:tab w:val="left" w:pos="4775"/>
        <w:tab w:val="right" w:pos="8300"/>
      </w:tabs>
      <w:spacing w:line="360" w:lineRule="auto"/>
      <w:jc w:val="both"/>
    </w:pPr>
    <w:rPr>
      <w:rFonts w:ascii="Times New Roman" w:eastAsia="Times New Roman" w:hAnsi="Times New Roman" w:cs="Times New Roman"/>
      <w:b/>
      <w:bCs/>
    </w:rPr>
  </w:style>
  <w:style w:type="paragraph" w:customStyle="1" w:styleId="Thesissub-sub-sub-head">
    <w:name w:val="Thesis sub-sub-sub-head"/>
    <w:basedOn w:val="Thesissub-sub-heading"/>
    <w:autoRedefine/>
    <w:qFormat/>
    <w:rsid w:val="00026F8B"/>
    <w:rPr>
      <w:i/>
    </w:rPr>
  </w:style>
  <w:style w:type="paragraph" w:customStyle="1" w:styleId="moduleguidesub-headings">
    <w:name w:val="module guide sub-headings"/>
    <w:basedOn w:val="Header"/>
    <w:autoRedefine/>
    <w:qFormat/>
    <w:rsid w:val="00FF1997"/>
    <w:pPr>
      <w:jc w:val="both"/>
    </w:pPr>
    <w:rPr>
      <w:rFonts w:ascii="Avenir Next Regular" w:eastAsia="Times New Roman" w:hAnsi="Avenir Next Regular" w:cs="Times New Roman"/>
      <w:b/>
      <w:color w:val="00254A"/>
      <w:lang w:eastAsia="en-GB"/>
    </w:rPr>
  </w:style>
  <w:style w:type="paragraph" w:styleId="Header">
    <w:name w:val="header"/>
    <w:basedOn w:val="Normal"/>
    <w:link w:val="HeaderChar"/>
    <w:uiPriority w:val="99"/>
    <w:semiHidden/>
    <w:unhideWhenUsed/>
    <w:rsid w:val="00FF1997"/>
    <w:pPr>
      <w:tabs>
        <w:tab w:val="center" w:pos="4320"/>
        <w:tab w:val="right" w:pos="8640"/>
      </w:tabs>
    </w:pPr>
  </w:style>
  <w:style w:type="character" w:customStyle="1" w:styleId="HeaderChar">
    <w:name w:val="Header Char"/>
    <w:basedOn w:val="DefaultParagraphFont"/>
    <w:link w:val="Header"/>
    <w:uiPriority w:val="99"/>
    <w:semiHidden/>
    <w:rsid w:val="00FF1997"/>
  </w:style>
  <w:style w:type="character" w:styleId="CommentReference">
    <w:name w:val="annotation reference"/>
    <w:basedOn w:val="DefaultParagraphFont"/>
    <w:uiPriority w:val="99"/>
    <w:semiHidden/>
    <w:unhideWhenUsed/>
    <w:rsid w:val="009A3697"/>
    <w:rPr>
      <w:sz w:val="16"/>
      <w:szCs w:val="16"/>
    </w:rPr>
  </w:style>
  <w:style w:type="paragraph" w:styleId="CommentText">
    <w:name w:val="annotation text"/>
    <w:basedOn w:val="Normal"/>
    <w:link w:val="CommentTextChar"/>
    <w:uiPriority w:val="99"/>
    <w:unhideWhenUsed/>
    <w:rsid w:val="009A3697"/>
    <w:rPr>
      <w:sz w:val="20"/>
      <w:szCs w:val="20"/>
    </w:rPr>
  </w:style>
  <w:style w:type="character" w:customStyle="1" w:styleId="CommentTextChar">
    <w:name w:val="Comment Text Char"/>
    <w:basedOn w:val="DefaultParagraphFont"/>
    <w:link w:val="CommentText"/>
    <w:uiPriority w:val="99"/>
    <w:rsid w:val="009A3697"/>
    <w:rPr>
      <w:sz w:val="20"/>
      <w:szCs w:val="20"/>
    </w:rPr>
  </w:style>
  <w:style w:type="paragraph" w:styleId="CommentSubject">
    <w:name w:val="annotation subject"/>
    <w:basedOn w:val="CommentText"/>
    <w:next w:val="CommentText"/>
    <w:link w:val="CommentSubjectChar"/>
    <w:uiPriority w:val="99"/>
    <w:semiHidden/>
    <w:unhideWhenUsed/>
    <w:rsid w:val="009A3697"/>
    <w:rPr>
      <w:b/>
      <w:bCs/>
    </w:rPr>
  </w:style>
  <w:style w:type="character" w:customStyle="1" w:styleId="CommentSubjectChar">
    <w:name w:val="Comment Subject Char"/>
    <w:basedOn w:val="CommentTextChar"/>
    <w:link w:val="CommentSubject"/>
    <w:uiPriority w:val="99"/>
    <w:semiHidden/>
    <w:rsid w:val="009A3697"/>
    <w:rPr>
      <w:b/>
      <w:bCs/>
      <w:sz w:val="20"/>
      <w:szCs w:val="20"/>
    </w:rPr>
  </w:style>
  <w:style w:type="paragraph" w:styleId="BalloonText">
    <w:name w:val="Balloon Text"/>
    <w:basedOn w:val="Normal"/>
    <w:link w:val="BalloonTextChar"/>
    <w:uiPriority w:val="99"/>
    <w:semiHidden/>
    <w:unhideWhenUsed/>
    <w:rsid w:val="009A3697"/>
    <w:rPr>
      <w:rFonts w:ascii="Tahoma" w:hAnsi="Tahoma" w:cs="Tahoma"/>
      <w:sz w:val="16"/>
      <w:szCs w:val="16"/>
    </w:rPr>
  </w:style>
  <w:style w:type="character" w:customStyle="1" w:styleId="BalloonTextChar">
    <w:name w:val="Balloon Text Char"/>
    <w:basedOn w:val="DefaultParagraphFont"/>
    <w:link w:val="BalloonText"/>
    <w:uiPriority w:val="99"/>
    <w:semiHidden/>
    <w:rsid w:val="009A3697"/>
    <w:rPr>
      <w:rFonts w:ascii="Tahoma" w:hAnsi="Tahoma" w:cs="Tahoma"/>
      <w:sz w:val="16"/>
      <w:szCs w:val="16"/>
    </w:rPr>
  </w:style>
  <w:style w:type="paragraph" w:styleId="ListParagraph">
    <w:name w:val="List Paragraph"/>
    <w:basedOn w:val="Normal"/>
    <w:uiPriority w:val="99"/>
    <w:qFormat/>
    <w:rsid w:val="00FF497D"/>
    <w:pPr>
      <w:ind w:left="720"/>
      <w:contextualSpacing/>
    </w:pPr>
  </w:style>
  <w:style w:type="character" w:styleId="Hyperlink">
    <w:name w:val="Hyperlink"/>
    <w:basedOn w:val="DefaultParagraphFont"/>
    <w:uiPriority w:val="99"/>
    <w:unhideWhenUsed/>
    <w:rsid w:val="00A27060"/>
    <w:rPr>
      <w:color w:val="0000FF" w:themeColor="hyperlink"/>
      <w:u w:val="single"/>
    </w:rPr>
  </w:style>
  <w:style w:type="paragraph" w:styleId="NormalWeb">
    <w:name w:val="Normal (Web)"/>
    <w:basedOn w:val="Normal"/>
    <w:uiPriority w:val="99"/>
    <w:unhideWhenUsed/>
    <w:rsid w:val="00B7715C"/>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00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1967">
      <w:bodyDiv w:val="1"/>
      <w:marLeft w:val="0"/>
      <w:marRight w:val="0"/>
      <w:marTop w:val="0"/>
      <w:marBottom w:val="0"/>
      <w:divBdr>
        <w:top w:val="none" w:sz="0" w:space="0" w:color="auto"/>
        <w:left w:val="none" w:sz="0" w:space="0" w:color="auto"/>
        <w:bottom w:val="none" w:sz="0" w:space="0" w:color="auto"/>
        <w:right w:val="none" w:sz="0" w:space="0" w:color="auto"/>
      </w:divBdr>
    </w:div>
    <w:div w:id="813180888">
      <w:bodyDiv w:val="1"/>
      <w:marLeft w:val="0"/>
      <w:marRight w:val="0"/>
      <w:marTop w:val="0"/>
      <w:marBottom w:val="0"/>
      <w:divBdr>
        <w:top w:val="none" w:sz="0" w:space="0" w:color="auto"/>
        <w:left w:val="none" w:sz="0" w:space="0" w:color="auto"/>
        <w:bottom w:val="none" w:sz="0" w:space="0" w:color="auto"/>
        <w:right w:val="none" w:sz="0" w:space="0" w:color="auto"/>
      </w:divBdr>
      <w:divsChild>
        <w:div w:id="1339507554">
          <w:marLeft w:val="0"/>
          <w:marRight w:val="0"/>
          <w:marTop w:val="0"/>
          <w:marBottom w:val="0"/>
          <w:divBdr>
            <w:top w:val="none" w:sz="0" w:space="0" w:color="auto"/>
            <w:left w:val="none" w:sz="0" w:space="0" w:color="auto"/>
            <w:bottom w:val="none" w:sz="0" w:space="0" w:color="auto"/>
            <w:right w:val="none" w:sz="0" w:space="0" w:color="auto"/>
          </w:divBdr>
          <w:divsChild>
            <w:div w:id="644546762">
              <w:marLeft w:val="0"/>
              <w:marRight w:val="0"/>
              <w:marTop w:val="0"/>
              <w:marBottom w:val="0"/>
              <w:divBdr>
                <w:top w:val="none" w:sz="0" w:space="0" w:color="auto"/>
                <w:left w:val="none" w:sz="0" w:space="0" w:color="auto"/>
                <w:bottom w:val="none" w:sz="0" w:space="0" w:color="auto"/>
                <w:right w:val="none" w:sz="0" w:space="0" w:color="auto"/>
              </w:divBdr>
              <w:divsChild>
                <w:div w:id="10004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7842">
      <w:bodyDiv w:val="1"/>
      <w:marLeft w:val="0"/>
      <w:marRight w:val="0"/>
      <w:marTop w:val="0"/>
      <w:marBottom w:val="0"/>
      <w:divBdr>
        <w:top w:val="none" w:sz="0" w:space="0" w:color="auto"/>
        <w:left w:val="none" w:sz="0" w:space="0" w:color="auto"/>
        <w:bottom w:val="none" w:sz="0" w:space="0" w:color="auto"/>
        <w:right w:val="none" w:sz="0" w:space="0" w:color="auto"/>
      </w:divBdr>
      <w:divsChild>
        <w:div w:id="814840305">
          <w:marLeft w:val="0"/>
          <w:marRight w:val="0"/>
          <w:marTop w:val="0"/>
          <w:marBottom w:val="0"/>
          <w:divBdr>
            <w:top w:val="none" w:sz="0" w:space="0" w:color="auto"/>
            <w:left w:val="none" w:sz="0" w:space="0" w:color="auto"/>
            <w:bottom w:val="none" w:sz="0" w:space="0" w:color="auto"/>
            <w:right w:val="none" w:sz="0" w:space="0" w:color="auto"/>
          </w:divBdr>
          <w:divsChild>
            <w:div w:id="1131556878">
              <w:marLeft w:val="0"/>
              <w:marRight w:val="0"/>
              <w:marTop w:val="0"/>
              <w:marBottom w:val="0"/>
              <w:divBdr>
                <w:top w:val="none" w:sz="0" w:space="0" w:color="auto"/>
                <w:left w:val="none" w:sz="0" w:space="0" w:color="auto"/>
                <w:bottom w:val="none" w:sz="0" w:space="0" w:color="auto"/>
                <w:right w:val="none" w:sz="0" w:space="0" w:color="auto"/>
              </w:divBdr>
              <w:divsChild>
                <w:div w:id="2096047689">
                  <w:marLeft w:val="0"/>
                  <w:marRight w:val="0"/>
                  <w:marTop w:val="0"/>
                  <w:marBottom w:val="0"/>
                  <w:divBdr>
                    <w:top w:val="none" w:sz="0" w:space="0" w:color="auto"/>
                    <w:left w:val="none" w:sz="0" w:space="0" w:color="auto"/>
                    <w:bottom w:val="none" w:sz="0" w:space="0" w:color="auto"/>
                    <w:right w:val="none" w:sz="0" w:space="0" w:color="auto"/>
                  </w:divBdr>
                  <w:divsChild>
                    <w:div w:id="12487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8763">
      <w:bodyDiv w:val="1"/>
      <w:marLeft w:val="0"/>
      <w:marRight w:val="0"/>
      <w:marTop w:val="0"/>
      <w:marBottom w:val="0"/>
      <w:divBdr>
        <w:top w:val="none" w:sz="0" w:space="0" w:color="auto"/>
        <w:left w:val="none" w:sz="0" w:space="0" w:color="auto"/>
        <w:bottom w:val="none" w:sz="0" w:space="0" w:color="auto"/>
        <w:right w:val="none" w:sz="0" w:space="0" w:color="auto"/>
      </w:divBdr>
      <w:divsChild>
        <w:div w:id="710811368">
          <w:marLeft w:val="0"/>
          <w:marRight w:val="0"/>
          <w:marTop w:val="0"/>
          <w:marBottom w:val="0"/>
          <w:divBdr>
            <w:top w:val="none" w:sz="0" w:space="0" w:color="auto"/>
            <w:left w:val="none" w:sz="0" w:space="0" w:color="auto"/>
            <w:bottom w:val="none" w:sz="0" w:space="0" w:color="auto"/>
            <w:right w:val="none" w:sz="0" w:space="0" w:color="auto"/>
          </w:divBdr>
          <w:divsChild>
            <w:div w:id="1505821997">
              <w:marLeft w:val="0"/>
              <w:marRight w:val="0"/>
              <w:marTop w:val="0"/>
              <w:marBottom w:val="0"/>
              <w:divBdr>
                <w:top w:val="none" w:sz="0" w:space="0" w:color="auto"/>
                <w:left w:val="none" w:sz="0" w:space="0" w:color="auto"/>
                <w:bottom w:val="none" w:sz="0" w:space="0" w:color="auto"/>
                <w:right w:val="none" w:sz="0" w:space="0" w:color="auto"/>
              </w:divBdr>
              <w:divsChild>
                <w:div w:id="1556620062">
                  <w:marLeft w:val="0"/>
                  <w:marRight w:val="0"/>
                  <w:marTop w:val="0"/>
                  <w:marBottom w:val="0"/>
                  <w:divBdr>
                    <w:top w:val="none" w:sz="0" w:space="0" w:color="auto"/>
                    <w:left w:val="none" w:sz="0" w:space="0" w:color="auto"/>
                    <w:bottom w:val="none" w:sz="0" w:space="0" w:color="auto"/>
                    <w:right w:val="none" w:sz="0" w:space="0" w:color="auto"/>
                  </w:divBdr>
                  <w:divsChild>
                    <w:div w:id="16528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E575-AE11-458E-955B-938A507C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34</Pages>
  <Words>11363</Words>
  <Characters>64771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ERBE, FET, UWE Bristol</Company>
  <LinksUpToDate>false</LinksUpToDate>
  <CharactersWithSpaces>75983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Organ</dc:creator>
  <cp:lastModifiedBy>Daniel O'Neill</cp:lastModifiedBy>
  <cp:revision>42</cp:revision>
  <dcterms:created xsi:type="dcterms:W3CDTF">2016-02-26T15:43:00Z</dcterms:created>
  <dcterms:modified xsi:type="dcterms:W3CDTF">2016-02-28T19:53:00Z</dcterms:modified>
</cp:coreProperties>
</file>