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23BE0" w14:textId="77777777" w:rsidR="00C31369" w:rsidRPr="008245D9" w:rsidRDefault="00C31369" w:rsidP="008245D9">
      <w:pPr>
        <w:spacing w:line="360" w:lineRule="auto"/>
        <w:rPr>
          <w:rFonts w:ascii="Arial" w:hAnsi="Arial"/>
        </w:rPr>
      </w:pPr>
    </w:p>
    <w:p w14:paraId="6A9FA9F5" w14:textId="77777777" w:rsidR="00C31369" w:rsidRPr="008245D9" w:rsidRDefault="00C31369" w:rsidP="008245D9">
      <w:pPr>
        <w:spacing w:line="360" w:lineRule="auto"/>
        <w:rPr>
          <w:rFonts w:ascii="Arial" w:hAnsi="Arial"/>
        </w:rPr>
      </w:pPr>
    </w:p>
    <w:p w14:paraId="0A4814F1" w14:textId="77777777" w:rsidR="00C31369" w:rsidRPr="008245D9" w:rsidRDefault="00C31369" w:rsidP="008245D9">
      <w:pPr>
        <w:spacing w:line="360" w:lineRule="auto"/>
        <w:rPr>
          <w:rFonts w:ascii="Arial" w:hAnsi="Arial"/>
        </w:rPr>
      </w:pPr>
    </w:p>
    <w:p w14:paraId="0A581B79" w14:textId="77777777" w:rsidR="00EF4B42" w:rsidRPr="008245D9" w:rsidRDefault="00EF4B42" w:rsidP="008245D9">
      <w:pPr>
        <w:spacing w:line="360" w:lineRule="auto"/>
        <w:rPr>
          <w:rFonts w:ascii="Arial" w:hAnsi="Arial"/>
        </w:rPr>
      </w:pPr>
    </w:p>
    <w:p w14:paraId="7122B417" w14:textId="77777777" w:rsidR="00EF4B42" w:rsidRPr="008245D9" w:rsidRDefault="00EF4B42" w:rsidP="008245D9">
      <w:pPr>
        <w:spacing w:line="360" w:lineRule="auto"/>
        <w:rPr>
          <w:rFonts w:ascii="Arial" w:hAnsi="Arial"/>
        </w:rPr>
      </w:pPr>
    </w:p>
    <w:p w14:paraId="5B63CCF7" w14:textId="77777777" w:rsidR="00EF4B42" w:rsidRPr="008245D9" w:rsidRDefault="00EF4B42" w:rsidP="008245D9">
      <w:pPr>
        <w:spacing w:line="360" w:lineRule="auto"/>
        <w:rPr>
          <w:rFonts w:ascii="Arial" w:hAnsi="Arial"/>
        </w:rPr>
      </w:pPr>
    </w:p>
    <w:p w14:paraId="1EBB0E41" w14:textId="77777777" w:rsidR="00BE3EC7" w:rsidRPr="008245D9" w:rsidRDefault="00BE3EC7" w:rsidP="008245D9">
      <w:pPr>
        <w:spacing w:line="360" w:lineRule="auto"/>
        <w:rPr>
          <w:rFonts w:ascii="Arial" w:hAnsi="Arial"/>
        </w:rPr>
      </w:pPr>
    </w:p>
    <w:p w14:paraId="091E8405" w14:textId="77777777" w:rsidR="00BE3EC7" w:rsidRPr="008245D9" w:rsidRDefault="00BE3EC7" w:rsidP="008245D9">
      <w:pPr>
        <w:spacing w:line="360" w:lineRule="auto"/>
        <w:rPr>
          <w:rFonts w:ascii="Arial" w:hAnsi="Arial"/>
        </w:rPr>
      </w:pPr>
    </w:p>
    <w:p w14:paraId="72BB7454" w14:textId="77777777" w:rsidR="00BE3EC7" w:rsidRPr="008245D9" w:rsidRDefault="00BE3EC7" w:rsidP="008245D9">
      <w:pPr>
        <w:spacing w:line="360" w:lineRule="auto"/>
        <w:rPr>
          <w:rFonts w:ascii="Arial" w:hAnsi="Arial"/>
        </w:rPr>
      </w:pPr>
    </w:p>
    <w:p w14:paraId="1C6AA36B" w14:textId="77777777" w:rsidR="00EF4B42" w:rsidRPr="008245D9" w:rsidRDefault="00EF4B42" w:rsidP="008245D9">
      <w:pPr>
        <w:spacing w:line="360" w:lineRule="auto"/>
        <w:rPr>
          <w:rFonts w:ascii="Arial" w:hAnsi="Arial"/>
        </w:rPr>
      </w:pPr>
    </w:p>
    <w:p w14:paraId="420BFEBC" w14:textId="77777777" w:rsidR="0099655F" w:rsidRPr="000E0F6E" w:rsidRDefault="0099655F" w:rsidP="008245D9">
      <w:pPr>
        <w:spacing w:line="360" w:lineRule="auto"/>
        <w:rPr>
          <w:rFonts w:ascii="Arial" w:hAnsi="Arial"/>
          <w:b/>
          <w:i/>
          <w:sz w:val="40"/>
        </w:rPr>
      </w:pPr>
      <w:r w:rsidRPr="000E0F6E">
        <w:rPr>
          <w:rFonts w:ascii="Arial" w:hAnsi="Arial"/>
          <w:b/>
          <w:i/>
          <w:sz w:val="40"/>
        </w:rPr>
        <w:t>At the Edge of the Curatorial Gaze.</w:t>
      </w:r>
    </w:p>
    <w:p w14:paraId="61385B58" w14:textId="77777777" w:rsidR="0099655F" w:rsidRPr="008245D9" w:rsidRDefault="0099655F" w:rsidP="008245D9">
      <w:pPr>
        <w:spacing w:line="360" w:lineRule="auto"/>
        <w:rPr>
          <w:rFonts w:ascii="Arial" w:hAnsi="Arial"/>
          <w:b/>
          <w:sz w:val="40"/>
        </w:rPr>
      </w:pPr>
    </w:p>
    <w:p w14:paraId="4A153222" w14:textId="05CCACD2" w:rsidR="0099655F" w:rsidRPr="00641DD8" w:rsidRDefault="00E75673" w:rsidP="008245D9">
      <w:pPr>
        <w:spacing w:line="360" w:lineRule="auto"/>
        <w:rPr>
          <w:rFonts w:ascii="Arial" w:hAnsi="Arial"/>
          <w:b/>
          <w:sz w:val="34"/>
        </w:rPr>
      </w:pPr>
      <w:r>
        <w:rPr>
          <w:rFonts w:ascii="Arial" w:hAnsi="Arial"/>
          <w:b/>
          <w:sz w:val="34"/>
        </w:rPr>
        <w:t>A c</w:t>
      </w:r>
      <w:r w:rsidR="000E0F6E" w:rsidRPr="00641DD8">
        <w:rPr>
          <w:rFonts w:ascii="Arial" w:hAnsi="Arial"/>
          <w:b/>
          <w:sz w:val="34"/>
        </w:rPr>
        <w:t xml:space="preserve">ritical </w:t>
      </w:r>
      <w:r w:rsidR="00255C1D">
        <w:rPr>
          <w:rFonts w:ascii="Arial" w:hAnsi="Arial"/>
          <w:b/>
          <w:sz w:val="34"/>
        </w:rPr>
        <w:t>reflection</w:t>
      </w:r>
      <w:r w:rsidR="000E0F6E" w:rsidRPr="00641DD8">
        <w:rPr>
          <w:rFonts w:ascii="Arial" w:hAnsi="Arial"/>
          <w:b/>
          <w:sz w:val="34"/>
        </w:rPr>
        <w:t xml:space="preserve"> o</w:t>
      </w:r>
      <w:r>
        <w:rPr>
          <w:rFonts w:ascii="Arial" w:hAnsi="Arial"/>
          <w:b/>
          <w:sz w:val="34"/>
        </w:rPr>
        <w:t>n</w:t>
      </w:r>
      <w:r w:rsidR="0052258B">
        <w:rPr>
          <w:rFonts w:ascii="Arial" w:hAnsi="Arial"/>
          <w:b/>
          <w:sz w:val="34"/>
        </w:rPr>
        <w:t xml:space="preserve"> a photographic exploration of </w:t>
      </w:r>
      <w:r w:rsidR="000E0F6E" w:rsidRPr="00641DD8">
        <w:rPr>
          <w:rFonts w:ascii="Arial" w:hAnsi="Arial"/>
          <w:b/>
          <w:sz w:val="34"/>
        </w:rPr>
        <w:t>museum storage s</w:t>
      </w:r>
      <w:r w:rsidR="0099655F" w:rsidRPr="00641DD8">
        <w:rPr>
          <w:rFonts w:ascii="Arial" w:hAnsi="Arial"/>
          <w:b/>
          <w:sz w:val="34"/>
        </w:rPr>
        <w:t>paces.</w:t>
      </w:r>
    </w:p>
    <w:p w14:paraId="2A312329" w14:textId="77777777" w:rsidR="00B0265A" w:rsidRPr="008245D9" w:rsidRDefault="00EF4B42" w:rsidP="008245D9">
      <w:pPr>
        <w:spacing w:line="360" w:lineRule="auto"/>
        <w:rPr>
          <w:rFonts w:ascii="Arial" w:hAnsi="Arial"/>
        </w:rPr>
      </w:pPr>
      <w:r w:rsidRPr="008245D9">
        <w:rPr>
          <w:rFonts w:ascii="Arial" w:hAnsi="Arial"/>
        </w:rPr>
        <w:br w:type="page"/>
      </w:r>
    </w:p>
    <w:p w14:paraId="64FB58AA" w14:textId="1FD62B7C" w:rsidR="00EF4B42" w:rsidRPr="00EA12EA" w:rsidRDefault="00B0265A" w:rsidP="008245D9">
      <w:pPr>
        <w:spacing w:line="360" w:lineRule="auto"/>
        <w:rPr>
          <w:rFonts w:ascii="Arial" w:hAnsi="Arial"/>
          <w:b/>
        </w:rPr>
      </w:pPr>
      <w:r w:rsidRPr="008245D9">
        <w:rPr>
          <w:rFonts w:ascii="Arial" w:hAnsi="Arial"/>
          <w:b/>
        </w:rPr>
        <w:lastRenderedPageBreak/>
        <w:t>Introduction</w:t>
      </w:r>
    </w:p>
    <w:p w14:paraId="251EB591" w14:textId="77777777" w:rsidR="0052258B" w:rsidRDefault="0052258B" w:rsidP="0052258B">
      <w:pPr>
        <w:spacing w:line="360" w:lineRule="auto"/>
        <w:jc w:val="both"/>
        <w:rPr>
          <w:rFonts w:ascii="Arial" w:hAnsi="Arial"/>
        </w:rPr>
      </w:pPr>
    </w:p>
    <w:p w14:paraId="74077433" w14:textId="3C607A24" w:rsidR="00AB3162" w:rsidRDefault="00AB3162" w:rsidP="0052258B">
      <w:pPr>
        <w:spacing w:line="360" w:lineRule="auto"/>
        <w:jc w:val="both"/>
        <w:rPr>
          <w:rFonts w:ascii="Arial" w:hAnsi="Arial"/>
        </w:rPr>
      </w:pPr>
      <w:r>
        <w:rPr>
          <w:rFonts w:ascii="Arial" w:hAnsi="Arial"/>
        </w:rPr>
        <w:t>Thank you, as someone with an interest in the workings of museums today has been a great insight into the practices and debates that are ongoing within field of cultural and heritage imaging. I also appreciate that it is late in the day and so will not keep you from the pub/informal conversations any longer than is necessary.</w:t>
      </w:r>
    </w:p>
    <w:p w14:paraId="27A9C941" w14:textId="77777777" w:rsidR="00AB3162" w:rsidRDefault="00AB3162" w:rsidP="0052258B">
      <w:pPr>
        <w:spacing w:line="360" w:lineRule="auto"/>
        <w:jc w:val="both"/>
        <w:rPr>
          <w:rFonts w:ascii="Arial" w:hAnsi="Arial"/>
        </w:rPr>
      </w:pPr>
    </w:p>
    <w:p w14:paraId="14ED415B" w14:textId="5BE08F69" w:rsidR="00EF2086" w:rsidRDefault="000F7FB0" w:rsidP="0052258B">
      <w:pPr>
        <w:spacing w:line="360" w:lineRule="auto"/>
        <w:jc w:val="both"/>
        <w:rPr>
          <w:rFonts w:ascii="Arial" w:hAnsi="Arial"/>
        </w:rPr>
      </w:pPr>
      <w:r>
        <w:rPr>
          <w:rFonts w:ascii="Arial" w:hAnsi="Arial"/>
        </w:rPr>
        <w:t>I would lik</w:t>
      </w:r>
      <w:r w:rsidR="0022592D">
        <w:rPr>
          <w:rFonts w:ascii="Arial" w:hAnsi="Arial"/>
        </w:rPr>
        <w:t>e to start by thanking the Association</w:t>
      </w:r>
      <w:r>
        <w:rPr>
          <w:rFonts w:ascii="Arial" w:hAnsi="Arial"/>
        </w:rPr>
        <w:t xml:space="preserve"> for the opportunity to speak to you today and </w:t>
      </w:r>
      <w:r w:rsidR="0022592D">
        <w:rPr>
          <w:rFonts w:ascii="Arial" w:hAnsi="Arial"/>
        </w:rPr>
        <w:t xml:space="preserve">start </w:t>
      </w:r>
      <w:r>
        <w:rPr>
          <w:rFonts w:ascii="Arial" w:hAnsi="Arial"/>
        </w:rPr>
        <w:t xml:space="preserve">by outlining my </w:t>
      </w:r>
      <w:r w:rsidR="0052258B">
        <w:rPr>
          <w:rFonts w:ascii="Arial" w:hAnsi="Arial"/>
        </w:rPr>
        <w:t>interest in the subject area</w:t>
      </w:r>
      <w:r w:rsidR="00E75673">
        <w:rPr>
          <w:rFonts w:ascii="Arial" w:hAnsi="Arial"/>
        </w:rPr>
        <w:t xml:space="preserve"> of ‘behind the scenes’ of museum spaces</w:t>
      </w:r>
      <w:r>
        <w:rPr>
          <w:rFonts w:ascii="Arial" w:hAnsi="Arial"/>
        </w:rPr>
        <w:t xml:space="preserve"> as a photographer and university lecturer</w:t>
      </w:r>
      <w:r w:rsidR="00E47F6F">
        <w:rPr>
          <w:rFonts w:ascii="Arial" w:hAnsi="Arial"/>
        </w:rPr>
        <w:t>. It</w:t>
      </w:r>
      <w:r w:rsidR="0052258B" w:rsidRPr="008245D9">
        <w:rPr>
          <w:rFonts w:ascii="Arial" w:hAnsi="Arial"/>
        </w:rPr>
        <w:t xml:space="preserve"> stems primarily from my own experience of </w:t>
      </w:r>
      <w:r w:rsidR="0052258B">
        <w:rPr>
          <w:rFonts w:ascii="Arial" w:hAnsi="Arial"/>
        </w:rPr>
        <w:t>public</w:t>
      </w:r>
      <w:r w:rsidR="0052258B" w:rsidRPr="008245D9">
        <w:rPr>
          <w:rFonts w:ascii="Arial" w:hAnsi="Arial"/>
        </w:rPr>
        <w:t xml:space="preserve"> mus</w:t>
      </w:r>
      <w:r w:rsidR="0052258B">
        <w:rPr>
          <w:rFonts w:ascii="Arial" w:hAnsi="Arial"/>
        </w:rPr>
        <w:t>eums, both as a child</w:t>
      </w:r>
      <w:r w:rsidR="00E75673">
        <w:rPr>
          <w:rFonts w:ascii="Arial" w:hAnsi="Arial"/>
        </w:rPr>
        <w:t>, being drawn into a world of objects and stories,</w:t>
      </w:r>
      <w:r w:rsidR="0052258B">
        <w:rPr>
          <w:rFonts w:ascii="Arial" w:hAnsi="Arial"/>
        </w:rPr>
        <w:t xml:space="preserve"> and</w:t>
      </w:r>
      <w:r w:rsidR="00E75673">
        <w:rPr>
          <w:rFonts w:ascii="Arial" w:hAnsi="Arial"/>
        </w:rPr>
        <w:t xml:space="preserve"> as an adult with children – observing them encountering sim</w:t>
      </w:r>
      <w:r w:rsidR="0022592D">
        <w:rPr>
          <w:rFonts w:ascii="Arial" w:hAnsi="Arial"/>
        </w:rPr>
        <w:t>ilar spaces with a mix of curio</w:t>
      </w:r>
      <w:r w:rsidR="00E75673">
        <w:rPr>
          <w:rFonts w:ascii="Arial" w:hAnsi="Arial"/>
        </w:rPr>
        <w:t xml:space="preserve">sity towards what is being presented and imagination (devising new narratives and scenarios </w:t>
      </w:r>
      <w:r w:rsidR="007A273C">
        <w:rPr>
          <w:rFonts w:ascii="Arial" w:hAnsi="Arial"/>
        </w:rPr>
        <w:t xml:space="preserve">perhaps </w:t>
      </w:r>
      <w:r w:rsidR="00E75673">
        <w:rPr>
          <w:rFonts w:ascii="Arial" w:hAnsi="Arial"/>
        </w:rPr>
        <w:t>less reliant upon the official explanations provided by the institution).</w:t>
      </w:r>
      <w:r w:rsidR="0052258B">
        <w:rPr>
          <w:rFonts w:ascii="Arial" w:hAnsi="Arial"/>
        </w:rPr>
        <w:t xml:space="preserve"> </w:t>
      </w:r>
    </w:p>
    <w:p w14:paraId="79EE5D1F" w14:textId="77777777" w:rsidR="006316FF" w:rsidRDefault="006316FF" w:rsidP="0052258B">
      <w:pPr>
        <w:spacing w:line="360" w:lineRule="auto"/>
        <w:jc w:val="both"/>
        <w:rPr>
          <w:rFonts w:ascii="Arial" w:hAnsi="Arial"/>
        </w:rPr>
      </w:pPr>
    </w:p>
    <w:p w14:paraId="596546A5" w14:textId="77777777" w:rsidR="006316FF" w:rsidRDefault="00EF2086" w:rsidP="0052258B">
      <w:pPr>
        <w:spacing w:line="360" w:lineRule="auto"/>
        <w:jc w:val="both"/>
        <w:rPr>
          <w:rFonts w:ascii="Arial" w:hAnsi="Arial"/>
        </w:rPr>
      </w:pPr>
      <w:r w:rsidRPr="006316FF">
        <w:rPr>
          <w:rFonts w:ascii="Arial" w:hAnsi="Arial"/>
          <w:highlight w:val="cyan"/>
        </w:rPr>
        <w:t>(SLIDE</w:t>
      </w:r>
      <w:r w:rsidR="006316FF" w:rsidRPr="006316FF">
        <w:rPr>
          <w:rFonts w:ascii="Arial" w:hAnsi="Arial"/>
          <w:highlight w:val="cyan"/>
        </w:rPr>
        <w:t xml:space="preserve"> 2)</w:t>
      </w:r>
    </w:p>
    <w:p w14:paraId="48775BA8" w14:textId="77777777" w:rsidR="006316FF" w:rsidRDefault="006316FF" w:rsidP="0052258B">
      <w:pPr>
        <w:spacing w:line="360" w:lineRule="auto"/>
        <w:jc w:val="both"/>
        <w:rPr>
          <w:rFonts w:ascii="Arial" w:hAnsi="Arial"/>
        </w:rPr>
      </w:pPr>
    </w:p>
    <w:p w14:paraId="00DB3F77" w14:textId="0B0129B5" w:rsidR="006316FF" w:rsidRDefault="0052258B" w:rsidP="0052258B">
      <w:pPr>
        <w:spacing w:line="360" w:lineRule="auto"/>
        <w:jc w:val="both"/>
        <w:rPr>
          <w:rFonts w:ascii="Arial" w:hAnsi="Arial"/>
        </w:rPr>
      </w:pPr>
      <w:r>
        <w:rPr>
          <w:rFonts w:ascii="Arial" w:hAnsi="Arial"/>
        </w:rPr>
        <w:t>B</w:t>
      </w:r>
      <w:r w:rsidRPr="008245D9">
        <w:rPr>
          <w:rFonts w:ascii="Arial" w:hAnsi="Arial"/>
        </w:rPr>
        <w:t>ut as a practitioner</w:t>
      </w:r>
      <w:r>
        <w:rPr>
          <w:rFonts w:ascii="Arial" w:hAnsi="Arial"/>
        </w:rPr>
        <w:t xml:space="preserve"> and academic</w:t>
      </w:r>
      <w:r w:rsidRPr="008245D9">
        <w:rPr>
          <w:rFonts w:ascii="Arial" w:hAnsi="Arial"/>
        </w:rPr>
        <w:t xml:space="preserve"> I am also conscious of some of the historical associations of the photograph to the museum; Kynaston McShine (1999) draws out a long lineage of </w:t>
      </w:r>
      <w:r w:rsidR="00A83CE6">
        <w:rPr>
          <w:rFonts w:ascii="Arial" w:hAnsi="Arial"/>
        </w:rPr>
        <w:t>photographic incursions into</w:t>
      </w:r>
      <w:r w:rsidRPr="008245D9">
        <w:rPr>
          <w:rFonts w:ascii="Arial" w:hAnsi="Arial"/>
        </w:rPr>
        <w:t xml:space="preserve"> museum space</w:t>
      </w:r>
      <w:r w:rsidR="00A83CE6">
        <w:rPr>
          <w:rFonts w:ascii="Arial" w:hAnsi="Arial"/>
        </w:rPr>
        <w:t>s</w:t>
      </w:r>
      <w:r w:rsidRPr="008245D9">
        <w:rPr>
          <w:rFonts w:ascii="Arial" w:hAnsi="Arial"/>
        </w:rPr>
        <w:t xml:space="preserve">, noting a variety of intentions but within a seemingly narrow range of visual methodologies. Initially, these photographic works were dictated by the technological limitations of the medium and primarily documentary, rather than analytic, in nature, following early expectations of the </w:t>
      </w:r>
      <w:r w:rsidR="00E70E6C">
        <w:rPr>
          <w:rFonts w:ascii="Arial" w:hAnsi="Arial"/>
        </w:rPr>
        <w:t xml:space="preserve">photographic </w:t>
      </w:r>
      <w:r w:rsidRPr="008245D9">
        <w:rPr>
          <w:rFonts w:ascii="Arial" w:hAnsi="Arial"/>
        </w:rPr>
        <w:t xml:space="preserve">medium, especially within Great Britain, as an inseparable adjunct to the ‘real’. As the first official photographer to the British Museum (or indeed any museum) in 1853, Roger Fenton’s images demonstrated a clarity of reproduction that would help the museum to catalogue, classify and also publicise its growing collection. </w:t>
      </w:r>
    </w:p>
    <w:p w14:paraId="42F30A34" w14:textId="77777777" w:rsidR="006316FF" w:rsidRDefault="006316FF" w:rsidP="0052258B">
      <w:pPr>
        <w:spacing w:line="360" w:lineRule="auto"/>
        <w:jc w:val="both"/>
        <w:rPr>
          <w:rFonts w:ascii="Arial" w:hAnsi="Arial"/>
        </w:rPr>
      </w:pPr>
    </w:p>
    <w:p w14:paraId="5978BA3D" w14:textId="5AB10001" w:rsidR="0052258B" w:rsidRPr="008245D9" w:rsidRDefault="00CF4CC2" w:rsidP="0052258B">
      <w:pPr>
        <w:spacing w:line="360" w:lineRule="auto"/>
        <w:jc w:val="both"/>
        <w:rPr>
          <w:rFonts w:ascii="Arial" w:hAnsi="Arial"/>
        </w:rPr>
      </w:pPr>
      <w:r>
        <w:rPr>
          <w:rFonts w:ascii="Arial" w:hAnsi="Arial"/>
        </w:rPr>
        <w:t>In so doing</w:t>
      </w:r>
      <w:r w:rsidR="0052258B" w:rsidRPr="008245D9">
        <w:rPr>
          <w:rFonts w:ascii="Arial" w:hAnsi="Arial"/>
        </w:rPr>
        <w:t>, Fenton’s photographs also instigated a longstanding and complex relationship between the camera and the museum that would mirror the shifts in cultural and critical understandings of the space and the medium within broader social contexts.</w:t>
      </w:r>
    </w:p>
    <w:p w14:paraId="1A50989E" w14:textId="77777777" w:rsidR="000F7FB0" w:rsidRPr="008245D9" w:rsidRDefault="000F7FB0" w:rsidP="008245D9">
      <w:pPr>
        <w:spacing w:line="360" w:lineRule="auto"/>
        <w:jc w:val="both"/>
        <w:rPr>
          <w:rFonts w:ascii="Arial" w:hAnsi="Arial"/>
        </w:rPr>
      </w:pPr>
    </w:p>
    <w:p w14:paraId="6AC5BC54" w14:textId="5D3B1AF3" w:rsidR="00EF4B42" w:rsidRPr="008245D9" w:rsidRDefault="00EF4B42" w:rsidP="008245D9">
      <w:pPr>
        <w:spacing w:line="360" w:lineRule="auto"/>
        <w:jc w:val="both"/>
        <w:rPr>
          <w:rFonts w:ascii="Arial" w:hAnsi="Arial"/>
        </w:rPr>
      </w:pPr>
      <w:r w:rsidRPr="008245D9">
        <w:rPr>
          <w:rFonts w:ascii="Arial" w:hAnsi="Arial"/>
        </w:rPr>
        <w:t>The early histories of photographic development and the rise of publicly accessible museums could be considered to be relatively concurrent, with major movements in both occurring during the early- to middle nineteenth century. The progression from the display of the private collections of wealthy individuals, families or institution</w:t>
      </w:r>
      <w:r w:rsidR="00B14598">
        <w:rPr>
          <w:rFonts w:ascii="Arial" w:hAnsi="Arial"/>
        </w:rPr>
        <w:t>s towards state-sanctioned</w:t>
      </w:r>
      <w:r w:rsidRPr="008245D9">
        <w:rPr>
          <w:rFonts w:ascii="Arial" w:hAnsi="Arial"/>
        </w:rPr>
        <w:t xml:space="preserve"> access to artefacts of historical or cultural ‘significance’ for people of diverging social status coincides with the unparalleled rise and ubiquity of the photograph as a tool to shape and reflect collective memory of cultural and social experiences.</w:t>
      </w:r>
      <w:r w:rsidR="000F7FB0">
        <w:rPr>
          <w:rFonts w:ascii="Arial" w:hAnsi="Arial"/>
        </w:rPr>
        <w:t xml:space="preserve"> But just as the </w:t>
      </w:r>
      <w:r w:rsidR="000957B3">
        <w:rPr>
          <w:rFonts w:ascii="Arial" w:hAnsi="Arial"/>
        </w:rPr>
        <w:t>emergence</w:t>
      </w:r>
      <w:r w:rsidR="00071618">
        <w:rPr>
          <w:rFonts w:ascii="Arial" w:hAnsi="Arial"/>
        </w:rPr>
        <w:t xml:space="preserve"> of both bear some </w:t>
      </w:r>
      <w:r w:rsidR="000957B3">
        <w:rPr>
          <w:rFonts w:ascii="Arial" w:hAnsi="Arial"/>
        </w:rPr>
        <w:t>commonalities</w:t>
      </w:r>
      <w:r w:rsidR="000F7FB0">
        <w:rPr>
          <w:rFonts w:ascii="Arial" w:hAnsi="Arial"/>
        </w:rPr>
        <w:t>, so too have they been influenced by social sciences and post-stru</w:t>
      </w:r>
      <w:r w:rsidR="00B01D01">
        <w:rPr>
          <w:rFonts w:ascii="Arial" w:hAnsi="Arial"/>
        </w:rPr>
        <w:t>cturalist theory that has seen suppositions around their relative</w:t>
      </w:r>
      <w:r w:rsidR="007E4AC2">
        <w:rPr>
          <w:rFonts w:ascii="Arial" w:hAnsi="Arial"/>
        </w:rPr>
        <w:t xml:space="preserve"> objectivity and narrativity</w:t>
      </w:r>
      <w:r w:rsidR="000F7FB0">
        <w:rPr>
          <w:rFonts w:ascii="Arial" w:hAnsi="Arial"/>
        </w:rPr>
        <w:t xml:space="preserve"> debated and critiqued. </w:t>
      </w:r>
    </w:p>
    <w:p w14:paraId="14BF9232" w14:textId="77777777" w:rsidR="00894028" w:rsidRDefault="00894028" w:rsidP="00894028">
      <w:pPr>
        <w:spacing w:line="360" w:lineRule="auto"/>
        <w:jc w:val="both"/>
        <w:rPr>
          <w:rFonts w:ascii="Arial" w:hAnsi="Arial"/>
          <w:highlight w:val="cyan"/>
        </w:rPr>
      </w:pPr>
    </w:p>
    <w:p w14:paraId="7FC71D64" w14:textId="77777777" w:rsidR="00894028" w:rsidRDefault="00894028" w:rsidP="00894028">
      <w:pPr>
        <w:spacing w:line="360" w:lineRule="auto"/>
        <w:jc w:val="both"/>
        <w:rPr>
          <w:rFonts w:ascii="Arial" w:hAnsi="Arial"/>
        </w:rPr>
      </w:pPr>
      <w:r w:rsidRPr="006316FF">
        <w:rPr>
          <w:rFonts w:ascii="Arial" w:hAnsi="Arial"/>
          <w:highlight w:val="cyan"/>
        </w:rPr>
        <w:t>(SLIDE 3)</w:t>
      </w:r>
    </w:p>
    <w:p w14:paraId="135AED9A" w14:textId="77777777" w:rsidR="00DC1DE7" w:rsidRDefault="00DC1DE7" w:rsidP="00DC1DE7">
      <w:pPr>
        <w:spacing w:line="360" w:lineRule="auto"/>
        <w:jc w:val="both"/>
        <w:rPr>
          <w:rFonts w:ascii="Arial" w:hAnsi="Arial" w:cs="Helvetica"/>
          <w:szCs w:val="26"/>
          <w:lang w:val="en-US"/>
        </w:rPr>
      </w:pPr>
    </w:p>
    <w:p w14:paraId="50C43CBD" w14:textId="48E7D7DF" w:rsidR="00DC1DE7" w:rsidRPr="008245D9" w:rsidRDefault="00DC1DE7" w:rsidP="00DC1DE7">
      <w:pPr>
        <w:spacing w:line="360" w:lineRule="auto"/>
        <w:jc w:val="both"/>
        <w:rPr>
          <w:rFonts w:ascii="Arial" w:hAnsi="Arial"/>
        </w:rPr>
      </w:pPr>
      <w:r w:rsidRPr="008245D9">
        <w:rPr>
          <w:rFonts w:ascii="Arial" w:hAnsi="Arial" w:cs="Helvetica"/>
          <w:szCs w:val="26"/>
          <w:lang w:val="en-US"/>
        </w:rPr>
        <w:t xml:space="preserve">The works </w:t>
      </w:r>
      <w:r w:rsidR="0052258B">
        <w:rPr>
          <w:rFonts w:ascii="Arial" w:hAnsi="Arial" w:cs="Helvetica"/>
          <w:szCs w:val="26"/>
          <w:lang w:val="en-US"/>
        </w:rPr>
        <w:t>to be presented</w:t>
      </w:r>
      <w:r w:rsidRPr="008245D9">
        <w:rPr>
          <w:rFonts w:ascii="Arial" w:hAnsi="Arial" w:cs="Helvetica"/>
          <w:szCs w:val="26"/>
          <w:lang w:val="en-US"/>
        </w:rPr>
        <w:t xml:space="preserve"> here</w:t>
      </w:r>
      <w:r w:rsidR="00D42290">
        <w:rPr>
          <w:rFonts w:ascii="Arial" w:hAnsi="Arial" w:cs="Helvetica"/>
          <w:szCs w:val="26"/>
          <w:lang w:val="en-US"/>
        </w:rPr>
        <w:t>, form a part of an ongoing project titled “The Chaos of Memory”, and</w:t>
      </w:r>
      <w:r w:rsidRPr="008245D9">
        <w:rPr>
          <w:rFonts w:ascii="Arial" w:hAnsi="Arial" w:cs="Helvetica"/>
          <w:szCs w:val="26"/>
          <w:lang w:val="en-US"/>
        </w:rPr>
        <w:t xml:space="preserve"> have been produced in a variety of</w:t>
      </w:r>
      <w:r>
        <w:rPr>
          <w:rFonts w:ascii="Arial" w:hAnsi="Arial" w:cs="Helvetica"/>
          <w:szCs w:val="26"/>
          <w:lang w:val="en-US"/>
        </w:rPr>
        <w:t xml:space="preserve"> city</w:t>
      </w:r>
      <w:r w:rsidRPr="008245D9">
        <w:rPr>
          <w:rFonts w:ascii="Arial" w:hAnsi="Arial" w:cs="Helvetica"/>
          <w:szCs w:val="26"/>
          <w:lang w:val="en-US"/>
        </w:rPr>
        <w:t xml:space="preserve"> </w:t>
      </w:r>
      <w:r>
        <w:rPr>
          <w:rFonts w:ascii="Arial" w:hAnsi="Arial" w:cs="Helvetica"/>
          <w:szCs w:val="26"/>
          <w:lang w:val="en-US"/>
        </w:rPr>
        <w:t>museum</w:t>
      </w:r>
      <w:r w:rsidRPr="008245D9">
        <w:rPr>
          <w:rFonts w:ascii="Arial" w:hAnsi="Arial" w:cs="Helvetica"/>
          <w:szCs w:val="26"/>
          <w:lang w:val="en-US"/>
        </w:rPr>
        <w:t xml:space="preserve"> environments</w:t>
      </w:r>
      <w:r w:rsidR="00595043">
        <w:rPr>
          <w:rFonts w:ascii="Arial" w:hAnsi="Arial" w:cs="Helvetica"/>
          <w:szCs w:val="26"/>
          <w:lang w:val="en-US"/>
        </w:rPr>
        <w:t>. They</w:t>
      </w:r>
      <w:r w:rsidR="00931BC7">
        <w:rPr>
          <w:rFonts w:ascii="Arial" w:hAnsi="Arial" w:cs="Helvetica"/>
          <w:szCs w:val="26"/>
          <w:lang w:val="en-US"/>
        </w:rPr>
        <w:t xml:space="preserve"> aim to explore these very particular museological spaces</w:t>
      </w:r>
      <w:r w:rsidRPr="008245D9">
        <w:rPr>
          <w:rFonts w:ascii="Arial" w:hAnsi="Arial" w:cs="Helvetica"/>
          <w:szCs w:val="26"/>
          <w:lang w:val="en-US"/>
        </w:rPr>
        <w:t xml:space="preserve"> as a literal site for the representation and reception of histories, memories, natures and cultures, but </w:t>
      </w:r>
      <w:r w:rsidR="00595043">
        <w:rPr>
          <w:rFonts w:ascii="Arial" w:hAnsi="Arial" w:cs="Helvetica"/>
          <w:szCs w:val="26"/>
          <w:lang w:val="en-US"/>
        </w:rPr>
        <w:t xml:space="preserve">they </w:t>
      </w:r>
      <w:r w:rsidRPr="008245D9">
        <w:rPr>
          <w:rFonts w:ascii="Arial" w:hAnsi="Arial" w:cs="Helvetica"/>
          <w:szCs w:val="26"/>
          <w:lang w:val="en-US"/>
        </w:rPr>
        <w:t>may also be considered to engage with an expression of the museum as a more abstract, theoretical site for critical and creative thought</w:t>
      </w:r>
      <w:r w:rsidR="00595043">
        <w:rPr>
          <w:rFonts w:ascii="Arial" w:hAnsi="Arial" w:cs="Helvetica"/>
          <w:szCs w:val="26"/>
          <w:lang w:val="en-US"/>
        </w:rPr>
        <w:t>,</w:t>
      </w:r>
      <w:r w:rsidRPr="008245D9">
        <w:rPr>
          <w:rFonts w:ascii="Arial" w:hAnsi="Arial" w:cs="Helvetica"/>
          <w:szCs w:val="26"/>
          <w:lang w:val="en-US"/>
        </w:rPr>
        <w:t xml:space="preserve"> on whether and how the museum operates as “a system that governs the appearance of stateme</w:t>
      </w:r>
      <w:r w:rsidR="0052258B">
        <w:rPr>
          <w:rFonts w:ascii="Arial" w:hAnsi="Arial" w:cs="Helvetica"/>
          <w:szCs w:val="26"/>
          <w:lang w:val="en-US"/>
        </w:rPr>
        <w:t>nts as unique events”</w:t>
      </w:r>
      <w:r w:rsidR="00595043">
        <w:rPr>
          <w:rFonts w:ascii="Arial" w:hAnsi="Arial" w:cs="Helvetica"/>
          <w:szCs w:val="26"/>
          <w:lang w:val="en-US"/>
        </w:rPr>
        <w:t>,</w:t>
      </w:r>
      <w:r w:rsidR="0052258B">
        <w:rPr>
          <w:rFonts w:ascii="Arial" w:hAnsi="Arial" w:cs="Helvetica"/>
          <w:szCs w:val="26"/>
          <w:lang w:val="en-US"/>
        </w:rPr>
        <w:t xml:space="preserve"> (Foucault</w:t>
      </w:r>
      <w:r w:rsidRPr="008245D9">
        <w:rPr>
          <w:rFonts w:ascii="Arial" w:hAnsi="Arial" w:cs="Helvetica"/>
          <w:szCs w:val="26"/>
          <w:lang w:val="en-US"/>
        </w:rPr>
        <w:t>) and what it means to encounter these spaces.</w:t>
      </w:r>
    </w:p>
    <w:p w14:paraId="747ADF59" w14:textId="77777777" w:rsidR="00653798" w:rsidRPr="008245D9" w:rsidRDefault="00653798" w:rsidP="008245D9">
      <w:pPr>
        <w:spacing w:line="360" w:lineRule="auto"/>
        <w:jc w:val="both"/>
        <w:rPr>
          <w:rFonts w:ascii="Arial" w:hAnsi="Arial"/>
        </w:rPr>
      </w:pPr>
    </w:p>
    <w:p w14:paraId="28D75471" w14:textId="05929141" w:rsidR="00F11B15" w:rsidRPr="008245D9" w:rsidRDefault="00E30D5A" w:rsidP="008245D9">
      <w:pPr>
        <w:spacing w:line="360" w:lineRule="auto"/>
        <w:jc w:val="both"/>
        <w:rPr>
          <w:rFonts w:ascii="Arial" w:hAnsi="Arial"/>
        </w:rPr>
      </w:pPr>
      <w:r w:rsidRPr="008245D9">
        <w:rPr>
          <w:rFonts w:ascii="Arial" w:hAnsi="Arial"/>
        </w:rPr>
        <w:t xml:space="preserve">In this critical </w:t>
      </w:r>
      <w:r w:rsidR="009851F3">
        <w:rPr>
          <w:rFonts w:ascii="Arial" w:hAnsi="Arial"/>
        </w:rPr>
        <w:t>reflection</w:t>
      </w:r>
      <w:r w:rsidRPr="008245D9">
        <w:rPr>
          <w:rFonts w:ascii="Arial" w:hAnsi="Arial"/>
        </w:rPr>
        <w:t xml:space="preserve"> I intend to locate the devel</w:t>
      </w:r>
      <w:r w:rsidR="00455FE2">
        <w:rPr>
          <w:rFonts w:ascii="Arial" w:hAnsi="Arial"/>
        </w:rPr>
        <w:t>opment of my project work alongside</w:t>
      </w:r>
      <w:r w:rsidR="00D173CA">
        <w:rPr>
          <w:rFonts w:ascii="Arial" w:hAnsi="Arial"/>
        </w:rPr>
        <w:t xml:space="preserve"> contemporary ph</w:t>
      </w:r>
      <w:r w:rsidR="00BA3F4E">
        <w:rPr>
          <w:rFonts w:ascii="Arial" w:hAnsi="Arial"/>
        </w:rPr>
        <w:t xml:space="preserve">otographic representations of </w:t>
      </w:r>
      <w:r w:rsidR="00FA5D24">
        <w:rPr>
          <w:rFonts w:ascii="Arial" w:hAnsi="Arial"/>
        </w:rPr>
        <w:t>museum spaces</w:t>
      </w:r>
      <w:r w:rsidRPr="008245D9">
        <w:rPr>
          <w:rFonts w:ascii="Arial" w:hAnsi="Arial"/>
        </w:rPr>
        <w:t xml:space="preserve"> </w:t>
      </w:r>
      <w:r w:rsidR="00D173CA">
        <w:rPr>
          <w:rFonts w:ascii="Arial" w:hAnsi="Arial"/>
        </w:rPr>
        <w:t xml:space="preserve">and </w:t>
      </w:r>
      <w:r w:rsidR="00455FE2">
        <w:rPr>
          <w:rFonts w:ascii="Arial" w:hAnsi="Arial"/>
        </w:rPr>
        <w:t xml:space="preserve">within </w:t>
      </w:r>
      <w:r w:rsidRPr="008245D9">
        <w:rPr>
          <w:rFonts w:ascii="Arial" w:hAnsi="Arial"/>
        </w:rPr>
        <w:t xml:space="preserve">specific debates relating to the </w:t>
      </w:r>
      <w:r w:rsidR="00611D88" w:rsidRPr="008245D9">
        <w:rPr>
          <w:rFonts w:ascii="Arial" w:hAnsi="Arial"/>
        </w:rPr>
        <w:t>effects of entering into</w:t>
      </w:r>
      <w:r w:rsidR="00D72261" w:rsidRPr="008245D9">
        <w:rPr>
          <w:rFonts w:ascii="Arial" w:hAnsi="Arial"/>
        </w:rPr>
        <w:t xml:space="preserve"> </w:t>
      </w:r>
      <w:r w:rsidR="00611D88" w:rsidRPr="008245D9">
        <w:rPr>
          <w:rFonts w:ascii="Arial" w:hAnsi="Arial"/>
        </w:rPr>
        <w:t>what Bennett (1995) describes as an “exhi</w:t>
      </w:r>
      <w:r w:rsidR="00D72261" w:rsidRPr="008245D9">
        <w:rPr>
          <w:rFonts w:ascii="Arial" w:hAnsi="Arial"/>
        </w:rPr>
        <w:t>bitionary complex”, upon both</w:t>
      </w:r>
      <w:r w:rsidR="00611D88" w:rsidRPr="008245D9">
        <w:rPr>
          <w:rFonts w:ascii="Arial" w:hAnsi="Arial"/>
        </w:rPr>
        <w:t xml:space="preserve"> object</w:t>
      </w:r>
      <w:r w:rsidR="00D72261" w:rsidRPr="008245D9">
        <w:rPr>
          <w:rFonts w:ascii="Arial" w:hAnsi="Arial"/>
        </w:rPr>
        <w:t>s</w:t>
      </w:r>
      <w:r w:rsidR="00611D88" w:rsidRPr="008245D9">
        <w:rPr>
          <w:rFonts w:ascii="Arial" w:hAnsi="Arial"/>
        </w:rPr>
        <w:t xml:space="preserve"> a</w:t>
      </w:r>
      <w:r w:rsidR="00D72261" w:rsidRPr="008245D9">
        <w:rPr>
          <w:rFonts w:ascii="Arial" w:hAnsi="Arial"/>
        </w:rPr>
        <w:t>nd</w:t>
      </w:r>
      <w:r w:rsidR="00611D88" w:rsidRPr="008245D9">
        <w:rPr>
          <w:rFonts w:ascii="Arial" w:hAnsi="Arial"/>
        </w:rPr>
        <w:t xml:space="preserve"> individual</w:t>
      </w:r>
      <w:r w:rsidR="00D72261" w:rsidRPr="008245D9">
        <w:rPr>
          <w:rFonts w:ascii="Arial" w:hAnsi="Arial"/>
        </w:rPr>
        <w:t>s</w:t>
      </w:r>
      <w:r w:rsidR="00611D88" w:rsidRPr="008245D9">
        <w:rPr>
          <w:rFonts w:ascii="Arial" w:hAnsi="Arial"/>
        </w:rPr>
        <w:t xml:space="preserve"> within an institutio</w:t>
      </w:r>
      <w:r w:rsidR="00B0265A" w:rsidRPr="008245D9">
        <w:rPr>
          <w:rFonts w:ascii="Arial" w:hAnsi="Arial"/>
        </w:rPr>
        <w:t>nal consumption of culture.</w:t>
      </w:r>
      <w:r w:rsidR="00D72261" w:rsidRPr="008245D9">
        <w:rPr>
          <w:rFonts w:ascii="Arial" w:hAnsi="Arial"/>
        </w:rPr>
        <w:t xml:space="preserve"> </w:t>
      </w:r>
    </w:p>
    <w:p w14:paraId="1389BDC0" w14:textId="40554690" w:rsidR="00B0265A" w:rsidRPr="008245D9" w:rsidRDefault="00B0265A" w:rsidP="008245D9">
      <w:pPr>
        <w:spacing w:line="360" w:lineRule="auto"/>
        <w:jc w:val="both"/>
        <w:rPr>
          <w:rFonts w:ascii="Arial" w:hAnsi="Arial"/>
          <w:b/>
        </w:rPr>
      </w:pPr>
    </w:p>
    <w:p w14:paraId="57A82C64" w14:textId="5B8EC3DD" w:rsidR="006F3F04" w:rsidRDefault="00F36200" w:rsidP="008245D9">
      <w:pPr>
        <w:spacing w:line="360" w:lineRule="auto"/>
        <w:jc w:val="both"/>
        <w:rPr>
          <w:rFonts w:ascii="Arial" w:hAnsi="Arial"/>
          <w:b/>
        </w:rPr>
      </w:pPr>
      <w:r w:rsidRPr="008245D9">
        <w:rPr>
          <w:rFonts w:ascii="Arial" w:hAnsi="Arial"/>
          <w:b/>
        </w:rPr>
        <w:t>Theatres of the Real</w:t>
      </w:r>
    </w:p>
    <w:p w14:paraId="0EFCE8E7" w14:textId="77777777" w:rsidR="00436898" w:rsidRPr="00436898" w:rsidRDefault="00436898" w:rsidP="008245D9">
      <w:pPr>
        <w:spacing w:line="360" w:lineRule="auto"/>
        <w:jc w:val="both"/>
        <w:rPr>
          <w:rFonts w:ascii="Arial" w:hAnsi="Arial"/>
          <w:b/>
        </w:rPr>
      </w:pPr>
    </w:p>
    <w:p w14:paraId="72667F2B" w14:textId="0E0D03C7" w:rsidR="00A07957" w:rsidRDefault="008F5D67" w:rsidP="008245D9">
      <w:pPr>
        <w:spacing w:line="360" w:lineRule="auto"/>
        <w:jc w:val="both"/>
        <w:rPr>
          <w:rFonts w:ascii="Arial" w:hAnsi="Arial"/>
        </w:rPr>
      </w:pPr>
      <w:r w:rsidRPr="008245D9">
        <w:rPr>
          <w:rFonts w:ascii="Arial" w:hAnsi="Arial"/>
        </w:rPr>
        <w:t>By deciding how the past is presented and memorialised</w:t>
      </w:r>
      <w:r w:rsidR="007C056F" w:rsidRPr="008245D9">
        <w:rPr>
          <w:rFonts w:ascii="Arial" w:hAnsi="Arial"/>
        </w:rPr>
        <w:t>, museums not only preserve the past, they also play an important role in the construction of ideologies, identities and the understanding and interpretation of ourselves.</w:t>
      </w:r>
      <w:r w:rsidRPr="008245D9">
        <w:rPr>
          <w:rFonts w:ascii="Arial" w:hAnsi="Arial"/>
        </w:rPr>
        <w:t xml:space="preserve"> T</w:t>
      </w:r>
      <w:r w:rsidR="007C056F" w:rsidRPr="008245D9">
        <w:rPr>
          <w:rFonts w:ascii="Arial" w:hAnsi="Arial"/>
        </w:rPr>
        <w:t>hus t</w:t>
      </w:r>
      <w:r w:rsidRPr="008245D9">
        <w:rPr>
          <w:rFonts w:ascii="Arial" w:hAnsi="Arial"/>
        </w:rPr>
        <w:t>he rel</w:t>
      </w:r>
      <w:r w:rsidR="00DC7342" w:rsidRPr="008245D9">
        <w:rPr>
          <w:rFonts w:ascii="Arial" w:hAnsi="Arial"/>
        </w:rPr>
        <w:t>ationship between the museum and the museum artefact in constructing</w:t>
      </w:r>
      <w:r w:rsidR="007C056F" w:rsidRPr="008245D9">
        <w:rPr>
          <w:rFonts w:ascii="Arial" w:hAnsi="Arial"/>
        </w:rPr>
        <w:t xml:space="preserve"> </w:t>
      </w:r>
      <w:r w:rsidR="00DC7342" w:rsidRPr="008245D9">
        <w:rPr>
          <w:rFonts w:ascii="Arial" w:hAnsi="Arial"/>
        </w:rPr>
        <w:t>a</w:t>
      </w:r>
      <w:r w:rsidR="007C056F" w:rsidRPr="008245D9">
        <w:rPr>
          <w:rFonts w:ascii="Arial" w:hAnsi="Arial"/>
        </w:rPr>
        <w:t xml:space="preserve"> notion of ‘meaning’ is both complex and</w:t>
      </w:r>
      <w:r w:rsidR="008856F7" w:rsidRPr="008245D9">
        <w:rPr>
          <w:rFonts w:ascii="Arial" w:hAnsi="Arial"/>
        </w:rPr>
        <w:t xml:space="preserve"> critical in beginning to understand the nature of the enviro</w:t>
      </w:r>
      <w:r w:rsidR="006C59E0">
        <w:rPr>
          <w:rFonts w:ascii="Arial" w:hAnsi="Arial"/>
        </w:rPr>
        <w:t>nments depicted in my</w:t>
      </w:r>
      <w:r w:rsidR="00943D0A">
        <w:rPr>
          <w:rFonts w:ascii="Arial" w:hAnsi="Arial"/>
        </w:rPr>
        <w:t>, and others,</w:t>
      </w:r>
      <w:r w:rsidR="0079046D" w:rsidRPr="008245D9">
        <w:rPr>
          <w:rFonts w:ascii="Arial" w:hAnsi="Arial"/>
        </w:rPr>
        <w:t xml:space="preserve"> project</w:t>
      </w:r>
      <w:r w:rsidR="006C59E0">
        <w:rPr>
          <w:rFonts w:ascii="Arial" w:hAnsi="Arial"/>
        </w:rPr>
        <w:t xml:space="preserve"> works</w:t>
      </w:r>
      <w:r w:rsidR="00A07957">
        <w:rPr>
          <w:rFonts w:ascii="Arial" w:hAnsi="Arial"/>
        </w:rPr>
        <w:t>.</w:t>
      </w:r>
    </w:p>
    <w:p w14:paraId="0F45A22F" w14:textId="77777777" w:rsidR="00A07957" w:rsidRDefault="00A07957" w:rsidP="008245D9">
      <w:pPr>
        <w:spacing w:line="360" w:lineRule="auto"/>
        <w:jc w:val="both"/>
        <w:rPr>
          <w:rFonts w:ascii="Arial" w:hAnsi="Arial"/>
        </w:rPr>
      </w:pPr>
    </w:p>
    <w:p w14:paraId="06E750C1" w14:textId="53B81B19" w:rsidR="006316FF" w:rsidRDefault="006316FF" w:rsidP="008245D9">
      <w:pPr>
        <w:spacing w:line="360" w:lineRule="auto"/>
        <w:jc w:val="both"/>
        <w:rPr>
          <w:rFonts w:ascii="Arial" w:hAnsi="Arial"/>
          <w:highlight w:val="cyan"/>
        </w:rPr>
      </w:pPr>
      <w:r>
        <w:rPr>
          <w:rFonts w:ascii="Arial" w:hAnsi="Arial"/>
          <w:highlight w:val="cyan"/>
        </w:rPr>
        <w:t>(SLIDE 4)</w:t>
      </w:r>
    </w:p>
    <w:p w14:paraId="09F4353C" w14:textId="77777777" w:rsidR="006316FF" w:rsidRDefault="006316FF" w:rsidP="008245D9">
      <w:pPr>
        <w:spacing w:line="360" w:lineRule="auto"/>
        <w:jc w:val="both"/>
        <w:rPr>
          <w:rFonts w:ascii="Arial" w:hAnsi="Arial"/>
          <w:highlight w:val="cyan"/>
        </w:rPr>
      </w:pPr>
    </w:p>
    <w:p w14:paraId="1C1C0CDF" w14:textId="2988E4FA" w:rsidR="009322D8" w:rsidRDefault="005D6C9D" w:rsidP="008245D9">
      <w:pPr>
        <w:spacing w:line="360" w:lineRule="auto"/>
        <w:jc w:val="both"/>
        <w:rPr>
          <w:rFonts w:ascii="Arial" w:hAnsi="Arial"/>
        </w:rPr>
      </w:pPr>
      <w:r w:rsidRPr="006316FF">
        <w:rPr>
          <w:rFonts w:ascii="Arial" w:hAnsi="Arial"/>
        </w:rPr>
        <w:t>According to</w:t>
      </w:r>
      <w:r w:rsidR="001B321A" w:rsidRPr="006316FF">
        <w:rPr>
          <w:rFonts w:ascii="Arial" w:hAnsi="Arial"/>
        </w:rPr>
        <w:t xml:space="preserve"> </w:t>
      </w:r>
      <w:r w:rsidRPr="006316FF">
        <w:rPr>
          <w:rFonts w:ascii="Arial" w:hAnsi="Arial"/>
        </w:rPr>
        <w:t>Bennett</w:t>
      </w:r>
      <w:r w:rsidR="00A07957" w:rsidRPr="006316FF">
        <w:rPr>
          <w:rFonts w:ascii="Arial" w:hAnsi="Arial"/>
        </w:rPr>
        <w:t>, there are two distinct</w:t>
      </w:r>
      <w:r w:rsidRPr="006316FF">
        <w:rPr>
          <w:rFonts w:ascii="Arial" w:hAnsi="Arial"/>
        </w:rPr>
        <w:t xml:space="preserve"> museological</w:t>
      </w:r>
      <w:r w:rsidR="00A07957" w:rsidRPr="006316FF">
        <w:rPr>
          <w:rFonts w:ascii="Arial" w:hAnsi="Arial"/>
        </w:rPr>
        <w:t xml:space="preserve"> </w:t>
      </w:r>
      <w:r w:rsidRPr="006316FF">
        <w:rPr>
          <w:rFonts w:ascii="Arial" w:hAnsi="Arial"/>
        </w:rPr>
        <w:t>environments</w:t>
      </w:r>
      <w:r w:rsidR="00A07957" w:rsidRPr="006316FF">
        <w:rPr>
          <w:rFonts w:ascii="Arial" w:hAnsi="Arial"/>
        </w:rPr>
        <w:t xml:space="preserve"> in which ‘meanings</w:t>
      </w:r>
      <w:r w:rsidRPr="006316FF">
        <w:rPr>
          <w:rFonts w:ascii="Arial" w:hAnsi="Arial"/>
        </w:rPr>
        <w:t>’ are both created and consumed; those of display and storage. Whilst</w:t>
      </w:r>
      <w:r w:rsidR="00365A4B" w:rsidRPr="006316FF">
        <w:rPr>
          <w:rFonts w:ascii="Arial" w:hAnsi="Arial"/>
        </w:rPr>
        <w:t xml:space="preserve"> the construction and design of</w:t>
      </w:r>
      <w:r w:rsidRPr="006316FF">
        <w:rPr>
          <w:rFonts w:ascii="Arial" w:hAnsi="Arial"/>
        </w:rPr>
        <w:t xml:space="preserve"> display areas and exhibition halls are increasingly mediated through the lens of ‘space syntax’ to examine how </w:t>
      </w:r>
      <w:r w:rsidR="00365A4B" w:rsidRPr="006316FF">
        <w:rPr>
          <w:rFonts w:ascii="Arial" w:hAnsi="Arial"/>
        </w:rPr>
        <w:t>curatorial intent might be enhan</w:t>
      </w:r>
      <w:r w:rsidR="001350AC">
        <w:rPr>
          <w:rFonts w:ascii="Arial" w:hAnsi="Arial"/>
        </w:rPr>
        <w:t>ced through architectural planning</w:t>
      </w:r>
      <w:r w:rsidR="00365A4B" w:rsidRPr="006316FF">
        <w:rPr>
          <w:rFonts w:ascii="Arial" w:hAnsi="Arial"/>
        </w:rPr>
        <w:t>, storage spaces have received much less a</w:t>
      </w:r>
      <w:r w:rsidR="001D40D4">
        <w:rPr>
          <w:rFonts w:ascii="Arial" w:hAnsi="Arial"/>
        </w:rPr>
        <w:t>ttention – despite</w:t>
      </w:r>
      <w:r w:rsidR="00365A4B" w:rsidRPr="006316FF">
        <w:rPr>
          <w:rFonts w:ascii="Arial" w:hAnsi="Arial"/>
        </w:rPr>
        <w:t xml:space="preserve"> move</w:t>
      </w:r>
      <w:r w:rsidR="001D40D4">
        <w:rPr>
          <w:rFonts w:ascii="Arial" w:hAnsi="Arial"/>
        </w:rPr>
        <w:t>s</w:t>
      </w:r>
      <w:r w:rsidR="00365A4B" w:rsidRPr="006316FF">
        <w:rPr>
          <w:rFonts w:ascii="Arial" w:hAnsi="Arial"/>
        </w:rPr>
        <w:t xml:space="preserve"> towards increased levels of public interaction</w:t>
      </w:r>
      <w:r w:rsidR="00AA6E4A" w:rsidRPr="006316FF">
        <w:rPr>
          <w:rFonts w:ascii="Arial" w:hAnsi="Arial"/>
        </w:rPr>
        <w:t xml:space="preserve"> with collections</w:t>
      </w:r>
      <w:r w:rsidR="00365A4B" w:rsidRPr="006316FF">
        <w:rPr>
          <w:rFonts w:ascii="Arial" w:hAnsi="Arial"/>
        </w:rPr>
        <w:t xml:space="preserve"> through online or physical</w:t>
      </w:r>
      <w:r w:rsidR="009322D8">
        <w:rPr>
          <w:rFonts w:ascii="Arial" w:hAnsi="Arial"/>
        </w:rPr>
        <w:t xml:space="preserve"> access, such as ‘store tours’.</w:t>
      </w:r>
    </w:p>
    <w:p w14:paraId="0F527248" w14:textId="77777777" w:rsidR="009322D8" w:rsidRDefault="009322D8" w:rsidP="008245D9">
      <w:pPr>
        <w:spacing w:line="360" w:lineRule="auto"/>
        <w:jc w:val="both"/>
        <w:rPr>
          <w:rFonts w:ascii="Arial" w:hAnsi="Arial"/>
        </w:rPr>
      </w:pPr>
    </w:p>
    <w:p w14:paraId="68F6F544" w14:textId="54B2B51D" w:rsidR="009322D8" w:rsidRDefault="009322D8" w:rsidP="008245D9">
      <w:pPr>
        <w:spacing w:line="360" w:lineRule="auto"/>
        <w:jc w:val="both"/>
        <w:rPr>
          <w:rFonts w:ascii="Arial" w:hAnsi="Arial"/>
        </w:rPr>
      </w:pPr>
      <w:r w:rsidRPr="00706D46">
        <w:rPr>
          <w:rFonts w:ascii="Arial" w:hAnsi="Arial"/>
          <w:highlight w:val="cyan"/>
        </w:rPr>
        <w:t>(SLIDE 5)</w:t>
      </w:r>
    </w:p>
    <w:p w14:paraId="652C2BFC" w14:textId="77777777" w:rsidR="009322D8" w:rsidRDefault="009322D8" w:rsidP="008245D9">
      <w:pPr>
        <w:spacing w:line="360" w:lineRule="auto"/>
        <w:jc w:val="both"/>
        <w:rPr>
          <w:rFonts w:ascii="Arial" w:hAnsi="Arial"/>
        </w:rPr>
      </w:pPr>
    </w:p>
    <w:p w14:paraId="63278526" w14:textId="1173731A" w:rsidR="004E1AFC" w:rsidRDefault="00AA2948" w:rsidP="008245D9">
      <w:pPr>
        <w:spacing w:line="360" w:lineRule="auto"/>
        <w:jc w:val="both"/>
        <w:rPr>
          <w:rFonts w:ascii="Arial" w:hAnsi="Arial"/>
        </w:rPr>
      </w:pPr>
      <w:r w:rsidRPr="006316FF">
        <w:rPr>
          <w:rFonts w:ascii="Arial" w:hAnsi="Arial"/>
        </w:rPr>
        <w:t>Bennett interprets sites of display in</w:t>
      </w:r>
      <w:r w:rsidR="005D6C9D" w:rsidRPr="006316FF">
        <w:rPr>
          <w:rFonts w:ascii="Arial" w:hAnsi="Arial"/>
        </w:rPr>
        <w:t xml:space="preserve"> </w:t>
      </w:r>
      <w:r w:rsidR="00F10C54" w:rsidRPr="006316FF">
        <w:rPr>
          <w:rFonts w:ascii="Arial" w:hAnsi="Arial"/>
        </w:rPr>
        <w:t xml:space="preserve">theatrical </w:t>
      </w:r>
      <w:r w:rsidRPr="006316FF">
        <w:rPr>
          <w:rFonts w:ascii="Arial" w:hAnsi="Arial"/>
        </w:rPr>
        <w:t>terms; as a ‘stage’ in which objects are bidden, through ‘behind the scenes’ processes of classification</w:t>
      </w:r>
      <w:r>
        <w:rPr>
          <w:rFonts w:ascii="Arial" w:hAnsi="Arial"/>
        </w:rPr>
        <w:t xml:space="preserve"> and interpretation, to become ‘performers’</w:t>
      </w:r>
      <w:r w:rsidR="00EB5395">
        <w:rPr>
          <w:rFonts w:ascii="Arial" w:hAnsi="Arial"/>
        </w:rPr>
        <w:t xml:space="preserve">. </w:t>
      </w:r>
      <w:r w:rsidR="00C14AAB">
        <w:rPr>
          <w:rFonts w:ascii="Arial" w:hAnsi="Arial"/>
        </w:rPr>
        <w:t xml:space="preserve">The performative nature of display spaces has </w:t>
      </w:r>
      <w:r w:rsidR="00CF4CC2">
        <w:rPr>
          <w:rFonts w:ascii="Arial" w:hAnsi="Arial"/>
        </w:rPr>
        <w:t>invited a range of</w:t>
      </w:r>
      <w:r w:rsidR="00472469">
        <w:rPr>
          <w:rFonts w:ascii="Arial" w:hAnsi="Arial"/>
        </w:rPr>
        <w:t xml:space="preserve"> creative</w:t>
      </w:r>
      <w:r w:rsidR="00C14AAB">
        <w:rPr>
          <w:rFonts w:ascii="Arial" w:hAnsi="Arial"/>
        </w:rPr>
        <w:t xml:space="preserve"> explor</w:t>
      </w:r>
      <w:r w:rsidR="00CF4CC2">
        <w:rPr>
          <w:rFonts w:ascii="Arial" w:hAnsi="Arial"/>
        </w:rPr>
        <w:t>ation</w:t>
      </w:r>
      <w:r w:rsidR="00C14AAB">
        <w:rPr>
          <w:rFonts w:ascii="Arial" w:hAnsi="Arial"/>
        </w:rPr>
        <w:t xml:space="preserve"> by</w:t>
      </w:r>
      <w:r w:rsidR="00CF4CC2">
        <w:rPr>
          <w:rFonts w:ascii="Arial" w:hAnsi="Arial"/>
        </w:rPr>
        <w:t xml:space="preserve"> artists and</w:t>
      </w:r>
      <w:r w:rsidR="00C14AAB">
        <w:rPr>
          <w:rFonts w:ascii="Arial" w:hAnsi="Arial"/>
        </w:rPr>
        <w:t xml:space="preserve"> photographer</w:t>
      </w:r>
      <w:r w:rsidR="00895E12">
        <w:rPr>
          <w:rFonts w:ascii="Arial" w:hAnsi="Arial"/>
        </w:rPr>
        <w:t>s</w:t>
      </w:r>
      <w:r w:rsidR="00277422">
        <w:rPr>
          <w:rFonts w:ascii="Arial" w:hAnsi="Arial"/>
        </w:rPr>
        <w:t>; for instance,</w:t>
      </w:r>
      <w:r w:rsidR="00CF4CC2">
        <w:rPr>
          <w:rFonts w:ascii="Arial" w:hAnsi="Arial"/>
        </w:rPr>
        <w:t xml:space="preserve"> the quiet interiors of Candida Hofer</w:t>
      </w:r>
      <w:r w:rsidR="00706D46">
        <w:rPr>
          <w:rFonts w:ascii="Arial" w:hAnsi="Arial"/>
        </w:rPr>
        <w:t xml:space="preserve"> </w:t>
      </w:r>
      <w:r w:rsidR="00277422">
        <w:rPr>
          <w:rFonts w:ascii="Arial" w:hAnsi="Arial"/>
        </w:rPr>
        <w:t>or</w:t>
      </w:r>
      <w:r w:rsidR="00CF4CC2">
        <w:rPr>
          <w:rFonts w:ascii="Arial" w:hAnsi="Arial"/>
        </w:rPr>
        <w:t xml:space="preserve"> the work of</w:t>
      </w:r>
      <w:r w:rsidR="00895E12">
        <w:rPr>
          <w:rFonts w:ascii="Arial" w:hAnsi="Arial"/>
        </w:rPr>
        <w:t xml:space="preserve"> Richard Barnes, whose images of diorama’s undergoing renovation or repair break down the seem</w:t>
      </w:r>
      <w:r w:rsidR="009322D8">
        <w:rPr>
          <w:rFonts w:ascii="Arial" w:hAnsi="Arial"/>
        </w:rPr>
        <w:t>ingly impene</w:t>
      </w:r>
      <w:r w:rsidR="00895E12">
        <w:rPr>
          <w:rFonts w:ascii="Arial" w:hAnsi="Arial"/>
        </w:rPr>
        <w:t xml:space="preserve">trable membrane between the viewer and the viewed – producing images in which the pathos of the objects on display vie for </w:t>
      </w:r>
      <w:r w:rsidR="002D5A4B">
        <w:rPr>
          <w:rFonts w:ascii="Arial" w:hAnsi="Arial"/>
        </w:rPr>
        <w:t xml:space="preserve">our </w:t>
      </w:r>
      <w:r w:rsidR="00895E12">
        <w:rPr>
          <w:rFonts w:ascii="Arial" w:hAnsi="Arial"/>
        </w:rPr>
        <w:t xml:space="preserve">attention with </w:t>
      </w:r>
      <w:r w:rsidR="002D5A4B">
        <w:rPr>
          <w:rFonts w:ascii="Arial" w:hAnsi="Arial"/>
        </w:rPr>
        <w:t>technical staff</w:t>
      </w:r>
      <w:r w:rsidR="009322D8">
        <w:rPr>
          <w:rFonts w:ascii="Arial" w:hAnsi="Arial"/>
        </w:rPr>
        <w:t xml:space="preserve"> and mechanics of the exhibition process</w:t>
      </w:r>
      <w:r w:rsidR="00895E12">
        <w:rPr>
          <w:rFonts w:ascii="Arial" w:hAnsi="Arial"/>
        </w:rPr>
        <w:t>.</w:t>
      </w:r>
      <w:r w:rsidR="00221C12">
        <w:rPr>
          <w:rFonts w:ascii="Arial" w:hAnsi="Arial"/>
        </w:rPr>
        <w:t xml:space="preserve"> </w:t>
      </w:r>
    </w:p>
    <w:p w14:paraId="788DA021" w14:textId="77777777" w:rsidR="004E1AFC" w:rsidRDefault="004E1AFC" w:rsidP="008245D9">
      <w:pPr>
        <w:spacing w:line="360" w:lineRule="auto"/>
        <w:jc w:val="both"/>
        <w:rPr>
          <w:rFonts w:ascii="Arial" w:hAnsi="Arial"/>
        </w:rPr>
      </w:pPr>
    </w:p>
    <w:p w14:paraId="69BBE1AD" w14:textId="05A01313" w:rsidR="008856F7" w:rsidRPr="008245D9" w:rsidRDefault="002D5A4B" w:rsidP="008245D9">
      <w:pPr>
        <w:spacing w:line="360" w:lineRule="auto"/>
        <w:jc w:val="both"/>
        <w:rPr>
          <w:rFonts w:ascii="Arial" w:hAnsi="Arial"/>
        </w:rPr>
      </w:pPr>
      <w:r>
        <w:rPr>
          <w:rFonts w:ascii="Arial" w:hAnsi="Arial"/>
        </w:rPr>
        <w:t>However, the ‘backstage’</w:t>
      </w:r>
      <w:r w:rsidR="00EB5395">
        <w:rPr>
          <w:rFonts w:ascii="Arial" w:hAnsi="Arial"/>
        </w:rPr>
        <w:t xml:space="preserve"> processes by which mere </w:t>
      </w:r>
      <w:r w:rsidR="001D764A">
        <w:rPr>
          <w:rFonts w:ascii="Arial" w:hAnsi="Arial"/>
        </w:rPr>
        <w:t>‘</w:t>
      </w:r>
      <w:r w:rsidR="00EB5395">
        <w:rPr>
          <w:rFonts w:ascii="Arial" w:hAnsi="Arial"/>
        </w:rPr>
        <w:t>things</w:t>
      </w:r>
      <w:r w:rsidR="001D764A">
        <w:rPr>
          <w:rFonts w:ascii="Arial" w:hAnsi="Arial"/>
        </w:rPr>
        <w:t>’</w:t>
      </w:r>
      <w:r w:rsidR="00EB5395">
        <w:rPr>
          <w:rFonts w:ascii="Arial" w:hAnsi="Arial"/>
        </w:rPr>
        <w:t xml:space="preserve"> transition into museum art</w:t>
      </w:r>
      <w:r w:rsidR="001D764A">
        <w:rPr>
          <w:rFonts w:ascii="Arial" w:hAnsi="Arial"/>
        </w:rPr>
        <w:t>e</w:t>
      </w:r>
      <w:r w:rsidR="00EB5395">
        <w:rPr>
          <w:rFonts w:ascii="Arial" w:hAnsi="Arial"/>
        </w:rPr>
        <w:t xml:space="preserve">facts are themselves open to acts of </w:t>
      </w:r>
      <w:r w:rsidR="002A04E0">
        <w:rPr>
          <w:rFonts w:ascii="Arial" w:hAnsi="Arial"/>
        </w:rPr>
        <w:t>arrangement</w:t>
      </w:r>
      <w:r w:rsidR="00EB5395">
        <w:rPr>
          <w:rFonts w:ascii="Arial" w:hAnsi="Arial"/>
        </w:rPr>
        <w:t xml:space="preserve"> and ‘reading’ </w:t>
      </w:r>
      <w:r w:rsidR="001D764A">
        <w:rPr>
          <w:rFonts w:ascii="Arial" w:hAnsi="Arial"/>
        </w:rPr>
        <w:t xml:space="preserve">by museum professionals </w:t>
      </w:r>
      <w:r w:rsidR="00EB5395">
        <w:rPr>
          <w:rFonts w:ascii="Arial" w:hAnsi="Arial"/>
        </w:rPr>
        <w:t>in order to generate increasingly coherent narratives.</w:t>
      </w:r>
      <w:r w:rsidR="00CF4CC2">
        <w:rPr>
          <w:rFonts w:ascii="Arial" w:hAnsi="Arial"/>
        </w:rPr>
        <w:t xml:space="preserve"> It is here that my photographic practice looks to operate.</w:t>
      </w:r>
    </w:p>
    <w:p w14:paraId="67CD9285" w14:textId="77777777" w:rsidR="00E016FA" w:rsidRPr="008245D9" w:rsidRDefault="00E016FA" w:rsidP="008245D9">
      <w:pPr>
        <w:spacing w:line="360" w:lineRule="auto"/>
        <w:jc w:val="both"/>
        <w:rPr>
          <w:rFonts w:ascii="Arial" w:hAnsi="Arial"/>
        </w:rPr>
      </w:pPr>
    </w:p>
    <w:p w14:paraId="58F46A9E" w14:textId="77777777" w:rsidR="006316FF" w:rsidRDefault="00943D0A" w:rsidP="008245D9">
      <w:pPr>
        <w:spacing w:line="360" w:lineRule="auto"/>
        <w:jc w:val="both"/>
        <w:rPr>
          <w:rFonts w:ascii="Arial" w:hAnsi="Arial"/>
        </w:rPr>
      </w:pPr>
      <w:r>
        <w:rPr>
          <w:rFonts w:ascii="Arial" w:hAnsi="Arial"/>
        </w:rPr>
        <w:t>In the</w:t>
      </w:r>
      <w:r w:rsidR="00332151" w:rsidRPr="008245D9">
        <w:rPr>
          <w:rFonts w:ascii="Arial" w:hAnsi="Arial"/>
        </w:rPr>
        <w:t xml:space="preserve"> </w:t>
      </w:r>
      <w:r>
        <w:rPr>
          <w:rFonts w:ascii="Arial" w:hAnsi="Arial"/>
        </w:rPr>
        <w:t xml:space="preserve">book </w:t>
      </w:r>
      <w:r>
        <w:rPr>
          <w:rFonts w:ascii="Arial" w:hAnsi="Arial"/>
          <w:i/>
        </w:rPr>
        <w:t>Museum, Media and Cultures</w:t>
      </w:r>
      <w:r w:rsidR="00332151" w:rsidRPr="008245D9">
        <w:rPr>
          <w:rFonts w:ascii="Arial" w:hAnsi="Arial"/>
        </w:rPr>
        <w:t xml:space="preserve">, </w:t>
      </w:r>
      <w:r w:rsidR="00E016FA" w:rsidRPr="008245D9">
        <w:rPr>
          <w:rFonts w:ascii="Arial" w:hAnsi="Arial"/>
        </w:rPr>
        <w:t>Michelle Henning</w:t>
      </w:r>
      <w:r w:rsidR="00332151" w:rsidRPr="008245D9">
        <w:rPr>
          <w:rFonts w:ascii="Arial" w:hAnsi="Arial"/>
        </w:rPr>
        <w:t xml:space="preserve"> examines how both historical and contemporary </w:t>
      </w:r>
      <w:r w:rsidR="003B373D" w:rsidRPr="008245D9">
        <w:rPr>
          <w:rFonts w:ascii="Arial" w:hAnsi="Arial"/>
        </w:rPr>
        <w:t>museums have sought to restage t</w:t>
      </w:r>
      <w:r w:rsidR="006156BB" w:rsidRPr="008245D9">
        <w:rPr>
          <w:rFonts w:ascii="Arial" w:hAnsi="Arial"/>
        </w:rPr>
        <w:t>he relationship between</w:t>
      </w:r>
      <w:r w:rsidR="003B373D" w:rsidRPr="008245D9">
        <w:rPr>
          <w:rFonts w:ascii="Arial" w:hAnsi="Arial"/>
        </w:rPr>
        <w:t xml:space="preserve"> things and their audience. </w:t>
      </w:r>
    </w:p>
    <w:p w14:paraId="456E453C" w14:textId="77777777" w:rsidR="006316FF" w:rsidRDefault="006316FF" w:rsidP="008245D9">
      <w:pPr>
        <w:spacing w:line="360" w:lineRule="auto"/>
        <w:jc w:val="both"/>
        <w:rPr>
          <w:rFonts w:ascii="Arial" w:hAnsi="Arial"/>
        </w:rPr>
      </w:pPr>
    </w:p>
    <w:p w14:paraId="3262EA83" w14:textId="0DF99293" w:rsidR="006316FF" w:rsidRDefault="006316FF" w:rsidP="008245D9">
      <w:pPr>
        <w:spacing w:line="360" w:lineRule="auto"/>
        <w:jc w:val="both"/>
        <w:rPr>
          <w:rFonts w:ascii="Arial" w:hAnsi="Arial"/>
        </w:rPr>
      </w:pPr>
      <w:r w:rsidRPr="006316FF">
        <w:rPr>
          <w:rFonts w:ascii="Arial" w:hAnsi="Arial"/>
          <w:highlight w:val="cyan"/>
        </w:rPr>
        <w:t xml:space="preserve">(SLIDE </w:t>
      </w:r>
      <w:r w:rsidR="002F5D5F">
        <w:rPr>
          <w:rFonts w:ascii="Arial" w:hAnsi="Arial"/>
          <w:highlight w:val="cyan"/>
        </w:rPr>
        <w:t>6</w:t>
      </w:r>
      <w:r w:rsidRPr="006316FF">
        <w:rPr>
          <w:rFonts w:ascii="Arial" w:hAnsi="Arial"/>
          <w:highlight w:val="cyan"/>
        </w:rPr>
        <w:t>)</w:t>
      </w:r>
    </w:p>
    <w:p w14:paraId="70BAE31E" w14:textId="77777777" w:rsidR="006316FF" w:rsidRDefault="006316FF" w:rsidP="008245D9">
      <w:pPr>
        <w:spacing w:line="360" w:lineRule="auto"/>
        <w:jc w:val="both"/>
        <w:rPr>
          <w:rFonts w:ascii="Arial" w:hAnsi="Arial"/>
        </w:rPr>
      </w:pPr>
    </w:p>
    <w:p w14:paraId="547AEF00" w14:textId="0161AC8A" w:rsidR="009C47E9" w:rsidRPr="008245D9" w:rsidRDefault="008E67E0" w:rsidP="008245D9">
      <w:pPr>
        <w:spacing w:line="360" w:lineRule="auto"/>
        <w:jc w:val="both"/>
        <w:rPr>
          <w:rFonts w:ascii="Arial" w:hAnsi="Arial"/>
        </w:rPr>
      </w:pPr>
      <w:r w:rsidRPr="008245D9">
        <w:rPr>
          <w:rFonts w:ascii="Arial" w:hAnsi="Arial"/>
        </w:rPr>
        <w:t xml:space="preserve">Working from a materialist agenda, Henning argues that objects </w:t>
      </w:r>
      <w:r w:rsidR="001E606D" w:rsidRPr="008245D9">
        <w:rPr>
          <w:rFonts w:ascii="Arial" w:hAnsi="Arial"/>
        </w:rPr>
        <w:t>are not compliant in being reduced to docume</w:t>
      </w:r>
      <w:r w:rsidR="00DC7342" w:rsidRPr="008245D9">
        <w:rPr>
          <w:rFonts w:ascii="Arial" w:hAnsi="Arial"/>
        </w:rPr>
        <w:t>nts, texts or representations. Indeed</w:t>
      </w:r>
      <w:r w:rsidR="00B67A8A">
        <w:rPr>
          <w:rFonts w:ascii="Arial" w:hAnsi="Arial"/>
        </w:rPr>
        <w:t>,</w:t>
      </w:r>
      <w:r w:rsidR="00DC7342" w:rsidRPr="008245D9">
        <w:rPr>
          <w:rFonts w:ascii="Arial" w:hAnsi="Arial"/>
        </w:rPr>
        <w:t xml:space="preserve"> r</w:t>
      </w:r>
      <w:r w:rsidR="001E606D" w:rsidRPr="008245D9">
        <w:rPr>
          <w:rFonts w:ascii="Arial" w:hAnsi="Arial"/>
        </w:rPr>
        <w:t>ather</w:t>
      </w:r>
      <w:r w:rsidR="00DC7342" w:rsidRPr="008245D9">
        <w:rPr>
          <w:rFonts w:ascii="Arial" w:hAnsi="Arial"/>
        </w:rPr>
        <w:t xml:space="preserve"> than being objects</w:t>
      </w:r>
      <w:r w:rsidR="001E606D" w:rsidRPr="008245D9">
        <w:rPr>
          <w:rFonts w:ascii="Arial" w:hAnsi="Arial"/>
        </w:rPr>
        <w:t xml:space="preserve">, they are obstinate ‘things’ within which museum content is embedded </w:t>
      </w:r>
      <w:r w:rsidR="00364EBC">
        <w:rPr>
          <w:rFonts w:ascii="Arial" w:hAnsi="Arial"/>
        </w:rPr>
        <w:t>to be drawn out</w:t>
      </w:r>
      <w:r w:rsidR="00DC7342" w:rsidRPr="008245D9">
        <w:rPr>
          <w:rFonts w:ascii="Arial" w:hAnsi="Arial"/>
        </w:rPr>
        <w:t xml:space="preserve"> by the institution</w:t>
      </w:r>
      <w:r w:rsidR="006C4387" w:rsidRPr="008245D9">
        <w:rPr>
          <w:rFonts w:ascii="Arial" w:hAnsi="Arial"/>
        </w:rPr>
        <w:t>. For Henning, these things exist within a “c</w:t>
      </w:r>
      <w:r w:rsidR="00943D0A">
        <w:rPr>
          <w:rFonts w:ascii="Arial" w:hAnsi="Arial"/>
        </w:rPr>
        <w:t xml:space="preserve">ommunity of objects” </w:t>
      </w:r>
      <w:r w:rsidR="00DC7342" w:rsidRPr="008245D9">
        <w:rPr>
          <w:rFonts w:ascii="Arial" w:hAnsi="Arial"/>
        </w:rPr>
        <w:t xml:space="preserve">and that our ability to interpret </w:t>
      </w:r>
      <w:r w:rsidR="003B2C80">
        <w:rPr>
          <w:rFonts w:ascii="Arial" w:hAnsi="Arial"/>
        </w:rPr>
        <w:t>them</w:t>
      </w:r>
      <w:r w:rsidR="00DC7342" w:rsidRPr="008245D9">
        <w:rPr>
          <w:rFonts w:ascii="Arial" w:hAnsi="Arial"/>
        </w:rPr>
        <w:t xml:space="preserve"> is reliant up</w:t>
      </w:r>
      <w:r w:rsidR="00641DD8">
        <w:rPr>
          <w:rFonts w:ascii="Arial" w:hAnsi="Arial"/>
        </w:rPr>
        <w:t>on</w:t>
      </w:r>
      <w:r w:rsidR="003B2C80">
        <w:rPr>
          <w:rFonts w:ascii="Arial" w:hAnsi="Arial"/>
        </w:rPr>
        <w:t xml:space="preserve"> a process of</w:t>
      </w:r>
      <w:r w:rsidR="00DC7342" w:rsidRPr="008245D9">
        <w:rPr>
          <w:rFonts w:ascii="Arial" w:hAnsi="Arial"/>
        </w:rPr>
        <w:t xml:space="preserve"> acculturation</w:t>
      </w:r>
      <w:r w:rsidR="00B67A8A">
        <w:rPr>
          <w:rFonts w:ascii="Arial" w:hAnsi="Arial"/>
        </w:rPr>
        <w:t>; acts of interpretation that enable us to distinguish the significant from the insignificant</w:t>
      </w:r>
      <w:r w:rsidR="00DC7342" w:rsidRPr="008245D9">
        <w:rPr>
          <w:rFonts w:ascii="Arial" w:hAnsi="Arial"/>
        </w:rPr>
        <w:t>. Of course, the museum aids</w:t>
      </w:r>
      <w:r w:rsidR="00B67A8A">
        <w:rPr>
          <w:rFonts w:ascii="Arial" w:hAnsi="Arial"/>
        </w:rPr>
        <w:t xml:space="preserve"> this</w:t>
      </w:r>
      <w:r w:rsidR="00DC7342" w:rsidRPr="008245D9">
        <w:rPr>
          <w:rFonts w:ascii="Arial" w:hAnsi="Arial"/>
        </w:rPr>
        <w:t xml:space="preserve"> interpretation through the</w:t>
      </w:r>
      <w:r w:rsidR="00527002" w:rsidRPr="008245D9">
        <w:rPr>
          <w:rFonts w:ascii="Arial" w:hAnsi="Arial"/>
        </w:rPr>
        <w:t xml:space="preserve"> use of</w:t>
      </w:r>
      <w:r w:rsidR="00DC7342" w:rsidRPr="008245D9">
        <w:rPr>
          <w:rFonts w:ascii="Arial" w:hAnsi="Arial"/>
        </w:rPr>
        <w:t xml:space="preserve"> display </w:t>
      </w:r>
      <w:r w:rsidR="00527002" w:rsidRPr="008245D9">
        <w:rPr>
          <w:rFonts w:ascii="Arial" w:hAnsi="Arial"/>
        </w:rPr>
        <w:t>practices</w:t>
      </w:r>
      <w:r w:rsidR="006C4387" w:rsidRPr="008245D9">
        <w:rPr>
          <w:rFonts w:ascii="Arial" w:hAnsi="Arial"/>
        </w:rPr>
        <w:t xml:space="preserve"> such as arrangement, labelling and</w:t>
      </w:r>
      <w:r w:rsidR="00943FCC" w:rsidRPr="008245D9">
        <w:rPr>
          <w:rFonts w:ascii="Arial" w:hAnsi="Arial"/>
        </w:rPr>
        <w:t xml:space="preserve"> framing (</w:t>
      </w:r>
      <w:r w:rsidR="00B67A8A">
        <w:rPr>
          <w:rFonts w:ascii="Arial" w:hAnsi="Arial"/>
        </w:rPr>
        <w:t xml:space="preserve">either </w:t>
      </w:r>
      <w:r w:rsidR="00943FCC" w:rsidRPr="008245D9">
        <w:rPr>
          <w:rFonts w:ascii="Arial" w:hAnsi="Arial"/>
        </w:rPr>
        <w:t xml:space="preserve">architectural or actual) and </w:t>
      </w:r>
      <w:r w:rsidR="006C4387" w:rsidRPr="008245D9">
        <w:rPr>
          <w:rFonts w:ascii="Arial" w:hAnsi="Arial"/>
        </w:rPr>
        <w:t xml:space="preserve">could be seen to assemble, or disassemble, what an object ‘is’ through the designation of </w:t>
      </w:r>
      <w:r w:rsidR="00943FCC" w:rsidRPr="008245D9">
        <w:rPr>
          <w:rFonts w:ascii="Arial" w:hAnsi="Arial"/>
        </w:rPr>
        <w:t>rules of access</w:t>
      </w:r>
      <w:r w:rsidR="006C4387" w:rsidRPr="008245D9">
        <w:rPr>
          <w:rFonts w:ascii="Arial" w:hAnsi="Arial"/>
        </w:rPr>
        <w:t>. I</w:t>
      </w:r>
      <w:r w:rsidR="009C47E9" w:rsidRPr="008245D9">
        <w:rPr>
          <w:rFonts w:ascii="Arial" w:hAnsi="Arial"/>
        </w:rPr>
        <w:t>t is through being placed within these networks of relationships that things acqu</w:t>
      </w:r>
      <w:r w:rsidR="001232C2">
        <w:rPr>
          <w:rFonts w:ascii="Arial" w:hAnsi="Arial"/>
        </w:rPr>
        <w:t>ire a sense of ‘objecthood’. As Hilde Hein</w:t>
      </w:r>
      <w:r w:rsidR="009C47E9" w:rsidRPr="008245D9">
        <w:rPr>
          <w:rFonts w:ascii="Arial" w:hAnsi="Arial"/>
        </w:rPr>
        <w:t xml:space="preserve"> states;</w:t>
      </w:r>
    </w:p>
    <w:p w14:paraId="0B2FC86B" w14:textId="77777777" w:rsidR="009C47E9" w:rsidRPr="008245D9" w:rsidRDefault="009C47E9" w:rsidP="008245D9">
      <w:pPr>
        <w:spacing w:line="360" w:lineRule="auto"/>
        <w:jc w:val="both"/>
        <w:rPr>
          <w:rFonts w:ascii="Arial" w:hAnsi="Arial"/>
        </w:rPr>
      </w:pPr>
    </w:p>
    <w:p w14:paraId="4328562F" w14:textId="32E479DC" w:rsidR="007750C4" w:rsidRPr="008245D9" w:rsidRDefault="009C47E9" w:rsidP="008245D9">
      <w:pPr>
        <w:spacing w:line="360" w:lineRule="auto"/>
        <w:jc w:val="center"/>
        <w:rPr>
          <w:rFonts w:ascii="Arial" w:hAnsi="Arial"/>
        </w:rPr>
      </w:pPr>
      <w:r w:rsidRPr="008245D9">
        <w:rPr>
          <w:rFonts w:ascii="Arial" w:hAnsi="Arial"/>
        </w:rPr>
        <w:t>“</w:t>
      </w:r>
      <w:r w:rsidR="009D724F">
        <w:rPr>
          <w:rFonts w:ascii="Arial" w:hAnsi="Arial"/>
        </w:rPr>
        <w:t>objecthood, …</w:t>
      </w:r>
      <w:r w:rsidRPr="008245D9">
        <w:rPr>
          <w:rFonts w:ascii="Arial" w:hAnsi="Arial"/>
        </w:rPr>
        <w:t xml:space="preserve">, results </w:t>
      </w:r>
      <w:r w:rsidR="007750C4" w:rsidRPr="008245D9">
        <w:rPr>
          <w:rFonts w:ascii="Arial" w:hAnsi="Arial"/>
        </w:rPr>
        <w:t>from multileveled</w:t>
      </w:r>
    </w:p>
    <w:p w14:paraId="7D7F3471" w14:textId="77777777" w:rsidR="007750C4" w:rsidRPr="008245D9" w:rsidRDefault="007750C4" w:rsidP="008245D9">
      <w:pPr>
        <w:spacing w:line="360" w:lineRule="auto"/>
        <w:jc w:val="center"/>
        <w:rPr>
          <w:rFonts w:ascii="Arial" w:hAnsi="Arial"/>
        </w:rPr>
      </w:pPr>
      <w:r w:rsidRPr="008245D9">
        <w:rPr>
          <w:rFonts w:ascii="Arial" w:hAnsi="Arial"/>
        </w:rPr>
        <w:t>acts of attention by individuals, social groups and institutions.</w:t>
      </w:r>
    </w:p>
    <w:p w14:paraId="140BDE6C" w14:textId="77777777" w:rsidR="007750C4" w:rsidRPr="008245D9" w:rsidRDefault="007750C4" w:rsidP="008245D9">
      <w:pPr>
        <w:spacing w:line="360" w:lineRule="auto"/>
        <w:jc w:val="center"/>
        <w:rPr>
          <w:rFonts w:ascii="Arial" w:hAnsi="Arial"/>
        </w:rPr>
      </w:pPr>
      <w:r w:rsidRPr="008245D9">
        <w:rPr>
          <w:rFonts w:ascii="Arial" w:hAnsi="Arial"/>
        </w:rPr>
        <w:t>Socially objectified things are imbued with meaning, layer</w:t>
      </w:r>
    </w:p>
    <w:p w14:paraId="26608304" w14:textId="77777777" w:rsidR="00E016FA" w:rsidRPr="008245D9" w:rsidRDefault="007750C4" w:rsidP="008245D9">
      <w:pPr>
        <w:spacing w:line="360" w:lineRule="auto"/>
        <w:jc w:val="center"/>
        <w:rPr>
          <w:rFonts w:ascii="Arial" w:hAnsi="Arial"/>
        </w:rPr>
      </w:pPr>
      <w:r w:rsidRPr="008245D9">
        <w:rPr>
          <w:rFonts w:ascii="Arial" w:hAnsi="Arial"/>
        </w:rPr>
        <w:t>upon layer, within sanctioned structures of reference.”</w:t>
      </w:r>
    </w:p>
    <w:p w14:paraId="5F8F099E" w14:textId="77777777" w:rsidR="00F468DC" w:rsidRPr="008245D9" w:rsidRDefault="00F468DC" w:rsidP="008245D9">
      <w:pPr>
        <w:spacing w:line="360" w:lineRule="auto"/>
        <w:jc w:val="both"/>
        <w:rPr>
          <w:rFonts w:ascii="Arial" w:hAnsi="Arial"/>
        </w:rPr>
      </w:pPr>
    </w:p>
    <w:p w14:paraId="0D70D216" w14:textId="37B042D3" w:rsidR="006E62DE" w:rsidRPr="008245D9" w:rsidRDefault="00F468DC" w:rsidP="008245D9">
      <w:pPr>
        <w:spacing w:line="360" w:lineRule="auto"/>
        <w:jc w:val="both"/>
        <w:rPr>
          <w:rFonts w:ascii="Arial" w:hAnsi="Arial"/>
        </w:rPr>
      </w:pPr>
      <w:r w:rsidRPr="008245D9">
        <w:rPr>
          <w:rFonts w:ascii="Arial" w:hAnsi="Arial"/>
        </w:rPr>
        <w:t>Thus the artefacts situated within the public display arena of museums exist within a highly delineated environment but</w:t>
      </w:r>
      <w:r w:rsidR="006C4387" w:rsidRPr="008245D9">
        <w:rPr>
          <w:rFonts w:ascii="Arial" w:hAnsi="Arial"/>
        </w:rPr>
        <w:t xml:space="preserve">, </w:t>
      </w:r>
      <w:r w:rsidR="00EB5395" w:rsidRPr="008245D9">
        <w:rPr>
          <w:rFonts w:ascii="Arial" w:hAnsi="Arial"/>
        </w:rPr>
        <w:t>what happens</w:t>
      </w:r>
      <w:r w:rsidR="00EB5395">
        <w:rPr>
          <w:rFonts w:ascii="Arial" w:hAnsi="Arial"/>
        </w:rPr>
        <w:t xml:space="preserve"> to these aspects of object performativity </w:t>
      </w:r>
      <w:r w:rsidR="006E62DE" w:rsidRPr="008245D9">
        <w:rPr>
          <w:rFonts w:ascii="Arial" w:hAnsi="Arial"/>
        </w:rPr>
        <w:t>in areas where these activities of control and display are less rigorously applied</w:t>
      </w:r>
      <w:r w:rsidR="00C31369" w:rsidRPr="008245D9">
        <w:rPr>
          <w:rFonts w:ascii="Arial" w:hAnsi="Arial"/>
        </w:rPr>
        <w:t xml:space="preserve"> – </w:t>
      </w:r>
      <w:r w:rsidR="006C6F40">
        <w:rPr>
          <w:rFonts w:ascii="Arial" w:hAnsi="Arial"/>
        </w:rPr>
        <w:t xml:space="preserve">perhaps, </w:t>
      </w:r>
      <w:r w:rsidR="00C31369" w:rsidRPr="008245D9">
        <w:rPr>
          <w:rFonts w:ascii="Arial" w:hAnsi="Arial"/>
        </w:rPr>
        <w:t>where</w:t>
      </w:r>
      <w:r w:rsidR="006C59E0">
        <w:rPr>
          <w:rFonts w:ascii="Arial" w:hAnsi="Arial"/>
        </w:rPr>
        <w:t xml:space="preserve"> they</w:t>
      </w:r>
      <w:r w:rsidR="00C31369" w:rsidRPr="008245D9">
        <w:rPr>
          <w:rFonts w:ascii="Arial" w:hAnsi="Arial"/>
        </w:rPr>
        <w:t xml:space="preserve"> slip out of the peripheral gaze of the curatorial eye</w:t>
      </w:r>
      <w:r w:rsidR="006E62DE" w:rsidRPr="008245D9">
        <w:rPr>
          <w:rFonts w:ascii="Arial" w:hAnsi="Arial"/>
        </w:rPr>
        <w:t>?</w:t>
      </w:r>
    </w:p>
    <w:p w14:paraId="163C7E34" w14:textId="003C2235" w:rsidR="00A07957" w:rsidRDefault="006C4387" w:rsidP="008245D9">
      <w:pPr>
        <w:spacing w:line="360" w:lineRule="auto"/>
        <w:jc w:val="both"/>
        <w:rPr>
          <w:rFonts w:ascii="Arial" w:hAnsi="Arial"/>
        </w:rPr>
      </w:pPr>
      <w:r w:rsidRPr="008245D9">
        <w:rPr>
          <w:rFonts w:ascii="Arial" w:hAnsi="Arial"/>
        </w:rPr>
        <w:t xml:space="preserve"> </w:t>
      </w:r>
    </w:p>
    <w:p w14:paraId="6242D912" w14:textId="38CDDB4B" w:rsidR="006316FF" w:rsidRDefault="008856F7" w:rsidP="00E251C0">
      <w:pPr>
        <w:spacing w:line="360" w:lineRule="auto"/>
        <w:jc w:val="both"/>
        <w:rPr>
          <w:rFonts w:ascii="Arial" w:hAnsi="Arial"/>
        </w:rPr>
      </w:pPr>
      <w:r w:rsidRPr="008245D9">
        <w:rPr>
          <w:rFonts w:ascii="Arial" w:hAnsi="Arial"/>
        </w:rPr>
        <w:t xml:space="preserve">The </w:t>
      </w:r>
      <w:r w:rsidR="00E016FA" w:rsidRPr="008245D9">
        <w:rPr>
          <w:rFonts w:ascii="Arial" w:hAnsi="Arial"/>
        </w:rPr>
        <w:t>representation</w:t>
      </w:r>
      <w:r w:rsidRPr="008245D9">
        <w:rPr>
          <w:rFonts w:ascii="Arial" w:hAnsi="Arial"/>
        </w:rPr>
        <w:t xml:space="preserve"> of </w:t>
      </w:r>
      <w:r w:rsidR="007C056F" w:rsidRPr="008245D9">
        <w:rPr>
          <w:rFonts w:ascii="Arial" w:hAnsi="Arial"/>
        </w:rPr>
        <w:t>artefacts, photograp</w:t>
      </w:r>
      <w:r w:rsidR="00E016FA" w:rsidRPr="008245D9">
        <w:rPr>
          <w:rFonts w:ascii="Arial" w:hAnsi="Arial"/>
        </w:rPr>
        <w:t xml:space="preserve">hed </w:t>
      </w:r>
      <w:r w:rsidR="00E016FA" w:rsidRPr="008245D9">
        <w:rPr>
          <w:rFonts w:ascii="Arial" w:hAnsi="Arial"/>
          <w:i/>
        </w:rPr>
        <w:t>in situ</w:t>
      </w:r>
      <w:r w:rsidR="00E016FA" w:rsidRPr="008245D9">
        <w:rPr>
          <w:rFonts w:ascii="Arial" w:hAnsi="Arial"/>
        </w:rPr>
        <w:t xml:space="preserve"> in storage areas or</w:t>
      </w:r>
      <w:r w:rsidR="007C056F" w:rsidRPr="008245D9">
        <w:rPr>
          <w:rFonts w:ascii="Arial" w:hAnsi="Arial"/>
        </w:rPr>
        <w:t xml:space="preserve"> removed to a separate ph</w:t>
      </w:r>
      <w:r w:rsidRPr="008245D9">
        <w:rPr>
          <w:rFonts w:ascii="Arial" w:hAnsi="Arial"/>
        </w:rPr>
        <w:t>otographic studio has been a per</w:t>
      </w:r>
      <w:r w:rsidR="007C056F" w:rsidRPr="008245D9">
        <w:rPr>
          <w:rFonts w:ascii="Arial" w:hAnsi="Arial"/>
        </w:rPr>
        <w:t>sistent theme during t</w:t>
      </w:r>
      <w:r w:rsidR="00F75D27">
        <w:rPr>
          <w:rFonts w:ascii="Arial" w:hAnsi="Arial"/>
        </w:rPr>
        <w:t xml:space="preserve">he development of my </w:t>
      </w:r>
      <w:r w:rsidR="00843B9A">
        <w:rPr>
          <w:rFonts w:ascii="Arial" w:hAnsi="Arial"/>
        </w:rPr>
        <w:t>practice, and my</w:t>
      </w:r>
      <w:r w:rsidR="00F75D27">
        <w:rPr>
          <w:rFonts w:ascii="Arial" w:hAnsi="Arial"/>
        </w:rPr>
        <w:t xml:space="preserve"> work has</w:t>
      </w:r>
      <w:r w:rsidR="00D42290">
        <w:rPr>
          <w:rFonts w:ascii="Arial" w:hAnsi="Arial"/>
        </w:rPr>
        <w:t xml:space="preserve"> sought</w:t>
      </w:r>
      <w:r w:rsidR="00E016FA" w:rsidRPr="008245D9">
        <w:rPr>
          <w:rFonts w:ascii="Arial" w:hAnsi="Arial"/>
        </w:rPr>
        <w:t xml:space="preserve"> to make sense of the dialogue between</w:t>
      </w:r>
      <w:r w:rsidR="00D42290">
        <w:rPr>
          <w:rFonts w:ascii="Arial" w:hAnsi="Arial"/>
        </w:rPr>
        <w:t xml:space="preserve"> the environment and the object by playing on a theme of the stage; </w:t>
      </w:r>
      <w:r w:rsidR="009D724F">
        <w:rPr>
          <w:rFonts w:ascii="Arial" w:hAnsi="Arial"/>
        </w:rPr>
        <w:t>exploring the</w:t>
      </w:r>
      <w:r w:rsidR="00D42290">
        <w:rPr>
          <w:rFonts w:ascii="Arial" w:hAnsi="Arial"/>
        </w:rPr>
        <w:t xml:space="preserve"> relative agencies of objects when they are</w:t>
      </w:r>
      <w:r w:rsidR="003B2C80">
        <w:rPr>
          <w:rFonts w:ascii="Arial" w:hAnsi="Arial"/>
        </w:rPr>
        <w:t xml:space="preserve"> seen to be ‘acting’ and when they could be considered</w:t>
      </w:r>
      <w:r w:rsidR="00D42290">
        <w:rPr>
          <w:rFonts w:ascii="Arial" w:hAnsi="Arial"/>
        </w:rPr>
        <w:t xml:space="preserve"> ‘at rest’.</w:t>
      </w:r>
    </w:p>
    <w:p w14:paraId="287C5DEB" w14:textId="77777777" w:rsidR="006316FF" w:rsidRDefault="006316FF" w:rsidP="00E251C0">
      <w:pPr>
        <w:spacing w:line="360" w:lineRule="auto"/>
        <w:jc w:val="both"/>
        <w:rPr>
          <w:rFonts w:ascii="Arial" w:hAnsi="Arial"/>
        </w:rPr>
      </w:pPr>
    </w:p>
    <w:p w14:paraId="17E6E341" w14:textId="101470C3" w:rsidR="006316FF" w:rsidRDefault="00706D46" w:rsidP="00E251C0">
      <w:pPr>
        <w:spacing w:line="360" w:lineRule="auto"/>
        <w:jc w:val="both"/>
        <w:rPr>
          <w:rFonts w:ascii="Arial" w:hAnsi="Arial"/>
        </w:rPr>
      </w:pPr>
      <w:r>
        <w:rPr>
          <w:rFonts w:ascii="Arial" w:hAnsi="Arial"/>
          <w:highlight w:val="cyan"/>
        </w:rPr>
        <w:t>(SLIDE 7</w:t>
      </w:r>
      <w:r w:rsidR="006316FF" w:rsidRPr="006316FF">
        <w:rPr>
          <w:rFonts w:ascii="Arial" w:hAnsi="Arial"/>
          <w:highlight w:val="cyan"/>
        </w:rPr>
        <w:t>)</w:t>
      </w:r>
    </w:p>
    <w:p w14:paraId="5EE7E000" w14:textId="77777777" w:rsidR="006316FF" w:rsidRDefault="006316FF" w:rsidP="00E251C0">
      <w:pPr>
        <w:spacing w:line="360" w:lineRule="auto"/>
        <w:jc w:val="both"/>
        <w:rPr>
          <w:rFonts w:ascii="Arial" w:hAnsi="Arial"/>
        </w:rPr>
      </w:pPr>
    </w:p>
    <w:p w14:paraId="2FCBAD8A" w14:textId="7C9D5E7B" w:rsidR="004C097E" w:rsidRDefault="005E00E9" w:rsidP="00E251C0">
      <w:pPr>
        <w:spacing w:line="360" w:lineRule="auto"/>
        <w:jc w:val="both"/>
        <w:rPr>
          <w:rFonts w:ascii="Arial" w:hAnsi="Arial"/>
        </w:rPr>
      </w:pPr>
      <w:r w:rsidRPr="008245D9">
        <w:rPr>
          <w:rFonts w:ascii="Arial" w:hAnsi="Arial"/>
        </w:rPr>
        <w:t xml:space="preserve">For instance, </w:t>
      </w:r>
      <w:r w:rsidRPr="008245D9">
        <w:rPr>
          <w:rFonts w:ascii="Arial" w:hAnsi="Arial"/>
          <w:i/>
        </w:rPr>
        <w:t>The Chaos of Memory no.10</w:t>
      </w:r>
      <w:r w:rsidRPr="008245D9">
        <w:rPr>
          <w:rFonts w:ascii="Arial" w:hAnsi="Arial"/>
        </w:rPr>
        <w:t xml:space="preserve"> </w:t>
      </w:r>
      <w:r w:rsidR="00627A67" w:rsidRPr="008245D9">
        <w:rPr>
          <w:rFonts w:ascii="Arial" w:hAnsi="Arial"/>
        </w:rPr>
        <w:t xml:space="preserve">portrays an antelope, temporarily removed from its storage cabinet, depicted as though caught momentarily in the </w:t>
      </w:r>
      <w:r w:rsidR="002C7BF9">
        <w:rPr>
          <w:rFonts w:ascii="Arial" w:hAnsi="Arial"/>
        </w:rPr>
        <w:t>cross hairs</w:t>
      </w:r>
      <w:r w:rsidR="00BE0623" w:rsidRPr="008245D9">
        <w:rPr>
          <w:rFonts w:ascii="Arial" w:hAnsi="Arial"/>
        </w:rPr>
        <w:t xml:space="preserve"> of the camera lens in a </w:t>
      </w:r>
      <w:r w:rsidR="00F75D27">
        <w:rPr>
          <w:rFonts w:ascii="Arial" w:hAnsi="Arial"/>
        </w:rPr>
        <w:t>depiction</w:t>
      </w:r>
      <w:r w:rsidR="00BE0623" w:rsidRPr="008245D9">
        <w:rPr>
          <w:rFonts w:ascii="Arial" w:hAnsi="Arial"/>
        </w:rPr>
        <w:t xml:space="preserve"> that is part wild</w:t>
      </w:r>
      <w:r w:rsidR="004C097E">
        <w:rPr>
          <w:rFonts w:ascii="Arial" w:hAnsi="Arial"/>
        </w:rPr>
        <w:t>life documentary</w:t>
      </w:r>
      <w:r w:rsidR="00122C46">
        <w:rPr>
          <w:rFonts w:ascii="Arial" w:hAnsi="Arial"/>
        </w:rPr>
        <w:t>, part hunting scene and</w:t>
      </w:r>
      <w:r w:rsidR="004C097E">
        <w:rPr>
          <w:rFonts w:ascii="Arial" w:hAnsi="Arial"/>
        </w:rPr>
        <w:t xml:space="preserve"> part theatre.</w:t>
      </w:r>
    </w:p>
    <w:p w14:paraId="668CFEF7" w14:textId="77777777" w:rsidR="004C097E" w:rsidRDefault="004C097E" w:rsidP="00E251C0">
      <w:pPr>
        <w:spacing w:line="360" w:lineRule="auto"/>
        <w:jc w:val="both"/>
        <w:rPr>
          <w:rFonts w:ascii="Arial" w:hAnsi="Arial"/>
        </w:rPr>
      </w:pPr>
    </w:p>
    <w:p w14:paraId="4A1E47C2" w14:textId="7BB562F6" w:rsidR="004C097E" w:rsidRDefault="00706D46" w:rsidP="00E251C0">
      <w:pPr>
        <w:spacing w:line="360" w:lineRule="auto"/>
        <w:jc w:val="both"/>
        <w:rPr>
          <w:rFonts w:ascii="Arial" w:hAnsi="Arial"/>
        </w:rPr>
      </w:pPr>
      <w:r>
        <w:rPr>
          <w:rFonts w:ascii="Arial" w:hAnsi="Arial"/>
          <w:highlight w:val="cyan"/>
        </w:rPr>
        <w:t>(SLIDE 8</w:t>
      </w:r>
      <w:r w:rsidR="004C097E" w:rsidRPr="004C097E">
        <w:rPr>
          <w:rFonts w:ascii="Arial" w:hAnsi="Arial"/>
          <w:highlight w:val="cyan"/>
        </w:rPr>
        <w:t>)</w:t>
      </w:r>
    </w:p>
    <w:p w14:paraId="3A890DB3" w14:textId="77777777" w:rsidR="004C097E" w:rsidRDefault="004C097E" w:rsidP="00E251C0">
      <w:pPr>
        <w:spacing w:line="360" w:lineRule="auto"/>
        <w:jc w:val="both"/>
        <w:rPr>
          <w:rFonts w:ascii="Arial" w:hAnsi="Arial"/>
        </w:rPr>
      </w:pPr>
    </w:p>
    <w:p w14:paraId="5EB93647" w14:textId="519E78AD" w:rsidR="00E251C0" w:rsidRDefault="00F75D27" w:rsidP="00E251C0">
      <w:pPr>
        <w:spacing w:line="360" w:lineRule="auto"/>
        <w:jc w:val="both"/>
        <w:rPr>
          <w:rFonts w:ascii="Arial" w:hAnsi="Arial"/>
        </w:rPr>
      </w:pPr>
      <w:r>
        <w:rPr>
          <w:rFonts w:ascii="Arial" w:hAnsi="Arial"/>
        </w:rPr>
        <w:t>Or</w:t>
      </w:r>
      <w:r w:rsidR="00BE0623" w:rsidRPr="008245D9">
        <w:rPr>
          <w:rFonts w:ascii="Arial" w:hAnsi="Arial"/>
        </w:rPr>
        <w:t xml:space="preserve"> </w:t>
      </w:r>
      <w:r w:rsidR="00CE6F6F" w:rsidRPr="008245D9">
        <w:rPr>
          <w:rFonts w:ascii="Arial" w:hAnsi="Arial"/>
          <w:i/>
        </w:rPr>
        <w:t>no.25</w:t>
      </w:r>
      <w:r w:rsidR="004C097E">
        <w:rPr>
          <w:rFonts w:ascii="Arial" w:hAnsi="Arial"/>
          <w:i/>
        </w:rPr>
        <w:t>,</w:t>
      </w:r>
      <w:r w:rsidR="00CE6F6F" w:rsidRPr="008245D9">
        <w:rPr>
          <w:rFonts w:ascii="Arial" w:hAnsi="Arial"/>
        </w:rPr>
        <w:t xml:space="preserve"> </w:t>
      </w:r>
      <w:r w:rsidR="00BE0623" w:rsidRPr="008245D9">
        <w:rPr>
          <w:rFonts w:ascii="Arial" w:hAnsi="Arial"/>
        </w:rPr>
        <w:t>in which a pair of birds o</w:t>
      </w:r>
      <w:r w:rsidR="002C7BF9">
        <w:rPr>
          <w:rFonts w:ascii="Arial" w:hAnsi="Arial"/>
        </w:rPr>
        <w:t>f prey hover in ominous</w:t>
      </w:r>
      <w:r w:rsidR="00BE0623" w:rsidRPr="008245D9">
        <w:rPr>
          <w:rFonts w:ascii="Arial" w:hAnsi="Arial"/>
        </w:rPr>
        <w:t xml:space="preserve"> repose above an assembled audience of penguins, owls and primates. </w:t>
      </w:r>
      <w:r w:rsidR="00894DD9">
        <w:rPr>
          <w:rFonts w:ascii="Arial" w:hAnsi="Arial"/>
        </w:rPr>
        <w:t xml:space="preserve">We can also </w:t>
      </w:r>
      <w:r w:rsidR="003B2C80">
        <w:rPr>
          <w:rFonts w:ascii="Arial" w:hAnsi="Arial"/>
        </w:rPr>
        <w:t>view</w:t>
      </w:r>
      <w:r w:rsidR="00894DD9">
        <w:rPr>
          <w:rFonts w:ascii="Arial" w:hAnsi="Arial"/>
        </w:rPr>
        <w:t xml:space="preserve"> how there is a tacit recognition of the nature of the objects depicted – the birds positioned as though flying, the penguins grouped together in a waddle. Here the objects inhabit their own meaning which continues to be respected even when ‘off-stage’.</w:t>
      </w:r>
    </w:p>
    <w:p w14:paraId="54CD69CB" w14:textId="77777777" w:rsidR="00E251C0" w:rsidRDefault="00E251C0" w:rsidP="00E251C0">
      <w:pPr>
        <w:spacing w:line="360" w:lineRule="auto"/>
        <w:jc w:val="both"/>
        <w:rPr>
          <w:rFonts w:ascii="Arial" w:hAnsi="Arial"/>
        </w:rPr>
      </w:pPr>
    </w:p>
    <w:p w14:paraId="2B4EFBAD" w14:textId="0B987060" w:rsidR="002E1B0D" w:rsidRDefault="002E1B0D" w:rsidP="00E251C0">
      <w:pPr>
        <w:spacing w:line="360" w:lineRule="auto"/>
        <w:jc w:val="both"/>
        <w:rPr>
          <w:rFonts w:ascii="Arial" w:hAnsi="Arial"/>
        </w:rPr>
      </w:pPr>
      <w:r w:rsidRPr="002E1B0D">
        <w:rPr>
          <w:rFonts w:ascii="Arial" w:hAnsi="Arial"/>
          <w:highlight w:val="cyan"/>
        </w:rPr>
        <w:t xml:space="preserve">(SLIDE </w:t>
      </w:r>
      <w:r w:rsidR="00706D46">
        <w:rPr>
          <w:rFonts w:ascii="Arial" w:hAnsi="Arial"/>
          <w:highlight w:val="cyan"/>
        </w:rPr>
        <w:t>9</w:t>
      </w:r>
      <w:r w:rsidRPr="002E1B0D">
        <w:rPr>
          <w:rFonts w:ascii="Arial" w:hAnsi="Arial"/>
          <w:highlight w:val="cyan"/>
        </w:rPr>
        <w:t>)</w:t>
      </w:r>
    </w:p>
    <w:p w14:paraId="1019EB46" w14:textId="77777777" w:rsidR="002E1B0D" w:rsidRPr="008245D9" w:rsidRDefault="002E1B0D" w:rsidP="00E251C0">
      <w:pPr>
        <w:spacing w:line="360" w:lineRule="auto"/>
        <w:jc w:val="both"/>
        <w:rPr>
          <w:rFonts w:ascii="Arial" w:hAnsi="Arial"/>
        </w:rPr>
      </w:pPr>
    </w:p>
    <w:p w14:paraId="3CF8AE35" w14:textId="73AE72D3" w:rsidR="00B713D7" w:rsidRPr="008245D9" w:rsidRDefault="00F75D27" w:rsidP="008245D9">
      <w:pPr>
        <w:spacing w:line="360" w:lineRule="auto"/>
        <w:jc w:val="both"/>
        <w:rPr>
          <w:rFonts w:ascii="Arial" w:hAnsi="Arial"/>
        </w:rPr>
      </w:pPr>
      <w:r w:rsidRPr="00F75D27">
        <w:rPr>
          <w:rFonts w:ascii="Arial" w:hAnsi="Arial"/>
        </w:rPr>
        <w:t>In</w:t>
      </w:r>
      <w:r w:rsidR="0034534D" w:rsidRPr="008245D9">
        <w:rPr>
          <w:rFonts w:ascii="Arial" w:hAnsi="Arial"/>
          <w:i/>
        </w:rPr>
        <w:t xml:space="preserve"> no.39</w:t>
      </w:r>
      <w:r w:rsidR="005746D8" w:rsidRPr="008245D9">
        <w:rPr>
          <w:rFonts w:ascii="Arial" w:hAnsi="Arial"/>
        </w:rPr>
        <w:t xml:space="preserve"> a </w:t>
      </w:r>
      <w:r w:rsidR="00FA1506">
        <w:rPr>
          <w:rFonts w:ascii="Arial" w:hAnsi="Arial"/>
        </w:rPr>
        <w:t xml:space="preserve">disarranged </w:t>
      </w:r>
      <w:r w:rsidR="005746D8" w:rsidRPr="008245D9">
        <w:rPr>
          <w:rFonts w:ascii="Arial" w:hAnsi="Arial"/>
        </w:rPr>
        <w:t>collection of wooden panels, shelving and gardening to</w:t>
      </w:r>
      <w:r w:rsidR="0034534D" w:rsidRPr="008245D9">
        <w:rPr>
          <w:rFonts w:ascii="Arial" w:hAnsi="Arial"/>
        </w:rPr>
        <w:t>ols is</w:t>
      </w:r>
      <w:r w:rsidR="0079480A" w:rsidRPr="008245D9">
        <w:rPr>
          <w:rFonts w:ascii="Arial" w:hAnsi="Arial"/>
        </w:rPr>
        <w:t xml:space="preserve"> rendered with the warm</w:t>
      </w:r>
      <w:r w:rsidR="005746D8" w:rsidRPr="008245D9">
        <w:rPr>
          <w:rFonts w:ascii="Arial" w:hAnsi="Arial"/>
        </w:rPr>
        <w:t xml:space="preserve"> tonality and </w:t>
      </w:r>
      <w:r w:rsidR="0079480A" w:rsidRPr="008245D9">
        <w:rPr>
          <w:rFonts w:ascii="Arial" w:hAnsi="Arial"/>
        </w:rPr>
        <w:t>softness</w:t>
      </w:r>
      <w:r w:rsidR="005746D8" w:rsidRPr="008245D9">
        <w:rPr>
          <w:rFonts w:ascii="Arial" w:hAnsi="Arial"/>
        </w:rPr>
        <w:t xml:space="preserve"> redolent of </w:t>
      </w:r>
      <w:r w:rsidR="0079480A" w:rsidRPr="008245D9">
        <w:rPr>
          <w:rFonts w:ascii="Arial" w:hAnsi="Arial"/>
        </w:rPr>
        <w:t>the seventeenth century Dutch school, or</w:t>
      </w:r>
      <w:r w:rsidR="0034534D" w:rsidRPr="008245D9">
        <w:rPr>
          <w:rFonts w:ascii="Arial" w:hAnsi="Arial"/>
          <w:i/>
        </w:rPr>
        <w:t xml:space="preserve"> no.58</w:t>
      </w:r>
      <w:r w:rsidR="0034534D" w:rsidRPr="008245D9">
        <w:rPr>
          <w:rFonts w:ascii="Arial" w:hAnsi="Arial"/>
        </w:rPr>
        <w:t xml:space="preserve"> which depicts </w:t>
      </w:r>
      <w:r w:rsidR="0079480A" w:rsidRPr="008245D9">
        <w:rPr>
          <w:rFonts w:ascii="Arial" w:hAnsi="Arial"/>
        </w:rPr>
        <w:t>a Victorian table</w:t>
      </w:r>
      <w:r w:rsidR="00DC4BF2" w:rsidRPr="008245D9">
        <w:rPr>
          <w:rFonts w:ascii="Arial" w:hAnsi="Arial"/>
        </w:rPr>
        <w:t xml:space="preserve"> </w:t>
      </w:r>
      <w:r w:rsidR="005558DE">
        <w:rPr>
          <w:rFonts w:ascii="Arial" w:hAnsi="Arial"/>
        </w:rPr>
        <w:t>where its</w:t>
      </w:r>
      <w:r w:rsidR="0079480A" w:rsidRPr="008245D9">
        <w:rPr>
          <w:rFonts w:ascii="Arial" w:hAnsi="Arial"/>
        </w:rPr>
        <w:t xml:space="preserve"> </w:t>
      </w:r>
      <w:r w:rsidR="00FA1506">
        <w:rPr>
          <w:rFonts w:ascii="Arial" w:hAnsi="Arial"/>
        </w:rPr>
        <w:t>surface has</w:t>
      </w:r>
      <w:r w:rsidR="0079480A" w:rsidRPr="008245D9">
        <w:rPr>
          <w:rFonts w:ascii="Arial" w:hAnsi="Arial"/>
        </w:rPr>
        <w:t xml:space="preserve"> been silenced</w:t>
      </w:r>
      <w:r w:rsidR="00DC4BF2" w:rsidRPr="008245D9">
        <w:rPr>
          <w:rFonts w:ascii="Arial" w:hAnsi="Arial"/>
        </w:rPr>
        <w:t xml:space="preserve"> and reduc</w:t>
      </w:r>
      <w:r w:rsidR="0079480A" w:rsidRPr="008245D9">
        <w:rPr>
          <w:rFonts w:ascii="Arial" w:hAnsi="Arial"/>
        </w:rPr>
        <w:t xml:space="preserve">ed </w:t>
      </w:r>
      <w:r w:rsidR="00DC4BF2" w:rsidRPr="008245D9">
        <w:rPr>
          <w:rFonts w:ascii="Arial" w:hAnsi="Arial"/>
        </w:rPr>
        <w:t xml:space="preserve">to </w:t>
      </w:r>
      <w:r w:rsidR="0079480A" w:rsidRPr="008245D9">
        <w:rPr>
          <w:rFonts w:ascii="Arial" w:hAnsi="Arial"/>
        </w:rPr>
        <w:t>a palimpsest by layers of blank, opaque conservation tissue.</w:t>
      </w:r>
    </w:p>
    <w:p w14:paraId="5BFFCFD1" w14:textId="77777777" w:rsidR="00B713D7" w:rsidRDefault="00B713D7" w:rsidP="008245D9">
      <w:pPr>
        <w:spacing w:line="360" w:lineRule="auto"/>
        <w:jc w:val="both"/>
        <w:rPr>
          <w:rFonts w:ascii="Arial" w:hAnsi="Arial"/>
        </w:rPr>
      </w:pPr>
    </w:p>
    <w:p w14:paraId="6C9A1F0D" w14:textId="306CA729" w:rsidR="00967CD3" w:rsidRDefault="00967CD3" w:rsidP="008245D9">
      <w:pPr>
        <w:spacing w:line="360" w:lineRule="auto"/>
        <w:jc w:val="both"/>
        <w:rPr>
          <w:rFonts w:ascii="Arial" w:hAnsi="Arial"/>
        </w:rPr>
      </w:pPr>
      <w:r w:rsidRPr="00967CD3">
        <w:rPr>
          <w:rFonts w:ascii="Arial" w:hAnsi="Arial"/>
          <w:highlight w:val="cyan"/>
        </w:rPr>
        <w:t xml:space="preserve">(SLIDE </w:t>
      </w:r>
      <w:r w:rsidR="00706D46">
        <w:rPr>
          <w:rFonts w:ascii="Arial" w:hAnsi="Arial"/>
          <w:highlight w:val="cyan"/>
        </w:rPr>
        <w:t>10</w:t>
      </w:r>
      <w:r w:rsidRPr="00967CD3">
        <w:rPr>
          <w:rFonts w:ascii="Arial" w:hAnsi="Arial"/>
          <w:highlight w:val="cyan"/>
        </w:rPr>
        <w:t>)</w:t>
      </w:r>
    </w:p>
    <w:p w14:paraId="6FA63147" w14:textId="77777777" w:rsidR="00967CD3" w:rsidRPr="008245D9" w:rsidRDefault="00967CD3" w:rsidP="008245D9">
      <w:pPr>
        <w:spacing w:line="360" w:lineRule="auto"/>
        <w:jc w:val="both"/>
        <w:rPr>
          <w:rFonts w:ascii="Arial" w:hAnsi="Arial"/>
        </w:rPr>
      </w:pPr>
    </w:p>
    <w:p w14:paraId="7FD46C19" w14:textId="73D6BB62" w:rsidR="00560F34" w:rsidRPr="008245D9" w:rsidRDefault="001D764A" w:rsidP="008245D9">
      <w:pPr>
        <w:spacing w:line="360" w:lineRule="auto"/>
        <w:jc w:val="both"/>
        <w:rPr>
          <w:rFonts w:ascii="Arial" w:hAnsi="Arial"/>
        </w:rPr>
      </w:pPr>
      <w:r>
        <w:rPr>
          <w:rFonts w:ascii="Arial" w:hAnsi="Arial"/>
        </w:rPr>
        <w:t>Extending from</w:t>
      </w:r>
      <w:r w:rsidR="008107D3" w:rsidRPr="008245D9">
        <w:rPr>
          <w:rFonts w:ascii="Arial" w:hAnsi="Arial"/>
        </w:rPr>
        <w:t xml:space="preserve"> Bennett</w:t>
      </w:r>
      <w:r>
        <w:rPr>
          <w:rFonts w:ascii="Arial" w:hAnsi="Arial"/>
        </w:rPr>
        <w:t>’s quote</w:t>
      </w:r>
      <w:r w:rsidR="00E016FA" w:rsidRPr="008245D9">
        <w:rPr>
          <w:rFonts w:ascii="Arial" w:hAnsi="Arial"/>
        </w:rPr>
        <w:t>, if the museum acts as an ‘impresario’, setting the stage upon which these ‘actors’ are bidden to perform, then</w:t>
      </w:r>
      <w:r w:rsidR="0096284E">
        <w:rPr>
          <w:rFonts w:ascii="Arial" w:hAnsi="Arial"/>
        </w:rPr>
        <w:t xml:space="preserve"> perhaps</w:t>
      </w:r>
      <w:r w:rsidR="00E016FA" w:rsidRPr="008245D9">
        <w:rPr>
          <w:rFonts w:ascii="Arial" w:hAnsi="Arial"/>
        </w:rPr>
        <w:t xml:space="preserve"> ‘back</w:t>
      </w:r>
      <w:r w:rsidR="008107D3" w:rsidRPr="008245D9">
        <w:rPr>
          <w:rFonts w:ascii="Arial" w:hAnsi="Arial"/>
        </w:rPr>
        <w:t>-</w:t>
      </w:r>
      <w:r w:rsidR="00E016FA" w:rsidRPr="008245D9">
        <w:rPr>
          <w:rFonts w:ascii="Arial" w:hAnsi="Arial"/>
        </w:rPr>
        <w:t>stage’ hosts a range of improvisation</w:t>
      </w:r>
      <w:r w:rsidR="00DC7342" w:rsidRPr="008245D9">
        <w:rPr>
          <w:rFonts w:ascii="Arial" w:hAnsi="Arial"/>
        </w:rPr>
        <w:t>al</w:t>
      </w:r>
      <w:r w:rsidR="00D3514F" w:rsidRPr="008245D9">
        <w:rPr>
          <w:rFonts w:ascii="Arial" w:hAnsi="Arial"/>
        </w:rPr>
        <w:t xml:space="preserve"> acts, in which </w:t>
      </w:r>
      <w:r w:rsidR="008107D3" w:rsidRPr="008245D9">
        <w:rPr>
          <w:rFonts w:ascii="Arial" w:hAnsi="Arial"/>
        </w:rPr>
        <w:t>actors</w:t>
      </w:r>
      <w:r w:rsidR="00D3514F" w:rsidRPr="008245D9">
        <w:rPr>
          <w:rFonts w:ascii="Arial" w:hAnsi="Arial"/>
        </w:rPr>
        <w:t xml:space="preserve"> from an avian collection</w:t>
      </w:r>
      <w:r w:rsidR="00E016FA" w:rsidRPr="008245D9">
        <w:rPr>
          <w:rFonts w:ascii="Arial" w:hAnsi="Arial"/>
        </w:rPr>
        <w:t xml:space="preserve"> present a fragmented comedic double act, a zebra performs a </w:t>
      </w:r>
      <w:r w:rsidR="008318A2" w:rsidRPr="008245D9">
        <w:rPr>
          <w:rFonts w:ascii="Arial" w:hAnsi="Arial"/>
        </w:rPr>
        <w:t xml:space="preserve">tense, dramatic monologue or a </w:t>
      </w:r>
      <w:r w:rsidR="00DC4BF2" w:rsidRPr="008245D9">
        <w:rPr>
          <w:rFonts w:ascii="Arial" w:hAnsi="Arial"/>
        </w:rPr>
        <w:t xml:space="preserve">Promethean amalgam of tailor’s dummy and child’s doll is </w:t>
      </w:r>
      <w:r w:rsidR="00B93C19" w:rsidRPr="008245D9">
        <w:rPr>
          <w:rFonts w:ascii="Arial" w:hAnsi="Arial"/>
        </w:rPr>
        <w:t>transfixed</w:t>
      </w:r>
      <w:r w:rsidR="00C54852">
        <w:rPr>
          <w:rFonts w:ascii="Arial" w:hAnsi="Arial"/>
        </w:rPr>
        <w:t xml:space="preserve"> in a splintered chorus line</w:t>
      </w:r>
      <w:r w:rsidR="00DC4BF2" w:rsidRPr="008245D9">
        <w:rPr>
          <w:rFonts w:ascii="Arial" w:hAnsi="Arial"/>
        </w:rPr>
        <w:t xml:space="preserve">, caught in the beam of the </w:t>
      </w:r>
      <w:r w:rsidR="008318A2" w:rsidRPr="008245D9">
        <w:rPr>
          <w:rFonts w:ascii="Arial" w:hAnsi="Arial"/>
        </w:rPr>
        <w:t>spot</w:t>
      </w:r>
      <w:r w:rsidR="00DC4BF2" w:rsidRPr="008245D9">
        <w:rPr>
          <w:rFonts w:ascii="Arial" w:hAnsi="Arial"/>
        </w:rPr>
        <w:t>light.</w:t>
      </w:r>
      <w:r w:rsidR="00560F34" w:rsidRPr="008245D9">
        <w:rPr>
          <w:rFonts w:ascii="Arial" w:hAnsi="Arial"/>
        </w:rPr>
        <w:t xml:space="preserve"> </w:t>
      </w:r>
      <w:r w:rsidR="006E62DE" w:rsidRPr="008245D9">
        <w:rPr>
          <w:rFonts w:ascii="Arial" w:hAnsi="Arial"/>
        </w:rPr>
        <w:t>Unfettered by the structures of taxonomy and the weight of narrative that is shaped by and shaping of the</w:t>
      </w:r>
      <w:r w:rsidR="000C5E57">
        <w:rPr>
          <w:rFonts w:ascii="Arial" w:hAnsi="Arial"/>
        </w:rPr>
        <w:t xml:space="preserve"> museum</w:t>
      </w:r>
      <w:r w:rsidR="006E62DE" w:rsidRPr="008245D9">
        <w:rPr>
          <w:rFonts w:ascii="Arial" w:hAnsi="Arial"/>
        </w:rPr>
        <w:t xml:space="preserve"> visitor’s attention, something of the</w:t>
      </w:r>
      <w:r w:rsidR="00D3514F" w:rsidRPr="008245D9">
        <w:rPr>
          <w:rFonts w:ascii="Arial" w:hAnsi="Arial"/>
        </w:rPr>
        <w:t xml:space="preserve"> obdurate</w:t>
      </w:r>
      <w:r w:rsidR="006E62DE" w:rsidRPr="008245D9">
        <w:rPr>
          <w:rFonts w:ascii="Arial" w:hAnsi="Arial"/>
        </w:rPr>
        <w:t xml:space="preserve"> ‘thingness’ of the artefact returns</w:t>
      </w:r>
      <w:r w:rsidR="00D3514F" w:rsidRPr="008245D9">
        <w:rPr>
          <w:rFonts w:ascii="Arial" w:hAnsi="Arial"/>
        </w:rPr>
        <w:t xml:space="preserve"> and along with it a sense of curiosity that, in regard to its nineteenth century usage, could be seen to be at odds with the </w:t>
      </w:r>
      <w:r w:rsidR="00AE5799" w:rsidRPr="008245D9">
        <w:rPr>
          <w:rFonts w:ascii="Arial" w:hAnsi="Arial"/>
        </w:rPr>
        <w:t>rationalistic</w:t>
      </w:r>
      <w:r w:rsidR="00D3514F" w:rsidRPr="008245D9">
        <w:rPr>
          <w:rFonts w:ascii="Arial" w:hAnsi="Arial"/>
        </w:rPr>
        <w:t xml:space="preserve"> intent of the </w:t>
      </w:r>
      <w:r w:rsidR="00560F34" w:rsidRPr="008245D9">
        <w:rPr>
          <w:rFonts w:ascii="Arial" w:hAnsi="Arial"/>
        </w:rPr>
        <w:t xml:space="preserve">public </w:t>
      </w:r>
      <w:r w:rsidR="00D3514F" w:rsidRPr="008245D9">
        <w:rPr>
          <w:rFonts w:ascii="Arial" w:hAnsi="Arial"/>
        </w:rPr>
        <w:t>museum enterprise.</w:t>
      </w:r>
    </w:p>
    <w:p w14:paraId="1343FFDC" w14:textId="0EB24E6C" w:rsidR="00560F34" w:rsidRPr="008245D9" w:rsidRDefault="00560F34" w:rsidP="008245D9">
      <w:pPr>
        <w:spacing w:line="360" w:lineRule="auto"/>
        <w:jc w:val="both"/>
        <w:rPr>
          <w:rFonts w:ascii="Arial" w:hAnsi="Arial"/>
        </w:rPr>
      </w:pPr>
    </w:p>
    <w:p w14:paraId="32BB494E" w14:textId="254D68EB" w:rsidR="0001439C" w:rsidRPr="008245D9" w:rsidRDefault="00560F34" w:rsidP="008245D9">
      <w:pPr>
        <w:spacing w:line="360" w:lineRule="auto"/>
        <w:jc w:val="both"/>
        <w:rPr>
          <w:rFonts w:ascii="Arial" w:hAnsi="Arial"/>
        </w:rPr>
      </w:pPr>
      <w:r w:rsidRPr="008245D9">
        <w:rPr>
          <w:rFonts w:ascii="Arial" w:hAnsi="Arial"/>
        </w:rPr>
        <w:t>The</w:t>
      </w:r>
      <w:r w:rsidR="001A176F">
        <w:rPr>
          <w:rFonts w:ascii="Arial" w:hAnsi="Arial"/>
        </w:rPr>
        <w:t xml:space="preserve"> notion of</w:t>
      </w:r>
      <w:r w:rsidRPr="008245D9">
        <w:rPr>
          <w:rFonts w:ascii="Arial" w:hAnsi="Arial"/>
        </w:rPr>
        <w:t xml:space="preserve"> ‘curiosities’ </w:t>
      </w:r>
      <w:r w:rsidR="001A176F">
        <w:rPr>
          <w:rFonts w:ascii="Arial" w:hAnsi="Arial"/>
        </w:rPr>
        <w:t xml:space="preserve">is </w:t>
      </w:r>
      <w:r w:rsidRPr="008245D9">
        <w:rPr>
          <w:rFonts w:ascii="Arial" w:hAnsi="Arial"/>
        </w:rPr>
        <w:t xml:space="preserve">often associated with the </w:t>
      </w:r>
      <w:r w:rsidRPr="008245D9">
        <w:rPr>
          <w:rFonts w:ascii="Arial" w:hAnsi="Arial"/>
          <w:i/>
        </w:rPr>
        <w:t xml:space="preserve">Wunderkammern </w:t>
      </w:r>
      <w:r w:rsidRPr="008245D9">
        <w:rPr>
          <w:rFonts w:ascii="Arial" w:hAnsi="Arial"/>
        </w:rPr>
        <w:t xml:space="preserve">(or curiosity cabinets) of wealthy European noblemen of the sixteenth and </w:t>
      </w:r>
      <w:r w:rsidR="001C02CC" w:rsidRPr="008245D9">
        <w:rPr>
          <w:rFonts w:ascii="Arial" w:hAnsi="Arial"/>
        </w:rPr>
        <w:t>seventeenth</w:t>
      </w:r>
      <w:r w:rsidRPr="008245D9">
        <w:rPr>
          <w:rFonts w:ascii="Arial" w:hAnsi="Arial"/>
        </w:rPr>
        <w:t xml:space="preserve"> centuries </w:t>
      </w:r>
      <w:r w:rsidR="005D6298">
        <w:rPr>
          <w:rFonts w:ascii="Arial" w:hAnsi="Arial"/>
        </w:rPr>
        <w:t xml:space="preserve">in which objects </w:t>
      </w:r>
      <w:r w:rsidRPr="008245D9">
        <w:rPr>
          <w:rFonts w:ascii="Arial" w:hAnsi="Arial"/>
        </w:rPr>
        <w:t>were ofte</w:t>
      </w:r>
      <w:r w:rsidR="0001439C" w:rsidRPr="008245D9">
        <w:rPr>
          <w:rFonts w:ascii="Arial" w:hAnsi="Arial"/>
        </w:rPr>
        <w:t>n selected for their singular</w:t>
      </w:r>
      <w:r w:rsidRPr="008245D9">
        <w:rPr>
          <w:rFonts w:ascii="Arial" w:hAnsi="Arial"/>
        </w:rPr>
        <w:t xml:space="preserve"> or ritualistic properties and, despite the fact they were understood to reflect a scholarly interest in the wider world, many were arranged on the basis of highly complex philosophical, religious or occult theories.</w:t>
      </w:r>
      <w:r w:rsidR="0001439C" w:rsidRPr="008245D9">
        <w:rPr>
          <w:rFonts w:ascii="Arial" w:hAnsi="Arial"/>
        </w:rPr>
        <w:t xml:space="preserve"> </w:t>
      </w:r>
      <w:r w:rsidR="00644313">
        <w:rPr>
          <w:rFonts w:ascii="Arial" w:hAnsi="Arial"/>
        </w:rPr>
        <w:t>Some</w:t>
      </w:r>
      <w:r w:rsidR="00010F07" w:rsidRPr="008245D9">
        <w:rPr>
          <w:rFonts w:ascii="Arial" w:hAnsi="Arial"/>
        </w:rPr>
        <w:t xml:space="preserve"> of the most popular curiosities were hybrids, </w:t>
      </w:r>
      <w:r w:rsidR="001C02CC" w:rsidRPr="008245D9">
        <w:rPr>
          <w:rFonts w:ascii="Arial" w:hAnsi="Arial"/>
        </w:rPr>
        <w:t>anomalies</w:t>
      </w:r>
      <w:r w:rsidR="00010F07" w:rsidRPr="008245D9">
        <w:rPr>
          <w:rFonts w:ascii="Arial" w:hAnsi="Arial"/>
        </w:rPr>
        <w:t xml:space="preserve"> or ‘freaks’; collections would include two-head</w:t>
      </w:r>
      <w:r w:rsidR="0091033C" w:rsidRPr="008245D9">
        <w:rPr>
          <w:rFonts w:ascii="Arial" w:hAnsi="Arial"/>
        </w:rPr>
        <w:t xml:space="preserve">ed foetuses (animal and human) or objects from miraculous events (such as rains of toads). </w:t>
      </w:r>
      <w:r w:rsidR="003B2C80">
        <w:rPr>
          <w:rFonts w:ascii="Arial" w:hAnsi="Arial"/>
        </w:rPr>
        <w:t>Henning (2006</w:t>
      </w:r>
      <w:r w:rsidR="0001439C" w:rsidRPr="008245D9">
        <w:rPr>
          <w:rFonts w:ascii="Arial" w:hAnsi="Arial"/>
        </w:rPr>
        <w:t>) views the curiosity cabinet as an agent in the response to a European fixation on the exotic during the ‘Age of Exploration’ in the fifteenth/sixteenth cen</w:t>
      </w:r>
      <w:r w:rsidR="002D40F3" w:rsidRPr="008245D9">
        <w:rPr>
          <w:rFonts w:ascii="Arial" w:hAnsi="Arial"/>
        </w:rPr>
        <w:t>turies, which</w:t>
      </w:r>
      <w:r w:rsidR="0001439C" w:rsidRPr="008245D9">
        <w:rPr>
          <w:rFonts w:ascii="Arial" w:hAnsi="Arial"/>
        </w:rPr>
        <w:t xml:space="preserve"> threatened to </w:t>
      </w:r>
      <w:r w:rsidR="002D40F3" w:rsidRPr="008245D9">
        <w:rPr>
          <w:rFonts w:ascii="Arial" w:hAnsi="Arial"/>
        </w:rPr>
        <w:t>dissolve a secure sense of self</w:t>
      </w:r>
      <w:r w:rsidR="00202F26">
        <w:rPr>
          <w:rFonts w:ascii="Arial" w:hAnsi="Arial"/>
        </w:rPr>
        <w:t xml:space="preserve">hood </w:t>
      </w:r>
      <w:r w:rsidR="0001439C" w:rsidRPr="008245D9">
        <w:rPr>
          <w:rFonts w:ascii="Arial" w:hAnsi="Arial"/>
        </w:rPr>
        <w:t>by turning that wonder into an acquisitiveness</w:t>
      </w:r>
      <w:r w:rsidR="00B623E6">
        <w:rPr>
          <w:rFonts w:ascii="Arial" w:hAnsi="Arial"/>
        </w:rPr>
        <w:t>. As she states</w:t>
      </w:r>
      <w:r w:rsidR="0001439C" w:rsidRPr="008245D9">
        <w:rPr>
          <w:rFonts w:ascii="Arial" w:hAnsi="Arial"/>
        </w:rPr>
        <w:t>;</w:t>
      </w:r>
    </w:p>
    <w:p w14:paraId="55F7F985" w14:textId="77777777" w:rsidR="0001439C" w:rsidRPr="008245D9" w:rsidRDefault="0001439C" w:rsidP="008245D9">
      <w:pPr>
        <w:spacing w:line="360" w:lineRule="auto"/>
        <w:jc w:val="both"/>
        <w:rPr>
          <w:rFonts w:ascii="Arial" w:hAnsi="Arial"/>
        </w:rPr>
      </w:pPr>
    </w:p>
    <w:p w14:paraId="252C4866" w14:textId="77777777" w:rsidR="0001439C" w:rsidRPr="008245D9" w:rsidRDefault="0001439C" w:rsidP="008245D9">
      <w:pPr>
        <w:spacing w:line="360" w:lineRule="auto"/>
        <w:jc w:val="center"/>
        <w:rPr>
          <w:rFonts w:ascii="Arial" w:hAnsi="Arial"/>
        </w:rPr>
      </w:pPr>
      <w:r w:rsidRPr="008245D9">
        <w:rPr>
          <w:rFonts w:ascii="Arial" w:hAnsi="Arial"/>
        </w:rPr>
        <w:t>“The curiosity cabinet allowed the assimilation of the extraordinary</w:t>
      </w:r>
    </w:p>
    <w:p w14:paraId="2EE225CE" w14:textId="77777777" w:rsidR="0001439C" w:rsidRPr="008245D9" w:rsidRDefault="0001439C" w:rsidP="008245D9">
      <w:pPr>
        <w:spacing w:line="360" w:lineRule="auto"/>
        <w:jc w:val="center"/>
        <w:rPr>
          <w:rFonts w:ascii="Arial" w:hAnsi="Arial"/>
        </w:rPr>
      </w:pPr>
      <w:r w:rsidRPr="008245D9">
        <w:rPr>
          <w:rFonts w:ascii="Arial" w:hAnsi="Arial"/>
        </w:rPr>
        <w:t>into a framework in which it made sense, without taking away its</w:t>
      </w:r>
    </w:p>
    <w:p w14:paraId="34D124E1" w14:textId="77777777" w:rsidR="00AE5799" w:rsidRPr="008245D9" w:rsidRDefault="0001439C" w:rsidP="008245D9">
      <w:pPr>
        <w:spacing w:line="360" w:lineRule="auto"/>
        <w:jc w:val="center"/>
        <w:rPr>
          <w:rFonts w:ascii="Arial" w:hAnsi="Arial"/>
        </w:rPr>
      </w:pPr>
      <w:r w:rsidRPr="008245D9">
        <w:rPr>
          <w:rFonts w:ascii="Arial" w:hAnsi="Arial"/>
        </w:rPr>
        <w:t>extraordinary qualities.”</w:t>
      </w:r>
    </w:p>
    <w:p w14:paraId="5680ABCC" w14:textId="77777777" w:rsidR="00AE5799" w:rsidRPr="008245D9" w:rsidRDefault="00AE5799" w:rsidP="008245D9">
      <w:pPr>
        <w:spacing w:line="360" w:lineRule="auto"/>
        <w:jc w:val="center"/>
        <w:rPr>
          <w:rFonts w:ascii="Arial" w:hAnsi="Arial"/>
        </w:rPr>
      </w:pPr>
    </w:p>
    <w:p w14:paraId="214B85B5" w14:textId="11B3C39C" w:rsidR="00527002" w:rsidRPr="008245D9" w:rsidRDefault="0091033C" w:rsidP="008245D9">
      <w:pPr>
        <w:spacing w:line="360" w:lineRule="auto"/>
        <w:jc w:val="both"/>
        <w:rPr>
          <w:rFonts w:ascii="Arial" w:hAnsi="Arial"/>
        </w:rPr>
      </w:pPr>
      <w:r w:rsidRPr="008245D9">
        <w:rPr>
          <w:rFonts w:ascii="Arial" w:hAnsi="Arial"/>
        </w:rPr>
        <w:t>It is this combination of consumption and spectacle prevalent in pre-modern</w:t>
      </w:r>
      <w:r w:rsidR="00952F73" w:rsidRPr="008245D9">
        <w:rPr>
          <w:rFonts w:ascii="Arial" w:hAnsi="Arial"/>
        </w:rPr>
        <w:t xml:space="preserve"> acts of collection and </w:t>
      </w:r>
      <w:r w:rsidRPr="008245D9">
        <w:rPr>
          <w:rFonts w:ascii="Arial" w:hAnsi="Arial"/>
        </w:rPr>
        <w:t>(predominantly private) display that sat in antithesis to</w:t>
      </w:r>
      <w:r w:rsidR="002D40F3" w:rsidRPr="008245D9">
        <w:rPr>
          <w:rFonts w:ascii="Arial" w:hAnsi="Arial"/>
        </w:rPr>
        <w:t xml:space="preserve"> a less prurient sense of curiosity exercised within modern public museums as served by its</w:t>
      </w:r>
      <w:r w:rsidRPr="008245D9">
        <w:rPr>
          <w:rFonts w:ascii="Arial" w:hAnsi="Arial"/>
        </w:rPr>
        <w:t xml:space="preserve"> distinguishing principles of “specialisation and classification” (Murray, 1904</w:t>
      </w:r>
      <w:r w:rsidR="003B2C80">
        <w:rPr>
          <w:rFonts w:ascii="Arial" w:hAnsi="Arial"/>
        </w:rPr>
        <w:t>). The</w:t>
      </w:r>
      <w:r w:rsidRPr="008245D9">
        <w:rPr>
          <w:rFonts w:ascii="Arial" w:hAnsi="Arial"/>
        </w:rPr>
        <w:t xml:space="preserve"> move to specialist museum types (</w:t>
      </w:r>
      <w:r w:rsidR="002A73D2">
        <w:rPr>
          <w:rFonts w:ascii="Arial" w:hAnsi="Arial"/>
        </w:rPr>
        <w:t xml:space="preserve">such as </w:t>
      </w:r>
      <w:r w:rsidRPr="008245D9">
        <w:rPr>
          <w:rFonts w:ascii="Arial" w:hAnsi="Arial"/>
        </w:rPr>
        <w:t>natural history, g</w:t>
      </w:r>
      <w:r w:rsidR="002D40F3" w:rsidRPr="008245D9">
        <w:rPr>
          <w:rFonts w:ascii="Arial" w:hAnsi="Arial"/>
        </w:rPr>
        <w:t>eology, art, and so on) led to</w:t>
      </w:r>
      <w:r w:rsidRPr="008245D9">
        <w:rPr>
          <w:rFonts w:ascii="Arial" w:hAnsi="Arial"/>
        </w:rPr>
        <w:t xml:space="preserve"> form</w:t>
      </w:r>
      <w:r w:rsidR="002D40F3" w:rsidRPr="008245D9">
        <w:rPr>
          <w:rFonts w:ascii="Arial" w:hAnsi="Arial"/>
        </w:rPr>
        <w:t>s</w:t>
      </w:r>
      <w:r w:rsidRPr="008245D9">
        <w:rPr>
          <w:rFonts w:ascii="Arial" w:hAnsi="Arial"/>
        </w:rPr>
        <w:t xml:space="preserve"> of </w:t>
      </w:r>
      <w:r w:rsidR="008107D3" w:rsidRPr="008245D9">
        <w:rPr>
          <w:rFonts w:ascii="Arial" w:hAnsi="Arial"/>
        </w:rPr>
        <w:t xml:space="preserve">collections and display in which </w:t>
      </w:r>
      <w:r w:rsidR="00981C61" w:rsidRPr="008245D9">
        <w:rPr>
          <w:rFonts w:ascii="Arial" w:hAnsi="Arial"/>
        </w:rPr>
        <w:t xml:space="preserve">inherited </w:t>
      </w:r>
      <w:r w:rsidR="008107D3" w:rsidRPr="008245D9">
        <w:rPr>
          <w:rFonts w:ascii="Arial" w:hAnsi="Arial"/>
        </w:rPr>
        <w:t>specimens</w:t>
      </w:r>
      <w:r w:rsidRPr="008245D9">
        <w:rPr>
          <w:rFonts w:ascii="Arial" w:hAnsi="Arial"/>
        </w:rPr>
        <w:t xml:space="preserve"> were</w:t>
      </w:r>
      <w:r w:rsidR="008107D3" w:rsidRPr="008245D9">
        <w:rPr>
          <w:rFonts w:ascii="Arial" w:hAnsi="Arial"/>
        </w:rPr>
        <w:t xml:space="preserve"> allowed entry only if their singularity could be transformed into an example of the typical and</w:t>
      </w:r>
      <w:r w:rsidRPr="008245D9">
        <w:rPr>
          <w:rFonts w:ascii="Arial" w:hAnsi="Arial"/>
        </w:rPr>
        <w:t xml:space="preserve"> </w:t>
      </w:r>
      <w:r w:rsidR="008107D3" w:rsidRPr="008245D9">
        <w:rPr>
          <w:rFonts w:ascii="Arial" w:hAnsi="Arial"/>
        </w:rPr>
        <w:t xml:space="preserve">subsequently </w:t>
      </w:r>
      <w:r w:rsidRPr="008245D9">
        <w:rPr>
          <w:rFonts w:ascii="Arial" w:hAnsi="Arial"/>
        </w:rPr>
        <w:t xml:space="preserve">arranged </w:t>
      </w:r>
      <w:r w:rsidR="0025388D" w:rsidRPr="008245D9">
        <w:rPr>
          <w:rFonts w:ascii="Arial" w:hAnsi="Arial"/>
        </w:rPr>
        <w:t>within</w:t>
      </w:r>
      <w:r w:rsidRPr="008245D9">
        <w:rPr>
          <w:rFonts w:ascii="Arial" w:hAnsi="Arial"/>
        </w:rPr>
        <w:t xml:space="preserve"> a scientific view of the world for educational purpose.</w:t>
      </w:r>
      <w:r w:rsidR="006156BB" w:rsidRPr="008245D9">
        <w:rPr>
          <w:rFonts w:ascii="Arial" w:hAnsi="Arial"/>
        </w:rPr>
        <w:t xml:space="preserve"> Thus, by attempting to distance itself from other forms of exhibition and framing ‘curiosity’ firmly within the development and acquisition of systematic knowledge of the representative</w:t>
      </w:r>
      <w:r w:rsidR="00981C61" w:rsidRPr="008245D9">
        <w:rPr>
          <w:rFonts w:ascii="Arial" w:hAnsi="Arial"/>
        </w:rPr>
        <w:t>, the museum was able to stabilize the narrative possibilities of things and modify them into objects of legitimate scientific, historical or aesthetic interest.</w:t>
      </w:r>
    </w:p>
    <w:p w14:paraId="69552700" w14:textId="77777777" w:rsidR="008A4DE2" w:rsidRDefault="008A4DE2" w:rsidP="008245D9">
      <w:pPr>
        <w:spacing w:line="360" w:lineRule="auto"/>
        <w:jc w:val="both"/>
        <w:rPr>
          <w:rFonts w:ascii="Arial" w:hAnsi="Arial"/>
        </w:rPr>
      </w:pPr>
    </w:p>
    <w:p w14:paraId="556413E7" w14:textId="77777777" w:rsidR="003B2C80" w:rsidRDefault="003B2C80" w:rsidP="003B2C80">
      <w:pPr>
        <w:spacing w:line="360" w:lineRule="auto"/>
        <w:jc w:val="both"/>
        <w:rPr>
          <w:rFonts w:ascii="Arial" w:hAnsi="Arial"/>
        </w:rPr>
      </w:pPr>
      <w:r w:rsidRPr="007C403D">
        <w:rPr>
          <w:rFonts w:ascii="Arial" w:hAnsi="Arial"/>
          <w:highlight w:val="cyan"/>
        </w:rPr>
        <w:t>(THOMAS STRUTH SLIDE</w:t>
      </w:r>
      <w:r>
        <w:rPr>
          <w:rFonts w:ascii="Arial" w:hAnsi="Arial"/>
          <w:highlight w:val="cyan"/>
        </w:rPr>
        <w:t xml:space="preserve"> 11</w:t>
      </w:r>
      <w:r w:rsidRPr="007C403D">
        <w:rPr>
          <w:rFonts w:ascii="Arial" w:hAnsi="Arial"/>
          <w:highlight w:val="cyan"/>
        </w:rPr>
        <w:t>)</w:t>
      </w:r>
    </w:p>
    <w:p w14:paraId="72878E1E" w14:textId="77777777" w:rsidR="003B2C80" w:rsidRPr="008245D9" w:rsidRDefault="003B2C80" w:rsidP="008245D9">
      <w:pPr>
        <w:spacing w:line="360" w:lineRule="auto"/>
        <w:jc w:val="both"/>
        <w:rPr>
          <w:rFonts w:ascii="Arial" w:hAnsi="Arial"/>
        </w:rPr>
      </w:pPr>
    </w:p>
    <w:p w14:paraId="02C61853" w14:textId="78C13C01" w:rsidR="006E47AD" w:rsidRPr="001A176F" w:rsidRDefault="008A4DE2" w:rsidP="008245D9">
      <w:pPr>
        <w:spacing w:line="360" w:lineRule="auto"/>
        <w:jc w:val="both"/>
        <w:rPr>
          <w:rFonts w:ascii="Arial" w:hAnsi="Arial"/>
        </w:rPr>
      </w:pPr>
      <w:r w:rsidRPr="001A176F">
        <w:rPr>
          <w:rFonts w:ascii="Arial" w:hAnsi="Arial"/>
        </w:rPr>
        <w:t>Another method historically employed by museums in purs</w:t>
      </w:r>
      <w:r w:rsidR="00641DD8" w:rsidRPr="001A176F">
        <w:rPr>
          <w:rFonts w:ascii="Arial" w:hAnsi="Arial"/>
        </w:rPr>
        <w:t>uit of this stabilization is</w:t>
      </w:r>
      <w:r w:rsidRPr="001A176F">
        <w:rPr>
          <w:rFonts w:ascii="Arial" w:hAnsi="Arial"/>
        </w:rPr>
        <w:t xml:space="preserve"> through the display and layout of the public spaces, and consequently the performative relationships between audience and artefact. </w:t>
      </w:r>
      <w:r w:rsidR="00D900AA">
        <w:rPr>
          <w:rFonts w:ascii="Arial" w:hAnsi="Arial"/>
        </w:rPr>
        <w:t>Bennett</w:t>
      </w:r>
      <w:r w:rsidRPr="001A176F">
        <w:rPr>
          <w:rFonts w:ascii="Arial" w:hAnsi="Arial"/>
        </w:rPr>
        <w:t xml:space="preserve"> </w:t>
      </w:r>
      <w:r w:rsidR="00360B34">
        <w:rPr>
          <w:rFonts w:ascii="Arial" w:hAnsi="Arial"/>
        </w:rPr>
        <w:t>identifies</w:t>
      </w:r>
      <w:r w:rsidR="00E5364C" w:rsidRPr="001A176F">
        <w:rPr>
          <w:rFonts w:ascii="Arial" w:hAnsi="Arial"/>
        </w:rPr>
        <w:t xml:space="preserve"> pract</w:t>
      </w:r>
      <w:r w:rsidR="00360B34">
        <w:rPr>
          <w:rFonts w:ascii="Arial" w:hAnsi="Arial"/>
        </w:rPr>
        <w:t xml:space="preserve">ices of audience performativity, such as </w:t>
      </w:r>
      <w:r w:rsidR="00E5364C" w:rsidRPr="001A176F">
        <w:rPr>
          <w:rFonts w:ascii="Arial" w:hAnsi="Arial"/>
        </w:rPr>
        <w:t>the original ‘anth</w:t>
      </w:r>
      <w:r w:rsidR="00E36CF5">
        <w:rPr>
          <w:rFonts w:ascii="Arial" w:hAnsi="Arial"/>
        </w:rPr>
        <w:t>ropological rotunda’ proposal for</w:t>
      </w:r>
      <w:r w:rsidR="00E5364C" w:rsidRPr="001A176F">
        <w:rPr>
          <w:rFonts w:ascii="Arial" w:hAnsi="Arial"/>
        </w:rPr>
        <w:t xml:space="preserve"> Pitt Rivers Museum</w:t>
      </w:r>
      <w:r w:rsidR="00E36CF5">
        <w:rPr>
          <w:rFonts w:ascii="Arial" w:hAnsi="Arial"/>
        </w:rPr>
        <w:t xml:space="preserve"> in</w:t>
      </w:r>
      <w:r w:rsidR="00E5364C" w:rsidRPr="001A176F">
        <w:rPr>
          <w:rFonts w:ascii="Arial" w:hAnsi="Arial"/>
        </w:rPr>
        <w:t xml:space="preserve"> Oxford. </w:t>
      </w:r>
      <w:r w:rsidR="00360B34">
        <w:rPr>
          <w:rFonts w:ascii="Arial" w:hAnsi="Arial"/>
        </w:rPr>
        <w:t>Sh</w:t>
      </w:r>
      <w:r w:rsidR="00E5364C" w:rsidRPr="001A176F">
        <w:rPr>
          <w:rFonts w:ascii="Arial" w:hAnsi="Arial"/>
        </w:rPr>
        <w:t xml:space="preserve">e traces Henry Pitt River’s belief that, through correct </w:t>
      </w:r>
      <w:r w:rsidR="008D5B70" w:rsidRPr="001A176F">
        <w:rPr>
          <w:rFonts w:ascii="Arial" w:hAnsi="Arial"/>
        </w:rPr>
        <w:t xml:space="preserve">spatial </w:t>
      </w:r>
      <w:r w:rsidR="00E5364C" w:rsidRPr="001A176F">
        <w:rPr>
          <w:rFonts w:ascii="Arial" w:hAnsi="Arial"/>
        </w:rPr>
        <w:t>design</w:t>
      </w:r>
      <w:r w:rsidR="008D5B70" w:rsidRPr="001A176F">
        <w:rPr>
          <w:rFonts w:ascii="Arial" w:hAnsi="Arial"/>
        </w:rPr>
        <w:t xml:space="preserve"> in architecture and display</w:t>
      </w:r>
      <w:r w:rsidR="00E5364C" w:rsidRPr="001A176F">
        <w:rPr>
          <w:rFonts w:ascii="Arial" w:hAnsi="Arial"/>
        </w:rPr>
        <w:t xml:space="preserve"> “</w:t>
      </w:r>
      <w:r w:rsidR="008D5B70" w:rsidRPr="001A176F">
        <w:rPr>
          <w:rFonts w:ascii="Arial" w:hAnsi="Arial"/>
        </w:rPr>
        <w:t xml:space="preserve">the meaning of every object... was both readily visible and capable of being learned simply by following its track, [thus] </w:t>
      </w:r>
      <w:r w:rsidR="00E5364C" w:rsidRPr="001A176F">
        <w:rPr>
          <w:rFonts w:ascii="Arial" w:hAnsi="Arial"/>
        </w:rPr>
        <w:t>a museum’s message should be capable of being realized or recapitulated in and through the physical act</w:t>
      </w:r>
      <w:r w:rsidR="00957B6D">
        <w:rPr>
          <w:rFonts w:ascii="Arial" w:hAnsi="Arial"/>
        </w:rPr>
        <w:t>ivity of the visitor” (1995</w:t>
      </w:r>
      <w:r w:rsidR="00E5364C" w:rsidRPr="001A176F">
        <w:rPr>
          <w:rFonts w:ascii="Arial" w:hAnsi="Arial"/>
        </w:rPr>
        <w:t>)</w:t>
      </w:r>
      <w:r w:rsidR="009A4EC8">
        <w:rPr>
          <w:rFonts w:ascii="Arial" w:hAnsi="Arial"/>
        </w:rPr>
        <w:t>.</w:t>
      </w:r>
      <w:r w:rsidR="007558AF">
        <w:rPr>
          <w:rFonts w:ascii="Arial" w:hAnsi="Arial"/>
        </w:rPr>
        <w:t xml:space="preserve"> </w:t>
      </w:r>
    </w:p>
    <w:p w14:paraId="13C645CE" w14:textId="77777777" w:rsidR="007C403D" w:rsidRPr="008245D9" w:rsidRDefault="007C403D" w:rsidP="008245D9">
      <w:pPr>
        <w:spacing w:line="360" w:lineRule="auto"/>
        <w:jc w:val="both"/>
        <w:rPr>
          <w:rFonts w:ascii="Arial" w:hAnsi="Arial"/>
        </w:rPr>
      </w:pPr>
    </w:p>
    <w:p w14:paraId="3BFF487C" w14:textId="2A346FB4" w:rsidR="00A12FBB" w:rsidRPr="008245D9" w:rsidRDefault="009C0A12" w:rsidP="00CB2514">
      <w:pPr>
        <w:spacing w:line="360" w:lineRule="auto"/>
        <w:jc w:val="both"/>
        <w:rPr>
          <w:rFonts w:ascii="Arial" w:hAnsi="Arial"/>
        </w:rPr>
      </w:pPr>
      <w:r>
        <w:rPr>
          <w:rFonts w:ascii="Arial" w:hAnsi="Arial"/>
        </w:rPr>
        <w:t>C</w:t>
      </w:r>
      <w:r w:rsidR="00A12FBB" w:rsidRPr="008245D9">
        <w:rPr>
          <w:rFonts w:ascii="Arial" w:hAnsi="Arial"/>
        </w:rPr>
        <w:t>ritique</w:t>
      </w:r>
      <w:r>
        <w:rPr>
          <w:rFonts w:ascii="Arial" w:hAnsi="Arial"/>
        </w:rPr>
        <w:t>s</w:t>
      </w:r>
      <w:r w:rsidR="00A12FBB" w:rsidRPr="008245D9">
        <w:rPr>
          <w:rFonts w:ascii="Arial" w:hAnsi="Arial"/>
        </w:rPr>
        <w:t xml:space="preserve"> of the use of classification and organisation within museological practices to establish regimes of truth finds an echo in contemporary photographic discourse, particularly wit</w:t>
      </w:r>
      <w:r w:rsidR="004C481A" w:rsidRPr="008245D9">
        <w:rPr>
          <w:rFonts w:ascii="Arial" w:hAnsi="Arial"/>
        </w:rPr>
        <w:t>h</w:t>
      </w:r>
      <w:r w:rsidR="00A12FBB" w:rsidRPr="008245D9">
        <w:rPr>
          <w:rFonts w:ascii="Arial" w:hAnsi="Arial"/>
        </w:rPr>
        <w:t xml:space="preserve"> regard to the medium’s use within archival systems. The facility for mechanical inscription and the perception of a direct relationship between the photographic image and an indisputable statement of the subject’s existence has made the photograph an integral part of the museum’s apparatus for recording and archiving materials. </w:t>
      </w:r>
    </w:p>
    <w:p w14:paraId="4B8C9696" w14:textId="77777777" w:rsidR="00A12FBB" w:rsidRPr="008245D9" w:rsidRDefault="00A12FBB" w:rsidP="008245D9">
      <w:pPr>
        <w:spacing w:line="360" w:lineRule="auto"/>
        <w:jc w:val="both"/>
        <w:rPr>
          <w:rFonts w:ascii="Arial" w:hAnsi="Arial"/>
        </w:rPr>
      </w:pPr>
    </w:p>
    <w:p w14:paraId="6B79D4A7" w14:textId="5B2C8EB1" w:rsidR="00C175B0" w:rsidRPr="008245D9" w:rsidRDefault="00A17020" w:rsidP="008245D9">
      <w:pPr>
        <w:spacing w:line="360" w:lineRule="auto"/>
        <w:jc w:val="both"/>
        <w:rPr>
          <w:rFonts w:ascii="Arial" w:hAnsi="Arial"/>
        </w:rPr>
      </w:pPr>
      <w:r>
        <w:rPr>
          <w:rFonts w:ascii="Arial" w:hAnsi="Arial"/>
        </w:rPr>
        <w:t>For</w:t>
      </w:r>
      <w:r w:rsidR="004F4D7D">
        <w:rPr>
          <w:rFonts w:ascii="Arial" w:hAnsi="Arial"/>
        </w:rPr>
        <w:t xml:space="preserve"> the photographic historian</w:t>
      </w:r>
      <w:r w:rsidR="003B4F65">
        <w:rPr>
          <w:rFonts w:ascii="Arial" w:hAnsi="Arial"/>
        </w:rPr>
        <w:t xml:space="preserve"> John Tagg, the</w:t>
      </w:r>
      <w:r w:rsidR="00A12FBB" w:rsidRPr="008245D9">
        <w:rPr>
          <w:rFonts w:ascii="Arial" w:hAnsi="Arial"/>
        </w:rPr>
        <w:t xml:space="preserve"> notion of the photographic image as an analogue of a substantiated ‘real’</w:t>
      </w:r>
      <w:r w:rsidR="003B4F65">
        <w:rPr>
          <w:rFonts w:ascii="Arial" w:hAnsi="Arial"/>
        </w:rPr>
        <w:t xml:space="preserve"> or</w:t>
      </w:r>
      <w:r w:rsidR="00A12FBB" w:rsidRPr="008245D9">
        <w:rPr>
          <w:rFonts w:ascii="Arial" w:hAnsi="Arial"/>
        </w:rPr>
        <w:t xml:space="preserve"> fact present within the world has an intrinsic link to its usage within certain institutional s</w:t>
      </w:r>
      <w:r w:rsidR="003B4F65">
        <w:rPr>
          <w:rFonts w:ascii="Arial" w:hAnsi="Arial"/>
        </w:rPr>
        <w:t>tructures</w:t>
      </w:r>
      <w:r w:rsidR="00A12FBB" w:rsidRPr="008245D9">
        <w:rPr>
          <w:rFonts w:ascii="Arial" w:hAnsi="Arial"/>
        </w:rPr>
        <w:t>. Elaborating on Foucault’s notion of ‘institutional technologies’, Tagg (1988) identifies photography’s use within nineteenth century institutions such as prisons, police forces, hospitals and asylums as a key factor in “its nature</w:t>
      </w:r>
      <w:r w:rsidR="003B4F65">
        <w:rPr>
          <w:rFonts w:ascii="Arial" w:hAnsi="Arial"/>
        </w:rPr>
        <w:t xml:space="preserve"> as a practice” (Tagg, 1988</w:t>
      </w:r>
      <w:r w:rsidR="00046318">
        <w:rPr>
          <w:rFonts w:ascii="Arial" w:hAnsi="Arial"/>
        </w:rPr>
        <w:t>), emphasising it’s deployment</w:t>
      </w:r>
      <w:r w:rsidR="00A12FBB" w:rsidRPr="008245D9">
        <w:rPr>
          <w:rFonts w:ascii="Arial" w:hAnsi="Arial"/>
        </w:rPr>
        <w:t xml:space="preserve"> a regime of truth or ‘the real’, rather than the image as index. </w:t>
      </w:r>
    </w:p>
    <w:p w14:paraId="3BDFF48B" w14:textId="77777777" w:rsidR="00C175B0" w:rsidRDefault="00C175B0" w:rsidP="008245D9">
      <w:pPr>
        <w:spacing w:line="360" w:lineRule="auto"/>
        <w:jc w:val="both"/>
        <w:rPr>
          <w:rFonts w:ascii="Arial" w:hAnsi="Arial"/>
        </w:rPr>
      </w:pPr>
    </w:p>
    <w:p w14:paraId="6C14C370" w14:textId="7A042B62" w:rsidR="00EA678A" w:rsidRDefault="00EA678A" w:rsidP="008245D9">
      <w:pPr>
        <w:spacing w:line="360" w:lineRule="auto"/>
        <w:jc w:val="both"/>
        <w:rPr>
          <w:rFonts w:ascii="Arial" w:hAnsi="Arial"/>
        </w:rPr>
      </w:pPr>
      <w:r w:rsidRPr="00EA678A">
        <w:rPr>
          <w:rFonts w:ascii="Arial" w:hAnsi="Arial"/>
          <w:highlight w:val="cyan"/>
        </w:rPr>
        <w:t>(SLIDE 1</w:t>
      </w:r>
      <w:r w:rsidR="00706D46">
        <w:rPr>
          <w:rFonts w:ascii="Arial" w:hAnsi="Arial"/>
          <w:highlight w:val="cyan"/>
        </w:rPr>
        <w:t>2</w:t>
      </w:r>
      <w:r w:rsidRPr="00EA678A">
        <w:rPr>
          <w:rFonts w:ascii="Arial" w:hAnsi="Arial"/>
          <w:highlight w:val="cyan"/>
        </w:rPr>
        <w:t>)</w:t>
      </w:r>
    </w:p>
    <w:p w14:paraId="71087245" w14:textId="77777777" w:rsidR="00EA678A" w:rsidRPr="008245D9" w:rsidRDefault="00EA678A" w:rsidP="008245D9">
      <w:pPr>
        <w:spacing w:line="360" w:lineRule="auto"/>
        <w:jc w:val="both"/>
        <w:rPr>
          <w:rFonts w:ascii="Arial" w:hAnsi="Arial"/>
        </w:rPr>
      </w:pPr>
    </w:p>
    <w:p w14:paraId="19B5454D" w14:textId="62103712" w:rsidR="005F6A81" w:rsidRPr="008245D9" w:rsidRDefault="006E47AD" w:rsidP="008245D9">
      <w:pPr>
        <w:spacing w:line="360" w:lineRule="auto"/>
        <w:jc w:val="both"/>
        <w:rPr>
          <w:rFonts w:ascii="Arial" w:hAnsi="Arial"/>
        </w:rPr>
      </w:pPr>
      <w:r w:rsidRPr="008245D9">
        <w:rPr>
          <w:rFonts w:ascii="Arial" w:hAnsi="Arial"/>
        </w:rPr>
        <w:t>It is within this dialogue</w:t>
      </w:r>
      <w:r w:rsidR="00E30E6F">
        <w:rPr>
          <w:rFonts w:ascii="Arial" w:hAnsi="Arial"/>
        </w:rPr>
        <w:t xml:space="preserve"> between the photographic image and </w:t>
      </w:r>
      <w:r w:rsidRPr="008245D9">
        <w:rPr>
          <w:rFonts w:ascii="Arial" w:hAnsi="Arial"/>
        </w:rPr>
        <w:t>museum site as a regime of truth and as a function of subjective ‘ways of seeing’ (or perceiving) that my work is placed.</w:t>
      </w:r>
      <w:r w:rsidR="00E30E6F">
        <w:rPr>
          <w:rFonts w:ascii="Arial" w:hAnsi="Arial"/>
        </w:rPr>
        <w:t xml:space="preserve"> The project’s</w:t>
      </w:r>
      <w:r w:rsidR="00C66DFE" w:rsidRPr="008245D9">
        <w:rPr>
          <w:rFonts w:ascii="Arial" w:hAnsi="Arial"/>
        </w:rPr>
        <w:t xml:space="preserve"> responses to </w:t>
      </w:r>
      <w:r w:rsidR="003B4F65">
        <w:rPr>
          <w:rFonts w:ascii="Arial" w:hAnsi="Arial"/>
        </w:rPr>
        <w:t>the debates outlined here</w:t>
      </w:r>
      <w:r w:rsidR="00C66DFE" w:rsidRPr="008245D9">
        <w:rPr>
          <w:rFonts w:ascii="Arial" w:hAnsi="Arial"/>
        </w:rPr>
        <w:t xml:space="preserve"> were to, firstly, acknowledge that there exists a range of ways of attending to museum displays and </w:t>
      </w:r>
      <w:r w:rsidR="0029446F">
        <w:rPr>
          <w:rFonts w:ascii="Arial" w:hAnsi="Arial"/>
        </w:rPr>
        <w:t xml:space="preserve">that </w:t>
      </w:r>
      <w:r w:rsidR="00C66DFE" w:rsidRPr="008245D9">
        <w:rPr>
          <w:rFonts w:ascii="Arial" w:hAnsi="Arial"/>
        </w:rPr>
        <w:t xml:space="preserve">not all visitors to </w:t>
      </w:r>
      <w:r w:rsidR="008A795F">
        <w:rPr>
          <w:rFonts w:ascii="Arial" w:hAnsi="Arial"/>
        </w:rPr>
        <w:t>exhibitions choose to follow pre</w:t>
      </w:r>
      <w:r w:rsidR="00C66DFE" w:rsidRPr="008245D9">
        <w:rPr>
          <w:rFonts w:ascii="Arial" w:hAnsi="Arial"/>
        </w:rPr>
        <w:t xml:space="preserve">scribed routes and so may not be subject to such directed practices of looking as those described by </w:t>
      </w:r>
      <w:r w:rsidR="006506EB">
        <w:rPr>
          <w:rFonts w:ascii="Arial" w:hAnsi="Arial"/>
        </w:rPr>
        <w:t>H</w:t>
      </w:r>
      <w:r w:rsidR="003B4F65">
        <w:rPr>
          <w:rFonts w:ascii="Arial" w:hAnsi="Arial"/>
        </w:rPr>
        <w:t>e</w:t>
      </w:r>
      <w:r w:rsidR="00E318E0">
        <w:rPr>
          <w:rFonts w:ascii="Arial" w:hAnsi="Arial"/>
        </w:rPr>
        <w:t xml:space="preserve">nning and </w:t>
      </w:r>
      <w:r w:rsidR="00C66DFE" w:rsidRPr="008245D9">
        <w:rPr>
          <w:rFonts w:ascii="Arial" w:hAnsi="Arial"/>
        </w:rPr>
        <w:t xml:space="preserve">Bennett. </w:t>
      </w:r>
      <w:r w:rsidR="00C54852">
        <w:rPr>
          <w:rFonts w:ascii="Arial" w:hAnsi="Arial"/>
        </w:rPr>
        <w:t>Thi</w:t>
      </w:r>
      <w:r w:rsidR="00B93C19" w:rsidRPr="008245D9">
        <w:rPr>
          <w:rFonts w:ascii="Arial" w:hAnsi="Arial"/>
        </w:rPr>
        <w:t>s</w:t>
      </w:r>
      <w:r w:rsidR="00C54852">
        <w:rPr>
          <w:rFonts w:ascii="Arial" w:hAnsi="Arial"/>
        </w:rPr>
        <w:t xml:space="preserve"> is reflected in</w:t>
      </w:r>
      <w:r w:rsidR="00B93C19" w:rsidRPr="008245D9">
        <w:rPr>
          <w:rFonts w:ascii="Arial" w:hAnsi="Arial"/>
        </w:rPr>
        <w:t xml:space="preserve"> my approach to the museum storage spaces</w:t>
      </w:r>
      <w:r w:rsidR="00C54852">
        <w:rPr>
          <w:rFonts w:ascii="Arial" w:hAnsi="Arial"/>
        </w:rPr>
        <w:t>, where</w:t>
      </w:r>
      <w:r w:rsidR="00E318E0">
        <w:rPr>
          <w:rFonts w:ascii="Arial" w:hAnsi="Arial"/>
        </w:rPr>
        <w:t xml:space="preserve"> I adopt</w:t>
      </w:r>
      <w:r w:rsidR="00B35189">
        <w:rPr>
          <w:rFonts w:ascii="Arial" w:hAnsi="Arial"/>
        </w:rPr>
        <w:t>ed</w:t>
      </w:r>
      <w:r w:rsidR="00E318E0">
        <w:rPr>
          <w:rFonts w:ascii="Arial" w:hAnsi="Arial"/>
        </w:rPr>
        <w:t xml:space="preserve"> the practice</w:t>
      </w:r>
      <w:r w:rsidR="00E30E6F">
        <w:rPr>
          <w:rFonts w:ascii="Arial" w:hAnsi="Arial"/>
        </w:rPr>
        <w:t xml:space="preserve"> of</w:t>
      </w:r>
      <w:r w:rsidR="00C66DFE" w:rsidRPr="008245D9">
        <w:rPr>
          <w:rFonts w:ascii="Arial" w:hAnsi="Arial"/>
        </w:rPr>
        <w:t xml:space="preserve"> </w:t>
      </w:r>
      <w:r w:rsidR="00E30E6F">
        <w:rPr>
          <w:rFonts w:ascii="Arial" w:hAnsi="Arial"/>
        </w:rPr>
        <w:t>wandering</w:t>
      </w:r>
      <w:r w:rsidR="00C66DFE" w:rsidRPr="008245D9">
        <w:rPr>
          <w:rFonts w:ascii="Arial" w:hAnsi="Arial"/>
        </w:rPr>
        <w:t xml:space="preserve"> often associated with the figure of the</w:t>
      </w:r>
      <w:r w:rsidR="00E30E6F">
        <w:rPr>
          <w:rFonts w:ascii="Arial" w:hAnsi="Arial"/>
        </w:rPr>
        <w:t xml:space="preserve"> urban</w:t>
      </w:r>
      <w:r w:rsidR="00C66DFE" w:rsidRPr="008245D9">
        <w:rPr>
          <w:rFonts w:ascii="Arial" w:hAnsi="Arial"/>
        </w:rPr>
        <w:t xml:space="preserve"> </w:t>
      </w:r>
      <w:r w:rsidR="00C66DFE" w:rsidRPr="008245D9">
        <w:rPr>
          <w:rFonts w:ascii="Arial" w:hAnsi="Arial"/>
          <w:i/>
        </w:rPr>
        <w:t xml:space="preserve">flâneur, </w:t>
      </w:r>
      <w:r w:rsidR="00B93C19" w:rsidRPr="008245D9">
        <w:rPr>
          <w:rFonts w:ascii="Arial" w:hAnsi="Arial"/>
        </w:rPr>
        <w:t xml:space="preserve">with the intention of </w:t>
      </w:r>
      <w:r w:rsidR="00E318E0">
        <w:rPr>
          <w:rFonts w:ascii="Arial" w:hAnsi="Arial"/>
        </w:rPr>
        <w:t>railing against forms of a</w:t>
      </w:r>
      <w:r w:rsidR="005F6A81" w:rsidRPr="008245D9">
        <w:rPr>
          <w:rFonts w:ascii="Arial" w:hAnsi="Arial"/>
        </w:rPr>
        <w:t xml:space="preserve"> “sequentialized” gaze</w:t>
      </w:r>
      <w:r w:rsidR="00E318E0">
        <w:rPr>
          <w:rFonts w:ascii="Arial" w:hAnsi="Arial"/>
        </w:rPr>
        <w:t xml:space="preserve"> and embracing the opportunity to go where my curiosity took me.</w:t>
      </w:r>
      <w:r w:rsidR="00B93C19" w:rsidRPr="008245D9">
        <w:rPr>
          <w:rFonts w:ascii="Arial" w:hAnsi="Arial"/>
        </w:rPr>
        <w:t xml:space="preserve"> At first this approach proved problematic as I </w:t>
      </w:r>
      <w:r w:rsidR="00172477" w:rsidRPr="008245D9">
        <w:rPr>
          <w:rFonts w:ascii="Arial" w:hAnsi="Arial"/>
        </w:rPr>
        <w:t xml:space="preserve">was </w:t>
      </w:r>
      <w:r w:rsidR="00B93C19" w:rsidRPr="008245D9">
        <w:rPr>
          <w:rFonts w:ascii="Arial" w:hAnsi="Arial"/>
        </w:rPr>
        <w:t>often accompanied by a member of the museum’s curatorial team</w:t>
      </w:r>
      <w:r w:rsidR="00172477" w:rsidRPr="008245D9">
        <w:rPr>
          <w:rFonts w:ascii="Arial" w:hAnsi="Arial"/>
        </w:rPr>
        <w:t>, anxious that I</w:t>
      </w:r>
      <w:r w:rsidR="00B35189">
        <w:rPr>
          <w:rFonts w:ascii="Arial" w:hAnsi="Arial"/>
        </w:rPr>
        <w:t xml:space="preserve"> did</w:t>
      </w:r>
      <w:r w:rsidR="00172477" w:rsidRPr="008245D9">
        <w:rPr>
          <w:rFonts w:ascii="Arial" w:hAnsi="Arial"/>
        </w:rPr>
        <w:t xml:space="preserve"> not point my camera lens at any unsightly objects or areas that might draw disapproving noises from wider public exposure. However, once I had provided them with copies of the resulting contact sheets, most </w:t>
      </w:r>
      <w:r w:rsidR="00E318E0">
        <w:rPr>
          <w:rFonts w:ascii="Arial" w:hAnsi="Arial"/>
        </w:rPr>
        <w:t>felt able to</w:t>
      </w:r>
      <w:r w:rsidR="00172477" w:rsidRPr="008245D9">
        <w:rPr>
          <w:rFonts w:ascii="Arial" w:hAnsi="Arial"/>
        </w:rPr>
        <w:t xml:space="preserve"> </w:t>
      </w:r>
      <w:r w:rsidR="00E30E6F">
        <w:rPr>
          <w:rFonts w:ascii="Arial" w:hAnsi="Arial"/>
        </w:rPr>
        <w:t>enable</w:t>
      </w:r>
      <w:r w:rsidR="00172477" w:rsidRPr="008245D9">
        <w:rPr>
          <w:rFonts w:ascii="Arial" w:hAnsi="Arial"/>
        </w:rPr>
        <w:t xml:space="preserve"> me</w:t>
      </w:r>
      <w:r w:rsidR="00E30E6F">
        <w:rPr>
          <w:rFonts w:ascii="Arial" w:hAnsi="Arial"/>
        </w:rPr>
        <w:t xml:space="preserve"> to work</w:t>
      </w:r>
      <w:r w:rsidR="00172477" w:rsidRPr="008245D9">
        <w:rPr>
          <w:rFonts w:ascii="Arial" w:hAnsi="Arial"/>
        </w:rPr>
        <w:t xml:space="preserve"> in the storage areas </w:t>
      </w:r>
      <w:r w:rsidR="00E30E6F">
        <w:rPr>
          <w:rFonts w:ascii="Arial" w:hAnsi="Arial"/>
        </w:rPr>
        <w:t>with less oversight</w:t>
      </w:r>
      <w:r w:rsidR="00110091">
        <w:rPr>
          <w:rFonts w:ascii="Arial" w:hAnsi="Arial"/>
        </w:rPr>
        <w:t xml:space="preserve">, leaving me </w:t>
      </w:r>
      <w:r w:rsidR="00172477" w:rsidRPr="008245D9">
        <w:rPr>
          <w:rFonts w:ascii="Arial" w:hAnsi="Arial"/>
        </w:rPr>
        <w:t xml:space="preserve">able to </w:t>
      </w:r>
      <w:r w:rsidR="00E30E6F">
        <w:rPr>
          <w:rFonts w:ascii="Arial" w:hAnsi="Arial"/>
        </w:rPr>
        <w:t>roam</w:t>
      </w:r>
      <w:r w:rsidR="00110091">
        <w:rPr>
          <w:rFonts w:ascii="Arial" w:hAnsi="Arial"/>
        </w:rPr>
        <w:t xml:space="preserve"> their facilties</w:t>
      </w:r>
      <w:bookmarkStart w:id="0" w:name="_GoBack"/>
      <w:bookmarkEnd w:id="0"/>
      <w:r w:rsidR="004C481A" w:rsidRPr="008245D9">
        <w:rPr>
          <w:rFonts w:ascii="Arial" w:hAnsi="Arial"/>
        </w:rPr>
        <w:t xml:space="preserve"> </w:t>
      </w:r>
      <w:r w:rsidR="00110091">
        <w:rPr>
          <w:rFonts w:ascii="Arial" w:hAnsi="Arial"/>
        </w:rPr>
        <w:t>with relative freedom</w:t>
      </w:r>
      <w:r w:rsidR="008A7546">
        <w:rPr>
          <w:rFonts w:ascii="Arial" w:hAnsi="Arial"/>
        </w:rPr>
        <w:t>. T</w:t>
      </w:r>
      <w:r w:rsidR="00F51C03">
        <w:rPr>
          <w:rFonts w:ascii="Arial" w:hAnsi="Arial"/>
        </w:rPr>
        <w:t xml:space="preserve">hese digressions </w:t>
      </w:r>
      <w:r w:rsidR="008A7546">
        <w:rPr>
          <w:rFonts w:ascii="Arial" w:hAnsi="Arial"/>
        </w:rPr>
        <w:t xml:space="preserve">enabled me to chance upon examples of the singular and curious dialogues between objects and within environments, </w:t>
      </w:r>
      <w:r w:rsidR="00F51C03">
        <w:rPr>
          <w:rFonts w:ascii="Arial" w:hAnsi="Arial"/>
        </w:rPr>
        <w:t>going on to form the core of the project works shown here</w:t>
      </w:r>
      <w:r w:rsidR="00172477" w:rsidRPr="008245D9">
        <w:rPr>
          <w:rFonts w:ascii="Arial" w:hAnsi="Arial"/>
        </w:rPr>
        <w:t xml:space="preserve">. </w:t>
      </w:r>
      <w:r w:rsidR="005F6A81" w:rsidRPr="008245D9">
        <w:rPr>
          <w:rFonts w:ascii="Arial" w:hAnsi="Arial"/>
        </w:rPr>
        <w:t>There were limitations imposed upon a truly free-flowing physical experien</w:t>
      </w:r>
      <w:r w:rsidR="007B7B38">
        <w:rPr>
          <w:rFonts w:ascii="Arial" w:hAnsi="Arial"/>
        </w:rPr>
        <w:t>ce of the space, as</w:t>
      </w:r>
      <w:r w:rsidR="005F6A81" w:rsidRPr="008245D9">
        <w:rPr>
          <w:rFonts w:ascii="Arial" w:hAnsi="Arial"/>
        </w:rPr>
        <w:t xml:space="preserve"> architectural restrictions often imp</w:t>
      </w:r>
      <w:r w:rsidR="0079046D" w:rsidRPr="008245D9">
        <w:rPr>
          <w:rFonts w:ascii="Arial" w:hAnsi="Arial"/>
        </w:rPr>
        <w:t>acted</w:t>
      </w:r>
      <w:r w:rsidR="005F6A81" w:rsidRPr="008245D9">
        <w:rPr>
          <w:rFonts w:ascii="Arial" w:hAnsi="Arial"/>
        </w:rPr>
        <w:t xml:space="preserve"> </w:t>
      </w:r>
      <w:r w:rsidR="0079046D" w:rsidRPr="008245D9">
        <w:rPr>
          <w:rFonts w:ascii="Arial" w:hAnsi="Arial"/>
        </w:rPr>
        <w:t>up</w:t>
      </w:r>
      <w:r w:rsidR="005F6A81" w:rsidRPr="008245D9">
        <w:rPr>
          <w:rFonts w:ascii="Arial" w:hAnsi="Arial"/>
        </w:rPr>
        <w:t>on where I could place my camera tripod or point the lens, however, the resulting fractured appearance of the</w:t>
      </w:r>
      <w:r w:rsidR="00F51C03">
        <w:rPr>
          <w:rFonts w:ascii="Arial" w:hAnsi="Arial"/>
        </w:rPr>
        <w:t>se</w:t>
      </w:r>
      <w:r w:rsidR="005F6A81" w:rsidRPr="008245D9">
        <w:rPr>
          <w:rFonts w:ascii="Arial" w:hAnsi="Arial"/>
        </w:rPr>
        <w:t xml:space="preserve"> images served to heighten the sense of the ‘uncanny’ present in those storage areas.</w:t>
      </w:r>
      <w:r w:rsidR="004C481A" w:rsidRPr="008245D9">
        <w:rPr>
          <w:rFonts w:ascii="Arial" w:hAnsi="Arial"/>
        </w:rPr>
        <w:t xml:space="preserve"> </w:t>
      </w:r>
    </w:p>
    <w:p w14:paraId="69A2DCE6" w14:textId="77777777" w:rsidR="00E84B74" w:rsidRDefault="00E84B74" w:rsidP="008245D9">
      <w:pPr>
        <w:spacing w:line="360" w:lineRule="auto"/>
        <w:jc w:val="both"/>
        <w:rPr>
          <w:rFonts w:ascii="Arial" w:hAnsi="Arial"/>
        </w:rPr>
      </w:pPr>
    </w:p>
    <w:p w14:paraId="7E176C81" w14:textId="06448612" w:rsidR="00530938" w:rsidRDefault="00530938" w:rsidP="008245D9">
      <w:pPr>
        <w:spacing w:line="360" w:lineRule="auto"/>
        <w:jc w:val="both"/>
        <w:rPr>
          <w:rFonts w:ascii="Arial" w:hAnsi="Arial"/>
        </w:rPr>
      </w:pPr>
      <w:r w:rsidRPr="00530938">
        <w:rPr>
          <w:rFonts w:ascii="Arial" w:hAnsi="Arial"/>
          <w:highlight w:val="cyan"/>
        </w:rPr>
        <w:t>(SLIDE 1</w:t>
      </w:r>
      <w:r w:rsidR="00706D46">
        <w:rPr>
          <w:rFonts w:ascii="Arial" w:hAnsi="Arial"/>
          <w:highlight w:val="cyan"/>
        </w:rPr>
        <w:t>3</w:t>
      </w:r>
      <w:r w:rsidRPr="00530938">
        <w:rPr>
          <w:rFonts w:ascii="Arial" w:hAnsi="Arial"/>
          <w:highlight w:val="cyan"/>
        </w:rPr>
        <w:t>)</w:t>
      </w:r>
    </w:p>
    <w:p w14:paraId="6A70A283" w14:textId="77777777" w:rsidR="00530938" w:rsidRDefault="00530938" w:rsidP="008245D9">
      <w:pPr>
        <w:spacing w:line="360" w:lineRule="auto"/>
        <w:jc w:val="both"/>
        <w:rPr>
          <w:rFonts w:ascii="Arial" w:hAnsi="Arial"/>
        </w:rPr>
      </w:pPr>
    </w:p>
    <w:p w14:paraId="45437641" w14:textId="11088503" w:rsidR="000876EE" w:rsidRPr="008245D9" w:rsidRDefault="007944B5" w:rsidP="000876EE">
      <w:pPr>
        <w:spacing w:line="360" w:lineRule="auto"/>
        <w:jc w:val="both"/>
        <w:rPr>
          <w:rFonts w:ascii="Arial" w:hAnsi="Arial"/>
        </w:rPr>
      </w:pPr>
      <w:r>
        <w:rPr>
          <w:rFonts w:ascii="Arial" w:hAnsi="Arial"/>
        </w:rPr>
        <w:t>Images from The Chaos of Memory project have been exhibited both nationally and internationally, and m</w:t>
      </w:r>
      <w:r w:rsidR="000876EE">
        <w:rPr>
          <w:rFonts w:ascii="Arial" w:hAnsi="Arial"/>
        </w:rPr>
        <w:t xml:space="preserve">y </w:t>
      </w:r>
      <w:r w:rsidR="002D7B6D">
        <w:rPr>
          <w:rFonts w:ascii="Arial" w:hAnsi="Arial"/>
        </w:rPr>
        <w:t>interest</w:t>
      </w:r>
      <w:r w:rsidR="000876EE">
        <w:rPr>
          <w:rFonts w:ascii="Arial" w:hAnsi="Arial"/>
        </w:rPr>
        <w:t xml:space="preserve"> </w:t>
      </w:r>
      <w:r w:rsidR="002D7B6D">
        <w:rPr>
          <w:rFonts w:ascii="Arial" w:hAnsi="Arial"/>
        </w:rPr>
        <w:t>in storage spaces have</w:t>
      </w:r>
      <w:r w:rsidR="000876EE">
        <w:rPr>
          <w:rFonts w:ascii="Arial" w:hAnsi="Arial"/>
        </w:rPr>
        <w:t xml:space="preserve"> continued to evolve and has resulted in works in progress that continue to pull at the thread of the “thingness” of objects through a</w:t>
      </w:r>
      <w:r w:rsidR="002C475F">
        <w:rPr>
          <w:rFonts w:ascii="Arial" w:hAnsi="Arial"/>
        </w:rPr>
        <w:t>n ongoing</w:t>
      </w:r>
      <w:r w:rsidR="000876EE">
        <w:rPr>
          <w:rFonts w:ascii="Arial" w:hAnsi="Arial"/>
        </w:rPr>
        <w:t xml:space="preserve"> </w:t>
      </w:r>
      <w:r w:rsidR="0097765D">
        <w:rPr>
          <w:rFonts w:ascii="Arial" w:hAnsi="Arial"/>
        </w:rPr>
        <w:t xml:space="preserve">related </w:t>
      </w:r>
      <w:r w:rsidR="000876EE">
        <w:rPr>
          <w:rFonts w:ascii="Arial" w:hAnsi="Arial"/>
        </w:rPr>
        <w:t xml:space="preserve">project called </w:t>
      </w:r>
      <w:r w:rsidR="000876EE">
        <w:rPr>
          <w:rFonts w:ascii="Arial" w:hAnsi="Arial"/>
          <w:i/>
        </w:rPr>
        <w:t>Anonymous Objects</w:t>
      </w:r>
      <w:r w:rsidR="002D7B6D">
        <w:rPr>
          <w:rFonts w:ascii="Arial" w:hAnsi="Arial"/>
        </w:rPr>
        <w:t xml:space="preserve">. </w:t>
      </w:r>
      <w:r w:rsidR="000876EE" w:rsidRPr="008245D9">
        <w:rPr>
          <w:rFonts w:ascii="Arial" w:hAnsi="Arial" w:cs="Arial"/>
          <w:szCs w:val="42"/>
        </w:rPr>
        <w:t xml:space="preserve">The </w:t>
      </w:r>
      <w:r w:rsidR="000876EE">
        <w:rPr>
          <w:rFonts w:ascii="Arial" w:hAnsi="Arial" w:cs="Arial"/>
          <w:i/>
          <w:szCs w:val="42"/>
        </w:rPr>
        <w:t>Anonymous Object</w:t>
      </w:r>
      <w:r w:rsidR="00303EF9">
        <w:rPr>
          <w:rFonts w:ascii="Arial" w:hAnsi="Arial" w:cs="Arial"/>
          <w:i/>
          <w:szCs w:val="42"/>
        </w:rPr>
        <w:t>s</w:t>
      </w:r>
      <w:r w:rsidR="000876EE">
        <w:rPr>
          <w:rFonts w:ascii="Arial" w:hAnsi="Arial" w:cs="Arial"/>
          <w:i/>
          <w:szCs w:val="42"/>
        </w:rPr>
        <w:t xml:space="preserve"> </w:t>
      </w:r>
      <w:r w:rsidR="000876EE" w:rsidRPr="008245D9">
        <w:rPr>
          <w:rFonts w:ascii="Arial" w:hAnsi="Arial" w:cs="Arial"/>
          <w:szCs w:val="42"/>
        </w:rPr>
        <w:t>project</w:t>
      </w:r>
      <w:r w:rsidR="002D7B6D">
        <w:rPr>
          <w:rFonts w:ascii="Arial" w:hAnsi="Arial" w:cs="Arial"/>
          <w:szCs w:val="42"/>
        </w:rPr>
        <w:t xml:space="preserve"> draws upon what </w:t>
      </w:r>
      <w:r w:rsidR="00A8167B">
        <w:rPr>
          <w:rFonts w:ascii="Arial" w:hAnsi="Arial" w:cs="Arial"/>
          <w:szCs w:val="42"/>
        </w:rPr>
        <w:t xml:space="preserve">the cultural anthropologist </w:t>
      </w:r>
      <w:r w:rsidR="002D7B6D">
        <w:rPr>
          <w:rFonts w:ascii="Arial" w:hAnsi="Arial" w:cs="Arial"/>
          <w:szCs w:val="42"/>
        </w:rPr>
        <w:t xml:space="preserve">Arjun Appadurai describes as the “social lives” of </w:t>
      </w:r>
      <w:r w:rsidR="00A8167B">
        <w:rPr>
          <w:rFonts w:ascii="Arial" w:hAnsi="Arial" w:cs="Arial"/>
          <w:szCs w:val="42"/>
        </w:rPr>
        <w:t>things; by revealing the movement a</w:t>
      </w:r>
      <w:r w:rsidR="00BB2653">
        <w:rPr>
          <w:rFonts w:ascii="Arial" w:hAnsi="Arial" w:cs="Arial"/>
          <w:szCs w:val="42"/>
        </w:rPr>
        <w:t>nd transac</w:t>
      </w:r>
      <w:r w:rsidR="00A8167B">
        <w:rPr>
          <w:rFonts w:ascii="Arial" w:hAnsi="Arial" w:cs="Arial"/>
          <w:szCs w:val="42"/>
        </w:rPr>
        <w:t>tions of things between (and within) different economic and cultural contexts we might begin to illuminate how people find value in t</w:t>
      </w:r>
      <w:r w:rsidR="00BB2653">
        <w:rPr>
          <w:rFonts w:ascii="Arial" w:hAnsi="Arial" w:cs="Arial"/>
          <w:szCs w:val="42"/>
        </w:rPr>
        <w:t>h</w:t>
      </w:r>
      <w:r w:rsidR="00A8167B">
        <w:rPr>
          <w:rFonts w:ascii="Arial" w:hAnsi="Arial" w:cs="Arial"/>
          <w:szCs w:val="42"/>
        </w:rPr>
        <w:t xml:space="preserve">ings and how </w:t>
      </w:r>
      <w:r w:rsidR="00BB2653">
        <w:rPr>
          <w:rFonts w:ascii="Arial" w:hAnsi="Arial" w:cs="Arial"/>
          <w:szCs w:val="42"/>
        </w:rPr>
        <w:t>things give value to social rela</w:t>
      </w:r>
      <w:r w:rsidR="00A8167B">
        <w:rPr>
          <w:rFonts w:ascii="Arial" w:hAnsi="Arial" w:cs="Arial"/>
          <w:szCs w:val="42"/>
        </w:rPr>
        <w:t xml:space="preserve">tions. </w:t>
      </w:r>
      <w:r w:rsidR="002D7B6D">
        <w:rPr>
          <w:rFonts w:ascii="Arial" w:hAnsi="Arial" w:cs="Arial"/>
          <w:szCs w:val="42"/>
        </w:rPr>
        <w:t xml:space="preserve"> </w:t>
      </w:r>
      <w:r w:rsidR="00BB2653">
        <w:rPr>
          <w:rFonts w:ascii="Arial" w:hAnsi="Arial" w:cs="Arial"/>
          <w:szCs w:val="42"/>
        </w:rPr>
        <w:t>The work</w:t>
      </w:r>
      <w:r w:rsidR="000876EE" w:rsidRPr="008245D9">
        <w:rPr>
          <w:rFonts w:ascii="Arial" w:hAnsi="Arial" w:cs="Arial"/>
          <w:szCs w:val="42"/>
        </w:rPr>
        <w:t xml:space="preserve"> </w:t>
      </w:r>
      <w:r w:rsidR="00DD2104">
        <w:rPr>
          <w:rFonts w:ascii="Arial" w:hAnsi="Arial" w:cs="Arial"/>
          <w:szCs w:val="42"/>
        </w:rPr>
        <w:t>engages with the language of a</w:t>
      </w:r>
      <w:r w:rsidR="000876EE" w:rsidRPr="008245D9">
        <w:rPr>
          <w:rFonts w:ascii="Arial" w:hAnsi="Arial" w:cs="Arial"/>
          <w:szCs w:val="42"/>
        </w:rPr>
        <w:t xml:space="preserve"> visual typology as a means to produce a subver</w:t>
      </w:r>
      <w:r w:rsidR="002D7B6D">
        <w:rPr>
          <w:rFonts w:ascii="Arial" w:hAnsi="Arial" w:cs="Arial"/>
          <w:szCs w:val="42"/>
        </w:rPr>
        <w:t>te</w:t>
      </w:r>
      <w:r w:rsidR="00303EF9">
        <w:rPr>
          <w:rFonts w:ascii="Arial" w:hAnsi="Arial" w:cs="Arial"/>
          <w:szCs w:val="42"/>
        </w:rPr>
        <w:t xml:space="preserve">d form of the museum document; the process involves gathering together </w:t>
      </w:r>
      <w:r w:rsidR="006A350C">
        <w:rPr>
          <w:rFonts w:ascii="Arial" w:hAnsi="Arial" w:cs="Arial"/>
          <w:szCs w:val="42"/>
        </w:rPr>
        <w:t>contents</w:t>
      </w:r>
      <w:r w:rsidR="00303EF9">
        <w:rPr>
          <w:rFonts w:ascii="Arial" w:hAnsi="Arial" w:cs="Arial"/>
          <w:szCs w:val="42"/>
        </w:rPr>
        <w:t xml:space="preserve"> from the waste bins in the storage and work spaces o</w:t>
      </w:r>
      <w:r w:rsidR="006A350C">
        <w:rPr>
          <w:rFonts w:ascii="Arial" w:hAnsi="Arial" w:cs="Arial"/>
          <w:szCs w:val="42"/>
        </w:rPr>
        <w:t>f the various curatorial departments</w:t>
      </w:r>
      <w:r w:rsidR="00303EF9">
        <w:rPr>
          <w:rFonts w:ascii="Arial" w:hAnsi="Arial" w:cs="Arial"/>
          <w:szCs w:val="42"/>
        </w:rPr>
        <w:t xml:space="preserve"> in which I have photographed</w:t>
      </w:r>
      <w:r w:rsidR="000D13DD">
        <w:rPr>
          <w:rFonts w:ascii="Arial" w:hAnsi="Arial" w:cs="Arial"/>
          <w:szCs w:val="42"/>
        </w:rPr>
        <w:t xml:space="preserve"> (with permission). B</w:t>
      </w:r>
      <w:r w:rsidR="000876EE" w:rsidRPr="008245D9">
        <w:rPr>
          <w:rFonts w:ascii="Arial" w:hAnsi="Arial" w:cs="Arial"/>
          <w:szCs w:val="42"/>
        </w:rPr>
        <w:t xml:space="preserve">y collecting the bits of detritus discarded by museum staff </w:t>
      </w:r>
      <w:r w:rsidR="00410C32">
        <w:rPr>
          <w:rFonts w:ascii="Arial" w:hAnsi="Arial" w:cs="Arial"/>
          <w:szCs w:val="42"/>
        </w:rPr>
        <w:t>the work aims to re-cast</w:t>
      </w:r>
      <w:r w:rsidR="000876EE" w:rsidRPr="008245D9">
        <w:rPr>
          <w:rFonts w:ascii="Arial" w:hAnsi="Arial"/>
        </w:rPr>
        <w:t xml:space="preserve"> those things not valued by those members of society charged with the identification and classification of objects deemed to </w:t>
      </w:r>
      <w:r w:rsidR="00410C32">
        <w:rPr>
          <w:rFonts w:ascii="Arial" w:hAnsi="Arial"/>
        </w:rPr>
        <w:t>be of social and cultural worth.</w:t>
      </w:r>
      <w:r w:rsidR="000876EE" w:rsidRPr="008245D9">
        <w:rPr>
          <w:rFonts w:ascii="Arial" w:hAnsi="Arial"/>
        </w:rPr>
        <w:t xml:space="preserve"> </w:t>
      </w:r>
      <w:r w:rsidR="00410C32">
        <w:rPr>
          <w:rFonts w:ascii="Arial" w:hAnsi="Arial"/>
        </w:rPr>
        <w:t>Through an</w:t>
      </w:r>
      <w:r w:rsidR="000876EE" w:rsidRPr="008245D9">
        <w:rPr>
          <w:rFonts w:ascii="Arial" w:hAnsi="Arial" w:cs="Arial"/>
          <w:szCs w:val="42"/>
        </w:rPr>
        <w:t xml:space="preserve"> alternative form of v</w:t>
      </w:r>
      <w:r w:rsidR="00410C32">
        <w:rPr>
          <w:rFonts w:ascii="Arial" w:hAnsi="Arial" w:cs="Arial"/>
          <w:szCs w:val="42"/>
        </w:rPr>
        <w:t>ernacular anthropology,</w:t>
      </w:r>
      <w:r w:rsidR="000876EE" w:rsidRPr="008245D9">
        <w:rPr>
          <w:rFonts w:ascii="Arial" w:hAnsi="Arial" w:cs="Arial"/>
          <w:szCs w:val="42"/>
        </w:rPr>
        <w:t xml:space="preserve"> the corpus of the museum is scrutinised through a re</w:t>
      </w:r>
      <w:r w:rsidR="00410C32">
        <w:rPr>
          <w:rFonts w:ascii="Arial" w:hAnsi="Arial" w:cs="Arial"/>
          <w:szCs w:val="42"/>
        </w:rPr>
        <w:t>-</w:t>
      </w:r>
      <w:r w:rsidR="000876EE" w:rsidRPr="008245D9">
        <w:rPr>
          <w:rFonts w:ascii="Arial" w:hAnsi="Arial" w:cs="Arial"/>
          <w:szCs w:val="42"/>
        </w:rPr>
        <w:t xml:space="preserve">presentation of its various parts. As </w:t>
      </w:r>
      <w:r w:rsidR="003C53EC">
        <w:rPr>
          <w:rFonts w:ascii="Arial" w:hAnsi="Arial" w:cs="Arial"/>
          <w:szCs w:val="42"/>
        </w:rPr>
        <w:t xml:space="preserve">Michael </w:t>
      </w:r>
      <w:r w:rsidR="000876EE" w:rsidRPr="008245D9">
        <w:rPr>
          <w:rFonts w:ascii="Arial" w:hAnsi="Arial" w:cs="Arial"/>
          <w:szCs w:val="42"/>
        </w:rPr>
        <w:t xml:space="preserve">Baxandall states; </w:t>
      </w:r>
    </w:p>
    <w:p w14:paraId="481C7BF9" w14:textId="77777777" w:rsidR="000876EE" w:rsidRPr="008245D9" w:rsidRDefault="000876EE" w:rsidP="000876EE">
      <w:pPr>
        <w:spacing w:line="360" w:lineRule="auto"/>
        <w:rPr>
          <w:rFonts w:ascii="Arial" w:hAnsi="Arial" w:cs="Arial"/>
          <w:szCs w:val="42"/>
        </w:rPr>
      </w:pPr>
    </w:p>
    <w:p w14:paraId="07CCC991" w14:textId="77777777" w:rsidR="000876EE" w:rsidRPr="008245D9" w:rsidRDefault="000876EE" w:rsidP="000876EE">
      <w:pPr>
        <w:spacing w:line="360" w:lineRule="auto"/>
        <w:jc w:val="center"/>
        <w:rPr>
          <w:rFonts w:ascii="Arial" w:hAnsi="Arial" w:cs="Arial"/>
          <w:szCs w:val="42"/>
        </w:rPr>
      </w:pPr>
      <w:r w:rsidRPr="008245D9">
        <w:rPr>
          <w:rFonts w:ascii="Arial" w:hAnsi="Arial" w:cs="Arial"/>
          <w:szCs w:val="42"/>
        </w:rPr>
        <w:t>“The juxtaposition of objects from different cultural systems signals</w:t>
      </w:r>
    </w:p>
    <w:p w14:paraId="565D6570" w14:textId="77777777" w:rsidR="000876EE" w:rsidRPr="008245D9" w:rsidRDefault="000876EE" w:rsidP="000876EE">
      <w:pPr>
        <w:spacing w:line="360" w:lineRule="auto"/>
        <w:jc w:val="center"/>
        <w:rPr>
          <w:rFonts w:ascii="Arial" w:hAnsi="Arial" w:cs="Arial"/>
          <w:szCs w:val="42"/>
        </w:rPr>
      </w:pPr>
      <w:r w:rsidRPr="008245D9">
        <w:rPr>
          <w:rFonts w:ascii="Arial" w:hAnsi="Arial" w:cs="Arial"/>
          <w:szCs w:val="42"/>
        </w:rPr>
        <w:t>to the viewer not only the variety of such systems but the cultural relativity</w:t>
      </w:r>
    </w:p>
    <w:p w14:paraId="58096881" w14:textId="37B18354" w:rsidR="000876EE" w:rsidRDefault="000876EE" w:rsidP="000876EE">
      <w:pPr>
        <w:spacing w:line="360" w:lineRule="auto"/>
        <w:jc w:val="center"/>
        <w:rPr>
          <w:rFonts w:ascii="Arial" w:hAnsi="Arial" w:cs="Arial"/>
          <w:szCs w:val="42"/>
        </w:rPr>
      </w:pPr>
      <w:r w:rsidRPr="008245D9">
        <w:rPr>
          <w:rFonts w:ascii="Arial" w:hAnsi="Arial" w:cs="Arial"/>
          <w:szCs w:val="42"/>
        </w:rPr>
        <w:t>of his own</w:t>
      </w:r>
      <w:r w:rsidR="008C5478">
        <w:rPr>
          <w:rFonts w:ascii="Arial" w:hAnsi="Arial" w:cs="Arial"/>
          <w:szCs w:val="42"/>
        </w:rPr>
        <w:t xml:space="preserve"> concepts and values.” (1991</w:t>
      </w:r>
      <w:r w:rsidRPr="008245D9">
        <w:rPr>
          <w:rFonts w:ascii="Arial" w:hAnsi="Arial" w:cs="Arial"/>
          <w:szCs w:val="42"/>
        </w:rPr>
        <w:t>)</w:t>
      </w:r>
    </w:p>
    <w:p w14:paraId="572F1A58" w14:textId="77777777" w:rsidR="002D7B6D" w:rsidRDefault="002D7B6D" w:rsidP="000876EE">
      <w:pPr>
        <w:spacing w:line="360" w:lineRule="auto"/>
        <w:jc w:val="center"/>
        <w:rPr>
          <w:rFonts w:ascii="Arial" w:hAnsi="Arial" w:cs="Arial"/>
          <w:szCs w:val="42"/>
        </w:rPr>
      </w:pPr>
    </w:p>
    <w:p w14:paraId="15192044" w14:textId="58BE660B" w:rsidR="004E1FF6" w:rsidRDefault="004E1FF6" w:rsidP="004E1FF6">
      <w:pPr>
        <w:spacing w:line="360" w:lineRule="auto"/>
        <w:jc w:val="both"/>
        <w:rPr>
          <w:rFonts w:ascii="Arial" w:hAnsi="Arial"/>
        </w:rPr>
      </w:pPr>
      <w:r w:rsidRPr="00530938">
        <w:rPr>
          <w:rFonts w:ascii="Arial" w:hAnsi="Arial"/>
          <w:highlight w:val="cyan"/>
        </w:rPr>
        <w:t>(SLIDE 1</w:t>
      </w:r>
      <w:r>
        <w:rPr>
          <w:rFonts w:ascii="Arial" w:hAnsi="Arial"/>
          <w:highlight w:val="cyan"/>
        </w:rPr>
        <w:t>4</w:t>
      </w:r>
      <w:r w:rsidRPr="00530938">
        <w:rPr>
          <w:rFonts w:ascii="Arial" w:hAnsi="Arial"/>
          <w:highlight w:val="cyan"/>
        </w:rPr>
        <w:t>)</w:t>
      </w:r>
    </w:p>
    <w:p w14:paraId="615BAD6D" w14:textId="77777777" w:rsidR="004E1FF6" w:rsidRDefault="004E1FF6" w:rsidP="00B60E1B">
      <w:pPr>
        <w:spacing w:line="360" w:lineRule="auto"/>
        <w:jc w:val="both"/>
        <w:rPr>
          <w:rFonts w:ascii="Arial" w:hAnsi="Arial"/>
        </w:rPr>
      </w:pPr>
    </w:p>
    <w:p w14:paraId="603C81AE" w14:textId="13169627" w:rsidR="00B60E1B" w:rsidRPr="00A01EE5" w:rsidRDefault="002D7B6D" w:rsidP="00B60E1B">
      <w:pPr>
        <w:spacing w:line="360" w:lineRule="auto"/>
        <w:jc w:val="both"/>
        <w:rPr>
          <w:rFonts w:ascii="Arial" w:hAnsi="Arial" w:cs="Arial"/>
          <w:szCs w:val="42"/>
        </w:rPr>
      </w:pPr>
      <w:r w:rsidRPr="008245D9">
        <w:rPr>
          <w:rFonts w:ascii="Arial" w:hAnsi="Arial"/>
        </w:rPr>
        <w:t>Through conversations with the curators who would occasionally accompany me on phot</w:t>
      </w:r>
      <w:r w:rsidR="00967993">
        <w:rPr>
          <w:rFonts w:ascii="Arial" w:hAnsi="Arial"/>
        </w:rPr>
        <w:t>ographic shoots</w:t>
      </w:r>
      <w:r w:rsidRPr="008245D9">
        <w:rPr>
          <w:rFonts w:ascii="Arial" w:hAnsi="Arial"/>
        </w:rPr>
        <w:t xml:space="preserve">, I </w:t>
      </w:r>
      <w:r w:rsidR="000872CB">
        <w:rPr>
          <w:rFonts w:ascii="Arial" w:hAnsi="Arial"/>
        </w:rPr>
        <w:t>developed</w:t>
      </w:r>
      <w:r w:rsidRPr="008245D9">
        <w:rPr>
          <w:rFonts w:ascii="Arial" w:hAnsi="Arial"/>
        </w:rPr>
        <w:t xml:space="preserve"> </w:t>
      </w:r>
      <w:r w:rsidR="006628A9">
        <w:rPr>
          <w:rFonts w:ascii="Arial" w:hAnsi="Arial"/>
        </w:rPr>
        <w:t xml:space="preserve">an awareness of the </w:t>
      </w:r>
      <w:r w:rsidR="000872CB">
        <w:rPr>
          <w:rFonts w:ascii="Arial" w:hAnsi="Arial"/>
        </w:rPr>
        <w:t xml:space="preserve">variant </w:t>
      </w:r>
      <w:r w:rsidR="006628A9">
        <w:rPr>
          <w:rFonts w:ascii="Arial" w:hAnsi="Arial"/>
        </w:rPr>
        <w:t xml:space="preserve">processes </w:t>
      </w:r>
      <w:r w:rsidR="000872CB">
        <w:rPr>
          <w:rFonts w:ascii="Arial" w:hAnsi="Arial"/>
        </w:rPr>
        <w:t xml:space="preserve">involved in accessioning objects into their collections and gathered </w:t>
      </w:r>
      <w:r w:rsidRPr="008245D9">
        <w:rPr>
          <w:rFonts w:ascii="Arial" w:hAnsi="Arial"/>
        </w:rPr>
        <w:t xml:space="preserve">details of the time that it would take them to </w:t>
      </w:r>
      <w:r w:rsidR="000872CB">
        <w:rPr>
          <w:rFonts w:ascii="Arial" w:hAnsi="Arial"/>
        </w:rPr>
        <w:t>complete the procedure</w:t>
      </w:r>
      <w:r w:rsidRPr="008245D9">
        <w:rPr>
          <w:rFonts w:ascii="Arial" w:hAnsi="Arial"/>
        </w:rPr>
        <w:t xml:space="preserve">. </w:t>
      </w:r>
      <w:r w:rsidR="00AB0F6D">
        <w:rPr>
          <w:rFonts w:ascii="Arial" w:hAnsi="Arial"/>
        </w:rPr>
        <w:t>This information presented my creative process with</w:t>
      </w:r>
      <w:r w:rsidR="000872CB">
        <w:rPr>
          <w:rFonts w:ascii="Arial" w:hAnsi="Arial"/>
        </w:rPr>
        <w:t xml:space="preserve"> a structure for dealing with the detritus collected within each museum, as</w:t>
      </w:r>
      <w:r w:rsidRPr="008245D9">
        <w:rPr>
          <w:rFonts w:ascii="Arial" w:hAnsi="Arial"/>
        </w:rPr>
        <w:t xml:space="preserve"> the times given were dependent upon each institutions own </w:t>
      </w:r>
      <w:r w:rsidR="00AB0F6D">
        <w:rPr>
          <w:rFonts w:ascii="Arial" w:hAnsi="Arial"/>
        </w:rPr>
        <w:t>specific systems and procedures</w:t>
      </w:r>
      <w:r w:rsidR="000872CB">
        <w:rPr>
          <w:rFonts w:ascii="Arial" w:hAnsi="Arial"/>
        </w:rPr>
        <w:t>.</w:t>
      </w:r>
      <w:r w:rsidRPr="008245D9">
        <w:rPr>
          <w:rFonts w:ascii="Arial" w:hAnsi="Arial"/>
        </w:rPr>
        <w:t xml:space="preserve"> </w:t>
      </w:r>
      <w:r w:rsidR="000872CB">
        <w:rPr>
          <w:rFonts w:ascii="Arial" w:hAnsi="Arial"/>
        </w:rPr>
        <w:t>These durations</w:t>
      </w:r>
      <w:r w:rsidRPr="008245D9">
        <w:rPr>
          <w:rFonts w:ascii="Arial" w:hAnsi="Arial"/>
        </w:rPr>
        <w:t xml:space="preserve"> would then be used as the </w:t>
      </w:r>
      <w:r w:rsidR="000872CB">
        <w:rPr>
          <w:rFonts w:ascii="Arial" w:hAnsi="Arial"/>
        </w:rPr>
        <w:t xml:space="preserve">parameters within </w:t>
      </w:r>
      <w:r w:rsidRPr="008245D9">
        <w:rPr>
          <w:rFonts w:ascii="Arial" w:hAnsi="Arial"/>
        </w:rPr>
        <w:t xml:space="preserve">which </w:t>
      </w:r>
      <w:r w:rsidR="000872CB">
        <w:rPr>
          <w:rFonts w:ascii="Arial" w:hAnsi="Arial"/>
        </w:rPr>
        <w:t xml:space="preserve">I would aim </w:t>
      </w:r>
      <w:r w:rsidRPr="008245D9">
        <w:rPr>
          <w:rFonts w:ascii="Arial" w:hAnsi="Arial"/>
        </w:rPr>
        <w:t>to as</w:t>
      </w:r>
      <w:r w:rsidR="000872CB">
        <w:rPr>
          <w:rFonts w:ascii="Arial" w:hAnsi="Arial"/>
        </w:rPr>
        <w:t xml:space="preserve">semble and record my own works into the </w:t>
      </w:r>
      <w:r w:rsidR="000872CB">
        <w:rPr>
          <w:rFonts w:ascii="Arial" w:hAnsi="Arial"/>
          <w:i/>
        </w:rPr>
        <w:t xml:space="preserve">Anonymous Objects </w:t>
      </w:r>
      <w:r w:rsidR="000872CB">
        <w:rPr>
          <w:rFonts w:ascii="Arial" w:hAnsi="Arial"/>
        </w:rPr>
        <w:t>‘collection’.</w:t>
      </w:r>
      <w:r w:rsidR="000D13DD">
        <w:rPr>
          <w:rFonts w:ascii="Arial" w:hAnsi="Arial"/>
        </w:rPr>
        <w:t xml:space="preserve"> The objects </w:t>
      </w:r>
      <w:r w:rsidR="00015E9F">
        <w:rPr>
          <w:rFonts w:ascii="Arial" w:hAnsi="Arial"/>
        </w:rPr>
        <w:t xml:space="preserve">within the collection </w:t>
      </w:r>
      <w:r w:rsidR="000D13DD">
        <w:rPr>
          <w:rFonts w:ascii="Arial" w:hAnsi="Arial"/>
        </w:rPr>
        <w:t>were not constructed with any preconceived notions of</w:t>
      </w:r>
      <w:r w:rsidR="003256A7">
        <w:rPr>
          <w:rFonts w:ascii="Arial" w:hAnsi="Arial"/>
        </w:rPr>
        <w:t xml:space="preserve"> either hiding the identity</w:t>
      </w:r>
      <w:r w:rsidR="00015E9F">
        <w:rPr>
          <w:rFonts w:ascii="Arial" w:hAnsi="Arial"/>
        </w:rPr>
        <w:t xml:space="preserve"> of the components or</w:t>
      </w:r>
      <w:r w:rsidR="000D13DD">
        <w:rPr>
          <w:rFonts w:ascii="Arial" w:hAnsi="Arial"/>
        </w:rPr>
        <w:t xml:space="preserve"> reflecting the areas from which they were drawn – for instance the constituent parts of number 25 were collected from an area primarily concerned with</w:t>
      </w:r>
      <w:r w:rsidR="009455FF">
        <w:rPr>
          <w:rFonts w:ascii="Arial" w:hAnsi="Arial"/>
        </w:rPr>
        <w:t xml:space="preserve"> social history</w:t>
      </w:r>
      <w:r w:rsidR="000D13DD">
        <w:rPr>
          <w:rFonts w:ascii="Arial" w:hAnsi="Arial"/>
        </w:rPr>
        <w:t xml:space="preserve">, </w:t>
      </w:r>
      <w:r w:rsidR="009455FF">
        <w:rPr>
          <w:rFonts w:ascii="Arial" w:hAnsi="Arial"/>
        </w:rPr>
        <w:t>whilst the resulting</w:t>
      </w:r>
      <w:r w:rsidR="000D13DD">
        <w:rPr>
          <w:rFonts w:ascii="Arial" w:hAnsi="Arial"/>
        </w:rPr>
        <w:t xml:space="preserve"> three-legged </w:t>
      </w:r>
      <w:r w:rsidR="00914374">
        <w:rPr>
          <w:rFonts w:ascii="Arial" w:hAnsi="Arial"/>
        </w:rPr>
        <w:t xml:space="preserve">structure </w:t>
      </w:r>
      <w:r w:rsidR="009455FF">
        <w:rPr>
          <w:rFonts w:ascii="Arial" w:hAnsi="Arial"/>
        </w:rPr>
        <w:t xml:space="preserve">sits somewhere between a petrified </w:t>
      </w:r>
      <w:r w:rsidR="00903CC1">
        <w:rPr>
          <w:rFonts w:ascii="Arial" w:hAnsi="Arial"/>
        </w:rPr>
        <w:t xml:space="preserve">jellyfish </w:t>
      </w:r>
      <w:r w:rsidR="00015E9F">
        <w:rPr>
          <w:rFonts w:ascii="Arial" w:hAnsi="Arial"/>
        </w:rPr>
        <w:t>and an ill-designed piece of Nordic lighting furniture. However, it is intended</w:t>
      </w:r>
      <w:r w:rsidR="003256A7">
        <w:rPr>
          <w:rFonts w:ascii="Arial" w:hAnsi="Arial"/>
        </w:rPr>
        <w:t xml:space="preserve"> that</w:t>
      </w:r>
      <w:r w:rsidR="00015E9F">
        <w:rPr>
          <w:rFonts w:ascii="Arial" w:hAnsi="Arial"/>
        </w:rPr>
        <w:t xml:space="preserve"> through a combination of humour and curio</w:t>
      </w:r>
      <w:r w:rsidR="003256A7">
        <w:rPr>
          <w:rFonts w:ascii="Arial" w:hAnsi="Arial"/>
        </w:rPr>
        <w:t>sity,</w:t>
      </w:r>
      <w:r w:rsidR="00015E9F">
        <w:rPr>
          <w:rFonts w:ascii="Arial" w:hAnsi="Arial"/>
        </w:rPr>
        <w:t xml:space="preserve"> these photographs create a s</w:t>
      </w:r>
      <w:r w:rsidR="003256A7">
        <w:rPr>
          <w:rFonts w:ascii="Arial" w:hAnsi="Arial"/>
        </w:rPr>
        <w:t>pace for the critique of the nature of objecthood and the social systems of value and interpretation within which they circulate.</w:t>
      </w:r>
    </w:p>
    <w:p w14:paraId="04EB63F3" w14:textId="77777777" w:rsidR="00B60E1B" w:rsidRDefault="00B60E1B" w:rsidP="008245D9">
      <w:pPr>
        <w:spacing w:line="360" w:lineRule="auto"/>
        <w:jc w:val="both"/>
        <w:rPr>
          <w:rFonts w:ascii="Arial" w:hAnsi="Arial"/>
        </w:rPr>
      </w:pPr>
    </w:p>
    <w:p w14:paraId="7AA1B23E" w14:textId="7646671A" w:rsidR="00CF3698" w:rsidRDefault="00DC071F" w:rsidP="00BB2653">
      <w:pPr>
        <w:spacing w:line="360" w:lineRule="auto"/>
        <w:jc w:val="both"/>
        <w:rPr>
          <w:rFonts w:ascii="Arial" w:hAnsi="Arial"/>
        </w:rPr>
      </w:pPr>
      <w:r>
        <w:rPr>
          <w:rFonts w:ascii="Arial" w:hAnsi="Arial"/>
        </w:rPr>
        <w:t>As</w:t>
      </w:r>
      <w:r w:rsidR="00EA678A">
        <w:rPr>
          <w:rFonts w:ascii="Arial" w:hAnsi="Arial"/>
        </w:rPr>
        <w:t xml:space="preserve"> cultural and economic pressures impact upon contemporary museological strategies and practices, </w:t>
      </w:r>
      <w:r>
        <w:rPr>
          <w:rFonts w:ascii="Arial" w:hAnsi="Arial"/>
        </w:rPr>
        <w:t>the postmodern museum continues to blur the bo</w:t>
      </w:r>
      <w:r w:rsidR="00CF3698">
        <w:rPr>
          <w:rFonts w:ascii="Arial" w:hAnsi="Arial"/>
        </w:rPr>
        <w:t>undaries</w:t>
      </w:r>
      <w:r>
        <w:rPr>
          <w:rFonts w:ascii="Arial" w:hAnsi="Arial"/>
        </w:rPr>
        <w:t xml:space="preserve"> between what is considered backstage</w:t>
      </w:r>
      <w:r w:rsidR="007E2DDC">
        <w:rPr>
          <w:rFonts w:ascii="Arial" w:hAnsi="Arial"/>
        </w:rPr>
        <w:t xml:space="preserve"> and</w:t>
      </w:r>
      <w:r w:rsidR="00D70D58">
        <w:rPr>
          <w:rFonts w:ascii="Arial" w:hAnsi="Arial"/>
        </w:rPr>
        <w:t xml:space="preserve"> ‘front of house’.</w:t>
      </w:r>
      <w:r w:rsidR="00EA7F08">
        <w:rPr>
          <w:rFonts w:ascii="Arial" w:hAnsi="Arial"/>
        </w:rPr>
        <w:t xml:space="preserve"> </w:t>
      </w:r>
      <w:r>
        <w:rPr>
          <w:rFonts w:ascii="Arial" w:hAnsi="Arial"/>
        </w:rPr>
        <w:t xml:space="preserve">I </w:t>
      </w:r>
      <w:r w:rsidR="00EA7F08">
        <w:rPr>
          <w:rFonts w:ascii="Arial" w:hAnsi="Arial"/>
        </w:rPr>
        <w:t>view</w:t>
      </w:r>
      <w:r>
        <w:rPr>
          <w:rFonts w:ascii="Arial" w:hAnsi="Arial"/>
        </w:rPr>
        <w:t xml:space="preserve"> </w:t>
      </w:r>
      <w:r w:rsidRPr="00EA7F08">
        <w:rPr>
          <w:rFonts w:ascii="Arial" w:hAnsi="Arial"/>
          <w:i/>
        </w:rPr>
        <w:t>The Chaos of Memory</w:t>
      </w:r>
      <w:r>
        <w:rPr>
          <w:rFonts w:ascii="Arial" w:hAnsi="Arial"/>
        </w:rPr>
        <w:t xml:space="preserve"> project</w:t>
      </w:r>
      <w:r w:rsidR="00EA678A">
        <w:rPr>
          <w:rFonts w:ascii="Arial" w:hAnsi="Arial"/>
        </w:rPr>
        <w:t>,</w:t>
      </w:r>
      <w:r>
        <w:rPr>
          <w:rFonts w:ascii="Arial" w:hAnsi="Arial"/>
        </w:rPr>
        <w:t xml:space="preserve"> </w:t>
      </w:r>
      <w:r w:rsidR="00EA678A">
        <w:rPr>
          <w:rFonts w:ascii="Arial" w:hAnsi="Arial"/>
        </w:rPr>
        <w:t xml:space="preserve">increasingly, </w:t>
      </w:r>
      <w:r>
        <w:rPr>
          <w:rFonts w:ascii="Arial" w:hAnsi="Arial"/>
        </w:rPr>
        <w:t xml:space="preserve">as </w:t>
      </w:r>
      <w:r w:rsidRPr="00D3264B">
        <w:rPr>
          <w:rFonts w:ascii="Arial" w:hAnsi="Arial"/>
          <w:color w:val="000000" w:themeColor="text1"/>
        </w:rPr>
        <w:t>a</w:t>
      </w:r>
      <w:r w:rsidR="00926D87" w:rsidRPr="00D3264B">
        <w:rPr>
          <w:rFonts w:ascii="Arial" w:hAnsi="Arial"/>
          <w:color w:val="000000" w:themeColor="text1"/>
        </w:rPr>
        <w:t xml:space="preserve"> form of</w:t>
      </w:r>
      <w:r w:rsidR="00EE60E5" w:rsidRPr="00D3264B">
        <w:rPr>
          <w:rFonts w:ascii="Arial" w:hAnsi="Arial"/>
          <w:color w:val="000000" w:themeColor="text1"/>
        </w:rPr>
        <w:t xml:space="preserve"> what the anthropologist Kylie Message would term</w:t>
      </w:r>
      <w:r w:rsidR="00926D87" w:rsidRPr="00D3264B">
        <w:rPr>
          <w:rFonts w:ascii="Arial" w:hAnsi="Arial"/>
          <w:color w:val="000000" w:themeColor="text1"/>
        </w:rPr>
        <w:t xml:space="preserve"> ‘borderwork’</w:t>
      </w:r>
      <w:r w:rsidR="00EE60E5" w:rsidRPr="00D3264B">
        <w:rPr>
          <w:rFonts w:ascii="Arial" w:hAnsi="Arial"/>
          <w:color w:val="000000" w:themeColor="text1"/>
        </w:rPr>
        <w:t xml:space="preserve">; </w:t>
      </w:r>
      <w:r w:rsidR="00D3264B" w:rsidRPr="00D3264B">
        <w:rPr>
          <w:rFonts w:ascii="Arial" w:hAnsi="Arial"/>
          <w:color w:val="000000" w:themeColor="text1"/>
        </w:rPr>
        <w:t>utilising</w:t>
      </w:r>
      <w:r w:rsidR="00926D87" w:rsidRPr="00D3264B">
        <w:rPr>
          <w:rFonts w:ascii="Arial" w:hAnsi="Arial"/>
          <w:color w:val="000000" w:themeColor="text1"/>
        </w:rPr>
        <w:t xml:space="preserve"> forms of photographic practice</w:t>
      </w:r>
      <w:r w:rsidR="00D3264B" w:rsidRPr="00D3264B">
        <w:rPr>
          <w:rFonts w:ascii="Arial" w:hAnsi="Arial"/>
          <w:color w:val="000000" w:themeColor="text1"/>
        </w:rPr>
        <w:t xml:space="preserve"> </w:t>
      </w:r>
      <w:r w:rsidR="00D3264B">
        <w:rPr>
          <w:rFonts w:ascii="Arial" w:hAnsi="Arial"/>
        </w:rPr>
        <w:t>informed by pre-modern notions of ‘curiosity’ and museal ‘theatricality’</w:t>
      </w:r>
      <w:r w:rsidR="00CF3698">
        <w:rPr>
          <w:rFonts w:ascii="Arial" w:hAnsi="Arial"/>
          <w:color w:val="000000" w:themeColor="text1"/>
        </w:rPr>
        <w:t>,</w:t>
      </w:r>
      <w:r>
        <w:rPr>
          <w:rFonts w:ascii="Arial" w:hAnsi="Arial"/>
        </w:rPr>
        <w:t xml:space="preserve"> </w:t>
      </w:r>
      <w:r w:rsidR="00926D87">
        <w:rPr>
          <w:rFonts w:ascii="Arial" w:hAnsi="Arial"/>
        </w:rPr>
        <w:t xml:space="preserve">in order to </w:t>
      </w:r>
      <w:r w:rsidR="0097252E">
        <w:rPr>
          <w:rFonts w:ascii="Arial" w:hAnsi="Arial"/>
        </w:rPr>
        <w:t>interrogate</w:t>
      </w:r>
      <w:r w:rsidR="00EE60E5">
        <w:rPr>
          <w:rFonts w:ascii="Arial" w:hAnsi="Arial"/>
        </w:rPr>
        <w:t xml:space="preserve"> complementary facets </w:t>
      </w:r>
      <w:r w:rsidR="00D3264B">
        <w:rPr>
          <w:rFonts w:ascii="Arial" w:hAnsi="Arial"/>
        </w:rPr>
        <w:t>within</w:t>
      </w:r>
      <w:r w:rsidR="001D0B14">
        <w:rPr>
          <w:rFonts w:ascii="Arial" w:hAnsi="Arial"/>
        </w:rPr>
        <w:t xml:space="preserve"> </w:t>
      </w:r>
      <w:r w:rsidR="00EE60E5">
        <w:rPr>
          <w:rFonts w:ascii="Arial" w:hAnsi="Arial"/>
        </w:rPr>
        <w:t>processes of collection and display</w:t>
      </w:r>
      <w:r w:rsidR="002D7CCB">
        <w:rPr>
          <w:rFonts w:ascii="Arial" w:hAnsi="Arial"/>
        </w:rPr>
        <w:t>,</w:t>
      </w:r>
      <w:r w:rsidR="00CF3698">
        <w:rPr>
          <w:rFonts w:ascii="Arial" w:hAnsi="Arial"/>
        </w:rPr>
        <w:t xml:space="preserve"> and</w:t>
      </w:r>
      <w:r w:rsidR="00CE3E3A">
        <w:rPr>
          <w:rFonts w:ascii="Arial" w:hAnsi="Arial"/>
        </w:rPr>
        <w:t>, I hope,</w:t>
      </w:r>
      <w:r w:rsidR="00CF3698">
        <w:rPr>
          <w:rFonts w:ascii="Arial" w:hAnsi="Arial"/>
        </w:rPr>
        <w:t xml:space="preserve"> continuing the dialogue between the </w:t>
      </w:r>
      <w:r w:rsidR="007944B5">
        <w:rPr>
          <w:rFonts w:ascii="Arial" w:hAnsi="Arial"/>
        </w:rPr>
        <w:t>medium</w:t>
      </w:r>
      <w:r w:rsidR="00CF3698">
        <w:rPr>
          <w:rFonts w:ascii="Arial" w:hAnsi="Arial"/>
        </w:rPr>
        <w:t xml:space="preserve"> of photography and the museum enterprise, </w:t>
      </w:r>
      <w:r w:rsidR="00CE3E3A">
        <w:rPr>
          <w:rFonts w:ascii="Arial" w:hAnsi="Arial"/>
        </w:rPr>
        <w:t>initiat</w:t>
      </w:r>
      <w:r w:rsidR="00CF3698">
        <w:rPr>
          <w:rFonts w:ascii="Arial" w:hAnsi="Arial"/>
        </w:rPr>
        <w:t xml:space="preserve">ed by Fenton in the mid-nineteenth century. </w:t>
      </w:r>
    </w:p>
    <w:p w14:paraId="380F7BBB" w14:textId="77777777" w:rsidR="00CF3698" w:rsidRDefault="00CF3698" w:rsidP="00BB2653">
      <w:pPr>
        <w:spacing w:line="360" w:lineRule="auto"/>
        <w:jc w:val="both"/>
        <w:rPr>
          <w:rFonts w:ascii="Arial" w:hAnsi="Arial"/>
        </w:rPr>
      </w:pPr>
    </w:p>
    <w:p w14:paraId="211ABD37" w14:textId="4BB8C1B0" w:rsidR="0030385D" w:rsidRPr="008245D9" w:rsidRDefault="007E2DDC" w:rsidP="00E251C0">
      <w:pPr>
        <w:spacing w:line="360" w:lineRule="auto"/>
        <w:jc w:val="both"/>
        <w:rPr>
          <w:rFonts w:ascii="Arial" w:hAnsi="Arial"/>
        </w:rPr>
      </w:pPr>
      <w:r>
        <w:rPr>
          <w:rFonts w:ascii="Arial" w:hAnsi="Arial"/>
        </w:rPr>
        <w:t>This talk takes place at</w:t>
      </w:r>
      <w:r w:rsidR="00EA7F08">
        <w:rPr>
          <w:rFonts w:ascii="Arial" w:hAnsi="Arial"/>
        </w:rPr>
        <w:t xml:space="preserve"> a serendipitous moment as </w:t>
      </w:r>
      <w:r w:rsidR="002D7B6D">
        <w:rPr>
          <w:rFonts w:ascii="Arial" w:hAnsi="Arial"/>
        </w:rPr>
        <w:t xml:space="preserve">I </w:t>
      </w:r>
      <w:r w:rsidR="00D70D58">
        <w:rPr>
          <w:rFonts w:ascii="Arial" w:hAnsi="Arial"/>
        </w:rPr>
        <w:t>am now</w:t>
      </w:r>
      <w:r w:rsidR="002D7B6D">
        <w:rPr>
          <w:rFonts w:ascii="Arial" w:hAnsi="Arial"/>
        </w:rPr>
        <w:t xml:space="preserve"> looking to progress a body of work that images those </w:t>
      </w:r>
      <w:r w:rsidR="00DC071F">
        <w:rPr>
          <w:rFonts w:ascii="Arial" w:hAnsi="Arial"/>
        </w:rPr>
        <w:t xml:space="preserve">museum </w:t>
      </w:r>
      <w:r w:rsidR="002D7B6D">
        <w:rPr>
          <w:rFonts w:ascii="Arial" w:hAnsi="Arial"/>
        </w:rPr>
        <w:t>spaces that are, or have been, used as sites of photographic doc</w:t>
      </w:r>
      <w:r w:rsidR="00CF3698">
        <w:rPr>
          <w:rFonts w:ascii="Arial" w:hAnsi="Arial"/>
        </w:rPr>
        <w:t>umentation and I would be very pleased to talk to conference members who feel that they might be able to assist in its production. Thank you for your kind attention.</w:t>
      </w:r>
    </w:p>
    <w:sectPr w:rsidR="0030385D" w:rsidRPr="008245D9" w:rsidSect="000057BE">
      <w:headerReference w:type="default" r:id="rId7"/>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461B4" w14:textId="77777777" w:rsidR="00196B30" w:rsidRDefault="00196B30">
      <w:r>
        <w:separator/>
      </w:r>
    </w:p>
  </w:endnote>
  <w:endnote w:type="continuationSeparator" w:id="0">
    <w:p w14:paraId="03AF0EF5" w14:textId="77777777" w:rsidR="00196B30" w:rsidRDefault="0019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D7FCD" w14:textId="77777777" w:rsidR="00196B30" w:rsidRDefault="00196B30">
      <w:r>
        <w:separator/>
      </w:r>
    </w:p>
  </w:footnote>
  <w:footnote w:type="continuationSeparator" w:id="0">
    <w:p w14:paraId="02B55295" w14:textId="77777777" w:rsidR="00196B30" w:rsidRDefault="00196B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4C6F0" w14:textId="61A6AB86" w:rsidR="006C59E0" w:rsidRPr="00A326CB" w:rsidRDefault="006C59E0">
    <w:pPr>
      <w:pStyle w:val="Header"/>
      <w:rPr>
        <w:rFonts w:ascii="Arial" w:hAnsi="Arial"/>
        <w:b/>
        <w:color w:val="BFBFBF" w:themeColor="background1" w:themeShade="BF"/>
      </w:rPr>
    </w:pPr>
    <w:r w:rsidRPr="00A326CB">
      <w:rPr>
        <w:rFonts w:ascii="Arial" w:hAnsi="Arial"/>
        <w:b/>
        <w:color w:val="BFBFBF" w:themeColor="background1" w:themeShade="BF"/>
      </w:rPr>
      <w:t>Nick Bright</w:t>
    </w:r>
    <w:r w:rsidRPr="00A326CB">
      <w:rPr>
        <w:rFonts w:ascii="Arial" w:hAnsi="Arial"/>
        <w:b/>
        <w:color w:val="BFBFBF" w:themeColor="background1" w:themeShade="BF"/>
      </w:rPr>
      <w:tab/>
    </w:r>
    <w:r w:rsidR="007B107E">
      <w:rPr>
        <w:rFonts w:ascii="Arial" w:hAnsi="Arial"/>
        <w:b/>
        <w:color w:val="BFBFBF" w:themeColor="background1" w:themeShade="BF"/>
      </w:rPr>
      <w:t>AHFAP Paper Nov 2016</w:t>
    </w:r>
    <w:r w:rsidR="00950DD8">
      <w:rPr>
        <w:rFonts w:ascii="Arial" w:hAnsi="Arial"/>
        <w:b/>
        <w:color w:val="BFBFBF" w:themeColor="background1" w:themeShade="BF"/>
      </w:rPr>
      <w:t xml:space="preserve"> (</w:t>
    </w:r>
    <w:r w:rsidR="00F61EDC">
      <w:rPr>
        <w:rFonts w:ascii="Arial" w:hAnsi="Arial"/>
        <w:b/>
        <w:color w:val="BFBFBF" w:themeColor="background1" w:themeShade="BF"/>
      </w:rPr>
      <w:t>Final</w:t>
    </w:r>
    <w:r w:rsidR="00950DD8">
      <w:rPr>
        <w:rFonts w:ascii="Arial" w:hAnsi="Arial"/>
        <w:b/>
        <w:color w:val="BFBFBF" w:themeColor="background1" w:themeShade="BF"/>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10957"/>
    <w:multiLevelType w:val="hybridMultilevel"/>
    <w:tmpl w:val="D9C6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
    <w:nsid w:val="43997F81"/>
    <w:multiLevelType w:val="hybridMultilevel"/>
    <w:tmpl w:val="9BDC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49DC48D4"/>
    <w:multiLevelType w:val="hybridMultilevel"/>
    <w:tmpl w:val="7912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6E156AE7"/>
    <w:multiLevelType w:val="hybridMultilevel"/>
    <w:tmpl w:val="1460109C"/>
    <w:lvl w:ilvl="0" w:tplc="76D43E8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462541"/>
    <w:multiLevelType w:val="hybridMultilevel"/>
    <w:tmpl w:val="C6C2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5">
    <w:nsid w:val="78BC232D"/>
    <w:multiLevelType w:val="hybridMultilevel"/>
    <w:tmpl w:val="7798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5D"/>
    <w:rsid w:val="000057BE"/>
    <w:rsid w:val="00010002"/>
    <w:rsid w:val="00010F07"/>
    <w:rsid w:val="0001439C"/>
    <w:rsid w:val="00015E9F"/>
    <w:rsid w:val="00016DA6"/>
    <w:rsid w:val="00046318"/>
    <w:rsid w:val="000524E6"/>
    <w:rsid w:val="00071618"/>
    <w:rsid w:val="0008457D"/>
    <w:rsid w:val="000872CB"/>
    <w:rsid w:val="000876EE"/>
    <w:rsid w:val="0009319B"/>
    <w:rsid w:val="000957B3"/>
    <w:rsid w:val="000A1D79"/>
    <w:rsid w:val="000C5159"/>
    <w:rsid w:val="000C5E57"/>
    <w:rsid w:val="000D13DD"/>
    <w:rsid w:val="000E0F6E"/>
    <w:rsid w:val="000E3918"/>
    <w:rsid w:val="000F7FB0"/>
    <w:rsid w:val="00101005"/>
    <w:rsid w:val="00104BEE"/>
    <w:rsid w:val="00106CA4"/>
    <w:rsid w:val="00107739"/>
    <w:rsid w:val="00110091"/>
    <w:rsid w:val="00112252"/>
    <w:rsid w:val="00122C46"/>
    <w:rsid w:val="001232C2"/>
    <w:rsid w:val="00131691"/>
    <w:rsid w:val="001350AC"/>
    <w:rsid w:val="0014634B"/>
    <w:rsid w:val="00172477"/>
    <w:rsid w:val="001772E2"/>
    <w:rsid w:val="0019128E"/>
    <w:rsid w:val="00194BE1"/>
    <w:rsid w:val="00196B30"/>
    <w:rsid w:val="001A176F"/>
    <w:rsid w:val="001B31CA"/>
    <w:rsid w:val="001B321A"/>
    <w:rsid w:val="001B7BB5"/>
    <w:rsid w:val="001C02CC"/>
    <w:rsid w:val="001C3C64"/>
    <w:rsid w:val="001D0B14"/>
    <w:rsid w:val="001D40D4"/>
    <w:rsid w:val="001D59F7"/>
    <w:rsid w:val="001D764A"/>
    <w:rsid w:val="001D7838"/>
    <w:rsid w:val="001E427A"/>
    <w:rsid w:val="001E4A3D"/>
    <w:rsid w:val="001E606D"/>
    <w:rsid w:val="001E6F72"/>
    <w:rsid w:val="00202F26"/>
    <w:rsid w:val="002072E7"/>
    <w:rsid w:val="00221C12"/>
    <w:rsid w:val="0022592D"/>
    <w:rsid w:val="00234267"/>
    <w:rsid w:val="0025355D"/>
    <w:rsid w:val="0025388D"/>
    <w:rsid w:val="00255C1D"/>
    <w:rsid w:val="00257E34"/>
    <w:rsid w:val="00277422"/>
    <w:rsid w:val="0027794E"/>
    <w:rsid w:val="00290422"/>
    <w:rsid w:val="0029446F"/>
    <w:rsid w:val="002A04E0"/>
    <w:rsid w:val="002A61E0"/>
    <w:rsid w:val="002A73D2"/>
    <w:rsid w:val="002C475F"/>
    <w:rsid w:val="002C5EFC"/>
    <w:rsid w:val="002C7BF9"/>
    <w:rsid w:val="002D40F3"/>
    <w:rsid w:val="002D414E"/>
    <w:rsid w:val="002D4464"/>
    <w:rsid w:val="002D5A4B"/>
    <w:rsid w:val="002D7B6D"/>
    <w:rsid w:val="002D7CCB"/>
    <w:rsid w:val="002E1B0D"/>
    <w:rsid w:val="002E5699"/>
    <w:rsid w:val="002F5D5F"/>
    <w:rsid w:val="0030385D"/>
    <w:rsid w:val="00303EF9"/>
    <w:rsid w:val="0030762D"/>
    <w:rsid w:val="00311DE4"/>
    <w:rsid w:val="00323A45"/>
    <w:rsid w:val="003256A7"/>
    <w:rsid w:val="00332151"/>
    <w:rsid w:val="0034534D"/>
    <w:rsid w:val="00356818"/>
    <w:rsid w:val="00360B34"/>
    <w:rsid w:val="00361BE3"/>
    <w:rsid w:val="00362F09"/>
    <w:rsid w:val="00364EBC"/>
    <w:rsid w:val="00365A4B"/>
    <w:rsid w:val="00384CC0"/>
    <w:rsid w:val="00394074"/>
    <w:rsid w:val="0039759E"/>
    <w:rsid w:val="003B2C80"/>
    <w:rsid w:val="003B373D"/>
    <w:rsid w:val="003B4F65"/>
    <w:rsid w:val="003C53EC"/>
    <w:rsid w:val="003C664A"/>
    <w:rsid w:val="003D0994"/>
    <w:rsid w:val="003D4AA1"/>
    <w:rsid w:val="003E69C9"/>
    <w:rsid w:val="003F1748"/>
    <w:rsid w:val="003F70F1"/>
    <w:rsid w:val="00410C32"/>
    <w:rsid w:val="00420D62"/>
    <w:rsid w:val="00436898"/>
    <w:rsid w:val="00443950"/>
    <w:rsid w:val="00455FE2"/>
    <w:rsid w:val="0045603B"/>
    <w:rsid w:val="00472469"/>
    <w:rsid w:val="00487078"/>
    <w:rsid w:val="00497B25"/>
    <w:rsid w:val="004B42D5"/>
    <w:rsid w:val="004C097E"/>
    <w:rsid w:val="004C336B"/>
    <w:rsid w:val="004C481A"/>
    <w:rsid w:val="004D5885"/>
    <w:rsid w:val="004E1AFC"/>
    <w:rsid w:val="004E1FF6"/>
    <w:rsid w:val="004E43DB"/>
    <w:rsid w:val="004F0859"/>
    <w:rsid w:val="004F4D7D"/>
    <w:rsid w:val="004F6774"/>
    <w:rsid w:val="005042A1"/>
    <w:rsid w:val="0051301D"/>
    <w:rsid w:val="0052258B"/>
    <w:rsid w:val="00525CB2"/>
    <w:rsid w:val="00527002"/>
    <w:rsid w:val="00530938"/>
    <w:rsid w:val="00536D6E"/>
    <w:rsid w:val="0053756D"/>
    <w:rsid w:val="00541334"/>
    <w:rsid w:val="005454C2"/>
    <w:rsid w:val="00552CD6"/>
    <w:rsid w:val="00553632"/>
    <w:rsid w:val="005558DE"/>
    <w:rsid w:val="00560F34"/>
    <w:rsid w:val="005746D8"/>
    <w:rsid w:val="00595043"/>
    <w:rsid w:val="005B02AF"/>
    <w:rsid w:val="005D6298"/>
    <w:rsid w:val="005D6C9D"/>
    <w:rsid w:val="005E00E9"/>
    <w:rsid w:val="005E3D6B"/>
    <w:rsid w:val="005E4E9B"/>
    <w:rsid w:val="005E5211"/>
    <w:rsid w:val="005E5761"/>
    <w:rsid w:val="005F6A81"/>
    <w:rsid w:val="00603112"/>
    <w:rsid w:val="00611D88"/>
    <w:rsid w:val="00612C6E"/>
    <w:rsid w:val="006156BB"/>
    <w:rsid w:val="00615936"/>
    <w:rsid w:val="00627A67"/>
    <w:rsid w:val="006316FF"/>
    <w:rsid w:val="00641DD8"/>
    <w:rsid w:val="00644313"/>
    <w:rsid w:val="00647C47"/>
    <w:rsid w:val="006506EB"/>
    <w:rsid w:val="00653798"/>
    <w:rsid w:val="006619CD"/>
    <w:rsid w:val="006628A9"/>
    <w:rsid w:val="0068164F"/>
    <w:rsid w:val="006A350C"/>
    <w:rsid w:val="006A4658"/>
    <w:rsid w:val="006A5DF8"/>
    <w:rsid w:val="006A71A2"/>
    <w:rsid w:val="006C4387"/>
    <w:rsid w:val="006C59E0"/>
    <w:rsid w:val="006C5F1E"/>
    <w:rsid w:val="006C6F40"/>
    <w:rsid w:val="006D0582"/>
    <w:rsid w:val="006E47AD"/>
    <w:rsid w:val="006E563B"/>
    <w:rsid w:val="006E62DE"/>
    <w:rsid w:val="006F3F04"/>
    <w:rsid w:val="006F6950"/>
    <w:rsid w:val="00706D46"/>
    <w:rsid w:val="00722489"/>
    <w:rsid w:val="00723298"/>
    <w:rsid w:val="00735FEE"/>
    <w:rsid w:val="00747B9D"/>
    <w:rsid w:val="007558AF"/>
    <w:rsid w:val="00763608"/>
    <w:rsid w:val="007750C4"/>
    <w:rsid w:val="007869D4"/>
    <w:rsid w:val="0079046D"/>
    <w:rsid w:val="007944B5"/>
    <w:rsid w:val="0079480A"/>
    <w:rsid w:val="007A273C"/>
    <w:rsid w:val="007B107E"/>
    <w:rsid w:val="007B1F62"/>
    <w:rsid w:val="007B7B38"/>
    <w:rsid w:val="007C056F"/>
    <w:rsid w:val="007C403D"/>
    <w:rsid w:val="007E2DDC"/>
    <w:rsid w:val="007E4AC2"/>
    <w:rsid w:val="007E5315"/>
    <w:rsid w:val="007F74AA"/>
    <w:rsid w:val="0080315D"/>
    <w:rsid w:val="008107D3"/>
    <w:rsid w:val="008245D9"/>
    <w:rsid w:val="008252D8"/>
    <w:rsid w:val="008318A2"/>
    <w:rsid w:val="008320F3"/>
    <w:rsid w:val="008361A3"/>
    <w:rsid w:val="00843B9A"/>
    <w:rsid w:val="008856F7"/>
    <w:rsid w:val="00886952"/>
    <w:rsid w:val="00894028"/>
    <w:rsid w:val="00894DD9"/>
    <w:rsid w:val="00895E12"/>
    <w:rsid w:val="008A4DE2"/>
    <w:rsid w:val="008A7546"/>
    <w:rsid w:val="008A795F"/>
    <w:rsid w:val="008C1A40"/>
    <w:rsid w:val="008C2F73"/>
    <w:rsid w:val="008C5478"/>
    <w:rsid w:val="008D5B70"/>
    <w:rsid w:val="008D7917"/>
    <w:rsid w:val="008E67E0"/>
    <w:rsid w:val="008F5D67"/>
    <w:rsid w:val="00903B5D"/>
    <w:rsid w:val="00903CC1"/>
    <w:rsid w:val="0091033C"/>
    <w:rsid w:val="00910D88"/>
    <w:rsid w:val="00911E72"/>
    <w:rsid w:val="009125B3"/>
    <w:rsid w:val="00914374"/>
    <w:rsid w:val="00923AFE"/>
    <w:rsid w:val="00926D87"/>
    <w:rsid w:val="00930950"/>
    <w:rsid w:val="00931BC7"/>
    <w:rsid w:val="009322D8"/>
    <w:rsid w:val="009378A2"/>
    <w:rsid w:val="0094362D"/>
    <w:rsid w:val="00943D0A"/>
    <w:rsid w:val="00943DA3"/>
    <w:rsid w:val="00943FCC"/>
    <w:rsid w:val="009455FF"/>
    <w:rsid w:val="00950DD8"/>
    <w:rsid w:val="00952F73"/>
    <w:rsid w:val="00957B6D"/>
    <w:rsid w:val="009625FC"/>
    <w:rsid w:val="0096284E"/>
    <w:rsid w:val="00967993"/>
    <w:rsid w:val="00967CD3"/>
    <w:rsid w:val="009714B8"/>
    <w:rsid w:val="0097252E"/>
    <w:rsid w:val="009760DC"/>
    <w:rsid w:val="0097765D"/>
    <w:rsid w:val="00981A21"/>
    <w:rsid w:val="00981C61"/>
    <w:rsid w:val="00982A11"/>
    <w:rsid w:val="009851F3"/>
    <w:rsid w:val="0099655F"/>
    <w:rsid w:val="009A4EC8"/>
    <w:rsid w:val="009B6762"/>
    <w:rsid w:val="009C0A12"/>
    <w:rsid w:val="009C47E9"/>
    <w:rsid w:val="009D248A"/>
    <w:rsid w:val="009D724F"/>
    <w:rsid w:val="009E1F17"/>
    <w:rsid w:val="009E5CF6"/>
    <w:rsid w:val="009E6A90"/>
    <w:rsid w:val="00A00923"/>
    <w:rsid w:val="00A01EE5"/>
    <w:rsid w:val="00A07957"/>
    <w:rsid w:val="00A12C95"/>
    <w:rsid w:val="00A12FBB"/>
    <w:rsid w:val="00A17020"/>
    <w:rsid w:val="00A23FC7"/>
    <w:rsid w:val="00A24CF4"/>
    <w:rsid w:val="00A326CB"/>
    <w:rsid w:val="00A52404"/>
    <w:rsid w:val="00A8167B"/>
    <w:rsid w:val="00A83CE6"/>
    <w:rsid w:val="00A90846"/>
    <w:rsid w:val="00AA2948"/>
    <w:rsid w:val="00AA57F5"/>
    <w:rsid w:val="00AA6E4A"/>
    <w:rsid w:val="00AB0F6D"/>
    <w:rsid w:val="00AB3162"/>
    <w:rsid w:val="00AB649A"/>
    <w:rsid w:val="00AC0A4F"/>
    <w:rsid w:val="00AD3634"/>
    <w:rsid w:val="00AE07EB"/>
    <w:rsid w:val="00AE5799"/>
    <w:rsid w:val="00B01332"/>
    <w:rsid w:val="00B01D01"/>
    <w:rsid w:val="00B0265A"/>
    <w:rsid w:val="00B14598"/>
    <w:rsid w:val="00B20A08"/>
    <w:rsid w:val="00B32429"/>
    <w:rsid w:val="00B35189"/>
    <w:rsid w:val="00B40FC1"/>
    <w:rsid w:val="00B439D0"/>
    <w:rsid w:val="00B44AE9"/>
    <w:rsid w:val="00B50DD6"/>
    <w:rsid w:val="00B60E1B"/>
    <w:rsid w:val="00B623E6"/>
    <w:rsid w:val="00B67A8A"/>
    <w:rsid w:val="00B67BF7"/>
    <w:rsid w:val="00B713D7"/>
    <w:rsid w:val="00B74567"/>
    <w:rsid w:val="00B74DB3"/>
    <w:rsid w:val="00B80C57"/>
    <w:rsid w:val="00B90908"/>
    <w:rsid w:val="00B93C19"/>
    <w:rsid w:val="00B95BF9"/>
    <w:rsid w:val="00B95EB2"/>
    <w:rsid w:val="00BA3F4E"/>
    <w:rsid w:val="00BB2653"/>
    <w:rsid w:val="00BC3A35"/>
    <w:rsid w:val="00BC7B8B"/>
    <w:rsid w:val="00BE0623"/>
    <w:rsid w:val="00BE06A7"/>
    <w:rsid w:val="00BE3501"/>
    <w:rsid w:val="00BE3EC7"/>
    <w:rsid w:val="00C14AAB"/>
    <w:rsid w:val="00C175B0"/>
    <w:rsid w:val="00C31292"/>
    <w:rsid w:val="00C31369"/>
    <w:rsid w:val="00C40C29"/>
    <w:rsid w:val="00C4215B"/>
    <w:rsid w:val="00C44D89"/>
    <w:rsid w:val="00C54852"/>
    <w:rsid w:val="00C66DFE"/>
    <w:rsid w:val="00C848F4"/>
    <w:rsid w:val="00C867D2"/>
    <w:rsid w:val="00CB2514"/>
    <w:rsid w:val="00CB2725"/>
    <w:rsid w:val="00CB5E88"/>
    <w:rsid w:val="00CC7898"/>
    <w:rsid w:val="00CD4A2A"/>
    <w:rsid w:val="00CD4A7C"/>
    <w:rsid w:val="00CE1B87"/>
    <w:rsid w:val="00CE3E3A"/>
    <w:rsid w:val="00CE6F6F"/>
    <w:rsid w:val="00CF3698"/>
    <w:rsid w:val="00CF4CC2"/>
    <w:rsid w:val="00D05534"/>
    <w:rsid w:val="00D11EAC"/>
    <w:rsid w:val="00D173CA"/>
    <w:rsid w:val="00D27FA4"/>
    <w:rsid w:val="00D3264B"/>
    <w:rsid w:val="00D3514F"/>
    <w:rsid w:val="00D37EB6"/>
    <w:rsid w:val="00D42290"/>
    <w:rsid w:val="00D70D58"/>
    <w:rsid w:val="00D72261"/>
    <w:rsid w:val="00D900AA"/>
    <w:rsid w:val="00D92E3D"/>
    <w:rsid w:val="00DA7CDF"/>
    <w:rsid w:val="00DA7E96"/>
    <w:rsid w:val="00DB01BC"/>
    <w:rsid w:val="00DB4C36"/>
    <w:rsid w:val="00DC071F"/>
    <w:rsid w:val="00DC1DE7"/>
    <w:rsid w:val="00DC4BF2"/>
    <w:rsid w:val="00DC7342"/>
    <w:rsid w:val="00DD20BB"/>
    <w:rsid w:val="00DD2104"/>
    <w:rsid w:val="00DD4E38"/>
    <w:rsid w:val="00E016FA"/>
    <w:rsid w:val="00E05571"/>
    <w:rsid w:val="00E05776"/>
    <w:rsid w:val="00E05A4A"/>
    <w:rsid w:val="00E112C0"/>
    <w:rsid w:val="00E14FD8"/>
    <w:rsid w:val="00E16C7F"/>
    <w:rsid w:val="00E251C0"/>
    <w:rsid w:val="00E27E91"/>
    <w:rsid w:val="00E30D5A"/>
    <w:rsid w:val="00E30E6F"/>
    <w:rsid w:val="00E318E0"/>
    <w:rsid w:val="00E321A5"/>
    <w:rsid w:val="00E35D58"/>
    <w:rsid w:val="00E36CF5"/>
    <w:rsid w:val="00E47F6F"/>
    <w:rsid w:val="00E5364C"/>
    <w:rsid w:val="00E5603B"/>
    <w:rsid w:val="00E70E6C"/>
    <w:rsid w:val="00E75673"/>
    <w:rsid w:val="00E83899"/>
    <w:rsid w:val="00E84B74"/>
    <w:rsid w:val="00E86919"/>
    <w:rsid w:val="00E91560"/>
    <w:rsid w:val="00E95A53"/>
    <w:rsid w:val="00E973B9"/>
    <w:rsid w:val="00EA12EA"/>
    <w:rsid w:val="00EA1313"/>
    <w:rsid w:val="00EA678A"/>
    <w:rsid w:val="00EA7F08"/>
    <w:rsid w:val="00EB5395"/>
    <w:rsid w:val="00EC5864"/>
    <w:rsid w:val="00EE46CC"/>
    <w:rsid w:val="00EE60E5"/>
    <w:rsid w:val="00EF2086"/>
    <w:rsid w:val="00EF4B42"/>
    <w:rsid w:val="00F10C54"/>
    <w:rsid w:val="00F11B15"/>
    <w:rsid w:val="00F36200"/>
    <w:rsid w:val="00F37469"/>
    <w:rsid w:val="00F461F3"/>
    <w:rsid w:val="00F468DC"/>
    <w:rsid w:val="00F51C03"/>
    <w:rsid w:val="00F57252"/>
    <w:rsid w:val="00F61EDC"/>
    <w:rsid w:val="00F71FF2"/>
    <w:rsid w:val="00F72887"/>
    <w:rsid w:val="00F75D27"/>
    <w:rsid w:val="00FA1506"/>
    <w:rsid w:val="00FA5D24"/>
    <w:rsid w:val="00FA77F3"/>
    <w:rsid w:val="00FD422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69B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7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85D"/>
    <w:pPr>
      <w:ind w:left="720"/>
      <w:contextualSpacing/>
    </w:pPr>
  </w:style>
  <w:style w:type="paragraph" w:styleId="Header">
    <w:name w:val="header"/>
    <w:basedOn w:val="Normal"/>
    <w:link w:val="HeaderChar"/>
    <w:uiPriority w:val="99"/>
    <w:unhideWhenUsed/>
    <w:rsid w:val="0099655F"/>
    <w:pPr>
      <w:tabs>
        <w:tab w:val="center" w:pos="4320"/>
        <w:tab w:val="right" w:pos="8640"/>
      </w:tabs>
    </w:pPr>
  </w:style>
  <w:style w:type="character" w:customStyle="1" w:styleId="HeaderChar">
    <w:name w:val="Header Char"/>
    <w:basedOn w:val="DefaultParagraphFont"/>
    <w:link w:val="Header"/>
    <w:uiPriority w:val="99"/>
    <w:rsid w:val="0099655F"/>
  </w:style>
  <w:style w:type="paragraph" w:styleId="Footer">
    <w:name w:val="footer"/>
    <w:basedOn w:val="Normal"/>
    <w:link w:val="FooterChar"/>
    <w:uiPriority w:val="99"/>
    <w:unhideWhenUsed/>
    <w:rsid w:val="0099655F"/>
    <w:pPr>
      <w:tabs>
        <w:tab w:val="center" w:pos="4320"/>
        <w:tab w:val="right" w:pos="8640"/>
      </w:tabs>
    </w:pPr>
  </w:style>
  <w:style w:type="character" w:customStyle="1" w:styleId="FooterChar">
    <w:name w:val="Footer Char"/>
    <w:basedOn w:val="DefaultParagraphFont"/>
    <w:link w:val="Footer"/>
    <w:uiPriority w:val="99"/>
    <w:rsid w:val="0099655F"/>
  </w:style>
  <w:style w:type="character" w:styleId="PageNumber">
    <w:name w:val="page number"/>
    <w:basedOn w:val="DefaultParagraphFont"/>
    <w:uiPriority w:val="99"/>
    <w:semiHidden/>
    <w:unhideWhenUsed/>
    <w:rsid w:val="00641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133">
      <w:bodyDiv w:val="1"/>
      <w:marLeft w:val="0"/>
      <w:marRight w:val="0"/>
      <w:marTop w:val="0"/>
      <w:marBottom w:val="0"/>
      <w:divBdr>
        <w:top w:val="none" w:sz="0" w:space="0" w:color="auto"/>
        <w:left w:val="none" w:sz="0" w:space="0" w:color="auto"/>
        <w:bottom w:val="none" w:sz="0" w:space="0" w:color="auto"/>
        <w:right w:val="none" w:sz="0" w:space="0" w:color="auto"/>
      </w:divBdr>
      <w:divsChild>
        <w:div w:id="685523475">
          <w:marLeft w:val="547"/>
          <w:marRight w:val="0"/>
          <w:marTop w:val="0"/>
          <w:marBottom w:val="0"/>
          <w:divBdr>
            <w:top w:val="none" w:sz="0" w:space="0" w:color="auto"/>
            <w:left w:val="none" w:sz="0" w:space="0" w:color="auto"/>
            <w:bottom w:val="none" w:sz="0" w:space="0" w:color="auto"/>
            <w:right w:val="none" w:sz="0" w:space="0" w:color="auto"/>
          </w:divBdr>
        </w:div>
        <w:div w:id="2075396035">
          <w:marLeft w:val="547"/>
          <w:marRight w:val="0"/>
          <w:marTop w:val="0"/>
          <w:marBottom w:val="0"/>
          <w:divBdr>
            <w:top w:val="none" w:sz="0" w:space="0" w:color="auto"/>
            <w:left w:val="none" w:sz="0" w:space="0" w:color="auto"/>
            <w:bottom w:val="none" w:sz="0" w:space="0" w:color="auto"/>
            <w:right w:val="none" w:sz="0" w:space="0" w:color="auto"/>
          </w:divBdr>
        </w:div>
        <w:div w:id="1373535800">
          <w:marLeft w:val="547"/>
          <w:marRight w:val="0"/>
          <w:marTop w:val="0"/>
          <w:marBottom w:val="0"/>
          <w:divBdr>
            <w:top w:val="none" w:sz="0" w:space="0" w:color="auto"/>
            <w:left w:val="none" w:sz="0" w:space="0" w:color="auto"/>
            <w:bottom w:val="none" w:sz="0" w:space="0" w:color="auto"/>
            <w:right w:val="none" w:sz="0" w:space="0" w:color="auto"/>
          </w:divBdr>
        </w:div>
        <w:div w:id="1230726238">
          <w:marLeft w:val="547"/>
          <w:marRight w:val="0"/>
          <w:marTop w:val="0"/>
          <w:marBottom w:val="0"/>
          <w:divBdr>
            <w:top w:val="none" w:sz="0" w:space="0" w:color="auto"/>
            <w:left w:val="none" w:sz="0" w:space="0" w:color="auto"/>
            <w:bottom w:val="none" w:sz="0" w:space="0" w:color="auto"/>
            <w:right w:val="none" w:sz="0" w:space="0" w:color="auto"/>
          </w:divBdr>
        </w:div>
        <w:div w:id="59980756">
          <w:marLeft w:val="547"/>
          <w:marRight w:val="0"/>
          <w:marTop w:val="0"/>
          <w:marBottom w:val="0"/>
          <w:divBdr>
            <w:top w:val="none" w:sz="0" w:space="0" w:color="auto"/>
            <w:left w:val="none" w:sz="0" w:space="0" w:color="auto"/>
            <w:bottom w:val="none" w:sz="0" w:space="0" w:color="auto"/>
            <w:right w:val="none" w:sz="0" w:space="0" w:color="auto"/>
          </w:divBdr>
        </w:div>
        <w:div w:id="1098063075">
          <w:marLeft w:val="547"/>
          <w:marRight w:val="0"/>
          <w:marTop w:val="0"/>
          <w:marBottom w:val="0"/>
          <w:divBdr>
            <w:top w:val="none" w:sz="0" w:space="0" w:color="auto"/>
            <w:left w:val="none" w:sz="0" w:space="0" w:color="auto"/>
            <w:bottom w:val="none" w:sz="0" w:space="0" w:color="auto"/>
            <w:right w:val="none" w:sz="0" w:space="0" w:color="auto"/>
          </w:divBdr>
        </w:div>
        <w:div w:id="919632874">
          <w:marLeft w:val="547"/>
          <w:marRight w:val="0"/>
          <w:marTop w:val="0"/>
          <w:marBottom w:val="0"/>
          <w:divBdr>
            <w:top w:val="none" w:sz="0" w:space="0" w:color="auto"/>
            <w:left w:val="none" w:sz="0" w:space="0" w:color="auto"/>
            <w:bottom w:val="none" w:sz="0" w:space="0" w:color="auto"/>
            <w:right w:val="none" w:sz="0" w:space="0" w:color="auto"/>
          </w:divBdr>
        </w:div>
      </w:divsChild>
    </w:div>
    <w:div w:id="84040039">
      <w:bodyDiv w:val="1"/>
      <w:marLeft w:val="0"/>
      <w:marRight w:val="0"/>
      <w:marTop w:val="0"/>
      <w:marBottom w:val="0"/>
      <w:divBdr>
        <w:top w:val="none" w:sz="0" w:space="0" w:color="auto"/>
        <w:left w:val="none" w:sz="0" w:space="0" w:color="auto"/>
        <w:bottom w:val="none" w:sz="0" w:space="0" w:color="auto"/>
        <w:right w:val="none" w:sz="0" w:space="0" w:color="auto"/>
      </w:divBdr>
      <w:divsChild>
        <w:div w:id="529801536">
          <w:marLeft w:val="547"/>
          <w:marRight w:val="0"/>
          <w:marTop w:val="0"/>
          <w:marBottom w:val="0"/>
          <w:divBdr>
            <w:top w:val="none" w:sz="0" w:space="0" w:color="auto"/>
            <w:left w:val="none" w:sz="0" w:space="0" w:color="auto"/>
            <w:bottom w:val="none" w:sz="0" w:space="0" w:color="auto"/>
            <w:right w:val="none" w:sz="0" w:space="0" w:color="auto"/>
          </w:divBdr>
        </w:div>
        <w:div w:id="823011176">
          <w:marLeft w:val="547"/>
          <w:marRight w:val="0"/>
          <w:marTop w:val="0"/>
          <w:marBottom w:val="0"/>
          <w:divBdr>
            <w:top w:val="none" w:sz="0" w:space="0" w:color="auto"/>
            <w:left w:val="none" w:sz="0" w:space="0" w:color="auto"/>
            <w:bottom w:val="none" w:sz="0" w:space="0" w:color="auto"/>
            <w:right w:val="none" w:sz="0" w:space="0" w:color="auto"/>
          </w:divBdr>
        </w:div>
        <w:div w:id="1247308128">
          <w:marLeft w:val="547"/>
          <w:marRight w:val="0"/>
          <w:marTop w:val="0"/>
          <w:marBottom w:val="0"/>
          <w:divBdr>
            <w:top w:val="none" w:sz="0" w:space="0" w:color="auto"/>
            <w:left w:val="none" w:sz="0" w:space="0" w:color="auto"/>
            <w:bottom w:val="none" w:sz="0" w:space="0" w:color="auto"/>
            <w:right w:val="none" w:sz="0" w:space="0" w:color="auto"/>
          </w:divBdr>
        </w:div>
        <w:div w:id="942107153">
          <w:marLeft w:val="547"/>
          <w:marRight w:val="0"/>
          <w:marTop w:val="0"/>
          <w:marBottom w:val="0"/>
          <w:divBdr>
            <w:top w:val="none" w:sz="0" w:space="0" w:color="auto"/>
            <w:left w:val="none" w:sz="0" w:space="0" w:color="auto"/>
            <w:bottom w:val="none" w:sz="0" w:space="0" w:color="auto"/>
            <w:right w:val="none" w:sz="0" w:space="0" w:color="auto"/>
          </w:divBdr>
        </w:div>
        <w:div w:id="879172491">
          <w:marLeft w:val="547"/>
          <w:marRight w:val="0"/>
          <w:marTop w:val="0"/>
          <w:marBottom w:val="0"/>
          <w:divBdr>
            <w:top w:val="none" w:sz="0" w:space="0" w:color="auto"/>
            <w:left w:val="none" w:sz="0" w:space="0" w:color="auto"/>
            <w:bottom w:val="none" w:sz="0" w:space="0" w:color="auto"/>
            <w:right w:val="none" w:sz="0" w:space="0" w:color="auto"/>
          </w:divBdr>
        </w:div>
        <w:div w:id="655106597">
          <w:marLeft w:val="547"/>
          <w:marRight w:val="0"/>
          <w:marTop w:val="0"/>
          <w:marBottom w:val="0"/>
          <w:divBdr>
            <w:top w:val="none" w:sz="0" w:space="0" w:color="auto"/>
            <w:left w:val="none" w:sz="0" w:space="0" w:color="auto"/>
            <w:bottom w:val="none" w:sz="0" w:space="0" w:color="auto"/>
            <w:right w:val="none" w:sz="0" w:space="0" w:color="auto"/>
          </w:divBdr>
        </w:div>
      </w:divsChild>
    </w:div>
    <w:div w:id="1020467745">
      <w:bodyDiv w:val="1"/>
      <w:marLeft w:val="0"/>
      <w:marRight w:val="0"/>
      <w:marTop w:val="0"/>
      <w:marBottom w:val="0"/>
      <w:divBdr>
        <w:top w:val="none" w:sz="0" w:space="0" w:color="auto"/>
        <w:left w:val="none" w:sz="0" w:space="0" w:color="auto"/>
        <w:bottom w:val="none" w:sz="0" w:space="0" w:color="auto"/>
        <w:right w:val="none" w:sz="0" w:space="0" w:color="auto"/>
      </w:divBdr>
      <w:divsChild>
        <w:div w:id="450705064">
          <w:marLeft w:val="547"/>
          <w:marRight w:val="0"/>
          <w:marTop w:val="0"/>
          <w:marBottom w:val="0"/>
          <w:divBdr>
            <w:top w:val="none" w:sz="0" w:space="0" w:color="auto"/>
            <w:left w:val="none" w:sz="0" w:space="0" w:color="auto"/>
            <w:bottom w:val="none" w:sz="0" w:space="0" w:color="auto"/>
            <w:right w:val="none" w:sz="0" w:space="0" w:color="auto"/>
          </w:divBdr>
        </w:div>
        <w:div w:id="1785075059">
          <w:marLeft w:val="547"/>
          <w:marRight w:val="0"/>
          <w:marTop w:val="0"/>
          <w:marBottom w:val="0"/>
          <w:divBdr>
            <w:top w:val="none" w:sz="0" w:space="0" w:color="auto"/>
            <w:left w:val="none" w:sz="0" w:space="0" w:color="auto"/>
            <w:bottom w:val="none" w:sz="0" w:space="0" w:color="auto"/>
            <w:right w:val="none" w:sz="0" w:space="0" w:color="auto"/>
          </w:divBdr>
        </w:div>
        <w:div w:id="1774133248">
          <w:marLeft w:val="547"/>
          <w:marRight w:val="0"/>
          <w:marTop w:val="0"/>
          <w:marBottom w:val="0"/>
          <w:divBdr>
            <w:top w:val="none" w:sz="0" w:space="0" w:color="auto"/>
            <w:left w:val="none" w:sz="0" w:space="0" w:color="auto"/>
            <w:bottom w:val="none" w:sz="0" w:space="0" w:color="auto"/>
            <w:right w:val="none" w:sz="0" w:space="0" w:color="auto"/>
          </w:divBdr>
        </w:div>
      </w:divsChild>
    </w:div>
    <w:div w:id="1840539208">
      <w:bodyDiv w:val="1"/>
      <w:marLeft w:val="0"/>
      <w:marRight w:val="0"/>
      <w:marTop w:val="0"/>
      <w:marBottom w:val="0"/>
      <w:divBdr>
        <w:top w:val="none" w:sz="0" w:space="0" w:color="auto"/>
        <w:left w:val="none" w:sz="0" w:space="0" w:color="auto"/>
        <w:bottom w:val="none" w:sz="0" w:space="0" w:color="auto"/>
        <w:right w:val="none" w:sz="0" w:space="0" w:color="auto"/>
      </w:divBdr>
      <w:divsChild>
        <w:div w:id="108623142">
          <w:marLeft w:val="547"/>
          <w:marRight w:val="0"/>
          <w:marTop w:val="0"/>
          <w:marBottom w:val="0"/>
          <w:divBdr>
            <w:top w:val="none" w:sz="0" w:space="0" w:color="auto"/>
            <w:left w:val="none" w:sz="0" w:space="0" w:color="auto"/>
            <w:bottom w:val="none" w:sz="0" w:space="0" w:color="auto"/>
            <w:right w:val="none" w:sz="0" w:space="0" w:color="auto"/>
          </w:divBdr>
        </w:div>
        <w:div w:id="1435399872">
          <w:marLeft w:val="547"/>
          <w:marRight w:val="0"/>
          <w:marTop w:val="0"/>
          <w:marBottom w:val="0"/>
          <w:divBdr>
            <w:top w:val="none" w:sz="0" w:space="0" w:color="auto"/>
            <w:left w:val="none" w:sz="0" w:space="0" w:color="auto"/>
            <w:bottom w:val="none" w:sz="0" w:space="0" w:color="auto"/>
            <w:right w:val="none" w:sz="0" w:space="0" w:color="auto"/>
          </w:divBdr>
        </w:div>
        <w:div w:id="1537157784">
          <w:marLeft w:val="547"/>
          <w:marRight w:val="0"/>
          <w:marTop w:val="0"/>
          <w:marBottom w:val="0"/>
          <w:divBdr>
            <w:top w:val="none" w:sz="0" w:space="0" w:color="auto"/>
            <w:left w:val="none" w:sz="0" w:space="0" w:color="auto"/>
            <w:bottom w:val="none" w:sz="0" w:space="0" w:color="auto"/>
            <w:right w:val="none" w:sz="0" w:space="0" w:color="auto"/>
          </w:divBdr>
        </w:div>
        <w:div w:id="820972330">
          <w:marLeft w:val="547"/>
          <w:marRight w:val="0"/>
          <w:marTop w:val="0"/>
          <w:marBottom w:val="0"/>
          <w:divBdr>
            <w:top w:val="none" w:sz="0" w:space="0" w:color="auto"/>
            <w:left w:val="none" w:sz="0" w:space="0" w:color="auto"/>
            <w:bottom w:val="none" w:sz="0" w:space="0" w:color="auto"/>
            <w:right w:val="none" w:sz="0" w:space="0" w:color="auto"/>
          </w:divBdr>
        </w:div>
        <w:div w:id="1335037118">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2974</Words>
  <Characters>16957</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AMD UWE</Company>
  <LinksUpToDate>false</LinksUpToDate>
  <CharactersWithSpaces>19892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Bright</dc:creator>
  <cp:keywords/>
  <cp:lastModifiedBy>Nick Bright</cp:lastModifiedBy>
  <cp:revision>11</cp:revision>
  <cp:lastPrinted>2016-10-06T12:26:00Z</cp:lastPrinted>
  <dcterms:created xsi:type="dcterms:W3CDTF">2016-11-08T20:42:00Z</dcterms:created>
  <dcterms:modified xsi:type="dcterms:W3CDTF">2016-11-08T22:03:00Z</dcterms:modified>
</cp:coreProperties>
</file>