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11E4" w14:textId="77777777" w:rsidR="001E00A3" w:rsidRDefault="00EA442D" w:rsidP="009155A1">
      <w:pPr>
        <w:spacing w:line="276" w:lineRule="auto"/>
        <w:jc w:val="center"/>
        <w:rPr>
          <w:rFonts w:cs="Arial"/>
          <w:b/>
        </w:rPr>
      </w:pPr>
      <w:bookmarkStart w:id="0" w:name="_GoBack"/>
      <w:bookmarkEnd w:id="0"/>
      <w:r w:rsidRPr="001E3438">
        <w:rPr>
          <w:rFonts w:cs="Arial"/>
          <w:b/>
        </w:rPr>
        <w:t>Business Travellers</w:t>
      </w:r>
      <w:r w:rsidR="00AC7248" w:rsidRPr="001E3438">
        <w:rPr>
          <w:rFonts w:cs="Arial"/>
          <w:b/>
        </w:rPr>
        <w:t>’</w:t>
      </w:r>
      <w:r w:rsidRPr="001E3438">
        <w:rPr>
          <w:rFonts w:cs="Arial"/>
          <w:b/>
        </w:rPr>
        <w:t xml:space="preserve"> </w:t>
      </w:r>
      <w:r w:rsidR="007311C9" w:rsidRPr="001E3438">
        <w:rPr>
          <w:rFonts w:cs="Arial"/>
          <w:b/>
        </w:rPr>
        <w:t>Connections</w:t>
      </w:r>
      <w:r w:rsidR="000924F9" w:rsidRPr="001E3438">
        <w:rPr>
          <w:rFonts w:cs="Arial"/>
          <w:b/>
        </w:rPr>
        <w:t xml:space="preserve"> to Home: </w:t>
      </w:r>
      <w:r w:rsidRPr="001E3438">
        <w:rPr>
          <w:rFonts w:cs="Arial"/>
          <w:b/>
        </w:rPr>
        <w:t xml:space="preserve">ICTs supporting </w:t>
      </w:r>
      <w:r w:rsidR="000924F9" w:rsidRPr="001E3438">
        <w:rPr>
          <w:rFonts w:cs="Arial"/>
          <w:b/>
        </w:rPr>
        <w:t>W</w:t>
      </w:r>
      <w:r w:rsidR="007311C9" w:rsidRPr="001E3438">
        <w:rPr>
          <w:rFonts w:cs="Arial"/>
          <w:b/>
        </w:rPr>
        <w:t>ork-life Balance</w:t>
      </w:r>
    </w:p>
    <w:p w14:paraId="35CB5CBC" w14:textId="77777777" w:rsidR="00A83B4F" w:rsidRDefault="00A83B4F" w:rsidP="009155A1">
      <w:pPr>
        <w:spacing w:line="276" w:lineRule="auto"/>
        <w:jc w:val="center"/>
        <w:rPr>
          <w:rFonts w:cs="Arial"/>
          <w:b/>
        </w:rPr>
      </w:pPr>
    </w:p>
    <w:p w14:paraId="6304909F" w14:textId="77777777" w:rsidR="00A83B4F" w:rsidRDefault="00A83B4F" w:rsidP="009155A1">
      <w:pPr>
        <w:spacing w:line="276" w:lineRule="auto"/>
        <w:jc w:val="center"/>
        <w:rPr>
          <w:rFonts w:cs="Arial"/>
          <w:b/>
        </w:rPr>
      </w:pPr>
    </w:p>
    <w:p w14:paraId="412D0E16" w14:textId="7882322A" w:rsidR="00A83B4F" w:rsidRDefault="00A83B4F" w:rsidP="009155A1">
      <w:pPr>
        <w:spacing w:line="276" w:lineRule="auto"/>
        <w:jc w:val="center"/>
        <w:rPr>
          <w:rFonts w:cs="Arial"/>
          <w:b/>
        </w:rPr>
      </w:pPr>
      <w:r>
        <w:rPr>
          <w:rFonts w:cs="Arial"/>
          <w:b/>
        </w:rPr>
        <w:t>Published in New Technology, Work and Employment</w:t>
      </w:r>
    </w:p>
    <w:p w14:paraId="5D13BDE2" w14:textId="77777777" w:rsidR="00A83B4F" w:rsidRDefault="00A83B4F" w:rsidP="009155A1">
      <w:pPr>
        <w:spacing w:line="276" w:lineRule="auto"/>
        <w:jc w:val="center"/>
        <w:rPr>
          <w:rFonts w:cs="Arial"/>
          <w:b/>
        </w:rPr>
      </w:pPr>
    </w:p>
    <w:p w14:paraId="59685E77" w14:textId="0E100D24" w:rsidR="00A83B4F" w:rsidRDefault="00A83B4F" w:rsidP="009155A1">
      <w:pPr>
        <w:spacing w:line="276" w:lineRule="auto"/>
        <w:jc w:val="center"/>
        <w:rPr>
          <w:rFonts w:cs="Arial"/>
          <w:b/>
        </w:rPr>
      </w:pPr>
      <w:r>
        <w:rPr>
          <w:rFonts w:cs="Arial"/>
          <w:b/>
        </w:rPr>
        <w:t>Professor Adele Ladkin (Bournemouth University)</w:t>
      </w:r>
    </w:p>
    <w:p w14:paraId="13FCF37E" w14:textId="18D4DEBE" w:rsidR="00A83B4F" w:rsidRDefault="00A83B4F" w:rsidP="009155A1">
      <w:pPr>
        <w:spacing w:line="276" w:lineRule="auto"/>
        <w:jc w:val="center"/>
        <w:rPr>
          <w:rFonts w:cs="Arial"/>
          <w:b/>
        </w:rPr>
      </w:pPr>
      <w:r>
        <w:rPr>
          <w:rFonts w:cs="Arial"/>
          <w:b/>
        </w:rPr>
        <w:t>Dr. Cheryl Willis (Bournemouth University)</w:t>
      </w:r>
    </w:p>
    <w:p w14:paraId="66C0119D" w14:textId="6B922ED9" w:rsidR="00A83B4F" w:rsidRDefault="00A83B4F" w:rsidP="009155A1">
      <w:pPr>
        <w:spacing w:line="276" w:lineRule="auto"/>
        <w:jc w:val="center"/>
        <w:rPr>
          <w:rFonts w:cs="Arial"/>
          <w:b/>
        </w:rPr>
      </w:pPr>
      <w:r>
        <w:rPr>
          <w:rFonts w:cs="Arial"/>
          <w:b/>
        </w:rPr>
        <w:t>Dr. Juliet Jain (UWE)</w:t>
      </w:r>
    </w:p>
    <w:p w14:paraId="09CE1036" w14:textId="621C309E" w:rsidR="00A83B4F" w:rsidRDefault="00A83B4F" w:rsidP="009155A1">
      <w:pPr>
        <w:spacing w:line="276" w:lineRule="auto"/>
        <w:jc w:val="center"/>
        <w:rPr>
          <w:rFonts w:cs="Arial"/>
          <w:b/>
        </w:rPr>
      </w:pPr>
      <w:r>
        <w:rPr>
          <w:rFonts w:cs="Arial"/>
          <w:b/>
        </w:rPr>
        <w:t>Dr. William Clayton (UWE)</w:t>
      </w:r>
    </w:p>
    <w:p w14:paraId="49E81595" w14:textId="6E820BEA" w:rsidR="00A83B4F" w:rsidRPr="001E3438" w:rsidRDefault="00A83B4F" w:rsidP="009155A1">
      <w:pPr>
        <w:spacing w:line="276" w:lineRule="auto"/>
        <w:jc w:val="center"/>
        <w:rPr>
          <w:rFonts w:cs="Arial"/>
          <w:b/>
        </w:rPr>
      </w:pPr>
      <w:r>
        <w:rPr>
          <w:rFonts w:cs="Arial"/>
          <w:b/>
        </w:rPr>
        <w:t>Dr. Marina Marounda (University of Sussex)</w:t>
      </w:r>
    </w:p>
    <w:p w14:paraId="7E9E3243" w14:textId="77777777" w:rsidR="00F75F08" w:rsidRPr="001E3438" w:rsidRDefault="00F75F08" w:rsidP="009155A1">
      <w:pPr>
        <w:spacing w:line="360" w:lineRule="auto"/>
        <w:jc w:val="center"/>
      </w:pPr>
    </w:p>
    <w:p w14:paraId="15FB3DC3" w14:textId="77777777" w:rsidR="00DD1D96" w:rsidRPr="001E3438" w:rsidRDefault="00DD1D96" w:rsidP="009155A1">
      <w:pPr>
        <w:jc w:val="center"/>
        <w:rPr>
          <w:b/>
        </w:rPr>
      </w:pPr>
      <w:r w:rsidRPr="001E3438">
        <w:rPr>
          <w:b/>
        </w:rPr>
        <w:t>Abstract</w:t>
      </w:r>
    </w:p>
    <w:p w14:paraId="627D1A69" w14:textId="77777777" w:rsidR="00DD1D96" w:rsidRPr="001E3438" w:rsidRDefault="00DD1D96" w:rsidP="009155A1">
      <w:pPr>
        <w:spacing w:line="360" w:lineRule="auto"/>
        <w:jc w:val="both"/>
      </w:pPr>
    </w:p>
    <w:p w14:paraId="746B0D4D" w14:textId="206FC5D7" w:rsidR="003F248B" w:rsidRPr="001E3438" w:rsidRDefault="008F6D0A" w:rsidP="009155A1">
      <w:pPr>
        <w:spacing w:line="360" w:lineRule="auto"/>
        <w:jc w:val="both"/>
      </w:pPr>
      <w:r>
        <w:t>This</w:t>
      </w:r>
      <w:r w:rsidRPr="001E3438">
        <w:t xml:space="preserve"> </w:t>
      </w:r>
      <w:r w:rsidR="00DD1D96" w:rsidRPr="001E3438">
        <w:t xml:space="preserve">paper </w:t>
      </w:r>
      <w:r w:rsidR="003F248B" w:rsidRPr="001E3438">
        <w:t xml:space="preserve">examines the role of </w:t>
      </w:r>
      <w:r w:rsidR="002E18A4" w:rsidRPr="001E3438">
        <w:t xml:space="preserve">information communication technology </w:t>
      </w:r>
      <w:r w:rsidR="003F248B" w:rsidRPr="001E3438">
        <w:t>in enabling connections to home f</w:t>
      </w:r>
      <w:r w:rsidR="00762786" w:rsidRPr="001E3438">
        <w:t xml:space="preserve">or work related travellers.  </w:t>
      </w:r>
      <w:r>
        <w:t>Although</w:t>
      </w:r>
      <w:r w:rsidRPr="001E3438">
        <w:t xml:space="preserve"> digital connectivity for work related tasks are well researched, </w:t>
      </w:r>
      <w:r>
        <w:t xml:space="preserve">the use of digital technology for home </w:t>
      </w:r>
      <w:r w:rsidRPr="001E3438">
        <w:t xml:space="preserve">communication </w:t>
      </w:r>
      <w:r>
        <w:t>is under-researched</w:t>
      </w:r>
      <w:r w:rsidRPr="001E3438">
        <w:t>.</w:t>
      </w:r>
      <w:r>
        <w:t xml:space="preserve">  The study</w:t>
      </w:r>
      <w:r w:rsidRPr="001E3438">
        <w:t xml:space="preserve"> </w:t>
      </w:r>
      <w:r w:rsidR="00762786" w:rsidRPr="001E3438">
        <w:t>draws</w:t>
      </w:r>
      <w:r w:rsidR="00DD1D96" w:rsidRPr="001E3438">
        <w:t xml:space="preserve"> on </w:t>
      </w:r>
      <w:r>
        <w:t xml:space="preserve">a </w:t>
      </w:r>
      <w:r w:rsidR="00DD1D96" w:rsidRPr="001E3438">
        <w:t>qualitative study of UK</w:t>
      </w:r>
      <w:r>
        <w:t>-</w:t>
      </w:r>
      <w:r w:rsidR="002E18A4" w:rsidRPr="001E3438">
        <w:t xml:space="preserve">based </w:t>
      </w:r>
      <w:r w:rsidR="003F248B" w:rsidRPr="001E3438">
        <w:t xml:space="preserve">organisations and business travellers to explore </w:t>
      </w:r>
      <w:r w:rsidR="00DD1D96" w:rsidRPr="001E3438">
        <w:t>how</w:t>
      </w:r>
      <w:r w:rsidR="00962323" w:rsidRPr="001E3438">
        <w:t xml:space="preserve"> these</w:t>
      </w:r>
      <w:r w:rsidR="00DD1D96" w:rsidRPr="001E3438">
        <w:t xml:space="preserve"> travellers use </w:t>
      </w:r>
      <w:r w:rsidR="002E18A4" w:rsidRPr="001E3438">
        <w:t xml:space="preserve">ICTs </w:t>
      </w:r>
      <w:r w:rsidR="00DD1D96" w:rsidRPr="001E3438">
        <w:t>for personal use whi</w:t>
      </w:r>
      <w:r w:rsidR="00EE6947" w:rsidRPr="001E3438">
        <w:t>l</w:t>
      </w:r>
      <w:r w:rsidR="00DD1D96" w:rsidRPr="001E3438">
        <w:t>st</w:t>
      </w:r>
      <w:r w:rsidR="009D559A" w:rsidRPr="001E3438">
        <w:t xml:space="preserve"> ‘on-the-move’. </w:t>
      </w:r>
      <w:r w:rsidR="00DD1D96" w:rsidRPr="001E3438">
        <w:t xml:space="preserve">  Th</w:t>
      </w:r>
      <w:r w:rsidR="003F248B" w:rsidRPr="001E3438">
        <w:t>e findings reveal that organisations</w:t>
      </w:r>
      <w:r w:rsidR="00DD1D96" w:rsidRPr="001E3438">
        <w:t xml:space="preserve"> are supportive of work-life balance for employees, but </w:t>
      </w:r>
      <w:r>
        <w:t>fail to</w:t>
      </w:r>
      <w:r w:rsidR="00DD1D96" w:rsidRPr="001E3438">
        <w:t xml:space="preserve"> consider specific needs </w:t>
      </w:r>
      <w:r>
        <w:t>of</w:t>
      </w:r>
      <w:r w:rsidRPr="001E3438">
        <w:t xml:space="preserve"> </w:t>
      </w:r>
      <w:r w:rsidR="00DD1D96" w:rsidRPr="001E3438">
        <w:t>those whose work takes the</w:t>
      </w:r>
      <w:r w:rsidR="003F248B" w:rsidRPr="001E3438">
        <w:t>m away from home.  For business travellers</w:t>
      </w:r>
      <w:r w:rsidR="00DD1D96" w:rsidRPr="001E3438">
        <w:t>, insights are gained in</w:t>
      </w:r>
      <w:r w:rsidR="00762786" w:rsidRPr="001E3438">
        <w:t xml:space="preserve">to practices around connecting </w:t>
      </w:r>
      <w:r w:rsidR="002C502E" w:rsidRPr="001E3438">
        <w:t>to home</w:t>
      </w:r>
      <w:r w:rsidR="00DD1D96" w:rsidRPr="001E3438">
        <w:t xml:space="preserve"> and the value of this virtual presence for relationships with family w</w:t>
      </w:r>
      <w:r w:rsidR="002C502E" w:rsidRPr="001E3438">
        <w:t xml:space="preserve">hilst absent and </w:t>
      </w:r>
      <w:r w:rsidR="00DD1D96" w:rsidRPr="001E3438">
        <w:t xml:space="preserve">work-life balance.  </w:t>
      </w:r>
      <w:r w:rsidR="00C54623" w:rsidRPr="00A673C7">
        <w:t>The study identifies and discusses</w:t>
      </w:r>
      <w:r w:rsidR="00326F5F" w:rsidRPr="00A673C7">
        <w:t xml:space="preserve"> practice occurring around three activities; checking in, maintaining relationships with home and sharing experiences. </w:t>
      </w:r>
    </w:p>
    <w:p w14:paraId="49EA3709" w14:textId="77777777" w:rsidR="003F248B" w:rsidRPr="001E3438" w:rsidRDefault="003F248B" w:rsidP="009155A1">
      <w:pPr>
        <w:spacing w:line="360" w:lineRule="auto"/>
        <w:jc w:val="both"/>
      </w:pPr>
    </w:p>
    <w:p w14:paraId="394E3C0C" w14:textId="77777777" w:rsidR="008207EC" w:rsidRPr="001E3438" w:rsidRDefault="008207EC" w:rsidP="009155A1">
      <w:pPr>
        <w:spacing w:line="360" w:lineRule="auto"/>
        <w:jc w:val="center"/>
        <w:rPr>
          <w:b/>
        </w:rPr>
      </w:pPr>
      <w:r w:rsidRPr="001E3438">
        <w:rPr>
          <w:b/>
        </w:rPr>
        <w:t>Introduction</w:t>
      </w:r>
    </w:p>
    <w:p w14:paraId="096261CB" w14:textId="77777777" w:rsidR="00C80722" w:rsidRPr="001E3438" w:rsidRDefault="00C80722" w:rsidP="009155A1">
      <w:pPr>
        <w:spacing w:line="360" w:lineRule="auto"/>
        <w:jc w:val="both"/>
      </w:pPr>
    </w:p>
    <w:p w14:paraId="1E4E5C86" w14:textId="2E342173" w:rsidR="007311C9" w:rsidRPr="001E3438" w:rsidRDefault="009D559A" w:rsidP="009155A1">
      <w:pPr>
        <w:spacing w:line="360" w:lineRule="auto"/>
        <w:jc w:val="both"/>
        <w:rPr>
          <w:rFonts w:cs="Arial"/>
        </w:rPr>
      </w:pPr>
      <w:r w:rsidRPr="001E3438">
        <w:t>Our</w:t>
      </w:r>
      <w:r w:rsidR="00734BD7" w:rsidRPr="001E3438">
        <w:t xml:space="preserve"> paper </w:t>
      </w:r>
      <w:r w:rsidR="00BE10CC" w:rsidRPr="001E3438">
        <w:t>explore</w:t>
      </w:r>
      <w:r w:rsidR="00734BD7" w:rsidRPr="001E3438">
        <w:t>s the role that ICTs play</w:t>
      </w:r>
      <w:r w:rsidR="00BE10CC" w:rsidRPr="001E3438">
        <w:t xml:space="preserve"> i</w:t>
      </w:r>
      <w:r w:rsidR="007311C9" w:rsidRPr="001E3438">
        <w:t>n enabling connections</w:t>
      </w:r>
      <w:r w:rsidR="00BE10CC" w:rsidRPr="001E3438">
        <w:t xml:space="preserve"> to home for people whose work necessitates some element of mobility.</w:t>
      </w:r>
      <w:r w:rsidR="004435F0" w:rsidRPr="001E3438">
        <w:t xml:space="preserve"> </w:t>
      </w:r>
      <w:r w:rsidR="004435F0" w:rsidRPr="001E3438">
        <w:rPr>
          <w:rFonts w:cs="Arial"/>
        </w:rPr>
        <w:t>Work-related travel has become common</w:t>
      </w:r>
      <w:r w:rsidR="002E18A4" w:rsidRPr="001E3438">
        <w:rPr>
          <w:rFonts w:cs="Arial"/>
        </w:rPr>
        <w:t xml:space="preserve">place and is an integral </w:t>
      </w:r>
      <w:r w:rsidR="00A05C41" w:rsidRPr="001E3438">
        <w:rPr>
          <w:rFonts w:cs="Arial"/>
        </w:rPr>
        <w:t>aspect</w:t>
      </w:r>
      <w:r w:rsidR="004435F0" w:rsidRPr="001E3438">
        <w:rPr>
          <w:rFonts w:cs="Arial"/>
        </w:rPr>
        <w:t xml:space="preserve"> of a wide range of employment contexts</w:t>
      </w:r>
      <w:r w:rsidR="007E5FCD" w:rsidRPr="001E3438">
        <w:rPr>
          <w:rFonts w:cs="Arial"/>
        </w:rPr>
        <w:t xml:space="preserve"> (Gustafson</w:t>
      </w:r>
      <w:r w:rsidR="008F4ABD" w:rsidRPr="001E3438">
        <w:rPr>
          <w:rFonts w:cs="Arial"/>
        </w:rPr>
        <w:t>,</w:t>
      </w:r>
      <w:r w:rsidR="007E5FCD" w:rsidRPr="001E3438">
        <w:rPr>
          <w:rFonts w:cs="Arial"/>
        </w:rPr>
        <w:t xml:space="preserve"> 2012).  </w:t>
      </w:r>
      <w:r w:rsidR="007311C9" w:rsidRPr="001E3438">
        <w:rPr>
          <w:rFonts w:cs="Arial"/>
        </w:rPr>
        <w:t xml:space="preserve"> </w:t>
      </w:r>
      <w:r w:rsidR="004435F0" w:rsidRPr="001E3438">
        <w:rPr>
          <w:rFonts w:cs="Arial"/>
        </w:rPr>
        <w:t>Some occupations are inh</w:t>
      </w:r>
      <w:r w:rsidR="00326400" w:rsidRPr="001E3438">
        <w:rPr>
          <w:rFonts w:cs="Arial"/>
        </w:rPr>
        <w:t>erently mobile</w:t>
      </w:r>
      <w:r w:rsidR="002E18A4" w:rsidRPr="001E3438">
        <w:rPr>
          <w:rFonts w:cs="Arial"/>
        </w:rPr>
        <w:t>,</w:t>
      </w:r>
      <w:r w:rsidR="00734BD7" w:rsidRPr="001E3438">
        <w:rPr>
          <w:rFonts w:cs="Arial"/>
        </w:rPr>
        <w:t xml:space="preserve"> </w:t>
      </w:r>
      <w:r w:rsidR="00C84552" w:rsidRPr="001E3438">
        <w:rPr>
          <w:rFonts w:cs="Arial"/>
        </w:rPr>
        <w:t>where travel is an integral part of the role</w:t>
      </w:r>
      <w:r w:rsidR="00326400" w:rsidRPr="001E3438">
        <w:rPr>
          <w:rFonts w:cs="Arial"/>
        </w:rPr>
        <w:t xml:space="preserve"> such as transport </w:t>
      </w:r>
      <w:r w:rsidR="007311C9" w:rsidRPr="001E3438">
        <w:rPr>
          <w:rFonts w:cs="Arial"/>
        </w:rPr>
        <w:t xml:space="preserve">crew and </w:t>
      </w:r>
      <w:r w:rsidR="004435F0" w:rsidRPr="001E3438">
        <w:rPr>
          <w:rFonts w:cs="Arial"/>
        </w:rPr>
        <w:t>military personnel</w:t>
      </w:r>
      <w:r w:rsidR="00C84552" w:rsidRPr="001E3438">
        <w:rPr>
          <w:rFonts w:cs="Arial"/>
        </w:rPr>
        <w:t xml:space="preserve">.  </w:t>
      </w:r>
      <w:r w:rsidR="004435F0" w:rsidRPr="001E3438">
        <w:rPr>
          <w:rFonts w:cs="Arial"/>
        </w:rPr>
        <w:t xml:space="preserve">Others may involve frequent </w:t>
      </w:r>
      <w:r w:rsidR="007311C9" w:rsidRPr="001E3438">
        <w:rPr>
          <w:rFonts w:cs="Arial"/>
        </w:rPr>
        <w:t xml:space="preserve">and or ad hoc </w:t>
      </w:r>
      <w:r w:rsidR="004435F0" w:rsidRPr="001E3438">
        <w:rPr>
          <w:rFonts w:cs="Arial"/>
        </w:rPr>
        <w:t xml:space="preserve">travel as in the case of </w:t>
      </w:r>
      <w:r w:rsidRPr="001E3438">
        <w:rPr>
          <w:rFonts w:cs="Arial"/>
        </w:rPr>
        <w:t>travelling for meetings</w:t>
      </w:r>
      <w:r w:rsidR="004435F0" w:rsidRPr="001E3438">
        <w:rPr>
          <w:rFonts w:cs="Arial"/>
        </w:rPr>
        <w:t xml:space="preserve">.  Common to all engaged </w:t>
      </w:r>
      <w:r w:rsidRPr="001E3438">
        <w:rPr>
          <w:rFonts w:cs="Arial"/>
        </w:rPr>
        <w:t>in work related travel</w:t>
      </w:r>
      <w:r w:rsidR="007B7B99" w:rsidRPr="001E3438">
        <w:rPr>
          <w:rFonts w:cs="Arial"/>
        </w:rPr>
        <w:t>,</w:t>
      </w:r>
      <w:r w:rsidRPr="001E3438">
        <w:rPr>
          <w:rFonts w:cs="Arial"/>
        </w:rPr>
        <w:t xml:space="preserve"> is absence</w:t>
      </w:r>
      <w:r w:rsidR="004435F0" w:rsidRPr="001E3438">
        <w:rPr>
          <w:rFonts w:cs="Arial"/>
        </w:rPr>
        <w:t xml:space="preserve"> from home</w:t>
      </w:r>
      <w:r w:rsidR="007311C9" w:rsidRPr="001E3438">
        <w:rPr>
          <w:rFonts w:cs="Arial"/>
        </w:rPr>
        <w:t xml:space="preserve"> for periods of time</w:t>
      </w:r>
      <w:r w:rsidR="00734BD7" w:rsidRPr="001E3438">
        <w:rPr>
          <w:rFonts w:cs="Arial"/>
        </w:rPr>
        <w:t>.  ICT</w:t>
      </w:r>
      <w:r w:rsidR="007311C9" w:rsidRPr="001E3438">
        <w:rPr>
          <w:rFonts w:cs="Arial"/>
        </w:rPr>
        <w:t xml:space="preserve">s are </w:t>
      </w:r>
      <w:r w:rsidR="00C84552" w:rsidRPr="001E3438">
        <w:rPr>
          <w:rFonts w:cs="Arial"/>
        </w:rPr>
        <w:t xml:space="preserve">reshaping the experience of work related </w:t>
      </w:r>
      <w:r w:rsidR="004E713A" w:rsidRPr="001E3438">
        <w:rPr>
          <w:rFonts w:cs="Arial"/>
        </w:rPr>
        <w:t xml:space="preserve">travel and absence for both </w:t>
      </w:r>
      <w:r w:rsidR="00C84552" w:rsidRPr="001E3438">
        <w:rPr>
          <w:rFonts w:cs="Arial"/>
        </w:rPr>
        <w:t>tra</w:t>
      </w:r>
      <w:r w:rsidR="007311C9" w:rsidRPr="001E3438">
        <w:rPr>
          <w:rFonts w:cs="Arial"/>
        </w:rPr>
        <w:t>veller</w:t>
      </w:r>
      <w:r w:rsidR="004E713A" w:rsidRPr="001E3438">
        <w:rPr>
          <w:rFonts w:cs="Arial"/>
        </w:rPr>
        <w:t>s</w:t>
      </w:r>
      <w:r w:rsidR="007311C9" w:rsidRPr="001E3438">
        <w:rPr>
          <w:rFonts w:cs="Arial"/>
        </w:rPr>
        <w:t xml:space="preserve"> and their family </w:t>
      </w:r>
      <w:r w:rsidR="00C84552" w:rsidRPr="001E3438">
        <w:rPr>
          <w:rFonts w:cs="Arial"/>
        </w:rPr>
        <w:t xml:space="preserve">who remain at home.  </w:t>
      </w:r>
      <w:r w:rsidR="00F0740C" w:rsidRPr="001E3438">
        <w:rPr>
          <w:rFonts w:cs="Arial"/>
        </w:rPr>
        <w:t xml:space="preserve">Employers have </w:t>
      </w:r>
      <w:r w:rsidR="004435F0" w:rsidRPr="001E3438">
        <w:rPr>
          <w:rFonts w:cs="Arial"/>
        </w:rPr>
        <w:t xml:space="preserve">responded to the opportunities and challenges of increased mobility in their workforce by enabling travellers to be in possession of the latest technology to facilitate connectivity, enabling ‘access anytime, anywhere’ (Perry </w:t>
      </w:r>
      <w:r w:rsidR="004435F0" w:rsidRPr="001E3438">
        <w:rPr>
          <w:rFonts w:cs="Arial"/>
          <w:i/>
        </w:rPr>
        <w:t>et al.,</w:t>
      </w:r>
      <w:r w:rsidR="004435F0" w:rsidRPr="001E3438">
        <w:rPr>
          <w:rFonts w:cs="Arial"/>
        </w:rPr>
        <w:t xml:space="preserve"> 2001</w:t>
      </w:r>
      <w:r w:rsidR="00A5262E" w:rsidRPr="001E3438">
        <w:rPr>
          <w:rFonts w:cs="Arial"/>
        </w:rPr>
        <w:t xml:space="preserve">; Koroma, </w:t>
      </w:r>
      <w:r w:rsidR="00A5262E" w:rsidRPr="001E3438">
        <w:rPr>
          <w:rFonts w:cs="Arial"/>
          <w:i/>
        </w:rPr>
        <w:t>et al</w:t>
      </w:r>
      <w:r w:rsidR="008F4ABD" w:rsidRPr="001E3438">
        <w:rPr>
          <w:rFonts w:cs="Arial"/>
          <w:i/>
        </w:rPr>
        <w:t>.</w:t>
      </w:r>
      <w:r w:rsidR="00A5262E" w:rsidRPr="001E3438">
        <w:rPr>
          <w:rFonts w:cs="Arial"/>
          <w:i/>
        </w:rPr>
        <w:t>,</w:t>
      </w:r>
      <w:r w:rsidR="00A5262E" w:rsidRPr="001E3438">
        <w:rPr>
          <w:rFonts w:cs="Arial"/>
        </w:rPr>
        <w:t xml:space="preserve"> 2014</w:t>
      </w:r>
      <w:r w:rsidR="004435F0" w:rsidRPr="001E3438">
        <w:rPr>
          <w:rFonts w:cs="Arial"/>
        </w:rPr>
        <w:t xml:space="preserve">). </w:t>
      </w:r>
      <w:r w:rsidR="00326400" w:rsidRPr="001E3438">
        <w:rPr>
          <w:rFonts w:cs="Arial"/>
        </w:rPr>
        <w:t xml:space="preserve">Much of this </w:t>
      </w:r>
      <w:r w:rsidR="007311C9" w:rsidRPr="001E3438">
        <w:rPr>
          <w:rFonts w:cs="Arial"/>
        </w:rPr>
        <w:t xml:space="preserve">rhetoric </w:t>
      </w:r>
      <w:r w:rsidR="00326400" w:rsidRPr="001E3438">
        <w:rPr>
          <w:rFonts w:cs="Arial"/>
        </w:rPr>
        <w:t xml:space="preserve">focuses on connecting for work, </w:t>
      </w:r>
      <w:r w:rsidR="007311C9" w:rsidRPr="001E3438">
        <w:rPr>
          <w:rFonts w:cs="Arial"/>
        </w:rPr>
        <w:t>with both the positives and negatives of ICT enabled mobility and flexibility for work widely recognised</w:t>
      </w:r>
      <w:r w:rsidR="007E5FCD" w:rsidRPr="001E3438">
        <w:rPr>
          <w:rFonts w:cs="Arial"/>
        </w:rPr>
        <w:t xml:space="preserve"> </w:t>
      </w:r>
      <w:r w:rsidR="002E18A4" w:rsidRPr="001E3438">
        <w:rPr>
          <w:rFonts w:cs="Arial"/>
        </w:rPr>
        <w:lastRenderedPageBreak/>
        <w:t>(</w:t>
      </w:r>
      <w:r w:rsidR="007E5FCD" w:rsidRPr="001E3438">
        <w:rPr>
          <w:rFonts w:cs="Arial"/>
        </w:rPr>
        <w:t>Nu</w:t>
      </w:r>
      <w:r w:rsidR="009B63FF" w:rsidRPr="001E3438">
        <w:rPr>
          <w:rFonts w:cs="Arial"/>
        </w:rPr>
        <w:t>m</w:t>
      </w:r>
      <w:r w:rsidR="007E5FCD" w:rsidRPr="001E3438">
        <w:rPr>
          <w:rFonts w:cs="Arial"/>
        </w:rPr>
        <w:t>es, 2005; Kaufman-Sca</w:t>
      </w:r>
      <w:r w:rsidR="008F4ABD" w:rsidRPr="001E3438">
        <w:rPr>
          <w:rFonts w:cs="Arial"/>
        </w:rPr>
        <w:t>rborough, 2006; Hilbrecht</w:t>
      </w:r>
      <w:r w:rsidR="008F4ABD" w:rsidRPr="001E3438">
        <w:rPr>
          <w:rFonts w:cs="Arial"/>
          <w:i/>
        </w:rPr>
        <w:t xml:space="preserve"> et al.,</w:t>
      </w:r>
      <w:r w:rsidR="007E5FCD" w:rsidRPr="001E3438">
        <w:rPr>
          <w:rFonts w:cs="Arial"/>
        </w:rPr>
        <w:t xml:space="preserve"> 2013).  </w:t>
      </w:r>
      <w:r w:rsidR="007311C9" w:rsidRPr="001E3438">
        <w:rPr>
          <w:rFonts w:cs="Arial"/>
        </w:rPr>
        <w:t>H</w:t>
      </w:r>
      <w:r w:rsidR="00326400" w:rsidRPr="001E3438">
        <w:rPr>
          <w:rFonts w:cs="Arial"/>
        </w:rPr>
        <w:t xml:space="preserve">owever, the needs for connectivity may not </w:t>
      </w:r>
      <w:r w:rsidR="00734BD7" w:rsidRPr="001E3438">
        <w:rPr>
          <w:rFonts w:cs="Arial"/>
        </w:rPr>
        <w:t>only be concerned with work related</w:t>
      </w:r>
      <w:r w:rsidR="00326400" w:rsidRPr="001E3438">
        <w:rPr>
          <w:rFonts w:cs="Arial"/>
        </w:rPr>
        <w:t xml:space="preserve"> connections but also for enabling a sense of work-life balance whilst on the move. </w:t>
      </w:r>
      <w:r w:rsidR="00326400" w:rsidRPr="001E3438">
        <w:rPr>
          <w:rFonts w:eastAsia="Calibri" w:cs="Arial"/>
        </w:rPr>
        <w:t>An important but</w:t>
      </w:r>
      <w:r w:rsidR="007311C9" w:rsidRPr="001E3438">
        <w:rPr>
          <w:rFonts w:eastAsia="Calibri" w:cs="Arial"/>
        </w:rPr>
        <w:t xml:space="preserve"> neglected aspect in ICT driven mobility </w:t>
      </w:r>
      <w:r w:rsidR="00326400" w:rsidRPr="001E3438">
        <w:rPr>
          <w:rFonts w:eastAsia="Calibri" w:cs="Arial"/>
        </w:rPr>
        <w:t>is concerned with how those who travel for work connect to home and how being ‘virtually present’ for loved one</w:t>
      </w:r>
      <w:r w:rsidR="007311C9" w:rsidRPr="001E3438">
        <w:rPr>
          <w:rFonts w:eastAsia="Calibri" w:cs="Arial"/>
        </w:rPr>
        <w:t>s and</w:t>
      </w:r>
      <w:r w:rsidR="002E18A4" w:rsidRPr="001E3438">
        <w:rPr>
          <w:rFonts w:eastAsia="Calibri" w:cs="Arial"/>
        </w:rPr>
        <w:t xml:space="preserve"> significant others might foster</w:t>
      </w:r>
      <w:r w:rsidR="00326400" w:rsidRPr="001E3438">
        <w:rPr>
          <w:rFonts w:eastAsia="Calibri" w:cs="Arial"/>
        </w:rPr>
        <w:t xml:space="preserve"> a sense of work-life balance. </w:t>
      </w:r>
      <w:r w:rsidR="00326400" w:rsidRPr="001E3438">
        <w:rPr>
          <w:rFonts w:cs="Arial"/>
        </w:rPr>
        <w:t>Such connections may be important in avoiding the risk of stress and burnout associated with work related travel and the inevitable disrupt</w:t>
      </w:r>
      <w:r w:rsidR="007311C9" w:rsidRPr="001E3438">
        <w:rPr>
          <w:rFonts w:cs="Arial"/>
        </w:rPr>
        <w:t>ions it causes to family life; leading to</w:t>
      </w:r>
      <w:r w:rsidR="00326400" w:rsidRPr="001E3438">
        <w:rPr>
          <w:rFonts w:cs="Arial"/>
        </w:rPr>
        <w:t xml:space="preserve"> ‘work-family</w:t>
      </w:r>
      <w:r w:rsidR="008A16A2" w:rsidRPr="001E3438">
        <w:rPr>
          <w:rFonts w:cs="Arial"/>
        </w:rPr>
        <w:t xml:space="preserve"> conflict’ (Jensen, 2014; Makelä</w:t>
      </w:r>
      <w:r w:rsidR="00326400" w:rsidRPr="001E3438">
        <w:rPr>
          <w:rFonts w:cs="Arial"/>
        </w:rPr>
        <w:t xml:space="preserve"> </w:t>
      </w:r>
      <w:r w:rsidR="00326400" w:rsidRPr="001E3438">
        <w:rPr>
          <w:rFonts w:cs="Arial"/>
          <w:i/>
        </w:rPr>
        <w:t>et al.,</w:t>
      </w:r>
      <w:r w:rsidR="00746D01" w:rsidRPr="001E3438">
        <w:rPr>
          <w:rFonts w:cs="Arial"/>
        </w:rPr>
        <w:t xml:space="preserve"> </w:t>
      </w:r>
      <w:r w:rsidRPr="001E3438">
        <w:rPr>
          <w:rFonts w:cs="Arial"/>
        </w:rPr>
        <w:t>2014).  Our</w:t>
      </w:r>
      <w:r w:rsidR="00326400" w:rsidRPr="001E3438">
        <w:rPr>
          <w:rFonts w:cs="Arial"/>
        </w:rPr>
        <w:t xml:space="preserve"> paper argues that </w:t>
      </w:r>
      <w:r w:rsidRPr="001E3438">
        <w:rPr>
          <w:rFonts w:cs="Arial"/>
        </w:rPr>
        <w:t xml:space="preserve">the use </w:t>
      </w:r>
      <w:r w:rsidR="00734BD7" w:rsidRPr="001E3438">
        <w:rPr>
          <w:rFonts w:cs="Arial"/>
        </w:rPr>
        <w:t xml:space="preserve">of ICTs for those who travel for work </w:t>
      </w:r>
      <w:r w:rsidR="00326400" w:rsidRPr="001E3438">
        <w:rPr>
          <w:rFonts w:cs="Arial"/>
        </w:rPr>
        <w:t>is</w:t>
      </w:r>
      <w:r w:rsidRPr="001E3438">
        <w:rPr>
          <w:rFonts w:cs="Arial"/>
        </w:rPr>
        <w:t xml:space="preserve"> only partially understood, with</w:t>
      </w:r>
      <w:r w:rsidR="00326400" w:rsidRPr="001E3438">
        <w:rPr>
          <w:rFonts w:cs="Arial"/>
        </w:rPr>
        <w:t xml:space="preserve"> </w:t>
      </w:r>
      <w:r w:rsidR="007311C9" w:rsidRPr="001E3438">
        <w:rPr>
          <w:rFonts w:cs="Arial"/>
        </w:rPr>
        <w:t xml:space="preserve">limited understanding of </w:t>
      </w:r>
      <w:r w:rsidR="002E18A4" w:rsidRPr="001E3438">
        <w:rPr>
          <w:rFonts w:cs="Arial"/>
        </w:rPr>
        <w:t>its</w:t>
      </w:r>
      <w:r w:rsidR="00326400" w:rsidRPr="001E3438">
        <w:rPr>
          <w:rFonts w:cs="Arial"/>
        </w:rPr>
        <w:t xml:space="preserve"> role </w:t>
      </w:r>
      <w:r w:rsidR="002E18A4" w:rsidRPr="001E3438">
        <w:rPr>
          <w:rFonts w:cs="Arial"/>
        </w:rPr>
        <w:t xml:space="preserve">in </w:t>
      </w:r>
      <w:r w:rsidR="007311C9" w:rsidRPr="001E3438">
        <w:rPr>
          <w:rFonts w:cs="Arial"/>
        </w:rPr>
        <w:t>connecting to home and enabling</w:t>
      </w:r>
      <w:r w:rsidR="00326400" w:rsidRPr="001E3438">
        <w:rPr>
          <w:rFonts w:cs="Arial"/>
        </w:rPr>
        <w:t xml:space="preserve"> a sense of work-life balance.  </w:t>
      </w:r>
      <w:r w:rsidR="007311C9" w:rsidRPr="001E3438">
        <w:t>From an organisations</w:t>
      </w:r>
      <w:r w:rsidR="00326400" w:rsidRPr="001E3438">
        <w:t xml:space="preserve"> perspective, technology is primarily a means to facilitate work. </w:t>
      </w:r>
      <w:r w:rsidR="007311C9" w:rsidRPr="001E3438">
        <w:t xml:space="preserve"> </w:t>
      </w:r>
      <w:r w:rsidR="00326400" w:rsidRPr="001E3438">
        <w:t xml:space="preserve">For </w:t>
      </w:r>
      <w:r w:rsidR="005E5307" w:rsidRPr="001E3438">
        <w:t xml:space="preserve">the work related </w:t>
      </w:r>
      <w:r w:rsidR="005B6C03" w:rsidRPr="001E3438">
        <w:t>traveller</w:t>
      </w:r>
      <w:r w:rsidR="00326400" w:rsidRPr="001E3438">
        <w:t xml:space="preserve"> who face</w:t>
      </w:r>
      <w:r w:rsidR="00CB6D2D">
        <w:t>s</w:t>
      </w:r>
      <w:r w:rsidR="00326400" w:rsidRPr="001E3438">
        <w:t xml:space="preserve"> a particular set of work-life challenges, </w:t>
      </w:r>
      <w:r w:rsidR="005E5307" w:rsidRPr="001E3438">
        <w:rPr>
          <w:rFonts w:cs="Arial"/>
        </w:rPr>
        <w:t xml:space="preserve">technology for them may be </w:t>
      </w:r>
      <w:r w:rsidR="00326400" w:rsidRPr="001E3438">
        <w:rPr>
          <w:rFonts w:cs="Arial"/>
        </w:rPr>
        <w:t>as much about fostering meaningful remote engagement with home as it is</w:t>
      </w:r>
      <w:r w:rsidR="002E18A4" w:rsidRPr="001E3438">
        <w:rPr>
          <w:rFonts w:cs="Arial"/>
        </w:rPr>
        <w:t xml:space="preserve"> about enabling work to be carried out</w:t>
      </w:r>
      <w:r w:rsidR="00326400" w:rsidRPr="001E3438">
        <w:rPr>
          <w:rFonts w:cs="Arial"/>
        </w:rPr>
        <w:t xml:space="preserve">. </w:t>
      </w:r>
    </w:p>
    <w:p w14:paraId="3F4047DD" w14:textId="77777777" w:rsidR="007311C9" w:rsidRPr="001E3438" w:rsidRDefault="007311C9" w:rsidP="009155A1">
      <w:pPr>
        <w:spacing w:line="360" w:lineRule="auto"/>
        <w:jc w:val="both"/>
        <w:rPr>
          <w:rFonts w:cs="Arial"/>
        </w:rPr>
      </w:pPr>
    </w:p>
    <w:p w14:paraId="02E2DEF6" w14:textId="776AA008" w:rsidR="00ED086C" w:rsidRPr="001E3438" w:rsidRDefault="00734BD7" w:rsidP="009155A1">
      <w:pPr>
        <w:spacing w:line="360" w:lineRule="auto"/>
        <w:jc w:val="both"/>
        <w:rPr>
          <w:rFonts w:cs="Arial"/>
        </w:rPr>
      </w:pPr>
      <w:r w:rsidRPr="001E3438">
        <w:rPr>
          <w:rFonts w:cs="Arial"/>
        </w:rPr>
        <w:t>ICT</w:t>
      </w:r>
      <w:r w:rsidR="00C84552" w:rsidRPr="001E3438">
        <w:rPr>
          <w:rFonts w:cs="Arial"/>
        </w:rPr>
        <w:t xml:space="preserve">s have become important for maintaining </w:t>
      </w:r>
      <w:r w:rsidR="00760699" w:rsidRPr="001E3438">
        <w:rPr>
          <w:rFonts w:cs="Arial"/>
        </w:rPr>
        <w:t>relationships</w:t>
      </w:r>
      <w:r w:rsidR="00C84552" w:rsidRPr="001E3438">
        <w:rPr>
          <w:rFonts w:cs="Arial"/>
        </w:rPr>
        <w:t xml:space="preserve"> with people who are </w:t>
      </w:r>
      <w:r w:rsidR="002E18A4" w:rsidRPr="001E3438">
        <w:rPr>
          <w:rFonts w:cs="Arial"/>
        </w:rPr>
        <w:t xml:space="preserve">physically </w:t>
      </w:r>
      <w:r w:rsidR="00760699" w:rsidRPr="001E3438">
        <w:rPr>
          <w:rFonts w:cs="Arial"/>
        </w:rPr>
        <w:t>distant</w:t>
      </w:r>
      <w:r w:rsidR="002E18A4" w:rsidRPr="001E3438">
        <w:rPr>
          <w:rFonts w:cs="Arial"/>
        </w:rPr>
        <w:t xml:space="preserve"> </w:t>
      </w:r>
      <w:r w:rsidR="00C84552" w:rsidRPr="001E3438">
        <w:rPr>
          <w:rFonts w:cs="Arial"/>
        </w:rPr>
        <w:t>either synchronously as in the case of instant messaging and phone calls (</w:t>
      </w:r>
      <w:r w:rsidR="002E18A4" w:rsidRPr="001E3438">
        <w:rPr>
          <w:rFonts w:cs="Arial"/>
        </w:rPr>
        <w:t xml:space="preserve">Greene </w:t>
      </w:r>
      <w:r w:rsidR="002E18A4" w:rsidRPr="001E3438">
        <w:rPr>
          <w:rFonts w:cs="Arial"/>
          <w:i/>
        </w:rPr>
        <w:t>et al.,</w:t>
      </w:r>
      <w:r w:rsidR="002E18A4" w:rsidRPr="001E3438">
        <w:rPr>
          <w:rFonts w:cs="Arial"/>
        </w:rPr>
        <w:t xml:space="preserve"> 2010; Tang, 2012</w:t>
      </w:r>
      <w:r w:rsidR="00C84552" w:rsidRPr="001E3438">
        <w:rPr>
          <w:rFonts w:cs="Arial"/>
        </w:rPr>
        <w:t xml:space="preserve">) or asynchronously by message boards and emails (Wacjman </w:t>
      </w:r>
      <w:r w:rsidR="00C84552" w:rsidRPr="001E3438">
        <w:rPr>
          <w:rFonts w:cs="Arial"/>
          <w:i/>
        </w:rPr>
        <w:t>et al</w:t>
      </w:r>
      <w:r w:rsidR="008F4ABD" w:rsidRPr="001E3438">
        <w:rPr>
          <w:rFonts w:cs="Arial"/>
          <w:i/>
        </w:rPr>
        <w:t>.,</w:t>
      </w:r>
      <w:r w:rsidR="00C84552" w:rsidRPr="001E3438">
        <w:rPr>
          <w:rFonts w:cs="Arial"/>
        </w:rPr>
        <w:t xml:space="preserve"> 2008). </w:t>
      </w:r>
      <w:r w:rsidR="005E3004" w:rsidRPr="001E3438">
        <w:rPr>
          <w:rFonts w:cs="Arial"/>
        </w:rPr>
        <w:t xml:space="preserve">Such communications may be important for the psychological well-being of those who are absent from home and family and this is emerging </w:t>
      </w:r>
      <w:r w:rsidR="00CB6D2D">
        <w:rPr>
          <w:rFonts w:cs="Arial"/>
        </w:rPr>
        <w:t xml:space="preserve">as </w:t>
      </w:r>
      <w:r w:rsidR="005E3004" w:rsidRPr="001E3438">
        <w:rPr>
          <w:rFonts w:cs="Arial"/>
        </w:rPr>
        <w:t xml:space="preserve">an important line of research enquiry </w:t>
      </w:r>
      <w:r w:rsidR="00F33935" w:rsidRPr="001E3438">
        <w:rPr>
          <w:rFonts w:cs="Arial"/>
        </w:rPr>
        <w:t xml:space="preserve">(White and White, 2007, </w:t>
      </w:r>
      <w:r w:rsidR="002201C6" w:rsidRPr="001E3438">
        <w:rPr>
          <w:rFonts w:cs="Arial"/>
        </w:rPr>
        <w:t>Neuhofer</w:t>
      </w:r>
      <w:r w:rsidR="00F33935" w:rsidRPr="001E3438">
        <w:rPr>
          <w:rFonts w:cs="Arial"/>
          <w:i/>
        </w:rPr>
        <w:t xml:space="preserve"> et al</w:t>
      </w:r>
      <w:r w:rsidR="008F4ABD" w:rsidRPr="001E3438">
        <w:rPr>
          <w:rFonts w:cs="Arial"/>
          <w:i/>
        </w:rPr>
        <w:t>.</w:t>
      </w:r>
      <w:r w:rsidR="00F33935" w:rsidRPr="001E3438">
        <w:rPr>
          <w:rFonts w:cs="Arial"/>
          <w:i/>
        </w:rPr>
        <w:t>,</w:t>
      </w:r>
      <w:r w:rsidR="00F33935" w:rsidRPr="001E3438">
        <w:rPr>
          <w:rFonts w:cs="Arial"/>
        </w:rPr>
        <w:t xml:space="preserve"> 2013).</w:t>
      </w:r>
      <w:r w:rsidR="005E3004" w:rsidRPr="001E3438">
        <w:rPr>
          <w:rFonts w:cs="Arial"/>
        </w:rPr>
        <w:t xml:space="preserve">  </w:t>
      </w:r>
      <w:r w:rsidR="005E5307" w:rsidRPr="001E3438">
        <w:rPr>
          <w:rFonts w:cs="Arial"/>
        </w:rPr>
        <w:t xml:space="preserve">Our paper </w:t>
      </w:r>
      <w:r w:rsidR="00864EF1" w:rsidRPr="001E3438">
        <w:rPr>
          <w:rFonts w:cs="Arial"/>
        </w:rPr>
        <w:t>p</w:t>
      </w:r>
      <w:r w:rsidR="00A5262E" w:rsidRPr="001E3438">
        <w:rPr>
          <w:rFonts w:cs="Arial"/>
        </w:rPr>
        <w:t>laces ICTs at the centre</w:t>
      </w:r>
      <w:r w:rsidR="00F33935" w:rsidRPr="001E3438">
        <w:rPr>
          <w:rFonts w:cs="Arial"/>
        </w:rPr>
        <w:t xml:space="preserve"> of the</w:t>
      </w:r>
      <w:r w:rsidR="00864EF1" w:rsidRPr="001E3438">
        <w:rPr>
          <w:rFonts w:cs="Arial"/>
        </w:rPr>
        <w:t xml:space="preserve"> discussion</w:t>
      </w:r>
      <w:r w:rsidR="00F33935" w:rsidRPr="001E3438">
        <w:rPr>
          <w:rFonts w:cs="Arial"/>
        </w:rPr>
        <w:t xml:space="preserve"> on connecting to home</w:t>
      </w:r>
      <w:r w:rsidR="009D559A" w:rsidRPr="001E3438">
        <w:rPr>
          <w:rFonts w:cs="Arial"/>
        </w:rPr>
        <w:t xml:space="preserve">. </w:t>
      </w:r>
      <w:r w:rsidR="00CF675A" w:rsidRPr="001E3438">
        <w:rPr>
          <w:rFonts w:cs="Arial"/>
        </w:rPr>
        <w:t xml:space="preserve"> </w:t>
      </w:r>
      <w:r w:rsidR="00A5262E" w:rsidRPr="001E3438">
        <w:rPr>
          <w:rFonts w:cs="Arial"/>
        </w:rPr>
        <w:t>We acknowledge the well-</w:t>
      </w:r>
      <w:r w:rsidR="00864EF1" w:rsidRPr="001E3438">
        <w:rPr>
          <w:rFonts w:cs="Arial"/>
        </w:rPr>
        <w:t>established and theoretically diverse bod</w:t>
      </w:r>
      <w:r w:rsidR="00A5262E" w:rsidRPr="001E3438">
        <w:rPr>
          <w:rFonts w:cs="Arial"/>
        </w:rPr>
        <w:t>y of work that explores how ICT</w:t>
      </w:r>
      <w:r w:rsidR="00864EF1" w:rsidRPr="001E3438">
        <w:rPr>
          <w:rFonts w:cs="Arial"/>
        </w:rPr>
        <w:t>s have altered working practices</w:t>
      </w:r>
      <w:r w:rsidR="00A5262E" w:rsidRPr="001E3438">
        <w:rPr>
          <w:rFonts w:cs="Arial"/>
        </w:rPr>
        <w:t xml:space="preserve"> and relationships to home (Nansen </w:t>
      </w:r>
      <w:r w:rsidR="00A5262E" w:rsidRPr="001E3438">
        <w:rPr>
          <w:rFonts w:cs="Arial"/>
          <w:i/>
        </w:rPr>
        <w:t>et al,</w:t>
      </w:r>
      <w:r w:rsidR="00A5262E" w:rsidRPr="001E3438">
        <w:rPr>
          <w:rFonts w:cs="Arial"/>
        </w:rPr>
        <w:t xml:space="preserve"> 2010) </w:t>
      </w:r>
      <w:r w:rsidR="00864EF1" w:rsidRPr="001E3438">
        <w:rPr>
          <w:rFonts w:cs="Arial"/>
        </w:rPr>
        <w:t>and in particular the implications on work-life balance for the ‘always on’ culture</w:t>
      </w:r>
      <w:r w:rsidR="005E3004" w:rsidRPr="001E3438">
        <w:rPr>
          <w:rFonts w:cs="Arial"/>
        </w:rPr>
        <w:t xml:space="preserve"> which can be positive as well as negative.</w:t>
      </w:r>
      <w:r w:rsidR="00864EF1" w:rsidRPr="001E3438">
        <w:rPr>
          <w:rFonts w:cs="Arial"/>
        </w:rPr>
        <w:t xml:space="preserve">  </w:t>
      </w:r>
      <w:r w:rsidR="00A5262E" w:rsidRPr="001E3438">
        <w:rPr>
          <w:rFonts w:cs="Arial"/>
        </w:rPr>
        <w:t>W</w:t>
      </w:r>
      <w:r w:rsidR="006F554D" w:rsidRPr="001E3438">
        <w:rPr>
          <w:rFonts w:cs="Arial"/>
        </w:rPr>
        <w:t xml:space="preserve">e also acknowledge the body of work that explores how technology is used to maintain relationships at a distance, for example in the case of </w:t>
      </w:r>
      <w:r w:rsidR="00ED086C" w:rsidRPr="001E3438">
        <w:rPr>
          <w:rFonts w:cs="Arial"/>
        </w:rPr>
        <w:t xml:space="preserve">maintaining family practice and connections to home (McDowell, 2007; Morgan, 2011) and in remote of mobile parenting (Madianou and Miller, 2011).  </w:t>
      </w:r>
    </w:p>
    <w:p w14:paraId="61EDD186" w14:textId="77777777" w:rsidR="00CF675A" w:rsidRPr="001E3438" w:rsidRDefault="00CF675A" w:rsidP="009155A1">
      <w:pPr>
        <w:spacing w:line="360" w:lineRule="auto"/>
        <w:jc w:val="both"/>
        <w:rPr>
          <w:rFonts w:cs="Arial"/>
        </w:rPr>
      </w:pPr>
    </w:p>
    <w:p w14:paraId="7B8BE5B5" w14:textId="77777777" w:rsidR="002C4CD8" w:rsidRPr="001E3438" w:rsidRDefault="002107C4" w:rsidP="009155A1">
      <w:pPr>
        <w:spacing w:line="360" w:lineRule="auto"/>
        <w:jc w:val="both"/>
        <w:rPr>
          <w:rFonts w:cs="Arial"/>
        </w:rPr>
      </w:pPr>
      <w:r w:rsidRPr="001E3438">
        <w:rPr>
          <w:rFonts w:cs="Arial"/>
        </w:rPr>
        <w:t>Our contribution</w:t>
      </w:r>
      <w:r w:rsidR="00864EF1" w:rsidRPr="001E3438">
        <w:rPr>
          <w:rFonts w:cs="Arial"/>
        </w:rPr>
        <w:t xml:space="preserve"> is an explorati</w:t>
      </w:r>
      <w:r w:rsidRPr="001E3438">
        <w:rPr>
          <w:rFonts w:cs="Arial"/>
        </w:rPr>
        <w:t>on of the practice of using ICT</w:t>
      </w:r>
      <w:r w:rsidR="00864EF1" w:rsidRPr="001E3438">
        <w:rPr>
          <w:rFonts w:cs="Arial"/>
        </w:rPr>
        <w:t>s to enable connections to home in the</w:t>
      </w:r>
      <w:r w:rsidR="00AC3C2D" w:rsidRPr="001E3438">
        <w:rPr>
          <w:rFonts w:cs="Arial"/>
        </w:rPr>
        <w:t xml:space="preserve"> context of working ‘away’</w:t>
      </w:r>
      <w:r w:rsidR="00864EF1" w:rsidRPr="001E3438">
        <w:rPr>
          <w:rFonts w:cs="Arial"/>
        </w:rPr>
        <w:t xml:space="preserve">, and how they might be used to foster a sense of work-life balance for those on the move.  </w:t>
      </w:r>
      <w:r w:rsidR="009D559A" w:rsidRPr="001E3438">
        <w:rPr>
          <w:rFonts w:cs="Arial"/>
        </w:rPr>
        <w:t>We focus on practice as it has the potential to explore the role of technology in social r</w:t>
      </w:r>
      <w:r w:rsidR="00D40F6A" w:rsidRPr="001E3438">
        <w:rPr>
          <w:rFonts w:cs="Arial"/>
        </w:rPr>
        <w:t>elations (Horst, 2013) and is useful for</w:t>
      </w:r>
      <w:r w:rsidR="009D559A" w:rsidRPr="001E3438">
        <w:rPr>
          <w:rFonts w:cs="Arial"/>
        </w:rPr>
        <w:t xml:space="preserve"> illustrating</w:t>
      </w:r>
      <w:r w:rsidR="00CE1083" w:rsidRPr="001E3438">
        <w:rPr>
          <w:rFonts w:cs="Arial"/>
        </w:rPr>
        <w:t xml:space="preserve"> the use of digital technologies </w:t>
      </w:r>
      <w:r w:rsidR="00E04D0D" w:rsidRPr="001E3438">
        <w:rPr>
          <w:rFonts w:cs="Arial"/>
        </w:rPr>
        <w:t>i</w:t>
      </w:r>
      <w:r w:rsidR="009F3CB7" w:rsidRPr="001E3438">
        <w:rPr>
          <w:rFonts w:cs="Arial"/>
        </w:rPr>
        <w:t>n everyday life (P</w:t>
      </w:r>
      <w:r w:rsidR="00CE1083" w:rsidRPr="001E3438">
        <w:rPr>
          <w:rFonts w:cs="Arial"/>
        </w:rPr>
        <w:t xml:space="preserve">ink </w:t>
      </w:r>
      <w:r w:rsidR="00CE1083" w:rsidRPr="001E3438">
        <w:rPr>
          <w:rFonts w:cs="Arial"/>
          <w:i/>
        </w:rPr>
        <w:t>et al,</w:t>
      </w:r>
      <w:r w:rsidR="00CE1083" w:rsidRPr="001E3438">
        <w:rPr>
          <w:rFonts w:cs="Arial"/>
        </w:rPr>
        <w:t xml:space="preserve"> 2016). </w:t>
      </w:r>
      <w:r w:rsidR="002E18A4" w:rsidRPr="001E3438">
        <w:rPr>
          <w:rFonts w:cs="Arial"/>
        </w:rPr>
        <w:t xml:space="preserve">We </w:t>
      </w:r>
      <w:r w:rsidR="00932E1A" w:rsidRPr="001E3438">
        <w:rPr>
          <w:rFonts w:cs="Arial"/>
        </w:rPr>
        <w:t xml:space="preserve">explore technology intended primarily for </w:t>
      </w:r>
      <w:r w:rsidR="002E18A4" w:rsidRPr="001E3438">
        <w:rPr>
          <w:rFonts w:cs="Arial"/>
        </w:rPr>
        <w:t xml:space="preserve">work </w:t>
      </w:r>
      <w:r w:rsidR="00932E1A" w:rsidRPr="001E3438">
        <w:rPr>
          <w:rFonts w:cs="Arial"/>
        </w:rPr>
        <w:t xml:space="preserve">activities </w:t>
      </w:r>
      <w:r w:rsidRPr="001E3438">
        <w:rPr>
          <w:rFonts w:cs="Arial"/>
        </w:rPr>
        <w:t xml:space="preserve">used in a non-work role, </w:t>
      </w:r>
      <w:r w:rsidR="00864EF1" w:rsidRPr="001E3438">
        <w:rPr>
          <w:rFonts w:cs="Arial"/>
        </w:rPr>
        <w:t>offer</w:t>
      </w:r>
      <w:r w:rsidRPr="001E3438">
        <w:rPr>
          <w:rFonts w:cs="Arial"/>
        </w:rPr>
        <w:t>ing</w:t>
      </w:r>
      <w:r w:rsidR="00864EF1" w:rsidRPr="001E3438">
        <w:rPr>
          <w:rFonts w:cs="Arial"/>
        </w:rPr>
        <w:t xml:space="preserve"> empirical evidence from a group of </w:t>
      </w:r>
      <w:r w:rsidR="005E5307" w:rsidRPr="001E3438">
        <w:rPr>
          <w:rFonts w:cs="Arial"/>
        </w:rPr>
        <w:t>UK based business travellers</w:t>
      </w:r>
      <w:r w:rsidR="00864EF1" w:rsidRPr="001E3438">
        <w:rPr>
          <w:rFonts w:cs="Arial"/>
        </w:rPr>
        <w:t xml:space="preserve"> and organisations </w:t>
      </w:r>
      <w:r w:rsidR="002C4CD8" w:rsidRPr="001E3438">
        <w:rPr>
          <w:rFonts w:cs="Arial"/>
        </w:rPr>
        <w:t>that</w:t>
      </w:r>
      <w:r w:rsidR="00864EF1" w:rsidRPr="001E3438">
        <w:rPr>
          <w:rFonts w:cs="Arial"/>
        </w:rPr>
        <w:t xml:space="preserve"> have a partially mobile workforce. </w:t>
      </w:r>
      <w:r w:rsidR="002C4CD8" w:rsidRPr="001E3438">
        <w:rPr>
          <w:rFonts w:cs="Arial"/>
        </w:rPr>
        <w:t xml:space="preserve"> T</w:t>
      </w:r>
      <w:r w:rsidR="005E5307" w:rsidRPr="001E3438">
        <w:rPr>
          <w:rFonts w:cs="Arial"/>
        </w:rPr>
        <w:t>here is a</w:t>
      </w:r>
      <w:r w:rsidR="009D559A" w:rsidRPr="001E3438">
        <w:rPr>
          <w:rFonts w:cs="Arial"/>
        </w:rPr>
        <w:t>n established body of work indicating</w:t>
      </w:r>
      <w:r w:rsidR="005E5307" w:rsidRPr="001E3438">
        <w:rPr>
          <w:rFonts w:cs="Arial"/>
        </w:rPr>
        <w:t xml:space="preserve"> those </w:t>
      </w:r>
      <w:r w:rsidR="005170AC" w:rsidRPr="001E3438">
        <w:rPr>
          <w:rFonts w:cs="Arial"/>
        </w:rPr>
        <w:t>who travel for work have a pa</w:t>
      </w:r>
      <w:r w:rsidR="009D559A" w:rsidRPr="001E3438">
        <w:rPr>
          <w:rFonts w:cs="Arial"/>
        </w:rPr>
        <w:t xml:space="preserve">rticular set of challenges </w:t>
      </w:r>
      <w:r w:rsidR="005170AC" w:rsidRPr="001E3438">
        <w:rPr>
          <w:rFonts w:cs="Arial"/>
        </w:rPr>
        <w:t>affect</w:t>
      </w:r>
      <w:r w:rsidR="009D559A" w:rsidRPr="001E3438">
        <w:rPr>
          <w:rFonts w:cs="Arial"/>
        </w:rPr>
        <w:t>ing</w:t>
      </w:r>
      <w:r w:rsidR="005170AC" w:rsidRPr="001E3438">
        <w:rPr>
          <w:rFonts w:cs="Arial"/>
        </w:rPr>
        <w:t xml:space="preserve"> their health, wellbeing </w:t>
      </w:r>
      <w:r w:rsidR="005B6C03" w:rsidRPr="001E3438">
        <w:rPr>
          <w:rFonts w:cs="Arial"/>
        </w:rPr>
        <w:t xml:space="preserve">and work-life balance.  </w:t>
      </w:r>
      <w:r w:rsidR="002C4CD8" w:rsidRPr="001E3438">
        <w:rPr>
          <w:rFonts w:cs="Arial"/>
        </w:rPr>
        <w:t xml:space="preserve">If we accept the </w:t>
      </w:r>
      <w:r w:rsidR="00415764" w:rsidRPr="001E3438">
        <w:rPr>
          <w:rFonts w:cs="Arial"/>
        </w:rPr>
        <w:t>assertions</w:t>
      </w:r>
      <w:r w:rsidR="002C4CD8" w:rsidRPr="001E3438">
        <w:rPr>
          <w:rFonts w:cs="Arial"/>
        </w:rPr>
        <w:t xml:space="preserve"> that mobile working is </w:t>
      </w:r>
      <w:r w:rsidR="002C4CD8" w:rsidRPr="001E3438">
        <w:rPr>
          <w:rFonts w:cs="Arial"/>
        </w:rPr>
        <w:lastRenderedPageBreak/>
        <w:t xml:space="preserve">becoming the norm, </w:t>
      </w:r>
      <w:r w:rsidR="00762786" w:rsidRPr="001E3438">
        <w:rPr>
          <w:rFonts w:cs="Arial"/>
        </w:rPr>
        <w:t xml:space="preserve">understanding </w:t>
      </w:r>
      <w:r w:rsidR="005170AC" w:rsidRPr="001E3438">
        <w:rPr>
          <w:rFonts w:cs="Arial"/>
        </w:rPr>
        <w:t xml:space="preserve">how ICT can be used positively to facilitate </w:t>
      </w:r>
      <w:r w:rsidR="002C4CD8" w:rsidRPr="001E3438">
        <w:rPr>
          <w:rFonts w:cs="Arial"/>
        </w:rPr>
        <w:t xml:space="preserve">and maintain relationships with family and home may indicate one way forward for improved </w:t>
      </w:r>
      <w:r w:rsidR="005170AC" w:rsidRPr="001E3438">
        <w:rPr>
          <w:rFonts w:cs="Arial"/>
        </w:rPr>
        <w:t>wellbeing and wor</w:t>
      </w:r>
      <w:r w:rsidR="002C4CD8" w:rsidRPr="001E3438">
        <w:rPr>
          <w:rFonts w:cs="Arial"/>
        </w:rPr>
        <w:t xml:space="preserve">k-life balance for those on the move and their families.  Our work aims to explore three questions; how do organisations understand work-life balance in the context of a mobile workforce, what are the practices for ICT use in connecting to home, and how might we facilitate these work/home relationships for improved work-life balance?  </w:t>
      </w:r>
      <w:r w:rsidR="009D559A" w:rsidRPr="001E3438">
        <w:rPr>
          <w:rFonts w:cs="Arial"/>
        </w:rPr>
        <w:t xml:space="preserve">Our work aims to enrich the studies </w:t>
      </w:r>
      <w:r w:rsidR="008A690E" w:rsidRPr="001E3438">
        <w:rPr>
          <w:rFonts w:cs="Arial"/>
        </w:rPr>
        <w:t xml:space="preserve">of business travel through focusing on this neglected area, and its relevance to work-life balance.  </w:t>
      </w:r>
      <w:r w:rsidR="00CE1083" w:rsidRPr="001E3438">
        <w:rPr>
          <w:rFonts w:cs="Arial"/>
        </w:rPr>
        <w:t xml:space="preserve">We locate our </w:t>
      </w:r>
      <w:r w:rsidR="00732911" w:rsidRPr="001E3438">
        <w:rPr>
          <w:rFonts w:cs="Arial"/>
        </w:rPr>
        <w:t xml:space="preserve">work </w:t>
      </w:r>
      <w:r w:rsidR="008A690E" w:rsidRPr="001E3438">
        <w:rPr>
          <w:rFonts w:cs="Arial"/>
        </w:rPr>
        <w:t xml:space="preserve">broadly </w:t>
      </w:r>
      <w:r w:rsidR="00CE1083" w:rsidRPr="001E3438">
        <w:rPr>
          <w:rFonts w:cs="Arial"/>
        </w:rPr>
        <w:t xml:space="preserve">within </w:t>
      </w:r>
      <w:r w:rsidR="008A690E" w:rsidRPr="001E3438">
        <w:rPr>
          <w:rFonts w:cs="Arial"/>
        </w:rPr>
        <w:t>boundary theory</w:t>
      </w:r>
      <w:r w:rsidR="00732911" w:rsidRPr="001E3438">
        <w:rPr>
          <w:rFonts w:cs="Arial"/>
        </w:rPr>
        <w:t xml:space="preserve">.  </w:t>
      </w:r>
      <w:r w:rsidR="008A690E" w:rsidRPr="001E3438">
        <w:rPr>
          <w:rFonts w:cs="Arial"/>
        </w:rPr>
        <w:t>In our business travel context, ICTs remove</w:t>
      </w:r>
      <w:r w:rsidR="00732911" w:rsidRPr="001E3438">
        <w:rPr>
          <w:rFonts w:cs="Arial"/>
        </w:rPr>
        <w:t xml:space="preserve"> spatial boundaries, </w:t>
      </w:r>
      <w:r w:rsidR="00E04D0D" w:rsidRPr="001E3438">
        <w:rPr>
          <w:rFonts w:cs="Arial"/>
        </w:rPr>
        <w:t xml:space="preserve">enabling virtual presence, </w:t>
      </w:r>
      <w:r w:rsidR="00417D65" w:rsidRPr="001E3438">
        <w:rPr>
          <w:rFonts w:cs="Arial"/>
        </w:rPr>
        <w:t xml:space="preserve">thus </w:t>
      </w:r>
      <w:r w:rsidR="00E04D0D" w:rsidRPr="001E3438">
        <w:rPr>
          <w:rFonts w:cs="Arial"/>
        </w:rPr>
        <w:t>extending</w:t>
      </w:r>
      <w:r w:rsidR="00732911" w:rsidRPr="001E3438">
        <w:rPr>
          <w:rFonts w:cs="Arial"/>
        </w:rPr>
        <w:t xml:space="preserve"> the opportunity for family interaction.  </w:t>
      </w:r>
      <w:r w:rsidR="008A690E" w:rsidRPr="001E3438">
        <w:rPr>
          <w:rFonts w:cs="Arial"/>
        </w:rPr>
        <w:t>It is argued elsewhere that</w:t>
      </w:r>
      <w:r w:rsidR="00506816" w:rsidRPr="001E3438">
        <w:rPr>
          <w:rFonts w:cs="Arial"/>
        </w:rPr>
        <w:t xml:space="preserve"> i</w:t>
      </w:r>
      <w:r w:rsidR="00732911" w:rsidRPr="001E3438">
        <w:rPr>
          <w:rFonts w:cs="Arial"/>
        </w:rPr>
        <w:t>mproving or extending the work l</w:t>
      </w:r>
      <w:r w:rsidR="00D40F6A" w:rsidRPr="001E3438">
        <w:rPr>
          <w:rFonts w:cs="Arial"/>
        </w:rPr>
        <w:t>ife interface has links to well</w:t>
      </w:r>
      <w:r w:rsidR="00732911" w:rsidRPr="001E3438">
        <w:rPr>
          <w:rFonts w:cs="Arial"/>
        </w:rPr>
        <w:t>being</w:t>
      </w:r>
      <w:r w:rsidR="008A690E" w:rsidRPr="001E3438">
        <w:rPr>
          <w:rFonts w:cs="Arial"/>
        </w:rPr>
        <w:t xml:space="preserve"> (Bergström Casinowsky, 2013), and ICTs have the capacity to reconfigure this interface. </w:t>
      </w:r>
      <w:r w:rsidR="00C50056" w:rsidRPr="001E3438">
        <w:rPr>
          <w:rFonts w:cs="Arial"/>
        </w:rPr>
        <w:t>Through our focus on practice, we also aim to contribute to deliberations on what constitutes the essence of work-life balance (Jones et al, 200</w:t>
      </w:r>
      <w:r w:rsidR="008A690E" w:rsidRPr="001E3438">
        <w:rPr>
          <w:rFonts w:cs="Arial"/>
        </w:rPr>
        <w:t>6).  Examining the ways ICTs are</w:t>
      </w:r>
      <w:r w:rsidR="003D244D" w:rsidRPr="001E3438">
        <w:rPr>
          <w:rFonts w:cs="Arial"/>
        </w:rPr>
        <w:t xml:space="preserve"> used</w:t>
      </w:r>
      <w:r w:rsidR="008A690E" w:rsidRPr="001E3438">
        <w:rPr>
          <w:rFonts w:cs="Arial"/>
        </w:rPr>
        <w:t xml:space="preserve"> </w:t>
      </w:r>
      <w:r w:rsidR="00C50056" w:rsidRPr="001E3438">
        <w:rPr>
          <w:rFonts w:cs="Arial"/>
        </w:rPr>
        <w:t>fo</w:t>
      </w:r>
      <w:r w:rsidR="008A690E" w:rsidRPr="001E3438">
        <w:rPr>
          <w:rFonts w:cs="Arial"/>
        </w:rPr>
        <w:t>r connecting to home while</w:t>
      </w:r>
      <w:r w:rsidR="003D244D" w:rsidRPr="001E3438">
        <w:rPr>
          <w:rFonts w:cs="Arial"/>
        </w:rPr>
        <w:t xml:space="preserve"> on t</w:t>
      </w:r>
      <w:r w:rsidR="008D1F0D" w:rsidRPr="001E3438">
        <w:rPr>
          <w:rFonts w:cs="Arial"/>
        </w:rPr>
        <w:t>h</w:t>
      </w:r>
      <w:r w:rsidR="003D244D" w:rsidRPr="001E3438">
        <w:rPr>
          <w:rFonts w:cs="Arial"/>
        </w:rPr>
        <w:t>e move</w:t>
      </w:r>
      <w:r w:rsidR="008A690E" w:rsidRPr="001E3438">
        <w:rPr>
          <w:rFonts w:cs="Arial"/>
        </w:rPr>
        <w:t xml:space="preserve"> may reveal </w:t>
      </w:r>
      <w:r w:rsidR="00C50056" w:rsidRPr="001E3438">
        <w:rPr>
          <w:rFonts w:cs="Arial"/>
        </w:rPr>
        <w:t>what is considered important in work and family relationships.</w:t>
      </w:r>
    </w:p>
    <w:p w14:paraId="40F83D66" w14:textId="77777777" w:rsidR="00762786" w:rsidRPr="001E3438" w:rsidRDefault="00762786" w:rsidP="009155A1">
      <w:pPr>
        <w:spacing w:line="360" w:lineRule="auto"/>
        <w:jc w:val="both"/>
        <w:rPr>
          <w:rFonts w:cs="Arial"/>
        </w:rPr>
      </w:pPr>
    </w:p>
    <w:p w14:paraId="0E585A95" w14:textId="77777777" w:rsidR="00DA13C4" w:rsidRPr="001E3438" w:rsidRDefault="00DA13C4" w:rsidP="009155A1">
      <w:pPr>
        <w:spacing w:line="360" w:lineRule="auto"/>
        <w:jc w:val="both"/>
        <w:rPr>
          <w:rFonts w:cs="Arial"/>
        </w:rPr>
      </w:pPr>
    </w:p>
    <w:p w14:paraId="6E97C883" w14:textId="77777777" w:rsidR="00C84552" w:rsidRPr="001E3438" w:rsidRDefault="005170AC" w:rsidP="009155A1">
      <w:pPr>
        <w:spacing w:line="360" w:lineRule="auto"/>
        <w:jc w:val="center"/>
        <w:rPr>
          <w:rFonts w:cs="Arial"/>
          <w:b/>
        </w:rPr>
      </w:pPr>
      <w:r w:rsidRPr="001E3438">
        <w:rPr>
          <w:rFonts w:cs="Arial"/>
          <w:b/>
        </w:rPr>
        <w:t>Background</w:t>
      </w:r>
      <w:r w:rsidR="00C84552" w:rsidRPr="001E3438">
        <w:rPr>
          <w:rFonts w:cs="Arial"/>
          <w:b/>
        </w:rPr>
        <w:t xml:space="preserve"> </w:t>
      </w:r>
      <w:r w:rsidR="00E26B1A" w:rsidRPr="001E3438">
        <w:rPr>
          <w:rFonts w:cs="Arial"/>
          <w:b/>
        </w:rPr>
        <w:t xml:space="preserve">and </w:t>
      </w:r>
      <w:r w:rsidR="00C84552" w:rsidRPr="001E3438">
        <w:rPr>
          <w:rFonts w:cs="Arial"/>
          <w:b/>
        </w:rPr>
        <w:t>Context</w:t>
      </w:r>
    </w:p>
    <w:p w14:paraId="4FF4473E" w14:textId="77777777" w:rsidR="00F3655E" w:rsidRPr="001E3438" w:rsidRDefault="00F3655E" w:rsidP="009155A1">
      <w:pPr>
        <w:spacing w:line="360" w:lineRule="auto"/>
        <w:jc w:val="center"/>
        <w:rPr>
          <w:rFonts w:cs="Arial"/>
          <w:i/>
        </w:rPr>
      </w:pPr>
    </w:p>
    <w:p w14:paraId="695E06E3" w14:textId="77777777" w:rsidR="003212D1" w:rsidRPr="001E3438" w:rsidRDefault="00612555" w:rsidP="009155A1">
      <w:pPr>
        <w:spacing w:line="360" w:lineRule="auto"/>
        <w:jc w:val="center"/>
        <w:rPr>
          <w:rFonts w:cs="Arial"/>
          <w:i/>
        </w:rPr>
      </w:pPr>
      <w:r w:rsidRPr="001E3438">
        <w:rPr>
          <w:rFonts w:cs="Arial"/>
          <w:i/>
        </w:rPr>
        <w:t>The business travel sector</w:t>
      </w:r>
      <w:r w:rsidR="003029C4" w:rsidRPr="001E3438">
        <w:rPr>
          <w:rFonts w:cs="Arial"/>
          <w:i/>
        </w:rPr>
        <w:t xml:space="preserve"> and </w:t>
      </w:r>
      <w:r w:rsidR="0084582B" w:rsidRPr="001E3438">
        <w:rPr>
          <w:rFonts w:cs="Arial"/>
          <w:i/>
        </w:rPr>
        <w:t>ICTs</w:t>
      </w:r>
    </w:p>
    <w:p w14:paraId="573B2BD9" w14:textId="77777777" w:rsidR="00612555" w:rsidRPr="001E3438" w:rsidRDefault="00612555" w:rsidP="009155A1">
      <w:pPr>
        <w:autoSpaceDE w:val="0"/>
        <w:autoSpaceDN w:val="0"/>
        <w:adjustRightInd w:val="0"/>
        <w:spacing w:line="360" w:lineRule="auto"/>
        <w:jc w:val="both"/>
        <w:rPr>
          <w:rFonts w:cs="Arial"/>
        </w:rPr>
      </w:pPr>
    </w:p>
    <w:p w14:paraId="140E0791" w14:textId="77777777" w:rsidR="008E6DCD" w:rsidRPr="001E3438" w:rsidRDefault="008E6DCD" w:rsidP="009155A1">
      <w:pPr>
        <w:autoSpaceDE w:val="0"/>
        <w:autoSpaceDN w:val="0"/>
        <w:adjustRightInd w:val="0"/>
        <w:spacing w:line="360" w:lineRule="auto"/>
        <w:jc w:val="both"/>
        <w:rPr>
          <w:rFonts w:cs="Arial"/>
        </w:rPr>
      </w:pPr>
      <w:r w:rsidRPr="001E3438">
        <w:rPr>
          <w:rFonts w:cs="Arial"/>
        </w:rPr>
        <w:t>Globally, 14% of all international tourist arrivals reported travelling for business and professional purposes (UN</w:t>
      </w:r>
      <w:r w:rsidR="00EA3643" w:rsidRPr="001E3438">
        <w:rPr>
          <w:rFonts w:cs="Arial"/>
        </w:rPr>
        <w:t>WTO, 2015).  Figures for the UK</w:t>
      </w:r>
      <w:r w:rsidRPr="001E3438">
        <w:rPr>
          <w:rFonts w:cs="Arial"/>
        </w:rPr>
        <w:t xml:space="preserve"> show that business visits grew from 7.9 million visits in 2013 to 8.3 million in</w:t>
      </w:r>
      <w:r w:rsidR="00677B08" w:rsidRPr="001E3438">
        <w:rPr>
          <w:rFonts w:cs="Arial"/>
        </w:rPr>
        <w:t xml:space="preserve"> 2014, with </w:t>
      </w:r>
      <w:r w:rsidR="007D4899" w:rsidRPr="001E3438">
        <w:rPr>
          <w:rFonts w:cs="Arial"/>
        </w:rPr>
        <w:t xml:space="preserve">spend by business travellers in 2014 </w:t>
      </w:r>
      <w:r w:rsidR="00677B08" w:rsidRPr="001E3438">
        <w:rPr>
          <w:rFonts w:cs="Arial"/>
        </w:rPr>
        <w:t xml:space="preserve">at </w:t>
      </w:r>
      <w:r w:rsidR="007D4899" w:rsidRPr="001E3438">
        <w:rPr>
          <w:rFonts w:cs="Arial"/>
        </w:rPr>
        <w:t>£5 billion (ONS Travel Trends, 201</w:t>
      </w:r>
      <w:r w:rsidR="00A12AFB" w:rsidRPr="001E3438">
        <w:rPr>
          <w:rFonts w:cs="Arial"/>
        </w:rPr>
        <w:t>5</w:t>
      </w:r>
      <w:r w:rsidR="007D4899" w:rsidRPr="001E3438">
        <w:rPr>
          <w:rFonts w:cs="Arial"/>
        </w:rPr>
        <w:t xml:space="preserve">). </w:t>
      </w:r>
      <w:r w:rsidR="008822F2" w:rsidRPr="001E3438">
        <w:rPr>
          <w:rFonts w:cs="Arial"/>
        </w:rPr>
        <w:t>Despite the limitations of obtaining definitive figures</w:t>
      </w:r>
      <w:r w:rsidR="00624F29" w:rsidRPr="001E3438">
        <w:rPr>
          <w:rFonts w:cs="Arial"/>
        </w:rPr>
        <w:t xml:space="preserve"> for this </w:t>
      </w:r>
      <w:r w:rsidR="00677B08" w:rsidRPr="001E3438">
        <w:rPr>
          <w:rFonts w:cs="Arial"/>
        </w:rPr>
        <w:t xml:space="preserve">sector, </w:t>
      </w:r>
      <w:r w:rsidR="00DE5C39" w:rsidRPr="001E3438">
        <w:rPr>
          <w:rFonts w:cs="Arial"/>
        </w:rPr>
        <w:t xml:space="preserve">estimates and </w:t>
      </w:r>
      <w:r w:rsidR="002E18A4" w:rsidRPr="001E3438">
        <w:rPr>
          <w:rFonts w:cs="Arial"/>
        </w:rPr>
        <w:t xml:space="preserve">predictions </w:t>
      </w:r>
      <w:r w:rsidR="00DE5C39" w:rsidRPr="001E3438">
        <w:rPr>
          <w:rFonts w:cs="Arial"/>
        </w:rPr>
        <w:t>agree that the amount of international travel primarily motivated by work is increasing (Haynes, 2010).</w:t>
      </w:r>
      <w:r w:rsidR="00612555" w:rsidRPr="001E3438">
        <w:rPr>
          <w:rFonts w:cs="Arial"/>
        </w:rPr>
        <w:t xml:space="preserve">  Business travel </w:t>
      </w:r>
      <w:r w:rsidR="00CF5C98" w:rsidRPr="001E3438">
        <w:rPr>
          <w:rFonts w:cs="Arial"/>
        </w:rPr>
        <w:t xml:space="preserve">encompasses a range of related </w:t>
      </w:r>
      <w:r w:rsidR="00DA2F81" w:rsidRPr="001E3438">
        <w:rPr>
          <w:rFonts w:cs="Arial"/>
        </w:rPr>
        <w:t xml:space="preserve">occasions such as </w:t>
      </w:r>
      <w:r w:rsidRPr="001E3438">
        <w:rPr>
          <w:rFonts w:cs="Arial"/>
        </w:rPr>
        <w:t>conventions, conferences, trade shows, exhibitions, incentive events as well as business meetings</w:t>
      </w:r>
      <w:r w:rsidR="00677B08" w:rsidRPr="001E3438">
        <w:rPr>
          <w:rFonts w:cs="Arial"/>
        </w:rPr>
        <w:t xml:space="preserve"> </w:t>
      </w:r>
      <w:r w:rsidR="00612555" w:rsidRPr="001E3438">
        <w:rPr>
          <w:rFonts w:cs="Arial"/>
        </w:rPr>
        <w:t xml:space="preserve">(UNWTO, 2014).  </w:t>
      </w:r>
    </w:p>
    <w:p w14:paraId="7944F015" w14:textId="77777777" w:rsidR="007E5087" w:rsidRPr="001E3438" w:rsidRDefault="007E5087" w:rsidP="009155A1">
      <w:pPr>
        <w:spacing w:line="360" w:lineRule="auto"/>
        <w:jc w:val="both"/>
        <w:rPr>
          <w:rFonts w:cs="Arial"/>
        </w:rPr>
      </w:pPr>
    </w:p>
    <w:p w14:paraId="64BB4E7D" w14:textId="77777777" w:rsidR="008E6DCD" w:rsidRPr="001E3438" w:rsidRDefault="000143B3" w:rsidP="009155A1">
      <w:pPr>
        <w:spacing w:line="360" w:lineRule="auto"/>
        <w:jc w:val="both"/>
        <w:rPr>
          <w:rFonts w:cs="Arial"/>
        </w:rPr>
      </w:pPr>
      <w:r w:rsidRPr="001E3438">
        <w:rPr>
          <w:rFonts w:cs="Arial"/>
        </w:rPr>
        <w:t xml:space="preserve">Within the business travel literature, there has been some focus on the development of typologies and categories of business mobility (e.g. Jones, 2013; Aguilera and Proulhac, 2015). </w:t>
      </w:r>
      <w:r w:rsidR="00612555" w:rsidRPr="001E3438">
        <w:rPr>
          <w:rFonts w:cs="Arial"/>
        </w:rPr>
        <w:t>G</w:t>
      </w:r>
      <w:r w:rsidR="008E6DCD" w:rsidRPr="001E3438">
        <w:rPr>
          <w:rFonts w:cs="Arial"/>
        </w:rPr>
        <w:t>ender difference</w:t>
      </w:r>
      <w:r w:rsidR="00612555" w:rsidRPr="001E3438">
        <w:rPr>
          <w:rFonts w:cs="Arial"/>
        </w:rPr>
        <w:t xml:space="preserve">s are also </w:t>
      </w:r>
      <w:r w:rsidRPr="001E3438">
        <w:rPr>
          <w:rFonts w:cs="Arial"/>
        </w:rPr>
        <w:t>considered</w:t>
      </w:r>
      <w:r w:rsidR="00612555" w:rsidRPr="001E3438">
        <w:rPr>
          <w:rFonts w:cs="Arial"/>
        </w:rPr>
        <w:t xml:space="preserve"> </w:t>
      </w:r>
      <w:r w:rsidR="008E6DCD" w:rsidRPr="001E3438">
        <w:rPr>
          <w:rFonts w:cs="Arial"/>
        </w:rPr>
        <w:t xml:space="preserve">with business travel generally </w:t>
      </w:r>
      <w:r w:rsidR="00612555" w:rsidRPr="001E3438">
        <w:rPr>
          <w:rFonts w:cs="Arial"/>
        </w:rPr>
        <w:t xml:space="preserve">being more common amongst </w:t>
      </w:r>
      <w:r w:rsidR="008E6DCD" w:rsidRPr="001E3438">
        <w:rPr>
          <w:rFonts w:cs="Arial"/>
        </w:rPr>
        <w:t>m</w:t>
      </w:r>
      <w:r w:rsidR="007E5087" w:rsidRPr="001E3438">
        <w:rPr>
          <w:rFonts w:cs="Arial"/>
        </w:rPr>
        <w:t xml:space="preserve">ale professionals over females (Gustafson, </w:t>
      </w:r>
      <w:r w:rsidR="008E6DCD" w:rsidRPr="001E3438">
        <w:rPr>
          <w:rFonts w:cs="Arial"/>
        </w:rPr>
        <w:t>2006</w:t>
      </w:r>
      <w:r w:rsidR="006C1BFF" w:rsidRPr="001E3438">
        <w:rPr>
          <w:rFonts w:cs="Arial"/>
        </w:rPr>
        <w:t>, Aguilera, 2008</w:t>
      </w:r>
      <w:r w:rsidR="008E6DCD" w:rsidRPr="001E3438">
        <w:rPr>
          <w:rFonts w:cs="Arial"/>
        </w:rPr>
        <w:t>)</w:t>
      </w:r>
      <w:r w:rsidR="007E5087" w:rsidRPr="001E3438">
        <w:rPr>
          <w:rFonts w:cs="Arial"/>
        </w:rPr>
        <w:t xml:space="preserve">. </w:t>
      </w:r>
      <w:r w:rsidR="006C1BFF" w:rsidRPr="001E3438">
        <w:rPr>
          <w:rFonts w:cs="Arial"/>
        </w:rPr>
        <w:t xml:space="preserve">The consequences of business travel are also gendered, with the mobility of women being affected by their tendency to shoulder more responsibility for caring roles resulting in restricted career </w:t>
      </w:r>
      <w:r w:rsidR="006C1BFF" w:rsidRPr="001E3438">
        <w:rPr>
          <w:rFonts w:cs="Arial"/>
        </w:rPr>
        <w:lastRenderedPageBreak/>
        <w:t>opportuni</w:t>
      </w:r>
      <w:r w:rsidR="009F3CB7" w:rsidRPr="001E3438">
        <w:rPr>
          <w:rFonts w:cs="Arial"/>
        </w:rPr>
        <w:t>ties (Black and Jamison, 2007</w:t>
      </w:r>
      <w:r w:rsidR="00E26B1A" w:rsidRPr="001E3438">
        <w:rPr>
          <w:rFonts w:cs="Arial"/>
        </w:rPr>
        <w:t>).   Evident also is</w:t>
      </w:r>
      <w:r w:rsidR="006C1BFF" w:rsidRPr="001E3438">
        <w:rPr>
          <w:rFonts w:cs="Arial"/>
        </w:rPr>
        <w:t xml:space="preserve"> that when women are the main travellers in the family unit, they may still have the majority </w:t>
      </w:r>
      <w:r w:rsidR="009F3CB7" w:rsidRPr="001E3438">
        <w:rPr>
          <w:rFonts w:cs="Arial"/>
        </w:rPr>
        <w:t>o</w:t>
      </w:r>
      <w:r w:rsidR="006C1BFF" w:rsidRPr="001E3438">
        <w:rPr>
          <w:rFonts w:cs="Arial"/>
        </w:rPr>
        <w:t>f domestic responsibilities (Bergström Cas</w:t>
      </w:r>
      <w:r w:rsidR="009B63FF" w:rsidRPr="001E3438">
        <w:rPr>
          <w:rFonts w:cs="Arial"/>
        </w:rPr>
        <w:t>o</w:t>
      </w:r>
      <w:r w:rsidR="006C1BFF" w:rsidRPr="001E3438">
        <w:rPr>
          <w:rFonts w:cs="Arial"/>
        </w:rPr>
        <w:t>nowsky, 2013).</w:t>
      </w:r>
    </w:p>
    <w:p w14:paraId="00BEEACE" w14:textId="77777777" w:rsidR="008E6DCD" w:rsidRPr="001E3438" w:rsidRDefault="008E6DCD" w:rsidP="009155A1">
      <w:pPr>
        <w:spacing w:line="360" w:lineRule="auto"/>
        <w:jc w:val="both"/>
        <w:rPr>
          <w:rFonts w:cs="Arial"/>
        </w:rPr>
      </w:pPr>
    </w:p>
    <w:p w14:paraId="374288B3" w14:textId="77777777" w:rsidR="007E5087" w:rsidRPr="001E3438" w:rsidRDefault="00F423E5" w:rsidP="009155A1">
      <w:pPr>
        <w:spacing w:line="360" w:lineRule="auto"/>
        <w:jc w:val="both"/>
        <w:rPr>
          <w:rFonts w:cs="Arial"/>
        </w:rPr>
      </w:pPr>
      <w:r w:rsidRPr="001E3438">
        <w:rPr>
          <w:rFonts w:cs="Arial"/>
        </w:rPr>
        <w:t xml:space="preserve">In the context of new technology and working practices, </w:t>
      </w:r>
      <w:r w:rsidR="0008207E" w:rsidRPr="001E3438">
        <w:rPr>
          <w:rFonts w:cs="Arial"/>
        </w:rPr>
        <w:t xml:space="preserve">there is continued debate </w:t>
      </w:r>
      <w:r w:rsidRPr="001E3438">
        <w:rPr>
          <w:rFonts w:cs="Arial"/>
        </w:rPr>
        <w:t>in the travel literature concern</w:t>
      </w:r>
      <w:r w:rsidR="0008207E" w:rsidRPr="001E3438">
        <w:rPr>
          <w:rFonts w:cs="Arial"/>
        </w:rPr>
        <w:t>ing</w:t>
      </w:r>
      <w:r w:rsidRPr="001E3438">
        <w:rPr>
          <w:rFonts w:cs="Arial"/>
        </w:rPr>
        <w:t xml:space="preserve"> the use of ICTs and whether they could or should diminish the size of the business travel sector through enabling virtual connectivity and eroding the ‘compulsion to physical proximity’ which has characterised the industry to date (Storme </w:t>
      </w:r>
      <w:r w:rsidRPr="001E3438">
        <w:rPr>
          <w:rFonts w:cs="Arial"/>
          <w:i/>
        </w:rPr>
        <w:t>et al</w:t>
      </w:r>
      <w:r w:rsidR="008F4ABD" w:rsidRPr="001E3438">
        <w:rPr>
          <w:rFonts w:cs="Arial"/>
          <w:i/>
        </w:rPr>
        <w:t>.</w:t>
      </w:r>
      <w:r w:rsidRPr="001E3438">
        <w:rPr>
          <w:rFonts w:cs="Arial"/>
          <w:i/>
        </w:rPr>
        <w:t>,</w:t>
      </w:r>
      <w:r w:rsidRPr="001E3438">
        <w:rPr>
          <w:rFonts w:cs="Arial"/>
        </w:rPr>
        <w:t xml:space="preserve"> 2013, p12).   </w:t>
      </w:r>
      <w:r w:rsidR="008E6DCD" w:rsidRPr="001E3438">
        <w:rPr>
          <w:rFonts w:cs="Arial"/>
        </w:rPr>
        <w:t xml:space="preserve">The growing internationalisation of </w:t>
      </w:r>
      <w:r w:rsidR="00677B08" w:rsidRPr="001E3438">
        <w:rPr>
          <w:rFonts w:cs="Arial"/>
        </w:rPr>
        <w:t xml:space="preserve">many organisations </w:t>
      </w:r>
      <w:r w:rsidR="008E6DCD" w:rsidRPr="001E3438">
        <w:rPr>
          <w:rFonts w:cs="Arial"/>
        </w:rPr>
        <w:t>has driven this increased need for business travel</w:t>
      </w:r>
      <w:r w:rsidR="00677B08" w:rsidRPr="001E3438">
        <w:rPr>
          <w:rFonts w:cs="Arial"/>
        </w:rPr>
        <w:t>,</w:t>
      </w:r>
      <w:r w:rsidR="008E6DCD" w:rsidRPr="001E3438">
        <w:rPr>
          <w:rFonts w:cs="Arial"/>
        </w:rPr>
        <w:t xml:space="preserve"> as face</w:t>
      </w:r>
      <w:r w:rsidR="008A19FF" w:rsidRPr="001E3438">
        <w:rPr>
          <w:rFonts w:cs="Arial"/>
        </w:rPr>
        <w:t>-</w:t>
      </w:r>
      <w:r w:rsidR="008E6DCD" w:rsidRPr="001E3438">
        <w:rPr>
          <w:rFonts w:cs="Arial"/>
        </w:rPr>
        <w:t>to</w:t>
      </w:r>
      <w:r w:rsidR="008A19FF" w:rsidRPr="001E3438">
        <w:rPr>
          <w:rFonts w:cs="Arial"/>
        </w:rPr>
        <w:t>-</w:t>
      </w:r>
      <w:r w:rsidR="008E6DCD" w:rsidRPr="001E3438">
        <w:rPr>
          <w:rFonts w:cs="Arial"/>
        </w:rPr>
        <w:t>face communica</w:t>
      </w:r>
      <w:r w:rsidR="002E18A4" w:rsidRPr="001E3438">
        <w:rPr>
          <w:rFonts w:cs="Arial"/>
        </w:rPr>
        <w:t xml:space="preserve">tion is often required for </w:t>
      </w:r>
      <w:r w:rsidR="008E6DCD" w:rsidRPr="001E3438">
        <w:rPr>
          <w:rFonts w:cs="Arial"/>
        </w:rPr>
        <w:t xml:space="preserve">knowledge–intensive work processes (Jones, 2013). </w:t>
      </w:r>
      <w:r w:rsidR="00B030C7" w:rsidRPr="001E3438">
        <w:rPr>
          <w:rFonts w:cs="Arial"/>
        </w:rPr>
        <w:t>Such contact is also</w:t>
      </w:r>
      <w:r w:rsidR="008E6DCD" w:rsidRPr="001E3438">
        <w:rPr>
          <w:rFonts w:cs="Arial"/>
        </w:rPr>
        <w:t xml:space="preserve"> arguably a pre-requisite to building trust between actors and </w:t>
      </w:r>
      <w:r w:rsidR="004E2D43" w:rsidRPr="001E3438">
        <w:rPr>
          <w:rFonts w:cs="Arial"/>
        </w:rPr>
        <w:t xml:space="preserve">is </w:t>
      </w:r>
      <w:r w:rsidR="008E6DCD" w:rsidRPr="001E3438">
        <w:rPr>
          <w:rFonts w:cs="Arial"/>
        </w:rPr>
        <w:t xml:space="preserve">also an expression of commitment (Aguilera, 2008; Faulconbridge </w:t>
      </w:r>
      <w:r w:rsidR="008E6DCD" w:rsidRPr="001E3438">
        <w:rPr>
          <w:rFonts w:cs="Arial"/>
          <w:i/>
        </w:rPr>
        <w:t>et al.,</w:t>
      </w:r>
      <w:r w:rsidR="008E6DCD" w:rsidRPr="001E3438">
        <w:rPr>
          <w:rFonts w:cs="Arial"/>
        </w:rPr>
        <w:t xml:space="preserve"> 2009; Gustafson, 2012). </w:t>
      </w:r>
      <w:r w:rsidRPr="001E3438">
        <w:rPr>
          <w:rFonts w:cs="Arial"/>
        </w:rPr>
        <w:t>This desire for co-presence together with the geographical spread of connections brought about by new technologies seems therefore, to have given rise to a steadily increasing amo</w:t>
      </w:r>
      <w:r w:rsidR="002D44C6" w:rsidRPr="001E3438">
        <w:rPr>
          <w:rFonts w:cs="Arial"/>
        </w:rPr>
        <w:t>unt of business travel (Bergströ</w:t>
      </w:r>
      <w:r w:rsidR="001009D0" w:rsidRPr="001E3438">
        <w:rPr>
          <w:rFonts w:cs="Arial"/>
        </w:rPr>
        <w:t>m</w:t>
      </w:r>
      <w:r w:rsidRPr="001E3438">
        <w:rPr>
          <w:rFonts w:cs="Arial"/>
        </w:rPr>
        <w:t xml:space="preserve"> </w:t>
      </w:r>
      <w:r w:rsidR="001009D0" w:rsidRPr="001E3438">
        <w:rPr>
          <w:rFonts w:cs="Arial"/>
        </w:rPr>
        <w:t xml:space="preserve">Casinowsky, </w:t>
      </w:r>
      <w:r w:rsidRPr="001E3438">
        <w:rPr>
          <w:rFonts w:cs="Arial"/>
        </w:rPr>
        <w:t xml:space="preserve">2010).  This has been discussed </w:t>
      </w:r>
      <w:r w:rsidR="007E5087" w:rsidRPr="001E3438">
        <w:rPr>
          <w:rFonts w:cs="Arial"/>
        </w:rPr>
        <w:t>in terms of physical travel and ICTs as being ‘mobility allies’ rather than being communication substitutes</w:t>
      </w:r>
      <w:r w:rsidRPr="001E3438">
        <w:rPr>
          <w:rFonts w:cs="Arial"/>
        </w:rPr>
        <w:t xml:space="preserve"> </w:t>
      </w:r>
      <w:r w:rsidR="002E18A4" w:rsidRPr="001E3438">
        <w:rPr>
          <w:rFonts w:cs="Arial"/>
        </w:rPr>
        <w:t xml:space="preserve">(Haynes, </w:t>
      </w:r>
      <w:r w:rsidRPr="001E3438">
        <w:rPr>
          <w:rFonts w:cs="Arial"/>
        </w:rPr>
        <w:t>2010)</w:t>
      </w:r>
      <w:r w:rsidR="007E5087" w:rsidRPr="001E3438">
        <w:rPr>
          <w:rFonts w:cs="Arial"/>
        </w:rPr>
        <w:t xml:space="preserve">.  </w:t>
      </w:r>
      <w:r w:rsidR="001009D0" w:rsidRPr="001E3438">
        <w:rPr>
          <w:rFonts w:cs="Arial"/>
        </w:rPr>
        <w:t>E</w:t>
      </w:r>
      <w:r w:rsidR="007E5087" w:rsidRPr="001E3438">
        <w:rPr>
          <w:rFonts w:cs="Arial"/>
        </w:rPr>
        <w:t>vidence appears to point to an unlikely chance of reductions in business travel despite further ICT advances (</w:t>
      </w:r>
      <w:r w:rsidR="002E18A4" w:rsidRPr="001E3438">
        <w:rPr>
          <w:rFonts w:cs="Arial"/>
        </w:rPr>
        <w:t xml:space="preserve">Aguilera, 2008; Larsen </w:t>
      </w:r>
      <w:r w:rsidR="002E18A4" w:rsidRPr="001E3438">
        <w:rPr>
          <w:rFonts w:cs="Arial"/>
          <w:i/>
        </w:rPr>
        <w:t xml:space="preserve">et al., </w:t>
      </w:r>
      <w:r w:rsidR="002E18A4" w:rsidRPr="001E3438">
        <w:rPr>
          <w:rFonts w:cs="Arial"/>
        </w:rPr>
        <w:t>2008</w:t>
      </w:r>
      <w:r w:rsidR="00125B06" w:rsidRPr="001E3438">
        <w:rPr>
          <w:rFonts w:cs="Arial"/>
        </w:rPr>
        <w:t>; Haynes, 2010; Aguilera and Proulhac, 2015</w:t>
      </w:r>
      <w:r w:rsidR="004E53EE" w:rsidRPr="001E3438">
        <w:rPr>
          <w:rFonts w:cs="Arial"/>
        </w:rPr>
        <w:t>).</w:t>
      </w:r>
      <w:r w:rsidR="00273E08" w:rsidRPr="001E3438">
        <w:rPr>
          <w:rFonts w:cs="Arial"/>
        </w:rPr>
        <w:t xml:space="preserve">  Discussion around business travellers and work-life balance therefore remain important.</w:t>
      </w:r>
    </w:p>
    <w:p w14:paraId="0E8306C9" w14:textId="77777777" w:rsidR="003029C4" w:rsidRPr="001E3438" w:rsidRDefault="003029C4" w:rsidP="009155A1">
      <w:pPr>
        <w:spacing w:line="360" w:lineRule="auto"/>
        <w:jc w:val="both"/>
        <w:rPr>
          <w:b/>
        </w:rPr>
      </w:pPr>
    </w:p>
    <w:p w14:paraId="53A7FE19" w14:textId="77777777" w:rsidR="00E97EB7" w:rsidRPr="001E3438" w:rsidRDefault="001E06CB" w:rsidP="009155A1">
      <w:pPr>
        <w:spacing w:line="360" w:lineRule="auto"/>
        <w:jc w:val="center"/>
        <w:rPr>
          <w:i/>
        </w:rPr>
      </w:pPr>
      <w:r w:rsidRPr="001E3438">
        <w:rPr>
          <w:i/>
        </w:rPr>
        <w:t>Work-life balance and the business traveller</w:t>
      </w:r>
    </w:p>
    <w:p w14:paraId="6ECBDDF2" w14:textId="77777777" w:rsidR="00E97EB7" w:rsidRPr="001E3438" w:rsidRDefault="00E97EB7" w:rsidP="009155A1">
      <w:pPr>
        <w:spacing w:line="360" w:lineRule="auto"/>
        <w:jc w:val="both"/>
        <w:rPr>
          <w:rFonts w:cs="Arial"/>
          <w:highlight w:val="yellow"/>
        </w:rPr>
      </w:pPr>
    </w:p>
    <w:p w14:paraId="1E0E7717" w14:textId="77777777" w:rsidR="00E97EB7" w:rsidRPr="001E3438" w:rsidRDefault="00E97EB7" w:rsidP="009155A1">
      <w:pPr>
        <w:spacing w:line="360" w:lineRule="auto"/>
        <w:jc w:val="both"/>
        <w:rPr>
          <w:rFonts w:cs="Arial"/>
        </w:rPr>
      </w:pPr>
      <w:r w:rsidRPr="001E3438">
        <w:rPr>
          <w:rFonts w:cs="Arial"/>
        </w:rPr>
        <w:t xml:space="preserve">The concept of work-life balance has been employed to interrogate and explain the ways in which individuals negotiate the time they spend at work and at home. </w:t>
      </w:r>
      <w:r w:rsidR="00932E1A" w:rsidRPr="001E3438">
        <w:rPr>
          <w:rFonts w:cs="Arial"/>
        </w:rPr>
        <w:t>This</w:t>
      </w:r>
      <w:r w:rsidRPr="001E3438">
        <w:rPr>
          <w:rFonts w:cs="Arial"/>
        </w:rPr>
        <w:t xml:space="preserve"> has been interpreted by researchers as an appropriate division of time and attention between work and other areas of life (Hilbrecht </w:t>
      </w:r>
      <w:r w:rsidRPr="001E3438">
        <w:rPr>
          <w:rFonts w:cs="Arial"/>
          <w:i/>
        </w:rPr>
        <w:t>et al</w:t>
      </w:r>
      <w:r w:rsidR="008F4ABD" w:rsidRPr="001E3438">
        <w:rPr>
          <w:rFonts w:cs="Arial"/>
          <w:i/>
        </w:rPr>
        <w:t>.</w:t>
      </w:r>
      <w:r w:rsidRPr="001E3438">
        <w:rPr>
          <w:rFonts w:cs="Arial"/>
          <w:i/>
        </w:rPr>
        <w:t xml:space="preserve">, </w:t>
      </w:r>
      <w:r w:rsidR="009D4975" w:rsidRPr="001E3438">
        <w:rPr>
          <w:rFonts w:cs="Arial"/>
        </w:rPr>
        <w:t xml:space="preserve">2013).  Work-life balance is a subject of much debate, with a well-developed theoretical base.  </w:t>
      </w:r>
      <w:r w:rsidR="00622803" w:rsidRPr="001E3438">
        <w:t>One useful way to conceptualise</w:t>
      </w:r>
      <w:r w:rsidR="00DD3DE7" w:rsidRPr="001E3438">
        <w:t xml:space="preserve"> the relationship between work life and home life is t</w:t>
      </w:r>
      <w:r w:rsidR="0035128D" w:rsidRPr="001E3438">
        <w:t>hrough the no</w:t>
      </w:r>
      <w:r w:rsidR="00622803" w:rsidRPr="001E3438">
        <w:t xml:space="preserve">tion of boundaries or borders. </w:t>
      </w:r>
      <w:r w:rsidR="0035128D" w:rsidRPr="001E3438">
        <w:t>S</w:t>
      </w:r>
      <w:r w:rsidR="00DD3DE7" w:rsidRPr="001E3438">
        <w:t xml:space="preserve">pheres of work and home life can be considered as different territories which have more or less rigidly defined borders, borders which workers must cross on a regular basis.  </w:t>
      </w:r>
      <w:r w:rsidR="00DD3DE7" w:rsidRPr="001E3438">
        <w:rPr>
          <w:rFonts w:cs="Arial"/>
        </w:rPr>
        <w:t xml:space="preserve">Boundary theory </w:t>
      </w:r>
      <w:r w:rsidR="0035128D" w:rsidRPr="001E3438">
        <w:rPr>
          <w:rFonts w:cs="Arial"/>
        </w:rPr>
        <w:t xml:space="preserve">is </w:t>
      </w:r>
      <w:r w:rsidR="00DD3DE7" w:rsidRPr="001E3438">
        <w:rPr>
          <w:rFonts w:cs="Arial"/>
        </w:rPr>
        <w:t xml:space="preserve">often used as a way to understand the work-life interface (Sayah, 2013; Yeow, 2014). </w:t>
      </w:r>
      <w:r w:rsidR="0035128D" w:rsidRPr="001E3438">
        <w:rPr>
          <w:rFonts w:cs="Arial"/>
        </w:rPr>
        <w:t xml:space="preserve">Border theory concerns the boundaries that divide place, people, and time associated with work versus family roles (Campbell Clark, 2000).  A comprehensive review of boundary theory and border theory is </w:t>
      </w:r>
      <w:r w:rsidR="00CE1083" w:rsidRPr="001E3438">
        <w:rPr>
          <w:rFonts w:cs="Arial"/>
        </w:rPr>
        <w:t xml:space="preserve">beyond the scope of this paper, but is provided </w:t>
      </w:r>
      <w:r w:rsidR="0035128D" w:rsidRPr="001E3438">
        <w:rPr>
          <w:rFonts w:cs="Arial"/>
        </w:rPr>
        <w:t>by Allen et al (2014).  They suggest that both theories provide framework</w:t>
      </w:r>
      <w:r w:rsidR="00CE1083" w:rsidRPr="001E3438">
        <w:rPr>
          <w:rFonts w:cs="Arial"/>
        </w:rPr>
        <w:t>s</w:t>
      </w:r>
      <w:r w:rsidR="0035128D" w:rsidRPr="001E3438">
        <w:rPr>
          <w:rFonts w:cs="Arial"/>
        </w:rPr>
        <w:t xml:space="preserve"> intended to increase an understanding of the ways in which individuals create and manage the boundaries between work and family. </w:t>
      </w:r>
      <w:r w:rsidR="00D40F6A" w:rsidRPr="001E3438">
        <w:rPr>
          <w:rFonts w:cs="Arial"/>
        </w:rPr>
        <w:t>There is wide recognition of</w:t>
      </w:r>
      <w:r w:rsidR="00ED393D" w:rsidRPr="001E3438">
        <w:rPr>
          <w:rFonts w:cs="Arial"/>
        </w:rPr>
        <w:t xml:space="preserve"> the</w:t>
      </w:r>
      <w:r w:rsidR="00622803" w:rsidRPr="001E3438">
        <w:t xml:space="preserve"> increasing </w:t>
      </w:r>
      <w:r w:rsidR="00622803" w:rsidRPr="001E3438">
        <w:lastRenderedPageBreak/>
        <w:t>difficult</w:t>
      </w:r>
      <w:r w:rsidR="00D40F6A" w:rsidRPr="001E3438">
        <w:t>y</w:t>
      </w:r>
      <w:r w:rsidR="00622803" w:rsidRPr="001E3438">
        <w:t xml:space="preserve"> </w:t>
      </w:r>
      <w:r w:rsidR="00ED393D" w:rsidRPr="001E3438">
        <w:t>of</w:t>
      </w:r>
      <w:r w:rsidR="00622803" w:rsidRPr="001E3438">
        <w:t xml:space="preserve"> maintain</w:t>
      </w:r>
      <w:r w:rsidR="00ED393D" w:rsidRPr="001E3438">
        <w:t>ing</w:t>
      </w:r>
      <w:r w:rsidR="00622803" w:rsidRPr="001E3438">
        <w:t xml:space="preserve"> work</w:t>
      </w:r>
      <w:r w:rsidR="00B8375F" w:rsidRPr="001E3438">
        <w:t xml:space="preserve"> and</w:t>
      </w:r>
      <w:r w:rsidR="00622803" w:rsidRPr="001E3438">
        <w:t xml:space="preserve"> home</w:t>
      </w:r>
      <w:r w:rsidR="00B8375F" w:rsidRPr="001E3438">
        <w:t xml:space="preserve"> boundaries</w:t>
      </w:r>
      <w:r w:rsidR="00622803" w:rsidRPr="001E3438">
        <w:t xml:space="preserve"> with the ever-increasing use of ICTs in everyday life (Gold and Mustafa, 2013), as </w:t>
      </w:r>
      <w:r w:rsidR="00622803" w:rsidRPr="001E3438">
        <w:rPr>
          <w:rFonts w:cs="Arial"/>
        </w:rPr>
        <w:t>d</w:t>
      </w:r>
      <w:r w:rsidR="0035128D" w:rsidRPr="001E3438">
        <w:rPr>
          <w:rFonts w:cs="Arial"/>
        </w:rPr>
        <w:t>igital technologies</w:t>
      </w:r>
      <w:r w:rsidRPr="001E3438">
        <w:rPr>
          <w:rFonts w:cs="Arial"/>
        </w:rPr>
        <w:t xml:space="preserve"> allow for increased blurring of the</w:t>
      </w:r>
      <w:r w:rsidR="00B8375F" w:rsidRPr="001E3438">
        <w:rPr>
          <w:rFonts w:cs="Arial"/>
        </w:rPr>
        <w:t xml:space="preserve"> space between work and home. </w:t>
      </w:r>
      <w:r w:rsidR="0035128D" w:rsidRPr="001E3438">
        <w:rPr>
          <w:rFonts w:cs="Arial"/>
        </w:rPr>
        <w:t xml:space="preserve">How </w:t>
      </w:r>
      <w:r w:rsidR="00D8795A" w:rsidRPr="001E3438">
        <w:rPr>
          <w:rFonts w:cs="Arial"/>
        </w:rPr>
        <w:t>individuals</w:t>
      </w:r>
      <w:r w:rsidR="002D44C6" w:rsidRPr="001E3438">
        <w:rPr>
          <w:rFonts w:cs="Arial"/>
        </w:rPr>
        <w:t xml:space="preserve"> </w:t>
      </w:r>
      <w:r w:rsidR="0035128D" w:rsidRPr="001E3438">
        <w:rPr>
          <w:rFonts w:cs="Arial"/>
        </w:rPr>
        <w:t xml:space="preserve">transition </w:t>
      </w:r>
      <w:r w:rsidR="00D8795A" w:rsidRPr="001E3438">
        <w:rPr>
          <w:rFonts w:cs="Arial"/>
        </w:rPr>
        <w:t xml:space="preserve">between </w:t>
      </w:r>
      <w:r w:rsidR="00622803" w:rsidRPr="001E3438">
        <w:rPr>
          <w:rFonts w:cs="Arial"/>
        </w:rPr>
        <w:t>work and family life</w:t>
      </w:r>
      <w:r w:rsidR="0035128D" w:rsidRPr="001E3438">
        <w:rPr>
          <w:rFonts w:cs="Arial"/>
        </w:rPr>
        <w:t xml:space="preserve"> </w:t>
      </w:r>
      <w:r w:rsidR="00D8795A" w:rsidRPr="001E3438">
        <w:rPr>
          <w:rFonts w:cs="Arial"/>
        </w:rPr>
        <w:t xml:space="preserve">through technology </w:t>
      </w:r>
      <w:r w:rsidR="0035128D" w:rsidRPr="001E3438">
        <w:rPr>
          <w:rFonts w:cs="Arial"/>
        </w:rPr>
        <w:t xml:space="preserve">in an effort to achieve work-life balance </w:t>
      </w:r>
      <w:r w:rsidR="00CE1083" w:rsidRPr="001E3438">
        <w:rPr>
          <w:rFonts w:cs="Arial"/>
        </w:rPr>
        <w:t>is the central theme of this paper</w:t>
      </w:r>
      <w:r w:rsidR="00622803" w:rsidRPr="001E3438">
        <w:rPr>
          <w:rFonts w:cs="Arial"/>
        </w:rPr>
        <w:t>, through which we contribute to debates on ICT enabled border crossing and its relationship to work-life balance</w:t>
      </w:r>
      <w:r w:rsidR="000D1D98" w:rsidRPr="001E3438">
        <w:rPr>
          <w:rFonts w:cs="Arial"/>
        </w:rPr>
        <w:t xml:space="preserve"> in the context of business travel</w:t>
      </w:r>
      <w:r w:rsidR="00622803" w:rsidRPr="001E3438">
        <w:rPr>
          <w:rFonts w:cs="Arial"/>
        </w:rPr>
        <w:t>.</w:t>
      </w:r>
    </w:p>
    <w:p w14:paraId="2BFB6FAB" w14:textId="77777777" w:rsidR="009D4975" w:rsidRPr="001E3438" w:rsidRDefault="009D4975" w:rsidP="009155A1">
      <w:pPr>
        <w:spacing w:line="360" w:lineRule="auto"/>
        <w:jc w:val="both"/>
        <w:rPr>
          <w:rFonts w:cs="Arial"/>
        </w:rPr>
      </w:pPr>
    </w:p>
    <w:p w14:paraId="67F7C371" w14:textId="77777777" w:rsidR="004E53EE" w:rsidRPr="001E3438" w:rsidRDefault="00E97EB7" w:rsidP="009155A1">
      <w:pPr>
        <w:spacing w:line="360" w:lineRule="auto"/>
        <w:jc w:val="both"/>
        <w:rPr>
          <w:rFonts w:cs="Arial"/>
        </w:rPr>
      </w:pPr>
      <w:r w:rsidRPr="001E3438">
        <w:rPr>
          <w:rFonts w:cs="Arial"/>
        </w:rPr>
        <w:t>Numerous studies suggest that a healthy work/life balance is most often a cornerstone of good personal relationships, health, and mental wellbeing (e.g. Fleetwood, 2007; Dewe and Kompier, 2008; Peters</w:t>
      </w:r>
      <w:r w:rsidRPr="001E3438">
        <w:rPr>
          <w:rFonts w:cs="Arial"/>
          <w:i/>
        </w:rPr>
        <w:t xml:space="preserve"> et al., </w:t>
      </w:r>
      <w:r w:rsidRPr="001E3438">
        <w:rPr>
          <w:rFonts w:cs="Arial"/>
        </w:rPr>
        <w:t>2009; James,</w:t>
      </w:r>
      <w:r w:rsidR="007F4D9D" w:rsidRPr="001E3438">
        <w:rPr>
          <w:rFonts w:cs="Arial"/>
        </w:rPr>
        <w:t xml:space="preserve"> 2011)</w:t>
      </w:r>
      <w:r w:rsidRPr="001E3438">
        <w:rPr>
          <w:rFonts w:cs="Arial"/>
        </w:rPr>
        <w:t xml:space="preserve">. </w:t>
      </w:r>
      <w:r w:rsidR="00596DE1" w:rsidRPr="001E3438">
        <w:rPr>
          <w:rFonts w:cs="Arial"/>
        </w:rPr>
        <w:t>Despite the complexity of t</w:t>
      </w:r>
      <w:r w:rsidR="00596DE1" w:rsidRPr="001E3438">
        <w:t xml:space="preserve">he intersection between </w:t>
      </w:r>
      <w:r w:rsidRPr="001E3438">
        <w:t xml:space="preserve">work and family </w:t>
      </w:r>
      <w:r w:rsidR="00596DE1" w:rsidRPr="001E3438">
        <w:t xml:space="preserve">(Hilbrecht </w:t>
      </w:r>
      <w:r w:rsidR="00596DE1" w:rsidRPr="001E3438">
        <w:rPr>
          <w:i/>
        </w:rPr>
        <w:t>et al</w:t>
      </w:r>
      <w:r w:rsidR="008F4ABD" w:rsidRPr="001E3438">
        <w:rPr>
          <w:i/>
        </w:rPr>
        <w:t>.,</w:t>
      </w:r>
      <w:r w:rsidR="00596DE1" w:rsidRPr="001E3438">
        <w:t xml:space="preserve"> (2013), time spent with family is an important aspect of work-life balance discussions (</w:t>
      </w:r>
      <w:r w:rsidR="00596DE1" w:rsidRPr="001E3438">
        <w:rPr>
          <w:rFonts w:cs="Arial"/>
        </w:rPr>
        <w:t xml:space="preserve">Carlson </w:t>
      </w:r>
      <w:r w:rsidR="00596DE1" w:rsidRPr="001E3438">
        <w:rPr>
          <w:rFonts w:cs="Arial"/>
          <w:i/>
        </w:rPr>
        <w:t>et al.,</w:t>
      </w:r>
      <w:r w:rsidR="00596DE1" w:rsidRPr="001E3438">
        <w:rPr>
          <w:rFonts w:cs="Arial"/>
        </w:rPr>
        <w:t xml:space="preserve"> 2009).</w:t>
      </w:r>
      <w:r w:rsidR="00932E1A" w:rsidRPr="001E3438">
        <w:rPr>
          <w:rFonts w:cs="Arial"/>
        </w:rPr>
        <w:t xml:space="preserve">  </w:t>
      </w:r>
      <w:r w:rsidR="00622803" w:rsidRPr="001E3438">
        <w:rPr>
          <w:rFonts w:cs="Arial"/>
        </w:rPr>
        <w:t>However, negotiating presence and time in the compet</w:t>
      </w:r>
      <w:r w:rsidR="00E41CC5" w:rsidRPr="001E3438">
        <w:rPr>
          <w:rFonts w:cs="Arial"/>
        </w:rPr>
        <w:t xml:space="preserve">ing spheres of work and home can be </w:t>
      </w:r>
      <w:r w:rsidR="00622803" w:rsidRPr="001E3438">
        <w:rPr>
          <w:rFonts w:cs="Arial"/>
        </w:rPr>
        <w:t xml:space="preserve">problematic.  </w:t>
      </w:r>
      <w:r w:rsidR="00932E1A" w:rsidRPr="001E3438">
        <w:rPr>
          <w:rFonts w:cs="Arial"/>
        </w:rPr>
        <w:t xml:space="preserve">In discourses of work-life balance, the negative impacts of periods of absence from family life are a prevalent theme.  </w:t>
      </w:r>
      <w:r w:rsidR="006A275E" w:rsidRPr="001E3438">
        <w:rPr>
          <w:rFonts w:cs="Arial"/>
        </w:rPr>
        <w:t xml:space="preserve">Also important are discussions around policy development </w:t>
      </w:r>
      <w:r w:rsidR="007453EC" w:rsidRPr="001E3438">
        <w:t>around issues such as flexible working practices and family-friendly hours</w:t>
      </w:r>
      <w:r w:rsidR="001819DD" w:rsidRPr="001E3438">
        <w:t xml:space="preserve">, with greater emphasis on work-family balance (Carlson </w:t>
      </w:r>
      <w:r w:rsidR="001819DD" w:rsidRPr="001E3438">
        <w:rPr>
          <w:i/>
        </w:rPr>
        <w:t>et al</w:t>
      </w:r>
      <w:r w:rsidR="008A16A2" w:rsidRPr="001E3438">
        <w:rPr>
          <w:i/>
        </w:rPr>
        <w:t>.</w:t>
      </w:r>
      <w:r w:rsidR="001819DD" w:rsidRPr="001E3438">
        <w:rPr>
          <w:i/>
        </w:rPr>
        <w:t>,</w:t>
      </w:r>
      <w:r w:rsidR="001819DD" w:rsidRPr="001E3438">
        <w:t xml:space="preserve"> 2009).  </w:t>
      </w:r>
      <w:r w:rsidR="00596DE1" w:rsidRPr="001E3438">
        <w:t>Flexible work designs are an important aspect of this (</w:t>
      </w:r>
      <w:r w:rsidR="008A16A2" w:rsidRPr="001E3438">
        <w:t xml:space="preserve">Ter </w:t>
      </w:r>
      <w:r w:rsidR="00596DE1" w:rsidRPr="001E3438">
        <w:t xml:space="preserve">Hoeven and Zoonen, 2015).  </w:t>
      </w:r>
      <w:r w:rsidR="007453EC" w:rsidRPr="001E3438">
        <w:t>Such policies are prom</w:t>
      </w:r>
      <w:r w:rsidR="00125B06" w:rsidRPr="001E3438">
        <w:t>oted as</w:t>
      </w:r>
      <w:r w:rsidR="007453EC" w:rsidRPr="001E3438">
        <w:t xml:space="preserve"> </w:t>
      </w:r>
      <w:r w:rsidR="00647088" w:rsidRPr="001E3438">
        <w:t xml:space="preserve">beneficial </w:t>
      </w:r>
      <w:r w:rsidR="007453EC" w:rsidRPr="001E3438">
        <w:t>for both individuals</w:t>
      </w:r>
      <w:r w:rsidR="00E41CC5" w:rsidRPr="001E3438">
        <w:t xml:space="preserve"> and </w:t>
      </w:r>
      <w:r w:rsidR="007453EC" w:rsidRPr="001E3438">
        <w:t>organisations</w:t>
      </w:r>
      <w:r w:rsidR="00E41CC5" w:rsidRPr="001E3438">
        <w:t>,</w:t>
      </w:r>
      <w:r w:rsidR="007453EC" w:rsidRPr="001E3438">
        <w:t xml:space="preserve"> who benefit from </w:t>
      </w:r>
      <w:r w:rsidR="00E41CC5" w:rsidRPr="001E3438">
        <w:t xml:space="preserve">less stressed </w:t>
      </w:r>
      <w:r w:rsidR="007453EC" w:rsidRPr="001E3438">
        <w:t>employe</w:t>
      </w:r>
      <w:r w:rsidR="00E41CC5" w:rsidRPr="001E3438">
        <w:t>es who it is argued</w:t>
      </w:r>
      <w:r w:rsidR="008D1F0D" w:rsidRPr="001E3438">
        <w:t>,</w:t>
      </w:r>
      <w:r w:rsidR="00E41CC5" w:rsidRPr="001E3438">
        <w:t xml:space="preserve"> are then </w:t>
      </w:r>
      <w:r w:rsidR="001819DD" w:rsidRPr="001E3438">
        <w:t>more productive</w:t>
      </w:r>
      <w:r w:rsidR="00E41CC5" w:rsidRPr="001E3438">
        <w:t xml:space="preserve"> </w:t>
      </w:r>
      <w:r w:rsidR="00E41CC5" w:rsidRPr="001E3438">
        <w:rPr>
          <w:rFonts w:cs="Arial"/>
        </w:rPr>
        <w:t xml:space="preserve">(Espino </w:t>
      </w:r>
      <w:r w:rsidR="00E41CC5" w:rsidRPr="001E3438">
        <w:rPr>
          <w:rFonts w:cs="Arial"/>
          <w:i/>
        </w:rPr>
        <w:t>et al.,</w:t>
      </w:r>
      <w:r w:rsidR="00E41CC5" w:rsidRPr="001E3438">
        <w:rPr>
          <w:rFonts w:cs="Arial"/>
        </w:rPr>
        <w:t xml:space="preserve"> 2002).  </w:t>
      </w:r>
      <w:r w:rsidR="00F3655E" w:rsidRPr="001E3438">
        <w:t xml:space="preserve">These discussions often have practical elements that have </w:t>
      </w:r>
      <w:r w:rsidR="00706BB4" w:rsidRPr="001E3438">
        <w:t>emphasise</w:t>
      </w:r>
      <w:r w:rsidR="00E41CC5" w:rsidRPr="001E3438">
        <w:t xml:space="preserve">d working practices to </w:t>
      </w:r>
      <w:r w:rsidR="00706BB4" w:rsidRPr="001E3438">
        <w:t>enable parents</w:t>
      </w:r>
      <w:r w:rsidR="00DE5988" w:rsidRPr="001E3438">
        <w:t xml:space="preserve"> (and particularly mothers)</w:t>
      </w:r>
      <w:r w:rsidR="00706BB4" w:rsidRPr="001E3438">
        <w:t xml:space="preserve"> the flexibility to work and continue w</w:t>
      </w:r>
      <w:r w:rsidR="00000908" w:rsidRPr="001E3438">
        <w:t>ith childcare responsibilities</w:t>
      </w:r>
      <w:r w:rsidR="001819DD" w:rsidRPr="001E3438">
        <w:t xml:space="preserve"> (Small </w:t>
      </w:r>
      <w:r w:rsidR="001819DD" w:rsidRPr="001E3438">
        <w:rPr>
          <w:i/>
        </w:rPr>
        <w:t xml:space="preserve">et al., </w:t>
      </w:r>
      <w:r w:rsidR="001819DD" w:rsidRPr="001E3438">
        <w:t xml:space="preserve">2011).  </w:t>
      </w:r>
      <w:r w:rsidR="00F3655E" w:rsidRPr="001E3438">
        <w:t xml:space="preserve">Others </w:t>
      </w:r>
      <w:r w:rsidR="00E41CC5" w:rsidRPr="001E3438">
        <w:t xml:space="preserve">contest that work-life balance is an issue for all, </w:t>
      </w:r>
      <w:r w:rsidR="00F82346" w:rsidRPr="001E3438">
        <w:t>not just those with caring responsibilities (Jamieson and Morton, 2005)</w:t>
      </w:r>
      <w:r w:rsidR="00073C0D" w:rsidRPr="001E3438">
        <w:t xml:space="preserve">. </w:t>
      </w:r>
      <w:r w:rsidR="004E53EE" w:rsidRPr="001E3438">
        <w:t xml:space="preserve">  </w:t>
      </w:r>
      <w:r w:rsidR="004E53EE" w:rsidRPr="001E3438">
        <w:rPr>
          <w:rFonts w:cs="Arial"/>
        </w:rPr>
        <w:t>E</w:t>
      </w:r>
      <w:r w:rsidR="00E21555" w:rsidRPr="001E3438">
        <w:rPr>
          <w:rFonts w:cs="Arial"/>
        </w:rPr>
        <w:t>vidence suggests that employ</w:t>
      </w:r>
      <w:r w:rsidR="00E41CC5" w:rsidRPr="001E3438">
        <w:rPr>
          <w:rFonts w:cs="Arial"/>
        </w:rPr>
        <w:t>ers who invest in strategies promoting</w:t>
      </w:r>
      <w:r w:rsidR="00E21555" w:rsidRPr="001E3438">
        <w:rPr>
          <w:rFonts w:cs="Arial"/>
        </w:rPr>
        <w:t xml:space="preserve"> work-life balance are most likely to attract quality candidates and have high</w:t>
      </w:r>
      <w:r w:rsidR="008F4ABD" w:rsidRPr="001E3438">
        <w:rPr>
          <w:rFonts w:cs="Arial"/>
        </w:rPr>
        <w:t>er retention rates (Casper and Buffardi, 2004; Beauregard and Henry, 2009</w:t>
      </w:r>
      <w:r w:rsidR="00E21555" w:rsidRPr="001E3438">
        <w:rPr>
          <w:rFonts w:cs="Arial"/>
        </w:rPr>
        <w:t xml:space="preserve">). </w:t>
      </w:r>
    </w:p>
    <w:p w14:paraId="2711BB77" w14:textId="77777777" w:rsidR="004E53EE" w:rsidRPr="001E3438" w:rsidRDefault="004E53EE" w:rsidP="009155A1">
      <w:pPr>
        <w:spacing w:line="360" w:lineRule="auto"/>
        <w:jc w:val="both"/>
        <w:rPr>
          <w:rFonts w:cs="Arial"/>
        </w:rPr>
      </w:pPr>
    </w:p>
    <w:p w14:paraId="6E518FE8" w14:textId="77777777" w:rsidR="00E21555" w:rsidRPr="001E3438" w:rsidRDefault="00D04154" w:rsidP="009155A1">
      <w:pPr>
        <w:spacing w:line="360" w:lineRule="auto"/>
        <w:jc w:val="both"/>
        <w:rPr>
          <w:rFonts w:cs="Arial"/>
        </w:rPr>
      </w:pPr>
      <w:r w:rsidRPr="001E3438">
        <w:rPr>
          <w:rFonts w:cs="Arial"/>
        </w:rPr>
        <w:t>The relationship between business travel studies and work-life balance debates is that t</w:t>
      </w:r>
      <w:r w:rsidR="00BE6545" w:rsidRPr="001E3438">
        <w:t xml:space="preserve">hose who travel in the course of work </w:t>
      </w:r>
      <w:r w:rsidR="00B90C70" w:rsidRPr="001E3438">
        <w:t>have particular s</w:t>
      </w:r>
      <w:r w:rsidR="00BE6545" w:rsidRPr="001E3438">
        <w:t>ets of challenges wi</w:t>
      </w:r>
      <w:r w:rsidR="0091611B" w:rsidRPr="001E3438">
        <w:t xml:space="preserve">th regards to work-life balance.  </w:t>
      </w:r>
      <w:r w:rsidR="007A1D7A" w:rsidRPr="001E3438">
        <w:t xml:space="preserve">Early </w:t>
      </w:r>
      <w:r w:rsidR="00401878" w:rsidRPr="001E3438">
        <w:rPr>
          <w:rFonts w:cs="Arial"/>
        </w:rPr>
        <w:t xml:space="preserve">studies were </w:t>
      </w:r>
      <w:r w:rsidR="007A1D7A" w:rsidRPr="001E3438">
        <w:rPr>
          <w:rFonts w:cs="Arial"/>
        </w:rPr>
        <w:t>concerned with the health implications of business related travel (e.g. Rogers and Reilly, 2002) including the diets and fitness levels of business travellers (Lee and McCool, 2006; Tompkins, 2008). Subsequent studies ha</w:t>
      </w:r>
      <w:r w:rsidR="00401878" w:rsidRPr="001E3438">
        <w:rPr>
          <w:rFonts w:cs="Arial"/>
        </w:rPr>
        <w:t>ve shifte</w:t>
      </w:r>
      <w:r w:rsidRPr="001E3438">
        <w:rPr>
          <w:rFonts w:cs="Arial"/>
        </w:rPr>
        <w:t>d attention to exploring</w:t>
      </w:r>
      <w:r w:rsidR="00401878" w:rsidRPr="001E3438">
        <w:rPr>
          <w:rFonts w:cs="Arial"/>
        </w:rPr>
        <w:t xml:space="preserve"> </w:t>
      </w:r>
      <w:r w:rsidR="007A1D7A" w:rsidRPr="001E3438">
        <w:rPr>
          <w:rFonts w:cs="Arial"/>
        </w:rPr>
        <w:t>the psychological, emotional and behavioural implications of business travel and recognition that business travel has an impact not only on the traveller but also on the family and support structure left at home</w:t>
      </w:r>
      <w:r w:rsidR="00E11F9B" w:rsidRPr="001E3438">
        <w:rPr>
          <w:rFonts w:cs="Arial"/>
        </w:rPr>
        <w:t xml:space="preserve"> (Makela </w:t>
      </w:r>
      <w:r w:rsidR="00E11F9B" w:rsidRPr="001E3438">
        <w:rPr>
          <w:rFonts w:cs="Arial"/>
          <w:i/>
        </w:rPr>
        <w:t>et al</w:t>
      </w:r>
      <w:r w:rsidR="008F4ABD" w:rsidRPr="001E3438">
        <w:rPr>
          <w:rFonts w:cs="Arial"/>
          <w:i/>
        </w:rPr>
        <w:t>.</w:t>
      </w:r>
      <w:r w:rsidR="00E11F9B" w:rsidRPr="001E3438">
        <w:rPr>
          <w:rFonts w:cs="Arial"/>
          <w:i/>
        </w:rPr>
        <w:t>,</w:t>
      </w:r>
      <w:r w:rsidR="00E11F9B" w:rsidRPr="001E3438">
        <w:rPr>
          <w:rFonts w:cs="Arial"/>
        </w:rPr>
        <w:t xml:space="preserve"> 2014; Jensen, 2014</w:t>
      </w:r>
      <w:r w:rsidR="00E21555" w:rsidRPr="001E3438">
        <w:rPr>
          <w:rFonts w:cs="Arial"/>
        </w:rPr>
        <w:t>; Gustafson, 2014).  Business travel can also involve stress, anx</w:t>
      </w:r>
      <w:r w:rsidRPr="001E3438">
        <w:rPr>
          <w:rFonts w:cs="Arial"/>
        </w:rPr>
        <w:t xml:space="preserve">iety and frustration, </w:t>
      </w:r>
      <w:r w:rsidR="00E21555" w:rsidRPr="001E3438">
        <w:rPr>
          <w:rFonts w:cs="Arial"/>
        </w:rPr>
        <w:t xml:space="preserve">associated with increased workloads, sleep problems, burnout and difficulties in balancing work and private life (Gustafson, 2014; Jensen, </w:t>
      </w:r>
      <w:r w:rsidR="00E21555" w:rsidRPr="001E3438">
        <w:rPr>
          <w:rFonts w:cs="Arial"/>
        </w:rPr>
        <w:lastRenderedPageBreak/>
        <w:t xml:space="preserve">2014; Makela </w:t>
      </w:r>
      <w:r w:rsidR="00E21555" w:rsidRPr="001E3438">
        <w:rPr>
          <w:rFonts w:cs="Arial"/>
          <w:i/>
        </w:rPr>
        <w:t>et al.,</w:t>
      </w:r>
      <w:r w:rsidR="00E21555" w:rsidRPr="001E3438">
        <w:rPr>
          <w:rFonts w:cs="Arial"/>
        </w:rPr>
        <w:t xml:space="preserve"> 2014; Westman and Etzion, 2</w:t>
      </w:r>
      <w:r w:rsidRPr="001E3438">
        <w:rPr>
          <w:rFonts w:cs="Arial"/>
        </w:rPr>
        <w:t>002). DeFrank, (2000) observes</w:t>
      </w:r>
      <w:r w:rsidR="00E21555" w:rsidRPr="001E3438">
        <w:rPr>
          <w:rFonts w:cs="Arial"/>
        </w:rPr>
        <w:t xml:space="preserve"> that business travel and the stress it may create can cause emotional upset, physical illness, decreased performance and problems achieving company objectives. </w:t>
      </w:r>
      <w:r w:rsidR="00125B06" w:rsidRPr="001E3438">
        <w:rPr>
          <w:rFonts w:cs="Arial"/>
        </w:rPr>
        <w:t xml:space="preserve"> </w:t>
      </w:r>
      <w:r w:rsidR="0091611B" w:rsidRPr="001E3438">
        <w:rPr>
          <w:rFonts w:cs="Arial"/>
        </w:rPr>
        <w:t xml:space="preserve">These difficulties </w:t>
      </w:r>
      <w:r w:rsidR="00E21555" w:rsidRPr="001E3438">
        <w:rPr>
          <w:rFonts w:cs="Arial"/>
        </w:rPr>
        <w:t xml:space="preserve">have consequences both for the organisation as well as for the individual.  McDowell and Nicolas (2012) discuss how business travel is different when compared to commuter relationships and occupations that demand long periods of absence, as it is irregular in nature and thus has unique challenges and benefits. The nature of irregular business travel means that there may not be a clear dividing line between ‘work-time’, which is owned by the employer and ‘leisure time’, which is owned by the individuals (Holley </w:t>
      </w:r>
      <w:r w:rsidR="00E21555" w:rsidRPr="001E3438">
        <w:rPr>
          <w:rFonts w:cs="Arial"/>
          <w:i/>
        </w:rPr>
        <w:t>et al</w:t>
      </w:r>
      <w:r w:rsidR="008F4ABD" w:rsidRPr="001E3438">
        <w:rPr>
          <w:rFonts w:cs="Arial"/>
          <w:i/>
        </w:rPr>
        <w:t>.</w:t>
      </w:r>
      <w:r w:rsidR="00E21555" w:rsidRPr="001E3438">
        <w:rPr>
          <w:rFonts w:cs="Arial"/>
          <w:i/>
        </w:rPr>
        <w:t>,</w:t>
      </w:r>
      <w:r w:rsidR="00E21555" w:rsidRPr="001E3438">
        <w:rPr>
          <w:rFonts w:cs="Arial"/>
        </w:rPr>
        <w:t xml:space="preserve"> 2008). Overlaps between work and home can cause conflicts and even serious impacts, with stress, marital problems and behavioural problems for children among reported symptoms (Gustafson, 2006). </w:t>
      </w:r>
      <w:r w:rsidR="00824B5E" w:rsidRPr="001E3438">
        <w:rPr>
          <w:rFonts w:cs="Arial"/>
        </w:rPr>
        <w:t>Evidence through the literature appears to suggest that</w:t>
      </w:r>
      <w:r w:rsidR="00A757AF" w:rsidRPr="001E3438">
        <w:rPr>
          <w:rFonts w:cs="Arial"/>
        </w:rPr>
        <w:t xml:space="preserve"> the potential for behavioural, job performance and family/work life problems of business travellers is rarely considered to be a significant human resource management factor (Ivancevich </w:t>
      </w:r>
      <w:r w:rsidR="00A757AF" w:rsidRPr="001E3438">
        <w:rPr>
          <w:rFonts w:cs="Arial"/>
          <w:i/>
        </w:rPr>
        <w:t>et al</w:t>
      </w:r>
      <w:r w:rsidR="00A757AF" w:rsidRPr="001E3438">
        <w:rPr>
          <w:rFonts w:cs="Arial"/>
        </w:rPr>
        <w:t>, 2003) and that</w:t>
      </w:r>
      <w:r w:rsidR="00824B5E" w:rsidRPr="001E3438">
        <w:rPr>
          <w:rFonts w:cs="Arial"/>
        </w:rPr>
        <w:t xml:space="preserve"> ‘companies ‘do not seem to account for the fact that employees often see business travel in a ‘negative light’ (Aguilera, 2008, p1114).</w:t>
      </w:r>
    </w:p>
    <w:p w14:paraId="4A0AA2A7" w14:textId="77777777" w:rsidR="00E21555" w:rsidRPr="001E3438" w:rsidRDefault="00E21555" w:rsidP="009155A1">
      <w:pPr>
        <w:spacing w:line="360" w:lineRule="auto"/>
        <w:jc w:val="both"/>
        <w:rPr>
          <w:rFonts w:cs="Arial"/>
        </w:rPr>
      </w:pPr>
    </w:p>
    <w:p w14:paraId="150EC5C0" w14:textId="77777777" w:rsidR="00E21555" w:rsidRPr="001E3438" w:rsidRDefault="00A96ED4" w:rsidP="009155A1">
      <w:pPr>
        <w:spacing w:line="360" w:lineRule="auto"/>
        <w:jc w:val="both"/>
        <w:rPr>
          <w:rFonts w:cs="Arial"/>
        </w:rPr>
      </w:pPr>
      <w:r w:rsidRPr="001E3438">
        <w:rPr>
          <w:rFonts w:cs="Arial"/>
        </w:rPr>
        <w:t xml:space="preserve">This is not to suggest that travel for work purposes is wholly negative, </w:t>
      </w:r>
      <w:r w:rsidR="00D40F6A" w:rsidRPr="001E3438">
        <w:rPr>
          <w:rFonts w:cs="Arial"/>
        </w:rPr>
        <w:t xml:space="preserve">as </w:t>
      </w:r>
      <w:r w:rsidRPr="001E3438">
        <w:rPr>
          <w:rFonts w:cs="Arial"/>
        </w:rPr>
        <w:t>it can have posit</w:t>
      </w:r>
      <w:r w:rsidR="00BC2F42" w:rsidRPr="001E3438">
        <w:rPr>
          <w:rFonts w:cs="Arial"/>
        </w:rPr>
        <w:t xml:space="preserve">ive outcomes. It </w:t>
      </w:r>
      <w:r w:rsidR="00E21555" w:rsidRPr="001E3438">
        <w:rPr>
          <w:rFonts w:cs="Arial"/>
        </w:rPr>
        <w:t xml:space="preserve">can be </w:t>
      </w:r>
      <w:r w:rsidRPr="001E3438">
        <w:rPr>
          <w:rFonts w:cs="Arial"/>
        </w:rPr>
        <w:t xml:space="preserve">perceived as </w:t>
      </w:r>
      <w:r w:rsidR="007A1D7A" w:rsidRPr="001E3438">
        <w:rPr>
          <w:rFonts w:cs="Arial"/>
        </w:rPr>
        <w:t xml:space="preserve">stimulating and enriching, </w:t>
      </w:r>
      <w:r w:rsidR="00D21B04" w:rsidRPr="001E3438">
        <w:rPr>
          <w:rFonts w:cs="Arial"/>
        </w:rPr>
        <w:t>and a source of variation and</w:t>
      </w:r>
      <w:r w:rsidR="00125B06" w:rsidRPr="001E3438">
        <w:rPr>
          <w:rFonts w:cs="Arial"/>
        </w:rPr>
        <w:t xml:space="preserve"> </w:t>
      </w:r>
      <w:r w:rsidR="007A1D7A" w:rsidRPr="001E3438">
        <w:rPr>
          <w:rFonts w:cs="Arial"/>
        </w:rPr>
        <w:t>new experiences. It may also evoke a sense of freedom and independence and may be an important part of workers’ identities and lifestyles (</w:t>
      </w:r>
      <w:r w:rsidR="00125B06" w:rsidRPr="001E3438">
        <w:rPr>
          <w:rFonts w:cs="Arial"/>
        </w:rPr>
        <w:t xml:space="preserve">DeFrank, 2000; </w:t>
      </w:r>
      <w:r w:rsidR="007A1D7A" w:rsidRPr="001E3438">
        <w:rPr>
          <w:rFonts w:cs="Arial"/>
        </w:rPr>
        <w:t xml:space="preserve">Larsen </w:t>
      </w:r>
      <w:r w:rsidR="007A1D7A" w:rsidRPr="001E3438">
        <w:rPr>
          <w:rFonts w:cs="Arial"/>
          <w:i/>
        </w:rPr>
        <w:t>et al.,</w:t>
      </w:r>
      <w:r w:rsidR="00125B06" w:rsidRPr="001E3438">
        <w:rPr>
          <w:rFonts w:cs="Arial"/>
        </w:rPr>
        <w:t xml:space="preserve"> 2006; Gustafson, 2012</w:t>
      </w:r>
      <w:r w:rsidR="007A1D7A" w:rsidRPr="001E3438">
        <w:rPr>
          <w:rFonts w:cs="Arial"/>
        </w:rPr>
        <w:t xml:space="preserve">). </w:t>
      </w:r>
      <w:r w:rsidR="00030B3D" w:rsidRPr="001E3438">
        <w:rPr>
          <w:rFonts w:cs="Arial"/>
        </w:rPr>
        <w:t xml:space="preserve">Work by Westman, Etzion and Gattenio (2008) and </w:t>
      </w:r>
      <w:r w:rsidR="00D14DB3" w:rsidRPr="001E3438">
        <w:rPr>
          <w:rFonts w:cs="Arial"/>
        </w:rPr>
        <w:t xml:space="preserve">Weston, </w:t>
      </w:r>
      <w:r w:rsidR="00030B3D" w:rsidRPr="001E3438">
        <w:rPr>
          <w:rFonts w:cs="Arial"/>
        </w:rPr>
        <w:t>Etzion and Chen (2009) offer interesting insights into how the business trip offers a form of “respite” from the normal workplace, home and family.</w:t>
      </w:r>
      <w:r w:rsidR="000D3D21" w:rsidRPr="001E3438">
        <w:rPr>
          <w:rFonts w:cs="Arial"/>
        </w:rPr>
        <w:t xml:space="preserve"> The use of </w:t>
      </w:r>
      <w:r w:rsidR="0001219A" w:rsidRPr="001E3438">
        <w:rPr>
          <w:rFonts w:cs="Arial"/>
        </w:rPr>
        <w:t>ICTs</w:t>
      </w:r>
      <w:r w:rsidR="00A757AF" w:rsidRPr="001E3438">
        <w:rPr>
          <w:rFonts w:cs="Arial"/>
        </w:rPr>
        <w:t xml:space="preserve"> can</w:t>
      </w:r>
      <w:r w:rsidR="000D3D21" w:rsidRPr="001E3438">
        <w:rPr>
          <w:rFonts w:cs="Arial"/>
        </w:rPr>
        <w:t xml:space="preserve"> however,</w:t>
      </w:r>
      <w:r w:rsidR="0001219A" w:rsidRPr="001E3438">
        <w:rPr>
          <w:rFonts w:cs="Arial"/>
        </w:rPr>
        <w:t xml:space="preserve"> challenge this respite due to the possibility of remaining connected to the workplace, home and family</w:t>
      </w:r>
      <w:r w:rsidR="00A757AF" w:rsidRPr="001E3438">
        <w:rPr>
          <w:rFonts w:cs="Arial"/>
        </w:rPr>
        <w:t xml:space="preserve">.  </w:t>
      </w:r>
      <w:r w:rsidR="0001219A" w:rsidRPr="001E3438">
        <w:rPr>
          <w:rFonts w:cs="Arial"/>
        </w:rPr>
        <w:t>.</w:t>
      </w:r>
    </w:p>
    <w:p w14:paraId="72C50B7F" w14:textId="77777777" w:rsidR="007A1D7A" w:rsidRPr="001E3438" w:rsidRDefault="007A1D7A" w:rsidP="009155A1">
      <w:pPr>
        <w:spacing w:line="360" w:lineRule="auto"/>
        <w:jc w:val="both"/>
        <w:rPr>
          <w:rFonts w:cs="Arial"/>
        </w:rPr>
      </w:pPr>
    </w:p>
    <w:p w14:paraId="0C57028C" w14:textId="77777777" w:rsidR="002E6E1A" w:rsidRPr="001E3438" w:rsidRDefault="007A1D7A" w:rsidP="009155A1">
      <w:pPr>
        <w:spacing w:line="360" w:lineRule="auto"/>
        <w:jc w:val="both"/>
        <w:rPr>
          <w:rFonts w:cs="Arial"/>
        </w:rPr>
      </w:pPr>
      <w:r w:rsidRPr="001E3438">
        <w:rPr>
          <w:rFonts w:cs="Arial"/>
        </w:rPr>
        <w:t xml:space="preserve">Despite the positive benefits of business travel </w:t>
      </w:r>
      <w:r w:rsidR="00A73B3F" w:rsidRPr="001E3438">
        <w:rPr>
          <w:rFonts w:cs="Arial"/>
        </w:rPr>
        <w:t xml:space="preserve">for individuals, </w:t>
      </w:r>
      <w:r w:rsidRPr="001E3438">
        <w:rPr>
          <w:rFonts w:cs="Arial"/>
        </w:rPr>
        <w:t xml:space="preserve">organisations and more generally to global economic development, the ‘business travel curse’ (Beaverstock </w:t>
      </w:r>
      <w:r w:rsidRPr="001E3438">
        <w:rPr>
          <w:rFonts w:cs="Arial"/>
          <w:i/>
        </w:rPr>
        <w:t>et al.,</w:t>
      </w:r>
      <w:r w:rsidR="00C33D03" w:rsidRPr="001E3438">
        <w:rPr>
          <w:rFonts w:cs="Arial"/>
        </w:rPr>
        <w:t xml:space="preserve"> </w:t>
      </w:r>
      <w:r w:rsidRPr="001E3438">
        <w:rPr>
          <w:rFonts w:cs="Arial"/>
        </w:rPr>
        <w:t xml:space="preserve">2009) </w:t>
      </w:r>
      <w:r w:rsidR="00125B06" w:rsidRPr="001E3438">
        <w:rPr>
          <w:rFonts w:cs="Arial"/>
        </w:rPr>
        <w:t xml:space="preserve">takes its </w:t>
      </w:r>
      <w:r w:rsidRPr="001E3438">
        <w:rPr>
          <w:rFonts w:cs="Arial"/>
        </w:rPr>
        <w:t>toll on th</w:t>
      </w:r>
      <w:r w:rsidR="00C33D03" w:rsidRPr="001E3438">
        <w:rPr>
          <w:rFonts w:cs="Arial"/>
        </w:rPr>
        <w:t>e traveller</w:t>
      </w:r>
      <w:r w:rsidRPr="001E3438">
        <w:rPr>
          <w:rFonts w:cs="Arial"/>
        </w:rPr>
        <w:t xml:space="preserve">.  </w:t>
      </w:r>
      <w:r w:rsidR="00BC2F42" w:rsidRPr="001E3438">
        <w:rPr>
          <w:rFonts w:cs="Arial"/>
        </w:rPr>
        <w:t xml:space="preserve">Ivancevich </w:t>
      </w:r>
      <w:r w:rsidR="00BC2F42" w:rsidRPr="001E3438">
        <w:rPr>
          <w:rFonts w:cs="Arial"/>
          <w:i/>
        </w:rPr>
        <w:t>et al</w:t>
      </w:r>
      <w:r w:rsidR="008F4ABD" w:rsidRPr="001E3438">
        <w:rPr>
          <w:rFonts w:cs="Arial"/>
          <w:i/>
        </w:rPr>
        <w:t>.,</w:t>
      </w:r>
      <w:r w:rsidR="00BC2F42" w:rsidRPr="001E3438">
        <w:rPr>
          <w:rFonts w:cs="Arial"/>
        </w:rPr>
        <w:t xml:space="preserve"> (2003) note that the potential for behavioural, job performance and family/work life problems of business travellers is rarely considered to be a significant human resource management factor. </w:t>
      </w:r>
      <w:r w:rsidRPr="001E3438">
        <w:rPr>
          <w:rFonts w:cs="Arial"/>
        </w:rPr>
        <w:t>For employers to focus only on the economics of business travel</w:t>
      </w:r>
      <w:r w:rsidR="006818CD" w:rsidRPr="001E3438">
        <w:rPr>
          <w:rFonts w:cs="Arial"/>
        </w:rPr>
        <w:t>,</w:t>
      </w:r>
      <w:r w:rsidRPr="001E3438">
        <w:rPr>
          <w:rFonts w:cs="Arial"/>
        </w:rPr>
        <w:t xml:space="preserve"> whilst ignoring the</w:t>
      </w:r>
      <w:r w:rsidR="006818CD" w:rsidRPr="001E3438">
        <w:rPr>
          <w:rFonts w:cs="Arial"/>
        </w:rPr>
        <w:t xml:space="preserve"> work-life balance issues of the traveller</w:t>
      </w:r>
      <w:r w:rsidRPr="001E3438">
        <w:rPr>
          <w:rFonts w:cs="Arial"/>
        </w:rPr>
        <w:t xml:space="preserve"> is ‘short-sighted, incomplete and insensitive’ (Ivanevich et </w:t>
      </w:r>
      <w:r w:rsidRPr="001E3438">
        <w:rPr>
          <w:rFonts w:cs="Arial"/>
          <w:i/>
        </w:rPr>
        <w:t>al.,</w:t>
      </w:r>
      <w:r w:rsidRPr="001E3438">
        <w:rPr>
          <w:rFonts w:cs="Arial"/>
        </w:rPr>
        <w:t xml:space="preserve"> 2003, p141). </w:t>
      </w:r>
      <w:r w:rsidR="00125B06" w:rsidRPr="001E3438">
        <w:rPr>
          <w:rFonts w:cs="Arial"/>
        </w:rPr>
        <w:t xml:space="preserve"> How ICTs might be used to foster a sense of work-life balance for those on the move is </w:t>
      </w:r>
      <w:r w:rsidR="00D21B04" w:rsidRPr="001E3438">
        <w:rPr>
          <w:rFonts w:cs="Arial"/>
        </w:rPr>
        <w:t xml:space="preserve">therefore </w:t>
      </w:r>
      <w:r w:rsidR="003F7556" w:rsidRPr="001E3438">
        <w:rPr>
          <w:rFonts w:cs="Arial"/>
        </w:rPr>
        <w:t>a consideration of our</w:t>
      </w:r>
      <w:r w:rsidR="00125B06" w:rsidRPr="001E3438">
        <w:rPr>
          <w:rFonts w:cs="Arial"/>
        </w:rPr>
        <w:t xml:space="preserve"> paper.</w:t>
      </w:r>
    </w:p>
    <w:p w14:paraId="01096EA2" w14:textId="77777777" w:rsidR="00AD38C8" w:rsidRPr="001E3438" w:rsidRDefault="00AD38C8" w:rsidP="009155A1">
      <w:pPr>
        <w:spacing w:line="360" w:lineRule="auto"/>
        <w:jc w:val="both"/>
      </w:pPr>
    </w:p>
    <w:p w14:paraId="61E5F20D" w14:textId="77777777" w:rsidR="003212D1" w:rsidRPr="001E3438" w:rsidRDefault="001E06CB" w:rsidP="009155A1">
      <w:pPr>
        <w:spacing w:line="360" w:lineRule="auto"/>
        <w:jc w:val="center"/>
        <w:rPr>
          <w:b/>
        </w:rPr>
      </w:pPr>
      <w:r w:rsidRPr="001E3438">
        <w:rPr>
          <w:b/>
        </w:rPr>
        <w:t>Methodology</w:t>
      </w:r>
    </w:p>
    <w:p w14:paraId="4D83B537" w14:textId="77777777" w:rsidR="008C22CA" w:rsidRPr="001E3438" w:rsidRDefault="008C22CA" w:rsidP="009155A1">
      <w:pPr>
        <w:spacing w:line="360" w:lineRule="auto"/>
        <w:jc w:val="both"/>
        <w:rPr>
          <w:rFonts w:cs="Arial"/>
        </w:rPr>
      </w:pPr>
    </w:p>
    <w:p w14:paraId="50CBD1C7" w14:textId="508A5535" w:rsidR="003863A0" w:rsidRPr="001E3438" w:rsidRDefault="003F7556" w:rsidP="009155A1">
      <w:pPr>
        <w:spacing w:line="360" w:lineRule="auto"/>
        <w:jc w:val="both"/>
        <w:rPr>
          <w:rFonts w:cs="Arial"/>
        </w:rPr>
      </w:pPr>
      <w:r w:rsidRPr="001E3438">
        <w:rPr>
          <w:rFonts w:cs="Arial"/>
        </w:rPr>
        <w:lastRenderedPageBreak/>
        <w:t>Our</w:t>
      </w:r>
      <w:r w:rsidR="001B3C5F" w:rsidRPr="001E3438">
        <w:rPr>
          <w:rFonts w:cs="Arial"/>
        </w:rPr>
        <w:t xml:space="preserve"> paper draws on research </w:t>
      </w:r>
      <w:r w:rsidR="00A73B3F" w:rsidRPr="001E3438">
        <w:rPr>
          <w:rFonts w:cs="Arial"/>
        </w:rPr>
        <w:t xml:space="preserve">undertaken for </w:t>
      </w:r>
      <w:r w:rsidR="001B3C5F" w:rsidRPr="001E3438">
        <w:rPr>
          <w:rFonts w:cs="Arial"/>
        </w:rPr>
        <w:t>a two year multi-disciplinary study funded by the Engineering and Physical Sciences Research Council (EPSRC) exploring the evolving nature of family life within the digital age to support work-life balance for mobile workers (</w:t>
      </w:r>
      <w:r w:rsidR="00A73B3F" w:rsidRPr="001E3438">
        <w:rPr>
          <w:rFonts w:cs="Arial"/>
        </w:rPr>
        <w:t>Name of project removed for reviewing purposes</w:t>
      </w:r>
      <w:r w:rsidR="001B3C5F" w:rsidRPr="001E3438">
        <w:rPr>
          <w:rFonts w:cs="Arial"/>
        </w:rPr>
        <w:t>). The aim of this study was to understand the domestic rituals that families share</w:t>
      </w:r>
      <w:r w:rsidR="00647088" w:rsidRPr="001E3438">
        <w:rPr>
          <w:rFonts w:cs="Arial"/>
        </w:rPr>
        <w:t xml:space="preserve">, </w:t>
      </w:r>
      <w:r w:rsidR="001B3C5F" w:rsidRPr="001E3438">
        <w:rPr>
          <w:rFonts w:cs="Arial"/>
        </w:rPr>
        <w:t>and how existing technologies are used by people travelling away from home in the course of work to connect with ‘home life’</w:t>
      </w:r>
      <w:r w:rsidR="00596DE1" w:rsidRPr="001E3438">
        <w:rPr>
          <w:rFonts w:cs="Arial"/>
        </w:rPr>
        <w:t xml:space="preserve"> and the facilitation of work-life balance</w:t>
      </w:r>
      <w:r w:rsidR="00A73B3F" w:rsidRPr="001E3438">
        <w:rPr>
          <w:rFonts w:cs="Arial"/>
        </w:rPr>
        <w:t xml:space="preserve">. </w:t>
      </w:r>
      <w:r w:rsidR="00FD70A9" w:rsidRPr="001E3438">
        <w:rPr>
          <w:rFonts w:cs="Arial"/>
        </w:rPr>
        <w:t>The r</w:t>
      </w:r>
      <w:r w:rsidR="004E713A" w:rsidRPr="001E3438">
        <w:rPr>
          <w:rFonts w:cs="Arial"/>
        </w:rPr>
        <w:t>esearch combined</w:t>
      </w:r>
      <w:r w:rsidR="00FD70A9" w:rsidRPr="001E3438">
        <w:rPr>
          <w:rFonts w:cs="Arial"/>
        </w:rPr>
        <w:t xml:space="preserve"> qualitative social science approaches </w:t>
      </w:r>
      <w:r w:rsidR="00A73B3F" w:rsidRPr="001E3438">
        <w:rPr>
          <w:rFonts w:cs="Arial"/>
        </w:rPr>
        <w:t>with design-oriented research as</w:t>
      </w:r>
      <w:r w:rsidR="00FD70A9" w:rsidRPr="001E3438">
        <w:rPr>
          <w:rFonts w:cs="Arial"/>
        </w:rPr>
        <w:t xml:space="preserve"> an overall creative orientation to qualitative research. </w:t>
      </w:r>
      <w:r w:rsidR="00647088" w:rsidRPr="001E3438">
        <w:rPr>
          <w:rFonts w:cs="Arial"/>
        </w:rPr>
        <w:t xml:space="preserve"> The first stage of the research conducted i</w:t>
      </w:r>
      <w:r w:rsidR="00A4107A" w:rsidRPr="001E3438">
        <w:rPr>
          <w:rFonts w:cs="Arial"/>
        </w:rPr>
        <w:t>nterviews with organisations that</w:t>
      </w:r>
      <w:r w:rsidR="00647088" w:rsidRPr="001E3438">
        <w:rPr>
          <w:rFonts w:cs="Arial"/>
        </w:rPr>
        <w:t xml:space="preserve"> have </w:t>
      </w:r>
      <w:r w:rsidR="00A4107A" w:rsidRPr="001E3438">
        <w:rPr>
          <w:rFonts w:cs="Arial"/>
        </w:rPr>
        <w:t xml:space="preserve">a </w:t>
      </w:r>
      <w:r w:rsidR="00647088" w:rsidRPr="001E3438">
        <w:rPr>
          <w:rFonts w:cs="Arial"/>
        </w:rPr>
        <w:t xml:space="preserve">partially mobile workforce, the second </w:t>
      </w:r>
      <w:r w:rsidR="00A73B3F" w:rsidRPr="001E3438">
        <w:rPr>
          <w:rFonts w:cs="Arial"/>
        </w:rPr>
        <w:t xml:space="preserve">stage involved </w:t>
      </w:r>
      <w:r w:rsidR="00647088" w:rsidRPr="001E3438">
        <w:rPr>
          <w:rFonts w:cs="Arial"/>
        </w:rPr>
        <w:t xml:space="preserve">interviews with employees who travel for work and their families, and </w:t>
      </w:r>
      <w:r w:rsidR="00CB6D2D">
        <w:rPr>
          <w:rFonts w:cs="Arial"/>
        </w:rPr>
        <w:t xml:space="preserve">the </w:t>
      </w:r>
      <w:r w:rsidR="00647088" w:rsidRPr="001E3438">
        <w:rPr>
          <w:rFonts w:cs="Arial"/>
        </w:rPr>
        <w:t xml:space="preserve">final stage was in-depth </w:t>
      </w:r>
      <w:r w:rsidR="00854586" w:rsidRPr="001E3438">
        <w:rPr>
          <w:rFonts w:cs="Arial"/>
        </w:rPr>
        <w:t>design ethnologies with</w:t>
      </w:r>
      <w:r w:rsidR="00647088" w:rsidRPr="001E3438">
        <w:rPr>
          <w:rFonts w:cs="Arial"/>
        </w:rPr>
        <w:t xml:space="preserve"> five families, resulting in </w:t>
      </w:r>
      <w:r w:rsidR="00854586" w:rsidRPr="001E3438">
        <w:rPr>
          <w:rFonts w:cs="Arial"/>
        </w:rPr>
        <w:t xml:space="preserve">the deployment </w:t>
      </w:r>
      <w:r w:rsidR="00A73B3F" w:rsidRPr="001E3438">
        <w:rPr>
          <w:rFonts w:cs="Arial"/>
        </w:rPr>
        <w:t xml:space="preserve">of </w:t>
      </w:r>
      <w:r w:rsidR="00647088" w:rsidRPr="001E3438">
        <w:rPr>
          <w:rFonts w:cs="Arial"/>
        </w:rPr>
        <w:t>technological prototypes</w:t>
      </w:r>
      <w:r w:rsidR="00854586" w:rsidRPr="001E3438">
        <w:rPr>
          <w:rFonts w:cs="Arial"/>
        </w:rPr>
        <w:t xml:space="preserve"> designed to connect absent workers with home. In this paper, the empirical evidence is drawn from stages one and two</w:t>
      </w:r>
      <w:r w:rsidR="003863A0" w:rsidRPr="001E3438">
        <w:rPr>
          <w:rFonts w:cs="Arial"/>
        </w:rPr>
        <w:t>.</w:t>
      </w:r>
    </w:p>
    <w:p w14:paraId="363B8E1E" w14:textId="77777777" w:rsidR="00752664" w:rsidRPr="001E3438" w:rsidRDefault="00752664" w:rsidP="009155A1">
      <w:pPr>
        <w:spacing w:line="360" w:lineRule="auto"/>
        <w:jc w:val="both"/>
        <w:rPr>
          <w:rFonts w:cs="Arial"/>
        </w:rPr>
      </w:pPr>
    </w:p>
    <w:p w14:paraId="25C7F209" w14:textId="77777777" w:rsidR="00125B06" w:rsidRPr="001E3438" w:rsidRDefault="00752664" w:rsidP="009155A1">
      <w:pPr>
        <w:autoSpaceDE w:val="0"/>
        <w:autoSpaceDN w:val="0"/>
        <w:adjustRightInd w:val="0"/>
        <w:spacing w:line="360" w:lineRule="auto"/>
        <w:jc w:val="both"/>
        <w:rPr>
          <w:rFonts w:eastAsia="Times New Roman" w:cs="Arial"/>
          <w:lang w:eastAsia="en-GB"/>
        </w:rPr>
      </w:pPr>
      <w:r w:rsidRPr="001E3438">
        <w:rPr>
          <w:rFonts w:cs="Arial"/>
        </w:rPr>
        <w:t>A note with regard to the</w:t>
      </w:r>
      <w:r w:rsidR="008C22CA" w:rsidRPr="001E3438">
        <w:rPr>
          <w:rFonts w:cs="Arial"/>
        </w:rPr>
        <w:t xml:space="preserve"> sample </w:t>
      </w:r>
      <w:r w:rsidRPr="001E3438">
        <w:rPr>
          <w:rFonts w:cs="Arial"/>
        </w:rPr>
        <w:t>is required.  The project was concerned with mobile work</w:t>
      </w:r>
      <w:r w:rsidR="008C22CA" w:rsidRPr="001E3438">
        <w:rPr>
          <w:rFonts w:cs="Arial"/>
        </w:rPr>
        <w:t>ers, who</w:t>
      </w:r>
      <w:r w:rsidRPr="001E3438">
        <w:rPr>
          <w:rFonts w:cs="Arial"/>
        </w:rPr>
        <w:t xml:space="preserve"> </w:t>
      </w:r>
      <w:r w:rsidR="00125B06" w:rsidRPr="001E3438">
        <w:rPr>
          <w:rFonts w:cs="Arial"/>
        </w:rPr>
        <w:t xml:space="preserve">represent a broader </w:t>
      </w:r>
      <w:r w:rsidRPr="001E3438">
        <w:rPr>
          <w:rFonts w:cs="Arial"/>
        </w:rPr>
        <w:t xml:space="preserve">group than business travellers.  Business </w:t>
      </w:r>
      <w:r w:rsidR="00596DE1" w:rsidRPr="001E3438">
        <w:rPr>
          <w:rFonts w:cs="Arial"/>
        </w:rPr>
        <w:t xml:space="preserve">travel is widely understood to be </w:t>
      </w:r>
      <w:r w:rsidRPr="001E3438">
        <w:rPr>
          <w:rFonts w:eastAsia="Times New Roman" w:cs="Arial"/>
          <w:lang w:eastAsia="en-GB"/>
        </w:rPr>
        <w:t xml:space="preserve">‘work-related travel to an irregular place of work, for example, to visit a client, participate in a conference </w:t>
      </w:r>
      <w:r w:rsidR="00596DE1" w:rsidRPr="001E3438">
        <w:rPr>
          <w:rFonts w:eastAsia="Times New Roman" w:cs="Arial"/>
          <w:lang w:eastAsia="en-GB"/>
        </w:rPr>
        <w:t>or attend a meeting’ (Aguilera, 2008,</w:t>
      </w:r>
      <w:r w:rsidRPr="001E3438">
        <w:rPr>
          <w:rFonts w:eastAsia="Times New Roman" w:cs="Arial"/>
          <w:lang w:eastAsia="en-GB"/>
        </w:rPr>
        <w:t xml:space="preserve"> p1109). Th</w:t>
      </w:r>
      <w:r w:rsidR="00596DE1" w:rsidRPr="001E3438">
        <w:rPr>
          <w:rFonts w:eastAsia="Times New Roman" w:cs="Arial"/>
          <w:lang w:eastAsia="en-GB"/>
        </w:rPr>
        <w:t xml:space="preserve">is represents </w:t>
      </w:r>
      <w:r w:rsidRPr="001E3438">
        <w:rPr>
          <w:rFonts w:eastAsia="Times New Roman" w:cs="Arial"/>
          <w:lang w:eastAsia="en-GB"/>
        </w:rPr>
        <w:t>a ‘type’ of business traveller, distinct from ‘travelling workers’ whose occupation per se necessitates travel (Kellerman, 2010). As a result, th</w:t>
      </w:r>
      <w:r w:rsidR="00125B06" w:rsidRPr="001E3438">
        <w:rPr>
          <w:rFonts w:eastAsia="Times New Roman" w:cs="Arial"/>
          <w:lang w:eastAsia="en-GB"/>
        </w:rPr>
        <w:t>e respondents whose occupation did not fit within the business travel category were removed.</w:t>
      </w:r>
    </w:p>
    <w:p w14:paraId="029D14A5" w14:textId="77777777" w:rsidR="00AA2B4A" w:rsidRPr="001E3438" w:rsidRDefault="00AA2B4A" w:rsidP="009155A1">
      <w:pPr>
        <w:spacing w:line="360" w:lineRule="auto"/>
        <w:jc w:val="both"/>
        <w:rPr>
          <w:rFonts w:cs="Arial"/>
        </w:rPr>
      </w:pPr>
    </w:p>
    <w:p w14:paraId="5F2DBB75" w14:textId="77777777" w:rsidR="001B3C5F" w:rsidRPr="001E3438" w:rsidRDefault="001B3C5F" w:rsidP="009155A1">
      <w:pPr>
        <w:spacing w:line="360" w:lineRule="auto"/>
        <w:jc w:val="center"/>
        <w:rPr>
          <w:rFonts w:cs="Arial"/>
          <w:i/>
        </w:rPr>
      </w:pPr>
      <w:r w:rsidRPr="001E3438">
        <w:rPr>
          <w:rFonts w:cs="Arial"/>
          <w:i/>
        </w:rPr>
        <w:t>Employer interviews</w:t>
      </w:r>
    </w:p>
    <w:p w14:paraId="787D5636" w14:textId="77777777" w:rsidR="00AD7162" w:rsidRPr="001E3438" w:rsidRDefault="00AD7162" w:rsidP="009155A1">
      <w:pPr>
        <w:spacing w:line="360" w:lineRule="auto"/>
        <w:jc w:val="both"/>
        <w:rPr>
          <w:rFonts w:cs="Arial"/>
        </w:rPr>
      </w:pPr>
    </w:p>
    <w:p w14:paraId="7B615D3C" w14:textId="77777777" w:rsidR="001B3C5F" w:rsidRPr="001E3438" w:rsidRDefault="00E74516" w:rsidP="009155A1">
      <w:pPr>
        <w:spacing w:line="360" w:lineRule="auto"/>
        <w:jc w:val="both"/>
        <w:rPr>
          <w:rFonts w:cs="Arial"/>
        </w:rPr>
      </w:pPr>
      <w:r w:rsidRPr="001E3438">
        <w:rPr>
          <w:rFonts w:cs="Arial"/>
        </w:rPr>
        <w:t xml:space="preserve">Organisations were </w:t>
      </w:r>
      <w:r w:rsidR="00854586" w:rsidRPr="001E3438">
        <w:rPr>
          <w:rFonts w:cs="Arial"/>
        </w:rPr>
        <w:t xml:space="preserve">identified from sector-based information that indicated they might have at </w:t>
      </w:r>
      <w:r w:rsidR="00A73B3F" w:rsidRPr="001E3438">
        <w:rPr>
          <w:rFonts w:cs="Arial"/>
        </w:rPr>
        <w:t xml:space="preserve">least a </w:t>
      </w:r>
      <w:r w:rsidR="00854586" w:rsidRPr="001E3438">
        <w:rPr>
          <w:rFonts w:cs="Arial"/>
        </w:rPr>
        <w:t>partially mobile workforce.  In this ex</w:t>
      </w:r>
      <w:r w:rsidR="00A73B3F" w:rsidRPr="001E3438">
        <w:rPr>
          <w:rFonts w:cs="Arial"/>
        </w:rPr>
        <w:t xml:space="preserve">ploratory work, there were no </w:t>
      </w:r>
      <w:r w:rsidR="007A095A" w:rsidRPr="001E3438">
        <w:rPr>
          <w:rFonts w:cs="Arial"/>
        </w:rPr>
        <w:t>pre-set</w:t>
      </w:r>
      <w:r w:rsidR="00854586" w:rsidRPr="001E3438">
        <w:rPr>
          <w:rFonts w:cs="Arial"/>
        </w:rPr>
        <w:t xml:space="preserve"> criteria as to which organisations to select</w:t>
      </w:r>
      <w:r w:rsidR="00596DE1" w:rsidRPr="001E3438">
        <w:rPr>
          <w:rFonts w:cs="Arial"/>
        </w:rPr>
        <w:t xml:space="preserve">. </w:t>
      </w:r>
      <w:r w:rsidR="00854586" w:rsidRPr="001E3438">
        <w:rPr>
          <w:rFonts w:cs="Arial"/>
        </w:rPr>
        <w:t xml:space="preserve">Within the organisations, </w:t>
      </w:r>
      <w:r w:rsidR="006F188D" w:rsidRPr="001E3438">
        <w:rPr>
          <w:rFonts w:cs="Arial"/>
        </w:rPr>
        <w:t xml:space="preserve">participants were </w:t>
      </w:r>
      <w:r w:rsidR="001B3C5F" w:rsidRPr="001E3438">
        <w:rPr>
          <w:rFonts w:cs="Arial"/>
        </w:rPr>
        <w:t>human resource personn</w:t>
      </w:r>
      <w:r w:rsidR="00596DE1" w:rsidRPr="001E3438">
        <w:rPr>
          <w:rFonts w:cs="Arial"/>
        </w:rPr>
        <w:t xml:space="preserve">el as </w:t>
      </w:r>
      <w:r w:rsidR="00A73B3F" w:rsidRPr="001E3438">
        <w:rPr>
          <w:rFonts w:cs="Arial"/>
        </w:rPr>
        <w:t>they have the broad understanding</w:t>
      </w:r>
      <w:r w:rsidR="001B3C5F" w:rsidRPr="001E3438">
        <w:rPr>
          <w:rFonts w:cs="Arial"/>
        </w:rPr>
        <w:t xml:space="preserve"> </w:t>
      </w:r>
      <w:r w:rsidR="00854586" w:rsidRPr="001E3438">
        <w:rPr>
          <w:rFonts w:cs="Arial"/>
        </w:rPr>
        <w:t xml:space="preserve">and overview </w:t>
      </w:r>
      <w:r w:rsidR="001B3C5F" w:rsidRPr="001E3438">
        <w:rPr>
          <w:rFonts w:cs="Arial"/>
        </w:rPr>
        <w:t>of workforce organisational</w:t>
      </w:r>
      <w:r w:rsidR="00683572" w:rsidRPr="001E3438">
        <w:rPr>
          <w:rFonts w:cs="Arial"/>
        </w:rPr>
        <w:t xml:space="preserve"> </w:t>
      </w:r>
      <w:r w:rsidR="007A095A" w:rsidRPr="001E3438">
        <w:rPr>
          <w:rFonts w:cs="Arial"/>
        </w:rPr>
        <w:t>policies and practices. Fifteen</w:t>
      </w:r>
      <w:r w:rsidR="001B3C5F" w:rsidRPr="001E3438">
        <w:rPr>
          <w:rFonts w:cs="Arial"/>
        </w:rPr>
        <w:t xml:space="preserve"> in</w:t>
      </w:r>
      <w:r w:rsidR="00A73B3F" w:rsidRPr="001E3438">
        <w:rPr>
          <w:rFonts w:cs="Arial"/>
        </w:rPr>
        <w:t>terviews were conducted representing</w:t>
      </w:r>
      <w:r w:rsidR="001B3C5F" w:rsidRPr="001E3438">
        <w:rPr>
          <w:rFonts w:cs="Arial"/>
        </w:rPr>
        <w:t xml:space="preserve"> various industry sectors and sizes of enterprise, from large multi-national conglomerates to small and medium sized enterprises that operate across the UK. Sectors included tourism and hospitality (hotels, tour operators, cruise lines), transport (airlines), logistics/haulage, media (TV channel), consultancies</w:t>
      </w:r>
      <w:r w:rsidR="00A73B3F" w:rsidRPr="001E3438">
        <w:rPr>
          <w:rFonts w:cs="Arial"/>
        </w:rPr>
        <w:t>, education</w:t>
      </w:r>
      <w:r w:rsidR="001B3C5F" w:rsidRPr="001E3438">
        <w:rPr>
          <w:rFonts w:cs="Arial"/>
        </w:rPr>
        <w:t xml:space="preserve"> and NGOs / ex-QUANGOs (see table 1 for breakdown of organisation types). Research questions included those around the company structure and composition, mobility patterns of workers, reasons for travel</w:t>
      </w:r>
      <w:r w:rsidR="00125B06" w:rsidRPr="001E3438">
        <w:rPr>
          <w:rFonts w:cs="Arial"/>
        </w:rPr>
        <w:t xml:space="preserve">ling for work, the use of ICTs </w:t>
      </w:r>
      <w:r w:rsidR="001B3C5F" w:rsidRPr="001E3438">
        <w:rPr>
          <w:rFonts w:cs="Arial"/>
        </w:rPr>
        <w:t xml:space="preserve">and </w:t>
      </w:r>
      <w:r w:rsidR="00277D26" w:rsidRPr="001E3438">
        <w:rPr>
          <w:rFonts w:cs="Arial"/>
        </w:rPr>
        <w:t xml:space="preserve">issues around work-life balance and how employees are supported to achieve this balance. </w:t>
      </w:r>
      <w:r w:rsidR="00A73B3F" w:rsidRPr="001E3438">
        <w:rPr>
          <w:rFonts w:cs="Arial"/>
        </w:rPr>
        <w:t xml:space="preserve"> </w:t>
      </w:r>
      <w:r w:rsidR="006F188D" w:rsidRPr="001E3438">
        <w:rPr>
          <w:rFonts w:cs="Arial"/>
        </w:rPr>
        <w:t xml:space="preserve">There were location constraints associated with the available funding, with the majority employers being </w:t>
      </w:r>
      <w:r w:rsidR="006F188D" w:rsidRPr="001E3438">
        <w:rPr>
          <w:rFonts w:cs="Arial"/>
        </w:rPr>
        <w:lastRenderedPageBreak/>
        <w:t>based in London and the South East.  This also influenced our sample size due to resource and time constraints.</w:t>
      </w:r>
    </w:p>
    <w:p w14:paraId="6142BE4E" w14:textId="77777777" w:rsidR="005A122F" w:rsidRPr="001E3438" w:rsidRDefault="005A122F" w:rsidP="009155A1">
      <w:pPr>
        <w:spacing w:line="360" w:lineRule="auto"/>
        <w:jc w:val="both"/>
        <w:rPr>
          <w:rFonts w:cs="Arial"/>
        </w:rPr>
      </w:pPr>
    </w:p>
    <w:p w14:paraId="588BABBF" w14:textId="77777777" w:rsidR="005A122F" w:rsidRPr="001E3438" w:rsidRDefault="005A122F" w:rsidP="009155A1">
      <w:pPr>
        <w:spacing w:line="360" w:lineRule="auto"/>
        <w:jc w:val="center"/>
        <w:rPr>
          <w:rFonts w:cs="Arial"/>
          <w:i/>
        </w:rPr>
      </w:pPr>
      <w:r w:rsidRPr="001E3438">
        <w:rPr>
          <w:rFonts w:cs="Arial"/>
          <w:i/>
        </w:rPr>
        <w:t>Insert Table 1 about here</w:t>
      </w:r>
    </w:p>
    <w:p w14:paraId="0148B06F" w14:textId="77777777" w:rsidR="001B3C5F" w:rsidRPr="001E3438" w:rsidRDefault="001B3C5F" w:rsidP="009155A1">
      <w:pPr>
        <w:spacing w:line="360" w:lineRule="auto"/>
        <w:jc w:val="both"/>
        <w:rPr>
          <w:rFonts w:cs="Arial"/>
        </w:rPr>
      </w:pPr>
    </w:p>
    <w:p w14:paraId="5CA530F8" w14:textId="65F3A74C" w:rsidR="001B3C5F" w:rsidRPr="001E3438" w:rsidRDefault="00E74516" w:rsidP="009155A1">
      <w:pPr>
        <w:spacing w:line="360" w:lineRule="auto"/>
        <w:jc w:val="both"/>
        <w:rPr>
          <w:rFonts w:cs="Arial"/>
        </w:rPr>
      </w:pPr>
      <w:r w:rsidRPr="001E3438">
        <w:rPr>
          <w:rFonts w:cs="Arial"/>
        </w:rPr>
        <w:t>Semi-</w:t>
      </w:r>
      <w:r w:rsidR="00293E02" w:rsidRPr="001E3438">
        <w:rPr>
          <w:rFonts w:cs="Arial"/>
        </w:rPr>
        <w:t xml:space="preserve">structured </w:t>
      </w:r>
      <w:r w:rsidR="001B3C5F" w:rsidRPr="001E3438">
        <w:rPr>
          <w:rFonts w:cs="Arial"/>
        </w:rPr>
        <w:t xml:space="preserve">interviews took place </w:t>
      </w:r>
      <w:r w:rsidRPr="001E3438">
        <w:rPr>
          <w:rFonts w:cs="Arial"/>
        </w:rPr>
        <w:t>at</w:t>
      </w:r>
      <w:r w:rsidR="00293E02" w:rsidRPr="001E3438">
        <w:rPr>
          <w:rFonts w:cs="Arial"/>
        </w:rPr>
        <w:t xml:space="preserve"> the organisations premises </w:t>
      </w:r>
      <w:r w:rsidRPr="001E3438">
        <w:rPr>
          <w:rFonts w:cs="Arial"/>
        </w:rPr>
        <w:t>during a six-</w:t>
      </w:r>
      <w:r w:rsidR="001B3C5F" w:rsidRPr="001E3438">
        <w:rPr>
          <w:rFonts w:cs="Arial"/>
        </w:rPr>
        <w:t>month period beginning in July 2013</w:t>
      </w:r>
      <w:r w:rsidR="00293E02" w:rsidRPr="001E3438">
        <w:rPr>
          <w:rFonts w:cs="Arial"/>
        </w:rPr>
        <w:t xml:space="preserve">.  Questions were guided by </w:t>
      </w:r>
      <w:r w:rsidR="001B3C5F" w:rsidRPr="001E3438">
        <w:rPr>
          <w:rFonts w:cs="Arial"/>
        </w:rPr>
        <w:t xml:space="preserve">themes identified </w:t>
      </w:r>
      <w:r w:rsidR="00293E02" w:rsidRPr="001E3438">
        <w:rPr>
          <w:rFonts w:cs="Arial"/>
        </w:rPr>
        <w:t xml:space="preserve">from work-life balance </w:t>
      </w:r>
      <w:r w:rsidR="001B3C5F" w:rsidRPr="001E3438">
        <w:rPr>
          <w:rFonts w:cs="Arial"/>
        </w:rPr>
        <w:t xml:space="preserve">literature </w:t>
      </w:r>
      <w:r w:rsidR="00293E02" w:rsidRPr="001E3438">
        <w:rPr>
          <w:rFonts w:cs="Arial"/>
        </w:rPr>
        <w:t>related to organisational practices</w:t>
      </w:r>
      <w:r w:rsidR="00CB6D2D">
        <w:rPr>
          <w:rFonts w:cs="Arial"/>
        </w:rPr>
        <w:t xml:space="preserve"> and included X,Y and Z</w:t>
      </w:r>
      <w:r w:rsidR="00293E02" w:rsidRPr="001E3438">
        <w:rPr>
          <w:rFonts w:cs="Arial"/>
        </w:rPr>
        <w:t>.  Interviewees were also giv</w:t>
      </w:r>
      <w:r w:rsidRPr="001E3438">
        <w:rPr>
          <w:rFonts w:cs="Arial"/>
        </w:rPr>
        <w:t>en freedom to</w:t>
      </w:r>
      <w:r w:rsidR="001B3C5F" w:rsidRPr="001E3438">
        <w:rPr>
          <w:rFonts w:cs="Arial"/>
        </w:rPr>
        <w:t xml:space="preserve"> expand upon responses as they wished. Interviews typically lasted around 45 minutes and were recorded and later transcribed. </w:t>
      </w:r>
      <w:r w:rsidR="00A270D1" w:rsidRPr="001E3438">
        <w:rPr>
          <w:rFonts w:cs="Arial"/>
        </w:rPr>
        <w:t>Interpretive thematic analysis techniques were used to develop an initial coding of the data</w:t>
      </w:r>
      <w:r w:rsidR="00672F5F" w:rsidRPr="001E3438">
        <w:rPr>
          <w:rFonts w:cs="Arial"/>
        </w:rPr>
        <w:t xml:space="preserve">, with the following themes emerging; patterns of mobility, organisational attitudes and policies towards business travel, support for mobile workers, technology and the use of ICTs and work-life balance. </w:t>
      </w:r>
      <w:r w:rsidR="00A270D1" w:rsidRPr="001E3438">
        <w:rPr>
          <w:rFonts w:cs="Arial"/>
        </w:rPr>
        <w:t xml:space="preserve">These were later refined by a more focused coding process (Charmaz, 2006). </w:t>
      </w:r>
      <w:r w:rsidR="00672F5F" w:rsidRPr="001E3438">
        <w:rPr>
          <w:rFonts w:cs="Arial"/>
        </w:rPr>
        <w:t xml:space="preserve">This process provided the ‘effective scaffolding’ (Jennings et al, 2010) required to analyse and interpret the data.   </w:t>
      </w:r>
      <w:r w:rsidR="001B3C5F" w:rsidRPr="001E3438">
        <w:rPr>
          <w:rFonts w:cs="Arial"/>
        </w:rPr>
        <w:t>NVivo (version 10)</w:t>
      </w:r>
      <w:r w:rsidR="00A270D1" w:rsidRPr="001E3438">
        <w:rPr>
          <w:rFonts w:cs="Arial"/>
        </w:rPr>
        <w:t xml:space="preserve"> software was used</w:t>
      </w:r>
      <w:r w:rsidR="00672F5F" w:rsidRPr="001E3438">
        <w:rPr>
          <w:rFonts w:cs="Arial"/>
        </w:rPr>
        <w:t xml:space="preserve"> in the process. </w:t>
      </w:r>
    </w:p>
    <w:p w14:paraId="48547F19" w14:textId="77777777" w:rsidR="001B3C5F" w:rsidRPr="001E3438" w:rsidRDefault="001B3C5F" w:rsidP="009155A1">
      <w:pPr>
        <w:spacing w:line="360" w:lineRule="auto"/>
        <w:jc w:val="center"/>
        <w:rPr>
          <w:rFonts w:cs="Arial"/>
          <w:i/>
        </w:rPr>
      </w:pPr>
      <w:r w:rsidRPr="001E3438">
        <w:rPr>
          <w:rFonts w:cs="Arial"/>
          <w:i/>
        </w:rPr>
        <w:t>Employee interviews</w:t>
      </w:r>
    </w:p>
    <w:p w14:paraId="6C9CC1B0" w14:textId="77777777" w:rsidR="00714959" w:rsidRPr="001E3438" w:rsidRDefault="00714959" w:rsidP="009155A1">
      <w:pPr>
        <w:spacing w:line="360" w:lineRule="auto"/>
        <w:jc w:val="both"/>
        <w:rPr>
          <w:rFonts w:cs="Arial"/>
        </w:rPr>
      </w:pPr>
    </w:p>
    <w:p w14:paraId="54BF7472" w14:textId="77777777" w:rsidR="001B3C5F" w:rsidRPr="001E3438" w:rsidRDefault="001B3C5F" w:rsidP="009155A1">
      <w:pPr>
        <w:spacing w:line="360" w:lineRule="auto"/>
        <w:jc w:val="both"/>
        <w:rPr>
          <w:rFonts w:cs="Arial"/>
        </w:rPr>
      </w:pPr>
      <w:r w:rsidRPr="001E3438">
        <w:rPr>
          <w:rFonts w:cs="Arial"/>
        </w:rPr>
        <w:t>Par</w:t>
      </w:r>
      <w:r w:rsidR="00752664" w:rsidRPr="001E3438">
        <w:rPr>
          <w:rFonts w:cs="Arial"/>
        </w:rPr>
        <w:t xml:space="preserve">ticipants </w:t>
      </w:r>
      <w:r w:rsidR="00E74516" w:rsidRPr="001E3438">
        <w:rPr>
          <w:rFonts w:cs="Arial"/>
        </w:rPr>
        <w:t>were recruited through targeting</w:t>
      </w:r>
      <w:r w:rsidR="00293E02" w:rsidRPr="001E3438">
        <w:rPr>
          <w:rFonts w:cs="Arial"/>
        </w:rPr>
        <w:t xml:space="preserve"> </w:t>
      </w:r>
      <w:r w:rsidRPr="001E3438">
        <w:rPr>
          <w:rFonts w:cs="Arial"/>
        </w:rPr>
        <w:t xml:space="preserve">employers </w:t>
      </w:r>
      <w:r w:rsidR="00293E02" w:rsidRPr="001E3438">
        <w:rPr>
          <w:rFonts w:cs="Arial"/>
        </w:rPr>
        <w:t>who we felt may have at least a partially mobile workforce. A</w:t>
      </w:r>
      <w:r w:rsidRPr="001E3438">
        <w:rPr>
          <w:rFonts w:cs="Arial"/>
        </w:rPr>
        <w:t xml:space="preserve">dvertisements </w:t>
      </w:r>
      <w:r w:rsidR="00293E02" w:rsidRPr="001E3438">
        <w:rPr>
          <w:rFonts w:cs="Arial"/>
        </w:rPr>
        <w:t xml:space="preserve">for participants were also </w:t>
      </w:r>
      <w:r w:rsidRPr="001E3438">
        <w:rPr>
          <w:rFonts w:cs="Arial"/>
        </w:rPr>
        <w:t xml:space="preserve">placed on social network sites such as </w:t>
      </w:r>
      <w:r w:rsidRPr="001E3438">
        <w:rPr>
          <w:rFonts w:cs="Arial"/>
          <w:i/>
        </w:rPr>
        <w:t xml:space="preserve">Linked-in </w:t>
      </w:r>
      <w:r w:rsidRPr="001E3438">
        <w:rPr>
          <w:rFonts w:cs="Arial"/>
        </w:rPr>
        <w:t xml:space="preserve">and </w:t>
      </w:r>
      <w:r w:rsidRPr="001E3438">
        <w:rPr>
          <w:rFonts w:cs="Arial"/>
          <w:i/>
        </w:rPr>
        <w:t>Mumsnet</w:t>
      </w:r>
      <w:r w:rsidRPr="001E3438">
        <w:rPr>
          <w:rFonts w:cs="Arial"/>
        </w:rPr>
        <w:t xml:space="preserve">, </w:t>
      </w:r>
      <w:r w:rsidR="00293E02" w:rsidRPr="001E3438">
        <w:rPr>
          <w:rFonts w:cs="Arial"/>
        </w:rPr>
        <w:t xml:space="preserve">and through </w:t>
      </w:r>
      <w:r w:rsidRPr="001E3438">
        <w:rPr>
          <w:rFonts w:cs="Arial"/>
        </w:rPr>
        <w:t>press releases, and word-of-mouth contacts.</w:t>
      </w:r>
      <w:r w:rsidR="00D7129B" w:rsidRPr="001E3438">
        <w:rPr>
          <w:rFonts w:cs="Arial"/>
        </w:rPr>
        <w:t xml:space="preserve"> </w:t>
      </w:r>
      <w:r w:rsidR="00293E02" w:rsidRPr="001E3438">
        <w:rPr>
          <w:rFonts w:cs="Arial"/>
        </w:rPr>
        <w:t xml:space="preserve">We undertook this range of participant recruitment strategies in order to try and capture a range of types of worker, and also to expedite recruitment. </w:t>
      </w:r>
      <w:r w:rsidR="002552F0" w:rsidRPr="001E3438">
        <w:rPr>
          <w:rFonts w:cs="Arial"/>
        </w:rPr>
        <w:t xml:space="preserve">Nine of our participants were recruited from employers, six were personal contacts, four came from the social media sites and two from our press release.  </w:t>
      </w:r>
      <w:r w:rsidR="00293E02" w:rsidRPr="001E3438">
        <w:rPr>
          <w:rFonts w:cs="Arial"/>
        </w:rPr>
        <w:t xml:space="preserve">For our </w:t>
      </w:r>
      <w:r w:rsidR="008477AC" w:rsidRPr="001E3438">
        <w:rPr>
          <w:rFonts w:cs="Arial"/>
        </w:rPr>
        <w:t xml:space="preserve">research, </w:t>
      </w:r>
      <w:r w:rsidR="00752664" w:rsidRPr="001E3438">
        <w:rPr>
          <w:rFonts w:cs="Arial"/>
        </w:rPr>
        <w:t xml:space="preserve">we were interested </w:t>
      </w:r>
      <w:r w:rsidR="00293E02" w:rsidRPr="001E3438">
        <w:rPr>
          <w:rFonts w:cs="Arial"/>
        </w:rPr>
        <w:t xml:space="preserve">in </w:t>
      </w:r>
      <w:r w:rsidR="00752664" w:rsidRPr="001E3438">
        <w:rPr>
          <w:rFonts w:cs="Arial"/>
        </w:rPr>
        <w:t xml:space="preserve">people </w:t>
      </w:r>
      <w:r w:rsidR="008477AC" w:rsidRPr="001E3438">
        <w:rPr>
          <w:rFonts w:cs="Arial"/>
        </w:rPr>
        <w:t xml:space="preserve">who had to travel away from home overnight </w:t>
      </w:r>
      <w:r w:rsidR="00125B06" w:rsidRPr="001E3438">
        <w:rPr>
          <w:rFonts w:cs="Arial"/>
        </w:rPr>
        <w:t xml:space="preserve">or longer </w:t>
      </w:r>
      <w:r w:rsidR="008477AC" w:rsidRPr="001E3438">
        <w:rPr>
          <w:rFonts w:cs="Arial"/>
        </w:rPr>
        <w:t xml:space="preserve">as part of their job with a frequency of six or more trips per year, or fewer but with a significant duration. </w:t>
      </w:r>
      <w:r w:rsidR="00D7129B" w:rsidRPr="001E3438">
        <w:rPr>
          <w:rFonts w:cs="Arial"/>
        </w:rPr>
        <w:t>Th</w:t>
      </w:r>
      <w:r w:rsidR="00293E02" w:rsidRPr="001E3438">
        <w:rPr>
          <w:rFonts w:cs="Arial"/>
        </w:rPr>
        <w:t xml:space="preserve">ese parameters were decided </w:t>
      </w:r>
      <w:r w:rsidR="00D7129B" w:rsidRPr="001E3438">
        <w:rPr>
          <w:rFonts w:cs="Arial"/>
        </w:rPr>
        <w:t xml:space="preserve">to enable a variety of workers who travel in the course of work to participate, </w:t>
      </w:r>
      <w:r w:rsidR="00293E02" w:rsidRPr="001E3438">
        <w:rPr>
          <w:rFonts w:cs="Arial"/>
        </w:rPr>
        <w:t xml:space="preserve">rather than just those who might be </w:t>
      </w:r>
      <w:r w:rsidR="00D7129B" w:rsidRPr="001E3438">
        <w:rPr>
          <w:rFonts w:cs="Arial"/>
        </w:rPr>
        <w:t xml:space="preserve">classified as ‘’professional workers’. </w:t>
      </w:r>
      <w:r w:rsidR="00293E02" w:rsidRPr="001E3438">
        <w:rPr>
          <w:rFonts w:cs="Arial"/>
        </w:rPr>
        <w:t xml:space="preserve">However, recruitment from outside this professional category proved to be unsuccessful, resulting in our sample comprising of </w:t>
      </w:r>
      <w:r w:rsidR="008100ED" w:rsidRPr="001E3438">
        <w:rPr>
          <w:rFonts w:cs="Arial"/>
        </w:rPr>
        <w:t xml:space="preserve">lawyers, </w:t>
      </w:r>
      <w:r w:rsidR="008477AC" w:rsidRPr="001E3438">
        <w:rPr>
          <w:rFonts w:cs="Arial"/>
        </w:rPr>
        <w:t>consultants</w:t>
      </w:r>
      <w:r w:rsidR="008100ED" w:rsidRPr="001E3438">
        <w:rPr>
          <w:rFonts w:cs="Arial"/>
        </w:rPr>
        <w:t>, journalists</w:t>
      </w:r>
      <w:r w:rsidR="004675C3" w:rsidRPr="001E3438">
        <w:rPr>
          <w:rFonts w:cs="Arial"/>
        </w:rPr>
        <w:t xml:space="preserve"> and project managers</w:t>
      </w:r>
      <w:r w:rsidR="000B25BD" w:rsidRPr="001E3438">
        <w:rPr>
          <w:rFonts w:cs="Arial"/>
        </w:rPr>
        <w:t>, thus fitting with the business traveller definition</w:t>
      </w:r>
      <w:r w:rsidR="004675C3" w:rsidRPr="001E3438">
        <w:rPr>
          <w:rFonts w:cs="Arial"/>
        </w:rPr>
        <w:t xml:space="preserve">. </w:t>
      </w:r>
      <w:r w:rsidR="008477AC" w:rsidRPr="001E3438">
        <w:rPr>
          <w:rFonts w:cs="Arial"/>
        </w:rPr>
        <w:t>The general profile of the mobile workers is shown in table 1</w:t>
      </w:r>
      <w:r w:rsidR="000967CB" w:rsidRPr="001E3438">
        <w:rPr>
          <w:rFonts w:cs="Arial"/>
        </w:rPr>
        <w:t xml:space="preserve"> above</w:t>
      </w:r>
      <w:r w:rsidR="008477AC" w:rsidRPr="001E3438">
        <w:rPr>
          <w:rFonts w:cs="Arial"/>
        </w:rPr>
        <w:t xml:space="preserve">. </w:t>
      </w:r>
      <w:r w:rsidR="007A56EE" w:rsidRPr="001E3438">
        <w:rPr>
          <w:rFonts w:cs="Arial"/>
        </w:rPr>
        <w:t>The occupations of our participants are skewed by those who were willing to take part</w:t>
      </w:r>
      <w:r w:rsidR="00D14DB3" w:rsidRPr="001E3438">
        <w:rPr>
          <w:rFonts w:cs="Arial"/>
        </w:rPr>
        <w:t xml:space="preserve">.  </w:t>
      </w:r>
      <w:r w:rsidR="0081432C" w:rsidRPr="001E3438">
        <w:rPr>
          <w:rFonts w:cs="Arial"/>
        </w:rPr>
        <w:t>H</w:t>
      </w:r>
      <w:r w:rsidR="007A56EE" w:rsidRPr="001E3438">
        <w:rPr>
          <w:rFonts w:cs="Arial"/>
        </w:rPr>
        <w:t xml:space="preserve">owever as travelling away for work was the criteria and not occupation type, this was not a major concern. </w:t>
      </w:r>
      <w:r w:rsidR="008477AC" w:rsidRPr="001E3438">
        <w:rPr>
          <w:rFonts w:cs="Arial"/>
        </w:rPr>
        <w:t xml:space="preserve">Where possible, </w:t>
      </w:r>
      <w:r w:rsidRPr="001E3438">
        <w:rPr>
          <w:rFonts w:cs="Arial"/>
        </w:rPr>
        <w:t xml:space="preserve">family members </w:t>
      </w:r>
      <w:r w:rsidR="007A56EE" w:rsidRPr="001E3438">
        <w:rPr>
          <w:rFonts w:cs="Arial"/>
        </w:rPr>
        <w:t xml:space="preserve">of </w:t>
      </w:r>
      <w:r w:rsidR="00105D0A" w:rsidRPr="001E3438">
        <w:rPr>
          <w:rFonts w:cs="Arial"/>
        </w:rPr>
        <w:t>the</w:t>
      </w:r>
      <w:r w:rsidR="007A56EE" w:rsidRPr="001E3438">
        <w:rPr>
          <w:rFonts w:cs="Arial"/>
        </w:rPr>
        <w:t xml:space="preserve"> mobile worker</w:t>
      </w:r>
      <w:r w:rsidR="00105D0A" w:rsidRPr="001E3438">
        <w:rPr>
          <w:rFonts w:cs="Arial"/>
        </w:rPr>
        <w:t>s</w:t>
      </w:r>
      <w:r w:rsidR="007A56EE" w:rsidRPr="001E3438">
        <w:rPr>
          <w:rFonts w:cs="Arial"/>
        </w:rPr>
        <w:t xml:space="preserve"> took part in a follow up interview.  Of our </w:t>
      </w:r>
      <w:r w:rsidR="00D8795A" w:rsidRPr="001E3438">
        <w:rPr>
          <w:rFonts w:cs="Arial"/>
        </w:rPr>
        <w:t>twenty-one</w:t>
      </w:r>
      <w:r w:rsidR="007A56EE" w:rsidRPr="001E3438">
        <w:rPr>
          <w:rFonts w:cs="Arial"/>
        </w:rPr>
        <w:t xml:space="preserve"> participants, twelve agreed to a follow up interview with their families. </w:t>
      </w:r>
      <w:r w:rsidR="000B25BD" w:rsidRPr="001E3438">
        <w:rPr>
          <w:rFonts w:cs="Arial"/>
        </w:rPr>
        <w:t>Nineteen</w:t>
      </w:r>
      <w:r w:rsidR="00D8795A" w:rsidRPr="001E3438">
        <w:rPr>
          <w:rFonts w:cs="Arial"/>
        </w:rPr>
        <w:t xml:space="preserve"> workers and twelve family interviews </w:t>
      </w:r>
      <w:r w:rsidR="000B25BD" w:rsidRPr="001E3438">
        <w:rPr>
          <w:rFonts w:cs="Arial"/>
        </w:rPr>
        <w:lastRenderedPageBreak/>
        <w:t xml:space="preserve">are included in this </w:t>
      </w:r>
      <w:r w:rsidR="002D44C6" w:rsidRPr="001E3438">
        <w:rPr>
          <w:rFonts w:cs="Arial"/>
        </w:rPr>
        <w:t>discussion (removing the two airline workers who fall outside the business traveller definition</w:t>
      </w:r>
      <w:r w:rsidR="00E74516" w:rsidRPr="001E3438">
        <w:rPr>
          <w:rFonts w:cs="Arial"/>
        </w:rPr>
        <w:t>.  Neither had</w:t>
      </w:r>
      <w:r w:rsidR="00D8795A" w:rsidRPr="001E3438">
        <w:rPr>
          <w:rFonts w:cs="Arial"/>
        </w:rPr>
        <w:t xml:space="preserve"> a follow up family interview</w:t>
      </w:r>
      <w:r w:rsidR="002D44C6" w:rsidRPr="001E3438">
        <w:rPr>
          <w:rFonts w:cs="Arial"/>
        </w:rPr>
        <w:t>).</w:t>
      </w:r>
    </w:p>
    <w:p w14:paraId="4FE32ED3" w14:textId="77777777" w:rsidR="001B3C5F" w:rsidRPr="001E3438" w:rsidRDefault="001B3C5F" w:rsidP="009155A1">
      <w:pPr>
        <w:spacing w:line="360" w:lineRule="auto"/>
        <w:jc w:val="both"/>
        <w:rPr>
          <w:rFonts w:cs="Arial"/>
        </w:rPr>
      </w:pPr>
    </w:p>
    <w:p w14:paraId="598846B1" w14:textId="77777777" w:rsidR="001B3C5F" w:rsidRPr="001E3438" w:rsidRDefault="001B3C5F" w:rsidP="009155A1">
      <w:pPr>
        <w:spacing w:after="120" w:line="360" w:lineRule="auto"/>
        <w:jc w:val="both"/>
        <w:rPr>
          <w:rFonts w:cs="Arial"/>
        </w:rPr>
      </w:pPr>
      <w:r w:rsidRPr="001E3438">
        <w:rPr>
          <w:rFonts w:cs="Arial"/>
        </w:rPr>
        <w:t>The interviews with employees were semi-structured</w:t>
      </w:r>
      <w:r w:rsidR="00E74516" w:rsidRPr="001E3438">
        <w:rPr>
          <w:rFonts w:cs="Arial"/>
        </w:rPr>
        <w:t xml:space="preserve"> and focussed on work roles,</w:t>
      </w:r>
      <w:r w:rsidRPr="001E3438">
        <w:rPr>
          <w:rFonts w:cs="Arial"/>
        </w:rPr>
        <w:t xml:space="preserve"> frequency and rational</w:t>
      </w:r>
      <w:r w:rsidR="004E6B21" w:rsidRPr="001E3438">
        <w:rPr>
          <w:rFonts w:cs="Arial"/>
        </w:rPr>
        <w:t>e</w:t>
      </w:r>
      <w:r w:rsidRPr="001E3438">
        <w:rPr>
          <w:rFonts w:cs="Arial"/>
        </w:rPr>
        <w:t xml:space="preserve"> for work-related travel, what they enjoyed and disliked abo</w:t>
      </w:r>
      <w:r w:rsidR="00E74516" w:rsidRPr="001E3438">
        <w:rPr>
          <w:rFonts w:cs="Arial"/>
        </w:rPr>
        <w:t>ut travelling and</w:t>
      </w:r>
      <w:r w:rsidR="004E6B21" w:rsidRPr="001E3438">
        <w:rPr>
          <w:rFonts w:cs="Arial"/>
        </w:rPr>
        <w:t xml:space="preserve"> how this related to</w:t>
      </w:r>
      <w:r w:rsidR="00E74516" w:rsidRPr="001E3438">
        <w:rPr>
          <w:rFonts w:cs="Arial"/>
        </w:rPr>
        <w:t xml:space="preserve"> family life.</w:t>
      </w:r>
      <w:r w:rsidR="008720AA" w:rsidRPr="001E3438">
        <w:rPr>
          <w:rFonts w:cs="Arial"/>
        </w:rPr>
        <w:t xml:space="preserve"> T</w:t>
      </w:r>
      <w:r w:rsidRPr="001E3438">
        <w:rPr>
          <w:rFonts w:cs="Arial"/>
        </w:rPr>
        <w:t>he ways in which family shaped the experience of absence</w:t>
      </w:r>
      <w:r w:rsidR="00E74516" w:rsidRPr="001E3438">
        <w:rPr>
          <w:rFonts w:cs="Arial"/>
        </w:rPr>
        <w:t xml:space="preserve"> was </w:t>
      </w:r>
      <w:r w:rsidR="008720AA" w:rsidRPr="001E3438">
        <w:rPr>
          <w:rFonts w:cs="Arial"/>
        </w:rPr>
        <w:t>explored</w:t>
      </w:r>
      <w:r w:rsidRPr="001E3438">
        <w:rPr>
          <w:rFonts w:cs="Arial"/>
        </w:rPr>
        <w:t xml:space="preserve"> </w:t>
      </w:r>
      <w:r w:rsidR="000967CB" w:rsidRPr="001E3438">
        <w:rPr>
          <w:rFonts w:cs="Arial"/>
        </w:rPr>
        <w:t>as</w:t>
      </w:r>
      <w:r w:rsidR="004E6B21" w:rsidRPr="001E3438">
        <w:rPr>
          <w:rFonts w:cs="Arial"/>
        </w:rPr>
        <w:t xml:space="preserve"> well as how </w:t>
      </w:r>
      <w:r w:rsidR="008720AA" w:rsidRPr="001E3438">
        <w:rPr>
          <w:rFonts w:cs="Arial"/>
        </w:rPr>
        <w:t>digital</w:t>
      </w:r>
      <w:r w:rsidRPr="001E3438">
        <w:rPr>
          <w:rFonts w:cs="Arial"/>
        </w:rPr>
        <w:t xml:space="preserve"> technology </w:t>
      </w:r>
      <w:r w:rsidR="008720AA" w:rsidRPr="001E3438">
        <w:rPr>
          <w:rFonts w:cs="Arial"/>
        </w:rPr>
        <w:t xml:space="preserve">was used </w:t>
      </w:r>
      <w:r w:rsidRPr="001E3438">
        <w:rPr>
          <w:rFonts w:cs="Arial"/>
        </w:rPr>
        <w:t>for communicating with family members</w:t>
      </w:r>
      <w:r w:rsidR="00277D26" w:rsidRPr="001E3438">
        <w:rPr>
          <w:rFonts w:cs="Arial"/>
        </w:rPr>
        <w:t xml:space="preserve"> and issues around work-life balance</w:t>
      </w:r>
      <w:r w:rsidRPr="001E3438">
        <w:rPr>
          <w:rFonts w:cs="Arial"/>
        </w:rPr>
        <w:t>. For the purposes of this research, the d</w:t>
      </w:r>
      <w:r w:rsidR="000967CB" w:rsidRPr="001E3438">
        <w:rPr>
          <w:rFonts w:cs="Arial"/>
        </w:rPr>
        <w:t xml:space="preserve">efinition of ‘family’ was </w:t>
      </w:r>
      <w:r w:rsidRPr="001E3438">
        <w:rPr>
          <w:rFonts w:cs="Arial"/>
        </w:rPr>
        <w:t>broad and the only stipulation given was that the participant must be living with at least one other person (e.g. partner, sp</w:t>
      </w:r>
      <w:r w:rsidR="00596DE1" w:rsidRPr="001E3438">
        <w:rPr>
          <w:rFonts w:cs="Arial"/>
        </w:rPr>
        <w:t xml:space="preserve">ouse, child, parent, etc.).  </w:t>
      </w:r>
      <w:r w:rsidRPr="001E3438">
        <w:rPr>
          <w:rFonts w:cs="Arial"/>
        </w:rPr>
        <w:t>Where family members were included in</w:t>
      </w:r>
      <w:r w:rsidR="000967CB" w:rsidRPr="001E3438">
        <w:rPr>
          <w:rFonts w:cs="Arial"/>
        </w:rPr>
        <w:t xml:space="preserve"> the research, the employee</w:t>
      </w:r>
      <w:r w:rsidRPr="001E3438">
        <w:rPr>
          <w:rFonts w:cs="Arial"/>
        </w:rPr>
        <w:t xml:space="preserve"> interview was followed up by a second </w:t>
      </w:r>
      <w:r w:rsidR="00DA53AA" w:rsidRPr="001E3438">
        <w:rPr>
          <w:rFonts w:cs="Arial"/>
        </w:rPr>
        <w:t>interview, which</w:t>
      </w:r>
      <w:r w:rsidRPr="001E3438">
        <w:rPr>
          <w:rFonts w:cs="Arial"/>
        </w:rPr>
        <w:t xml:space="preserve"> then included the selected family member(s</w:t>
      </w:r>
      <w:r w:rsidR="00DA53AA" w:rsidRPr="001E3438">
        <w:rPr>
          <w:rFonts w:cs="Arial"/>
        </w:rPr>
        <w:t>), which</w:t>
      </w:r>
      <w:r w:rsidRPr="001E3438">
        <w:rPr>
          <w:rFonts w:cs="Arial"/>
        </w:rPr>
        <w:t xml:space="preserve"> could include children. </w:t>
      </w:r>
    </w:p>
    <w:p w14:paraId="5C0CDFAC" w14:textId="77777777" w:rsidR="001B3C5F" w:rsidRPr="001E3438" w:rsidRDefault="001B3C5F" w:rsidP="009155A1">
      <w:pPr>
        <w:spacing w:line="360" w:lineRule="auto"/>
        <w:jc w:val="both"/>
        <w:rPr>
          <w:rFonts w:cs="Arial"/>
        </w:rPr>
      </w:pPr>
    </w:p>
    <w:p w14:paraId="74EDAE7C" w14:textId="77777777" w:rsidR="001B3C5F" w:rsidRPr="001E3438" w:rsidRDefault="001B3C5F" w:rsidP="009155A1">
      <w:pPr>
        <w:spacing w:line="360" w:lineRule="auto"/>
        <w:jc w:val="both"/>
        <w:rPr>
          <w:rFonts w:cs="Arial"/>
        </w:rPr>
      </w:pPr>
      <w:r w:rsidRPr="001E3438">
        <w:rPr>
          <w:rFonts w:cs="Arial"/>
        </w:rPr>
        <w:t xml:space="preserve">Interviews took place in the participants’ home and they lasted for approximately ninety minutes.  Interviews were again recorded, transcribed </w:t>
      </w:r>
      <w:r w:rsidR="00672F5F" w:rsidRPr="001E3438">
        <w:rPr>
          <w:rFonts w:cs="Arial"/>
        </w:rPr>
        <w:t xml:space="preserve">as </w:t>
      </w:r>
      <w:r w:rsidR="007D03A9" w:rsidRPr="001E3438">
        <w:rPr>
          <w:rFonts w:cs="Arial"/>
        </w:rPr>
        <w:t>described</w:t>
      </w:r>
      <w:r w:rsidR="00672F5F" w:rsidRPr="001E3438">
        <w:rPr>
          <w:rFonts w:cs="Arial"/>
        </w:rPr>
        <w:t xml:space="preserve"> earlier</w:t>
      </w:r>
      <w:r w:rsidRPr="001E3438">
        <w:rPr>
          <w:rFonts w:cs="Arial"/>
        </w:rPr>
        <w:t>. Nodes were created initially based around the the</w:t>
      </w:r>
      <w:r w:rsidR="00D8795A" w:rsidRPr="001E3438">
        <w:rPr>
          <w:rFonts w:cs="Arial"/>
        </w:rPr>
        <w:t xml:space="preserve">mes identified as important </w:t>
      </w:r>
      <w:r w:rsidRPr="001E3438">
        <w:rPr>
          <w:rFonts w:cs="Arial"/>
        </w:rPr>
        <w:t>which formed the structure of the interviews</w:t>
      </w:r>
      <w:r w:rsidR="00913DF5" w:rsidRPr="001E3438">
        <w:rPr>
          <w:rFonts w:cs="Arial"/>
        </w:rPr>
        <w:t xml:space="preserve"> (e.g. </w:t>
      </w:r>
      <w:r w:rsidR="008F1450" w:rsidRPr="001E3438">
        <w:rPr>
          <w:rFonts w:cs="Arial"/>
        </w:rPr>
        <w:t xml:space="preserve">communication, family activities and </w:t>
      </w:r>
      <w:r w:rsidR="003A0031" w:rsidRPr="001E3438">
        <w:rPr>
          <w:rFonts w:cs="Arial"/>
        </w:rPr>
        <w:t xml:space="preserve">use of </w:t>
      </w:r>
      <w:r w:rsidR="008F1450" w:rsidRPr="001E3438">
        <w:rPr>
          <w:rFonts w:cs="Arial"/>
        </w:rPr>
        <w:t>technology</w:t>
      </w:r>
      <w:r w:rsidR="00D8795A" w:rsidRPr="001E3438">
        <w:rPr>
          <w:rFonts w:cs="Arial"/>
        </w:rPr>
        <w:t xml:space="preserve">). </w:t>
      </w:r>
      <w:r w:rsidRPr="001E3438">
        <w:rPr>
          <w:rFonts w:cs="Arial"/>
        </w:rPr>
        <w:t xml:space="preserve">Subsequent nodes emerged from the data and were examined in the context of wider themes; </w:t>
      </w:r>
      <w:r w:rsidR="00701CC1" w:rsidRPr="001E3438">
        <w:rPr>
          <w:rFonts w:cs="Arial"/>
        </w:rPr>
        <w:t xml:space="preserve">‘being away’ for example, raised a number of interesting related issues including ‘family activities at a distance’ and ‘managing absence’. </w:t>
      </w:r>
    </w:p>
    <w:p w14:paraId="5D4BC58E" w14:textId="77777777" w:rsidR="009B3367" w:rsidRPr="001E3438" w:rsidRDefault="009B3367" w:rsidP="009155A1">
      <w:pPr>
        <w:spacing w:line="360" w:lineRule="auto"/>
        <w:jc w:val="both"/>
        <w:rPr>
          <w:rFonts w:cs="Arial"/>
        </w:rPr>
      </w:pPr>
    </w:p>
    <w:p w14:paraId="3EE6B1D3" w14:textId="77777777" w:rsidR="003212D1" w:rsidRPr="001E3438" w:rsidRDefault="001E06CB" w:rsidP="009155A1">
      <w:pPr>
        <w:spacing w:line="360" w:lineRule="auto"/>
        <w:jc w:val="center"/>
        <w:rPr>
          <w:rFonts w:cs="Arial"/>
          <w:b/>
        </w:rPr>
      </w:pPr>
      <w:r w:rsidRPr="001E3438">
        <w:rPr>
          <w:rFonts w:cs="Arial"/>
          <w:b/>
        </w:rPr>
        <w:t>Findings</w:t>
      </w:r>
      <w:r w:rsidR="00ED5E56" w:rsidRPr="001E3438">
        <w:rPr>
          <w:rFonts w:cs="Arial"/>
          <w:b/>
        </w:rPr>
        <w:t xml:space="preserve"> and Discussion</w:t>
      </w:r>
    </w:p>
    <w:p w14:paraId="3340D24E" w14:textId="77777777" w:rsidR="00ED5E56" w:rsidRPr="001E3438" w:rsidRDefault="00ED5E56" w:rsidP="009155A1">
      <w:pPr>
        <w:spacing w:line="360" w:lineRule="auto"/>
        <w:jc w:val="both"/>
        <w:rPr>
          <w:rFonts w:cs="Arial"/>
          <w:b/>
        </w:rPr>
      </w:pPr>
    </w:p>
    <w:p w14:paraId="58D0CE54" w14:textId="77777777" w:rsidR="00C21F86" w:rsidRPr="001E3438" w:rsidRDefault="003863A0" w:rsidP="009155A1">
      <w:pPr>
        <w:spacing w:line="360" w:lineRule="auto"/>
        <w:jc w:val="both"/>
        <w:rPr>
          <w:rFonts w:cs="Arial"/>
        </w:rPr>
      </w:pPr>
      <w:r w:rsidRPr="001E3438">
        <w:rPr>
          <w:rFonts w:cs="Arial"/>
        </w:rPr>
        <w:t>The findings presented in this paper are drawn fro</w:t>
      </w:r>
      <w:r w:rsidR="008C22CA" w:rsidRPr="001E3438">
        <w:rPr>
          <w:rFonts w:cs="Arial"/>
        </w:rPr>
        <w:t>m interviews with organisations</w:t>
      </w:r>
      <w:r w:rsidRPr="001E3438">
        <w:rPr>
          <w:rFonts w:cs="Arial"/>
        </w:rPr>
        <w:t xml:space="preserve"> and interviews with business travellers and their families.  In relation to organisations, </w:t>
      </w:r>
      <w:r w:rsidR="008C22CA" w:rsidRPr="001E3438">
        <w:rPr>
          <w:rFonts w:cs="Arial"/>
        </w:rPr>
        <w:t xml:space="preserve">we sought to </w:t>
      </w:r>
      <w:r w:rsidR="00125B06" w:rsidRPr="001E3438">
        <w:rPr>
          <w:rFonts w:cs="Arial"/>
        </w:rPr>
        <w:t xml:space="preserve">understand </w:t>
      </w:r>
      <w:r w:rsidR="008C22CA" w:rsidRPr="001E3438">
        <w:rPr>
          <w:rFonts w:cs="Arial"/>
        </w:rPr>
        <w:t>how organisations understand work-life balance in th</w:t>
      </w:r>
      <w:r w:rsidR="00125B06" w:rsidRPr="001E3438">
        <w:rPr>
          <w:rFonts w:cs="Arial"/>
        </w:rPr>
        <w:t>e context of a mobile workforce</w:t>
      </w:r>
      <w:r w:rsidR="00C419AA" w:rsidRPr="001E3438">
        <w:rPr>
          <w:rFonts w:cs="Arial"/>
        </w:rPr>
        <w:t xml:space="preserve"> and how ICTs are used to support mobile workers</w:t>
      </w:r>
      <w:r w:rsidR="00125B06" w:rsidRPr="001E3438">
        <w:rPr>
          <w:rFonts w:cs="Arial"/>
        </w:rPr>
        <w:t>.</w:t>
      </w:r>
      <w:r w:rsidR="008C22CA" w:rsidRPr="001E3438">
        <w:rPr>
          <w:rFonts w:cs="Arial"/>
        </w:rPr>
        <w:t xml:space="preserve"> For employees and their families we sought to explore the practices fo</w:t>
      </w:r>
      <w:r w:rsidR="00125B06" w:rsidRPr="001E3438">
        <w:rPr>
          <w:rFonts w:cs="Arial"/>
        </w:rPr>
        <w:t>r ICT use in connecting to home.</w:t>
      </w:r>
      <w:r w:rsidR="009C5B17" w:rsidRPr="001E3438">
        <w:rPr>
          <w:rFonts w:cs="Arial"/>
        </w:rPr>
        <w:t xml:space="preserve">  The findings are presented by summarising </w:t>
      </w:r>
      <w:r w:rsidR="00C21F86" w:rsidRPr="001E3438">
        <w:rPr>
          <w:rFonts w:cs="Arial"/>
        </w:rPr>
        <w:t xml:space="preserve">the themes which were discussed most frequently through the interviews. Although the interview sample is small and is not intended to be representative of all business travellers, this discussion and supporting quotes are indicative of the </w:t>
      </w:r>
      <w:r w:rsidR="009C0A49" w:rsidRPr="001E3438">
        <w:rPr>
          <w:rFonts w:cs="Arial"/>
        </w:rPr>
        <w:t xml:space="preserve">general narrative which emerged from the interviews, </w:t>
      </w:r>
    </w:p>
    <w:p w14:paraId="5D885E1B" w14:textId="77777777" w:rsidR="00C21F86" w:rsidRPr="001E3438" w:rsidRDefault="00C21F86" w:rsidP="009155A1">
      <w:pPr>
        <w:spacing w:line="360" w:lineRule="auto"/>
        <w:jc w:val="both"/>
        <w:rPr>
          <w:rFonts w:cs="Arial"/>
        </w:rPr>
      </w:pPr>
    </w:p>
    <w:p w14:paraId="538F19BC" w14:textId="77777777" w:rsidR="00DA53AA" w:rsidRPr="001E3438" w:rsidRDefault="00DA53AA" w:rsidP="009155A1">
      <w:pPr>
        <w:spacing w:line="360" w:lineRule="auto"/>
        <w:jc w:val="center"/>
        <w:rPr>
          <w:rFonts w:eastAsia="Times New Roman" w:cs="Arial"/>
          <w:lang w:eastAsia="en-GB"/>
        </w:rPr>
      </w:pPr>
    </w:p>
    <w:p w14:paraId="33DB18AA" w14:textId="77777777" w:rsidR="003863A0" w:rsidRPr="001E3438" w:rsidRDefault="0032361A" w:rsidP="009155A1">
      <w:pPr>
        <w:spacing w:line="360" w:lineRule="auto"/>
        <w:jc w:val="center"/>
        <w:rPr>
          <w:rFonts w:cs="Arial"/>
          <w:i/>
        </w:rPr>
      </w:pPr>
      <w:r w:rsidRPr="001E3438">
        <w:rPr>
          <w:rFonts w:cs="Arial"/>
          <w:i/>
        </w:rPr>
        <w:t>Or</w:t>
      </w:r>
      <w:r w:rsidR="00ED5E56" w:rsidRPr="001E3438">
        <w:rPr>
          <w:rFonts w:cs="Arial"/>
          <w:i/>
        </w:rPr>
        <w:t>g</w:t>
      </w:r>
      <w:r w:rsidRPr="001E3438">
        <w:rPr>
          <w:rFonts w:cs="Arial"/>
          <w:i/>
        </w:rPr>
        <w:t>anisational</w:t>
      </w:r>
      <w:r w:rsidR="00BC3074" w:rsidRPr="001E3438">
        <w:rPr>
          <w:rFonts w:cs="Arial"/>
          <w:i/>
        </w:rPr>
        <w:t xml:space="preserve"> perspectives</w:t>
      </w:r>
    </w:p>
    <w:p w14:paraId="774E03A7" w14:textId="77777777" w:rsidR="0032361A" w:rsidRPr="001E3438" w:rsidRDefault="0032361A" w:rsidP="009155A1">
      <w:pPr>
        <w:spacing w:line="360" w:lineRule="auto"/>
        <w:jc w:val="both"/>
        <w:rPr>
          <w:rFonts w:cs="Arial"/>
          <w:i/>
        </w:rPr>
      </w:pPr>
    </w:p>
    <w:p w14:paraId="06EF0BF7" w14:textId="77777777" w:rsidR="009C5B17" w:rsidRPr="001E3438" w:rsidRDefault="009C5B17" w:rsidP="009C5B17">
      <w:pPr>
        <w:spacing w:line="360" w:lineRule="auto"/>
        <w:jc w:val="both"/>
        <w:rPr>
          <w:rFonts w:cs="Arial"/>
        </w:rPr>
      </w:pPr>
      <w:r w:rsidRPr="001E3438">
        <w:rPr>
          <w:rFonts w:cs="Arial"/>
        </w:rPr>
        <w:lastRenderedPageBreak/>
        <w:t xml:space="preserve">We began by asking our organisations about their attitudes towards work-life balance.  All of the organisations considered work-life balance a priority for their employees and had policies that aimed to foster a positive work-life balance.  </w:t>
      </w:r>
    </w:p>
    <w:p w14:paraId="1BAAC498" w14:textId="77777777" w:rsidR="009C5B17" w:rsidRPr="001E3438" w:rsidRDefault="009C5B17" w:rsidP="009C5B17">
      <w:pPr>
        <w:spacing w:line="360" w:lineRule="auto"/>
        <w:jc w:val="both"/>
        <w:rPr>
          <w:rFonts w:cs="Arial"/>
        </w:rPr>
      </w:pPr>
    </w:p>
    <w:p w14:paraId="0144C819" w14:textId="77777777" w:rsidR="009C5B17" w:rsidRPr="001E3438" w:rsidRDefault="009C5B17" w:rsidP="009C5B17">
      <w:pPr>
        <w:spacing w:line="360" w:lineRule="auto"/>
        <w:jc w:val="both"/>
        <w:rPr>
          <w:rFonts w:cs="Arial"/>
        </w:rPr>
      </w:pPr>
      <w:r w:rsidRPr="001E3438">
        <w:rPr>
          <w:rFonts w:cs="Arial"/>
        </w:rPr>
        <w:t>“Embedded into our culture is that we encourage work-life balance” (employer: hotel)</w:t>
      </w:r>
    </w:p>
    <w:p w14:paraId="46BD287F" w14:textId="77777777" w:rsidR="009C5B17" w:rsidRPr="001E3438" w:rsidRDefault="009C5B17" w:rsidP="009C5B17">
      <w:pPr>
        <w:spacing w:line="360" w:lineRule="auto"/>
        <w:jc w:val="both"/>
      </w:pPr>
    </w:p>
    <w:p w14:paraId="61C75991" w14:textId="77777777" w:rsidR="009C5B17" w:rsidRPr="001E3438" w:rsidRDefault="009C5B17" w:rsidP="009C5B17">
      <w:pPr>
        <w:spacing w:line="360" w:lineRule="auto"/>
        <w:jc w:val="both"/>
        <w:rPr>
          <w:rFonts w:cs="Arial"/>
        </w:rPr>
      </w:pPr>
      <w:r w:rsidRPr="001E3438">
        <w:t xml:space="preserve">In common with organisational practice, the focus in relation to work-life balance </w:t>
      </w:r>
      <w:r w:rsidR="007D08F5" w:rsidRPr="001E3438">
        <w:t>was on policies</w:t>
      </w:r>
      <w:r w:rsidRPr="001E3438">
        <w:t xml:space="preserve"> around flexible working practices and family-friendly hours</w:t>
      </w:r>
      <w:r w:rsidRPr="001E3438">
        <w:rPr>
          <w:rFonts w:cs="Arial"/>
        </w:rPr>
        <w:t xml:space="preserve">.  </w:t>
      </w:r>
      <w:r w:rsidR="007D08F5" w:rsidRPr="001E3438">
        <w:rPr>
          <w:rFonts w:cs="Arial"/>
        </w:rPr>
        <w:t>Flexible working hours (p/t, leave, working from home) is offered as part of support for work-life balance</w:t>
      </w:r>
      <w:r w:rsidR="00FB2040" w:rsidRPr="001E3438">
        <w:rPr>
          <w:rFonts w:cs="Arial"/>
        </w:rPr>
        <w:t>.</w:t>
      </w:r>
    </w:p>
    <w:p w14:paraId="37C3F548" w14:textId="77777777" w:rsidR="009C5B17" w:rsidRPr="001E3438" w:rsidRDefault="009C5B17" w:rsidP="009C5B17">
      <w:pPr>
        <w:spacing w:line="360" w:lineRule="auto"/>
        <w:jc w:val="both"/>
        <w:rPr>
          <w:rFonts w:cs="Arial"/>
        </w:rPr>
      </w:pPr>
    </w:p>
    <w:p w14:paraId="73A58A51" w14:textId="77777777" w:rsidR="009C5B17" w:rsidRPr="001E3438" w:rsidRDefault="009C5B17" w:rsidP="009C5B17">
      <w:pPr>
        <w:spacing w:line="360" w:lineRule="auto"/>
        <w:jc w:val="both"/>
        <w:rPr>
          <w:rFonts w:cs="Arial"/>
        </w:rPr>
      </w:pPr>
      <w:r w:rsidRPr="001E3438">
        <w:rPr>
          <w:rFonts w:cs="Arial"/>
        </w:rPr>
        <w:t>“We are a family friendly organisation, people are taken care of” (employer: airline)</w:t>
      </w:r>
    </w:p>
    <w:p w14:paraId="30B84A5A" w14:textId="77777777" w:rsidR="009C5B17" w:rsidRPr="001E3438" w:rsidRDefault="009C5B17" w:rsidP="009C5B17">
      <w:pPr>
        <w:spacing w:line="360" w:lineRule="auto"/>
        <w:jc w:val="both"/>
        <w:rPr>
          <w:rFonts w:cs="Arial"/>
        </w:rPr>
      </w:pPr>
    </w:p>
    <w:p w14:paraId="29091B2A" w14:textId="77777777" w:rsidR="009C5B17" w:rsidRPr="001E3438" w:rsidRDefault="009C5B17" w:rsidP="009C5B17">
      <w:pPr>
        <w:spacing w:line="360" w:lineRule="auto"/>
        <w:jc w:val="both"/>
        <w:rPr>
          <w:rFonts w:cs="Arial"/>
        </w:rPr>
      </w:pPr>
      <w:r w:rsidRPr="001E3438">
        <w:rPr>
          <w:rFonts w:cs="Arial"/>
        </w:rPr>
        <w:t>In terms of work life balance practices, organi</w:t>
      </w:r>
      <w:r w:rsidR="007D08F5" w:rsidRPr="001E3438">
        <w:rPr>
          <w:rFonts w:cs="Arial"/>
        </w:rPr>
        <w:t>sations reported they respond</w:t>
      </w:r>
      <w:r w:rsidRPr="001E3438">
        <w:rPr>
          <w:rFonts w:cs="Arial"/>
        </w:rPr>
        <w:t xml:space="preserve"> to and accommodated empl</w:t>
      </w:r>
      <w:r w:rsidR="007D08F5" w:rsidRPr="001E3438">
        <w:rPr>
          <w:rFonts w:cs="Arial"/>
        </w:rPr>
        <w:t>oyees</w:t>
      </w:r>
      <w:r w:rsidR="00991693" w:rsidRPr="001E3438">
        <w:rPr>
          <w:rFonts w:cs="Arial"/>
        </w:rPr>
        <w:t>’</w:t>
      </w:r>
      <w:r w:rsidR="007D08F5" w:rsidRPr="001E3438">
        <w:rPr>
          <w:rFonts w:cs="Arial"/>
        </w:rPr>
        <w:t xml:space="preserve"> requests where possible. </w:t>
      </w:r>
      <w:r w:rsidR="00EE1AB9" w:rsidRPr="001E3438">
        <w:rPr>
          <w:rFonts w:cs="Arial"/>
        </w:rPr>
        <w:t xml:space="preserve">When </w:t>
      </w:r>
      <w:r w:rsidRPr="001E3438">
        <w:rPr>
          <w:rFonts w:cs="Arial"/>
        </w:rPr>
        <w:t>addressing work-life balance issues,</w:t>
      </w:r>
      <w:r w:rsidR="00EE1AB9" w:rsidRPr="001E3438">
        <w:rPr>
          <w:rFonts w:cs="Arial"/>
        </w:rPr>
        <w:t xml:space="preserve"> individual and family circumstances were taken into account, as well as</w:t>
      </w:r>
      <w:r w:rsidRPr="001E3438">
        <w:rPr>
          <w:rFonts w:cs="Arial"/>
        </w:rPr>
        <w:t xml:space="preserve"> years of service with company (loyalty), prior shifts and/or leave</w:t>
      </w:r>
      <w:r w:rsidR="00EE1AB9" w:rsidRPr="001E3438">
        <w:rPr>
          <w:rFonts w:cs="Arial"/>
        </w:rPr>
        <w:t xml:space="preserve"> or </w:t>
      </w:r>
      <w:r w:rsidRPr="001E3438">
        <w:rPr>
          <w:rFonts w:cs="Arial"/>
        </w:rPr>
        <w:t>holiday</w:t>
      </w:r>
      <w:r w:rsidR="00EE1AB9" w:rsidRPr="001E3438">
        <w:rPr>
          <w:rFonts w:cs="Arial"/>
        </w:rPr>
        <w:t xml:space="preserve"> taken.  </w:t>
      </w:r>
      <w:r w:rsidRPr="001E3438">
        <w:rPr>
          <w:rFonts w:cs="Arial"/>
        </w:rPr>
        <w:t>For the most part, although important exceptions were noted, the employers’ approach is mainly articulated with reference to having/or not having children and thus by implication the emphasis is largely placed on ‘traditional’ family structures. Some interviewees pointed to mobile ways of living and working as more suited to people of certain age and family status  (i.e. young, single, few home responsibilities).  All organisations were explicit in the need for travel as part of the hiring process where relevant</w:t>
      </w:r>
      <w:r w:rsidR="00D91AEC" w:rsidRPr="001E3438">
        <w:rPr>
          <w:rFonts w:cs="Arial"/>
        </w:rPr>
        <w:t xml:space="preserve">. </w:t>
      </w:r>
      <w:r w:rsidR="00115DD7" w:rsidRPr="001E3438">
        <w:rPr>
          <w:rFonts w:cs="Arial"/>
        </w:rPr>
        <w:t xml:space="preserve">There </w:t>
      </w:r>
      <w:r w:rsidR="007D08F5" w:rsidRPr="001E3438">
        <w:rPr>
          <w:rFonts w:cs="Arial"/>
        </w:rPr>
        <w:t xml:space="preserve">was </w:t>
      </w:r>
      <w:r w:rsidR="00D91AEC" w:rsidRPr="001E3438">
        <w:rPr>
          <w:rFonts w:cs="Arial"/>
        </w:rPr>
        <w:t xml:space="preserve">also </w:t>
      </w:r>
      <w:r w:rsidR="007D08F5" w:rsidRPr="001E3438">
        <w:rPr>
          <w:rFonts w:cs="Arial"/>
        </w:rPr>
        <w:t>genuine willingness to be flexible and accommodating by all organisations</w:t>
      </w:r>
      <w:r w:rsidR="006E29A5" w:rsidRPr="001E3438">
        <w:rPr>
          <w:rFonts w:cs="Arial"/>
        </w:rPr>
        <w:t xml:space="preserve">, either informally or through direct formal requests for work-life balance support.  Such requests are however, open to all </w:t>
      </w:r>
      <w:r w:rsidRPr="001E3438">
        <w:rPr>
          <w:rFonts w:cs="Arial"/>
        </w:rPr>
        <w:t>employee</w:t>
      </w:r>
      <w:r w:rsidR="00A21D2A" w:rsidRPr="001E3438">
        <w:rPr>
          <w:rFonts w:cs="Arial"/>
        </w:rPr>
        <w:t xml:space="preserve">s and none of our employers </w:t>
      </w:r>
      <w:r w:rsidRPr="001E3438">
        <w:rPr>
          <w:rFonts w:cs="Arial"/>
        </w:rPr>
        <w:t>identif</w:t>
      </w:r>
      <w:r w:rsidR="00A21D2A" w:rsidRPr="001E3438">
        <w:rPr>
          <w:rFonts w:cs="Arial"/>
        </w:rPr>
        <w:t xml:space="preserve">ied </w:t>
      </w:r>
      <w:r w:rsidRPr="001E3438">
        <w:rPr>
          <w:rFonts w:cs="Arial"/>
        </w:rPr>
        <w:t>a need for separate policies for their business travellers with regards to work-life balance</w:t>
      </w:r>
      <w:r w:rsidR="005D5ECC" w:rsidRPr="001E3438">
        <w:rPr>
          <w:rFonts w:cs="Arial"/>
        </w:rPr>
        <w:t xml:space="preserve">. </w:t>
      </w:r>
    </w:p>
    <w:p w14:paraId="5D63E423" w14:textId="77777777" w:rsidR="009C5B17" w:rsidRPr="001E3438" w:rsidRDefault="009C5B17" w:rsidP="009155A1">
      <w:pPr>
        <w:spacing w:line="360" w:lineRule="auto"/>
        <w:jc w:val="both"/>
        <w:rPr>
          <w:rFonts w:cs="Arial"/>
        </w:rPr>
      </w:pPr>
    </w:p>
    <w:p w14:paraId="5C33F04D" w14:textId="77777777" w:rsidR="0032361A" w:rsidRPr="001E3438" w:rsidRDefault="009C5B17" w:rsidP="009155A1">
      <w:pPr>
        <w:spacing w:line="360" w:lineRule="auto"/>
        <w:jc w:val="both"/>
        <w:rPr>
          <w:rFonts w:cs="Arial"/>
        </w:rPr>
      </w:pPr>
      <w:r w:rsidRPr="001E3438">
        <w:rPr>
          <w:rFonts w:cs="Arial"/>
        </w:rPr>
        <w:t>Turning to discussions around employees who travel as part of their work, w</w:t>
      </w:r>
      <w:r w:rsidR="00ED5E56" w:rsidRPr="001E3438">
        <w:rPr>
          <w:rFonts w:cs="Arial"/>
        </w:rPr>
        <w:t xml:space="preserve">e </w:t>
      </w:r>
      <w:r w:rsidRPr="001E3438">
        <w:rPr>
          <w:rFonts w:cs="Arial"/>
        </w:rPr>
        <w:t xml:space="preserve">asked </w:t>
      </w:r>
      <w:r w:rsidR="00ED5E56" w:rsidRPr="001E3438">
        <w:rPr>
          <w:rFonts w:cs="Arial"/>
        </w:rPr>
        <w:t>our organisations to define their mobile workforce</w:t>
      </w:r>
      <w:r w:rsidR="00DD623A" w:rsidRPr="001E3438">
        <w:rPr>
          <w:rFonts w:cs="Arial"/>
        </w:rPr>
        <w:t xml:space="preserve"> and comment on the use of </w:t>
      </w:r>
      <w:r w:rsidR="0084582B" w:rsidRPr="001E3438">
        <w:rPr>
          <w:rFonts w:cs="Arial"/>
        </w:rPr>
        <w:t>ICTs</w:t>
      </w:r>
      <w:r w:rsidR="00DD623A" w:rsidRPr="001E3438">
        <w:rPr>
          <w:rFonts w:cs="Arial"/>
        </w:rPr>
        <w:t xml:space="preserve"> for connecting to home</w:t>
      </w:r>
      <w:r w:rsidR="00ED5E56" w:rsidRPr="001E3438">
        <w:rPr>
          <w:rFonts w:cs="Arial"/>
        </w:rPr>
        <w:t>.  Th</w:t>
      </w:r>
      <w:r w:rsidR="0032361A" w:rsidRPr="001E3438">
        <w:rPr>
          <w:rFonts w:cs="Arial"/>
        </w:rPr>
        <w:t xml:space="preserve">e ways in which workers who travel were defined was diverse across the </w:t>
      </w:r>
      <w:r w:rsidR="00ED5E56" w:rsidRPr="001E3438">
        <w:rPr>
          <w:rFonts w:cs="Arial"/>
        </w:rPr>
        <w:t xml:space="preserve">sample, which is </w:t>
      </w:r>
      <w:r w:rsidR="0032361A" w:rsidRPr="001E3438">
        <w:rPr>
          <w:rFonts w:cs="Arial"/>
        </w:rPr>
        <w:t xml:space="preserve">not surprising given the </w:t>
      </w:r>
      <w:r w:rsidR="00ED5E56" w:rsidRPr="001E3438">
        <w:rPr>
          <w:rFonts w:cs="Arial"/>
        </w:rPr>
        <w:t xml:space="preserve">different nature of the organisations.  </w:t>
      </w:r>
      <w:r w:rsidRPr="001E3438">
        <w:rPr>
          <w:rFonts w:cs="Arial"/>
        </w:rPr>
        <w:t xml:space="preserve">However what </w:t>
      </w:r>
      <w:r w:rsidR="0032361A" w:rsidRPr="001E3438">
        <w:rPr>
          <w:rFonts w:cs="Arial"/>
        </w:rPr>
        <w:t>bec</w:t>
      </w:r>
      <w:r w:rsidRPr="001E3438">
        <w:rPr>
          <w:rFonts w:cs="Arial"/>
        </w:rPr>
        <w:t>a</w:t>
      </w:r>
      <w:r w:rsidR="0032361A" w:rsidRPr="001E3438">
        <w:rPr>
          <w:rFonts w:cs="Arial"/>
        </w:rPr>
        <w:t>me clear was that in organisations where travel was not a cor</w:t>
      </w:r>
      <w:r w:rsidR="00ED5E56" w:rsidRPr="001E3438">
        <w:rPr>
          <w:rFonts w:cs="Arial"/>
        </w:rPr>
        <w:t xml:space="preserve">e part of the business, employees </w:t>
      </w:r>
      <w:r w:rsidR="0032361A" w:rsidRPr="001E3438">
        <w:rPr>
          <w:rFonts w:cs="Arial"/>
        </w:rPr>
        <w:t>travelling for work purposes tended to be senior staff members with managerial responsibilities</w:t>
      </w:r>
      <w:r w:rsidR="00ED5E56" w:rsidRPr="001E3438">
        <w:rPr>
          <w:rFonts w:cs="Arial"/>
        </w:rPr>
        <w:t xml:space="preserve">, fitting with notions of the contemporary business traveller.  </w:t>
      </w:r>
      <w:r w:rsidR="0032361A" w:rsidRPr="001E3438">
        <w:rPr>
          <w:rFonts w:cs="Arial"/>
        </w:rPr>
        <w:t xml:space="preserve">In contrast, in businesses where travel was a core component (for example road haulage, air transport and cruises), workers at all levels were engaged in travel. </w:t>
      </w:r>
    </w:p>
    <w:p w14:paraId="4F968ECA" w14:textId="77777777" w:rsidR="0032361A" w:rsidRPr="001E3438" w:rsidRDefault="0032361A" w:rsidP="009155A1">
      <w:pPr>
        <w:spacing w:line="360" w:lineRule="auto"/>
        <w:jc w:val="both"/>
        <w:rPr>
          <w:rFonts w:cs="Arial"/>
        </w:rPr>
      </w:pPr>
    </w:p>
    <w:p w14:paraId="5DF0CCE6" w14:textId="34F51CA1" w:rsidR="00FE2397" w:rsidRPr="001E3438" w:rsidRDefault="004E713A" w:rsidP="000B297A">
      <w:pPr>
        <w:spacing w:line="360" w:lineRule="auto"/>
        <w:jc w:val="both"/>
        <w:rPr>
          <w:rFonts w:cs="Arial"/>
        </w:rPr>
      </w:pPr>
      <w:r w:rsidRPr="001E3438">
        <w:rPr>
          <w:rFonts w:cs="Arial"/>
        </w:rPr>
        <w:lastRenderedPageBreak/>
        <w:t>S</w:t>
      </w:r>
      <w:r w:rsidR="0032361A" w:rsidRPr="001E3438">
        <w:rPr>
          <w:rFonts w:cs="Arial"/>
        </w:rPr>
        <w:t>enior managers</w:t>
      </w:r>
      <w:r w:rsidRPr="001E3438">
        <w:rPr>
          <w:rFonts w:cs="Arial"/>
        </w:rPr>
        <w:t>,</w:t>
      </w:r>
      <w:r w:rsidR="0032361A" w:rsidRPr="001E3438">
        <w:rPr>
          <w:rFonts w:cs="Arial"/>
        </w:rPr>
        <w:t xml:space="preserve"> </w:t>
      </w:r>
      <w:r w:rsidR="00ED5E56" w:rsidRPr="001E3438">
        <w:rPr>
          <w:rFonts w:cs="Arial"/>
        </w:rPr>
        <w:t>who are the core business traveller</w:t>
      </w:r>
      <w:r w:rsidRPr="001E3438">
        <w:rPr>
          <w:rFonts w:cs="Arial"/>
        </w:rPr>
        <w:t>s,</w:t>
      </w:r>
      <w:r w:rsidR="00ED5E56" w:rsidRPr="001E3438">
        <w:rPr>
          <w:rFonts w:cs="Arial"/>
        </w:rPr>
        <w:t xml:space="preserve"> </w:t>
      </w:r>
      <w:r w:rsidR="0032361A" w:rsidRPr="001E3438">
        <w:rPr>
          <w:rFonts w:cs="Arial"/>
        </w:rPr>
        <w:t xml:space="preserve">were generally issued with technology to enable communication </w:t>
      </w:r>
      <w:r w:rsidR="00ED5E56" w:rsidRPr="001E3438">
        <w:rPr>
          <w:rFonts w:cs="Arial"/>
        </w:rPr>
        <w:t xml:space="preserve">with the workplace </w:t>
      </w:r>
      <w:r w:rsidR="0032361A" w:rsidRPr="001E3438">
        <w:rPr>
          <w:rFonts w:cs="Arial"/>
        </w:rPr>
        <w:t xml:space="preserve">(smart phones, </w:t>
      </w:r>
      <w:r w:rsidR="00E25A73">
        <w:rPr>
          <w:rFonts w:cs="Arial"/>
        </w:rPr>
        <w:t>tablets,</w:t>
      </w:r>
      <w:r w:rsidR="0032361A" w:rsidRPr="001E3438">
        <w:rPr>
          <w:rFonts w:cs="Arial"/>
        </w:rPr>
        <w:t xml:space="preserve"> or laptops). </w:t>
      </w:r>
      <w:r w:rsidR="00DD623A" w:rsidRPr="001E3438">
        <w:rPr>
          <w:rFonts w:cs="Arial"/>
        </w:rPr>
        <w:t xml:space="preserve">  Keeping in touch with the employee and ensuring they were able to do their job effectively whilst away was understandably prioritised by all employers interviewed</w:t>
      </w:r>
      <w:r w:rsidR="00FE2397" w:rsidRPr="001E3438">
        <w:rPr>
          <w:rFonts w:cs="Arial"/>
        </w:rPr>
        <w:t xml:space="preserve"> and all considered that devices were </w:t>
      </w:r>
      <w:r w:rsidR="001F3C88" w:rsidRPr="001E3438">
        <w:rPr>
          <w:rFonts w:cs="Arial"/>
        </w:rPr>
        <w:t xml:space="preserve">primarily </w:t>
      </w:r>
      <w:r w:rsidR="00FE2397" w:rsidRPr="001E3438">
        <w:rPr>
          <w:rFonts w:cs="Arial"/>
        </w:rPr>
        <w:t xml:space="preserve">for work connections. </w:t>
      </w:r>
      <w:r w:rsidR="000A50ED" w:rsidRPr="001E3438">
        <w:rPr>
          <w:rFonts w:cs="Arial"/>
        </w:rPr>
        <w:t xml:space="preserve">Indeed a minority of employers stated that devices were to be used ‘for business purposes only’ (employer: media). However, some flexibility was allowed by most employers in that they allowed employees to use devices for personal use to communicate with family whilst away, with stipulations given that this should be ‘within reason’ (employer: hotel). For others, expenses and/or subsidised telephone cards were provided which were considered to cover the costs of any personal communications. </w:t>
      </w:r>
      <w:r w:rsidR="000B297A" w:rsidRPr="001E3438">
        <w:rPr>
          <w:rFonts w:cs="Arial"/>
        </w:rPr>
        <w:t xml:space="preserve">A very small number of employers however, did assume that employees would use their own personal devices and connect </w:t>
      </w:r>
      <w:r w:rsidR="00FE2397" w:rsidRPr="001E3438">
        <w:rPr>
          <w:rFonts w:cs="Arial"/>
        </w:rPr>
        <w:t xml:space="preserve">via internet cafés and other public </w:t>
      </w:r>
      <w:r w:rsidR="00E25A73" w:rsidRPr="001E3438">
        <w:rPr>
          <w:rFonts w:cs="Arial"/>
        </w:rPr>
        <w:t>Wi-Fi</w:t>
      </w:r>
      <w:r w:rsidR="00FE2397" w:rsidRPr="001E3438">
        <w:rPr>
          <w:rFonts w:cs="Arial"/>
        </w:rPr>
        <w:t xml:space="preserve"> areas as the following quote demonstrates;</w:t>
      </w:r>
    </w:p>
    <w:p w14:paraId="79F17482" w14:textId="77777777" w:rsidR="00FE2397" w:rsidRPr="001E3438" w:rsidRDefault="00FE2397" w:rsidP="00FE2397">
      <w:pPr>
        <w:spacing w:line="360" w:lineRule="auto"/>
        <w:jc w:val="both"/>
        <w:rPr>
          <w:rFonts w:cs="Arial"/>
        </w:rPr>
      </w:pPr>
    </w:p>
    <w:p w14:paraId="3F0FA114" w14:textId="77777777" w:rsidR="00FE2397" w:rsidRPr="001E3438" w:rsidRDefault="00FE2397" w:rsidP="00FE2397">
      <w:pPr>
        <w:spacing w:line="360" w:lineRule="auto"/>
        <w:ind w:left="426"/>
        <w:jc w:val="both"/>
        <w:rPr>
          <w:rFonts w:cs="Arial"/>
        </w:rPr>
      </w:pPr>
      <w:r w:rsidRPr="001E3438">
        <w:rPr>
          <w:rFonts w:cs="Arial"/>
        </w:rPr>
        <w:t>‘Technology isn’t as much of a barrier as it used to be. They will probably get internet connectivity at some point in the day. Even in those sort of very poor countries, they are still full of cyber cafés so there are ways to make contact’ (employer: international charity).</w:t>
      </w:r>
    </w:p>
    <w:p w14:paraId="55A34DDD" w14:textId="77777777" w:rsidR="00FE2397" w:rsidRPr="001E3438" w:rsidRDefault="00FE2397" w:rsidP="00FE2397">
      <w:pPr>
        <w:spacing w:line="360" w:lineRule="auto"/>
        <w:jc w:val="both"/>
        <w:rPr>
          <w:rFonts w:cs="Arial"/>
        </w:rPr>
      </w:pPr>
    </w:p>
    <w:p w14:paraId="74EEE9B4" w14:textId="77777777" w:rsidR="00FE2397" w:rsidRPr="001E3438" w:rsidRDefault="005F6920" w:rsidP="009155A1">
      <w:pPr>
        <w:spacing w:line="360" w:lineRule="auto"/>
        <w:jc w:val="both"/>
        <w:rPr>
          <w:rFonts w:cs="Arial"/>
        </w:rPr>
      </w:pPr>
      <w:r w:rsidRPr="001E3438">
        <w:rPr>
          <w:rFonts w:cs="Arial"/>
        </w:rPr>
        <w:t xml:space="preserve">Whilst technology was not explicitly recognised by most employers as integral to work-life balance, the majority of employers did consider </w:t>
      </w:r>
      <w:r w:rsidR="00FF3EB4" w:rsidRPr="001E3438">
        <w:rPr>
          <w:rFonts w:cs="Arial"/>
        </w:rPr>
        <w:t xml:space="preserve">that being able to communicate with home and </w:t>
      </w:r>
      <w:r w:rsidRPr="001E3438">
        <w:rPr>
          <w:rFonts w:cs="Arial"/>
        </w:rPr>
        <w:t>family was important for employee well-being, with one employer</w:t>
      </w:r>
      <w:r w:rsidR="00470958" w:rsidRPr="001E3438">
        <w:rPr>
          <w:rFonts w:cs="Arial"/>
        </w:rPr>
        <w:t xml:space="preserve"> </w:t>
      </w:r>
      <w:r w:rsidRPr="001E3438">
        <w:rPr>
          <w:rFonts w:cs="Arial"/>
        </w:rPr>
        <w:t xml:space="preserve">commenting; </w:t>
      </w:r>
    </w:p>
    <w:p w14:paraId="0C88971B" w14:textId="77777777" w:rsidR="0032361A" w:rsidRPr="001E3438" w:rsidRDefault="0032361A" w:rsidP="009155A1">
      <w:pPr>
        <w:spacing w:line="360" w:lineRule="auto"/>
        <w:jc w:val="both"/>
        <w:rPr>
          <w:rFonts w:cs="Arial"/>
        </w:rPr>
      </w:pPr>
    </w:p>
    <w:p w14:paraId="6F198BE5" w14:textId="3A5810F9" w:rsidR="0032361A" w:rsidRPr="001E3438" w:rsidRDefault="00125B06" w:rsidP="009155A1">
      <w:pPr>
        <w:spacing w:line="360" w:lineRule="auto"/>
        <w:ind w:left="720"/>
        <w:jc w:val="both"/>
        <w:rPr>
          <w:rFonts w:cs="Arial"/>
        </w:rPr>
      </w:pPr>
      <w:r w:rsidRPr="001E3438">
        <w:rPr>
          <w:rFonts w:cs="Arial"/>
        </w:rPr>
        <w:t>“</w:t>
      </w:r>
      <w:r w:rsidR="00E25A73" w:rsidRPr="001E3438">
        <w:rPr>
          <w:rFonts w:cs="Arial"/>
        </w:rPr>
        <w:t>One</w:t>
      </w:r>
      <w:r w:rsidR="0032361A" w:rsidRPr="001E3438">
        <w:rPr>
          <w:rFonts w:cs="Arial"/>
        </w:rPr>
        <w:t xml:space="preserve"> of the ways of keeping staff happy is to provide as many opportunities to i</w:t>
      </w:r>
      <w:r w:rsidRPr="001E3438">
        <w:rPr>
          <w:rFonts w:cs="Arial"/>
        </w:rPr>
        <w:t>nteract with family as possible”</w:t>
      </w:r>
      <w:r w:rsidR="0032361A" w:rsidRPr="001E3438">
        <w:rPr>
          <w:rFonts w:cs="Arial"/>
        </w:rPr>
        <w:t xml:space="preserve"> (employer: hotel), </w:t>
      </w:r>
    </w:p>
    <w:p w14:paraId="4218CD06" w14:textId="77777777" w:rsidR="00C57F02" w:rsidRPr="001E3438" w:rsidRDefault="00C57F02" w:rsidP="009155A1">
      <w:pPr>
        <w:spacing w:line="360" w:lineRule="auto"/>
        <w:jc w:val="both"/>
        <w:rPr>
          <w:rFonts w:cs="Arial"/>
        </w:rPr>
      </w:pPr>
    </w:p>
    <w:p w14:paraId="4C7E2A55" w14:textId="319EC5FD" w:rsidR="00005F73" w:rsidRPr="001E3438" w:rsidRDefault="000E048B" w:rsidP="009155A1">
      <w:pPr>
        <w:spacing w:line="360" w:lineRule="auto"/>
        <w:jc w:val="both"/>
        <w:rPr>
          <w:rFonts w:cs="Arial"/>
        </w:rPr>
      </w:pPr>
      <w:r w:rsidRPr="001E3438">
        <w:rPr>
          <w:rFonts w:cs="Arial"/>
        </w:rPr>
        <w:t>Our findings identified</w:t>
      </w:r>
      <w:r w:rsidR="00135203" w:rsidRPr="001E3438">
        <w:rPr>
          <w:rFonts w:cs="Arial"/>
        </w:rPr>
        <w:t xml:space="preserve"> </w:t>
      </w:r>
      <w:r w:rsidR="006B0242" w:rsidRPr="001E3438">
        <w:rPr>
          <w:rFonts w:cs="Arial"/>
        </w:rPr>
        <w:t xml:space="preserve">that </w:t>
      </w:r>
      <w:r w:rsidR="00E25A73">
        <w:rPr>
          <w:rFonts w:cs="Arial"/>
        </w:rPr>
        <w:t xml:space="preserve">management within </w:t>
      </w:r>
      <w:r w:rsidR="006B0242" w:rsidRPr="001E3438">
        <w:rPr>
          <w:rFonts w:cs="Arial"/>
        </w:rPr>
        <w:t xml:space="preserve">organisations </w:t>
      </w:r>
      <w:r w:rsidR="009F3BB1" w:rsidRPr="001E3438">
        <w:rPr>
          <w:rFonts w:cs="Arial"/>
        </w:rPr>
        <w:t xml:space="preserve">consider and value </w:t>
      </w:r>
      <w:r w:rsidR="00135203" w:rsidRPr="001E3438">
        <w:rPr>
          <w:rFonts w:cs="Arial"/>
        </w:rPr>
        <w:t xml:space="preserve">the </w:t>
      </w:r>
      <w:r w:rsidR="009F3BB1" w:rsidRPr="001E3438">
        <w:rPr>
          <w:rFonts w:cs="Arial"/>
        </w:rPr>
        <w:t xml:space="preserve">work-life balance of </w:t>
      </w:r>
      <w:r w:rsidR="00135203" w:rsidRPr="001E3438">
        <w:rPr>
          <w:rFonts w:cs="Arial"/>
        </w:rPr>
        <w:t xml:space="preserve">their </w:t>
      </w:r>
      <w:r w:rsidRPr="001E3438">
        <w:rPr>
          <w:rFonts w:cs="Arial"/>
        </w:rPr>
        <w:t>employees</w:t>
      </w:r>
      <w:r w:rsidR="008A7958" w:rsidRPr="001E3438">
        <w:rPr>
          <w:rFonts w:cs="Arial"/>
        </w:rPr>
        <w:t>, although no</w:t>
      </w:r>
      <w:r w:rsidR="00E25A73">
        <w:rPr>
          <w:rFonts w:cs="Arial"/>
        </w:rPr>
        <w:t>-o</w:t>
      </w:r>
      <w:r w:rsidR="008A7958" w:rsidRPr="001E3438">
        <w:rPr>
          <w:rFonts w:cs="Arial"/>
        </w:rPr>
        <w:t xml:space="preserve">ne identified different or specific work-life balance needs for those who travel away from home for work. </w:t>
      </w:r>
      <w:r w:rsidRPr="001E3438">
        <w:rPr>
          <w:rFonts w:cs="Arial"/>
        </w:rPr>
        <w:t>P</w:t>
      </w:r>
      <w:r w:rsidR="00135203" w:rsidRPr="001E3438">
        <w:rPr>
          <w:rFonts w:cs="Arial"/>
        </w:rPr>
        <w:t xml:space="preserve">riorities for ICTs </w:t>
      </w:r>
      <w:r w:rsidRPr="001E3438">
        <w:rPr>
          <w:rFonts w:cs="Arial"/>
        </w:rPr>
        <w:t xml:space="preserve">use </w:t>
      </w:r>
      <w:r w:rsidR="00135203" w:rsidRPr="001E3438">
        <w:rPr>
          <w:rFonts w:cs="Arial"/>
        </w:rPr>
        <w:t>were around the importance and use of technologies for work purposes rather than for enab</w:t>
      </w:r>
      <w:r w:rsidRPr="001E3438">
        <w:rPr>
          <w:rFonts w:cs="Arial"/>
        </w:rPr>
        <w:t xml:space="preserve">ling workers to connect to home.  We conclude therefore that organisational work-life balance policies are not currently </w:t>
      </w:r>
      <w:r w:rsidR="00911E7C" w:rsidRPr="001E3438">
        <w:rPr>
          <w:rFonts w:cs="Arial"/>
        </w:rPr>
        <w:t xml:space="preserve">mindful of specific </w:t>
      </w:r>
      <w:r w:rsidRPr="001E3438">
        <w:rPr>
          <w:rFonts w:cs="Arial"/>
        </w:rPr>
        <w:t xml:space="preserve">needs of travelling workers, </w:t>
      </w:r>
      <w:r w:rsidR="00911E7C" w:rsidRPr="001E3438">
        <w:rPr>
          <w:rFonts w:cs="Arial"/>
        </w:rPr>
        <w:t xml:space="preserve">and the potential for work-life balance policies that underpin and employees’ use of ICT when travelling is not yet realised.  For organisations, the </w:t>
      </w:r>
      <w:r w:rsidR="00005F73" w:rsidRPr="001E3438">
        <w:rPr>
          <w:rFonts w:cs="Arial"/>
        </w:rPr>
        <w:t>use of ICTs for border crossing</w:t>
      </w:r>
      <w:r w:rsidR="00911E7C" w:rsidRPr="001E3438">
        <w:rPr>
          <w:rFonts w:cs="Arial"/>
        </w:rPr>
        <w:t xml:space="preserve"> is confined to </w:t>
      </w:r>
      <w:r w:rsidR="009641EA" w:rsidRPr="001E3438">
        <w:rPr>
          <w:rFonts w:cs="Arial"/>
        </w:rPr>
        <w:t xml:space="preserve">bridging </w:t>
      </w:r>
      <w:r w:rsidR="00005F73" w:rsidRPr="001E3438">
        <w:rPr>
          <w:rFonts w:cs="Arial"/>
        </w:rPr>
        <w:t>locations within a work role rather than for border permutation between work and family roles.</w:t>
      </w:r>
    </w:p>
    <w:p w14:paraId="1F2ADFD7" w14:textId="77777777" w:rsidR="00BC3074" w:rsidRPr="001E3438" w:rsidRDefault="00BC3074" w:rsidP="009155A1">
      <w:pPr>
        <w:spacing w:line="360" w:lineRule="auto"/>
        <w:jc w:val="both"/>
        <w:rPr>
          <w:rFonts w:eastAsia="Times New Roman" w:cs="Arial"/>
          <w:lang w:eastAsia="en-GB"/>
        </w:rPr>
      </w:pPr>
    </w:p>
    <w:p w14:paraId="4AD9F03B" w14:textId="77777777" w:rsidR="00277D26" w:rsidRPr="001E3438" w:rsidRDefault="00843978" w:rsidP="009155A1">
      <w:pPr>
        <w:spacing w:line="360" w:lineRule="auto"/>
        <w:jc w:val="center"/>
        <w:rPr>
          <w:rFonts w:eastAsia="Times New Roman" w:cs="Arial"/>
          <w:i/>
          <w:lang w:eastAsia="en-GB"/>
        </w:rPr>
      </w:pPr>
      <w:r w:rsidRPr="001E3438">
        <w:rPr>
          <w:rFonts w:eastAsia="Times New Roman" w:cs="Arial"/>
          <w:i/>
          <w:lang w:eastAsia="en-GB"/>
        </w:rPr>
        <w:t>Employees Connecting to Home</w:t>
      </w:r>
    </w:p>
    <w:p w14:paraId="25E1D8F5" w14:textId="77777777" w:rsidR="004972A5" w:rsidRPr="001E3438" w:rsidRDefault="004972A5" w:rsidP="009155A1">
      <w:pPr>
        <w:spacing w:line="360" w:lineRule="auto"/>
        <w:jc w:val="both"/>
        <w:rPr>
          <w:rFonts w:cs="Arial"/>
        </w:rPr>
      </w:pPr>
    </w:p>
    <w:p w14:paraId="644CFA74" w14:textId="2D27A11D" w:rsidR="00277D26" w:rsidRPr="001E3438" w:rsidRDefault="00843978" w:rsidP="009155A1">
      <w:pPr>
        <w:spacing w:line="360" w:lineRule="auto"/>
        <w:jc w:val="both"/>
        <w:rPr>
          <w:rFonts w:cs="Arial"/>
        </w:rPr>
      </w:pPr>
      <w:r w:rsidRPr="001E3438">
        <w:rPr>
          <w:rFonts w:cs="Arial"/>
        </w:rPr>
        <w:lastRenderedPageBreak/>
        <w:t>To facilitate our discussions with employees, we first aske</w:t>
      </w:r>
      <w:r w:rsidR="00A435B3" w:rsidRPr="001E3438">
        <w:rPr>
          <w:rFonts w:cs="Arial"/>
        </w:rPr>
        <w:t xml:space="preserve">d them to </w:t>
      </w:r>
      <w:r w:rsidR="004E713A" w:rsidRPr="001E3438">
        <w:rPr>
          <w:rFonts w:cs="Arial"/>
        </w:rPr>
        <w:t>comment on the devic</w:t>
      </w:r>
      <w:r w:rsidR="00A435B3" w:rsidRPr="001E3438">
        <w:rPr>
          <w:rFonts w:cs="Arial"/>
        </w:rPr>
        <w:t>es</w:t>
      </w:r>
      <w:r w:rsidR="00AA75E6" w:rsidRPr="001E3438">
        <w:rPr>
          <w:rFonts w:cs="Arial"/>
        </w:rPr>
        <w:t xml:space="preserve"> they carry and </w:t>
      </w:r>
      <w:r w:rsidRPr="001E3438">
        <w:rPr>
          <w:rFonts w:cs="Arial"/>
        </w:rPr>
        <w:t>their experiences with technology.   O</w:t>
      </w:r>
      <w:r w:rsidR="00AA75E6" w:rsidRPr="001E3438">
        <w:rPr>
          <w:rFonts w:cs="Arial"/>
        </w:rPr>
        <w:t>ur discussions revealed that</w:t>
      </w:r>
      <w:r w:rsidR="00911E7C" w:rsidRPr="001E3438">
        <w:rPr>
          <w:rFonts w:cs="Arial"/>
        </w:rPr>
        <w:t xml:space="preserve"> using </w:t>
      </w:r>
      <w:r w:rsidR="00295493" w:rsidRPr="001E3438">
        <w:rPr>
          <w:rFonts w:cs="Arial"/>
        </w:rPr>
        <w:t xml:space="preserve">ICTs </w:t>
      </w:r>
      <w:r w:rsidR="00911E7C" w:rsidRPr="001E3438">
        <w:rPr>
          <w:rFonts w:cs="Arial"/>
        </w:rPr>
        <w:t>to connect to</w:t>
      </w:r>
      <w:r w:rsidR="00295493" w:rsidRPr="001E3438">
        <w:rPr>
          <w:rFonts w:cs="Arial"/>
        </w:rPr>
        <w:t xml:space="preserve"> home was an important issue for those who travel for work and also for their familie</w:t>
      </w:r>
      <w:r w:rsidR="00AA75E6" w:rsidRPr="001E3438">
        <w:rPr>
          <w:rFonts w:cs="Arial"/>
        </w:rPr>
        <w:t xml:space="preserve">s, largely so they could </w:t>
      </w:r>
      <w:r w:rsidR="00295493" w:rsidRPr="001E3438">
        <w:rPr>
          <w:rFonts w:cs="Arial"/>
        </w:rPr>
        <w:t xml:space="preserve">take part to some extent in family life. </w:t>
      </w:r>
      <w:r w:rsidR="00277D26" w:rsidRPr="001E3438">
        <w:rPr>
          <w:rFonts w:cs="Arial"/>
        </w:rPr>
        <w:t>The main devices used to make contact with home were  smartphones, laptop computers and tablet</w:t>
      </w:r>
      <w:r w:rsidR="00E25A73">
        <w:rPr>
          <w:rFonts w:cs="Arial"/>
        </w:rPr>
        <w:t>s</w:t>
      </w:r>
      <w:r w:rsidR="00277D26" w:rsidRPr="001E3438">
        <w:rPr>
          <w:rFonts w:cs="Arial"/>
        </w:rPr>
        <w:t xml:space="preserve">. These enabled different forms of communication, from phone calls, text messages, skype (video calling), facetime (video calling), emails, facebook and snapchat (image sharing). </w:t>
      </w:r>
    </w:p>
    <w:p w14:paraId="783130F8" w14:textId="77777777" w:rsidR="00277D26" w:rsidRPr="001E3438" w:rsidRDefault="00277D26" w:rsidP="009155A1">
      <w:pPr>
        <w:spacing w:line="360" w:lineRule="auto"/>
        <w:jc w:val="both"/>
        <w:rPr>
          <w:rFonts w:cs="Arial"/>
        </w:rPr>
      </w:pPr>
    </w:p>
    <w:p w14:paraId="5028C810" w14:textId="5F99EADF" w:rsidR="008E3866" w:rsidRPr="001E3438" w:rsidRDefault="003D28DD" w:rsidP="004A473C">
      <w:pPr>
        <w:spacing w:line="360" w:lineRule="auto"/>
        <w:jc w:val="both"/>
        <w:rPr>
          <w:rFonts w:cs="Arial"/>
        </w:rPr>
      </w:pPr>
      <w:r w:rsidRPr="001E3438">
        <w:rPr>
          <w:rFonts w:cs="Arial"/>
        </w:rPr>
        <w:t>A</w:t>
      </w:r>
      <w:r w:rsidR="00295493" w:rsidRPr="001E3438">
        <w:rPr>
          <w:rFonts w:cs="Arial"/>
        </w:rPr>
        <w:t xml:space="preserve">ll employees were equipped </w:t>
      </w:r>
      <w:r w:rsidR="00843978" w:rsidRPr="001E3438">
        <w:rPr>
          <w:rFonts w:cs="Arial"/>
        </w:rPr>
        <w:t xml:space="preserve">by their employer </w:t>
      </w:r>
      <w:r w:rsidR="00295493" w:rsidRPr="001E3438">
        <w:rPr>
          <w:rFonts w:cs="Arial"/>
        </w:rPr>
        <w:t xml:space="preserve">with devices which enabled them to work on-the-move. </w:t>
      </w:r>
      <w:r w:rsidR="00277D26" w:rsidRPr="001E3438">
        <w:rPr>
          <w:rFonts w:cs="Arial"/>
        </w:rPr>
        <w:t xml:space="preserve">Connections speeds and </w:t>
      </w:r>
      <w:r w:rsidR="00E25A73" w:rsidRPr="001E3438">
        <w:rPr>
          <w:rFonts w:cs="Arial"/>
        </w:rPr>
        <w:t>Wi-Fi</w:t>
      </w:r>
      <w:r w:rsidR="00277D26" w:rsidRPr="001E3438">
        <w:rPr>
          <w:rFonts w:cs="Arial"/>
        </w:rPr>
        <w:t xml:space="preserve"> availability were however, problematic f</w:t>
      </w:r>
      <w:r w:rsidR="00A435B3" w:rsidRPr="001E3438">
        <w:rPr>
          <w:rFonts w:cs="Arial"/>
        </w:rPr>
        <w:t>or some.  O</w:t>
      </w:r>
      <w:r w:rsidR="001E15F3" w:rsidRPr="001E3438">
        <w:rPr>
          <w:rFonts w:cs="Arial"/>
        </w:rPr>
        <w:t xml:space="preserve">ne </w:t>
      </w:r>
      <w:r w:rsidR="00277D26" w:rsidRPr="001E3438">
        <w:rPr>
          <w:rFonts w:cs="Arial"/>
        </w:rPr>
        <w:t xml:space="preserve">participant noted ‘most hotels have got </w:t>
      </w:r>
      <w:r w:rsidR="00E25A73" w:rsidRPr="001E3438">
        <w:rPr>
          <w:rFonts w:cs="Arial"/>
        </w:rPr>
        <w:t>Wi-Fi</w:t>
      </w:r>
      <w:r w:rsidR="00277D26" w:rsidRPr="001E3438">
        <w:rPr>
          <w:rFonts w:cs="Arial"/>
        </w:rPr>
        <w:t>’ although he did go on to comment that the connections are usually slow and designed for peopl</w:t>
      </w:r>
      <w:r w:rsidR="00843978" w:rsidRPr="001E3438">
        <w:rPr>
          <w:rFonts w:cs="Arial"/>
        </w:rPr>
        <w:t>e to download emails rather than</w:t>
      </w:r>
      <w:r w:rsidR="00277D26" w:rsidRPr="001E3438">
        <w:rPr>
          <w:rFonts w:cs="Arial"/>
        </w:rPr>
        <w:t xml:space="preserve"> for </w:t>
      </w:r>
      <w:r w:rsidR="00A435B3" w:rsidRPr="001E3438">
        <w:rPr>
          <w:rFonts w:cs="Arial"/>
        </w:rPr>
        <w:t>“</w:t>
      </w:r>
      <w:r w:rsidR="00277D26" w:rsidRPr="001E3438">
        <w:rPr>
          <w:rFonts w:cs="Arial"/>
        </w:rPr>
        <w:t>people to start streaming video</w:t>
      </w:r>
      <w:r w:rsidR="00A435B3" w:rsidRPr="001E3438">
        <w:rPr>
          <w:rFonts w:cs="Arial"/>
        </w:rPr>
        <w:t>s or making voice over IP calls”</w:t>
      </w:r>
      <w:r w:rsidR="00277D26" w:rsidRPr="001E3438">
        <w:rPr>
          <w:rFonts w:cs="Arial"/>
        </w:rPr>
        <w:t xml:space="preserve"> (</w:t>
      </w:r>
      <w:r w:rsidR="007F32B0" w:rsidRPr="001E3438">
        <w:rPr>
          <w:rFonts w:cs="Arial"/>
        </w:rPr>
        <w:t xml:space="preserve">male, technical adviser). </w:t>
      </w:r>
    </w:p>
    <w:p w14:paraId="479000D4" w14:textId="77777777" w:rsidR="008E3866" w:rsidRPr="001E3438" w:rsidRDefault="008E3866" w:rsidP="009155A1">
      <w:pPr>
        <w:spacing w:line="360" w:lineRule="auto"/>
        <w:jc w:val="both"/>
        <w:rPr>
          <w:rFonts w:cs="Arial"/>
        </w:rPr>
      </w:pPr>
    </w:p>
    <w:p w14:paraId="3FC57E11" w14:textId="20E2A88B" w:rsidR="008E3866" w:rsidRPr="001E3438" w:rsidRDefault="007023FA" w:rsidP="004A473C">
      <w:pPr>
        <w:spacing w:line="360" w:lineRule="auto"/>
        <w:jc w:val="both"/>
        <w:rPr>
          <w:rFonts w:cs="Arial"/>
        </w:rPr>
      </w:pPr>
      <w:r w:rsidRPr="001E3438">
        <w:rPr>
          <w:rFonts w:cs="Arial"/>
        </w:rPr>
        <w:t>A</w:t>
      </w:r>
      <w:r w:rsidR="00843978" w:rsidRPr="001E3438">
        <w:rPr>
          <w:rFonts w:cs="Arial"/>
        </w:rPr>
        <w:t xml:space="preserve">ll </w:t>
      </w:r>
      <w:r w:rsidRPr="001E3438">
        <w:rPr>
          <w:rFonts w:cs="Arial"/>
        </w:rPr>
        <w:t xml:space="preserve">participants agreed that </w:t>
      </w:r>
      <w:r w:rsidR="00843978" w:rsidRPr="001E3438">
        <w:rPr>
          <w:rFonts w:cs="Arial"/>
        </w:rPr>
        <w:t xml:space="preserve">the use of </w:t>
      </w:r>
      <w:r w:rsidR="0084582B" w:rsidRPr="001E3438">
        <w:rPr>
          <w:rFonts w:cs="Arial"/>
        </w:rPr>
        <w:t>ICTs</w:t>
      </w:r>
      <w:r w:rsidR="00843978" w:rsidRPr="001E3438">
        <w:rPr>
          <w:rFonts w:cs="Arial"/>
        </w:rPr>
        <w:t xml:space="preserve"> were </w:t>
      </w:r>
      <w:r w:rsidRPr="001E3438">
        <w:rPr>
          <w:rFonts w:cs="Arial"/>
        </w:rPr>
        <w:t>necessary for work on-the-move</w:t>
      </w:r>
      <w:r w:rsidR="00843978" w:rsidRPr="001E3438">
        <w:rPr>
          <w:rFonts w:cs="Arial"/>
        </w:rPr>
        <w:t xml:space="preserve">.  However, </w:t>
      </w:r>
      <w:r w:rsidR="00A435B3" w:rsidRPr="001E3438">
        <w:rPr>
          <w:rFonts w:cs="Arial"/>
        </w:rPr>
        <w:t xml:space="preserve">some raised the issue of </w:t>
      </w:r>
      <w:r w:rsidRPr="001E3438">
        <w:rPr>
          <w:rFonts w:cs="Arial"/>
        </w:rPr>
        <w:t>blurring of boundaries between work and non-work time, in particular working longer hours when travelling, facilitated by technologies which allow</w:t>
      </w:r>
      <w:r w:rsidR="00843978" w:rsidRPr="001E3438">
        <w:rPr>
          <w:rFonts w:cs="Arial"/>
        </w:rPr>
        <w:t>s</w:t>
      </w:r>
      <w:r w:rsidRPr="001E3438">
        <w:rPr>
          <w:rFonts w:cs="Arial"/>
        </w:rPr>
        <w:t xml:space="preserve"> you </w:t>
      </w:r>
      <w:r w:rsidR="00E25A73">
        <w:rPr>
          <w:rFonts w:cs="Arial"/>
        </w:rPr>
        <w:t xml:space="preserve">to </w:t>
      </w:r>
      <w:r w:rsidR="00A435B3" w:rsidRPr="001E3438">
        <w:rPr>
          <w:rFonts w:cs="Arial"/>
        </w:rPr>
        <w:t>“</w:t>
      </w:r>
      <w:r w:rsidRPr="001E3438">
        <w:rPr>
          <w:rFonts w:cs="Arial"/>
        </w:rPr>
        <w:t xml:space="preserve">go back to the hotel, have a club </w:t>
      </w:r>
      <w:r w:rsidR="00A435B3" w:rsidRPr="001E3438">
        <w:rPr>
          <w:rFonts w:cs="Arial"/>
        </w:rPr>
        <w:t>sandwich and work till midnight”</w:t>
      </w:r>
      <w:r w:rsidRPr="001E3438">
        <w:rPr>
          <w:rFonts w:cs="Arial"/>
        </w:rPr>
        <w:t xml:space="preserve"> (male, technical adviser). </w:t>
      </w:r>
    </w:p>
    <w:p w14:paraId="16822AE5" w14:textId="77777777" w:rsidR="008E3866" w:rsidRPr="001E3438" w:rsidRDefault="008E3866" w:rsidP="009155A1">
      <w:pPr>
        <w:spacing w:line="360" w:lineRule="auto"/>
        <w:jc w:val="both"/>
        <w:rPr>
          <w:rFonts w:cs="Arial"/>
        </w:rPr>
      </w:pPr>
    </w:p>
    <w:p w14:paraId="1AB44911" w14:textId="77777777" w:rsidR="00DA53AA" w:rsidRPr="001E3438" w:rsidRDefault="005E3E8B" w:rsidP="004A473C">
      <w:pPr>
        <w:spacing w:line="360" w:lineRule="auto"/>
        <w:jc w:val="both"/>
        <w:rPr>
          <w:rFonts w:cs="Arial"/>
        </w:rPr>
      </w:pPr>
      <w:r w:rsidRPr="001E3438">
        <w:rPr>
          <w:rFonts w:cs="Arial"/>
        </w:rPr>
        <w:t>Working whilst on the move also crosses into non-work time as travelling can occur early mornings and late evenings and whilst all participants who travelled by train agreed that this was a good use of time</w:t>
      </w:r>
      <w:r w:rsidR="00D9212E" w:rsidRPr="001E3438">
        <w:rPr>
          <w:rFonts w:cs="Arial"/>
        </w:rPr>
        <w:t xml:space="preserve">; “I choose to get the train and I can actually work on the train so it’s quite useful” (male, consultant), </w:t>
      </w:r>
      <w:r w:rsidRPr="001E3438">
        <w:rPr>
          <w:rFonts w:cs="Arial"/>
        </w:rPr>
        <w:t xml:space="preserve">the blurring of boundaries is evident. </w:t>
      </w:r>
    </w:p>
    <w:p w14:paraId="1163DBA8" w14:textId="77777777" w:rsidR="00DA53AA" w:rsidRPr="001E3438" w:rsidRDefault="00DA53AA" w:rsidP="009155A1">
      <w:pPr>
        <w:spacing w:line="360" w:lineRule="auto"/>
        <w:jc w:val="both"/>
        <w:rPr>
          <w:rFonts w:cs="Arial"/>
        </w:rPr>
      </w:pPr>
    </w:p>
    <w:p w14:paraId="3EEE84A3" w14:textId="77777777" w:rsidR="00DA53AA" w:rsidRPr="001E3438" w:rsidRDefault="00DA53AA" w:rsidP="009155A1">
      <w:pPr>
        <w:spacing w:line="360" w:lineRule="auto"/>
        <w:jc w:val="both"/>
        <w:rPr>
          <w:rFonts w:cs="Arial"/>
        </w:rPr>
      </w:pPr>
    </w:p>
    <w:p w14:paraId="5F633B6D" w14:textId="77777777" w:rsidR="00277D26" w:rsidRPr="001E3438" w:rsidRDefault="00843978" w:rsidP="009155A1">
      <w:pPr>
        <w:spacing w:line="360" w:lineRule="auto"/>
        <w:jc w:val="both"/>
        <w:rPr>
          <w:rFonts w:cs="Arial"/>
        </w:rPr>
      </w:pPr>
      <w:r w:rsidRPr="001E3438">
        <w:rPr>
          <w:rFonts w:cs="Arial"/>
        </w:rPr>
        <w:t>When not working on-the-move, t</w:t>
      </w:r>
      <w:r w:rsidR="001E15F3" w:rsidRPr="001E3438">
        <w:rPr>
          <w:rFonts w:cs="Arial"/>
        </w:rPr>
        <w:t>echnology was also considered</w:t>
      </w:r>
      <w:r w:rsidR="0099512C" w:rsidRPr="001E3438">
        <w:rPr>
          <w:rFonts w:cs="Arial"/>
        </w:rPr>
        <w:t xml:space="preserve"> positively in facilitating working from home which did allow for some flexibility in work</w:t>
      </w:r>
      <w:r w:rsidR="00C73434" w:rsidRPr="001E3438">
        <w:rPr>
          <w:rFonts w:cs="Arial"/>
        </w:rPr>
        <w:t>ing conditions</w:t>
      </w:r>
      <w:r w:rsidR="0099512C" w:rsidRPr="001E3438">
        <w:rPr>
          <w:rFonts w:cs="Arial"/>
        </w:rPr>
        <w:t xml:space="preserve"> as the following quote demonstrates;</w:t>
      </w:r>
      <w:r w:rsidR="007023FA" w:rsidRPr="001E3438">
        <w:rPr>
          <w:rFonts w:cs="Arial"/>
        </w:rPr>
        <w:t xml:space="preserve"> </w:t>
      </w:r>
    </w:p>
    <w:p w14:paraId="7CEBB91C" w14:textId="77777777" w:rsidR="0099512C" w:rsidRPr="001E3438" w:rsidRDefault="0099512C" w:rsidP="009155A1">
      <w:pPr>
        <w:spacing w:line="360" w:lineRule="auto"/>
        <w:jc w:val="both"/>
        <w:rPr>
          <w:rFonts w:cs="Arial"/>
        </w:rPr>
      </w:pPr>
    </w:p>
    <w:p w14:paraId="7A295251" w14:textId="77777777" w:rsidR="00277D26" w:rsidRPr="001E3438" w:rsidRDefault="00A435B3" w:rsidP="009155A1">
      <w:pPr>
        <w:spacing w:line="360" w:lineRule="auto"/>
        <w:ind w:left="567"/>
        <w:jc w:val="both"/>
        <w:rPr>
          <w:rFonts w:cs="Arial"/>
        </w:rPr>
      </w:pPr>
      <w:r w:rsidRPr="001E3438">
        <w:rPr>
          <w:rFonts w:cs="Arial"/>
        </w:rPr>
        <w:t>“</w:t>
      </w:r>
      <w:r w:rsidR="00277D26" w:rsidRPr="001E3438">
        <w:rPr>
          <w:rFonts w:cs="Arial"/>
        </w:rPr>
        <w:t xml:space="preserve">Sometimes I work from home if I need to be at home for a specific reason. I can just sit down and concentrate on work and I can link into the company computer </w:t>
      </w:r>
      <w:r w:rsidRPr="001E3438">
        <w:rPr>
          <w:rFonts w:cs="Arial"/>
        </w:rPr>
        <w:t>systems using a special key fob”</w:t>
      </w:r>
      <w:r w:rsidR="00277D26" w:rsidRPr="001E3438">
        <w:rPr>
          <w:rFonts w:cs="Arial"/>
        </w:rPr>
        <w:t xml:space="preserve"> (</w:t>
      </w:r>
      <w:r w:rsidR="00515A42" w:rsidRPr="001E3438">
        <w:rPr>
          <w:rFonts w:cs="Arial"/>
        </w:rPr>
        <w:t>female, consultant</w:t>
      </w:r>
      <w:r w:rsidR="00277D26" w:rsidRPr="001E3438">
        <w:rPr>
          <w:rFonts w:cs="Arial"/>
        </w:rPr>
        <w:t xml:space="preserve">). </w:t>
      </w:r>
    </w:p>
    <w:p w14:paraId="1E47E40A" w14:textId="77777777" w:rsidR="00277D26" w:rsidRPr="001E3438" w:rsidRDefault="00277D26" w:rsidP="009155A1">
      <w:pPr>
        <w:spacing w:line="360" w:lineRule="auto"/>
        <w:jc w:val="both"/>
        <w:rPr>
          <w:rFonts w:cs="Arial"/>
        </w:rPr>
      </w:pPr>
    </w:p>
    <w:p w14:paraId="4F0BF7AE" w14:textId="70B89181" w:rsidR="00626742" w:rsidRPr="001E3438" w:rsidRDefault="00843978" w:rsidP="009155A1">
      <w:pPr>
        <w:spacing w:line="360" w:lineRule="auto"/>
        <w:jc w:val="both"/>
        <w:rPr>
          <w:rFonts w:cs="Arial"/>
        </w:rPr>
      </w:pPr>
      <w:r w:rsidRPr="001E3438">
        <w:rPr>
          <w:rFonts w:cs="Arial"/>
        </w:rPr>
        <w:t xml:space="preserve">These discussions confirm the established debates surrounding the use of </w:t>
      </w:r>
      <w:r w:rsidR="0084582B" w:rsidRPr="001E3438">
        <w:rPr>
          <w:rFonts w:cs="Arial"/>
        </w:rPr>
        <w:t>ICTs</w:t>
      </w:r>
      <w:r w:rsidRPr="001E3438">
        <w:rPr>
          <w:rFonts w:cs="Arial"/>
        </w:rPr>
        <w:t xml:space="preserve"> and its implications for wor</w:t>
      </w:r>
      <w:r w:rsidR="00AA75E6" w:rsidRPr="001E3438">
        <w:rPr>
          <w:rFonts w:cs="Arial"/>
        </w:rPr>
        <w:t>k-life balance</w:t>
      </w:r>
      <w:r w:rsidRPr="001E3438">
        <w:rPr>
          <w:rFonts w:cs="Arial"/>
        </w:rPr>
        <w:t>.</w:t>
      </w:r>
      <w:r w:rsidR="00E25A73">
        <w:rPr>
          <w:rFonts w:cs="Arial"/>
        </w:rPr>
        <w:t xml:space="preserve">  </w:t>
      </w:r>
      <w:r w:rsidR="00911E7C" w:rsidRPr="001E3438">
        <w:rPr>
          <w:rFonts w:cs="Arial"/>
        </w:rPr>
        <w:t xml:space="preserve">We then explored practice around </w:t>
      </w:r>
      <w:r w:rsidR="00626742" w:rsidRPr="001E3438">
        <w:rPr>
          <w:rFonts w:cs="Arial"/>
        </w:rPr>
        <w:t>connecting t</w:t>
      </w:r>
      <w:r w:rsidR="00DC6B02" w:rsidRPr="001E3438">
        <w:rPr>
          <w:rFonts w:cs="Arial"/>
        </w:rPr>
        <w:t>o home.  This was</w:t>
      </w:r>
      <w:r w:rsidR="009641EA" w:rsidRPr="001E3438">
        <w:rPr>
          <w:rFonts w:cs="Arial"/>
        </w:rPr>
        <w:t xml:space="preserve"> a significant part of ICT use </w:t>
      </w:r>
      <w:r w:rsidR="00085D77" w:rsidRPr="001E3438">
        <w:rPr>
          <w:rFonts w:cs="Arial"/>
        </w:rPr>
        <w:t>for all participants</w:t>
      </w:r>
      <w:r w:rsidR="00626742" w:rsidRPr="001E3438">
        <w:rPr>
          <w:rFonts w:cs="Arial"/>
        </w:rPr>
        <w:t>, with practice surrounding the facilitation of three activities;</w:t>
      </w:r>
      <w:r w:rsidR="00626742" w:rsidRPr="001E3438">
        <w:rPr>
          <w:rFonts w:cs="Arial"/>
          <w:b/>
        </w:rPr>
        <w:t xml:space="preserve"> </w:t>
      </w:r>
      <w:r w:rsidR="00277D26" w:rsidRPr="001E3438">
        <w:rPr>
          <w:rFonts w:cs="Arial"/>
        </w:rPr>
        <w:t xml:space="preserve">checking in, maintaining relationships and sharing experiences.  </w:t>
      </w:r>
    </w:p>
    <w:p w14:paraId="1929B71D" w14:textId="77777777" w:rsidR="00626742" w:rsidRPr="001E3438" w:rsidRDefault="00626742" w:rsidP="009155A1">
      <w:pPr>
        <w:spacing w:line="360" w:lineRule="auto"/>
        <w:jc w:val="both"/>
        <w:rPr>
          <w:rFonts w:cs="Arial"/>
        </w:rPr>
      </w:pPr>
    </w:p>
    <w:p w14:paraId="70629266" w14:textId="77777777" w:rsidR="007802CE" w:rsidRPr="001E3438" w:rsidRDefault="00277D26" w:rsidP="009155A1">
      <w:pPr>
        <w:spacing w:line="360" w:lineRule="auto"/>
        <w:jc w:val="both"/>
        <w:rPr>
          <w:rFonts w:cs="Arial"/>
        </w:rPr>
      </w:pPr>
      <w:r w:rsidRPr="001E3438">
        <w:rPr>
          <w:rFonts w:cs="Arial"/>
          <w:i/>
        </w:rPr>
        <w:t>Checking in</w:t>
      </w:r>
      <w:r w:rsidRPr="001E3438">
        <w:rPr>
          <w:rFonts w:cs="Arial"/>
        </w:rPr>
        <w:t xml:space="preserve"> was the most frequently discussed function of communication, </w:t>
      </w:r>
      <w:r w:rsidR="00EF2231" w:rsidRPr="001E3438">
        <w:rPr>
          <w:rFonts w:cs="Arial"/>
        </w:rPr>
        <w:t xml:space="preserve">in essence </w:t>
      </w:r>
      <w:r w:rsidRPr="001E3438">
        <w:rPr>
          <w:rFonts w:cs="Arial"/>
        </w:rPr>
        <w:t>making contact with families to let them know of safe arrival and for a brief catch up. These types of communication were reassur</w:t>
      </w:r>
      <w:r w:rsidR="008E3866" w:rsidRPr="001E3438">
        <w:rPr>
          <w:rFonts w:cs="Arial"/>
        </w:rPr>
        <w:t xml:space="preserve">ing for both the travellers </w:t>
      </w:r>
      <w:r w:rsidRPr="001E3438">
        <w:rPr>
          <w:rFonts w:cs="Arial"/>
        </w:rPr>
        <w:t xml:space="preserve">and </w:t>
      </w:r>
      <w:r w:rsidR="008E3866" w:rsidRPr="001E3438">
        <w:rPr>
          <w:rFonts w:cs="Arial"/>
        </w:rPr>
        <w:t xml:space="preserve">their </w:t>
      </w:r>
      <w:r w:rsidRPr="001E3438">
        <w:rPr>
          <w:rFonts w:cs="Arial"/>
        </w:rPr>
        <w:t>families at home as the following quote demonstrate</w:t>
      </w:r>
      <w:r w:rsidR="007802CE" w:rsidRPr="001E3438">
        <w:rPr>
          <w:rFonts w:cs="Arial"/>
        </w:rPr>
        <w:t>s</w:t>
      </w:r>
      <w:r w:rsidRPr="001E3438">
        <w:rPr>
          <w:rFonts w:cs="Arial"/>
        </w:rPr>
        <w:t xml:space="preserve">: </w:t>
      </w:r>
    </w:p>
    <w:p w14:paraId="10973C1B" w14:textId="77777777" w:rsidR="007802CE" w:rsidRPr="001E3438" w:rsidRDefault="007802CE" w:rsidP="009155A1">
      <w:pPr>
        <w:spacing w:line="360" w:lineRule="auto"/>
        <w:jc w:val="both"/>
        <w:rPr>
          <w:rFonts w:cs="Arial"/>
        </w:rPr>
      </w:pPr>
    </w:p>
    <w:p w14:paraId="14E9A4C3" w14:textId="77777777" w:rsidR="007802CE" w:rsidRPr="001E3438" w:rsidRDefault="00277D26" w:rsidP="009155A1">
      <w:pPr>
        <w:spacing w:line="360" w:lineRule="auto"/>
        <w:ind w:left="720"/>
        <w:jc w:val="both"/>
        <w:rPr>
          <w:rFonts w:cs="Arial"/>
        </w:rPr>
      </w:pPr>
      <w:r w:rsidRPr="001E3438">
        <w:rPr>
          <w:rFonts w:cs="Arial"/>
        </w:rPr>
        <w:t>‘I think he likes to be reassured that, you know, I’</w:t>
      </w:r>
      <w:r w:rsidR="00CB0356" w:rsidRPr="001E3438">
        <w:rPr>
          <w:rFonts w:cs="Arial"/>
        </w:rPr>
        <w:t xml:space="preserve">m in one piece. It’s literally </w:t>
      </w:r>
      <w:r w:rsidRPr="001E3438">
        <w:rPr>
          <w:rFonts w:cs="Arial"/>
        </w:rPr>
        <w:t>checking in’ (female</w:t>
      </w:r>
      <w:r w:rsidR="00CB0356" w:rsidRPr="001E3438">
        <w:rPr>
          <w:rFonts w:cs="Arial"/>
        </w:rPr>
        <w:t>, NGO worker)</w:t>
      </w:r>
      <w:r w:rsidRPr="001E3438">
        <w:rPr>
          <w:rFonts w:cs="Arial"/>
        </w:rPr>
        <w:t xml:space="preserve">. </w:t>
      </w:r>
    </w:p>
    <w:p w14:paraId="62629538" w14:textId="77777777" w:rsidR="007802CE" w:rsidRPr="001E3438" w:rsidRDefault="007802CE" w:rsidP="009155A1">
      <w:pPr>
        <w:spacing w:line="360" w:lineRule="auto"/>
        <w:jc w:val="both"/>
        <w:rPr>
          <w:rFonts w:cs="Arial"/>
        </w:rPr>
      </w:pPr>
    </w:p>
    <w:p w14:paraId="7B037103" w14:textId="77777777" w:rsidR="00277D26" w:rsidRPr="001E3438" w:rsidRDefault="00277D26" w:rsidP="009155A1">
      <w:pPr>
        <w:spacing w:line="360" w:lineRule="auto"/>
        <w:jc w:val="both"/>
        <w:rPr>
          <w:rFonts w:cs="Arial"/>
        </w:rPr>
      </w:pPr>
      <w:r w:rsidRPr="001E3438">
        <w:rPr>
          <w:rFonts w:cs="Arial"/>
        </w:rPr>
        <w:t>Checking in was usually performed either through a phone call or via text message, depending on the context</w:t>
      </w:r>
      <w:r w:rsidR="00A435B3" w:rsidRPr="001E3438">
        <w:rPr>
          <w:rFonts w:cs="Arial"/>
        </w:rPr>
        <w:t xml:space="preserve"> and time </w:t>
      </w:r>
      <w:r w:rsidR="00A05C41" w:rsidRPr="001E3438">
        <w:rPr>
          <w:rFonts w:cs="Arial"/>
        </w:rPr>
        <w:t>difference</w:t>
      </w:r>
      <w:r w:rsidRPr="001E3438">
        <w:rPr>
          <w:rFonts w:cs="Arial"/>
        </w:rPr>
        <w:t>, and normally inv</w:t>
      </w:r>
      <w:r w:rsidR="008E3866" w:rsidRPr="001E3438">
        <w:rPr>
          <w:rFonts w:cs="Arial"/>
        </w:rPr>
        <w:t xml:space="preserve">olved only the traveller </w:t>
      </w:r>
      <w:r w:rsidRPr="001E3438">
        <w:rPr>
          <w:rFonts w:cs="Arial"/>
        </w:rPr>
        <w:t xml:space="preserve">and their partner. </w:t>
      </w:r>
      <w:r w:rsidR="009641EA" w:rsidRPr="001E3438">
        <w:rPr>
          <w:rFonts w:cs="Arial"/>
        </w:rPr>
        <w:t xml:space="preserve"> Practice surrounding checking in was not about quality communication, but reassurance, valuable to both employees’ and their families.</w:t>
      </w:r>
    </w:p>
    <w:p w14:paraId="4E1380F7" w14:textId="77777777" w:rsidR="00277D26" w:rsidRPr="001E3438" w:rsidRDefault="00277D26" w:rsidP="009155A1">
      <w:pPr>
        <w:spacing w:line="360" w:lineRule="auto"/>
        <w:jc w:val="both"/>
        <w:rPr>
          <w:rFonts w:cs="Arial"/>
        </w:rPr>
      </w:pPr>
    </w:p>
    <w:p w14:paraId="5D476DC1" w14:textId="73B30150" w:rsidR="00277D26" w:rsidRPr="001E3438" w:rsidRDefault="00277D26" w:rsidP="009155A1">
      <w:pPr>
        <w:spacing w:line="360" w:lineRule="auto"/>
        <w:jc w:val="both"/>
        <w:rPr>
          <w:rFonts w:cs="Arial"/>
        </w:rPr>
      </w:pPr>
      <w:r w:rsidRPr="001E3438">
        <w:rPr>
          <w:rFonts w:cs="Arial"/>
          <w:i/>
        </w:rPr>
        <w:t>Maintaining rela</w:t>
      </w:r>
      <w:r w:rsidR="006C42B5" w:rsidRPr="001E3438">
        <w:rPr>
          <w:rFonts w:cs="Arial"/>
          <w:i/>
        </w:rPr>
        <w:t>tionships</w:t>
      </w:r>
      <w:r w:rsidR="006C42B5" w:rsidRPr="001E3438">
        <w:rPr>
          <w:rFonts w:cs="Arial"/>
        </w:rPr>
        <w:t xml:space="preserve"> on the other hand involved</w:t>
      </w:r>
      <w:r w:rsidRPr="001E3438">
        <w:rPr>
          <w:rFonts w:cs="Arial"/>
        </w:rPr>
        <w:t xml:space="preserve"> more lengthy communications</w:t>
      </w:r>
      <w:r w:rsidR="009641EA" w:rsidRPr="001E3438">
        <w:rPr>
          <w:rFonts w:cs="Arial"/>
        </w:rPr>
        <w:t xml:space="preserve">, revolving </w:t>
      </w:r>
      <w:r w:rsidRPr="001E3438">
        <w:rPr>
          <w:rFonts w:cs="Arial"/>
        </w:rPr>
        <w:t>around what h</w:t>
      </w:r>
      <w:r w:rsidR="009641EA" w:rsidRPr="001E3438">
        <w:rPr>
          <w:rFonts w:cs="Arial"/>
        </w:rPr>
        <w:t>ad happened during the day.  T</w:t>
      </w:r>
      <w:r w:rsidRPr="001E3438">
        <w:rPr>
          <w:rFonts w:cs="Arial"/>
        </w:rPr>
        <w:t>h</w:t>
      </w:r>
      <w:r w:rsidR="009641EA" w:rsidRPr="001E3438">
        <w:rPr>
          <w:rFonts w:cs="Arial"/>
        </w:rPr>
        <w:t>is</w:t>
      </w:r>
      <w:r w:rsidRPr="001E3438">
        <w:rPr>
          <w:rFonts w:cs="Arial"/>
        </w:rPr>
        <w:t xml:space="preserve"> could include the whole family </w:t>
      </w:r>
      <w:r w:rsidR="00E25A73">
        <w:rPr>
          <w:rFonts w:cs="Arial"/>
        </w:rPr>
        <w:t>for example</w:t>
      </w:r>
      <w:r w:rsidRPr="001E3438">
        <w:rPr>
          <w:rFonts w:cs="Arial"/>
        </w:rPr>
        <w:t>;</w:t>
      </w:r>
    </w:p>
    <w:p w14:paraId="184A5FC7" w14:textId="77777777" w:rsidR="00277D26" w:rsidRPr="001E3438" w:rsidRDefault="00277D26" w:rsidP="009155A1">
      <w:pPr>
        <w:spacing w:line="360" w:lineRule="auto"/>
        <w:jc w:val="both"/>
        <w:rPr>
          <w:rFonts w:cs="Arial"/>
        </w:rPr>
      </w:pPr>
    </w:p>
    <w:p w14:paraId="784926E3" w14:textId="35465937" w:rsidR="00277D26" w:rsidRPr="001E3438" w:rsidRDefault="00A435B3" w:rsidP="009155A1">
      <w:pPr>
        <w:spacing w:line="360" w:lineRule="auto"/>
        <w:ind w:left="426"/>
        <w:jc w:val="both"/>
        <w:rPr>
          <w:rFonts w:cs="Arial"/>
        </w:rPr>
      </w:pPr>
      <w:r w:rsidRPr="001E3438">
        <w:rPr>
          <w:rFonts w:cs="Arial"/>
        </w:rPr>
        <w:t xml:space="preserve"> “I</w:t>
      </w:r>
      <w:r w:rsidR="00277D26" w:rsidRPr="001E3438">
        <w:rPr>
          <w:rFonts w:cs="Arial"/>
        </w:rPr>
        <w:t xml:space="preserve"> like to hear what (partner) been up to and how her day has gone. There’s that sort of emotional connection that it’s nice to maintain and the sort of, support element of a partnership where you can listen and encourage and be a sort of sounding board or</w:t>
      </w:r>
      <w:r w:rsidRPr="001E3438">
        <w:rPr>
          <w:rFonts w:cs="Arial"/>
        </w:rPr>
        <w:t xml:space="preserve"> feedback for the other person” </w:t>
      </w:r>
      <w:r w:rsidR="00277D26" w:rsidRPr="001E3438">
        <w:rPr>
          <w:rFonts w:cs="Arial"/>
        </w:rPr>
        <w:t>(male</w:t>
      </w:r>
      <w:r w:rsidR="00CB0356" w:rsidRPr="001E3438">
        <w:rPr>
          <w:rFonts w:cs="Arial"/>
        </w:rPr>
        <w:t>, consultant)</w:t>
      </w:r>
      <w:r w:rsidR="00277D26" w:rsidRPr="001E3438">
        <w:rPr>
          <w:rFonts w:cs="Arial"/>
        </w:rPr>
        <w:t xml:space="preserve">.  </w:t>
      </w:r>
    </w:p>
    <w:p w14:paraId="2965CB40" w14:textId="77777777" w:rsidR="00277D26" w:rsidRPr="001E3438" w:rsidRDefault="00277D26" w:rsidP="009155A1">
      <w:pPr>
        <w:spacing w:line="360" w:lineRule="auto"/>
        <w:jc w:val="both"/>
        <w:rPr>
          <w:rFonts w:cs="Arial"/>
        </w:rPr>
      </w:pPr>
    </w:p>
    <w:p w14:paraId="41332899" w14:textId="77777777" w:rsidR="00277D26" w:rsidRPr="001E3438" w:rsidRDefault="00277D26" w:rsidP="009155A1">
      <w:pPr>
        <w:spacing w:line="360" w:lineRule="auto"/>
        <w:jc w:val="both"/>
        <w:rPr>
          <w:rFonts w:cs="Arial"/>
        </w:rPr>
      </w:pPr>
      <w:r w:rsidRPr="001E3438">
        <w:rPr>
          <w:rFonts w:cs="Arial"/>
        </w:rPr>
        <w:t>These sorts of communication were also a way of bringing the family together and spending time with children. In these instances, having a conference function on a mobile technology was described as creating a feeling of togetherness such as in the following quote:</w:t>
      </w:r>
    </w:p>
    <w:p w14:paraId="62A940F5" w14:textId="77777777" w:rsidR="00277D26" w:rsidRPr="001E3438" w:rsidRDefault="00277D26" w:rsidP="009155A1">
      <w:pPr>
        <w:spacing w:line="360" w:lineRule="auto"/>
        <w:jc w:val="both"/>
        <w:rPr>
          <w:rFonts w:cs="Arial"/>
        </w:rPr>
      </w:pPr>
    </w:p>
    <w:p w14:paraId="122DECDF" w14:textId="77777777" w:rsidR="00277D26" w:rsidRPr="001E3438" w:rsidRDefault="00A435B3" w:rsidP="009155A1">
      <w:pPr>
        <w:spacing w:line="360" w:lineRule="auto"/>
        <w:ind w:left="426"/>
        <w:jc w:val="both"/>
        <w:rPr>
          <w:rFonts w:cs="Arial"/>
        </w:rPr>
      </w:pPr>
      <w:r w:rsidRPr="001E3438">
        <w:rPr>
          <w:rFonts w:cs="Arial"/>
        </w:rPr>
        <w:t>“I</w:t>
      </w:r>
      <w:r w:rsidR="00277D26" w:rsidRPr="001E3438">
        <w:rPr>
          <w:rFonts w:cs="Arial"/>
        </w:rPr>
        <w:t xml:space="preserve"> really like the fact that we’re able to chat on speakerphone whether it’s in the car and have all four of us able to talk, to me, that’s really important. I feel like we’ve all just come back and touched base, even thou</w:t>
      </w:r>
      <w:r w:rsidRPr="001E3438">
        <w:rPr>
          <w:rFonts w:cs="Arial"/>
        </w:rPr>
        <w:t>gh, you know, one of us is away”</w:t>
      </w:r>
      <w:r w:rsidR="00277D26" w:rsidRPr="001E3438">
        <w:rPr>
          <w:rFonts w:cs="Arial"/>
        </w:rPr>
        <w:t xml:space="preserve"> </w:t>
      </w:r>
      <w:r w:rsidR="00B04BC8" w:rsidRPr="001E3438">
        <w:rPr>
          <w:rFonts w:cs="Arial"/>
        </w:rPr>
        <w:t>(female partner of male consultant</w:t>
      </w:r>
      <w:r w:rsidR="00277D26" w:rsidRPr="001E3438">
        <w:rPr>
          <w:rFonts w:cs="Arial"/>
        </w:rPr>
        <w:t xml:space="preserve">). </w:t>
      </w:r>
    </w:p>
    <w:p w14:paraId="06E4CFC7" w14:textId="77777777" w:rsidR="00277D26" w:rsidRPr="001E3438" w:rsidRDefault="00277D26" w:rsidP="009155A1">
      <w:pPr>
        <w:spacing w:line="360" w:lineRule="auto"/>
        <w:jc w:val="both"/>
        <w:rPr>
          <w:rFonts w:cs="Arial"/>
        </w:rPr>
      </w:pPr>
    </w:p>
    <w:p w14:paraId="1303B194" w14:textId="77777777" w:rsidR="009641EA" w:rsidRPr="001E3438" w:rsidRDefault="0060241C" w:rsidP="009155A1">
      <w:pPr>
        <w:spacing w:line="360" w:lineRule="auto"/>
        <w:jc w:val="both"/>
        <w:rPr>
          <w:rFonts w:cs="Arial"/>
        </w:rPr>
      </w:pPr>
      <w:r w:rsidRPr="001E3438">
        <w:rPr>
          <w:rFonts w:cs="Arial"/>
        </w:rPr>
        <w:t>Mobi</w:t>
      </w:r>
      <w:r w:rsidR="00DC6B02" w:rsidRPr="001E3438">
        <w:rPr>
          <w:rFonts w:cs="Arial"/>
        </w:rPr>
        <w:t xml:space="preserve">le technology in this way allows </w:t>
      </w:r>
      <w:r w:rsidRPr="001E3438">
        <w:rPr>
          <w:rFonts w:cs="Arial"/>
        </w:rPr>
        <w:t>spatial flexibility, and provides an opportunity for immediacy and intimacy in routines connected to home.</w:t>
      </w:r>
    </w:p>
    <w:p w14:paraId="0FC03BA8" w14:textId="77777777" w:rsidR="00656091" w:rsidRPr="001E3438" w:rsidRDefault="00656091" w:rsidP="009155A1">
      <w:pPr>
        <w:spacing w:line="360" w:lineRule="auto"/>
        <w:jc w:val="both"/>
        <w:rPr>
          <w:rFonts w:cs="Arial"/>
        </w:rPr>
      </w:pPr>
    </w:p>
    <w:p w14:paraId="5CBD5B0B" w14:textId="77777777" w:rsidR="00277D26" w:rsidRPr="001E3438" w:rsidRDefault="00EF2231" w:rsidP="009155A1">
      <w:pPr>
        <w:spacing w:line="360" w:lineRule="auto"/>
        <w:jc w:val="both"/>
        <w:rPr>
          <w:rFonts w:cs="Arial"/>
        </w:rPr>
      </w:pPr>
      <w:r w:rsidRPr="001E3438">
        <w:rPr>
          <w:rFonts w:cs="Arial"/>
          <w:i/>
        </w:rPr>
        <w:t>Sharing experiences</w:t>
      </w:r>
      <w:r w:rsidR="00DC6B02" w:rsidRPr="001E3438">
        <w:rPr>
          <w:rFonts w:cs="Arial"/>
        </w:rPr>
        <w:t xml:space="preserve"> was a vital practice shared by </w:t>
      </w:r>
      <w:r w:rsidR="0060241C" w:rsidRPr="001E3438">
        <w:rPr>
          <w:rFonts w:cs="Arial"/>
        </w:rPr>
        <w:t>all our participants</w:t>
      </w:r>
      <w:r w:rsidRPr="001E3438">
        <w:rPr>
          <w:rFonts w:cs="Arial"/>
        </w:rPr>
        <w:t xml:space="preserve">.  </w:t>
      </w:r>
      <w:r w:rsidR="00AE582D" w:rsidRPr="001E3438">
        <w:rPr>
          <w:rFonts w:cs="Arial"/>
        </w:rPr>
        <w:t xml:space="preserve">Those travelling away from home </w:t>
      </w:r>
      <w:r w:rsidR="00DC6B02" w:rsidRPr="001E3438">
        <w:rPr>
          <w:rFonts w:cs="Arial"/>
        </w:rPr>
        <w:t xml:space="preserve">were </w:t>
      </w:r>
      <w:r w:rsidR="00277D26" w:rsidRPr="001E3438">
        <w:rPr>
          <w:rFonts w:cs="Arial"/>
        </w:rPr>
        <w:t>keen to share experiences of their travels with their families. This is an important aspect of more recent digital tech</w:t>
      </w:r>
      <w:r w:rsidR="00DC6B02" w:rsidRPr="001E3438">
        <w:rPr>
          <w:rFonts w:cs="Arial"/>
        </w:rPr>
        <w:t>nology in that it</w:t>
      </w:r>
      <w:r w:rsidR="007163A4" w:rsidRPr="001E3438">
        <w:rPr>
          <w:rFonts w:cs="Arial"/>
        </w:rPr>
        <w:t xml:space="preserve"> enable</w:t>
      </w:r>
      <w:r w:rsidR="00DC6B02" w:rsidRPr="001E3438">
        <w:rPr>
          <w:rFonts w:cs="Arial"/>
        </w:rPr>
        <w:t>s</w:t>
      </w:r>
      <w:r w:rsidR="007163A4" w:rsidRPr="001E3438">
        <w:rPr>
          <w:rFonts w:cs="Arial"/>
        </w:rPr>
        <w:t xml:space="preserve"> </w:t>
      </w:r>
      <w:r w:rsidR="00277D26" w:rsidRPr="001E3438">
        <w:rPr>
          <w:rFonts w:cs="Arial"/>
        </w:rPr>
        <w:t xml:space="preserve">expressive forms of virtual </w:t>
      </w:r>
      <w:r w:rsidR="00277D26" w:rsidRPr="001E3438">
        <w:rPr>
          <w:rFonts w:cs="Arial"/>
        </w:rPr>
        <w:lastRenderedPageBreak/>
        <w:t>communication through features such as video calling an</w:t>
      </w:r>
      <w:r w:rsidR="00DC6B02" w:rsidRPr="001E3438">
        <w:rPr>
          <w:rFonts w:cs="Arial"/>
        </w:rPr>
        <w:t xml:space="preserve">d digital picture sharing, creating visual experiences of </w:t>
      </w:r>
      <w:r w:rsidR="00277D26" w:rsidRPr="001E3438">
        <w:rPr>
          <w:rFonts w:cs="Arial"/>
        </w:rPr>
        <w:t>travel for part</w:t>
      </w:r>
      <w:r w:rsidR="00DC6B02" w:rsidRPr="001E3438">
        <w:rPr>
          <w:rFonts w:cs="Arial"/>
        </w:rPr>
        <w:t>icipants. For all our participants</w:t>
      </w:r>
      <w:r w:rsidR="00277D26" w:rsidRPr="001E3438">
        <w:rPr>
          <w:rFonts w:cs="Arial"/>
        </w:rPr>
        <w:t>, this provided a source of comfort for both the ‘absent’ worker t</w:t>
      </w:r>
      <w:r w:rsidR="00A435B3" w:rsidRPr="001E3438">
        <w:rPr>
          <w:rFonts w:cs="Arial"/>
        </w:rPr>
        <w:t>hrough connection to home</w:t>
      </w:r>
      <w:r w:rsidR="00277D26" w:rsidRPr="001E3438">
        <w:rPr>
          <w:rFonts w:cs="Arial"/>
        </w:rPr>
        <w:t xml:space="preserve"> and also for families at home who could also enjoy some kind of reciprocal experie</w:t>
      </w:r>
      <w:r w:rsidR="00DC6B02" w:rsidRPr="001E3438">
        <w:rPr>
          <w:rFonts w:cs="Arial"/>
        </w:rPr>
        <w:t>nce of being with the traveller,</w:t>
      </w:r>
      <w:r w:rsidR="00277D26" w:rsidRPr="001E3438">
        <w:rPr>
          <w:rFonts w:cs="Arial"/>
        </w:rPr>
        <w:t xml:space="preserve"> as t</w:t>
      </w:r>
      <w:r w:rsidRPr="001E3438">
        <w:rPr>
          <w:rFonts w:cs="Arial"/>
        </w:rPr>
        <w:t>he following quote demonstrates</w:t>
      </w:r>
      <w:r w:rsidR="00A435B3" w:rsidRPr="001E3438">
        <w:rPr>
          <w:rFonts w:cs="Arial"/>
        </w:rPr>
        <w:t>;</w:t>
      </w:r>
    </w:p>
    <w:p w14:paraId="675AABFB" w14:textId="77777777" w:rsidR="00277D26" w:rsidRPr="001E3438" w:rsidRDefault="00277D26" w:rsidP="009155A1">
      <w:pPr>
        <w:spacing w:line="360" w:lineRule="auto"/>
        <w:jc w:val="both"/>
        <w:rPr>
          <w:rFonts w:cs="Arial"/>
        </w:rPr>
      </w:pPr>
    </w:p>
    <w:p w14:paraId="1C84A71C" w14:textId="77777777" w:rsidR="00277D26" w:rsidRPr="001E3438" w:rsidRDefault="00A435B3" w:rsidP="009155A1">
      <w:pPr>
        <w:spacing w:line="360" w:lineRule="auto"/>
        <w:ind w:left="426"/>
        <w:jc w:val="both"/>
        <w:rPr>
          <w:rFonts w:cs="Arial"/>
        </w:rPr>
      </w:pPr>
      <w:r w:rsidRPr="001E3438">
        <w:rPr>
          <w:rFonts w:cs="Arial"/>
        </w:rPr>
        <w:t>“</w:t>
      </w:r>
      <w:r w:rsidR="00277D26" w:rsidRPr="001E3438">
        <w:rPr>
          <w:rFonts w:cs="Arial"/>
        </w:rPr>
        <w:t>I always show (partner) my hotel room and it just feels like I’m not alone. Somehow t</w:t>
      </w:r>
      <w:r w:rsidRPr="001E3438">
        <w:rPr>
          <w:rFonts w:cs="Arial"/>
        </w:rPr>
        <w:t>hat always makes me feel better”</w:t>
      </w:r>
      <w:r w:rsidR="00277D26" w:rsidRPr="001E3438">
        <w:rPr>
          <w:rFonts w:cs="Arial"/>
        </w:rPr>
        <w:t xml:space="preserve"> (female </w:t>
      </w:r>
      <w:r w:rsidR="005F27ED" w:rsidRPr="001E3438">
        <w:rPr>
          <w:rFonts w:cs="Arial"/>
        </w:rPr>
        <w:t>consultant</w:t>
      </w:r>
      <w:r w:rsidR="00277D26" w:rsidRPr="001E3438">
        <w:rPr>
          <w:rFonts w:cs="Arial"/>
        </w:rPr>
        <w:t xml:space="preserve">). </w:t>
      </w:r>
    </w:p>
    <w:p w14:paraId="280B985E" w14:textId="77777777" w:rsidR="001371C3" w:rsidRPr="001E3438" w:rsidRDefault="001371C3" w:rsidP="009155A1">
      <w:pPr>
        <w:jc w:val="both"/>
        <w:rPr>
          <w:rFonts w:cs="Arial"/>
        </w:rPr>
      </w:pPr>
    </w:p>
    <w:p w14:paraId="5FE114A8" w14:textId="77777777" w:rsidR="001371C3" w:rsidRPr="001E3438" w:rsidRDefault="001371C3" w:rsidP="009155A1">
      <w:pPr>
        <w:spacing w:line="360" w:lineRule="auto"/>
        <w:jc w:val="both"/>
      </w:pPr>
      <w:r w:rsidRPr="001E3438">
        <w:rPr>
          <w:rFonts w:cs="Arial"/>
        </w:rPr>
        <w:t xml:space="preserve">By </w:t>
      </w:r>
      <w:r w:rsidRPr="001E3438">
        <w:t>providing a visual aspect to the communication, families could be brought more fully into the mobile worker’s experience:</w:t>
      </w:r>
    </w:p>
    <w:p w14:paraId="58E247F2" w14:textId="77777777" w:rsidR="001371C3" w:rsidRPr="001E3438" w:rsidRDefault="001371C3" w:rsidP="009155A1">
      <w:pPr>
        <w:jc w:val="both"/>
      </w:pPr>
    </w:p>
    <w:p w14:paraId="7BEF03B9" w14:textId="77777777" w:rsidR="001371C3" w:rsidRPr="001E3438" w:rsidRDefault="001371C3" w:rsidP="009155A1">
      <w:pPr>
        <w:spacing w:line="360" w:lineRule="auto"/>
        <w:ind w:left="567" w:firstLine="3"/>
        <w:jc w:val="both"/>
        <w:rPr>
          <w:lang w:val="en-US"/>
        </w:rPr>
      </w:pPr>
      <w:r w:rsidRPr="001E3438">
        <w:rPr>
          <w:i/>
          <w:lang w:val="en-US"/>
        </w:rPr>
        <w:t>“[Mobile worker] will – say for example he was in Paris – she’d [daughter had] been learning about Paris so he sent a message, (…)  and said show our eldest daughter this, it’s a picture of him in front of the Eiffel Tower and then I showed her that as soon as she got home. So he also might send pictures to me for the girls to look at as a kind of form of communication.”</w:t>
      </w:r>
      <w:r w:rsidRPr="001E3438">
        <w:rPr>
          <w:lang w:val="en-US"/>
        </w:rPr>
        <w:t xml:space="preserve"> (Female (partner) – Family interview)</w:t>
      </w:r>
    </w:p>
    <w:p w14:paraId="1B6ED73B" w14:textId="77777777" w:rsidR="001371C3" w:rsidRPr="001E3438" w:rsidRDefault="001371C3" w:rsidP="009155A1">
      <w:pPr>
        <w:spacing w:line="360" w:lineRule="auto"/>
        <w:ind w:left="567" w:firstLine="3"/>
        <w:jc w:val="both"/>
        <w:rPr>
          <w:lang w:val="en-US"/>
        </w:rPr>
      </w:pPr>
    </w:p>
    <w:p w14:paraId="0643B234" w14:textId="77777777" w:rsidR="001371C3" w:rsidRPr="001E3438" w:rsidRDefault="001371C3" w:rsidP="009155A1">
      <w:pPr>
        <w:spacing w:line="360" w:lineRule="auto"/>
        <w:ind w:left="567" w:firstLine="3"/>
        <w:jc w:val="both"/>
      </w:pPr>
      <w:r w:rsidRPr="001E3438">
        <w:rPr>
          <w:i/>
        </w:rPr>
        <w:t xml:space="preserve">“We Skype, mainly in the house, I would call them. You can see what they are doing so they can show you things they’ve made or drawn or pictures or something, something they can show you, so take the iPad around the house and show you things.” </w:t>
      </w:r>
      <w:r w:rsidRPr="001E3438">
        <w:t>(Male (worker) – Family interview)</w:t>
      </w:r>
    </w:p>
    <w:p w14:paraId="6E18181B" w14:textId="77777777" w:rsidR="005A10A7" w:rsidRPr="001E3438" w:rsidRDefault="005A10A7" w:rsidP="009155A1">
      <w:pPr>
        <w:spacing w:line="360" w:lineRule="auto"/>
        <w:jc w:val="both"/>
        <w:rPr>
          <w:rFonts w:cs="Arial"/>
        </w:rPr>
      </w:pPr>
    </w:p>
    <w:p w14:paraId="2D61ABE3" w14:textId="77777777" w:rsidR="005A10A7" w:rsidRPr="001E3438" w:rsidRDefault="00277D26" w:rsidP="009155A1">
      <w:pPr>
        <w:spacing w:line="360" w:lineRule="auto"/>
        <w:jc w:val="both"/>
        <w:rPr>
          <w:rFonts w:cs="Arial"/>
        </w:rPr>
      </w:pPr>
      <w:r w:rsidRPr="001E3438">
        <w:rPr>
          <w:rFonts w:cs="Arial"/>
        </w:rPr>
        <w:t xml:space="preserve">While </w:t>
      </w:r>
      <w:r w:rsidR="00DC6B02" w:rsidRPr="001E3438">
        <w:rPr>
          <w:rFonts w:cs="Arial"/>
        </w:rPr>
        <w:t>sharing experiences was generally seen as extremely positive</w:t>
      </w:r>
      <w:r w:rsidRPr="001E3438">
        <w:rPr>
          <w:rFonts w:cs="Arial"/>
        </w:rPr>
        <w:t xml:space="preserve">, in contrast, there were examples in which </w:t>
      </w:r>
      <w:r w:rsidR="005A10A7" w:rsidRPr="001E3438">
        <w:rPr>
          <w:rFonts w:cs="Arial"/>
        </w:rPr>
        <w:t xml:space="preserve">ICT </w:t>
      </w:r>
      <w:r w:rsidRPr="001E3438">
        <w:rPr>
          <w:rFonts w:cs="Arial"/>
        </w:rPr>
        <w:t xml:space="preserve">communication created </w:t>
      </w:r>
      <w:r w:rsidR="0060241C" w:rsidRPr="001E3438">
        <w:rPr>
          <w:rFonts w:cs="Arial"/>
        </w:rPr>
        <w:t xml:space="preserve">less than ideal </w:t>
      </w:r>
      <w:r w:rsidR="00DC6B02" w:rsidRPr="001E3438">
        <w:rPr>
          <w:rFonts w:cs="Arial"/>
        </w:rPr>
        <w:t xml:space="preserve">shared </w:t>
      </w:r>
      <w:r w:rsidR="0060241C" w:rsidRPr="001E3438">
        <w:rPr>
          <w:rFonts w:cs="Arial"/>
        </w:rPr>
        <w:t xml:space="preserve">experiences. This </w:t>
      </w:r>
      <w:r w:rsidR="00DC6B02" w:rsidRPr="001E3438">
        <w:rPr>
          <w:rFonts w:cs="Arial"/>
        </w:rPr>
        <w:t>was felt by the inability of technology to</w:t>
      </w:r>
      <w:r w:rsidR="0060241C" w:rsidRPr="001E3438">
        <w:rPr>
          <w:rFonts w:cs="Arial"/>
        </w:rPr>
        <w:t xml:space="preserve"> </w:t>
      </w:r>
      <w:r w:rsidR="00DC6B02" w:rsidRPr="001E3438">
        <w:rPr>
          <w:rFonts w:cs="Arial"/>
        </w:rPr>
        <w:t>convey</w:t>
      </w:r>
      <w:r w:rsidRPr="001E3438">
        <w:rPr>
          <w:rFonts w:cs="Arial"/>
        </w:rPr>
        <w:t xml:space="preserve"> certain meanings (via text or phone call for example) </w:t>
      </w:r>
      <w:r w:rsidR="00DC6B02" w:rsidRPr="001E3438">
        <w:rPr>
          <w:rFonts w:cs="Arial"/>
        </w:rPr>
        <w:t>l</w:t>
      </w:r>
      <w:r w:rsidRPr="001E3438">
        <w:rPr>
          <w:rFonts w:cs="Arial"/>
        </w:rPr>
        <w:t>ead</w:t>
      </w:r>
      <w:r w:rsidR="00DC6B02" w:rsidRPr="001E3438">
        <w:rPr>
          <w:rFonts w:cs="Arial"/>
        </w:rPr>
        <w:t>ing</w:t>
      </w:r>
      <w:r w:rsidRPr="001E3438">
        <w:rPr>
          <w:rFonts w:cs="Arial"/>
        </w:rPr>
        <w:t xml:space="preserve"> to fru</w:t>
      </w:r>
      <w:r w:rsidR="00DC6B02" w:rsidRPr="001E3438">
        <w:rPr>
          <w:rFonts w:cs="Arial"/>
        </w:rPr>
        <w:t>stration and creating tensions</w:t>
      </w:r>
      <w:r w:rsidR="0060241C" w:rsidRPr="001E3438">
        <w:rPr>
          <w:rFonts w:cs="Arial"/>
        </w:rPr>
        <w:t xml:space="preserve"> that</w:t>
      </w:r>
      <w:r w:rsidRPr="001E3438">
        <w:rPr>
          <w:rFonts w:cs="Arial"/>
        </w:rPr>
        <w:t xml:space="preserve"> would not necessarily have arisen if the conversations had been conducted in a co-present context. </w:t>
      </w:r>
    </w:p>
    <w:p w14:paraId="170BE27B" w14:textId="77777777" w:rsidR="005A10A7" w:rsidRPr="001E3438" w:rsidRDefault="005A10A7" w:rsidP="009155A1">
      <w:pPr>
        <w:spacing w:line="360" w:lineRule="auto"/>
        <w:jc w:val="both"/>
        <w:rPr>
          <w:rFonts w:cs="Arial"/>
        </w:rPr>
      </w:pPr>
    </w:p>
    <w:p w14:paraId="3DFC594F" w14:textId="77777777" w:rsidR="001371C3" w:rsidRPr="001E3438" w:rsidRDefault="001371C3" w:rsidP="009155A1">
      <w:pPr>
        <w:spacing w:line="360" w:lineRule="auto"/>
        <w:ind w:left="720"/>
        <w:jc w:val="both"/>
      </w:pPr>
      <w:r w:rsidRPr="001E3438">
        <w:rPr>
          <w:i/>
        </w:rPr>
        <w:t>“I think the reality is when we converse normally face to face, I can tell him to shut up or... or just walk off if it’s getting boring – and [mobile worker] can do the same. Obviously you can’t do that on the phone, so all of those body language things don’t work.</w:t>
      </w:r>
      <w:r w:rsidRPr="001E3438">
        <w:t>” (Female (partner) – Family interview)</w:t>
      </w:r>
    </w:p>
    <w:p w14:paraId="14FAF043" w14:textId="77777777" w:rsidR="005A10A7" w:rsidRPr="001E3438" w:rsidRDefault="005A10A7" w:rsidP="009155A1">
      <w:pPr>
        <w:spacing w:line="360" w:lineRule="auto"/>
        <w:jc w:val="both"/>
        <w:rPr>
          <w:rFonts w:cs="Arial"/>
        </w:rPr>
      </w:pPr>
    </w:p>
    <w:p w14:paraId="79DFF588" w14:textId="66D97642" w:rsidR="0060241C" w:rsidRPr="001E3438" w:rsidRDefault="00A17C20" w:rsidP="009155A1">
      <w:pPr>
        <w:spacing w:line="360" w:lineRule="auto"/>
        <w:jc w:val="both"/>
        <w:rPr>
          <w:rFonts w:cs="Arial"/>
        </w:rPr>
      </w:pPr>
      <w:r w:rsidRPr="001E3438">
        <w:rPr>
          <w:rFonts w:cs="Arial"/>
        </w:rPr>
        <w:t>Negative aspects were also related to interruptions, either on the part of the famil</w:t>
      </w:r>
      <w:r w:rsidR="00DC6B02" w:rsidRPr="001E3438">
        <w:rPr>
          <w:rFonts w:cs="Arial"/>
        </w:rPr>
        <w:t>y disturbing the employees</w:t>
      </w:r>
      <w:r w:rsidR="00A543CC" w:rsidRPr="001E3438">
        <w:rPr>
          <w:rFonts w:cs="Arial"/>
        </w:rPr>
        <w:t>’</w:t>
      </w:r>
      <w:r w:rsidR="00DC6B02" w:rsidRPr="001E3438">
        <w:rPr>
          <w:rFonts w:cs="Arial"/>
        </w:rPr>
        <w:t xml:space="preserve"> work-</w:t>
      </w:r>
      <w:r w:rsidRPr="001E3438">
        <w:rPr>
          <w:rFonts w:cs="Arial"/>
        </w:rPr>
        <w:t xml:space="preserve">time, or employees disrupting meal times or bed times at home, particularly for </w:t>
      </w:r>
      <w:r w:rsidRPr="001E3438">
        <w:rPr>
          <w:rFonts w:cs="Arial"/>
        </w:rPr>
        <w:lastRenderedPageBreak/>
        <w:t>those with young children.</w:t>
      </w:r>
      <w:r w:rsidR="00241A49" w:rsidRPr="001E3438">
        <w:rPr>
          <w:rFonts w:cs="Arial"/>
        </w:rPr>
        <w:t xml:space="preserve"> </w:t>
      </w:r>
      <w:r w:rsidR="0060241C" w:rsidRPr="001E3438">
        <w:rPr>
          <w:rFonts w:cs="Arial"/>
        </w:rPr>
        <w:t xml:space="preserve">Tensions surrounding sharing experiences were also evident due to the </w:t>
      </w:r>
      <w:r w:rsidR="000C5010" w:rsidRPr="001E3438">
        <w:rPr>
          <w:rFonts w:cs="Arial"/>
        </w:rPr>
        <w:t xml:space="preserve">different roles of </w:t>
      </w:r>
      <w:r w:rsidR="00204FA7" w:rsidRPr="001E3438">
        <w:rPr>
          <w:rFonts w:cs="Arial"/>
        </w:rPr>
        <w:t xml:space="preserve">travelling </w:t>
      </w:r>
      <w:r w:rsidR="000C5010" w:rsidRPr="001E3438">
        <w:rPr>
          <w:rFonts w:cs="Arial"/>
        </w:rPr>
        <w:t xml:space="preserve">away or being </w:t>
      </w:r>
      <w:r w:rsidR="0060241C" w:rsidRPr="001E3438">
        <w:rPr>
          <w:rFonts w:cs="Arial"/>
        </w:rPr>
        <w:t>at home</w:t>
      </w:r>
      <w:r w:rsidR="00E25A73">
        <w:rPr>
          <w:rFonts w:cs="Arial"/>
        </w:rPr>
        <w:t>, as illustrated by the quotes below.</w:t>
      </w:r>
    </w:p>
    <w:p w14:paraId="1FDB4F48" w14:textId="77777777" w:rsidR="0060241C" w:rsidRPr="001E3438" w:rsidRDefault="0060241C" w:rsidP="009155A1">
      <w:pPr>
        <w:spacing w:line="360" w:lineRule="auto"/>
        <w:jc w:val="both"/>
        <w:rPr>
          <w:rFonts w:cs="Arial"/>
        </w:rPr>
      </w:pPr>
    </w:p>
    <w:p w14:paraId="3B7D2DC9" w14:textId="2D3825FB" w:rsidR="00074D05" w:rsidRPr="001E3438" w:rsidRDefault="0060241C" w:rsidP="009155A1">
      <w:pPr>
        <w:spacing w:line="360" w:lineRule="auto"/>
        <w:jc w:val="both"/>
        <w:rPr>
          <w:rFonts w:cs="Arial"/>
        </w:rPr>
      </w:pPr>
      <w:r w:rsidRPr="001E3438">
        <w:rPr>
          <w:rFonts w:cs="Arial"/>
        </w:rPr>
        <w:t>“I think it</w:t>
      </w:r>
      <w:r w:rsidR="00E529C4" w:rsidRPr="001E3438">
        <w:rPr>
          <w:rFonts w:cs="Arial"/>
        </w:rPr>
        <w:t>’</w:t>
      </w:r>
      <w:r w:rsidRPr="001E3438">
        <w:rPr>
          <w:rFonts w:cs="Arial"/>
        </w:rPr>
        <w:t>s easier for the person who goes away, because all you do i</w:t>
      </w:r>
      <w:r w:rsidR="00E25A73">
        <w:rPr>
          <w:rFonts w:cs="Arial"/>
        </w:rPr>
        <w:t>s</w:t>
      </w:r>
      <w:r w:rsidRPr="001E3438">
        <w:rPr>
          <w:rFonts w:cs="Arial"/>
        </w:rPr>
        <w:t xml:space="preserve"> go away</w:t>
      </w:r>
      <w:r w:rsidR="00074D05" w:rsidRPr="001E3438">
        <w:rPr>
          <w:rFonts w:cs="Arial"/>
        </w:rPr>
        <w:t>…..whereas the person who gets left behind gets left with everything, and they’ve got to carry on doing their job as well… (Female mobile worker)</w:t>
      </w:r>
    </w:p>
    <w:p w14:paraId="4C524D70" w14:textId="77777777" w:rsidR="00A17C20" w:rsidRPr="001E3438" w:rsidRDefault="00A17C20" w:rsidP="009155A1">
      <w:pPr>
        <w:spacing w:line="360" w:lineRule="auto"/>
        <w:jc w:val="both"/>
        <w:rPr>
          <w:rFonts w:cs="Arial"/>
        </w:rPr>
      </w:pPr>
    </w:p>
    <w:p w14:paraId="0C719E3A" w14:textId="77777777" w:rsidR="00A17C20" w:rsidRPr="001E3438" w:rsidRDefault="00A17C20" w:rsidP="00A17C20">
      <w:pPr>
        <w:spacing w:line="360" w:lineRule="auto"/>
        <w:jc w:val="both"/>
        <w:rPr>
          <w:rFonts w:cs="Arial"/>
        </w:rPr>
      </w:pPr>
      <w:r w:rsidRPr="001E3438">
        <w:rPr>
          <w:rFonts w:cs="Arial"/>
        </w:rPr>
        <w:t>“I like the feeling of liberation, this is going to sound terrible……” (Female mobile worker)</w:t>
      </w:r>
    </w:p>
    <w:p w14:paraId="7DCFD70E" w14:textId="77777777" w:rsidR="0060241C" w:rsidRPr="001E3438" w:rsidRDefault="0060241C" w:rsidP="009155A1">
      <w:pPr>
        <w:spacing w:line="360" w:lineRule="auto"/>
        <w:jc w:val="both"/>
        <w:rPr>
          <w:rFonts w:cs="Arial"/>
        </w:rPr>
      </w:pPr>
    </w:p>
    <w:p w14:paraId="297A38EF" w14:textId="5E15E540" w:rsidR="008A3333" w:rsidRPr="001E3438" w:rsidRDefault="008A3333" w:rsidP="009155A1">
      <w:pPr>
        <w:spacing w:line="360" w:lineRule="auto"/>
        <w:jc w:val="both"/>
        <w:rPr>
          <w:rFonts w:cs="Arial"/>
        </w:rPr>
      </w:pPr>
      <w:r w:rsidRPr="001E3438">
        <w:rPr>
          <w:rFonts w:cs="Arial"/>
        </w:rPr>
        <w:t xml:space="preserve">The shouldering of domestic responsibilities </w:t>
      </w:r>
      <w:r w:rsidR="00A56F5B" w:rsidRPr="001E3438">
        <w:rPr>
          <w:rFonts w:cs="Arial"/>
        </w:rPr>
        <w:t>to others and t</w:t>
      </w:r>
      <w:r w:rsidRPr="001E3438">
        <w:rPr>
          <w:rFonts w:cs="Arial"/>
        </w:rPr>
        <w:t>h</w:t>
      </w:r>
      <w:r w:rsidR="00A56F5B" w:rsidRPr="001E3438">
        <w:rPr>
          <w:rFonts w:cs="Arial"/>
        </w:rPr>
        <w:t>e</w:t>
      </w:r>
      <w:r w:rsidRPr="001E3438">
        <w:rPr>
          <w:rFonts w:cs="Arial"/>
        </w:rPr>
        <w:t xml:space="preserve"> feeling that travel did provide </w:t>
      </w:r>
      <w:r w:rsidR="00A56F5B" w:rsidRPr="001E3438">
        <w:rPr>
          <w:rFonts w:cs="Arial"/>
        </w:rPr>
        <w:t>a break from home routines did manifest itself as a sense of guilt for a number of respondents.</w:t>
      </w:r>
    </w:p>
    <w:p w14:paraId="50E7049C" w14:textId="77777777" w:rsidR="00A56F5B" w:rsidRPr="001E3438" w:rsidRDefault="00A56F5B" w:rsidP="009155A1">
      <w:pPr>
        <w:spacing w:line="360" w:lineRule="auto"/>
        <w:jc w:val="both"/>
        <w:rPr>
          <w:rFonts w:cs="Arial"/>
        </w:rPr>
      </w:pPr>
    </w:p>
    <w:p w14:paraId="49A8C211" w14:textId="54C9DC37" w:rsidR="00547ACA" w:rsidRPr="001E3438" w:rsidRDefault="00277D26" w:rsidP="009155A1">
      <w:pPr>
        <w:spacing w:line="360" w:lineRule="auto"/>
        <w:jc w:val="both"/>
        <w:rPr>
          <w:rFonts w:cs="Arial"/>
        </w:rPr>
      </w:pPr>
      <w:r w:rsidRPr="001E3438">
        <w:rPr>
          <w:rFonts w:cs="Arial"/>
        </w:rPr>
        <w:t xml:space="preserve">Participants </w:t>
      </w:r>
      <w:r w:rsidR="00204FA7" w:rsidRPr="001E3438">
        <w:rPr>
          <w:rFonts w:cs="Arial"/>
        </w:rPr>
        <w:t xml:space="preserve">also </w:t>
      </w:r>
      <w:r w:rsidRPr="001E3438">
        <w:rPr>
          <w:rFonts w:cs="Arial"/>
        </w:rPr>
        <w:t xml:space="preserve">discussed their thoughts on future technologies and </w:t>
      </w:r>
      <w:r w:rsidR="00204FA7" w:rsidRPr="001E3438">
        <w:rPr>
          <w:rFonts w:cs="Arial"/>
        </w:rPr>
        <w:t>what</w:t>
      </w:r>
      <w:r w:rsidR="0055342D" w:rsidRPr="001E3438">
        <w:rPr>
          <w:rFonts w:cs="Arial"/>
        </w:rPr>
        <w:t xml:space="preserve"> might</w:t>
      </w:r>
      <w:r w:rsidR="00204FA7" w:rsidRPr="001E3438">
        <w:rPr>
          <w:rFonts w:cs="Arial"/>
        </w:rPr>
        <w:t xml:space="preserve"> improve communication</w:t>
      </w:r>
      <w:r w:rsidR="005A10A7" w:rsidRPr="001E3438">
        <w:rPr>
          <w:rFonts w:cs="Arial"/>
        </w:rPr>
        <w:t>.  T</w:t>
      </w:r>
      <w:r w:rsidRPr="001E3438">
        <w:rPr>
          <w:rFonts w:cs="Arial"/>
        </w:rPr>
        <w:t>o a large extent, these revolved around more expressive technologies, devices to hel</w:t>
      </w:r>
      <w:r w:rsidR="005A10A7" w:rsidRPr="001E3438">
        <w:rPr>
          <w:rFonts w:cs="Arial"/>
        </w:rPr>
        <w:t>p bridge the physical distance</w:t>
      </w:r>
      <w:r w:rsidRPr="001E3438">
        <w:rPr>
          <w:rFonts w:cs="Arial"/>
        </w:rPr>
        <w:t xml:space="preserve">, as </w:t>
      </w:r>
      <w:r w:rsidR="00676CCE">
        <w:rPr>
          <w:rFonts w:cs="Arial"/>
        </w:rPr>
        <w:t>explained</w:t>
      </w:r>
      <w:r w:rsidR="00676CCE" w:rsidRPr="001E3438">
        <w:rPr>
          <w:rFonts w:cs="Arial"/>
        </w:rPr>
        <w:t xml:space="preserve"> </w:t>
      </w:r>
      <w:r w:rsidRPr="001E3438">
        <w:rPr>
          <w:rFonts w:cs="Arial"/>
        </w:rPr>
        <w:t>in the following quote;</w:t>
      </w:r>
    </w:p>
    <w:p w14:paraId="6A29E781" w14:textId="77777777" w:rsidR="00547ACA" w:rsidRPr="001E3438" w:rsidRDefault="00547ACA" w:rsidP="009155A1">
      <w:pPr>
        <w:spacing w:line="360" w:lineRule="auto"/>
        <w:jc w:val="both"/>
        <w:rPr>
          <w:rFonts w:cs="Arial"/>
        </w:rPr>
      </w:pPr>
    </w:p>
    <w:p w14:paraId="64A33E31" w14:textId="77777777" w:rsidR="00547ACA" w:rsidRPr="001E3438" w:rsidRDefault="00A435B3" w:rsidP="009155A1">
      <w:pPr>
        <w:spacing w:line="360" w:lineRule="auto"/>
        <w:ind w:left="720"/>
        <w:jc w:val="both"/>
        <w:rPr>
          <w:rFonts w:cs="Arial"/>
        </w:rPr>
      </w:pPr>
      <w:r w:rsidRPr="001E3438">
        <w:rPr>
          <w:rFonts w:cs="Arial"/>
        </w:rPr>
        <w:t>“</w:t>
      </w:r>
      <w:r w:rsidR="00277D26" w:rsidRPr="001E3438">
        <w:rPr>
          <w:rFonts w:cs="Arial"/>
        </w:rPr>
        <w:t>I feel very close to her (daughter) and I want more than I can g</w:t>
      </w:r>
      <w:r w:rsidRPr="001E3438">
        <w:rPr>
          <w:rFonts w:cs="Arial"/>
        </w:rPr>
        <w:t>et through the mediums I’ve got”</w:t>
      </w:r>
      <w:r w:rsidR="00277D26" w:rsidRPr="001E3438">
        <w:rPr>
          <w:rFonts w:cs="Arial"/>
        </w:rPr>
        <w:t xml:space="preserve"> (</w:t>
      </w:r>
      <w:r w:rsidR="00252C96" w:rsidRPr="001E3438">
        <w:rPr>
          <w:rFonts w:cs="Arial"/>
        </w:rPr>
        <w:t>female, consultant).</w:t>
      </w:r>
      <w:r w:rsidR="00277D26" w:rsidRPr="001E3438">
        <w:rPr>
          <w:rFonts w:cs="Arial"/>
        </w:rPr>
        <w:t xml:space="preserve"> </w:t>
      </w:r>
    </w:p>
    <w:p w14:paraId="6595C114" w14:textId="77777777" w:rsidR="00547ACA" w:rsidRPr="001E3438" w:rsidRDefault="00547ACA" w:rsidP="009155A1">
      <w:pPr>
        <w:spacing w:line="360" w:lineRule="auto"/>
        <w:jc w:val="both"/>
        <w:rPr>
          <w:rFonts w:cs="Arial"/>
        </w:rPr>
      </w:pPr>
    </w:p>
    <w:p w14:paraId="3D1D0FF5" w14:textId="77777777" w:rsidR="00204FA7" w:rsidRPr="001E3438" w:rsidRDefault="005A10A7" w:rsidP="00F162FE">
      <w:pPr>
        <w:spacing w:line="360" w:lineRule="auto"/>
        <w:jc w:val="both"/>
        <w:rPr>
          <w:rFonts w:cs="Arial"/>
        </w:rPr>
      </w:pPr>
      <w:r w:rsidRPr="001E3438">
        <w:rPr>
          <w:rFonts w:cs="Arial"/>
        </w:rPr>
        <w:t xml:space="preserve">This desire for more expressive </w:t>
      </w:r>
      <w:r w:rsidR="00CA6319" w:rsidRPr="001E3438">
        <w:rPr>
          <w:rFonts w:cs="Arial"/>
        </w:rPr>
        <w:t>technologies that</w:t>
      </w:r>
      <w:r w:rsidR="008B0BE2" w:rsidRPr="001E3438">
        <w:rPr>
          <w:rFonts w:cs="Arial"/>
        </w:rPr>
        <w:t xml:space="preserve"> can replicate physical closeness in some </w:t>
      </w:r>
      <w:r w:rsidR="00CA6319" w:rsidRPr="001E3438">
        <w:rPr>
          <w:rFonts w:cs="Arial"/>
        </w:rPr>
        <w:t>way</w:t>
      </w:r>
      <w:r w:rsidR="008B0BE2" w:rsidRPr="001E3438">
        <w:rPr>
          <w:rFonts w:cs="Arial"/>
        </w:rPr>
        <w:t xml:space="preserve"> appeared to be an expression of what the traveller missed when away from home.  </w:t>
      </w:r>
    </w:p>
    <w:p w14:paraId="1EF9EEDE" w14:textId="77777777" w:rsidR="00204FA7" w:rsidRPr="001E3438" w:rsidRDefault="00204FA7" w:rsidP="00F162FE">
      <w:pPr>
        <w:spacing w:line="360" w:lineRule="auto"/>
        <w:jc w:val="both"/>
        <w:rPr>
          <w:rFonts w:cs="Arial"/>
        </w:rPr>
      </w:pPr>
    </w:p>
    <w:p w14:paraId="5A1D82C2" w14:textId="5F552C00" w:rsidR="00ED086C" w:rsidRPr="001E3438" w:rsidRDefault="00074D05" w:rsidP="009155A1">
      <w:pPr>
        <w:spacing w:line="360" w:lineRule="auto"/>
        <w:jc w:val="both"/>
        <w:rPr>
          <w:rFonts w:cs="Arial"/>
        </w:rPr>
      </w:pPr>
      <w:r w:rsidRPr="001E3438">
        <w:rPr>
          <w:rFonts w:cs="Arial"/>
        </w:rPr>
        <w:t>In terms of the value of ICT</w:t>
      </w:r>
      <w:r w:rsidR="0055342D" w:rsidRPr="001E3438">
        <w:rPr>
          <w:rFonts w:cs="Arial"/>
        </w:rPr>
        <w:t>-</w:t>
      </w:r>
      <w:r w:rsidRPr="001E3438">
        <w:rPr>
          <w:rFonts w:cs="Arial"/>
        </w:rPr>
        <w:t>enabled comm</w:t>
      </w:r>
      <w:r w:rsidR="00204FA7" w:rsidRPr="001E3438">
        <w:rPr>
          <w:rFonts w:cs="Arial"/>
        </w:rPr>
        <w:t>unication</w:t>
      </w:r>
      <w:r w:rsidR="0055342D" w:rsidRPr="001E3438">
        <w:rPr>
          <w:rFonts w:cs="Arial"/>
        </w:rPr>
        <w:t>,</w:t>
      </w:r>
      <w:r w:rsidRPr="001E3438">
        <w:rPr>
          <w:rFonts w:cs="Arial"/>
        </w:rPr>
        <w:t xml:space="preserve"> the overwhelming consensus was the ability to be present when </w:t>
      </w:r>
      <w:r w:rsidR="00547ACA" w:rsidRPr="001E3438">
        <w:rPr>
          <w:rFonts w:cs="Arial"/>
        </w:rPr>
        <w:t>absent</w:t>
      </w:r>
      <w:r w:rsidRPr="001E3438">
        <w:rPr>
          <w:rFonts w:cs="Arial"/>
        </w:rPr>
        <w:t xml:space="preserve">.  </w:t>
      </w:r>
      <w:r w:rsidR="00656091" w:rsidRPr="001E3438">
        <w:rPr>
          <w:rFonts w:cs="Arial"/>
        </w:rPr>
        <w:t>ICT</w:t>
      </w:r>
      <w:r w:rsidR="00204FA7" w:rsidRPr="001E3438">
        <w:rPr>
          <w:rFonts w:cs="Arial"/>
        </w:rPr>
        <w:t>s provide the means to extend the work home interface that foster</w:t>
      </w:r>
      <w:r w:rsidR="0055342D" w:rsidRPr="001E3438">
        <w:rPr>
          <w:rFonts w:cs="Arial"/>
        </w:rPr>
        <w:t>s</w:t>
      </w:r>
      <w:r w:rsidR="00204FA7" w:rsidRPr="001E3438">
        <w:rPr>
          <w:rFonts w:cs="Arial"/>
        </w:rPr>
        <w:t xml:space="preserve"> a sense of work-life balance.  ‘Being away’ </w:t>
      </w:r>
      <w:r w:rsidR="0055342D" w:rsidRPr="001E3438">
        <w:rPr>
          <w:rFonts w:cs="Arial"/>
        </w:rPr>
        <w:t>is</w:t>
      </w:r>
      <w:r w:rsidR="00204FA7" w:rsidRPr="001E3438">
        <w:rPr>
          <w:rFonts w:cs="Arial"/>
        </w:rPr>
        <w:t xml:space="preserve"> no longer just about work, but allow</w:t>
      </w:r>
      <w:r w:rsidR="0055342D" w:rsidRPr="001E3438">
        <w:rPr>
          <w:rFonts w:cs="Arial"/>
        </w:rPr>
        <w:t>s</w:t>
      </w:r>
      <w:r w:rsidR="00204FA7" w:rsidRPr="001E3438">
        <w:rPr>
          <w:rFonts w:cs="Arial"/>
        </w:rPr>
        <w:t xml:space="preserve"> for continued involvement with family.  V</w:t>
      </w:r>
      <w:r w:rsidRPr="001E3438">
        <w:rPr>
          <w:rFonts w:cs="Arial"/>
        </w:rPr>
        <w:t xml:space="preserve">irtual presence enables </w:t>
      </w:r>
      <w:r w:rsidR="00547ACA" w:rsidRPr="001E3438">
        <w:rPr>
          <w:rFonts w:cs="Arial"/>
        </w:rPr>
        <w:t xml:space="preserve">a </w:t>
      </w:r>
      <w:r w:rsidRPr="001E3438">
        <w:rPr>
          <w:rFonts w:cs="Arial"/>
        </w:rPr>
        <w:t xml:space="preserve">form of </w:t>
      </w:r>
      <w:r w:rsidR="00547ACA" w:rsidRPr="001E3438">
        <w:rPr>
          <w:rFonts w:cs="Arial"/>
        </w:rPr>
        <w:t>connection to home</w:t>
      </w:r>
      <w:r w:rsidRPr="001E3438">
        <w:rPr>
          <w:rFonts w:cs="Arial"/>
        </w:rPr>
        <w:t>, thereby b</w:t>
      </w:r>
      <w:r w:rsidR="00656091" w:rsidRPr="001E3438">
        <w:rPr>
          <w:rFonts w:cs="Arial"/>
        </w:rPr>
        <w:t>l</w:t>
      </w:r>
      <w:r w:rsidRPr="001E3438">
        <w:rPr>
          <w:rFonts w:cs="Arial"/>
        </w:rPr>
        <w:t>urring the boundaries between home and away, be</w:t>
      </w:r>
      <w:r w:rsidR="002D41EB" w:rsidRPr="001E3438">
        <w:rPr>
          <w:rFonts w:cs="Arial"/>
        </w:rPr>
        <w:t>t</w:t>
      </w:r>
      <w:r w:rsidR="00204FA7" w:rsidRPr="001E3438">
        <w:rPr>
          <w:rFonts w:cs="Arial"/>
        </w:rPr>
        <w:t xml:space="preserve">ween work and life, </w:t>
      </w:r>
      <w:r w:rsidRPr="001E3438">
        <w:rPr>
          <w:rFonts w:cs="Arial"/>
        </w:rPr>
        <w:t>time and space</w:t>
      </w:r>
      <w:r w:rsidR="00547ACA" w:rsidRPr="001E3438">
        <w:rPr>
          <w:rFonts w:cs="Arial"/>
        </w:rPr>
        <w:t>.</w:t>
      </w:r>
      <w:r w:rsidRPr="001E3438">
        <w:rPr>
          <w:rFonts w:cs="Arial"/>
        </w:rPr>
        <w:t xml:space="preserve">  W</w:t>
      </w:r>
      <w:r w:rsidR="0005700D" w:rsidRPr="001E3438">
        <w:rPr>
          <w:rFonts w:cs="Arial"/>
        </w:rPr>
        <w:t xml:space="preserve">e conclude that </w:t>
      </w:r>
      <w:r w:rsidR="00204FA7" w:rsidRPr="001E3438">
        <w:rPr>
          <w:rFonts w:cs="Arial"/>
        </w:rPr>
        <w:t xml:space="preserve">for our employees and their families </w:t>
      </w:r>
      <w:r w:rsidR="0005700D" w:rsidRPr="001E3438">
        <w:rPr>
          <w:rFonts w:cs="Arial"/>
        </w:rPr>
        <w:t>the practice of connecting to home serves a number of different functions</w:t>
      </w:r>
      <w:r w:rsidR="00204FA7" w:rsidRPr="001E3438">
        <w:rPr>
          <w:rFonts w:cs="Arial"/>
        </w:rPr>
        <w:t>.  C</w:t>
      </w:r>
      <w:r w:rsidRPr="001E3438">
        <w:rPr>
          <w:rFonts w:cs="Arial"/>
        </w:rPr>
        <w:t xml:space="preserve">umulatively </w:t>
      </w:r>
      <w:r w:rsidR="00204FA7" w:rsidRPr="001E3438">
        <w:rPr>
          <w:rFonts w:cs="Arial"/>
        </w:rPr>
        <w:t xml:space="preserve">these </w:t>
      </w:r>
      <w:r w:rsidR="00CA6319" w:rsidRPr="001E3438">
        <w:rPr>
          <w:rFonts w:cs="Arial"/>
        </w:rPr>
        <w:t>have a role to play in maintain</w:t>
      </w:r>
      <w:r w:rsidRPr="001E3438">
        <w:rPr>
          <w:rFonts w:cs="Arial"/>
        </w:rPr>
        <w:t>ing</w:t>
      </w:r>
      <w:r w:rsidR="00CA6319" w:rsidRPr="001E3438">
        <w:rPr>
          <w:rFonts w:cs="Arial"/>
        </w:rPr>
        <w:t xml:space="preserve"> some sense of a work-life balance when working on-the-move.</w:t>
      </w:r>
      <w:r w:rsidR="002D41EB" w:rsidRPr="001E3438">
        <w:rPr>
          <w:rFonts w:cs="Arial"/>
        </w:rPr>
        <w:t xml:space="preserve"> </w:t>
      </w:r>
      <w:r w:rsidR="00F162FE" w:rsidRPr="001E3438">
        <w:rPr>
          <w:rFonts w:cs="Arial"/>
        </w:rPr>
        <w:t>For employees, the use of ICTs for border crossing extends beyond bridging locations within a work role to border permutation between work and family roles.</w:t>
      </w:r>
    </w:p>
    <w:p w14:paraId="6914AA97" w14:textId="77777777" w:rsidR="00656091" w:rsidRPr="001E3438" w:rsidRDefault="00656091" w:rsidP="009155A1">
      <w:pPr>
        <w:spacing w:line="360" w:lineRule="auto"/>
        <w:jc w:val="both"/>
        <w:rPr>
          <w:rFonts w:cs="Arial"/>
        </w:rPr>
      </w:pPr>
    </w:p>
    <w:p w14:paraId="58E1600F" w14:textId="77777777" w:rsidR="00ED5E56" w:rsidRPr="001E3438" w:rsidRDefault="003D28DD" w:rsidP="009155A1">
      <w:pPr>
        <w:spacing w:line="360" w:lineRule="auto"/>
        <w:jc w:val="center"/>
        <w:rPr>
          <w:rFonts w:cs="Arial"/>
          <w:b/>
        </w:rPr>
      </w:pPr>
      <w:r w:rsidRPr="001E3438">
        <w:rPr>
          <w:rFonts w:cs="Arial"/>
          <w:b/>
        </w:rPr>
        <w:t>C</w:t>
      </w:r>
      <w:r w:rsidR="00A0088A" w:rsidRPr="001E3438">
        <w:rPr>
          <w:rFonts w:cs="Arial"/>
          <w:b/>
        </w:rPr>
        <w:t>onclusions</w:t>
      </w:r>
    </w:p>
    <w:p w14:paraId="592F0D4B" w14:textId="77777777" w:rsidR="00D9138F" w:rsidRPr="001E3438" w:rsidRDefault="00D9138F" w:rsidP="009155A1">
      <w:pPr>
        <w:spacing w:line="360" w:lineRule="auto"/>
        <w:jc w:val="both"/>
      </w:pPr>
    </w:p>
    <w:p w14:paraId="7D1DDB05" w14:textId="4491A22A" w:rsidR="006A6A8A" w:rsidRPr="001E3438" w:rsidRDefault="00D74C9E" w:rsidP="009155A1">
      <w:pPr>
        <w:spacing w:line="360" w:lineRule="auto"/>
        <w:jc w:val="both"/>
        <w:rPr>
          <w:rFonts w:cs="Arial"/>
        </w:rPr>
      </w:pPr>
      <w:r>
        <w:t>This</w:t>
      </w:r>
      <w:r w:rsidRPr="001E3438">
        <w:t xml:space="preserve"> </w:t>
      </w:r>
      <w:r w:rsidR="00626C02" w:rsidRPr="001E3438">
        <w:t>paper sought</w:t>
      </w:r>
      <w:r w:rsidR="003D28DD" w:rsidRPr="001E3438">
        <w:t xml:space="preserve"> to explore the role that </w:t>
      </w:r>
      <w:r w:rsidR="0084582B" w:rsidRPr="001E3438">
        <w:t>ICTs</w:t>
      </w:r>
      <w:r w:rsidR="003D28DD" w:rsidRPr="001E3438">
        <w:t xml:space="preserve"> have in enabling connections to home for people whose work necessitates some element of mobility. </w:t>
      </w:r>
      <w:r w:rsidR="00626C02" w:rsidRPr="001E3438">
        <w:t xml:space="preserve"> Specifically we wanted to </w:t>
      </w:r>
      <w:r w:rsidR="00626C02" w:rsidRPr="001E3438">
        <w:rPr>
          <w:rFonts w:cs="Arial"/>
        </w:rPr>
        <w:t xml:space="preserve">understand </w:t>
      </w:r>
      <w:r w:rsidR="00026F79" w:rsidRPr="001E3438">
        <w:rPr>
          <w:rFonts w:cs="Arial"/>
        </w:rPr>
        <w:t xml:space="preserve">the </w:t>
      </w:r>
      <w:r w:rsidR="00F162FE" w:rsidRPr="001E3438">
        <w:rPr>
          <w:rFonts w:cs="Arial"/>
        </w:rPr>
        <w:lastRenderedPageBreak/>
        <w:t xml:space="preserve">potential for </w:t>
      </w:r>
      <w:r w:rsidR="0084582B" w:rsidRPr="001E3438">
        <w:rPr>
          <w:rFonts w:cs="Arial"/>
        </w:rPr>
        <w:t>ICTs</w:t>
      </w:r>
      <w:r w:rsidR="003D28DD" w:rsidRPr="001E3438">
        <w:rPr>
          <w:rFonts w:cs="Arial"/>
        </w:rPr>
        <w:t xml:space="preserve"> </w:t>
      </w:r>
      <w:r w:rsidR="00626C02" w:rsidRPr="001E3438">
        <w:rPr>
          <w:rFonts w:cs="Arial"/>
        </w:rPr>
        <w:t>to foster</w:t>
      </w:r>
      <w:r w:rsidR="00396B47" w:rsidRPr="001E3438">
        <w:rPr>
          <w:rFonts w:cs="Arial"/>
        </w:rPr>
        <w:t xml:space="preserve"> a sense of work-l</w:t>
      </w:r>
      <w:r w:rsidR="00FF4DE3" w:rsidRPr="001E3438">
        <w:rPr>
          <w:rFonts w:cs="Arial"/>
        </w:rPr>
        <w:t xml:space="preserve">ife balance for mobile employees. </w:t>
      </w:r>
      <w:r w:rsidR="003D28DD" w:rsidRPr="001E3438">
        <w:rPr>
          <w:rFonts w:cs="Arial"/>
        </w:rPr>
        <w:t xml:space="preserve">For </w:t>
      </w:r>
      <w:r w:rsidR="00FF4DE3" w:rsidRPr="001E3438">
        <w:rPr>
          <w:rFonts w:cs="Arial"/>
        </w:rPr>
        <w:t>organisations</w:t>
      </w:r>
      <w:r w:rsidR="00026F79" w:rsidRPr="001E3438">
        <w:rPr>
          <w:rFonts w:cs="Arial"/>
        </w:rPr>
        <w:t xml:space="preserve">, </w:t>
      </w:r>
      <w:r w:rsidR="0084582B" w:rsidRPr="001E3438">
        <w:rPr>
          <w:rFonts w:cs="Arial"/>
        </w:rPr>
        <w:t>ICTs</w:t>
      </w:r>
      <w:r w:rsidR="00026F79" w:rsidRPr="001E3438">
        <w:rPr>
          <w:rFonts w:cs="Arial"/>
        </w:rPr>
        <w:t xml:space="preserve"> </w:t>
      </w:r>
      <w:r w:rsidR="00D9138F" w:rsidRPr="001E3438">
        <w:rPr>
          <w:rFonts w:cs="Arial"/>
        </w:rPr>
        <w:t xml:space="preserve">primarily </w:t>
      </w:r>
      <w:r w:rsidR="00026F79" w:rsidRPr="001E3438">
        <w:rPr>
          <w:rFonts w:cs="Arial"/>
        </w:rPr>
        <w:t xml:space="preserve">provide the means for connecting </w:t>
      </w:r>
      <w:r w:rsidR="00547ACA" w:rsidRPr="001E3438">
        <w:rPr>
          <w:rFonts w:cs="Arial"/>
        </w:rPr>
        <w:t xml:space="preserve">to </w:t>
      </w:r>
      <w:r w:rsidR="00626C02" w:rsidRPr="001E3438">
        <w:rPr>
          <w:rFonts w:cs="Arial"/>
        </w:rPr>
        <w:t xml:space="preserve">and carrying </w:t>
      </w:r>
      <w:r w:rsidR="00396B47" w:rsidRPr="001E3438">
        <w:rPr>
          <w:rFonts w:cs="Arial"/>
        </w:rPr>
        <w:t xml:space="preserve">out </w:t>
      </w:r>
      <w:r w:rsidR="00547ACA" w:rsidRPr="001E3438">
        <w:rPr>
          <w:rFonts w:cs="Arial"/>
        </w:rPr>
        <w:t>wo</w:t>
      </w:r>
      <w:r w:rsidR="00626C02" w:rsidRPr="001E3438">
        <w:rPr>
          <w:rFonts w:cs="Arial"/>
        </w:rPr>
        <w:t>rk</w:t>
      </w:r>
      <w:r w:rsidR="00D9138F" w:rsidRPr="001E3438">
        <w:rPr>
          <w:rFonts w:cs="Arial"/>
        </w:rPr>
        <w:t xml:space="preserve"> related activities</w:t>
      </w:r>
      <w:r w:rsidR="00026F79" w:rsidRPr="001E3438">
        <w:rPr>
          <w:rFonts w:cs="Arial"/>
        </w:rPr>
        <w:t xml:space="preserve">.  </w:t>
      </w:r>
      <w:r w:rsidR="00D9138F" w:rsidRPr="001E3438">
        <w:rPr>
          <w:rFonts w:cs="Arial"/>
        </w:rPr>
        <w:t xml:space="preserve">Those who travel for work are not currently seen </w:t>
      </w:r>
      <w:r>
        <w:rPr>
          <w:rFonts w:cs="Arial"/>
        </w:rPr>
        <w:t xml:space="preserve">by ??? </w:t>
      </w:r>
      <w:r w:rsidR="00D9138F" w:rsidRPr="001E3438">
        <w:rPr>
          <w:rFonts w:cs="Arial"/>
        </w:rPr>
        <w:t xml:space="preserve">as having specific challenges in relation to work-life balance. For employees, ICTs are routinely used for work when travelling, however they are also </w:t>
      </w:r>
      <w:r>
        <w:rPr>
          <w:rFonts w:cs="Arial"/>
        </w:rPr>
        <w:t xml:space="preserve">a </w:t>
      </w:r>
      <w:r w:rsidR="00D9138F" w:rsidRPr="001E3438">
        <w:rPr>
          <w:rFonts w:cs="Arial"/>
        </w:rPr>
        <w:t>valu</w:t>
      </w:r>
      <w:r>
        <w:rPr>
          <w:rFonts w:cs="Arial"/>
        </w:rPr>
        <w:t>able</w:t>
      </w:r>
      <w:r w:rsidR="00D9138F" w:rsidRPr="001E3438">
        <w:rPr>
          <w:rFonts w:cs="Arial"/>
        </w:rPr>
        <w:t xml:space="preserve"> means to connect to home. Given that both </w:t>
      </w:r>
      <w:r>
        <w:rPr>
          <w:rFonts w:cs="Arial"/>
        </w:rPr>
        <w:t>employers and employees</w:t>
      </w:r>
      <w:r w:rsidRPr="001E3438">
        <w:rPr>
          <w:rFonts w:cs="Arial"/>
        </w:rPr>
        <w:t xml:space="preserve"> </w:t>
      </w:r>
      <w:r>
        <w:rPr>
          <w:rFonts w:cs="Arial"/>
        </w:rPr>
        <w:t>express</w:t>
      </w:r>
      <w:r w:rsidRPr="001E3438">
        <w:rPr>
          <w:rFonts w:cs="Arial"/>
        </w:rPr>
        <w:t xml:space="preserve"> </w:t>
      </w:r>
      <w:r w:rsidR="00D9138F" w:rsidRPr="001E3438">
        <w:rPr>
          <w:rFonts w:cs="Arial"/>
        </w:rPr>
        <w:t xml:space="preserve">an interest in a healthy work-life balance, we now reflect on </w:t>
      </w:r>
      <w:r w:rsidR="006A6A8A" w:rsidRPr="001E3438">
        <w:rPr>
          <w:rFonts w:cs="Arial"/>
        </w:rPr>
        <w:t>these work</w:t>
      </w:r>
      <w:r w:rsidR="00D9138F" w:rsidRPr="001E3438">
        <w:rPr>
          <w:rFonts w:cs="Arial"/>
        </w:rPr>
        <w:t>/home relationships for improving</w:t>
      </w:r>
      <w:r w:rsidR="006A6A8A" w:rsidRPr="001E3438">
        <w:rPr>
          <w:rFonts w:cs="Arial"/>
        </w:rPr>
        <w:t xml:space="preserve"> work-life balance</w:t>
      </w:r>
      <w:r w:rsidR="00D9138F" w:rsidRPr="001E3438">
        <w:rPr>
          <w:rFonts w:cs="Arial"/>
        </w:rPr>
        <w:t xml:space="preserve"> for employees and their families</w:t>
      </w:r>
      <w:r w:rsidR="006A6A8A" w:rsidRPr="001E3438">
        <w:rPr>
          <w:rFonts w:cs="Arial"/>
        </w:rPr>
        <w:t xml:space="preserve">.  </w:t>
      </w:r>
    </w:p>
    <w:p w14:paraId="7D685AC7" w14:textId="77777777" w:rsidR="003D28DD" w:rsidRPr="001E3438" w:rsidRDefault="003D28DD" w:rsidP="009155A1">
      <w:pPr>
        <w:spacing w:line="360" w:lineRule="auto"/>
        <w:jc w:val="both"/>
        <w:rPr>
          <w:rFonts w:cs="Arial"/>
        </w:rPr>
      </w:pPr>
    </w:p>
    <w:p w14:paraId="276F9030" w14:textId="7D32F56E" w:rsidR="00DF4153" w:rsidRPr="001E3438" w:rsidRDefault="00D74C9E" w:rsidP="009155A1">
      <w:pPr>
        <w:spacing w:line="360" w:lineRule="auto"/>
        <w:jc w:val="both"/>
        <w:rPr>
          <w:rFonts w:cs="Arial"/>
        </w:rPr>
      </w:pPr>
      <w:r>
        <w:rPr>
          <w:rFonts w:cs="Arial"/>
        </w:rPr>
        <w:t>To suggest</w:t>
      </w:r>
      <w:r w:rsidR="00F162FE" w:rsidRPr="001E3438">
        <w:rPr>
          <w:rFonts w:cs="Arial"/>
        </w:rPr>
        <w:t xml:space="preserve"> that o</w:t>
      </w:r>
      <w:r w:rsidR="001478E4" w:rsidRPr="001E3438">
        <w:rPr>
          <w:rFonts w:cs="Arial"/>
        </w:rPr>
        <w:t>rganisations should provide</w:t>
      </w:r>
      <w:r w:rsidR="009E09D2" w:rsidRPr="001E3438">
        <w:rPr>
          <w:rFonts w:cs="Arial"/>
        </w:rPr>
        <w:t xml:space="preserve"> support for maintaining a </w:t>
      </w:r>
      <w:r w:rsidR="00D9138F" w:rsidRPr="001E3438">
        <w:rPr>
          <w:rFonts w:cs="Arial"/>
        </w:rPr>
        <w:t>balance</w:t>
      </w:r>
      <w:r w:rsidR="009E09D2" w:rsidRPr="001E3438">
        <w:rPr>
          <w:rFonts w:cs="Arial"/>
        </w:rPr>
        <w:t xml:space="preserve"> between work and home demands</w:t>
      </w:r>
      <w:r w:rsidR="00F162FE" w:rsidRPr="001E3438">
        <w:rPr>
          <w:rFonts w:cs="Arial"/>
        </w:rPr>
        <w:t xml:space="preserve"> is not new (</w:t>
      </w:r>
      <w:r w:rsidR="009E09D2" w:rsidRPr="001E3438">
        <w:rPr>
          <w:rFonts w:cs="Arial"/>
        </w:rPr>
        <w:t xml:space="preserve">Striker </w:t>
      </w:r>
      <w:r w:rsidR="009E09D2" w:rsidRPr="001E3438">
        <w:rPr>
          <w:rFonts w:cs="Arial"/>
          <w:i/>
        </w:rPr>
        <w:t>et al</w:t>
      </w:r>
      <w:r w:rsidR="001478E4" w:rsidRPr="001E3438">
        <w:rPr>
          <w:rFonts w:cs="Arial"/>
          <w:i/>
        </w:rPr>
        <w:t>,</w:t>
      </w:r>
      <w:r w:rsidR="009E09D2" w:rsidRPr="001E3438">
        <w:rPr>
          <w:rFonts w:cs="Arial"/>
        </w:rPr>
        <w:t xml:space="preserve"> 1999</w:t>
      </w:r>
      <w:r w:rsidR="001478E4" w:rsidRPr="001E3438">
        <w:rPr>
          <w:rFonts w:cs="Arial"/>
        </w:rPr>
        <w:t xml:space="preserve">). </w:t>
      </w:r>
      <w:r w:rsidR="006A6A8A" w:rsidRPr="001E3438">
        <w:rPr>
          <w:rFonts w:cs="Arial"/>
        </w:rPr>
        <w:t>There is no doubt that for organisations,</w:t>
      </w:r>
      <w:r w:rsidR="003D28DD" w:rsidRPr="001E3438">
        <w:rPr>
          <w:rFonts w:cs="Arial"/>
        </w:rPr>
        <w:t xml:space="preserve"> t</w:t>
      </w:r>
      <w:r w:rsidR="00026F79" w:rsidRPr="001E3438">
        <w:rPr>
          <w:rFonts w:cs="Arial"/>
        </w:rPr>
        <w:t>he work-life balance of employees is an important co</w:t>
      </w:r>
      <w:r w:rsidR="006A6A8A" w:rsidRPr="001E3438">
        <w:rPr>
          <w:rFonts w:cs="Arial"/>
        </w:rPr>
        <w:t>ncern with</w:t>
      </w:r>
      <w:r w:rsidR="00026F79" w:rsidRPr="001E3438">
        <w:rPr>
          <w:rFonts w:cs="Arial"/>
        </w:rPr>
        <w:t xml:space="preserve"> policies surrounding flexible working a</w:t>
      </w:r>
      <w:r w:rsidR="00547ACA" w:rsidRPr="001E3438">
        <w:rPr>
          <w:rFonts w:cs="Arial"/>
        </w:rPr>
        <w:t>nd</w:t>
      </w:r>
      <w:r w:rsidR="00026F79" w:rsidRPr="001E3438">
        <w:rPr>
          <w:rFonts w:cs="Arial"/>
        </w:rPr>
        <w:t xml:space="preserve"> family friendly </w:t>
      </w:r>
      <w:r w:rsidR="0011426D" w:rsidRPr="001E3438">
        <w:rPr>
          <w:rFonts w:cs="Arial"/>
        </w:rPr>
        <w:t xml:space="preserve">structures </w:t>
      </w:r>
      <w:r w:rsidR="00026F79" w:rsidRPr="001E3438">
        <w:rPr>
          <w:rFonts w:cs="Arial"/>
        </w:rPr>
        <w:t xml:space="preserve">evident. </w:t>
      </w:r>
      <w:r w:rsidR="006A6A8A" w:rsidRPr="001E3438">
        <w:rPr>
          <w:rFonts w:cs="Arial"/>
        </w:rPr>
        <w:t xml:space="preserve">These go </w:t>
      </w:r>
      <w:r>
        <w:rPr>
          <w:rFonts w:cs="Arial"/>
        </w:rPr>
        <w:t>some</w:t>
      </w:r>
      <w:r w:rsidR="006A6A8A" w:rsidRPr="001E3438">
        <w:rPr>
          <w:rFonts w:cs="Arial"/>
        </w:rPr>
        <w:t xml:space="preserve"> way in facilitating work-life balance opportunities. </w:t>
      </w:r>
      <w:r w:rsidR="00626C02" w:rsidRPr="001E3438">
        <w:rPr>
          <w:rFonts w:cs="Arial"/>
        </w:rPr>
        <w:t xml:space="preserve"> </w:t>
      </w:r>
      <w:r w:rsidR="008865AA" w:rsidRPr="001E3438">
        <w:rPr>
          <w:rFonts w:cs="Arial"/>
        </w:rPr>
        <w:t>In additional to formal policies, work-life balance issues are often viewed as an HR issue to be negotiated individually by employees (Todd and Binns, 2013).</w:t>
      </w:r>
      <w:r w:rsidR="00DF4153" w:rsidRPr="001E3438">
        <w:rPr>
          <w:rFonts w:cs="Arial"/>
        </w:rPr>
        <w:t xml:space="preserve">  Our findings support this.  In our study</w:t>
      </w:r>
      <w:r w:rsidR="00F162FE" w:rsidRPr="001E3438">
        <w:rPr>
          <w:rFonts w:cs="Arial"/>
        </w:rPr>
        <w:t>, t</w:t>
      </w:r>
      <w:r w:rsidR="00A42ACC" w:rsidRPr="001E3438">
        <w:rPr>
          <w:rFonts w:cs="Arial"/>
        </w:rPr>
        <w:t>hose whose</w:t>
      </w:r>
      <w:r w:rsidR="00026F79" w:rsidRPr="001E3438">
        <w:rPr>
          <w:rFonts w:cs="Arial"/>
        </w:rPr>
        <w:t xml:space="preserve"> work frequently takes them away from ho</w:t>
      </w:r>
      <w:r w:rsidR="00DF4153" w:rsidRPr="001E3438">
        <w:rPr>
          <w:rFonts w:cs="Arial"/>
        </w:rPr>
        <w:t>me were</w:t>
      </w:r>
      <w:r w:rsidR="0011426D" w:rsidRPr="001E3438">
        <w:rPr>
          <w:rFonts w:cs="Arial"/>
        </w:rPr>
        <w:t xml:space="preserve"> not considered a</w:t>
      </w:r>
      <w:r>
        <w:rPr>
          <w:rFonts w:cs="Arial"/>
        </w:rPr>
        <w:t>s a</w:t>
      </w:r>
      <w:r w:rsidR="0011426D" w:rsidRPr="001E3438">
        <w:rPr>
          <w:rFonts w:cs="Arial"/>
        </w:rPr>
        <w:t xml:space="preserve"> separate</w:t>
      </w:r>
      <w:r w:rsidR="00026F79" w:rsidRPr="001E3438">
        <w:rPr>
          <w:rFonts w:cs="Arial"/>
        </w:rPr>
        <w:t xml:space="preserve"> group who may have specific needs</w:t>
      </w:r>
      <w:r w:rsidR="006A6A8A" w:rsidRPr="001E3438">
        <w:rPr>
          <w:rFonts w:cs="Arial"/>
        </w:rPr>
        <w:t xml:space="preserve"> distinct </w:t>
      </w:r>
      <w:r w:rsidR="00626C02" w:rsidRPr="001E3438">
        <w:rPr>
          <w:rFonts w:cs="Arial"/>
        </w:rPr>
        <w:t>f</w:t>
      </w:r>
      <w:r w:rsidR="00DF4153" w:rsidRPr="001E3438">
        <w:rPr>
          <w:rFonts w:cs="Arial"/>
        </w:rPr>
        <w:t>rom non-travelling colleagues, despite ample evidence that work related travel presents significant strains.  If absence</w:t>
      </w:r>
      <w:r w:rsidR="00026F79" w:rsidRPr="001E3438">
        <w:rPr>
          <w:rFonts w:cs="Arial"/>
        </w:rPr>
        <w:t xml:space="preserve"> from home has a negative impact on achieving work-life balance, employers have not </w:t>
      </w:r>
      <w:r>
        <w:rPr>
          <w:rFonts w:cs="Arial"/>
        </w:rPr>
        <w:t xml:space="preserve">yet </w:t>
      </w:r>
      <w:r w:rsidR="00026F79" w:rsidRPr="001E3438">
        <w:rPr>
          <w:rFonts w:cs="Arial"/>
        </w:rPr>
        <w:t>considered the potential implications</w:t>
      </w:r>
      <w:r w:rsidR="00DF4153" w:rsidRPr="001E3438">
        <w:rPr>
          <w:rFonts w:cs="Arial"/>
        </w:rPr>
        <w:t xml:space="preserve">, </w:t>
      </w:r>
      <w:r>
        <w:rPr>
          <w:rFonts w:cs="Arial"/>
        </w:rPr>
        <w:t>neither have they considered</w:t>
      </w:r>
      <w:r w:rsidRPr="001E3438">
        <w:rPr>
          <w:rFonts w:cs="Arial"/>
        </w:rPr>
        <w:t xml:space="preserve"> </w:t>
      </w:r>
      <w:r w:rsidR="006A248B" w:rsidRPr="001E3438">
        <w:rPr>
          <w:rFonts w:cs="Arial"/>
        </w:rPr>
        <w:t xml:space="preserve">how </w:t>
      </w:r>
      <w:r w:rsidR="0084582B" w:rsidRPr="001E3438">
        <w:rPr>
          <w:rFonts w:cs="Arial"/>
        </w:rPr>
        <w:t>ICTs</w:t>
      </w:r>
      <w:r w:rsidR="006A248B" w:rsidRPr="001E3438">
        <w:rPr>
          <w:rFonts w:cs="Arial"/>
        </w:rPr>
        <w:t xml:space="preserve"> might be use</w:t>
      </w:r>
      <w:r>
        <w:rPr>
          <w:rFonts w:cs="Arial"/>
        </w:rPr>
        <w:t>fully employed</w:t>
      </w:r>
      <w:r w:rsidR="006A248B" w:rsidRPr="001E3438">
        <w:rPr>
          <w:rFonts w:cs="Arial"/>
        </w:rPr>
        <w:t xml:space="preserve"> to mediate negative perceptions</w:t>
      </w:r>
      <w:r w:rsidR="00A42ACC" w:rsidRPr="001E3438">
        <w:rPr>
          <w:rFonts w:cs="Arial"/>
        </w:rPr>
        <w:t xml:space="preserve">. Our research points towards a missed opportunity on the part of employers in terms of implementing structures or policies that could underpin and support ICT use </w:t>
      </w:r>
      <w:r>
        <w:rPr>
          <w:rFonts w:cs="Arial"/>
        </w:rPr>
        <w:t>for home</w:t>
      </w:r>
      <w:r w:rsidRPr="001E3438">
        <w:rPr>
          <w:rFonts w:cs="Arial"/>
        </w:rPr>
        <w:t xml:space="preserve"> connecti</w:t>
      </w:r>
      <w:r>
        <w:rPr>
          <w:rFonts w:cs="Arial"/>
        </w:rPr>
        <w:t>ons</w:t>
      </w:r>
      <w:r w:rsidR="00A42ACC" w:rsidRPr="001E3438">
        <w:rPr>
          <w:rFonts w:cs="Arial"/>
        </w:rPr>
        <w:t>.</w:t>
      </w:r>
    </w:p>
    <w:p w14:paraId="7DFB39B5" w14:textId="77777777" w:rsidR="00DF4153" w:rsidRPr="001E3438" w:rsidRDefault="00DF4153" w:rsidP="009155A1">
      <w:pPr>
        <w:spacing w:line="360" w:lineRule="auto"/>
        <w:jc w:val="both"/>
        <w:rPr>
          <w:rFonts w:cs="Arial"/>
        </w:rPr>
      </w:pPr>
    </w:p>
    <w:p w14:paraId="29E1BE68" w14:textId="7E582C08" w:rsidR="00626C02" w:rsidRPr="001E3438" w:rsidRDefault="006A6A8A" w:rsidP="009155A1">
      <w:pPr>
        <w:spacing w:line="360" w:lineRule="auto"/>
        <w:jc w:val="both"/>
        <w:rPr>
          <w:rFonts w:cs="Arial"/>
        </w:rPr>
      </w:pPr>
      <w:r w:rsidRPr="001E3438">
        <w:rPr>
          <w:rFonts w:cs="Arial"/>
        </w:rPr>
        <w:t xml:space="preserve">Given that business travel appears </w:t>
      </w:r>
      <w:r w:rsidR="00D74C9E">
        <w:rPr>
          <w:rFonts w:cs="Arial"/>
        </w:rPr>
        <w:t xml:space="preserve">an increasing </w:t>
      </w:r>
      <w:r w:rsidRPr="001E3438">
        <w:rPr>
          <w:rFonts w:cs="Arial"/>
        </w:rPr>
        <w:t xml:space="preserve">feature of the </w:t>
      </w:r>
      <w:r w:rsidR="00BE3975" w:rsidRPr="001E3438">
        <w:rPr>
          <w:rFonts w:cs="Arial"/>
        </w:rPr>
        <w:t xml:space="preserve">modern workforce, maintaining the health of their </w:t>
      </w:r>
      <w:r w:rsidRPr="001E3438">
        <w:rPr>
          <w:rFonts w:cs="Arial"/>
        </w:rPr>
        <w:t>mobile workforce</w:t>
      </w:r>
      <w:r w:rsidR="00E230D7" w:rsidRPr="001E3438">
        <w:rPr>
          <w:rFonts w:cs="Arial"/>
        </w:rPr>
        <w:t xml:space="preserve"> creates </w:t>
      </w:r>
      <w:r w:rsidR="00626C02" w:rsidRPr="001E3438">
        <w:rPr>
          <w:rFonts w:cs="Arial"/>
        </w:rPr>
        <w:t>challenge</w:t>
      </w:r>
      <w:r w:rsidR="00E230D7" w:rsidRPr="001E3438">
        <w:rPr>
          <w:rFonts w:cs="Arial"/>
        </w:rPr>
        <w:t>s</w:t>
      </w:r>
      <w:r w:rsidR="00626C02" w:rsidRPr="001E3438">
        <w:rPr>
          <w:rFonts w:cs="Arial"/>
        </w:rPr>
        <w:t xml:space="preserve"> for employers</w:t>
      </w:r>
      <w:r w:rsidR="00E230D7" w:rsidRPr="001E3438">
        <w:rPr>
          <w:rFonts w:cs="Arial"/>
        </w:rPr>
        <w:t xml:space="preserve">. There is a need for </w:t>
      </w:r>
      <w:r w:rsidRPr="001E3438">
        <w:rPr>
          <w:rFonts w:cs="Arial"/>
        </w:rPr>
        <w:t>human resource practitioners to</w:t>
      </w:r>
      <w:r w:rsidR="00626C02" w:rsidRPr="001E3438">
        <w:rPr>
          <w:rFonts w:cs="Arial"/>
        </w:rPr>
        <w:t xml:space="preserve"> </w:t>
      </w:r>
      <w:r w:rsidR="00E230D7" w:rsidRPr="001E3438">
        <w:rPr>
          <w:rFonts w:cs="Arial"/>
        </w:rPr>
        <w:t xml:space="preserve">be aware </w:t>
      </w:r>
      <w:r w:rsidR="00626C02" w:rsidRPr="001E3438">
        <w:rPr>
          <w:rFonts w:cs="Arial"/>
        </w:rPr>
        <w:t xml:space="preserve">of the effects </w:t>
      </w:r>
      <w:r w:rsidRPr="001E3438">
        <w:rPr>
          <w:rFonts w:cs="Arial"/>
        </w:rPr>
        <w:t>of business travel on family life and work-life balance</w:t>
      </w:r>
      <w:r w:rsidR="00E230D7" w:rsidRPr="001E3438">
        <w:rPr>
          <w:rFonts w:cs="Arial"/>
        </w:rPr>
        <w:t>.  In</w:t>
      </w:r>
      <w:r w:rsidR="00626C02" w:rsidRPr="001E3438">
        <w:rPr>
          <w:rFonts w:cs="Arial"/>
        </w:rPr>
        <w:t xml:space="preserve"> so</w:t>
      </w:r>
      <w:r w:rsidR="00E230D7" w:rsidRPr="001E3438">
        <w:rPr>
          <w:rFonts w:cs="Arial"/>
        </w:rPr>
        <w:t xml:space="preserve"> doing</w:t>
      </w:r>
      <w:r w:rsidR="00626C02" w:rsidRPr="001E3438">
        <w:rPr>
          <w:rFonts w:cs="Arial"/>
        </w:rPr>
        <w:t xml:space="preserve">, they may be able to </w:t>
      </w:r>
      <w:r w:rsidRPr="001E3438">
        <w:rPr>
          <w:rFonts w:cs="Arial"/>
        </w:rPr>
        <w:t xml:space="preserve">ensure access to adequate and appropriate </w:t>
      </w:r>
      <w:r w:rsidR="00626C02" w:rsidRPr="001E3438">
        <w:rPr>
          <w:rFonts w:cs="Arial"/>
        </w:rPr>
        <w:t>technologies that</w:t>
      </w:r>
      <w:r w:rsidR="00E230D7" w:rsidRPr="001E3438">
        <w:rPr>
          <w:rFonts w:cs="Arial"/>
        </w:rPr>
        <w:t xml:space="preserve"> enable </w:t>
      </w:r>
      <w:r w:rsidRPr="001E3438">
        <w:rPr>
          <w:rFonts w:cs="Arial"/>
        </w:rPr>
        <w:t xml:space="preserve">expressive communication with home to ease the impacts of absence.  </w:t>
      </w:r>
      <w:r w:rsidR="00626C02" w:rsidRPr="001E3438">
        <w:rPr>
          <w:rFonts w:cs="Arial"/>
        </w:rPr>
        <w:t>This might be in terms of provision of devi</w:t>
      </w:r>
      <w:r w:rsidR="007E1BD0" w:rsidRPr="001E3438">
        <w:rPr>
          <w:rFonts w:cs="Arial"/>
        </w:rPr>
        <w:t>c</w:t>
      </w:r>
      <w:r w:rsidR="00626C02" w:rsidRPr="001E3438">
        <w:rPr>
          <w:rFonts w:cs="Arial"/>
        </w:rPr>
        <w:t>es and clarity around the acceptable use of thes</w:t>
      </w:r>
      <w:r w:rsidR="008865AA" w:rsidRPr="001E3438">
        <w:rPr>
          <w:rFonts w:cs="Arial"/>
        </w:rPr>
        <w:t xml:space="preserve">e technologies for personal use. </w:t>
      </w:r>
      <w:r w:rsidR="00626C02" w:rsidRPr="001E3438">
        <w:rPr>
          <w:rFonts w:cs="Arial"/>
        </w:rPr>
        <w:t xml:space="preserve">Work based interventions that support challenges such as the disruption of routines; tiredness and stress associated with travelling could also be explored.  Training for employees (and potentially their families) in dealing with periods of absence </w:t>
      </w:r>
      <w:r w:rsidR="0011426D" w:rsidRPr="001E3438">
        <w:rPr>
          <w:rFonts w:cs="Arial"/>
        </w:rPr>
        <w:t xml:space="preserve">and return </w:t>
      </w:r>
      <w:r w:rsidR="00626C02" w:rsidRPr="001E3438">
        <w:rPr>
          <w:rFonts w:cs="Arial"/>
        </w:rPr>
        <w:t xml:space="preserve">may </w:t>
      </w:r>
      <w:r w:rsidR="0011426D" w:rsidRPr="001E3438">
        <w:rPr>
          <w:rFonts w:cs="Arial"/>
        </w:rPr>
        <w:t xml:space="preserve">also </w:t>
      </w:r>
      <w:r w:rsidR="00D74C9E">
        <w:rPr>
          <w:rFonts w:cs="Arial"/>
        </w:rPr>
        <w:t>offer benefits</w:t>
      </w:r>
      <w:r w:rsidR="00626C02" w:rsidRPr="001E3438">
        <w:rPr>
          <w:rFonts w:cs="Arial"/>
        </w:rPr>
        <w:t>.</w:t>
      </w:r>
    </w:p>
    <w:p w14:paraId="545253C0" w14:textId="77777777" w:rsidR="00BE3975" w:rsidRPr="001E3438" w:rsidRDefault="00BE3975" w:rsidP="009155A1">
      <w:pPr>
        <w:spacing w:line="360" w:lineRule="auto"/>
        <w:jc w:val="both"/>
        <w:rPr>
          <w:rFonts w:cs="Arial"/>
        </w:rPr>
      </w:pPr>
    </w:p>
    <w:p w14:paraId="7563E0E3" w14:textId="244992D3" w:rsidR="00EE5828" w:rsidRPr="001E3438" w:rsidRDefault="007E5C51" w:rsidP="009155A1">
      <w:pPr>
        <w:spacing w:line="360" w:lineRule="auto"/>
        <w:jc w:val="both"/>
        <w:rPr>
          <w:rFonts w:cs="Arial"/>
        </w:rPr>
      </w:pPr>
      <w:r w:rsidRPr="001E3438">
        <w:rPr>
          <w:rFonts w:cs="Arial"/>
        </w:rPr>
        <w:t xml:space="preserve">ICTs </w:t>
      </w:r>
      <w:r w:rsidR="00626C02" w:rsidRPr="001E3438">
        <w:rPr>
          <w:rFonts w:cs="Arial"/>
        </w:rPr>
        <w:t xml:space="preserve">clearly </w:t>
      </w:r>
      <w:r w:rsidRPr="001E3438">
        <w:rPr>
          <w:rFonts w:cs="Arial"/>
        </w:rPr>
        <w:t xml:space="preserve">have </w:t>
      </w:r>
      <w:r w:rsidR="00626C02" w:rsidRPr="001E3438">
        <w:rPr>
          <w:rFonts w:cs="Arial"/>
        </w:rPr>
        <w:t>a positive</w:t>
      </w:r>
      <w:r w:rsidR="0011426D" w:rsidRPr="001E3438">
        <w:rPr>
          <w:rFonts w:cs="Arial"/>
        </w:rPr>
        <w:t xml:space="preserve"> function </w:t>
      </w:r>
      <w:r w:rsidR="008865AA" w:rsidRPr="001E3438">
        <w:rPr>
          <w:rFonts w:cs="Arial"/>
        </w:rPr>
        <w:t xml:space="preserve">in connecting to home. Regular communication is important for the psychological well-being of people who are away from their homes and loved ones (Greene </w:t>
      </w:r>
      <w:r w:rsidR="008865AA" w:rsidRPr="001E3438">
        <w:rPr>
          <w:rFonts w:cs="Arial"/>
          <w:i/>
        </w:rPr>
        <w:t>et al.,</w:t>
      </w:r>
      <w:r w:rsidR="008865AA" w:rsidRPr="001E3438">
        <w:rPr>
          <w:rFonts w:cs="Arial"/>
        </w:rPr>
        <w:t xml:space="preserve"> 2010). </w:t>
      </w:r>
      <w:r w:rsidR="00D43831" w:rsidRPr="001E3438">
        <w:rPr>
          <w:rFonts w:cs="Arial"/>
        </w:rPr>
        <w:t xml:space="preserve">It can also be argued that staying in touch is more important than </w:t>
      </w:r>
      <w:r w:rsidR="00D43831" w:rsidRPr="001E3438">
        <w:rPr>
          <w:rFonts w:cs="Arial"/>
        </w:rPr>
        <w:lastRenderedPageBreak/>
        <w:t xml:space="preserve">the content </w:t>
      </w:r>
      <w:r w:rsidR="00D74C9E">
        <w:rPr>
          <w:rFonts w:cs="Arial"/>
        </w:rPr>
        <w:t xml:space="preserve">of the communication </w:t>
      </w:r>
      <w:r w:rsidR="00D43831" w:rsidRPr="001E3438">
        <w:rPr>
          <w:rFonts w:cs="Arial"/>
        </w:rPr>
        <w:t xml:space="preserve">(Pink </w:t>
      </w:r>
      <w:r w:rsidR="00D43831" w:rsidRPr="001E3438">
        <w:rPr>
          <w:rFonts w:cs="Arial"/>
          <w:i/>
        </w:rPr>
        <w:t>et al</w:t>
      </w:r>
      <w:r w:rsidR="00D43831" w:rsidRPr="001E3438">
        <w:rPr>
          <w:rFonts w:cs="Arial"/>
        </w:rPr>
        <w:t xml:space="preserve"> 2016). Technology affords new forms and patterns of personal </w:t>
      </w:r>
      <w:r w:rsidR="00D74C9E" w:rsidRPr="001E3438">
        <w:rPr>
          <w:rFonts w:cs="Arial"/>
        </w:rPr>
        <w:t>communication;</w:t>
      </w:r>
      <w:r w:rsidR="00D43831" w:rsidRPr="001E3438">
        <w:rPr>
          <w:rFonts w:cs="Arial"/>
        </w:rPr>
        <w:t xml:space="preserve"> it is a new tool for connecting with its own set of cl</w:t>
      </w:r>
      <w:r w:rsidR="009C6A33" w:rsidRPr="001E3438">
        <w:rPr>
          <w:rFonts w:cs="Arial"/>
        </w:rPr>
        <w:t>ues and signals (Baym</w:t>
      </w:r>
      <w:r w:rsidR="00D21BB0" w:rsidRPr="001E3438">
        <w:rPr>
          <w:rFonts w:cs="Arial"/>
        </w:rPr>
        <w:t>na</w:t>
      </w:r>
      <w:r w:rsidR="009C6A33" w:rsidRPr="001E3438">
        <w:rPr>
          <w:rFonts w:cs="Arial"/>
        </w:rPr>
        <w:t xml:space="preserve"> 2010).</w:t>
      </w:r>
      <w:r w:rsidR="00E77830" w:rsidRPr="001E3438">
        <w:rPr>
          <w:rFonts w:cs="Arial"/>
        </w:rPr>
        <w:t xml:space="preserve"> </w:t>
      </w:r>
      <w:r w:rsidR="003F0BDD">
        <w:rPr>
          <w:rFonts w:cs="Arial"/>
        </w:rPr>
        <w:t>O</w:t>
      </w:r>
      <w:r w:rsidR="008865AA" w:rsidRPr="001E3438">
        <w:rPr>
          <w:rFonts w:cs="Arial"/>
        </w:rPr>
        <w:t xml:space="preserve">ur research </w:t>
      </w:r>
      <w:r w:rsidR="003F0BDD">
        <w:rPr>
          <w:rFonts w:cs="Arial"/>
        </w:rPr>
        <w:t>shows how</w:t>
      </w:r>
      <w:r w:rsidR="003F0BDD" w:rsidRPr="001E3438">
        <w:rPr>
          <w:rFonts w:cs="Arial"/>
        </w:rPr>
        <w:t xml:space="preserve"> </w:t>
      </w:r>
      <w:r w:rsidR="008865AA" w:rsidRPr="001E3438">
        <w:rPr>
          <w:rFonts w:cs="Arial"/>
        </w:rPr>
        <w:t>technology that facilitates the most expressive forms of communication, enabl</w:t>
      </w:r>
      <w:r w:rsidR="003F0BDD">
        <w:rPr>
          <w:rFonts w:cs="Arial"/>
        </w:rPr>
        <w:t>es</w:t>
      </w:r>
      <w:r w:rsidR="008865AA" w:rsidRPr="001E3438">
        <w:rPr>
          <w:rFonts w:cs="Arial"/>
        </w:rPr>
        <w:t xml:space="preserve"> the traveller to feel a sense of connectedness to family life. </w:t>
      </w:r>
      <w:r w:rsidR="00325FD4" w:rsidRPr="001E3438">
        <w:rPr>
          <w:rFonts w:cs="Arial"/>
        </w:rPr>
        <w:t>Whilst ICT</w:t>
      </w:r>
      <w:r w:rsidR="003F0BDD">
        <w:rPr>
          <w:rFonts w:cs="Arial"/>
        </w:rPr>
        <w:t>s</w:t>
      </w:r>
      <w:r w:rsidR="00325FD4" w:rsidRPr="001E3438">
        <w:rPr>
          <w:rFonts w:cs="Arial"/>
        </w:rPr>
        <w:t xml:space="preserve"> cannot yet act as a substitute for face-to-face interactions (Jones, 2013), at the same time </w:t>
      </w:r>
      <w:r w:rsidR="00D74C9E">
        <w:rPr>
          <w:rFonts w:cs="Arial"/>
        </w:rPr>
        <w:t xml:space="preserve">it is </w:t>
      </w:r>
      <w:r w:rsidR="00325FD4" w:rsidRPr="001E3438">
        <w:rPr>
          <w:rFonts w:cs="Arial"/>
        </w:rPr>
        <w:t xml:space="preserve">apparent that it can enable a </w:t>
      </w:r>
      <w:r w:rsidR="003F0BDD">
        <w:rPr>
          <w:rFonts w:cs="Arial"/>
        </w:rPr>
        <w:t>sense</w:t>
      </w:r>
      <w:r w:rsidR="00325FD4" w:rsidRPr="001E3438">
        <w:rPr>
          <w:rFonts w:cs="Arial"/>
        </w:rPr>
        <w:t xml:space="preserve"> of connectedness for business travellers and their families.</w:t>
      </w:r>
      <w:r w:rsidR="00EE5828" w:rsidRPr="001E3438">
        <w:rPr>
          <w:rFonts w:cs="Arial"/>
        </w:rPr>
        <w:t xml:space="preserve"> Our findings offer some </w:t>
      </w:r>
      <w:r w:rsidR="00325FD4" w:rsidRPr="001E3438">
        <w:rPr>
          <w:rFonts w:cs="Arial"/>
        </w:rPr>
        <w:t>evidence that expressive forms of communication which enable visual encounters for both the t</w:t>
      </w:r>
      <w:r w:rsidR="00EE5828" w:rsidRPr="001E3438">
        <w:rPr>
          <w:rFonts w:cs="Arial"/>
        </w:rPr>
        <w:t>raveller and those left at home</w:t>
      </w:r>
      <w:r w:rsidR="00325FD4" w:rsidRPr="001E3438">
        <w:rPr>
          <w:rFonts w:cs="Arial"/>
        </w:rPr>
        <w:t xml:space="preserve"> do provide some comfort and reassurances when ‘checking-in’ and more importantly for ‘maintaining relat</w:t>
      </w:r>
      <w:r w:rsidR="00EE5828" w:rsidRPr="001E3438">
        <w:rPr>
          <w:rFonts w:cs="Arial"/>
        </w:rPr>
        <w:t>ions</w:t>
      </w:r>
      <w:r w:rsidR="0011426D" w:rsidRPr="001E3438">
        <w:rPr>
          <w:rFonts w:cs="Arial"/>
        </w:rPr>
        <w:t>hips</w:t>
      </w:r>
      <w:r w:rsidR="007E1BD0" w:rsidRPr="001E3438">
        <w:rPr>
          <w:rFonts w:cs="Arial"/>
        </w:rPr>
        <w:t>’</w:t>
      </w:r>
      <w:r w:rsidR="00E230D7" w:rsidRPr="001E3438">
        <w:rPr>
          <w:rFonts w:cs="Arial"/>
        </w:rPr>
        <w:t xml:space="preserve"> and </w:t>
      </w:r>
      <w:r w:rsidR="007E1BD0" w:rsidRPr="001E3438">
        <w:rPr>
          <w:rFonts w:cs="Arial"/>
        </w:rPr>
        <w:t>‘</w:t>
      </w:r>
      <w:r w:rsidR="00E230D7" w:rsidRPr="001E3438">
        <w:rPr>
          <w:rFonts w:cs="Arial"/>
        </w:rPr>
        <w:t>sharing exper</w:t>
      </w:r>
      <w:r w:rsidR="007E1BD0" w:rsidRPr="001E3438">
        <w:rPr>
          <w:rFonts w:cs="Arial"/>
        </w:rPr>
        <w:t>iences</w:t>
      </w:r>
      <w:r w:rsidR="0011426D" w:rsidRPr="001E3438">
        <w:rPr>
          <w:rFonts w:cs="Arial"/>
        </w:rPr>
        <w:t>’ whilst on the move. T</w:t>
      </w:r>
      <w:r w:rsidR="00325FD4" w:rsidRPr="001E3438">
        <w:rPr>
          <w:rFonts w:cs="Arial"/>
        </w:rPr>
        <w:t xml:space="preserve">he value of this for how individuals </w:t>
      </w:r>
      <w:r w:rsidR="00EE5828" w:rsidRPr="001E3438">
        <w:rPr>
          <w:rFonts w:cs="Arial"/>
        </w:rPr>
        <w:t xml:space="preserve">view their work-life balance </w:t>
      </w:r>
      <w:r w:rsidR="0011426D" w:rsidRPr="001E3438">
        <w:rPr>
          <w:rFonts w:cs="Arial"/>
        </w:rPr>
        <w:t xml:space="preserve">is </w:t>
      </w:r>
      <w:r w:rsidRPr="001E3438">
        <w:rPr>
          <w:rFonts w:cs="Arial"/>
        </w:rPr>
        <w:t>evident.  Novel and innovative technologies may be able to facilitate more meaning</w:t>
      </w:r>
      <w:r w:rsidR="0011426D" w:rsidRPr="001E3438">
        <w:rPr>
          <w:rFonts w:cs="Arial"/>
        </w:rPr>
        <w:t>ful</w:t>
      </w:r>
      <w:r w:rsidRPr="001E3438">
        <w:rPr>
          <w:rFonts w:cs="Arial"/>
        </w:rPr>
        <w:t xml:space="preserve"> communication, and this </w:t>
      </w:r>
      <w:r w:rsidR="003F0BDD">
        <w:rPr>
          <w:rFonts w:cs="Arial"/>
        </w:rPr>
        <w:t xml:space="preserve">would provide a fruitful line of </w:t>
      </w:r>
      <w:r w:rsidRPr="001E3438">
        <w:rPr>
          <w:rFonts w:cs="Arial"/>
        </w:rPr>
        <w:t xml:space="preserve">enquiry </w:t>
      </w:r>
      <w:r w:rsidR="003F0BDD">
        <w:rPr>
          <w:rFonts w:cs="Arial"/>
        </w:rPr>
        <w:t>for future</w:t>
      </w:r>
      <w:r w:rsidRPr="001E3438">
        <w:rPr>
          <w:rFonts w:cs="Arial"/>
        </w:rPr>
        <w:t xml:space="preserve"> research. </w:t>
      </w:r>
    </w:p>
    <w:p w14:paraId="13B75323" w14:textId="77777777" w:rsidR="00DB5764" w:rsidRPr="001E3438" w:rsidRDefault="00DB5764" w:rsidP="009155A1">
      <w:pPr>
        <w:spacing w:line="360" w:lineRule="auto"/>
        <w:jc w:val="both"/>
        <w:rPr>
          <w:rFonts w:cs="Arial"/>
        </w:rPr>
      </w:pPr>
    </w:p>
    <w:p w14:paraId="7AFD2420" w14:textId="11147C34" w:rsidR="00DB5764" w:rsidRPr="001E3438" w:rsidRDefault="00F8349F" w:rsidP="009155A1">
      <w:pPr>
        <w:spacing w:line="360" w:lineRule="auto"/>
        <w:jc w:val="both"/>
        <w:rPr>
          <w:rFonts w:cs="Arial"/>
        </w:rPr>
      </w:pPr>
      <w:r w:rsidRPr="001E3438">
        <w:rPr>
          <w:rFonts w:cs="Arial"/>
        </w:rPr>
        <w:t xml:space="preserve">Our research adds </w:t>
      </w:r>
      <w:r w:rsidR="008865AA" w:rsidRPr="001E3438">
        <w:rPr>
          <w:rFonts w:cs="Arial"/>
        </w:rPr>
        <w:t xml:space="preserve">to </w:t>
      </w:r>
      <w:r w:rsidR="00DB5764" w:rsidRPr="001E3438">
        <w:rPr>
          <w:rFonts w:cs="Arial"/>
        </w:rPr>
        <w:t>conversation</w:t>
      </w:r>
      <w:r w:rsidRPr="001E3438">
        <w:rPr>
          <w:rFonts w:cs="Arial"/>
        </w:rPr>
        <w:t>s</w:t>
      </w:r>
      <w:r w:rsidR="00DB5764" w:rsidRPr="001E3438">
        <w:rPr>
          <w:rFonts w:cs="Arial"/>
        </w:rPr>
        <w:t xml:space="preserve"> on boundary management as technology removes spatial boundaries, enabling virtual presence</w:t>
      </w:r>
      <w:r w:rsidR="00E77830" w:rsidRPr="001E3438">
        <w:rPr>
          <w:rFonts w:cs="Arial"/>
        </w:rPr>
        <w:t xml:space="preserve"> and </w:t>
      </w:r>
      <w:r w:rsidR="00DB5764" w:rsidRPr="001E3438">
        <w:rPr>
          <w:rFonts w:cs="Arial"/>
        </w:rPr>
        <w:t xml:space="preserve">extending the opportunity for family interaction.  </w:t>
      </w:r>
      <w:r w:rsidR="000C5711" w:rsidRPr="001E3438">
        <w:rPr>
          <w:rFonts w:cs="Arial"/>
        </w:rPr>
        <w:t>ICTs challenge the importance of proximi</w:t>
      </w:r>
      <w:r w:rsidR="00D43831" w:rsidRPr="001E3438">
        <w:rPr>
          <w:rFonts w:cs="Arial"/>
        </w:rPr>
        <w:t xml:space="preserve">ty and co-location in the maintenance </w:t>
      </w:r>
      <w:r w:rsidR="000C5711" w:rsidRPr="001E3438">
        <w:rPr>
          <w:rFonts w:cs="Arial"/>
        </w:rPr>
        <w:t xml:space="preserve">of </w:t>
      </w:r>
      <w:r w:rsidR="00D43831" w:rsidRPr="001E3438">
        <w:rPr>
          <w:rFonts w:cs="Arial"/>
        </w:rPr>
        <w:t xml:space="preserve">relationships (Pink </w:t>
      </w:r>
      <w:r w:rsidR="00D43831" w:rsidRPr="001E3438">
        <w:rPr>
          <w:rFonts w:cs="Arial"/>
          <w:i/>
        </w:rPr>
        <w:t>et al</w:t>
      </w:r>
      <w:r w:rsidR="00D43831" w:rsidRPr="001E3438">
        <w:rPr>
          <w:rFonts w:cs="Arial"/>
        </w:rPr>
        <w:t xml:space="preserve"> 2016).</w:t>
      </w:r>
      <w:r w:rsidR="000C5711" w:rsidRPr="001E3438">
        <w:rPr>
          <w:rFonts w:cs="Arial"/>
        </w:rPr>
        <w:t xml:space="preserve"> </w:t>
      </w:r>
      <w:r w:rsidR="00E77830" w:rsidRPr="001E3438">
        <w:rPr>
          <w:rFonts w:cs="Arial"/>
        </w:rPr>
        <w:t xml:space="preserve"> Our interviews with employers reveal awareness of a distinction between work and home, and a desire to engage in practice that fosters a sense of ‘balance’ between the two.</w:t>
      </w:r>
      <w:r w:rsidR="00E836B1" w:rsidRPr="001E3438">
        <w:rPr>
          <w:rFonts w:cs="Arial"/>
        </w:rPr>
        <w:t xml:space="preserve"> </w:t>
      </w:r>
      <w:r w:rsidR="008865AA" w:rsidRPr="001E3438">
        <w:rPr>
          <w:rFonts w:cs="Arial"/>
        </w:rPr>
        <w:t xml:space="preserve">How this can be supported by ICTs in the context of those who work away from home </w:t>
      </w:r>
      <w:r w:rsidR="003F0BDD">
        <w:rPr>
          <w:rFonts w:cs="Arial"/>
        </w:rPr>
        <w:t>continues to evolve</w:t>
      </w:r>
      <w:r w:rsidR="008865AA" w:rsidRPr="001E3438">
        <w:rPr>
          <w:rFonts w:cs="Arial"/>
        </w:rPr>
        <w:t xml:space="preserve">.  </w:t>
      </w:r>
      <w:r w:rsidR="00E836B1" w:rsidRPr="001E3438">
        <w:rPr>
          <w:rFonts w:cs="Arial"/>
        </w:rPr>
        <w:t xml:space="preserve">For those away from home, whilst there may be a physical detachment from workplace and family, ICTs enable boundary crossing and connections to be maintained.  One </w:t>
      </w:r>
      <w:r w:rsidR="00E52D15" w:rsidRPr="001E3438">
        <w:rPr>
          <w:rFonts w:cs="Arial"/>
        </w:rPr>
        <w:t>consequence</w:t>
      </w:r>
      <w:r w:rsidR="00E230D7" w:rsidRPr="001E3438">
        <w:rPr>
          <w:rFonts w:cs="Arial"/>
        </w:rPr>
        <w:t xml:space="preserve"> of</w:t>
      </w:r>
      <w:r w:rsidR="00E836B1" w:rsidRPr="001E3438">
        <w:rPr>
          <w:rFonts w:cs="Arial"/>
        </w:rPr>
        <w:t xml:space="preserve"> boundary crossing is that business trips may impact on travellers, their families and organisations simultaneously.  </w:t>
      </w:r>
      <w:r w:rsidR="00E52D15" w:rsidRPr="001E3438">
        <w:rPr>
          <w:rFonts w:cs="Arial"/>
        </w:rPr>
        <w:t>In terms of the travellers and their families</w:t>
      </w:r>
      <w:r w:rsidR="00FB22D1" w:rsidRPr="001E3438">
        <w:rPr>
          <w:rFonts w:cs="Arial"/>
        </w:rPr>
        <w:t>, on the one hand</w:t>
      </w:r>
      <w:r w:rsidR="00E52D15" w:rsidRPr="001E3438">
        <w:rPr>
          <w:rFonts w:cs="Arial"/>
        </w:rPr>
        <w:t xml:space="preserve"> </w:t>
      </w:r>
      <w:r w:rsidR="008546A9" w:rsidRPr="00C54623">
        <w:rPr>
          <w:rFonts w:cs="Arial"/>
          <w:color w:val="FF0000"/>
        </w:rPr>
        <w:t>boundary</w:t>
      </w:r>
      <w:r w:rsidR="008546A9">
        <w:rPr>
          <w:rFonts w:cs="Arial"/>
        </w:rPr>
        <w:t xml:space="preserve"> </w:t>
      </w:r>
      <w:r w:rsidR="00E52D15" w:rsidRPr="001E3438">
        <w:rPr>
          <w:rFonts w:cs="Arial"/>
        </w:rPr>
        <w:t>crossing allows for involvement in family life through a virtual presence that helps to facilitate a sense of work-life balance.  However, there may also be negative consequences brought about by the eas</w:t>
      </w:r>
      <w:r w:rsidR="00D11CE9" w:rsidRPr="001E3438">
        <w:rPr>
          <w:rFonts w:cs="Arial"/>
        </w:rPr>
        <w:t>e</w:t>
      </w:r>
      <w:r w:rsidR="00E52D15" w:rsidRPr="001E3438">
        <w:rPr>
          <w:rFonts w:cs="Arial"/>
        </w:rPr>
        <w:t xml:space="preserve"> of boundary crossing.  One </w:t>
      </w:r>
      <w:r w:rsidR="008865AA" w:rsidRPr="001E3438">
        <w:rPr>
          <w:rFonts w:cs="Arial"/>
        </w:rPr>
        <w:t xml:space="preserve">repercussion </w:t>
      </w:r>
      <w:r w:rsidR="00E52D15" w:rsidRPr="001E3438">
        <w:rPr>
          <w:rFonts w:cs="Arial"/>
        </w:rPr>
        <w:t xml:space="preserve">is there is no respite or detachment from the mundane or the responsibilities </w:t>
      </w:r>
      <w:r w:rsidRPr="001E3438">
        <w:rPr>
          <w:rFonts w:cs="Arial"/>
        </w:rPr>
        <w:t xml:space="preserve">and daily demands </w:t>
      </w:r>
      <w:r w:rsidR="00E52D15" w:rsidRPr="001E3438">
        <w:rPr>
          <w:rFonts w:cs="Arial"/>
        </w:rPr>
        <w:t xml:space="preserve">of family life.  In this way, ICTs challenge </w:t>
      </w:r>
      <w:r w:rsidR="00FB22D1" w:rsidRPr="001E3438">
        <w:rPr>
          <w:rFonts w:cs="Arial"/>
        </w:rPr>
        <w:t>the business trip as a respite (Westman, Etzion and Gattenio; 2008</w:t>
      </w:r>
      <w:r w:rsidR="003F0BDD">
        <w:rPr>
          <w:rFonts w:cs="Arial"/>
        </w:rPr>
        <w:t xml:space="preserve">; </w:t>
      </w:r>
      <w:r w:rsidR="00327958" w:rsidRPr="001E3438">
        <w:rPr>
          <w:rFonts w:cs="Arial"/>
        </w:rPr>
        <w:t xml:space="preserve">Westman, </w:t>
      </w:r>
      <w:r w:rsidR="00FB22D1" w:rsidRPr="001E3438">
        <w:rPr>
          <w:rFonts w:cs="Arial"/>
        </w:rPr>
        <w:t>Etzio</w:t>
      </w:r>
      <w:r w:rsidR="00E230D7" w:rsidRPr="001E3438">
        <w:rPr>
          <w:rFonts w:cs="Arial"/>
        </w:rPr>
        <w:t>n and Chen 2009) or a removal from</w:t>
      </w:r>
      <w:r w:rsidR="00FB22D1" w:rsidRPr="001E3438">
        <w:rPr>
          <w:rFonts w:cs="Arial"/>
        </w:rPr>
        <w:t xml:space="preserve"> family responsibilities (Bergström Casinowsky, 2</w:t>
      </w:r>
      <w:r w:rsidR="00E230D7" w:rsidRPr="001E3438">
        <w:rPr>
          <w:rFonts w:cs="Arial"/>
        </w:rPr>
        <w:t xml:space="preserve">013) as the traveller </w:t>
      </w:r>
      <w:r w:rsidR="00FB22D1" w:rsidRPr="001E3438">
        <w:rPr>
          <w:rFonts w:cs="Arial"/>
        </w:rPr>
        <w:t xml:space="preserve">is available to fulfil </w:t>
      </w:r>
      <w:r w:rsidR="00B7681F" w:rsidRPr="001E3438">
        <w:rPr>
          <w:rFonts w:cs="Arial"/>
        </w:rPr>
        <w:t xml:space="preserve">at least some </w:t>
      </w:r>
      <w:r w:rsidR="00FB22D1" w:rsidRPr="001E3438">
        <w:rPr>
          <w:rFonts w:cs="Arial"/>
        </w:rPr>
        <w:t xml:space="preserve">family </w:t>
      </w:r>
      <w:r w:rsidRPr="001E3438">
        <w:rPr>
          <w:rFonts w:cs="Arial"/>
        </w:rPr>
        <w:t>related</w:t>
      </w:r>
      <w:r w:rsidR="00FB22D1" w:rsidRPr="001E3438">
        <w:rPr>
          <w:rFonts w:cs="Arial"/>
        </w:rPr>
        <w:t xml:space="preserve"> roles.  Our research also points towards potential conflicts </w:t>
      </w:r>
      <w:r w:rsidRPr="001E3438">
        <w:rPr>
          <w:rFonts w:cs="Arial"/>
        </w:rPr>
        <w:t>resulting</w:t>
      </w:r>
      <w:r w:rsidR="00FB22D1" w:rsidRPr="001E3438">
        <w:rPr>
          <w:rFonts w:cs="Arial"/>
        </w:rPr>
        <w:t xml:space="preserve"> in </w:t>
      </w:r>
      <w:r w:rsidRPr="001E3438">
        <w:rPr>
          <w:rFonts w:cs="Arial"/>
        </w:rPr>
        <w:t>instances</w:t>
      </w:r>
      <w:r w:rsidR="00FB22D1" w:rsidRPr="001E3438">
        <w:rPr>
          <w:rFonts w:cs="Arial"/>
        </w:rPr>
        <w:t xml:space="preserve"> where the business traveller was seen to be ‘having a good time’ whereas the family</w:t>
      </w:r>
      <w:r w:rsidR="003F0BDD">
        <w:rPr>
          <w:rFonts w:cs="Arial"/>
        </w:rPr>
        <w:t xml:space="preserve"> are left</w:t>
      </w:r>
      <w:r w:rsidR="00FB22D1" w:rsidRPr="001E3438">
        <w:rPr>
          <w:rFonts w:cs="Arial"/>
        </w:rPr>
        <w:t xml:space="preserve"> with the challenges of coping without one family member.  </w:t>
      </w:r>
      <w:r w:rsidR="00A17C20" w:rsidRPr="001E3438">
        <w:rPr>
          <w:rFonts w:cs="Arial"/>
        </w:rPr>
        <w:t xml:space="preserve">There is </w:t>
      </w:r>
      <w:r w:rsidR="00A56F5B" w:rsidRPr="001E3438">
        <w:rPr>
          <w:rFonts w:cs="Arial"/>
        </w:rPr>
        <w:t>some</w:t>
      </w:r>
      <w:r w:rsidR="00E230D7" w:rsidRPr="001E3438">
        <w:rPr>
          <w:rFonts w:cs="Arial"/>
        </w:rPr>
        <w:t xml:space="preserve"> evidence of guilt that others </w:t>
      </w:r>
      <w:r w:rsidR="00A56F5B" w:rsidRPr="001E3438">
        <w:rPr>
          <w:rFonts w:cs="Arial"/>
        </w:rPr>
        <w:t xml:space="preserve">are left </w:t>
      </w:r>
      <w:r w:rsidR="00D40F6A" w:rsidRPr="001E3438">
        <w:rPr>
          <w:rFonts w:cs="Arial"/>
        </w:rPr>
        <w:t>behind;</w:t>
      </w:r>
      <w:r w:rsidR="00A56F5B" w:rsidRPr="001E3438">
        <w:rPr>
          <w:rFonts w:cs="Arial"/>
        </w:rPr>
        <w:t xml:space="preserve"> therefore a compulsion to remain ‘connected’ helps to share the responsibilities.  </w:t>
      </w:r>
      <w:r w:rsidRPr="001E3438">
        <w:rPr>
          <w:rFonts w:cs="Arial"/>
        </w:rPr>
        <w:t xml:space="preserve">There were also times when communication was </w:t>
      </w:r>
      <w:r w:rsidR="003F0BDD">
        <w:rPr>
          <w:rFonts w:cs="Arial"/>
        </w:rPr>
        <w:t>un</w:t>
      </w:r>
      <w:r w:rsidRPr="001E3438">
        <w:rPr>
          <w:rFonts w:cs="Arial"/>
        </w:rPr>
        <w:t>cle</w:t>
      </w:r>
      <w:r w:rsidR="00D40F6A" w:rsidRPr="001E3438">
        <w:rPr>
          <w:rFonts w:cs="Arial"/>
        </w:rPr>
        <w:t xml:space="preserve">ar or connecting happened at </w:t>
      </w:r>
      <w:r w:rsidRPr="001E3438">
        <w:rPr>
          <w:rFonts w:cs="Arial"/>
        </w:rPr>
        <w:t>inconvenient time</w:t>
      </w:r>
      <w:r w:rsidR="00A17C20" w:rsidRPr="001E3438">
        <w:rPr>
          <w:rFonts w:cs="Arial"/>
        </w:rPr>
        <w:t>s</w:t>
      </w:r>
      <w:r w:rsidRPr="001E3438">
        <w:rPr>
          <w:rFonts w:cs="Arial"/>
        </w:rPr>
        <w:t xml:space="preserve">. </w:t>
      </w:r>
      <w:r w:rsidR="00E230D7" w:rsidRPr="001E3438">
        <w:rPr>
          <w:rFonts w:cs="Arial"/>
        </w:rPr>
        <w:t xml:space="preserve">Interruptions </w:t>
      </w:r>
      <w:r w:rsidR="003F0BDD">
        <w:rPr>
          <w:rFonts w:cs="Arial"/>
        </w:rPr>
        <w:t>take the form of</w:t>
      </w:r>
      <w:r w:rsidR="003F0BDD" w:rsidRPr="001E3438">
        <w:rPr>
          <w:rFonts w:cs="Arial"/>
        </w:rPr>
        <w:t xml:space="preserve"> </w:t>
      </w:r>
      <w:r w:rsidRPr="001E3438">
        <w:rPr>
          <w:rFonts w:cs="Arial"/>
        </w:rPr>
        <w:t>intrusions</w:t>
      </w:r>
      <w:r w:rsidR="00FB22D1" w:rsidRPr="001E3438">
        <w:rPr>
          <w:rFonts w:cs="Arial"/>
        </w:rPr>
        <w:t xml:space="preserve"> from one role into </w:t>
      </w:r>
      <w:r w:rsidR="00B07A3B" w:rsidRPr="001E3438">
        <w:rPr>
          <w:rFonts w:cs="Arial"/>
        </w:rPr>
        <w:t>another (</w:t>
      </w:r>
      <w:r w:rsidR="00FB22D1" w:rsidRPr="001E3438">
        <w:rPr>
          <w:rFonts w:cs="Arial"/>
        </w:rPr>
        <w:t xml:space="preserve">Kossek </w:t>
      </w:r>
      <w:r w:rsidR="00FB22D1" w:rsidRPr="001E3438">
        <w:rPr>
          <w:rFonts w:cs="Arial"/>
          <w:i/>
        </w:rPr>
        <w:t>et al</w:t>
      </w:r>
      <w:r w:rsidR="00B07A3B" w:rsidRPr="001E3438">
        <w:rPr>
          <w:rFonts w:cs="Arial"/>
        </w:rPr>
        <w:t>.,</w:t>
      </w:r>
      <w:r w:rsidR="00FB22D1" w:rsidRPr="001E3438">
        <w:rPr>
          <w:rFonts w:cs="Arial"/>
        </w:rPr>
        <w:t>2012</w:t>
      </w:r>
      <w:r w:rsidR="009C6A33" w:rsidRPr="001E3438">
        <w:rPr>
          <w:rFonts w:cs="Arial"/>
        </w:rPr>
        <w:t>)</w:t>
      </w:r>
      <w:r w:rsidR="008865AA" w:rsidRPr="001E3438">
        <w:rPr>
          <w:rFonts w:cs="Arial"/>
        </w:rPr>
        <w:t xml:space="preserve"> </w:t>
      </w:r>
      <w:r w:rsidRPr="001E3438">
        <w:rPr>
          <w:rFonts w:cs="Arial"/>
        </w:rPr>
        <w:t>and these were evident in our sample.  These negative aspect</w:t>
      </w:r>
      <w:r w:rsidR="00786B69" w:rsidRPr="001E3438">
        <w:rPr>
          <w:rFonts w:cs="Arial"/>
        </w:rPr>
        <w:t>s</w:t>
      </w:r>
      <w:r w:rsidRPr="001E3438">
        <w:rPr>
          <w:rFonts w:cs="Arial"/>
        </w:rPr>
        <w:t xml:space="preserve"> point towards a </w:t>
      </w:r>
      <w:r w:rsidR="00E230D7" w:rsidRPr="001E3438">
        <w:rPr>
          <w:rFonts w:cs="Arial"/>
        </w:rPr>
        <w:t xml:space="preserve">potential </w:t>
      </w:r>
      <w:r w:rsidRPr="001E3438">
        <w:rPr>
          <w:rFonts w:cs="Arial"/>
        </w:rPr>
        <w:t xml:space="preserve">need for </w:t>
      </w:r>
      <w:r w:rsidR="00E52D15" w:rsidRPr="001E3438">
        <w:rPr>
          <w:rFonts w:cs="Arial"/>
        </w:rPr>
        <w:lastRenderedPageBreak/>
        <w:t xml:space="preserve">boundary crossing </w:t>
      </w:r>
      <w:r w:rsidRPr="001E3438">
        <w:rPr>
          <w:rFonts w:cs="Arial"/>
        </w:rPr>
        <w:t>from work to f</w:t>
      </w:r>
      <w:r w:rsidR="00E230D7" w:rsidRPr="001E3438">
        <w:rPr>
          <w:rFonts w:cs="Arial"/>
        </w:rPr>
        <w:t>amily spheres to be negotiated, thus mitigating negative effects whilst supporting positive ones.</w:t>
      </w:r>
    </w:p>
    <w:p w14:paraId="5C5FEB97" w14:textId="77777777" w:rsidR="00E77830" w:rsidRPr="001E3438" w:rsidRDefault="00E77830" w:rsidP="009155A1">
      <w:pPr>
        <w:spacing w:line="360" w:lineRule="auto"/>
        <w:jc w:val="both"/>
        <w:rPr>
          <w:rFonts w:cs="Arial"/>
        </w:rPr>
      </w:pPr>
    </w:p>
    <w:p w14:paraId="66DDE562" w14:textId="3CA9F4DD" w:rsidR="000C5711" w:rsidRPr="001E3438" w:rsidRDefault="00A4018B" w:rsidP="009155A1">
      <w:pPr>
        <w:spacing w:line="360" w:lineRule="auto"/>
        <w:jc w:val="both"/>
        <w:rPr>
          <w:rFonts w:cs="Arial"/>
        </w:rPr>
      </w:pPr>
      <w:r w:rsidRPr="001E3438">
        <w:rPr>
          <w:rFonts w:cs="Arial"/>
        </w:rPr>
        <w:t>Our r</w:t>
      </w:r>
      <w:r w:rsidR="00E77830" w:rsidRPr="001E3438">
        <w:rPr>
          <w:rFonts w:cs="Arial"/>
        </w:rPr>
        <w:t>esearch offers some reflection</w:t>
      </w:r>
      <w:r w:rsidRPr="001E3438">
        <w:rPr>
          <w:rFonts w:cs="Arial"/>
        </w:rPr>
        <w:t xml:space="preserve"> on what constitutes the essence of work-life balance.  Practices of connecting to home were based around the three activities of checking in, maintaining relationships and sharing experiences.  </w:t>
      </w:r>
      <w:r w:rsidR="00DB5764" w:rsidRPr="001E3438">
        <w:rPr>
          <w:rFonts w:cs="Arial"/>
        </w:rPr>
        <w:t xml:space="preserve">Recognising the criticism by Grzywacz and Carlson (2007) that </w:t>
      </w:r>
      <w:r w:rsidR="00F8349F" w:rsidRPr="001E3438">
        <w:rPr>
          <w:rFonts w:cs="Arial"/>
        </w:rPr>
        <w:t xml:space="preserve">treating </w:t>
      </w:r>
      <w:r w:rsidR="00DB5764" w:rsidRPr="001E3438">
        <w:rPr>
          <w:rFonts w:cs="Arial"/>
        </w:rPr>
        <w:t xml:space="preserve">work-life balance as a psychological construct ignores the contextual and social perspective of work-life balance, we argue that in the context of absence from family due to work, </w:t>
      </w:r>
      <w:r w:rsidR="008546A9">
        <w:rPr>
          <w:rFonts w:cs="Arial"/>
        </w:rPr>
        <w:t xml:space="preserve">the </w:t>
      </w:r>
      <w:r w:rsidR="00DB5764" w:rsidRPr="001E3438">
        <w:rPr>
          <w:rFonts w:cs="Arial"/>
        </w:rPr>
        <w:t>pra</w:t>
      </w:r>
      <w:r w:rsidR="008865AA" w:rsidRPr="001E3438">
        <w:rPr>
          <w:rFonts w:cs="Arial"/>
        </w:rPr>
        <w:t>ctice</w:t>
      </w:r>
      <w:r w:rsidR="008546A9">
        <w:rPr>
          <w:rFonts w:cs="Arial"/>
        </w:rPr>
        <w:t xml:space="preserve"> of how and why people connect to home</w:t>
      </w:r>
      <w:r w:rsidR="008865AA" w:rsidRPr="001E3438">
        <w:rPr>
          <w:rFonts w:cs="Arial"/>
        </w:rPr>
        <w:t xml:space="preserve"> reflects</w:t>
      </w:r>
      <w:r w:rsidR="008546A9">
        <w:rPr>
          <w:rFonts w:cs="Arial"/>
        </w:rPr>
        <w:t xml:space="preserve"> what is important to them, and also the expectations of both those who are absent and their families.</w:t>
      </w:r>
      <w:r w:rsidR="008865AA" w:rsidRPr="001E3438">
        <w:rPr>
          <w:rFonts w:cs="Arial"/>
        </w:rPr>
        <w:t xml:space="preserve"> what is valued and </w:t>
      </w:r>
      <w:r w:rsidR="00E77830" w:rsidRPr="001E3438">
        <w:rPr>
          <w:rFonts w:cs="Arial"/>
        </w:rPr>
        <w:t>expected</w:t>
      </w:r>
      <w:r w:rsidR="00DB5764" w:rsidRPr="001E3438">
        <w:rPr>
          <w:rFonts w:cs="Arial"/>
        </w:rPr>
        <w:t xml:space="preserve">. </w:t>
      </w:r>
      <w:r w:rsidR="003F0BDD">
        <w:rPr>
          <w:rFonts w:cs="Arial"/>
        </w:rPr>
        <w:t>Supporting the notion</w:t>
      </w:r>
      <w:r w:rsidR="000C5711" w:rsidRPr="001E3438">
        <w:rPr>
          <w:rFonts w:cs="Arial"/>
        </w:rPr>
        <w:t xml:space="preserve"> that balance is the “accomplishment of role related expectations that are negotiated and shared between an individual and his or her role-related partners in the work and family domains” (Grzywacz and Carlson, 2007 p 458) the shared actions between travellers and their families fosters </w:t>
      </w:r>
      <w:r w:rsidR="00E230D7" w:rsidRPr="001E3438">
        <w:rPr>
          <w:rFonts w:cs="Arial"/>
        </w:rPr>
        <w:t xml:space="preserve">some </w:t>
      </w:r>
      <w:r w:rsidR="000C5711" w:rsidRPr="001E3438">
        <w:rPr>
          <w:rFonts w:cs="Arial"/>
        </w:rPr>
        <w:t>sense of work-life balance</w:t>
      </w:r>
      <w:r w:rsidR="00F8349F" w:rsidRPr="001E3438">
        <w:rPr>
          <w:rFonts w:cs="Arial"/>
        </w:rPr>
        <w:t>, whatever these may be.  Finding this ‘balance’ may partly be due to the</w:t>
      </w:r>
      <w:r w:rsidR="000C5711" w:rsidRPr="001E3438">
        <w:rPr>
          <w:rFonts w:cs="Arial"/>
        </w:rPr>
        <w:t xml:space="preserve"> extent </w:t>
      </w:r>
      <w:r w:rsidR="003F0BDD">
        <w:rPr>
          <w:rFonts w:cs="Arial"/>
        </w:rPr>
        <w:t>of</w:t>
      </w:r>
      <w:r w:rsidR="000C5711" w:rsidRPr="001E3438">
        <w:rPr>
          <w:rFonts w:cs="Arial"/>
        </w:rPr>
        <w:t xml:space="preserve"> consensus </w:t>
      </w:r>
      <w:r w:rsidR="003F0BDD">
        <w:rPr>
          <w:rFonts w:cs="Arial"/>
        </w:rPr>
        <w:t>around</w:t>
      </w:r>
      <w:r w:rsidR="003F0BDD" w:rsidRPr="001E3438">
        <w:rPr>
          <w:rFonts w:cs="Arial"/>
        </w:rPr>
        <w:t xml:space="preserve"> </w:t>
      </w:r>
      <w:r w:rsidR="000C5711" w:rsidRPr="001E3438">
        <w:rPr>
          <w:rFonts w:cs="Arial"/>
        </w:rPr>
        <w:t xml:space="preserve">these activities and how and where </w:t>
      </w:r>
      <w:r w:rsidR="00F8349F" w:rsidRPr="001E3438">
        <w:rPr>
          <w:rFonts w:cs="Arial"/>
        </w:rPr>
        <w:t>bo</w:t>
      </w:r>
      <w:r w:rsidR="00E230D7" w:rsidRPr="001E3438">
        <w:rPr>
          <w:rFonts w:cs="Arial"/>
        </w:rPr>
        <w:t xml:space="preserve">undaries are drawn or crossed. </w:t>
      </w:r>
    </w:p>
    <w:p w14:paraId="69B5BF29" w14:textId="77777777" w:rsidR="00A17C20" w:rsidRPr="001E3438" w:rsidRDefault="00A17C20" w:rsidP="00B32284">
      <w:pPr>
        <w:spacing w:line="360" w:lineRule="auto"/>
        <w:jc w:val="both"/>
      </w:pPr>
    </w:p>
    <w:p w14:paraId="7C736A92" w14:textId="62AF1579" w:rsidR="00843CEC" w:rsidRPr="001E3438" w:rsidRDefault="00A17C20" w:rsidP="00B32284">
      <w:pPr>
        <w:pStyle w:val="EndNoteBibliography"/>
        <w:spacing w:line="360" w:lineRule="auto"/>
        <w:jc w:val="both"/>
      </w:pPr>
      <w:r w:rsidRPr="001E3438">
        <w:t xml:space="preserve">Our research </w:t>
      </w:r>
      <w:r w:rsidR="003F0BDD">
        <w:t>has a number of</w:t>
      </w:r>
      <w:r w:rsidRPr="001E3438">
        <w:t xml:space="preserve"> limitations.  </w:t>
      </w:r>
      <w:r w:rsidR="0075067F" w:rsidRPr="001E3438">
        <w:t xml:space="preserve">First, the work is exploratory </w:t>
      </w:r>
      <w:r w:rsidR="00ED086C" w:rsidRPr="001E3438">
        <w:t xml:space="preserve">with a small sample size </w:t>
      </w:r>
      <w:r w:rsidR="0075067F" w:rsidRPr="001E3438">
        <w:t>and we canot generalise fr</w:t>
      </w:r>
      <w:r w:rsidR="00786B69" w:rsidRPr="001E3438">
        <w:t>o</w:t>
      </w:r>
      <w:r w:rsidR="0075067F" w:rsidRPr="001E3438">
        <w:t xml:space="preserve">m our findings.  </w:t>
      </w:r>
      <w:r w:rsidR="003F0BDD">
        <w:t>Second, p</w:t>
      </w:r>
      <w:r w:rsidR="0075067F" w:rsidRPr="001E3438">
        <w:t>revious evidence suggests</w:t>
      </w:r>
      <w:r w:rsidRPr="001E3438">
        <w:t xml:space="preserve"> that business travel is a highly gendered activity (Bergström-Casonowsky, 2012; 2013). </w:t>
      </w:r>
      <w:r w:rsidR="00843CEC" w:rsidRPr="001E3438">
        <w:t xml:space="preserve">Our </w:t>
      </w:r>
      <w:r w:rsidR="00C74CD1" w:rsidRPr="001E3438">
        <w:t>sample reflects the male dominated business travel sector, and our line of questioning did not consider</w:t>
      </w:r>
      <w:r w:rsidR="008A3333" w:rsidRPr="001E3438">
        <w:t xml:space="preserve"> how work re</w:t>
      </w:r>
      <w:r w:rsidR="00C74CD1" w:rsidRPr="001E3438">
        <w:t>l</w:t>
      </w:r>
      <w:r w:rsidR="008A3333" w:rsidRPr="001E3438">
        <w:t>a</w:t>
      </w:r>
      <w:r w:rsidR="00C74CD1" w:rsidRPr="001E3438">
        <w:t>ted travel and responsibilities</w:t>
      </w:r>
      <w:r w:rsidR="008A3333" w:rsidRPr="001E3438">
        <w:t xml:space="preserve"> towards home may differ according to gender.  </w:t>
      </w:r>
      <w:r w:rsidR="0089419F" w:rsidRPr="001E3438">
        <w:t>ICT</w:t>
      </w:r>
      <w:r w:rsidR="00B32284" w:rsidRPr="001E3438">
        <w:t>s</w:t>
      </w:r>
      <w:r w:rsidR="00786B69" w:rsidRPr="001E3438">
        <w:t xml:space="preserve"> which</w:t>
      </w:r>
      <w:r w:rsidR="00B32284" w:rsidRPr="001E3438">
        <w:t xml:space="preserve"> enable boundary crossing clearly ha</w:t>
      </w:r>
      <w:r w:rsidR="00786B69" w:rsidRPr="001E3438">
        <w:t>ve</w:t>
      </w:r>
      <w:r w:rsidR="00B32284" w:rsidRPr="001E3438">
        <w:t xml:space="preserve"> an infuence in terms of respite (or not) from home re</w:t>
      </w:r>
      <w:r w:rsidR="00786B69" w:rsidRPr="001E3438">
        <w:t>lated</w:t>
      </w:r>
      <w:r w:rsidR="00B32284" w:rsidRPr="001E3438">
        <w:t xml:space="preserve"> responsibilities. </w:t>
      </w:r>
      <w:r w:rsidR="008A3333" w:rsidRPr="001E3438">
        <w:t xml:space="preserve">Our research also did not consider travel frequency or location of travel </w:t>
      </w:r>
      <w:r w:rsidR="002F7BDF" w:rsidRPr="001E3438">
        <w:t>– therefore differences between those for whom</w:t>
      </w:r>
      <w:r w:rsidR="008A3333" w:rsidRPr="001E3438">
        <w:t xml:space="preserve"> travel is ext</w:t>
      </w:r>
      <w:r w:rsidR="00B32284" w:rsidRPr="001E3438">
        <w:t>e</w:t>
      </w:r>
      <w:r w:rsidR="008A3333" w:rsidRPr="001E3438">
        <w:t>ns</w:t>
      </w:r>
      <w:r w:rsidR="00786B69" w:rsidRPr="001E3438">
        <w:t>ive</w:t>
      </w:r>
      <w:r w:rsidR="008A3333" w:rsidRPr="001E3438">
        <w:t xml:space="preserve"> (as in </w:t>
      </w:r>
      <w:r w:rsidR="00B32284" w:rsidRPr="001E3438">
        <w:t>Bauman’s (200</w:t>
      </w:r>
      <w:r w:rsidR="002F7BDF" w:rsidRPr="001E3438">
        <w:t>0</w:t>
      </w:r>
      <w:r w:rsidR="00B32284" w:rsidRPr="001E3438">
        <w:t xml:space="preserve">) hypermobile elites) </w:t>
      </w:r>
      <w:r w:rsidR="008A3333" w:rsidRPr="001E3438">
        <w:t xml:space="preserve">or international and domestic travel </w:t>
      </w:r>
      <w:r w:rsidR="00B32284" w:rsidRPr="001E3438">
        <w:t>could not be ascertain</w:t>
      </w:r>
      <w:r w:rsidR="00786B69" w:rsidRPr="001E3438">
        <w:t>ed</w:t>
      </w:r>
      <w:r w:rsidR="00B32284" w:rsidRPr="001E3438">
        <w:t>.  Both of</w:t>
      </w:r>
      <w:r w:rsidR="002F7BDF" w:rsidRPr="001E3438">
        <w:t xml:space="preserve"> these aspects potentially affect practice regarding </w:t>
      </w:r>
      <w:r w:rsidR="008A3333" w:rsidRPr="001E3438">
        <w:t>connect</w:t>
      </w:r>
      <w:r w:rsidR="002F7BDF" w:rsidRPr="001E3438">
        <w:t>ing</w:t>
      </w:r>
      <w:r w:rsidR="001054CD" w:rsidRPr="001E3438">
        <w:t xml:space="preserve"> to home, and </w:t>
      </w:r>
      <w:r w:rsidR="003F0BDD">
        <w:t>are</w:t>
      </w:r>
      <w:r w:rsidR="003F0BDD" w:rsidRPr="001E3438">
        <w:t xml:space="preserve"> </w:t>
      </w:r>
      <w:r w:rsidR="001054CD" w:rsidRPr="001E3438">
        <w:t>worthwhile areas for further research.</w:t>
      </w:r>
    </w:p>
    <w:p w14:paraId="72CC6BB5" w14:textId="77777777" w:rsidR="003B33DA" w:rsidRPr="001E3438" w:rsidRDefault="003B33DA" w:rsidP="009155A1">
      <w:pPr>
        <w:spacing w:line="360" w:lineRule="auto"/>
        <w:jc w:val="both"/>
        <w:rPr>
          <w:rFonts w:cs="Arial"/>
        </w:rPr>
      </w:pPr>
    </w:p>
    <w:p w14:paraId="274CE495" w14:textId="50F86AC4" w:rsidR="00EC6C8D" w:rsidRPr="001E3438" w:rsidRDefault="00843CEC" w:rsidP="00843CEC">
      <w:pPr>
        <w:spacing w:line="360" w:lineRule="auto"/>
        <w:jc w:val="both"/>
        <w:rPr>
          <w:rFonts w:cs="Arial"/>
        </w:rPr>
      </w:pPr>
      <w:r w:rsidRPr="001E3438">
        <w:t xml:space="preserve">We began our paper by stating that </w:t>
      </w:r>
      <w:r w:rsidRPr="001E3438">
        <w:rPr>
          <w:rFonts w:cs="Arial"/>
        </w:rPr>
        <w:t xml:space="preserve">work-related travel has become commonplace and that ICTs are reshaping the experience of work mobility and absence for both travellers and their family who remain at home.  The full implications of such work related travel and absence on the traveller and their families may </w:t>
      </w:r>
      <w:r w:rsidR="008F6D0A">
        <w:rPr>
          <w:rFonts w:cs="Arial"/>
        </w:rPr>
        <w:t>well be better understood</w:t>
      </w:r>
      <w:r w:rsidR="008F6D0A" w:rsidRPr="001E3438">
        <w:rPr>
          <w:rFonts w:cs="Arial"/>
        </w:rPr>
        <w:t xml:space="preserve"> </w:t>
      </w:r>
      <w:r w:rsidR="008F6D0A">
        <w:rPr>
          <w:rFonts w:cs="Arial"/>
        </w:rPr>
        <w:t>over</w:t>
      </w:r>
      <w:r w:rsidR="008F6D0A" w:rsidRPr="001E3438">
        <w:rPr>
          <w:rFonts w:cs="Arial"/>
        </w:rPr>
        <w:t xml:space="preserve"> </w:t>
      </w:r>
      <w:r w:rsidRPr="001E3438">
        <w:rPr>
          <w:rFonts w:cs="Arial"/>
        </w:rPr>
        <w:t>time</w:t>
      </w:r>
      <w:r w:rsidR="008F6D0A">
        <w:rPr>
          <w:rFonts w:cs="Arial"/>
        </w:rPr>
        <w:t>, therefore</w:t>
      </w:r>
      <w:r w:rsidRPr="001E3438">
        <w:rPr>
          <w:rFonts w:cs="Arial"/>
        </w:rPr>
        <w:t xml:space="preserve"> we </w:t>
      </w:r>
      <w:r w:rsidR="001B20DB" w:rsidRPr="001E3438">
        <w:rPr>
          <w:rFonts w:cs="Arial"/>
        </w:rPr>
        <w:t xml:space="preserve">support </w:t>
      </w:r>
      <w:r w:rsidRPr="001E3438">
        <w:rPr>
          <w:rFonts w:cs="Arial"/>
        </w:rPr>
        <w:t xml:space="preserve">Westman </w:t>
      </w:r>
      <w:r w:rsidR="002201C6" w:rsidRPr="001E3438">
        <w:rPr>
          <w:rFonts w:cs="Arial"/>
          <w:i/>
        </w:rPr>
        <w:t>et al’s</w:t>
      </w:r>
      <w:r w:rsidRPr="001E3438">
        <w:rPr>
          <w:rFonts w:cs="Arial"/>
        </w:rPr>
        <w:t xml:space="preserve"> (2009) </w:t>
      </w:r>
      <w:r w:rsidR="00F4433D" w:rsidRPr="001E3438">
        <w:rPr>
          <w:rFonts w:cs="Arial"/>
        </w:rPr>
        <w:t>call for</w:t>
      </w:r>
      <w:r w:rsidRPr="001E3438">
        <w:rPr>
          <w:rFonts w:cs="Arial"/>
        </w:rPr>
        <w:t xml:space="preserve"> longitudinal studies</w:t>
      </w:r>
      <w:r w:rsidR="00D40F6A" w:rsidRPr="001E3438">
        <w:rPr>
          <w:rFonts w:cs="Arial"/>
        </w:rPr>
        <w:t>.  S</w:t>
      </w:r>
      <w:r w:rsidR="00663B14" w:rsidRPr="001E3438">
        <w:rPr>
          <w:rFonts w:cs="Arial"/>
        </w:rPr>
        <w:t xml:space="preserve">tudies </w:t>
      </w:r>
      <w:r w:rsidRPr="001E3438">
        <w:rPr>
          <w:rFonts w:cs="Arial"/>
        </w:rPr>
        <w:t xml:space="preserve">that examine these relationships across the life span would be a valuable way to understand these implications. </w:t>
      </w:r>
      <w:r w:rsidR="00663B14" w:rsidRPr="001E3438">
        <w:rPr>
          <w:rFonts w:cs="Arial"/>
        </w:rPr>
        <w:t xml:space="preserve"> </w:t>
      </w:r>
      <w:r w:rsidR="008F6D0A">
        <w:rPr>
          <w:rFonts w:cs="Arial"/>
        </w:rPr>
        <w:t>M</w:t>
      </w:r>
      <w:r w:rsidRPr="001E3438">
        <w:rPr>
          <w:rFonts w:cs="Arial"/>
        </w:rPr>
        <w:t>ulti-disciplinary dialogue between social science, business, human resources management, human computer interaction and ICT</w:t>
      </w:r>
      <w:r w:rsidR="00663B14" w:rsidRPr="001E3438">
        <w:rPr>
          <w:rFonts w:cs="Arial"/>
        </w:rPr>
        <w:t xml:space="preserve"> researchers</w:t>
      </w:r>
      <w:r w:rsidRPr="001E3438">
        <w:rPr>
          <w:rFonts w:cs="Arial"/>
        </w:rPr>
        <w:t xml:space="preserve"> may be better able to explore and understand </w:t>
      </w:r>
      <w:r w:rsidRPr="001E3438">
        <w:rPr>
          <w:rFonts w:cs="Arial"/>
        </w:rPr>
        <w:lastRenderedPageBreak/>
        <w:t xml:space="preserve">complex human technology relationships, mobile working practices and the significance of family connections whilst away from home.  </w:t>
      </w:r>
      <w:r w:rsidR="00663B14" w:rsidRPr="00A673C7">
        <w:rPr>
          <w:rFonts w:cs="Arial"/>
        </w:rPr>
        <w:t>Reflecting on the central theme of our paper</w:t>
      </w:r>
      <w:r w:rsidR="001054CD" w:rsidRPr="00A673C7">
        <w:rPr>
          <w:rFonts w:cs="Arial"/>
        </w:rPr>
        <w:t xml:space="preserve">, </w:t>
      </w:r>
      <w:r w:rsidR="00663B14" w:rsidRPr="00A673C7">
        <w:rPr>
          <w:rFonts w:cs="Arial"/>
        </w:rPr>
        <w:t>to ascertain how individual’s transition between work and family life through technology in an effort to achieve work-life balance</w:t>
      </w:r>
      <w:r w:rsidR="00EC6C8D" w:rsidRPr="00A673C7">
        <w:rPr>
          <w:rFonts w:cs="Arial"/>
        </w:rPr>
        <w:t>, we have offered some insights into</w:t>
      </w:r>
      <w:r w:rsidR="001E29E7" w:rsidRPr="00A673C7">
        <w:rPr>
          <w:rFonts w:cs="Arial"/>
        </w:rPr>
        <w:t xml:space="preserve"> the practices of boundary crossing between home and work and how ICT’s facilitate that practice.</w:t>
      </w:r>
      <w:r w:rsidR="00EC6C8D" w:rsidRPr="001E3438">
        <w:rPr>
          <w:rFonts w:cs="Arial"/>
        </w:rPr>
        <w:t xml:space="preserve">  We have </w:t>
      </w:r>
      <w:r w:rsidR="008F6D0A">
        <w:rPr>
          <w:rFonts w:cs="Arial"/>
        </w:rPr>
        <w:t xml:space="preserve">also </w:t>
      </w:r>
      <w:r w:rsidR="00EC6C8D" w:rsidRPr="001E3438">
        <w:rPr>
          <w:rFonts w:cs="Arial"/>
        </w:rPr>
        <w:t xml:space="preserve">shown the potential for business travel and work-life balance </w:t>
      </w:r>
      <w:r w:rsidR="008F6D0A">
        <w:rPr>
          <w:rFonts w:cs="Arial"/>
        </w:rPr>
        <w:t>research</w:t>
      </w:r>
      <w:r w:rsidR="008F6D0A" w:rsidRPr="001E3438">
        <w:rPr>
          <w:rFonts w:cs="Arial"/>
        </w:rPr>
        <w:t xml:space="preserve"> </w:t>
      </w:r>
      <w:r w:rsidR="00EC6C8D" w:rsidRPr="001E3438">
        <w:rPr>
          <w:rFonts w:cs="Arial"/>
        </w:rPr>
        <w:t>to jointly conside</w:t>
      </w:r>
      <w:r w:rsidR="00AB6D73" w:rsidRPr="001E3438">
        <w:rPr>
          <w:rFonts w:cs="Arial"/>
        </w:rPr>
        <w:t xml:space="preserve">r the </w:t>
      </w:r>
      <w:r w:rsidR="0089419F" w:rsidRPr="001E3438">
        <w:rPr>
          <w:rFonts w:cs="Arial"/>
        </w:rPr>
        <w:t xml:space="preserve">influences and </w:t>
      </w:r>
      <w:r w:rsidR="00ED086C" w:rsidRPr="001E3438">
        <w:rPr>
          <w:rFonts w:cs="Arial"/>
        </w:rPr>
        <w:t xml:space="preserve">further </w:t>
      </w:r>
      <w:r w:rsidR="0089419F" w:rsidRPr="001E3438">
        <w:rPr>
          <w:rFonts w:cs="Arial"/>
        </w:rPr>
        <w:t>potential of ICT</w:t>
      </w:r>
      <w:r w:rsidR="00AB6D73" w:rsidRPr="001E3438">
        <w:rPr>
          <w:rFonts w:cs="Arial"/>
        </w:rPr>
        <w:t>s.</w:t>
      </w:r>
      <w:r w:rsidR="00EC6C8D" w:rsidRPr="001E3438">
        <w:rPr>
          <w:rFonts w:cs="Arial"/>
        </w:rPr>
        <w:t xml:space="preserve"> </w:t>
      </w:r>
    </w:p>
    <w:p w14:paraId="4BE9FC46" w14:textId="77777777" w:rsidR="00EC6C8D" w:rsidRPr="001E3438" w:rsidRDefault="00EC6C8D" w:rsidP="00843CEC">
      <w:pPr>
        <w:spacing w:line="360" w:lineRule="auto"/>
        <w:jc w:val="both"/>
        <w:rPr>
          <w:rFonts w:cs="Arial"/>
          <w:highlight w:val="yellow"/>
        </w:rPr>
      </w:pPr>
    </w:p>
    <w:p w14:paraId="6A7FE298" w14:textId="77777777" w:rsidR="00843CEC" w:rsidRPr="001E3438" w:rsidRDefault="00843CEC" w:rsidP="009155A1">
      <w:pPr>
        <w:spacing w:line="360" w:lineRule="auto"/>
        <w:jc w:val="both"/>
        <w:rPr>
          <w:rFonts w:cs="Arial"/>
        </w:rPr>
      </w:pPr>
    </w:p>
    <w:p w14:paraId="4724C0E7" w14:textId="77777777" w:rsidR="00052ACA" w:rsidRPr="001E3438" w:rsidRDefault="00540B46" w:rsidP="006C1BFF">
      <w:pPr>
        <w:rPr>
          <w:b/>
        </w:rPr>
      </w:pPr>
      <w:r w:rsidRPr="001E3438">
        <w:rPr>
          <w:b/>
        </w:rPr>
        <w:br w:type="page"/>
      </w:r>
      <w:r w:rsidR="00052ACA" w:rsidRPr="001E3438">
        <w:rPr>
          <w:rFonts w:cs="Arial"/>
          <w:b/>
        </w:rPr>
        <w:lastRenderedPageBreak/>
        <w:t>References</w:t>
      </w:r>
    </w:p>
    <w:p w14:paraId="68093608" w14:textId="77777777" w:rsidR="00052ACA" w:rsidRPr="001E3438" w:rsidRDefault="00052ACA" w:rsidP="009155A1">
      <w:pPr>
        <w:spacing w:line="276" w:lineRule="auto"/>
        <w:jc w:val="both"/>
        <w:rPr>
          <w:rFonts w:cs="Arial"/>
        </w:rPr>
      </w:pPr>
    </w:p>
    <w:p w14:paraId="446AC21F" w14:textId="77777777" w:rsidR="00052ACA" w:rsidRPr="001E3438" w:rsidRDefault="00052ACA" w:rsidP="009155A1">
      <w:pPr>
        <w:pStyle w:val="EndNoteBibliography"/>
        <w:spacing w:line="276" w:lineRule="auto"/>
        <w:ind w:left="720" w:hanging="720"/>
        <w:jc w:val="both"/>
      </w:pPr>
      <w:bookmarkStart w:id="1" w:name="_ENREF_1"/>
      <w:r w:rsidRPr="001E3438">
        <w:t xml:space="preserve">Aguilera, A. (2008) Business travel and mobile workers. </w:t>
      </w:r>
      <w:r w:rsidRPr="001E3438">
        <w:rPr>
          <w:i/>
        </w:rPr>
        <w:t xml:space="preserve">Transportation Research Part A </w:t>
      </w:r>
      <w:r w:rsidRPr="001E3438">
        <w:rPr>
          <w:b/>
        </w:rPr>
        <w:t>42</w:t>
      </w:r>
      <w:r w:rsidRPr="001E3438">
        <w:rPr>
          <w:i/>
        </w:rPr>
        <w:t>,</w:t>
      </w:r>
      <w:r w:rsidRPr="001E3438">
        <w:t xml:space="preserve"> 42</w:t>
      </w:r>
      <w:r w:rsidRPr="001E3438">
        <w:rPr>
          <w:b/>
        </w:rPr>
        <w:t>,</w:t>
      </w:r>
      <w:r w:rsidR="00FD15A5" w:rsidRPr="001E3438">
        <w:t xml:space="preserve"> </w:t>
      </w:r>
      <w:r w:rsidRPr="001E3438">
        <w:t>1109-1116.</w:t>
      </w:r>
      <w:bookmarkEnd w:id="1"/>
    </w:p>
    <w:p w14:paraId="4EA60AB5" w14:textId="77777777" w:rsidR="00052ACA" w:rsidRPr="001E3438" w:rsidRDefault="00052ACA" w:rsidP="009155A1">
      <w:pPr>
        <w:pStyle w:val="EndNoteBibliography"/>
        <w:spacing w:line="276" w:lineRule="auto"/>
        <w:ind w:left="720" w:hanging="720"/>
        <w:jc w:val="both"/>
      </w:pPr>
      <w:bookmarkStart w:id="2" w:name="_ENREF_2"/>
      <w:r w:rsidRPr="001E3438">
        <w:t xml:space="preserve">Aguiléra, A. &amp; Proulhac, L. (2015) Socio-occupational and geographical determinants of the frequency of long-distance business travel in France. </w:t>
      </w:r>
      <w:r w:rsidRPr="001E3438">
        <w:rPr>
          <w:i/>
        </w:rPr>
        <w:t xml:space="preserve">Journal of Transport Geography </w:t>
      </w:r>
      <w:r w:rsidRPr="001E3438">
        <w:rPr>
          <w:b/>
        </w:rPr>
        <w:t>43,</w:t>
      </w:r>
      <w:r w:rsidR="00FD15A5" w:rsidRPr="001E3438">
        <w:t xml:space="preserve"> </w:t>
      </w:r>
      <w:r w:rsidRPr="001E3438">
        <w:t>28-35.</w:t>
      </w:r>
      <w:bookmarkEnd w:id="2"/>
    </w:p>
    <w:p w14:paraId="52F5ADBA" w14:textId="77777777" w:rsidR="009C6A33" w:rsidRPr="001E3438" w:rsidRDefault="009C6A33" w:rsidP="009155A1">
      <w:pPr>
        <w:pStyle w:val="EndNoteBibliography"/>
        <w:spacing w:line="276" w:lineRule="auto"/>
        <w:ind w:left="720" w:hanging="720"/>
        <w:jc w:val="both"/>
      </w:pPr>
      <w:r w:rsidRPr="001E3438">
        <w:t>Allen, T.D., Cho, E., and Meier, L.L. (2014). Work-family boundary dynamics. The Annual Review of OrganisationalPsychology andOrganizational Behaviour. 1:99-121.</w:t>
      </w:r>
    </w:p>
    <w:p w14:paraId="36168898" w14:textId="77777777" w:rsidR="00811F80" w:rsidRPr="001E3438" w:rsidRDefault="00811F80" w:rsidP="00327958">
      <w:pPr>
        <w:pStyle w:val="EndNoteBibliography"/>
        <w:ind w:left="720" w:hanging="720"/>
      </w:pPr>
      <w:r w:rsidRPr="001E3438">
        <w:t xml:space="preserve">Bauman, Z. (2000) </w:t>
      </w:r>
      <w:r w:rsidRPr="001E3438">
        <w:rPr>
          <w:i/>
        </w:rPr>
        <w:t xml:space="preserve">Liquid Modernity, </w:t>
      </w:r>
      <w:r w:rsidRPr="001E3438">
        <w:t>Cambridge, Polity Press.</w:t>
      </w:r>
    </w:p>
    <w:p w14:paraId="198308C3" w14:textId="77777777" w:rsidR="009C6A33" w:rsidRPr="001E3438" w:rsidRDefault="009C6A33" w:rsidP="009155A1">
      <w:pPr>
        <w:pStyle w:val="EndNoteBibliography"/>
        <w:spacing w:line="276" w:lineRule="auto"/>
        <w:ind w:left="720" w:hanging="720"/>
        <w:jc w:val="both"/>
      </w:pPr>
      <w:r w:rsidRPr="001E3438">
        <w:t>Baymna, N. (2010). Personnal Connections in the Digital Age: Cambridge: Polity.</w:t>
      </w:r>
    </w:p>
    <w:p w14:paraId="52F3D6A3" w14:textId="77777777" w:rsidR="00C01B22" w:rsidRPr="001E3438" w:rsidRDefault="00C01B22" w:rsidP="009155A1">
      <w:pPr>
        <w:pStyle w:val="EndNoteBibliography"/>
        <w:ind w:left="720" w:hanging="720"/>
        <w:jc w:val="both"/>
      </w:pPr>
      <w:r w:rsidRPr="001E3438">
        <w:t xml:space="preserve">Beauregard, T. A. &amp; Henry, L. C. (2009) Making the link between work-life balance practices and organizational performance. </w:t>
      </w:r>
      <w:r w:rsidRPr="001E3438">
        <w:rPr>
          <w:i/>
        </w:rPr>
        <w:t>Human Resource Management Review</w:t>
      </w:r>
      <w:r w:rsidRPr="001E3438">
        <w:t xml:space="preserve"> </w:t>
      </w:r>
      <w:r w:rsidRPr="001E3438">
        <w:rPr>
          <w:b/>
        </w:rPr>
        <w:t>19,</w:t>
      </w:r>
      <w:r w:rsidR="00FD15A5" w:rsidRPr="001E3438">
        <w:t xml:space="preserve"> </w:t>
      </w:r>
      <w:r w:rsidRPr="001E3438">
        <w:t>9-22.</w:t>
      </w:r>
    </w:p>
    <w:p w14:paraId="6F7E1516" w14:textId="77777777" w:rsidR="001478E4" w:rsidRPr="001E3438" w:rsidRDefault="001478E4" w:rsidP="009155A1">
      <w:pPr>
        <w:pStyle w:val="EndNoteBibliography"/>
        <w:spacing w:line="276" w:lineRule="auto"/>
        <w:ind w:left="720" w:hanging="720"/>
        <w:jc w:val="both"/>
      </w:pPr>
      <w:r w:rsidRPr="001E3438">
        <w:t>Bergström-Casonowsky, G. (2013). Working life on the move, domestic life at a standstill? Work related travel and responsibility for home and family. Gender, Work and Organization 20(3): 311-326.</w:t>
      </w:r>
    </w:p>
    <w:p w14:paraId="52FBE015" w14:textId="77777777" w:rsidR="00052ACA" w:rsidRPr="001E3438" w:rsidRDefault="001478E4" w:rsidP="009155A1">
      <w:pPr>
        <w:pStyle w:val="EndNoteBibliography"/>
        <w:spacing w:line="276" w:lineRule="auto"/>
        <w:ind w:left="720" w:hanging="720"/>
        <w:jc w:val="both"/>
      </w:pPr>
      <w:bookmarkStart w:id="3" w:name="_ENREF_5"/>
      <w:r w:rsidRPr="001E3438">
        <w:t>Bergströ</w:t>
      </w:r>
      <w:r w:rsidR="00052ACA" w:rsidRPr="001E3438">
        <w:t>m</w:t>
      </w:r>
      <w:r w:rsidRPr="001E3438">
        <w:t>-Casonowsky</w:t>
      </w:r>
      <w:r w:rsidR="00052ACA" w:rsidRPr="001E3438">
        <w:t xml:space="preserve">, G. (2010) Consequences of Overnight Work Travel for Personal Social Relations: Problems, Promises, and Further Repercussions </w:t>
      </w:r>
      <w:r w:rsidR="00052ACA" w:rsidRPr="001E3438">
        <w:rPr>
          <w:i/>
        </w:rPr>
        <w:t>Mobilities,</w:t>
      </w:r>
      <w:r w:rsidR="00052ACA" w:rsidRPr="001E3438">
        <w:t xml:space="preserve"> </w:t>
      </w:r>
      <w:r w:rsidR="00052ACA" w:rsidRPr="001E3438">
        <w:rPr>
          <w:b/>
        </w:rPr>
        <w:t>5,</w:t>
      </w:r>
      <w:r w:rsidR="00FD15A5" w:rsidRPr="001E3438">
        <w:t xml:space="preserve"> </w:t>
      </w:r>
      <w:r w:rsidR="00052ACA" w:rsidRPr="001E3438">
        <w:t>369-386.</w:t>
      </w:r>
      <w:bookmarkEnd w:id="3"/>
    </w:p>
    <w:p w14:paraId="23D05F78" w14:textId="77777777" w:rsidR="00810C06" w:rsidRPr="001E3438" w:rsidRDefault="00810C06" w:rsidP="009155A1">
      <w:pPr>
        <w:pStyle w:val="EndNoteBibliography"/>
        <w:spacing w:line="276" w:lineRule="auto"/>
        <w:ind w:left="720" w:hanging="720"/>
        <w:jc w:val="both"/>
      </w:pPr>
      <w:r w:rsidRPr="001E3438">
        <w:t>Black, I., and Jamieson, S. (2007). Up, up and fading away: the work and family life of executvie business travellers. Policy and Practice in Health and Safety 5: 63-78.</w:t>
      </w:r>
    </w:p>
    <w:p w14:paraId="0BEB5045" w14:textId="77777777" w:rsidR="00810C06" w:rsidRPr="001E3438" w:rsidRDefault="00810C06" w:rsidP="009155A1">
      <w:pPr>
        <w:pStyle w:val="EndNoteBibliography"/>
        <w:spacing w:line="276" w:lineRule="auto"/>
        <w:ind w:left="720" w:hanging="720"/>
        <w:jc w:val="both"/>
      </w:pPr>
      <w:r w:rsidRPr="001E3438">
        <w:t>Campbell Clark. S. (2000). Work’family border theory: A new theory of work/family balance. Human Relations 53(6): 747-770.</w:t>
      </w:r>
    </w:p>
    <w:p w14:paraId="5D731A17" w14:textId="77777777" w:rsidR="007F4D9D" w:rsidRPr="001E3438" w:rsidRDefault="007F4D9D" w:rsidP="009155A1">
      <w:pPr>
        <w:pStyle w:val="EndNoteBibliography"/>
        <w:spacing w:line="276" w:lineRule="auto"/>
        <w:ind w:left="720" w:hanging="720"/>
        <w:jc w:val="both"/>
      </w:pPr>
      <w:r w:rsidRPr="001E3438">
        <w:t xml:space="preserve">Carlson, D.S., Grzywacz, J.G. and Zivnuska, S. (2009). Is work-family balance more than conflict and enrichment? </w:t>
      </w:r>
      <w:r w:rsidRPr="001E3438">
        <w:rPr>
          <w:i/>
        </w:rPr>
        <w:t>Human Relations</w:t>
      </w:r>
      <w:r w:rsidRPr="001E3438">
        <w:t xml:space="preserve"> </w:t>
      </w:r>
      <w:r w:rsidRPr="001E3438">
        <w:rPr>
          <w:b/>
        </w:rPr>
        <w:t>62</w:t>
      </w:r>
      <w:r w:rsidR="00FD15A5" w:rsidRPr="001E3438">
        <w:rPr>
          <w:b/>
        </w:rPr>
        <w:t xml:space="preserve">, </w:t>
      </w:r>
      <w:r w:rsidR="00FD15A5" w:rsidRPr="001E3438">
        <w:t>10,</w:t>
      </w:r>
      <w:r w:rsidRPr="001E3438">
        <w:t xml:space="preserve"> 1469-1486.</w:t>
      </w:r>
    </w:p>
    <w:p w14:paraId="23BCD8F2" w14:textId="77777777" w:rsidR="00C01B22" w:rsidRPr="001E3438" w:rsidRDefault="00C01B22" w:rsidP="009155A1">
      <w:pPr>
        <w:pStyle w:val="EndNoteBibliography"/>
        <w:ind w:left="720" w:hanging="720"/>
        <w:jc w:val="both"/>
      </w:pPr>
      <w:r w:rsidRPr="001E3438">
        <w:t xml:space="preserve">Casper, W. J. &amp; Buffardi, L. C. (2004) Work-life benefits and job pursuit intentions: The role of anticipated organizational support. </w:t>
      </w:r>
      <w:r w:rsidRPr="001E3438">
        <w:rPr>
          <w:i/>
        </w:rPr>
        <w:t xml:space="preserve">Journal of Vocational Behavior </w:t>
      </w:r>
      <w:r w:rsidRPr="001E3438">
        <w:t>65</w:t>
      </w:r>
      <w:r w:rsidRPr="001E3438">
        <w:rPr>
          <w:b/>
        </w:rPr>
        <w:t>,</w:t>
      </w:r>
      <w:r w:rsidRPr="001E3438">
        <w:t xml:space="preserve"> p391-410.</w:t>
      </w:r>
    </w:p>
    <w:p w14:paraId="1EDB87AB" w14:textId="77777777" w:rsidR="00C01B22" w:rsidRPr="001E3438" w:rsidRDefault="00EF4565" w:rsidP="009155A1">
      <w:pPr>
        <w:pStyle w:val="EndNoteBibliography"/>
        <w:ind w:left="720" w:hanging="720"/>
        <w:jc w:val="both"/>
      </w:pPr>
      <w:r w:rsidRPr="001E3438">
        <w:t xml:space="preserve">Charmaz, K. (2006). </w:t>
      </w:r>
      <w:r w:rsidRPr="001E3438">
        <w:rPr>
          <w:i/>
        </w:rPr>
        <w:t>Constructing Grounded Thory: A Practical Guide through Qualitative Analysis</w:t>
      </w:r>
      <w:r w:rsidRPr="001E3438">
        <w:t>. Thousand Oaks CA, Sage.</w:t>
      </w:r>
    </w:p>
    <w:p w14:paraId="66F07719" w14:textId="77777777" w:rsidR="00052ACA" w:rsidRPr="001E3438" w:rsidRDefault="00052ACA" w:rsidP="009155A1">
      <w:pPr>
        <w:pStyle w:val="EndNoteBibliography"/>
        <w:spacing w:line="276" w:lineRule="auto"/>
        <w:ind w:left="720" w:hanging="720"/>
        <w:jc w:val="both"/>
      </w:pPr>
      <w:bookmarkStart w:id="4" w:name="_ENREF_9"/>
      <w:r w:rsidRPr="001E3438">
        <w:t xml:space="preserve">DeFrank, R. S., Konopaske, R. &amp; Ivancevich, J. M. (2000) Executive travel stress: Perils of the road warrior. </w:t>
      </w:r>
      <w:r w:rsidRPr="001E3438">
        <w:rPr>
          <w:i/>
        </w:rPr>
        <w:t>Academy of Management Executive,</w:t>
      </w:r>
      <w:r w:rsidRPr="001E3438">
        <w:t xml:space="preserve"> </w:t>
      </w:r>
      <w:r w:rsidRPr="001E3438">
        <w:rPr>
          <w:b/>
        </w:rPr>
        <w:t>14,</w:t>
      </w:r>
      <w:r w:rsidR="00FD15A5" w:rsidRPr="001E3438">
        <w:t xml:space="preserve"> </w:t>
      </w:r>
      <w:r w:rsidRPr="001E3438">
        <w:t>58-71.</w:t>
      </w:r>
      <w:bookmarkEnd w:id="4"/>
    </w:p>
    <w:p w14:paraId="3215DAF7" w14:textId="77777777" w:rsidR="00C01B22" w:rsidRPr="001E3438" w:rsidRDefault="00C01B22" w:rsidP="009155A1">
      <w:pPr>
        <w:pStyle w:val="EndNoteBibliography"/>
        <w:ind w:left="720" w:hanging="720"/>
        <w:jc w:val="both"/>
      </w:pPr>
      <w:r w:rsidRPr="001E3438">
        <w:t>Dewe, P. &amp; Kompier, M. (2008) Wellbeing and Work: Future Challenges. Foresight. Mental Capital and Wellbeing Project.London, UK: The Government Office for Science.</w:t>
      </w:r>
    </w:p>
    <w:p w14:paraId="0B7E0A41" w14:textId="77777777" w:rsidR="00052ACA" w:rsidRPr="001E3438" w:rsidRDefault="00052ACA" w:rsidP="009155A1">
      <w:pPr>
        <w:pStyle w:val="EndNoteBibliography"/>
        <w:spacing w:line="276" w:lineRule="auto"/>
        <w:ind w:left="720" w:hanging="720"/>
        <w:jc w:val="both"/>
      </w:pPr>
      <w:bookmarkStart w:id="5" w:name="_ENREF_11"/>
      <w:r w:rsidRPr="001E3438">
        <w:t xml:space="preserve">Espino, C. M., Sundstrom, S. M., Frick, H. L., Jacobs, M. &amp; Peters, M. (2002) International business travel: impact on families and travellers. </w:t>
      </w:r>
      <w:r w:rsidRPr="001E3438">
        <w:rPr>
          <w:i/>
        </w:rPr>
        <w:t xml:space="preserve">Occup Environ Med </w:t>
      </w:r>
      <w:r w:rsidRPr="001E3438">
        <w:rPr>
          <w:b/>
        </w:rPr>
        <w:t>59,</w:t>
      </w:r>
      <w:r w:rsidR="00FD15A5" w:rsidRPr="001E3438">
        <w:t xml:space="preserve"> </w:t>
      </w:r>
      <w:r w:rsidRPr="001E3438">
        <w:t>309-322.</w:t>
      </w:r>
      <w:bookmarkEnd w:id="5"/>
    </w:p>
    <w:p w14:paraId="7D5C0EE4" w14:textId="77777777" w:rsidR="00052ACA" w:rsidRPr="001E3438" w:rsidRDefault="00052ACA" w:rsidP="009155A1">
      <w:pPr>
        <w:pStyle w:val="EndNoteBibliography"/>
        <w:spacing w:line="276" w:lineRule="auto"/>
        <w:ind w:left="720" w:hanging="720"/>
        <w:jc w:val="both"/>
      </w:pPr>
      <w:bookmarkStart w:id="6" w:name="_ENREF_12"/>
      <w:r w:rsidRPr="001E3438">
        <w:t xml:space="preserve">Faulconbridge, J. R., Beaverstock, J. V., Derudder, B. &amp; Witlox, F. (2009) Corporate Ecologies of Business Travel in Professional Service Firms. Working Towards a Research Agenda. </w:t>
      </w:r>
      <w:r w:rsidRPr="001E3438">
        <w:rPr>
          <w:i/>
        </w:rPr>
        <w:t>European Urban and Regional Studies</w:t>
      </w:r>
      <w:r w:rsidRPr="001E3438">
        <w:t xml:space="preserve"> </w:t>
      </w:r>
      <w:r w:rsidRPr="001E3438">
        <w:rPr>
          <w:b/>
        </w:rPr>
        <w:t>16,</w:t>
      </w:r>
      <w:r w:rsidR="00FD15A5" w:rsidRPr="001E3438">
        <w:t xml:space="preserve"> </w:t>
      </w:r>
      <w:r w:rsidRPr="001E3438">
        <w:t>295-308.</w:t>
      </w:r>
      <w:bookmarkEnd w:id="6"/>
    </w:p>
    <w:p w14:paraId="4FB43245" w14:textId="77777777" w:rsidR="00C01B22" w:rsidRPr="001E3438" w:rsidRDefault="00C01B22" w:rsidP="009155A1">
      <w:pPr>
        <w:pStyle w:val="EndNoteBibliography"/>
        <w:ind w:left="720" w:hanging="720"/>
        <w:jc w:val="both"/>
      </w:pPr>
      <w:r w:rsidRPr="001E3438">
        <w:t xml:space="preserve">Fleetwood, S. (2007) Why Work-Life Balance Now? . </w:t>
      </w:r>
      <w:r w:rsidRPr="001E3438">
        <w:rPr>
          <w:i/>
        </w:rPr>
        <w:t>The International Journal of Human Resource Management</w:t>
      </w:r>
      <w:r w:rsidRPr="001E3438">
        <w:t xml:space="preserve"> </w:t>
      </w:r>
      <w:r w:rsidRPr="001E3438">
        <w:rPr>
          <w:b/>
        </w:rPr>
        <w:t>18,</w:t>
      </w:r>
      <w:r w:rsidR="00FD15A5" w:rsidRPr="001E3438">
        <w:t xml:space="preserve"> </w:t>
      </w:r>
      <w:r w:rsidRPr="001E3438">
        <w:t>387-400.</w:t>
      </w:r>
    </w:p>
    <w:p w14:paraId="4EF95B34" w14:textId="77777777" w:rsidR="0008207E" w:rsidRPr="001E3438" w:rsidRDefault="0008207E" w:rsidP="009155A1">
      <w:pPr>
        <w:pStyle w:val="EndNoteBibliography"/>
        <w:ind w:left="720" w:hanging="720"/>
        <w:jc w:val="both"/>
      </w:pPr>
      <w:r w:rsidRPr="001E3438">
        <w:t xml:space="preserve">Gold, M., and Mustafa, M. (2013). ‘Work always wins’: client colonisaton, time management and the anxieties of connected freelancers. </w:t>
      </w:r>
      <w:r w:rsidRPr="001E3438">
        <w:rPr>
          <w:i/>
        </w:rPr>
        <w:t>New Technology, Work and Employment</w:t>
      </w:r>
      <w:r w:rsidRPr="001E3438">
        <w:t xml:space="preserve"> </w:t>
      </w:r>
      <w:r w:rsidRPr="001E3438">
        <w:rPr>
          <w:b/>
        </w:rPr>
        <w:t>28</w:t>
      </w:r>
      <w:r w:rsidR="00FD15A5" w:rsidRPr="001E3438">
        <w:t>, 3,</w:t>
      </w:r>
      <w:r w:rsidRPr="001E3438">
        <w:t xml:space="preserve"> 197-211.</w:t>
      </w:r>
    </w:p>
    <w:p w14:paraId="4F2CC76F" w14:textId="77777777" w:rsidR="00D7356A" w:rsidRPr="001E3438" w:rsidRDefault="00C01B22" w:rsidP="009155A1">
      <w:pPr>
        <w:pStyle w:val="EndNoteBibliography"/>
        <w:ind w:left="720" w:hanging="720"/>
        <w:jc w:val="both"/>
      </w:pPr>
      <w:r w:rsidRPr="001E3438">
        <w:t xml:space="preserve">Greene, T., Buckman, J., Dandeker, C. &amp; Greenberg, N. (2010) How communication with families can both help and hinder service members' mental health and occupational effectiveness on deployment. </w:t>
      </w:r>
      <w:r w:rsidRPr="001E3438">
        <w:rPr>
          <w:i/>
        </w:rPr>
        <w:t>Military Medicine</w:t>
      </w:r>
      <w:r w:rsidRPr="001E3438">
        <w:t xml:space="preserve"> </w:t>
      </w:r>
      <w:r w:rsidRPr="001E3438">
        <w:rPr>
          <w:b/>
        </w:rPr>
        <w:t>175,</w:t>
      </w:r>
      <w:r w:rsidR="00FD15A5" w:rsidRPr="001E3438">
        <w:t xml:space="preserve"> </w:t>
      </w:r>
      <w:r w:rsidRPr="001E3438">
        <w:t>745-749.</w:t>
      </w:r>
    </w:p>
    <w:p w14:paraId="03EBDC99" w14:textId="77777777" w:rsidR="000F0D46" w:rsidRPr="001E3438" w:rsidRDefault="000F0D46" w:rsidP="009155A1">
      <w:pPr>
        <w:pStyle w:val="EndNoteBibliography"/>
        <w:ind w:left="720" w:hanging="720"/>
        <w:jc w:val="both"/>
      </w:pPr>
      <w:r w:rsidRPr="001E3438">
        <w:t xml:space="preserve">Grzwacz, J.G., and Carlson, D. S. (2007). Concepturalising work-family balance: Implications for practice and research. </w:t>
      </w:r>
      <w:r w:rsidRPr="001E3438">
        <w:rPr>
          <w:i/>
        </w:rPr>
        <w:t xml:space="preserve">Advances in Developing Human Resources </w:t>
      </w:r>
      <w:r w:rsidRPr="001E3438">
        <w:rPr>
          <w:b/>
        </w:rPr>
        <w:t>9</w:t>
      </w:r>
      <w:r w:rsidRPr="001E3438">
        <w:t>, 4, 455-471.</w:t>
      </w:r>
    </w:p>
    <w:p w14:paraId="0A7A82F2" w14:textId="77777777" w:rsidR="00052ACA" w:rsidRPr="001E3438" w:rsidRDefault="00052ACA" w:rsidP="009155A1">
      <w:pPr>
        <w:pStyle w:val="EndNoteBibliography"/>
        <w:spacing w:line="276" w:lineRule="auto"/>
        <w:ind w:left="720" w:hanging="720"/>
        <w:jc w:val="both"/>
      </w:pPr>
      <w:bookmarkStart w:id="7" w:name="_ENREF_13"/>
      <w:r w:rsidRPr="001E3438">
        <w:t xml:space="preserve">Gustafson, P. (2006) Work-related travel, gender and family obligations. </w:t>
      </w:r>
      <w:r w:rsidRPr="001E3438">
        <w:rPr>
          <w:i/>
        </w:rPr>
        <w:t>Work, Employment and Society</w:t>
      </w:r>
      <w:r w:rsidRPr="001E3438">
        <w:t xml:space="preserve"> </w:t>
      </w:r>
      <w:r w:rsidRPr="001E3438">
        <w:rPr>
          <w:b/>
        </w:rPr>
        <w:t>20,</w:t>
      </w:r>
      <w:r w:rsidR="00FD15A5" w:rsidRPr="001E3438">
        <w:t xml:space="preserve"> </w:t>
      </w:r>
      <w:r w:rsidRPr="001E3438">
        <w:t>513-530.</w:t>
      </w:r>
      <w:bookmarkEnd w:id="7"/>
    </w:p>
    <w:p w14:paraId="18FE3B95" w14:textId="77777777" w:rsidR="00052ACA" w:rsidRPr="001E3438" w:rsidRDefault="00052ACA" w:rsidP="009155A1">
      <w:pPr>
        <w:pStyle w:val="EndNoteBibliography"/>
        <w:spacing w:line="276" w:lineRule="auto"/>
        <w:ind w:left="720" w:hanging="720"/>
        <w:jc w:val="both"/>
      </w:pPr>
      <w:bookmarkStart w:id="8" w:name="_ENREF_14"/>
      <w:r w:rsidRPr="001E3438">
        <w:lastRenderedPageBreak/>
        <w:t xml:space="preserve">Gustafson, P. (2012) Managing business travel: Developments and dilemmas in corporate travel management. </w:t>
      </w:r>
      <w:r w:rsidRPr="001E3438">
        <w:rPr>
          <w:i/>
        </w:rPr>
        <w:t>Tourism Management</w:t>
      </w:r>
      <w:r w:rsidRPr="001E3438">
        <w:rPr>
          <w:b/>
          <w:i/>
        </w:rPr>
        <w:t xml:space="preserve"> </w:t>
      </w:r>
      <w:r w:rsidRPr="001E3438">
        <w:rPr>
          <w:b/>
        </w:rPr>
        <w:t>33,</w:t>
      </w:r>
      <w:r w:rsidR="00FD15A5" w:rsidRPr="001E3438">
        <w:t xml:space="preserve"> </w:t>
      </w:r>
      <w:r w:rsidRPr="001E3438">
        <w:t>276-284.</w:t>
      </w:r>
      <w:bookmarkEnd w:id="8"/>
    </w:p>
    <w:p w14:paraId="6C408969" w14:textId="77777777" w:rsidR="00052ACA" w:rsidRPr="001E3438" w:rsidRDefault="00052ACA" w:rsidP="009155A1">
      <w:pPr>
        <w:pStyle w:val="EndNoteBibliography"/>
        <w:spacing w:line="276" w:lineRule="auto"/>
        <w:ind w:left="720" w:hanging="720"/>
        <w:jc w:val="both"/>
      </w:pPr>
      <w:bookmarkStart w:id="9" w:name="_ENREF_15"/>
      <w:r w:rsidRPr="001E3438">
        <w:t xml:space="preserve">Gustafson, P. (2014) Business Travel from the Traveller's Persective: Stress, Stimulation and Normalization. </w:t>
      </w:r>
      <w:r w:rsidRPr="001E3438">
        <w:rPr>
          <w:i/>
        </w:rPr>
        <w:t>Mobilities</w:t>
      </w:r>
      <w:r w:rsidRPr="001E3438">
        <w:t xml:space="preserve"> </w:t>
      </w:r>
      <w:r w:rsidRPr="001E3438">
        <w:rPr>
          <w:b/>
        </w:rPr>
        <w:t>9,</w:t>
      </w:r>
      <w:r w:rsidR="00FD15A5" w:rsidRPr="001E3438">
        <w:t xml:space="preserve"> </w:t>
      </w:r>
      <w:r w:rsidRPr="001E3438">
        <w:t>63-83.</w:t>
      </w:r>
      <w:bookmarkEnd w:id="9"/>
    </w:p>
    <w:p w14:paraId="02E46986" w14:textId="77777777" w:rsidR="00052ACA" w:rsidRPr="001E3438" w:rsidRDefault="00052ACA" w:rsidP="009155A1">
      <w:pPr>
        <w:pStyle w:val="EndNoteBibliography"/>
        <w:spacing w:line="276" w:lineRule="auto"/>
        <w:ind w:left="720" w:hanging="720"/>
        <w:jc w:val="both"/>
      </w:pPr>
      <w:bookmarkStart w:id="10" w:name="_ENREF_17"/>
      <w:r w:rsidRPr="001E3438">
        <w:t xml:space="preserve">Haynes, P. (2010) Information and Communication Technology and International Business Travel: Mobility Allies? </w:t>
      </w:r>
      <w:r w:rsidRPr="001E3438">
        <w:rPr>
          <w:i/>
        </w:rPr>
        <w:t>Mobilities</w:t>
      </w:r>
      <w:r w:rsidRPr="001E3438">
        <w:rPr>
          <w:b/>
        </w:rPr>
        <w:t xml:space="preserve"> 5,</w:t>
      </w:r>
      <w:r w:rsidR="00FD15A5" w:rsidRPr="001E3438">
        <w:t xml:space="preserve"> </w:t>
      </w:r>
      <w:r w:rsidRPr="001E3438">
        <w:t>547-564.</w:t>
      </w:r>
      <w:bookmarkEnd w:id="10"/>
    </w:p>
    <w:p w14:paraId="0FB0EE35" w14:textId="77777777" w:rsidR="00984B19" w:rsidRPr="001E3438" w:rsidRDefault="00984B19" w:rsidP="009155A1">
      <w:pPr>
        <w:pStyle w:val="EndNoteBibliography"/>
        <w:spacing w:line="276" w:lineRule="auto"/>
        <w:ind w:left="720" w:hanging="720"/>
        <w:jc w:val="both"/>
      </w:pPr>
      <w:r w:rsidRPr="001E3438">
        <w:t xml:space="preserve">Hilbrecht, M., Shaw, S.M., Johnson, L.C., and Andrey, J. (2013). Remising work, family and leisure: teleworkers’ expereinces of everyday   life. New Technology, Work and Employment </w:t>
      </w:r>
      <w:r w:rsidRPr="001E3438">
        <w:rPr>
          <w:b/>
        </w:rPr>
        <w:t>28</w:t>
      </w:r>
      <w:r w:rsidRPr="001E3438">
        <w:t>, 2, 130-144.</w:t>
      </w:r>
    </w:p>
    <w:p w14:paraId="11AF2766" w14:textId="77777777" w:rsidR="00052ACA" w:rsidRPr="001E3438" w:rsidRDefault="00052ACA" w:rsidP="009155A1">
      <w:pPr>
        <w:pStyle w:val="EndNoteBibliography"/>
        <w:spacing w:line="276" w:lineRule="auto"/>
        <w:ind w:left="720" w:hanging="720"/>
        <w:jc w:val="both"/>
      </w:pPr>
      <w:bookmarkStart w:id="11" w:name="_ENREF_18"/>
      <w:r w:rsidRPr="001E3438">
        <w:t>Holley, D., Jain, J. &amp; Lyons, G. (2008) Understanding business travel time use and its place in the working day.</w:t>
      </w:r>
      <w:r w:rsidRPr="001E3438">
        <w:rPr>
          <w:i/>
        </w:rPr>
        <w:t xml:space="preserve"> Time &amp; Society</w:t>
      </w:r>
      <w:r w:rsidRPr="001E3438">
        <w:t xml:space="preserve"> </w:t>
      </w:r>
      <w:r w:rsidRPr="001E3438">
        <w:rPr>
          <w:b/>
        </w:rPr>
        <w:t>17,</w:t>
      </w:r>
      <w:r w:rsidR="00843F9D" w:rsidRPr="001E3438">
        <w:t xml:space="preserve"> </w:t>
      </w:r>
      <w:r w:rsidRPr="001E3438">
        <w:t>27-46.</w:t>
      </w:r>
      <w:bookmarkEnd w:id="11"/>
    </w:p>
    <w:p w14:paraId="07872AC2" w14:textId="77777777" w:rsidR="009F3CB7" w:rsidRPr="001E3438" w:rsidRDefault="009F3CB7" w:rsidP="009155A1">
      <w:pPr>
        <w:pStyle w:val="EndNoteBibliography"/>
        <w:spacing w:line="276" w:lineRule="auto"/>
        <w:ind w:left="720" w:hanging="720"/>
        <w:jc w:val="both"/>
      </w:pPr>
      <w:r w:rsidRPr="001E3438">
        <w:t>Horst, H. (2013). The infrastructures of mobile media: Towards a future research agenda. Mobile Media and Communication 1(1): 147-152.</w:t>
      </w:r>
    </w:p>
    <w:p w14:paraId="677FF884" w14:textId="77777777" w:rsidR="00052ACA" w:rsidRPr="001E3438" w:rsidRDefault="00052ACA" w:rsidP="009155A1">
      <w:pPr>
        <w:pStyle w:val="EndNoteBibliography"/>
        <w:spacing w:line="276" w:lineRule="auto"/>
        <w:ind w:left="720" w:hanging="720"/>
        <w:jc w:val="both"/>
      </w:pPr>
      <w:bookmarkStart w:id="12" w:name="_ENREF_20"/>
      <w:r w:rsidRPr="001E3438">
        <w:t xml:space="preserve">Ivancevich, J. M., Konopaske, R. &amp; DeFrank, R. S. (2003) Business travel stress: a model, propositions and managerial implications. </w:t>
      </w:r>
      <w:r w:rsidRPr="001E3438">
        <w:rPr>
          <w:i/>
        </w:rPr>
        <w:t>Work and Stress,</w:t>
      </w:r>
      <w:r w:rsidRPr="001E3438">
        <w:t xml:space="preserve"> </w:t>
      </w:r>
      <w:r w:rsidRPr="001E3438">
        <w:rPr>
          <w:b/>
        </w:rPr>
        <w:t>17,</w:t>
      </w:r>
      <w:r w:rsidR="00843F9D" w:rsidRPr="001E3438">
        <w:t xml:space="preserve"> </w:t>
      </w:r>
      <w:r w:rsidRPr="001E3438">
        <w:t>138-157.</w:t>
      </w:r>
      <w:bookmarkEnd w:id="12"/>
    </w:p>
    <w:p w14:paraId="336DC7F4" w14:textId="77777777" w:rsidR="007F4D9D" w:rsidRPr="001E3438" w:rsidRDefault="007F4D9D" w:rsidP="009155A1">
      <w:pPr>
        <w:pStyle w:val="EndNoteBibliography"/>
        <w:spacing w:line="276" w:lineRule="auto"/>
        <w:ind w:left="720" w:hanging="720"/>
        <w:jc w:val="both"/>
      </w:pPr>
      <w:r w:rsidRPr="001E3438">
        <w:t>James, A. (2011). Work-life(im) ‘balance’ and its consequences for everyday learning and innovation in the New Economy: evidence from the Isish IT sector</w:t>
      </w:r>
      <w:r w:rsidR="00843F9D" w:rsidRPr="001E3438">
        <w:t xml:space="preserve">. Gender, Place and Culture </w:t>
      </w:r>
      <w:r w:rsidR="00843F9D" w:rsidRPr="001E3438">
        <w:rPr>
          <w:b/>
        </w:rPr>
        <w:t>18</w:t>
      </w:r>
      <w:r w:rsidR="00843F9D" w:rsidRPr="001E3438">
        <w:t>, 5,</w:t>
      </w:r>
      <w:r w:rsidRPr="001E3438">
        <w:t xml:space="preserve"> 655-684.</w:t>
      </w:r>
    </w:p>
    <w:p w14:paraId="159CB9FA" w14:textId="77777777" w:rsidR="00C01B22" w:rsidRPr="001E3438" w:rsidRDefault="00C01B22" w:rsidP="009155A1">
      <w:pPr>
        <w:pStyle w:val="EndNoteBibliography"/>
        <w:ind w:left="720" w:hanging="720"/>
        <w:jc w:val="both"/>
        <w:rPr>
          <w:i/>
        </w:rPr>
      </w:pPr>
      <w:r w:rsidRPr="001E3438">
        <w:t xml:space="preserve">Jamieson, L. &amp; Morton, S. (2005) Work-Life Balance Across the Lifecourse. </w:t>
      </w:r>
      <w:r w:rsidRPr="001E3438">
        <w:rPr>
          <w:i/>
        </w:rPr>
        <w:t>Research Briefing 21, Centre for Research on Families and Relationships, University of Edinburgh.</w:t>
      </w:r>
    </w:p>
    <w:p w14:paraId="38977999" w14:textId="77777777" w:rsidR="00C01B22" w:rsidRPr="001E3438" w:rsidRDefault="00C01B22" w:rsidP="009155A1">
      <w:pPr>
        <w:pStyle w:val="EndNoteBibliography"/>
        <w:ind w:left="720" w:hanging="720"/>
        <w:jc w:val="both"/>
      </w:pPr>
      <w:r w:rsidRPr="001E3438">
        <w:t xml:space="preserve">Jennings, G., Kensbock, S., Junek, O., Radel, K. &amp; Kachel, U. (2010) Lived experiences of early career researchers: learning about and doing grounded theory. </w:t>
      </w:r>
      <w:r w:rsidRPr="001E3438">
        <w:rPr>
          <w:i/>
        </w:rPr>
        <w:t xml:space="preserve">Journal of Hospitality and Tourism Management </w:t>
      </w:r>
      <w:r w:rsidRPr="001E3438">
        <w:rPr>
          <w:b/>
        </w:rPr>
        <w:t>17,</w:t>
      </w:r>
      <w:r w:rsidR="00843F9D" w:rsidRPr="001E3438">
        <w:t xml:space="preserve"> </w:t>
      </w:r>
      <w:r w:rsidRPr="001E3438">
        <w:t>21-33.</w:t>
      </w:r>
    </w:p>
    <w:p w14:paraId="2620AAE4" w14:textId="77777777" w:rsidR="00052ACA" w:rsidRPr="001E3438" w:rsidRDefault="00052ACA" w:rsidP="009155A1">
      <w:pPr>
        <w:pStyle w:val="EndNoteBibliography"/>
        <w:spacing w:line="276" w:lineRule="auto"/>
        <w:ind w:left="720" w:hanging="720"/>
        <w:jc w:val="both"/>
      </w:pPr>
      <w:bookmarkStart w:id="13" w:name="_ENREF_21"/>
      <w:r w:rsidRPr="001E3438">
        <w:t xml:space="preserve">Jensen, M. T. (2014) Exploring business travel with work–family conflict and the emotional exhaustion component of burnout as outcome variables: The job demands–resources perspective. </w:t>
      </w:r>
      <w:r w:rsidRPr="001E3438">
        <w:rPr>
          <w:i/>
        </w:rPr>
        <w:t>European Journal of Work and Organizational Psychology</w:t>
      </w:r>
      <w:r w:rsidRPr="001E3438">
        <w:t xml:space="preserve"> </w:t>
      </w:r>
      <w:r w:rsidRPr="001E3438">
        <w:rPr>
          <w:b/>
        </w:rPr>
        <w:t>23,</w:t>
      </w:r>
      <w:r w:rsidR="00843F9D" w:rsidRPr="001E3438">
        <w:t xml:space="preserve"> </w:t>
      </w:r>
      <w:r w:rsidRPr="001E3438">
        <w:t>497-510.</w:t>
      </w:r>
      <w:bookmarkEnd w:id="13"/>
    </w:p>
    <w:p w14:paraId="4E48AB2B" w14:textId="77777777" w:rsidR="00052ACA" w:rsidRPr="001E3438" w:rsidRDefault="00052ACA" w:rsidP="009155A1">
      <w:pPr>
        <w:pStyle w:val="EndNoteBibliography"/>
        <w:spacing w:line="276" w:lineRule="auto"/>
        <w:ind w:left="720" w:hanging="720"/>
        <w:jc w:val="both"/>
      </w:pPr>
      <w:bookmarkStart w:id="14" w:name="_ENREF_22"/>
      <w:r w:rsidRPr="001E3438">
        <w:t xml:space="preserve">Jones, A. (2013) Conceptualising business mobilities: Towards an analytical framework. </w:t>
      </w:r>
      <w:r w:rsidRPr="001E3438">
        <w:rPr>
          <w:i/>
        </w:rPr>
        <w:t xml:space="preserve">Research in Transportation Business &amp; Management </w:t>
      </w:r>
      <w:r w:rsidRPr="001E3438">
        <w:rPr>
          <w:b/>
        </w:rPr>
        <w:t>9,</w:t>
      </w:r>
      <w:r w:rsidR="00843F9D" w:rsidRPr="001E3438">
        <w:t xml:space="preserve"> </w:t>
      </w:r>
      <w:r w:rsidRPr="001E3438">
        <w:t>58-66.</w:t>
      </w:r>
      <w:bookmarkEnd w:id="14"/>
    </w:p>
    <w:p w14:paraId="54DB6F41" w14:textId="77777777" w:rsidR="009F3CB7" w:rsidRPr="001E3438" w:rsidRDefault="009F3CB7" w:rsidP="009155A1">
      <w:pPr>
        <w:pStyle w:val="EndNoteBibliography"/>
        <w:spacing w:line="276" w:lineRule="auto"/>
        <w:ind w:left="720" w:hanging="720"/>
        <w:jc w:val="both"/>
      </w:pPr>
      <w:r w:rsidRPr="001E3438">
        <w:t>Jones, F., Burke, R.J., amd Westman, M. (2006). Work-life balance: a psychological perspective. Psychological Press. New York, NJ.</w:t>
      </w:r>
    </w:p>
    <w:p w14:paraId="0147FA44" w14:textId="77777777" w:rsidR="00984B19" w:rsidRPr="001E3438" w:rsidRDefault="00984B19" w:rsidP="009155A1">
      <w:pPr>
        <w:pStyle w:val="EndNoteBibliography"/>
        <w:spacing w:line="276" w:lineRule="auto"/>
        <w:ind w:left="720" w:hanging="720"/>
        <w:jc w:val="both"/>
      </w:pPr>
      <w:r w:rsidRPr="001E3438">
        <w:t xml:space="preserve">Kaufman-Scarborough, C. (2006). Time use and the impact of technology: Examining workspaces in the home.  Time and Society </w:t>
      </w:r>
      <w:r w:rsidRPr="001E3438">
        <w:rPr>
          <w:b/>
        </w:rPr>
        <w:t>15</w:t>
      </w:r>
      <w:r w:rsidRPr="001E3438">
        <w:t>, 1, 57-80.</w:t>
      </w:r>
    </w:p>
    <w:p w14:paraId="4158BA86" w14:textId="77777777" w:rsidR="00052ACA" w:rsidRPr="001E3438" w:rsidRDefault="00052ACA" w:rsidP="009155A1">
      <w:pPr>
        <w:pStyle w:val="EndNoteBibliography"/>
        <w:spacing w:line="276" w:lineRule="auto"/>
        <w:ind w:left="720" w:hanging="720"/>
        <w:jc w:val="both"/>
      </w:pPr>
      <w:bookmarkStart w:id="15" w:name="_ENREF_24"/>
      <w:r w:rsidRPr="001E3438">
        <w:t xml:space="preserve">Kellerman, A. (2010) Business travel and leisure tourism: Comparative trends in a globalizing world. In Beaverstock, J.V., Derudder, B., Faulconbridge, J. &amp; Witlox, F. (Eds.) </w:t>
      </w:r>
      <w:r w:rsidRPr="001E3438">
        <w:rPr>
          <w:i/>
        </w:rPr>
        <w:t>International business travel in the global economy.</w:t>
      </w:r>
      <w:r w:rsidRPr="001E3438">
        <w:t xml:space="preserve"> Farnham, Ashgate.</w:t>
      </w:r>
      <w:bookmarkEnd w:id="15"/>
    </w:p>
    <w:p w14:paraId="03F88CE3" w14:textId="77777777" w:rsidR="00B25C14" w:rsidRPr="001E3438" w:rsidRDefault="00B25C14" w:rsidP="009155A1">
      <w:pPr>
        <w:pStyle w:val="EndNoteBibliography"/>
        <w:spacing w:line="276" w:lineRule="auto"/>
        <w:ind w:left="720" w:hanging="720"/>
        <w:jc w:val="both"/>
      </w:pPr>
      <w:bookmarkStart w:id="16" w:name="_ENREF_25"/>
      <w:r w:rsidRPr="001E3438">
        <w:t>Koroma, J., Hyrkkänen, U., and Vartiainen, M. (2014). Looking for people, places and connections: hindrances w</w:t>
      </w:r>
      <w:r w:rsidR="00843F9D" w:rsidRPr="001E3438">
        <w:t>h</w:t>
      </w:r>
      <w:r w:rsidRPr="001E3438">
        <w:t xml:space="preserve">en working in multiple locations: a review. </w:t>
      </w:r>
      <w:r w:rsidRPr="001E3438">
        <w:rPr>
          <w:i/>
        </w:rPr>
        <w:t xml:space="preserve">New Technology, Work and Employment </w:t>
      </w:r>
      <w:r w:rsidRPr="001E3438">
        <w:rPr>
          <w:b/>
        </w:rPr>
        <w:t>29</w:t>
      </w:r>
      <w:r w:rsidR="00843F9D" w:rsidRPr="001E3438">
        <w:t xml:space="preserve">, 2, </w:t>
      </w:r>
      <w:r w:rsidRPr="001E3438">
        <w:t>139-159.</w:t>
      </w:r>
    </w:p>
    <w:p w14:paraId="7141961C" w14:textId="77777777" w:rsidR="001478E4" w:rsidRPr="001E3438" w:rsidRDefault="001478E4" w:rsidP="009155A1">
      <w:pPr>
        <w:pStyle w:val="EndNoteBibliography"/>
        <w:spacing w:line="276" w:lineRule="auto"/>
        <w:ind w:left="720" w:hanging="720"/>
        <w:jc w:val="both"/>
      </w:pPr>
      <w:r w:rsidRPr="001E3438">
        <w:t>Kossek, E.E., Ruderman, M.N., Braddy, P.W., and Hannum, K.K. (2012). Work-nonwork boundary management profiles: A person-centered appraoch. Journal of Vocational Behaviour. 81: 112-128.</w:t>
      </w:r>
    </w:p>
    <w:p w14:paraId="7C28B278" w14:textId="77777777" w:rsidR="00052ACA" w:rsidRPr="001E3438" w:rsidRDefault="00052ACA" w:rsidP="009155A1">
      <w:pPr>
        <w:pStyle w:val="EndNoteBibliography"/>
        <w:spacing w:line="276" w:lineRule="auto"/>
        <w:ind w:left="720" w:hanging="720"/>
        <w:jc w:val="both"/>
      </w:pPr>
      <w:r w:rsidRPr="001E3438">
        <w:t xml:space="preserve">Larsen, J., Axhausen, K. W. &amp; Urry, J. (2006) Geographies of Social Networks: Meetings, Travel and Communications. </w:t>
      </w:r>
      <w:r w:rsidRPr="001E3438">
        <w:rPr>
          <w:i/>
        </w:rPr>
        <w:t>Mobilities</w:t>
      </w:r>
      <w:r w:rsidRPr="001E3438">
        <w:t xml:space="preserve"> </w:t>
      </w:r>
      <w:r w:rsidRPr="001E3438">
        <w:rPr>
          <w:b/>
        </w:rPr>
        <w:t>1,</w:t>
      </w:r>
      <w:r w:rsidRPr="001E3438">
        <w:t xml:space="preserve"> p261-283.</w:t>
      </w:r>
      <w:bookmarkEnd w:id="16"/>
    </w:p>
    <w:p w14:paraId="4053A100" w14:textId="77777777" w:rsidR="00052ACA" w:rsidRPr="001E3438" w:rsidRDefault="00052ACA" w:rsidP="009155A1">
      <w:pPr>
        <w:pStyle w:val="EndNoteBibliography"/>
        <w:spacing w:line="276" w:lineRule="auto"/>
        <w:ind w:left="720" w:hanging="720"/>
        <w:jc w:val="both"/>
      </w:pPr>
      <w:bookmarkStart w:id="17" w:name="_ENREF_26"/>
      <w:r w:rsidRPr="001E3438">
        <w:t xml:space="preserve">Larsen, J., Urry, J. &amp; Axhausen, K. (2008) Coordinating Face-to-Face meetings in mobile network societies </w:t>
      </w:r>
      <w:r w:rsidRPr="001E3438">
        <w:rPr>
          <w:i/>
        </w:rPr>
        <w:t xml:space="preserve">Information, Communication &amp; Society </w:t>
      </w:r>
      <w:r w:rsidRPr="001E3438">
        <w:rPr>
          <w:b/>
        </w:rPr>
        <w:t>11,</w:t>
      </w:r>
      <w:r w:rsidR="00843F9D" w:rsidRPr="001E3438">
        <w:t xml:space="preserve"> </w:t>
      </w:r>
      <w:r w:rsidRPr="001E3438">
        <w:t>640-658.</w:t>
      </w:r>
      <w:bookmarkEnd w:id="17"/>
    </w:p>
    <w:p w14:paraId="63545D22" w14:textId="77777777" w:rsidR="00052ACA" w:rsidRPr="001E3438" w:rsidRDefault="00052ACA" w:rsidP="009155A1">
      <w:pPr>
        <w:pStyle w:val="EndNoteBibliography"/>
        <w:spacing w:line="276" w:lineRule="auto"/>
        <w:ind w:left="720" w:hanging="720"/>
        <w:jc w:val="both"/>
      </w:pPr>
      <w:r w:rsidRPr="001E3438">
        <w:t xml:space="preserve">Lee, S. J. &amp; McCool, A. C. (2006) Business travelers' diet practices. </w:t>
      </w:r>
      <w:r w:rsidRPr="001E3438">
        <w:rPr>
          <w:i/>
        </w:rPr>
        <w:t>Journal of Foodservice Business Research,</w:t>
      </w:r>
      <w:r w:rsidRPr="001E3438">
        <w:rPr>
          <w:b/>
        </w:rPr>
        <w:t xml:space="preserve"> 8,</w:t>
      </w:r>
      <w:r w:rsidRPr="001E3438">
        <w:t xml:space="preserve"> 3-19.</w:t>
      </w:r>
    </w:p>
    <w:p w14:paraId="3685BCEA" w14:textId="77777777" w:rsidR="00052ACA" w:rsidRPr="001E3438" w:rsidRDefault="00052ACA" w:rsidP="009155A1">
      <w:pPr>
        <w:pStyle w:val="EndNoteBibliography"/>
        <w:spacing w:line="276" w:lineRule="auto"/>
        <w:ind w:left="720" w:hanging="720"/>
        <w:jc w:val="both"/>
      </w:pPr>
      <w:bookmarkStart w:id="18" w:name="_ENREF_30"/>
      <w:r w:rsidRPr="001E3438">
        <w:lastRenderedPageBreak/>
        <w:t xml:space="preserve">Mäkelä, L., Bergbom, B., Tanskanen, J. &amp; Kinnunen, U. (2014) The relationship between international business travel and sleep problems via work-family conflict. </w:t>
      </w:r>
      <w:r w:rsidRPr="001E3438">
        <w:rPr>
          <w:i/>
        </w:rPr>
        <w:t>Career Development International,</w:t>
      </w:r>
      <w:r w:rsidRPr="001E3438">
        <w:t xml:space="preserve"> </w:t>
      </w:r>
      <w:r w:rsidRPr="001E3438">
        <w:rPr>
          <w:b/>
        </w:rPr>
        <w:t>19,</w:t>
      </w:r>
      <w:r w:rsidR="00843F9D" w:rsidRPr="001E3438">
        <w:t xml:space="preserve"> </w:t>
      </w:r>
      <w:r w:rsidRPr="001E3438">
        <w:t>794-812.</w:t>
      </w:r>
      <w:bookmarkEnd w:id="18"/>
    </w:p>
    <w:p w14:paraId="43AD3580" w14:textId="77777777" w:rsidR="007F4D9D" w:rsidRPr="001E3438" w:rsidRDefault="007F4D9D" w:rsidP="009155A1">
      <w:pPr>
        <w:pStyle w:val="EndNoteBibliography"/>
        <w:spacing w:line="276" w:lineRule="auto"/>
        <w:ind w:left="720" w:hanging="720"/>
        <w:jc w:val="both"/>
      </w:pPr>
      <w:r w:rsidRPr="001E3438">
        <w:t xml:space="preserve">McDowell, L. (2007). Spaces of the home: absence, presence, new connections an new anxieties. </w:t>
      </w:r>
      <w:r w:rsidRPr="001E3438">
        <w:rPr>
          <w:i/>
        </w:rPr>
        <w:t>Home Cultures</w:t>
      </w:r>
      <w:r w:rsidRPr="001E3438">
        <w:t xml:space="preserve"> </w:t>
      </w:r>
      <w:r w:rsidRPr="001E3438">
        <w:rPr>
          <w:b/>
        </w:rPr>
        <w:t>4</w:t>
      </w:r>
      <w:r w:rsidR="00843F9D" w:rsidRPr="001E3438">
        <w:t xml:space="preserve">, 2, </w:t>
      </w:r>
      <w:r w:rsidRPr="001E3438">
        <w:t>129-146.</w:t>
      </w:r>
    </w:p>
    <w:p w14:paraId="66EA36D4" w14:textId="77777777" w:rsidR="00052ACA" w:rsidRPr="001E3438" w:rsidRDefault="00052ACA" w:rsidP="009155A1">
      <w:pPr>
        <w:pStyle w:val="EndNoteBibliography"/>
        <w:spacing w:line="276" w:lineRule="auto"/>
        <w:ind w:left="720" w:hanging="720"/>
        <w:jc w:val="both"/>
      </w:pPr>
      <w:bookmarkStart w:id="19" w:name="_ENREF_31"/>
      <w:r w:rsidRPr="001E3438">
        <w:t xml:space="preserve">McDowall, A. &amp; Nicolas, H. (2012) When work keeps us apart: a thematic analysis of the experience of business travellers. </w:t>
      </w:r>
      <w:r w:rsidRPr="001E3438">
        <w:rPr>
          <w:i/>
        </w:rPr>
        <w:t>Community, Work and Family</w:t>
      </w:r>
      <w:r w:rsidRPr="001E3438">
        <w:t xml:space="preserve"> </w:t>
      </w:r>
      <w:r w:rsidRPr="001E3438">
        <w:rPr>
          <w:b/>
        </w:rPr>
        <w:t>15,</w:t>
      </w:r>
      <w:r w:rsidR="00843F9D" w:rsidRPr="001E3438">
        <w:t xml:space="preserve"> </w:t>
      </w:r>
      <w:r w:rsidRPr="001E3438">
        <w:t>335-355.</w:t>
      </w:r>
      <w:bookmarkEnd w:id="19"/>
    </w:p>
    <w:p w14:paraId="42466039" w14:textId="77777777" w:rsidR="007F4D9D" w:rsidRPr="001E3438" w:rsidRDefault="007F4D9D" w:rsidP="009155A1">
      <w:pPr>
        <w:pStyle w:val="EndNoteBibliography"/>
        <w:spacing w:line="276" w:lineRule="auto"/>
        <w:ind w:left="720" w:hanging="720"/>
        <w:jc w:val="both"/>
      </w:pPr>
      <w:r w:rsidRPr="001E3438">
        <w:t xml:space="preserve">Madianou, M., and Miller, D. (2011). Mobile phone parenting: Reconfiguring relationships between Filipina migrant mothers and their left-behind children. </w:t>
      </w:r>
      <w:r w:rsidRPr="001E3438">
        <w:rPr>
          <w:i/>
        </w:rPr>
        <w:t>New Media and Soc</w:t>
      </w:r>
      <w:r w:rsidR="00843F9D" w:rsidRPr="001E3438">
        <w:rPr>
          <w:i/>
        </w:rPr>
        <w:t>ie</w:t>
      </w:r>
      <w:r w:rsidRPr="001E3438">
        <w:rPr>
          <w:i/>
        </w:rPr>
        <w:t>ty</w:t>
      </w:r>
      <w:r w:rsidRPr="001E3438">
        <w:t xml:space="preserve"> </w:t>
      </w:r>
      <w:r w:rsidRPr="001E3438">
        <w:rPr>
          <w:b/>
        </w:rPr>
        <w:t>13</w:t>
      </w:r>
      <w:r w:rsidR="00843F9D" w:rsidRPr="001E3438">
        <w:t>, 3,</w:t>
      </w:r>
      <w:r w:rsidRPr="001E3438">
        <w:t xml:space="preserve"> 457-470.</w:t>
      </w:r>
    </w:p>
    <w:p w14:paraId="20E63231" w14:textId="77777777" w:rsidR="007F4D9D" w:rsidRPr="001E3438" w:rsidRDefault="007F4D9D" w:rsidP="009155A1">
      <w:pPr>
        <w:pStyle w:val="EndNoteBibliography"/>
        <w:ind w:left="720" w:hanging="720"/>
        <w:jc w:val="both"/>
      </w:pPr>
      <w:r w:rsidRPr="001E3438">
        <w:t>Morgan, D. (2011). Rethinking Family Practices. Basingstoke, Palgrave Mcmillan.</w:t>
      </w:r>
    </w:p>
    <w:p w14:paraId="3A204037" w14:textId="77777777" w:rsidR="00B25C14" w:rsidRPr="001E3438" w:rsidRDefault="00B25C14" w:rsidP="009155A1">
      <w:pPr>
        <w:pStyle w:val="EndNoteBibliography"/>
        <w:ind w:left="720" w:hanging="720"/>
        <w:jc w:val="both"/>
      </w:pPr>
      <w:r w:rsidRPr="001E3438">
        <w:t>Nansen, B., Arnold, M., Gibbs, M., and Davis, H. (2010). Time, space and technology in the working-home: an unsettled nexus.</w:t>
      </w:r>
      <w:r w:rsidRPr="001E3438">
        <w:rPr>
          <w:i/>
        </w:rPr>
        <w:t xml:space="preserve"> New Technology, Work and Employent </w:t>
      </w:r>
      <w:r w:rsidRPr="001E3438">
        <w:rPr>
          <w:b/>
        </w:rPr>
        <w:t>25</w:t>
      </w:r>
      <w:r w:rsidR="00843F9D" w:rsidRPr="001E3438">
        <w:t xml:space="preserve">, 2, </w:t>
      </w:r>
      <w:r w:rsidRPr="001E3438">
        <w:t>136-153.</w:t>
      </w:r>
    </w:p>
    <w:p w14:paraId="024C6396" w14:textId="77777777" w:rsidR="00984B19" w:rsidRPr="001E3438" w:rsidRDefault="00984B19" w:rsidP="009155A1">
      <w:pPr>
        <w:pStyle w:val="EndNoteBibliography"/>
        <w:spacing w:line="276" w:lineRule="auto"/>
        <w:ind w:left="720" w:hanging="720"/>
        <w:jc w:val="both"/>
      </w:pPr>
      <w:r w:rsidRPr="001E3438">
        <w:t xml:space="preserve">Neuhofer, B., Buhalis, D., and Ladkin, A. (2013). Concepturlaising technology enhanced destination espereinces. </w:t>
      </w:r>
      <w:r w:rsidRPr="001E3438">
        <w:rPr>
          <w:i/>
        </w:rPr>
        <w:t>Journal of Destination Marketing and Management</w:t>
      </w:r>
      <w:r w:rsidRPr="001E3438">
        <w:t xml:space="preserve"> </w:t>
      </w:r>
      <w:r w:rsidRPr="001E3438">
        <w:rPr>
          <w:b/>
        </w:rPr>
        <w:t>1</w:t>
      </w:r>
      <w:r w:rsidRPr="001E3438">
        <w:t>, 1, 36-46.</w:t>
      </w:r>
    </w:p>
    <w:p w14:paraId="479530A8" w14:textId="77777777" w:rsidR="00984B19" w:rsidRPr="001E3438" w:rsidRDefault="00984B19" w:rsidP="009155A1">
      <w:pPr>
        <w:pStyle w:val="EndNoteBibliography"/>
        <w:spacing w:line="276" w:lineRule="auto"/>
        <w:ind w:left="720" w:hanging="720"/>
        <w:jc w:val="both"/>
      </w:pPr>
      <w:r w:rsidRPr="001E3438">
        <w:t xml:space="preserve">Numes, F. (2005). Most relevent enablers and constraints influencing the spead of telework in Potugal. </w:t>
      </w:r>
      <w:r w:rsidRPr="001E3438">
        <w:rPr>
          <w:i/>
        </w:rPr>
        <w:t>New Technology, Work and Employment</w:t>
      </w:r>
      <w:r w:rsidRPr="001E3438">
        <w:t xml:space="preserve"> </w:t>
      </w:r>
      <w:r w:rsidRPr="001E3438">
        <w:rPr>
          <w:b/>
        </w:rPr>
        <w:t>20</w:t>
      </w:r>
      <w:r w:rsidRPr="001E3438">
        <w:t>, 2, 133-149.</w:t>
      </w:r>
    </w:p>
    <w:p w14:paraId="41787B98" w14:textId="77777777" w:rsidR="00052ACA" w:rsidRPr="001E3438" w:rsidRDefault="00052ACA" w:rsidP="009155A1">
      <w:pPr>
        <w:pStyle w:val="EndNoteBibliography"/>
        <w:spacing w:line="276" w:lineRule="auto"/>
        <w:ind w:left="720" w:hanging="720"/>
        <w:jc w:val="both"/>
      </w:pPr>
      <w:r w:rsidRPr="001E3438">
        <w:t>ONS (2015) Travel Trends, 2014. Office for National Statistics.</w:t>
      </w:r>
    </w:p>
    <w:p w14:paraId="462A498A" w14:textId="77777777" w:rsidR="00052ACA" w:rsidRPr="001E3438" w:rsidRDefault="00052ACA" w:rsidP="009155A1">
      <w:pPr>
        <w:pStyle w:val="EndNoteBibliography"/>
        <w:spacing w:line="276" w:lineRule="auto"/>
        <w:ind w:left="720" w:hanging="720"/>
        <w:jc w:val="both"/>
      </w:pPr>
      <w:bookmarkStart w:id="20" w:name="_ENREF_33"/>
      <w:r w:rsidRPr="001E3438">
        <w:t xml:space="preserve">Perry, M., O'Hara, K., Sellen, A., Brown, B. &amp; Harper, R. (2001) Dealing with Mobility: Understanding access anytime, anywhere. </w:t>
      </w:r>
      <w:r w:rsidRPr="001E3438">
        <w:rPr>
          <w:i/>
        </w:rPr>
        <w:t>ACM Transactions on Computer-Human Interaction</w:t>
      </w:r>
      <w:r w:rsidRPr="001E3438">
        <w:t xml:space="preserve"> </w:t>
      </w:r>
      <w:r w:rsidRPr="001E3438">
        <w:rPr>
          <w:b/>
        </w:rPr>
        <w:t>8,</w:t>
      </w:r>
      <w:r w:rsidR="00843F9D" w:rsidRPr="001E3438">
        <w:t xml:space="preserve"> </w:t>
      </w:r>
      <w:r w:rsidRPr="001E3438">
        <w:t>323-347.</w:t>
      </w:r>
      <w:bookmarkEnd w:id="20"/>
    </w:p>
    <w:p w14:paraId="5F540C5F" w14:textId="77777777" w:rsidR="00C01B22" w:rsidRPr="001E3438" w:rsidRDefault="00C01B22" w:rsidP="009155A1">
      <w:pPr>
        <w:pStyle w:val="EndNoteBibliography"/>
        <w:ind w:left="720" w:hanging="720"/>
        <w:jc w:val="both"/>
      </w:pPr>
      <w:r w:rsidRPr="001E3438">
        <w:t xml:space="preserve">Peters, P., Den Dulk, L. &amp; van der Lippe, T. (2009) The effects of time-spatial flexibility and new working conditions on empoyee's work-life balance: the Dutch case </w:t>
      </w:r>
      <w:r w:rsidRPr="001E3438">
        <w:rPr>
          <w:i/>
        </w:rPr>
        <w:t>Community, Work &amp; Family</w:t>
      </w:r>
      <w:r w:rsidRPr="001E3438">
        <w:t xml:space="preserve"> </w:t>
      </w:r>
      <w:r w:rsidRPr="001E3438">
        <w:rPr>
          <w:b/>
        </w:rPr>
        <w:t>12,</w:t>
      </w:r>
      <w:r w:rsidR="00843F9D" w:rsidRPr="001E3438">
        <w:t xml:space="preserve"> </w:t>
      </w:r>
      <w:r w:rsidRPr="001E3438">
        <w:t>279-297.</w:t>
      </w:r>
    </w:p>
    <w:p w14:paraId="366B7F2A" w14:textId="77777777" w:rsidR="009C6A33" w:rsidRPr="001E3438" w:rsidRDefault="009C6A33" w:rsidP="009155A1">
      <w:pPr>
        <w:pStyle w:val="EndNoteBibliography"/>
        <w:ind w:left="720" w:hanging="720"/>
        <w:jc w:val="both"/>
      </w:pPr>
      <w:r w:rsidRPr="001E3438">
        <w:t>Pink, S., Horst, H., Postill, J., Hjorth, L., Lewis, T., and Tacchi, J. (2016). Digital Ethnograohy: Principles and Practice. Sage. London.</w:t>
      </w:r>
    </w:p>
    <w:p w14:paraId="54FA4240" w14:textId="77777777" w:rsidR="00052ACA" w:rsidRPr="001E3438" w:rsidRDefault="00052ACA" w:rsidP="009155A1">
      <w:pPr>
        <w:pStyle w:val="EndNoteBibliography"/>
        <w:spacing w:line="276" w:lineRule="auto"/>
        <w:ind w:left="720" w:hanging="720"/>
        <w:jc w:val="both"/>
      </w:pPr>
      <w:r w:rsidRPr="001E3438">
        <w:t xml:space="preserve">Rogers, H. L. &amp; Reilly, S. M. (2002) A survey of the health experiences of international business travelers. Part One--Physiological aspects. </w:t>
      </w:r>
      <w:r w:rsidRPr="001E3438">
        <w:rPr>
          <w:i/>
        </w:rPr>
        <w:t>AAOHN journal : official journal of the American Association of Occupational Health Nurses,</w:t>
      </w:r>
      <w:r w:rsidRPr="001E3438">
        <w:t xml:space="preserve"> </w:t>
      </w:r>
      <w:r w:rsidRPr="001E3438">
        <w:rPr>
          <w:b/>
        </w:rPr>
        <w:t>50,</w:t>
      </w:r>
      <w:r w:rsidRPr="001E3438">
        <w:t xml:space="preserve"> 449-459.</w:t>
      </w:r>
    </w:p>
    <w:p w14:paraId="1FCC82D8" w14:textId="77777777" w:rsidR="00B25C14" w:rsidRPr="001E3438" w:rsidRDefault="00B25C14" w:rsidP="009155A1">
      <w:pPr>
        <w:pStyle w:val="EndNoteBibliography"/>
        <w:spacing w:line="276" w:lineRule="auto"/>
        <w:ind w:left="720" w:hanging="720"/>
        <w:jc w:val="both"/>
      </w:pPr>
      <w:r w:rsidRPr="001E3438">
        <w:t>Sayah, S. (2013). Managing work-life boundaries with incofmration and communication technologies: the case of inepen</w:t>
      </w:r>
      <w:r w:rsidR="00843F9D" w:rsidRPr="001E3438">
        <w:t xml:space="preserve">dent contractors. </w:t>
      </w:r>
      <w:r w:rsidR="00843F9D" w:rsidRPr="001E3438">
        <w:rPr>
          <w:i/>
        </w:rPr>
        <w:t>New Technology</w:t>
      </w:r>
      <w:r w:rsidRPr="001E3438">
        <w:rPr>
          <w:i/>
        </w:rPr>
        <w:t>, Work and Employment</w:t>
      </w:r>
      <w:r w:rsidRPr="001E3438">
        <w:t xml:space="preserve"> </w:t>
      </w:r>
      <w:r w:rsidRPr="001E3438">
        <w:rPr>
          <w:b/>
        </w:rPr>
        <w:t>28</w:t>
      </w:r>
      <w:r w:rsidR="00843F9D" w:rsidRPr="001E3438">
        <w:t xml:space="preserve">, 3, </w:t>
      </w:r>
      <w:r w:rsidRPr="001E3438">
        <w:t>179-196.</w:t>
      </w:r>
    </w:p>
    <w:p w14:paraId="03C45A09" w14:textId="77777777" w:rsidR="00C01B22" w:rsidRPr="001E3438" w:rsidRDefault="00C01B22" w:rsidP="009155A1">
      <w:pPr>
        <w:pStyle w:val="EndNoteBibliography"/>
        <w:ind w:left="720" w:hanging="720"/>
        <w:jc w:val="both"/>
      </w:pPr>
      <w:r w:rsidRPr="001E3438">
        <w:t xml:space="preserve">Small, Harris, Wilson &amp; Ateljevic (2011) Voices of women: A memory-work reflection on work-life dis/harmony in tourism academia </w:t>
      </w:r>
      <w:r w:rsidRPr="001E3438">
        <w:rPr>
          <w:i/>
        </w:rPr>
        <w:t>Journal of Hospitality, Leisure, Sport and Tourism Education</w:t>
      </w:r>
      <w:r w:rsidRPr="001E3438">
        <w:t xml:space="preserve"> </w:t>
      </w:r>
      <w:r w:rsidRPr="001E3438">
        <w:rPr>
          <w:b/>
        </w:rPr>
        <w:t>10,</w:t>
      </w:r>
      <w:r w:rsidR="00843F9D" w:rsidRPr="001E3438">
        <w:t xml:space="preserve"> </w:t>
      </w:r>
      <w:r w:rsidRPr="001E3438">
        <w:t>23-36.</w:t>
      </w:r>
    </w:p>
    <w:p w14:paraId="1EBEBC46" w14:textId="77777777" w:rsidR="00052ACA" w:rsidRPr="001E3438" w:rsidRDefault="00052ACA" w:rsidP="009155A1">
      <w:pPr>
        <w:pStyle w:val="EndNoteBibliography"/>
        <w:spacing w:line="276" w:lineRule="auto"/>
        <w:ind w:left="720" w:hanging="720"/>
        <w:jc w:val="both"/>
      </w:pPr>
      <w:bookmarkStart w:id="21" w:name="_ENREF_34"/>
      <w:r w:rsidRPr="001E3438">
        <w:t xml:space="preserve">Storme, T., Beaverstock, J. V., Derrudder, B., Faulconbridge, J. R. &amp; Witlox, F. (2013) How to cope with mobility expectations in academia: Individual travel strategies of tenured academics at Ghent University, Flanders. </w:t>
      </w:r>
      <w:r w:rsidRPr="001E3438">
        <w:rPr>
          <w:i/>
        </w:rPr>
        <w:t xml:space="preserve">Research in Transportation Business &amp; Management </w:t>
      </w:r>
      <w:r w:rsidRPr="001E3438">
        <w:rPr>
          <w:b/>
        </w:rPr>
        <w:t>9,</w:t>
      </w:r>
      <w:r w:rsidR="00843F9D" w:rsidRPr="001E3438">
        <w:t xml:space="preserve"> </w:t>
      </w:r>
      <w:r w:rsidRPr="001E3438">
        <w:t>12-20.</w:t>
      </w:r>
      <w:bookmarkEnd w:id="21"/>
    </w:p>
    <w:p w14:paraId="16499B54" w14:textId="77777777" w:rsidR="001478E4" w:rsidRPr="001E3438" w:rsidRDefault="001478E4" w:rsidP="009155A1">
      <w:pPr>
        <w:pStyle w:val="EndNoteBibliography"/>
        <w:spacing w:line="276" w:lineRule="auto"/>
        <w:ind w:left="720" w:hanging="720"/>
        <w:jc w:val="both"/>
      </w:pPr>
      <w:r w:rsidRPr="001E3438">
        <w:t>Striker, J., Luippold, R.S., Nagy, L., Liese, B., Bigelow, C., and Mundt, K.A. (1999). Risk factors for psychological stress among international business travellers. Occupational and Environmental Medicine 56: 245-252.</w:t>
      </w:r>
    </w:p>
    <w:p w14:paraId="20D8AD73" w14:textId="77777777" w:rsidR="007F4D9D" w:rsidRPr="001E3438" w:rsidRDefault="007F4D9D" w:rsidP="009155A1">
      <w:pPr>
        <w:autoSpaceDE w:val="0"/>
        <w:autoSpaceDN w:val="0"/>
        <w:adjustRightInd w:val="0"/>
        <w:ind w:left="851" w:hanging="851"/>
        <w:jc w:val="both"/>
        <w:rPr>
          <w:rFonts w:cs="Arial"/>
        </w:rPr>
      </w:pPr>
      <w:r w:rsidRPr="001E3438">
        <w:rPr>
          <w:rFonts w:cs="Arial"/>
        </w:rPr>
        <w:t xml:space="preserve">Tang, L. (2012). Waiting together: Seafarer-partners in cyberspace. </w:t>
      </w:r>
      <w:r w:rsidRPr="001E3438">
        <w:rPr>
          <w:rFonts w:cs="Arial"/>
          <w:i/>
        </w:rPr>
        <w:t xml:space="preserve">Time and </w:t>
      </w:r>
      <w:r w:rsidR="0008207E" w:rsidRPr="001E3438">
        <w:rPr>
          <w:rFonts w:cs="Arial"/>
          <w:i/>
        </w:rPr>
        <w:t>Society</w:t>
      </w:r>
      <w:r w:rsidRPr="001E3438">
        <w:rPr>
          <w:rFonts w:cs="Arial"/>
        </w:rPr>
        <w:t xml:space="preserve"> </w:t>
      </w:r>
      <w:r w:rsidRPr="001E3438">
        <w:rPr>
          <w:rFonts w:cs="Arial"/>
          <w:b/>
        </w:rPr>
        <w:t>21</w:t>
      </w:r>
      <w:r w:rsidR="00843F9D" w:rsidRPr="001E3438">
        <w:rPr>
          <w:rFonts w:cs="Arial"/>
        </w:rPr>
        <w:t>, 2,</w:t>
      </w:r>
      <w:r w:rsidRPr="001E3438">
        <w:rPr>
          <w:rFonts w:cs="Arial"/>
        </w:rPr>
        <w:t xml:space="preserve"> 223-240.</w:t>
      </w:r>
    </w:p>
    <w:p w14:paraId="3382D6A4" w14:textId="77777777" w:rsidR="0008207E" w:rsidRPr="001E3438" w:rsidRDefault="0008207E" w:rsidP="009155A1">
      <w:pPr>
        <w:autoSpaceDE w:val="0"/>
        <w:autoSpaceDN w:val="0"/>
        <w:adjustRightInd w:val="0"/>
        <w:ind w:left="851" w:hanging="851"/>
        <w:jc w:val="both"/>
        <w:rPr>
          <w:rFonts w:cs="Arial"/>
        </w:rPr>
      </w:pPr>
      <w:r w:rsidRPr="001E3438">
        <w:rPr>
          <w:rFonts w:cs="Arial"/>
        </w:rPr>
        <w:t xml:space="preserve">Ter Hoeven, C.L., and Van Zoonen, W. (2015). </w:t>
      </w:r>
      <w:r w:rsidR="00A05C41" w:rsidRPr="001E3438">
        <w:rPr>
          <w:rFonts w:cs="Arial"/>
        </w:rPr>
        <w:t>Flexible</w:t>
      </w:r>
      <w:r w:rsidRPr="001E3438">
        <w:rPr>
          <w:rFonts w:cs="Arial"/>
        </w:rPr>
        <w:t xml:space="preserve"> work designs and employee well-being: examining the effects of resources and demands. </w:t>
      </w:r>
      <w:r w:rsidRPr="001E3438">
        <w:rPr>
          <w:rFonts w:cs="Arial"/>
          <w:i/>
        </w:rPr>
        <w:t xml:space="preserve">New Technology, Work and </w:t>
      </w:r>
      <w:r w:rsidR="00843F9D" w:rsidRPr="001E3438">
        <w:rPr>
          <w:rFonts w:cs="Arial"/>
          <w:i/>
        </w:rPr>
        <w:t>Employment</w:t>
      </w:r>
      <w:r w:rsidRPr="001E3438">
        <w:rPr>
          <w:rFonts w:cs="Arial"/>
          <w:i/>
        </w:rPr>
        <w:t xml:space="preserve"> </w:t>
      </w:r>
      <w:r w:rsidRPr="001E3438">
        <w:rPr>
          <w:rFonts w:cs="Arial"/>
          <w:b/>
        </w:rPr>
        <w:t>30</w:t>
      </w:r>
      <w:r w:rsidR="00843F9D" w:rsidRPr="001E3438">
        <w:rPr>
          <w:rFonts w:cs="Arial"/>
        </w:rPr>
        <w:t xml:space="preserve">, 3, </w:t>
      </w:r>
      <w:r w:rsidRPr="001E3438">
        <w:rPr>
          <w:rFonts w:cs="Arial"/>
        </w:rPr>
        <w:t>237-255).</w:t>
      </w:r>
    </w:p>
    <w:p w14:paraId="3D711E74" w14:textId="77777777" w:rsidR="00810C06" w:rsidRPr="001E3438" w:rsidRDefault="00810C06" w:rsidP="009155A1">
      <w:pPr>
        <w:autoSpaceDE w:val="0"/>
        <w:autoSpaceDN w:val="0"/>
        <w:adjustRightInd w:val="0"/>
        <w:ind w:left="851" w:hanging="851"/>
        <w:jc w:val="both"/>
        <w:rPr>
          <w:rFonts w:cs="Arial"/>
        </w:rPr>
      </w:pPr>
      <w:r w:rsidRPr="001E3438">
        <w:rPr>
          <w:rFonts w:cs="Arial"/>
        </w:rPr>
        <w:t>Todd, P., and Binns, J. (201</w:t>
      </w:r>
      <w:r w:rsidR="005676B5" w:rsidRPr="001E3438">
        <w:rPr>
          <w:rFonts w:cs="Arial"/>
        </w:rPr>
        <w:t>3). Work-life balance: Is it no</w:t>
      </w:r>
      <w:r w:rsidRPr="001E3438">
        <w:rPr>
          <w:rFonts w:cs="Arial"/>
        </w:rPr>
        <w:t>w a problem for management? Gender, Work and Organization 20(3): 219-231.</w:t>
      </w:r>
    </w:p>
    <w:p w14:paraId="37AA2FEB" w14:textId="77777777" w:rsidR="00052ACA" w:rsidRPr="001E3438" w:rsidRDefault="00052ACA" w:rsidP="009155A1">
      <w:pPr>
        <w:pStyle w:val="EndNoteBibliography"/>
        <w:spacing w:line="276" w:lineRule="auto"/>
        <w:ind w:left="720" w:hanging="720"/>
        <w:jc w:val="both"/>
      </w:pPr>
      <w:r w:rsidRPr="001E3438">
        <w:lastRenderedPageBreak/>
        <w:t xml:space="preserve">Tompkins, O. S. (2008) Business traveler fitness. </w:t>
      </w:r>
      <w:r w:rsidRPr="001E3438">
        <w:rPr>
          <w:i/>
        </w:rPr>
        <w:t>AAOHN journal : official journal of the American Association of Occupational Health Nurses,</w:t>
      </w:r>
      <w:r w:rsidRPr="001E3438">
        <w:t xml:space="preserve"> </w:t>
      </w:r>
      <w:r w:rsidRPr="001E3438">
        <w:rPr>
          <w:b/>
        </w:rPr>
        <w:t>56,</w:t>
      </w:r>
      <w:r w:rsidRPr="001E3438">
        <w:t xml:space="preserve"> 272.</w:t>
      </w:r>
    </w:p>
    <w:p w14:paraId="16FD13CE" w14:textId="77777777" w:rsidR="00052ACA" w:rsidRPr="001E3438" w:rsidRDefault="00052ACA" w:rsidP="009155A1">
      <w:pPr>
        <w:pStyle w:val="EndNoteBibliography"/>
        <w:spacing w:line="276" w:lineRule="auto"/>
        <w:ind w:left="720" w:hanging="720"/>
        <w:jc w:val="both"/>
      </w:pPr>
      <w:bookmarkStart w:id="22" w:name="_ENREF_36"/>
      <w:r w:rsidRPr="001E3438">
        <w:t xml:space="preserve">UNWTO (2014) Global Report on the Meetings Industry. </w:t>
      </w:r>
      <w:r w:rsidRPr="001E3438">
        <w:rPr>
          <w:i/>
        </w:rPr>
        <w:t>AM Reports, Volume 7.</w:t>
      </w:r>
      <w:r w:rsidRPr="001E3438">
        <w:t xml:space="preserve"> Madrid, UNWTO.</w:t>
      </w:r>
      <w:bookmarkEnd w:id="22"/>
    </w:p>
    <w:p w14:paraId="05ED799E" w14:textId="77777777" w:rsidR="00052ACA" w:rsidRPr="001E3438" w:rsidRDefault="00052ACA" w:rsidP="009155A1">
      <w:pPr>
        <w:pStyle w:val="EndNoteBibliography"/>
        <w:spacing w:line="276" w:lineRule="auto"/>
        <w:ind w:left="720" w:hanging="720"/>
        <w:jc w:val="both"/>
      </w:pPr>
      <w:r w:rsidRPr="001E3438">
        <w:t>UNWTO (2015) Tourism Highlights 2015 Edition. Madrid, Spain.</w:t>
      </w:r>
    </w:p>
    <w:p w14:paraId="025F4339" w14:textId="77777777" w:rsidR="00052ACA" w:rsidRPr="001E3438" w:rsidRDefault="00052ACA" w:rsidP="009155A1">
      <w:pPr>
        <w:pStyle w:val="EndNoteBibliography"/>
        <w:spacing w:line="276" w:lineRule="auto"/>
        <w:ind w:left="720" w:hanging="720"/>
        <w:jc w:val="both"/>
      </w:pPr>
      <w:bookmarkStart w:id="23" w:name="_ENREF_38"/>
      <w:r w:rsidRPr="001E3438">
        <w:t xml:space="preserve">Wajcman, J., Bittman, M. &amp; Brown, J. E. (2008) Families without Borders: Mobile Phones, Connectedness and Work-Home Divisions. </w:t>
      </w:r>
      <w:r w:rsidRPr="001E3438">
        <w:rPr>
          <w:i/>
        </w:rPr>
        <w:t>Sociology</w:t>
      </w:r>
      <w:r w:rsidRPr="001E3438">
        <w:t xml:space="preserve"> </w:t>
      </w:r>
      <w:r w:rsidRPr="001E3438">
        <w:rPr>
          <w:b/>
        </w:rPr>
        <w:t>42,</w:t>
      </w:r>
      <w:r w:rsidR="00843F9D" w:rsidRPr="001E3438">
        <w:t xml:space="preserve"> </w:t>
      </w:r>
      <w:r w:rsidRPr="001E3438">
        <w:t>635-652.</w:t>
      </w:r>
      <w:bookmarkEnd w:id="23"/>
    </w:p>
    <w:p w14:paraId="1BA28440" w14:textId="77777777" w:rsidR="001478E4" w:rsidRPr="001E3438" w:rsidRDefault="001478E4" w:rsidP="009155A1">
      <w:pPr>
        <w:pStyle w:val="EndNoteBibliography"/>
        <w:spacing w:line="276" w:lineRule="auto"/>
        <w:ind w:left="720" w:hanging="720"/>
        <w:jc w:val="both"/>
      </w:pPr>
      <w:r w:rsidRPr="001E3438">
        <w:t>Westman, M., Etzion, D. and Gattenio,E. (2008). International business traveks and the work family inteface: A longitudinal study. Journal of Occupational and Organizational Psychology. 81: 459-480.</w:t>
      </w:r>
    </w:p>
    <w:p w14:paraId="44B85AFA" w14:textId="77777777" w:rsidR="001478E4" w:rsidRPr="001E3438" w:rsidRDefault="001478E4" w:rsidP="009155A1">
      <w:pPr>
        <w:pStyle w:val="EndNoteBibliography"/>
        <w:spacing w:line="276" w:lineRule="auto"/>
        <w:ind w:left="720" w:hanging="720"/>
        <w:jc w:val="both"/>
      </w:pPr>
      <w:r w:rsidRPr="001E3438">
        <w:t xml:space="preserve">Westman, M., Etzion, D., and Chen, S. (2009). </w:t>
      </w:r>
      <w:r w:rsidR="00810C06" w:rsidRPr="001E3438">
        <w:t>Are business trips a unique kind of respite? In Current Perspectives on Job-Stress Recovery. Edited by Sonnetag, S., Ganster, D.C., and P.L. Perrewe,. 167-204. Bingley: Emerald.</w:t>
      </w:r>
    </w:p>
    <w:p w14:paraId="6F86FD7D" w14:textId="77777777" w:rsidR="00052ACA" w:rsidRPr="001E3438" w:rsidRDefault="00052ACA" w:rsidP="009155A1">
      <w:pPr>
        <w:pStyle w:val="EndNoteBibliography"/>
        <w:spacing w:line="276" w:lineRule="auto"/>
        <w:ind w:left="720" w:hanging="720"/>
        <w:jc w:val="both"/>
      </w:pPr>
      <w:bookmarkStart w:id="24" w:name="_ENREF_39"/>
      <w:r w:rsidRPr="001E3438">
        <w:t xml:space="preserve">Westman, M. &amp; Etzion, D. (2002) The impact of short overseas business trips on job stress and burnout. </w:t>
      </w:r>
      <w:r w:rsidRPr="001E3438">
        <w:rPr>
          <w:i/>
        </w:rPr>
        <w:t>Applied Psychology: An International Review</w:t>
      </w:r>
      <w:r w:rsidRPr="001E3438">
        <w:t xml:space="preserve"> </w:t>
      </w:r>
      <w:r w:rsidRPr="001E3438">
        <w:rPr>
          <w:b/>
        </w:rPr>
        <w:t>51,</w:t>
      </w:r>
      <w:r w:rsidR="00843F9D" w:rsidRPr="001E3438">
        <w:t xml:space="preserve"> </w:t>
      </w:r>
      <w:r w:rsidRPr="001E3438">
        <w:t>582-592.</w:t>
      </w:r>
      <w:bookmarkEnd w:id="24"/>
    </w:p>
    <w:p w14:paraId="28B787FE" w14:textId="77777777" w:rsidR="00C01B22" w:rsidRPr="001E3438" w:rsidRDefault="00984B19" w:rsidP="009155A1">
      <w:pPr>
        <w:pStyle w:val="EndNoteBibliography"/>
        <w:spacing w:line="276" w:lineRule="auto"/>
        <w:ind w:left="720" w:hanging="720"/>
        <w:jc w:val="both"/>
      </w:pPr>
      <w:r w:rsidRPr="001E3438">
        <w:t xml:space="preserve">White, N.R., and White, P.B. (2007). Home and away: Tourists in a connected world. </w:t>
      </w:r>
      <w:r w:rsidRPr="001E3438">
        <w:rPr>
          <w:i/>
        </w:rPr>
        <w:t>Annals of Tourism Research</w:t>
      </w:r>
      <w:r w:rsidRPr="001E3438">
        <w:t xml:space="preserve"> </w:t>
      </w:r>
      <w:r w:rsidRPr="001E3438">
        <w:rPr>
          <w:b/>
        </w:rPr>
        <w:t>34</w:t>
      </w:r>
      <w:r w:rsidRPr="001E3438">
        <w:t>, 88-104.</w:t>
      </w:r>
      <w:r w:rsidR="00C01B22" w:rsidRPr="001E3438">
        <w:t>.</w:t>
      </w:r>
    </w:p>
    <w:p w14:paraId="23E8DE30" w14:textId="77777777" w:rsidR="00EF4565" w:rsidRPr="001E3438" w:rsidRDefault="00EF4565" w:rsidP="009155A1">
      <w:pPr>
        <w:pStyle w:val="EndNoteBibliography"/>
        <w:ind w:left="720" w:hanging="720"/>
        <w:jc w:val="both"/>
      </w:pPr>
      <w:r w:rsidRPr="001E3438">
        <w:t xml:space="preserve">Yeow, J. (2014). Boundary management in n ICT-enabled project-based organissing context. </w:t>
      </w:r>
      <w:r w:rsidRPr="001E3438">
        <w:rPr>
          <w:i/>
        </w:rPr>
        <w:t>New Technology, Work and Employment</w:t>
      </w:r>
      <w:r w:rsidRPr="001E3438">
        <w:t xml:space="preserve"> </w:t>
      </w:r>
      <w:r w:rsidRPr="001E3438">
        <w:rPr>
          <w:b/>
        </w:rPr>
        <w:t>29</w:t>
      </w:r>
      <w:r w:rsidR="00843F9D" w:rsidRPr="001E3438">
        <w:t xml:space="preserve">, 3, </w:t>
      </w:r>
      <w:r w:rsidRPr="001E3438">
        <w:t>237-</w:t>
      </w:r>
      <w:r w:rsidR="0054156F" w:rsidRPr="001E3438">
        <w:t>252.</w:t>
      </w:r>
    </w:p>
    <w:p w14:paraId="37A092C8" w14:textId="77777777" w:rsidR="00B30B3E" w:rsidRPr="001E3438" w:rsidRDefault="00B30B3E" w:rsidP="009155A1">
      <w:pPr>
        <w:pStyle w:val="EndNoteBibliography"/>
        <w:ind w:left="720" w:hanging="720"/>
        <w:jc w:val="both"/>
      </w:pPr>
    </w:p>
    <w:p w14:paraId="262BD71A" w14:textId="77777777" w:rsidR="00B30B3E" w:rsidRPr="001E3438" w:rsidRDefault="00B30B3E" w:rsidP="00B30B3E">
      <w:pPr>
        <w:spacing w:line="360" w:lineRule="auto"/>
        <w:rPr>
          <w:rFonts w:cs="Arial"/>
          <w:b/>
        </w:rPr>
      </w:pPr>
    </w:p>
    <w:p w14:paraId="7AE7CF1E" w14:textId="77777777" w:rsidR="00D879B7" w:rsidRPr="001E3438" w:rsidRDefault="00D879B7">
      <w:pPr>
        <w:rPr>
          <w:rFonts w:cs="Arial"/>
          <w:b/>
        </w:rPr>
      </w:pPr>
      <w:r w:rsidRPr="001E3438">
        <w:rPr>
          <w:rFonts w:cs="Arial"/>
          <w:b/>
        </w:rPr>
        <w:br w:type="page"/>
      </w:r>
    </w:p>
    <w:p w14:paraId="2A01A776" w14:textId="77777777" w:rsidR="00D879B7" w:rsidRPr="001E3438" w:rsidRDefault="00D879B7" w:rsidP="00B30B3E">
      <w:pPr>
        <w:spacing w:line="360" w:lineRule="auto"/>
        <w:rPr>
          <w:rFonts w:cs="Arial"/>
          <w:b/>
        </w:rPr>
      </w:pPr>
    </w:p>
    <w:p w14:paraId="1C82338F" w14:textId="77777777" w:rsidR="00B30B3E" w:rsidRPr="001E3438" w:rsidRDefault="00B30B3E" w:rsidP="00B30B3E">
      <w:pPr>
        <w:spacing w:line="360" w:lineRule="auto"/>
        <w:rPr>
          <w:rFonts w:cs="Arial"/>
          <w:b/>
        </w:rPr>
      </w:pPr>
    </w:p>
    <w:p w14:paraId="4A00B8AF" w14:textId="77777777" w:rsidR="00B30B3E" w:rsidRPr="001E3438" w:rsidRDefault="00B30B3E" w:rsidP="00B30B3E">
      <w:pPr>
        <w:spacing w:line="360" w:lineRule="auto"/>
        <w:rPr>
          <w:rFonts w:cs="Arial"/>
          <w:b/>
        </w:rPr>
      </w:pPr>
      <w:r w:rsidRPr="001E3438">
        <w:rPr>
          <w:rFonts w:cs="Arial"/>
          <w:b/>
        </w:rPr>
        <w:t>Table 1: Employer and Employee Sample Profile</w:t>
      </w:r>
    </w:p>
    <w:p w14:paraId="18B9F335" w14:textId="77777777" w:rsidR="00B30B3E" w:rsidRPr="001E3438" w:rsidRDefault="00B30B3E" w:rsidP="00B30B3E">
      <w:pPr>
        <w:spacing w:line="360" w:lineRule="auto"/>
        <w:rPr>
          <w:rFonts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0"/>
        <w:gridCol w:w="3081"/>
        <w:gridCol w:w="3081"/>
      </w:tblGrid>
      <w:tr w:rsidR="00B30B3E" w:rsidRPr="001E3438" w14:paraId="691839C2" w14:textId="77777777" w:rsidTr="002D44C6">
        <w:tc>
          <w:tcPr>
            <w:tcW w:w="9242" w:type="dxa"/>
            <w:gridSpan w:val="3"/>
          </w:tcPr>
          <w:p w14:paraId="30B405BB" w14:textId="77777777" w:rsidR="00B30B3E" w:rsidRPr="001E3438" w:rsidRDefault="00B30B3E" w:rsidP="00A71D56">
            <w:pPr>
              <w:spacing w:line="276" w:lineRule="auto"/>
              <w:rPr>
                <w:rFonts w:cs="Arial"/>
                <w:b/>
                <w:u w:val="single"/>
              </w:rPr>
            </w:pPr>
            <w:r w:rsidRPr="001E3438">
              <w:rPr>
                <w:rFonts w:cs="Arial"/>
                <w:b/>
                <w:u w:val="single"/>
              </w:rPr>
              <w:t>Employers</w:t>
            </w:r>
          </w:p>
          <w:p w14:paraId="054CA9BC" w14:textId="77777777" w:rsidR="00B30B3E" w:rsidRPr="001E3438" w:rsidRDefault="00B30B3E" w:rsidP="00A71D56">
            <w:pPr>
              <w:spacing w:line="276" w:lineRule="auto"/>
              <w:rPr>
                <w:rFonts w:cs="Arial"/>
                <w:b/>
              </w:rPr>
            </w:pPr>
          </w:p>
        </w:tc>
      </w:tr>
      <w:tr w:rsidR="00B30B3E" w:rsidRPr="001E3438" w14:paraId="6E34731A" w14:textId="77777777" w:rsidTr="002D44C6">
        <w:tc>
          <w:tcPr>
            <w:tcW w:w="3080" w:type="dxa"/>
          </w:tcPr>
          <w:p w14:paraId="616CA49C" w14:textId="77777777" w:rsidR="00B30B3E" w:rsidRPr="001E3438" w:rsidRDefault="00B30B3E" w:rsidP="00A71D56">
            <w:pPr>
              <w:spacing w:line="276" w:lineRule="auto"/>
              <w:rPr>
                <w:rFonts w:cs="Arial"/>
                <w:b/>
              </w:rPr>
            </w:pPr>
            <w:r w:rsidRPr="001E3438">
              <w:rPr>
                <w:rFonts w:cs="Arial"/>
                <w:b/>
              </w:rPr>
              <w:t>Industry</w:t>
            </w:r>
          </w:p>
        </w:tc>
        <w:tc>
          <w:tcPr>
            <w:tcW w:w="3081" w:type="dxa"/>
          </w:tcPr>
          <w:p w14:paraId="1FF3EC69" w14:textId="77777777" w:rsidR="00B30B3E" w:rsidRPr="001E3438" w:rsidRDefault="00B30B3E" w:rsidP="00A71D56">
            <w:pPr>
              <w:spacing w:line="276" w:lineRule="auto"/>
              <w:rPr>
                <w:rFonts w:cs="Arial"/>
                <w:b/>
              </w:rPr>
            </w:pPr>
            <w:r w:rsidRPr="001E3438">
              <w:rPr>
                <w:rFonts w:cs="Arial"/>
                <w:b/>
              </w:rPr>
              <w:t>Type of organisation</w:t>
            </w:r>
          </w:p>
        </w:tc>
        <w:tc>
          <w:tcPr>
            <w:tcW w:w="3081" w:type="dxa"/>
          </w:tcPr>
          <w:p w14:paraId="6BC135A9" w14:textId="77777777" w:rsidR="00B30B3E" w:rsidRPr="001E3438" w:rsidRDefault="00B30B3E" w:rsidP="00A71D56">
            <w:pPr>
              <w:spacing w:line="276" w:lineRule="auto"/>
              <w:jc w:val="center"/>
              <w:rPr>
                <w:rFonts w:cs="Arial"/>
                <w:b/>
              </w:rPr>
            </w:pPr>
            <w:r w:rsidRPr="001E3438">
              <w:rPr>
                <w:rFonts w:cs="Arial"/>
                <w:b/>
              </w:rPr>
              <w:t>No. interviewed</w:t>
            </w:r>
          </w:p>
        </w:tc>
      </w:tr>
      <w:tr w:rsidR="00B30B3E" w:rsidRPr="001E3438" w14:paraId="541C6A81" w14:textId="77777777" w:rsidTr="002D44C6">
        <w:tc>
          <w:tcPr>
            <w:tcW w:w="3080" w:type="dxa"/>
          </w:tcPr>
          <w:p w14:paraId="6D309D0F" w14:textId="77777777" w:rsidR="00B30B3E" w:rsidRPr="001E3438" w:rsidRDefault="00B30B3E" w:rsidP="00A71D56">
            <w:pPr>
              <w:spacing w:line="276" w:lineRule="auto"/>
              <w:rPr>
                <w:rFonts w:cs="Arial"/>
              </w:rPr>
            </w:pPr>
            <w:r w:rsidRPr="001E3438">
              <w:rPr>
                <w:rFonts w:cs="Arial"/>
              </w:rPr>
              <w:t>Tourism and Hospitality</w:t>
            </w:r>
          </w:p>
        </w:tc>
        <w:tc>
          <w:tcPr>
            <w:tcW w:w="3081" w:type="dxa"/>
          </w:tcPr>
          <w:p w14:paraId="7D0648F3" w14:textId="77777777" w:rsidR="00B30B3E" w:rsidRPr="001E3438" w:rsidRDefault="00B30B3E" w:rsidP="00A71D56">
            <w:pPr>
              <w:spacing w:line="276" w:lineRule="auto"/>
              <w:rPr>
                <w:rFonts w:cs="Arial"/>
              </w:rPr>
            </w:pPr>
            <w:r w:rsidRPr="001E3438">
              <w:rPr>
                <w:rFonts w:cs="Arial"/>
              </w:rPr>
              <w:t>Hotel</w:t>
            </w:r>
          </w:p>
        </w:tc>
        <w:tc>
          <w:tcPr>
            <w:tcW w:w="3081" w:type="dxa"/>
          </w:tcPr>
          <w:p w14:paraId="75297FE5" w14:textId="77777777" w:rsidR="00B30B3E" w:rsidRPr="001E3438" w:rsidRDefault="00B30B3E" w:rsidP="00A71D56">
            <w:pPr>
              <w:spacing w:line="276" w:lineRule="auto"/>
              <w:jc w:val="center"/>
              <w:rPr>
                <w:rFonts w:cs="Arial"/>
              </w:rPr>
            </w:pPr>
            <w:r w:rsidRPr="001E3438">
              <w:rPr>
                <w:rFonts w:cs="Arial"/>
              </w:rPr>
              <w:t>3</w:t>
            </w:r>
          </w:p>
        </w:tc>
      </w:tr>
      <w:tr w:rsidR="00B30B3E" w:rsidRPr="001E3438" w14:paraId="0DE13BA7" w14:textId="77777777" w:rsidTr="002D44C6">
        <w:tc>
          <w:tcPr>
            <w:tcW w:w="3080" w:type="dxa"/>
          </w:tcPr>
          <w:p w14:paraId="612EA982" w14:textId="77777777" w:rsidR="00B30B3E" w:rsidRPr="001E3438" w:rsidRDefault="00B30B3E" w:rsidP="00A71D56">
            <w:pPr>
              <w:spacing w:line="276" w:lineRule="auto"/>
              <w:rPr>
                <w:rFonts w:cs="Arial"/>
              </w:rPr>
            </w:pPr>
          </w:p>
        </w:tc>
        <w:tc>
          <w:tcPr>
            <w:tcW w:w="3081" w:type="dxa"/>
          </w:tcPr>
          <w:p w14:paraId="5629C77A" w14:textId="77777777" w:rsidR="00B30B3E" w:rsidRPr="001E3438" w:rsidRDefault="00B30B3E" w:rsidP="00A71D56">
            <w:pPr>
              <w:spacing w:line="276" w:lineRule="auto"/>
              <w:rPr>
                <w:rFonts w:cs="Arial"/>
              </w:rPr>
            </w:pPr>
            <w:r w:rsidRPr="001E3438">
              <w:rPr>
                <w:rFonts w:cs="Arial"/>
              </w:rPr>
              <w:t>Cruise operator</w:t>
            </w:r>
          </w:p>
        </w:tc>
        <w:tc>
          <w:tcPr>
            <w:tcW w:w="3081" w:type="dxa"/>
          </w:tcPr>
          <w:p w14:paraId="1BD678B3" w14:textId="77777777" w:rsidR="00B30B3E" w:rsidRPr="001E3438" w:rsidRDefault="00B30B3E" w:rsidP="00A71D56">
            <w:pPr>
              <w:spacing w:line="276" w:lineRule="auto"/>
              <w:jc w:val="center"/>
              <w:rPr>
                <w:rFonts w:cs="Arial"/>
              </w:rPr>
            </w:pPr>
            <w:r w:rsidRPr="001E3438">
              <w:rPr>
                <w:rFonts w:cs="Arial"/>
              </w:rPr>
              <w:t>2</w:t>
            </w:r>
          </w:p>
        </w:tc>
      </w:tr>
      <w:tr w:rsidR="00B30B3E" w:rsidRPr="001E3438" w14:paraId="436B5F8E" w14:textId="77777777" w:rsidTr="002D44C6">
        <w:tc>
          <w:tcPr>
            <w:tcW w:w="3080" w:type="dxa"/>
          </w:tcPr>
          <w:p w14:paraId="14BA3A3B" w14:textId="77777777" w:rsidR="00B30B3E" w:rsidRPr="001E3438" w:rsidRDefault="00B30B3E" w:rsidP="00A71D56">
            <w:pPr>
              <w:spacing w:line="276" w:lineRule="auto"/>
              <w:rPr>
                <w:rFonts w:cs="Arial"/>
              </w:rPr>
            </w:pPr>
          </w:p>
        </w:tc>
        <w:tc>
          <w:tcPr>
            <w:tcW w:w="3081" w:type="dxa"/>
          </w:tcPr>
          <w:p w14:paraId="4758A4A0" w14:textId="77777777" w:rsidR="00B30B3E" w:rsidRPr="001E3438" w:rsidRDefault="00B30B3E" w:rsidP="00A71D56">
            <w:pPr>
              <w:spacing w:line="276" w:lineRule="auto"/>
              <w:rPr>
                <w:rFonts w:cs="Arial"/>
              </w:rPr>
            </w:pPr>
            <w:r w:rsidRPr="001E3438">
              <w:rPr>
                <w:rFonts w:cs="Arial"/>
              </w:rPr>
              <w:t>Tour operator</w:t>
            </w:r>
          </w:p>
        </w:tc>
        <w:tc>
          <w:tcPr>
            <w:tcW w:w="3081" w:type="dxa"/>
          </w:tcPr>
          <w:p w14:paraId="2EB07AFF"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595DFAE8" w14:textId="77777777" w:rsidTr="002D44C6">
        <w:tc>
          <w:tcPr>
            <w:tcW w:w="3080" w:type="dxa"/>
          </w:tcPr>
          <w:p w14:paraId="093D990A" w14:textId="77777777" w:rsidR="00B30B3E" w:rsidRPr="001E3438" w:rsidRDefault="00B30B3E" w:rsidP="00A71D56">
            <w:pPr>
              <w:spacing w:line="276" w:lineRule="auto"/>
              <w:rPr>
                <w:rFonts w:cs="Arial"/>
              </w:rPr>
            </w:pPr>
            <w:r w:rsidRPr="001E3438">
              <w:rPr>
                <w:rFonts w:cs="Arial"/>
              </w:rPr>
              <w:t>Transport</w:t>
            </w:r>
          </w:p>
        </w:tc>
        <w:tc>
          <w:tcPr>
            <w:tcW w:w="3081" w:type="dxa"/>
          </w:tcPr>
          <w:p w14:paraId="1B24CEEE" w14:textId="77777777" w:rsidR="00B30B3E" w:rsidRPr="001E3438" w:rsidRDefault="00B30B3E" w:rsidP="00A71D56">
            <w:pPr>
              <w:spacing w:line="276" w:lineRule="auto"/>
              <w:rPr>
                <w:rFonts w:cs="Arial"/>
              </w:rPr>
            </w:pPr>
            <w:r w:rsidRPr="001E3438">
              <w:rPr>
                <w:rFonts w:cs="Arial"/>
              </w:rPr>
              <w:t>Airline</w:t>
            </w:r>
          </w:p>
        </w:tc>
        <w:tc>
          <w:tcPr>
            <w:tcW w:w="3081" w:type="dxa"/>
          </w:tcPr>
          <w:p w14:paraId="6E234013"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3BEDA109" w14:textId="77777777" w:rsidTr="002D44C6">
        <w:tc>
          <w:tcPr>
            <w:tcW w:w="3080" w:type="dxa"/>
          </w:tcPr>
          <w:p w14:paraId="056F869A" w14:textId="77777777" w:rsidR="00B30B3E" w:rsidRPr="001E3438" w:rsidRDefault="00B30B3E" w:rsidP="00A71D56">
            <w:pPr>
              <w:spacing w:line="276" w:lineRule="auto"/>
              <w:rPr>
                <w:rFonts w:cs="Arial"/>
              </w:rPr>
            </w:pPr>
          </w:p>
        </w:tc>
        <w:tc>
          <w:tcPr>
            <w:tcW w:w="3081" w:type="dxa"/>
          </w:tcPr>
          <w:p w14:paraId="228B8023" w14:textId="77777777" w:rsidR="00B30B3E" w:rsidRPr="001E3438" w:rsidRDefault="00B30B3E" w:rsidP="00A71D56">
            <w:pPr>
              <w:spacing w:line="276" w:lineRule="auto"/>
              <w:rPr>
                <w:rFonts w:cs="Arial"/>
              </w:rPr>
            </w:pPr>
            <w:r w:rsidRPr="001E3438">
              <w:rPr>
                <w:rFonts w:cs="Arial"/>
              </w:rPr>
              <w:t>Logistics/haulage</w:t>
            </w:r>
          </w:p>
        </w:tc>
        <w:tc>
          <w:tcPr>
            <w:tcW w:w="3081" w:type="dxa"/>
          </w:tcPr>
          <w:p w14:paraId="5CBF8F69" w14:textId="77777777" w:rsidR="00B30B3E" w:rsidRPr="001E3438" w:rsidRDefault="00B30B3E" w:rsidP="00A71D56">
            <w:pPr>
              <w:spacing w:line="276" w:lineRule="auto"/>
              <w:jc w:val="center"/>
              <w:rPr>
                <w:rFonts w:cs="Arial"/>
              </w:rPr>
            </w:pPr>
            <w:r w:rsidRPr="001E3438">
              <w:rPr>
                <w:rFonts w:cs="Arial"/>
              </w:rPr>
              <w:t>2</w:t>
            </w:r>
          </w:p>
        </w:tc>
      </w:tr>
      <w:tr w:rsidR="00B30B3E" w:rsidRPr="001E3438" w14:paraId="2C8C95E2" w14:textId="77777777" w:rsidTr="002D44C6">
        <w:tc>
          <w:tcPr>
            <w:tcW w:w="3080" w:type="dxa"/>
          </w:tcPr>
          <w:p w14:paraId="2647B3B5" w14:textId="77777777" w:rsidR="00B30B3E" w:rsidRPr="001E3438" w:rsidRDefault="00B30B3E" w:rsidP="00A71D56">
            <w:pPr>
              <w:spacing w:line="276" w:lineRule="auto"/>
              <w:rPr>
                <w:rFonts w:cs="Arial"/>
              </w:rPr>
            </w:pPr>
          </w:p>
        </w:tc>
        <w:tc>
          <w:tcPr>
            <w:tcW w:w="3081" w:type="dxa"/>
          </w:tcPr>
          <w:p w14:paraId="27C5EDA3" w14:textId="77777777" w:rsidR="00B30B3E" w:rsidRPr="001E3438" w:rsidRDefault="00B30B3E" w:rsidP="00A71D56">
            <w:pPr>
              <w:spacing w:line="276" w:lineRule="auto"/>
              <w:rPr>
                <w:rFonts w:cs="Arial"/>
              </w:rPr>
            </w:pPr>
            <w:r w:rsidRPr="001E3438">
              <w:rPr>
                <w:rFonts w:cs="Arial"/>
              </w:rPr>
              <w:t>Transport research/advocacy</w:t>
            </w:r>
          </w:p>
        </w:tc>
        <w:tc>
          <w:tcPr>
            <w:tcW w:w="3081" w:type="dxa"/>
          </w:tcPr>
          <w:p w14:paraId="6F3A599C" w14:textId="77777777" w:rsidR="00B30B3E" w:rsidRPr="001E3438" w:rsidRDefault="00B30B3E" w:rsidP="00A71D56">
            <w:pPr>
              <w:spacing w:line="276" w:lineRule="auto"/>
              <w:jc w:val="center"/>
              <w:rPr>
                <w:rFonts w:cs="Arial"/>
              </w:rPr>
            </w:pPr>
            <w:r w:rsidRPr="001E3438">
              <w:rPr>
                <w:rFonts w:cs="Arial"/>
              </w:rPr>
              <w:t>2</w:t>
            </w:r>
          </w:p>
        </w:tc>
      </w:tr>
      <w:tr w:rsidR="00B30B3E" w:rsidRPr="001E3438" w14:paraId="3A1AB003" w14:textId="77777777" w:rsidTr="002D44C6">
        <w:tc>
          <w:tcPr>
            <w:tcW w:w="3080" w:type="dxa"/>
          </w:tcPr>
          <w:p w14:paraId="285EBB45" w14:textId="77777777" w:rsidR="00B30B3E" w:rsidRPr="001E3438" w:rsidRDefault="00B30B3E" w:rsidP="00A71D56">
            <w:pPr>
              <w:spacing w:line="276" w:lineRule="auto"/>
              <w:rPr>
                <w:rFonts w:cs="Arial"/>
              </w:rPr>
            </w:pPr>
            <w:r w:rsidRPr="001E3438">
              <w:rPr>
                <w:rFonts w:cs="Arial"/>
              </w:rPr>
              <w:t>Media</w:t>
            </w:r>
          </w:p>
        </w:tc>
        <w:tc>
          <w:tcPr>
            <w:tcW w:w="3081" w:type="dxa"/>
          </w:tcPr>
          <w:p w14:paraId="55431A6F" w14:textId="77777777" w:rsidR="00B30B3E" w:rsidRPr="001E3438" w:rsidRDefault="00B30B3E" w:rsidP="00A71D56">
            <w:pPr>
              <w:spacing w:line="276" w:lineRule="auto"/>
              <w:rPr>
                <w:rFonts w:cs="Arial"/>
              </w:rPr>
            </w:pPr>
            <w:r w:rsidRPr="001E3438">
              <w:rPr>
                <w:rFonts w:cs="Arial"/>
              </w:rPr>
              <w:t>TV channel</w:t>
            </w:r>
          </w:p>
        </w:tc>
        <w:tc>
          <w:tcPr>
            <w:tcW w:w="3081" w:type="dxa"/>
          </w:tcPr>
          <w:p w14:paraId="0A5A0266"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63EADAA0" w14:textId="77777777" w:rsidTr="002D44C6">
        <w:tc>
          <w:tcPr>
            <w:tcW w:w="3080" w:type="dxa"/>
          </w:tcPr>
          <w:p w14:paraId="2CDF3C55" w14:textId="77777777" w:rsidR="00B30B3E" w:rsidRPr="001E3438" w:rsidRDefault="00B30B3E" w:rsidP="00A71D56">
            <w:pPr>
              <w:spacing w:line="276" w:lineRule="auto"/>
              <w:rPr>
                <w:rFonts w:cs="Arial"/>
              </w:rPr>
            </w:pPr>
            <w:r w:rsidRPr="001E3438">
              <w:rPr>
                <w:rFonts w:cs="Arial"/>
              </w:rPr>
              <w:t>Other</w:t>
            </w:r>
          </w:p>
        </w:tc>
        <w:tc>
          <w:tcPr>
            <w:tcW w:w="3081" w:type="dxa"/>
          </w:tcPr>
          <w:p w14:paraId="0B1A492C" w14:textId="77777777" w:rsidR="00B30B3E" w:rsidRPr="001E3438" w:rsidRDefault="00B30B3E" w:rsidP="00A71D56">
            <w:pPr>
              <w:spacing w:line="276" w:lineRule="auto"/>
              <w:rPr>
                <w:rFonts w:cs="Arial"/>
              </w:rPr>
            </w:pPr>
            <w:r w:rsidRPr="001E3438">
              <w:rPr>
                <w:rFonts w:cs="Arial"/>
              </w:rPr>
              <w:t>Consultancy</w:t>
            </w:r>
          </w:p>
        </w:tc>
        <w:tc>
          <w:tcPr>
            <w:tcW w:w="3081" w:type="dxa"/>
          </w:tcPr>
          <w:p w14:paraId="0A75CA9F"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2890379F" w14:textId="77777777" w:rsidTr="002D44C6">
        <w:tc>
          <w:tcPr>
            <w:tcW w:w="3080" w:type="dxa"/>
          </w:tcPr>
          <w:p w14:paraId="43D2140D" w14:textId="77777777" w:rsidR="00B30B3E" w:rsidRPr="001E3438" w:rsidRDefault="00B30B3E" w:rsidP="00A71D56">
            <w:pPr>
              <w:spacing w:line="276" w:lineRule="auto"/>
              <w:rPr>
                <w:rFonts w:cs="Arial"/>
              </w:rPr>
            </w:pPr>
          </w:p>
        </w:tc>
        <w:tc>
          <w:tcPr>
            <w:tcW w:w="3081" w:type="dxa"/>
          </w:tcPr>
          <w:p w14:paraId="6D580E16" w14:textId="77777777" w:rsidR="00B30B3E" w:rsidRPr="001E3438" w:rsidRDefault="00B30B3E" w:rsidP="00A71D56">
            <w:pPr>
              <w:spacing w:line="276" w:lineRule="auto"/>
              <w:rPr>
                <w:rFonts w:cs="Arial"/>
              </w:rPr>
            </w:pPr>
            <w:r w:rsidRPr="001E3438">
              <w:rPr>
                <w:rFonts w:cs="Arial"/>
              </w:rPr>
              <w:t xml:space="preserve">Pharmaceuticals </w:t>
            </w:r>
          </w:p>
        </w:tc>
        <w:tc>
          <w:tcPr>
            <w:tcW w:w="3081" w:type="dxa"/>
          </w:tcPr>
          <w:p w14:paraId="66215A40"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6AA5B894" w14:textId="77777777" w:rsidTr="002D44C6">
        <w:tc>
          <w:tcPr>
            <w:tcW w:w="3080" w:type="dxa"/>
          </w:tcPr>
          <w:p w14:paraId="3FB29798" w14:textId="77777777" w:rsidR="00B30B3E" w:rsidRPr="001E3438" w:rsidRDefault="00B30B3E" w:rsidP="00A71D56">
            <w:pPr>
              <w:spacing w:line="276" w:lineRule="auto"/>
              <w:rPr>
                <w:rFonts w:cs="Arial"/>
              </w:rPr>
            </w:pPr>
          </w:p>
        </w:tc>
        <w:tc>
          <w:tcPr>
            <w:tcW w:w="3081" w:type="dxa"/>
          </w:tcPr>
          <w:p w14:paraId="416E6AF9" w14:textId="77777777" w:rsidR="00B30B3E" w:rsidRPr="001E3438" w:rsidRDefault="00B30B3E" w:rsidP="00A71D56">
            <w:pPr>
              <w:spacing w:line="276" w:lineRule="auto"/>
              <w:rPr>
                <w:rFonts w:cs="Arial"/>
              </w:rPr>
            </w:pPr>
            <w:r w:rsidRPr="001E3438">
              <w:rPr>
                <w:rFonts w:cs="Arial"/>
              </w:rPr>
              <w:t>Development charity</w:t>
            </w:r>
          </w:p>
        </w:tc>
        <w:tc>
          <w:tcPr>
            <w:tcW w:w="3081" w:type="dxa"/>
          </w:tcPr>
          <w:p w14:paraId="440ABA9C"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1DBC125E" w14:textId="77777777" w:rsidTr="002D44C6">
        <w:tc>
          <w:tcPr>
            <w:tcW w:w="3080" w:type="dxa"/>
          </w:tcPr>
          <w:p w14:paraId="72A6F1A9" w14:textId="77777777" w:rsidR="00B30B3E" w:rsidRPr="001E3438" w:rsidRDefault="00B30B3E" w:rsidP="00A71D56">
            <w:pPr>
              <w:spacing w:line="276" w:lineRule="auto"/>
              <w:rPr>
                <w:rFonts w:cs="Arial"/>
              </w:rPr>
            </w:pPr>
          </w:p>
        </w:tc>
        <w:tc>
          <w:tcPr>
            <w:tcW w:w="3081" w:type="dxa"/>
          </w:tcPr>
          <w:p w14:paraId="0991CFD1" w14:textId="77777777" w:rsidR="00B30B3E" w:rsidRPr="001E3438" w:rsidRDefault="00B30B3E" w:rsidP="00A71D56">
            <w:pPr>
              <w:spacing w:line="276" w:lineRule="auto"/>
              <w:rPr>
                <w:rFonts w:cs="Arial"/>
              </w:rPr>
            </w:pPr>
          </w:p>
        </w:tc>
        <w:tc>
          <w:tcPr>
            <w:tcW w:w="3081" w:type="dxa"/>
          </w:tcPr>
          <w:p w14:paraId="39DE3C4C" w14:textId="77777777" w:rsidR="00B30B3E" w:rsidRPr="001E3438" w:rsidRDefault="00B30B3E" w:rsidP="00A71D56">
            <w:pPr>
              <w:spacing w:line="276" w:lineRule="auto"/>
              <w:jc w:val="center"/>
              <w:rPr>
                <w:rFonts w:cs="Arial"/>
              </w:rPr>
            </w:pPr>
          </w:p>
        </w:tc>
      </w:tr>
      <w:tr w:rsidR="00B30B3E" w:rsidRPr="001E3438" w14:paraId="0FFA1829" w14:textId="77777777" w:rsidTr="002D44C6">
        <w:tc>
          <w:tcPr>
            <w:tcW w:w="9242" w:type="dxa"/>
            <w:gridSpan w:val="3"/>
          </w:tcPr>
          <w:p w14:paraId="5319630F" w14:textId="77777777" w:rsidR="00B30B3E" w:rsidRPr="001E3438" w:rsidRDefault="00B30B3E" w:rsidP="00A71D56">
            <w:pPr>
              <w:spacing w:line="276" w:lineRule="auto"/>
              <w:rPr>
                <w:rFonts w:cs="Arial"/>
                <w:u w:val="single"/>
              </w:rPr>
            </w:pPr>
            <w:r w:rsidRPr="001E3438">
              <w:rPr>
                <w:rFonts w:cs="Arial"/>
                <w:b/>
                <w:u w:val="single"/>
              </w:rPr>
              <w:t>Employees</w:t>
            </w:r>
          </w:p>
        </w:tc>
      </w:tr>
      <w:tr w:rsidR="00B30B3E" w:rsidRPr="001E3438" w14:paraId="1E41B6DC" w14:textId="77777777" w:rsidTr="002D44C6">
        <w:tc>
          <w:tcPr>
            <w:tcW w:w="3080" w:type="dxa"/>
          </w:tcPr>
          <w:p w14:paraId="087D8AFB" w14:textId="77777777" w:rsidR="00B30B3E" w:rsidRPr="001E3438" w:rsidRDefault="00B30B3E" w:rsidP="00A71D56">
            <w:pPr>
              <w:spacing w:line="276" w:lineRule="auto"/>
              <w:rPr>
                <w:rFonts w:cs="Arial"/>
              </w:rPr>
            </w:pPr>
            <w:r w:rsidRPr="001E3438">
              <w:rPr>
                <w:rFonts w:cs="Arial"/>
              </w:rPr>
              <w:t>Gender</w:t>
            </w:r>
          </w:p>
        </w:tc>
        <w:tc>
          <w:tcPr>
            <w:tcW w:w="3081" w:type="dxa"/>
          </w:tcPr>
          <w:p w14:paraId="5349677F" w14:textId="77777777" w:rsidR="00B30B3E" w:rsidRPr="001E3438" w:rsidRDefault="00B30B3E" w:rsidP="00A71D56">
            <w:pPr>
              <w:spacing w:line="276" w:lineRule="auto"/>
              <w:rPr>
                <w:rFonts w:cs="Arial"/>
              </w:rPr>
            </w:pPr>
            <w:r w:rsidRPr="001E3438">
              <w:rPr>
                <w:rFonts w:cs="Arial"/>
              </w:rPr>
              <w:t>Male</w:t>
            </w:r>
          </w:p>
        </w:tc>
        <w:tc>
          <w:tcPr>
            <w:tcW w:w="3081" w:type="dxa"/>
          </w:tcPr>
          <w:p w14:paraId="42144256" w14:textId="77777777" w:rsidR="00B30B3E" w:rsidRPr="001E3438" w:rsidRDefault="00B30B3E" w:rsidP="00A71D56">
            <w:pPr>
              <w:spacing w:line="276" w:lineRule="auto"/>
              <w:jc w:val="center"/>
              <w:rPr>
                <w:rFonts w:cs="Arial"/>
              </w:rPr>
            </w:pPr>
            <w:r w:rsidRPr="001E3438">
              <w:rPr>
                <w:rFonts w:cs="Arial"/>
              </w:rPr>
              <w:t>1</w:t>
            </w:r>
            <w:r w:rsidR="002D44C6" w:rsidRPr="001E3438">
              <w:rPr>
                <w:rFonts w:cs="Arial"/>
              </w:rPr>
              <w:t>3</w:t>
            </w:r>
          </w:p>
        </w:tc>
      </w:tr>
      <w:tr w:rsidR="00B30B3E" w:rsidRPr="001E3438" w14:paraId="15E1B3BD" w14:textId="77777777" w:rsidTr="002D44C6">
        <w:tc>
          <w:tcPr>
            <w:tcW w:w="3080" w:type="dxa"/>
          </w:tcPr>
          <w:p w14:paraId="5A10D2B0" w14:textId="77777777" w:rsidR="00B30B3E" w:rsidRPr="001E3438" w:rsidRDefault="00B30B3E" w:rsidP="00A71D56">
            <w:pPr>
              <w:spacing w:line="276" w:lineRule="auto"/>
              <w:rPr>
                <w:rFonts w:cs="Arial"/>
              </w:rPr>
            </w:pPr>
          </w:p>
        </w:tc>
        <w:tc>
          <w:tcPr>
            <w:tcW w:w="3081" w:type="dxa"/>
          </w:tcPr>
          <w:p w14:paraId="526F8FB0" w14:textId="77777777" w:rsidR="00B30B3E" w:rsidRPr="001E3438" w:rsidRDefault="00B30B3E" w:rsidP="00A71D56">
            <w:pPr>
              <w:spacing w:line="276" w:lineRule="auto"/>
              <w:rPr>
                <w:rFonts w:cs="Arial"/>
              </w:rPr>
            </w:pPr>
            <w:r w:rsidRPr="001E3438">
              <w:rPr>
                <w:rFonts w:cs="Arial"/>
              </w:rPr>
              <w:t>Female</w:t>
            </w:r>
          </w:p>
        </w:tc>
        <w:tc>
          <w:tcPr>
            <w:tcW w:w="3081" w:type="dxa"/>
          </w:tcPr>
          <w:p w14:paraId="1CE84668" w14:textId="77777777" w:rsidR="00B30B3E" w:rsidRPr="001E3438" w:rsidRDefault="002D44C6" w:rsidP="00A71D56">
            <w:pPr>
              <w:spacing w:line="276" w:lineRule="auto"/>
              <w:jc w:val="center"/>
              <w:rPr>
                <w:rFonts w:cs="Arial"/>
              </w:rPr>
            </w:pPr>
            <w:r w:rsidRPr="001E3438">
              <w:rPr>
                <w:rFonts w:cs="Arial"/>
              </w:rPr>
              <w:t>6</w:t>
            </w:r>
          </w:p>
        </w:tc>
      </w:tr>
      <w:tr w:rsidR="00B30B3E" w:rsidRPr="001E3438" w14:paraId="500EEF50" w14:textId="77777777" w:rsidTr="002D44C6">
        <w:tc>
          <w:tcPr>
            <w:tcW w:w="3080" w:type="dxa"/>
          </w:tcPr>
          <w:p w14:paraId="0EB916BB" w14:textId="77777777" w:rsidR="002D44C6" w:rsidRPr="001E3438" w:rsidRDefault="00B30B3E" w:rsidP="00A71D56">
            <w:pPr>
              <w:spacing w:line="276" w:lineRule="auto"/>
              <w:rPr>
                <w:rFonts w:cs="Arial"/>
              </w:rPr>
            </w:pPr>
            <w:r w:rsidRPr="001E3438">
              <w:rPr>
                <w:rFonts w:cs="Arial"/>
              </w:rPr>
              <w:t>Work travel frequency</w:t>
            </w:r>
          </w:p>
        </w:tc>
        <w:tc>
          <w:tcPr>
            <w:tcW w:w="3081" w:type="dxa"/>
          </w:tcPr>
          <w:p w14:paraId="6DA9B8D5" w14:textId="77777777" w:rsidR="00B30B3E" w:rsidRPr="001E3438" w:rsidRDefault="00B30B3E" w:rsidP="00A71D56">
            <w:pPr>
              <w:spacing w:line="276" w:lineRule="auto"/>
              <w:rPr>
                <w:rFonts w:cs="Arial"/>
              </w:rPr>
            </w:pPr>
            <w:r w:rsidRPr="001E3438">
              <w:rPr>
                <w:rFonts w:cs="Arial"/>
              </w:rPr>
              <w:t>Up to 20 nights per year</w:t>
            </w:r>
          </w:p>
        </w:tc>
        <w:tc>
          <w:tcPr>
            <w:tcW w:w="3081" w:type="dxa"/>
          </w:tcPr>
          <w:p w14:paraId="2324A65C" w14:textId="77777777" w:rsidR="00B30B3E" w:rsidRPr="001E3438" w:rsidRDefault="00B30B3E" w:rsidP="00A71D56">
            <w:pPr>
              <w:spacing w:line="276" w:lineRule="auto"/>
              <w:jc w:val="center"/>
              <w:rPr>
                <w:rFonts w:cs="Arial"/>
              </w:rPr>
            </w:pPr>
            <w:r w:rsidRPr="001E3438">
              <w:rPr>
                <w:rFonts w:cs="Arial"/>
              </w:rPr>
              <w:t>5</w:t>
            </w:r>
          </w:p>
        </w:tc>
      </w:tr>
      <w:tr w:rsidR="00B30B3E" w:rsidRPr="001E3438" w14:paraId="65235BCD" w14:textId="77777777" w:rsidTr="002D44C6">
        <w:tc>
          <w:tcPr>
            <w:tcW w:w="3080" w:type="dxa"/>
          </w:tcPr>
          <w:p w14:paraId="67FFAC5F" w14:textId="77777777" w:rsidR="00B30B3E" w:rsidRPr="001E3438" w:rsidRDefault="00B30B3E" w:rsidP="00A71D56">
            <w:pPr>
              <w:spacing w:line="276" w:lineRule="auto"/>
              <w:rPr>
                <w:rFonts w:cs="Arial"/>
              </w:rPr>
            </w:pPr>
          </w:p>
        </w:tc>
        <w:tc>
          <w:tcPr>
            <w:tcW w:w="3081" w:type="dxa"/>
          </w:tcPr>
          <w:p w14:paraId="5684B052" w14:textId="77777777" w:rsidR="00B30B3E" w:rsidRPr="001E3438" w:rsidRDefault="00B30B3E" w:rsidP="00A71D56">
            <w:pPr>
              <w:spacing w:line="276" w:lineRule="auto"/>
              <w:rPr>
                <w:rFonts w:cs="Arial"/>
              </w:rPr>
            </w:pPr>
            <w:r w:rsidRPr="001E3438">
              <w:rPr>
                <w:rFonts w:cs="Arial"/>
              </w:rPr>
              <w:t>Up to 50 nights per year</w:t>
            </w:r>
          </w:p>
        </w:tc>
        <w:tc>
          <w:tcPr>
            <w:tcW w:w="3081" w:type="dxa"/>
          </w:tcPr>
          <w:p w14:paraId="3B6D24A3" w14:textId="77777777" w:rsidR="00B30B3E" w:rsidRPr="001E3438" w:rsidRDefault="00B30B3E" w:rsidP="00A71D56">
            <w:pPr>
              <w:spacing w:line="276" w:lineRule="auto"/>
              <w:jc w:val="center"/>
              <w:rPr>
                <w:rFonts w:cs="Arial"/>
              </w:rPr>
            </w:pPr>
            <w:r w:rsidRPr="001E3438">
              <w:rPr>
                <w:rFonts w:cs="Arial"/>
              </w:rPr>
              <w:t>1</w:t>
            </w:r>
          </w:p>
        </w:tc>
      </w:tr>
      <w:tr w:rsidR="00B30B3E" w:rsidRPr="001E3438" w14:paraId="66DCB0D1" w14:textId="77777777" w:rsidTr="002D44C6">
        <w:tc>
          <w:tcPr>
            <w:tcW w:w="3080" w:type="dxa"/>
          </w:tcPr>
          <w:p w14:paraId="1885B878" w14:textId="77777777" w:rsidR="00B30B3E" w:rsidRPr="001E3438" w:rsidRDefault="00B30B3E" w:rsidP="00A71D56">
            <w:pPr>
              <w:spacing w:line="276" w:lineRule="auto"/>
              <w:rPr>
                <w:rFonts w:cs="Arial"/>
              </w:rPr>
            </w:pPr>
          </w:p>
        </w:tc>
        <w:tc>
          <w:tcPr>
            <w:tcW w:w="3081" w:type="dxa"/>
          </w:tcPr>
          <w:p w14:paraId="5D0283C5" w14:textId="77777777" w:rsidR="00B30B3E" w:rsidRPr="001E3438" w:rsidRDefault="00B30B3E" w:rsidP="00A71D56">
            <w:pPr>
              <w:spacing w:line="276" w:lineRule="auto"/>
              <w:rPr>
                <w:rFonts w:cs="Arial"/>
              </w:rPr>
            </w:pPr>
            <w:r w:rsidRPr="001E3438">
              <w:rPr>
                <w:rFonts w:cs="Arial"/>
              </w:rPr>
              <w:t>Up to 100 night per year</w:t>
            </w:r>
          </w:p>
        </w:tc>
        <w:tc>
          <w:tcPr>
            <w:tcW w:w="3081" w:type="dxa"/>
          </w:tcPr>
          <w:p w14:paraId="448614E7" w14:textId="77777777" w:rsidR="00B30B3E" w:rsidRPr="001E3438" w:rsidRDefault="00B30B3E" w:rsidP="00A71D56">
            <w:pPr>
              <w:spacing w:line="276" w:lineRule="auto"/>
              <w:jc w:val="center"/>
              <w:rPr>
                <w:rFonts w:cs="Arial"/>
              </w:rPr>
            </w:pPr>
            <w:r w:rsidRPr="001E3438">
              <w:rPr>
                <w:rFonts w:cs="Arial"/>
              </w:rPr>
              <w:t>3</w:t>
            </w:r>
          </w:p>
        </w:tc>
      </w:tr>
      <w:tr w:rsidR="00B30B3E" w:rsidRPr="001E3438" w14:paraId="2B99D235" w14:textId="77777777" w:rsidTr="002D44C6">
        <w:tc>
          <w:tcPr>
            <w:tcW w:w="3080" w:type="dxa"/>
          </w:tcPr>
          <w:p w14:paraId="3B782608" w14:textId="77777777" w:rsidR="00B30B3E" w:rsidRPr="001E3438" w:rsidRDefault="00B30B3E" w:rsidP="00A71D56">
            <w:pPr>
              <w:spacing w:line="276" w:lineRule="auto"/>
              <w:rPr>
                <w:rFonts w:cs="Arial"/>
              </w:rPr>
            </w:pPr>
          </w:p>
        </w:tc>
        <w:tc>
          <w:tcPr>
            <w:tcW w:w="3081" w:type="dxa"/>
          </w:tcPr>
          <w:p w14:paraId="0B57CE29" w14:textId="77777777" w:rsidR="00B30B3E" w:rsidRPr="001E3438" w:rsidRDefault="00B30B3E" w:rsidP="00A71D56">
            <w:pPr>
              <w:spacing w:line="276" w:lineRule="auto"/>
              <w:rPr>
                <w:rFonts w:cs="Arial"/>
              </w:rPr>
            </w:pPr>
            <w:r w:rsidRPr="001E3438">
              <w:rPr>
                <w:rFonts w:cs="Arial"/>
              </w:rPr>
              <w:t>More than 100 nights per year</w:t>
            </w:r>
          </w:p>
        </w:tc>
        <w:tc>
          <w:tcPr>
            <w:tcW w:w="3081" w:type="dxa"/>
          </w:tcPr>
          <w:p w14:paraId="428CB8C9" w14:textId="77777777" w:rsidR="00B30B3E" w:rsidRPr="001E3438" w:rsidRDefault="002D44C6" w:rsidP="00A71D56">
            <w:pPr>
              <w:spacing w:line="276" w:lineRule="auto"/>
              <w:jc w:val="center"/>
              <w:rPr>
                <w:rFonts w:cs="Arial"/>
              </w:rPr>
            </w:pPr>
            <w:r w:rsidRPr="001E3438">
              <w:rPr>
                <w:rFonts w:cs="Arial"/>
              </w:rPr>
              <w:t>6</w:t>
            </w:r>
          </w:p>
        </w:tc>
      </w:tr>
      <w:tr w:rsidR="00B30B3E" w:rsidRPr="001E3438" w14:paraId="61B5D55F" w14:textId="77777777" w:rsidTr="002D44C6">
        <w:tc>
          <w:tcPr>
            <w:tcW w:w="3080" w:type="dxa"/>
          </w:tcPr>
          <w:p w14:paraId="47221744" w14:textId="77777777" w:rsidR="00B30B3E" w:rsidRPr="001E3438" w:rsidRDefault="00B30B3E" w:rsidP="00A71D56">
            <w:pPr>
              <w:spacing w:line="276" w:lineRule="auto"/>
              <w:rPr>
                <w:rFonts w:cs="Arial"/>
              </w:rPr>
            </w:pPr>
          </w:p>
          <w:p w14:paraId="01E367A5" w14:textId="77777777" w:rsidR="002D44C6" w:rsidRPr="001E3438" w:rsidRDefault="002D44C6" w:rsidP="00A71D56">
            <w:pPr>
              <w:spacing w:line="276" w:lineRule="auto"/>
              <w:rPr>
                <w:rFonts w:cs="Arial"/>
              </w:rPr>
            </w:pPr>
            <w:r w:rsidRPr="001E3438">
              <w:rPr>
                <w:rFonts w:cs="Arial"/>
              </w:rPr>
              <w:t>Occupation</w:t>
            </w:r>
          </w:p>
        </w:tc>
        <w:tc>
          <w:tcPr>
            <w:tcW w:w="3081" w:type="dxa"/>
          </w:tcPr>
          <w:p w14:paraId="0C0BD38D" w14:textId="77777777" w:rsidR="00B30B3E" w:rsidRPr="001E3438" w:rsidRDefault="00B30B3E" w:rsidP="00A71D56">
            <w:pPr>
              <w:spacing w:line="276" w:lineRule="auto"/>
              <w:rPr>
                <w:rFonts w:cs="Arial"/>
              </w:rPr>
            </w:pPr>
            <w:r w:rsidRPr="001E3438">
              <w:rPr>
                <w:rFonts w:cs="Arial"/>
              </w:rPr>
              <w:t>‘Frequent’ (no. not specified)</w:t>
            </w:r>
          </w:p>
          <w:p w14:paraId="3CBF7AF4" w14:textId="77777777" w:rsidR="002D44C6" w:rsidRPr="001E3438" w:rsidRDefault="002D44C6" w:rsidP="00A71D56">
            <w:pPr>
              <w:spacing w:line="276" w:lineRule="auto"/>
              <w:rPr>
                <w:rFonts w:cs="Arial"/>
              </w:rPr>
            </w:pPr>
            <w:r w:rsidRPr="001E3438">
              <w:rPr>
                <w:rFonts w:cs="Arial"/>
              </w:rPr>
              <w:t>Consultant</w:t>
            </w:r>
          </w:p>
          <w:p w14:paraId="18DCABFD" w14:textId="77777777" w:rsidR="002D44C6" w:rsidRPr="001E3438" w:rsidRDefault="002D44C6" w:rsidP="00A71D56">
            <w:pPr>
              <w:spacing w:line="276" w:lineRule="auto"/>
              <w:rPr>
                <w:rFonts w:cs="Arial"/>
              </w:rPr>
            </w:pPr>
            <w:r w:rsidRPr="001E3438">
              <w:rPr>
                <w:rFonts w:cs="Arial"/>
              </w:rPr>
              <w:t>NGO</w:t>
            </w:r>
          </w:p>
          <w:p w14:paraId="64BECCCB" w14:textId="77777777" w:rsidR="002D44C6" w:rsidRPr="001E3438" w:rsidRDefault="002D44C6" w:rsidP="00A71D56">
            <w:pPr>
              <w:spacing w:line="276" w:lineRule="auto"/>
              <w:rPr>
                <w:rFonts w:cs="Arial"/>
              </w:rPr>
            </w:pPr>
            <w:r w:rsidRPr="001E3438">
              <w:rPr>
                <w:rFonts w:cs="Arial"/>
              </w:rPr>
              <w:t>Academic</w:t>
            </w:r>
          </w:p>
          <w:p w14:paraId="06C37751" w14:textId="77777777" w:rsidR="002D44C6" w:rsidRPr="001E3438" w:rsidRDefault="002D44C6" w:rsidP="00A71D56">
            <w:pPr>
              <w:spacing w:line="276" w:lineRule="auto"/>
              <w:rPr>
                <w:rFonts w:cs="Arial"/>
              </w:rPr>
            </w:pPr>
            <w:r w:rsidRPr="001E3438">
              <w:rPr>
                <w:rFonts w:cs="Arial"/>
              </w:rPr>
              <w:t>Journalism/Publishing</w:t>
            </w:r>
          </w:p>
          <w:p w14:paraId="13C523AA" w14:textId="77777777" w:rsidR="002D44C6" w:rsidRPr="001E3438" w:rsidRDefault="002D44C6" w:rsidP="00A71D56">
            <w:pPr>
              <w:spacing w:line="276" w:lineRule="auto"/>
              <w:rPr>
                <w:rFonts w:cs="Arial"/>
              </w:rPr>
            </w:pPr>
            <w:r w:rsidRPr="001E3438">
              <w:rPr>
                <w:rFonts w:cs="Arial"/>
              </w:rPr>
              <w:t>Training/technical advisor</w:t>
            </w:r>
          </w:p>
          <w:p w14:paraId="0CF5DDF1" w14:textId="77777777" w:rsidR="002D44C6" w:rsidRPr="001E3438" w:rsidRDefault="002D44C6" w:rsidP="00A71D56">
            <w:pPr>
              <w:spacing w:line="276" w:lineRule="auto"/>
              <w:rPr>
                <w:rFonts w:cs="Arial"/>
              </w:rPr>
            </w:pPr>
            <w:r w:rsidRPr="001E3438">
              <w:rPr>
                <w:rFonts w:cs="Arial"/>
              </w:rPr>
              <w:t>Sales</w:t>
            </w:r>
          </w:p>
          <w:p w14:paraId="4F502E55" w14:textId="77777777" w:rsidR="002D44C6" w:rsidRPr="001E3438" w:rsidRDefault="002D44C6" w:rsidP="00A71D56">
            <w:pPr>
              <w:spacing w:line="276" w:lineRule="auto"/>
              <w:rPr>
                <w:rFonts w:cs="Arial"/>
              </w:rPr>
            </w:pPr>
            <w:r w:rsidRPr="001E3438">
              <w:rPr>
                <w:rFonts w:cs="Arial"/>
              </w:rPr>
              <w:t>Other</w:t>
            </w:r>
          </w:p>
        </w:tc>
        <w:tc>
          <w:tcPr>
            <w:tcW w:w="3081" w:type="dxa"/>
          </w:tcPr>
          <w:p w14:paraId="520E4D2B" w14:textId="77777777" w:rsidR="00B30B3E" w:rsidRPr="001E3438" w:rsidRDefault="00B30B3E" w:rsidP="00A71D56">
            <w:pPr>
              <w:spacing w:line="276" w:lineRule="auto"/>
              <w:jc w:val="center"/>
              <w:rPr>
                <w:rFonts w:cs="Arial"/>
              </w:rPr>
            </w:pPr>
            <w:r w:rsidRPr="001E3438">
              <w:rPr>
                <w:rFonts w:cs="Arial"/>
              </w:rPr>
              <w:t>4</w:t>
            </w:r>
          </w:p>
          <w:p w14:paraId="09B33FBE" w14:textId="77777777" w:rsidR="002D44C6" w:rsidRPr="001E3438" w:rsidRDefault="002D44C6" w:rsidP="00A71D56">
            <w:pPr>
              <w:spacing w:line="276" w:lineRule="auto"/>
              <w:jc w:val="center"/>
              <w:rPr>
                <w:rFonts w:cs="Arial"/>
              </w:rPr>
            </w:pPr>
            <w:r w:rsidRPr="001E3438">
              <w:rPr>
                <w:rFonts w:cs="Arial"/>
              </w:rPr>
              <w:t>5</w:t>
            </w:r>
          </w:p>
          <w:p w14:paraId="3CA11CB0" w14:textId="77777777" w:rsidR="002D44C6" w:rsidRPr="001E3438" w:rsidRDefault="002D44C6" w:rsidP="00A71D56">
            <w:pPr>
              <w:spacing w:line="276" w:lineRule="auto"/>
              <w:jc w:val="center"/>
              <w:rPr>
                <w:rFonts w:cs="Arial"/>
              </w:rPr>
            </w:pPr>
            <w:r w:rsidRPr="001E3438">
              <w:rPr>
                <w:rFonts w:cs="Arial"/>
              </w:rPr>
              <w:t>4</w:t>
            </w:r>
          </w:p>
          <w:p w14:paraId="0BD65C6A" w14:textId="77777777" w:rsidR="002D44C6" w:rsidRPr="001E3438" w:rsidRDefault="002D44C6" w:rsidP="00A71D56">
            <w:pPr>
              <w:spacing w:line="276" w:lineRule="auto"/>
              <w:jc w:val="center"/>
              <w:rPr>
                <w:rFonts w:cs="Arial"/>
              </w:rPr>
            </w:pPr>
            <w:r w:rsidRPr="001E3438">
              <w:rPr>
                <w:rFonts w:cs="Arial"/>
              </w:rPr>
              <w:t>2</w:t>
            </w:r>
          </w:p>
          <w:p w14:paraId="39A40522" w14:textId="77777777" w:rsidR="002D44C6" w:rsidRPr="001E3438" w:rsidRDefault="002D44C6" w:rsidP="00A71D56">
            <w:pPr>
              <w:spacing w:line="276" w:lineRule="auto"/>
              <w:jc w:val="center"/>
              <w:rPr>
                <w:rFonts w:cs="Arial"/>
              </w:rPr>
            </w:pPr>
            <w:r w:rsidRPr="001E3438">
              <w:rPr>
                <w:rFonts w:cs="Arial"/>
              </w:rPr>
              <w:t>2</w:t>
            </w:r>
          </w:p>
          <w:p w14:paraId="6465ACC9" w14:textId="77777777" w:rsidR="002D44C6" w:rsidRPr="001E3438" w:rsidRDefault="002D44C6" w:rsidP="00A71D56">
            <w:pPr>
              <w:spacing w:line="276" w:lineRule="auto"/>
              <w:jc w:val="center"/>
              <w:rPr>
                <w:rFonts w:cs="Arial"/>
              </w:rPr>
            </w:pPr>
            <w:r w:rsidRPr="001E3438">
              <w:rPr>
                <w:rFonts w:cs="Arial"/>
              </w:rPr>
              <w:t>2</w:t>
            </w:r>
          </w:p>
          <w:p w14:paraId="2BA28725" w14:textId="77777777" w:rsidR="002D44C6" w:rsidRPr="001E3438" w:rsidRDefault="002D44C6" w:rsidP="00A71D56">
            <w:pPr>
              <w:spacing w:line="276" w:lineRule="auto"/>
              <w:jc w:val="center"/>
              <w:rPr>
                <w:rFonts w:cs="Arial"/>
              </w:rPr>
            </w:pPr>
            <w:r w:rsidRPr="001E3438">
              <w:rPr>
                <w:rFonts w:cs="Arial"/>
              </w:rPr>
              <w:t>1</w:t>
            </w:r>
          </w:p>
          <w:p w14:paraId="15274E0B" w14:textId="77777777" w:rsidR="002D44C6" w:rsidRPr="001E3438" w:rsidRDefault="002D44C6" w:rsidP="00A71D56">
            <w:pPr>
              <w:spacing w:line="276" w:lineRule="auto"/>
              <w:jc w:val="center"/>
              <w:rPr>
                <w:rFonts w:cs="Arial"/>
              </w:rPr>
            </w:pPr>
            <w:r w:rsidRPr="001E3438">
              <w:rPr>
                <w:rFonts w:cs="Arial"/>
              </w:rPr>
              <w:t>3</w:t>
            </w:r>
          </w:p>
          <w:p w14:paraId="1FE9A6EF" w14:textId="77777777" w:rsidR="002D44C6" w:rsidRPr="001E3438" w:rsidRDefault="002D44C6" w:rsidP="002D44C6">
            <w:pPr>
              <w:spacing w:line="276" w:lineRule="auto"/>
              <w:rPr>
                <w:rFonts w:cs="Arial"/>
              </w:rPr>
            </w:pPr>
          </w:p>
        </w:tc>
      </w:tr>
      <w:tr w:rsidR="002D44C6" w:rsidRPr="001E3438" w14:paraId="454478B1" w14:textId="77777777" w:rsidTr="002D44C6">
        <w:tc>
          <w:tcPr>
            <w:tcW w:w="3080" w:type="dxa"/>
          </w:tcPr>
          <w:p w14:paraId="17C78058" w14:textId="77777777" w:rsidR="002D44C6" w:rsidRPr="001E3438" w:rsidRDefault="002D44C6" w:rsidP="00A71D56">
            <w:pPr>
              <w:spacing w:line="276" w:lineRule="auto"/>
              <w:rPr>
                <w:rFonts w:cs="Arial"/>
              </w:rPr>
            </w:pPr>
          </w:p>
        </w:tc>
        <w:tc>
          <w:tcPr>
            <w:tcW w:w="3081" w:type="dxa"/>
          </w:tcPr>
          <w:p w14:paraId="5B9379D9" w14:textId="77777777" w:rsidR="002D44C6" w:rsidRPr="001E3438" w:rsidRDefault="002D44C6" w:rsidP="00A71D56">
            <w:pPr>
              <w:spacing w:line="276" w:lineRule="auto"/>
              <w:rPr>
                <w:rFonts w:cs="Arial"/>
              </w:rPr>
            </w:pPr>
          </w:p>
        </w:tc>
        <w:tc>
          <w:tcPr>
            <w:tcW w:w="3081" w:type="dxa"/>
          </w:tcPr>
          <w:p w14:paraId="43B6576B" w14:textId="77777777" w:rsidR="002D44C6" w:rsidRPr="001E3438" w:rsidRDefault="002D44C6" w:rsidP="00A71D56">
            <w:pPr>
              <w:spacing w:line="276" w:lineRule="auto"/>
              <w:jc w:val="center"/>
              <w:rPr>
                <w:rFonts w:cs="Arial"/>
              </w:rPr>
            </w:pPr>
          </w:p>
        </w:tc>
      </w:tr>
    </w:tbl>
    <w:p w14:paraId="6ED6E974" w14:textId="77777777" w:rsidR="00B30B3E" w:rsidRPr="001E3438" w:rsidRDefault="00B30B3E" w:rsidP="00B30B3E">
      <w:pPr>
        <w:spacing w:line="360" w:lineRule="auto"/>
        <w:rPr>
          <w:rFonts w:cs="Arial"/>
        </w:rPr>
      </w:pPr>
    </w:p>
    <w:p w14:paraId="45C6E819" w14:textId="77777777" w:rsidR="00B30B3E" w:rsidRPr="001E3438" w:rsidRDefault="00B30B3E" w:rsidP="00B30B3E"/>
    <w:p w14:paraId="7AC2E2B7" w14:textId="77777777" w:rsidR="00B30B3E" w:rsidRPr="001E3438" w:rsidRDefault="00B30B3E" w:rsidP="009155A1">
      <w:pPr>
        <w:pStyle w:val="EndNoteBibliography"/>
        <w:ind w:left="720" w:hanging="720"/>
        <w:jc w:val="both"/>
      </w:pPr>
    </w:p>
    <w:p w14:paraId="21808C4E" w14:textId="77777777" w:rsidR="007E5FCD" w:rsidRPr="001E3438" w:rsidRDefault="007E5FCD" w:rsidP="009155A1">
      <w:pPr>
        <w:pStyle w:val="EndNoteBibliography"/>
        <w:spacing w:line="276" w:lineRule="auto"/>
        <w:ind w:left="720" w:hanging="720"/>
        <w:jc w:val="both"/>
      </w:pPr>
    </w:p>
    <w:sectPr w:rsidR="007E5FCD" w:rsidRPr="001E3438" w:rsidSect="000924F9">
      <w:footerReference w:type="default" r:id="rId7"/>
      <w:pgSz w:w="11906" w:h="16838"/>
      <w:pgMar w:top="1440" w:right="1440" w:bottom="1440" w:left="1440" w:header="709" w:footer="709"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45D53" w14:textId="77777777" w:rsidR="00B0361B" w:rsidRDefault="00B0361B" w:rsidP="001B3C5F">
      <w:r>
        <w:separator/>
      </w:r>
    </w:p>
  </w:endnote>
  <w:endnote w:type="continuationSeparator" w:id="0">
    <w:p w14:paraId="200BED80" w14:textId="77777777" w:rsidR="00B0361B" w:rsidRDefault="00B0361B" w:rsidP="001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7391"/>
      <w:docPartObj>
        <w:docPartGallery w:val="Page Numbers (Bottom of Page)"/>
        <w:docPartUnique/>
      </w:docPartObj>
    </w:sdtPr>
    <w:sdtEndPr/>
    <w:sdtContent>
      <w:p w14:paraId="51793F55" w14:textId="1AAA3852" w:rsidR="00D14DB3" w:rsidRDefault="00D14DB3">
        <w:pPr>
          <w:pStyle w:val="Footer"/>
          <w:jc w:val="right"/>
        </w:pPr>
        <w:r>
          <w:fldChar w:fldCharType="begin"/>
        </w:r>
        <w:r>
          <w:instrText xml:space="preserve"> PAGE   \* MERGEFORMAT </w:instrText>
        </w:r>
        <w:r>
          <w:fldChar w:fldCharType="separate"/>
        </w:r>
        <w:r w:rsidR="00087E4A">
          <w:rPr>
            <w:noProof/>
          </w:rPr>
          <w:t>1</w:t>
        </w:r>
        <w:r>
          <w:rPr>
            <w:noProof/>
          </w:rPr>
          <w:fldChar w:fldCharType="end"/>
        </w:r>
      </w:p>
    </w:sdtContent>
  </w:sdt>
  <w:p w14:paraId="337F6F14" w14:textId="77777777" w:rsidR="00D14DB3" w:rsidRDefault="00D1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77E18" w14:textId="77777777" w:rsidR="00B0361B" w:rsidRDefault="00B0361B" w:rsidP="001B3C5F">
      <w:r>
        <w:separator/>
      </w:r>
    </w:p>
  </w:footnote>
  <w:footnote w:type="continuationSeparator" w:id="0">
    <w:p w14:paraId="4BED8F66" w14:textId="77777777" w:rsidR="00B0361B" w:rsidRDefault="00B0361B" w:rsidP="001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1FF"/>
    <w:multiLevelType w:val="multilevel"/>
    <w:tmpl w:val="42948D4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7A0035"/>
    <w:multiLevelType w:val="multilevel"/>
    <w:tmpl w:val="42948D4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D1643B"/>
    <w:multiLevelType w:val="hybridMultilevel"/>
    <w:tmpl w:val="05E225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772BA"/>
    <w:multiLevelType w:val="hybridMultilevel"/>
    <w:tmpl w:val="1D3E322C"/>
    <w:lvl w:ilvl="0" w:tplc="E05CB4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A3519"/>
    <w:multiLevelType w:val="hybridMultilevel"/>
    <w:tmpl w:val="8514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2B1583"/>
    <w:multiLevelType w:val="multilevel"/>
    <w:tmpl w:val="42948D4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03A1F4A"/>
    <w:multiLevelType w:val="hybridMultilevel"/>
    <w:tmpl w:val="04F0E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6D556A"/>
    <w:multiLevelType w:val="multilevel"/>
    <w:tmpl w:val="87147D2A"/>
    <w:lvl w:ilvl="0">
      <w:start w:val="1"/>
      <w:numFmt w:val="none"/>
      <w:pStyle w:val="MainTitle"/>
      <w:suff w:val="nothing"/>
      <w:lvlText w:val=""/>
      <w:lvlJc w:val="left"/>
      <w:pPr>
        <w:ind w:left="0" w:firstLine="0"/>
      </w:pPr>
      <w:rPr>
        <w:rFonts w:hint="default"/>
      </w:rPr>
    </w:lvl>
    <w:lvl w:ilvl="1">
      <w:start w:val="1"/>
      <w:numFmt w:val="decimal"/>
      <w:lvlRestart w:val="0"/>
      <w:pStyle w:val="SectionTitle"/>
      <w:lvlText w:val="%2.0"/>
      <w:lvlJc w:val="left"/>
      <w:pPr>
        <w:ind w:left="567" w:hanging="567"/>
      </w:pPr>
      <w:rPr>
        <w:rFonts w:hint="default"/>
      </w:rPr>
    </w:lvl>
    <w:lvl w:ilvl="2">
      <w:start w:val="1"/>
      <w:numFmt w:val="decimal"/>
      <w:pStyle w:val="Sub-title"/>
      <w:lvlText w:val="%2.%3"/>
      <w:lvlJc w:val="left"/>
      <w:pPr>
        <w:ind w:left="567" w:hanging="567"/>
      </w:pPr>
      <w:rPr>
        <w:rFonts w:hint="default"/>
      </w:rPr>
    </w:lvl>
    <w:lvl w:ilvl="3">
      <w:start w:val="1"/>
      <w:numFmt w:val="decimal"/>
      <w:pStyle w:val="Subsub-title"/>
      <w:lvlText w:val="%2.%3.%4"/>
      <w:lvlJc w:val="left"/>
      <w:pPr>
        <w:ind w:left="0" w:firstLine="0"/>
      </w:pPr>
      <w:rPr>
        <w:rFonts w:hint="default"/>
      </w:rPr>
    </w:lvl>
    <w:lvl w:ilvl="4">
      <w:start w:val="1"/>
      <w:numFmt w:val="none"/>
      <w:lvlRestart w:val="0"/>
      <w:pStyle w:val="Footnote-thesis"/>
      <w:suff w:val="nothing"/>
      <w:lvlText w:val=""/>
      <w:lvlJc w:val="left"/>
      <w:pPr>
        <w:ind w:left="0" w:firstLine="0"/>
      </w:pPr>
      <w:rPr>
        <w:rFonts w:hint="default"/>
      </w:rPr>
    </w:lvl>
    <w:lvl w:ilvl="5">
      <w:start w:val="1"/>
      <w:numFmt w:val="lowerRoman"/>
      <w:suff w:val="nothing"/>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4454A80"/>
    <w:multiLevelType w:val="hybridMultilevel"/>
    <w:tmpl w:val="AE7EC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6E5D6A"/>
    <w:multiLevelType w:val="multilevel"/>
    <w:tmpl w:val="42948D4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5"/>
  </w:num>
  <w:num w:numId="4">
    <w:abstractNumId w:val="9"/>
  </w:num>
  <w:num w:numId="5">
    <w:abstractNumId w:val="8"/>
  </w:num>
  <w:num w:numId="6">
    <w:abstractNumId w:val="4"/>
  </w:num>
  <w:num w:numId="7">
    <w:abstractNumId w:val="6"/>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EB"/>
    <w:rsid w:val="00000908"/>
    <w:rsid w:val="00005F73"/>
    <w:rsid w:val="0001219A"/>
    <w:rsid w:val="000143B3"/>
    <w:rsid w:val="0001559C"/>
    <w:rsid w:val="000223D3"/>
    <w:rsid w:val="00026F79"/>
    <w:rsid w:val="00030B3D"/>
    <w:rsid w:val="000310C4"/>
    <w:rsid w:val="000340E6"/>
    <w:rsid w:val="000400EB"/>
    <w:rsid w:val="000437E0"/>
    <w:rsid w:val="00043A09"/>
    <w:rsid w:val="00051598"/>
    <w:rsid w:val="00051B7C"/>
    <w:rsid w:val="00052ACA"/>
    <w:rsid w:val="00056E21"/>
    <w:rsid w:val="0005700D"/>
    <w:rsid w:val="000705B4"/>
    <w:rsid w:val="00073C0D"/>
    <w:rsid w:val="00074D05"/>
    <w:rsid w:val="00080A09"/>
    <w:rsid w:val="0008207E"/>
    <w:rsid w:val="00085D77"/>
    <w:rsid w:val="00087E4A"/>
    <w:rsid w:val="00090729"/>
    <w:rsid w:val="000924F9"/>
    <w:rsid w:val="0009572E"/>
    <w:rsid w:val="000967CB"/>
    <w:rsid w:val="000A169D"/>
    <w:rsid w:val="000A26EF"/>
    <w:rsid w:val="000A4FB7"/>
    <w:rsid w:val="000A50ED"/>
    <w:rsid w:val="000B049B"/>
    <w:rsid w:val="000B25BD"/>
    <w:rsid w:val="000B297A"/>
    <w:rsid w:val="000C5010"/>
    <w:rsid w:val="000C5711"/>
    <w:rsid w:val="000D0E01"/>
    <w:rsid w:val="000D1D98"/>
    <w:rsid w:val="000D1FC1"/>
    <w:rsid w:val="000D3D21"/>
    <w:rsid w:val="000E048B"/>
    <w:rsid w:val="000E2615"/>
    <w:rsid w:val="000E42EA"/>
    <w:rsid w:val="000F0D46"/>
    <w:rsid w:val="000F4009"/>
    <w:rsid w:val="000F58DB"/>
    <w:rsid w:val="0010048C"/>
    <w:rsid w:val="001009D0"/>
    <w:rsid w:val="001054CD"/>
    <w:rsid w:val="00105D0A"/>
    <w:rsid w:val="0011426D"/>
    <w:rsid w:val="00115DD7"/>
    <w:rsid w:val="001226F0"/>
    <w:rsid w:val="0012315D"/>
    <w:rsid w:val="00125B06"/>
    <w:rsid w:val="00135203"/>
    <w:rsid w:val="00135412"/>
    <w:rsid w:val="00135FF6"/>
    <w:rsid w:val="001371C3"/>
    <w:rsid w:val="001400F0"/>
    <w:rsid w:val="001439DE"/>
    <w:rsid w:val="001478E4"/>
    <w:rsid w:val="00155D84"/>
    <w:rsid w:val="00167EDA"/>
    <w:rsid w:val="00171C09"/>
    <w:rsid w:val="0017269A"/>
    <w:rsid w:val="00172C78"/>
    <w:rsid w:val="00174FF2"/>
    <w:rsid w:val="00175C0C"/>
    <w:rsid w:val="001819DD"/>
    <w:rsid w:val="00186580"/>
    <w:rsid w:val="00187800"/>
    <w:rsid w:val="001B20DB"/>
    <w:rsid w:val="001B3C5F"/>
    <w:rsid w:val="001B3E01"/>
    <w:rsid w:val="001B6C4E"/>
    <w:rsid w:val="001C2559"/>
    <w:rsid w:val="001D1974"/>
    <w:rsid w:val="001D7926"/>
    <w:rsid w:val="001E00A3"/>
    <w:rsid w:val="001E06CB"/>
    <w:rsid w:val="001E15F3"/>
    <w:rsid w:val="001E29E7"/>
    <w:rsid w:val="001E3438"/>
    <w:rsid w:val="001F3C88"/>
    <w:rsid w:val="00204B4B"/>
    <w:rsid w:val="00204C0A"/>
    <w:rsid w:val="00204FA7"/>
    <w:rsid w:val="002060DE"/>
    <w:rsid w:val="002072E7"/>
    <w:rsid w:val="002107C4"/>
    <w:rsid w:val="00211ECC"/>
    <w:rsid w:val="00216B9A"/>
    <w:rsid w:val="002201C6"/>
    <w:rsid w:val="002317E8"/>
    <w:rsid w:val="00237DC1"/>
    <w:rsid w:val="00241A49"/>
    <w:rsid w:val="00242AC2"/>
    <w:rsid w:val="00252C96"/>
    <w:rsid w:val="002552F0"/>
    <w:rsid w:val="00262F7D"/>
    <w:rsid w:val="0027251B"/>
    <w:rsid w:val="00273288"/>
    <w:rsid w:val="00273A15"/>
    <w:rsid w:val="00273E08"/>
    <w:rsid w:val="00274537"/>
    <w:rsid w:val="00276142"/>
    <w:rsid w:val="00277D26"/>
    <w:rsid w:val="00287C6F"/>
    <w:rsid w:val="0029071E"/>
    <w:rsid w:val="00293E02"/>
    <w:rsid w:val="00295493"/>
    <w:rsid w:val="00297600"/>
    <w:rsid w:val="002A2F05"/>
    <w:rsid w:val="002B4D8C"/>
    <w:rsid w:val="002C4CD8"/>
    <w:rsid w:val="002C502E"/>
    <w:rsid w:val="002D3205"/>
    <w:rsid w:val="002D41EB"/>
    <w:rsid w:val="002D44C6"/>
    <w:rsid w:val="002D61E3"/>
    <w:rsid w:val="002E18A4"/>
    <w:rsid w:val="002E6948"/>
    <w:rsid w:val="002E6E1A"/>
    <w:rsid w:val="002F36A0"/>
    <w:rsid w:val="002F4A90"/>
    <w:rsid w:val="002F7BDF"/>
    <w:rsid w:val="003029C4"/>
    <w:rsid w:val="003150FC"/>
    <w:rsid w:val="00316370"/>
    <w:rsid w:val="003212D1"/>
    <w:rsid w:val="0032361A"/>
    <w:rsid w:val="0032441C"/>
    <w:rsid w:val="00325FD4"/>
    <w:rsid w:val="00326400"/>
    <w:rsid w:val="00326F5F"/>
    <w:rsid w:val="00327958"/>
    <w:rsid w:val="00331103"/>
    <w:rsid w:val="00335472"/>
    <w:rsid w:val="00340ECC"/>
    <w:rsid w:val="003468C1"/>
    <w:rsid w:val="003506B5"/>
    <w:rsid w:val="0035128D"/>
    <w:rsid w:val="00355C4E"/>
    <w:rsid w:val="00365215"/>
    <w:rsid w:val="0037020C"/>
    <w:rsid w:val="00372A33"/>
    <w:rsid w:val="00376756"/>
    <w:rsid w:val="003863A0"/>
    <w:rsid w:val="00393704"/>
    <w:rsid w:val="003968E6"/>
    <w:rsid w:val="00396B47"/>
    <w:rsid w:val="003978F6"/>
    <w:rsid w:val="003A0031"/>
    <w:rsid w:val="003A24F2"/>
    <w:rsid w:val="003B33DA"/>
    <w:rsid w:val="003D13FD"/>
    <w:rsid w:val="003D2209"/>
    <w:rsid w:val="003D244D"/>
    <w:rsid w:val="003D28DD"/>
    <w:rsid w:val="003D6845"/>
    <w:rsid w:val="003F0BDD"/>
    <w:rsid w:val="003F248B"/>
    <w:rsid w:val="003F5A0A"/>
    <w:rsid w:val="003F7556"/>
    <w:rsid w:val="00401878"/>
    <w:rsid w:val="00412DCB"/>
    <w:rsid w:val="00413336"/>
    <w:rsid w:val="00415764"/>
    <w:rsid w:val="00416F9B"/>
    <w:rsid w:val="00417D65"/>
    <w:rsid w:val="0042401A"/>
    <w:rsid w:val="004272A0"/>
    <w:rsid w:val="0043115D"/>
    <w:rsid w:val="004346B3"/>
    <w:rsid w:val="0043590B"/>
    <w:rsid w:val="00436C37"/>
    <w:rsid w:val="004435F0"/>
    <w:rsid w:val="00443BEA"/>
    <w:rsid w:val="00444B4D"/>
    <w:rsid w:val="00465400"/>
    <w:rsid w:val="004675C3"/>
    <w:rsid w:val="00470958"/>
    <w:rsid w:val="00476159"/>
    <w:rsid w:val="00480D2E"/>
    <w:rsid w:val="00481CEE"/>
    <w:rsid w:val="00483434"/>
    <w:rsid w:val="00484740"/>
    <w:rsid w:val="00484A6F"/>
    <w:rsid w:val="00493366"/>
    <w:rsid w:val="0049462E"/>
    <w:rsid w:val="004972A5"/>
    <w:rsid w:val="004A1E01"/>
    <w:rsid w:val="004A473C"/>
    <w:rsid w:val="004A6693"/>
    <w:rsid w:val="004A7D3E"/>
    <w:rsid w:val="004B0C3C"/>
    <w:rsid w:val="004B7552"/>
    <w:rsid w:val="004C38CF"/>
    <w:rsid w:val="004C685A"/>
    <w:rsid w:val="004D07A2"/>
    <w:rsid w:val="004D1A27"/>
    <w:rsid w:val="004E1377"/>
    <w:rsid w:val="004E2D43"/>
    <w:rsid w:val="004E3E41"/>
    <w:rsid w:val="004E53EE"/>
    <w:rsid w:val="004E6B21"/>
    <w:rsid w:val="004E713A"/>
    <w:rsid w:val="00504201"/>
    <w:rsid w:val="00506816"/>
    <w:rsid w:val="00515A42"/>
    <w:rsid w:val="005170AC"/>
    <w:rsid w:val="00540B46"/>
    <w:rsid w:val="00541455"/>
    <w:rsid w:val="0054156F"/>
    <w:rsid w:val="00547ACA"/>
    <w:rsid w:val="0055342D"/>
    <w:rsid w:val="005604F0"/>
    <w:rsid w:val="005676B5"/>
    <w:rsid w:val="00575366"/>
    <w:rsid w:val="005776F1"/>
    <w:rsid w:val="00581D7C"/>
    <w:rsid w:val="00582E2F"/>
    <w:rsid w:val="00584376"/>
    <w:rsid w:val="00590526"/>
    <w:rsid w:val="00596DE1"/>
    <w:rsid w:val="005A10A7"/>
    <w:rsid w:val="005A122F"/>
    <w:rsid w:val="005A739B"/>
    <w:rsid w:val="005B01A1"/>
    <w:rsid w:val="005B406C"/>
    <w:rsid w:val="005B6562"/>
    <w:rsid w:val="005B6C03"/>
    <w:rsid w:val="005C6A2E"/>
    <w:rsid w:val="005D431B"/>
    <w:rsid w:val="005D5ECC"/>
    <w:rsid w:val="005D62F4"/>
    <w:rsid w:val="005D77FE"/>
    <w:rsid w:val="005E2113"/>
    <w:rsid w:val="005E3004"/>
    <w:rsid w:val="005E3E8B"/>
    <w:rsid w:val="005E5307"/>
    <w:rsid w:val="005E6596"/>
    <w:rsid w:val="005F27ED"/>
    <w:rsid w:val="005F6920"/>
    <w:rsid w:val="0060241C"/>
    <w:rsid w:val="00612555"/>
    <w:rsid w:val="00617DE8"/>
    <w:rsid w:val="00620966"/>
    <w:rsid w:val="00622803"/>
    <w:rsid w:val="00624F29"/>
    <w:rsid w:val="00626742"/>
    <w:rsid w:val="00626C02"/>
    <w:rsid w:val="006272C6"/>
    <w:rsid w:val="006336B0"/>
    <w:rsid w:val="00633B53"/>
    <w:rsid w:val="00633DFB"/>
    <w:rsid w:val="00634080"/>
    <w:rsid w:val="00647088"/>
    <w:rsid w:val="006559C6"/>
    <w:rsid w:val="00656091"/>
    <w:rsid w:val="00663B14"/>
    <w:rsid w:val="00672F5F"/>
    <w:rsid w:val="00676CCE"/>
    <w:rsid w:val="00677B08"/>
    <w:rsid w:val="006818CD"/>
    <w:rsid w:val="00683572"/>
    <w:rsid w:val="0069259E"/>
    <w:rsid w:val="006970A3"/>
    <w:rsid w:val="006A248B"/>
    <w:rsid w:val="006A275E"/>
    <w:rsid w:val="006A498F"/>
    <w:rsid w:val="006A58CD"/>
    <w:rsid w:val="006A6A8A"/>
    <w:rsid w:val="006B0242"/>
    <w:rsid w:val="006B203F"/>
    <w:rsid w:val="006C1BFF"/>
    <w:rsid w:val="006C42B5"/>
    <w:rsid w:val="006C4899"/>
    <w:rsid w:val="006C4AB8"/>
    <w:rsid w:val="006D2CDF"/>
    <w:rsid w:val="006E29A5"/>
    <w:rsid w:val="006E4441"/>
    <w:rsid w:val="006E5811"/>
    <w:rsid w:val="006F188D"/>
    <w:rsid w:val="006F43FA"/>
    <w:rsid w:val="006F554D"/>
    <w:rsid w:val="00701CC1"/>
    <w:rsid w:val="00701D5D"/>
    <w:rsid w:val="007023FA"/>
    <w:rsid w:val="007069D5"/>
    <w:rsid w:val="00706BB4"/>
    <w:rsid w:val="00713D75"/>
    <w:rsid w:val="00714959"/>
    <w:rsid w:val="007163A4"/>
    <w:rsid w:val="00722021"/>
    <w:rsid w:val="007311C9"/>
    <w:rsid w:val="00732911"/>
    <w:rsid w:val="0073299B"/>
    <w:rsid w:val="00734BD7"/>
    <w:rsid w:val="00734E42"/>
    <w:rsid w:val="00743600"/>
    <w:rsid w:val="007453EC"/>
    <w:rsid w:val="00746D01"/>
    <w:rsid w:val="0075067F"/>
    <w:rsid w:val="0075178B"/>
    <w:rsid w:val="00751E68"/>
    <w:rsid w:val="00752664"/>
    <w:rsid w:val="007545E9"/>
    <w:rsid w:val="00756BEB"/>
    <w:rsid w:val="00760699"/>
    <w:rsid w:val="00762786"/>
    <w:rsid w:val="007711FD"/>
    <w:rsid w:val="00771353"/>
    <w:rsid w:val="00771A68"/>
    <w:rsid w:val="00772195"/>
    <w:rsid w:val="0077639F"/>
    <w:rsid w:val="00777067"/>
    <w:rsid w:val="00777150"/>
    <w:rsid w:val="00777159"/>
    <w:rsid w:val="00777221"/>
    <w:rsid w:val="00777A4C"/>
    <w:rsid w:val="007802CE"/>
    <w:rsid w:val="00781BB4"/>
    <w:rsid w:val="0078272E"/>
    <w:rsid w:val="00786B69"/>
    <w:rsid w:val="00786EEA"/>
    <w:rsid w:val="00787782"/>
    <w:rsid w:val="007947EA"/>
    <w:rsid w:val="007A095A"/>
    <w:rsid w:val="007A1D7A"/>
    <w:rsid w:val="007A3C57"/>
    <w:rsid w:val="007A56EE"/>
    <w:rsid w:val="007A7303"/>
    <w:rsid w:val="007B7B99"/>
    <w:rsid w:val="007C5BB8"/>
    <w:rsid w:val="007C5D62"/>
    <w:rsid w:val="007D03A9"/>
    <w:rsid w:val="007D08F5"/>
    <w:rsid w:val="007D4899"/>
    <w:rsid w:val="007E1BD0"/>
    <w:rsid w:val="007E5087"/>
    <w:rsid w:val="007E5C51"/>
    <w:rsid w:val="007E5FCD"/>
    <w:rsid w:val="007E629E"/>
    <w:rsid w:val="007E736E"/>
    <w:rsid w:val="007F32B0"/>
    <w:rsid w:val="007F4D9D"/>
    <w:rsid w:val="007F51E5"/>
    <w:rsid w:val="0080333B"/>
    <w:rsid w:val="008100ED"/>
    <w:rsid w:val="00810607"/>
    <w:rsid w:val="00810C06"/>
    <w:rsid w:val="00811F80"/>
    <w:rsid w:val="00813780"/>
    <w:rsid w:val="0081432C"/>
    <w:rsid w:val="008149AB"/>
    <w:rsid w:val="008207EC"/>
    <w:rsid w:val="00821064"/>
    <w:rsid w:val="00824B5E"/>
    <w:rsid w:val="00843978"/>
    <w:rsid w:val="00843CEC"/>
    <w:rsid w:val="00843F9D"/>
    <w:rsid w:val="0084582B"/>
    <w:rsid w:val="0084762D"/>
    <w:rsid w:val="008477AC"/>
    <w:rsid w:val="00854586"/>
    <w:rsid w:val="008546A9"/>
    <w:rsid w:val="008570D7"/>
    <w:rsid w:val="00863432"/>
    <w:rsid w:val="00864EF1"/>
    <w:rsid w:val="008720AA"/>
    <w:rsid w:val="0087277E"/>
    <w:rsid w:val="008822F2"/>
    <w:rsid w:val="00885BCF"/>
    <w:rsid w:val="008865AA"/>
    <w:rsid w:val="0089419F"/>
    <w:rsid w:val="008970B9"/>
    <w:rsid w:val="008A16A2"/>
    <w:rsid w:val="008A17A0"/>
    <w:rsid w:val="008A19FF"/>
    <w:rsid w:val="008A3333"/>
    <w:rsid w:val="008A54B2"/>
    <w:rsid w:val="008A690E"/>
    <w:rsid w:val="008A7958"/>
    <w:rsid w:val="008B0BE2"/>
    <w:rsid w:val="008C22CA"/>
    <w:rsid w:val="008D01F5"/>
    <w:rsid w:val="008D1F0D"/>
    <w:rsid w:val="008D756A"/>
    <w:rsid w:val="008E3866"/>
    <w:rsid w:val="008E5CC0"/>
    <w:rsid w:val="008E6DCD"/>
    <w:rsid w:val="008F1450"/>
    <w:rsid w:val="008F4ABD"/>
    <w:rsid w:val="008F6D0A"/>
    <w:rsid w:val="009068B6"/>
    <w:rsid w:val="00911E7C"/>
    <w:rsid w:val="0091380C"/>
    <w:rsid w:val="00913DF5"/>
    <w:rsid w:val="00914624"/>
    <w:rsid w:val="00914702"/>
    <w:rsid w:val="009155A1"/>
    <w:rsid w:val="0091611B"/>
    <w:rsid w:val="00927876"/>
    <w:rsid w:val="00932E1A"/>
    <w:rsid w:val="009331F1"/>
    <w:rsid w:val="00933B37"/>
    <w:rsid w:val="00936F45"/>
    <w:rsid w:val="009379C2"/>
    <w:rsid w:val="009421AF"/>
    <w:rsid w:val="00943E2D"/>
    <w:rsid w:val="00950265"/>
    <w:rsid w:val="0095233F"/>
    <w:rsid w:val="00956214"/>
    <w:rsid w:val="00962323"/>
    <w:rsid w:val="0096296B"/>
    <w:rsid w:val="009641EA"/>
    <w:rsid w:val="00970D73"/>
    <w:rsid w:val="00972DC4"/>
    <w:rsid w:val="00972F85"/>
    <w:rsid w:val="00984B19"/>
    <w:rsid w:val="00991693"/>
    <w:rsid w:val="0099512C"/>
    <w:rsid w:val="0099553C"/>
    <w:rsid w:val="009A32BE"/>
    <w:rsid w:val="009B3367"/>
    <w:rsid w:val="009B63FF"/>
    <w:rsid w:val="009C0A49"/>
    <w:rsid w:val="009C4ABD"/>
    <w:rsid w:val="009C5B17"/>
    <w:rsid w:val="009C6228"/>
    <w:rsid w:val="009C6A33"/>
    <w:rsid w:val="009D1AD2"/>
    <w:rsid w:val="009D4975"/>
    <w:rsid w:val="009D559A"/>
    <w:rsid w:val="009D5D63"/>
    <w:rsid w:val="009E09D2"/>
    <w:rsid w:val="009E42A5"/>
    <w:rsid w:val="009E4E86"/>
    <w:rsid w:val="009F3BB1"/>
    <w:rsid w:val="009F3CB7"/>
    <w:rsid w:val="009F4444"/>
    <w:rsid w:val="009F5CD4"/>
    <w:rsid w:val="009F5E22"/>
    <w:rsid w:val="00A0088A"/>
    <w:rsid w:val="00A05C41"/>
    <w:rsid w:val="00A12AFB"/>
    <w:rsid w:val="00A17C20"/>
    <w:rsid w:val="00A21D2A"/>
    <w:rsid w:val="00A24E9B"/>
    <w:rsid w:val="00A270D1"/>
    <w:rsid w:val="00A30D1C"/>
    <w:rsid w:val="00A4018B"/>
    <w:rsid w:val="00A4107A"/>
    <w:rsid w:val="00A42ACC"/>
    <w:rsid w:val="00A435B3"/>
    <w:rsid w:val="00A44EEA"/>
    <w:rsid w:val="00A52086"/>
    <w:rsid w:val="00A5262E"/>
    <w:rsid w:val="00A543CC"/>
    <w:rsid w:val="00A56F5B"/>
    <w:rsid w:val="00A673C7"/>
    <w:rsid w:val="00A71D56"/>
    <w:rsid w:val="00A73B3F"/>
    <w:rsid w:val="00A755F4"/>
    <w:rsid w:val="00A757AF"/>
    <w:rsid w:val="00A83B4F"/>
    <w:rsid w:val="00A865DE"/>
    <w:rsid w:val="00A86EDC"/>
    <w:rsid w:val="00A96ED4"/>
    <w:rsid w:val="00AA2B4A"/>
    <w:rsid w:val="00AA6A96"/>
    <w:rsid w:val="00AA75E6"/>
    <w:rsid w:val="00AB5ABC"/>
    <w:rsid w:val="00AB6D73"/>
    <w:rsid w:val="00AB79D6"/>
    <w:rsid w:val="00AC212E"/>
    <w:rsid w:val="00AC3C2D"/>
    <w:rsid w:val="00AC7248"/>
    <w:rsid w:val="00AD38C8"/>
    <w:rsid w:val="00AD7162"/>
    <w:rsid w:val="00AD72C0"/>
    <w:rsid w:val="00AE098E"/>
    <w:rsid w:val="00AE506D"/>
    <w:rsid w:val="00AE582D"/>
    <w:rsid w:val="00AF01AC"/>
    <w:rsid w:val="00AF0C68"/>
    <w:rsid w:val="00AF1D72"/>
    <w:rsid w:val="00B030C7"/>
    <w:rsid w:val="00B0361B"/>
    <w:rsid w:val="00B04BC8"/>
    <w:rsid w:val="00B07A3B"/>
    <w:rsid w:val="00B16AE8"/>
    <w:rsid w:val="00B16D64"/>
    <w:rsid w:val="00B25C14"/>
    <w:rsid w:val="00B30B3E"/>
    <w:rsid w:val="00B32284"/>
    <w:rsid w:val="00B43FDD"/>
    <w:rsid w:val="00B5166F"/>
    <w:rsid w:val="00B5309A"/>
    <w:rsid w:val="00B615E0"/>
    <w:rsid w:val="00B7182A"/>
    <w:rsid w:val="00B7681F"/>
    <w:rsid w:val="00B81146"/>
    <w:rsid w:val="00B8375F"/>
    <w:rsid w:val="00B83939"/>
    <w:rsid w:val="00B84765"/>
    <w:rsid w:val="00B853D3"/>
    <w:rsid w:val="00B90C70"/>
    <w:rsid w:val="00B91987"/>
    <w:rsid w:val="00BA0523"/>
    <w:rsid w:val="00BB1D0C"/>
    <w:rsid w:val="00BC2F42"/>
    <w:rsid w:val="00BC3074"/>
    <w:rsid w:val="00BD10E6"/>
    <w:rsid w:val="00BD12B8"/>
    <w:rsid w:val="00BD76E7"/>
    <w:rsid w:val="00BE0F30"/>
    <w:rsid w:val="00BE10CC"/>
    <w:rsid w:val="00BE3052"/>
    <w:rsid w:val="00BE3975"/>
    <w:rsid w:val="00BE5787"/>
    <w:rsid w:val="00BE6545"/>
    <w:rsid w:val="00BE6EC6"/>
    <w:rsid w:val="00BF1710"/>
    <w:rsid w:val="00BF1D28"/>
    <w:rsid w:val="00BF6D0A"/>
    <w:rsid w:val="00C01B22"/>
    <w:rsid w:val="00C12902"/>
    <w:rsid w:val="00C1328A"/>
    <w:rsid w:val="00C21F86"/>
    <w:rsid w:val="00C27885"/>
    <w:rsid w:val="00C32422"/>
    <w:rsid w:val="00C33AE9"/>
    <w:rsid w:val="00C33D03"/>
    <w:rsid w:val="00C37533"/>
    <w:rsid w:val="00C419AA"/>
    <w:rsid w:val="00C473F0"/>
    <w:rsid w:val="00C50056"/>
    <w:rsid w:val="00C54253"/>
    <w:rsid w:val="00C54623"/>
    <w:rsid w:val="00C56EC3"/>
    <w:rsid w:val="00C57D7D"/>
    <w:rsid w:val="00C57F02"/>
    <w:rsid w:val="00C66867"/>
    <w:rsid w:val="00C66E49"/>
    <w:rsid w:val="00C67BE1"/>
    <w:rsid w:val="00C67C5E"/>
    <w:rsid w:val="00C72F5A"/>
    <w:rsid w:val="00C73434"/>
    <w:rsid w:val="00C74CD1"/>
    <w:rsid w:val="00C80722"/>
    <w:rsid w:val="00C84552"/>
    <w:rsid w:val="00C92250"/>
    <w:rsid w:val="00C93BC3"/>
    <w:rsid w:val="00CA2289"/>
    <w:rsid w:val="00CA4C9E"/>
    <w:rsid w:val="00CA4FBF"/>
    <w:rsid w:val="00CA5D34"/>
    <w:rsid w:val="00CA6319"/>
    <w:rsid w:val="00CA6B3C"/>
    <w:rsid w:val="00CB0356"/>
    <w:rsid w:val="00CB223A"/>
    <w:rsid w:val="00CB28E5"/>
    <w:rsid w:val="00CB3E4B"/>
    <w:rsid w:val="00CB6D2D"/>
    <w:rsid w:val="00CD1746"/>
    <w:rsid w:val="00CE1083"/>
    <w:rsid w:val="00CE2D79"/>
    <w:rsid w:val="00CF1E05"/>
    <w:rsid w:val="00CF2D37"/>
    <w:rsid w:val="00CF5C98"/>
    <w:rsid w:val="00CF675A"/>
    <w:rsid w:val="00D04154"/>
    <w:rsid w:val="00D05044"/>
    <w:rsid w:val="00D11CE9"/>
    <w:rsid w:val="00D14DB3"/>
    <w:rsid w:val="00D157FC"/>
    <w:rsid w:val="00D15CB2"/>
    <w:rsid w:val="00D21B04"/>
    <w:rsid w:val="00D21BB0"/>
    <w:rsid w:val="00D322F4"/>
    <w:rsid w:val="00D334F9"/>
    <w:rsid w:val="00D40F6A"/>
    <w:rsid w:val="00D43831"/>
    <w:rsid w:val="00D46D36"/>
    <w:rsid w:val="00D51ABD"/>
    <w:rsid w:val="00D56FA6"/>
    <w:rsid w:val="00D61CA4"/>
    <w:rsid w:val="00D64854"/>
    <w:rsid w:val="00D7129B"/>
    <w:rsid w:val="00D7155D"/>
    <w:rsid w:val="00D7356A"/>
    <w:rsid w:val="00D74B3C"/>
    <w:rsid w:val="00D74C9E"/>
    <w:rsid w:val="00D8795A"/>
    <w:rsid w:val="00D879B7"/>
    <w:rsid w:val="00D90EDF"/>
    <w:rsid w:val="00D9138F"/>
    <w:rsid w:val="00D91AEC"/>
    <w:rsid w:val="00D9212E"/>
    <w:rsid w:val="00D92FC1"/>
    <w:rsid w:val="00D95468"/>
    <w:rsid w:val="00DA13C4"/>
    <w:rsid w:val="00DA2F81"/>
    <w:rsid w:val="00DA3C92"/>
    <w:rsid w:val="00DA53AA"/>
    <w:rsid w:val="00DB5764"/>
    <w:rsid w:val="00DC6B02"/>
    <w:rsid w:val="00DD1D96"/>
    <w:rsid w:val="00DD3DE7"/>
    <w:rsid w:val="00DD448C"/>
    <w:rsid w:val="00DD492F"/>
    <w:rsid w:val="00DD623A"/>
    <w:rsid w:val="00DD6993"/>
    <w:rsid w:val="00DE034D"/>
    <w:rsid w:val="00DE5988"/>
    <w:rsid w:val="00DE5C39"/>
    <w:rsid w:val="00DF4153"/>
    <w:rsid w:val="00DF5723"/>
    <w:rsid w:val="00E01D51"/>
    <w:rsid w:val="00E04D0D"/>
    <w:rsid w:val="00E1017E"/>
    <w:rsid w:val="00E11F9B"/>
    <w:rsid w:val="00E21555"/>
    <w:rsid w:val="00E2162A"/>
    <w:rsid w:val="00E2167E"/>
    <w:rsid w:val="00E226DC"/>
    <w:rsid w:val="00E230D7"/>
    <w:rsid w:val="00E24587"/>
    <w:rsid w:val="00E24CC6"/>
    <w:rsid w:val="00E25A73"/>
    <w:rsid w:val="00E26B1A"/>
    <w:rsid w:val="00E34092"/>
    <w:rsid w:val="00E366DB"/>
    <w:rsid w:val="00E41CC5"/>
    <w:rsid w:val="00E466CC"/>
    <w:rsid w:val="00E529C4"/>
    <w:rsid w:val="00E52D15"/>
    <w:rsid w:val="00E56C67"/>
    <w:rsid w:val="00E64A0C"/>
    <w:rsid w:val="00E74516"/>
    <w:rsid w:val="00E77830"/>
    <w:rsid w:val="00E836B1"/>
    <w:rsid w:val="00E87421"/>
    <w:rsid w:val="00E97EB7"/>
    <w:rsid w:val="00EA3643"/>
    <w:rsid w:val="00EA442D"/>
    <w:rsid w:val="00EC07BB"/>
    <w:rsid w:val="00EC1192"/>
    <w:rsid w:val="00EC1894"/>
    <w:rsid w:val="00EC1EE5"/>
    <w:rsid w:val="00EC38B9"/>
    <w:rsid w:val="00EC6C8D"/>
    <w:rsid w:val="00EC6DC8"/>
    <w:rsid w:val="00EC784B"/>
    <w:rsid w:val="00ED086C"/>
    <w:rsid w:val="00ED2424"/>
    <w:rsid w:val="00ED24F5"/>
    <w:rsid w:val="00ED393D"/>
    <w:rsid w:val="00ED5E56"/>
    <w:rsid w:val="00ED6A30"/>
    <w:rsid w:val="00ED7BE9"/>
    <w:rsid w:val="00EE1AB9"/>
    <w:rsid w:val="00EE5828"/>
    <w:rsid w:val="00EE6947"/>
    <w:rsid w:val="00EF2231"/>
    <w:rsid w:val="00EF4565"/>
    <w:rsid w:val="00EF5B2D"/>
    <w:rsid w:val="00F047A8"/>
    <w:rsid w:val="00F0740C"/>
    <w:rsid w:val="00F144DC"/>
    <w:rsid w:val="00F162FE"/>
    <w:rsid w:val="00F33935"/>
    <w:rsid w:val="00F3655E"/>
    <w:rsid w:val="00F423E5"/>
    <w:rsid w:val="00F43D95"/>
    <w:rsid w:val="00F4433D"/>
    <w:rsid w:val="00F47D4D"/>
    <w:rsid w:val="00F57104"/>
    <w:rsid w:val="00F62F89"/>
    <w:rsid w:val="00F75F08"/>
    <w:rsid w:val="00F82346"/>
    <w:rsid w:val="00F8349F"/>
    <w:rsid w:val="00F8425A"/>
    <w:rsid w:val="00F91359"/>
    <w:rsid w:val="00F9225B"/>
    <w:rsid w:val="00F96FE1"/>
    <w:rsid w:val="00FA30B3"/>
    <w:rsid w:val="00FA7CCA"/>
    <w:rsid w:val="00FB2040"/>
    <w:rsid w:val="00FB22D1"/>
    <w:rsid w:val="00FB5208"/>
    <w:rsid w:val="00FC3370"/>
    <w:rsid w:val="00FD15A5"/>
    <w:rsid w:val="00FD5225"/>
    <w:rsid w:val="00FD70A9"/>
    <w:rsid w:val="00FE2397"/>
    <w:rsid w:val="00FE2DE9"/>
    <w:rsid w:val="00FE4744"/>
    <w:rsid w:val="00FF3A1F"/>
    <w:rsid w:val="00FF3EB4"/>
    <w:rsid w:val="00FF4DE3"/>
    <w:rsid w:val="00FF4EE7"/>
    <w:rsid w:val="00FF7E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83F86"/>
  <w15:docId w15:val="{FAD30F09-E8B1-434A-8358-E6AC1625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2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DF"/>
    <w:pPr>
      <w:ind w:left="720"/>
      <w:contextualSpacing/>
    </w:pPr>
  </w:style>
  <w:style w:type="paragraph" w:styleId="BalloonText">
    <w:name w:val="Balloon Text"/>
    <w:basedOn w:val="Normal"/>
    <w:link w:val="BalloonTextChar"/>
    <w:uiPriority w:val="99"/>
    <w:semiHidden/>
    <w:unhideWhenUsed/>
    <w:rsid w:val="007947EA"/>
    <w:rPr>
      <w:rFonts w:ascii="Tahoma" w:hAnsi="Tahoma" w:cs="Tahoma"/>
      <w:sz w:val="16"/>
      <w:szCs w:val="16"/>
    </w:rPr>
  </w:style>
  <w:style w:type="character" w:customStyle="1" w:styleId="BalloonTextChar">
    <w:name w:val="Balloon Text Char"/>
    <w:basedOn w:val="DefaultParagraphFont"/>
    <w:link w:val="BalloonText"/>
    <w:uiPriority w:val="99"/>
    <w:semiHidden/>
    <w:rsid w:val="007947EA"/>
    <w:rPr>
      <w:rFonts w:ascii="Tahoma" w:hAnsi="Tahoma" w:cs="Tahoma"/>
      <w:sz w:val="16"/>
      <w:szCs w:val="16"/>
    </w:rPr>
  </w:style>
  <w:style w:type="character" w:styleId="CommentReference">
    <w:name w:val="annotation reference"/>
    <w:basedOn w:val="DefaultParagraphFont"/>
    <w:uiPriority w:val="99"/>
    <w:semiHidden/>
    <w:unhideWhenUsed/>
    <w:rsid w:val="008E6DCD"/>
    <w:rPr>
      <w:sz w:val="16"/>
      <w:szCs w:val="16"/>
    </w:rPr>
  </w:style>
  <w:style w:type="paragraph" w:styleId="CommentText">
    <w:name w:val="annotation text"/>
    <w:basedOn w:val="Normal"/>
    <w:link w:val="CommentTextChar"/>
    <w:uiPriority w:val="99"/>
    <w:semiHidden/>
    <w:unhideWhenUsed/>
    <w:rsid w:val="008E6DCD"/>
    <w:rPr>
      <w:sz w:val="20"/>
      <w:szCs w:val="20"/>
    </w:rPr>
  </w:style>
  <w:style w:type="character" w:customStyle="1" w:styleId="CommentTextChar">
    <w:name w:val="Comment Text Char"/>
    <w:basedOn w:val="DefaultParagraphFont"/>
    <w:link w:val="CommentText"/>
    <w:uiPriority w:val="99"/>
    <w:semiHidden/>
    <w:rsid w:val="008E6DCD"/>
    <w:rPr>
      <w:sz w:val="20"/>
      <w:szCs w:val="20"/>
    </w:rPr>
  </w:style>
  <w:style w:type="character" w:styleId="Hyperlink">
    <w:name w:val="Hyperlink"/>
    <w:basedOn w:val="DefaultParagraphFont"/>
    <w:uiPriority w:val="99"/>
    <w:unhideWhenUsed/>
    <w:rsid w:val="00AD38C8"/>
    <w:rPr>
      <w:color w:val="0000FF" w:themeColor="hyperlink"/>
      <w:u w:val="single"/>
    </w:rPr>
  </w:style>
  <w:style w:type="paragraph" w:styleId="FootnoteText">
    <w:name w:val="footnote text"/>
    <w:basedOn w:val="Normal"/>
    <w:link w:val="FootnoteTextChar"/>
    <w:uiPriority w:val="99"/>
    <w:unhideWhenUsed/>
    <w:rsid w:val="001B3C5F"/>
    <w:rPr>
      <w:sz w:val="20"/>
      <w:szCs w:val="20"/>
    </w:rPr>
  </w:style>
  <w:style w:type="character" w:customStyle="1" w:styleId="FootnoteTextChar">
    <w:name w:val="Footnote Text Char"/>
    <w:basedOn w:val="DefaultParagraphFont"/>
    <w:link w:val="FootnoteText"/>
    <w:uiPriority w:val="99"/>
    <w:rsid w:val="001B3C5F"/>
    <w:rPr>
      <w:sz w:val="20"/>
      <w:szCs w:val="20"/>
    </w:rPr>
  </w:style>
  <w:style w:type="character" w:styleId="FootnoteReference">
    <w:name w:val="footnote reference"/>
    <w:basedOn w:val="DefaultParagraphFont"/>
    <w:uiPriority w:val="99"/>
    <w:semiHidden/>
    <w:unhideWhenUsed/>
    <w:rsid w:val="001B3C5F"/>
    <w:rPr>
      <w:vertAlign w:val="superscript"/>
    </w:rPr>
  </w:style>
  <w:style w:type="paragraph" w:customStyle="1" w:styleId="EndNoteBibliography">
    <w:name w:val="EndNote Bibliography"/>
    <w:basedOn w:val="Normal"/>
    <w:link w:val="EndNoteBibliographyChar"/>
    <w:rsid w:val="00052ACA"/>
    <w:rPr>
      <w:rFonts w:cs="Arial"/>
      <w:noProof/>
      <w:lang w:val="en-US"/>
    </w:rPr>
  </w:style>
  <w:style w:type="character" w:customStyle="1" w:styleId="EndNoteBibliographyChar">
    <w:name w:val="EndNote Bibliography Char"/>
    <w:basedOn w:val="DefaultParagraphFont"/>
    <w:link w:val="EndNoteBibliography"/>
    <w:rsid w:val="00052ACA"/>
    <w:rPr>
      <w:rFonts w:cs="Arial"/>
      <w:noProof/>
      <w:lang w:val="en-US"/>
    </w:rPr>
  </w:style>
  <w:style w:type="table" w:styleId="TableGrid">
    <w:name w:val="Table Grid"/>
    <w:basedOn w:val="TableNormal"/>
    <w:uiPriority w:val="59"/>
    <w:rsid w:val="0005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9462E"/>
    <w:pPr>
      <w:tabs>
        <w:tab w:val="center" w:pos="4513"/>
        <w:tab w:val="right" w:pos="9026"/>
      </w:tabs>
    </w:pPr>
  </w:style>
  <w:style w:type="character" w:customStyle="1" w:styleId="HeaderChar">
    <w:name w:val="Header Char"/>
    <w:basedOn w:val="DefaultParagraphFont"/>
    <w:link w:val="Header"/>
    <w:uiPriority w:val="99"/>
    <w:semiHidden/>
    <w:rsid w:val="0049462E"/>
  </w:style>
  <w:style w:type="paragraph" w:styleId="Footer">
    <w:name w:val="footer"/>
    <w:basedOn w:val="Normal"/>
    <w:link w:val="FooterChar"/>
    <w:uiPriority w:val="99"/>
    <w:unhideWhenUsed/>
    <w:rsid w:val="0049462E"/>
    <w:pPr>
      <w:tabs>
        <w:tab w:val="center" w:pos="4513"/>
        <w:tab w:val="right" w:pos="9026"/>
      </w:tabs>
    </w:pPr>
  </w:style>
  <w:style w:type="character" w:customStyle="1" w:styleId="FooterChar">
    <w:name w:val="Footer Char"/>
    <w:basedOn w:val="DefaultParagraphFont"/>
    <w:link w:val="Footer"/>
    <w:uiPriority w:val="99"/>
    <w:rsid w:val="0049462E"/>
  </w:style>
  <w:style w:type="paragraph" w:styleId="CommentSubject">
    <w:name w:val="annotation subject"/>
    <w:basedOn w:val="CommentText"/>
    <w:next w:val="CommentText"/>
    <w:link w:val="CommentSubjectChar"/>
    <w:uiPriority w:val="99"/>
    <w:semiHidden/>
    <w:unhideWhenUsed/>
    <w:rsid w:val="00620966"/>
    <w:rPr>
      <w:b/>
      <w:bCs/>
    </w:rPr>
  </w:style>
  <w:style w:type="character" w:customStyle="1" w:styleId="CommentSubjectChar">
    <w:name w:val="Comment Subject Char"/>
    <w:basedOn w:val="CommentTextChar"/>
    <w:link w:val="CommentSubject"/>
    <w:uiPriority w:val="99"/>
    <w:semiHidden/>
    <w:rsid w:val="00620966"/>
    <w:rPr>
      <w:b/>
      <w:bCs/>
      <w:sz w:val="20"/>
      <w:szCs w:val="20"/>
    </w:rPr>
  </w:style>
  <w:style w:type="character" w:styleId="LineNumber">
    <w:name w:val="line number"/>
    <w:basedOn w:val="DefaultParagraphFont"/>
    <w:uiPriority w:val="99"/>
    <w:semiHidden/>
    <w:unhideWhenUsed/>
    <w:rsid w:val="00287C6F"/>
  </w:style>
  <w:style w:type="paragraph" w:styleId="Quote">
    <w:name w:val="Quote"/>
    <w:basedOn w:val="Normal"/>
    <w:next w:val="Normal"/>
    <w:link w:val="QuoteChar"/>
    <w:uiPriority w:val="29"/>
    <w:qFormat/>
    <w:rsid w:val="00E226DC"/>
    <w:pPr>
      <w:spacing w:after="200" w:line="276" w:lineRule="auto"/>
      <w:ind w:left="284" w:right="284"/>
    </w:pPr>
    <w:rPr>
      <w:rFonts w:asciiTheme="minorHAnsi" w:hAnsiTheme="minorHAnsi"/>
      <w:i/>
      <w:iCs/>
      <w:color w:val="000000" w:themeColor="text1"/>
    </w:rPr>
  </w:style>
  <w:style w:type="character" w:customStyle="1" w:styleId="QuoteChar">
    <w:name w:val="Quote Char"/>
    <w:basedOn w:val="DefaultParagraphFont"/>
    <w:link w:val="Quote"/>
    <w:uiPriority w:val="29"/>
    <w:rsid w:val="00E226DC"/>
    <w:rPr>
      <w:rFonts w:asciiTheme="minorHAnsi" w:hAnsiTheme="minorHAnsi"/>
      <w:i/>
      <w:iCs/>
      <w:color w:val="000000" w:themeColor="text1"/>
    </w:rPr>
  </w:style>
  <w:style w:type="paragraph" w:customStyle="1" w:styleId="Maintext">
    <w:name w:val="Main text"/>
    <w:basedOn w:val="Normal"/>
    <w:link w:val="MaintextChar"/>
    <w:qFormat/>
    <w:rsid w:val="00E226DC"/>
    <w:pPr>
      <w:tabs>
        <w:tab w:val="left" w:pos="851"/>
      </w:tabs>
      <w:spacing w:after="240" w:line="360" w:lineRule="auto"/>
      <w:jc w:val="both"/>
    </w:pPr>
    <w:rPr>
      <w:rFonts w:ascii="Calibri" w:eastAsia="SimSun" w:hAnsi="Calibri" w:cs="Times New Roman"/>
      <w:sz w:val="24"/>
      <w:szCs w:val="24"/>
      <w:lang w:eastAsia="zh-CN"/>
    </w:rPr>
  </w:style>
  <w:style w:type="character" w:customStyle="1" w:styleId="MaintextChar">
    <w:name w:val="Main text Char"/>
    <w:basedOn w:val="DefaultParagraphFont"/>
    <w:link w:val="Maintext"/>
    <w:rsid w:val="00E226DC"/>
    <w:rPr>
      <w:rFonts w:ascii="Calibri" w:eastAsia="SimSun" w:hAnsi="Calibri" w:cs="Times New Roman"/>
      <w:sz w:val="24"/>
      <w:szCs w:val="24"/>
      <w:lang w:eastAsia="zh-CN"/>
    </w:rPr>
  </w:style>
  <w:style w:type="paragraph" w:customStyle="1" w:styleId="MainTitle">
    <w:name w:val="Main Title"/>
    <w:basedOn w:val="Normal"/>
    <w:autoRedefine/>
    <w:qFormat/>
    <w:rsid w:val="00E226DC"/>
    <w:pPr>
      <w:numPr>
        <w:numId w:val="8"/>
      </w:numPr>
      <w:spacing w:after="480" w:line="360" w:lineRule="auto"/>
      <w:jc w:val="center"/>
    </w:pPr>
    <w:rPr>
      <w:rFonts w:ascii="Calibri" w:eastAsia="SimSun" w:hAnsi="Calibri" w:cs="Times New Roman"/>
      <w:b/>
      <w:smallCaps/>
      <w:sz w:val="32"/>
      <w:szCs w:val="24"/>
      <w:lang w:eastAsia="zh-CN"/>
    </w:rPr>
  </w:style>
  <w:style w:type="paragraph" w:customStyle="1" w:styleId="SectionTitle">
    <w:name w:val="Section Title"/>
    <w:basedOn w:val="Normal"/>
    <w:autoRedefine/>
    <w:qFormat/>
    <w:rsid w:val="00E226DC"/>
    <w:pPr>
      <w:numPr>
        <w:ilvl w:val="1"/>
        <w:numId w:val="8"/>
      </w:numPr>
      <w:spacing w:after="240" w:line="360" w:lineRule="auto"/>
      <w:jc w:val="both"/>
      <w:outlineLvl w:val="0"/>
    </w:pPr>
    <w:rPr>
      <w:rFonts w:ascii="Calibri" w:eastAsia="SimSun" w:hAnsi="Calibri" w:cs="Times New Roman"/>
      <w:b/>
      <w:i/>
      <w:sz w:val="28"/>
      <w:szCs w:val="24"/>
      <w:lang w:eastAsia="zh-CN"/>
    </w:rPr>
  </w:style>
  <w:style w:type="paragraph" w:customStyle="1" w:styleId="Sub-title">
    <w:name w:val="Sub-title"/>
    <w:basedOn w:val="Normal"/>
    <w:autoRedefine/>
    <w:qFormat/>
    <w:rsid w:val="00E226DC"/>
    <w:pPr>
      <w:numPr>
        <w:ilvl w:val="2"/>
        <w:numId w:val="8"/>
      </w:numPr>
      <w:spacing w:after="120" w:line="360" w:lineRule="auto"/>
      <w:jc w:val="both"/>
      <w:outlineLvl w:val="1"/>
    </w:pPr>
    <w:rPr>
      <w:rFonts w:ascii="Calibri" w:eastAsia="SimSun" w:hAnsi="Calibri" w:cs="Times New Roman"/>
      <w:b/>
      <w:i/>
      <w:sz w:val="26"/>
      <w:szCs w:val="24"/>
      <w:lang w:eastAsia="zh-CN"/>
    </w:rPr>
  </w:style>
  <w:style w:type="paragraph" w:customStyle="1" w:styleId="Subsub-title">
    <w:name w:val="Sub sub-title"/>
    <w:basedOn w:val="Maintext"/>
    <w:autoRedefine/>
    <w:qFormat/>
    <w:rsid w:val="00E226DC"/>
    <w:pPr>
      <w:numPr>
        <w:ilvl w:val="3"/>
        <w:numId w:val="8"/>
      </w:numPr>
      <w:tabs>
        <w:tab w:val="num" w:pos="360"/>
      </w:tabs>
      <w:ind w:left="1080" w:hanging="720"/>
      <w:outlineLvl w:val="2"/>
    </w:pPr>
    <w:rPr>
      <w:b/>
    </w:rPr>
  </w:style>
  <w:style w:type="paragraph" w:customStyle="1" w:styleId="Footnote-thesis">
    <w:name w:val="Footnote - thesis"/>
    <w:basedOn w:val="Maintext"/>
    <w:qFormat/>
    <w:rsid w:val="00E226DC"/>
    <w:pPr>
      <w:numPr>
        <w:ilvl w:val="4"/>
        <w:numId w:val="8"/>
      </w:numPr>
      <w:tabs>
        <w:tab w:val="clear" w:pos="851"/>
        <w:tab w:val="num" w:pos="360"/>
      </w:tabs>
      <w:spacing w:after="0" w:line="240" w:lineRule="auto"/>
      <w:ind w:left="1440" w:hanging="1080"/>
    </w:pPr>
    <w:rPr>
      <w:sz w:val="20"/>
    </w:rPr>
  </w:style>
  <w:style w:type="paragraph" w:styleId="Revision">
    <w:name w:val="Revision"/>
    <w:hidden/>
    <w:uiPriority w:val="99"/>
    <w:semiHidden/>
    <w:rsid w:val="003F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8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9342</Words>
  <Characters>53253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William Clayton</cp:lastModifiedBy>
  <cp:revision>2</cp:revision>
  <cp:lastPrinted>2016-09-01T09:04:00Z</cp:lastPrinted>
  <dcterms:created xsi:type="dcterms:W3CDTF">2016-10-05T12:43:00Z</dcterms:created>
  <dcterms:modified xsi:type="dcterms:W3CDTF">2016-10-05T12:43:00Z</dcterms:modified>
</cp:coreProperties>
</file>