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55" w:rsidRPr="00714E72" w:rsidRDefault="00521755" w:rsidP="00714E72">
      <w:pPr>
        <w:pStyle w:val="PlainText"/>
        <w:spacing w:line="360" w:lineRule="auto"/>
        <w:jc w:val="both"/>
        <w:rPr>
          <w:rFonts w:asciiTheme="minorHAnsi" w:hAnsiTheme="minorHAnsi" w:cstheme="minorHAnsi"/>
          <w:b/>
          <w:sz w:val="24"/>
          <w:szCs w:val="24"/>
        </w:rPr>
      </w:pPr>
    </w:p>
    <w:p w:rsidR="00521755" w:rsidRPr="00714E72" w:rsidRDefault="00521755" w:rsidP="00714E72">
      <w:pPr>
        <w:pStyle w:val="PlainText"/>
        <w:spacing w:line="360" w:lineRule="auto"/>
        <w:jc w:val="both"/>
        <w:rPr>
          <w:rFonts w:asciiTheme="minorHAnsi" w:hAnsiTheme="minorHAnsi" w:cstheme="minorHAnsi"/>
          <w:b/>
          <w:sz w:val="24"/>
          <w:szCs w:val="24"/>
        </w:rPr>
      </w:pPr>
      <w:r w:rsidRPr="00714E72">
        <w:rPr>
          <w:rFonts w:asciiTheme="minorHAnsi" w:hAnsiTheme="minorHAnsi" w:cstheme="minorHAnsi"/>
          <w:b/>
          <w:sz w:val="24"/>
          <w:szCs w:val="24"/>
        </w:rPr>
        <w:t xml:space="preserve">Transportation Planning and Technology </w:t>
      </w:r>
    </w:p>
    <w:p w:rsidR="00521755" w:rsidRPr="00714E72" w:rsidRDefault="00521755" w:rsidP="00714E72">
      <w:pPr>
        <w:pStyle w:val="PlainText"/>
        <w:spacing w:line="360" w:lineRule="auto"/>
        <w:jc w:val="both"/>
        <w:rPr>
          <w:rFonts w:asciiTheme="minorHAnsi" w:hAnsiTheme="minorHAnsi" w:cstheme="minorHAnsi"/>
          <w:b/>
          <w:sz w:val="24"/>
          <w:szCs w:val="24"/>
        </w:rPr>
      </w:pPr>
      <w:r w:rsidRPr="00714E72">
        <w:rPr>
          <w:rFonts w:asciiTheme="minorHAnsi" w:hAnsiTheme="minorHAnsi" w:cstheme="minorHAnsi"/>
          <w:b/>
          <w:sz w:val="24"/>
          <w:szCs w:val="24"/>
        </w:rPr>
        <w:t>Editorial</w:t>
      </w:r>
    </w:p>
    <w:p w:rsidR="00521755" w:rsidRPr="00714E72" w:rsidRDefault="00521755" w:rsidP="00714E72">
      <w:pPr>
        <w:pStyle w:val="PlainText"/>
        <w:spacing w:line="360" w:lineRule="auto"/>
        <w:jc w:val="both"/>
        <w:rPr>
          <w:rFonts w:asciiTheme="minorHAnsi" w:hAnsiTheme="minorHAnsi" w:cstheme="minorHAnsi"/>
          <w:b/>
          <w:sz w:val="24"/>
          <w:szCs w:val="24"/>
        </w:rPr>
      </w:pPr>
    </w:p>
    <w:p w:rsidR="00521755" w:rsidRPr="00714E72" w:rsidRDefault="00521755" w:rsidP="00714E72">
      <w:pPr>
        <w:pStyle w:val="PlainText"/>
        <w:spacing w:line="360" w:lineRule="auto"/>
        <w:jc w:val="both"/>
        <w:rPr>
          <w:rFonts w:asciiTheme="minorHAnsi" w:hAnsiTheme="minorHAnsi" w:cstheme="minorHAnsi"/>
          <w:b/>
          <w:sz w:val="24"/>
          <w:szCs w:val="24"/>
        </w:rPr>
      </w:pPr>
      <w:r w:rsidRPr="00714E72">
        <w:rPr>
          <w:rFonts w:asciiTheme="minorHAnsi" w:hAnsiTheme="minorHAnsi" w:cstheme="minorHAnsi"/>
          <w:b/>
          <w:sz w:val="24"/>
          <w:szCs w:val="24"/>
        </w:rPr>
        <w:t>Universities’ Transport Study Group UK Annual Conference 201</w:t>
      </w:r>
      <w:r w:rsidR="00401B07" w:rsidRPr="00714E72">
        <w:rPr>
          <w:rFonts w:asciiTheme="minorHAnsi" w:hAnsiTheme="minorHAnsi" w:cstheme="minorHAnsi"/>
          <w:b/>
          <w:sz w:val="24"/>
          <w:szCs w:val="24"/>
        </w:rPr>
        <w:t>6</w:t>
      </w:r>
    </w:p>
    <w:p w:rsidR="00521755" w:rsidRPr="00714E72" w:rsidRDefault="00521755" w:rsidP="00714E72">
      <w:pPr>
        <w:pStyle w:val="PlainText"/>
        <w:spacing w:line="360" w:lineRule="auto"/>
        <w:jc w:val="both"/>
        <w:rPr>
          <w:rFonts w:asciiTheme="minorHAnsi" w:hAnsiTheme="minorHAnsi" w:cstheme="minorHAnsi"/>
          <w:sz w:val="24"/>
          <w:szCs w:val="24"/>
        </w:rPr>
      </w:pPr>
    </w:p>
    <w:p w:rsidR="00521755" w:rsidRPr="00714E72" w:rsidRDefault="00521755" w:rsidP="00714E72">
      <w:pPr>
        <w:pStyle w:val="PlainText"/>
        <w:spacing w:line="360" w:lineRule="auto"/>
        <w:jc w:val="both"/>
        <w:rPr>
          <w:rFonts w:asciiTheme="minorHAnsi" w:hAnsiTheme="minorHAnsi" w:cstheme="minorHAnsi"/>
          <w:sz w:val="24"/>
          <w:szCs w:val="24"/>
        </w:rPr>
      </w:pPr>
      <w:r w:rsidRPr="00714E72">
        <w:rPr>
          <w:rFonts w:asciiTheme="minorHAnsi" w:hAnsiTheme="minorHAnsi" w:cstheme="minorHAnsi"/>
          <w:sz w:val="24"/>
          <w:szCs w:val="24"/>
        </w:rPr>
        <w:t xml:space="preserve">This issue of </w:t>
      </w:r>
      <w:r w:rsidRPr="00714E72">
        <w:rPr>
          <w:rFonts w:asciiTheme="minorHAnsi" w:hAnsiTheme="minorHAnsi" w:cstheme="minorHAnsi"/>
          <w:i/>
          <w:sz w:val="24"/>
          <w:szCs w:val="24"/>
        </w:rPr>
        <w:t>Transportation Planning and Technology</w:t>
      </w:r>
      <w:r w:rsidRPr="00714E72">
        <w:rPr>
          <w:rFonts w:asciiTheme="minorHAnsi" w:hAnsiTheme="minorHAnsi" w:cstheme="minorHAnsi"/>
          <w:sz w:val="24"/>
          <w:szCs w:val="24"/>
        </w:rPr>
        <w:t xml:space="preserve"> </w:t>
      </w:r>
      <w:r w:rsidR="00F03F3E" w:rsidRPr="00714E72">
        <w:rPr>
          <w:rFonts w:asciiTheme="minorHAnsi" w:hAnsiTheme="minorHAnsi" w:cstheme="minorHAnsi"/>
          <w:sz w:val="24"/>
          <w:szCs w:val="24"/>
        </w:rPr>
        <w:t>consists</w:t>
      </w:r>
      <w:r w:rsidRPr="00714E72">
        <w:rPr>
          <w:rFonts w:asciiTheme="minorHAnsi" w:hAnsiTheme="minorHAnsi" w:cstheme="minorHAnsi"/>
          <w:sz w:val="24"/>
          <w:szCs w:val="24"/>
        </w:rPr>
        <w:t xml:space="preserve"> of </w:t>
      </w:r>
      <w:r w:rsidR="00F03F3E" w:rsidRPr="00714E72">
        <w:rPr>
          <w:rFonts w:asciiTheme="minorHAnsi" w:hAnsiTheme="minorHAnsi" w:cstheme="minorHAnsi"/>
          <w:sz w:val="24"/>
          <w:szCs w:val="24"/>
        </w:rPr>
        <w:t xml:space="preserve">six selected </w:t>
      </w:r>
      <w:r w:rsidRPr="00714E72">
        <w:rPr>
          <w:rFonts w:asciiTheme="minorHAnsi" w:hAnsiTheme="minorHAnsi" w:cstheme="minorHAnsi"/>
          <w:sz w:val="24"/>
          <w:szCs w:val="24"/>
        </w:rPr>
        <w:t>papers drawn from the 4</w:t>
      </w:r>
      <w:r w:rsidR="00401B07" w:rsidRPr="00714E72">
        <w:rPr>
          <w:rFonts w:asciiTheme="minorHAnsi" w:hAnsiTheme="minorHAnsi" w:cstheme="minorHAnsi"/>
          <w:sz w:val="24"/>
          <w:szCs w:val="24"/>
        </w:rPr>
        <w:t>8</w:t>
      </w:r>
      <w:r w:rsidRPr="00714E72">
        <w:rPr>
          <w:rFonts w:asciiTheme="minorHAnsi" w:hAnsiTheme="minorHAnsi" w:cstheme="minorHAnsi"/>
          <w:sz w:val="24"/>
          <w:szCs w:val="24"/>
          <w:vertAlign w:val="superscript"/>
        </w:rPr>
        <w:t>th</w:t>
      </w:r>
      <w:r w:rsidRPr="00714E72">
        <w:rPr>
          <w:rFonts w:asciiTheme="minorHAnsi" w:hAnsiTheme="minorHAnsi" w:cstheme="minorHAnsi"/>
          <w:sz w:val="24"/>
          <w:szCs w:val="24"/>
        </w:rPr>
        <w:t xml:space="preserve"> Annual Universities’ Transport Study Group Conference</w:t>
      </w:r>
      <w:r w:rsidR="00F03F3E" w:rsidRPr="00714E72">
        <w:rPr>
          <w:rFonts w:asciiTheme="minorHAnsi" w:hAnsiTheme="minorHAnsi" w:cstheme="minorHAnsi"/>
          <w:sz w:val="24"/>
          <w:szCs w:val="24"/>
        </w:rPr>
        <w:t>,</w:t>
      </w:r>
      <w:r w:rsidRPr="00714E72">
        <w:rPr>
          <w:rFonts w:asciiTheme="minorHAnsi" w:hAnsiTheme="minorHAnsi" w:cstheme="minorHAnsi"/>
          <w:sz w:val="24"/>
          <w:szCs w:val="24"/>
        </w:rPr>
        <w:t xml:space="preserve"> held </w:t>
      </w:r>
      <w:r w:rsidR="00401B07" w:rsidRPr="00714E72">
        <w:rPr>
          <w:rFonts w:asciiTheme="minorHAnsi" w:hAnsiTheme="minorHAnsi" w:cstheme="minorHAnsi"/>
          <w:sz w:val="24"/>
          <w:szCs w:val="24"/>
        </w:rPr>
        <w:t xml:space="preserve">in Bristol and hosted by the University of the West of England and the University of Bristol </w:t>
      </w:r>
      <w:r w:rsidRPr="00714E72">
        <w:rPr>
          <w:rFonts w:asciiTheme="minorHAnsi" w:hAnsiTheme="minorHAnsi" w:cstheme="minorHAnsi"/>
          <w:sz w:val="24"/>
          <w:szCs w:val="24"/>
        </w:rPr>
        <w:t>in January 201</w:t>
      </w:r>
      <w:r w:rsidR="00401B07" w:rsidRPr="00714E72">
        <w:rPr>
          <w:rFonts w:asciiTheme="minorHAnsi" w:hAnsiTheme="minorHAnsi" w:cstheme="minorHAnsi"/>
          <w:sz w:val="24"/>
          <w:szCs w:val="24"/>
        </w:rPr>
        <w:t>6</w:t>
      </w:r>
      <w:r w:rsidRPr="00714E72">
        <w:rPr>
          <w:rFonts w:asciiTheme="minorHAnsi" w:hAnsiTheme="minorHAnsi" w:cstheme="minorHAnsi"/>
          <w:sz w:val="24"/>
          <w:szCs w:val="24"/>
        </w:rPr>
        <w:t xml:space="preserve">. The UTSG Conference is for transport academics and researchers from UK and Irish universities and is </w:t>
      </w:r>
      <w:r w:rsidR="00F03F3E" w:rsidRPr="00714E72">
        <w:rPr>
          <w:rFonts w:asciiTheme="minorHAnsi" w:hAnsiTheme="minorHAnsi" w:cstheme="minorHAnsi"/>
          <w:sz w:val="24"/>
          <w:szCs w:val="24"/>
        </w:rPr>
        <w:t>’</w:t>
      </w:r>
      <w:r w:rsidRPr="00714E72">
        <w:rPr>
          <w:rFonts w:asciiTheme="minorHAnsi" w:hAnsiTheme="minorHAnsi" w:cstheme="minorHAnsi"/>
          <w:sz w:val="24"/>
          <w:szCs w:val="24"/>
        </w:rPr>
        <w:t>designed to discuss research needs, research in progress and to give research students the opportunity to present papers on their work</w:t>
      </w:r>
      <w:r w:rsidR="00F03F3E" w:rsidRPr="00714E72">
        <w:rPr>
          <w:rFonts w:asciiTheme="minorHAnsi" w:hAnsiTheme="minorHAnsi" w:cstheme="minorHAnsi"/>
          <w:sz w:val="24"/>
          <w:szCs w:val="24"/>
        </w:rPr>
        <w:t>’</w:t>
      </w:r>
      <w:r w:rsidRPr="00714E72">
        <w:rPr>
          <w:rFonts w:asciiTheme="minorHAnsi" w:hAnsiTheme="minorHAnsi" w:cstheme="minorHAnsi"/>
          <w:sz w:val="24"/>
          <w:szCs w:val="24"/>
        </w:rPr>
        <w:t xml:space="preserve"> (</w:t>
      </w:r>
      <w:hyperlink r:id="rId8" w:history="1">
        <w:r w:rsidRPr="00714E72">
          <w:rPr>
            <w:rStyle w:val="Hyperlink"/>
            <w:rFonts w:asciiTheme="minorHAnsi" w:hAnsiTheme="minorHAnsi" w:cstheme="minorHAnsi"/>
            <w:sz w:val="24"/>
            <w:szCs w:val="24"/>
          </w:rPr>
          <w:t>www.utsg.net</w:t>
        </w:r>
      </w:hyperlink>
      <w:r w:rsidRPr="00714E72">
        <w:rPr>
          <w:rFonts w:asciiTheme="minorHAnsi" w:hAnsiTheme="minorHAnsi" w:cstheme="minorHAnsi"/>
          <w:sz w:val="24"/>
          <w:szCs w:val="24"/>
        </w:rPr>
        <w:t xml:space="preserve">). </w:t>
      </w:r>
      <w:r w:rsidR="003B7FAF">
        <w:rPr>
          <w:rFonts w:asciiTheme="minorHAnsi" w:hAnsiTheme="minorHAnsi" w:cstheme="minorHAnsi"/>
          <w:sz w:val="24"/>
          <w:szCs w:val="24"/>
        </w:rPr>
        <w:t xml:space="preserve">Eight six </w:t>
      </w:r>
      <w:r w:rsidRPr="00714E72">
        <w:rPr>
          <w:rFonts w:asciiTheme="minorHAnsi" w:hAnsiTheme="minorHAnsi" w:cstheme="minorHAnsi"/>
          <w:sz w:val="24"/>
          <w:szCs w:val="24"/>
        </w:rPr>
        <w:t xml:space="preserve">delegates attended the </w:t>
      </w:r>
      <w:r w:rsidR="00F03F3E" w:rsidRPr="00714E72">
        <w:rPr>
          <w:rFonts w:asciiTheme="minorHAnsi" w:hAnsiTheme="minorHAnsi" w:cstheme="minorHAnsi"/>
          <w:sz w:val="24"/>
          <w:szCs w:val="24"/>
        </w:rPr>
        <w:t>c</w:t>
      </w:r>
      <w:r w:rsidRPr="00714E72">
        <w:rPr>
          <w:rFonts w:asciiTheme="minorHAnsi" w:hAnsiTheme="minorHAnsi" w:cstheme="minorHAnsi"/>
          <w:sz w:val="24"/>
          <w:szCs w:val="24"/>
        </w:rPr>
        <w:t>onference, presenting</w:t>
      </w:r>
      <w:r w:rsidR="000C2BCF" w:rsidRPr="00714E72">
        <w:rPr>
          <w:rFonts w:asciiTheme="minorHAnsi" w:hAnsiTheme="minorHAnsi" w:cstheme="minorHAnsi"/>
          <w:sz w:val="24"/>
          <w:szCs w:val="24"/>
        </w:rPr>
        <w:t xml:space="preserve"> </w:t>
      </w:r>
      <w:r w:rsidR="003B7FAF">
        <w:rPr>
          <w:rFonts w:asciiTheme="minorHAnsi" w:hAnsiTheme="minorHAnsi" w:cstheme="minorHAnsi"/>
          <w:sz w:val="24"/>
          <w:szCs w:val="24"/>
        </w:rPr>
        <w:t xml:space="preserve">68 </w:t>
      </w:r>
      <w:r w:rsidRPr="00714E72">
        <w:rPr>
          <w:rFonts w:asciiTheme="minorHAnsi" w:hAnsiTheme="minorHAnsi" w:cstheme="minorHAnsi"/>
          <w:sz w:val="24"/>
          <w:szCs w:val="24"/>
        </w:rPr>
        <w:t>papers across</w:t>
      </w:r>
      <w:r w:rsidR="000C2BCF" w:rsidRPr="00714E72">
        <w:rPr>
          <w:rFonts w:asciiTheme="minorHAnsi" w:hAnsiTheme="minorHAnsi" w:cstheme="minorHAnsi"/>
          <w:sz w:val="24"/>
          <w:szCs w:val="24"/>
        </w:rPr>
        <w:t xml:space="preserve"> </w:t>
      </w:r>
      <w:r w:rsidR="005C59B1">
        <w:rPr>
          <w:rFonts w:asciiTheme="minorHAnsi" w:hAnsiTheme="minorHAnsi" w:cstheme="minorHAnsi"/>
          <w:sz w:val="24"/>
          <w:szCs w:val="24"/>
        </w:rPr>
        <w:t xml:space="preserve">30 </w:t>
      </w:r>
      <w:bookmarkStart w:id="0" w:name="_GoBack"/>
      <w:bookmarkEnd w:id="0"/>
      <w:r w:rsidR="00F03F3E" w:rsidRPr="00714E72">
        <w:rPr>
          <w:rFonts w:asciiTheme="minorHAnsi" w:hAnsiTheme="minorHAnsi" w:cstheme="minorHAnsi"/>
          <w:sz w:val="24"/>
          <w:szCs w:val="24"/>
        </w:rPr>
        <w:t>plenary and parallel</w:t>
      </w:r>
      <w:r w:rsidRPr="00714E72">
        <w:rPr>
          <w:rFonts w:asciiTheme="minorHAnsi" w:hAnsiTheme="minorHAnsi" w:cstheme="minorHAnsi"/>
          <w:sz w:val="24"/>
          <w:szCs w:val="24"/>
        </w:rPr>
        <w:t xml:space="preserve"> sessions</w:t>
      </w:r>
      <w:r w:rsidR="00F03F3E" w:rsidRPr="00714E72">
        <w:rPr>
          <w:rFonts w:asciiTheme="minorHAnsi" w:hAnsiTheme="minorHAnsi" w:cstheme="minorHAnsi"/>
          <w:sz w:val="24"/>
          <w:szCs w:val="24"/>
        </w:rPr>
        <w:t>,</w:t>
      </w:r>
      <w:r w:rsidRPr="00714E72">
        <w:rPr>
          <w:rFonts w:asciiTheme="minorHAnsi" w:hAnsiTheme="minorHAnsi" w:cstheme="minorHAnsi"/>
          <w:sz w:val="24"/>
          <w:szCs w:val="24"/>
        </w:rPr>
        <w:t xml:space="preserve"> and </w:t>
      </w:r>
      <w:r w:rsidR="00F03F3E" w:rsidRPr="00714E72">
        <w:rPr>
          <w:rFonts w:asciiTheme="minorHAnsi" w:hAnsiTheme="minorHAnsi" w:cstheme="minorHAnsi"/>
          <w:sz w:val="24"/>
          <w:szCs w:val="24"/>
        </w:rPr>
        <w:t>the authors of those</w:t>
      </w:r>
      <w:r w:rsidRPr="00714E72">
        <w:rPr>
          <w:rFonts w:asciiTheme="minorHAnsi" w:hAnsiTheme="minorHAnsi" w:cstheme="minorHAnsi"/>
          <w:sz w:val="24"/>
          <w:szCs w:val="24"/>
        </w:rPr>
        <w:t xml:space="preserve"> were invited to have their papers considered for inclusion in th</w:t>
      </w:r>
      <w:r w:rsidR="000C2BCF" w:rsidRPr="00714E72">
        <w:rPr>
          <w:rFonts w:asciiTheme="minorHAnsi" w:hAnsiTheme="minorHAnsi" w:cstheme="minorHAnsi"/>
          <w:sz w:val="24"/>
          <w:szCs w:val="24"/>
        </w:rPr>
        <w:t>is</w:t>
      </w:r>
      <w:r w:rsidRPr="00714E72">
        <w:rPr>
          <w:rFonts w:asciiTheme="minorHAnsi" w:hAnsiTheme="minorHAnsi" w:cstheme="minorHAnsi"/>
          <w:sz w:val="24"/>
          <w:szCs w:val="24"/>
        </w:rPr>
        <w:t xml:space="preserve"> special issue. Those papers submitted were subject to a rigorous review process in the usual manner. </w:t>
      </w:r>
    </w:p>
    <w:p w:rsidR="00521755" w:rsidRPr="00714E72" w:rsidRDefault="00521755" w:rsidP="00714E72">
      <w:pPr>
        <w:pStyle w:val="PlainText"/>
        <w:spacing w:line="360" w:lineRule="auto"/>
        <w:jc w:val="both"/>
        <w:rPr>
          <w:rFonts w:asciiTheme="minorHAnsi" w:hAnsiTheme="minorHAnsi" w:cstheme="minorHAnsi"/>
          <w:sz w:val="24"/>
          <w:szCs w:val="24"/>
        </w:rPr>
      </w:pPr>
    </w:p>
    <w:p w:rsidR="00521755" w:rsidRPr="00714E72" w:rsidRDefault="00521755" w:rsidP="00714E72">
      <w:pPr>
        <w:pStyle w:val="Abstract"/>
        <w:spacing w:line="360" w:lineRule="auto"/>
        <w:ind w:left="0" w:right="-46"/>
        <w:jc w:val="both"/>
        <w:rPr>
          <w:rFonts w:asciiTheme="minorHAnsi" w:hAnsiTheme="minorHAnsi" w:cstheme="minorHAnsi"/>
          <w:sz w:val="24"/>
        </w:rPr>
      </w:pPr>
      <w:r w:rsidRPr="00714E72">
        <w:rPr>
          <w:rFonts w:asciiTheme="minorHAnsi" w:hAnsiTheme="minorHAnsi" w:cstheme="minorHAnsi"/>
          <w:sz w:val="24"/>
        </w:rPr>
        <w:t xml:space="preserve">As with previous special issues the papers reveal the </w:t>
      </w:r>
      <w:r w:rsidR="005F66C6" w:rsidRPr="00714E72">
        <w:rPr>
          <w:rFonts w:asciiTheme="minorHAnsi" w:hAnsiTheme="minorHAnsi" w:cstheme="minorHAnsi"/>
          <w:sz w:val="24"/>
        </w:rPr>
        <w:t>range</w:t>
      </w:r>
      <w:r w:rsidRPr="00714E72">
        <w:rPr>
          <w:rFonts w:asciiTheme="minorHAnsi" w:hAnsiTheme="minorHAnsi" w:cstheme="minorHAnsi"/>
          <w:sz w:val="24"/>
        </w:rPr>
        <w:t xml:space="preserve"> of academic research within the UTSG community, with differing research approaches and areas of study. T</w:t>
      </w:r>
      <w:r w:rsidR="000C2BCF" w:rsidRPr="00714E72">
        <w:rPr>
          <w:rFonts w:asciiTheme="minorHAnsi" w:hAnsiTheme="minorHAnsi" w:cstheme="minorHAnsi"/>
          <w:sz w:val="24"/>
        </w:rPr>
        <w:t>he field of t</w:t>
      </w:r>
      <w:r w:rsidRPr="00714E72">
        <w:rPr>
          <w:rFonts w:asciiTheme="minorHAnsi" w:hAnsiTheme="minorHAnsi" w:cstheme="minorHAnsi"/>
          <w:sz w:val="24"/>
        </w:rPr>
        <w:t xml:space="preserve">ransport studies embraces a wide range of disciplinary perspectives and this is reflected in the papers in this issue. </w:t>
      </w:r>
    </w:p>
    <w:p w:rsidR="00521755" w:rsidRPr="00714E72" w:rsidRDefault="00521755" w:rsidP="00714E72">
      <w:pPr>
        <w:pStyle w:val="Abstract"/>
        <w:spacing w:line="360" w:lineRule="auto"/>
        <w:ind w:left="0" w:right="-46"/>
        <w:jc w:val="both"/>
        <w:rPr>
          <w:rFonts w:asciiTheme="minorHAnsi" w:hAnsiTheme="minorHAnsi" w:cstheme="minorHAnsi"/>
          <w:sz w:val="24"/>
        </w:rPr>
      </w:pPr>
    </w:p>
    <w:p w:rsidR="00FC5DEB" w:rsidRPr="00714E72" w:rsidRDefault="00FC5DEB" w:rsidP="00714E72">
      <w:pPr>
        <w:pStyle w:val="Authornames"/>
        <w:spacing w:before="0"/>
        <w:jc w:val="both"/>
        <w:rPr>
          <w:rFonts w:asciiTheme="minorHAnsi" w:hAnsiTheme="minorHAnsi"/>
          <w:sz w:val="24"/>
        </w:rPr>
      </w:pPr>
      <w:r w:rsidRPr="00714E72">
        <w:rPr>
          <w:rFonts w:asciiTheme="minorHAnsi" w:hAnsiTheme="minorHAnsi" w:cstheme="minorHAnsi"/>
          <w:sz w:val="24"/>
        </w:rPr>
        <w:t xml:space="preserve">The paper by </w:t>
      </w:r>
      <w:r w:rsidRPr="00714E72">
        <w:rPr>
          <w:rFonts w:asciiTheme="minorHAnsi" w:hAnsiTheme="minorHAnsi"/>
          <w:sz w:val="24"/>
        </w:rPr>
        <w:t xml:space="preserve">Omar </w:t>
      </w:r>
      <w:proofErr w:type="spellStart"/>
      <w:r w:rsidRPr="00714E72">
        <w:rPr>
          <w:rFonts w:asciiTheme="minorHAnsi" w:hAnsiTheme="minorHAnsi"/>
          <w:sz w:val="24"/>
        </w:rPr>
        <w:t>Alotaibi</w:t>
      </w:r>
      <w:proofErr w:type="spellEnd"/>
      <w:r w:rsidRPr="00714E72">
        <w:rPr>
          <w:rFonts w:asciiTheme="minorHAnsi" w:hAnsiTheme="minorHAnsi"/>
          <w:sz w:val="24"/>
        </w:rPr>
        <w:t xml:space="preserve"> and Dimitris </w:t>
      </w:r>
      <w:proofErr w:type="spellStart"/>
      <w:r w:rsidRPr="00714E72">
        <w:rPr>
          <w:rFonts w:asciiTheme="minorHAnsi" w:hAnsiTheme="minorHAnsi"/>
          <w:sz w:val="24"/>
        </w:rPr>
        <w:t>Potoglou</w:t>
      </w:r>
      <w:proofErr w:type="spellEnd"/>
      <w:r w:rsidRPr="00714E72">
        <w:rPr>
          <w:rFonts w:asciiTheme="minorHAnsi" w:hAnsiTheme="minorHAnsi"/>
          <w:sz w:val="24"/>
        </w:rPr>
        <w:t xml:space="preserve"> evaluates whether the transport measures currently in place in Riyadh City, </w:t>
      </w:r>
      <w:r w:rsidRPr="00714E72">
        <w:rPr>
          <w:rFonts w:asciiTheme="minorHAnsi" w:hAnsiTheme="minorHAnsi"/>
          <w:bCs/>
          <w:sz w:val="24"/>
        </w:rPr>
        <w:t>Saudi Arabia in order to reduce congestion and car dependency are robust enough to encourage public transport patronage. A study involving seventeen semi-structured interviews was undertaken with</w:t>
      </w:r>
      <w:r w:rsidRPr="00714E72">
        <w:rPr>
          <w:rFonts w:asciiTheme="minorHAnsi" w:hAnsiTheme="minorHAnsi"/>
          <w:sz w:val="24"/>
        </w:rPr>
        <w:t xml:space="preserve"> local stakeholders including transport experts and representatives of Riyadh City authorities. The study has found that current transport policy is supply driven in that infrastructure is provided to match the growth in private vehicle ownership. There is however support for the use of TDM measures alongside public transport improvements. </w:t>
      </w:r>
    </w:p>
    <w:p w:rsidR="008D5F22" w:rsidRPr="00714E72" w:rsidRDefault="00066030" w:rsidP="00714E72">
      <w:pPr>
        <w:pStyle w:val="Paragraph"/>
        <w:tabs>
          <w:tab w:val="left" w:pos="284"/>
          <w:tab w:val="left" w:pos="426"/>
        </w:tabs>
        <w:spacing w:before="0" w:line="360" w:lineRule="auto"/>
        <w:ind w:right="-46" w:hanging="709"/>
        <w:jc w:val="both"/>
        <w:rPr>
          <w:rFonts w:asciiTheme="minorHAnsi" w:hAnsiTheme="minorHAnsi" w:cstheme="minorHAnsi"/>
        </w:rPr>
      </w:pPr>
      <w:r w:rsidRPr="00714E72">
        <w:rPr>
          <w:rFonts w:asciiTheme="minorHAnsi" w:hAnsiTheme="minorHAnsi" w:cstheme="minorHAnsi"/>
        </w:rPr>
        <w:tab/>
      </w:r>
    </w:p>
    <w:p w:rsidR="001B6FCD" w:rsidRPr="00714E72" w:rsidRDefault="001B6FCD" w:rsidP="00714E72">
      <w:pPr>
        <w:pStyle w:val="Authornames"/>
        <w:spacing w:before="0"/>
        <w:jc w:val="both"/>
        <w:rPr>
          <w:rFonts w:asciiTheme="minorHAnsi" w:hAnsiTheme="minorHAnsi"/>
          <w:sz w:val="24"/>
        </w:rPr>
      </w:pPr>
      <w:r w:rsidRPr="00714E72">
        <w:rPr>
          <w:rFonts w:asciiTheme="minorHAnsi" w:hAnsiTheme="minorHAnsi"/>
          <w:sz w:val="24"/>
          <w:lang w:val="it-IT"/>
        </w:rPr>
        <w:lastRenderedPageBreak/>
        <w:t>Camporeale, Caggiani,</w:t>
      </w:r>
      <w:r w:rsidRPr="00714E72">
        <w:rPr>
          <w:rFonts w:asciiTheme="minorHAnsi" w:hAnsiTheme="minorHAnsi"/>
          <w:sz w:val="24"/>
          <w:vertAlign w:val="superscript"/>
          <w:lang w:val="it-IT"/>
        </w:rPr>
        <w:t xml:space="preserve"> </w:t>
      </w:r>
      <w:r w:rsidRPr="00714E72">
        <w:rPr>
          <w:rFonts w:asciiTheme="minorHAnsi" w:hAnsiTheme="minorHAnsi"/>
          <w:sz w:val="24"/>
          <w:lang w:val="it-IT"/>
        </w:rPr>
        <w:t xml:space="preserve"> Fonzone and Ottomanelli</w:t>
      </w:r>
      <w:r w:rsidRPr="00714E72">
        <w:rPr>
          <w:rFonts w:asciiTheme="minorHAnsi" w:hAnsiTheme="minorHAnsi"/>
          <w:sz w:val="24"/>
          <w:vertAlign w:val="superscript"/>
          <w:lang w:val="it-IT"/>
        </w:rPr>
        <w:t xml:space="preserve"> </w:t>
      </w:r>
      <w:r w:rsidRPr="00714E72">
        <w:rPr>
          <w:rFonts w:asciiTheme="minorHAnsi" w:hAnsiTheme="minorHAnsi"/>
          <w:bCs/>
          <w:sz w:val="24"/>
        </w:rPr>
        <w:t>seek to quantify the impacts of horizontal and vertical equity in transit route planning. In this situation e</w:t>
      </w:r>
      <w:r w:rsidRPr="00714E72">
        <w:rPr>
          <w:rFonts w:asciiTheme="minorHAnsi" w:hAnsiTheme="minorHAnsi"/>
          <w:sz w:val="24"/>
        </w:rPr>
        <w:t xml:space="preserve">quity refers to a fair sharing of costs or resources, horizontal equity concerns distribution among individuals or groups with the same necessities and vertical equity should be considered in situations with different levels of need. An approach to the planning and design of public transport routes is proposed, one that meets the requirements of communities seeking to foster equitable accessibility. </w:t>
      </w:r>
    </w:p>
    <w:p w:rsidR="007155B7" w:rsidRPr="00714E72" w:rsidRDefault="007155B7" w:rsidP="00714E72">
      <w:pPr>
        <w:pStyle w:val="Paragraph"/>
        <w:tabs>
          <w:tab w:val="left" w:pos="284"/>
          <w:tab w:val="left" w:pos="426"/>
        </w:tabs>
        <w:spacing w:before="0" w:line="360" w:lineRule="auto"/>
        <w:ind w:right="-46" w:hanging="709"/>
        <w:jc w:val="both"/>
        <w:rPr>
          <w:rFonts w:asciiTheme="minorHAnsi" w:hAnsiTheme="minorHAnsi" w:cstheme="minorHAnsi"/>
          <w:b/>
          <w:bCs/>
        </w:rPr>
      </w:pPr>
    </w:p>
    <w:p w:rsidR="00306AD2" w:rsidRPr="00714E72" w:rsidRDefault="00306AD2" w:rsidP="00714E72">
      <w:pPr>
        <w:pStyle w:val="Heading1"/>
        <w:spacing w:before="0" w:after="0"/>
        <w:jc w:val="both"/>
        <w:rPr>
          <w:rFonts w:asciiTheme="minorHAnsi" w:hAnsiTheme="minorHAnsi"/>
          <w:b w:val="0"/>
          <w:szCs w:val="24"/>
          <w:lang w:eastAsia="zh-CN"/>
        </w:rPr>
      </w:pPr>
      <w:proofErr w:type="gramStart"/>
      <w:r w:rsidRPr="00714E72">
        <w:rPr>
          <w:rFonts w:asciiTheme="minorHAnsi" w:hAnsiTheme="minorHAnsi"/>
          <w:b w:val="0"/>
          <w:szCs w:val="24"/>
        </w:rPr>
        <w:t>The paper by Grote, Williams, Preston and Kemp studies local government authority (LGA) attitudes in the UK to road traffic CO</w:t>
      </w:r>
      <w:r w:rsidRPr="00714E72">
        <w:rPr>
          <w:rFonts w:asciiTheme="minorHAnsi" w:hAnsiTheme="minorHAnsi"/>
          <w:b w:val="0"/>
          <w:szCs w:val="24"/>
          <w:vertAlign w:val="subscript"/>
        </w:rPr>
        <w:t>2</w:t>
      </w:r>
      <w:r w:rsidRPr="00714E72">
        <w:rPr>
          <w:rFonts w:asciiTheme="minorHAnsi" w:hAnsiTheme="minorHAnsi"/>
          <w:b w:val="0"/>
          <w:szCs w:val="24"/>
        </w:rPr>
        <w:t xml:space="preserve"> emissions modelling.</w:t>
      </w:r>
      <w:proofErr w:type="gramEnd"/>
      <w:r w:rsidRPr="00714E72">
        <w:rPr>
          <w:rFonts w:asciiTheme="minorHAnsi" w:hAnsiTheme="minorHAnsi"/>
          <w:b w:val="0"/>
          <w:szCs w:val="24"/>
        </w:rPr>
        <w:t xml:space="preserve"> LGAs play an important role in seeking to address road traffic CO</w:t>
      </w:r>
      <w:r w:rsidRPr="00714E72">
        <w:rPr>
          <w:rFonts w:asciiTheme="minorHAnsi" w:hAnsiTheme="minorHAnsi"/>
          <w:b w:val="0"/>
          <w:szCs w:val="24"/>
          <w:vertAlign w:val="subscript"/>
        </w:rPr>
        <w:t>2</w:t>
      </w:r>
      <w:r w:rsidRPr="00714E72">
        <w:rPr>
          <w:rFonts w:asciiTheme="minorHAnsi" w:hAnsiTheme="minorHAnsi"/>
          <w:b w:val="0"/>
          <w:szCs w:val="24"/>
        </w:rPr>
        <w:t xml:space="preserve"> emissions and as part of this there is a need to embrace emissions modelling so as to quantify the impact of transport interventions. It is not clear as to the approach taken by LGAs and as such Grote et al report the results of a survey undertaken to assess the situation. The results indicate that most LGA EMs use traffic variable inputs (predominantly traffic flow and traffic average speed), with this approach being the best fit for LGA resources.  </w:t>
      </w:r>
    </w:p>
    <w:p w:rsidR="001F7350" w:rsidRPr="00714E72" w:rsidRDefault="001F7350" w:rsidP="00714E72">
      <w:pPr>
        <w:pStyle w:val="Affiliation"/>
        <w:tabs>
          <w:tab w:val="left" w:pos="284"/>
          <w:tab w:val="left" w:pos="426"/>
        </w:tabs>
        <w:spacing w:before="0"/>
        <w:jc w:val="both"/>
        <w:rPr>
          <w:rFonts w:asciiTheme="minorHAnsi" w:hAnsiTheme="minorHAnsi" w:cstheme="minorHAnsi"/>
          <w:i w:val="0"/>
          <w:iCs/>
        </w:rPr>
      </w:pPr>
    </w:p>
    <w:p w:rsidR="00306AD2" w:rsidRPr="00714E72" w:rsidRDefault="00306AD2" w:rsidP="00714E72">
      <w:pPr>
        <w:pStyle w:val="Signature"/>
        <w:spacing w:before="0" w:line="360" w:lineRule="auto"/>
        <w:rPr>
          <w:rFonts w:asciiTheme="minorHAnsi" w:hAnsiTheme="minorHAnsi"/>
          <w:bCs/>
          <w:sz w:val="24"/>
        </w:rPr>
      </w:pPr>
      <w:r w:rsidRPr="00714E72">
        <w:rPr>
          <w:rFonts w:asciiTheme="minorHAnsi" w:eastAsiaTheme="minorEastAsia" w:hAnsiTheme="minorHAnsi" w:cs="Arial"/>
          <w:bCs/>
          <w:color w:val="000000"/>
          <w:kern w:val="28"/>
          <w:sz w:val="24"/>
          <w:lang w:eastAsia="en-GB"/>
        </w:rPr>
        <w:t xml:space="preserve">The paper by </w:t>
      </w:r>
      <w:proofErr w:type="spellStart"/>
      <w:r w:rsidRPr="00714E72">
        <w:rPr>
          <w:rFonts w:asciiTheme="minorHAnsi" w:eastAsiaTheme="minorEastAsia" w:hAnsiTheme="minorHAnsi" w:cs="Arial"/>
          <w:bCs/>
          <w:color w:val="000000"/>
          <w:kern w:val="28"/>
          <w:sz w:val="24"/>
          <w:lang w:eastAsia="en-GB"/>
        </w:rPr>
        <w:t>Musselwhite</w:t>
      </w:r>
      <w:proofErr w:type="spellEnd"/>
      <w:r w:rsidRPr="00714E72">
        <w:rPr>
          <w:rFonts w:asciiTheme="minorHAnsi" w:eastAsiaTheme="minorEastAsia" w:hAnsiTheme="minorHAnsi" w:cs="Arial"/>
          <w:bCs/>
          <w:color w:val="000000"/>
          <w:kern w:val="28"/>
          <w:sz w:val="24"/>
          <w:lang w:eastAsia="en-GB"/>
        </w:rPr>
        <w:t xml:space="preserve"> investigates the assessment of computer-based training packages to improve the safety of older people's driver behaviour is.  The study involves the e</w:t>
      </w:r>
      <w:r w:rsidRPr="00714E72">
        <w:rPr>
          <w:rFonts w:asciiTheme="minorHAnsi" w:hAnsiTheme="minorHAnsi"/>
          <w:sz w:val="24"/>
        </w:rPr>
        <w:t xml:space="preserve">xamination of police records in Wales (STATS19 database) and suggests that older drivers are over represented in collisions when turning across traffic and those where there is a </w:t>
      </w:r>
      <w:r w:rsidRPr="00714E72">
        <w:rPr>
          <w:rFonts w:asciiTheme="minorHAnsi" w:hAnsiTheme="minorHAnsi"/>
          <w:bCs/>
          <w:sz w:val="24"/>
        </w:rPr>
        <w:t xml:space="preserve">failure to look properly, to judge the other vehicle or person’s path and performing a poor manoeuvre. The suggestion is that this is the result of changes in attention, cognitive overload, processing speed, perceptual speed, working memory, task switching and eyesight associated with ageing. The paper concludes that training using computer-based packages can improve the cognitive and physiological issues associated with age. </w:t>
      </w:r>
    </w:p>
    <w:p w:rsidR="008D5F22" w:rsidRPr="00714E72" w:rsidRDefault="008D5F22" w:rsidP="00714E72">
      <w:pPr>
        <w:pStyle w:val="Heading1"/>
        <w:spacing w:before="0" w:after="0"/>
        <w:ind w:right="-46"/>
        <w:jc w:val="both"/>
        <w:rPr>
          <w:rFonts w:asciiTheme="minorHAnsi" w:hAnsiTheme="minorHAnsi" w:cstheme="minorHAnsi"/>
          <w:b w:val="0"/>
          <w:bCs w:val="0"/>
          <w:szCs w:val="24"/>
        </w:rPr>
      </w:pPr>
    </w:p>
    <w:p w:rsidR="00CA034A" w:rsidRPr="00714E72" w:rsidRDefault="00CA034A" w:rsidP="00714E72">
      <w:pPr>
        <w:pStyle w:val="Affiliation"/>
        <w:spacing w:before="0"/>
        <w:jc w:val="both"/>
        <w:rPr>
          <w:rFonts w:asciiTheme="minorHAnsi" w:hAnsiTheme="minorHAnsi"/>
          <w:i w:val="0"/>
          <w:color w:val="000000" w:themeColor="text1"/>
        </w:rPr>
      </w:pPr>
      <w:proofErr w:type="spellStart"/>
      <w:r w:rsidRPr="00714E72">
        <w:rPr>
          <w:rFonts w:asciiTheme="minorHAnsi" w:hAnsiTheme="minorHAnsi"/>
          <w:i w:val="0"/>
          <w:color w:val="000000" w:themeColor="text1"/>
        </w:rPr>
        <w:t>Potoglou</w:t>
      </w:r>
      <w:proofErr w:type="spellEnd"/>
      <w:r w:rsidRPr="00714E72">
        <w:rPr>
          <w:rFonts w:asciiTheme="minorHAnsi" w:hAnsiTheme="minorHAnsi"/>
          <w:i w:val="0"/>
          <w:color w:val="000000" w:themeColor="text1"/>
        </w:rPr>
        <w:t xml:space="preserve"> and </w:t>
      </w:r>
      <w:proofErr w:type="spellStart"/>
      <w:r w:rsidRPr="00714E72">
        <w:rPr>
          <w:rFonts w:asciiTheme="minorHAnsi" w:hAnsiTheme="minorHAnsi"/>
          <w:i w:val="0"/>
          <w:color w:val="000000" w:themeColor="text1"/>
        </w:rPr>
        <w:t>Arslangulova</w:t>
      </w:r>
      <w:proofErr w:type="spellEnd"/>
      <w:r w:rsidRPr="00714E72">
        <w:rPr>
          <w:rFonts w:asciiTheme="minorHAnsi" w:hAnsiTheme="minorHAnsi"/>
          <w:i w:val="0"/>
          <w:color w:val="000000" w:themeColor="text1"/>
        </w:rPr>
        <w:t xml:space="preserve"> investigate the factors influencing active travel to primary and secondary schools in Wales. The study, based on 4,206 primary school children (4-12 years of age) and 3,203 adolescents (12-19 years of age) reveal, not surprisingly, that living less than one mile from the school, parents' frequency of walking and cycling and residing in an </w:t>
      </w:r>
      <w:r w:rsidRPr="00714E72">
        <w:rPr>
          <w:rFonts w:asciiTheme="minorHAnsi" w:hAnsiTheme="minorHAnsi"/>
          <w:i w:val="0"/>
          <w:color w:val="000000" w:themeColor="text1"/>
        </w:rPr>
        <w:lastRenderedPageBreak/>
        <w:t xml:space="preserve">urban area are positively associated with active travel to both primary and secondary schools. In addition the children's age, mother's unavailability and home ownership are negatively associated with active travel to primary school. Gender differences however were only identified with respect to secondary-school trips with female adolescents being less likely to walk to school than males. </w:t>
      </w:r>
      <w:bookmarkStart w:id="1" w:name="OLE_LINK23"/>
      <w:r w:rsidRPr="00714E72">
        <w:rPr>
          <w:rFonts w:asciiTheme="minorHAnsi" w:hAnsiTheme="minorHAnsi"/>
          <w:i w:val="0"/>
          <w:color w:val="000000" w:themeColor="text1"/>
        </w:rPr>
        <w:t xml:space="preserve">'Beyond-the-school' </w:t>
      </w:r>
      <w:bookmarkStart w:id="2" w:name="OLE_LINK29"/>
      <w:bookmarkStart w:id="3" w:name="OLE_LINK28"/>
      <w:bookmarkStart w:id="4" w:name="OLE_LINK25"/>
      <w:bookmarkStart w:id="5" w:name="OLE_LINK24"/>
      <w:r w:rsidRPr="00714E72">
        <w:rPr>
          <w:rFonts w:asciiTheme="minorHAnsi" w:hAnsiTheme="minorHAnsi"/>
          <w:i w:val="0"/>
          <w:color w:val="000000" w:themeColor="text1"/>
        </w:rPr>
        <w:t xml:space="preserve">active-travel campaigns and intervention programmes </w:t>
      </w:r>
      <w:bookmarkEnd w:id="1"/>
      <w:bookmarkEnd w:id="2"/>
      <w:bookmarkEnd w:id="3"/>
      <w:bookmarkEnd w:id="4"/>
      <w:bookmarkEnd w:id="5"/>
      <w:r w:rsidRPr="00714E72">
        <w:rPr>
          <w:rFonts w:asciiTheme="minorHAnsi" w:hAnsiTheme="minorHAnsi"/>
          <w:i w:val="0"/>
          <w:color w:val="000000" w:themeColor="text1"/>
        </w:rPr>
        <w:t>aimed at involving parents in encouraging walking and cycling to school were seen to be important.</w:t>
      </w:r>
    </w:p>
    <w:p w:rsidR="00066030" w:rsidRPr="00714E72" w:rsidRDefault="00066030" w:rsidP="00714E72">
      <w:pPr>
        <w:pStyle w:val="Articletitle"/>
        <w:spacing w:after="0"/>
        <w:jc w:val="both"/>
        <w:rPr>
          <w:rFonts w:asciiTheme="minorHAnsi" w:hAnsiTheme="minorHAnsi" w:cstheme="minorHAnsi"/>
          <w:b w:val="0"/>
          <w:sz w:val="24"/>
          <w:highlight w:val="green"/>
        </w:rPr>
      </w:pPr>
    </w:p>
    <w:p w:rsidR="008E73AC" w:rsidRPr="00714E72" w:rsidRDefault="008E73AC" w:rsidP="00714E72">
      <w:pPr>
        <w:pStyle w:val="Affiliation"/>
        <w:spacing w:before="0"/>
        <w:jc w:val="both"/>
        <w:rPr>
          <w:rFonts w:asciiTheme="minorHAnsi" w:hAnsiTheme="minorHAnsi"/>
          <w:i w:val="0"/>
        </w:rPr>
      </w:pPr>
      <w:r w:rsidRPr="00714E72">
        <w:rPr>
          <w:rFonts w:asciiTheme="minorHAnsi" w:hAnsiTheme="minorHAnsi"/>
          <w:i w:val="0"/>
        </w:rPr>
        <w:t xml:space="preserve">Seriani, Fujiyama and Holloway explore the pedestrian level of interaction on platform conflict areas at metro stations by real-scale laboratory experiments. This paper explores a new method classifying the interaction between passengers boarding and alighting based on laboratory experiments under controlled conditions at two stations operated by London Underground. </w:t>
      </w:r>
    </w:p>
    <w:p w:rsidR="00714E72" w:rsidRDefault="00714E72" w:rsidP="00714E72">
      <w:pPr>
        <w:pStyle w:val="Authornames"/>
        <w:spacing w:before="0"/>
        <w:jc w:val="both"/>
        <w:rPr>
          <w:rFonts w:asciiTheme="minorHAnsi" w:hAnsiTheme="minorHAnsi"/>
          <w:sz w:val="24"/>
        </w:rPr>
      </w:pPr>
    </w:p>
    <w:p w:rsidR="00714E72" w:rsidRPr="00714E72" w:rsidRDefault="00714E72" w:rsidP="00714E72">
      <w:pPr>
        <w:pStyle w:val="Authornames"/>
        <w:spacing w:before="0"/>
        <w:jc w:val="both"/>
        <w:rPr>
          <w:rFonts w:asciiTheme="minorHAnsi" w:hAnsiTheme="minorHAnsi"/>
          <w:sz w:val="24"/>
        </w:rPr>
      </w:pPr>
      <w:r w:rsidRPr="00714E72">
        <w:rPr>
          <w:rFonts w:asciiTheme="minorHAnsi" w:hAnsiTheme="minorHAnsi"/>
          <w:sz w:val="24"/>
        </w:rPr>
        <w:t xml:space="preserve">Finally the paper by Shi, </w:t>
      </w:r>
      <w:proofErr w:type="spellStart"/>
      <w:r w:rsidRPr="00714E72">
        <w:rPr>
          <w:rFonts w:asciiTheme="minorHAnsi" w:hAnsiTheme="minorHAnsi"/>
          <w:sz w:val="24"/>
        </w:rPr>
        <w:t>Blainey</w:t>
      </w:r>
      <w:proofErr w:type="spellEnd"/>
      <w:r w:rsidRPr="00714E72">
        <w:rPr>
          <w:rFonts w:asciiTheme="minorHAnsi" w:hAnsiTheme="minorHAnsi"/>
          <w:sz w:val="24"/>
        </w:rPr>
        <w:t xml:space="preserve"> and </w:t>
      </w:r>
      <w:proofErr w:type="spellStart"/>
      <w:r w:rsidRPr="00714E72">
        <w:rPr>
          <w:rFonts w:asciiTheme="minorHAnsi" w:hAnsiTheme="minorHAnsi"/>
          <w:sz w:val="24"/>
        </w:rPr>
        <w:t>Hounsell</w:t>
      </w:r>
      <w:proofErr w:type="spellEnd"/>
      <w:r w:rsidRPr="00714E72">
        <w:rPr>
          <w:rFonts w:asciiTheme="minorHAnsi" w:hAnsiTheme="minorHAnsi"/>
          <w:sz w:val="24"/>
        </w:rPr>
        <w:t xml:space="preserve"> utilise GIS in order to assess the potential for centralised planning of bus networks. The paper states that the current regulatory and planning environment means that road-based public transport in UK urban areas, with the exception of London, is planned on a piecemeal basis with there often being a conflict between the needs and priorities of operators, passengers and planners. As such a number of local authorities are considering adopting an alternative regulatory environment based on quality contracts, with a shift towards centralised service planning. This paper describes the development of a methodology which seeks to ensure that a centralised service planning will lead to a situation which provides a better balance between the interests of the different stakeholders, based on Southampton as a case study. </w:t>
      </w:r>
    </w:p>
    <w:p w:rsidR="00066030" w:rsidRPr="00714E72" w:rsidRDefault="00066030" w:rsidP="00714E72">
      <w:pPr>
        <w:pStyle w:val="Articletitle"/>
        <w:spacing w:after="0"/>
        <w:jc w:val="both"/>
        <w:rPr>
          <w:rFonts w:asciiTheme="minorHAnsi" w:hAnsiTheme="minorHAnsi" w:cstheme="minorHAnsi"/>
          <w:b w:val="0"/>
          <w:sz w:val="24"/>
          <w:highlight w:val="green"/>
        </w:rPr>
      </w:pPr>
    </w:p>
    <w:p w:rsidR="00521755" w:rsidRPr="00714E72" w:rsidRDefault="00521755" w:rsidP="00714E72">
      <w:pPr>
        <w:pStyle w:val="txt1"/>
        <w:spacing w:before="0" w:beforeAutospacing="0" w:after="0" w:afterAutospacing="0" w:line="360" w:lineRule="auto"/>
        <w:jc w:val="both"/>
        <w:rPr>
          <w:rFonts w:asciiTheme="minorHAnsi" w:hAnsiTheme="minorHAnsi" w:cstheme="minorHAnsi"/>
        </w:rPr>
      </w:pPr>
      <w:r w:rsidRPr="00714E72">
        <w:rPr>
          <w:rFonts w:asciiTheme="minorHAnsi" w:hAnsiTheme="minorHAnsi" w:cstheme="minorHAnsi"/>
        </w:rPr>
        <w:t xml:space="preserve">Overall, these papers reflect the </w:t>
      </w:r>
      <w:r w:rsidR="000A362A" w:rsidRPr="00714E72">
        <w:rPr>
          <w:rFonts w:asciiTheme="minorHAnsi" w:hAnsiTheme="minorHAnsi" w:cstheme="minorHAnsi"/>
        </w:rPr>
        <w:t>brea</w:t>
      </w:r>
      <w:r w:rsidR="00EC5505" w:rsidRPr="00714E72">
        <w:rPr>
          <w:rFonts w:asciiTheme="minorHAnsi" w:hAnsiTheme="minorHAnsi" w:cstheme="minorHAnsi"/>
        </w:rPr>
        <w:t>d</w:t>
      </w:r>
      <w:r w:rsidR="000A362A" w:rsidRPr="00714E72">
        <w:rPr>
          <w:rFonts w:asciiTheme="minorHAnsi" w:hAnsiTheme="minorHAnsi" w:cstheme="minorHAnsi"/>
        </w:rPr>
        <w:t>th of</w:t>
      </w:r>
      <w:r w:rsidRPr="00714E72">
        <w:rPr>
          <w:rFonts w:asciiTheme="minorHAnsi" w:hAnsiTheme="minorHAnsi" w:cstheme="minorHAnsi"/>
        </w:rPr>
        <w:t xml:space="preserve"> transport research</w:t>
      </w:r>
      <w:r w:rsidR="000A362A" w:rsidRPr="00714E72">
        <w:rPr>
          <w:rFonts w:asciiTheme="minorHAnsi" w:hAnsiTheme="minorHAnsi" w:cstheme="minorHAnsi"/>
        </w:rPr>
        <w:t xml:space="preserve"> being undertaken</w:t>
      </w:r>
      <w:r w:rsidRPr="00714E72">
        <w:rPr>
          <w:rFonts w:asciiTheme="minorHAnsi" w:hAnsiTheme="minorHAnsi" w:cstheme="minorHAnsi"/>
        </w:rPr>
        <w:t xml:space="preserve"> </w:t>
      </w:r>
      <w:r w:rsidR="009516CC" w:rsidRPr="00714E72">
        <w:rPr>
          <w:rFonts w:asciiTheme="minorHAnsi" w:hAnsiTheme="minorHAnsi" w:cstheme="minorHAnsi"/>
        </w:rPr>
        <w:t xml:space="preserve">at </w:t>
      </w:r>
      <w:r w:rsidRPr="00714E72">
        <w:rPr>
          <w:rFonts w:asciiTheme="minorHAnsi" w:hAnsiTheme="minorHAnsi" w:cstheme="minorHAnsi"/>
        </w:rPr>
        <w:t>UTSG institutions</w:t>
      </w:r>
      <w:r w:rsidR="009516CC" w:rsidRPr="00714E72">
        <w:rPr>
          <w:rFonts w:asciiTheme="minorHAnsi" w:hAnsiTheme="minorHAnsi" w:cstheme="minorHAnsi"/>
        </w:rPr>
        <w:t>,</w:t>
      </w:r>
      <w:r w:rsidRPr="00714E72">
        <w:rPr>
          <w:rFonts w:asciiTheme="minorHAnsi" w:hAnsiTheme="minorHAnsi" w:cstheme="minorHAnsi"/>
        </w:rPr>
        <w:t xml:space="preserve"> and </w:t>
      </w:r>
      <w:r w:rsidR="009516CC" w:rsidRPr="00714E72">
        <w:rPr>
          <w:rFonts w:asciiTheme="minorHAnsi" w:hAnsiTheme="minorHAnsi" w:cstheme="minorHAnsi"/>
        </w:rPr>
        <w:t xml:space="preserve">the community </w:t>
      </w:r>
      <w:r w:rsidRPr="00714E72">
        <w:rPr>
          <w:rFonts w:asciiTheme="minorHAnsi" w:hAnsiTheme="minorHAnsi" w:cstheme="minorHAnsi"/>
        </w:rPr>
        <w:t>look</w:t>
      </w:r>
      <w:r w:rsidR="009516CC" w:rsidRPr="00714E72">
        <w:rPr>
          <w:rFonts w:asciiTheme="minorHAnsi" w:hAnsiTheme="minorHAnsi" w:cstheme="minorHAnsi"/>
        </w:rPr>
        <w:t>s</w:t>
      </w:r>
      <w:r w:rsidRPr="00714E72">
        <w:rPr>
          <w:rFonts w:asciiTheme="minorHAnsi" w:hAnsiTheme="minorHAnsi" w:cstheme="minorHAnsi"/>
        </w:rPr>
        <w:t xml:space="preserve"> forward to the 4</w:t>
      </w:r>
      <w:r w:rsidR="00714E72" w:rsidRPr="00714E72">
        <w:rPr>
          <w:rFonts w:asciiTheme="minorHAnsi" w:hAnsiTheme="minorHAnsi" w:cstheme="minorHAnsi"/>
        </w:rPr>
        <w:t>9</w:t>
      </w:r>
      <w:r w:rsidRPr="00714E72">
        <w:rPr>
          <w:rFonts w:asciiTheme="minorHAnsi" w:hAnsiTheme="minorHAnsi" w:cstheme="minorHAnsi"/>
          <w:vertAlign w:val="superscript"/>
        </w:rPr>
        <w:t>th</w:t>
      </w:r>
      <w:r w:rsidR="009516CC" w:rsidRPr="00714E72">
        <w:rPr>
          <w:rFonts w:asciiTheme="minorHAnsi" w:hAnsiTheme="minorHAnsi" w:cstheme="minorHAnsi"/>
          <w:vertAlign w:val="superscript"/>
        </w:rPr>
        <w:t xml:space="preserve"> </w:t>
      </w:r>
      <w:r w:rsidRPr="00714E72">
        <w:rPr>
          <w:rFonts w:asciiTheme="minorHAnsi" w:hAnsiTheme="minorHAnsi" w:cstheme="minorHAnsi"/>
        </w:rPr>
        <w:t xml:space="preserve">Annual Conference, to be hosted by </w:t>
      </w:r>
      <w:r w:rsidR="00714E72" w:rsidRPr="00714E72">
        <w:rPr>
          <w:rFonts w:asciiTheme="minorHAnsi" w:hAnsiTheme="minorHAnsi"/>
          <w:lang w:eastAsia="en-GB"/>
        </w:rPr>
        <w:t xml:space="preserve">Trinity College Dublin, Dublin, Ireland </w:t>
      </w:r>
      <w:r w:rsidRPr="00714E72">
        <w:rPr>
          <w:rFonts w:asciiTheme="minorHAnsi" w:hAnsiTheme="minorHAnsi" w:cstheme="minorHAnsi"/>
        </w:rPr>
        <w:t>in January 201</w:t>
      </w:r>
      <w:r w:rsidR="009516CC" w:rsidRPr="00714E72">
        <w:rPr>
          <w:rFonts w:asciiTheme="minorHAnsi" w:hAnsiTheme="minorHAnsi" w:cstheme="minorHAnsi"/>
        </w:rPr>
        <w:t>6</w:t>
      </w:r>
      <w:r w:rsidRPr="00714E72">
        <w:rPr>
          <w:rFonts w:asciiTheme="minorHAnsi" w:hAnsiTheme="minorHAnsi" w:cstheme="minorHAnsi"/>
        </w:rPr>
        <w:t>.</w:t>
      </w:r>
    </w:p>
    <w:p w:rsidR="000A362A" w:rsidRPr="00714E72" w:rsidRDefault="000A362A" w:rsidP="00714E72">
      <w:pPr>
        <w:spacing w:after="0" w:line="360" w:lineRule="auto"/>
        <w:jc w:val="both"/>
        <w:rPr>
          <w:rFonts w:asciiTheme="minorHAnsi" w:hAnsiTheme="minorHAnsi" w:cstheme="minorHAnsi"/>
          <w:lang w:eastAsia="en-GB"/>
        </w:rPr>
      </w:pPr>
    </w:p>
    <w:p w:rsidR="00401B07" w:rsidRPr="00714E72" w:rsidRDefault="00401B07" w:rsidP="00714E72">
      <w:pPr>
        <w:spacing w:after="0" w:line="360" w:lineRule="auto"/>
        <w:jc w:val="right"/>
        <w:rPr>
          <w:rFonts w:asciiTheme="minorHAnsi" w:eastAsia="Times New Roman" w:hAnsiTheme="minorHAnsi"/>
        </w:rPr>
      </w:pPr>
      <w:r w:rsidRPr="00714E72">
        <w:rPr>
          <w:rFonts w:asciiTheme="minorHAnsi" w:eastAsia="Times New Roman" w:hAnsiTheme="minorHAnsi"/>
        </w:rPr>
        <w:t>Dr Juliet Jain</w:t>
      </w:r>
      <w:r w:rsidRPr="00714E72">
        <w:rPr>
          <w:rFonts w:asciiTheme="minorHAnsi" w:eastAsia="Times New Roman" w:hAnsiTheme="minorHAnsi"/>
        </w:rPr>
        <w:br/>
        <w:t>Senior Research Fellow</w:t>
      </w:r>
      <w:r w:rsidRPr="00714E72">
        <w:rPr>
          <w:rFonts w:asciiTheme="minorHAnsi" w:eastAsia="Times New Roman" w:hAnsiTheme="minorHAnsi"/>
        </w:rPr>
        <w:br/>
        <w:t>Centre for Transport and Society</w:t>
      </w:r>
      <w:r w:rsidRPr="00714E72">
        <w:rPr>
          <w:rFonts w:asciiTheme="minorHAnsi" w:eastAsia="Times New Roman" w:hAnsiTheme="minorHAnsi"/>
        </w:rPr>
        <w:br/>
      </w:r>
      <w:r w:rsidRPr="00714E72">
        <w:rPr>
          <w:rFonts w:asciiTheme="minorHAnsi" w:eastAsia="Times New Roman" w:hAnsiTheme="minorHAnsi"/>
        </w:rPr>
        <w:lastRenderedPageBreak/>
        <w:t>Department of Geography and Environmental Management</w:t>
      </w:r>
      <w:r w:rsidRPr="00714E72">
        <w:rPr>
          <w:rFonts w:asciiTheme="minorHAnsi" w:eastAsia="Times New Roman" w:hAnsiTheme="minorHAnsi"/>
        </w:rPr>
        <w:br/>
        <w:t>Faculty of Environment and Technology</w:t>
      </w:r>
      <w:r w:rsidRPr="00714E72">
        <w:rPr>
          <w:rFonts w:asciiTheme="minorHAnsi" w:eastAsia="Times New Roman" w:hAnsiTheme="minorHAnsi"/>
        </w:rPr>
        <w:br/>
        <w:t xml:space="preserve">University of the West of England, Bristol,  </w:t>
      </w:r>
      <w:proofErr w:type="spellStart"/>
      <w:r w:rsidRPr="00714E72">
        <w:rPr>
          <w:rFonts w:asciiTheme="minorHAnsi" w:eastAsia="Times New Roman" w:hAnsiTheme="minorHAnsi"/>
        </w:rPr>
        <w:t>Frenchay</w:t>
      </w:r>
      <w:proofErr w:type="spellEnd"/>
      <w:r w:rsidRPr="00714E72">
        <w:rPr>
          <w:rFonts w:asciiTheme="minorHAnsi" w:eastAsia="Times New Roman" w:hAnsiTheme="minorHAnsi"/>
        </w:rPr>
        <w:t xml:space="preserve"> Campus</w:t>
      </w:r>
      <w:r w:rsidRPr="00714E72">
        <w:rPr>
          <w:rFonts w:asciiTheme="minorHAnsi" w:eastAsia="Times New Roman" w:hAnsiTheme="minorHAnsi"/>
        </w:rPr>
        <w:br/>
      </w:r>
      <w:proofErr w:type="spellStart"/>
      <w:r w:rsidRPr="00714E72">
        <w:rPr>
          <w:rFonts w:asciiTheme="minorHAnsi" w:eastAsia="Times New Roman" w:hAnsiTheme="minorHAnsi"/>
        </w:rPr>
        <w:t>Coldharbour</w:t>
      </w:r>
      <w:proofErr w:type="spellEnd"/>
      <w:r w:rsidRPr="00714E72">
        <w:rPr>
          <w:rFonts w:asciiTheme="minorHAnsi" w:eastAsia="Times New Roman" w:hAnsiTheme="minorHAnsi"/>
        </w:rPr>
        <w:t xml:space="preserve"> Lane,  BRISTOL BS16 1QY</w:t>
      </w:r>
    </w:p>
    <w:p w:rsidR="00401B07" w:rsidRPr="00714E72" w:rsidRDefault="00401B07" w:rsidP="00714E72">
      <w:pPr>
        <w:spacing w:after="0" w:line="360" w:lineRule="auto"/>
        <w:jc w:val="right"/>
        <w:rPr>
          <w:rFonts w:asciiTheme="minorHAnsi" w:hAnsiTheme="minorHAnsi" w:cstheme="minorHAnsi"/>
          <w:lang w:eastAsia="en-GB"/>
        </w:rPr>
      </w:pPr>
      <w:r w:rsidRPr="00714E72">
        <w:rPr>
          <w:rFonts w:asciiTheme="minorHAnsi" w:hAnsiTheme="minorHAnsi" w:cstheme="minorHAnsi"/>
          <w:lang w:eastAsia="en-GB"/>
        </w:rPr>
        <w:t>Juliet.Jain@uwe.ac.uk</w:t>
      </w:r>
    </w:p>
    <w:p w:rsidR="00401B07" w:rsidRPr="00714E72" w:rsidRDefault="00401B07" w:rsidP="00714E72">
      <w:pPr>
        <w:spacing w:after="0" w:line="360" w:lineRule="auto"/>
        <w:jc w:val="right"/>
        <w:rPr>
          <w:rFonts w:asciiTheme="minorHAnsi" w:hAnsiTheme="minorHAnsi" w:cstheme="minorHAnsi"/>
          <w:lang w:eastAsia="en-GB"/>
        </w:rPr>
      </w:pPr>
    </w:p>
    <w:p w:rsidR="00521755" w:rsidRPr="00714E72" w:rsidRDefault="00521755" w:rsidP="00714E72">
      <w:pPr>
        <w:spacing w:after="0" w:line="360" w:lineRule="auto"/>
        <w:jc w:val="right"/>
        <w:rPr>
          <w:rFonts w:asciiTheme="minorHAnsi" w:hAnsiTheme="minorHAnsi" w:cstheme="minorHAnsi"/>
        </w:rPr>
      </w:pPr>
      <w:r w:rsidRPr="00714E72">
        <w:rPr>
          <w:rFonts w:asciiTheme="minorHAnsi" w:hAnsiTheme="minorHAnsi" w:cstheme="minorHAnsi"/>
          <w:lang w:eastAsia="en-GB"/>
        </w:rPr>
        <w:t>Stephen Ison</w:t>
      </w:r>
    </w:p>
    <w:p w:rsidR="00521755" w:rsidRPr="00714E72" w:rsidRDefault="00521755" w:rsidP="00714E72">
      <w:pPr>
        <w:spacing w:after="0" w:line="360" w:lineRule="auto"/>
        <w:jc w:val="right"/>
        <w:rPr>
          <w:rFonts w:asciiTheme="minorHAnsi" w:hAnsiTheme="minorHAnsi" w:cstheme="minorHAnsi"/>
          <w:lang w:eastAsia="en-GB"/>
        </w:rPr>
      </w:pPr>
      <w:r w:rsidRPr="00714E72">
        <w:rPr>
          <w:rFonts w:asciiTheme="minorHAnsi" w:hAnsiTheme="minorHAnsi" w:cstheme="minorHAnsi"/>
          <w:lang w:eastAsia="en-GB"/>
        </w:rPr>
        <w:t xml:space="preserve">Transport Studies Group </w:t>
      </w:r>
    </w:p>
    <w:p w:rsidR="00521755" w:rsidRPr="00714E72" w:rsidRDefault="00521755" w:rsidP="00714E72">
      <w:pPr>
        <w:spacing w:after="0" w:line="360" w:lineRule="auto"/>
        <w:jc w:val="right"/>
        <w:rPr>
          <w:rFonts w:asciiTheme="minorHAnsi" w:hAnsiTheme="minorHAnsi" w:cstheme="minorHAnsi"/>
        </w:rPr>
      </w:pPr>
      <w:r w:rsidRPr="00714E72">
        <w:rPr>
          <w:rFonts w:asciiTheme="minorHAnsi" w:hAnsiTheme="minorHAnsi" w:cstheme="minorHAnsi"/>
          <w:lang w:eastAsia="en-GB"/>
        </w:rPr>
        <w:t>School of Civil and Building Engineering</w:t>
      </w:r>
    </w:p>
    <w:p w:rsidR="00521755" w:rsidRPr="00714E72" w:rsidRDefault="00521755" w:rsidP="00714E72">
      <w:pPr>
        <w:spacing w:after="0" w:line="360" w:lineRule="auto"/>
        <w:jc w:val="right"/>
        <w:rPr>
          <w:rFonts w:asciiTheme="minorHAnsi" w:hAnsiTheme="minorHAnsi" w:cstheme="minorHAnsi"/>
        </w:rPr>
      </w:pPr>
      <w:r w:rsidRPr="00714E72">
        <w:rPr>
          <w:rFonts w:asciiTheme="minorHAnsi" w:hAnsiTheme="minorHAnsi" w:cstheme="minorHAnsi"/>
          <w:lang w:eastAsia="en-GB"/>
        </w:rPr>
        <w:t>Loughborough University</w:t>
      </w:r>
    </w:p>
    <w:p w:rsidR="00521755" w:rsidRPr="00714E72" w:rsidRDefault="00521755" w:rsidP="00714E72">
      <w:pPr>
        <w:spacing w:after="0" w:line="360" w:lineRule="auto"/>
        <w:jc w:val="right"/>
        <w:rPr>
          <w:rFonts w:asciiTheme="minorHAnsi" w:hAnsiTheme="minorHAnsi" w:cstheme="minorHAnsi"/>
        </w:rPr>
      </w:pPr>
      <w:r w:rsidRPr="00714E72">
        <w:rPr>
          <w:rFonts w:asciiTheme="minorHAnsi" w:hAnsiTheme="minorHAnsi" w:cstheme="minorHAnsi"/>
          <w:lang w:eastAsia="en-GB"/>
        </w:rPr>
        <w:t>Loughborough</w:t>
      </w:r>
    </w:p>
    <w:p w:rsidR="00521755" w:rsidRPr="00714E72" w:rsidRDefault="00521755" w:rsidP="00714E72">
      <w:pPr>
        <w:spacing w:after="0" w:line="360" w:lineRule="auto"/>
        <w:jc w:val="right"/>
        <w:rPr>
          <w:rFonts w:asciiTheme="minorHAnsi" w:hAnsiTheme="minorHAnsi" w:cstheme="minorHAnsi"/>
        </w:rPr>
      </w:pPr>
      <w:r w:rsidRPr="00714E72">
        <w:rPr>
          <w:rFonts w:asciiTheme="minorHAnsi" w:hAnsiTheme="minorHAnsi" w:cstheme="minorHAnsi"/>
          <w:lang w:eastAsia="en-GB"/>
        </w:rPr>
        <w:t>Leicestershire, LE11 3TU, UK</w:t>
      </w:r>
    </w:p>
    <w:p w:rsidR="00521755" w:rsidRPr="00714E72" w:rsidRDefault="00521755" w:rsidP="00714E72">
      <w:pPr>
        <w:spacing w:after="0" w:line="360" w:lineRule="auto"/>
        <w:jc w:val="right"/>
        <w:rPr>
          <w:rFonts w:asciiTheme="minorHAnsi" w:hAnsiTheme="minorHAnsi" w:cstheme="minorHAnsi"/>
        </w:rPr>
      </w:pPr>
      <w:r w:rsidRPr="00714E72">
        <w:rPr>
          <w:rFonts w:asciiTheme="minorHAnsi" w:hAnsiTheme="minorHAnsi" w:cstheme="minorHAnsi"/>
          <w:lang w:eastAsia="en-GB"/>
        </w:rPr>
        <w:t>s.g.ison@lboro.ac.uk</w:t>
      </w:r>
    </w:p>
    <w:p w:rsidR="00521755" w:rsidRPr="00714E72" w:rsidRDefault="00521755" w:rsidP="00714E72">
      <w:pPr>
        <w:spacing w:after="0" w:line="360" w:lineRule="auto"/>
        <w:jc w:val="both"/>
        <w:rPr>
          <w:rFonts w:asciiTheme="minorHAnsi" w:hAnsiTheme="minorHAnsi" w:cstheme="minorHAnsi"/>
        </w:rPr>
      </w:pPr>
    </w:p>
    <w:p w:rsidR="000A362A" w:rsidRPr="00714E72" w:rsidRDefault="000A362A" w:rsidP="00714E72">
      <w:pPr>
        <w:spacing w:after="0" w:line="360" w:lineRule="auto"/>
        <w:jc w:val="both"/>
        <w:rPr>
          <w:rFonts w:asciiTheme="minorHAnsi" w:hAnsiTheme="minorHAnsi" w:cstheme="minorHAnsi"/>
        </w:rPr>
      </w:pPr>
    </w:p>
    <w:p w:rsidR="000B013F" w:rsidRPr="00714E72" w:rsidRDefault="000B013F" w:rsidP="00714E72">
      <w:pPr>
        <w:spacing w:after="0" w:line="360" w:lineRule="auto"/>
        <w:jc w:val="both"/>
        <w:rPr>
          <w:rFonts w:asciiTheme="minorHAnsi" w:hAnsiTheme="minorHAnsi" w:cstheme="minorHAnsi"/>
        </w:rPr>
      </w:pPr>
    </w:p>
    <w:p w:rsidR="000B013F" w:rsidRPr="00714E72" w:rsidRDefault="000B013F" w:rsidP="00714E72">
      <w:pPr>
        <w:spacing w:after="0" w:line="360" w:lineRule="auto"/>
        <w:jc w:val="both"/>
        <w:rPr>
          <w:rFonts w:asciiTheme="minorHAnsi" w:hAnsiTheme="minorHAnsi" w:cstheme="minorHAnsi"/>
        </w:rPr>
      </w:pPr>
    </w:p>
    <w:p w:rsidR="000B013F" w:rsidRPr="00714E72" w:rsidRDefault="000B013F" w:rsidP="00714E72">
      <w:pPr>
        <w:spacing w:after="0" w:line="360" w:lineRule="auto"/>
        <w:jc w:val="both"/>
        <w:rPr>
          <w:rFonts w:asciiTheme="minorHAnsi" w:hAnsiTheme="minorHAnsi" w:cstheme="minorHAnsi"/>
          <w:kern w:val="16"/>
        </w:rPr>
      </w:pPr>
    </w:p>
    <w:sectPr w:rsidR="000B013F" w:rsidRPr="00714E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22" w:rsidRDefault="004B6322" w:rsidP="00926A82">
      <w:pPr>
        <w:spacing w:after="0" w:line="240" w:lineRule="auto"/>
      </w:pPr>
      <w:r>
        <w:separator/>
      </w:r>
    </w:p>
  </w:endnote>
  <w:endnote w:type="continuationSeparator" w:id="0">
    <w:p w:rsidR="004B6322" w:rsidRDefault="004B6322" w:rsidP="0092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22" w:rsidRDefault="004B6322" w:rsidP="00926A82">
      <w:pPr>
        <w:spacing w:after="0" w:line="240" w:lineRule="auto"/>
      </w:pPr>
      <w:r>
        <w:separator/>
      </w:r>
    </w:p>
  </w:footnote>
  <w:footnote w:type="continuationSeparator" w:id="0">
    <w:p w:rsidR="004B6322" w:rsidRDefault="004B6322" w:rsidP="00926A8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parias, Ioannis">
    <w15:presenceInfo w15:providerId="AD" w15:userId="S-1-5-21-484763869-1383384898-725345543-519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55"/>
    <w:rsid w:val="0005240D"/>
    <w:rsid w:val="00066030"/>
    <w:rsid w:val="00067574"/>
    <w:rsid w:val="000A31F6"/>
    <w:rsid w:val="000A362A"/>
    <w:rsid w:val="000B013F"/>
    <w:rsid w:val="000C2BCF"/>
    <w:rsid w:val="00147052"/>
    <w:rsid w:val="00163C44"/>
    <w:rsid w:val="001B6FCD"/>
    <w:rsid w:val="001F7350"/>
    <w:rsid w:val="002E6A98"/>
    <w:rsid w:val="002F7560"/>
    <w:rsid w:val="00306AD2"/>
    <w:rsid w:val="0031443C"/>
    <w:rsid w:val="00314EC2"/>
    <w:rsid w:val="003467BD"/>
    <w:rsid w:val="003A6264"/>
    <w:rsid w:val="003B7FAF"/>
    <w:rsid w:val="00401B07"/>
    <w:rsid w:val="00422E06"/>
    <w:rsid w:val="004B6322"/>
    <w:rsid w:val="00521755"/>
    <w:rsid w:val="00534223"/>
    <w:rsid w:val="00567BDE"/>
    <w:rsid w:val="005C59B1"/>
    <w:rsid w:val="005F52C8"/>
    <w:rsid w:val="005F66C6"/>
    <w:rsid w:val="00666EBE"/>
    <w:rsid w:val="006C2E1D"/>
    <w:rsid w:val="006F1CEF"/>
    <w:rsid w:val="00714E72"/>
    <w:rsid w:val="007155B7"/>
    <w:rsid w:val="007D0836"/>
    <w:rsid w:val="00815407"/>
    <w:rsid w:val="008D5F22"/>
    <w:rsid w:val="008D5F8A"/>
    <w:rsid w:val="008E73AC"/>
    <w:rsid w:val="00926A82"/>
    <w:rsid w:val="009402B4"/>
    <w:rsid w:val="009516CC"/>
    <w:rsid w:val="00A34444"/>
    <w:rsid w:val="00C34049"/>
    <w:rsid w:val="00CA034A"/>
    <w:rsid w:val="00D242FD"/>
    <w:rsid w:val="00D47A5F"/>
    <w:rsid w:val="00D6320D"/>
    <w:rsid w:val="00EC5505"/>
    <w:rsid w:val="00F03F3E"/>
    <w:rsid w:val="00F077AF"/>
    <w:rsid w:val="00F33E21"/>
    <w:rsid w:val="00F75B76"/>
    <w:rsid w:val="00FC04A5"/>
    <w:rsid w:val="00FC5D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55"/>
    <w:rPr>
      <w:rFonts w:ascii="Arial" w:hAnsi="Arial" w:cs="Arial"/>
      <w:sz w:val="24"/>
      <w:szCs w:val="24"/>
    </w:rPr>
  </w:style>
  <w:style w:type="paragraph" w:styleId="Heading1">
    <w:name w:val="heading 1"/>
    <w:basedOn w:val="Normal"/>
    <w:next w:val="Normal"/>
    <w:link w:val="Heading1Char"/>
    <w:qFormat/>
    <w:rsid w:val="001F7350"/>
    <w:pPr>
      <w:keepNext/>
      <w:spacing w:before="360" w:after="60" w:line="360" w:lineRule="auto"/>
      <w:ind w:right="567"/>
      <w:contextualSpacing/>
      <w:outlineLvl w:val="0"/>
    </w:pPr>
    <w:rPr>
      <w:rFonts w:ascii="Times New Roman" w:eastAsia="Times New Roman" w:hAnsi="Times New Roman"/>
      <w:b/>
      <w:bCs/>
      <w:kern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755"/>
    <w:rPr>
      <w:color w:val="0000FF" w:themeColor="hyperlink"/>
      <w:u w:val="single"/>
    </w:rPr>
  </w:style>
  <w:style w:type="paragraph" w:styleId="Signature">
    <w:name w:val="Signature"/>
    <w:basedOn w:val="Normal"/>
    <w:link w:val="SignatureChar"/>
    <w:unhideWhenUsed/>
    <w:rsid w:val="00521755"/>
    <w:pPr>
      <w:spacing w:before="100" w:after="0" w:line="240" w:lineRule="auto"/>
      <w:jc w:val="both"/>
    </w:pPr>
    <w:rPr>
      <w:rFonts w:eastAsia="Times New Roman" w:cs="Times New Roman"/>
      <w:sz w:val="20"/>
      <w:lang w:eastAsia="en-US"/>
    </w:rPr>
  </w:style>
  <w:style w:type="character" w:customStyle="1" w:styleId="SignatureChar">
    <w:name w:val="Signature Char"/>
    <w:basedOn w:val="DefaultParagraphFont"/>
    <w:link w:val="Signature"/>
    <w:rsid w:val="00521755"/>
    <w:rPr>
      <w:rFonts w:ascii="Arial" w:eastAsia="Times New Roman" w:hAnsi="Arial" w:cs="Times New Roman"/>
      <w:sz w:val="20"/>
      <w:szCs w:val="24"/>
      <w:lang w:eastAsia="en-US"/>
    </w:rPr>
  </w:style>
  <w:style w:type="paragraph" w:customStyle="1" w:styleId="Authornames">
    <w:name w:val="Author names"/>
    <w:basedOn w:val="Normal"/>
    <w:next w:val="Normal"/>
    <w:qFormat/>
    <w:rsid w:val="00521755"/>
    <w:pPr>
      <w:spacing w:before="240" w:after="0" w:line="360" w:lineRule="auto"/>
    </w:pPr>
    <w:rPr>
      <w:rFonts w:ascii="Times New Roman" w:eastAsia="Times New Roman" w:hAnsi="Times New Roman" w:cs="Times New Roman"/>
      <w:sz w:val="28"/>
      <w:lang w:eastAsia="en-GB"/>
    </w:rPr>
  </w:style>
  <w:style w:type="paragraph" w:customStyle="1" w:styleId="Affiliation">
    <w:name w:val="Affiliation"/>
    <w:basedOn w:val="Normal"/>
    <w:qFormat/>
    <w:rsid w:val="00521755"/>
    <w:pPr>
      <w:spacing w:before="240" w:after="0" w:line="360" w:lineRule="auto"/>
    </w:pPr>
    <w:rPr>
      <w:rFonts w:ascii="Times New Roman" w:eastAsia="Times New Roman" w:hAnsi="Times New Roman" w:cs="Times New Roman"/>
      <w:i/>
      <w:lang w:eastAsia="en-GB"/>
    </w:rPr>
  </w:style>
  <w:style w:type="paragraph" w:customStyle="1" w:styleId="Notesoncontributors">
    <w:name w:val="Notes on contributors"/>
    <w:basedOn w:val="Normal"/>
    <w:qFormat/>
    <w:rsid w:val="00521755"/>
    <w:pPr>
      <w:spacing w:before="240" w:after="0" w:line="360" w:lineRule="auto"/>
    </w:pPr>
    <w:rPr>
      <w:rFonts w:ascii="Times New Roman" w:eastAsia="Times New Roman" w:hAnsi="Times New Roman" w:cs="Times New Roman"/>
      <w:sz w:val="22"/>
      <w:lang w:eastAsia="en-GB"/>
    </w:rPr>
  </w:style>
  <w:style w:type="paragraph" w:customStyle="1" w:styleId="Articletitle">
    <w:name w:val="Article title"/>
    <w:basedOn w:val="Normal"/>
    <w:next w:val="Normal"/>
    <w:qFormat/>
    <w:rsid w:val="00521755"/>
    <w:pPr>
      <w:spacing w:after="120" w:line="360" w:lineRule="auto"/>
    </w:pPr>
    <w:rPr>
      <w:rFonts w:ascii="Times New Roman" w:eastAsia="Times New Roman" w:hAnsi="Times New Roman" w:cs="Times New Roman"/>
      <w:b/>
      <w:sz w:val="28"/>
      <w:lang w:eastAsia="en-GB"/>
    </w:rPr>
  </w:style>
  <w:style w:type="paragraph" w:customStyle="1" w:styleId="Correspondencedetails">
    <w:name w:val="Correspondence details"/>
    <w:basedOn w:val="Normal"/>
    <w:qFormat/>
    <w:rsid w:val="00521755"/>
    <w:pPr>
      <w:spacing w:before="240" w:after="0" w:line="360" w:lineRule="auto"/>
    </w:pPr>
    <w:rPr>
      <w:rFonts w:ascii="Times New Roman" w:eastAsia="Times New Roman" w:hAnsi="Times New Roman" w:cs="Times New Roman"/>
      <w:lang w:eastAsia="en-GB"/>
    </w:rPr>
  </w:style>
  <w:style w:type="paragraph" w:styleId="PlainText">
    <w:name w:val="Plain Text"/>
    <w:basedOn w:val="Normal"/>
    <w:link w:val="PlainTextChar"/>
    <w:uiPriority w:val="99"/>
    <w:unhideWhenUsed/>
    <w:rsid w:val="00521755"/>
    <w:pPr>
      <w:spacing w:after="0" w:line="240" w:lineRule="auto"/>
    </w:pPr>
    <w:rPr>
      <w:rFonts w:ascii="Courier New" w:eastAsiaTheme="minorHAnsi" w:hAnsi="Courier New" w:cs="Courier New"/>
      <w:sz w:val="20"/>
      <w:szCs w:val="20"/>
      <w:lang w:eastAsia="en-GB"/>
    </w:rPr>
  </w:style>
  <w:style w:type="character" w:customStyle="1" w:styleId="PlainTextChar">
    <w:name w:val="Plain Text Char"/>
    <w:basedOn w:val="DefaultParagraphFont"/>
    <w:link w:val="PlainText"/>
    <w:uiPriority w:val="99"/>
    <w:rsid w:val="00521755"/>
    <w:rPr>
      <w:rFonts w:ascii="Courier New" w:eastAsiaTheme="minorHAnsi" w:hAnsi="Courier New" w:cs="Courier New"/>
      <w:sz w:val="20"/>
      <w:szCs w:val="20"/>
      <w:lang w:eastAsia="en-GB"/>
    </w:rPr>
  </w:style>
  <w:style w:type="paragraph" w:customStyle="1" w:styleId="Abstract">
    <w:name w:val="Abstract"/>
    <w:basedOn w:val="Normal"/>
    <w:next w:val="Normal"/>
    <w:qFormat/>
    <w:rsid w:val="00521755"/>
    <w:pPr>
      <w:spacing w:after="0" w:line="240" w:lineRule="auto"/>
      <w:ind w:left="567" w:right="567"/>
    </w:pPr>
    <w:rPr>
      <w:rFonts w:ascii="Times New Roman" w:eastAsia="Times New Roman" w:hAnsi="Times New Roman" w:cs="Times New Roman"/>
      <w:sz w:val="20"/>
      <w:lang w:eastAsia="en-GB"/>
    </w:rPr>
  </w:style>
  <w:style w:type="paragraph" w:customStyle="1" w:styleId="Keywords">
    <w:name w:val="Keywords"/>
    <w:basedOn w:val="Normal"/>
    <w:next w:val="Normal"/>
    <w:qFormat/>
    <w:rsid w:val="00F75B76"/>
    <w:pPr>
      <w:spacing w:before="240" w:after="240" w:line="360" w:lineRule="auto"/>
      <w:ind w:left="720" w:right="567"/>
    </w:pPr>
    <w:rPr>
      <w:rFonts w:ascii="Times New Roman" w:eastAsia="Times New Roman" w:hAnsi="Times New Roman" w:cs="Times New Roman"/>
      <w:sz w:val="22"/>
      <w:lang w:eastAsia="en-GB"/>
    </w:rPr>
  </w:style>
  <w:style w:type="paragraph" w:styleId="Header">
    <w:name w:val="header"/>
    <w:basedOn w:val="Normal"/>
    <w:link w:val="HeaderChar"/>
    <w:uiPriority w:val="99"/>
    <w:unhideWhenUsed/>
    <w:rsid w:val="00926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A82"/>
    <w:rPr>
      <w:rFonts w:ascii="Arial" w:hAnsi="Arial" w:cs="Arial"/>
      <w:sz w:val="24"/>
      <w:szCs w:val="24"/>
    </w:rPr>
  </w:style>
  <w:style w:type="paragraph" w:styleId="Footer">
    <w:name w:val="footer"/>
    <w:basedOn w:val="Normal"/>
    <w:link w:val="FooterChar"/>
    <w:uiPriority w:val="99"/>
    <w:unhideWhenUsed/>
    <w:rsid w:val="00926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A82"/>
    <w:rPr>
      <w:rFonts w:ascii="Arial" w:hAnsi="Arial" w:cs="Arial"/>
      <w:sz w:val="24"/>
      <w:szCs w:val="24"/>
    </w:rPr>
  </w:style>
  <w:style w:type="paragraph" w:styleId="BalloonText">
    <w:name w:val="Balloon Text"/>
    <w:basedOn w:val="Normal"/>
    <w:link w:val="BalloonTextChar"/>
    <w:uiPriority w:val="99"/>
    <w:semiHidden/>
    <w:unhideWhenUsed/>
    <w:rsid w:val="001F7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350"/>
    <w:rPr>
      <w:rFonts w:ascii="Tahoma" w:hAnsi="Tahoma" w:cs="Tahoma"/>
      <w:sz w:val="16"/>
      <w:szCs w:val="16"/>
    </w:rPr>
  </w:style>
  <w:style w:type="character" w:customStyle="1" w:styleId="Heading1Char">
    <w:name w:val="Heading 1 Char"/>
    <w:basedOn w:val="DefaultParagraphFont"/>
    <w:link w:val="Heading1"/>
    <w:rsid w:val="001F7350"/>
    <w:rPr>
      <w:rFonts w:ascii="Times New Roman" w:eastAsia="Times New Roman" w:hAnsi="Times New Roman" w:cs="Arial"/>
      <w:b/>
      <w:bCs/>
      <w:kern w:val="32"/>
      <w:sz w:val="24"/>
      <w:szCs w:val="32"/>
      <w:lang w:eastAsia="en-GB"/>
    </w:rPr>
  </w:style>
  <w:style w:type="paragraph" w:customStyle="1" w:styleId="Paragraph">
    <w:name w:val="Paragraph"/>
    <w:basedOn w:val="Normal"/>
    <w:next w:val="Normal"/>
    <w:qFormat/>
    <w:rsid w:val="00066030"/>
    <w:pPr>
      <w:widowControl w:val="0"/>
      <w:spacing w:before="240" w:after="0" w:line="480" w:lineRule="auto"/>
    </w:pPr>
    <w:rPr>
      <w:rFonts w:ascii="Times New Roman" w:eastAsia="Times New Roman" w:hAnsi="Times New Roman" w:cs="Times New Roman"/>
      <w:lang w:eastAsia="en-GB"/>
    </w:rPr>
  </w:style>
  <w:style w:type="paragraph" w:customStyle="1" w:styleId="txt1">
    <w:name w:val="txt1"/>
    <w:basedOn w:val="Normal"/>
    <w:rsid w:val="00D6320D"/>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714E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55"/>
    <w:rPr>
      <w:rFonts w:ascii="Arial" w:hAnsi="Arial" w:cs="Arial"/>
      <w:sz w:val="24"/>
      <w:szCs w:val="24"/>
    </w:rPr>
  </w:style>
  <w:style w:type="paragraph" w:styleId="Heading1">
    <w:name w:val="heading 1"/>
    <w:basedOn w:val="Normal"/>
    <w:next w:val="Normal"/>
    <w:link w:val="Heading1Char"/>
    <w:qFormat/>
    <w:rsid w:val="001F7350"/>
    <w:pPr>
      <w:keepNext/>
      <w:spacing w:before="360" w:after="60" w:line="360" w:lineRule="auto"/>
      <w:ind w:right="567"/>
      <w:contextualSpacing/>
      <w:outlineLvl w:val="0"/>
    </w:pPr>
    <w:rPr>
      <w:rFonts w:ascii="Times New Roman" w:eastAsia="Times New Roman" w:hAnsi="Times New Roman"/>
      <w:b/>
      <w:bCs/>
      <w:kern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755"/>
    <w:rPr>
      <w:color w:val="0000FF" w:themeColor="hyperlink"/>
      <w:u w:val="single"/>
    </w:rPr>
  </w:style>
  <w:style w:type="paragraph" w:styleId="Signature">
    <w:name w:val="Signature"/>
    <w:basedOn w:val="Normal"/>
    <w:link w:val="SignatureChar"/>
    <w:unhideWhenUsed/>
    <w:rsid w:val="00521755"/>
    <w:pPr>
      <w:spacing w:before="100" w:after="0" w:line="240" w:lineRule="auto"/>
      <w:jc w:val="both"/>
    </w:pPr>
    <w:rPr>
      <w:rFonts w:eastAsia="Times New Roman" w:cs="Times New Roman"/>
      <w:sz w:val="20"/>
      <w:lang w:eastAsia="en-US"/>
    </w:rPr>
  </w:style>
  <w:style w:type="character" w:customStyle="1" w:styleId="SignatureChar">
    <w:name w:val="Signature Char"/>
    <w:basedOn w:val="DefaultParagraphFont"/>
    <w:link w:val="Signature"/>
    <w:rsid w:val="00521755"/>
    <w:rPr>
      <w:rFonts w:ascii="Arial" w:eastAsia="Times New Roman" w:hAnsi="Arial" w:cs="Times New Roman"/>
      <w:sz w:val="20"/>
      <w:szCs w:val="24"/>
      <w:lang w:eastAsia="en-US"/>
    </w:rPr>
  </w:style>
  <w:style w:type="paragraph" w:customStyle="1" w:styleId="Authornames">
    <w:name w:val="Author names"/>
    <w:basedOn w:val="Normal"/>
    <w:next w:val="Normal"/>
    <w:qFormat/>
    <w:rsid w:val="00521755"/>
    <w:pPr>
      <w:spacing w:before="240" w:after="0" w:line="360" w:lineRule="auto"/>
    </w:pPr>
    <w:rPr>
      <w:rFonts w:ascii="Times New Roman" w:eastAsia="Times New Roman" w:hAnsi="Times New Roman" w:cs="Times New Roman"/>
      <w:sz w:val="28"/>
      <w:lang w:eastAsia="en-GB"/>
    </w:rPr>
  </w:style>
  <w:style w:type="paragraph" w:customStyle="1" w:styleId="Affiliation">
    <w:name w:val="Affiliation"/>
    <w:basedOn w:val="Normal"/>
    <w:qFormat/>
    <w:rsid w:val="00521755"/>
    <w:pPr>
      <w:spacing w:before="240" w:after="0" w:line="360" w:lineRule="auto"/>
    </w:pPr>
    <w:rPr>
      <w:rFonts w:ascii="Times New Roman" w:eastAsia="Times New Roman" w:hAnsi="Times New Roman" w:cs="Times New Roman"/>
      <w:i/>
      <w:lang w:eastAsia="en-GB"/>
    </w:rPr>
  </w:style>
  <w:style w:type="paragraph" w:customStyle="1" w:styleId="Notesoncontributors">
    <w:name w:val="Notes on contributors"/>
    <w:basedOn w:val="Normal"/>
    <w:qFormat/>
    <w:rsid w:val="00521755"/>
    <w:pPr>
      <w:spacing w:before="240" w:after="0" w:line="360" w:lineRule="auto"/>
    </w:pPr>
    <w:rPr>
      <w:rFonts w:ascii="Times New Roman" w:eastAsia="Times New Roman" w:hAnsi="Times New Roman" w:cs="Times New Roman"/>
      <w:sz w:val="22"/>
      <w:lang w:eastAsia="en-GB"/>
    </w:rPr>
  </w:style>
  <w:style w:type="paragraph" w:customStyle="1" w:styleId="Articletitle">
    <w:name w:val="Article title"/>
    <w:basedOn w:val="Normal"/>
    <w:next w:val="Normal"/>
    <w:qFormat/>
    <w:rsid w:val="00521755"/>
    <w:pPr>
      <w:spacing w:after="120" w:line="360" w:lineRule="auto"/>
    </w:pPr>
    <w:rPr>
      <w:rFonts w:ascii="Times New Roman" w:eastAsia="Times New Roman" w:hAnsi="Times New Roman" w:cs="Times New Roman"/>
      <w:b/>
      <w:sz w:val="28"/>
      <w:lang w:eastAsia="en-GB"/>
    </w:rPr>
  </w:style>
  <w:style w:type="paragraph" w:customStyle="1" w:styleId="Correspondencedetails">
    <w:name w:val="Correspondence details"/>
    <w:basedOn w:val="Normal"/>
    <w:qFormat/>
    <w:rsid w:val="00521755"/>
    <w:pPr>
      <w:spacing w:before="240" w:after="0" w:line="360" w:lineRule="auto"/>
    </w:pPr>
    <w:rPr>
      <w:rFonts w:ascii="Times New Roman" w:eastAsia="Times New Roman" w:hAnsi="Times New Roman" w:cs="Times New Roman"/>
      <w:lang w:eastAsia="en-GB"/>
    </w:rPr>
  </w:style>
  <w:style w:type="paragraph" w:styleId="PlainText">
    <w:name w:val="Plain Text"/>
    <w:basedOn w:val="Normal"/>
    <w:link w:val="PlainTextChar"/>
    <w:uiPriority w:val="99"/>
    <w:unhideWhenUsed/>
    <w:rsid w:val="00521755"/>
    <w:pPr>
      <w:spacing w:after="0" w:line="240" w:lineRule="auto"/>
    </w:pPr>
    <w:rPr>
      <w:rFonts w:ascii="Courier New" w:eastAsiaTheme="minorHAnsi" w:hAnsi="Courier New" w:cs="Courier New"/>
      <w:sz w:val="20"/>
      <w:szCs w:val="20"/>
      <w:lang w:eastAsia="en-GB"/>
    </w:rPr>
  </w:style>
  <w:style w:type="character" w:customStyle="1" w:styleId="PlainTextChar">
    <w:name w:val="Plain Text Char"/>
    <w:basedOn w:val="DefaultParagraphFont"/>
    <w:link w:val="PlainText"/>
    <w:uiPriority w:val="99"/>
    <w:rsid w:val="00521755"/>
    <w:rPr>
      <w:rFonts w:ascii="Courier New" w:eastAsiaTheme="minorHAnsi" w:hAnsi="Courier New" w:cs="Courier New"/>
      <w:sz w:val="20"/>
      <w:szCs w:val="20"/>
      <w:lang w:eastAsia="en-GB"/>
    </w:rPr>
  </w:style>
  <w:style w:type="paragraph" w:customStyle="1" w:styleId="Abstract">
    <w:name w:val="Abstract"/>
    <w:basedOn w:val="Normal"/>
    <w:next w:val="Normal"/>
    <w:qFormat/>
    <w:rsid w:val="00521755"/>
    <w:pPr>
      <w:spacing w:after="0" w:line="240" w:lineRule="auto"/>
      <w:ind w:left="567" w:right="567"/>
    </w:pPr>
    <w:rPr>
      <w:rFonts w:ascii="Times New Roman" w:eastAsia="Times New Roman" w:hAnsi="Times New Roman" w:cs="Times New Roman"/>
      <w:sz w:val="20"/>
      <w:lang w:eastAsia="en-GB"/>
    </w:rPr>
  </w:style>
  <w:style w:type="paragraph" w:customStyle="1" w:styleId="Keywords">
    <w:name w:val="Keywords"/>
    <w:basedOn w:val="Normal"/>
    <w:next w:val="Normal"/>
    <w:qFormat/>
    <w:rsid w:val="00F75B76"/>
    <w:pPr>
      <w:spacing w:before="240" w:after="240" w:line="360" w:lineRule="auto"/>
      <w:ind w:left="720" w:right="567"/>
    </w:pPr>
    <w:rPr>
      <w:rFonts w:ascii="Times New Roman" w:eastAsia="Times New Roman" w:hAnsi="Times New Roman" w:cs="Times New Roman"/>
      <w:sz w:val="22"/>
      <w:lang w:eastAsia="en-GB"/>
    </w:rPr>
  </w:style>
  <w:style w:type="paragraph" w:styleId="Header">
    <w:name w:val="header"/>
    <w:basedOn w:val="Normal"/>
    <w:link w:val="HeaderChar"/>
    <w:uiPriority w:val="99"/>
    <w:unhideWhenUsed/>
    <w:rsid w:val="00926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A82"/>
    <w:rPr>
      <w:rFonts w:ascii="Arial" w:hAnsi="Arial" w:cs="Arial"/>
      <w:sz w:val="24"/>
      <w:szCs w:val="24"/>
    </w:rPr>
  </w:style>
  <w:style w:type="paragraph" w:styleId="Footer">
    <w:name w:val="footer"/>
    <w:basedOn w:val="Normal"/>
    <w:link w:val="FooterChar"/>
    <w:uiPriority w:val="99"/>
    <w:unhideWhenUsed/>
    <w:rsid w:val="00926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A82"/>
    <w:rPr>
      <w:rFonts w:ascii="Arial" w:hAnsi="Arial" w:cs="Arial"/>
      <w:sz w:val="24"/>
      <w:szCs w:val="24"/>
    </w:rPr>
  </w:style>
  <w:style w:type="paragraph" w:styleId="BalloonText">
    <w:name w:val="Balloon Text"/>
    <w:basedOn w:val="Normal"/>
    <w:link w:val="BalloonTextChar"/>
    <w:uiPriority w:val="99"/>
    <w:semiHidden/>
    <w:unhideWhenUsed/>
    <w:rsid w:val="001F7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350"/>
    <w:rPr>
      <w:rFonts w:ascii="Tahoma" w:hAnsi="Tahoma" w:cs="Tahoma"/>
      <w:sz w:val="16"/>
      <w:szCs w:val="16"/>
    </w:rPr>
  </w:style>
  <w:style w:type="character" w:customStyle="1" w:styleId="Heading1Char">
    <w:name w:val="Heading 1 Char"/>
    <w:basedOn w:val="DefaultParagraphFont"/>
    <w:link w:val="Heading1"/>
    <w:rsid w:val="001F7350"/>
    <w:rPr>
      <w:rFonts w:ascii="Times New Roman" w:eastAsia="Times New Roman" w:hAnsi="Times New Roman" w:cs="Arial"/>
      <w:b/>
      <w:bCs/>
      <w:kern w:val="32"/>
      <w:sz w:val="24"/>
      <w:szCs w:val="32"/>
      <w:lang w:eastAsia="en-GB"/>
    </w:rPr>
  </w:style>
  <w:style w:type="paragraph" w:customStyle="1" w:styleId="Paragraph">
    <w:name w:val="Paragraph"/>
    <w:basedOn w:val="Normal"/>
    <w:next w:val="Normal"/>
    <w:qFormat/>
    <w:rsid w:val="00066030"/>
    <w:pPr>
      <w:widowControl w:val="0"/>
      <w:spacing w:before="240" w:after="0" w:line="480" w:lineRule="auto"/>
    </w:pPr>
    <w:rPr>
      <w:rFonts w:ascii="Times New Roman" w:eastAsia="Times New Roman" w:hAnsi="Times New Roman" w:cs="Times New Roman"/>
      <w:lang w:eastAsia="en-GB"/>
    </w:rPr>
  </w:style>
  <w:style w:type="paragraph" w:customStyle="1" w:styleId="txt1">
    <w:name w:val="txt1"/>
    <w:basedOn w:val="Normal"/>
    <w:rsid w:val="00D6320D"/>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714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3442">
      <w:bodyDiv w:val="1"/>
      <w:marLeft w:val="0"/>
      <w:marRight w:val="0"/>
      <w:marTop w:val="0"/>
      <w:marBottom w:val="0"/>
      <w:divBdr>
        <w:top w:val="none" w:sz="0" w:space="0" w:color="auto"/>
        <w:left w:val="none" w:sz="0" w:space="0" w:color="auto"/>
        <w:bottom w:val="none" w:sz="0" w:space="0" w:color="auto"/>
        <w:right w:val="none" w:sz="0" w:space="0" w:color="auto"/>
      </w:divBdr>
    </w:div>
    <w:div w:id="126747831">
      <w:bodyDiv w:val="1"/>
      <w:marLeft w:val="0"/>
      <w:marRight w:val="0"/>
      <w:marTop w:val="0"/>
      <w:marBottom w:val="0"/>
      <w:divBdr>
        <w:top w:val="none" w:sz="0" w:space="0" w:color="auto"/>
        <w:left w:val="none" w:sz="0" w:space="0" w:color="auto"/>
        <w:bottom w:val="none" w:sz="0" w:space="0" w:color="auto"/>
        <w:right w:val="none" w:sz="0" w:space="0" w:color="auto"/>
      </w:divBdr>
    </w:div>
    <w:div w:id="942230549">
      <w:bodyDiv w:val="1"/>
      <w:marLeft w:val="0"/>
      <w:marRight w:val="0"/>
      <w:marTop w:val="0"/>
      <w:marBottom w:val="0"/>
      <w:divBdr>
        <w:top w:val="none" w:sz="0" w:space="0" w:color="auto"/>
        <w:left w:val="none" w:sz="0" w:space="0" w:color="auto"/>
        <w:bottom w:val="none" w:sz="0" w:space="0" w:color="auto"/>
        <w:right w:val="none" w:sz="0" w:space="0" w:color="auto"/>
      </w:divBdr>
      <w:divsChild>
        <w:div w:id="742683634">
          <w:marLeft w:val="0"/>
          <w:marRight w:val="0"/>
          <w:marTop w:val="0"/>
          <w:marBottom w:val="0"/>
          <w:divBdr>
            <w:top w:val="none" w:sz="0" w:space="0" w:color="auto"/>
            <w:left w:val="none" w:sz="0" w:space="0" w:color="auto"/>
            <w:bottom w:val="none" w:sz="0" w:space="0" w:color="auto"/>
            <w:right w:val="none" w:sz="0" w:space="0" w:color="auto"/>
          </w:divBdr>
          <w:divsChild>
            <w:div w:id="1065762912">
              <w:marLeft w:val="0"/>
              <w:marRight w:val="0"/>
              <w:marTop w:val="0"/>
              <w:marBottom w:val="0"/>
              <w:divBdr>
                <w:top w:val="none" w:sz="0" w:space="0" w:color="auto"/>
                <w:left w:val="none" w:sz="0" w:space="0" w:color="auto"/>
                <w:bottom w:val="none" w:sz="0" w:space="0" w:color="auto"/>
                <w:right w:val="none" w:sz="0" w:space="0" w:color="auto"/>
              </w:divBdr>
              <w:divsChild>
                <w:div w:id="3580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88957">
      <w:bodyDiv w:val="1"/>
      <w:marLeft w:val="0"/>
      <w:marRight w:val="0"/>
      <w:marTop w:val="0"/>
      <w:marBottom w:val="0"/>
      <w:divBdr>
        <w:top w:val="none" w:sz="0" w:space="0" w:color="auto"/>
        <w:left w:val="none" w:sz="0" w:space="0" w:color="auto"/>
        <w:bottom w:val="none" w:sz="0" w:space="0" w:color="auto"/>
        <w:right w:val="none" w:sz="0" w:space="0" w:color="auto"/>
      </w:divBdr>
      <w:divsChild>
        <w:div w:id="2129544832">
          <w:marLeft w:val="0"/>
          <w:marRight w:val="0"/>
          <w:marTop w:val="0"/>
          <w:marBottom w:val="0"/>
          <w:divBdr>
            <w:top w:val="none" w:sz="0" w:space="0" w:color="auto"/>
            <w:left w:val="none" w:sz="0" w:space="0" w:color="auto"/>
            <w:bottom w:val="none" w:sz="0" w:space="0" w:color="auto"/>
            <w:right w:val="none" w:sz="0" w:space="0" w:color="auto"/>
          </w:divBdr>
          <w:divsChild>
            <w:div w:id="97800721">
              <w:marLeft w:val="0"/>
              <w:marRight w:val="0"/>
              <w:marTop w:val="0"/>
              <w:marBottom w:val="0"/>
              <w:divBdr>
                <w:top w:val="none" w:sz="0" w:space="0" w:color="auto"/>
                <w:left w:val="none" w:sz="0" w:space="0" w:color="auto"/>
                <w:bottom w:val="none" w:sz="0" w:space="0" w:color="auto"/>
                <w:right w:val="none" w:sz="0" w:space="0" w:color="auto"/>
              </w:divBdr>
              <w:divsChild>
                <w:div w:id="16841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5327">
      <w:bodyDiv w:val="1"/>
      <w:marLeft w:val="0"/>
      <w:marRight w:val="0"/>
      <w:marTop w:val="0"/>
      <w:marBottom w:val="0"/>
      <w:divBdr>
        <w:top w:val="none" w:sz="0" w:space="0" w:color="auto"/>
        <w:left w:val="none" w:sz="0" w:space="0" w:color="auto"/>
        <w:bottom w:val="none" w:sz="0" w:space="0" w:color="auto"/>
        <w:right w:val="none" w:sz="0" w:space="0" w:color="auto"/>
      </w:divBdr>
    </w:div>
    <w:div w:id="15916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g.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3F43B-8F12-4EFA-A8D3-70FBCC8B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Ison</dc:creator>
  <cp:lastModifiedBy>Juliet Jain</cp:lastModifiedBy>
  <cp:revision>2</cp:revision>
  <dcterms:created xsi:type="dcterms:W3CDTF">2016-09-30T09:03:00Z</dcterms:created>
  <dcterms:modified xsi:type="dcterms:W3CDTF">2016-09-30T09:03:00Z</dcterms:modified>
</cp:coreProperties>
</file>