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A9" w:rsidRPr="00D35494" w:rsidRDefault="00125CA9" w:rsidP="00944606">
      <w:pPr>
        <w:jc w:val="center"/>
        <w:rPr>
          <w:rFonts w:asciiTheme="majorHAnsi" w:hAnsiTheme="majorHAnsi" w:cs="Arial"/>
          <w:b/>
          <w:bCs/>
          <w:sz w:val="22"/>
          <w:szCs w:val="22"/>
        </w:rPr>
      </w:pPr>
      <w:bookmarkStart w:id="0" w:name="_GoBack"/>
      <w:r w:rsidRPr="00D35494">
        <w:rPr>
          <w:rFonts w:asciiTheme="majorHAnsi" w:hAnsiTheme="majorHAnsi" w:cs="Arial"/>
          <w:b/>
          <w:bCs/>
          <w:sz w:val="22"/>
          <w:szCs w:val="22"/>
        </w:rPr>
        <w:t>British Guideline on the management of asthma</w:t>
      </w:r>
      <w:r w:rsidR="00944606" w:rsidRPr="00D35494">
        <w:rPr>
          <w:rFonts w:asciiTheme="majorHAnsi" w:hAnsiTheme="majorHAnsi" w:cs="Arial"/>
          <w:b/>
          <w:bCs/>
          <w:sz w:val="22"/>
          <w:szCs w:val="22"/>
        </w:rPr>
        <w:t>:</w:t>
      </w:r>
      <w:r w:rsidR="00CD2BE4" w:rsidRPr="00D35494">
        <w:rPr>
          <w:rFonts w:asciiTheme="majorHAnsi" w:hAnsiTheme="majorHAnsi" w:cs="Arial"/>
          <w:b/>
          <w:bCs/>
          <w:sz w:val="22"/>
          <w:szCs w:val="22"/>
        </w:rPr>
        <w:t xml:space="preserve"> </w:t>
      </w:r>
      <w:r w:rsidR="00944606" w:rsidRPr="00D35494">
        <w:rPr>
          <w:rFonts w:asciiTheme="majorHAnsi" w:hAnsiTheme="majorHAnsi" w:cs="Arial"/>
          <w:b/>
          <w:bCs/>
          <w:sz w:val="22"/>
          <w:szCs w:val="22"/>
        </w:rPr>
        <w:t xml:space="preserve">SIGN Clinical Guideline 141, </w:t>
      </w:r>
      <w:r w:rsidR="00DA2EBA" w:rsidRPr="00D35494">
        <w:rPr>
          <w:rFonts w:asciiTheme="majorHAnsi" w:hAnsiTheme="majorHAnsi" w:cs="Arial"/>
          <w:b/>
          <w:bCs/>
          <w:sz w:val="22"/>
          <w:szCs w:val="22"/>
        </w:rPr>
        <w:t>2014</w:t>
      </w:r>
    </w:p>
    <w:bookmarkEnd w:id="0"/>
    <w:p w:rsidR="00125CA9" w:rsidRDefault="00125CA9" w:rsidP="00125CA9">
      <w:pPr>
        <w:jc w:val="center"/>
        <w:rPr>
          <w:rFonts w:asciiTheme="majorHAnsi" w:hAnsiTheme="majorHAnsi" w:cs="Arial"/>
          <w:bCs/>
          <w:sz w:val="22"/>
          <w:szCs w:val="22"/>
        </w:rPr>
      </w:pPr>
    </w:p>
    <w:p w:rsidR="00125CA9" w:rsidRDefault="00125CA9" w:rsidP="00125CA9">
      <w:pPr>
        <w:jc w:val="center"/>
        <w:rPr>
          <w:rFonts w:asciiTheme="majorHAnsi" w:hAnsiTheme="majorHAnsi" w:cs="Arial"/>
          <w:bCs/>
          <w:i/>
          <w:sz w:val="22"/>
          <w:szCs w:val="22"/>
        </w:rPr>
      </w:pPr>
    </w:p>
    <w:p w:rsidR="00125CA9" w:rsidRPr="00125CA9" w:rsidRDefault="00125CA9" w:rsidP="00125CA9">
      <w:pPr>
        <w:jc w:val="center"/>
        <w:rPr>
          <w:rFonts w:asciiTheme="majorHAnsi" w:hAnsiTheme="majorHAnsi" w:cs="Arial"/>
          <w:bCs/>
          <w:i/>
          <w:sz w:val="22"/>
          <w:szCs w:val="22"/>
        </w:rPr>
      </w:pPr>
      <w:r w:rsidRPr="00125CA9">
        <w:rPr>
          <w:rFonts w:asciiTheme="majorHAnsi" w:hAnsiTheme="majorHAnsi" w:cs="Arial"/>
          <w:bCs/>
          <w:i/>
          <w:sz w:val="22"/>
          <w:szCs w:val="22"/>
        </w:rPr>
        <w:t>Authors:</w:t>
      </w:r>
    </w:p>
    <w:p w:rsidR="00125CA9" w:rsidRDefault="00125CA9" w:rsidP="00125CA9">
      <w:pPr>
        <w:jc w:val="center"/>
        <w:rPr>
          <w:rFonts w:asciiTheme="majorHAnsi" w:hAnsiTheme="majorHAnsi" w:cs="Arial"/>
          <w:bCs/>
          <w:sz w:val="22"/>
          <w:szCs w:val="22"/>
        </w:rPr>
      </w:pPr>
      <w:r>
        <w:rPr>
          <w:rFonts w:asciiTheme="majorHAnsi" w:hAnsiTheme="majorHAnsi" w:cs="Arial"/>
          <w:bCs/>
          <w:sz w:val="22"/>
          <w:szCs w:val="22"/>
        </w:rPr>
        <w:t>David James</w:t>
      </w:r>
      <w:r w:rsidRPr="00125CA9">
        <w:rPr>
          <w:rFonts w:asciiTheme="majorHAnsi" w:hAnsiTheme="majorHAnsi" w:cs="Arial"/>
          <w:bCs/>
          <w:sz w:val="22"/>
          <w:szCs w:val="22"/>
          <w:vertAlign w:val="superscript"/>
        </w:rPr>
        <w:t>1</w:t>
      </w:r>
    </w:p>
    <w:p w:rsidR="00125CA9" w:rsidRDefault="00125CA9" w:rsidP="00125CA9">
      <w:pPr>
        <w:jc w:val="center"/>
        <w:rPr>
          <w:rFonts w:asciiTheme="majorHAnsi" w:hAnsiTheme="majorHAnsi" w:cs="Arial"/>
          <w:bCs/>
          <w:sz w:val="22"/>
          <w:szCs w:val="22"/>
        </w:rPr>
      </w:pPr>
      <w:r>
        <w:rPr>
          <w:rFonts w:asciiTheme="majorHAnsi" w:hAnsiTheme="majorHAnsi" w:cs="Arial"/>
          <w:bCs/>
          <w:sz w:val="22"/>
          <w:szCs w:val="22"/>
        </w:rPr>
        <w:t>Mark D Lyttle</w:t>
      </w:r>
      <w:r w:rsidRPr="00125CA9">
        <w:rPr>
          <w:rFonts w:asciiTheme="majorHAnsi" w:hAnsiTheme="majorHAnsi" w:cs="Arial"/>
          <w:bCs/>
          <w:sz w:val="22"/>
          <w:szCs w:val="22"/>
          <w:vertAlign w:val="superscript"/>
        </w:rPr>
        <w:t>1</w:t>
      </w:r>
      <w:proofErr w:type="gramStart"/>
      <w:r w:rsidRPr="00125CA9">
        <w:rPr>
          <w:rFonts w:asciiTheme="majorHAnsi" w:hAnsiTheme="majorHAnsi" w:cs="Arial"/>
          <w:bCs/>
          <w:sz w:val="22"/>
          <w:szCs w:val="22"/>
          <w:vertAlign w:val="superscript"/>
        </w:rPr>
        <w:t>,2</w:t>
      </w:r>
      <w:proofErr w:type="gramEnd"/>
    </w:p>
    <w:p w:rsidR="00125CA9" w:rsidRDefault="00125CA9" w:rsidP="00125CA9">
      <w:pPr>
        <w:jc w:val="center"/>
        <w:rPr>
          <w:rFonts w:asciiTheme="majorHAnsi" w:hAnsiTheme="majorHAnsi" w:cs="Arial"/>
          <w:bCs/>
          <w:sz w:val="22"/>
          <w:szCs w:val="22"/>
        </w:rPr>
      </w:pPr>
    </w:p>
    <w:p w:rsidR="00125CA9" w:rsidRDefault="00125CA9" w:rsidP="00125CA9">
      <w:pPr>
        <w:jc w:val="center"/>
        <w:rPr>
          <w:rFonts w:asciiTheme="majorHAnsi" w:hAnsiTheme="majorHAnsi" w:cs="Arial"/>
          <w:bCs/>
          <w:i/>
          <w:sz w:val="22"/>
          <w:szCs w:val="22"/>
        </w:rPr>
      </w:pPr>
    </w:p>
    <w:p w:rsidR="00125CA9" w:rsidRPr="00125CA9" w:rsidRDefault="00125CA9" w:rsidP="00125CA9">
      <w:pPr>
        <w:jc w:val="center"/>
        <w:rPr>
          <w:rFonts w:asciiTheme="majorHAnsi" w:hAnsiTheme="majorHAnsi" w:cs="Arial"/>
          <w:bCs/>
          <w:i/>
          <w:sz w:val="22"/>
          <w:szCs w:val="22"/>
        </w:rPr>
      </w:pPr>
      <w:r w:rsidRPr="00125CA9">
        <w:rPr>
          <w:rFonts w:asciiTheme="majorHAnsi" w:hAnsiTheme="majorHAnsi" w:cs="Arial"/>
          <w:bCs/>
          <w:i/>
          <w:sz w:val="22"/>
          <w:szCs w:val="22"/>
        </w:rPr>
        <w:t>Affiliations</w:t>
      </w:r>
    </w:p>
    <w:p w:rsidR="00125CA9" w:rsidRDefault="00125CA9" w:rsidP="00125CA9">
      <w:pPr>
        <w:pStyle w:val="ListParagraph"/>
        <w:numPr>
          <w:ilvl w:val="0"/>
          <w:numId w:val="14"/>
        </w:numPr>
        <w:jc w:val="center"/>
        <w:rPr>
          <w:rFonts w:asciiTheme="majorHAnsi" w:hAnsiTheme="majorHAnsi" w:cs="Arial"/>
          <w:bCs/>
          <w:sz w:val="22"/>
          <w:szCs w:val="22"/>
        </w:rPr>
      </w:pPr>
      <w:r>
        <w:rPr>
          <w:rFonts w:asciiTheme="majorHAnsi" w:hAnsiTheme="majorHAnsi" w:cs="Arial"/>
          <w:bCs/>
          <w:sz w:val="22"/>
          <w:szCs w:val="22"/>
        </w:rPr>
        <w:t>Emergency Department, Bristol Royal Hospital for Children, Bristol, UK</w:t>
      </w:r>
    </w:p>
    <w:p w:rsidR="00125CA9" w:rsidRDefault="00125CA9" w:rsidP="00125CA9">
      <w:pPr>
        <w:pStyle w:val="ListParagraph"/>
        <w:numPr>
          <w:ilvl w:val="0"/>
          <w:numId w:val="14"/>
        </w:numPr>
        <w:jc w:val="center"/>
        <w:rPr>
          <w:rFonts w:asciiTheme="majorHAnsi" w:hAnsiTheme="majorHAnsi" w:cs="Arial"/>
          <w:bCs/>
          <w:sz w:val="22"/>
          <w:szCs w:val="22"/>
        </w:rPr>
      </w:pPr>
      <w:r>
        <w:rPr>
          <w:rFonts w:asciiTheme="majorHAnsi" w:hAnsiTheme="majorHAnsi" w:cs="Arial"/>
          <w:bCs/>
          <w:sz w:val="22"/>
          <w:szCs w:val="22"/>
        </w:rPr>
        <w:t>University of the West of England, Bristol, UK</w:t>
      </w:r>
    </w:p>
    <w:p w:rsidR="00125CA9" w:rsidRDefault="00125CA9" w:rsidP="00125CA9">
      <w:pPr>
        <w:jc w:val="center"/>
        <w:rPr>
          <w:rFonts w:asciiTheme="majorHAnsi" w:hAnsiTheme="majorHAnsi" w:cs="Arial"/>
          <w:bCs/>
          <w:sz w:val="22"/>
          <w:szCs w:val="22"/>
        </w:rPr>
      </w:pPr>
    </w:p>
    <w:p w:rsidR="00125CA9" w:rsidRDefault="00125CA9" w:rsidP="00125CA9">
      <w:pPr>
        <w:jc w:val="center"/>
        <w:rPr>
          <w:rFonts w:asciiTheme="majorHAnsi" w:hAnsiTheme="majorHAnsi" w:cs="Arial"/>
          <w:bCs/>
          <w:i/>
          <w:sz w:val="22"/>
          <w:szCs w:val="22"/>
        </w:rPr>
      </w:pPr>
    </w:p>
    <w:p w:rsidR="00125CA9" w:rsidRPr="00125CA9" w:rsidRDefault="00125CA9" w:rsidP="00125CA9">
      <w:pPr>
        <w:jc w:val="center"/>
        <w:rPr>
          <w:rFonts w:asciiTheme="majorHAnsi" w:hAnsiTheme="majorHAnsi" w:cs="Arial"/>
          <w:bCs/>
          <w:i/>
          <w:sz w:val="22"/>
          <w:szCs w:val="22"/>
        </w:rPr>
      </w:pPr>
      <w:r w:rsidRPr="00125CA9">
        <w:rPr>
          <w:rFonts w:asciiTheme="majorHAnsi" w:hAnsiTheme="majorHAnsi" w:cs="Arial"/>
          <w:bCs/>
          <w:i/>
          <w:sz w:val="22"/>
          <w:szCs w:val="22"/>
        </w:rPr>
        <w:t>Word count</w:t>
      </w:r>
    </w:p>
    <w:p w:rsidR="00125CA9" w:rsidRDefault="009210D5" w:rsidP="00125CA9">
      <w:pPr>
        <w:jc w:val="center"/>
        <w:rPr>
          <w:rFonts w:asciiTheme="majorHAnsi" w:hAnsiTheme="majorHAnsi" w:cs="Arial"/>
          <w:bCs/>
          <w:sz w:val="22"/>
          <w:szCs w:val="22"/>
        </w:rPr>
      </w:pPr>
      <w:r>
        <w:rPr>
          <w:rFonts w:asciiTheme="majorHAnsi" w:hAnsiTheme="majorHAnsi" w:cs="Arial"/>
          <w:bCs/>
          <w:sz w:val="22"/>
          <w:szCs w:val="22"/>
        </w:rPr>
        <w:t>Article: 1</w:t>
      </w:r>
      <w:r w:rsidR="003C6E9D">
        <w:rPr>
          <w:rFonts w:asciiTheme="majorHAnsi" w:hAnsiTheme="majorHAnsi" w:cs="Arial"/>
          <w:bCs/>
          <w:sz w:val="22"/>
          <w:szCs w:val="22"/>
        </w:rPr>
        <w:t>4</w:t>
      </w:r>
      <w:r w:rsidR="00FE15DD">
        <w:rPr>
          <w:rFonts w:asciiTheme="majorHAnsi" w:hAnsiTheme="majorHAnsi" w:cs="Arial"/>
          <w:bCs/>
          <w:sz w:val="22"/>
          <w:szCs w:val="22"/>
        </w:rPr>
        <w:t>43</w:t>
      </w:r>
      <w:r w:rsidR="009243CA">
        <w:rPr>
          <w:rFonts w:asciiTheme="majorHAnsi" w:hAnsiTheme="majorHAnsi" w:cs="Arial"/>
          <w:bCs/>
          <w:sz w:val="22"/>
          <w:szCs w:val="22"/>
        </w:rPr>
        <w:t xml:space="preserve"> (excluding boxes)</w:t>
      </w:r>
    </w:p>
    <w:p w:rsidR="009243CA" w:rsidRPr="00A87B9E" w:rsidRDefault="009210D5" w:rsidP="00125CA9">
      <w:pPr>
        <w:jc w:val="center"/>
        <w:rPr>
          <w:rFonts w:asciiTheme="majorHAnsi" w:hAnsiTheme="majorHAnsi" w:cs="Arial"/>
          <w:bCs/>
          <w:sz w:val="22"/>
          <w:szCs w:val="22"/>
        </w:rPr>
      </w:pPr>
      <w:r>
        <w:rPr>
          <w:rFonts w:asciiTheme="majorHAnsi" w:hAnsiTheme="majorHAnsi" w:cs="Arial"/>
          <w:bCs/>
          <w:sz w:val="22"/>
          <w:szCs w:val="22"/>
        </w:rPr>
        <w:t>Critique: 3</w:t>
      </w:r>
      <w:r w:rsidR="00FE15DD">
        <w:rPr>
          <w:rFonts w:asciiTheme="majorHAnsi" w:hAnsiTheme="majorHAnsi" w:cs="Arial"/>
          <w:bCs/>
          <w:sz w:val="22"/>
          <w:szCs w:val="22"/>
        </w:rPr>
        <w:t>54</w:t>
      </w:r>
    </w:p>
    <w:p w:rsidR="00A87B9E" w:rsidRDefault="00A87B9E" w:rsidP="00125CA9">
      <w:pPr>
        <w:jc w:val="center"/>
        <w:rPr>
          <w:rFonts w:asciiTheme="majorHAnsi" w:hAnsiTheme="majorHAnsi" w:cs="Arial"/>
          <w:bCs/>
          <w:i/>
          <w:sz w:val="22"/>
          <w:szCs w:val="22"/>
        </w:rPr>
      </w:pPr>
    </w:p>
    <w:p w:rsidR="00125CA9" w:rsidRPr="00125CA9" w:rsidRDefault="00125CA9" w:rsidP="00125CA9">
      <w:pPr>
        <w:jc w:val="center"/>
        <w:rPr>
          <w:rFonts w:asciiTheme="majorHAnsi" w:hAnsiTheme="majorHAnsi" w:cs="Arial"/>
          <w:bCs/>
          <w:i/>
          <w:sz w:val="22"/>
          <w:szCs w:val="22"/>
        </w:rPr>
      </w:pPr>
      <w:r w:rsidRPr="00125CA9">
        <w:rPr>
          <w:rFonts w:asciiTheme="majorHAnsi" w:hAnsiTheme="majorHAnsi" w:cs="Arial"/>
          <w:bCs/>
          <w:i/>
          <w:sz w:val="22"/>
          <w:szCs w:val="22"/>
        </w:rPr>
        <w:t>Keywords</w:t>
      </w:r>
    </w:p>
    <w:p w:rsidR="00125CA9" w:rsidRDefault="00125CA9" w:rsidP="00125CA9">
      <w:pPr>
        <w:jc w:val="center"/>
        <w:rPr>
          <w:rFonts w:asciiTheme="majorHAnsi" w:hAnsiTheme="majorHAnsi" w:cs="Arial"/>
          <w:bCs/>
          <w:sz w:val="22"/>
          <w:szCs w:val="22"/>
        </w:rPr>
      </w:pPr>
      <w:r>
        <w:rPr>
          <w:rFonts w:asciiTheme="majorHAnsi" w:hAnsiTheme="majorHAnsi" w:cs="Arial"/>
          <w:bCs/>
          <w:sz w:val="22"/>
          <w:szCs w:val="22"/>
        </w:rPr>
        <w:t>Child, asthma, guideline</w:t>
      </w:r>
    </w:p>
    <w:p w:rsidR="00125CA9" w:rsidRDefault="00125CA9" w:rsidP="00125CA9">
      <w:pPr>
        <w:jc w:val="center"/>
        <w:rPr>
          <w:rFonts w:asciiTheme="majorHAnsi" w:hAnsiTheme="majorHAnsi" w:cs="Arial"/>
          <w:bCs/>
          <w:sz w:val="22"/>
          <w:szCs w:val="22"/>
        </w:rPr>
      </w:pPr>
    </w:p>
    <w:p w:rsidR="00125CA9" w:rsidRDefault="00125CA9" w:rsidP="00125CA9">
      <w:pPr>
        <w:jc w:val="center"/>
        <w:rPr>
          <w:rFonts w:asciiTheme="majorHAnsi" w:hAnsiTheme="majorHAnsi" w:cs="Arial"/>
          <w:bCs/>
          <w:i/>
          <w:sz w:val="22"/>
          <w:szCs w:val="22"/>
        </w:rPr>
      </w:pPr>
    </w:p>
    <w:p w:rsidR="00125CA9" w:rsidRPr="00125CA9" w:rsidRDefault="00125CA9" w:rsidP="00125CA9">
      <w:pPr>
        <w:jc w:val="center"/>
        <w:rPr>
          <w:rFonts w:asciiTheme="majorHAnsi" w:hAnsiTheme="majorHAnsi" w:cs="Arial"/>
          <w:bCs/>
          <w:i/>
          <w:sz w:val="22"/>
          <w:szCs w:val="22"/>
        </w:rPr>
      </w:pPr>
      <w:r w:rsidRPr="00125CA9">
        <w:rPr>
          <w:rFonts w:asciiTheme="majorHAnsi" w:hAnsiTheme="majorHAnsi" w:cs="Arial"/>
          <w:bCs/>
          <w:i/>
          <w:sz w:val="22"/>
          <w:szCs w:val="22"/>
        </w:rPr>
        <w:t>Conflict of interest statement</w:t>
      </w:r>
    </w:p>
    <w:p w:rsidR="00125CA9" w:rsidRDefault="00125CA9" w:rsidP="00125CA9">
      <w:pPr>
        <w:jc w:val="center"/>
        <w:rPr>
          <w:rFonts w:asciiTheme="majorHAnsi" w:hAnsiTheme="majorHAnsi" w:cs="Arial"/>
          <w:bCs/>
          <w:sz w:val="22"/>
          <w:szCs w:val="22"/>
        </w:rPr>
      </w:pPr>
      <w:r>
        <w:rPr>
          <w:rFonts w:asciiTheme="majorHAnsi" w:hAnsiTheme="majorHAnsi" w:cs="Arial"/>
          <w:bCs/>
          <w:sz w:val="22"/>
          <w:szCs w:val="22"/>
        </w:rPr>
        <w:t>The authors have no conflict of interest to declare</w:t>
      </w:r>
    </w:p>
    <w:p w:rsidR="00125CA9" w:rsidRDefault="00125CA9" w:rsidP="00125CA9">
      <w:pPr>
        <w:rPr>
          <w:rFonts w:asciiTheme="majorHAnsi" w:hAnsiTheme="majorHAnsi" w:cs="Arial"/>
          <w:bCs/>
          <w:sz w:val="22"/>
          <w:szCs w:val="22"/>
        </w:rPr>
      </w:pPr>
    </w:p>
    <w:p w:rsidR="00125CA9" w:rsidRDefault="00125CA9" w:rsidP="00125CA9">
      <w:pPr>
        <w:rPr>
          <w:rFonts w:asciiTheme="majorHAnsi" w:hAnsiTheme="majorHAnsi" w:cs="Arial"/>
          <w:bCs/>
          <w:i/>
          <w:sz w:val="22"/>
          <w:szCs w:val="22"/>
        </w:rPr>
      </w:pPr>
    </w:p>
    <w:p w:rsidR="00794041" w:rsidRDefault="00794041" w:rsidP="00125CA9">
      <w:pPr>
        <w:rPr>
          <w:rFonts w:asciiTheme="majorHAnsi" w:hAnsiTheme="majorHAnsi" w:cs="Arial"/>
          <w:bCs/>
          <w:i/>
          <w:sz w:val="22"/>
          <w:szCs w:val="22"/>
        </w:rPr>
      </w:pPr>
    </w:p>
    <w:p w:rsidR="00125CA9" w:rsidRPr="00125CA9" w:rsidRDefault="00125CA9" w:rsidP="00125CA9">
      <w:pPr>
        <w:rPr>
          <w:rFonts w:asciiTheme="majorHAnsi" w:hAnsiTheme="majorHAnsi" w:cs="Arial"/>
          <w:bCs/>
          <w:i/>
          <w:sz w:val="22"/>
          <w:szCs w:val="22"/>
        </w:rPr>
      </w:pPr>
      <w:r w:rsidRPr="00125CA9">
        <w:rPr>
          <w:rFonts w:asciiTheme="majorHAnsi" w:hAnsiTheme="majorHAnsi" w:cs="Arial"/>
          <w:bCs/>
          <w:i/>
          <w:sz w:val="22"/>
          <w:szCs w:val="22"/>
        </w:rPr>
        <w:t>Corresponding author</w:t>
      </w:r>
    </w:p>
    <w:p w:rsidR="00125CA9" w:rsidRDefault="00125CA9" w:rsidP="00125CA9">
      <w:pPr>
        <w:rPr>
          <w:rFonts w:asciiTheme="majorHAnsi" w:hAnsiTheme="majorHAnsi" w:cs="Arial"/>
          <w:bCs/>
          <w:sz w:val="22"/>
          <w:szCs w:val="22"/>
        </w:rPr>
      </w:pPr>
      <w:r>
        <w:rPr>
          <w:rFonts w:asciiTheme="majorHAnsi" w:hAnsiTheme="majorHAnsi" w:cs="Arial"/>
          <w:bCs/>
          <w:sz w:val="22"/>
          <w:szCs w:val="22"/>
        </w:rPr>
        <w:t>Mark D Lyttle</w:t>
      </w:r>
    </w:p>
    <w:p w:rsidR="00125CA9" w:rsidRDefault="00125CA9" w:rsidP="00125CA9">
      <w:pPr>
        <w:rPr>
          <w:rFonts w:asciiTheme="majorHAnsi" w:hAnsiTheme="majorHAnsi" w:cs="Arial"/>
          <w:bCs/>
          <w:sz w:val="22"/>
          <w:szCs w:val="22"/>
        </w:rPr>
      </w:pPr>
      <w:r>
        <w:rPr>
          <w:rFonts w:asciiTheme="majorHAnsi" w:hAnsiTheme="majorHAnsi" w:cs="Arial"/>
          <w:bCs/>
          <w:sz w:val="22"/>
          <w:szCs w:val="22"/>
        </w:rPr>
        <w:t>Academic Department of Paediatric Emergency Care</w:t>
      </w:r>
    </w:p>
    <w:p w:rsidR="00125CA9" w:rsidRDefault="00125CA9" w:rsidP="00125CA9">
      <w:pPr>
        <w:rPr>
          <w:rFonts w:asciiTheme="majorHAnsi" w:hAnsiTheme="majorHAnsi" w:cs="Arial"/>
          <w:bCs/>
          <w:sz w:val="22"/>
          <w:szCs w:val="22"/>
        </w:rPr>
      </w:pPr>
      <w:r>
        <w:rPr>
          <w:rFonts w:asciiTheme="majorHAnsi" w:hAnsiTheme="majorHAnsi" w:cs="Arial"/>
          <w:bCs/>
          <w:sz w:val="22"/>
          <w:szCs w:val="22"/>
        </w:rPr>
        <w:t>Bristol Royal Hospital for Children</w:t>
      </w:r>
    </w:p>
    <w:p w:rsidR="00125CA9" w:rsidRDefault="00125CA9" w:rsidP="00125CA9">
      <w:pPr>
        <w:rPr>
          <w:rFonts w:asciiTheme="majorHAnsi" w:hAnsiTheme="majorHAnsi" w:cs="Arial"/>
          <w:bCs/>
          <w:sz w:val="22"/>
          <w:szCs w:val="22"/>
        </w:rPr>
      </w:pPr>
      <w:r>
        <w:rPr>
          <w:rFonts w:asciiTheme="majorHAnsi" w:hAnsiTheme="majorHAnsi" w:cs="Arial"/>
          <w:bCs/>
          <w:sz w:val="22"/>
          <w:szCs w:val="22"/>
        </w:rPr>
        <w:t>Bristol</w:t>
      </w:r>
    </w:p>
    <w:p w:rsidR="00125CA9" w:rsidRDefault="00125CA9" w:rsidP="00125CA9">
      <w:pPr>
        <w:rPr>
          <w:rFonts w:asciiTheme="majorHAnsi" w:hAnsiTheme="majorHAnsi" w:cs="Arial"/>
          <w:bCs/>
          <w:sz w:val="22"/>
          <w:szCs w:val="22"/>
        </w:rPr>
      </w:pPr>
      <w:r>
        <w:rPr>
          <w:rFonts w:asciiTheme="majorHAnsi" w:hAnsiTheme="majorHAnsi" w:cs="Arial"/>
          <w:bCs/>
          <w:sz w:val="22"/>
          <w:szCs w:val="22"/>
        </w:rPr>
        <w:t>UK</w:t>
      </w:r>
    </w:p>
    <w:p w:rsidR="00125CA9" w:rsidRDefault="00125CA9" w:rsidP="00125CA9">
      <w:pPr>
        <w:rPr>
          <w:rFonts w:asciiTheme="majorHAnsi" w:hAnsiTheme="majorHAnsi" w:cs="Arial"/>
          <w:bCs/>
          <w:sz w:val="22"/>
          <w:szCs w:val="22"/>
        </w:rPr>
      </w:pPr>
      <w:r>
        <w:rPr>
          <w:rFonts w:asciiTheme="majorHAnsi" w:hAnsiTheme="majorHAnsi" w:cs="Arial"/>
          <w:bCs/>
          <w:sz w:val="22"/>
          <w:szCs w:val="22"/>
        </w:rPr>
        <w:t>BS2 8BJ</w:t>
      </w:r>
    </w:p>
    <w:p w:rsidR="00125CA9" w:rsidRDefault="00D35494" w:rsidP="00125CA9">
      <w:pPr>
        <w:rPr>
          <w:rFonts w:asciiTheme="majorHAnsi" w:hAnsiTheme="majorHAnsi" w:cs="Arial"/>
          <w:bCs/>
          <w:sz w:val="22"/>
          <w:szCs w:val="22"/>
        </w:rPr>
      </w:pPr>
      <w:hyperlink r:id="rId6" w:history="1">
        <w:r w:rsidR="00125CA9" w:rsidRPr="00AD2755">
          <w:rPr>
            <w:rStyle w:val="Hyperlink"/>
            <w:rFonts w:asciiTheme="majorHAnsi" w:hAnsiTheme="majorHAnsi" w:cs="Arial"/>
            <w:bCs/>
            <w:sz w:val="22"/>
            <w:szCs w:val="22"/>
          </w:rPr>
          <w:t>Mark.lyttle@uhbristol.nhs.uk</w:t>
        </w:r>
      </w:hyperlink>
    </w:p>
    <w:p w:rsidR="00125CA9" w:rsidRDefault="00125CA9" w:rsidP="00125CA9">
      <w:pPr>
        <w:jc w:val="center"/>
        <w:rPr>
          <w:rFonts w:asciiTheme="majorHAnsi" w:hAnsiTheme="majorHAnsi" w:cs="Arial"/>
          <w:bCs/>
          <w:sz w:val="22"/>
          <w:szCs w:val="22"/>
        </w:rPr>
      </w:pPr>
    </w:p>
    <w:p w:rsidR="00125CA9" w:rsidRDefault="00125CA9" w:rsidP="00125CA9">
      <w:pPr>
        <w:jc w:val="center"/>
        <w:rPr>
          <w:rFonts w:asciiTheme="majorHAnsi" w:hAnsiTheme="majorHAnsi" w:cs="Arial"/>
          <w:bCs/>
          <w:sz w:val="22"/>
          <w:szCs w:val="22"/>
        </w:rPr>
      </w:pPr>
    </w:p>
    <w:p w:rsidR="00125CA9" w:rsidRPr="00125CA9" w:rsidRDefault="00125CA9" w:rsidP="00125CA9">
      <w:pPr>
        <w:jc w:val="both"/>
        <w:rPr>
          <w:rFonts w:asciiTheme="majorHAnsi" w:hAnsiTheme="majorHAnsi" w:cs="Arial"/>
          <w:bCs/>
          <w:sz w:val="22"/>
          <w:szCs w:val="22"/>
        </w:rPr>
      </w:pPr>
    </w:p>
    <w:p w:rsidR="00125CA9" w:rsidRPr="00125CA9" w:rsidRDefault="00125CA9">
      <w:pPr>
        <w:rPr>
          <w:rFonts w:asciiTheme="majorHAnsi" w:hAnsiTheme="majorHAnsi" w:cs="Arial"/>
          <w:bCs/>
          <w:sz w:val="22"/>
          <w:szCs w:val="22"/>
        </w:rPr>
      </w:pPr>
      <w:r w:rsidRPr="00125CA9">
        <w:rPr>
          <w:rFonts w:asciiTheme="majorHAnsi" w:hAnsiTheme="majorHAnsi" w:cs="Arial"/>
          <w:bCs/>
          <w:sz w:val="22"/>
          <w:szCs w:val="22"/>
        </w:rPr>
        <w:br w:type="page"/>
      </w:r>
    </w:p>
    <w:p w:rsidR="00B239BE" w:rsidRPr="00AF629D" w:rsidRDefault="00B239BE" w:rsidP="00966CA9">
      <w:pPr>
        <w:widowControl w:val="0"/>
        <w:autoSpaceDE w:val="0"/>
        <w:autoSpaceDN w:val="0"/>
        <w:adjustRightInd w:val="0"/>
        <w:spacing w:line="360" w:lineRule="auto"/>
        <w:jc w:val="both"/>
        <w:rPr>
          <w:rFonts w:asciiTheme="majorHAnsi" w:hAnsiTheme="majorHAnsi" w:cs="Arial"/>
          <w:b/>
          <w:sz w:val="22"/>
          <w:szCs w:val="22"/>
        </w:rPr>
      </w:pPr>
      <w:r w:rsidRPr="00AF629D">
        <w:rPr>
          <w:rFonts w:asciiTheme="majorHAnsi" w:hAnsiTheme="majorHAnsi" w:cs="Arial"/>
          <w:b/>
          <w:bCs/>
          <w:sz w:val="22"/>
          <w:szCs w:val="22"/>
        </w:rPr>
        <w:lastRenderedPageBreak/>
        <w:t xml:space="preserve">Information about </w:t>
      </w:r>
      <w:r w:rsidR="00F314B3">
        <w:rPr>
          <w:rFonts w:asciiTheme="majorHAnsi" w:hAnsiTheme="majorHAnsi" w:cs="Arial"/>
          <w:b/>
          <w:bCs/>
          <w:sz w:val="22"/>
          <w:szCs w:val="22"/>
        </w:rPr>
        <w:t xml:space="preserve">the </w:t>
      </w:r>
      <w:r w:rsidRPr="00AF629D">
        <w:rPr>
          <w:rFonts w:asciiTheme="majorHAnsi" w:hAnsiTheme="majorHAnsi" w:cs="Arial"/>
          <w:b/>
          <w:bCs/>
          <w:sz w:val="22"/>
          <w:szCs w:val="22"/>
        </w:rPr>
        <w:t>current guideline</w:t>
      </w:r>
    </w:p>
    <w:p w:rsidR="00B239BE" w:rsidRPr="00125CA9" w:rsidRDefault="00B239BE" w:rsidP="004B5D04">
      <w:pPr>
        <w:spacing w:line="360" w:lineRule="auto"/>
        <w:jc w:val="both"/>
        <w:rPr>
          <w:rFonts w:asciiTheme="majorHAnsi" w:hAnsiTheme="majorHAnsi" w:cs="Arial"/>
          <w:sz w:val="22"/>
          <w:szCs w:val="22"/>
        </w:rPr>
      </w:pPr>
      <w:r w:rsidRPr="00125CA9">
        <w:rPr>
          <w:rFonts w:asciiTheme="majorHAnsi" w:hAnsiTheme="majorHAnsi" w:cs="Arial"/>
          <w:sz w:val="22"/>
          <w:szCs w:val="22"/>
        </w:rPr>
        <w:t>Th</w:t>
      </w:r>
      <w:r w:rsidR="00325FB9">
        <w:rPr>
          <w:rFonts w:asciiTheme="majorHAnsi" w:hAnsiTheme="majorHAnsi" w:cs="Arial"/>
          <w:sz w:val="22"/>
          <w:szCs w:val="22"/>
        </w:rPr>
        <w:t xml:space="preserve">is </w:t>
      </w:r>
      <w:r w:rsidR="0079157D">
        <w:rPr>
          <w:rFonts w:asciiTheme="majorHAnsi" w:hAnsiTheme="majorHAnsi" w:cs="Arial"/>
          <w:sz w:val="22"/>
          <w:szCs w:val="22"/>
        </w:rPr>
        <w:t xml:space="preserve">latest </w:t>
      </w:r>
      <w:r w:rsidRPr="00125CA9">
        <w:rPr>
          <w:rFonts w:asciiTheme="majorHAnsi" w:hAnsiTheme="majorHAnsi" w:cs="Arial"/>
          <w:sz w:val="22"/>
          <w:szCs w:val="22"/>
        </w:rPr>
        <w:t>revis</w:t>
      </w:r>
      <w:r w:rsidR="00325FB9">
        <w:rPr>
          <w:rFonts w:asciiTheme="majorHAnsi" w:hAnsiTheme="majorHAnsi" w:cs="Arial"/>
          <w:sz w:val="22"/>
          <w:szCs w:val="22"/>
        </w:rPr>
        <w:t>ion of national guidance on asthma management was produced jointly by the British Thoracic Society (BTS) and the Scottish Intercollegiate Guidelines Network (SIGN) in October 2014</w:t>
      </w:r>
      <w:r w:rsidR="00603767">
        <w:rPr>
          <w:rFonts w:asciiTheme="majorHAnsi" w:hAnsiTheme="majorHAnsi" w:cs="Arial"/>
          <w:sz w:val="22"/>
          <w:szCs w:val="22"/>
        </w:rPr>
        <w:t xml:space="preserve">, and marks the largest revision to date </w:t>
      </w:r>
      <w:r w:rsidR="001459F3">
        <w:rPr>
          <w:rFonts w:asciiTheme="majorHAnsi" w:hAnsiTheme="majorHAnsi" w:cs="Arial"/>
          <w:sz w:val="22"/>
          <w:szCs w:val="22"/>
        </w:rPr>
        <w:t xml:space="preserve">including </w:t>
      </w:r>
      <w:r w:rsidR="00603767">
        <w:rPr>
          <w:rFonts w:asciiTheme="majorHAnsi" w:hAnsiTheme="majorHAnsi" w:cs="Arial"/>
          <w:sz w:val="22"/>
          <w:szCs w:val="22"/>
        </w:rPr>
        <w:t xml:space="preserve">changes to </w:t>
      </w:r>
      <w:r w:rsidR="001459F3">
        <w:rPr>
          <w:rFonts w:asciiTheme="majorHAnsi" w:hAnsiTheme="majorHAnsi" w:cs="Arial"/>
          <w:sz w:val="22"/>
          <w:szCs w:val="22"/>
        </w:rPr>
        <w:t xml:space="preserve">the guideline </w:t>
      </w:r>
      <w:r w:rsidR="00603767">
        <w:rPr>
          <w:rFonts w:asciiTheme="majorHAnsi" w:hAnsiTheme="majorHAnsi" w:cs="Arial"/>
          <w:sz w:val="22"/>
          <w:szCs w:val="22"/>
        </w:rPr>
        <w:t>structure</w:t>
      </w:r>
      <w:r w:rsidR="00325FB9">
        <w:rPr>
          <w:rFonts w:asciiTheme="majorHAnsi" w:hAnsiTheme="majorHAnsi" w:cs="Arial"/>
          <w:sz w:val="22"/>
          <w:szCs w:val="22"/>
        </w:rPr>
        <w:t>.</w:t>
      </w:r>
      <w:r w:rsidR="00A44D7D">
        <w:rPr>
          <w:rFonts w:asciiTheme="majorHAnsi" w:hAnsiTheme="majorHAnsi" w:cs="Arial"/>
          <w:sz w:val="22"/>
          <w:szCs w:val="22"/>
        </w:rPr>
        <w:fldChar w:fldCharType="begin"/>
      </w:r>
      <w:r w:rsidR="00E458F2">
        <w:rPr>
          <w:rFonts w:asciiTheme="majorHAnsi" w:hAnsiTheme="majorHAnsi" w:cs="Arial"/>
          <w:sz w:val="22"/>
          <w:szCs w:val="22"/>
        </w:rPr>
        <w:instrText xml:space="preserve"> ADDIN ZOTERO_ITEM CSL_CITATION {"citationID":"n5l4CPF9","properties":{"formattedCitation":"(1)","plainCitation":"(1)"},"citationItems":[{"id":3737,"uris":["http://zotero.org/users/824906/items/U3PGU8XE"],"uri":["http://zotero.org/users/824906/items/U3PGU8XE"],"itemData":{"id":3737,"type":"article-journal","title":"British guideline for the management of asthma; a national clinical guideline (SIGN 141)","URL":"https://www.brit-thoracic.org.uk/guidelines-and-quality-standards/asthma-guideline/","author":[{"literal":"British Thoracic Society"},{"literal":"Scottish Intercollegiate Guidelines Network"}],"issued":{"date-parts":[["2014",10]]},"accessed":{"date-parts":[["2016",1,1]]}}}],"schema":"https://github.com/citation-style-language/schema/raw/master/csl-citation.json"} </w:instrText>
      </w:r>
      <w:r w:rsidR="00A44D7D">
        <w:rPr>
          <w:rFonts w:asciiTheme="majorHAnsi" w:hAnsiTheme="majorHAnsi" w:cs="Arial"/>
          <w:sz w:val="22"/>
          <w:szCs w:val="22"/>
        </w:rPr>
        <w:fldChar w:fldCharType="separate"/>
      </w:r>
      <w:r w:rsidR="00E458F2" w:rsidRPr="00D53D3A">
        <w:rPr>
          <w:rFonts w:ascii="Calibri" w:hAnsi="Calibri"/>
          <w:sz w:val="22"/>
        </w:rPr>
        <w:t>(1)</w:t>
      </w:r>
      <w:r w:rsidR="00A44D7D">
        <w:rPr>
          <w:rFonts w:asciiTheme="majorHAnsi" w:hAnsiTheme="majorHAnsi" w:cs="Arial"/>
          <w:sz w:val="22"/>
          <w:szCs w:val="22"/>
        </w:rPr>
        <w:fldChar w:fldCharType="end"/>
      </w:r>
      <w:r w:rsidRPr="00125CA9">
        <w:rPr>
          <w:rFonts w:asciiTheme="majorHAnsi" w:hAnsiTheme="majorHAnsi" w:cs="Arial"/>
          <w:sz w:val="22"/>
          <w:szCs w:val="22"/>
        </w:rPr>
        <w:t xml:space="preserve"> </w:t>
      </w:r>
      <w:r w:rsidR="00A355CE">
        <w:rPr>
          <w:rFonts w:asciiTheme="majorHAnsi" w:hAnsiTheme="majorHAnsi" w:cs="Arial"/>
          <w:sz w:val="22"/>
          <w:szCs w:val="22"/>
        </w:rPr>
        <w:t xml:space="preserve">Established standards for guideline development were followed to produce </w:t>
      </w:r>
      <w:r w:rsidR="00A355CE" w:rsidRPr="00125CA9">
        <w:rPr>
          <w:rFonts w:asciiTheme="majorHAnsi" w:hAnsiTheme="majorHAnsi" w:cs="Arial"/>
          <w:sz w:val="22"/>
          <w:szCs w:val="22"/>
        </w:rPr>
        <w:t>recommendations for the emergency and long-term management of asthma in children, adolescents and adults.</w:t>
      </w:r>
      <w:r w:rsidR="00A355CE">
        <w:rPr>
          <w:rFonts w:asciiTheme="majorHAnsi" w:hAnsiTheme="majorHAnsi" w:cs="Arial"/>
          <w:sz w:val="22"/>
          <w:szCs w:val="22"/>
        </w:rPr>
        <w:t xml:space="preserve">  </w:t>
      </w:r>
      <w:r w:rsidR="00325FB9">
        <w:rPr>
          <w:rFonts w:asciiTheme="majorHAnsi" w:hAnsiTheme="majorHAnsi" w:cs="Arial"/>
          <w:sz w:val="22"/>
          <w:szCs w:val="22"/>
        </w:rPr>
        <w:t xml:space="preserve">There </w:t>
      </w:r>
      <w:r w:rsidR="00603767">
        <w:rPr>
          <w:rFonts w:asciiTheme="majorHAnsi" w:hAnsiTheme="majorHAnsi" w:cs="Arial"/>
          <w:sz w:val="22"/>
          <w:szCs w:val="22"/>
        </w:rPr>
        <w:t>was</w:t>
      </w:r>
      <w:r w:rsidR="00325FB9">
        <w:rPr>
          <w:rFonts w:asciiTheme="majorHAnsi" w:hAnsiTheme="majorHAnsi" w:cs="Arial"/>
          <w:sz w:val="22"/>
          <w:szCs w:val="22"/>
        </w:rPr>
        <w:t xml:space="preserve"> wide stakeholder input </w:t>
      </w:r>
      <w:r w:rsidR="001459F3">
        <w:rPr>
          <w:rFonts w:asciiTheme="majorHAnsi" w:hAnsiTheme="majorHAnsi" w:cs="Arial"/>
          <w:sz w:val="22"/>
          <w:szCs w:val="22"/>
        </w:rPr>
        <w:t xml:space="preserve">from national and international individuals and institutions, </w:t>
      </w:r>
      <w:r w:rsidR="00A355CE">
        <w:rPr>
          <w:rFonts w:asciiTheme="majorHAnsi" w:hAnsiTheme="majorHAnsi" w:cs="Arial"/>
          <w:sz w:val="22"/>
          <w:szCs w:val="22"/>
        </w:rPr>
        <w:t>with</w:t>
      </w:r>
      <w:r w:rsidR="001459F3">
        <w:rPr>
          <w:rFonts w:asciiTheme="majorHAnsi" w:hAnsiTheme="majorHAnsi" w:cs="Arial"/>
          <w:sz w:val="22"/>
          <w:szCs w:val="22"/>
        </w:rPr>
        <w:t xml:space="preserve"> opportunity for </w:t>
      </w:r>
      <w:r w:rsidR="00A355CE">
        <w:rPr>
          <w:rFonts w:asciiTheme="majorHAnsi" w:hAnsiTheme="majorHAnsi" w:cs="Arial"/>
          <w:sz w:val="22"/>
          <w:szCs w:val="22"/>
        </w:rPr>
        <w:t>feedback</w:t>
      </w:r>
      <w:r w:rsidR="001459F3">
        <w:rPr>
          <w:rFonts w:asciiTheme="majorHAnsi" w:hAnsiTheme="majorHAnsi" w:cs="Arial"/>
          <w:sz w:val="22"/>
          <w:szCs w:val="22"/>
        </w:rPr>
        <w:t xml:space="preserve"> via conferences and websites</w:t>
      </w:r>
      <w:r w:rsidR="00A355CE">
        <w:rPr>
          <w:rFonts w:asciiTheme="majorHAnsi" w:hAnsiTheme="majorHAnsi" w:cs="Arial"/>
          <w:sz w:val="22"/>
          <w:szCs w:val="22"/>
        </w:rPr>
        <w:t xml:space="preserve">; </w:t>
      </w:r>
      <w:r w:rsidR="00603767">
        <w:rPr>
          <w:rFonts w:asciiTheme="majorHAnsi" w:hAnsiTheme="majorHAnsi" w:cs="Arial"/>
          <w:sz w:val="22"/>
          <w:szCs w:val="22"/>
        </w:rPr>
        <w:t xml:space="preserve">the guideline was </w:t>
      </w:r>
      <w:r w:rsidR="00A355CE">
        <w:rPr>
          <w:rFonts w:asciiTheme="majorHAnsi" w:hAnsiTheme="majorHAnsi" w:cs="Arial"/>
          <w:sz w:val="22"/>
          <w:szCs w:val="22"/>
        </w:rPr>
        <w:t xml:space="preserve">also </w:t>
      </w:r>
      <w:r w:rsidR="00603767">
        <w:rPr>
          <w:rFonts w:asciiTheme="majorHAnsi" w:hAnsiTheme="majorHAnsi" w:cs="Arial"/>
          <w:sz w:val="22"/>
          <w:szCs w:val="22"/>
        </w:rPr>
        <w:t xml:space="preserve">reviewed by independent expert referees and underwent editorial review to ensure comments were addressed and bias was minimised.  It </w:t>
      </w:r>
      <w:r w:rsidR="00A355CE">
        <w:rPr>
          <w:rFonts w:asciiTheme="majorHAnsi" w:hAnsiTheme="majorHAnsi" w:cs="Arial"/>
          <w:sz w:val="22"/>
          <w:szCs w:val="22"/>
        </w:rPr>
        <w:t xml:space="preserve">provides </w:t>
      </w:r>
      <w:r w:rsidR="00603767">
        <w:rPr>
          <w:rFonts w:asciiTheme="majorHAnsi" w:hAnsiTheme="majorHAnsi" w:cs="Arial"/>
          <w:sz w:val="22"/>
          <w:szCs w:val="22"/>
        </w:rPr>
        <w:t>a basis for high quality care for acute and chronic asthma, and a stimulus for research in the areas in which evidence is still lac</w:t>
      </w:r>
      <w:r w:rsidR="00A355CE">
        <w:rPr>
          <w:rFonts w:asciiTheme="majorHAnsi" w:hAnsiTheme="majorHAnsi" w:cs="Arial"/>
          <w:sz w:val="22"/>
          <w:szCs w:val="22"/>
        </w:rPr>
        <w:t>king.</w:t>
      </w:r>
    </w:p>
    <w:p w:rsidR="00B239BE" w:rsidRPr="00125CA9" w:rsidRDefault="00B239BE" w:rsidP="004B5D04">
      <w:pPr>
        <w:spacing w:line="360" w:lineRule="auto"/>
        <w:jc w:val="both"/>
        <w:rPr>
          <w:rFonts w:asciiTheme="majorHAnsi" w:hAnsiTheme="majorHAnsi" w:cs="Arial"/>
          <w:sz w:val="22"/>
          <w:szCs w:val="22"/>
        </w:rPr>
      </w:pPr>
    </w:p>
    <w:p w:rsidR="00B239BE" w:rsidRPr="00AF629D" w:rsidRDefault="00B239BE" w:rsidP="004B5D04">
      <w:pPr>
        <w:spacing w:line="360" w:lineRule="auto"/>
        <w:jc w:val="both"/>
        <w:rPr>
          <w:rFonts w:asciiTheme="majorHAnsi" w:hAnsiTheme="majorHAnsi" w:cs="Arial"/>
          <w:b/>
          <w:sz w:val="22"/>
          <w:szCs w:val="22"/>
        </w:rPr>
      </w:pPr>
      <w:r w:rsidRPr="00AF629D">
        <w:rPr>
          <w:rFonts w:asciiTheme="majorHAnsi" w:hAnsiTheme="majorHAnsi" w:cs="Arial"/>
          <w:b/>
          <w:bCs/>
          <w:sz w:val="22"/>
          <w:szCs w:val="22"/>
        </w:rPr>
        <w:t>Previous guidelines</w:t>
      </w:r>
      <w:r w:rsidR="00091B2E">
        <w:rPr>
          <w:rFonts w:asciiTheme="majorHAnsi" w:hAnsiTheme="majorHAnsi" w:cs="Arial"/>
          <w:b/>
          <w:bCs/>
          <w:sz w:val="22"/>
          <w:szCs w:val="22"/>
        </w:rPr>
        <w:t xml:space="preserve"> and associated resources</w:t>
      </w:r>
    </w:p>
    <w:p w:rsidR="00B239BE" w:rsidRPr="00125CA9" w:rsidRDefault="00B239BE" w:rsidP="004B5D04">
      <w:pPr>
        <w:spacing w:line="360" w:lineRule="auto"/>
        <w:jc w:val="both"/>
        <w:rPr>
          <w:rFonts w:asciiTheme="majorHAnsi" w:hAnsiTheme="majorHAnsi" w:cs="Arial"/>
          <w:sz w:val="22"/>
          <w:szCs w:val="22"/>
        </w:rPr>
      </w:pPr>
      <w:r w:rsidRPr="00125CA9">
        <w:rPr>
          <w:rFonts w:asciiTheme="majorHAnsi" w:hAnsiTheme="majorHAnsi" w:cs="Arial"/>
          <w:sz w:val="22"/>
          <w:szCs w:val="22"/>
        </w:rPr>
        <w:t xml:space="preserve">The first joint </w:t>
      </w:r>
      <w:r w:rsidR="007C6009">
        <w:rPr>
          <w:rFonts w:asciiTheme="majorHAnsi" w:hAnsiTheme="majorHAnsi" w:cs="Arial"/>
          <w:sz w:val="22"/>
          <w:szCs w:val="22"/>
        </w:rPr>
        <w:t>BTS/</w:t>
      </w:r>
      <w:r w:rsidRPr="00125CA9">
        <w:rPr>
          <w:rFonts w:asciiTheme="majorHAnsi" w:hAnsiTheme="majorHAnsi" w:cs="Arial"/>
          <w:sz w:val="22"/>
          <w:szCs w:val="22"/>
        </w:rPr>
        <w:t>SIGN asthma guideline was published in 2003</w:t>
      </w:r>
      <w:r w:rsidR="00477246">
        <w:rPr>
          <w:rFonts w:asciiTheme="majorHAnsi" w:hAnsiTheme="majorHAnsi" w:cs="Arial"/>
          <w:sz w:val="22"/>
          <w:szCs w:val="22"/>
        </w:rPr>
        <w:t xml:space="preserve"> </w:t>
      </w:r>
      <w:r w:rsidRPr="00125CA9">
        <w:rPr>
          <w:rFonts w:asciiTheme="majorHAnsi" w:hAnsiTheme="majorHAnsi" w:cs="Arial"/>
          <w:sz w:val="22"/>
          <w:szCs w:val="22"/>
        </w:rPr>
        <w:t>as a ‘living guideline’</w:t>
      </w:r>
      <w:r w:rsidR="00477246">
        <w:rPr>
          <w:rFonts w:asciiTheme="majorHAnsi" w:hAnsiTheme="majorHAnsi" w:cs="Arial"/>
          <w:sz w:val="22"/>
          <w:szCs w:val="22"/>
        </w:rPr>
        <w:t xml:space="preserve">, </w:t>
      </w:r>
      <w:r w:rsidR="00A355CE">
        <w:rPr>
          <w:rFonts w:asciiTheme="majorHAnsi" w:hAnsiTheme="majorHAnsi" w:cs="Arial"/>
          <w:sz w:val="22"/>
          <w:szCs w:val="22"/>
        </w:rPr>
        <w:t xml:space="preserve">with annual updates </w:t>
      </w:r>
      <w:r w:rsidR="00603767">
        <w:rPr>
          <w:rFonts w:asciiTheme="majorHAnsi" w:hAnsiTheme="majorHAnsi" w:cs="Arial"/>
          <w:sz w:val="22"/>
          <w:szCs w:val="22"/>
        </w:rPr>
        <w:t>between 2004 and 2012</w:t>
      </w:r>
      <w:r w:rsidR="00A355CE">
        <w:rPr>
          <w:rFonts w:asciiTheme="majorHAnsi" w:hAnsiTheme="majorHAnsi" w:cs="Arial"/>
          <w:sz w:val="22"/>
          <w:szCs w:val="22"/>
        </w:rPr>
        <w:t xml:space="preserve">, and every two years since; </w:t>
      </w:r>
      <w:r w:rsidR="00477246">
        <w:rPr>
          <w:rFonts w:asciiTheme="majorHAnsi" w:hAnsiTheme="majorHAnsi" w:cs="Arial"/>
          <w:sz w:val="22"/>
          <w:szCs w:val="22"/>
        </w:rPr>
        <w:t xml:space="preserve">this is the first such update.  </w:t>
      </w:r>
      <w:r w:rsidR="00EC3982">
        <w:rPr>
          <w:rFonts w:asciiTheme="majorHAnsi" w:hAnsiTheme="majorHAnsi" w:cs="Arial"/>
          <w:sz w:val="22"/>
          <w:szCs w:val="22"/>
        </w:rPr>
        <w:t xml:space="preserve">In this revision </w:t>
      </w:r>
      <w:r w:rsidR="00A355CE">
        <w:rPr>
          <w:rFonts w:asciiTheme="majorHAnsi" w:hAnsiTheme="majorHAnsi" w:cs="Arial"/>
          <w:sz w:val="22"/>
          <w:szCs w:val="22"/>
        </w:rPr>
        <w:t xml:space="preserve">BTS/SIGN have </w:t>
      </w:r>
      <w:r w:rsidR="00EC3982">
        <w:rPr>
          <w:rFonts w:asciiTheme="majorHAnsi" w:hAnsiTheme="majorHAnsi" w:cs="Arial"/>
          <w:sz w:val="22"/>
          <w:szCs w:val="22"/>
        </w:rPr>
        <w:t xml:space="preserve">helpfully presented a new section of key recommendations for implementation, and </w:t>
      </w:r>
      <w:r w:rsidR="00A355CE">
        <w:rPr>
          <w:rFonts w:asciiTheme="majorHAnsi" w:hAnsiTheme="majorHAnsi" w:cs="Arial"/>
          <w:sz w:val="22"/>
          <w:szCs w:val="22"/>
        </w:rPr>
        <w:t xml:space="preserve">linked </w:t>
      </w:r>
      <w:r w:rsidR="00EC3982">
        <w:rPr>
          <w:rFonts w:asciiTheme="majorHAnsi" w:hAnsiTheme="majorHAnsi" w:cs="Arial"/>
          <w:sz w:val="22"/>
          <w:szCs w:val="22"/>
        </w:rPr>
        <w:t>these to</w:t>
      </w:r>
      <w:r w:rsidR="00477246">
        <w:rPr>
          <w:rFonts w:asciiTheme="majorHAnsi" w:hAnsiTheme="majorHAnsi" w:cs="Arial"/>
          <w:sz w:val="22"/>
          <w:szCs w:val="22"/>
        </w:rPr>
        <w:t xml:space="preserve"> the </w:t>
      </w:r>
      <w:r w:rsidR="008E0575" w:rsidRPr="00125CA9">
        <w:rPr>
          <w:rFonts w:asciiTheme="majorHAnsi" w:hAnsiTheme="majorHAnsi" w:cs="Arial"/>
          <w:sz w:val="22"/>
          <w:szCs w:val="22"/>
        </w:rPr>
        <w:t xml:space="preserve">NICE </w:t>
      </w:r>
      <w:r w:rsidR="00477246">
        <w:rPr>
          <w:rFonts w:asciiTheme="majorHAnsi" w:hAnsiTheme="majorHAnsi" w:cs="Arial"/>
          <w:sz w:val="22"/>
          <w:szCs w:val="22"/>
        </w:rPr>
        <w:t xml:space="preserve">Quality Standard </w:t>
      </w:r>
      <w:r w:rsidR="00EC3982">
        <w:rPr>
          <w:rFonts w:asciiTheme="majorHAnsi" w:hAnsiTheme="majorHAnsi" w:cs="Arial"/>
          <w:sz w:val="22"/>
          <w:szCs w:val="22"/>
        </w:rPr>
        <w:t xml:space="preserve">(QS) </w:t>
      </w:r>
      <w:r w:rsidR="00477246">
        <w:rPr>
          <w:rFonts w:asciiTheme="majorHAnsi" w:hAnsiTheme="majorHAnsi" w:cs="Arial"/>
          <w:sz w:val="22"/>
          <w:szCs w:val="22"/>
        </w:rPr>
        <w:t xml:space="preserve">for asthma which was </w:t>
      </w:r>
      <w:r w:rsidR="008E0575" w:rsidRPr="00125CA9">
        <w:rPr>
          <w:rFonts w:asciiTheme="majorHAnsi" w:hAnsiTheme="majorHAnsi" w:cs="Arial"/>
          <w:sz w:val="22"/>
          <w:szCs w:val="22"/>
        </w:rPr>
        <w:t xml:space="preserve">published in </w:t>
      </w:r>
      <w:r w:rsidR="00477246">
        <w:rPr>
          <w:rFonts w:asciiTheme="majorHAnsi" w:hAnsiTheme="majorHAnsi" w:cs="Arial"/>
          <w:sz w:val="22"/>
          <w:szCs w:val="22"/>
        </w:rPr>
        <w:t xml:space="preserve">February </w:t>
      </w:r>
      <w:r w:rsidR="008E0575" w:rsidRPr="00125CA9">
        <w:rPr>
          <w:rFonts w:asciiTheme="majorHAnsi" w:hAnsiTheme="majorHAnsi" w:cs="Arial"/>
          <w:sz w:val="22"/>
          <w:szCs w:val="22"/>
        </w:rPr>
        <w:t>2013.</w:t>
      </w:r>
      <w:r w:rsidR="00A44D7D">
        <w:rPr>
          <w:rFonts w:asciiTheme="majorHAnsi" w:hAnsiTheme="majorHAnsi" w:cs="Arial"/>
          <w:sz w:val="22"/>
          <w:szCs w:val="22"/>
        </w:rPr>
        <w:fldChar w:fldCharType="begin"/>
      </w:r>
      <w:r w:rsidR="00477246">
        <w:rPr>
          <w:rFonts w:asciiTheme="majorHAnsi" w:hAnsiTheme="majorHAnsi" w:cs="Arial"/>
          <w:sz w:val="22"/>
          <w:szCs w:val="22"/>
        </w:rPr>
        <w:instrText xml:space="preserve"> ADDIN ZOTERO_ITEM CSL_CITATION {"citationID":"6dZPEbIn","properties":{"formattedCitation":"(2)","plainCitation":"(2)"},"citationItems":[{"id":3740,"uris":["http://zotero.org/users/824906/items/ABNQFWJU"],"uri":["http://zotero.org/users/824906/items/ABNQFWJU"],"itemData":{"id":3740,"type":"webpage","title":"Asthma | List-of-quality-statements | Guidance and guidelines | NICE","URL":"https://www.nice.org.uk/guidance/qs25/chapter/list-of-quality-statements","language":"eng","accessed":{"date-parts":[["2016",1,18]]}}}],"schema":"https://github.com/citation-style-language/schema/raw/master/csl-citation.json"} </w:instrText>
      </w:r>
      <w:r w:rsidR="00A44D7D">
        <w:rPr>
          <w:rFonts w:asciiTheme="majorHAnsi" w:hAnsiTheme="majorHAnsi" w:cs="Arial"/>
          <w:sz w:val="22"/>
          <w:szCs w:val="22"/>
        </w:rPr>
        <w:fldChar w:fldCharType="separate"/>
      </w:r>
      <w:r w:rsidR="00477246" w:rsidRPr="00D53D3A">
        <w:rPr>
          <w:rFonts w:ascii="Calibri" w:hAnsi="Calibri"/>
          <w:sz w:val="22"/>
        </w:rPr>
        <w:t>(2)</w:t>
      </w:r>
      <w:r w:rsidR="00A44D7D">
        <w:rPr>
          <w:rFonts w:asciiTheme="majorHAnsi" w:hAnsiTheme="majorHAnsi" w:cs="Arial"/>
          <w:sz w:val="22"/>
          <w:szCs w:val="22"/>
        </w:rPr>
        <w:fldChar w:fldCharType="end"/>
      </w:r>
      <w:r w:rsidR="00477246">
        <w:rPr>
          <w:rFonts w:asciiTheme="majorHAnsi" w:hAnsiTheme="majorHAnsi" w:cs="Arial"/>
          <w:sz w:val="22"/>
          <w:szCs w:val="22"/>
        </w:rPr>
        <w:t xml:space="preserve"> </w:t>
      </w:r>
    </w:p>
    <w:p w:rsidR="00BE38CC" w:rsidRDefault="00BE38CC" w:rsidP="004B5D04">
      <w:pPr>
        <w:spacing w:line="360" w:lineRule="auto"/>
        <w:jc w:val="both"/>
        <w:rPr>
          <w:rFonts w:asciiTheme="majorHAnsi" w:hAnsiTheme="majorHAnsi" w:cs="Arial"/>
          <w:b/>
          <w:bCs/>
          <w:sz w:val="22"/>
          <w:szCs w:val="22"/>
        </w:rPr>
      </w:pPr>
    </w:p>
    <w:p w:rsidR="00B239BE" w:rsidRPr="007A1E5C" w:rsidRDefault="001D14F4" w:rsidP="004B5D04">
      <w:pPr>
        <w:spacing w:line="360" w:lineRule="auto"/>
        <w:jc w:val="both"/>
        <w:rPr>
          <w:rFonts w:asciiTheme="majorHAnsi" w:hAnsiTheme="majorHAnsi" w:cs="Arial"/>
          <w:i/>
          <w:sz w:val="22"/>
          <w:szCs w:val="22"/>
        </w:rPr>
      </w:pPr>
      <w:r w:rsidRPr="007A1E5C">
        <w:rPr>
          <w:rFonts w:asciiTheme="majorHAnsi" w:hAnsiTheme="majorHAnsi" w:cs="Arial"/>
          <w:b/>
          <w:bCs/>
          <w:sz w:val="22"/>
          <w:szCs w:val="22"/>
        </w:rPr>
        <w:t>Key</w:t>
      </w:r>
      <w:r w:rsidR="00B239BE" w:rsidRPr="007A1E5C">
        <w:rPr>
          <w:rFonts w:asciiTheme="majorHAnsi" w:hAnsiTheme="majorHAnsi" w:cs="Arial"/>
          <w:b/>
          <w:bCs/>
          <w:sz w:val="22"/>
          <w:szCs w:val="22"/>
        </w:rPr>
        <w:t xml:space="preserve"> </w:t>
      </w:r>
      <w:r w:rsidR="00EC3982" w:rsidRPr="007A1E5C">
        <w:rPr>
          <w:rFonts w:asciiTheme="majorHAnsi" w:hAnsiTheme="majorHAnsi" w:cs="Arial"/>
          <w:b/>
          <w:bCs/>
          <w:sz w:val="22"/>
          <w:szCs w:val="22"/>
        </w:rPr>
        <w:t xml:space="preserve">recommendations from BTS/SIGN guidance </w:t>
      </w:r>
      <w:r w:rsidR="00EC3982" w:rsidRPr="007A1E5C">
        <w:rPr>
          <w:rFonts w:asciiTheme="majorHAnsi" w:hAnsiTheme="majorHAnsi" w:cs="Arial"/>
          <w:bCs/>
          <w:i/>
          <w:sz w:val="22"/>
          <w:szCs w:val="22"/>
        </w:rPr>
        <w:t>(NICE QS in italics where applicable)</w:t>
      </w:r>
    </w:p>
    <w:p w:rsidR="003356E3" w:rsidRPr="007A1E5C" w:rsidRDefault="00E03669">
      <w:pPr>
        <w:pStyle w:val="ListParagraph"/>
        <w:widowControl w:val="0"/>
        <w:autoSpaceDE w:val="0"/>
        <w:autoSpaceDN w:val="0"/>
        <w:adjustRightInd w:val="0"/>
        <w:spacing w:line="360" w:lineRule="auto"/>
        <w:ind w:left="0"/>
        <w:jc w:val="both"/>
        <w:rPr>
          <w:rFonts w:asciiTheme="majorHAnsi" w:hAnsiTheme="majorHAnsi" w:cs="Arial"/>
          <w:i/>
          <w:sz w:val="22"/>
          <w:szCs w:val="22"/>
          <w:lang w:val="en-US"/>
        </w:rPr>
      </w:pPr>
      <w:r w:rsidRPr="007A1E5C">
        <w:rPr>
          <w:rFonts w:asciiTheme="majorHAnsi" w:hAnsiTheme="majorHAnsi" w:cs="Arial"/>
          <w:i/>
          <w:sz w:val="22"/>
          <w:szCs w:val="22"/>
          <w:lang w:val="en-US"/>
        </w:rPr>
        <w:t>Diagnosis</w:t>
      </w:r>
    </w:p>
    <w:p w:rsidR="007A1F12" w:rsidRPr="007A1E5C" w:rsidRDefault="00852283" w:rsidP="00D53D3A">
      <w:pPr>
        <w:pStyle w:val="ListParagraph"/>
        <w:widowControl w:val="0"/>
        <w:numPr>
          <w:ilvl w:val="0"/>
          <w:numId w:val="3"/>
        </w:numPr>
        <w:autoSpaceDE w:val="0"/>
        <w:autoSpaceDN w:val="0"/>
        <w:adjustRightInd w:val="0"/>
        <w:spacing w:line="360" w:lineRule="auto"/>
        <w:jc w:val="both"/>
        <w:rPr>
          <w:rFonts w:asciiTheme="majorHAnsi" w:hAnsiTheme="majorHAnsi" w:cs="Arial"/>
          <w:sz w:val="22"/>
          <w:szCs w:val="22"/>
          <w:lang w:val="en-US"/>
        </w:rPr>
      </w:pPr>
      <w:r w:rsidRPr="007A1E5C">
        <w:rPr>
          <w:rFonts w:asciiTheme="majorHAnsi" w:hAnsiTheme="majorHAnsi" w:cs="Arial"/>
          <w:sz w:val="22"/>
          <w:szCs w:val="22"/>
          <w:lang w:val="en-US"/>
        </w:rPr>
        <w:t>When assess</w:t>
      </w:r>
      <w:r w:rsidR="00EC3982" w:rsidRPr="007A1E5C">
        <w:rPr>
          <w:rFonts w:asciiTheme="majorHAnsi" w:hAnsiTheme="majorHAnsi" w:cs="Arial"/>
          <w:sz w:val="22"/>
          <w:szCs w:val="22"/>
          <w:lang w:val="en-US"/>
        </w:rPr>
        <w:t>ing</w:t>
      </w:r>
      <w:r w:rsidRPr="007A1E5C">
        <w:rPr>
          <w:rFonts w:asciiTheme="majorHAnsi" w:hAnsiTheme="majorHAnsi" w:cs="Arial"/>
          <w:sz w:val="22"/>
          <w:szCs w:val="22"/>
          <w:lang w:val="en-US"/>
        </w:rPr>
        <w:t xml:space="preserve"> </w:t>
      </w:r>
      <w:r w:rsidR="00EC3982" w:rsidRPr="007A1E5C">
        <w:rPr>
          <w:rFonts w:asciiTheme="majorHAnsi" w:hAnsiTheme="majorHAnsi" w:cs="Arial"/>
          <w:sz w:val="22"/>
          <w:szCs w:val="22"/>
          <w:lang w:val="en-US"/>
        </w:rPr>
        <w:t xml:space="preserve">children </w:t>
      </w:r>
      <w:r w:rsidRPr="007A1E5C">
        <w:rPr>
          <w:rFonts w:asciiTheme="majorHAnsi" w:hAnsiTheme="majorHAnsi" w:cs="Arial"/>
          <w:sz w:val="22"/>
          <w:szCs w:val="22"/>
          <w:lang w:val="en-US"/>
        </w:rPr>
        <w:t xml:space="preserve">for a potential diagnosis of asthma, focus on </w:t>
      </w:r>
      <w:r w:rsidR="007A1F12" w:rsidRPr="007A1E5C">
        <w:rPr>
          <w:rFonts w:asciiTheme="majorHAnsi" w:hAnsiTheme="majorHAnsi" w:cs="Arial"/>
          <w:sz w:val="22"/>
          <w:szCs w:val="22"/>
          <w:lang w:val="en-US"/>
        </w:rPr>
        <w:t>key features in the history and examination and consider</w:t>
      </w:r>
      <w:r w:rsidR="00EC3982" w:rsidRPr="007A1E5C">
        <w:rPr>
          <w:rFonts w:asciiTheme="majorHAnsi" w:hAnsiTheme="majorHAnsi" w:cs="Arial"/>
          <w:sz w:val="22"/>
          <w:szCs w:val="22"/>
          <w:lang w:val="en-US"/>
        </w:rPr>
        <w:t xml:space="preserve"> alternative diagnoses</w:t>
      </w:r>
      <w:r w:rsidR="000F0BDA" w:rsidRPr="007A1E5C">
        <w:rPr>
          <w:rFonts w:asciiTheme="majorHAnsi" w:hAnsiTheme="majorHAnsi" w:cs="Arial"/>
          <w:sz w:val="22"/>
          <w:szCs w:val="22"/>
          <w:lang w:val="en-US"/>
        </w:rPr>
        <w:t xml:space="preserve"> – stratify the </w:t>
      </w:r>
      <w:r w:rsidR="00C36EAA" w:rsidRPr="007A1E5C">
        <w:rPr>
          <w:rFonts w:asciiTheme="majorHAnsi" w:hAnsiTheme="majorHAnsi" w:cs="Arial"/>
          <w:sz w:val="22"/>
          <w:szCs w:val="22"/>
          <w:lang w:val="en-US"/>
        </w:rPr>
        <w:t xml:space="preserve">likelihood of asthma as </w:t>
      </w:r>
      <w:r w:rsidR="000F0BDA" w:rsidRPr="007A1E5C">
        <w:rPr>
          <w:rFonts w:asciiTheme="majorHAnsi" w:hAnsiTheme="majorHAnsi" w:cs="Arial"/>
          <w:sz w:val="22"/>
          <w:szCs w:val="22"/>
          <w:lang w:val="en-US"/>
        </w:rPr>
        <w:t xml:space="preserve">high, intermediate or low </w:t>
      </w:r>
      <w:r w:rsidR="00540694" w:rsidRPr="007A1E5C">
        <w:rPr>
          <w:rFonts w:asciiTheme="majorHAnsi" w:hAnsiTheme="majorHAnsi" w:cs="Arial"/>
          <w:sz w:val="22"/>
          <w:szCs w:val="22"/>
          <w:lang w:val="en-US"/>
        </w:rPr>
        <w:t>probability</w:t>
      </w:r>
      <w:r w:rsidR="00C36EAA" w:rsidRPr="007A1E5C">
        <w:rPr>
          <w:rFonts w:asciiTheme="majorHAnsi" w:hAnsiTheme="majorHAnsi" w:cs="Arial"/>
          <w:sz w:val="22"/>
          <w:szCs w:val="22"/>
          <w:lang w:val="en-US"/>
        </w:rPr>
        <w:t xml:space="preserve"> and document the reason for this clearly</w:t>
      </w:r>
    </w:p>
    <w:p w:rsidR="003356E3" w:rsidRPr="007A1E5C" w:rsidRDefault="00DA2EBA">
      <w:pPr>
        <w:pStyle w:val="ListParagraph"/>
        <w:widowControl w:val="0"/>
        <w:autoSpaceDE w:val="0"/>
        <w:autoSpaceDN w:val="0"/>
        <w:adjustRightInd w:val="0"/>
        <w:spacing w:line="360" w:lineRule="auto"/>
        <w:ind w:left="0"/>
        <w:jc w:val="both"/>
        <w:rPr>
          <w:rFonts w:asciiTheme="majorHAnsi" w:hAnsiTheme="majorHAnsi" w:cs="Arial"/>
          <w:i/>
          <w:sz w:val="22"/>
          <w:szCs w:val="22"/>
          <w:lang w:val="en-US"/>
        </w:rPr>
      </w:pPr>
      <w:r w:rsidRPr="007A1E5C">
        <w:rPr>
          <w:rFonts w:asciiTheme="majorHAnsi" w:hAnsiTheme="majorHAnsi" w:cs="Arial"/>
          <w:i/>
          <w:sz w:val="22"/>
          <w:szCs w:val="22"/>
          <w:lang w:val="en-US"/>
        </w:rPr>
        <w:t>Supported Self Management</w:t>
      </w:r>
    </w:p>
    <w:p w:rsidR="003F534A" w:rsidRPr="007A1E5C" w:rsidRDefault="00933FFF" w:rsidP="00D53D3A">
      <w:pPr>
        <w:pStyle w:val="ListParagraph"/>
        <w:widowControl w:val="0"/>
        <w:numPr>
          <w:ilvl w:val="0"/>
          <w:numId w:val="3"/>
        </w:numPr>
        <w:autoSpaceDE w:val="0"/>
        <w:autoSpaceDN w:val="0"/>
        <w:adjustRightInd w:val="0"/>
        <w:spacing w:line="360" w:lineRule="auto"/>
        <w:jc w:val="both"/>
        <w:rPr>
          <w:rFonts w:asciiTheme="majorHAnsi" w:hAnsiTheme="majorHAnsi" w:cs="Arial"/>
          <w:color w:val="000000"/>
          <w:sz w:val="22"/>
          <w:szCs w:val="22"/>
          <w:lang w:val="en-US"/>
        </w:rPr>
      </w:pPr>
      <w:r w:rsidRPr="007A1E5C">
        <w:rPr>
          <w:rFonts w:asciiTheme="majorHAnsi" w:hAnsiTheme="majorHAnsi" w:cs="Arial"/>
          <w:color w:val="000000"/>
          <w:sz w:val="22"/>
          <w:szCs w:val="22"/>
          <w:lang w:val="en-US"/>
        </w:rPr>
        <w:t>Offer c</w:t>
      </w:r>
      <w:r w:rsidR="002116C7" w:rsidRPr="007A1E5C">
        <w:rPr>
          <w:rFonts w:asciiTheme="majorHAnsi" w:hAnsiTheme="majorHAnsi" w:cs="Arial"/>
          <w:color w:val="000000"/>
          <w:sz w:val="22"/>
          <w:szCs w:val="22"/>
          <w:lang w:val="en-US"/>
        </w:rPr>
        <w:t xml:space="preserve">hildren with </w:t>
      </w:r>
      <w:r w:rsidR="003F534A" w:rsidRPr="007A1E5C">
        <w:rPr>
          <w:rFonts w:asciiTheme="majorHAnsi" w:hAnsiTheme="majorHAnsi" w:cs="Arial"/>
          <w:color w:val="000000"/>
          <w:sz w:val="22"/>
          <w:szCs w:val="22"/>
          <w:lang w:val="en-US"/>
        </w:rPr>
        <w:t>asthma</w:t>
      </w:r>
      <w:r w:rsidR="002116C7" w:rsidRPr="007A1E5C">
        <w:rPr>
          <w:rFonts w:asciiTheme="majorHAnsi" w:hAnsiTheme="majorHAnsi" w:cs="Arial"/>
          <w:color w:val="000000"/>
          <w:sz w:val="22"/>
          <w:szCs w:val="22"/>
          <w:lang w:val="en-US"/>
        </w:rPr>
        <w:t xml:space="preserve"> </w:t>
      </w:r>
      <w:r w:rsidRPr="007A1E5C">
        <w:rPr>
          <w:rFonts w:asciiTheme="majorHAnsi" w:hAnsiTheme="majorHAnsi" w:cs="Arial"/>
          <w:color w:val="000000"/>
          <w:sz w:val="22"/>
          <w:szCs w:val="22"/>
          <w:lang w:val="en-US"/>
        </w:rPr>
        <w:t>self-</w:t>
      </w:r>
      <w:r w:rsidR="002116C7" w:rsidRPr="007A1E5C">
        <w:rPr>
          <w:rFonts w:asciiTheme="majorHAnsi" w:hAnsiTheme="majorHAnsi" w:cs="Arial"/>
          <w:color w:val="000000"/>
          <w:sz w:val="22"/>
          <w:szCs w:val="22"/>
          <w:lang w:val="en-US"/>
        </w:rPr>
        <w:t xml:space="preserve">management education, and </w:t>
      </w:r>
      <w:r w:rsidRPr="007A1E5C">
        <w:rPr>
          <w:rFonts w:asciiTheme="majorHAnsi" w:hAnsiTheme="majorHAnsi" w:cs="Arial"/>
          <w:color w:val="000000"/>
          <w:sz w:val="22"/>
          <w:szCs w:val="22"/>
          <w:lang w:val="en-US"/>
        </w:rPr>
        <w:t xml:space="preserve">offer </w:t>
      </w:r>
      <w:r w:rsidR="002116C7" w:rsidRPr="007A1E5C">
        <w:rPr>
          <w:rFonts w:asciiTheme="majorHAnsi" w:hAnsiTheme="majorHAnsi" w:cs="Arial"/>
          <w:color w:val="000000"/>
          <w:sz w:val="22"/>
          <w:szCs w:val="22"/>
          <w:lang w:val="en-US"/>
        </w:rPr>
        <w:t xml:space="preserve">parents/carers education on managing their child’s asthma. </w:t>
      </w:r>
      <w:r w:rsidRPr="007A1E5C">
        <w:rPr>
          <w:rFonts w:asciiTheme="majorHAnsi" w:hAnsiTheme="majorHAnsi" w:cs="Arial"/>
          <w:color w:val="000000"/>
          <w:sz w:val="22"/>
          <w:szCs w:val="22"/>
          <w:lang w:val="en-US"/>
        </w:rPr>
        <w:t>I</w:t>
      </w:r>
      <w:r w:rsidR="003F534A" w:rsidRPr="007A1E5C">
        <w:rPr>
          <w:rFonts w:asciiTheme="majorHAnsi" w:hAnsiTheme="majorHAnsi" w:cs="Arial"/>
          <w:color w:val="000000"/>
          <w:sz w:val="22"/>
          <w:szCs w:val="22"/>
          <w:lang w:val="en-US"/>
        </w:rPr>
        <w:t xml:space="preserve">nclude a written </w:t>
      </w:r>
      <w:r w:rsidR="00E03669" w:rsidRPr="007A1E5C">
        <w:rPr>
          <w:rFonts w:asciiTheme="majorHAnsi" w:hAnsiTheme="majorHAnsi" w:cs="Arial"/>
          <w:color w:val="000000"/>
          <w:sz w:val="22"/>
          <w:szCs w:val="22"/>
        </w:rPr>
        <w:t>personalised</w:t>
      </w:r>
      <w:r w:rsidR="003F534A" w:rsidRPr="007A1E5C">
        <w:rPr>
          <w:rFonts w:asciiTheme="majorHAnsi" w:hAnsiTheme="majorHAnsi" w:cs="Arial"/>
          <w:color w:val="000000"/>
          <w:sz w:val="22"/>
          <w:szCs w:val="22"/>
          <w:lang w:val="en-US"/>
        </w:rPr>
        <w:t xml:space="preserve"> asthma action plan </w:t>
      </w:r>
      <w:r w:rsidRPr="007A1E5C">
        <w:rPr>
          <w:rFonts w:asciiTheme="majorHAnsi" w:hAnsiTheme="majorHAnsi" w:cs="Arial"/>
          <w:color w:val="000000"/>
          <w:sz w:val="22"/>
          <w:szCs w:val="22"/>
          <w:lang w:val="en-US"/>
        </w:rPr>
        <w:t xml:space="preserve">(PAAP) </w:t>
      </w:r>
      <w:r w:rsidR="00E14C9D" w:rsidRPr="007A1E5C">
        <w:rPr>
          <w:rFonts w:asciiTheme="majorHAnsi" w:hAnsiTheme="majorHAnsi" w:cs="Arial"/>
          <w:i/>
          <w:color w:val="000000"/>
          <w:sz w:val="22"/>
          <w:szCs w:val="22"/>
          <w:lang w:val="en-US"/>
        </w:rPr>
        <w:t>(Box 1)</w:t>
      </w:r>
      <w:r w:rsidR="00E14C9D" w:rsidRPr="007A1E5C">
        <w:rPr>
          <w:rFonts w:asciiTheme="majorHAnsi" w:hAnsiTheme="majorHAnsi" w:cs="Arial"/>
          <w:color w:val="000000"/>
          <w:sz w:val="22"/>
          <w:szCs w:val="22"/>
          <w:lang w:val="en-US"/>
        </w:rPr>
        <w:t xml:space="preserve"> </w:t>
      </w:r>
      <w:r w:rsidR="003F534A" w:rsidRPr="007A1E5C">
        <w:rPr>
          <w:rFonts w:asciiTheme="majorHAnsi" w:hAnsiTheme="majorHAnsi" w:cs="Arial"/>
          <w:color w:val="000000"/>
          <w:sz w:val="22"/>
          <w:szCs w:val="22"/>
          <w:lang w:val="en-US"/>
        </w:rPr>
        <w:t>and support</w:t>
      </w:r>
      <w:r w:rsidRPr="007A1E5C">
        <w:rPr>
          <w:rFonts w:asciiTheme="majorHAnsi" w:hAnsiTheme="majorHAnsi" w:cs="Arial"/>
          <w:color w:val="000000"/>
          <w:sz w:val="22"/>
          <w:szCs w:val="22"/>
          <w:lang w:val="en-US"/>
        </w:rPr>
        <w:t xml:space="preserve"> this with </w:t>
      </w:r>
      <w:r w:rsidR="003F534A" w:rsidRPr="007A1E5C">
        <w:rPr>
          <w:rFonts w:asciiTheme="majorHAnsi" w:hAnsiTheme="majorHAnsi" w:cs="Arial"/>
          <w:color w:val="000000"/>
          <w:sz w:val="22"/>
          <w:szCs w:val="22"/>
          <w:lang w:val="en-US"/>
        </w:rPr>
        <w:t>regular professional review</w:t>
      </w:r>
      <w:r w:rsidR="002116C7" w:rsidRPr="007A1E5C">
        <w:rPr>
          <w:rFonts w:asciiTheme="majorHAnsi" w:hAnsiTheme="majorHAnsi" w:cs="Arial"/>
          <w:color w:val="000000"/>
          <w:sz w:val="22"/>
          <w:szCs w:val="22"/>
          <w:lang w:val="en-US"/>
        </w:rPr>
        <w:t xml:space="preserve"> </w:t>
      </w:r>
      <w:r w:rsidR="002116C7" w:rsidRPr="007A1E5C">
        <w:rPr>
          <w:rFonts w:asciiTheme="majorHAnsi" w:hAnsiTheme="majorHAnsi" w:cs="Arial"/>
          <w:i/>
          <w:color w:val="000000"/>
          <w:sz w:val="22"/>
          <w:szCs w:val="22"/>
          <w:lang w:val="en-US"/>
        </w:rPr>
        <w:t>(at least annually)</w:t>
      </w:r>
    </w:p>
    <w:p w:rsidR="003F534A" w:rsidRPr="007A1E5C" w:rsidRDefault="00476F14" w:rsidP="00D53D3A">
      <w:pPr>
        <w:pStyle w:val="ListParagraph"/>
        <w:widowControl w:val="0"/>
        <w:numPr>
          <w:ilvl w:val="0"/>
          <w:numId w:val="3"/>
        </w:numPr>
        <w:autoSpaceDE w:val="0"/>
        <w:autoSpaceDN w:val="0"/>
        <w:adjustRightInd w:val="0"/>
        <w:spacing w:line="360" w:lineRule="auto"/>
        <w:jc w:val="both"/>
        <w:rPr>
          <w:rFonts w:asciiTheme="majorHAnsi" w:hAnsiTheme="majorHAnsi" w:cs="Arial"/>
          <w:color w:val="000000"/>
          <w:sz w:val="22"/>
          <w:szCs w:val="22"/>
          <w:lang w:val="en-US"/>
        </w:rPr>
      </w:pPr>
      <w:r w:rsidRPr="007A1E5C">
        <w:rPr>
          <w:rFonts w:asciiTheme="majorHAnsi" w:hAnsiTheme="majorHAnsi" w:cs="Arial"/>
          <w:color w:val="000000"/>
          <w:sz w:val="22"/>
          <w:szCs w:val="22"/>
          <w:lang w:val="en-US"/>
        </w:rPr>
        <w:t xml:space="preserve">Give </w:t>
      </w:r>
      <w:r w:rsidR="003F534A" w:rsidRPr="007A1E5C">
        <w:rPr>
          <w:rFonts w:asciiTheme="majorHAnsi" w:hAnsiTheme="majorHAnsi" w:cs="Arial"/>
          <w:color w:val="000000"/>
          <w:sz w:val="22"/>
          <w:szCs w:val="22"/>
          <w:lang w:val="en-US"/>
        </w:rPr>
        <w:t>patients</w:t>
      </w:r>
      <w:r w:rsidRPr="007A1E5C">
        <w:rPr>
          <w:rFonts w:asciiTheme="majorHAnsi" w:hAnsiTheme="majorHAnsi" w:cs="Arial"/>
          <w:color w:val="000000"/>
          <w:sz w:val="22"/>
          <w:szCs w:val="22"/>
          <w:lang w:val="en-US"/>
        </w:rPr>
        <w:t xml:space="preserve"> (and parents/carers)</w:t>
      </w:r>
      <w:r w:rsidR="003F534A" w:rsidRPr="007A1E5C">
        <w:rPr>
          <w:rFonts w:asciiTheme="majorHAnsi" w:hAnsiTheme="majorHAnsi" w:cs="Arial"/>
          <w:color w:val="000000"/>
          <w:sz w:val="22"/>
          <w:szCs w:val="22"/>
          <w:lang w:val="en-US"/>
        </w:rPr>
        <w:t xml:space="preserve"> written </w:t>
      </w:r>
      <w:r w:rsidRPr="007A1E5C">
        <w:rPr>
          <w:rFonts w:asciiTheme="majorHAnsi" w:hAnsiTheme="majorHAnsi" w:cs="Arial"/>
          <w:color w:val="000000"/>
          <w:sz w:val="22"/>
          <w:szCs w:val="22"/>
          <w:lang w:val="en-US"/>
        </w:rPr>
        <w:t xml:space="preserve">PAAPs before discharge; this should be done by </w:t>
      </w:r>
      <w:r w:rsidR="003F534A" w:rsidRPr="007A1E5C">
        <w:rPr>
          <w:rFonts w:asciiTheme="majorHAnsi" w:hAnsiTheme="majorHAnsi" w:cs="Arial"/>
          <w:color w:val="000000"/>
          <w:sz w:val="22"/>
          <w:szCs w:val="22"/>
          <w:lang w:val="en-US"/>
        </w:rPr>
        <w:t>healthcare professionals with expertis</w:t>
      </w:r>
      <w:r w:rsidRPr="007A1E5C">
        <w:rPr>
          <w:rFonts w:asciiTheme="majorHAnsi" w:hAnsiTheme="majorHAnsi" w:cs="Arial"/>
          <w:color w:val="000000"/>
          <w:sz w:val="22"/>
          <w:szCs w:val="22"/>
          <w:lang w:val="en-US"/>
        </w:rPr>
        <w:t>e in providing asthma education</w:t>
      </w:r>
      <w:r w:rsidR="00E14C9D" w:rsidRPr="007A1E5C">
        <w:rPr>
          <w:rFonts w:asciiTheme="majorHAnsi" w:hAnsiTheme="majorHAnsi" w:cs="Arial"/>
          <w:color w:val="000000"/>
          <w:sz w:val="22"/>
          <w:szCs w:val="22"/>
          <w:lang w:val="en-US"/>
        </w:rPr>
        <w:t xml:space="preserve"> </w:t>
      </w:r>
      <w:r w:rsidR="00E14C9D" w:rsidRPr="007A1E5C">
        <w:rPr>
          <w:rFonts w:asciiTheme="majorHAnsi" w:hAnsiTheme="majorHAnsi" w:cs="Arial"/>
          <w:i/>
          <w:color w:val="000000"/>
          <w:sz w:val="22"/>
          <w:szCs w:val="22"/>
          <w:lang w:val="en-US"/>
        </w:rPr>
        <w:t>(Box 1)</w:t>
      </w:r>
    </w:p>
    <w:p w:rsidR="003F534A" w:rsidRPr="007A1E5C" w:rsidRDefault="00476F14" w:rsidP="00D53D3A">
      <w:pPr>
        <w:pStyle w:val="ListParagraph"/>
        <w:widowControl w:val="0"/>
        <w:numPr>
          <w:ilvl w:val="0"/>
          <w:numId w:val="3"/>
        </w:numPr>
        <w:autoSpaceDE w:val="0"/>
        <w:autoSpaceDN w:val="0"/>
        <w:adjustRightInd w:val="0"/>
        <w:spacing w:line="360" w:lineRule="auto"/>
        <w:jc w:val="both"/>
        <w:rPr>
          <w:rFonts w:asciiTheme="majorHAnsi" w:hAnsiTheme="majorHAnsi" w:cs="Arial"/>
          <w:color w:val="000000"/>
          <w:sz w:val="22"/>
          <w:szCs w:val="22"/>
          <w:lang w:val="en-US"/>
        </w:rPr>
      </w:pPr>
      <w:r w:rsidRPr="007A1E5C">
        <w:rPr>
          <w:rFonts w:asciiTheme="majorHAnsi" w:hAnsiTheme="majorHAnsi" w:cs="Arial"/>
          <w:color w:val="000000"/>
          <w:sz w:val="22"/>
          <w:szCs w:val="22"/>
          <w:lang w:val="en-US"/>
        </w:rPr>
        <w:t>Assess a</w:t>
      </w:r>
      <w:r w:rsidR="003F534A" w:rsidRPr="007A1E5C">
        <w:rPr>
          <w:rFonts w:asciiTheme="majorHAnsi" w:hAnsiTheme="majorHAnsi" w:cs="Arial"/>
          <w:color w:val="000000"/>
          <w:sz w:val="22"/>
          <w:szCs w:val="22"/>
          <w:lang w:val="en-US"/>
        </w:rPr>
        <w:t>dherence to long-term asthma treatment regularly</w:t>
      </w:r>
      <w:r w:rsidRPr="007A1E5C">
        <w:rPr>
          <w:rFonts w:asciiTheme="majorHAnsi" w:hAnsiTheme="majorHAnsi" w:cs="Arial"/>
          <w:color w:val="000000"/>
          <w:sz w:val="22"/>
          <w:szCs w:val="22"/>
          <w:lang w:val="en-US"/>
        </w:rPr>
        <w:t>; every clinical encounter presents an opportunity to do so</w:t>
      </w:r>
      <w:r w:rsidR="003E0317" w:rsidRPr="007A1E5C">
        <w:rPr>
          <w:rFonts w:asciiTheme="majorHAnsi" w:hAnsiTheme="majorHAnsi" w:cs="Arial"/>
          <w:color w:val="000000"/>
          <w:sz w:val="22"/>
          <w:szCs w:val="22"/>
          <w:lang w:val="en-US"/>
        </w:rPr>
        <w:t xml:space="preserve"> </w:t>
      </w:r>
      <w:r w:rsidR="003E0317" w:rsidRPr="007A1E5C">
        <w:rPr>
          <w:rFonts w:asciiTheme="majorHAnsi" w:hAnsiTheme="majorHAnsi" w:cs="Arial"/>
          <w:i/>
          <w:color w:val="000000"/>
          <w:sz w:val="22"/>
          <w:szCs w:val="22"/>
          <w:lang w:val="en-US"/>
        </w:rPr>
        <w:t>(Box 2)</w:t>
      </w:r>
    </w:p>
    <w:p w:rsidR="003356E3" w:rsidRPr="007A1E5C" w:rsidRDefault="00E03669">
      <w:pPr>
        <w:pStyle w:val="ListParagraph"/>
        <w:widowControl w:val="0"/>
        <w:autoSpaceDE w:val="0"/>
        <w:autoSpaceDN w:val="0"/>
        <w:adjustRightInd w:val="0"/>
        <w:spacing w:line="360" w:lineRule="auto"/>
        <w:ind w:left="0"/>
        <w:jc w:val="both"/>
        <w:rPr>
          <w:rFonts w:asciiTheme="majorHAnsi" w:hAnsiTheme="majorHAnsi" w:cs="Arial"/>
          <w:i/>
          <w:sz w:val="22"/>
          <w:szCs w:val="22"/>
          <w:lang w:val="en-US"/>
        </w:rPr>
      </w:pPr>
      <w:r w:rsidRPr="007A1E5C">
        <w:rPr>
          <w:rFonts w:asciiTheme="majorHAnsi" w:hAnsiTheme="majorHAnsi" w:cs="Arial"/>
          <w:i/>
          <w:sz w:val="22"/>
          <w:szCs w:val="22"/>
          <w:lang w:val="en-US"/>
        </w:rPr>
        <w:lastRenderedPageBreak/>
        <w:t>Non Pharmacological Management</w:t>
      </w:r>
    </w:p>
    <w:p w:rsidR="003F534A" w:rsidRPr="007A1E5C" w:rsidRDefault="00476F14" w:rsidP="00D53D3A">
      <w:pPr>
        <w:pStyle w:val="ListParagraph"/>
        <w:widowControl w:val="0"/>
        <w:numPr>
          <w:ilvl w:val="0"/>
          <w:numId w:val="3"/>
        </w:numPr>
        <w:autoSpaceDE w:val="0"/>
        <w:autoSpaceDN w:val="0"/>
        <w:adjustRightInd w:val="0"/>
        <w:spacing w:line="360" w:lineRule="auto"/>
        <w:jc w:val="both"/>
        <w:rPr>
          <w:rFonts w:asciiTheme="majorHAnsi" w:hAnsiTheme="majorHAnsi" w:cs="Arial"/>
          <w:sz w:val="22"/>
          <w:szCs w:val="22"/>
          <w:lang w:val="en-US"/>
        </w:rPr>
      </w:pPr>
      <w:r w:rsidRPr="007A1E5C">
        <w:rPr>
          <w:rFonts w:asciiTheme="majorHAnsi" w:hAnsiTheme="majorHAnsi" w:cs="Arial"/>
          <w:sz w:val="22"/>
          <w:szCs w:val="22"/>
          <w:lang w:val="en-US"/>
        </w:rPr>
        <w:t xml:space="preserve">Advise parents and children </w:t>
      </w:r>
      <w:r w:rsidR="00D36136" w:rsidRPr="007A1E5C">
        <w:rPr>
          <w:rFonts w:asciiTheme="majorHAnsi" w:hAnsiTheme="majorHAnsi" w:cs="Arial"/>
          <w:sz w:val="22"/>
          <w:szCs w:val="22"/>
          <w:lang w:val="en-US"/>
        </w:rPr>
        <w:t xml:space="preserve">who smoke </w:t>
      </w:r>
      <w:r w:rsidRPr="007A1E5C">
        <w:rPr>
          <w:rFonts w:asciiTheme="majorHAnsi" w:hAnsiTheme="majorHAnsi" w:cs="Arial"/>
          <w:sz w:val="22"/>
          <w:szCs w:val="22"/>
          <w:lang w:val="en-US"/>
        </w:rPr>
        <w:t>about t</w:t>
      </w:r>
      <w:r w:rsidR="003F534A" w:rsidRPr="007A1E5C">
        <w:rPr>
          <w:rFonts w:asciiTheme="majorHAnsi" w:hAnsiTheme="majorHAnsi" w:cs="Arial"/>
          <w:sz w:val="22"/>
          <w:szCs w:val="22"/>
          <w:lang w:val="en-US"/>
        </w:rPr>
        <w:t xml:space="preserve">he </w:t>
      </w:r>
      <w:r w:rsidRPr="007A1E5C">
        <w:rPr>
          <w:rFonts w:asciiTheme="majorHAnsi" w:hAnsiTheme="majorHAnsi" w:cs="Arial"/>
          <w:sz w:val="22"/>
          <w:szCs w:val="22"/>
          <w:lang w:val="en-US"/>
        </w:rPr>
        <w:t xml:space="preserve">consequent </w:t>
      </w:r>
      <w:r w:rsidR="003F534A" w:rsidRPr="007A1E5C">
        <w:rPr>
          <w:rFonts w:asciiTheme="majorHAnsi" w:hAnsiTheme="majorHAnsi" w:cs="Arial"/>
          <w:sz w:val="22"/>
          <w:szCs w:val="22"/>
          <w:lang w:val="en-US"/>
        </w:rPr>
        <w:t xml:space="preserve">danger to </w:t>
      </w:r>
      <w:r w:rsidRPr="007A1E5C">
        <w:rPr>
          <w:rFonts w:asciiTheme="majorHAnsi" w:hAnsiTheme="majorHAnsi" w:cs="Arial"/>
          <w:sz w:val="22"/>
          <w:szCs w:val="22"/>
          <w:lang w:val="en-US"/>
        </w:rPr>
        <w:t xml:space="preserve">their children and </w:t>
      </w:r>
      <w:r w:rsidR="003F534A" w:rsidRPr="007A1E5C">
        <w:rPr>
          <w:rFonts w:asciiTheme="majorHAnsi" w:hAnsiTheme="majorHAnsi" w:cs="Arial"/>
          <w:sz w:val="22"/>
          <w:szCs w:val="22"/>
          <w:lang w:val="en-US"/>
        </w:rPr>
        <w:t>themselves, and offer support to stop</w:t>
      </w:r>
    </w:p>
    <w:p w:rsidR="00D36136" w:rsidRPr="007A1E5C" w:rsidRDefault="00476F14" w:rsidP="00D53D3A">
      <w:pPr>
        <w:pStyle w:val="ListParagraph"/>
        <w:widowControl w:val="0"/>
        <w:numPr>
          <w:ilvl w:val="0"/>
          <w:numId w:val="3"/>
        </w:numPr>
        <w:autoSpaceDE w:val="0"/>
        <w:autoSpaceDN w:val="0"/>
        <w:adjustRightInd w:val="0"/>
        <w:spacing w:line="360" w:lineRule="auto"/>
        <w:jc w:val="both"/>
        <w:rPr>
          <w:rFonts w:asciiTheme="majorHAnsi" w:hAnsiTheme="majorHAnsi" w:cs="Arial"/>
          <w:sz w:val="22"/>
          <w:szCs w:val="22"/>
          <w:lang w:val="en-US"/>
        </w:rPr>
      </w:pPr>
      <w:r w:rsidRPr="007A1E5C">
        <w:rPr>
          <w:rFonts w:asciiTheme="majorHAnsi" w:hAnsiTheme="majorHAnsi" w:cs="Arial"/>
          <w:sz w:val="22"/>
          <w:szCs w:val="22"/>
          <w:lang w:val="en-US"/>
        </w:rPr>
        <w:t>Support w</w:t>
      </w:r>
      <w:r w:rsidR="00D36136" w:rsidRPr="007A1E5C">
        <w:rPr>
          <w:rFonts w:asciiTheme="majorHAnsi" w:hAnsiTheme="majorHAnsi" w:cs="Arial"/>
          <w:sz w:val="22"/>
          <w:szCs w:val="22"/>
          <w:lang w:val="en-US"/>
        </w:rPr>
        <w:t>eight loss in overweight patients</w:t>
      </w:r>
      <w:r w:rsidRPr="007A1E5C">
        <w:rPr>
          <w:rFonts w:asciiTheme="majorHAnsi" w:hAnsiTheme="majorHAnsi" w:cs="Arial"/>
          <w:sz w:val="22"/>
          <w:szCs w:val="22"/>
          <w:lang w:val="en-US"/>
        </w:rPr>
        <w:t xml:space="preserve">; this </w:t>
      </w:r>
      <w:r w:rsidR="00D36136" w:rsidRPr="007A1E5C">
        <w:rPr>
          <w:rFonts w:asciiTheme="majorHAnsi" w:hAnsiTheme="majorHAnsi" w:cs="Arial"/>
          <w:sz w:val="22"/>
          <w:szCs w:val="22"/>
          <w:lang w:val="en-US"/>
        </w:rPr>
        <w:t xml:space="preserve">may lead to </w:t>
      </w:r>
      <w:r w:rsidRPr="007A1E5C">
        <w:rPr>
          <w:rFonts w:asciiTheme="majorHAnsi" w:hAnsiTheme="majorHAnsi" w:cs="Arial"/>
          <w:sz w:val="22"/>
          <w:szCs w:val="22"/>
          <w:lang w:val="en-US"/>
        </w:rPr>
        <w:t>improved symptoms</w:t>
      </w:r>
    </w:p>
    <w:p w:rsidR="00D36136" w:rsidRPr="007A1E5C" w:rsidRDefault="00476F14" w:rsidP="00D53D3A">
      <w:pPr>
        <w:pStyle w:val="ListParagraph"/>
        <w:widowControl w:val="0"/>
        <w:numPr>
          <w:ilvl w:val="0"/>
          <w:numId w:val="3"/>
        </w:numPr>
        <w:autoSpaceDE w:val="0"/>
        <w:autoSpaceDN w:val="0"/>
        <w:adjustRightInd w:val="0"/>
        <w:spacing w:line="360" w:lineRule="auto"/>
        <w:jc w:val="both"/>
        <w:rPr>
          <w:rFonts w:asciiTheme="majorHAnsi" w:hAnsiTheme="majorHAnsi" w:cs="Arial"/>
          <w:sz w:val="22"/>
          <w:szCs w:val="22"/>
          <w:lang w:val="en-US"/>
        </w:rPr>
      </w:pPr>
      <w:r w:rsidRPr="007A1E5C">
        <w:rPr>
          <w:rFonts w:asciiTheme="majorHAnsi" w:hAnsiTheme="majorHAnsi" w:cs="Arial"/>
          <w:sz w:val="22"/>
          <w:szCs w:val="22"/>
          <w:lang w:val="en-US"/>
        </w:rPr>
        <w:t>Offer b</w:t>
      </w:r>
      <w:r w:rsidR="00D36136" w:rsidRPr="007A1E5C">
        <w:rPr>
          <w:rFonts w:asciiTheme="majorHAnsi" w:hAnsiTheme="majorHAnsi" w:cs="Arial"/>
          <w:sz w:val="22"/>
          <w:szCs w:val="22"/>
          <w:lang w:val="en-US"/>
        </w:rPr>
        <w:t xml:space="preserve">reathing exercise programmes </w:t>
      </w:r>
      <w:r w:rsidR="00243626" w:rsidRPr="007A1E5C">
        <w:rPr>
          <w:rFonts w:asciiTheme="majorHAnsi" w:hAnsiTheme="majorHAnsi" w:cs="Arial"/>
          <w:sz w:val="22"/>
          <w:szCs w:val="22"/>
          <w:lang w:val="en-US"/>
        </w:rPr>
        <w:t xml:space="preserve">such as the Papworth and </w:t>
      </w:r>
      <w:proofErr w:type="spellStart"/>
      <w:r w:rsidR="00243626" w:rsidRPr="007A1E5C">
        <w:rPr>
          <w:rFonts w:asciiTheme="majorHAnsi" w:hAnsiTheme="majorHAnsi" w:cs="Arial"/>
          <w:sz w:val="22"/>
          <w:szCs w:val="22"/>
          <w:lang w:val="en-US"/>
        </w:rPr>
        <w:t>Butyeko</w:t>
      </w:r>
      <w:proofErr w:type="spellEnd"/>
      <w:r w:rsidR="00243626" w:rsidRPr="007A1E5C">
        <w:rPr>
          <w:rFonts w:asciiTheme="majorHAnsi" w:hAnsiTheme="majorHAnsi" w:cs="Arial"/>
          <w:sz w:val="22"/>
          <w:szCs w:val="22"/>
          <w:lang w:val="en-US"/>
        </w:rPr>
        <w:t xml:space="preserve"> techniques (often physiotherapist delivered) </w:t>
      </w:r>
      <w:r w:rsidR="00D36136" w:rsidRPr="007A1E5C">
        <w:rPr>
          <w:rFonts w:asciiTheme="majorHAnsi" w:hAnsiTheme="majorHAnsi" w:cs="Arial"/>
          <w:sz w:val="22"/>
          <w:szCs w:val="22"/>
          <w:lang w:val="en-US"/>
        </w:rPr>
        <w:t>as an adjuvant to pharmacologic</w:t>
      </w:r>
      <w:r w:rsidR="00A80D31" w:rsidRPr="007A1E5C">
        <w:rPr>
          <w:rFonts w:asciiTheme="majorHAnsi" w:hAnsiTheme="majorHAnsi" w:cs="Arial"/>
          <w:sz w:val="22"/>
          <w:szCs w:val="22"/>
          <w:lang w:val="en-US"/>
        </w:rPr>
        <w:t>al</w:t>
      </w:r>
      <w:r w:rsidR="00D36136" w:rsidRPr="007A1E5C">
        <w:rPr>
          <w:rFonts w:asciiTheme="majorHAnsi" w:hAnsiTheme="majorHAnsi" w:cs="Arial"/>
          <w:sz w:val="22"/>
          <w:szCs w:val="22"/>
          <w:lang w:val="en-US"/>
        </w:rPr>
        <w:t xml:space="preserve"> therapy</w:t>
      </w:r>
      <w:r w:rsidRPr="007A1E5C">
        <w:rPr>
          <w:rFonts w:asciiTheme="majorHAnsi" w:hAnsiTheme="majorHAnsi" w:cs="Arial"/>
          <w:sz w:val="22"/>
          <w:szCs w:val="22"/>
          <w:lang w:val="en-US"/>
        </w:rPr>
        <w:t>; these</w:t>
      </w:r>
      <w:r w:rsidR="00D36136" w:rsidRPr="007A1E5C">
        <w:rPr>
          <w:rFonts w:asciiTheme="majorHAnsi" w:hAnsiTheme="majorHAnsi" w:cs="Arial"/>
          <w:sz w:val="22"/>
          <w:szCs w:val="22"/>
          <w:lang w:val="en-US"/>
        </w:rPr>
        <w:t xml:space="preserve"> may improve quality of life and reduce symptoms</w:t>
      </w:r>
    </w:p>
    <w:p w:rsidR="003356E3" w:rsidRPr="007A1E5C" w:rsidRDefault="00D06537">
      <w:pPr>
        <w:pStyle w:val="ListParagraph"/>
        <w:widowControl w:val="0"/>
        <w:autoSpaceDE w:val="0"/>
        <w:autoSpaceDN w:val="0"/>
        <w:adjustRightInd w:val="0"/>
        <w:spacing w:line="360" w:lineRule="auto"/>
        <w:ind w:left="0"/>
        <w:jc w:val="both"/>
        <w:rPr>
          <w:rFonts w:asciiTheme="majorHAnsi" w:hAnsiTheme="majorHAnsi" w:cs="Arial"/>
          <w:i/>
          <w:sz w:val="22"/>
          <w:szCs w:val="22"/>
          <w:lang w:val="en-US"/>
        </w:rPr>
      </w:pPr>
      <w:r w:rsidRPr="007A1E5C">
        <w:rPr>
          <w:rFonts w:asciiTheme="majorHAnsi" w:hAnsiTheme="majorHAnsi" w:cs="Arial"/>
          <w:i/>
          <w:sz w:val="22"/>
          <w:szCs w:val="22"/>
          <w:lang w:val="en-US"/>
        </w:rPr>
        <w:t>Pharmacological Management</w:t>
      </w:r>
    </w:p>
    <w:p w:rsidR="007A1F12" w:rsidRPr="007A1E5C" w:rsidRDefault="00476F14" w:rsidP="00D53D3A">
      <w:pPr>
        <w:pStyle w:val="ListParagraph"/>
        <w:widowControl w:val="0"/>
        <w:numPr>
          <w:ilvl w:val="0"/>
          <w:numId w:val="3"/>
        </w:numPr>
        <w:autoSpaceDE w:val="0"/>
        <w:autoSpaceDN w:val="0"/>
        <w:adjustRightInd w:val="0"/>
        <w:spacing w:line="360" w:lineRule="auto"/>
        <w:jc w:val="both"/>
        <w:rPr>
          <w:rFonts w:asciiTheme="majorHAnsi" w:hAnsiTheme="majorHAnsi" w:cs="Arial"/>
          <w:sz w:val="22"/>
          <w:szCs w:val="22"/>
          <w:lang w:val="en-US"/>
        </w:rPr>
      </w:pPr>
      <w:r w:rsidRPr="007A1E5C">
        <w:rPr>
          <w:rFonts w:asciiTheme="majorHAnsi" w:hAnsiTheme="majorHAnsi" w:cs="Arial"/>
          <w:sz w:val="22"/>
          <w:szCs w:val="22"/>
          <w:lang w:val="en-US"/>
        </w:rPr>
        <w:t>Consider i</w:t>
      </w:r>
      <w:r w:rsidR="007A1F12" w:rsidRPr="007A1E5C">
        <w:rPr>
          <w:rFonts w:asciiTheme="majorHAnsi" w:hAnsiTheme="majorHAnsi" w:cs="Arial"/>
          <w:sz w:val="22"/>
          <w:szCs w:val="22"/>
          <w:lang w:val="en-US"/>
        </w:rPr>
        <w:t xml:space="preserve">nhaled corticosteroids </w:t>
      </w:r>
      <w:r w:rsidRPr="007A1E5C">
        <w:rPr>
          <w:rFonts w:asciiTheme="majorHAnsi" w:hAnsiTheme="majorHAnsi" w:cs="Arial"/>
          <w:sz w:val="22"/>
          <w:szCs w:val="22"/>
          <w:lang w:val="en-US"/>
        </w:rPr>
        <w:t>if ongoing symptoms are problematic or frequent, or if there has been an asthma attack in the last two years.  Give these tw</w:t>
      </w:r>
      <w:r w:rsidR="00D36136" w:rsidRPr="007A1E5C">
        <w:rPr>
          <w:rFonts w:asciiTheme="majorHAnsi" w:hAnsiTheme="majorHAnsi" w:cs="Arial"/>
          <w:sz w:val="22"/>
          <w:szCs w:val="22"/>
          <w:lang w:val="en-US"/>
        </w:rPr>
        <w:t xml:space="preserve">ice a day and increase </w:t>
      </w:r>
      <w:r w:rsidRPr="007A1E5C">
        <w:rPr>
          <w:rFonts w:asciiTheme="majorHAnsi" w:hAnsiTheme="majorHAnsi" w:cs="Arial"/>
          <w:sz w:val="22"/>
          <w:szCs w:val="22"/>
          <w:lang w:val="en-US"/>
        </w:rPr>
        <w:t>as</w:t>
      </w:r>
      <w:r w:rsidR="00D36136" w:rsidRPr="007A1E5C">
        <w:rPr>
          <w:rFonts w:asciiTheme="majorHAnsi" w:hAnsiTheme="majorHAnsi" w:cs="Arial"/>
          <w:sz w:val="22"/>
          <w:szCs w:val="22"/>
          <w:lang w:val="en-US"/>
        </w:rPr>
        <w:t xml:space="preserve"> necessary – there is no benefit from starting at high dose with subsequent reductions</w:t>
      </w:r>
    </w:p>
    <w:p w:rsidR="00D90557" w:rsidRPr="007A1E5C" w:rsidRDefault="00D90557" w:rsidP="00D53D3A">
      <w:pPr>
        <w:pStyle w:val="ListParagraph"/>
        <w:widowControl w:val="0"/>
        <w:numPr>
          <w:ilvl w:val="0"/>
          <w:numId w:val="3"/>
        </w:numPr>
        <w:autoSpaceDE w:val="0"/>
        <w:autoSpaceDN w:val="0"/>
        <w:adjustRightInd w:val="0"/>
        <w:spacing w:line="360" w:lineRule="auto"/>
        <w:jc w:val="both"/>
        <w:rPr>
          <w:rFonts w:asciiTheme="majorHAnsi" w:hAnsiTheme="majorHAnsi" w:cs="Arial"/>
          <w:sz w:val="22"/>
          <w:szCs w:val="22"/>
          <w:lang w:val="en-US"/>
        </w:rPr>
      </w:pPr>
      <w:r w:rsidRPr="007A1E5C">
        <w:rPr>
          <w:rFonts w:asciiTheme="majorHAnsi" w:hAnsiTheme="majorHAnsi" w:cs="Arial"/>
          <w:sz w:val="22"/>
          <w:szCs w:val="22"/>
          <w:lang w:val="en-US"/>
        </w:rPr>
        <w:t>When adding second line preventer therapy to inhaled corticosteroids:</w:t>
      </w:r>
    </w:p>
    <w:p w:rsidR="00D90557" w:rsidRPr="007A1E5C" w:rsidRDefault="00D90557" w:rsidP="00D90557">
      <w:pPr>
        <w:pStyle w:val="ListParagraph"/>
        <w:widowControl w:val="0"/>
        <w:numPr>
          <w:ilvl w:val="1"/>
          <w:numId w:val="3"/>
        </w:numPr>
        <w:autoSpaceDE w:val="0"/>
        <w:autoSpaceDN w:val="0"/>
        <w:adjustRightInd w:val="0"/>
        <w:spacing w:line="360" w:lineRule="auto"/>
        <w:jc w:val="both"/>
        <w:rPr>
          <w:rFonts w:asciiTheme="majorHAnsi" w:hAnsiTheme="majorHAnsi" w:cs="Arial"/>
          <w:sz w:val="22"/>
          <w:szCs w:val="22"/>
          <w:lang w:val="en-US"/>
        </w:rPr>
      </w:pPr>
      <w:r w:rsidRPr="007A1E5C">
        <w:rPr>
          <w:rFonts w:asciiTheme="majorHAnsi" w:hAnsiTheme="majorHAnsi" w:cs="Arial"/>
          <w:sz w:val="22"/>
          <w:szCs w:val="22"/>
          <w:lang w:val="en-US"/>
        </w:rPr>
        <w:t xml:space="preserve">Give a long acting β2 agonist to children </w:t>
      </w:r>
      <w:r w:rsidR="0041775A" w:rsidRPr="007A1E5C">
        <w:rPr>
          <w:rFonts w:asciiTheme="majorHAnsi" w:hAnsiTheme="majorHAnsi" w:cs="Arial"/>
          <w:sz w:val="22"/>
          <w:szCs w:val="22"/>
          <w:lang w:val="en-US"/>
        </w:rPr>
        <w:t>aged 5 years or older</w:t>
      </w:r>
    </w:p>
    <w:p w:rsidR="007A1F12" w:rsidRPr="007A1E5C" w:rsidRDefault="00D90557" w:rsidP="00D90557">
      <w:pPr>
        <w:pStyle w:val="ListParagraph"/>
        <w:widowControl w:val="0"/>
        <w:numPr>
          <w:ilvl w:val="1"/>
          <w:numId w:val="3"/>
        </w:numPr>
        <w:autoSpaceDE w:val="0"/>
        <w:autoSpaceDN w:val="0"/>
        <w:adjustRightInd w:val="0"/>
        <w:spacing w:line="360" w:lineRule="auto"/>
        <w:jc w:val="both"/>
        <w:rPr>
          <w:rFonts w:asciiTheme="majorHAnsi" w:hAnsiTheme="majorHAnsi" w:cs="Arial"/>
          <w:sz w:val="22"/>
          <w:szCs w:val="22"/>
          <w:lang w:val="en-US"/>
        </w:rPr>
      </w:pPr>
      <w:r w:rsidRPr="007A1E5C">
        <w:rPr>
          <w:rFonts w:asciiTheme="majorHAnsi" w:hAnsiTheme="majorHAnsi" w:cs="Arial"/>
          <w:sz w:val="22"/>
          <w:szCs w:val="22"/>
          <w:lang w:val="en-US"/>
        </w:rPr>
        <w:t xml:space="preserve">Give a leukotriene receptor antagonist to children </w:t>
      </w:r>
      <w:r w:rsidR="0041775A" w:rsidRPr="007A1E5C">
        <w:rPr>
          <w:rFonts w:asciiTheme="majorHAnsi" w:hAnsiTheme="majorHAnsi" w:cs="Arial"/>
          <w:sz w:val="22"/>
          <w:szCs w:val="22"/>
          <w:lang w:val="en-US"/>
        </w:rPr>
        <w:t>younger than 5 years</w:t>
      </w:r>
    </w:p>
    <w:p w:rsidR="007A1F12" w:rsidRPr="007A1E5C" w:rsidRDefault="00D90557" w:rsidP="006461DC">
      <w:pPr>
        <w:pStyle w:val="ListParagraph"/>
        <w:widowControl w:val="0"/>
        <w:numPr>
          <w:ilvl w:val="0"/>
          <w:numId w:val="3"/>
        </w:numPr>
        <w:autoSpaceDE w:val="0"/>
        <w:autoSpaceDN w:val="0"/>
        <w:adjustRightInd w:val="0"/>
        <w:spacing w:line="360" w:lineRule="auto"/>
        <w:jc w:val="both"/>
        <w:rPr>
          <w:rFonts w:asciiTheme="majorHAnsi" w:hAnsiTheme="majorHAnsi" w:cs="Arial"/>
          <w:sz w:val="22"/>
          <w:szCs w:val="22"/>
          <w:lang w:val="en-US"/>
        </w:rPr>
      </w:pPr>
      <w:r w:rsidRPr="007A1E5C">
        <w:rPr>
          <w:rFonts w:asciiTheme="majorHAnsi" w:hAnsiTheme="majorHAnsi" w:cs="Arial"/>
          <w:sz w:val="22"/>
          <w:szCs w:val="22"/>
          <w:lang w:val="en-US"/>
        </w:rPr>
        <w:t xml:space="preserve">Use </w:t>
      </w:r>
      <w:r w:rsidR="0041775A" w:rsidRPr="007A1E5C">
        <w:rPr>
          <w:rFonts w:asciiTheme="majorHAnsi" w:hAnsiTheme="majorHAnsi" w:cs="Arial"/>
          <w:sz w:val="22"/>
          <w:szCs w:val="22"/>
          <w:lang w:val="en-US"/>
        </w:rPr>
        <w:t xml:space="preserve">metered dose inhalers with a </w:t>
      </w:r>
      <w:r w:rsidR="007A1F12" w:rsidRPr="007A1E5C">
        <w:rPr>
          <w:rFonts w:asciiTheme="majorHAnsi" w:hAnsiTheme="majorHAnsi" w:cs="Arial"/>
          <w:sz w:val="22"/>
          <w:szCs w:val="22"/>
          <w:lang w:val="en-US"/>
        </w:rPr>
        <w:t xml:space="preserve">spacer </w:t>
      </w:r>
      <w:r w:rsidR="0041775A" w:rsidRPr="007A1E5C">
        <w:rPr>
          <w:rFonts w:asciiTheme="majorHAnsi" w:hAnsiTheme="majorHAnsi" w:cs="Arial"/>
          <w:sz w:val="22"/>
          <w:szCs w:val="22"/>
          <w:lang w:val="en-US"/>
        </w:rPr>
        <w:t>for inhaled drugs</w:t>
      </w:r>
      <w:r w:rsidRPr="007A1E5C">
        <w:rPr>
          <w:rFonts w:asciiTheme="majorHAnsi" w:hAnsiTheme="majorHAnsi" w:cs="Arial"/>
          <w:sz w:val="22"/>
          <w:szCs w:val="22"/>
          <w:lang w:val="en-US"/>
        </w:rPr>
        <w:t xml:space="preserve">, with a </w:t>
      </w:r>
      <w:r w:rsidR="007A1F12" w:rsidRPr="007A1E5C">
        <w:rPr>
          <w:rFonts w:asciiTheme="majorHAnsi" w:hAnsiTheme="majorHAnsi" w:cs="Arial"/>
          <w:sz w:val="22"/>
          <w:szCs w:val="22"/>
          <w:lang w:val="en-US"/>
        </w:rPr>
        <w:t xml:space="preserve">face-mask until the child can breathe reproducibly using the </w:t>
      </w:r>
      <w:r w:rsidRPr="007A1E5C">
        <w:rPr>
          <w:rFonts w:asciiTheme="majorHAnsi" w:hAnsiTheme="majorHAnsi" w:cs="Arial"/>
          <w:sz w:val="22"/>
          <w:szCs w:val="22"/>
          <w:lang w:val="en-US"/>
        </w:rPr>
        <w:t xml:space="preserve">spacer </w:t>
      </w:r>
      <w:r w:rsidR="007A1F12" w:rsidRPr="007A1E5C">
        <w:rPr>
          <w:rFonts w:asciiTheme="majorHAnsi" w:hAnsiTheme="majorHAnsi" w:cs="Arial"/>
          <w:sz w:val="22"/>
          <w:szCs w:val="22"/>
          <w:lang w:val="en-US"/>
        </w:rPr>
        <w:t>mouthpiece</w:t>
      </w:r>
      <w:r w:rsidRPr="007A1E5C">
        <w:rPr>
          <w:rFonts w:asciiTheme="majorHAnsi" w:hAnsiTheme="majorHAnsi" w:cs="Arial"/>
          <w:sz w:val="22"/>
          <w:szCs w:val="22"/>
          <w:lang w:val="en-US"/>
        </w:rPr>
        <w:t>; w</w:t>
      </w:r>
      <w:r w:rsidR="007A1F12" w:rsidRPr="007A1E5C">
        <w:rPr>
          <w:rFonts w:asciiTheme="majorHAnsi" w:hAnsiTheme="majorHAnsi" w:cs="Arial"/>
          <w:sz w:val="22"/>
          <w:szCs w:val="22"/>
          <w:lang w:val="en-US"/>
        </w:rPr>
        <w:t>here this is ineffect</w:t>
      </w:r>
      <w:r w:rsidRPr="007A1E5C">
        <w:rPr>
          <w:rFonts w:asciiTheme="majorHAnsi" w:hAnsiTheme="majorHAnsi" w:cs="Arial"/>
          <w:sz w:val="22"/>
          <w:szCs w:val="22"/>
          <w:lang w:val="en-US"/>
        </w:rPr>
        <w:t>ive a nebulizer may be required</w:t>
      </w:r>
    </w:p>
    <w:p w:rsidR="0041775A" w:rsidRPr="007A1E5C" w:rsidRDefault="00D90557" w:rsidP="00D53D3A">
      <w:pPr>
        <w:pStyle w:val="ListParagraph"/>
        <w:widowControl w:val="0"/>
        <w:numPr>
          <w:ilvl w:val="0"/>
          <w:numId w:val="3"/>
        </w:numPr>
        <w:autoSpaceDE w:val="0"/>
        <w:autoSpaceDN w:val="0"/>
        <w:adjustRightInd w:val="0"/>
        <w:spacing w:line="360" w:lineRule="auto"/>
        <w:jc w:val="both"/>
        <w:rPr>
          <w:rFonts w:asciiTheme="majorHAnsi" w:hAnsiTheme="majorHAnsi" w:cs="Arial"/>
          <w:sz w:val="22"/>
          <w:szCs w:val="22"/>
          <w:lang w:val="en-US"/>
        </w:rPr>
      </w:pPr>
      <w:r w:rsidRPr="007A1E5C">
        <w:rPr>
          <w:rFonts w:asciiTheme="majorHAnsi" w:hAnsiTheme="majorHAnsi" w:cs="Arial"/>
          <w:sz w:val="22"/>
          <w:szCs w:val="22"/>
          <w:lang w:val="en-US"/>
        </w:rPr>
        <w:t>Give c</w:t>
      </w:r>
      <w:r w:rsidR="0041775A" w:rsidRPr="007A1E5C">
        <w:rPr>
          <w:rFonts w:asciiTheme="majorHAnsi" w:hAnsiTheme="majorHAnsi" w:cs="Arial"/>
          <w:sz w:val="22"/>
          <w:szCs w:val="22"/>
          <w:lang w:val="en-US"/>
        </w:rPr>
        <w:t xml:space="preserve">hildren and parents training on the use of these devices, and </w:t>
      </w:r>
      <w:r w:rsidRPr="007A1E5C">
        <w:rPr>
          <w:rFonts w:asciiTheme="majorHAnsi" w:hAnsiTheme="majorHAnsi" w:cs="Arial"/>
          <w:sz w:val="22"/>
          <w:szCs w:val="22"/>
          <w:lang w:val="en-US"/>
        </w:rPr>
        <w:t xml:space="preserve">ensure they </w:t>
      </w:r>
      <w:r w:rsidR="0041775A" w:rsidRPr="007A1E5C">
        <w:rPr>
          <w:rFonts w:asciiTheme="majorHAnsi" w:hAnsiTheme="majorHAnsi" w:cs="Arial"/>
          <w:sz w:val="22"/>
          <w:szCs w:val="22"/>
          <w:lang w:val="en-US"/>
        </w:rPr>
        <w:t>demonstrate satisfactory technique</w:t>
      </w:r>
      <w:r w:rsidR="003E0317" w:rsidRPr="007A1E5C">
        <w:rPr>
          <w:rFonts w:asciiTheme="majorHAnsi" w:hAnsiTheme="majorHAnsi" w:cs="Arial"/>
          <w:sz w:val="22"/>
          <w:szCs w:val="22"/>
          <w:lang w:val="en-US"/>
        </w:rPr>
        <w:t xml:space="preserve"> </w:t>
      </w:r>
      <w:r w:rsidR="003E0317" w:rsidRPr="007A1E5C">
        <w:rPr>
          <w:rFonts w:asciiTheme="majorHAnsi" w:hAnsiTheme="majorHAnsi" w:cs="Arial"/>
          <w:i/>
          <w:sz w:val="22"/>
          <w:szCs w:val="22"/>
          <w:lang w:val="en-US"/>
        </w:rPr>
        <w:t>(Box 2)</w:t>
      </w:r>
    </w:p>
    <w:p w:rsidR="003356E3" w:rsidRPr="007A1E5C" w:rsidRDefault="00D06537">
      <w:pPr>
        <w:pStyle w:val="ListParagraph"/>
        <w:widowControl w:val="0"/>
        <w:autoSpaceDE w:val="0"/>
        <w:autoSpaceDN w:val="0"/>
        <w:adjustRightInd w:val="0"/>
        <w:spacing w:line="360" w:lineRule="auto"/>
        <w:ind w:left="0"/>
        <w:jc w:val="both"/>
        <w:rPr>
          <w:rFonts w:asciiTheme="majorHAnsi" w:hAnsiTheme="majorHAnsi" w:cs="Arial"/>
          <w:i/>
          <w:sz w:val="22"/>
          <w:szCs w:val="22"/>
          <w:lang w:val="en-US"/>
        </w:rPr>
      </w:pPr>
      <w:r w:rsidRPr="007A1E5C">
        <w:rPr>
          <w:rFonts w:asciiTheme="majorHAnsi" w:hAnsiTheme="majorHAnsi" w:cs="Arial"/>
          <w:i/>
          <w:sz w:val="22"/>
          <w:szCs w:val="22"/>
          <w:lang w:val="en-US"/>
        </w:rPr>
        <w:t>Acute Asthma</w:t>
      </w:r>
    </w:p>
    <w:p w:rsidR="007A1F12" w:rsidRPr="007A1E5C" w:rsidRDefault="00D90557" w:rsidP="00D53D3A">
      <w:pPr>
        <w:pStyle w:val="ListParagraph"/>
        <w:widowControl w:val="0"/>
        <w:numPr>
          <w:ilvl w:val="0"/>
          <w:numId w:val="3"/>
        </w:numPr>
        <w:autoSpaceDE w:val="0"/>
        <w:autoSpaceDN w:val="0"/>
        <w:adjustRightInd w:val="0"/>
        <w:spacing w:line="360" w:lineRule="auto"/>
        <w:jc w:val="both"/>
        <w:rPr>
          <w:rFonts w:asciiTheme="majorHAnsi" w:hAnsiTheme="majorHAnsi" w:cs="Arial"/>
          <w:color w:val="000000"/>
          <w:sz w:val="22"/>
          <w:szCs w:val="22"/>
          <w:lang w:val="en-US"/>
        </w:rPr>
      </w:pPr>
      <w:r w:rsidRPr="007A1E5C">
        <w:rPr>
          <w:rFonts w:asciiTheme="majorHAnsi" w:hAnsiTheme="majorHAnsi" w:cs="Arial"/>
          <w:color w:val="000000"/>
          <w:sz w:val="22"/>
          <w:szCs w:val="22"/>
          <w:lang w:val="en-US"/>
        </w:rPr>
        <w:t>Give oxygen to c</w:t>
      </w:r>
      <w:r w:rsidR="007A1F12" w:rsidRPr="007A1E5C">
        <w:rPr>
          <w:rFonts w:asciiTheme="majorHAnsi" w:hAnsiTheme="majorHAnsi" w:cs="Arial"/>
          <w:color w:val="000000"/>
          <w:sz w:val="22"/>
          <w:szCs w:val="22"/>
          <w:lang w:val="en-US"/>
        </w:rPr>
        <w:t xml:space="preserve">hildren with life-threatening asthma or </w:t>
      </w:r>
      <w:r w:rsidRPr="007A1E5C">
        <w:rPr>
          <w:rFonts w:asciiTheme="majorHAnsi" w:hAnsiTheme="majorHAnsi" w:cs="Arial"/>
          <w:color w:val="000000"/>
          <w:sz w:val="22"/>
          <w:szCs w:val="22"/>
          <w:lang w:val="en-US"/>
        </w:rPr>
        <w:t xml:space="preserve">oxygen saturations </w:t>
      </w:r>
      <w:r w:rsidR="007A1F12" w:rsidRPr="007A1E5C">
        <w:rPr>
          <w:rFonts w:asciiTheme="majorHAnsi" w:hAnsiTheme="majorHAnsi" w:cs="Arial"/>
          <w:color w:val="000000"/>
          <w:sz w:val="22"/>
          <w:szCs w:val="22"/>
          <w:lang w:val="en-US"/>
        </w:rPr>
        <w:t>&lt;94% to achieve normal</w:t>
      </w:r>
      <w:r w:rsidRPr="007A1E5C">
        <w:rPr>
          <w:rFonts w:asciiTheme="majorHAnsi" w:hAnsiTheme="majorHAnsi" w:cs="Arial"/>
          <w:color w:val="000000"/>
          <w:sz w:val="22"/>
          <w:szCs w:val="22"/>
          <w:lang w:val="en-US"/>
        </w:rPr>
        <w:t xml:space="preserve"> saturations of 94–98%</w:t>
      </w:r>
    </w:p>
    <w:p w:rsidR="007A1F12" w:rsidRPr="007A1E5C" w:rsidRDefault="00D90557" w:rsidP="00D53D3A">
      <w:pPr>
        <w:pStyle w:val="ListParagraph"/>
        <w:widowControl w:val="0"/>
        <w:numPr>
          <w:ilvl w:val="0"/>
          <w:numId w:val="3"/>
        </w:numPr>
        <w:autoSpaceDE w:val="0"/>
        <w:autoSpaceDN w:val="0"/>
        <w:adjustRightInd w:val="0"/>
        <w:spacing w:line="360" w:lineRule="auto"/>
        <w:jc w:val="both"/>
        <w:rPr>
          <w:rFonts w:asciiTheme="majorHAnsi" w:hAnsiTheme="majorHAnsi" w:cs="Arial"/>
          <w:color w:val="000000"/>
          <w:sz w:val="22"/>
          <w:szCs w:val="22"/>
          <w:lang w:val="en-US"/>
        </w:rPr>
      </w:pPr>
      <w:r w:rsidRPr="007A1E5C">
        <w:rPr>
          <w:rFonts w:asciiTheme="majorHAnsi" w:hAnsiTheme="majorHAnsi" w:cs="Arial"/>
          <w:color w:val="000000"/>
          <w:sz w:val="22"/>
          <w:szCs w:val="22"/>
          <w:lang w:val="en-US"/>
        </w:rPr>
        <w:t>Give i</w:t>
      </w:r>
      <w:r w:rsidR="007A1F12" w:rsidRPr="007A1E5C">
        <w:rPr>
          <w:rFonts w:asciiTheme="majorHAnsi" w:hAnsiTheme="majorHAnsi" w:cs="Arial"/>
          <w:color w:val="000000"/>
          <w:sz w:val="22"/>
          <w:szCs w:val="22"/>
          <w:lang w:val="en-US"/>
        </w:rPr>
        <w:t xml:space="preserve">nhaled </w:t>
      </w:r>
      <w:r w:rsidRPr="007A1E5C">
        <w:rPr>
          <w:rFonts w:asciiTheme="majorHAnsi" w:hAnsiTheme="majorHAnsi" w:cs="Arial"/>
          <w:color w:val="000000"/>
          <w:sz w:val="22"/>
          <w:szCs w:val="22"/>
          <w:lang w:val="en-US"/>
        </w:rPr>
        <w:t xml:space="preserve">short acting </w:t>
      </w:r>
      <w:r w:rsidR="007A1F12" w:rsidRPr="007A1E5C">
        <w:rPr>
          <w:rFonts w:asciiTheme="majorHAnsi" w:hAnsiTheme="majorHAnsi" w:cs="Arial"/>
          <w:color w:val="000000"/>
          <w:sz w:val="22"/>
          <w:szCs w:val="22"/>
          <w:lang w:val="en-US"/>
        </w:rPr>
        <w:t xml:space="preserve">β2 agonists </w:t>
      </w:r>
      <w:r w:rsidRPr="007A1E5C">
        <w:rPr>
          <w:rFonts w:asciiTheme="majorHAnsi" w:hAnsiTheme="majorHAnsi" w:cs="Arial"/>
          <w:color w:val="000000"/>
          <w:sz w:val="22"/>
          <w:szCs w:val="22"/>
          <w:lang w:val="en-US"/>
        </w:rPr>
        <w:t>as</w:t>
      </w:r>
      <w:r w:rsidR="007A1F12" w:rsidRPr="007A1E5C">
        <w:rPr>
          <w:rFonts w:asciiTheme="majorHAnsi" w:hAnsiTheme="majorHAnsi" w:cs="Arial"/>
          <w:color w:val="000000"/>
          <w:sz w:val="22"/>
          <w:szCs w:val="22"/>
          <w:lang w:val="en-US"/>
        </w:rPr>
        <w:t xml:space="preserve"> the first line treatment for acute asthma</w:t>
      </w:r>
      <w:r w:rsidRPr="007A1E5C">
        <w:rPr>
          <w:rFonts w:asciiTheme="majorHAnsi" w:hAnsiTheme="majorHAnsi" w:cs="Arial"/>
          <w:color w:val="000000"/>
          <w:sz w:val="22"/>
          <w:szCs w:val="22"/>
          <w:lang w:val="en-US"/>
        </w:rPr>
        <w:t xml:space="preserve"> attacks</w:t>
      </w:r>
    </w:p>
    <w:p w:rsidR="007A1F12" w:rsidRPr="007A1E5C" w:rsidRDefault="00D90557" w:rsidP="00D53D3A">
      <w:pPr>
        <w:pStyle w:val="ListParagraph"/>
        <w:widowControl w:val="0"/>
        <w:numPr>
          <w:ilvl w:val="0"/>
          <w:numId w:val="3"/>
        </w:numPr>
        <w:autoSpaceDE w:val="0"/>
        <w:autoSpaceDN w:val="0"/>
        <w:adjustRightInd w:val="0"/>
        <w:spacing w:line="360" w:lineRule="auto"/>
        <w:jc w:val="both"/>
        <w:rPr>
          <w:rFonts w:asciiTheme="majorHAnsi" w:hAnsiTheme="majorHAnsi" w:cs="Arial"/>
          <w:color w:val="000000"/>
          <w:sz w:val="22"/>
          <w:szCs w:val="22"/>
          <w:lang w:val="en-US"/>
        </w:rPr>
      </w:pPr>
      <w:r w:rsidRPr="007A1E5C">
        <w:rPr>
          <w:rFonts w:asciiTheme="majorHAnsi" w:hAnsiTheme="majorHAnsi" w:cs="Arial"/>
          <w:color w:val="000000"/>
          <w:sz w:val="22"/>
          <w:szCs w:val="22"/>
          <w:lang w:val="en-US"/>
        </w:rPr>
        <w:t>Give o</w:t>
      </w:r>
      <w:r w:rsidR="0041775A" w:rsidRPr="007A1E5C">
        <w:rPr>
          <w:rFonts w:asciiTheme="majorHAnsi" w:hAnsiTheme="majorHAnsi" w:cs="Arial"/>
          <w:color w:val="000000"/>
          <w:sz w:val="22"/>
          <w:szCs w:val="22"/>
          <w:lang w:val="en-US"/>
        </w:rPr>
        <w:t xml:space="preserve">ral steroids early in </w:t>
      </w:r>
      <w:r w:rsidR="007A1F12" w:rsidRPr="007A1E5C">
        <w:rPr>
          <w:rFonts w:asciiTheme="majorHAnsi" w:hAnsiTheme="majorHAnsi" w:cs="Arial"/>
          <w:color w:val="000000"/>
          <w:sz w:val="22"/>
          <w:szCs w:val="22"/>
          <w:lang w:val="en-US"/>
        </w:rPr>
        <w:t xml:space="preserve">acute asthma attacks </w:t>
      </w:r>
      <w:r w:rsidRPr="007A1E5C">
        <w:rPr>
          <w:rFonts w:asciiTheme="majorHAnsi" w:hAnsiTheme="majorHAnsi" w:cs="Arial"/>
          <w:color w:val="000000"/>
          <w:sz w:val="22"/>
          <w:szCs w:val="22"/>
          <w:lang w:val="en-US"/>
        </w:rPr>
        <w:t>in</w:t>
      </w:r>
      <w:r w:rsidR="007A1F12" w:rsidRPr="007A1E5C">
        <w:rPr>
          <w:rFonts w:asciiTheme="majorHAnsi" w:hAnsiTheme="majorHAnsi" w:cs="Arial"/>
          <w:color w:val="000000"/>
          <w:sz w:val="22"/>
          <w:szCs w:val="22"/>
          <w:lang w:val="en-US"/>
        </w:rPr>
        <w:t xml:space="preserve"> </w:t>
      </w:r>
      <w:r w:rsidR="0041775A" w:rsidRPr="007A1E5C">
        <w:rPr>
          <w:rFonts w:asciiTheme="majorHAnsi" w:hAnsiTheme="majorHAnsi" w:cs="Arial"/>
          <w:color w:val="000000"/>
          <w:sz w:val="22"/>
          <w:szCs w:val="22"/>
          <w:lang w:val="en-US"/>
        </w:rPr>
        <w:t>children</w:t>
      </w:r>
      <w:r w:rsidR="007A1F12" w:rsidRPr="007A1E5C">
        <w:rPr>
          <w:rFonts w:asciiTheme="majorHAnsi" w:hAnsiTheme="majorHAnsi" w:cs="Arial"/>
          <w:color w:val="000000"/>
          <w:sz w:val="22"/>
          <w:szCs w:val="22"/>
          <w:lang w:val="en-US"/>
        </w:rPr>
        <w:t xml:space="preserve"> o</w:t>
      </w:r>
      <w:r w:rsidR="0041775A" w:rsidRPr="007A1E5C">
        <w:rPr>
          <w:rFonts w:asciiTheme="majorHAnsi" w:hAnsiTheme="majorHAnsi" w:cs="Arial"/>
          <w:color w:val="000000"/>
          <w:sz w:val="22"/>
          <w:szCs w:val="22"/>
          <w:lang w:val="en-US"/>
        </w:rPr>
        <w:t>lder than</w:t>
      </w:r>
      <w:r w:rsidR="007A1F12" w:rsidRPr="007A1E5C">
        <w:rPr>
          <w:rFonts w:asciiTheme="majorHAnsi" w:hAnsiTheme="majorHAnsi" w:cs="Arial"/>
          <w:color w:val="000000"/>
          <w:sz w:val="22"/>
          <w:szCs w:val="22"/>
          <w:lang w:val="en-US"/>
        </w:rPr>
        <w:t xml:space="preserve"> 2</w:t>
      </w:r>
      <w:r w:rsidR="0041775A" w:rsidRPr="007A1E5C">
        <w:rPr>
          <w:rFonts w:asciiTheme="majorHAnsi" w:hAnsiTheme="majorHAnsi" w:cs="Arial"/>
          <w:color w:val="000000"/>
          <w:sz w:val="22"/>
          <w:szCs w:val="22"/>
          <w:lang w:val="en-US"/>
        </w:rPr>
        <w:t xml:space="preserve"> years, and consider </w:t>
      </w:r>
      <w:r w:rsidRPr="007A1E5C">
        <w:rPr>
          <w:rFonts w:asciiTheme="majorHAnsi" w:hAnsiTheme="majorHAnsi" w:cs="Arial"/>
          <w:color w:val="000000"/>
          <w:sz w:val="22"/>
          <w:szCs w:val="22"/>
          <w:lang w:val="en-US"/>
        </w:rPr>
        <w:t xml:space="preserve">these </w:t>
      </w:r>
      <w:r w:rsidR="0041775A" w:rsidRPr="007A1E5C">
        <w:rPr>
          <w:rFonts w:asciiTheme="majorHAnsi" w:hAnsiTheme="majorHAnsi" w:cs="Arial"/>
          <w:color w:val="000000"/>
          <w:sz w:val="22"/>
          <w:szCs w:val="22"/>
          <w:lang w:val="en-US"/>
        </w:rPr>
        <w:t>early for severe asthma attacks in children under 2 years</w:t>
      </w:r>
    </w:p>
    <w:p w:rsidR="007A1F12" w:rsidRDefault="00D90557" w:rsidP="00D53D3A">
      <w:pPr>
        <w:pStyle w:val="ListParagraph"/>
        <w:widowControl w:val="0"/>
        <w:numPr>
          <w:ilvl w:val="0"/>
          <w:numId w:val="3"/>
        </w:numPr>
        <w:autoSpaceDE w:val="0"/>
        <w:autoSpaceDN w:val="0"/>
        <w:adjustRightInd w:val="0"/>
        <w:spacing w:line="360" w:lineRule="auto"/>
        <w:jc w:val="both"/>
        <w:rPr>
          <w:rFonts w:asciiTheme="majorHAnsi" w:hAnsiTheme="majorHAnsi" w:cs="Arial"/>
          <w:color w:val="000000"/>
          <w:sz w:val="22"/>
          <w:szCs w:val="22"/>
          <w:lang w:val="en-US"/>
        </w:rPr>
      </w:pPr>
      <w:r>
        <w:rPr>
          <w:rFonts w:asciiTheme="majorHAnsi" w:hAnsiTheme="majorHAnsi" w:cs="Arial"/>
          <w:color w:val="000000"/>
          <w:sz w:val="22"/>
          <w:szCs w:val="22"/>
          <w:lang w:val="en-US"/>
        </w:rPr>
        <w:t xml:space="preserve">Notify the </w:t>
      </w:r>
      <w:r w:rsidR="0041775A">
        <w:rPr>
          <w:rFonts w:asciiTheme="majorHAnsi" w:hAnsiTheme="majorHAnsi" w:cs="Arial"/>
          <w:color w:val="000000"/>
          <w:sz w:val="22"/>
          <w:szCs w:val="22"/>
          <w:lang w:val="en-US"/>
        </w:rPr>
        <w:t xml:space="preserve">child’s </w:t>
      </w:r>
      <w:r w:rsidR="007A1F12" w:rsidRPr="00125CA9">
        <w:rPr>
          <w:rFonts w:asciiTheme="majorHAnsi" w:hAnsiTheme="majorHAnsi" w:cs="Arial"/>
          <w:color w:val="000000"/>
          <w:sz w:val="22"/>
          <w:szCs w:val="22"/>
          <w:lang w:val="en-US"/>
        </w:rPr>
        <w:t xml:space="preserve">primary care practitioner </w:t>
      </w:r>
      <w:r>
        <w:rPr>
          <w:rFonts w:asciiTheme="majorHAnsi" w:hAnsiTheme="majorHAnsi" w:cs="Arial"/>
          <w:color w:val="000000"/>
          <w:sz w:val="22"/>
          <w:szCs w:val="22"/>
          <w:lang w:val="en-US"/>
        </w:rPr>
        <w:t xml:space="preserve">(ideally a named individual responsible for </w:t>
      </w:r>
      <w:proofErr w:type="gramStart"/>
      <w:r>
        <w:rPr>
          <w:rFonts w:asciiTheme="majorHAnsi" w:hAnsiTheme="majorHAnsi" w:cs="Arial"/>
          <w:color w:val="000000"/>
          <w:sz w:val="22"/>
          <w:szCs w:val="22"/>
          <w:lang w:val="en-US"/>
        </w:rPr>
        <w:t>asthma</w:t>
      </w:r>
      <w:proofErr w:type="gramEnd"/>
      <w:r>
        <w:rPr>
          <w:rFonts w:asciiTheme="majorHAnsi" w:hAnsiTheme="majorHAnsi" w:cs="Arial"/>
          <w:color w:val="000000"/>
          <w:sz w:val="22"/>
          <w:szCs w:val="22"/>
          <w:lang w:val="en-US"/>
        </w:rPr>
        <w:t xml:space="preserve"> care) </w:t>
      </w:r>
      <w:r w:rsidR="007A1F12" w:rsidRPr="00125CA9">
        <w:rPr>
          <w:rFonts w:asciiTheme="majorHAnsi" w:hAnsiTheme="majorHAnsi" w:cs="Arial"/>
          <w:color w:val="000000"/>
          <w:sz w:val="22"/>
          <w:szCs w:val="22"/>
          <w:lang w:val="en-US"/>
        </w:rPr>
        <w:t>within 24 hours of discharge</w:t>
      </w:r>
      <w:r>
        <w:rPr>
          <w:rFonts w:asciiTheme="majorHAnsi" w:hAnsiTheme="majorHAnsi" w:cs="Arial"/>
          <w:color w:val="000000"/>
          <w:sz w:val="22"/>
          <w:szCs w:val="22"/>
          <w:lang w:val="en-US"/>
        </w:rPr>
        <w:t xml:space="preserve"> </w:t>
      </w:r>
      <w:r w:rsidR="007A1F12" w:rsidRPr="00125CA9">
        <w:rPr>
          <w:rFonts w:asciiTheme="majorHAnsi" w:hAnsiTheme="majorHAnsi" w:cs="Arial"/>
          <w:color w:val="000000"/>
          <w:sz w:val="22"/>
          <w:szCs w:val="22"/>
          <w:lang w:val="en-US"/>
        </w:rPr>
        <w:t xml:space="preserve">following an asthma attack. </w:t>
      </w:r>
      <w:r w:rsidR="0041775A">
        <w:rPr>
          <w:rFonts w:asciiTheme="majorHAnsi" w:hAnsiTheme="majorHAnsi" w:cs="Arial"/>
          <w:color w:val="000000"/>
          <w:sz w:val="22"/>
          <w:szCs w:val="22"/>
          <w:lang w:val="en-US"/>
        </w:rPr>
        <w:t xml:space="preserve"> </w:t>
      </w:r>
      <w:r w:rsidR="0041775A" w:rsidRPr="00484C98">
        <w:rPr>
          <w:rFonts w:asciiTheme="majorHAnsi" w:hAnsiTheme="majorHAnsi" w:cs="Arial"/>
          <w:i/>
          <w:color w:val="000000"/>
          <w:sz w:val="22"/>
          <w:szCs w:val="22"/>
          <w:lang w:val="en-US"/>
        </w:rPr>
        <w:t>(</w:t>
      </w:r>
      <w:r w:rsidRPr="00484C98">
        <w:rPr>
          <w:rFonts w:asciiTheme="majorHAnsi" w:hAnsiTheme="majorHAnsi" w:cs="Arial"/>
          <w:i/>
          <w:color w:val="000000"/>
          <w:sz w:val="22"/>
          <w:szCs w:val="22"/>
          <w:lang w:val="en-US"/>
        </w:rPr>
        <w:t xml:space="preserve">Patients should be followed up by their GP within 2 days of </w:t>
      </w:r>
      <w:r w:rsidR="00484C98" w:rsidRPr="00484C98">
        <w:rPr>
          <w:rFonts w:asciiTheme="majorHAnsi" w:hAnsiTheme="majorHAnsi" w:cs="Arial"/>
          <w:i/>
          <w:color w:val="000000"/>
          <w:sz w:val="22"/>
          <w:szCs w:val="22"/>
          <w:lang w:val="en-US"/>
        </w:rPr>
        <w:t xml:space="preserve">being treated </w:t>
      </w:r>
      <w:r w:rsidRPr="00484C98">
        <w:rPr>
          <w:rFonts w:asciiTheme="majorHAnsi" w:hAnsiTheme="majorHAnsi" w:cs="Arial"/>
          <w:i/>
          <w:color w:val="000000"/>
          <w:sz w:val="22"/>
          <w:szCs w:val="22"/>
          <w:lang w:val="en-US"/>
        </w:rPr>
        <w:t>in hospital or out of hours services for an acute asthma attack)</w:t>
      </w:r>
    </w:p>
    <w:p w:rsidR="003356E3" w:rsidRPr="007A1E5C" w:rsidRDefault="00D06537">
      <w:pPr>
        <w:pStyle w:val="ListParagraph"/>
        <w:widowControl w:val="0"/>
        <w:autoSpaceDE w:val="0"/>
        <w:autoSpaceDN w:val="0"/>
        <w:adjustRightInd w:val="0"/>
        <w:spacing w:line="360" w:lineRule="auto"/>
        <w:ind w:left="0"/>
        <w:jc w:val="both"/>
        <w:rPr>
          <w:rFonts w:asciiTheme="majorHAnsi" w:hAnsiTheme="majorHAnsi" w:cs="Arial"/>
          <w:i/>
          <w:color w:val="000000"/>
          <w:sz w:val="22"/>
          <w:szCs w:val="22"/>
          <w:lang w:val="en-US"/>
        </w:rPr>
      </w:pPr>
      <w:r w:rsidRPr="007A1E5C">
        <w:rPr>
          <w:rFonts w:asciiTheme="majorHAnsi" w:hAnsiTheme="majorHAnsi" w:cs="Arial"/>
          <w:i/>
          <w:color w:val="000000"/>
          <w:sz w:val="22"/>
          <w:szCs w:val="22"/>
          <w:lang w:val="en-US"/>
        </w:rPr>
        <w:t>Difficult Asthma</w:t>
      </w:r>
    </w:p>
    <w:p w:rsidR="002723B7" w:rsidRPr="007A1E5C" w:rsidRDefault="00B50716" w:rsidP="00D53D3A">
      <w:pPr>
        <w:pStyle w:val="ListParagraph"/>
        <w:widowControl w:val="0"/>
        <w:numPr>
          <w:ilvl w:val="0"/>
          <w:numId w:val="3"/>
        </w:numPr>
        <w:autoSpaceDE w:val="0"/>
        <w:autoSpaceDN w:val="0"/>
        <w:adjustRightInd w:val="0"/>
        <w:spacing w:line="360" w:lineRule="auto"/>
        <w:jc w:val="both"/>
        <w:rPr>
          <w:rFonts w:asciiTheme="majorHAnsi" w:hAnsiTheme="majorHAnsi" w:cs="Arial"/>
          <w:color w:val="000000"/>
          <w:sz w:val="22"/>
          <w:szCs w:val="22"/>
          <w:lang w:val="en-US"/>
        </w:rPr>
      </w:pPr>
      <w:r w:rsidRPr="007A1E5C">
        <w:rPr>
          <w:rFonts w:asciiTheme="majorHAnsi" w:hAnsiTheme="majorHAnsi" w:cs="Arial"/>
          <w:color w:val="000000"/>
          <w:sz w:val="22"/>
          <w:szCs w:val="22"/>
          <w:lang w:val="en-US"/>
        </w:rPr>
        <w:t>Evaluate pati</w:t>
      </w:r>
      <w:r w:rsidR="002723B7" w:rsidRPr="007A1E5C">
        <w:rPr>
          <w:rFonts w:asciiTheme="majorHAnsi" w:hAnsiTheme="majorHAnsi" w:cs="Arial"/>
          <w:color w:val="000000"/>
          <w:sz w:val="22"/>
          <w:szCs w:val="22"/>
          <w:lang w:val="en-US"/>
        </w:rPr>
        <w:t>ents with difficult asthma (</w:t>
      </w:r>
      <w:r w:rsidRPr="007A1E5C">
        <w:rPr>
          <w:rFonts w:asciiTheme="majorHAnsi" w:hAnsiTheme="majorHAnsi" w:cs="Arial"/>
          <w:color w:val="000000"/>
          <w:sz w:val="22"/>
          <w:szCs w:val="22"/>
          <w:lang w:val="en-US"/>
        </w:rPr>
        <w:t xml:space="preserve">existing </w:t>
      </w:r>
      <w:r w:rsidR="002723B7" w:rsidRPr="007A1E5C">
        <w:rPr>
          <w:rFonts w:asciiTheme="majorHAnsi" w:hAnsiTheme="majorHAnsi" w:cs="Arial"/>
          <w:color w:val="000000"/>
          <w:sz w:val="22"/>
          <w:szCs w:val="22"/>
          <w:lang w:val="en-US"/>
        </w:rPr>
        <w:t>diagnosis of asthma</w:t>
      </w:r>
      <w:r w:rsidRPr="007A1E5C">
        <w:rPr>
          <w:rFonts w:asciiTheme="majorHAnsi" w:hAnsiTheme="majorHAnsi" w:cs="Arial"/>
          <w:color w:val="000000"/>
          <w:sz w:val="22"/>
          <w:szCs w:val="22"/>
          <w:lang w:val="en-US"/>
        </w:rPr>
        <w:t xml:space="preserve"> with </w:t>
      </w:r>
      <w:r w:rsidR="002723B7" w:rsidRPr="007A1E5C">
        <w:rPr>
          <w:rFonts w:asciiTheme="majorHAnsi" w:hAnsiTheme="majorHAnsi" w:cs="Arial"/>
          <w:color w:val="000000"/>
          <w:sz w:val="22"/>
          <w:szCs w:val="22"/>
          <w:lang w:val="en-US"/>
        </w:rPr>
        <w:t>asthma-like symptoms</w:t>
      </w:r>
      <w:r w:rsidRPr="007A1E5C">
        <w:rPr>
          <w:rFonts w:asciiTheme="majorHAnsi" w:hAnsiTheme="majorHAnsi" w:cs="Arial"/>
          <w:color w:val="000000"/>
          <w:sz w:val="22"/>
          <w:szCs w:val="22"/>
          <w:lang w:val="en-US"/>
        </w:rPr>
        <w:t>, but</w:t>
      </w:r>
      <w:r w:rsidR="002723B7" w:rsidRPr="007A1E5C">
        <w:rPr>
          <w:rFonts w:asciiTheme="majorHAnsi" w:hAnsiTheme="majorHAnsi" w:cs="Arial"/>
          <w:color w:val="000000"/>
          <w:sz w:val="22"/>
          <w:szCs w:val="22"/>
          <w:lang w:val="en-US"/>
        </w:rPr>
        <w:t xml:space="preserve"> </w:t>
      </w:r>
      <w:r w:rsidRPr="007A1E5C">
        <w:rPr>
          <w:rFonts w:asciiTheme="majorHAnsi" w:hAnsiTheme="majorHAnsi" w:cs="Arial"/>
          <w:color w:val="000000"/>
          <w:sz w:val="22"/>
          <w:szCs w:val="22"/>
          <w:lang w:val="en-US"/>
        </w:rPr>
        <w:t>persistent a</w:t>
      </w:r>
      <w:r w:rsidR="002723B7" w:rsidRPr="007A1E5C">
        <w:rPr>
          <w:rFonts w:asciiTheme="majorHAnsi" w:hAnsiTheme="majorHAnsi" w:cs="Arial"/>
          <w:color w:val="000000"/>
          <w:sz w:val="22"/>
          <w:szCs w:val="22"/>
          <w:lang w:val="en-US"/>
        </w:rPr>
        <w:t xml:space="preserve">ttacks despite high-dose asthma therapy) to confirm the diagnosis, identify mechanisms of persisting symptoms, and assess adherence to </w:t>
      </w:r>
      <w:r w:rsidR="002723B7" w:rsidRPr="007A1E5C">
        <w:rPr>
          <w:rFonts w:asciiTheme="majorHAnsi" w:hAnsiTheme="majorHAnsi" w:cs="Arial"/>
          <w:color w:val="000000"/>
          <w:sz w:val="22"/>
          <w:szCs w:val="22"/>
          <w:lang w:val="en-US"/>
        </w:rPr>
        <w:lastRenderedPageBreak/>
        <w:t xml:space="preserve">therapy.  </w:t>
      </w:r>
      <w:r w:rsidR="002723B7" w:rsidRPr="007A1E5C">
        <w:rPr>
          <w:rFonts w:asciiTheme="majorHAnsi" w:hAnsiTheme="majorHAnsi" w:cs="Arial"/>
          <w:i/>
          <w:color w:val="000000"/>
          <w:sz w:val="22"/>
          <w:szCs w:val="22"/>
          <w:lang w:val="en-US"/>
        </w:rPr>
        <w:t>(</w:t>
      </w:r>
      <w:r w:rsidRPr="007A1E5C">
        <w:rPr>
          <w:rFonts w:asciiTheme="majorHAnsi" w:hAnsiTheme="majorHAnsi" w:cs="Arial"/>
          <w:i/>
          <w:color w:val="000000"/>
          <w:sz w:val="22"/>
          <w:szCs w:val="22"/>
          <w:lang w:val="en-US"/>
        </w:rPr>
        <w:t xml:space="preserve">Offer patients with difficult asthma </w:t>
      </w:r>
      <w:r w:rsidR="002723B7" w:rsidRPr="007A1E5C">
        <w:rPr>
          <w:rFonts w:asciiTheme="majorHAnsi" w:hAnsiTheme="majorHAnsi" w:cs="Arial"/>
          <w:i/>
          <w:color w:val="000000"/>
          <w:sz w:val="22"/>
          <w:szCs w:val="22"/>
          <w:lang w:val="en-US"/>
        </w:rPr>
        <w:t>an assessment by a multidiscipl</w:t>
      </w:r>
      <w:r w:rsidRPr="007A1E5C">
        <w:rPr>
          <w:rFonts w:asciiTheme="majorHAnsi" w:hAnsiTheme="majorHAnsi" w:cs="Arial"/>
          <w:i/>
          <w:color w:val="000000"/>
          <w:sz w:val="22"/>
          <w:szCs w:val="22"/>
          <w:lang w:val="en-US"/>
        </w:rPr>
        <w:t>inary difficult asthma service)</w:t>
      </w:r>
    </w:p>
    <w:p w:rsidR="007A1F12" w:rsidRPr="007A1E5C" w:rsidRDefault="007A1F12" w:rsidP="004B5D04">
      <w:pPr>
        <w:spacing w:line="360" w:lineRule="auto"/>
        <w:jc w:val="both"/>
        <w:rPr>
          <w:rFonts w:asciiTheme="majorHAnsi" w:hAnsiTheme="majorHAnsi" w:cs="Arial"/>
          <w:sz w:val="22"/>
          <w:szCs w:val="22"/>
        </w:rPr>
      </w:pPr>
    </w:p>
    <w:p w:rsidR="00361C0C" w:rsidRPr="007A1E5C" w:rsidRDefault="00B239BE" w:rsidP="004B5D04">
      <w:pPr>
        <w:spacing w:line="360" w:lineRule="auto"/>
        <w:jc w:val="both"/>
        <w:rPr>
          <w:rFonts w:asciiTheme="majorHAnsi" w:hAnsiTheme="majorHAnsi" w:cs="Arial"/>
          <w:b/>
          <w:bCs/>
          <w:sz w:val="22"/>
          <w:szCs w:val="22"/>
        </w:rPr>
      </w:pPr>
      <w:r w:rsidRPr="007A1E5C">
        <w:rPr>
          <w:rFonts w:asciiTheme="majorHAnsi" w:hAnsiTheme="majorHAnsi" w:cs="Arial"/>
          <w:b/>
          <w:bCs/>
          <w:sz w:val="22"/>
          <w:szCs w:val="22"/>
        </w:rPr>
        <w:t>Underlying evidence base</w:t>
      </w:r>
    </w:p>
    <w:p w:rsidR="0079064F" w:rsidRPr="007A1E5C" w:rsidRDefault="00902B24" w:rsidP="00902B24">
      <w:pPr>
        <w:autoSpaceDE w:val="0"/>
        <w:autoSpaceDN w:val="0"/>
        <w:adjustRightInd w:val="0"/>
        <w:spacing w:line="360" w:lineRule="auto"/>
        <w:jc w:val="both"/>
        <w:rPr>
          <w:rFonts w:asciiTheme="majorHAnsi" w:eastAsia="MyriadPro-Regular" w:hAnsiTheme="majorHAnsi" w:cs="MyriadPro-Regular"/>
          <w:sz w:val="22"/>
          <w:szCs w:val="22"/>
        </w:rPr>
      </w:pPr>
      <w:r w:rsidRPr="007A1E5C">
        <w:rPr>
          <w:rFonts w:asciiTheme="majorHAnsi" w:eastAsia="MyriadPro-Regular" w:hAnsiTheme="majorHAnsi" w:cs="MyriadPro-Regular"/>
          <w:sz w:val="22"/>
          <w:szCs w:val="22"/>
        </w:rPr>
        <w:t>The evidence for this guid</w:t>
      </w:r>
      <w:r w:rsidR="00B50716" w:rsidRPr="007A1E5C">
        <w:rPr>
          <w:rFonts w:asciiTheme="majorHAnsi" w:eastAsia="MyriadPro-Regular" w:hAnsiTheme="majorHAnsi" w:cs="MyriadPro-Regular"/>
          <w:sz w:val="22"/>
          <w:szCs w:val="22"/>
        </w:rPr>
        <w:t>ance is</w:t>
      </w:r>
      <w:r w:rsidRPr="007A1E5C">
        <w:rPr>
          <w:rFonts w:asciiTheme="majorHAnsi" w:eastAsia="MyriadPro-Regular" w:hAnsiTheme="majorHAnsi" w:cs="MyriadPro-Regular"/>
          <w:sz w:val="22"/>
          <w:szCs w:val="22"/>
        </w:rPr>
        <w:t xml:space="preserve"> reviewed </w:t>
      </w:r>
      <w:proofErr w:type="gramStart"/>
      <w:r w:rsidRPr="007A1E5C">
        <w:rPr>
          <w:rFonts w:asciiTheme="majorHAnsi" w:eastAsia="MyriadPro-Regular" w:hAnsiTheme="majorHAnsi" w:cs="MyriadPro-Regular"/>
          <w:sz w:val="22"/>
          <w:szCs w:val="22"/>
        </w:rPr>
        <w:t xml:space="preserve">for each </w:t>
      </w:r>
      <w:r w:rsidR="00B50716" w:rsidRPr="007A1E5C">
        <w:rPr>
          <w:rFonts w:asciiTheme="majorHAnsi" w:eastAsia="MyriadPro-Regular" w:hAnsiTheme="majorHAnsi" w:cs="MyriadPro-Regular"/>
          <w:sz w:val="22"/>
          <w:szCs w:val="22"/>
        </w:rPr>
        <w:t>iteration</w:t>
      </w:r>
      <w:proofErr w:type="gramEnd"/>
      <w:r w:rsidR="00B50716" w:rsidRPr="007A1E5C">
        <w:rPr>
          <w:rFonts w:asciiTheme="majorHAnsi" w:eastAsia="MyriadPro-Regular" w:hAnsiTheme="majorHAnsi" w:cs="MyriadPro-Regular"/>
          <w:sz w:val="22"/>
          <w:szCs w:val="22"/>
        </w:rPr>
        <w:t>, and</w:t>
      </w:r>
      <w:r w:rsidRPr="007A1E5C">
        <w:rPr>
          <w:rFonts w:asciiTheme="majorHAnsi" w:eastAsia="MyriadPro-Regular" w:hAnsiTheme="majorHAnsi" w:cs="MyriadPro-Regular"/>
          <w:sz w:val="22"/>
          <w:szCs w:val="22"/>
        </w:rPr>
        <w:t xml:space="preserve"> the full details of updated topics and search strategies </w:t>
      </w:r>
      <w:r w:rsidR="00B50716" w:rsidRPr="007A1E5C">
        <w:rPr>
          <w:rFonts w:asciiTheme="majorHAnsi" w:eastAsia="MyriadPro-Regular" w:hAnsiTheme="majorHAnsi" w:cs="MyriadPro-Regular"/>
          <w:sz w:val="22"/>
          <w:szCs w:val="22"/>
        </w:rPr>
        <w:t>are</w:t>
      </w:r>
      <w:r w:rsidRPr="007A1E5C">
        <w:rPr>
          <w:rFonts w:asciiTheme="majorHAnsi" w:eastAsia="MyriadPro-Regular" w:hAnsiTheme="majorHAnsi" w:cs="MyriadPro-Regular"/>
          <w:sz w:val="22"/>
          <w:szCs w:val="22"/>
        </w:rPr>
        <w:t xml:space="preserve"> in the guideline and on the SIGN website.  </w:t>
      </w:r>
      <w:r w:rsidR="0079064F" w:rsidRPr="007A1E5C">
        <w:rPr>
          <w:rFonts w:asciiTheme="majorHAnsi" w:eastAsia="MyriadPro-Regular" w:hAnsiTheme="majorHAnsi" w:cs="MyriadPro-Regular"/>
          <w:sz w:val="22"/>
          <w:szCs w:val="22"/>
        </w:rPr>
        <w:t xml:space="preserve">A systematic </w:t>
      </w:r>
      <w:r w:rsidR="00B50716" w:rsidRPr="007A1E5C">
        <w:rPr>
          <w:rFonts w:asciiTheme="majorHAnsi" w:eastAsia="MyriadPro-Regular" w:hAnsiTheme="majorHAnsi" w:cs="MyriadPro-Regular"/>
          <w:sz w:val="22"/>
          <w:szCs w:val="22"/>
        </w:rPr>
        <w:t xml:space="preserve">literature </w:t>
      </w:r>
      <w:r w:rsidR="0079064F" w:rsidRPr="007A1E5C">
        <w:rPr>
          <w:rFonts w:asciiTheme="majorHAnsi" w:eastAsia="MyriadPro-Regular" w:hAnsiTheme="majorHAnsi" w:cs="MyriadPro-Regular"/>
          <w:sz w:val="22"/>
          <w:szCs w:val="22"/>
        </w:rPr>
        <w:t xml:space="preserve">review was </w:t>
      </w:r>
      <w:r w:rsidR="00B50716" w:rsidRPr="007A1E5C">
        <w:rPr>
          <w:rFonts w:asciiTheme="majorHAnsi" w:eastAsia="MyriadPro-Regular" w:hAnsiTheme="majorHAnsi" w:cs="MyriadPro-Regular"/>
          <w:sz w:val="22"/>
          <w:szCs w:val="22"/>
        </w:rPr>
        <w:t>done</w:t>
      </w:r>
      <w:r w:rsidR="0079064F" w:rsidRPr="007A1E5C">
        <w:rPr>
          <w:rFonts w:asciiTheme="majorHAnsi" w:eastAsia="MyriadPro-Regular" w:hAnsiTheme="majorHAnsi" w:cs="MyriadPro-Regular"/>
          <w:sz w:val="22"/>
          <w:szCs w:val="22"/>
        </w:rPr>
        <w:t xml:space="preserve"> </w:t>
      </w:r>
      <w:r w:rsidRPr="007A1E5C">
        <w:rPr>
          <w:rFonts w:asciiTheme="majorHAnsi" w:eastAsia="MyriadPro-Regular" w:hAnsiTheme="majorHAnsi" w:cs="MyriadPro-Regular"/>
          <w:sz w:val="22"/>
          <w:szCs w:val="22"/>
        </w:rPr>
        <w:t>in accordance with SIGN methodology, including searches of databases and websites</w:t>
      </w:r>
      <w:r w:rsidR="0079064F" w:rsidRPr="007A1E5C">
        <w:rPr>
          <w:rFonts w:asciiTheme="majorHAnsi" w:eastAsia="MyriadPro-Regular" w:hAnsiTheme="majorHAnsi" w:cs="MyriadPro-Regular"/>
          <w:sz w:val="22"/>
          <w:szCs w:val="22"/>
        </w:rPr>
        <w:t xml:space="preserve">. </w:t>
      </w:r>
      <w:r w:rsidRPr="007A1E5C">
        <w:rPr>
          <w:rFonts w:asciiTheme="majorHAnsi" w:eastAsia="MyriadPro-Regular" w:hAnsiTheme="majorHAnsi" w:cs="MyriadPro-Regular"/>
          <w:sz w:val="22"/>
          <w:szCs w:val="22"/>
        </w:rPr>
        <w:t xml:space="preserve"> Prior to inclusion as evidence, e</w:t>
      </w:r>
      <w:r w:rsidR="0079064F" w:rsidRPr="007A1E5C">
        <w:rPr>
          <w:rFonts w:asciiTheme="majorHAnsi" w:eastAsia="MyriadPro-Regular" w:hAnsiTheme="majorHAnsi" w:cs="MyriadPro-Regular"/>
          <w:sz w:val="22"/>
          <w:szCs w:val="22"/>
        </w:rPr>
        <w:t xml:space="preserve">ach paper was evaluated by two members of the </w:t>
      </w:r>
      <w:r w:rsidR="00B50716" w:rsidRPr="007A1E5C">
        <w:rPr>
          <w:rFonts w:asciiTheme="majorHAnsi" w:eastAsia="MyriadPro-Regular" w:hAnsiTheme="majorHAnsi" w:cs="MyriadPro-Regular"/>
          <w:sz w:val="22"/>
          <w:szCs w:val="22"/>
        </w:rPr>
        <w:t xml:space="preserve">guideline development </w:t>
      </w:r>
      <w:r w:rsidR="0079064F" w:rsidRPr="007A1E5C">
        <w:rPr>
          <w:rFonts w:asciiTheme="majorHAnsi" w:eastAsia="MyriadPro-Regular" w:hAnsiTheme="majorHAnsi" w:cs="MyriadPro-Regular"/>
          <w:sz w:val="22"/>
          <w:szCs w:val="22"/>
        </w:rPr>
        <w:t>group using SIGN methodological checklists.</w:t>
      </w:r>
      <w:r w:rsidRPr="007A1E5C">
        <w:rPr>
          <w:rFonts w:asciiTheme="majorHAnsi" w:eastAsia="MyriadPro-Regular" w:hAnsiTheme="majorHAnsi" w:cs="MyriadPro-Regular"/>
          <w:sz w:val="22"/>
          <w:szCs w:val="22"/>
        </w:rPr>
        <w:t xml:space="preserve"> This evidence was used to formulate final recommendations, though in the absence of evidence consensus was reached, and the group presented recommendations for future research.</w:t>
      </w:r>
    </w:p>
    <w:p w:rsidR="0079064F" w:rsidRPr="007A1E5C" w:rsidRDefault="0079064F" w:rsidP="0079064F">
      <w:pPr>
        <w:autoSpaceDE w:val="0"/>
        <w:autoSpaceDN w:val="0"/>
        <w:adjustRightInd w:val="0"/>
        <w:rPr>
          <w:rFonts w:asciiTheme="majorHAnsi" w:eastAsia="MyriadPro-Regular" w:hAnsiTheme="majorHAnsi" w:cs="MyriadPro-Regular"/>
          <w:sz w:val="22"/>
          <w:szCs w:val="22"/>
        </w:rPr>
      </w:pPr>
    </w:p>
    <w:p w:rsidR="00B239BE" w:rsidRPr="007A1E5C" w:rsidRDefault="00B239BE" w:rsidP="004B5D04">
      <w:pPr>
        <w:spacing w:line="360" w:lineRule="auto"/>
        <w:jc w:val="both"/>
        <w:rPr>
          <w:rFonts w:asciiTheme="majorHAnsi" w:hAnsiTheme="majorHAnsi" w:cs="Arial"/>
          <w:b/>
          <w:bCs/>
          <w:sz w:val="22"/>
          <w:szCs w:val="22"/>
        </w:rPr>
      </w:pPr>
      <w:r w:rsidRPr="007A1E5C">
        <w:rPr>
          <w:rFonts w:asciiTheme="majorHAnsi" w:hAnsiTheme="majorHAnsi" w:cs="Arial"/>
          <w:b/>
          <w:bCs/>
          <w:sz w:val="22"/>
          <w:szCs w:val="22"/>
        </w:rPr>
        <w:t xml:space="preserve">What do I need to </w:t>
      </w:r>
      <w:proofErr w:type="gramStart"/>
      <w:r w:rsidRPr="007A1E5C">
        <w:rPr>
          <w:rFonts w:asciiTheme="majorHAnsi" w:hAnsiTheme="majorHAnsi" w:cs="Arial"/>
          <w:b/>
          <w:bCs/>
          <w:sz w:val="22"/>
          <w:szCs w:val="22"/>
        </w:rPr>
        <w:t>know:</w:t>
      </w:r>
      <w:proofErr w:type="gramEnd"/>
      <w:r w:rsidRPr="007A1E5C">
        <w:rPr>
          <w:rFonts w:asciiTheme="majorHAnsi" w:hAnsiTheme="majorHAnsi" w:cs="Arial"/>
          <w:b/>
          <w:bCs/>
          <w:sz w:val="22"/>
          <w:szCs w:val="22"/>
        </w:rPr>
        <w:t xml:space="preserve"> </w:t>
      </w:r>
    </w:p>
    <w:p w:rsidR="00B239BE" w:rsidRPr="007A1E5C" w:rsidRDefault="00B239BE" w:rsidP="004B5D04">
      <w:pPr>
        <w:spacing w:line="360" w:lineRule="auto"/>
        <w:jc w:val="both"/>
        <w:rPr>
          <w:rFonts w:asciiTheme="majorHAnsi" w:hAnsiTheme="majorHAnsi" w:cs="Arial"/>
          <w:i/>
          <w:sz w:val="22"/>
          <w:szCs w:val="22"/>
        </w:rPr>
      </w:pPr>
      <w:r w:rsidRPr="007A1E5C">
        <w:rPr>
          <w:rFonts w:asciiTheme="majorHAnsi" w:hAnsiTheme="majorHAnsi" w:cs="Arial"/>
          <w:i/>
          <w:sz w:val="22"/>
          <w:szCs w:val="22"/>
        </w:rPr>
        <w:t>What should I stop doing?</w:t>
      </w:r>
    </w:p>
    <w:p w:rsidR="00294820" w:rsidRPr="00125CA9" w:rsidRDefault="00347B50" w:rsidP="00D53D3A">
      <w:pPr>
        <w:pStyle w:val="ListParagraph"/>
        <w:numPr>
          <w:ilvl w:val="0"/>
          <w:numId w:val="17"/>
        </w:numPr>
        <w:spacing w:line="360" w:lineRule="auto"/>
        <w:jc w:val="both"/>
        <w:rPr>
          <w:rFonts w:asciiTheme="majorHAnsi" w:hAnsiTheme="majorHAnsi" w:cs="Arial"/>
          <w:sz w:val="22"/>
          <w:szCs w:val="22"/>
        </w:rPr>
      </w:pPr>
      <w:r>
        <w:rPr>
          <w:rFonts w:asciiTheme="majorHAnsi" w:hAnsiTheme="majorHAnsi" w:cs="Arial"/>
          <w:sz w:val="22"/>
          <w:szCs w:val="22"/>
        </w:rPr>
        <w:t>Stop p</w:t>
      </w:r>
      <w:r w:rsidR="00294820" w:rsidRPr="00125CA9">
        <w:rPr>
          <w:rFonts w:asciiTheme="majorHAnsi" w:hAnsiTheme="majorHAnsi" w:cs="Arial"/>
          <w:sz w:val="22"/>
          <w:szCs w:val="22"/>
        </w:rPr>
        <w:t>romoting any physical or chemical means of house dust mite removal</w:t>
      </w:r>
      <w:r w:rsidR="00071D48" w:rsidRPr="00125CA9">
        <w:rPr>
          <w:rFonts w:asciiTheme="majorHAnsi" w:hAnsiTheme="majorHAnsi" w:cs="Arial"/>
          <w:sz w:val="22"/>
          <w:szCs w:val="22"/>
        </w:rPr>
        <w:t xml:space="preserve"> for </w:t>
      </w:r>
      <w:r w:rsidR="00BA2BDC">
        <w:rPr>
          <w:rFonts w:asciiTheme="majorHAnsi" w:hAnsiTheme="majorHAnsi" w:cs="Arial"/>
          <w:sz w:val="22"/>
          <w:szCs w:val="22"/>
        </w:rPr>
        <w:t>primary or secondary prevention</w:t>
      </w:r>
    </w:p>
    <w:p w:rsidR="00DA4407" w:rsidRPr="00125CA9" w:rsidRDefault="00347B50" w:rsidP="00D53D3A">
      <w:pPr>
        <w:pStyle w:val="ListParagraph"/>
        <w:numPr>
          <w:ilvl w:val="0"/>
          <w:numId w:val="17"/>
        </w:numPr>
        <w:spacing w:line="360" w:lineRule="auto"/>
        <w:jc w:val="both"/>
        <w:rPr>
          <w:rFonts w:asciiTheme="majorHAnsi" w:hAnsiTheme="majorHAnsi" w:cs="Arial"/>
          <w:sz w:val="22"/>
          <w:szCs w:val="22"/>
        </w:rPr>
      </w:pPr>
      <w:r>
        <w:rPr>
          <w:rFonts w:asciiTheme="majorHAnsi" w:hAnsiTheme="majorHAnsi" w:cs="Arial"/>
          <w:sz w:val="22"/>
          <w:szCs w:val="22"/>
        </w:rPr>
        <w:t>Stop o</w:t>
      </w:r>
      <w:r w:rsidR="00DA4407" w:rsidRPr="00125CA9">
        <w:rPr>
          <w:rFonts w:asciiTheme="majorHAnsi" w:hAnsiTheme="majorHAnsi" w:cs="Arial"/>
          <w:sz w:val="22"/>
          <w:szCs w:val="22"/>
        </w:rPr>
        <w:t>ffering advice on pet ownership a</w:t>
      </w:r>
      <w:r w:rsidR="00BA2BDC">
        <w:rPr>
          <w:rFonts w:asciiTheme="majorHAnsi" w:hAnsiTheme="majorHAnsi" w:cs="Arial"/>
          <w:sz w:val="22"/>
          <w:szCs w:val="22"/>
        </w:rPr>
        <w:t>s a means of primary prevention</w:t>
      </w:r>
      <w:r w:rsidR="00243626">
        <w:rPr>
          <w:rFonts w:asciiTheme="majorHAnsi" w:hAnsiTheme="majorHAnsi" w:cs="Arial"/>
          <w:sz w:val="22"/>
          <w:szCs w:val="22"/>
        </w:rPr>
        <w:t>. There is no guidance on secondary prevention</w:t>
      </w:r>
    </w:p>
    <w:p w:rsidR="00250BF1" w:rsidRPr="00125CA9" w:rsidRDefault="00347B50" w:rsidP="00D53D3A">
      <w:pPr>
        <w:pStyle w:val="ListParagraph"/>
        <w:numPr>
          <w:ilvl w:val="0"/>
          <w:numId w:val="17"/>
        </w:numPr>
        <w:spacing w:line="360" w:lineRule="auto"/>
        <w:jc w:val="both"/>
        <w:rPr>
          <w:rFonts w:asciiTheme="majorHAnsi" w:hAnsiTheme="majorHAnsi" w:cs="Arial"/>
          <w:sz w:val="22"/>
          <w:szCs w:val="22"/>
        </w:rPr>
      </w:pPr>
      <w:r>
        <w:rPr>
          <w:rFonts w:asciiTheme="majorHAnsi" w:hAnsiTheme="majorHAnsi" w:cs="Arial"/>
          <w:sz w:val="22"/>
          <w:szCs w:val="22"/>
        </w:rPr>
        <w:t>Stop c</w:t>
      </w:r>
      <w:r w:rsidR="00250BF1" w:rsidRPr="00125CA9">
        <w:rPr>
          <w:rFonts w:asciiTheme="majorHAnsi" w:hAnsiTheme="majorHAnsi" w:cs="Arial"/>
          <w:sz w:val="22"/>
          <w:szCs w:val="22"/>
        </w:rPr>
        <w:t xml:space="preserve">onsidering the use of subcutaneous </w:t>
      </w:r>
      <w:r w:rsidR="00BA2BDC">
        <w:rPr>
          <w:rFonts w:asciiTheme="majorHAnsi" w:hAnsiTheme="majorHAnsi" w:cs="Arial"/>
          <w:sz w:val="22"/>
          <w:szCs w:val="22"/>
        </w:rPr>
        <w:t xml:space="preserve">or sublingual </w:t>
      </w:r>
      <w:r w:rsidR="00250BF1" w:rsidRPr="00125CA9">
        <w:rPr>
          <w:rFonts w:asciiTheme="majorHAnsi" w:hAnsiTheme="majorHAnsi" w:cs="Arial"/>
          <w:sz w:val="22"/>
          <w:szCs w:val="22"/>
        </w:rPr>
        <w:t>immunotherapy</w:t>
      </w:r>
    </w:p>
    <w:p w:rsidR="00294820" w:rsidRPr="00125CA9" w:rsidRDefault="00294820" w:rsidP="004B5D04">
      <w:pPr>
        <w:pStyle w:val="ListParagraph"/>
        <w:spacing w:line="360" w:lineRule="auto"/>
        <w:ind w:left="1080"/>
        <w:jc w:val="both"/>
        <w:rPr>
          <w:rFonts w:asciiTheme="majorHAnsi" w:hAnsiTheme="majorHAnsi" w:cs="Arial"/>
          <w:sz w:val="22"/>
          <w:szCs w:val="22"/>
        </w:rPr>
      </w:pPr>
    </w:p>
    <w:p w:rsidR="00B239BE" w:rsidRPr="00361C0C" w:rsidRDefault="00B239BE" w:rsidP="004B5D04">
      <w:pPr>
        <w:spacing w:line="360" w:lineRule="auto"/>
        <w:jc w:val="both"/>
        <w:rPr>
          <w:rFonts w:asciiTheme="majorHAnsi" w:hAnsiTheme="majorHAnsi" w:cs="Arial"/>
          <w:i/>
          <w:sz w:val="22"/>
          <w:szCs w:val="22"/>
        </w:rPr>
      </w:pPr>
      <w:r w:rsidRPr="00361C0C">
        <w:rPr>
          <w:rFonts w:asciiTheme="majorHAnsi" w:hAnsiTheme="majorHAnsi" w:cs="Arial"/>
          <w:i/>
          <w:sz w:val="22"/>
          <w:szCs w:val="22"/>
        </w:rPr>
        <w:t>What should I start doing?</w:t>
      </w:r>
    </w:p>
    <w:p w:rsidR="00DA4407" w:rsidRPr="00125CA9" w:rsidRDefault="00BA2BDC" w:rsidP="00D53D3A">
      <w:pPr>
        <w:pStyle w:val="ListParagraph"/>
        <w:numPr>
          <w:ilvl w:val="0"/>
          <w:numId w:val="18"/>
        </w:numPr>
        <w:spacing w:line="360" w:lineRule="auto"/>
        <w:jc w:val="both"/>
        <w:rPr>
          <w:rFonts w:asciiTheme="majorHAnsi" w:hAnsiTheme="majorHAnsi" w:cs="Arial"/>
          <w:sz w:val="22"/>
          <w:szCs w:val="22"/>
        </w:rPr>
      </w:pPr>
      <w:r>
        <w:rPr>
          <w:rFonts w:asciiTheme="majorHAnsi" w:hAnsiTheme="majorHAnsi" w:cs="Arial"/>
          <w:sz w:val="22"/>
          <w:szCs w:val="22"/>
        </w:rPr>
        <w:t xml:space="preserve">Use ‘asthma attack’ instead of </w:t>
      </w:r>
      <w:r w:rsidR="00DA4407" w:rsidRPr="00125CA9">
        <w:rPr>
          <w:rFonts w:asciiTheme="majorHAnsi" w:hAnsiTheme="majorHAnsi" w:cs="Arial"/>
          <w:sz w:val="22"/>
          <w:szCs w:val="22"/>
        </w:rPr>
        <w:t xml:space="preserve">‘asthma exacerbation’ </w:t>
      </w:r>
      <w:r w:rsidR="00347B50">
        <w:rPr>
          <w:rFonts w:asciiTheme="majorHAnsi" w:hAnsiTheme="majorHAnsi" w:cs="Arial"/>
          <w:sz w:val="22"/>
          <w:szCs w:val="22"/>
        </w:rPr>
        <w:t xml:space="preserve"> – this </w:t>
      </w:r>
      <w:r>
        <w:rPr>
          <w:rFonts w:asciiTheme="majorHAnsi" w:hAnsiTheme="majorHAnsi" w:cs="Arial"/>
          <w:sz w:val="22"/>
          <w:szCs w:val="22"/>
        </w:rPr>
        <w:t>is</w:t>
      </w:r>
      <w:r w:rsidR="00347B50">
        <w:rPr>
          <w:rFonts w:asciiTheme="majorHAnsi" w:hAnsiTheme="majorHAnsi" w:cs="Arial"/>
          <w:sz w:val="22"/>
          <w:szCs w:val="22"/>
        </w:rPr>
        <w:t xml:space="preserve"> more understandable and emphasises the need for immediate action in line with other </w:t>
      </w:r>
      <w:r>
        <w:rPr>
          <w:rFonts w:asciiTheme="majorHAnsi" w:hAnsiTheme="majorHAnsi" w:cs="Arial"/>
          <w:sz w:val="22"/>
          <w:szCs w:val="22"/>
        </w:rPr>
        <w:t xml:space="preserve">potentially </w:t>
      </w:r>
      <w:r w:rsidR="00347B50">
        <w:rPr>
          <w:rFonts w:asciiTheme="majorHAnsi" w:hAnsiTheme="majorHAnsi" w:cs="Arial"/>
          <w:sz w:val="22"/>
          <w:szCs w:val="22"/>
        </w:rPr>
        <w:t>life-threatening conditions</w:t>
      </w:r>
    </w:p>
    <w:p w:rsidR="00805044" w:rsidRPr="00125CA9" w:rsidRDefault="00250BF1" w:rsidP="00D53D3A">
      <w:pPr>
        <w:pStyle w:val="ListParagraph"/>
        <w:numPr>
          <w:ilvl w:val="0"/>
          <w:numId w:val="18"/>
        </w:numPr>
        <w:spacing w:line="360" w:lineRule="auto"/>
        <w:jc w:val="both"/>
        <w:rPr>
          <w:rFonts w:asciiTheme="majorHAnsi" w:hAnsiTheme="majorHAnsi" w:cs="Arial"/>
          <w:sz w:val="22"/>
          <w:szCs w:val="22"/>
        </w:rPr>
      </w:pPr>
      <w:r w:rsidRPr="00125CA9">
        <w:rPr>
          <w:rFonts w:asciiTheme="majorHAnsi" w:hAnsiTheme="majorHAnsi" w:cs="Arial"/>
          <w:sz w:val="22"/>
          <w:szCs w:val="22"/>
        </w:rPr>
        <w:t xml:space="preserve">Ensure all children </w:t>
      </w:r>
      <w:r w:rsidR="00347B50">
        <w:rPr>
          <w:rFonts w:asciiTheme="majorHAnsi" w:hAnsiTheme="majorHAnsi" w:cs="Arial"/>
          <w:sz w:val="22"/>
          <w:szCs w:val="22"/>
        </w:rPr>
        <w:t xml:space="preserve">and/or parents and carers </w:t>
      </w:r>
      <w:r w:rsidRPr="00125CA9">
        <w:rPr>
          <w:rFonts w:asciiTheme="majorHAnsi" w:hAnsiTheme="majorHAnsi" w:cs="Arial"/>
          <w:sz w:val="22"/>
          <w:szCs w:val="22"/>
        </w:rPr>
        <w:t xml:space="preserve">have </w:t>
      </w:r>
      <w:r w:rsidR="00347B50">
        <w:rPr>
          <w:rFonts w:asciiTheme="majorHAnsi" w:hAnsiTheme="majorHAnsi" w:cs="Arial"/>
          <w:sz w:val="22"/>
          <w:szCs w:val="22"/>
        </w:rPr>
        <w:t>a written PAAP</w:t>
      </w:r>
      <w:r w:rsidR="00BA2BDC">
        <w:rPr>
          <w:rFonts w:asciiTheme="majorHAnsi" w:hAnsiTheme="majorHAnsi" w:cs="Arial"/>
          <w:sz w:val="22"/>
          <w:szCs w:val="22"/>
        </w:rPr>
        <w:t xml:space="preserve"> </w:t>
      </w:r>
      <w:r w:rsidR="00BA2BDC" w:rsidRPr="003E0317">
        <w:rPr>
          <w:rFonts w:asciiTheme="majorHAnsi" w:hAnsiTheme="majorHAnsi" w:cs="Arial"/>
          <w:i/>
          <w:sz w:val="22"/>
          <w:szCs w:val="22"/>
        </w:rPr>
        <w:t>(Box</w:t>
      </w:r>
      <w:r w:rsidR="003E0317" w:rsidRPr="003E0317">
        <w:rPr>
          <w:rFonts w:asciiTheme="majorHAnsi" w:hAnsiTheme="majorHAnsi" w:cs="Arial"/>
          <w:i/>
          <w:sz w:val="22"/>
          <w:szCs w:val="22"/>
        </w:rPr>
        <w:t xml:space="preserve"> 1</w:t>
      </w:r>
      <w:r w:rsidR="00BA2BDC" w:rsidRPr="003E0317">
        <w:rPr>
          <w:rFonts w:asciiTheme="majorHAnsi" w:hAnsiTheme="majorHAnsi" w:cs="Arial"/>
          <w:i/>
          <w:sz w:val="22"/>
          <w:szCs w:val="22"/>
        </w:rPr>
        <w:t>)</w:t>
      </w:r>
      <w:r w:rsidR="00347B50">
        <w:rPr>
          <w:rFonts w:asciiTheme="majorHAnsi" w:hAnsiTheme="majorHAnsi" w:cs="Arial"/>
          <w:sz w:val="22"/>
          <w:szCs w:val="22"/>
        </w:rPr>
        <w:t xml:space="preserve">  </w:t>
      </w:r>
    </w:p>
    <w:p w:rsidR="00DA4407" w:rsidRPr="00125CA9" w:rsidRDefault="00DA4407" w:rsidP="00D53D3A">
      <w:pPr>
        <w:pStyle w:val="ListParagraph"/>
        <w:numPr>
          <w:ilvl w:val="0"/>
          <w:numId w:val="18"/>
        </w:numPr>
        <w:spacing w:line="360" w:lineRule="auto"/>
        <w:jc w:val="both"/>
        <w:rPr>
          <w:rFonts w:asciiTheme="majorHAnsi" w:hAnsiTheme="majorHAnsi" w:cs="Arial"/>
          <w:sz w:val="22"/>
          <w:szCs w:val="22"/>
        </w:rPr>
      </w:pPr>
      <w:r w:rsidRPr="00125CA9">
        <w:rPr>
          <w:rFonts w:asciiTheme="majorHAnsi" w:hAnsiTheme="majorHAnsi" w:cs="Arial"/>
          <w:sz w:val="22"/>
          <w:szCs w:val="22"/>
        </w:rPr>
        <w:t xml:space="preserve">Ensure your organisation has an </w:t>
      </w:r>
      <w:r w:rsidR="00BA2BDC">
        <w:rPr>
          <w:rFonts w:asciiTheme="majorHAnsi" w:hAnsiTheme="majorHAnsi" w:cs="Arial"/>
          <w:sz w:val="22"/>
          <w:szCs w:val="22"/>
        </w:rPr>
        <w:t>a</w:t>
      </w:r>
      <w:r w:rsidRPr="00125CA9">
        <w:rPr>
          <w:rFonts w:asciiTheme="majorHAnsi" w:hAnsiTheme="majorHAnsi" w:cs="Arial"/>
          <w:sz w:val="22"/>
          <w:szCs w:val="22"/>
        </w:rPr>
        <w:t>sthma care pathway</w:t>
      </w:r>
      <w:r w:rsidR="00BA2BDC">
        <w:rPr>
          <w:rFonts w:asciiTheme="majorHAnsi" w:hAnsiTheme="majorHAnsi" w:cs="Arial"/>
          <w:sz w:val="22"/>
          <w:szCs w:val="22"/>
        </w:rPr>
        <w:t xml:space="preserve"> which includes d</w:t>
      </w:r>
      <w:r w:rsidR="000E74F5">
        <w:rPr>
          <w:rFonts w:asciiTheme="majorHAnsi" w:hAnsiTheme="majorHAnsi" w:cs="Arial"/>
          <w:sz w:val="22"/>
          <w:szCs w:val="22"/>
        </w:rPr>
        <w:t>etails on bronchodilator usage, clinical assessment and discharge criteria</w:t>
      </w:r>
    </w:p>
    <w:p w:rsidR="00294820" w:rsidRPr="00125CA9" w:rsidRDefault="00294820" w:rsidP="004B5D04">
      <w:pPr>
        <w:pStyle w:val="ListParagraph"/>
        <w:spacing w:line="360" w:lineRule="auto"/>
        <w:ind w:left="1080"/>
        <w:jc w:val="both"/>
        <w:rPr>
          <w:rFonts w:asciiTheme="majorHAnsi" w:hAnsiTheme="majorHAnsi" w:cs="Arial"/>
          <w:sz w:val="22"/>
          <w:szCs w:val="22"/>
        </w:rPr>
      </w:pPr>
    </w:p>
    <w:p w:rsidR="00B239BE" w:rsidRPr="007A1E5C" w:rsidRDefault="00B239BE" w:rsidP="004B5D04">
      <w:pPr>
        <w:spacing w:line="360" w:lineRule="auto"/>
        <w:jc w:val="both"/>
        <w:rPr>
          <w:rFonts w:asciiTheme="majorHAnsi" w:hAnsiTheme="majorHAnsi" w:cs="Arial"/>
          <w:i/>
          <w:sz w:val="22"/>
          <w:szCs w:val="22"/>
        </w:rPr>
      </w:pPr>
      <w:r w:rsidRPr="007A1E5C">
        <w:rPr>
          <w:rFonts w:asciiTheme="majorHAnsi" w:hAnsiTheme="majorHAnsi" w:cs="Arial"/>
          <w:i/>
          <w:sz w:val="22"/>
          <w:szCs w:val="22"/>
        </w:rPr>
        <w:t>What can I continue to do as before?</w:t>
      </w:r>
    </w:p>
    <w:p w:rsidR="008202A2" w:rsidRPr="007A1E5C" w:rsidRDefault="00C36EAA" w:rsidP="002723B7">
      <w:pPr>
        <w:pStyle w:val="ListParagraph"/>
        <w:numPr>
          <w:ilvl w:val="0"/>
          <w:numId w:val="19"/>
        </w:numPr>
        <w:spacing w:line="360" w:lineRule="auto"/>
        <w:jc w:val="both"/>
        <w:rPr>
          <w:rFonts w:asciiTheme="majorHAnsi" w:hAnsiTheme="majorHAnsi" w:cs="Arial"/>
          <w:sz w:val="22"/>
          <w:szCs w:val="22"/>
        </w:rPr>
      </w:pPr>
      <w:r w:rsidRPr="007A1E5C">
        <w:rPr>
          <w:rFonts w:asciiTheme="majorHAnsi" w:hAnsiTheme="majorHAnsi" w:cs="Arial"/>
          <w:sz w:val="22"/>
          <w:szCs w:val="22"/>
        </w:rPr>
        <w:t xml:space="preserve">When considering a diagnosis of asthma stratify this as high, low or intermediate likelihood. </w:t>
      </w:r>
      <w:r w:rsidR="00540694" w:rsidRPr="007A1E5C">
        <w:rPr>
          <w:rFonts w:asciiTheme="majorHAnsi" w:hAnsiTheme="majorHAnsi" w:cs="Arial"/>
          <w:sz w:val="22"/>
          <w:szCs w:val="22"/>
        </w:rPr>
        <w:t xml:space="preserve"> Focus on the key</w:t>
      </w:r>
      <w:r w:rsidRPr="007A1E5C">
        <w:rPr>
          <w:rFonts w:asciiTheme="majorHAnsi" w:hAnsiTheme="majorHAnsi" w:cs="Arial"/>
          <w:sz w:val="22"/>
          <w:szCs w:val="22"/>
        </w:rPr>
        <w:t xml:space="preserve"> features which increase or reduce the probability</w:t>
      </w:r>
      <w:r w:rsidR="00540694" w:rsidRPr="007A1E5C">
        <w:rPr>
          <w:rFonts w:asciiTheme="majorHAnsi" w:hAnsiTheme="majorHAnsi" w:cs="Arial"/>
          <w:sz w:val="22"/>
          <w:szCs w:val="22"/>
        </w:rPr>
        <w:t>,</w:t>
      </w:r>
      <w:r w:rsidRPr="007A1E5C">
        <w:rPr>
          <w:rFonts w:asciiTheme="majorHAnsi" w:hAnsiTheme="majorHAnsi" w:cs="Arial"/>
          <w:sz w:val="22"/>
          <w:szCs w:val="22"/>
        </w:rPr>
        <w:t xml:space="preserve"> including respiratory symptoms and general patient characteristics.  </w:t>
      </w:r>
      <w:r w:rsidR="00540694" w:rsidRPr="007A1E5C">
        <w:rPr>
          <w:rFonts w:asciiTheme="majorHAnsi" w:hAnsiTheme="majorHAnsi" w:cs="Arial"/>
          <w:sz w:val="22"/>
          <w:szCs w:val="22"/>
        </w:rPr>
        <w:t>If</w:t>
      </w:r>
      <w:r w:rsidRPr="007A1E5C">
        <w:rPr>
          <w:rFonts w:asciiTheme="majorHAnsi" w:hAnsiTheme="majorHAnsi" w:cs="Arial"/>
          <w:sz w:val="22"/>
          <w:szCs w:val="22"/>
        </w:rPr>
        <w:t xml:space="preserve"> the probability is high start asthma treatment; where it is low consider other diagnoses.  </w:t>
      </w:r>
      <w:r w:rsidR="00540694" w:rsidRPr="007A1E5C">
        <w:rPr>
          <w:rFonts w:asciiTheme="majorHAnsi" w:hAnsiTheme="majorHAnsi" w:cs="Arial"/>
          <w:sz w:val="22"/>
          <w:szCs w:val="22"/>
        </w:rPr>
        <w:t xml:space="preserve">If it is </w:t>
      </w:r>
      <w:r w:rsidRPr="007A1E5C">
        <w:rPr>
          <w:rFonts w:asciiTheme="majorHAnsi" w:hAnsiTheme="majorHAnsi" w:cs="Arial"/>
          <w:sz w:val="22"/>
          <w:szCs w:val="22"/>
        </w:rPr>
        <w:t xml:space="preserve">intermediate </w:t>
      </w:r>
      <w:r w:rsidR="00540694" w:rsidRPr="007A1E5C">
        <w:rPr>
          <w:rFonts w:asciiTheme="majorHAnsi" w:hAnsiTheme="majorHAnsi" w:cs="Arial"/>
          <w:sz w:val="22"/>
          <w:szCs w:val="22"/>
        </w:rPr>
        <w:t>offer a trial of asthma treatment if there is evidence of airway obstruction on spirometry, or if spirometry is not tolerated; if there is no airway obstruction consider other diagnoses.</w:t>
      </w:r>
    </w:p>
    <w:p w:rsidR="00294820" w:rsidRPr="00125CA9" w:rsidRDefault="00294820" w:rsidP="002723B7">
      <w:pPr>
        <w:pStyle w:val="ListParagraph"/>
        <w:numPr>
          <w:ilvl w:val="0"/>
          <w:numId w:val="19"/>
        </w:numPr>
        <w:spacing w:line="360" w:lineRule="auto"/>
        <w:jc w:val="both"/>
        <w:rPr>
          <w:rFonts w:asciiTheme="majorHAnsi" w:hAnsiTheme="majorHAnsi" w:cs="Arial"/>
          <w:sz w:val="22"/>
          <w:szCs w:val="22"/>
        </w:rPr>
      </w:pPr>
      <w:r w:rsidRPr="00125CA9">
        <w:rPr>
          <w:rFonts w:asciiTheme="majorHAnsi" w:hAnsiTheme="majorHAnsi" w:cs="Arial"/>
          <w:sz w:val="22"/>
          <w:szCs w:val="22"/>
        </w:rPr>
        <w:lastRenderedPageBreak/>
        <w:t>Recommend smoking cessation</w:t>
      </w:r>
      <w:r w:rsidR="00352C6A" w:rsidRPr="00125CA9">
        <w:rPr>
          <w:rFonts w:asciiTheme="majorHAnsi" w:hAnsiTheme="majorHAnsi" w:cs="Arial"/>
          <w:sz w:val="22"/>
          <w:szCs w:val="22"/>
        </w:rPr>
        <w:t xml:space="preserve"> </w:t>
      </w:r>
      <w:r w:rsidR="00E86E4B">
        <w:rPr>
          <w:rFonts w:asciiTheme="majorHAnsi" w:hAnsiTheme="majorHAnsi" w:cs="Arial"/>
          <w:sz w:val="22"/>
          <w:szCs w:val="22"/>
        </w:rPr>
        <w:t>for parents and children who smoke</w:t>
      </w:r>
      <w:r w:rsidRPr="00125CA9">
        <w:rPr>
          <w:rFonts w:asciiTheme="majorHAnsi" w:hAnsiTheme="majorHAnsi" w:cs="Arial"/>
          <w:sz w:val="22"/>
          <w:szCs w:val="22"/>
        </w:rPr>
        <w:t xml:space="preserve">, </w:t>
      </w:r>
      <w:r w:rsidR="00E86E4B">
        <w:rPr>
          <w:rFonts w:asciiTheme="majorHAnsi" w:hAnsiTheme="majorHAnsi" w:cs="Arial"/>
          <w:sz w:val="22"/>
          <w:szCs w:val="22"/>
        </w:rPr>
        <w:t xml:space="preserve">and support </w:t>
      </w:r>
      <w:r w:rsidRPr="00125CA9">
        <w:rPr>
          <w:rFonts w:asciiTheme="majorHAnsi" w:hAnsiTheme="majorHAnsi" w:cs="Arial"/>
          <w:sz w:val="22"/>
          <w:szCs w:val="22"/>
        </w:rPr>
        <w:t xml:space="preserve">weight </w:t>
      </w:r>
      <w:r w:rsidR="00E86E4B">
        <w:rPr>
          <w:rFonts w:asciiTheme="majorHAnsi" w:hAnsiTheme="majorHAnsi" w:cs="Arial"/>
          <w:sz w:val="22"/>
          <w:szCs w:val="22"/>
        </w:rPr>
        <w:t xml:space="preserve">management </w:t>
      </w:r>
      <w:r w:rsidRPr="00125CA9">
        <w:rPr>
          <w:rFonts w:asciiTheme="majorHAnsi" w:hAnsiTheme="majorHAnsi" w:cs="Arial"/>
          <w:sz w:val="22"/>
          <w:szCs w:val="22"/>
        </w:rPr>
        <w:t>for overweight or obese patients</w:t>
      </w:r>
    </w:p>
    <w:p w:rsidR="00352C6A" w:rsidRPr="00125CA9" w:rsidRDefault="00352C6A" w:rsidP="002723B7">
      <w:pPr>
        <w:pStyle w:val="ListParagraph"/>
        <w:numPr>
          <w:ilvl w:val="0"/>
          <w:numId w:val="19"/>
        </w:numPr>
        <w:spacing w:line="360" w:lineRule="auto"/>
        <w:jc w:val="both"/>
        <w:rPr>
          <w:rFonts w:asciiTheme="majorHAnsi" w:hAnsiTheme="majorHAnsi" w:cs="Arial"/>
          <w:sz w:val="22"/>
          <w:szCs w:val="22"/>
        </w:rPr>
      </w:pPr>
      <w:r w:rsidRPr="00125CA9">
        <w:rPr>
          <w:rFonts w:asciiTheme="majorHAnsi" w:hAnsiTheme="majorHAnsi" w:cs="Arial"/>
          <w:sz w:val="22"/>
          <w:szCs w:val="22"/>
        </w:rPr>
        <w:t>Monitor height and weight annually</w:t>
      </w:r>
    </w:p>
    <w:p w:rsidR="00352C6A" w:rsidRPr="00125CA9" w:rsidRDefault="00E86E4B" w:rsidP="002723B7">
      <w:pPr>
        <w:pStyle w:val="ListParagraph"/>
        <w:numPr>
          <w:ilvl w:val="0"/>
          <w:numId w:val="19"/>
        </w:numPr>
        <w:spacing w:line="360" w:lineRule="auto"/>
        <w:jc w:val="both"/>
        <w:rPr>
          <w:rFonts w:asciiTheme="majorHAnsi" w:hAnsiTheme="majorHAnsi" w:cs="Arial"/>
          <w:sz w:val="22"/>
          <w:szCs w:val="22"/>
        </w:rPr>
      </w:pPr>
      <w:r>
        <w:rPr>
          <w:rFonts w:asciiTheme="majorHAnsi" w:hAnsiTheme="majorHAnsi" w:cs="Arial"/>
          <w:sz w:val="22"/>
          <w:szCs w:val="22"/>
        </w:rPr>
        <w:t xml:space="preserve">Follow </w:t>
      </w:r>
      <w:r w:rsidR="00250BF1" w:rsidRPr="00125CA9">
        <w:rPr>
          <w:rFonts w:asciiTheme="majorHAnsi" w:hAnsiTheme="majorHAnsi" w:cs="Arial"/>
          <w:sz w:val="22"/>
          <w:szCs w:val="22"/>
        </w:rPr>
        <w:t>current stepwise management of asthma</w:t>
      </w:r>
      <w:r>
        <w:rPr>
          <w:rFonts w:asciiTheme="majorHAnsi" w:hAnsiTheme="majorHAnsi" w:cs="Arial"/>
          <w:sz w:val="22"/>
          <w:szCs w:val="22"/>
        </w:rPr>
        <w:t xml:space="preserve"> to optimise interval symptoms and prevent asthma attacks, with regular review of adherence</w:t>
      </w:r>
    </w:p>
    <w:p w:rsidR="002723B7" w:rsidRDefault="00E86E4B" w:rsidP="00D53D3A">
      <w:pPr>
        <w:pStyle w:val="ListParagraph"/>
        <w:numPr>
          <w:ilvl w:val="0"/>
          <w:numId w:val="19"/>
        </w:numPr>
        <w:spacing w:line="360" w:lineRule="auto"/>
        <w:jc w:val="both"/>
        <w:rPr>
          <w:rFonts w:asciiTheme="majorHAnsi" w:hAnsiTheme="majorHAnsi" w:cs="Arial"/>
          <w:sz w:val="22"/>
          <w:szCs w:val="22"/>
        </w:rPr>
      </w:pPr>
      <w:r>
        <w:rPr>
          <w:rFonts w:asciiTheme="majorHAnsi" w:hAnsiTheme="majorHAnsi" w:cs="Arial"/>
          <w:sz w:val="22"/>
          <w:szCs w:val="22"/>
        </w:rPr>
        <w:t>Use inhaled</w:t>
      </w:r>
      <w:r w:rsidR="00805044" w:rsidRPr="00125CA9">
        <w:rPr>
          <w:rFonts w:asciiTheme="majorHAnsi" w:hAnsiTheme="majorHAnsi" w:cs="Arial"/>
          <w:sz w:val="22"/>
          <w:szCs w:val="22"/>
        </w:rPr>
        <w:t xml:space="preserve"> salbutamol as first line </w:t>
      </w:r>
      <w:r>
        <w:rPr>
          <w:rFonts w:asciiTheme="majorHAnsi" w:hAnsiTheme="majorHAnsi" w:cs="Arial"/>
          <w:sz w:val="22"/>
          <w:szCs w:val="22"/>
        </w:rPr>
        <w:t xml:space="preserve">treatment </w:t>
      </w:r>
      <w:r w:rsidR="00805044" w:rsidRPr="00125CA9">
        <w:rPr>
          <w:rFonts w:asciiTheme="majorHAnsi" w:hAnsiTheme="majorHAnsi" w:cs="Arial"/>
          <w:sz w:val="22"/>
          <w:szCs w:val="22"/>
        </w:rPr>
        <w:t>in asthma</w:t>
      </w:r>
      <w:r>
        <w:rPr>
          <w:rFonts w:asciiTheme="majorHAnsi" w:hAnsiTheme="majorHAnsi" w:cs="Arial"/>
          <w:sz w:val="22"/>
          <w:szCs w:val="22"/>
        </w:rPr>
        <w:t xml:space="preserve"> attacks coupled with early admin</w:t>
      </w:r>
      <w:r w:rsidR="00243626">
        <w:rPr>
          <w:rFonts w:asciiTheme="majorHAnsi" w:hAnsiTheme="majorHAnsi" w:cs="Arial"/>
          <w:sz w:val="22"/>
          <w:szCs w:val="22"/>
        </w:rPr>
        <w:t xml:space="preserve">istration of oral steroids, add </w:t>
      </w:r>
      <w:r>
        <w:rPr>
          <w:rFonts w:asciiTheme="majorHAnsi" w:hAnsiTheme="majorHAnsi" w:cs="Arial"/>
          <w:sz w:val="22"/>
          <w:szCs w:val="22"/>
        </w:rPr>
        <w:t xml:space="preserve">ipratropium bromide </w:t>
      </w:r>
      <w:r w:rsidR="00243626">
        <w:rPr>
          <w:rFonts w:asciiTheme="majorHAnsi" w:hAnsiTheme="majorHAnsi" w:cs="Arial"/>
          <w:sz w:val="22"/>
          <w:szCs w:val="22"/>
        </w:rPr>
        <w:t xml:space="preserve">every 20-30 minutes for the first two hours </w:t>
      </w:r>
      <w:r>
        <w:rPr>
          <w:rFonts w:asciiTheme="majorHAnsi" w:hAnsiTheme="majorHAnsi" w:cs="Arial"/>
          <w:sz w:val="22"/>
          <w:szCs w:val="22"/>
        </w:rPr>
        <w:t>in severe attacks</w:t>
      </w:r>
    </w:p>
    <w:p w:rsidR="003E0317" w:rsidRDefault="003E0317" w:rsidP="00D53D3A">
      <w:pPr>
        <w:pStyle w:val="ListParagraph"/>
        <w:numPr>
          <w:ilvl w:val="0"/>
          <w:numId w:val="19"/>
        </w:numPr>
        <w:spacing w:line="360" w:lineRule="auto"/>
        <w:jc w:val="both"/>
        <w:rPr>
          <w:rFonts w:asciiTheme="majorHAnsi" w:hAnsiTheme="majorHAnsi" w:cs="Arial"/>
          <w:sz w:val="22"/>
          <w:szCs w:val="22"/>
        </w:rPr>
      </w:pPr>
      <w:r>
        <w:rPr>
          <w:rFonts w:asciiTheme="majorHAnsi" w:hAnsiTheme="majorHAnsi" w:cs="Arial"/>
          <w:sz w:val="22"/>
          <w:szCs w:val="22"/>
        </w:rPr>
        <w:t xml:space="preserve">Utilise each healthcare encounter as an opportunity to review and monitor asthma symptoms and treatment </w:t>
      </w:r>
      <w:r w:rsidRPr="003E0317">
        <w:rPr>
          <w:rFonts w:asciiTheme="majorHAnsi" w:hAnsiTheme="majorHAnsi" w:cs="Arial"/>
          <w:i/>
          <w:sz w:val="22"/>
          <w:szCs w:val="22"/>
        </w:rPr>
        <w:t>(Box 2)</w:t>
      </w:r>
    </w:p>
    <w:p w:rsidR="00586A45" w:rsidRDefault="00586A45">
      <w:pPr>
        <w:rPr>
          <w:rFonts w:asciiTheme="majorHAnsi" w:hAnsiTheme="majorHAnsi" w:cs="Arial"/>
          <w:b/>
          <w:sz w:val="22"/>
          <w:szCs w:val="22"/>
        </w:rPr>
      </w:pPr>
    </w:p>
    <w:p w:rsidR="00B239BE" w:rsidRPr="007A1E5C" w:rsidRDefault="00B239BE" w:rsidP="001B6DE5">
      <w:pPr>
        <w:spacing w:line="360" w:lineRule="auto"/>
        <w:jc w:val="both"/>
        <w:rPr>
          <w:rFonts w:asciiTheme="majorHAnsi" w:hAnsiTheme="majorHAnsi" w:cs="Arial"/>
          <w:b/>
          <w:sz w:val="22"/>
          <w:szCs w:val="22"/>
        </w:rPr>
      </w:pPr>
      <w:r w:rsidRPr="007A1E5C">
        <w:rPr>
          <w:rFonts w:asciiTheme="majorHAnsi" w:hAnsiTheme="majorHAnsi" w:cs="Arial"/>
          <w:b/>
          <w:sz w:val="22"/>
          <w:szCs w:val="22"/>
        </w:rPr>
        <w:t>Unresolved controversies</w:t>
      </w:r>
    </w:p>
    <w:p w:rsidR="005F43CB" w:rsidRPr="007A1E5C" w:rsidRDefault="007A00D7" w:rsidP="005F43CB">
      <w:pPr>
        <w:autoSpaceDE w:val="0"/>
        <w:autoSpaceDN w:val="0"/>
        <w:adjustRightInd w:val="0"/>
        <w:spacing w:line="360" w:lineRule="auto"/>
        <w:rPr>
          <w:rFonts w:asciiTheme="majorHAnsi" w:hAnsiTheme="majorHAnsi"/>
          <w:sz w:val="22"/>
          <w:szCs w:val="22"/>
        </w:rPr>
      </w:pPr>
      <w:r w:rsidRPr="007A1E5C">
        <w:rPr>
          <w:rFonts w:asciiTheme="majorHAnsi" w:hAnsiTheme="majorHAnsi" w:cs="Arial"/>
          <w:sz w:val="22"/>
          <w:szCs w:val="22"/>
        </w:rPr>
        <w:t>There are a number of areas in</w:t>
      </w:r>
      <w:r w:rsidR="00C94D09" w:rsidRPr="007A1E5C">
        <w:rPr>
          <w:rFonts w:asciiTheme="majorHAnsi" w:hAnsiTheme="majorHAnsi" w:cs="Arial"/>
          <w:sz w:val="22"/>
          <w:szCs w:val="22"/>
        </w:rPr>
        <w:t xml:space="preserve"> which this guideline has been </w:t>
      </w:r>
      <w:r w:rsidR="00F22309" w:rsidRPr="007A1E5C">
        <w:rPr>
          <w:rFonts w:asciiTheme="majorHAnsi" w:hAnsiTheme="majorHAnsi" w:cs="Arial"/>
          <w:sz w:val="22"/>
          <w:szCs w:val="22"/>
        </w:rPr>
        <w:t>un</w:t>
      </w:r>
      <w:r w:rsidR="00C94D09" w:rsidRPr="007A1E5C">
        <w:rPr>
          <w:rFonts w:asciiTheme="majorHAnsi" w:hAnsiTheme="majorHAnsi" w:cs="Arial"/>
          <w:sz w:val="22"/>
          <w:szCs w:val="22"/>
        </w:rPr>
        <w:t xml:space="preserve">able to provide definitive and/or detailed recommendations as the </w:t>
      </w:r>
      <w:r w:rsidRPr="007A1E5C">
        <w:rPr>
          <w:rFonts w:asciiTheme="majorHAnsi" w:hAnsiTheme="majorHAnsi" w:cs="Arial"/>
          <w:sz w:val="22"/>
          <w:szCs w:val="22"/>
        </w:rPr>
        <w:t xml:space="preserve">evidence is lacking or </w:t>
      </w:r>
      <w:r w:rsidR="00586A45" w:rsidRPr="007A1E5C">
        <w:rPr>
          <w:rFonts w:asciiTheme="majorHAnsi" w:hAnsiTheme="majorHAnsi" w:cs="Arial"/>
          <w:sz w:val="22"/>
          <w:szCs w:val="22"/>
        </w:rPr>
        <w:t xml:space="preserve">imprecise.  </w:t>
      </w:r>
      <w:r w:rsidRPr="007A1E5C">
        <w:rPr>
          <w:rFonts w:asciiTheme="majorHAnsi" w:hAnsiTheme="majorHAnsi" w:cs="Arial"/>
          <w:sz w:val="22"/>
          <w:szCs w:val="22"/>
        </w:rPr>
        <w:t xml:space="preserve">In acute severe asthma the most pressing area for research is to determine which intravenous therapy (salbutamol, aminophylline, or magnesium sulphate) should be used as the first line agent, and at which dose.  </w:t>
      </w:r>
      <w:r w:rsidR="006461DC" w:rsidRPr="007A1E5C">
        <w:rPr>
          <w:rFonts w:asciiTheme="majorHAnsi" w:hAnsiTheme="majorHAnsi" w:cs="Arial"/>
          <w:sz w:val="22"/>
          <w:szCs w:val="22"/>
        </w:rPr>
        <w:t xml:space="preserve">It has been suggested </w:t>
      </w:r>
      <w:r w:rsidR="0079157D" w:rsidRPr="007A1E5C">
        <w:rPr>
          <w:rFonts w:asciiTheme="majorHAnsi" w:hAnsiTheme="majorHAnsi" w:cs="Arial"/>
          <w:sz w:val="22"/>
          <w:szCs w:val="22"/>
        </w:rPr>
        <w:t xml:space="preserve">elsewhere </w:t>
      </w:r>
      <w:r w:rsidR="006461DC" w:rsidRPr="007A1E5C">
        <w:rPr>
          <w:rFonts w:asciiTheme="majorHAnsi" w:hAnsiTheme="majorHAnsi" w:cs="Arial"/>
          <w:sz w:val="22"/>
          <w:szCs w:val="22"/>
        </w:rPr>
        <w:t>that this choice should be pragmatic at present, taking into account factors such as ease of prescription, preparation and administration, availability of high dependency beds, and nursing preference.</w:t>
      </w:r>
      <w:r w:rsidR="00A44D7D" w:rsidRPr="007A1E5C">
        <w:rPr>
          <w:rFonts w:asciiTheme="majorHAnsi" w:hAnsiTheme="majorHAnsi" w:cs="Arial"/>
          <w:sz w:val="22"/>
          <w:szCs w:val="22"/>
        </w:rPr>
        <w:fldChar w:fldCharType="begin"/>
      </w:r>
      <w:r w:rsidR="006461DC" w:rsidRPr="007A1E5C">
        <w:rPr>
          <w:rFonts w:asciiTheme="majorHAnsi" w:hAnsiTheme="majorHAnsi" w:cs="Arial"/>
          <w:sz w:val="22"/>
          <w:szCs w:val="22"/>
        </w:rPr>
        <w:instrText xml:space="preserve"> ADDIN ZOTERO_ITEM CSL_CITATION {"citationID":"KWpT2Afm","properties":{"formattedCitation":"(3)","plainCitation":"(3)"},"citationItems":[{"id":1694,"uris":["http://zotero.org/users/824906/items/7Q9S45EH"],"uri":["http://zotero.org/users/824906/items/7Q9S45EH"],"itemData":{"id":1694,"type":"article-journal","title":"Salbutamol or aminophylline for acute severe asthma: how to choose which one, when and why?","container-title":"Archives of disease in childhood - Education &amp; practice edition","page":"215-222","volume":"100","issue":"4","source":"ep.bmj.com","abstract":"Acute, severe exacerbations of asthma present a challenge due to the significant morbidity associated with this presentation. For exacerbations that are refractory to initial treatments with inhaled and oral therapies, there is still doubt about which intravenous therapies are most likely to be helpful. β-2 agonists and aminophylline have differing mechanisms of action that also affect their adverse effects profiles and these are considered. A review of the available randomised control trials suggests that a bolus of intravenous salbutamol may reduce symptoms and hasten recovery. Aminophylline infusions may improve lung function, and in some studies have been shown to improve symptoms, but the evidence is not clear cut. Decisions about which treatment to use should include risk management considerations such as ease of prescription, preparation and administration factors and availability of high-dependency beds.","DOI":"10.1136/archdischild-2014-306186","ISSN":", 1743-0593","note":"PMID: 25585842","shortTitle":"Salbutamol or aminophylline for acute severe asthma","journalAbbreviation":"Arch Dis Child Educ Pract Ed","language":"en","author":[{"family":"Neame","given":"Matthew"},{"family":"Aragon","given":"Octavio"},{"family":"Fernandes","given":"Ricardo M."},{"family":"Sinha","given":"Ian"}],"issued":{"date-parts":[["2015",8,1]]},"PMID":"25585842"}}],"schema":"https://github.com/citation-style-language/schema/raw/master/csl-citation.json"} </w:instrText>
      </w:r>
      <w:r w:rsidR="00A44D7D" w:rsidRPr="007A1E5C">
        <w:rPr>
          <w:rFonts w:asciiTheme="majorHAnsi" w:hAnsiTheme="majorHAnsi" w:cs="Arial"/>
          <w:sz w:val="22"/>
          <w:szCs w:val="22"/>
        </w:rPr>
        <w:fldChar w:fldCharType="separate"/>
      </w:r>
      <w:r w:rsidR="006461DC" w:rsidRPr="007A1E5C">
        <w:rPr>
          <w:rFonts w:ascii="Calibri" w:hAnsi="Calibri"/>
          <w:sz w:val="22"/>
        </w:rPr>
        <w:t>(3)</w:t>
      </w:r>
      <w:r w:rsidR="00A44D7D" w:rsidRPr="007A1E5C">
        <w:rPr>
          <w:rFonts w:asciiTheme="majorHAnsi" w:hAnsiTheme="majorHAnsi" w:cs="Arial"/>
          <w:sz w:val="22"/>
          <w:szCs w:val="22"/>
        </w:rPr>
        <w:fldChar w:fldCharType="end"/>
      </w:r>
      <w:r w:rsidR="006461DC" w:rsidRPr="007A1E5C">
        <w:rPr>
          <w:rFonts w:asciiTheme="majorHAnsi" w:hAnsiTheme="majorHAnsi" w:cs="Arial"/>
          <w:sz w:val="22"/>
          <w:szCs w:val="22"/>
        </w:rPr>
        <w:t xml:space="preserve">  </w:t>
      </w:r>
      <w:r w:rsidR="000A7DA2" w:rsidRPr="007A1E5C">
        <w:rPr>
          <w:rFonts w:asciiTheme="majorHAnsi" w:hAnsiTheme="majorHAnsi" w:cs="Arial"/>
          <w:sz w:val="22"/>
          <w:szCs w:val="22"/>
        </w:rPr>
        <w:t>T</w:t>
      </w:r>
      <w:r w:rsidR="00B43F88" w:rsidRPr="007A1E5C">
        <w:rPr>
          <w:rFonts w:asciiTheme="majorHAnsi" w:hAnsiTheme="majorHAnsi" w:cs="Arial"/>
          <w:sz w:val="22"/>
          <w:szCs w:val="22"/>
        </w:rPr>
        <w:t>h</w:t>
      </w:r>
      <w:r w:rsidR="000A7DA2" w:rsidRPr="007A1E5C">
        <w:rPr>
          <w:rFonts w:asciiTheme="majorHAnsi" w:hAnsiTheme="majorHAnsi" w:cs="Arial"/>
          <w:sz w:val="22"/>
          <w:szCs w:val="22"/>
        </w:rPr>
        <w:t>is and other international</w:t>
      </w:r>
      <w:r w:rsidR="00B43F88" w:rsidRPr="007A1E5C">
        <w:rPr>
          <w:rFonts w:asciiTheme="majorHAnsi" w:hAnsiTheme="majorHAnsi" w:cs="Arial"/>
          <w:sz w:val="22"/>
          <w:szCs w:val="22"/>
        </w:rPr>
        <w:t xml:space="preserve"> guidance suggests considering </w:t>
      </w:r>
      <w:r w:rsidR="000A7DA2" w:rsidRPr="007A1E5C">
        <w:rPr>
          <w:rFonts w:asciiTheme="majorHAnsi" w:hAnsiTheme="majorHAnsi" w:cs="Arial"/>
          <w:sz w:val="22"/>
          <w:szCs w:val="22"/>
        </w:rPr>
        <w:t xml:space="preserve">addition of </w:t>
      </w:r>
      <w:r w:rsidR="00B43F88" w:rsidRPr="007A1E5C">
        <w:rPr>
          <w:rFonts w:asciiTheme="majorHAnsi" w:hAnsiTheme="majorHAnsi" w:cs="Arial"/>
          <w:sz w:val="22"/>
          <w:szCs w:val="22"/>
        </w:rPr>
        <w:t xml:space="preserve">150mg </w:t>
      </w:r>
      <w:r w:rsidR="000A7DA2" w:rsidRPr="007A1E5C">
        <w:rPr>
          <w:rFonts w:asciiTheme="majorHAnsi" w:hAnsiTheme="majorHAnsi" w:cs="Arial"/>
          <w:sz w:val="22"/>
          <w:szCs w:val="22"/>
        </w:rPr>
        <w:t>nebulised Magnesium Sulphate to</w:t>
      </w:r>
      <w:r w:rsidR="00B43F88" w:rsidRPr="007A1E5C">
        <w:rPr>
          <w:rFonts w:asciiTheme="majorHAnsi" w:hAnsiTheme="majorHAnsi" w:cs="Arial"/>
          <w:sz w:val="22"/>
          <w:szCs w:val="22"/>
        </w:rPr>
        <w:t xml:space="preserve"> each dose of inhaled therapy in the first hour</w:t>
      </w:r>
      <w:r w:rsidRPr="007A1E5C">
        <w:rPr>
          <w:rFonts w:asciiTheme="majorHAnsi" w:hAnsiTheme="majorHAnsi" w:cs="Arial"/>
          <w:sz w:val="22"/>
          <w:szCs w:val="22"/>
        </w:rPr>
        <w:t xml:space="preserve"> </w:t>
      </w:r>
      <w:r w:rsidR="00B43F88" w:rsidRPr="007A1E5C">
        <w:rPr>
          <w:rFonts w:asciiTheme="majorHAnsi" w:hAnsiTheme="majorHAnsi" w:cs="Arial"/>
          <w:sz w:val="22"/>
          <w:szCs w:val="22"/>
        </w:rPr>
        <w:t xml:space="preserve">of treatment of severe asthma, especially in children with hypoxia (saturations &lt;92% in air) and a short duration of symptoms (&lt;6 hours).  This is derived from </w:t>
      </w:r>
      <w:r w:rsidRPr="007A1E5C">
        <w:rPr>
          <w:rFonts w:asciiTheme="majorHAnsi" w:hAnsiTheme="majorHAnsi" w:cs="Arial"/>
          <w:sz w:val="22"/>
          <w:szCs w:val="22"/>
        </w:rPr>
        <w:t xml:space="preserve">the MAGNETIC study </w:t>
      </w:r>
      <w:r w:rsidR="00A44D7D" w:rsidRPr="007A1E5C">
        <w:rPr>
          <w:rFonts w:asciiTheme="majorHAnsi" w:hAnsiTheme="majorHAnsi" w:cs="Arial"/>
          <w:sz w:val="22"/>
          <w:szCs w:val="22"/>
        </w:rPr>
        <w:fldChar w:fldCharType="begin"/>
      </w:r>
      <w:r w:rsidR="006461DC" w:rsidRPr="007A1E5C">
        <w:rPr>
          <w:rFonts w:asciiTheme="majorHAnsi" w:hAnsiTheme="majorHAnsi" w:cs="Arial"/>
          <w:sz w:val="22"/>
          <w:szCs w:val="22"/>
        </w:rPr>
        <w:instrText xml:space="preserve"> ADDIN ZOTERO_ITEM CSL_CITATION {"citationID":"AkZwZFv4","properties":{"formattedCitation":"(4)","plainCitation":"(4)"},"citationItems":[{"id":1214,"uris":["http://zotero.org/users/824906/items/TNQRKWDK"],"uri":["http://zotero.org/users/824906/items/TNQRKWDK"],"itemData":{"id":1214,"type":"article-journal","title":"Magnesium sulphate in acute severe asthma in children (MAGNETIC): a randomised, placebo-controlled trial","container-title":"The Lancet Respiratory Medicine","page":"301-308","volume":"1","issue":"4","source":"CrossRef","DOI":"10.1016/S2213-2600(13)70037-7","ISSN":"22132600","shortTitle":"Magnesium sulphate in acute severe asthma in children (MAGNETIC)","author":[{"family":"Powell","given":"Colin"},{"family":"Kolamunnage-Dona","given":"Ruwanthi"},{"family":"Lowe","given":"John"},{"family":"Boland","given":"Angela"},{"family":"Petrou","given":"Stavros"},{"family":"Doull","given":"Iolo"},{"family":"Hood","given":"Kerenza"},{"family":"Williamson","given":"Paula"}],"issued":{"date-parts":[["2013",6]]}}}],"schema":"https://github.com/citation-style-language/schema/raw/master/csl-citation.json"} </w:instrText>
      </w:r>
      <w:r w:rsidR="00A44D7D" w:rsidRPr="007A1E5C">
        <w:rPr>
          <w:rFonts w:asciiTheme="majorHAnsi" w:hAnsiTheme="majorHAnsi" w:cs="Arial"/>
          <w:sz w:val="22"/>
          <w:szCs w:val="22"/>
        </w:rPr>
        <w:fldChar w:fldCharType="separate"/>
      </w:r>
      <w:r w:rsidR="006461DC" w:rsidRPr="007A1E5C">
        <w:rPr>
          <w:rFonts w:ascii="Calibri" w:hAnsi="Calibri"/>
          <w:sz w:val="22"/>
        </w:rPr>
        <w:t>(4)</w:t>
      </w:r>
      <w:r w:rsidR="00A44D7D" w:rsidRPr="007A1E5C">
        <w:rPr>
          <w:rFonts w:asciiTheme="majorHAnsi" w:hAnsiTheme="majorHAnsi" w:cs="Arial"/>
          <w:sz w:val="22"/>
          <w:szCs w:val="22"/>
        </w:rPr>
        <w:fldChar w:fldCharType="end"/>
      </w:r>
      <w:r w:rsidR="000A7DA2" w:rsidRPr="007A1E5C">
        <w:rPr>
          <w:rFonts w:asciiTheme="majorHAnsi" w:hAnsiTheme="majorHAnsi" w:cs="Arial"/>
          <w:sz w:val="22"/>
          <w:szCs w:val="22"/>
        </w:rPr>
        <w:t xml:space="preserve"> which showed non-clinically significant benefit other than in the specific population identified</w:t>
      </w:r>
      <w:r w:rsidR="00981EBE" w:rsidRPr="007A1E5C">
        <w:rPr>
          <w:rFonts w:asciiTheme="majorHAnsi" w:hAnsiTheme="majorHAnsi" w:cs="Arial"/>
          <w:sz w:val="22"/>
          <w:szCs w:val="22"/>
        </w:rPr>
        <w:t xml:space="preserve">, </w:t>
      </w:r>
      <w:r w:rsidR="000A7DA2" w:rsidRPr="007A1E5C">
        <w:rPr>
          <w:rFonts w:asciiTheme="majorHAnsi" w:hAnsiTheme="majorHAnsi" w:cs="Arial"/>
          <w:sz w:val="22"/>
          <w:szCs w:val="22"/>
        </w:rPr>
        <w:t xml:space="preserve">though this is being further explored </w:t>
      </w:r>
      <w:r w:rsidR="00981EBE" w:rsidRPr="007A1E5C">
        <w:rPr>
          <w:rFonts w:asciiTheme="majorHAnsi" w:hAnsiTheme="majorHAnsi" w:cs="Arial"/>
          <w:sz w:val="22"/>
          <w:szCs w:val="22"/>
        </w:rPr>
        <w:t xml:space="preserve">by </w:t>
      </w:r>
      <w:r w:rsidR="0079157D" w:rsidRPr="007A1E5C">
        <w:rPr>
          <w:rFonts w:asciiTheme="majorHAnsi" w:hAnsiTheme="majorHAnsi" w:cs="Arial"/>
          <w:sz w:val="22"/>
          <w:szCs w:val="22"/>
        </w:rPr>
        <w:t xml:space="preserve">other </w:t>
      </w:r>
      <w:r w:rsidR="00981EBE" w:rsidRPr="007A1E5C">
        <w:rPr>
          <w:rFonts w:asciiTheme="majorHAnsi" w:hAnsiTheme="majorHAnsi" w:cs="Arial"/>
          <w:sz w:val="22"/>
          <w:szCs w:val="22"/>
        </w:rPr>
        <w:t>studies</w:t>
      </w:r>
      <w:r w:rsidR="000A7DA2" w:rsidRPr="007A1E5C">
        <w:rPr>
          <w:rFonts w:asciiTheme="majorHAnsi" w:hAnsiTheme="majorHAnsi" w:cs="Arial"/>
          <w:sz w:val="22"/>
          <w:szCs w:val="22"/>
        </w:rPr>
        <w:t xml:space="preserve"> which are currently recruiting patients</w:t>
      </w:r>
      <w:r w:rsidR="00981EBE" w:rsidRPr="007A1E5C">
        <w:rPr>
          <w:rFonts w:asciiTheme="majorHAnsi" w:hAnsiTheme="majorHAnsi" w:cs="Arial"/>
          <w:sz w:val="22"/>
          <w:szCs w:val="22"/>
        </w:rPr>
        <w:t>.</w:t>
      </w:r>
      <w:r w:rsidRPr="007A1E5C">
        <w:rPr>
          <w:rFonts w:asciiTheme="majorHAnsi" w:hAnsiTheme="majorHAnsi" w:cs="Arial"/>
          <w:sz w:val="22"/>
          <w:szCs w:val="22"/>
        </w:rPr>
        <w:t xml:space="preserve"> </w:t>
      </w:r>
      <w:r w:rsidR="000A7DA2" w:rsidRPr="007A1E5C">
        <w:rPr>
          <w:rFonts w:asciiTheme="majorHAnsi" w:hAnsiTheme="majorHAnsi" w:cs="Arial"/>
          <w:sz w:val="22"/>
          <w:szCs w:val="22"/>
        </w:rPr>
        <w:t>T</w:t>
      </w:r>
      <w:r w:rsidRPr="007A1E5C">
        <w:rPr>
          <w:rFonts w:asciiTheme="majorHAnsi" w:hAnsiTheme="majorHAnsi" w:cs="Arial"/>
          <w:sz w:val="22"/>
          <w:szCs w:val="22"/>
        </w:rPr>
        <w:t>his also leads to</w:t>
      </w:r>
      <w:r w:rsidR="00F22309" w:rsidRPr="007A1E5C">
        <w:rPr>
          <w:rFonts w:asciiTheme="majorHAnsi" w:hAnsiTheme="majorHAnsi" w:cs="Arial"/>
          <w:sz w:val="22"/>
          <w:szCs w:val="22"/>
        </w:rPr>
        <w:t xml:space="preserve"> further</w:t>
      </w:r>
      <w:r w:rsidRPr="007A1E5C">
        <w:rPr>
          <w:rFonts w:asciiTheme="majorHAnsi" w:hAnsiTheme="majorHAnsi" w:cs="Arial"/>
          <w:sz w:val="22"/>
          <w:szCs w:val="22"/>
        </w:rPr>
        <w:t xml:space="preserve"> questions </w:t>
      </w:r>
      <w:r w:rsidR="005F43CB" w:rsidRPr="007A1E5C">
        <w:rPr>
          <w:rFonts w:asciiTheme="majorHAnsi" w:hAnsiTheme="majorHAnsi" w:cs="Arial"/>
          <w:sz w:val="22"/>
          <w:szCs w:val="22"/>
        </w:rPr>
        <w:t xml:space="preserve">including </w:t>
      </w:r>
      <w:r w:rsidRPr="007A1E5C">
        <w:rPr>
          <w:rFonts w:asciiTheme="majorHAnsi" w:hAnsiTheme="majorHAnsi" w:cs="Arial"/>
          <w:sz w:val="22"/>
          <w:szCs w:val="22"/>
        </w:rPr>
        <w:t xml:space="preserve">what </w:t>
      </w:r>
      <w:r w:rsidR="005F43CB" w:rsidRPr="007A1E5C">
        <w:rPr>
          <w:rFonts w:asciiTheme="majorHAnsi" w:hAnsiTheme="majorHAnsi" w:cs="Arial"/>
          <w:sz w:val="22"/>
          <w:szCs w:val="22"/>
        </w:rPr>
        <w:t xml:space="preserve">constitutes </w:t>
      </w:r>
      <w:r w:rsidRPr="007A1E5C">
        <w:rPr>
          <w:rFonts w:asciiTheme="majorHAnsi" w:hAnsiTheme="majorHAnsi" w:cs="Arial"/>
          <w:sz w:val="22"/>
          <w:szCs w:val="22"/>
        </w:rPr>
        <w:t xml:space="preserve">maximal inhaled bronchodilator therapy, and whether </w:t>
      </w:r>
      <w:r w:rsidR="000A7DA2" w:rsidRPr="007A1E5C">
        <w:rPr>
          <w:rFonts w:asciiTheme="majorHAnsi" w:hAnsiTheme="majorHAnsi" w:cs="Arial"/>
          <w:sz w:val="22"/>
          <w:szCs w:val="22"/>
        </w:rPr>
        <w:t xml:space="preserve">any </w:t>
      </w:r>
      <w:r w:rsidR="005F43CB" w:rsidRPr="007A1E5C">
        <w:rPr>
          <w:rFonts w:asciiTheme="majorHAnsi" w:hAnsiTheme="majorHAnsi" w:cs="Arial"/>
          <w:sz w:val="22"/>
          <w:szCs w:val="22"/>
        </w:rPr>
        <w:t xml:space="preserve">existing </w:t>
      </w:r>
      <w:r w:rsidR="000A7DA2" w:rsidRPr="007A1E5C">
        <w:rPr>
          <w:rFonts w:asciiTheme="majorHAnsi" w:hAnsiTheme="majorHAnsi" w:cs="Arial"/>
          <w:sz w:val="22"/>
          <w:szCs w:val="22"/>
        </w:rPr>
        <w:t xml:space="preserve">assessment </w:t>
      </w:r>
      <w:r w:rsidRPr="007A1E5C">
        <w:rPr>
          <w:rFonts w:asciiTheme="majorHAnsi" w:hAnsiTheme="majorHAnsi" w:cs="Arial"/>
          <w:sz w:val="22"/>
          <w:szCs w:val="22"/>
        </w:rPr>
        <w:t>tools</w:t>
      </w:r>
      <w:r w:rsidR="00586A45" w:rsidRPr="007A1E5C">
        <w:rPr>
          <w:rFonts w:asciiTheme="majorHAnsi" w:hAnsiTheme="majorHAnsi" w:cs="Arial"/>
          <w:sz w:val="22"/>
          <w:szCs w:val="22"/>
        </w:rPr>
        <w:t xml:space="preserve"> </w:t>
      </w:r>
      <w:r w:rsidR="000A7DA2" w:rsidRPr="007A1E5C">
        <w:rPr>
          <w:rFonts w:asciiTheme="majorHAnsi" w:hAnsiTheme="majorHAnsi" w:cs="Arial"/>
          <w:sz w:val="22"/>
          <w:szCs w:val="22"/>
        </w:rPr>
        <w:t>for</w:t>
      </w:r>
      <w:r w:rsidR="00586A45" w:rsidRPr="007A1E5C">
        <w:rPr>
          <w:rFonts w:asciiTheme="majorHAnsi" w:hAnsiTheme="majorHAnsi" w:cs="Arial"/>
          <w:sz w:val="22"/>
          <w:szCs w:val="22"/>
        </w:rPr>
        <w:t xml:space="preserve"> acute asthma are meaningful to clinicians and families</w:t>
      </w:r>
      <w:r w:rsidRPr="007A1E5C">
        <w:rPr>
          <w:rFonts w:asciiTheme="majorHAnsi" w:hAnsiTheme="majorHAnsi" w:cs="Arial"/>
          <w:sz w:val="22"/>
          <w:szCs w:val="22"/>
        </w:rPr>
        <w:t>.</w:t>
      </w:r>
      <w:r w:rsidR="005F43CB" w:rsidRPr="007A1E5C">
        <w:rPr>
          <w:rFonts w:asciiTheme="majorHAnsi" w:eastAsia="MyriadPro-Regular" w:hAnsiTheme="majorHAnsi" w:cs="MyriadPro-Regular"/>
          <w:sz w:val="22"/>
          <w:szCs w:val="22"/>
        </w:rPr>
        <w:t xml:space="preserve">  </w:t>
      </w:r>
      <w:r w:rsidR="00981EBE" w:rsidRPr="007A1E5C">
        <w:rPr>
          <w:rFonts w:asciiTheme="majorHAnsi" w:eastAsia="MyriadPro-Regular" w:hAnsiTheme="majorHAnsi" w:cs="MyriadPro-Regular"/>
          <w:sz w:val="22"/>
          <w:szCs w:val="22"/>
        </w:rPr>
        <w:t>A u</w:t>
      </w:r>
      <w:r w:rsidR="005F43CB" w:rsidRPr="007A1E5C">
        <w:rPr>
          <w:rFonts w:asciiTheme="majorHAnsi" w:eastAsia="MyriadPro-Regular" w:hAnsiTheme="majorHAnsi" w:cs="MyriadPro-Regular"/>
          <w:sz w:val="22"/>
          <w:szCs w:val="22"/>
        </w:rPr>
        <w:t xml:space="preserve">sable assessment tool could be </w:t>
      </w:r>
      <w:r w:rsidR="000A7DA2" w:rsidRPr="007A1E5C">
        <w:rPr>
          <w:rFonts w:asciiTheme="majorHAnsi" w:eastAsia="MyriadPro-Regular" w:hAnsiTheme="majorHAnsi" w:cs="MyriadPro-Regular"/>
          <w:sz w:val="22"/>
          <w:szCs w:val="22"/>
        </w:rPr>
        <w:t xml:space="preserve">helpful </w:t>
      </w:r>
      <w:r w:rsidR="005F43CB" w:rsidRPr="007A1E5C">
        <w:rPr>
          <w:rFonts w:asciiTheme="majorHAnsi" w:eastAsia="MyriadPro-Regular" w:hAnsiTheme="majorHAnsi" w:cs="MyriadPro-Regular"/>
          <w:sz w:val="22"/>
          <w:szCs w:val="22"/>
        </w:rPr>
        <w:t>to develop asthma attack risk stratification tables</w:t>
      </w:r>
      <w:r w:rsidR="000A7DA2" w:rsidRPr="007A1E5C">
        <w:rPr>
          <w:rFonts w:asciiTheme="majorHAnsi" w:eastAsia="MyriadPro-Regular" w:hAnsiTheme="majorHAnsi" w:cs="MyriadPro-Regular"/>
          <w:sz w:val="22"/>
          <w:szCs w:val="22"/>
        </w:rPr>
        <w:t>,</w:t>
      </w:r>
      <w:r w:rsidR="005F43CB" w:rsidRPr="007A1E5C">
        <w:rPr>
          <w:rFonts w:asciiTheme="majorHAnsi" w:eastAsia="MyriadPro-Regular" w:hAnsiTheme="majorHAnsi" w:cs="MyriadPro-Regular"/>
          <w:sz w:val="22"/>
          <w:szCs w:val="22"/>
        </w:rPr>
        <w:t xml:space="preserve"> which m</w:t>
      </w:r>
      <w:r w:rsidR="000A7DA2" w:rsidRPr="007A1E5C">
        <w:rPr>
          <w:rFonts w:asciiTheme="majorHAnsi" w:eastAsia="MyriadPro-Regular" w:hAnsiTheme="majorHAnsi" w:cs="MyriadPro-Regular"/>
          <w:sz w:val="22"/>
          <w:szCs w:val="22"/>
        </w:rPr>
        <w:t>ay</w:t>
      </w:r>
      <w:r w:rsidR="005F43CB" w:rsidRPr="007A1E5C">
        <w:rPr>
          <w:rFonts w:asciiTheme="majorHAnsi" w:eastAsia="MyriadPro-Regular" w:hAnsiTheme="majorHAnsi" w:cs="MyriadPro-Regular"/>
          <w:sz w:val="22"/>
          <w:szCs w:val="22"/>
        </w:rPr>
        <w:t xml:space="preserve"> facilitate communication between patients and healthcare professionals </w:t>
      </w:r>
      <w:r w:rsidR="000A7DA2" w:rsidRPr="007A1E5C">
        <w:rPr>
          <w:rFonts w:asciiTheme="majorHAnsi" w:eastAsia="MyriadPro-Regular" w:hAnsiTheme="majorHAnsi" w:cs="MyriadPro-Regular"/>
          <w:sz w:val="22"/>
          <w:szCs w:val="22"/>
        </w:rPr>
        <w:t xml:space="preserve">and </w:t>
      </w:r>
      <w:r w:rsidR="005F43CB" w:rsidRPr="007A1E5C">
        <w:rPr>
          <w:rFonts w:asciiTheme="majorHAnsi" w:eastAsia="MyriadPro-Regular" w:hAnsiTheme="majorHAnsi" w:cs="MyriadPro-Regular"/>
          <w:sz w:val="22"/>
          <w:szCs w:val="22"/>
        </w:rPr>
        <w:t xml:space="preserve">result in better </w:t>
      </w:r>
      <w:r w:rsidR="00243626" w:rsidRPr="007A1E5C">
        <w:rPr>
          <w:rFonts w:asciiTheme="majorHAnsi" w:eastAsia="MyriadPro-Regular" w:hAnsiTheme="majorHAnsi" w:cs="MyriadPro-Regular"/>
          <w:sz w:val="22"/>
          <w:szCs w:val="22"/>
        </w:rPr>
        <w:t xml:space="preserve">standardised core </w:t>
      </w:r>
      <w:r w:rsidR="005F43CB" w:rsidRPr="007A1E5C">
        <w:rPr>
          <w:rFonts w:asciiTheme="majorHAnsi" w:eastAsia="MyriadPro-Regular" w:hAnsiTheme="majorHAnsi" w:cs="MyriadPro-Regular"/>
          <w:sz w:val="22"/>
          <w:szCs w:val="22"/>
        </w:rPr>
        <w:t>outcomes.</w:t>
      </w:r>
    </w:p>
    <w:p w:rsidR="007A00D7" w:rsidRPr="007A1E5C" w:rsidRDefault="007A00D7" w:rsidP="007A00D7">
      <w:pPr>
        <w:autoSpaceDE w:val="0"/>
        <w:autoSpaceDN w:val="0"/>
        <w:adjustRightInd w:val="0"/>
        <w:spacing w:line="360" w:lineRule="auto"/>
        <w:rPr>
          <w:rFonts w:asciiTheme="majorHAnsi" w:hAnsiTheme="majorHAnsi" w:cs="Arial"/>
          <w:sz w:val="22"/>
          <w:szCs w:val="22"/>
        </w:rPr>
      </w:pPr>
    </w:p>
    <w:p w:rsidR="00F22309" w:rsidRDefault="005F43CB" w:rsidP="007A00D7">
      <w:pPr>
        <w:autoSpaceDE w:val="0"/>
        <w:autoSpaceDN w:val="0"/>
        <w:adjustRightInd w:val="0"/>
        <w:spacing w:line="360" w:lineRule="auto"/>
        <w:rPr>
          <w:rFonts w:asciiTheme="majorHAnsi" w:hAnsiTheme="majorHAnsi" w:cs="Arial"/>
          <w:sz w:val="22"/>
          <w:szCs w:val="22"/>
        </w:rPr>
      </w:pPr>
      <w:r w:rsidRPr="007A1E5C">
        <w:rPr>
          <w:rFonts w:asciiTheme="majorHAnsi" w:hAnsiTheme="majorHAnsi" w:cs="Arial"/>
          <w:sz w:val="22"/>
          <w:szCs w:val="22"/>
        </w:rPr>
        <w:t xml:space="preserve">Several </w:t>
      </w:r>
      <w:r w:rsidR="00586A45" w:rsidRPr="007A1E5C">
        <w:rPr>
          <w:rFonts w:asciiTheme="majorHAnsi" w:hAnsiTheme="majorHAnsi" w:cs="Arial"/>
          <w:sz w:val="22"/>
          <w:szCs w:val="22"/>
        </w:rPr>
        <w:t>other areas provoke perennial debate and require further attention.  Two</w:t>
      </w:r>
      <w:r w:rsidR="00586A45">
        <w:rPr>
          <w:rFonts w:asciiTheme="majorHAnsi" w:hAnsiTheme="majorHAnsi" w:cs="Arial"/>
          <w:sz w:val="22"/>
          <w:szCs w:val="22"/>
        </w:rPr>
        <w:t xml:space="preserve"> Australasian studies are currently examining the role of oral steroids in pre-school wheeze</w:t>
      </w:r>
      <w:r w:rsidR="00F22309">
        <w:rPr>
          <w:rFonts w:asciiTheme="majorHAnsi" w:hAnsiTheme="majorHAnsi" w:cs="Arial"/>
          <w:sz w:val="22"/>
          <w:szCs w:val="22"/>
        </w:rPr>
        <w:t>, and recent studies have examined the effectiveness of dexamethasone as an alternative to prednisolone.</w:t>
      </w:r>
      <w:r w:rsidR="00914C78">
        <w:rPr>
          <w:rFonts w:asciiTheme="majorHAnsi" w:hAnsiTheme="majorHAnsi" w:cs="Arial"/>
          <w:sz w:val="22"/>
          <w:szCs w:val="22"/>
        </w:rPr>
        <w:t xml:space="preserve"> </w:t>
      </w:r>
      <w:r w:rsidR="00F22309">
        <w:rPr>
          <w:rFonts w:asciiTheme="majorHAnsi" w:hAnsiTheme="majorHAnsi" w:cs="Arial"/>
          <w:sz w:val="22"/>
          <w:szCs w:val="22"/>
        </w:rPr>
        <w:t xml:space="preserve"> </w:t>
      </w:r>
      <w:r w:rsidR="00243626">
        <w:rPr>
          <w:rFonts w:asciiTheme="majorHAnsi" w:hAnsiTheme="majorHAnsi" w:cs="Arial"/>
          <w:sz w:val="22"/>
          <w:szCs w:val="22"/>
        </w:rPr>
        <w:t xml:space="preserve">The </w:t>
      </w:r>
      <w:proofErr w:type="gramStart"/>
      <w:r w:rsidR="00243626">
        <w:rPr>
          <w:rFonts w:asciiTheme="majorHAnsi" w:hAnsiTheme="majorHAnsi" w:cs="Arial"/>
          <w:sz w:val="22"/>
          <w:szCs w:val="22"/>
        </w:rPr>
        <w:t>use</w:t>
      </w:r>
      <w:proofErr w:type="gramEnd"/>
      <w:r w:rsidR="00243626">
        <w:rPr>
          <w:rFonts w:asciiTheme="majorHAnsi" w:hAnsiTheme="majorHAnsi" w:cs="Arial"/>
          <w:sz w:val="22"/>
          <w:szCs w:val="22"/>
        </w:rPr>
        <w:t xml:space="preserve"> of sub-dissociative doses of ketamine in extremis, and of adrenaline </w:t>
      </w:r>
      <w:r w:rsidR="00243626">
        <w:rPr>
          <w:rFonts w:asciiTheme="majorHAnsi" w:hAnsiTheme="majorHAnsi" w:cs="Arial"/>
          <w:sz w:val="22"/>
          <w:szCs w:val="22"/>
        </w:rPr>
        <w:lastRenderedPageBreak/>
        <w:t xml:space="preserve">in cases where anaphylaxis may be a possibility, appear to merit further exploration. </w:t>
      </w:r>
      <w:r>
        <w:rPr>
          <w:rFonts w:asciiTheme="majorHAnsi" w:hAnsiTheme="majorHAnsi" w:cs="Arial"/>
          <w:sz w:val="22"/>
          <w:szCs w:val="22"/>
        </w:rPr>
        <w:t>Recent work in bronchiolitis which demonstrated the safety of lower oxygen saturation targets should make us question whether thresholds for supportive intervention in asthma require modification.  Finally, n</w:t>
      </w:r>
      <w:r w:rsidR="00F22309">
        <w:rPr>
          <w:rFonts w:asciiTheme="majorHAnsi" w:hAnsiTheme="majorHAnsi" w:cs="Arial"/>
          <w:sz w:val="22"/>
          <w:szCs w:val="22"/>
        </w:rPr>
        <w:t xml:space="preserve">on-invasive ventilation </w:t>
      </w:r>
      <w:r>
        <w:rPr>
          <w:rFonts w:asciiTheme="majorHAnsi" w:hAnsiTheme="majorHAnsi" w:cs="Arial"/>
          <w:sz w:val="22"/>
          <w:szCs w:val="22"/>
        </w:rPr>
        <w:t xml:space="preserve">is a </w:t>
      </w:r>
      <w:r w:rsidR="00F22309">
        <w:rPr>
          <w:rFonts w:asciiTheme="majorHAnsi" w:hAnsiTheme="majorHAnsi" w:cs="Arial"/>
          <w:sz w:val="22"/>
          <w:szCs w:val="22"/>
        </w:rPr>
        <w:t>therapeutic option</w:t>
      </w:r>
      <w:r>
        <w:rPr>
          <w:rFonts w:asciiTheme="majorHAnsi" w:hAnsiTheme="majorHAnsi" w:cs="Arial"/>
          <w:sz w:val="22"/>
          <w:szCs w:val="22"/>
        </w:rPr>
        <w:t xml:space="preserve"> which has divided opinion</w:t>
      </w:r>
      <w:r w:rsidR="00F22309">
        <w:rPr>
          <w:rFonts w:asciiTheme="majorHAnsi" w:hAnsiTheme="majorHAnsi" w:cs="Arial"/>
          <w:sz w:val="22"/>
          <w:szCs w:val="22"/>
        </w:rPr>
        <w:t xml:space="preserve">, but </w:t>
      </w:r>
      <w:r>
        <w:rPr>
          <w:rFonts w:asciiTheme="majorHAnsi" w:hAnsiTheme="majorHAnsi" w:cs="Arial"/>
          <w:sz w:val="22"/>
          <w:szCs w:val="22"/>
        </w:rPr>
        <w:t>th</w:t>
      </w:r>
      <w:r w:rsidR="00F22309">
        <w:rPr>
          <w:rFonts w:asciiTheme="majorHAnsi" w:hAnsiTheme="majorHAnsi" w:cs="Arial"/>
          <w:sz w:val="22"/>
          <w:szCs w:val="22"/>
        </w:rPr>
        <w:t>e advent of high flow nasal cannula therapy</w:t>
      </w:r>
      <w:r>
        <w:rPr>
          <w:rFonts w:asciiTheme="majorHAnsi" w:hAnsiTheme="majorHAnsi" w:cs="Arial"/>
          <w:sz w:val="22"/>
          <w:szCs w:val="22"/>
        </w:rPr>
        <w:t xml:space="preserve"> and its uptake for multiple respiratory diseases now make this an area urgently in need of further research</w:t>
      </w:r>
      <w:r w:rsidR="00F22309">
        <w:rPr>
          <w:rFonts w:asciiTheme="majorHAnsi" w:hAnsiTheme="majorHAnsi" w:cs="Arial"/>
          <w:sz w:val="22"/>
          <w:szCs w:val="22"/>
        </w:rPr>
        <w:t xml:space="preserve">.  </w:t>
      </w:r>
    </w:p>
    <w:p w:rsidR="00F22309" w:rsidRDefault="00F22309" w:rsidP="007A00D7">
      <w:pPr>
        <w:autoSpaceDE w:val="0"/>
        <w:autoSpaceDN w:val="0"/>
        <w:adjustRightInd w:val="0"/>
        <w:spacing w:line="360" w:lineRule="auto"/>
        <w:rPr>
          <w:rFonts w:asciiTheme="majorHAnsi" w:hAnsiTheme="majorHAnsi" w:cs="Arial"/>
          <w:sz w:val="22"/>
          <w:szCs w:val="22"/>
        </w:rPr>
      </w:pPr>
    </w:p>
    <w:p w:rsidR="00461C7D" w:rsidRPr="00125CA9" w:rsidRDefault="00461C7D" w:rsidP="004B5D04">
      <w:pPr>
        <w:spacing w:line="360" w:lineRule="auto"/>
        <w:jc w:val="both"/>
        <w:rPr>
          <w:rFonts w:asciiTheme="majorHAnsi" w:hAnsiTheme="majorHAnsi" w:cs="Arial"/>
          <w:sz w:val="22"/>
          <w:szCs w:val="22"/>
        </w:rPr>
      </w:pPr>
    </w:p>
    <w:p w:rsidR="0039231E" w:rsidRPr="00125CA9" w:rsidRDefault="0039231E" w:rsidP="004B5D04">
      <w:pPr>
        <w:spacing w:line="360" w:lineRule="auto"/>
        <w:jc w:val="both"/>
        <w:rPr>
          <w:rFonts w:asciiTheme="majorHAnsi" w:hAnsiTheme="majorHAnsi" w:cs="Arial"/>
          <w:sz w:val="22"/>
          <w:szCs w:val="22"/>
        </w:rPr>
      </w:pPr>
    </w:p>
    <w:p w:rsidR="00361C0C" w:rsidRDefault="00361C0C" w:rsidP="004B5D04">
      <w:pPr>
        <w:spacing w:line="360" w:lineRule="auto"/>
        <w:jc w:val="both"/>
        <w:rPr>
          <w:rFonts w:asciiTheme="majorHAnsi" w:hAnsiTheme="majorHAnsi" w:cs="Arial"/>
          <w:sz w:val="22"/>
          <w:szCs w:val="22"/>
        </w:rPr>
      </w:pPr>
    </w:p>
    <w:p w:rsidR="00361C0C" w:rsidRPr="00125CA9" w:rsidRDefault="00361C0C" w:rsidP="004B5D04">
      <w:pPr>
        <w:spacing w:line="360" w:lineRule="auto"/>
        <w:jc w:val="both"/>
        <w:rPr>
          <w:rFonts w:asciiTheme="majorHAnsi" w:hAnsiTheme="majorHAnsi" w:cs="Arial"/>
          <w:sz w:val="22"/>
          <w:szCs w:val="22"/>
        </w:rPr>
      </w:pPr>
    </w:p>
    <w:p w:rsidR="00A355CE" w:rsidRDefault="00A355CE">
      <w:pPr>
        <w:rPr>
          <w:rFonts w:asciiTheme="majorHAnsi" w:hAnsiTheme="majorHAnsi" w:cs="Arial"/>
          <w:sz w:val="22"/>
          <w:szCs w:val="22"/>
        </w:rPr>
      </w:pPr>
      <w:r>
        <w:rPr>
          <w:rFonts w:asciiTheme="majorHAnsi" w:hAnsiTheme="majorHAnsi" w:cs="Arial"/>
          <w:sz w:val="22"/>
          <w:szCs w:val="22"/>
        </w:rPr>
        <w:br w:type="page"/>
      </w:r>
    </w:p>
    <w:p w:rsidR="00887B6E" w:rsidRPr="007A00D7" w:rsidRDefault="005013BD" w:rsidP="00D06537">
      <w:pPr>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cs="Arial"/>
          <w:b/>
          <w:sz w:val="22"/>
          <w:szCs w:val="22"/>
        </w:rPr>
      </w:pPr>
      <w:r w:rsidRPr="007A00D7">
        <w:rPr>
          <w:rFonts w:asciiTheme="majorHAnsi" w:hAnsiTheme="majorHAnsi" w:cs="Arial"/>
          <w:b/>
          <w:sz w:val="22"/>
          <w:szCs w:val="22"/>
        </w:rPr>
        <w:lastRenderedPageBreak/>
        <w:t>Critique</w:t>
      </w:r>
    </w:p>
    <w:p w:rsidR="00361C0C" w:rsidRPr="007A1E5C" w:rsidRDefault="001B6DE5" w:rsidP="00D06537">
      <w:pPr>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cs="Arial"/>
          <w:bCs/>
          <w:sz w:val="22"/>
          <w:szCs w:val="22"/>
        </w:rPr>
      </w:pPr>
      <w:r w:rsidRPr="007A1E5C">
        <w:rPr>
          <w:rFonts w:asciiTheme="majorHAnsi" w:hAnsiTheme="majorHAnsi" w:cs="Arial"/>
          <w:sz w:val="22"/>
          <w:szCs w:val="22"/>
        </w:rPr>
        <w:t xml:space="preserve">Asthma remains the </w:t>
      </w:r>
      <w:r w:rsidR="000A7DA2" w:rsidRPr="007A1E5C">
        <w:rPr>
          <w:rFonts w:asciiTheme="majorHAnsi" w:hAnsiTheme="majorHAnsi" w:cs="Arial"/>
          <w:sz w:val="22"/>
          <w:szCs w:val="22"/>
        </w:rPr>
        <w:t>commonest</w:t>
      </w:r>
      <w:r w:rsidRPr="007A1E5C">
        <w:rPr>
          <w:rFonts w:asciiTheme="majorHAnsi" w:hAnsiTheme="majorHAnsi" w:cs="Arial"/>
          <w:sz w:val="22"/>
          <w:szCs w:val="22"/>
        </w:rPr>
        <w:t xml:space="preserve"> chronic </w:t>
      </w:r>
      <w:r w:rsidR="00D2262E" w:rsidRPr="007A1E5C">
        <w:rPr>
          <w:rFonts w:asciiTheme="majorHAnsi" w:hAnsiTheme="majorHAnsi" w:cs="Arial"/>
          <w:sz w:val="22"/>
          <w:szCs w:val="22"/>
        </w:rPr>
        <w:t xml:space="preserve">medical </w:t>
      </w:r>
      <w:r w:rsidRPr="007A1E5C">
        <w:rPr>
          <w:rFonts w:asciiTheme="majorHAnsi" w:hAnsiTheme="majorHAnsi" w:cs="Arial"/>
          <w:sz w:val="22"/>
          <w:szCs w:val="22"/>
        </w:rPr>
        <w:t>condition</w:t>
      </w:r>
      <w:r w:rsidR="002E744A" w:rsidRPr="007A1E5C">
        <w:rPr>
          <w:rFonts w:asciiTheme="majorHAnsi" w:hAnsiTheme="majorHAnsi" w:cs="Arial"/>
          <w:sz w:val="22"/>
          <w:szCs w:val="22"/>
        </w:rPr>
        <w:t xml:space="preserve"> of childhood</w:t>
      </w:r>
      <w:r w:rsidR="00D2262E" w:rsidRPr="007A1E5C">
        <w:rPr>
          <w:rFonts w:asciiTheme="majorHAnsi" w:hAnsiTheme="majorHAnsi" w:cs="Arial"/>
          <w:sz w:val="22"/>
          <w:szCs w:val="22"/>
        </w:rPr>
        <w:t xml:space="preserve">, and is consequently </w:t>
      </w:r>
      <w:r w:rsidR="003030E4" w:rsidRPr="007A1E5C">
        <w:rPr>
          <w:rFonts w:asciiTheme="majorHAnsi" w:hAnsiTheme="majorHAnsi" w:cs="Arial"/>
          <w:sz w:val="22"/>
          <w:szCs w:val="22"/>
        </w:rPr>
        <w:t>a significant cause of</w:t>
      </w:r>
      <w:r w:rsidR="00D2262E" w:rsidRPr="007A1E5C">
        <w:rPr>
          <w:rFonts w:asciiTheme="majorHAnsi" w:hAnsiTheme="majorHAnsi" w:cs="Arial"/>
          <w:sz w:val="22"/>
          <w:szCs w:val="22"/>
        </w:rPr>
        <w:t xml:space="preserve"> unscheduled or emergency </w:t>
      </w:r>
      <w:r w:rsidR="003030E4" w:rsidRPr="007A1E5C">
        <w:rPr>
          <w:rFonts w:asciiTheme="majorHAnsi" w:hAnsiTheme="majorHAnsi" w:cs="Arial"/>
          <w:sz w:val="22"/>
          <w:szCs w:val="22"/>
        </w:rPr>
        <w:t xml:space="preserve">healthcare </w:t>
      </w:r>
      <w:r w:rsidR="00D2262E" w:rsidRPr="007A1E5C">
        <w:rPr>
          <w:rFonts w:asciiTheme="majorHAnsi" w:hAnsiTheme="majorHAnsi" w:cs="Arial"/>
          <w:sz w:val="22"/>
          <w:szCs w:val="22"/>
        </w:rPr>
        <w:t xml:space="preserve">attendance and hospitalisation.  </w:t>
      </w:r>
      <w:r w:rsidR="003030E4" w:rsidRPr="007A1E5C">
        <w:rPr>
          <w:rFonts w:asciiTheme="majorHAnsi" w:hAnsiTheme="majorHAnsi" w:cs="Arial"/>
          <w:sz w:val="22"/>
          <w:szCs w:val="22"/>
        </w:rPr>
        <w:t>It</w:t>
      </w:r>
      <w:r w:rsidR="002D1D98" w:rsidRPr="007A1E5C">
        <w:rPr>
          <w:rFonts w:asciiTheme="majorHAnsi" w:hAnsiTheme="majorHAnsi" w:cs="Arial"/>
          <w:sz w:val="22"/>
          <w:szCs w:val="22"/>
        </w:rPr>
        <w:t xml:space="preserve"> </w:t>
      </w:r>
      <w:r w:rsidR="00D2262E" w:rsidRPr="007A1E5C">
        <w:rPr>
          <w:rFonts w:asciiTheme="majorHAnsi" w:hAnsiTheme="majorHAnsi" w:cs="Arial"/>
          <w:sz w:val="22"/>
          <w:szCs w:val="22"/>
        </w:rPr>
        <w:t xml:space="preserve">still carries significant morbidity and mortality, and so </w:t>
      </w:r>
      <w:r w:rsidR="00270F94" w:rsidRPr="007A1E5C">
        <w:rPr>
          <w:rFonts w:asciiTheme="majorHAnsi" w:hAnsiTheme="majorHAnsi" w:cs="Arial"/>
          <w:sz w:val="22"/>
          <w:szCs w:val="22"/>
        </w:rPr>
        <w:t xml:space="preserve">documents such as the international consensus on pediatric asthma (ICON), global strategy for asthma management and prevention (GINA), NICE Quality Standards, and this </w:t>
      </w:r>
      <w:r w:rsidR="00D2262E" w:rsidRPr="007A1E5C">
        <w:rPr>
          <w:rFonts w:asciiTheme="majorHAnsi" w:hAnsiTheme="majorHAnsi" w:cs="Arial"/>
          <w:sz w:val="22"/>
          <w:szCs w:val="22"/>
        </w:rPr>
        <w:t xml:space="preserve">BTS/SIGN guideline </w:t>
      </w:r>
      <w:r w:rsidR="00270F94" w:rsidRPr="007A1E5C">
        <w:rPr>
          <w:rFonts w:asciiTheme="majorHAnsi" w:hAnsiTheme="majorHAnsi" w:cs="Arial"/>
          <w:sz w:val="22"/>
          <w:szCs w:val="22"/>
        </w:rPr>
        <w:t xml:space="preserve">are welcomed by clinicians and patients.  These </w:t>
      </w:r>
      <w:r w:rsidR="00D2262E" w:rsidRPr="007A1E5C">
        <w:rPr>
          <w:rFonts w:asciiTheme="majorHAnsi" w:hAnsiTheme="majorHAnsi" w:cs="Arial"/>
          <w:sz w:val="22"/>
          <w:szCs w:val="22"/>
        </w:rPr>
        <w:t xml:space="preserve">aim </w:t>
      </w:r>
      <w:r w:rsidR="00270F94" w:rsidRPr="007A1E5C">
        <w:rPr>
          <w:rFonts w:asciiTheme="majorHAnsi" w:hAnsiTheme="majorHAnsi" w:cs="Arial"/>
          <w:sz w:val="22"/>
          <w:szCs w:val="22"/>
        </w:rPr>
        <w:t xml:space="preserve">to </w:t>
      </w:r>
      <w:r w:rsidR="00D2262E" w:rsidRPr="007A1E5C">
        <w:rPr>
          <w:rFonts w:asciiTheme="majorHAnsi" w:hAnsiTheme="majorHAnsi" w:cs="Arial"/>
          <w:sz w:val="22"/>
          <w:szCs w:val="22"/>
        </w:rPr>
        <w:t xml:space="preserve">present recommendations </w:t>
      </w:r>
      <w:r w:rsidR="00270F94" w:rsidRPr="007A1E5C">
        <w:rPr>
          <w:rFonts w:asciiTheme="majorHAnsi" w:hAnsiTheme="majorHAnsi" w:cs="Arial"/>
          <w:sz w:val="22"/>
          <w:szCs w:val="22"/>
        </w:rPr>
        <w:t xml:space="preserve">to improve asthma care </w:t>
      </w:r>
      <w:r w:rsidR="00D2262E" w:rsidRPr="007A1E5C">
        <w:rPr>
          <w:rFonts w:asciiTheme="majorHAnsi" w:hAnsiTheme="majorHAnsi" w:cs="Arial"/>
          <w:sz w:val="22"/>
          <w:szCs w:val="22"/>
        </w:rPr>
        <w:t>based on best available evidence</w:t>
      </w:r>
      <w:r w:rsidR="00270F94" w:rsidRPr="007A1E5C">
        <w:rPr>
          <w:rFonts w:asciiTheme="majorHAnsi" w:hAnsiTheme="majorHAnsi" w:cs="Arial"/>
          <w:sz w:val="22"/>
          <w:szCs w:val="22"/>
        </w:rPr>
        <w:t>, but t</w:t>
      </w:r>
      <w:r w:rsidR="00D2262E" w:rsidRPr="007A1E5C">
        <w:rPr>
          <w:rFonts w:asciiTheme="majorHAnsi" w:hAnsiTheme="majorHAnsi" w:cs="Arial"/>
          <w:sz w:val="22"/>
          <w:szCs w:val="22"/>
        </w:rPr>
        <w:t>here are several areas in which th</w:t>
      </w:r>
      <w:r w:rsidR="00270F94" w:rsidRPr="007A1E5C">
        <w:rPr>
          <w:rFonts w:asciiTheme="majorHAnsi" w:hAnsiTheme="majorHAnsi" w:cs="Arial"/>
          <w:sz w:val="22"/>
          <w:szCs w:val="22"/>
        </w:rPr>
        <w:t>e</w:t>
      </w:r>
      <w:r w:rsidR="00D2262E" w:rsidRPr="007A1E5C">
        <w:rPr>
          <w:rFonts w:asciiTheme="majorHAnsi" w:hAnsiTheme="majorHAnsi" w:cs="Arial"/>
          <w:sz w:val="22"/>
          <w:szCs w:val="22"/>
        </w:rPr>
        <w:t xml:space="preserve"> evidence base is small or absent</w:t>
      </w:r>
      <w:r w:rsidR="00270F94" w:rsidRPr="007A1E5C">
        <w:rPr>
          <w:rFonts w:asciiTheme="majorHAnsi" w:hAnsiTheme="majorHAnsi" w:cs="Arial"/>
          <w:sz w:val="22"/>
          <w:szCs w:val="22"/>
        </w:rPr>
        <w:t xml:space="preserve">.  This inevitably leads to variation in </w:t>
      </w:r>
      <w:r w:rsidR="00A218CC" w:rsidRPr="007A1E5C">
        <w:rPr>
          <w:rFonts w:asciiTheme="majorHAnsi" w:hAnsiTheme="majorHAnsi" w:cs="Arial"/>
          <w:sz w:val="22"/>
          <w:szCs w:val="22"/>
        </w:rPr>
        <w:t>practice</w:t>
      </w:r>
      <w:r w:rsidR="00270F94" w:rsidRPr="007A1E5C">
        <w:rPr>
          <w:rFonts w:asciiTheme="majorHAnsi" w:hAnsiTheme="majorHAnsi" w:cs="Arial"/>
          <w:sz w:val="22"/>
          <w:szCs w:val="22"/>
        </w:rPr>
        <w:t xml:space="preserve"> </w:t>
      </w:r>
      <w:r w:rsidR="00586A45" w:rsidRPr="007A1E5C">
        <w:rPr>
          <w:rFonts w:asciiTheme="majorHAnsi" w:hAnsiTheme="majorHAnsi" w:cs="Arial"/>
          <w:sz w:val="22"/>
          <w:szCs w:val="22"/>
        </w:rPr>
        <w:t>throughout the asthma pathway</w:t>
      </w:r>
      <w:r w:rsidR="00A218CC" w:rsidRPr="007A1E5C">
        <w:rPr>
          <w:rFonts w:asciiTheme="majorHAnsi" w:hAnsiTheme="majorHAnsi" w:cs="Arial"/>
          <w:sz w:val="22"/>
          <w:szCs w:val="22"/>
        </w:rPr>
        <w:t>,</w:t>
      </w:r>
      <w:r w:rsidR="00270F94" w:rsidRPr="007A1E5C">
        <w:rPr>
          <w:rFonts w:asciiTheme="majorHAnsi" w:hAnsiTheme="majorHAnsi" w:cs="Arial"/>
          <w:sz w:val="22"/>
          <w:szCs w:val="22"/>
        </w:rPr>
        <w:t xml:space="preserve"> as demonstrated in </w:t>
      </w:r>
      <w:r w:rsidR="00A218CC" w:rsidRPr="007A1E5C">
        <w:rPr>
          <w:rFonts w:asciiTheme="majorHAnsi" w:hAnsiTheme="majorHAnsi" w:cs="Arial"/>
          <w:sz w:val="22"/>
          <w:szCs w:val="22"/>
        </w:rPr>
        <w:t xml:space="preserve">recent work from </w:t>
      </w:r>
      <w:r w:rsidR="00AE0203" w:rsidRPr="007A1E5C">
        <w:rPr>
          <w:rFonts w:asciiTheme="majorHAnsi" w:hAnsiTheme="majorHAnsi" w:cs="Arial"/>
          <w:sz w:val="22"/>
          <w:szCs w:val="22"/>
        </w:rPr>
        <w:t>Paediatric</w:t>
      </w:r>
      <w:r w:rsidR="00D06537" w:rsidRPr="007A1E5C">
        <w:rPr>
          <w:rFonts w:asciiTheme="majorHAnsi" w:hAnsiTheme="majorHAnsi"/>
          <w:sz w:val="22"/>
          <w:szCs w:val="22"/>
        </w:rPr>
        <w:t xml:space="preserve"> Emergency Research in the UK &amp; Ireland</w:t>
      </w:r>
      <w:r w:rsidR="00D06537" w:rsidRPr="007A1E5C">
        <w:rPr>
          <w:rFonts w:asciiTheme="majorHAnsi" w:hAnsiTheme="majorHAnsi" w:cs="Arial"/>
          <w:sz w:val="22"/>
          <w:szCs w:val="22"/>
        </w:rPr>
        <w:t xml:space="preserve"> </w:t>
      </w:r>
      <w:r w:rsidR="00AE0203" w:rsidRPr="007A1E5C">
        <w:rPr>
          <w:rFonts w:asciiTheme="majorHAnsi" w:hAnsiTheme="majorHAnsi" w:cs="Arial"/>
          <w:sz w:val="22"/>
          <w:szCs w:val="22"/>
        </w:rPr>
        <w:t>(</w:t>
      </w:r>
      <w:r w:rsidR="00A218CC" w:rsidRPr="007A1E5C">
        <w:rPr>
          <w:rFonts w:asciiTheme="majorHAnsi" w:hAnsiTheme="majorHAnsi" w:cs="Arial"/>
          <w:sz w:val="22"/>
          <w:szCs w:val="22"/>
        </w:rPr>
        <w:t>PERUKI</w:t>
      </w:r>
      <w:r w:rsidR="00AE0203" w:rsidRPr="007A1E5C">
        <w:rPr>
          <w:rFonts w:asciiTheme="majorHAnsi" w:hAnsiTheme="majorHAnsi" w:cs="Arial"/>
          <w:sz w:val="22"/>
          <w:szCs w:val="22"/>
        </w:rPr>
        <w:t>)</w:t>
      </w:r>
      <w:r w:rsidR="003C6E9D" w:rsidRPr="007A1E5C">
        <w:rPr>
          <w:rFonts w:asciiTheme="majorHAnsi" w:hAnsiTheme="majorHAnsi" w:cs="Arial"/>
          <w:sz w:val="22"/>
          <w:szCs w:val="22"/>
        </w:rPr>
        <w:t xml:space="preserve"> </w:t>
      </w:r>
      <w:r w:rsidR="003C6E9D" w:rsidRPr="007A1E5C">
        <w:rPr>
          <w:rFonts w:asciiTheme="majorHAnsi" w:hAnsiTheme="majorHAnsi" w:cs="Arial"/>
          <w:sz w:val="22"/>
          <w:szCs w:val="22"/>
        </w:rPr>
        <w:fldChar w:fldCharType="begin"/>
      </w:r>
      <w:r w:rsidR="003C6E9D" w:rsidRPr="007A1E5C">
        <w:rPr>
          <w:rFonts w:asciiTheme="majorHAnsi" w:hAnsiTheme="majorHAnsi" w:cs="Arial"/>
          <w:sz w:val="22"/>
          <w:szCs w:val="22"/>
        </w:rPr>
        <w:instrText xml:space="preserve"> ADDIN ZOTERO_ITEM CSL_CITATION {"citationID":"eOAaLnrw","properties":{"formattedCitation":"(5)","plainCitation":"(5)"},"citationItems":[{"id":2386,"uris":["http://zotero.org/users/824906/items/6B2AAUAB"],"uri":["http://zotero.org/users/824906/items/6B2AAUAB"],"itemData":{"id":2386,"type":"article-journal","title":"Variation in treatment of acute childhood wheeze in emergency departments of the United Kingdom and Ireland: an international survey of clinician practice","container-title":"Archives of Disease in Childhood","page":"121-125","volume":"100","issue":"2","source":"adc.bmj.com","abstract":"Objective National clinical guidelines for childhood wheeze exist, yet despite being one of the most common reasons for childhood emergency department (ED) attendance, significant variation in practice occurs in other settings. We, therefore, evaluated practice variations of ED clinicians in the UK and Ireland.\nDesign Two-stage survey undertaken in March 2013. Stage one examined department practice and stage two assessed ED consultant practice in acute childhood wheeze. Questions interrogated pharmacological and other management strategies, including inhaled and intravenous therapies.\nSetting and participants Member departments of Paediatric Emergency Research in the United Kingdom and Ireland and ED consultants treating children with acute wheeze.\nResults 30 EDs and 183 (81%) clinicians responded. 29 (97%) EDs had wheeze guidelines and 12 (40%) had care pathways. Variation existed between clinicians in dose, timing and frequency of inhaled bronchodilators across severities. When escalating to intravenous bronchodilators, 99 (54%) preferred salbutamol first line, 52 (28%) magnesium sulfate (MgSO4) and 27 (15%) aminophylline. 87 (48%) administered intravenous bronchodilators sequentially and 30 (16%) concurrently, with others basing approach on case severity. 146 (80%) continued inhaled therapy after commencing intravenous bronchodilators. Of 170 who used intravenous salbutamol, 146 (86%) gave rapid boluses, 21 (12%) a longer loading dose and 164 (97%) an ongoing infusion, each with a range of doses and durations. Of 173 who used intravenous MgSO4, all used a bolus only. 41 (24%) used non-invasive ventilation.\nConclusions Significant variation in ED consultant management of childhood wheeze exists despite the presence of national guidance. This reflects the lack of evidence in key areas of childhood wheeze and emphasises the need for further robust multicentre research studies.","DOI":"10.1136/archdischild-2014-306591","ISSN":", 14682044","note":"PMID: 25157178","shortTitle":"Variation in treatment of acute childhood wheeze in emergency departments of the United Kingdom and Ireland","journalAbbreviation":"Arch Dis Child","language":"en","author":[{"family":"Lyttle","given":"Mark D."},{"family":"O'Sullivan","given":"Ronan"},{"family":"Doull","given":"Iolo"},{"family":"Hartshorn","given":"Stuart"},{"family":"Morris","given":"Ian"},{"family":"Powell","given":"Colin V. E."},{"family":"Barling","given":"J."},{"family":"Bayreuther","given":"J."},{"family":"Bevan","given":"C."},{"family":"Bolger","given":"T."},{"family":"Burke","given":"D."},{"family":"Choudhery","given":"V."},{"family":"Criddle","given":"J."},{"family":"Dalzell","given":"E."},{"family":"Davies","given":"F."},{"family":"Dieppe","given":"C."},{"family":"Grice","given":"J."},{"family":"Hadley","given":"G."},{"family":"Hartshorn","given":"S."},{"family":"Kidd","given":"A."},{"family":"Maconochie","given":"I."},{"family":"McNamara","given":"R."},{"family":"Mitchelson","given":"M."},{"family":"Mullen","given":"N."},{"family":"Mulligan","given":"J."},{"family":"O'Sullivan","given":"R."},{"family":"Parikh","given":"A."},{"family":"Potier","given":"K."},{"family":"Potter","given":"S."},{"family":"Roberts","given":"Z."},{"family":"Robinson","given":"G."},{"family":"Ross","given":"J."},{"family":"Rowland","given":"A."},{"family":"Smith","given":"J. E."},{"family":"Wong","given":"S."},{"family":"Younge","given":"P."}],"issued":{"date-parts":[["2015",2,1]]},"PMID":"25157178"}}],"schema":"https://github.com/citation-style-language/schema/raw/master/csl-citation.json"} </w:instrText>
      </w:r>
      <w:r w:rsidR="003C6E9D" w:rsidRPr="007A1E5C">
        <w:rPr>
          <w:rFonts w:asciiTheme="majorHAnsi" w:hAnsiTheme="majorHAnsi" w:cs="Arial"/>
          <w:sz w:val="22"/>
          <w:szCs w:val="22"/>
        </w:rPr>
        <w:fldChar w:fldCharType="separate"/>
      </w:r>
      <w:r w:rsidR="003C6E9D" w:rsidRPr="007A1E5C">
        <w:rPr>
          <w:rFonts w:ascii="Calibri" w:hAnsi="Calibri"/>
          <w:sz w:val="22"/>
        </w:rPr>
        <w:t>(5)</w:t>
      </w:r>
      <w:r w:rsidR="003C6E9D" w:rsidRPr="007A1E5C">
        <w:rPr>
          <w:rFonts w:asciiTheme="majorHAnsi" w:hAnsiTheme="majorHAnsi" w:cs="Arial"/>
          <w:sz w:val="22"/>
          <w:szCs w:val="22"/>
        </w:rPr>
        <w:fldChar w:fldCharType="end"/>
      </w:r>
      <w:r w:rsidR="00A218CC" w:rsidRPr="007A1E5C">
        <w:rPr>
          <w:rFonts w:asciiTheme="majorHAnsi" w:hAnsiTheme="majorHAnsi" w:cs="Arial"/>
          <w:sz w:val="22"/>
          <w:szCs w:val="22"/>
        </w:rPr>
        <w:t xml:space="preserve"> </w:t>
      </w:r>
      <w:r w:rsidR="00A44D7D" w:rsidRPr="007A1E5C">
        <w:rPr>
          <w:rFonts w:asciiTheme="majorHAnsi" w:hAnsiTheme="majorHAnsi" w:cs="Arial"/>
          <w:sz w:val="22"/>
          <w:szCs w:val="22"/>
        </w:rPr>
        <w:fldChar w:fldCharType="begin"/>
      </w:r>
      <w:r w:rsidR="003C6E9D" w:rsidRPr="007A1E5C">
        <w:rPr>
          <w:rFonts w:asciiTheme="majorHAnsi" w:hAnsiTheme="majorHAnsi" w:cs="Arial"/>
          <w:sz w:val="22"/>
          <w:szCs w:val="22"/>
        </w:rPr>
        <w:instrText xml:space="preserve"> ADDIN ZOTERO_ITEM CSL_CITATION {"citationID":"C3M508SH","properties":{"formattedCitation":"(6)","plainCitation":"(6)"},"citationItems":[{"id":2437,"uris":["http://zotero.org/users/824906/items/AM3IBHU8"],"uri":["http://zotero.org/users/824906/items/AM3IBHU8"],"itemData":{"id":2437,"type":"article-journal","title":"Which intravenous bronchodilators are being administered to children presenting with acute severe wheeze in the UK and Ireland?","container-title":"Thorax","page":"88-91","volume":"70","issue":"1","source":"thorax.bmj.com","abstract":"During a prospective 10-week assessment period, 3238 children aged 1–16 years presented with acute wheeze to Paediatric Emergency Research in the UK and Ireland centres. 110 (3.3%) received intravenous bronchodilators. Intravenous magnesium sulfate (MgSO4) was used in 67 (60.9%), salbutamol in 61 (55.5%) and aminophylline in 52 (47.3%) of cases. In 35 cases (31.8%), two drugs were used together, and in 18 cases (16.4%), all three drugs were administered. When used sequentially the most common order was salbutamol, then MgSO4, then aminophylline. Overall, 30 different intravenous treatment regimens were used varying in drugs, dose, rate and duration.","DOI":"10.1136/thoraxjnl-2014-206041","ISSN":", 1468-3296","note":"PMID: 25303945","journalAbbreviation":"Thorax","language":"en","author":[{"family":"Morris","given":"I."},{"family":"Lyttle","given":"M. D."},{"family":"O'Sullivan","given":"R."},{"family":"Sargant","given":"N."},{"family":"Doull","given":"I. J. M."},{"family":"Powell","given":"C. V. E."}],"issued":{"date-parts":[["2015",1,1]]},"PMID":"25303945"}}],"schema":"https://github.com/citation-style-language/schema/raw/master/csl-citation.json"} </w:instrText>
      </w:r>
      <w:r w:rsidR="00A44D7D" w:rsidRPr="007A1E5C">
        <w:rPr>
          <w:rFonts w:asciiTheme="majorHAnsi" w:hAnsiTheme="majorHAnsi" w:cs="Arial"/>
          <w:sz w:val="22"/>
          <w:szCs w:val="22"/>
        </w:rPr>
        <w:fldChar w:fldCharType="separate"/>
      </w:r>
      <w:r w:rsidR="003C6E9D" w:rsidRPr="007A1E5C">
        <w:rPr>
          <w:rFonts w:ascii="Calibri" w:hAnsi="Calibri"/>
          <w:sz w:val="22"/>
        </w:rPr>
        <w:t>(6)</w:t>
      </w:r>
      <w:r w:rsidR="00A44D7D" w:rsidRPr="007A1E5C">
        <w:rPr>
          <w:rFonts w:asciiTheme="majorHAnsi" w:hAnsiTheme="majorHAnsi" w:cs="Arial"/>
          <w:sz w:val="22"/>
          <w:szCs w:val="22"/>
        </w:rPr>
        <w:fldChar w:fldCharType="end"/>
      </w:r>
      <w:r w:rsidR="009243CA" w:rsidRPr="007A1E5C">
        <w:rPr>
          <w:rFonts w:asciiTheme="majorHAnsi" w:hAnsiTheme="majorHAnsi" w:cs="Arial"/>
          <w:sz w:val="22"/>
          <w:szCs w:val="22"/>
        </w:rPr>
        <w:t xml:space="preserve"> </w:t>
      </w:r>
      <w:r w:rsidR="00636545" w:rsidRPr="007A1E5C">
        <w:rPr>
          <w:rFonts w:asciiTheme="majorHAnsi" w:hAnsiTheme="majorHAnsi" w:cs="Arial"/>
          <w:sz w:val="22"/>
          <w:szCs w:val="22"/>
        </w:rPr>
        <w:t>in which</w:t>
      </w:r>
      <w:r w:rsidR="00A218CC" w:rsidRPr="007A1E5C">
        <w:rPr>
          <w:rFonts w:asciiTheme="majorHAnsi" w:hAnsiTheme="majorHAnsi" w:cs="Arial"/>
          <w:sz w:val="22"/>
          <w:szCs w:val="22"/>
        </w:rPr>
        <w:t xml:space="preserve"> </w:t>
      </w:r>
      <w:r w:rsidR="00636545" w:rsidRPr="007A1E5C">
        <w:rPr>
          <w:rFonts w:asciiTheme="majorHAnsi" w:hAnsiTheme="majorHAnsi" w:cs="Arial"/>
          <w:sz w:val="22"/>
          <w:szCs w:val="22"/>
        </w:rPr>
        <w:t>t</w:t>
      </w:r>
      <w:r w:rsidRPr="007A1E5C">
        <w:rPr>
          <w:rFonts w:asciiTheme="majorHAnsi" w:hAnsiTheme="majorHAnsi" w:cs="Arial"/>
          <w:sz w:val="22"/>
          <w:szCs w:val="22"/>
        </w:rPr>
        <w:t xml:space="preserve">he </w:t>
      </w:r>
      <w:r w:rsidR="00A218CC" w:rsidRPr="007A1E5C">
        <w:rPr>
          <w:rFonts w:asciiTheme="majorHAnsi" w:hAnsiTheme="majorHAnsi" w:cs="Arial"/>
          <w:sz w:val="22"/>
          <w:szCs w:val="22"/>
        </w:rPr>
        <w:t xml:space="preserve">greatest </w:t>
      </w:r>
      <w:r w:rsidRPr="007A1E5C">
        <w:rPr>
          <w:rFonts w:asciiTheme="majorHAnsi" w:hAnsiTheme="majorHAnsi" w:cs="Arial"/>
          <w:sz w:val="22"/>
          <w:szCs w:val="22"/>
        </w:rPr>
        <w:t>variation</w:t>
      </w:r>
      <w:r w:rsidR="00A218CC" w:rsidRPr="007A1E5C">
        <w:rPr>
          <w:rFonts w:asciiTheme="majorHAnsi" w:hAnsiTheme="majorHAnsi" w:cs="Arial"/>
          <w:sz w:val="22"/>
          <w:szCs w:val="22"/>
        </w:rPr>
        <w:t xml:space="preserve">s </w:t>
      </w:r>
      <w:r w:rsidR="00636545" w:rsidRPr="007A1E5C">
        <w:rPr>
          <w:rFonts w:asciiTheme="majorHAnsi" w:hAnsiTheme="majorHAnsi" w:cs="Arial"/>
          <w:sz w:val="22"/>
          <w:szCs w:val="22"/>
        </w:rPr>
        <w:t>we</w:t>
      </w:r>
      <w:r w:rsidR="00A218CC" w:rsidRPr="007A1E5C">
        <w:rPr>
          <w:rFonts w:asciiTheme="majorHAnsi" w:hAnsiTheme="majorHAnsi" w:cs="Arial"/>
          <w:sz w:val="22"/>
          <w:szCs w:val="22"/>
        </w:rPr>
        <w:t>re</w:t>
      </w:r>
      <w:r w:rsidRPr="007A1E5C">
        <w:rPr>
          <w:rFonts w:asciiTheme="majorHAnsi" w:hAnsiTheme="majorHAnsi" w:cs="Arial"/>
          <w:sz w:val="22"/>
          <w:szCs w:val="22"/>
        </w:rPr>
        <w:t xml:space="preserve"> at the severe end of the spectrum</w:t>
      </w:r>
      <w:r w:rsidR="00A76767" w:rsidRPr="007A1E5C">
        <w:rPr>
          <w:rFonts w:asciiTheme="majorHAnsi" w:hAnsiTheme="majorHAnsi" w:cs="Arial"/>
          <w:sz w:val="22"/>
          <w:szCs w:val="22"/>
        </w:rPr>
        <w:t>; m</w:t>
      </w:r>
      <w:r w:rsidRPr="007A1E5C">
        <w:rPr>
          <w:rFonts w:asciiTheme="majorHAnsi" w:hAnsiTheme="majorHAnsi" w:cs="Arial"/>
          <w:sz w:val="22"/>
          <w:szCs w:val="22"/>
        </w:rPr>
        <w:t xml:space="preserve">ultiple dosages and regimes for IV therapy </w:t>
      </w:r>
      <w:r w:rsidR="00A218CC" w:rsidRPr="007A1E5C">
        <w:rPr>
          <w:rFonts w:asciiTheme="majorHAnsi" w:hAnsiTheme="majorHAnsi" w:cs="Arial"/>
          <w:sz w:val="22"/>
          <w:szCs w:val="22"/>
        </w:rPr>
        <w:t>were a key finding</w:t>
      </w:r>
      <w:r w:rsidR="003030E4" w:rsidRPr="007A1E5C">
        <w:rPr>
          <w:rFonts w:asciiTheme="majorHAnsi" w:hAnsiTheme="majorHAnsi" w:cs="Arial"/>
          <w:sz w:val="22"/>
          <w:szCs w:val="22"/>
        </w:rPr>
        <w:t>, though v</w:t>
      </w:r>
      <w:r w:rsidR="00A218CC" w:rsidRPr="007A1E5C">
        <w:rPr>
          <w:rFonts w:asciiTheme="majorHAnsi" w:hAnsiTheme="majorHAnsi" w:cs="Arial"/>
          <w:sz w:val="22"/>
          <w:szCs w:val="22"/>
        </w:rPr>
        <w:t>ariation also existed in inhaled and oral therapies, assessment, and other supportive therapies</w:t>
      </w:r>
      <w:r w:rsidRPr="007A1E5C">
        <w:rPr>
          <w:rFonts w:asciiTheme="majorHAnsi" w:hAnsiTheme="majorHAnsi" w:cs="Arial"/>
          <w:sz w:val="22"/>
          <w:szCs w:val="22"/>
        </w:rPr>
        <w:t>.</w:t>
      </w:r>
      <w:r w:rsidR="00A218CC" w:rsidRPr="007A1E5C">
        <w:rPr>
          <w:rFonts w:asciiTheme="majorHAnsi" w:hAnsiTheme="majorHAnsi" w:cs="Arial"/>
          <w:sz w:val="22"/>
          <w:szCs w:val="22"/>
        </w:rPr>
        <w:t xml:space="preserve">  These variations can and should be used to inform the future research agenda in childhood asthma</w:t>
      </w:r>
      <w:r w:rsidR="00636545" w:rsidRPr="007A1E5C">
        <w:rPr>
          <w:rFonts w:asciiTheme="majorHAnsi" w:hAnsiTheme="majorHAnsi" w:cs="Arial"/>
          <w:sz w:val="22"/>
          <w:szCs w:val="22"/>
        </w:rPr>
        <w:t>, but it is also essential to consider what we could be doing better today</w:t>
      </w:r>
      <w:r w:rsidR="00A76767" w:rsidRPr="007A1E5C">
        <w:rPr>
          <w:rFonts w:asciiTheme="majorHAnsi" w:hAnsiTheme="majorHAnsi" w:cs="Arial"/>
          <w:sz w:val="22"/>
          <w:szCs w:val="22"/>
        </w:rPr>
        <w:t>, especially given the striking variation in admission rates and length of stay evidenced in the NHS Atlas of Variation in Healthcare</w:t>
      </w:r>
      <w:r w:rsidR="00636545" w:rsidRPr="007A1E5C">
        <w:rPr>
          <w:rFonts w:asciiTheme="majorHAnsi" w:hAnsiTheme="majorHAnsi" w:cs="Arial"/>
          <w:sz w:val="22"/>
          <w:szCs w:val="22"/>
        </w:rPr>
        <w:t>.</w:t>
      </w:r>
      <w:r w:rsidR="003C6E9D" w:rsidRPr="007A1E5C">
        <w:rPr>
          <w:rFonts w:asciiTheme="majorHAnsi" w:hAnsiTheme="majorHAnsi" w:cs="Arial"/>
          <w:sz w:val="22"/>
          <w:szCs w:val="22"/>
        </w:rPr>
        <w:t xml:space="preserve"> </w:t>
      </w:r>
      <w:r w:rsidR="003C6E9D" w:rsidRPr="007A1E5C">
        <w:rPr>
          <w:rFonts w:asciiTheme="majorHAnsi" w:hAnsiTheme="majorHAnsi" w:cs="Arial"/>
          <w:sz w:val="22"/>
          <w:szCs w:val="22"/>
        </w:rPr>
        <w:fldChar w:fldCharType="begin"/>
      </w:r>
      <w:r w:rsidR="003C6E9D" w:rsidRPr="007A1E5C">
        <w:rPr>
          <w:rFonts w:asciiTheme="majorHAnsi" w:hAnsiTheme="majorHAnsi" w:cs="Arial"/>
          <w:sz w:val="22"/>
          <w:szCs w:val="22"/>
        </w:rPr>
        <w:instrText xml:space="preserve"> ADDIN ZOTERO_ITEM CSL_CITATION {"citationID":"coTfzIVR","properties":{"formattedCitation":"(7)","plainCitation":"(7)"},"citationItems":[{"id":2145,"uris":["http://zotero.org/users/824906/items/RV9VBZP9"],"uri":["http://zotero.org/users/824906/items/RV9VBZP9"],"itemData":{"id":2145,"type":"webpage","title":"NHS Atlas of Variation in Healthcare – 2015 § NHS Right Care - Population healthcare - improving value for patients and populations","URL":"http://www.rightcare.nhs.uk/index.php/atlas/nhs-atlas-of-variation-in-healthcare-2015","accessed":{"date-parts":[["2016",4,18]]}}}],"schema":"https://github.com/citation-style-language/schema/raw/master/csl-citation.json"} </w:instrText>
      </w:r>
      <w:r w:rsidR="003C6E9D" w:rsidRPr="007A1E5C">
        <w:rPr>
          <w:rFonts w:asciiTheme="majorHAnsi" w:hAnsiTheme="majorHAnsi" w:cs="Arial"/>
          <w:sz w:val="22"/>
          <w:szCs w:val="22"/>
        </w:rPr>
        <w:fldChar w:fldCharType="separate"/>
      </w:r>
      <w:r w:rsidR="003C6E9D" w:rsidRPr="007A1E5C">
        <w:rPr>
          <w:rFonts w:ascii="Calibri" w:hAnsi="Calibri"/>
          <w:sz w:val="22"/>
        </w:rPr>
        <w:t>(7)</w:t>
      </w:r>
      <w:r w:rsidR="003C6E9D" w:rsidRPr="007A1E5C">
        <w:rPr>
          <w:rFonts w:asciiTheme="majorHAnsi" w:hAnsiTheme="majorHAnsi" w:cs="Arial"/>
          <w:sz w:val="22"/>
          <w:szCs w:val="22"/>
        </w:rPr>
        <w:fldChar w:fldCharType="end"/>
      </w:r>
      <w:r w:rsidR="00636545" w:rsidRPr="007A1E5C">
        <w:rPr>
          <w:rFonts w:asciiTheme="majorHAnsi" w:hAnsiTheme="majorHAnsi" w:cs="Arial"/>
          <w:sz w:val="22"/>
          <w:szCs w:val="22"/>
        </w:rPr>
        <w:t xml:space="preserve">  While we should aim to implement the latest research findings such as those from the MAGNETIC study, it is also helpful to consider other simple measures.  In order to better understand circumstances surrounding asthma deaths and identify avoidable factors the National Review of Asthma Deaths (NRAD)</w:t>
      </w:r>
      <w:r w:rsidR="00A44D7D" w:rsidRPr="007A1E5C">
        <w:rPr>
          <w:rFonts w:asciiTheme="majorHAnsi" w:hAnsiTheme="majorHAnsi" w:cs="Arial"/>
          <w:sz w:val="22"/>
          <w:szCs w:val="22"/>
        </w:rPr>
        <w:fldChar w:fldCharType="begin"/>
      </w:r>
      <w:r w:rsidR="003C6E9D" w:rsidRPr="007A1E5C">
        <w:rPr>
          <w:rFonts w:asciiTheme="majorHAnsi" w:hAnsiTheme="majorHAnsi" w:cs="Arial"/>
          <w:sz w:val="22"/>
          <w:szCs w:val="22"/>
        </w:rPr>
        <w:instrText xml:space="preserve"> ADDIN ZOTERO_ITEM CSL_CITATION {"citationID":"CFqqWrG3","properties":{"formattedCitation":"(8)","plainCitation":"(8)"},"citationItems":[{"id":1947,"uris":["http://zotero.org/users/824906/items/A73P6GGF"],"uri":["http://zotero.org/users/824906/items/A73P6GGF"],"itemData":{"id":1947,"type":"webpage","title":"National Review of Asthma Deaths | Royal College of Physicians","abstract":"Why asthma still kills report and key recommendations Why asthma still kills, the report of the National Review of Asthma Deaths was published on 6 May 2014 to coincide with World Asthma Day. The report and its recommendations are available to download at the bottom of this page.","URL":"https://www.rcplondon.ac.uk/projects/national-review-asthma-deaths","note":"Why asthma still kills report and key recommendations Why asthma still kills, the report of the National Review of Asthma Deaths was published on 6 May 2014 to coincide with World Asthma Day. The report and its recommendations are available to download at the bottom of this page.","issued":{"date-parts":[["2013",8,14]]},"accessed":{"date-parts":[["2014",11,28]]}}}],"schema":"https://github.com/citation-style-language/schema/raw/master/csl-citation.json"} </w:instrText>
      </w:r>
      <w:r w:rsidR="00A44D7D" w:rsidRPr="007A1E5C">
        <w:rPr>
          <w:rFonts w:asciiTheme="majorHAnsi" w:hAnsiTheme="majorHAnsi" w:cs="Arial"/>
          <w:sz w:val="22"/>
          <w:szCs w:val="22"/>
        </w:rPr>
        <w:fldChar w:fldCharType="separate"/>
      </w:r>
      <w:r w:rsidR="003C6E9D" w:rsidRPr="007A1E5C">
        <w:rPr>
          <w:rFonts w:ascii="Calibri" w:hAnsi="Calibri"/>
          <w:sz w:val="22"/>
        </w:rPr>
        <w:t>(8)</w:t>
      </w:r>
      <w:r w:rsidR="00A44D7D" w:rsidRPr="007A1E5C">
        <w:rPr>
          <w:rFonts w:asciiTheme="majorHAnsi" w:hAnsiTheme="majorHAnsi" w:cs="Arial"/>
          <w:sz w:val="22"/>
          <w:szCs w:val="22"/>
        </w:rPr>
        <w:fldChar w:fldCharType="end"/>
      </w:r>
      <w:r w:rsidR="00636545" w:rsidRPr="007A1E5C">
        <w:rPr>
          <w:rFonts w:asciiTheme="majorHAnsi" w:hAnsiTheme="majorHAnsi" w:cs="Arial"/>
          <w:sz w:val="22"/>
          <w:szCs w:val="22"/>
        </w:rPr>
        <w:t xml:space="preserve"> was performed in 2013; this identified 28 children who died of an asthma attack in one year</w:t>
      </w:r>
      <w:r w:rsidR="009243CA" w:rsidRPr="007A1E5C">
        <w:rPr>
          <w:rFonts w:asciiTheme="majorHAnsi" w:hAnsiTheme="majorHAnsi" w:cs="Arial"/>
          <w:sz w:val="22"/>
          <w:szCs w:val="22"/>
        </w:rPr>
        <w:t>,</w:t>
      </w:r>
      <w:r w:rsidR="00636545" w:rsidRPr="007A1E5C">
        <w:rPr>
          <w:rFonts w:asciiTheme="majorHAnsi" w:hAnsiTheme="majorHAnsi" w:cs="Arial"/>
          <w:sz w:val="22"/>
          <w:szCs w:val="22"/>
        </w:rPr>
        <w:t xml:space="preserve"> of whom only 4 had been provided with a written PAAP.  This is congruent with the most recent BTS childhood asthma audit</w:t>
      </w:r>
      <w:r w:rsidR="00A44D7D" w:rsidRPr="007A1E5C">
        <w:rPr>
          <w:rFonts w:asciiTheme="majorHAnsi" w:hAnsiTheme="majorHAnsi" w:cs="Arial"/>
          <w:sz w:val="22"/>
          <w:szCs w:val="22"/>
        </w:rPr>
        <w:fldChar w:fldCharType="begin"/>
      </w:r>
      <w:r w:rsidR="003C6E9D" w:rsidRPr="007A1E5C">
        <w:rPr>
          <w:rFonts w:asciiTheme="majorHAnsi" w:hAnsiTheme="majorHAnsi" w:cs="Arial"/>
          <w:sz w:val="22"/>
          <w:szCs w:val="22"/>
        </w:rPr>
        <w:instrText xml:space="preserve"> ADDIN ZOTERO_ITEM CSL_CITATION {"citationID":"NWZAXVXM","properties":{"formattedCitation":"(9)","plainCitation":"(9)"},"citationItems":[{"id":284,"uris":["http://zotero.org/users/824906/items/9VFWKKCJ"],"uri":["http://zotero.org/users/824906/items/9VFWKKCJ"],"itemData":{"id":284,"type":"article","title":"British Thoracic Society Paediatric Wheeze/Asthma audit report 2013","publisher":"British Thoracic Society","URL":"https://www.brit-thoracic.org.uk/publication-library/bts-reports/","author":[{"literal":"James Paton"}],"issued":{"date-parts":[["2014"]]},"accessed":{"date-parts":[["2016",2,16]]}}}],"schema":"https://github.com/citation-style-language/schema/raw/master/csl-citation.json"} </w:instrText>
      </w:r>
      <w:r w:rsidR="00A44D7D" w:rsidRPr="007A1E5C">
        <w:rPr>
          <w:rFonts w:asciiTheme="majorHAnsi" w:hAnsiTheme="majorHAnsi" w:cs="Arial"/>
          <w:sz w:val="22"/>
          <w:szCs w:val="22"/>
        </w:rPr>
        <w:fldChar w:fldCharType="separate"/>
      </w:r>
      <w:r w:rsidR="003C6E9D" w:rsidRPr="007A1E5C">
        <w:rPr>
          <w:rFonts w:ascii="Calibri" w:hAnsi="Calibri"/>
          <w:sz w:val="22"/>
        </w:rPr>
        <w:t>(9)</w:t>
      </w:r>
      <w:r w:rsidR="00A44D7D" w:rsidRPr="007A1E5C">
        <w:rPr>
          <w:rFonts w:asciiTheme="majorHAnsi" w:hAnsiTheme="majorHAnsi" w:cs="Arial"/>
          <w:sz w:val="22"/>
          <w:szCs w:val="22"/>
        </w:rPr>
        <w:fldChar w:fldCharType="end"/>
      </w:r>
      <w:r w:rsidR="00636545" w:rsidRPr="007A1E5C">
        <w:rPr>
          <w:rFonts w:asciiTheme="majorHAnsi" w:hAnsiTheme="majorHAnsi" w:cs="Arial"/>
          <w:sz w:val="22"/>
          <w:szCs w:val="22"/>
        </w:rPr>
        <w:t xml:space="preserve">, in which only </w:t>
      </w:r>
      <w:r w:rsidR="009243CA" w:rsidRPr="007A1E5C">
        <w:rPr>
          <w:rFonts w:asciiTheme="majorHAnsi" w:hAnsiTheme="majorHAnsi" w:cs="Arial"/>
          <w:sz w:val="22"/>
          <w:szCs w:val="22"/>
        </w:rPr>
        <w:t xml:space="preserve">53% of children received a written PAAP at discharge, and 50% had their inhaler technique checked.  Perhaps then this is the area where all health professionals can make the biggest immediate impact – by putting aside extra time to spend with patients and families to review and discuss all the factors of a well rounded asthma care package. </w:t>
      </w:r>
      <w:r w:rsidR="009243CA" w:rsidRPr="007A1E5C">
        <w:rPr>
          <w:rFonts w:asciiTheme="majorHAnsi" w:hAnsiTheme="majorHAnsi" w:cs="Arial"/>
          <w:i/>
          <w:sz w:val="22"/>
          <w:szCs w:val="22"/>
        </w:rPr>
        <w:t>(Box</w:t>
      </w:r>
      <w:r w:rsidR="003E0317" w:rsidRPr="007A1E5C">
        <w:rPr>
          <w:rFonts w:asciiTheme="majorHAnsi" w:hAnsiTheme="majorHAnsi" w:cs="Arial"/>
          <w:i/>
          <w:sz w:val="22"/>
          <w:szCs w:val="22"/>
        </w:rPr>
        <w:t xml:space="preserve"> 2</w:t>
      </w:r>
      <w:r w:rsidR="009243CA" w:rsidRPr="007A1E5C">
        <w:rPr>
          <w:rFonts w:asciiTheme="majorHAnsi" w:hAnsiTheme="majorHAnsi" w:cs="Arial"/>
          <w:i/>
          <w:sz w:val="22"/>
          <w:szCs w:val="22"/>
        </w:rPr>
        <w:t>)</w:t>
      </w:r>
      <w:r w:rsidR="00361C0C" w:rsidRPr="007A1E5C">
        <w:rPr>
          <w:rFonts w:asciiTheme="majorHAnsi" w:hAnsiTheme="majorHAnsi" w:cs="Arial"/>
          <w:b/>
          <w:sz w:val="22"/>
          <w:szCs w:val="22"/>
        </w:rPr>
        <w:br w:type="page"/>
      </w:r>
    </w:p>
    <w:p w:rsidR="00B239BE" w:rsidRPr="00361C0C" w:rsidRDefault="00B239BE" w:rsidP="004B5D04">
      <w:pPr>
        <w:spacing w:line="360" w:lineRule="auto"/>
        <w:jc w:val="both"/>
        <w:rPr>
          <w:rFonts w:asciiTheme="majorHAnsi" w:hAnsiTheme="majorHAnsi" w:cs="Arial"/>
          <w:b/>
          <w:sz w:val="22"/>
          <w:szCs w:val="22"/>
        </w:rPr>
      </w:pPr>
      <w:r w:rsidRPr="00361C0C">
        <w:rPr>
          <w:rFonts w:asciiTheme="majorHAnsi" w:hAnsiTheme="majorHAnsi" w:cs="Arial"/>
          <w:b/>
          <w:sz w:val="22"/>
          <w:szCs w:val="22"/>
        </w:rPr>
        <w:lastRenderedPageBreak/>
        <w:t>References:</w:t>
      </w:r>
    </w:p>
    <w:p w:rsidR="003C6E9D" w:rsidRPr="003C6E9D" w:rsidRDefault="00A44D7D" w:rsidP="003C6E9D">
      <w:pPr>
        <w:pStyle w:val="Bibliography"/>
        <w:rPr>
          <w:rFonts w:ascii="Calibri" w:hAnsi="Calibri"/>
          <w:sz w:val="22"/>
        </w:rPr>
      </w:pPr>
      <w:r w:rsidRPr="00981EBE">
        <w:rPr>
          <w:rFonts w:asciiTheme="majorHAnsi" w:hAnsiTheme="majorHAnsi" w:cs="Arial"/>
          <w:sz w:val="22"/>
          <w:szCs w:val="22"/>
        </w:rPr>
        <w:fldChar w:fldCharType="begin"/>
      </w:r>
      <w:r w:rsidR="003C6E9D">
        <w:rPr>
          <w:rFonts w:asciiTheme="majorHAnsi" w:hAnsiTheme="majorHAnsi" w:cs="Arial"/>
          <w:sz w:val="22"/>
          <w:szCs w:val="22"/>
        </w:rPr>
        <w:instrText xml:space="preserve"> ADDIN ZOTERO_BIBL {"custom":[]} CSL_BIBLIOGRAPHY </w:instrText>
      </w:r>
      <w:r w:rsidRPr="00981EBE">
        <w:rPr>
          <w:rFonts w:asciiTheme="majorHAnsi" w:hAnsiTheme="majorHAnsi" w:cs="Arial"/>
          <w:sz w:val="22"/>
          <w:szCs w:val="22"/>
        </w:rPr>
        <w:fldChar w:fldCharType="separate"/>
      </w:r>
      <w:r w:rsidR="003C6E9D" w:rsidRPr="003C6E9D">
        <w:rPr>
          <w:rFonts w:ascii="Calibri" w:hAnsi="Calibri"/>
          <w:sz w:val="22"/>
        </w:rPr>
        <w:t xml:space="preserve">1. </w:t>
      </w:r>
      <w:r w:rsidR="003C6E9D" w:rsidRPr="003C6E9D">
        <w:rPr>
          <w:rFonts w:ascii="Calibri" w:hAnsi="Calibri"/>
          <w:sz w:val="22"/>
        </w:rPr>
        <w:tab/>
        <w:t>British Thoracic Society, Scottish Intercollegiate Guidelines Network. British guideline for the management of asthma; a national clinical guideline (SIGN 141). 2014 Oct [cited 2016 Jan 1]; Available from: https://www.brit-thoracic.org.uk/guidelines-and-quality-standards/asthma-guideline/</w:t>
      </w:r>
    </w:p>
    <w:p w:rsidR="003C6E9D" w:rsidRPr="003C6E9D" w:rsidRDefault="003C6E9D" w:rsidP="003C6E9D">
      <w:pPr>
        <w:pStyle w:val="Bibliography"/>
        <w:rPr>
          <w:rFonts w:ascii="Calibri" w:hAnsi="Calibri"/>
          <w:sz w:val="22"/>
        </w:rPr>
      </w:pPr>
      <w:r w:rsidRPr="003C6E9D">
        <w:rPr>
          <w:rFonts w:ascii="Calibri" w:hAnsi="Calibri"/>
          <w:sz w:val="22"/>
        </w:rPr>
        <w:t xml:space="preserve">2. </w:t>
      </w:r>
      <w:r w:rsidRPr="003C6E9D">
        <w:rPr>
          <w:rFonts w:ascii="Calibri" w:hAnsi="Calibri"/>
          <w:sz w:val="22"/>
        </w:rPr>
        <w:tab/>
        <w:t>Asthma | List-of-quality-statements | Guidance and guidelines | NICE [Internet]. [cited 2016 Jan 18]. Available from: https://www.nice.org.uk/guidance/qs25/chapter/list-of-quality-statements</w:t>
      </w:r>
    </w:p>
    <w:p w:rsidR="003C6E9D" w:rsidRPr="003C6E9D" w:rsidRDefault="003C6E9D" w:rsidP="003C6E9D">
      <w:pPr>
        <w:pStyle w:val="Bibliography"/>
        <w:rPr>
          <w:rFonts w:ascii="Calibri" w:hAnsi="Calibri"/>
          <w:sz w:val="22"/>
        </w:rPr>
      </w:pPr>
      <w:r w:rsidRPr="003C6E9D">
        <w:rPr>
          <w:rFonts w:ascii="Calibri" w:hAnsi="Calibri"/>
          <w:sz w:val="22"/>
        </w:rPr>
        <w:t xml:space="preserve">3. </w:t>
      </w:r>
      <w:r w:rsidRPr="003C6E9D">
        <w:rPr>
          <w:rFonts w:ascii="Calibri" w:hAnsi="Calibri"/>
          <w:sz w:val="22"/>
        </w:rPr>
        <w:tab/>
        <w:t xml:space="preserve">Neame M, Aragon O, Fernandes RM, Sinha I. Salbutamol or aminophylline for acute severe asthma: how to choose which one, when and why? Arch Dis Child - Educ Pract Ed. 2015 Aug 1;100(4):215–22. </w:t>
      </w:r>
    </w:p>
    <w:p w:rsidR="003C6E9D" w:rsidRPr="003C6E9D" w:rsidRDefault="003C6E9D" w:rsidP="003C6E9D">
      <w:pPr>
        <w:pStyle w:val="Bibliography"/>
        <w:rPr>
          <w:rFonts w:ascii="Calibri" w:hAnsi="Calibri"/>
          <w:sz w:val="22"/>
        </w:rPr>
      </w:pPr>
      <w:r w:rsidRPr="003C6E9D">
        <w:rPr>
          <w:rFonts w:ascii="Calibri" w:hAnsi="Calibri"/>
          <w:sz w:val="22"/>
        </w:rPr>
        <w:t xml:space="preserve">4. </w:t>
      </w:r>
      <w:r w:rsidRPr="003C6E9D">
        <w:rPr>
          <w:rFonts w:ascii="Calibri" w:hAnsi="Calibri"/>
          <w:sz w:val="22"/>
        </w:rPr>
        <w:tab/>
        <w:t xml:space="preserve">Powell C, Kolamunnage-Dona R, Lowe J, Boland A, Petrou S, Doull I, et al. Magnesium sulphate in acute severe asthma in children (MAGNETIC): a randomised, placebo-controlled trial. Lancet Respir Med. 2013 Jun;1(4):301–8. </w:t>
      </w:r>
    </w:p>
    <w:p w:rsidR="003C6E9D" w:rsidRPr="003C6E9D" w:rsidRDefault="003C6E9D" w:rsidP="003C6E9D">
      <w:pPr>
        <w:pStyle w:val="Bibliography"/>
        <w:rPr>
          <w:rFonts w:ascii="Calibri" w:hAnsi="Calibri"/>
          <w:sz w:val="22"/>
        </w:rPr>
      </w:pPr>
      <w:r w:rsidRPr="003C6E9D">
        <w:rPr>
          <w:rFonts w:ascii="Calibri" w:hAnsi="Calibri"/>
          <w:sz w:val="22"/>
        </w:rPr>
        <w:t xml:space="preserve">5. </w:t>
      </w:r>
      <w:r w:rsidRPr="003C6E9D">
        <w:rPr>
          <w:rFonts w:ascii="Calibri" w:hAnsi="Calibri"/>
          <w:sz w:val="22"/>
        </w:rPr>
        <w:tab/>
        <w:t xml:space="preserve">Lyttle MD, O’Sullivan R, Doull I, Hartshorn S, Morris I, Powell CVE, et al. Variation in treatment of acute childhood wheeze in emergency departments of the United Kingdom and Ireland: an international survey of clinician practice. Arch Dis Child. 2015 Feb 1;100(2):121–5. </w:t>
      </w:r>
    </w:p>
    <w:p w:rsidR="003C6E9D" w:rsidRPr="003C6E9D" w:rsidRDefault="003C6E9D" w:rsidP="003C6E9D">
      <w:pPr>
        <w:pStyle w:val="Bibliography"/>
        <w:rPr>
          <w:rFonts w:ascii="Calibri" w:hAnsi="Calibri"/>
          <w:sz w:val="22"/>
        </w:rPr>
      </w:pPr>
      <w:r w:rsidRPr="003C6E9D">
        <w:rPr>
          <w:rFonts w:ascii="Calibri" w:hAnsi="Calibri"/>
          <w:sz w:val="22"/>
        </w:rPr>
        <w:t xml:space="preserve">6. </w:t>
      </w:r>
      <w:r w:rsidRPr="003C6E9D">
        <w:rPr>
          <w:rFonts w:ascii="Calibri" w:hAnsi="Calibri"/>
          <w:sz w:val="22"/>
        </w:rPr>
        <w:tab/>
        <w:t xml:space="preserve">Morris I, Lyttle MD, O’Sullivan R, Sargant N, Doull IJM, Powell CVE. Which intravenous bronchodilators are being administered to children presenting with acute severe wheeze in the UK and Ireland? Thorax. 2015 Jan 1;70(1):88–91. </w:t>
      </w:r>
    </w:p>
    <w:p w:rsidR="003C6E9D" w:rsidRPr="003C6E9D" w:rsidRDefault="003C6E9D" w:rsidP="003C6E9D">
      <w:pPr>
        <w:pStyle w:val="Bibliography"/>
        <w:rPr>
          <w:rFonts w:ascii="Calibri" w:hAnsi="Calibri"/>
          <w:sz w:val="22"/>
        </w:rPr>
      </w:pPr>
      <w:r w:rsidRPr="003C6E9D">
        <w:rPr>
          <w:rFonts w:ascii="Calibri" w:hAnsi="Calibri"/>
          <w:sz w:val="22"/>
        </w:rPr>
        <w:t xml:space="preserve">7. </w:t>
      </w:r>
      <w:r w:rsidRPr="003C6E9D">
        <w:rPr>
          <w:rFonts w:ascii="Calibri" w:hAnsi="Calibri"/>
          <w:sz w:val="22"/>
        </w:rPr>
        <w:tab/>
        <w:t>NHS Atl</w:t>
      </w:r>
      <w:r>
        <w:rPr>
          <w:rFonts w:ascii="Calibri" w:hAnsi="Calibri"/>
          <w:sz w:val="22"/>
        </w:rPr>
        <w:t xml:space="preserve">as of Variation in Healthcare </w:t>
      </w:r>
      <w:r w:rsidRPr="003C6E9D">
        <w:rPr>
          <w:rFonts w:ascii="Calibri" w:hAnsi="Calibri"/>
          <w:sz w:val="22"/>
        </w:rPr>
        <w:t>2015</w:t>
      </w:r>
      <w:r>
        <w:rPr>
          <w:rFonts w:ascii="Calibri" w:hAnsi="Calibri"/>
          <w:sz w:val="22"/>
        </w:rPr>
        <w:t>.</w:t>
      </w:r>
      <w:r w:rsidRPr="003C6E9D">
        <w:rPr>
          <w:rFonts w:ascii="Calibri" w:hAnsi="Calibri"/>
          <w:sz w:val="22"/>
        </w:rPr>
        <w:t xml:space="preserve"> NHS Right Care - Population healthcare - improving value for patients and populations</w:t>
      </w:r>
      <w:r>
        <w:rPr>
          <w:rFonts w:ascii="Calibri" w:hAnsi="Calibri"/>
          <w:sz w:val="22"/>
        </w:rPr>
        <w:t>. Accessed 18</w:t>
      </w:r>
      <w:r w:rsidRPr="003C6E9D">
        <w:rPr>
          <w:rFonts w:ascii="Calibri" w:hAnsi="Calibri"/>
          <w:sz w:val="22"/>
          <w:vertAlign w:val="superscript"/>
        </w:rPr>
        <w:t>th</w:t>
      </w:r>
      <w:r>
        <w:rPr>
          <w:rFonts w:ascii="Calibri" w:hAnsi="Calibri"/>
          <w:sz w:val="22"/>
        </w:rPr>
        <w:t xml:space="preserve"> April 2016</w:t>
      </w:r>
      <w:r w:rsidRPr="003C6E9D">
        <w:rPr>
          <w:rFonts w:ascii="Calibri" w:hAnsi="Calibri"/>
          <w:sz w:val="22"/>
        </w:rPr>
        <w:t>. Available from: http://www.rightcare.nhs.uk/index.php/atlas/nhs-atlas-of-variation-in-healthcare-2015</w:t>
      </w:r>
    </w:p>
    <w:p w:rsidR="003C6E9D" w:rsidRPr="003C6E9D" w:rsidRDefault="003C6E9D" w:rsidP="003C6E9D">
      <w:pPr>
        <w:pStyle w:val="Bibliography"/>
        <w:rPr>
          <w:rFonts w:ascii="Calibri" w:hAnsi="Calibri"/>
          <w:sz w:val="22"/>
        </w:rPr>
      </w:pPr>
      <w:r w:rsidRPr="003C6E9D">
        <w:rPr>
          <w:rFonts w:ascii="Calibri" w:hAnsi="Calibri"/>
          <w:sz w:val="22"/>
        </w:rPr>
        <w:t xml:space="preserve">8. </w:t>
      </w:r>
      <w:r w:rsidRPr="003C6E9D">
        <w:rPr>
          <w:rFonts w:ascii="Calibri" w:hAnsi="Calibri"/>
          <w:sz w:val="22"/>
        </w:rPr>
        <w:tab/>
        <w:t>National Review of Asthma Deaths | Royal College of Physicians [Internet]. 2013 [cited 2014 Nov 28]. Available from: https://www.rcplondon.ac.uk/projects/national-review-asthma-deaths</w:t>
      </w:r>
    </w:p>
    <w:p w:rsidR="003C6E9D" w:rsidRPr="003C6E9D" w:rsidRDefault="003C6E9D" w:rsidP="003C6E9D">
      <w:pPr>
        <w:pStyle w:val="Bibliography"/>
        <w:rPr>
          <w:rFonts w:ascii="Calibri" w:hAnsi="Calibri"/>
          <w:sz w:val="22"/>
        </w:rPr>
      </w:pPr>
      <w:r w:rsidRPr="003C6E9D">
        <w:rPr>
          <w:rFonts w:ascii="Calibri" w:hAnsi="Calibri"/>
          <w:sz w:val="22"/>
        </w:rPr>
        <w:t xml:space="preserve">9. </w:t>
      </w:r>
      <w:r w:rsidRPr="003C6E9D">
        <w:rPr>
          <w:rFonts w:ascii="Calibri" w:hAnsi="Calibri"/>
          <w:sz w:val="22"/>
        </w:rPr>
        <w:tab/>
        <w:t>James Paton. British Thoracic Society Paediatric Wheeze/Asthma audit report 2013 [Internet]. British Thoracic Society; 2014 [cited 2016 Feb 16]. Available from: https://www.brit-thoracic.org.uk/publication-library/bts-reports/</w:t>
      </w:r>
    </w:p>
    <w:p w:rsidR="00A44D7D" w:rsidRDefault="00A44D7D" w:rsidP="00A44D7D">
      <w:pPr>
        <w:pStyle w:val="Bibliography"/>
        <w:spacing w:line="480" w:lineRule="auto"/>
        <w:rPr>
          <w:rFonts w:asciiTheme="majorHAnsi" w:hAnsiTheme="majorHAnsi" w:cs="Arial"/>
          <w:sz w:val="22"/>
          <w:szCs w:val="22"/>
        </w:rPr>
      </w:pPr>
      <w:r w:rsidRPr="00981EBE">
        <w:rPr>
          <w:rFonts w:asciiTheme="majorHAnsi" w:hAnsiTheme="majorHAnsi" w:cs="Arial"/>
          <w:sz w:val="22"/>
          <w:szCs w:val="22"/>
        </w:rPr>
        <w:fldChar w:fldCharType="end"/>
      </w:r>
    </w:p>
    <w:p w:rsidR="00A44D7D" w:rsidRDefault="00A44D7D" w:rsidP="00A44D7D">
      <w:pPr>
        <w:spacing w:line="480" w:lineRule="auto"/>
        <w:jc w:val="both"/>
        <w:rPr>
          <w:rFonts w:asciiTheme="majorHAnsi" w:hAnsiTheme="majorHAnsi" w:cs="Arial"/>
          <w:sz w:val="22"/>
          <w:szCs w:val="22"/>
        </w:rPr>
      </w:pPr>
    </w:p>
    <w:p w:rsidR="007A1F12" w:rsidRPr="00125CA9" w:rsidRDefault="007A1F12" w:rsidP="004B5D04">
      <w:pPr>
        <w:spacing w:line="360" w:lineRule="auto"/>
        <w:jc w:val="both"/>
        <w:rPr>
          <w:rFonts w:asciiTheme="majorHAnsi" w:hAnsiTheme="majorHAnsi"/>
          <w:sz w:val="22"/>
          <w:szCs w:val="22"/>
          <w:lang w:val="en-US"/>
        </w:rPr>
      </w:pPr>
      <w:r w:rsidRPr="00125CA9">
        <w:rPr>
          <w:rFonts w:asciiTheme="majorHAnsi" w:hAnsiTheme="majorHAnsi"/>
          <w:sz w:val="22"/>
          <w:szCs w:val="22"/>
          <w:lang w:val="en-US"/>
        </w:rPr>
        <w:br w:type="page"/>
      </w:r>
    </w:p>
    <w:p w:rsidR="00361C0C" w:rsidRPr="00361C0C" w:rsidRDefault="00361C0C" w:rsidP="00486BCC">
      <w:pPr>
        <w:jc w:val="both"/>
        <w:rPr>
          <w:rFonts w:asciiTheme="majorHAnsi" w:hAnsiTheme="majorHAnsi" w:cs="Arial"/>
          <w:b/>
          <w:bCs/>
          <w:sz w:val="22"/>
          <w:szCs w:val="22"/>
        </w:rPr>
      </w:pPr>
      <w:r>
        <w:rPr>
          <w:rFonts w:asciiTheme="majorHAnsi" w:hAnsiTheme="majorHAnsi" w:cs="Arial"/>
          <w:b/>
          <w:bCs/>
          <w:sz w:val="22"/>
          <w:szCs w:val="22"/>
        </w:rPr>
        <w:lastRenderedPageBreak/>
        <w:t>Boxes, tables, figures</w:t>
      </w:r>
    </w:p>
    <w:p w:rsidR="00361C0C" w:rsidRDefault="00361C0C" w:rsidP="00486BCC">
      <w:pPr>
        <w:jc w:val="both"/>
        <w:rPr>
          <w:rFonts w:asciiTheme="majorHAnsi" w:hAnsiTheme="majorHAnsi" w:cs="Arial"/>
          <w:b/>
          <w:bCs/>
          <w:i/>
          <w:sz w:val="22"/>
          <w:szCs w:val="22"/>
        </w:rPr>
      </w:pPr>
    </w:p>
    <w:p w:rsidR="00486BCC" w:rsidRPr="00486BCC" w:rsidRDefault="00486BCC" w:rsidP="00486BCC">
      <w:pPr>
        <w:jc w:val="both"/>
        <w:rPr>
          <w:rFonts w:asciiTheme="majorHAnsi" w:hAnsiTheme="majorHAnsi" w:cs="Arial"/>
          <w:b/>
          <w:i/>
          <w:sz w:val="22"/>
          <w:szCs w:val="22"/>
        </w:rPr>
      </w:pPr>
      <w:r w:rsidRPr="00486BCC">
        <w:rPr>
          <w:rFonts w:asciiTheme="majorHAnsi" w:hAnsiTheme="majorHAnsi" w:cs="Arial"/>
          <w:b/>
          <w:bCs/>
          <w:i/>
          <w:sz w:val="22"/>
          <w:szCs w:val="22"/>
        </w:rPr>
        <w:t>Resources for childhood asthma</w:t>
      </w:r>
      <w:r w:rsidRPr="00486BCC">
        <w:rPr>
          <w:rFonts w:asciiTheme="majorHAnsi" w:hAnsiTheme="majorHAnsi" w:cs="Arial"/>
          <w:b/>
          <w:i/>
          <w:sz w:val="22"/>
          <w:szCs w:val="22"/>
        </w:rPr>
        <w:t xml:space="preserve"> </w:t>
      </w:r>
    </w:p>
    <w:tbl>
      <w:tblPr>
        <w:tblStyle w:val="TableGrid"/>
        <w:tblW w:w="0" w:type="auto"/>
        <w:tblLook w:val="04A0" w:firstRow="1" w:lastRow="0" w:firstColumn="1" w:lastColumn="0" w:noHBand="0" w:noVBand="1"/>
      </w:tblPr>
      <w:tblGrid>
        <w:gridCol w:w="8516"/>
      </w:tblGrid>
      <w:tr w:rsidR="00486BCC" w:rsidTr="00D53D3A">
        <w:tc>
          <w:tcPr>
            <w:tcW w:w="8516" w:type="dxa"/>
          </w:tcPr>
          <w:p w:rsidR="00486BCC" w:rsidRPr="00486BCC" w:rsidRDefault="00486BCC" w:rsidP="00D53D3A">
            <w:pPr>
              <w:pStyle w:val="ListParagraph"/>
              <w:numPr>
                <w:ilvl w:val="0"/>
                <w:numId w:val="15"/>
              </w:numPr>
              <w:spacing w:before="120" w:after="120"/>
              <w:ind w:left="357" w:hanging="357"/>
              <w:contextualSpacing w:val="0"/>
              <w:rPr>
                <w:rFonts w:asciiTheme="majorHAnsi" w:hAnsiTheme="majorHAnsi" w:cs="Arial"/>
                <w:sz w:val="22"/>
                <w:szCs w:val="22"/>
              </w:rPr>
            </w:pPr>
            <w:r w:rsidRPr="00486BCC">
              <w:rPr>
                <w:rFonts w:asciiTheme="majorHAnsi" w:hAnsiTheme="majorHAnsi" w:cs="Arial"/>
                <w:sz w:val="22"/>
                <w:szCs w:val="22"/>
              </w:rPr>
              <w:t xml:space="preserve">Link to full SIGN guideline:  </w:t>
            </w:r>
            <w:hyperlink r:id="rId7" w:history="1">
              <w:r w:rsidRPr="00486BCC">
                <w:rPr>
                  <w:rStyle w:val="Hyperlink"/>
                  <w:rFonts w:asciiTheme="majorHAnsi" w:hAnsiTheme="majorHAnsi" w:cs="Arial"/>
                  <w:sz w:val="22"/>
                  <w:szCs w:val="22"/>
                </w:rPr>
                <w:t>https://www.brit-thoracic.org.uk/document-library/clinical-information/asthma/btssign-asthma-guideline-2014/</w:t>
              </w:r>
            </w:hyperlink>
          </w:p>
          <w:p w:rsidR="00486BCC" w:rsidRPr="00486BCC" w:rsidRDefault="00486BCC" w:rsidP="00D53D3A">
            <w:pPr>
              <w:pStyle w:val="ListParagraph"/>
              <w:numPr>
                <w:ilvl w:val="0"/>
                <w:numId w:val="15"/>
              </w:numPr>
              <w:spacing w:before="120" w:after="120"/>
              <w:ind w:left="357" w:hanging="357"/>
              <w:contextualSpacing w:val="0"/>
              <w:rPr>
                <w:rFonts w:asciiTheme="majorHAnsi" w:hAnsiTheme="majorHAnsi" w:cs="Arial"/>
                <w:sz w:val="22"/>
                <w:szCs w:val="22"/>
              </w:rPr>
            </w:pPr>
            <w:r w:rsidRPr="00486BCC">
              <w:rPr>
                <w:rFonts w:asciiTheme="majorHAnsi" w:hAnsiTheme="majorHAnsi" w:cs="Arial"/>
                <w:sz w:val="22"/>
                <w:szCs w:val="22"/>
              </w:rPr>
              <w:t xml:space="preserve">Link to SIGN quick reference guide: </w:t>
            </w:r>
            <w:hyperlink r:id="rId8" w:history="1">
              <w:r w:rsidRPr="00486BCC">
                <w:rPr>
                  <w:rStyle w:val="Hyperlink"/>
                  <w:rFonts w:asciiTheme="majorHAnsi" w:hAnsiTheme="majorHAnsi" w:cs="Arial"/>
                  <w:sz w:val="22"/>
                  <w:szCs w:val="22"/>
                </w:rPr>
                <w:t>https://www.brit-thoracic.org.uk/document-library/clinical-information/asthma/btssign-asthma-guideline-quick-reference-guide-2014/</w:t>
              </w:r>
            </w:hyperlink>
          </w:p>
          <w:p w:rsidR="00486BCC" w:rsidRPr="00486BCC" w:rsidRDefault="00486BCC" w:rsidP="00D53D3A">
            <w:pPr>
              <w:pStyle w:val="ListParagraph"/>
              <w:numPr>
                <w:ilvl w:val="0"/>
                <w:numId w:val="15"/>
              </w:numPr>
              <w:spacing w:before="120" w:after="120"/>
              <w:ind w:left="357" w:hanging="357"/>
              <w:contextualSpacing w:val="0"/>
              <w:rPr>
                <w:rFonts w:asciiTheme="majorHAnsi" w:hAnsiTheme="majorHAnsi" w:cs="Arial"/>
                <w:sz w:val="22"/>
                <w:szCs w:val="22"/>
              </w:rPr>
            </w:pPr>
            <w:r w:rsidRPr="00486BCC">
              <w:rPr>
                <w:rFonts w:asciiTheme="majorHAnsi" w:hAnsiTheme="majorHAnsi" w:cs="Arial"/>
                <w:sz w:val="22"/>
                <w:szCs w:val="22"/>
              </w:rPr>
              <w:t xml:space="preserve">Link to NICE Quality Standard for asthma (QS25): </w:t>
            </w:r>
            <w:hyperlink r:id="rId9" w:history="1">
              <w:r w:rsidRPr="00486BCC">
                <w:rPr>
                  <w:rStyle w:val="Hyperlink"/>
                  <w:rFonts w:asciiTheme="majorHAnsi" w:hAnsiTheme="majorHAnsi" w:cs="Arial"/>
                  <w:sz w:val="22"/>
                  <w:szCs w:val="22"/>
                </w:rPr>
                <w:t>https://www.nice.org.uk/guidance/qs25/chapter/list-of-quality-statements</w:t>
              </w:r>
            </w:hyperlink>
          </w:p>
          <w:p w:rsidR="00102859" w:rsidRPr="00102859" w:rsidRDefault="00102859" w:rsidP="00D53D3A">
            <w:pPr>
              <w:pStyle w:val="ListParagraph"/>
              <w:numPr>
                <w:ilvl w:val="0"/>
                <w:numId w:val="15"/>
              </w:numPr>
              <w:spacing w:before="120" w:after="120"/>
              <w:ind w:left="357" w:hanging="357"/>
              <w:contextualSpacing w:val="0"/>
              <w:rPr>
                <w:rStyle w:val="Hyperlink"/>
                <w:rFonts w:asciiTheme="majorHAnsi" w:hAnsiTheme="majorHAnsi" w:cs="Arial"/>
                <w:color w:val="auto"/>
                <w:sz w:val="22"/>
                <w:szCs w:val="22"/>
                <w:u w:val="none"/>
              </w:rPr>
            </w:pPr>
            <w:r w:rsidRPr="00486BCC">
              <w:rPr>
                <w:rFonts w:asciiTheme="majorHAnsi" w:hAnsiTheme="majorHAnsi" w:cs="Arial"/>
                <w:sz w:val="22"/>
                <w:szCs w:val="22"/>
              </w:rPr>
              <w:t xml:space="preserve">Link to “Why asthma still kills” – the National Review of Asthma Deaths (NRAD): </w:t>
            </w:r>
            <w:hyperlink r:id="rId10" w:history="1">
              <w:r w:rsidRPr="00486BCC">
                <w:rPr>
                  <w:rStyle w:val="Hyperlink"/>
                  <w:rFonts w:asciiTheme="majorHAnsi" w:hAnsiTheme="majorHAnsi" w:cs="Arial"/>
                  <w:sz w:val="22"/>
                  <w:szCs w:val="22"/>
                </w:rPr>
                <w:t>https://www.rcplondon.ac.uk/projects/outputs/why-asthma-still-kills</w:t>
              </w:r>
            </w:hyperlink>
          </w:p>
          <w:p w:rsidR="00944606" w:rsidRPr="00944606" w:rsidRDefault="00981EBE" w:rsidP="00944606">
            <w:pPr>
              <w:pStyle w:val="ListParagraph"/>
              <w:numPr>
                <w:ilvl w:val="0"/>
                <w:numId w:val="15"/>
              </w:numPr>
              <w:spacing w:before="120" w:after="120"/>
              <w:ind w:left="357" w:hanging="357"/>
              <w:contextualSpacing w:val="0"/>
              <w:rPr>
                <w:rStyle w:val="Hyperlink"/>
                <w:rFonts w:asciiTheme="majorHAnsi" w:hAnsiTheme="majorHAnsi" w:cs="Arial"/>
                <w:color w:val="auto"/>
                <w:sz w:val="22"/>
                <w:szCs w:val="22"/>
                <w:u w:val="none"/>
              </w:rPr>
            </w:pPr>
            <w:r>
              <w:rPr>
                <w:rStyle w:val="Hyperlink"/>
                <w:rFonts w:asciiTheme="majorHAnsi" w:hAnsiTheme="majorHAnsi" w:cs="Arial"/>
                <w:color w:val="auto"/>
                <w:sz w:val="22"/>
                <w:szCs w:val="22"/>
                <w:u w:val="none"/>
              </w:rPr>
              <w:t xml:space="preserve">Link to </w:t>
            </w:r>
            <w:r w:rsidR="001046EF">
              <w:rPr>
                <w:rStyle w:val="Hyperlink"/>
                <w:rFonts w:asciiTheme="majorHAnsi" w:hAnsiTheme="majorHAnsi" w:cs="Arial"/>
                <w:color w:val="auto"/>
                <w:sz w:val="22"/>
                <w:szCs w:val="22"/>
                <w:u w:val="none"/>
              </w:rPr>
              <w:t>Disease M</w:t>
            </w:r>
            <w:r w:rsidR="00944606">
              <w:rPr>
                <w:rStyle w:val="Hyperlink"/>
                <w:rFonts w:asciiTheme="majorHAnsi" w:hAnsiTheme="majorHAnsi" w:cs="Arial"/>
                <w:color w:val="auto"/>
                <w:sz w:val="22"/>
                <w:szCs w:val="22"/>
                <w:u w:val="none"/>
              </w:rPr>
              <w:t xml:space="preserve">anagement </w:t>
            </w:r>
            <w:r w:rsidR="001046EF">
              <w:rPr>
                <w:rStyle w:val="Hyperlink"/>
                <w:rFonts w:asciiTheme="majorHAnsi" w:hAnsiTheme="majorHAnsi" w:cs="Arial"/>
                <w:color w:val="auto"/>
                <w:sz w:val="22"/>
                <w:szCs w:val="22"/>
                <w:u w:val="none"/>
              </w:rPr>
              <w:t>I</w:t>
            </w:r>
            <w:r w:rsidR="00944606">
              <w:rPr>
                <w:rStyle w:val="Hyperlink"/>
                <w:rFonts w:asciiTheme="majorHAnsi" w:hAnsiTheme="majorHAnsi" w:cs="Arial"/>
                <w:color w:val="auto"/>
                <w:sz w:val="22"/>
                <w:szCs w:val="22"/>
                <w:u w:val="none"/>
              </w:rPr>
              <w:t xml:space="preserve">nformation </w:t>
            </w:r>
            <w:r w:rsidR="001046EF">
              <w:rPr>
                <w:rStyle w:val="Hyperlink"/>
                <w:rFonts w:asciiTheme="majorHAnsi" w:hAnsiTheme="majorHAnsi" w:cs="Arial"/>
                <w:color w:val="auto"/>
                <w:sz w:val="22"/>
                <w:szCs w:val="22"/>
                <w:u w:val="none"/>
              </w:rPr>
              <w:t>T</w:t>
            </w:r>
            <w:r w:rsidR="00944606">
              <w:rPr>
                <w:rStyle w:val="Hyperlink"/>
                <w:rFonts w:asciiTheme="majorHAnsi" w:hAnsiTheme="majorHAnsi" w:cs="Arial"/>
                <w:color w:val="auto"/>
                <w:sz w:val="22"/>
                <w:szCs w:val="22"/>
                <w:u w:val="none"/>
              </w:rPr>
              <w:t>oolkit</w:t>
            </w:r>
            <w:r w:rsidR="00102859" w:rsidRPr="0080659B">
              <w:rPr>
                <w:rStyle w:val="Hyperlink"/>
                <w:rFonts w:asciiTheme="majorHAnsi" w:hAnsiTheme="majorHAnsi" w:cs="Arial"/>
                <w:color w:val="auto"/>
                <w:sz w:val="22"/>
                <w:szCs w:val="22"/>
                <w:u w:val="none"/>
              </w:rPr>
              <w:t>:</w:t>
            </w:r>
            <w:r w:rsidR="0080659B" w:rsidRPr="0080659B">
              <w:rPr>
                <w:rStyle w:val="Hyperlink"/>
                <w:rFonts w:asciiTheme="majorHAnsi" w:hAnsiTheme="majorHAnsi" w:cs="Arial"/>
                <w:color w:val="auto"/>
                <w:sz w:val="22"/>
                <w:szCs w:val="22"/>
                <w:u w:val="none"/>
              </w:rPr>
              <w:t xml:space="preserve"> </w:t>
            </w:r>
            <w:hyperlink r:id="rId11" w:history="1">
              <w:r w:rsidR="00944606" w:rsidRPr="00A91572">
                <w:rPr>
                  <w:rStyle w:val="Hyperlink"/>
                  <w:rFonts w:asciiTheme="majorHAnsi" w:hAnsiTheme="majorHAnsi" w:cs="Arial"/>
                  <w:sz w:val="22"/>
                  <w:szCs w:val="22"/>
                </w:rPr>
                <w:t>http://atlas.chimat.org.uk/IAS/dmit</w:t>
              </w:r>
            </w:hyperlink>
          </w:p>
          <w:p w:rsidR="00486BCC" w:rsidRPr="00102859" w:rsidRDefault="00486BCC" w:rsidP="00D53D3A">
            <w:pPr>
              <w:pStyle w:val="ListParagraph"/>
              <w:numPr>
                <w:ilvl w:val="0"/>
                <w:numId w:val="15"/>
              </w:numPr>
              <w:spacing w:before="120" w:after="120"/>
              <w:ind w:left="357" w:hanging="357"/>
              <w:contextualSpacing w:val="0"/>
              <w:rPr>
                <w:rStyle w:val="Hyperlink"/>
                <w:rFonts w:asciiTheme="majorHAnsi" w:hAnsiTheme="majorHAnsi" w:cs="Arial"/>
                <w:color w:val="auto"/>
                <w:sz w:val="22"/>
                <w:szCs w:val="22"/>
                <w:u w:val="none"/>
              </w:rPr>
            </w:pPr>
            <w:r w:rsidRPr="00486BCC">
              <w:rPr>
                <w:rFonts w:asciiTheme="majorHAnsi" w:hAnsiTheme="majorHAnsi" w:cs="Arial"/>
                <w:sz w:val="22"/>
                <w:szCs w:val="22"/>
              </w:rPr>
              <w:t xml:space="preserve">Link to Asthma UK resources for health professionals: </w:t>
            </w:r>
            <w:hyperlink r:id="rId12" w:history="1">
              <w:r w:rsidRPr="00486BCC">
                <w:rPr>
                  <w:rStyle w:val="Hyperlink"/>
                  <w:rFonts w:asciiTheme="majorHAnsi" w:hAnsiTheme="majorHAnsi" w:cs="Arial"/>
                  <w:sz w:val="22"/>
                  <w:szCs w:val="22"/>
                </w:rPr>
                <w:t>https://www.asthma.org.uk/sites/healthcare-professionals</w:t>
              </w:r>
            </w:hyperlink>
          </w:p>
          <w:p w:rsidR="00102859" w:rsidRPr="0080659B" w:rsidRDefault="00102859" w:rsidP="00D53D3A">
            <w:pPr>
              <w:pStyle w:val="ListParagraph"/>
              <w:numPr>
                <w:ilvl w:val="0"/>
                <w:numId w:val="15"/>
              </w:numPr>
              <w:spacing w:before="120"/>
              <w:ind w:left="357" w:hanging="357"/>
              <w:contextualSpacing w:val="0"/>
              <w:rPr>
                <w:rStyle w:val="Hyperlink"/>
                <w:rFonts w:asciiTheme="majorHAnsi" w:hAnsiTheme="majorHAnsi" w:cs="Arial"/>
                <w:color w:val="auto"/>
                <w:sz w:val="22"/>
                <w:szCs w:val="22"/>
                <w:u w:val="none"/>
              </w:rPr>
            </w:pPr>
            <w:r w:rsidRPr="0080659B">
              <w:rPr>
                <w:rStyle w:val="Hyperlink"/>
                <w:rFonts w:asciiTheme="majorHAnsi" w:hAnsiTheme="majorHAnsi" w:cs="Arial"/>
                <w:color w:val="auto"/>
                <w:sz w:val="22"/>
                <w:szCs w:val="22"/>
                <w:u w:val="none"/>
              </w:rPr>
              <w:t>Link to Asthma UK resources for families:</w:t>
            </w:r>
          </w:p>
          <w:p w:rsidR="00D40CC5" w:rsidRDefault="00D35494">
            <w:pPr>
              <w:pStyle w:val="ListParagraph"/>
              <w:spacing w:after="120"/>
              <w:ind w:left="357"/>
              <w:contextualSpacing w:val="0"/>
            </w:pPr>
            <w:hyperlink r:id="rId13" w:anchor="one" w:history="1">
              <w:r w:rsidR="00102859" w:rsidRPr="0080659B">
                <w:rPr>
                  <w:rStyle w:val="Hyperlink"/>
                  <w:rFonts w:asciiTheme="majorHAnsi" w:hAnsiTheme="majorHAnsi" w:cs="Arial"/>
                  <w:sz w:val="22"/>
                  <w:szCs w:val="22"/>
                </w:rPr>
                <w:t>https://www.asthma.org.uk/advice/resources/#one</w:t>
              </w:r>
            </w:hyperlink>
          </w:p>
        </w:tc>
      </w:tr>
    </w:tbl>
    <w:p w:rsidR="00626E4C" w:rsidRDefault="00626E4C" w:rsidP="00125CA9">
      <w:pPr>
        <w:widowControl w:val="0"/>
        <w:autoSpaceDE w:val="0"/>
        <w:autoSpaceDN w:val="0"/>
        <w:adjustRightInd w:val="0"/>
        <w:jc w:val="both"/>
        <w:rPr>
          <w:rFonts w:asciiTheme="majorHAnsi" w:hAnsiTheme="majorHAnsi"/>
          <w:sz w:val="22"/>
          <w:szCs w:val="22"/>
          <w:lang w:val="en-US"/>
        </w:rPr>
      </w:pPr>
    </w:p>
    <w:p w:rsidR="00361C0C" w:rsidRDefault="00361C0C" w:rsidP="00361C0C">
      <w:pPr>
        <w:jc w:val="both"/>
        <w:rPr>
          <w:rFonts w:asciiTheme="majorHAnsi" w:hAnsiTheme="majorHAnsi" w:cs="Arial"/>
          <w:b/>
          <w:i/>
          <w:sz w:val="22"/>
          <w:szCs w:val="22"/>
        </w:rPr>
      </w:pPr>
    </w:p>
    <w:p w:rsidR="00361C0C" w:rsidRPr="00361C0C" w:rsidRDefault="00361C0C" w:rsidP="00361C0C">
      <w:pPr>
        <w:jc w:val="both"/>
        <w:rPr>
          <w:rFonts w:asciiTheme="majorHAnsi" w:hAnsiTheme="majorHAnsi" w:cs="Arial"/>
          <w:b/>
          <w:i/>
          <w:sz w:val="22"/>
          <w:szCs w:val="22"/>
        </w:rPr>
      </w:pPr>
      <w:r w:rsidRPr="00361C0C">
        <w:rPr>
          <w:rFonts w:asciiTheme="majorHAnsi" w:hAnsiTheme="majorHAnsi" w:cs="Arial"/>
          <w:b/>
          <w:i/>
          <w:sz w:val="22"/>
          <w:szCs w:val="22"/>
        </w:rPr>
        <w:t xml:space="preserve">Clinical bottom line </w:t>
      </w:r>
    </w:p>
    <w:tbl>
      <w:tblPr>
        <w:tblStyle w:val="TableGrid"/>
        <w:tblW w:w="0" w:type="auto"/>
        <w:tblLook w:val="04A0" w:firstRow="1" w:lastRow="0" w:firstColumn="1" w:lastColumn="0" w:noHBand="0" w:noVBand="1"/>
      </w:tblPr>
      <w:tblGrid>
        <w:gridCol w:w="8516"/>
      </w:tblGrid>
      <w:tr w:rsidR="00361C0C" w:rsidTr="00D53D3A">
        <w:tc>
          <w:tcPr>
            <w:tcW w:w="8516" w:type="dxa"/>
          </w:tcPr>
          <w:p w:rsidR="00361C0C" w:rsidRPr="00361C0C" w:rsidRDefault="00361C0C" w:rsidP="00145A74">
            <w:pPr>
              <w:pStyle w:val="ListParagraph"/>
              <w:numPr>
                <w:ilvl w:val="0"/>
                <w:numId w:val="16"/>
              </w:numPr>
              <w:spacing w:before="120" w:after="120"/>
              <w:ind w:left="357" w:hanging="357"/>
              <w:contextualSpacing w:val="0"/>
              <w:jc w:val="both"/>
              <w:rPr>
                <w:rFonts w:asciiTheme="majorHAnsi" w:hAnsiTheme="majorHAnsi" w:cs="Arial"/>
                <w:sz w:val="22"/>
                <w:szCs w:val="22"/>
              </w:rPr>
            </w:pPr>
            <w:r w:rsidRPr="00361C0C">
              <w:rPr>
                <w:rFonts w:asciiTheme="majorHAnsi" w:hAnsiTheme="majorHAnsi" w:cs="Arial"/>
                <w:sz w:val="22"/>
                <w:szCs w:val="22"/>
              </w:rPr>
              <w:t>Asthma continues to be one of the most prevalent long-term conditions in childhood and adolescents</w:t>
            </w:r>
          </w:p>
          <w:p w:rsidR="00361C0C" w:rsidRDefault="00361C0C" w:rsidP="00145A74">
            <w:pPr>
              <w:pStyle w:val="ListParagraph"/>
              <w:numPr>
                <w:ilvl w:val="0"/>
                <w:numId w:val="16"/>
              </w:numPr>
              <w:spacing w:after="120"/>
              <w:ind w:left="357" w:hanging="357"/>
              <w:contextualSpacing w:val="0"/>
              <w:jc w:val="both"/>
              <w:rPr>
                <w:rFonts w:asciiTheme="majorHAnsi" w:hAnsiTheme="majorHAnsi" w:cs="Arial"/>
                <w:sz w:val="22"/>
                <w:szCs w:val="22"/>
              </w:rPr>
            </w:pPr>
            <w:r w:rsidRPr="00361C0C">
              <w:rPr>
                <w:rFonts w:asciiTheme="majorHAnsi" w:hAnsiTheme="majorHAnsi" w:cs="Arial"/>
                <w:sz w:val="22"/>
                <w:szCs w:val="22"/>
              </w:rPr>
              <w:t>Long-term management involves a strong emphasis on supported self management with the provision of Personalised Asthma Action Plans</w:t>
            </w:r>
            <w:r w:rsidR="007F2C04">
              <w:rPr>
                <w:rFonts w:asciiTheme="majorHAnsi" w:hAnsiTheme="majorHAnsi" w:cs="Arial"/>
                <w:sz w:val="22"/>
                <w:szCs w:val="22"/>
              </w:rPr>
              <w:t xml:space="preserve"> (PAAPs)</w:t>
            </w:r>
          </w:p>
          <w:p w:rsidR="007F2C04" w:rsidRPr="00361C0C" w:rsidRDefault="007F2C04" w:rsidP="00145A74">
            <w:pPr>
              <w:pStyle w:val="ListParagraph"/>
              <w:numPr>
                <w:ilvl w:val="0"/>
                <w:numId w:val="16"/>
              </w:numPr>
              <w:spacing w:after="120"/>
              <w:ind w:left="357" w:hanging="357"/>
              <w:contextualSpacing w:val="0"/>
              <w:jc w:val="both"/>
              <w:rPr>
                <w:rFonts w:asciiTheme="majorHAnsi" w:hAnsiTheme="majorHAnsi" w:cs="Arial"/>
                <w:sz w:val="22"/>
                <w:szCs w:val="22"/>
              </w:rPr>
            </w:pPr>
            <w:r>
              <w:rPr>
                <w:rFonts w:asciiTheme="majorHAnsi" w:hAnsiTheme="majorHAnsi" w:cs="Arial"/>
                <w:sz w:val="22"/>
                <w:szCs w:val="22"/>
              </w:rPr>
              <w:t>PAAPs should be reviewed at every clinical encounter alongside review of drug and lifestyle adherence</w:t>
            </w:r>
            <w:r w:rsidR="0080659B">
              <w:rPr>
                <w:rFonts w:asciiTheme="majorHAnsi" w:hAnsiTheme="majorHAnsi" w:cs="Arial"/>
                <w:sz w:val="22"/>
                <w:szCs w:val="22"/>
              </w:rPr>
              <w:t xml:space="preserve"> to ensure good asthma control and prevention of asthma attacks</w:t>
            </w:r>
          </w:p>
          <w:p w:rsidR="00361C0C" w:rsidRPr="00361C0C" w:rsidRDefault="00361C0C" w:rsidP="00145A74">
            <w:pPr>
              <w:pStyle w:val="ListParagraph"/>
              <w:numPr>
                <w:ilvl w:val="0"/>
                <w:numId w:val="16"/>
              </w:numPr>
              <w:spacing w:after="120"/>
              <w:ind w:left="357" w:hanging="357"/>
              <w:contextualSpacing w:val="0"/>
              <w:jc w:val="both"/>
              <w:rPr>
                <w:rFonts w:asciiTheme="majorHAnsi" w:hAnsiTheme="majorHAnsi" w:cs="Arial"/>
                <w:sz w:val="22"/>
                <w:szCs w:val="22"/>
              </w:rPr>
            </w:pPr>
            <w:r w:rsidRPr="00361C0C">
              <w:rPr>
                <w:rFonts w:asciiTheme="majorHAnsi" w:hAnsiTheme="majorHAnsi" w:cs="Arial"/>
                <w:sz w:val="22"/>
                <w:szCs w:val="22"/>
              </w:rPr>
              <w:t xml:space="preserve">Acute management continues to rest on the prompt delivery of inhaled or nebulised </w:t>
            </w:r>
            <w:r w:rsidRPr="00361C0C">
              <w:rPr>
                <w:rFonts w:asciiTheme="majorHAnsi" w:hAnsiTheme="majorHAnsi" w:cs="Arial"/>
                <w:color w:val="000000"/>
                <w:sz w:val="22"/>
                <w:szCs w:val="22"/>
                <w:lang w:val="en-US"/>
              </w:rPr>
              <w:t>β2 agonists and oral or intravenous corticosteroids with several adjunctive intravenous therapies</w:t>
            </w:r>
          </w:p>
        </w:tc>
      </w:tr>
    </w:tbl>
    <w:p w:rsidR="00361C0C" w:rsidRDefault="00361C0C" w:rsidP="00125CA9">
      <w:pPr>
        <w:widowControl w:val="0"/>
        <w:autoSpaceDE w:val="0"/>
        <w:autoSpaceDN w:val="0"/>
        <w:adjustRightInd w:val="0"/>
        <w:jc w:val="both"/>
        <w:rPr>
          <w:rFonts w:asciiTheme="majorHAnsi" w:hAnsiTheme="majorHAnsi"/>
          <w:sz w:val="22"/>
          <w:szCs w:val="22"/>
          <w:lang w:val="en-US"/>
        </w:rPr>
      </w:pPr>
    </w:p>
    <w:p w:rsidR="00A87B9E" w:rsidRDefault="00A87B9E" w:rsidP="00125CA9">
      <w:pPr>
        <w:widowControl w:val="0"/>
        <w:autoSpaceDE w:val="0"/>
        <w:autoSpaceDN w:val="0"/>
        <w:adjustRightInd w:val="0"/>
        <w:jc w:val="both"/>
        <w:rPr>
          <w:rFonts w:asciiTheme="majorHAnsi" w:hAnsiTheme="majorHAnsi"/>
          <w:sz w:val="22"/>
          <w:szCs w:val="22"/>
          <w:lang w:val="en-US"/>
        </w:rPr>
      </w:pPr>
    </w:p>
    <w:p w:rsidR="00EC6541" w:rsidRDefault="00EC6541">
      <w:pPr>
        <w:rPr>
          <w:rFonts w:asciiTheme="majorHAnsi" w:hAnsiTheme="majorHAnsi"/>
          <w:b/>
          <w:i/>
          <w:sz w:val="22"/>
          <w:szCs w:val="22"/>
          <w:lang w:val="en-US"/>
        </w:rPr>
      </w:pPr>
      <w:r>
        <w:rPr>
          <w:rFonts w:asciiTheme="majorHAnsi" w:hAnsiTheme="majorHAnsi"/>
          <w:b/>
          <w:i/>
          <w:sz w:val="22"/>
          <w:szCs w:val="22"/>
          <w:lang w:val="en-US"/>
        </w:rPr>
        <w:br w:type="page"/>
      </w:r>
    </w:p>
    <w:p w:rsidR="00A87B9E" w:rsidRPr="00A87B9E" w:rsidRDefault="00A87B9E" w:rsidP="00125CA9">
      <w:pPr>
        <w:widowControl w:val="0"/>
        <w:autoSpaceDE w:val="0"/>
        <w:autoSpaceDN w:val="0"/>
        <w:adjustRightInd w:val="0"/>
        <w:jc w:val="both"/>
        <w:rPr>
          <w:rFonts w:asciiTheme="majorHAnsi" w:hAnsiTheme="majorHAnsi"/>
          <w:b/>
          <w:i/>
          <w:sz w:val="22"/>
          <w:szCs w:val="22"/>
          <w:lang w:val="en-US"/>
        </w:rPr>
      </w:pPr>
      <w:r w:rsidRPr="00A87B9E">
        <w:rPr>
          <w:rFonts w:asciiTheme="majorHAnsi" w:hAnsiTheme="majorHAnsi"/>
          <w:b/>
          <w:i/>
          <w:sz w:val="22"/>
          <w:szCs w:val="22"/>
          <w:lang w:val="en-US"/>
        </w:rPr>
        <w:lastRenderedPageBreak/>
        <w:t>Box</w:t>
      </w:r>
      <w:r w:rsidR="003E0317">
        <w:rPr>
          <w:rFonts w:asciiTheme="majorHAnsi" w:hAnsiTheme="majorHAnsi"/>
          <w:b/>
          <w:i/>
          <w:sz w:val="22"/>
          <w:szCs w:val="22"/>
          <w:lang w:val="en-US"/>
        </w:rPr>
        <w:t xml:space="preserve"> 1</w:t>
      </w:r>
      <w:r w:rsidRPr="00A87B9E">
        <w:rPr>
          <w:rFonts w:asciiTheme="majorHAnsi" w:hAnsiTheme="majorHAnsi"/>
          <w:b/>
          <w:i/>
          <w:sz w:val="22"/>
          <w:szCs w:val="22"/>
          <w:lang w:val="en-US"/>
        </w:rPr>
        <w:t>: What to include in a written personalised asthma action plans (PAAP)</w:t>
      </w:r>
    </w:p>
    <w:tbl>
      <w:tblPr>
        <w:tblStyle w:val="TableGrid"/>
        <w:tblW w:w="0" w:type="auto"/>
        <w:tblLook w:val="04A0" w:firstRow="1" w:lastRow="0" w:firstColumn="1" w:lastColumn="0" w:noHBand="0" w:noVBand="1"/>
      </w:tblPr>
      <w:tblGrid>
        <w:gridCol w:w="8516"/>
      </w:tblGrid>
      <w:tr w:rsidR="00A87B9E" w:rsidTr="00A87B9E">
        <w:tc>
          <w:tcPr>
            <w:tcW w:w="8516" w:type="dxa"/>
          </w:tcPr>
          <w:p w:rsidR="00A87B9E" w:rsidRDefault="00FA1416" w:rsidP="00145A74">
            <w:pPr>
              <w:widowControl w:val="0"/>
              <w:autoSpaceDE w:val="0"/>
              <w:autoSpaceDN w:val="0"/>
              <w:adjustRightInd w:val="0"/>
              <w:spacing w:before="120" w:after="120"/>
              <w:jc w:val="both"/>
              <w:rPr>
                <w:rFonts w:asciiTheme="majorHAnsi" w:hAnsiTheme="majorHAnsi"/>
                <w:sz w:val="22"/>
                <w:szCs w:val="22"/>
                <w:lang w:val="en-US"/>
              </w:rPr>
            </w:pPr>
            <w:r>
              <w:rPr>
                <w:rFonts w:asciiTheme="majorHAnsi" w:hAnsiTheme="majorHAnsi"/>
                <w:sz w:val="22"/>
                <w:szCs w:val="22"/>
                <w:lang w:val="en-US"/>
              </w:rPr>
              <w:t xml:space="preserve">Features associated with beneficial outcomes </w:t>
            </w:r>
            <w:r w:rsidR="00EC6541">
              <w:rPr>
                <w:rFonts w:asciiTheme="majorHAnsi" w:hAnsiTheme="majorHAnsi"/>
                <w:sz w:val="22"/>
                <w:szCs w:val="22"/>
                <w:lang w:val="en-US"/>
              </w:rPr>
              <w:t>including reduced emergency healthcare use and improved asthma control are</w:t>
            </w:r>
            <w:r>
              <w:rPr>
                <w:rFonts w:asciiTheme="majorHAnsi" w:hAnsiTheme="majorHAnsi"/>
                <w:sz w:val="22"/>
                <w:szCs w:val="22"/>
                <w:lang w:val="en-US"/>
              </w:rPr>
              <w:t>:</w:t>
            </w:r>
          </w:p>
          <w:p w:rsidR="00FA1416" w:rsidRPr="00EC6541" w:rsidRDefault="00FA1416" w:rsidP="00EC6541">
            <w:pPr>
              <w:pStyle w:val="ListParagraph"/>
              <w:widowControl w:val="0"/>
              <w:numPr>
                <w:ilvl w:val="0"/>
                <w:numId w:val="23"/>
              </w:numPr>
              <w:autoSpaceDE w:val="0"/>
              <w:autoSpaceDN w:val="0"/>
              <w:adjustRightInd w:val="0"/>
              <w:jc w:val="both"/>
              <w:rPr>
                <w:rFonts w:asciiTheme="majorHAnsi" w:hAnsiTheme="majorHAnsi"/>
                <w:sz w:val="22"/>
                <w:szCs w:val="22"/>
                <w:lang w:val="en-US"/>
              </w:rPr>
            </w:pPr>
            <w:r w:rsidRPr="00EC6541">
              <w:rPr>
                <w:rFonts w:asciiTheme="majorHAnsi" w:hAnsiTheme="majorHAnsi"/>
                <w:sz w:val="22"/>
                <w:szCs w:val="22"/>
                <w:lang w:val="en-US"/>
              </w:rPr>
              <w:t>Specific advice on how to recognize loss of control of asthma symptoms</w:t>
            </w:r>
          </w:p>
          <w:p w:rsidR="00FA1416" w:rsidRPr="00EC6541" w:rsidRDefault="00FA1416" w:rsidP="00EC6541">
            <w:pPr>
              <w:pStyle w:val="ListParagraph"/>
              <w:widowControl w:val="0"/>
              <w:numPr>
                <w:ilvl w:val="1"/>
                <w:numId w:val="23"/>
              </w:numPr>
              <w:autoSpaceDE w:val="0"/>
              <w:autoSpaceDN w:val="0"/>
              <w:adjustRightInd w:val="0"/>
              <w:jc w:val="both"/>
              <w:rPr>
                <w:rFonts w:asciiTheme="majorHAnsi" w:hAnsiTheme="majorHAnsi"/>
                <w:sz w:val="22"/>
                <w:szCs w:val="22"/>
                <w:lang w:val="en-US"/>
              </w:rPr>
            </w:pPr>
            <w:r w:rsidRPr="00EC6541">
              <w:rPr>
                <w:rFonts w:asciiTheme="majorHAnsi" w:hAnsiTheme="majorHAnsi"/>
                <w:sz w:val="22"/>
                <w:szCs w:val="22"/>
                <w:lang w:val="en-US"/>
              </w:rPr>
              <w:t>This should be symptom based in younger children</w:t>
            </w:r>
          </w:p>
          <w:p w:rsidR="00FA1416" w:rsidRPr="00EC6541" w:rsidRDefault="00FA1416" w:rsidP="00145A74">
            <w:pPr>
              <w:pStyle w:val="ListParagraph"/>
              <w:widowControl w:val="0"/>
              <w:numPr>
                <w:ilvl w:val="1"/>
                <w:numId w:val="23"/>
              </w:numPr>
              <w:autoSpaceDE w:val="0"/>
              <w:autoSpaceDN w:val="0"/>
              <w:adjustRightInd w:val="0"/>
              <w:spacing w:after="120"/>
              <w:ind w:left="1077" w:hanging="357"/>
              <w:contextualSpacing w:val="0"/>
              <w:jc w:val="both"/>
              <w:rPr>
                <w:rFonts w:asciiTheme="majorHAnsi" w:hAnsiTheme="majorHAnsi"/>
                <w:sz w:val="22"/>
                <w:szCs w:val="22"/>
                <w:lang w:val="en-US"/>
              </w:rPr>
            </w:pPr>
            <w:r w:rsidRPr="00EC6541">
              <w:rPr>
                <w:rFonts w:asciiTheme="majorHAnsi" w:hAnsiTheme="majorHAnsi"/>
                <w:sz w:val="22"/>
                <w:szCs w:val="22"/>
                <w:lang w:val="en-US"/>
              </w:rPr>
              <w:t>This may include peak flow measurement in older children (based on percentage personal best, not predicted)</w:t>
            </w:r>
          </w:p>
          <w:p w:rsidR="00FA1416" w:rsidRPr="00EC6541" w:rsidRDefault="00FA1416" w:rsidP="00EC6541">
            <w:pPr>
              <w:pStyle w:val="ListParagraph"/>
              <w:widowControl w:val="0"/>
              <w:numPr>
                <w:ilvl w:val="0"/>
                <w:numId w:val="23"/>
              </w:numPr>
              <w:autoSpaceDE w:val="0"/>
              <w:autoSpaceDN w:val="0"/>
              <w:adjustRightInd w:val="0"/>
              <w:jc w:val="both"/>
              <w:rPr>
                <w:rFonts w:asciiTheme="majorHAnsi" w:hAnsiTheme="majorHAnsi"/>
                <w:sz w:val="22"/>
                <w:szCs w:val="22"/>
                <w:lang w:val="en-US"/>
              </w:rPr>
            </w:pPr>
            <w:r w:rsidRPr="00EC6541">
              <w:rPr>
                <w:rFonts w:asciiTheme="majorHAnsi" w:hAnsiTheme="majorHAnsi"/>
                <w:sz w:val="22"/>
                <w:szCs w:val="22"/>
                <w:lang w:val="en-US"/>
              </w:rPr>
              <w:t>Two to three specific action points to take if asthma control deteriorates such as:</w:t>
            </w:r>
          </w:p>
          <w:p w:rsidR="00FA1416" w:rsidRPr="00EC6541" w:rsidRDefault="00FA1416" w:rsidP="00EC6541">
            <w:pPr>
              <w:pStyle w:val="ListParagraph"/>
              <w:widowControl w:val="0"/>
              <w:numPr>
                <w:ilvl w:val="1"/>
                <w:numId w:val="23"/>
              </w:numPr>
              <w:autoSpaceDE w:val="0"/>
              <w:autoSpaceDN w:val="0"/>
              <w:adjustRightInd w:val="0"/>
              <w:jc w:val="both"/>
              <w:rPr>
                <w:rFonts w:asciiTheme="majorHAnsi" w:hAnsiTheme="majorHAnsi"/>
                <w:sz w:val="22"/>
                <w:szCs w:val="22"/>
                <w:lang w:val="en-US"/>
              </w:rPr>
            </w:pPr>
            <w:r w:rsidRPr="00EC6541">
              <w:rPr>
                <w:rFonts w:asciiTheme="majorHAnsi" w:hAnsiTheme="majorHAnsi"/>
                <w:sz w:val="22"/>
                <w:szCs w:val="22"/>
                <w:lang w:val="en-US"/>
              </w:rPr>
              <w:t>What to do with reliever inhalers (eg salbutamol) as regards dose and frequency</w:t>
            </w:r>
          </w:p>
          <w:p w:rsidR="00FA1416" w:rsidRPr="00EC6541" w:rsidRDefault="00FA1416" w:rsidP="00EC6541">
            <w:pPr>
              <w:pStyle w:val="ListParagraph"/>
              <w:widowControl w:val="0"/>
              <w:numPr>
                <w:ilvl w:val="1"/>
                <w:numId w:val="23"/>
              </w:numPr>
              <w:autoSpaceDE w:val="0"/>
              <w:autoSpaceDN w:val="0"/>
              <w:adjustRightInd w:val="0"/>
              <w:jc w:val="both"/>
              <w:rPr>
                <w:rFonts w:asciiTheme="majorHAnsi" w:hAnsiTheme="majorHAnsi"/>
                <w:sz w:val="22"/>
                <w:szCs w:val="22"/>
                <w:lang w:val="en-US"/>
              </w:rPr>
            </w:pPr>
            <w:r w:rsidRPr="00EC6541">
              <w:rPr>
                <w:rFonts w:asciiTheme="majorHAnsi" w:hAnsiTheme="majorHAnsi"/>
                <w:sz w:val="22"/>
                <w:szCs w:val="22"/>
                <w:lang w:val="en-US"/>
              </w:rPr>
              <w:t>Whether to increase inhaled corticosteroids</w:t>
            </w:r>
          </w:p>
          <w:p w:rsidR="00FA1416" w:rsidRPr="00EC6541" w:rsidRDefault="00FA1416" w:rsidP="00EC6541">
            <w:pPr>
              <w:pStyle w:val="ListParagraph"/>
              <w:widowControl w:val="0"/>
              <w:numPr>
                <w:ilvl w:val="1"/>
                <w:numId w:val="23"/>
              </w:numPr>
              <w:autoSpaceDE w:val="0"/>
              <w:autoSpaceDN w:val="0"/>
              <w:adjustRightInd w:val="0"/>
              <w:jc w:val="both"/>
              <w:rPr>
                <w:rFonts w:asciiTheme="majorHAnsi" w:hAnsiTheme="majorHAnsi"/>
                <w:sz w:val="22"/>
                <w:szCs w:val="22"/>
                <w:lang w:val="en-US"/>
              </w:rPr>
            </w:pPr>
            <w:r w:rsidRPr="00EC6541">
              <w:rPr>
                <w:rFonts w:asciiTheme="majorHAnsi" w:hAnsiTheme="majorHAnsi"/>
                <w:sz w:val="22"/>
                <w:szCs w:val="22"/>
                <w:lang w:val="en-US"/>
              </w:rPr>
              <w:t>When to start oral steroids</w:t>
            </w:r>
          </w:p>
          <w:p w:rsidR="00FA1416" w:rsidRPr="00EC6541" w:rsidRDefault="00FA1416" w:rsidP="00145A74">
            <w:pPr>
              <w:pStyle w:val="ListParagraph"/>
              <w:widowControl w:val="0"/>
              <w:numPr>
                <w:ilvl w:val="1"/>
                <w:numId w:val="23"/>
              </w:numPr>
              <w:autoSpaceDE w:val="0"/>
              <w:autoSpaceDN w:val="0"/>
              <w:adjustRightInd w:val="0"/>
              <w:spacing w:after="120"/>
              <w:ind w:left="1077" w:hanging="357"/>
              <w:contextualSpacing w:val="0"/>
              <w:jc w:val="both"/>
              <w:rPr>
                <w:rFonts w:asciiTheme="majorHAnsi" w:hAnsiTheme="majorHAnsi"/>
                <w:sz w:val="22"/>
                <w:szCs w:val="22"/>
                <w:lang w:val="en-US"/>
              </w:rPr>
            </w:pPr>
            <w:r w:rsidRPr="00EC6541">
              <w:rPr>
                <w:rFonts w:asciiTheme="majorHAnsi" w:hAnsiTheme="majorHAnsi"/>
                <w:sz w:val="22"/>
                <w:szCs w:val="22"/>
                <w:lang w:val="en-US"/>
              </w:rPr>
              <w:t>When to seek emergency help</w:t>
            </w:r>
            <w:r w:rsidR="00EC5F1C">
              <w:rPr>
                <w:rFonts w:asciiTheme="majorHAnsi" w:hAnsiTheme="majorHAnsi"/>
                <w:sz w:val="22"/>
                <w:szCs w:val="22"/>
                <w:lang w:val="en-US"/>
              </w:rPr>
              <w:t xml:space="preserve"> (eg if symptoms not controlled with 10 puffs of reliever given four hourly)</w:t>
            </w:r>
          </w:p>
          <w:p w:rsidR="00EC6541" w:rsidRDefault="00FA1416" w:rsidP="00145A74">
            <w:pPr>
              <w:widowControl w:val="0"/>
              <w:autoSpaceDE w:val="0"/>
              <w:autoSpaceDN w:val="0"/>
              <w:adjustRightInd w:val="0"/>
              <w:spacing w:after="120"/>
              <w:jc w:val="both"/>
              <w:rPr>
                <w:rFonts w:asciiTheme="majorHAnsi" w:hAnsiTheme="majorHAnsi"/>
                <w:sz w:val="22"/>
                <w:szCs w:val="22"/>
                <w:lang w:val="en-US"/>
              </w:rPr>
            </w:pPr>
            <w:r>
              <w:rPr>
                <w:rFonts w:asciiTheme="majorHAnsi" w:hAnsiTheme="majorHAnsi"/>
                <w:sz w:val="22"/>
                <w:szCs w:val="22"/>
                <w:lang w:val="en-US"/>
              </w:rPr>
              <w:t>A good example of a written PAAP can be downloaded from the Asthma UK website:</w:t>
            </w:r>
            <w:r w:rsidR="00EC6541">
              <w:rPr>
                <w:rFonts w:asciiTheme="majorHAnsi" w:hAnsiTheme="majorHAnsi"/>
                <w:sz w:val="22"/>
                <w:szCs w:val="22"/>
                <w:lang w:val="en-US"/>
              </w:rPr>
              <w:t xml:space="preserve"> </w:t>
            </w:r>
            <w:hyperlink r:id="rId14" w:history="1">
              <w:r w:rsidR="00EC6541" w:rsidRPr="00337BD1">
                <w:rPr>
                  <w:rStyle w:val="Hyperlink"/>
                  <w:rFonts w:asciiTheme="majorHAnsi" w:hAnsiTheme="majorHAnsi"/>
                  <w:sz w:val="22"/>
                  <w:szCs w:val="22"/>
                  <w:lang w:val="en-US"/>
                </w:rPr>
                <w:t>https://www.asthma.org.uk/advice/manage-your-asthma/action-plan/</w:t>
              </w:r>
            </w:hyperlink>
          </w:p>
        </w:tc>
      </w:tr>
    </w:tbl>
    <w:p w:rsidR="00A87B9E" w:rsidRDefault="00A87B9E" w:rsidP="00125CA9">
      <w:pPr>
        <w:widowControl w:val="0"/>
        <w:autoSpaceDE w:val="0"/>
        <w:autoSpaceDN w:val="0"/>
        <w:adjustRightInd w:val="0"/>
        <w:jc w:val="both"/>
        <w:rPr>
          <w:rFonts w:asciiTheme="majorHAnsi" w:hAnsiTheme="majorHAnsi"/>
          <w:sz w:val="22"/>
          <w:szCs w:val="22"/>
          <w:lang w:val="en-US"/>
        </w:rPr>
      </w:pPr>
    </w:p>
    <w:p w:rsidR="00EC5F1C" w:rsidRDefault="00EC5F1C" w:rsidP="00125CA9">
      <w:pPr>
        <w:widowControl w:val="0"/>
        <w:autoSpaceDE w:val="0"/>
        <w:autoSpaceDN w:val="0"/>
        <w:adjustRightInd w:val="0"/>
        <w:jc w:val="both"/>
        <w:rPr>
          <w:rFonts w:asciiTheme="majorHAnsi" w:hAnsiTheme="majorHAnsi"/>
          <w:sz w:val="22"/>
          <w:szCs w:val="22"/>
          <w:lang w:val="en-US"/>
        </w:rPr>
      </w:pPr>
    </w:p>
    <w:p w:rsidR="00EC5F1C" w:rsidRPr="003E1144" w:rsidRDefault="00EC5F1C" w:rsidP="00125CA9">
      <w:pPr>
        <w:widowControl w:val="0"/>
        <w:autoSpaceDE w:val="0"/>
        <w:autoSpaceDN w:val="0"/>
        <w:adjustRightInd w:val="0"/>
        <w:jc w:val="both"/>
        <w:rPr>
          <w:rFonts w:asciiTheme="majorHAnsi" w:hAnsiTheme="majorHAnsi"/>
          <w:b/>
          <w:i/>
          <w:sz w:val="22"/>
          <w:szCs w:val="22"/>
          <w:lang w:val="en-US"/>
        </w:rPr>
      </w:pPr>
      <w:r w:rsidRPr="003E1144">
        <w:rPr>
          <w:rFonts w:asciiTheme="majorHAnsi" w:hAnsiTheme="majorHAnsi"/>
          <w:b/>
          <w:i/>
          <w:sz w:val="22"/>
          <w:szCs w:val="22"/>
          <w:lang w:val="en-US"/>
        </w:rPr>
        <w:t>Box</w:t>
      </w:r>
      <w:r w:rsidR="003E0317">
        <w:rPr>
          <w:rFonts w:asciiTheme="majorHAnsi" w:hAnsiTheme="majorHAnsi"/>
          <w:b/>
          <w:i/>
          <w:sz w:val="22"/>
          <w:szCs w:val="22"/>
          <w:lang w:val="en-US"/>
        </w:rPr>
        <w:t xml:space="preserve"> 2</w:t>
      </w:r>
      <w:r w:rsidRPr="003E1144">
        <w:rPr>
          <w:rFonts w:asciiTheme="majorHAnsi" w:hAnsiTheme="majorHAnsi"/>
          <w:b/>
          <w:i/>
          <w:sz w:val="22"/>
          <w:szCs w:val="22"/>
          <w:lang w:val="en-US"/>
        </w:rPr>
        <w:t xml:space="preserve">: </w:t>
      </w:r>
      <w:r w:rsidR="003E1144" w:rsidRPr="003E1144">
        <w:rPr>
          <w:rFonts w:asciiTheme="majorHAnsi" w:hAnsiTheme="majorHAnsi"/>
          <w:b/>
          <w:i/>
          <w:sz w:val="22"/>
          <w:szCs w:val="22"/>
          <w:lang w:val="en-US"/>
        </w:rPr>
        <w:t>Asthma related factors which should be routinely monitored and recorded</w:t>
      </w:r>
    </w:p>
    <w:tbl>
      <w:tblPr>
        <w:tblStyle w:val="TableGrid"/>
        <w:tblW w:w="0" w:type="auto"/>
        <w:tblLook w:val="04A0" w:firstRow="1" w:lastRow="0" w:firstColumn="1" w:lastColumn="0" w:noHBand="0" w:noVBand="1"/>
      </w:tblPr>
      <w:tblGrid>
        <w:gridCol w:w="8516"/>
      </w:tblGrid>
      <w:tr w:rsidR="00EC5F1C" w:rsidTr="00EC5F1C">
        <w:tc>
          <w:tcPr>
            <w:tcW w:w="8516" w:type="dxa"/>
          </w:tcPr>
          <w:p w:rsidR="00EC5F1C" w:rsidRPr="00EC5F1C" w:rsidRDefault="00541ED0" w:rsidP="00145A74">
            <w:pPr>
              <w:pStyle w:val="ListParagraph"/>
              <w:widowControl w:val="0"/>
              <w:numPr>
                <w:ilvl w:val="0"/>
                <w:numId w:val="24"/>
              </w:numPr>
              <w:autoSpaceDE w:val="0"/>
              <w:autoSpaceDN w:val="0"/>
              <w:adjustRightInd w:val="0"/>
              <w:spacing w:before="120"/>
              <w:ind w:left="357" w:hanging="357"/>
              <w:contextualSpacing w:val="0"/>
              <w:jc w:val="both"/>
              <w:rPr>
                <w:rFonts w:asciiTheme="majorHAnsi" w:hAnsiTheme="majorHAnsi"/>
                <w:sz w:val="22"/>
                <w:szCs w:val="22"/>
                <w:lang w:val="en-US"/>
              </w:rPr>
            </w:pPr>
            <w:r>
              <w:rPr>
                <w:rFonts w:asciiTheme="majorHAnsi" w:hAnsiTheme="majorHAnsi"/>
                <w:sz w:val="22"/>
                <w:szCs w:val="22"/>
                <w:lang w:val="en-US"/>
              </w:rPr>
              <w:t>C</w:t>
            </w:r>
            <w:r w:rsidR="00EC5F1C" w:rsidRPr="00EC5F1C">
              <w:rPr>
                <w:rFonts w:asciiTheme="majorHAnsi" w:hAnsiTheme="majorHAnsi"/>
                <w:sz w:val="22"/>
                <w:szCs w:val="22"/>
                <w:lang w:val="en-US"/>
              </w:rPr>
              <w:t>heck at every clinical encounter</w:t>
            </w:r>
          </w:p>
          <w:p w:rsidR="00EC5F1C" w:rsidRPr="00EC5F1C" w:rsidRDefault="00EC5F1C" w:rsidP="00EC5F1C">
            <w:pPr>
              <w:pStyle w:val="ListParagraph"/>
              <w:widowControl w:val="0"/>
              <w:numPr>
                <w:ilvl w:val="1"/>
                <w:numId w:val="24"/>
              </w:numPr>
              <w:autoSpaceDE w:val="0"/>
              <w:autoSpaceDN w:val="0"/>
              <w:adjustRightInd w:val="0"/>
              <w:jc w:val="both"/>
              <w:rPr>
                <w:rFonts w:asciiTheme="majorHAnsi" w:hAnsiTheme="majorHAnsi"/>
                <w:sz w:val="22"/>
                <w:szCs w:val="22"/>
                <w:lang w:val="en-US"/>
              </w:rPr>
            </w:pPr>
            <w:r w:rsidRPr="00EC5F1C">
              <w:rPr>
                <w:rFonts w:asciiTheme="majorHAnsi" w:hAnsiTheme="majorHAnsi"/>
                <w:sz w:val="22"/>
                <w:szCs w:val="22"/>
                <w:lang w:val="en-US"/>
              </w:rPr>
              <w:t>Inhaler technique</w:t>
            </w:r>
          </w:p>
          <w:p w:rsidR="00EC5F1C" w:rsidRPr="00541ED0" w:rsidRDefault="00EC5F1C" w:rsidP="00541ED0">
            <w:pPr>
              <w:pStyle w:val="ListParagraph"/>
              <w:widowControl w:val="0"/>
              <w:numPr>
                <w:ilvl w:val="1"/>
                <w:numId w:val="24"/>
              </w:numPr>
              <w:autoSpaceDE w:val="0"/>
              <w:autoSpaceDN w:val="0"/>
              <w:adjustRightInd w:val="0"/>
              <w:jc w:val="both"/>
              <w:rPr>
                <w:rFonts w:asciiTheme="majorHAnsi" w:hAnsiTheme="majorHAnsi"/>
                <w:sz w:val="22"/>
                <w:szCs w:val="22"/>
                <w:lang w:val="en-US"/>
              </w:rPr>
            </w:pPr>
            <w:r w:rsidRPr="00EC5F1C">
              <w:rPr>
                <w:rFonts w:asciiTheme="majorHAnsi" w:hAnsiTheme="majorHAnsi"/>
                <w:sz w:val="22"/>
                <w:szCs w:val="22"/>
                <w:lang w:val="en-US"/>
              </w:rPr>
              <w:t>Possession and use of a PAAP</w:t>
            </w:r>
            <w:r w:rsidR="00541ED0">
              <w:rPr>
                <w:rFonts w:asciiTheme="majorHAnsi" w:hAnsiTheme="majorHAnsi"/>
                <w:sz w:val="22"/>
                <w:szCs w:val="22"/>
                <w:lang w:val="en-US"/>
              </w:rPr>
              <w:t>, and u</w:t>
            </w:r>
            <w:r w:rsidRPr="00541ED0">
              <w:rPr>
                <w:rFonts w:asciiTheme="majorHAnsi" w:hAnsiTheme="majorHAnsi"/>
                <w:sz w:val="22"/>
                <w:szCs w:val="22"/>
                <w:lang w:val="en-US"/>
              </w:rPr>
              <w:t>nderstanding of symptoms</w:t>
            </w:r>
          </w:p>
          <w:p w:rsidR="00541ED0" w:rsidRPr="00541ED0" w:rsidRDefault="00541ED0" w:rsidP="00541ED0">
            <w:pPr>
              <w:pStyle w:val="ListParagraph"/>
              <w:widowControl w:val="0"/>
              <w:numPr>
                <w:ilvl w:val="1"/>
                <w:numId w:val="24"/>
              </w:numPr>
              <w:autoSpaceDE w:val="0"/>
              <w:autoSpaceDN w:val="0"/>
              <w:adjustRightInd w:val="0"/>
              <w:jc w:val="both"/>
              <w:rPr>
                <w:rFonts w:asciiTheme="majorHAnsi" w:hAnsiTheme="majorHAnsi"/>
                <w:sz w:val="22"/>
                <w:szCs w:val="22"/>
                <w:lang w:val="en-US"/>
              </w:rPr>
            </w:pPr>
            <w:r w:rsidRPr="00541ED0">
              <w:rPr>
                <w:rFonts w:asciiTheme="majorHAnsi" w:hAnsiTheme="majorHAnsi"/>
                <w:sz w:val="22"/>
                <w:szCs w:val="22"/>
                <w:lang w:val="en-US"/>
              </w:rPr>
              <w:t>Interval symptom</w:t>
            </w:r>
            <w:r>
              <w:rPr>
                <w:rFonts w:asciiTheme="majorHAnsi" w:hAnsiTheme="majorHAnsi"/>
                <w:sz w:val="22"/>
                <w:szCs w:val="22"/>
                <w:lang w:val="en-US"/>
              </w:rPr>
              <w:t>s,</w:t>
            </w:r>
            <w:r w:rsidRPr="00541ED0">
              <w:rPr>
                <w:rFonts w:asciiTheme="majorHAnsi" w:hAnsiTheme="majorHAnsi"/>
                <w:sz w:val="22"/>
                <w:szCs w:val="22"/>
                <w:lang w:val="en-US"/>
              </w:rPr>
              <w:t xml:space="preserve"> </w:t>
            </w:r>
            <w:r>
              <w:rPr>
                <w:rFonts w:asciiTheme="majorHAnsi" w:hAnsiTheme="majorHAnsi"/>
                <w:sz w:val="22"/>
                <w:szCs w:val="22"/>
                <w:lang w:val="en-US"/>
              </w:rPr>
              <w:t>f</w:t>
            </w:r>
            <w:r w:rsidRPr="00541ED0">
              <w:rPr>
                <w:rFonts w:asciiTheme="majorHAnsi" w:hAnsiTheme="majorHAnsi"/>
                <w:sz w:val="22"/>
                <w:szCs w:val="22"/>
                <w:lang w:val="en-US"/>
              </w:rPr>
              <w:t>requency of attacks, oral steroid use and time off school/nursery due to asthma symptoms</w:t>
            </w:r>
          </w:p>
          <w:p w:rsidR="00EC5F1C" w:rsidRPr="00EC5F1C" w:rsidRDefault="00EC5F1C" w:rsidP="00EC5F1C">
            <w:pPr>
              <w:pStyle w:val="ListParagraph"/>
              <w:widowControl w:val="0"/>
              <w:numPr>
                <w:ilvl w:val="1"/>
                <w:numId w:val="24"/>
              </w:numPr>
              <w:autoSpaceDE w:val="0"/>
              <w:autoSpaceDN w:val="0"/>
              <w:adjustRightInd w:val="0"/>
              <w:jc w:val="both"/>
              <w:rPr>
                <w:rFonts w:asciiTheme="majorHAnsi" w:hAnsiTheme="majorHAnsi"/>
                <w:sz w:val="22"/>
                <w:szCs w:val="22"/>
                <w:lang w:val="en-US"/>
              </w:rPr>
            </w:pPr>
            <w:r w:rsidRPr="00EC5F1C">
              <w:rPr>
                <w:rFonts w:asciiTheme="majorHAnsi" w:hAnsiTheme="majorHAnsi"/>
                <w:sz w:val="22"/>
                <w:szCs w:val="22"/>
                <w:lang w:val="en-US"/>
              </w:rPr>
              <w:t>Adherence to prescribed treatment</w:t>
            </w:r>
          </w:p>
          <w:p w:rsidR="00EC5F1C" w:rsidRDefault="00EC5F1C" w:rsidP="00EC5F1C">
            <w:pPr>
              <w:pStyle w:val="ListParagraph"/>
              <w:widowControl w:val="0"/>
              <w:numPr>
                <w:ilvl w:val="1"/>
                <w:numId w:val="24"/>
              </w:numPr>
              <w:autoSpaceDE w:val="0"/>
              <w:autoSpaceDN w:val="0"/>
              <w:adjustRightInd w:val="0"/>
              <w:ind w:left="1077" w:hanging="357"/>
              <w:contextualSpacing w:val="0"/>
              <w:jc w:val="both"/>
              <w:rPr>
                <w:rFonts w:asciiTheme="majorHAnsi" w:hAnsiTheme="majorHAnsi"/>
                <w:sz w:val="22"/>
                <w:szCs w:val="22"/>
                <w:lang w:val="en-US"/>
              </w:rPr>
            </w:pPr>
            <w:r w:rsidRPr="00EC5F1C">
              <w:rPr>
                <w:rFonts w:asciiTheme="majorHAnsi" w:hAnsiTheme="majorHAnsi"/>
                <w:sz w:val="22"/>
                <w:szCs w:val="22"/>
                <w:lang w:val="en-US"/>
              </w:rPr>
              <w:t>Exposure to tobacco smoke</w:t>
            </w:r>
          </w:p>
          <w:p w:rsidR="00541ED0" w:rsidRPr="00EC5F1C" w:rsidRDefault="00541ED0" w:rsidP="00145A74">
            <w:pPr>
              <w:pStyle w:val="ListParagraph"/>
              <w:widowControl w:val="0"/>
              <w:numPr>
                <w:ilvl w:val="1"/>
                <w:numId w:val="24"/>
              </w:numPr>
              <w:autoSpaceDE w:val="0"/>
              <w:autoSpaceDN w:val="0"/>
              <w:adjustRightInd w:val="0"/>
              <w:spacing w:after="120"/>
              <w:ind w:left="1077" w:hanging="357"/>
              <w:contextualSpacing w:val="0"/>
              <w:jc w:val="both"/>
              <w:rPr>
                <w:rFonts w:asciiTheme="majorHAnsi" w:hAnsiTheme="majorHAnsi"/>
                <w:sz w:val="22"/>
                <w:szCs w:val="22"/>
                <w:lang w:val="en-US"/>
              </w:rPr>
            </w:pPr>
            <w:r>
              <w:rPr>
                <w:rFonts w:asciiTheme="majorHAnsi" w:hAnsiTheme="majorHAnsi"/>
                <w:sz w:val="22"/>
                <w:szCs w:val="22"/>
                <w:lang w:val="en-US"/>
              </w:rPr>
              <w:t>Asthma attack triggers</w:t>
            </w:r>
          </w:p>
          <w:p w:rsidR="00EC5F1C" w:rsidRPr="00EC5F1C" w:rsidRDefault="00541ED0" w:rsidP="00EC5F1C">
            <w:pPr>
              <w:pStyle w:val="ListParagraph"/>
              <w:widowControl w:val="0"/>
              <w:numPr>
                <w:ilvl w:val="0"/>
                <w:numId w:val="24"/>
              </w:numPr>
              <w:autoSpaceDE w:val="0"/>
              <w:autoSpaceDN w:val="0"/>
              <w:adjustRightInd w:val="0"/>
              <w:jc w:val="both"/>
              <w:rPr>
                <w:rFonts w:asciiTheme="majorHAnsi" w:hAnsiTheme="majorHAnsi"/>
                <w:sz w:val="22"/>
                <w:szCs w:val="22"/>
                <w:lang w:val="en-US"/>
              </w:rPr>
            </w:pPr>
            <w:r>
              <w:rPr>
                <w:rFonts w:asciiTheme="majorHAnsi" w:hAnsiTheme="majorHAnsi"/>
                <w:sz w:val="22"/>
                <w:szCs w:val="22"/>
                <w:lang w:val="en-US"/>
              </w:rPr>
              <w:t xml:space="preserve">On </w:t>
            </w:r>
            <w:r w:rsidR="00EC5F1C" w:rsidRPr="00EC5F1C">
              <w:rPr>
                <w:rFonts w:asciiTheme="majorHAnsi" w:hAnsiTheme="majorHAnsi"/>
                <w:sz w:val="22"/>
                <w:szCs w:val="22"/>
                <w:lang w:val="en-US"/>
              </w:rPr>
              <w:t>discharge from unscheduled care</w:t>
            </w:r>
          </w:p>
          <w:p w:rsidR="00541ED0" w:rsidRPr="00EC5F1C" w:rsidRDefault="00541ED0" w:rsidP="00541ED0">
            <w:pPr>
              <w:pStyle w:val="ListParagraph"/>
              <w:widowControl w:val="0"/>
              <w:numPr>
                <w:ilvl w:val="1"/>
                <w:numId w:val="24"/>
              </w:numPr>
              <w:autoSpaceDE w:val="0"/>
              <w:autoSpaceDN w:val="0"/>
              <w:adjustRightInd w:val="0"/>
              <w:jc w:val="both"/>
              <w:rPr>
                <w:rFonts w:asciiTheme="majorHAnsi" w:hAnsiTheme="majorHAnsi"/>
                <w:sz w:val="22"/>
                <w:szCs w:val="22"/>
                <w:lang w:val="en-US"/>
              </w:rPr>
            </w:pPr>
            <w:r w:rsidRPr="00EC5F1C">
              <w:rPr>
                <w:rFonts w:asciiTheme="majorHAnsi" w:hAnsiTheme="majorHAnsi"/>
                <w:sz w:val="22"/>
                <w:szCs w:val="22"/>
                <w:lang w:val="en-US"/>
              </w:rPr>
              <w:t xml:space="preserve">Consider </w:t>
            </w:r>
            <w:r>
              <w:rPr>
                <w:rFonts w:asciiTheme="majorHAnsi" w:hAnsiTheme="majorHAnsi"/>
                <w:sz w:val="22"/>
                <w:szCs w:val="22"/>
                <w:lang w:val="en-US"/>
              </w:rPr>
              <w:t xml:space="preserve">the </w:t>
            </w:r>
            <w:r w:rsidRPr="00EC5F1C">
              <w:rPr>
                <w:rFonts w:asciiTheme="majorHAnsi" w:hAnsiTheme="majorHAnsi"/>
                <w:sz w:val="22"/>
                <w:szCs w:val="22"/>
                <w:lang w:val="en-US"/>
              </w:rPr>
              <w:t xml:space="preserve">need </w:t>
            </w:r>
            <w:r>
              <w:rPr>
                <w:rFonts w:asciiTheme="majorHAnsi" w:hAnsiTheme="majorHAnsi"/>
                <w:sz w:val="22"/>
                <w:szCs w:val="22"/>
                <w:lang w:val="en-US"/>
              </w:rPr>
              <w:t xml:space="preserve">to start or increase </w:t>
            </w:r>
            <w:r w:rsidRPr="00EC5F1C">
              <w:rPr>
                <w:rFonts w:asciiTheme="majorHAnsi" w:hAnsiTheme="majorHAnsi"/>
                <w:sz w:val="22"/>
                <w:szCs w:val="22"/>
                <w:lang w:val="en-US"/>
              </w:rPr>
              <w:t>preventer treatment</w:t>
            </w:r>
          </w:p>
          <w:p w:rsidR="00EC5F1C" w:rsidRPr="00EC5F1C" w:rsidRDefault="00541ED0" w:rsidP="00EC5F1C">
            <w:pPr>
              <w:pStyle w:val="ListParagraph"/>
              <w:widowControl w:val="0"/>
              <w:numPr>
                <w:ilvl w:val="1"/>
                <w:numId w:val="24"/>
              </w:numPr>
              <w:autoSpaceDE w:val="0"/>
              <w:autoSpaceDN w:val="0"/>
              <w:adjustRightInd w:val="0"/>
              <w:jc w:val="both"/>
              <w:rPr>
                <w:rFonts w:asciiTheme="majorHAnsi" w:hAnsiTheme="majorHAnsi"/>
                <w:sz w:val="22"/>
                <w:szCs w:val="22"/>
                <w:lang w:val="en-US"/>
              </w:rPr>
            </w:pPr>
            <w:r>
              <w:rPr>
                <w:rFonts w:asciiTheme="majorHAnsi" w:hAnsiTheme="majorHAnsi"/>
                <w:sz w:val="22"/>
                <w:szCs w:val="22"/>
                <w:lang w:val="en-US"/>
              </w:rPr>
              <w:t>Arrange a p</w:t>
            </w:r>
            <w:r w:rsidR="00EC5F1C" w:rsidRPr="00EC5F1C">
              <w:rPr>
                <w:rFonts w:asciiTheme="majorHAnsi" w:hAnsiTheme="majorHAnsi"/>
                <w:sz w:val="22"/>
                <w:szCs w:val="22"/>
                <w:lang w:val="en-US"/>
              </w:rPr>
              <w:t>rimary care appointment within 48 hours</w:t>
            </w:r>
          </w:p>
          <w:p w:rsidR="00541ED0" w:rsidRDefault="00541ED0" w:rsidP="00EC5F1C">
            <w:pPr>
              <w:pStyle w:val="ListParagraph"/>
              <w:widowControl w:val="0"/>
              <w:numPr>
                <w:ilvl w:val="1"/>
                <w:numId w:val="24"/>
              </w:numPr>
              <w:autoSpaceDE w:val="0"/>
              <w:autoSpaceDN w:val="0"/>
              <w:adjustRightInd w:val="0"/>
              <w:ind w:left="1077" w:hanging="357"/>
              <w:contextualSpacing w:val="0"/>
              <w:jc w:val="both"/>
              <w:rPr>
                <w:rFonts w:asciiTheme="majorHAnsi" w:hAnsiTheme="majorHAnsi"/>
                <w:sz w:val="22"/>
                <w:szCs w:val="22"/>
                <w:lang w:val="en-US"/>
              </w:rPr>
            </w:pPr>
            <w:r>
              <w:rPr>
                <w:rFonts w:asciiTheme="majorHAnsi" w:hAnsiTheme="majorHAnsi"/>
                <w:sz w:val="22"/>
                <w:szCs w:val="22"/>
                <w:lang w:val="en-US"/>
              </w:rPr>
              <w:t>Arrange f</w:t>
            </w:r>
            <w:r w:rsidR="00EC5F1C" w:rsidRPr="00EC5F1C">
              <w:rPr>
                <w:rFonts w:asciiTheme="majorHAnsi" w:hAnsiTheme="majorHAnsi"/>
                <w:sz w:val="22"/>
                <w:szCs w:val="22"/>
                <w:lang w:val="en-US"/>
              </w:rPr>
              <w:t>ollow up in a paediatric asthma clinic in one to two months</w:t>
            </w:r>
          </w:p>
          <w:p w:rsidR="00EC5F1C" w:rsidRPr="00EC5F1C" w:rsidRDefault="00541ED0" w:rsidP="00145A74">
            <w:pPr>
              <w:pStyle w:val="ListParagraph"/>
              <w:widowControl w:val="0"/>
              <w:numPr>
                <w:ilvl w:val="1"/>
                <w:numId w:val="24"/>
              </w:numPr>
              <w:autoSpaceDE w:val="0"/>
              <w:autoSpaceDN w:val="0"/>
              <w:adjustRightInd w:val="0"/>
              <w:spacing w:after="120"/>
              <w:ind w:left="1077" w:hanging="357"/>
              <w:contextualSpacing w:val="0"/>
              <w:jc w:val="both"/>
              <w:rPr>
                <w:rFonts w:asciiTheme="majorHAnsi" w:hAnsiTheme="majorHAnsi"/>
                <w:sz w:val="22"/>
                <w:szCs w:val="22"/>
                <w:lang w:val="en-US"/>
              </w:rPr>
            </w:pPr>
            <w:r>
              <w:rPr>
                <w:rFonts w:asciiTheme="majorHAnsi" w:hAnsiTheme="majorHAnsi"/>
                <w:sz w:val="22"/>
                <w:szCs w:val="22"/>
                <w:lang w:val="en-US"/>
              </w:rPr>
              <w:t>Arrange</w:t>
            </w:r>
            <w:r w:rsidR="00EC5F1C" w:rsidRPr="00EC5F1C">
              <w:rPr>
                <w:rFonts w:asciiTheme="majorHAnsi" w:hAnsiTheme="majorHAnsi"/>
                <w:sz w:val="22"/>
                <w:szCs w:val="22"/>
                <w:lang w:val="en-US"/>
              </w:rPr>
              <w:t xml:space="preserve"> follow up with a paediatric respiratory specialist if life-threatening features </w:t>
            </w:r>
            <w:r>
              <w:rPr>
                <w:rFonts w:asciiTheme="majorHAnsi" w:hAnsiTheme="majorHAnsi"/>
                <w:sz w:val="22"/>
                <w:szCs w:val="22"/>
                <w:lang w:val="en-US"/>
              </w:rPr>
              <w:t>present</w:t>
            </w:r>
          </w:p>
          <w:p w:rsidR="00EC5F1C" w:rsidRPr="00EC5F1C" w:rsidRDefault="00541ED0" w:rsidP="00EC5F1C">
            <w:pPr>
              <w:pStyle w:val="ListParagraph"/>
              <w:widowControl w:val="0"/>
              <w:numPr>
                <w:ilvl w:val="0"/>
                <w:numId w:val="24"/>
              </w:numPr>
              <w:autoSpaceDE w:val="0"/>
              <w:autoSpaceDN w:val="0"/>
              <w:adjustRightInd w:val="0"/>
              <w:jc w:val="both"/>
              <w:rPr>
                <w:rFonts w:asciiTheme="majorHAnsi" w:hAnsiTheme="majorHAnsi"/>
                <w:sz w:val="22"/>
                <w:szCs w:val="22"/>
                <w:lang w:val="en-US"/>
              </w:rPr>
            </w:pPr>
            <w:r>
              <w:rPr>
                <w:rFonts w:asciiTheme="majorHAnsi" w:hAnsiTheme="majorHAnsi"/>
                <w:sz w:val="22"/>
                <w:szCs w:val="22"/>
                <w:lang w:val="en-US"/>
              </w:rPr>
              <w:t>Additional i</w:t>
            </w:r>
            <w:r w:rsidR="00EC5F1C" w:rsidRPr="00EC5F1C">
              <w:rPr>
                <w:rFonts w:asciiTheme="majorHAnsi" w:hAnsiTheme="majorHAnsi"/>
                <w:sz w:val="22"/>
                <w:szCs w:val="22"/>
                <w:lang w:val="en-US"/>
              </w:rPr>
              <w:t xml:space="preserve">tems to </w:t>
            </w:r>
            <w:r>
              <w:rPr>
                <w:rFonts w:asciiTheme="majorHAnsi" w:hAnsiTheme="majorHAnsi"/>
                <w:sz w:val="22"/>
                <w:szCs w:val="22"/>
                <w:lang w:val="en-US"/>
              </w:rPr>
              <w:t xml:space="preserve">be </w:t>
            </w:r>
            <w:r w:rsidR="00EC5F1C" w:rsidRPr="00EC5F1C">
              <w:rPr>
                <w:rFonts w:asciiTheme="majorHAnsi" w:hAnsiTheme="majorHAnsi"/>
                <w:sz w:val="22"/>
                <w:szCs w:val="22"/>
                <w:lang w:val="en-US"/>
              </w:rPr>
              <w:t>check</w:t>
            </w:r>
            <w:r>
              <w:rPr>
                <w:rFonts w:asciiTheme="majorHAnsi" w:hAnsiTheme="majorHAnsi"/>
                <w:sz w:val="22"/>
                <w:szCs w:val="22"/>
                <w:lang w:val="en-US"/>
              </w:rPr>
              <w:t>ed</w:t>
            </w:r>
            <w:r w:rsidR="00EC5F1C" w:rsidRPr="00EC5F1C">
              <w:rPr>
                <w:rFonts w:asciiTheme="majorHAnsi" w:hAnsiTheme="majorHAnsi"/>
                <w:sz w:val="22"/>
                <w:szCs w:val="22"/>
                <w:lang w:val="en-US"/>
              </w:rPr>
              <w:t xml:space="preserve"> at planned reviews</w:t>
            </w:r>
          </w:p>
          <w:p w:rsidR="00EC5F1C" w:rsidRPr="00EC5F1C" w:rsidRDefault="00EC5F1C" w:rsidP="00145A74">
            <w:pPr>
              <w:pStyle w:val="ListParagraph"/>
              <w:widowControl w:val="0"/>
              <w:numPr>
                <w:ilvl w:val="1"/>
                <w:numId w:val="24"/>
              </w:numPr>
              <w:autoSpaceDE w:val="0"/>
              <w:autoSpaceDN w:val="0"/>
              <w:adjustRightInd w:val="0"/>
              <w:spacing w:after="120"/>
              <w:ind w:left="1077" w:hanging="357"/>
              <w:contextualSpacing w:val="0"/>
              <w:jc w:val="both"/>
              <w:rPr>
                <w:rFonts w:asciiTheme="majorHAnsi" w:hAnsiTheme="majorHAnsi"/>
                <w:sz w:val="22"/>
                <w:szCs w:val="22"/>
                <w:lang w:val="en-US"/>
              </w:rPr>
            </w:pPr>
            <w:r w:rsidRPr="00EC5F1C">
              <w:rPr>
                <w:rFonts w:asciiTheme="majorHAnsi" w:hAnsiTheme="majorHAnsi"/>
                <w:sz w:val="22"/>
                <w:szCs w:val="22"/>
                <w:lang w:val="en-US"/>
              </w:rPr>
              <w:t>Height and weight centiles</w:t>
            </w:r>
          </w:p>
        </w:tc>
      </w:tr>
    </w:tbl>
    <w:p w:rsidR="00EC5F1C" w:rsidRPr="00125CA9" w:rsidRDefault="00EC5F1C" w:rsidP="00125CA9">
      <w:pPr>
        <w:widowControl w:val="0"/>
        <w:autoSpaceDE w:val="0"/>
        <w:autoSpaceDN w:val="0"/>
        <w:adjustRightInd w:val="0"/>
        <w:jc w:val="both"/>
        <w:rPr>
          <w:rFonts w:asciiTheme="majorHAnsi" w:hAnsiTheme="majorHAnsi"/>
          <w:sz w:val="22"/>
          <w:szCs w:val="22"/>
          <w:lang w:val="en-US"/>
        </w:rPr>
      </w:pPr>
    </w:p>
    <w:sectPr w:rsidR="00EC5F1C" w:rsidRPr="00125CA9" w:rsidSect="00887B6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Pro-Regular">
    <w:altName w:val="MS Gothic"/>
    <w:panose1 w:val="00000000000000000000"/>
    <w:charset w:val="80"/>
    <w:family w:val="swiss"/>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0521"/>
    <w:multiLevelType w:val="hybridMultilevel"/>
    <w:tmpl w:val="CA269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362853"/>
    <w:multiLevelType w:val="hybridMultilevel"/>
    <w:tmpl w:val="5FAC9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C4841"/>
    <w:multiLevelType w:val="hybridMultilevel"/>
    <w:tmpl w:val="7296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86491"/>
    <w:multiLevelType w:val="hybridMultilevel"/>
    <w:tmpl w:val="09E29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20BF4"/>
    <w:multiLevelType w:val="hybridMultilevel"/>
    <w:tmpl w:val="A262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80C20"/>
    <w:multiLevelType w:val="hybridMultilevel"/>
    <w:tmpl w:val="A24E1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E34B4"/>
    <w:multiLevelType w:val="hybridMultilevel"/>
    <w:tmpl w:val="843C5B00"/>
    <w:lvl w:ilvl="0" w:tplc="69E60ED0">
      <w:start w:val="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761A84"/>
    <w:multiLevelType w:val="hybridMultilevel"/>
    <w:tmpl w:val="F85A4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C7D6562"/>
    <w:multiLevelType w:val="hybridMultilevel"/>
    <w:tmpl w:val="05584E54"/>
    <w:lvl w:ilvl="0" w:tplc="9C3C10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7C2B60"/>
    <w:multiLevelType w:val="hybridMultilevel"/>
    <w:tmpl w:val="691E4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5D6223"/>
    <w:multiLevelType w:val="hybridMultilevel"/>
    <w:tmpl w:val="61848A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38414B"/>
    <w:multiLevelType w:val="hybridMultilevel"/>
    <w:tmpl w:val="4B02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ABB4FB8"/>
    <w:multiLevelType w:val="hybridMultilevel"/>
    <w:tmpl w:val="0B74D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B543AD6"/>
    <w:multiLevelType w:val="hybridMultilevel"/>
    <w:tmpl w:val="2AB82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E44DC"/>
    <w:multiLevelType w:val="hybridMultilevel"/>
    <w:tmpl w:val="D55EED3A"/>
    <w:lvl w:ilvl="0" w:tplc="04090001">
      <w:start w:val="1"/>
      <w:numFmt w:val="bullet"/>
      <w:lvlText w:val=""/>
      <w:lvlJc w:val="left"/>
      <w:pPr>
        <w:ind w:left="-351" w:hanging="360"/>
      </w:pPr>
      <w:rPr>
        <w:rFonts w:ascii="Symbol" w:hAnsi="Symbol" w:hint="default"/>
      </w:rPr>
    </w:lvl>
    <w:lvl w:ilvl="1" w:tplc="04090003" w:tentative="1">
      <w:start w:val="1"/>
      <w:numFmt w:val="bullet"/>
      <w:lvlText w:val="o"/>
      <w:lvlJc w:val="left"/>
      <w:pPr>
        <w:ind w:left="369" w:hanging="360"/>
      </w:pPr>
      <w:rPr>
        <w:rFonts w:ascii="Courier New" w:hAnsi="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15">
    <w:nsid w:val="4ADA5F84"/>
    <w:multiLevelType w:val="hybridMultilevel"/>
    <w:tmpl w:val="3DC2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BA68E8"/>
    <w:multiLevelType w:val="hybridMultilevel"/>
    <w:tmpl w:val="EAA0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3C56BF"/>
    <w:multiLevelType w:val="hybridMultilevel"/>
    <w:tmpl w:val="52E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7D204F"/>
    <w:multiLevelType w:val="hybridMultilevel"/>
    <w:tmpl w:val="77F68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2C5609B"/>
    <w:multiLevelType w:val="hybridMultilevel"/>
    <w:tmpl w:val="BC767B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30867D5"/>
    <w:multiLevelType w:val="hybridMultilevel"/>
    <w:tmpl w:val="38C4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7404A4"/>
    <w:multiLevelType w:val="hybridMultilevel"/>
    <w:tmpl w:val="30A0F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D45326C"/>
    <w:multiLevelType w:val="hybridMultilevel"/>
    <w:tmpl w:val="2AB82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D8B4682"/>
    <w:multiLevelType w:val="hybridMultilevel"/>
    <w:tmpl w:val="51EA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B106A2"/>
    <w:multiLevelType w:val="hybridMultilevel"/>
    <w:tmpl w:val="67940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24"/>
  </w:num>
  <w:num w:numId="4">
    <w:abstractNumId w:val="22"/>
  </w:num>
  <w:num w:numId="5">
    <w:abstractNumId w:val="13"/>
  </w:num>
  <w:num w:numId="6">
    <w:abstractNumId w:val="16"/>
  </w:num>
  <w:num w:numId="7">
    <w:abstractNumId w:val="15"/>
  </w:num>
  <w:num w:numId="8">
    <w:abstractNumId w:val="4"/>
  </w:num>
  <w:num w:numId="9">
    <w:abstractNumId w:val="2"/>
  </w:num>
  <w:num w:numId="10">
    <w:abstractNumId w:val="14"/>
  </w:num>
  <w:num w:numId="11">
    <w:abstractNumId w:val="21"/>
  </w:num>
  <w:num w:numId="12">
    <w:abstractNumId w:val="20"/>
  </w:num>
  <w:num w:numId="13">
    <w:abstractNumId w:val="23"/>
  </w:num>
  <w:num w:numId="14">
    <w:abstractNumId w:val="0"/>
  </w:num>
  <w:num w:numId="15">
    <w:abstractNumId w:val="9"/>
  </w:num>
  <w:num w:numId="16">
    <w:abstractNumId w:val="7"/>
  </w:num>
  <w:num w:numId="17">
    <w:abstractNumId w:val="18"/>
  </w:num>
  <w:num w:numId="18">
    <w:abstractNumId w:val="12"/>
  </w:num>
  <w:num w:numId="19">
    <w:abstractNumId w:val="11"/>
  </w:num>
  <w:num w:numId="20">
    <w:abstractNumId w:val="17"/>
  </w:num>
  <w:num w:numId="21">
    <w:abstractNumId w:val="5"/>
  </w:num>
  <w:num w:numId="22">
    <w:abstractNumId w:val="3"/>
  </w:num>
  <w:num w:numId="23">
    <w:abstractNumId w:val="19"/>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BE"/>
    <w:rsid w:val="00071D48"/>
    <w:rsid w:val="000755F0"/>
    <w:rsid w:val="00091B2E"/>
    <w:rsid w:val="000A0A88"/>
    <w:rsid w:val="000A7DA2"/>
    <w:rsid w:val="000E74F5"/>
    <w:rsid w:val="000F0BDA"/>
    <w:rsid w:val="00102859"/>
    <w:rsid w:val="001046EF"/>
    <w:rsid w:val="0012081F"/>
    <w:rsid w:val="00125CA9"/>
    <w:rsid w:val="0013325D"/>
    <w:rsid w:val="001459F3"/>
    <w:rsid w:val="00145A74"/>
    <w:rsid w:val="00191224"/>
    <w:rsid w:val="001B4E1D"/>
    <w:rsid w:val="001B6DE5"/>
    <w:rsid w:val="001D14F4"/>
    <w:rsid w:val="002116C7"/>
    <w:rsid w:val="00217382"/>
    <w:rsid w:val="00243626"/>
    <w:rsid w:val="00246E13"/>
    <w:rsid w:val="00250BF1"/>
    <w:rsid w:val="0026012A"/>
    <w:rsid w:val="002643EF"/>
    <w:rsid w:val="00270F94"/>
    <w:rsid w:val="002723B7"/>
    <w:rsid w:val="00272781"/>
    <w:rsid w:val="00281594"/>
    <w:rsid w:val="00294820"/>
    <w:rsid w:val="002A5683"/>
    <w:rsid w:val="002B58FF"/>
    <w:rsid w:val="002C4685"/>
    <w:rsid w:val="002C5338"/>
    <w:rsid w:val="002D1D98"/>
    <w:rsid w:val="002E0467"/>
    <w:rsid w:val="002E744A"/>
    <w:rsid w:val="003030E4"/>
    <w:rsid w:val="00325F3D"/>
    <w:rsid w:val="00325FB9"/>
    <w:rsid w:val="003356E3"/>
    <w:rsid w:val="00347B50"/>
    <w:rsid w:val="00352C6A"/>
    <w:rsid w:val="00361C0C"/>
    <w:rsid w:val="0039231E"/>
    <w:rsid w:val="00394430"/>
    <w:rsid w:val="003C6E9D"/>
    <w:rsid w:val="003D6FD8"/>
    <w:rsid w:val="003E0317"/>
    <w:rsid w:val="003E1144"/>
    <w:rsid w:val="003F534A"/>
    <w:rsid w:val="0041775A"/>
    <w:rsid w:val="00420305"/>
    <w:rsid w:val="00425069"/>
    <w:rsid w:val="00427557"/>
    <w:rsid w:val="0045152B"/>
    <w:rsid w:val="00455F8D"/>
    <w:rsid w:val="00461C7D"/>
    <w:rsid w:val="00476F14"/>
    <w:rsid w:val="00477246"/>
    <w:rsid w:val="00484C98"/>
    <w:rsid w:val="00486BCC"/>
    <w:rsid w:val="004A3F21"/>
    <w:rsid w:val="004B5D04"/>
    <w:rsid w:val="004F6266"/>
    <w:rsid w:val="005013BD"/>
    <w:rsid w:val="00540694"/>
    <w:rsid w:val="00541ED0"/>
    <w:rsid w:val="00542581"/>
    <w:rsid w:val="00586A45"/>
    <w:rsid w:val="005C5876"/>
    <w:rsid w:val="005E0A1B"/>
    <w:rsid w:val="005F43CB"/>
    <w:rsid w:val="00603767"/>
    <w:rsid w:val="00613D9B"/>
    <w:rsid w:val="00626E4C"/>
    <w:rsid w:val="00636545"/>
    <w:rsid w:val="006461DC"/>
    <w:rsid w:val="00663630"/>
    <w:rsid w:val="006742A5"/>
    <w:rsid w:val="006C225A"/>
    <w:rsid w:val="00711C9E"/>
    <w:rsid w:val="00736F62"/>
    <w:rsid w:val="0079064F"/>
    <w:rsid w:val="0079157D"/>
    <w:rsid w:val="00794041"/>
    <w:rsid w:val="007A00D7"/>
    <w:rsid w:val="007A1E5C"/>
    <w:rsid w:val="007A1F12"/>
    <w:rsid w:val="007A3869"/>
    <w:rsid w:val="007B735C"/>
    <w:rsid w:val="007C6009"/>
    <w:rsid w:val="007F2C04"/>
    <w:rsid w:val="00805044"/>
    <w:rsid w:val="0080659B"/>
    <w:rsid w:val="008202A2"/>
    <w:rsid w:val="008300CE"/>
    <w:rsid w:val="00852283"/>
    <w:rsid w:val="00852CC3"/>
    <w:rsid w:val="008559E8"/>
    <w:rsid w:val="008620C6"/>
    <w:rsid w:val="00887B6E"/>
    <w:rsid w:val="00891E4E"/>
    <w:rsid w:val="0089224E"/>
    <w:rsid w:val="008B71C8"/>
    <w:rsid w:val="008E0575"/>
    <w:rsid w:val="008F7E7F"/>
    <w:rsid w:val="00902B24"/>
    <w:rsid w:val="00914C78"/>
    <w:rsid w:val="009210D5"/>
    <w:rsid w:val="009243CA"/>
    <w:rsid w:val="00933FFF"/>
    <w:rsid w:val="0093546B"/>
    <w:rsid w:val="00944606"/>
    <w:rsid w:val="009479EB"/>
    <w:rsid w:val="00966CA9"/>
    <w:rsid w:val="00981EBE"/>
    <w:rsid w:val="00986990"/>
    <w:rsid w:val="00987B37"/>
    <w:rsid w:val="009B6CD2"/>
    <w:rsid w:val="009D0AF0"/>
    <w:rsid w:val="00A06BC6"/>
    <w:rsid w:val="00A218CC"/>
    <w:rsid w:val="00A355CE"/>
    <w:rsid w:val="00A44D7D"/>
    <w:rsid w:val="00A76767"/>
    <w:rsid w:val="00A76F35"/>
    <w:rsid w:val="00A80D31"/>
    <w:rsid w:val="00A87B9E"/>
    <w:rsid w:val="00A91170"/>
    <w:rsid w:val="00AE0203"/>
    <w:rsid w:val="00AF629D"/>
    <w:rsid w:val="00B239BE"/>
    <w:rsid w:val="00B43F88"/>
    <w:rsid w:val="00B50716"/>
    <w:rsid w:val="00B7557F"/>
    <w:rsid w:val="00BA2BDC"/>
    <w:rsid w:val="00BB5351"/>
    <w:rsid w:val="00BE38CC"/>
    <w:rsid w:val="00BE7751"/>
    <w:rsid w:val="00C36EAA"/>
    <w:rsid w:val="00C55CC1"/>
    <w:rsid w:val="00C600C5"/>
    <w:rsid w:val="00C76997"/>
    <w:rsid w:val="00C94D09"/>
    <w:rsid w:val="00CD2BE4"/>
    <w:rsid w:val="00CF0BD4"/>
    <w:rsid w:val="00D06537"/>
    <w:rsid w:val="00D2262E"/>
    <w:rsid w:val="00D35494"/>
    <w:rsid w:val="00D36136"/>
    <w:rsid w:val="00D40CC5"/>
    <w:rsid w:val="00D53D3A"/>
    <w:rsid w:val="00D55D4F"/>
    <w:rsid w:val="00D90557"/>
    <w:rsid w:val="00D94528"/>
    <w:rsid w:val="00DA165F"/>
    <w:rsid w:val="00DA2EBA"/>
    <w:rsid w:val="00DA4407"/>
    <w:rsid w:val="00DF3BC9"/>
    <w:rsid w:val="00E03669"/>
    <w:rsid w:val="00E14C9D"/>
    <w:rsid w:val="00E15982"/>
    <w:rsid w:val="00E458F2"/>
    <w:rsid w:val="00E86E4B"/>
    <w:rsid w:val="00EB3872"/>
    <w:rsid w:val="00EC3982"/>
    <w:rsid w:val="00EC5F1C"/>
    <w:rsid w:val="00EC6541"/>
    <w:rsid w:val="00EE6ABC"/>
    <w:rsid w:val="00F22309"/>
    <w:rsid w:val="00F314B3"/>
    <w:rsid w:val="00F653E9"/>
    <w:rsid w:val="00FA1416"/>
    <w:rsid w:val="00FD43F8"/>
    <w:rsid w:val="00FE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BE"/>
    <w:rPr>
      <w:rFonts w:ascii="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9BE"/>
    <w:pPr>
      <w:ind w:left="720"/>
      <w:contextualSpacing/>
    </w:pPr>
  </w:style>
  <w:style w:type="character" w:styleId="Hyperlink">
    <w:name w:val="Hyperlink"/>
    <w:basedOn w:val="DefaultParagraphFont"/>
    <w:uiPriority w:val="99"/>
    <w:unhideWhenUsed/>
    <w:rsid w:val="001D14F4"/>
    <w:rPr>
      <w:color w:val="0000FF" w:themeColor="hyperlink"/>
      <w:u w:val="single"/>
    </w:rPr>
  </w:style>
  <w:style w:type="character" w:styleId="FollowedHyperlink">
    <w:name w:val="FollowedHyperlink"/>
    <w:basedOn w:val="DefaultParagraphFont"/>
    <w:uiPriority w:val="99"/>
    <w:semiHidden/>
    <w:unhideWhenUsed/>
    <w:rsid w:val="006742A5"/>
    <w:rPr>
      <w:color w:val="800080" w:themeColor="followedHyperlink"/>
      <w:u w:val="single"/>
    </w:rPr>
  </w:style>
  <w:style w:type="table" w:styleId="TableGrid">
    <w:name w:val="Table Grid"/>
    <w:basedOn w:val="TableNormal"/>
    <w:uiPriority w:val="59"/>
    <w:rsid w:val="0067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982"/>
    <w:rPr>
      <w:rFonts w:ascii="Tahoma" w:hAnsi="Tahoma" w:cs="Tahoma"/>
      <w:sz w:val="16"/>
      <w:szCs w:val="16"/>
    </w:rPr>
  </w:style>
  <w:style w:type="character" w:customStyle="1" w:styleId="BalloonTextChar">
    <w:name w:val="Balloon Text Char"/>
    <w:basedOn w:val="DefaultParagraphFont"/>
    <w:link w:val="BalloonText"/>
    <w:uiPriority w:val="99"/>
    <w:semiHidden/>
    <w:rsid w:val="00E15982"/>
    <w:rPr>
      <w:rFonts w:ascii="Tahoma" w:hAnsi="Tahoma" w:cs="Tahoma"/>
      <w:sz w:val="16"/>
      <w:szCs w:val="16"/>
      <w:lang w:val="en-GB"/>
    </w:rPr>
  </w:style>
  <w:style w:type="paragraph" w:styleId="Bibliography">
    <w:name w:val="Bibliography"/>
    <w:basedOn w:val="Normal"/>
    <w:next w:val="Normal"/>
    <w:uiPriority w:val="37"/>
    <w:unhideWhenUsed/>
    <w:rsid w:val="00E458F2"/>
    <w:pPr>
      <w:tabs>
        <w:tab w:val="left" w:pos="384"/>
      </w:tabs>
      <w:spacing w:after="240"/>
      <w:ind w:left="384" w:hanging="384"/>
    </w:pPr>
  </w:style>
  <w:style w:type="character" w:styleId="CommentReference">
    <w:name w:val="annotation reference"/>
    <w:basedOn w:val="DefaultParagraphFont"/>
    <w:uiPriority w:val="99"/>
    <w:semiHidden/>
    <w:unhideWhenUsed/>
    <w:rsid w:val="00613D9B"/>
    <w:rPr>
      <w:sz w:val="16"/>
      <w:szCs w:val="16"/>
    </w:rPr>
  </w:style>
  <w:style w:type="paragraph" w:styleId="CommentText">
    <w:name w:val="annotation text"/>
    <w:basedOn w:val="Normal"/>
    <w:link w:val="CommentTextChar"/>
    <w:uiPriority w:val="99"/>
    <w:unhideWhenUsed/>
    <w:rsid w:val="00613D9B"/>
    <w:rPr>
      <w:sz w:val="20"/>
      <w:szCs w:val="20"/>
    </w:rPr>
  </w:style>
  <w:style w:type="character" w:customStyle="1" w:styleId="CommentTextChar">
    <w:name w:val="Comment Text Char"/>
    <w:basedOn w:val="DefaultParagraphFont"/>
    <w:link w:val="CommentText"/>
    <w:uiPriority w:val="99"/>
    <w:rsid w:val="00613D9B"/>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13D9B"/>
    <w:rPr>
      <w:b/>
      <w:bCs/>
    </w:rPr>
  </w:style>
  <w:style w:type="character" w:customStyle="1" w:styleId="CommentSubjectChar">
    <w:name w:val="Comment Subject Char"/>
    <w:basedOn w:val="CommentTextChar"/>
    <w:link w:val="CommentSubject"/>
    <w:uiPriority w:val="99"/>
    <w:semiHidden/>
    <w:rsid w:val="00613D9B"/>
    <w:rPr>
      <w:rFonts w:ascii="Times New Roman" w:hAnsi="Times New Roman" w:cs="Times New Roman"/>
      <w:b/>
      <w:bCs/>
      <w:sz w:val="20"/>
      <w:szCs w:val="20"/>
      <w:lang w:val="en-GB"/>
    </w:rPr>
  </w:style>
  <w:style w:type="paragraph" w:styleId="Revision">
    <w:name w:val="Revision"/>
    <w:hidden/>
    <w:uiPriority w:val="99"/>
    <w:semiHidden/>
    <w:rsid w:val="00D53D3A"/>
    <w:rPr>
      <w:rFonts w:ascii="Times New Roman" w:hAnsi="Times New Roman" w:cs="Times New Roman"/>
      <w:lang w:val="en-GB"/>
    </w:rPr>
  </w:style>
  <w:style w:type="paragraph" w:styleId="NormalWeb">
    <w:name w:val="Normal (Web)"/>
    <w:basedOn w:val="Normal"/>
    <w:uiPriority w:val="99"/>
    <w:semiHidden/>
    <w:unhideWhenUsed/>
    <w:rsid w:val="00C55CC1"/>
    <w:pPr>
      <w:spacing w:before="100" w:beforeAutospacing="1" w:after="100" w:afterAutospacing="1"/>
    </w:pPr>
    <w:rPr>
      <w:rFonts w:ascii="Times" w:hAnsi="Times"/>
      <w:sz w:val="20"/>
      <w:szCs w:val="20"/>
    </w:rPr>
  </w:style>
  <w:style w:type="table" w:customStyle="1" w:styleId="LightGrid-Accent11">
    <w:name w:val="Light Grid - Accent 11"/>
    <w:basedOn w:val="TableNormal"/>
    <w:uiPriority w:val="62"/>
    <w:rsid w:val="00394430"/>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BE"/>
    <w:rPr>
      <w:rFonts w:ascii="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9BE"/>
    <w:pPr>
      <w:ind w:left="720"/>
      <w:contextualSpacing/>
    </w:pPr>
  </w:style>
  <w:style w:type="character" w:styleId="Hyperlink">
    <w:name w:val="Hyperlink"/>
    <w:basedOn w:val="DefaultParagraphFont"/>
    <w:uiPriority w:val="99"/>
    <w:unhideWhenUsed/>
    <w:rsid w:val="001D14F4"/>
    <w:rPr>
      <w:color w:val="0000FF" w:themeColor="hyperlink"/>
      <w:u w:val="single"/>
    </w:rPr>
  </w:style>
  <w:style w:type="character" w:styleId="FollowedHyperlink">
    <w:name w:val="FollowedHyperlink"/>
    <w:basedOn w:val="DefaultParagraphFont"/>
    <w:uiPriority w:val="99"/>
    <w:semiHidden/>
    <w:unhideWhenUsed/>
    <w:rsid w:val="006742A5"/>
    <w:rPr>
      <w:color w:val="800080" w:themeColor="followedHyperlink"/>
      <w:u w:val="single"/>
    </w:rPr>
  </w:style>
  <w:style w:type="table" w:styleId="TableGrid">
    <w:name w:val="Table Grid"/>
    <w:basedOn w:val="TableNormal"/>
    <w:uiPriority w:val="59"/>
    <w:rsid w:val="0067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982"/>
    <w:rPr>
      <w:rFonts w:ascii="Tahoma" w:hAnsi="Tahoma" w:cs="Tahoma"/>
      <w:sz w:val="16"/>
      <w:szCs w:val="16"/>
    </w:rPr>
  </w:style>
  <w:style w:type="character" w:customStyle="1" w:styleId="BalloonTextChar">
    <w:name w:val="Balloon Text Char"/>
    <w:basedOn w:val="DefaultParagraphFont"/>
    <w:link w:val="BalloonText"/>
    <w:uiPriority w:val="99"/>
    <w:semiHidden/>
    <w:rsid w:val="00E15982"/>
    <w:rPr>
      <w:rFonts w:ascii="Tahoma" w:hAnsi="Tahoma" w:cs="Tahoma"/>
      <w:sz w:val="16"/>
      <w:szCs w:val="16"/>
      <w:lang w:val="en-GB"/>
    </w:rPr>
  </w:style>
  <w:style w:type="paragraph" w:styleId="Bibliography">
    <w:name w:val="Bibliography"/>
    <w:basedOn w:val="Normal"/>
    <w:next w:val="Normal"/>
    <w:uiPriority w:val="37"/>
    <w:unhideWhenUsed/>
    <w:rsid w:val="00E458F2"/>
    <w:pPr>
      <w:tabs>
        <w:tab w:val="left" w:pos="384"/>
      </w:tabs>
      <w:spacing w:after="240"/>
      <w:ind w:left="384" w:hanging="384"/>
    </w:pPr>
  </w:style>
  <w:style w:type="character" w:styleId="CommentReference">
    <w:name w:val="annotation reference"/>
    <w:basedOn w:val="DefaultParagraphFont"/>
    <w:uiPriority w:val="99"/>
    <w:semiHidden/>
    <w:unhideWhenUsed/>
    <w:rsid w:val="00613D9B"/>
    <w:rPr>
      <w:sz w:val="16"/>
      <w:szCs w:val="16"/>
    </w:rPr>
  </w:style>
  <w:style w:type="paragraph" w:styleId="CommentText">
    <w:name w:val="annotation text"/>
    <w:basedOn w:val="Normal"/>
    <w:link w:val="CommentTextChar"/>
    <w:uiPriority w:val="99"/>
    <w:unhideWhenUsed/>
    <w:rsid w:val="00613D9B"/>
    <w:rPr>
      <w:sz w:val="20"/>
      <w:szCs w:val="20"/>
    </w:rPr>
  </w:style>
  <w:style w:type="character" w:customStyle="1" w:styleId="CommentTextChar">
    <w:name w:val="Comment Text Char"/>
    <w:basedOn w:val="DefaultParagraphFont"/>
    <w:link w:val="CommentText"/>
    <w:uiPriority w:val="99"/>
    <w:rsid w:val="00613D9B"/>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13D9B"/>
    <w:rPr>
      <w:b/>
      <w:bCs/>
    </w:rPr>
  </w:style>
  <w:style w:type="character" w:customStyle="1" w:styleId="CommentSubjectChar">
    <w:name w:val="Comment Subject Char"/>
    <w:basedOn w:val="CommentTextChar"/>
    <w:link w:val="CommentSubject"/>
    <w:uiPriority w:val="99"/>
    <w:semiHidden/>
    <w:rsid w:val="00613D9B"/>
    <w:rPr>
      <w:rFonts w:ascii="Times New Roman" w:hAnsi="Times New Roman" w:cs="Times New Roman"/>
      <w:b/>
      <w:bCs/>
      <w:sz w:val="20"/>
      <w:szCs w:val="20"/>
      <w:lang w:val="en-GB"/>
    </w:rPr>
  </w:style>
  <w:style w:type="paragraph" w:styleId="Revision">
    <w:name w:val="Revision"/>
    <w:hidden/>
    <w:uiPriority w:val="99"/>
    <w:semiHidden/>
    <w:rsid w:val="00D53D3A"/>
    <w:rPr>
      <w:rFonts w:ascii="Times New Roman" w:hAnsi="Times New Roman" w:cs="Times New Roman"/>
      <w:lang w:val="en-GB"/>
    </w:rPr>
  </w:style>
  <w:style w:type="paragraph" w:styleId="NormalWeb">
    <w:name w:val="Normal (Web)"/>
    <w:basedOn w:val="Normal"/>
    <w:uiPriority w:val="99"/>
    <w:semiHidden/>
    <w:unhideWhenUsed/>
    <w:rsid w:val="00C55CC1"/>
    <w:pPr>
      <w:spacing w:before="100" w:beforeAutospacing="1" w:after="100" w:afterAutospacing="1"/>
    </w:pPr>
    <w:rPr>
      <w:rFonts w:ascii="Times" w:hAnsi="Times"/>
      <w:sz w:val="20"/>
      <w:szCs w:val="20"/>
    </w:rPr>
  </w:style>
  <w:style w:type="table" w:customStyle="1" w:styleId="LightGrid-Accent11">
    <w:name w:val="Light Grid - Accent 11"/>
    <w:basedOn w:val="TableNormal"/>
    <w:uiPriority w:val="62"/>
    <w:rsid w:val="00394430"/>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17185">
      <w:bodyDiv w:val="1"/>
      <w:marLeft w:val="0"/>
      <w:marRight w:val="0"/>
      <w:marTop w:val="0"/>
      <w:marBottom w:val="0"/>
      <w:divBdr>
        <w:top w:val="none" w:sz="0" w:space="0" w:color="auto"/>
        <w:left w:val="none" w:sz="0" w:space="0" w:color="auto"/>
        <w:bottom w:val="none" w:sz="0" w:space="0" w:color="auto"/>
        <w:right w:val="none" w:sz="0" w:space="0" w:color="auto"/>
      </w:divBdr>
      <w:divsChild>
        <w:div w:id="787286340">
          <w:marLeft w:val="0"/>
          <w:marRight w:val="0"/>
          <w:marTop w:val="0"/>
          <w:marBottom w:val="0"/>
          <w:divBdr>
            <w:top w:val="none" w:sz="0" w:space="0" w:color="auto"/>
            <w:left w:val="none" w:sz="0" w:space="0" w:color="auto"/>
            <w:bottom w:val="none" w:sz="0" w:space="0" w:color="auto"/>
            <w:right w:val="none" w:sz="0" w:space="0" w:color="auto"/>
          </w:divBdr>
          <w:divsChild>
            <w:div w:id="578750976">
              <w:marLeft w:val="0"/>
              <w:marRight w:val="0"/>
              <w:marTop w:val="0"/>
              <w:marBottom w:val="0"/>
              <w:divBdr>
                <w:top w:val="none" w:sz="0" w:space="0" w:color="auto"/>
                <w:left w:val="none" w:sz="0" w:space="0" w:color="auto"/>
                <w:bottom w:val="none" w:sz="0" w:space="0" w:color="auto"/>
                <w:right w:val="none" w:sz="0" w:space="0" w:color="auto"/>
              </w:divBdr>
              <w:divsChild>
                <w:div w:id="9196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4456">
      <w:bodyDiv w:val="1"/>
      <w:marLeft w:val="0"/>
      <w:marRight w:val="0"/>
      <w:marTop w:val="0"/>
      <w:marBottom w:val="0"/>
      <w:divBdr>
        <w:top w:val="none" w:sz="0" w:space="0" w:color="auto"/>
        <w:left w:val="none" w:sz="0" w:space="0" w:color="auto"/>
        <w:bottom w:val="none" w:sz="0" w:space="0" w:color="auto"/>
        <w:right w:val="none" w:sz="0" w:space="0" w:color="auto"/>
      </w:divBdr>
      <w:divsChild>
        <w:div w:id="58603865">
          <w:marLeft w:val="0"/>
          <w:marRight w:val="0"/>
          <w:marTop w:val="0"/>
          <w:marBottom w:val="0"/>
          <w:divBdr>
            <w:top w:val="none" w:sz="0" w:space="0" w:color="auto"/>
            <w:left w:val="none" w:sz="0" w:space="0" w:color="auto"/>
            <w:bottom w:val="none" w:sz="0" w:space="0" w:color="auto"/>
            <w:right w:val="none" w:sz="0" w:space="0" w:color="auto"/>
          </w:divBdr>
          <w:divsChild>
            <w:div w:id="1920094310">
              <w:marLeft w:val="0"/>
              <w:marRight w:val="0"/>
              <w:marTop w:val="0"/>
              <w:marBottom w:val="0"/>
              <w:divBdr>
                <w:top w:val="none" w:sz="0" w:space="0" w:color="auto"/>
                <w:left w:val="none" w:sz="0" w:space="0" w:color="auto"/>
                <w:bottom w:val="none" w:sz="0" w:space="0" w:color="auto"/>
                <w:right w:val="none" w:sz="0" w:space="0" w:color="auto"/>
              </w:divBdr>
              <w:divsChild>
                <w:div w:id="835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thoracic.org.uk/document-library/clinical-information/asthma/btssign-asthma-guideline-quick-reference-guide-2014/" TargetMode="External"/><Relationship Id="rId13" Type="http://schemas.openxmlformats.org/officeDocument/2006/relationships/hyperlink" Target="https://www.asthma.org.uk/advice/resources/" TargetMode="External"/><Relationship Id="rId3" Type="http://schemas.microsoft.com/office/2007/relationships/stylesWithEffects" Target="stylesWithEffects.xml"/><Relationship Id="rId7" Type="http://schemas.openxmlformats.org/officeDocument/2006/relationships/hyperlink" Target="https://www.brit-thoracic.org.uk/document-library/clinical-information/asthma/btssign-asthma-guideline-2014/" TargetMode="External"/><Relationship Id="rId12" Type="http://schemas.openxmlformats.org/officeDocument/2006/relationships/hyperlink" Target="https://www.asthma.org.uk/sites/healthcare-professiona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rk.lyttle@uhbristol.nhs.uk" TargetMode="External"/><Relationship Id="rId11" Type="http://schemas.openxmlformats.org/officeDocument/2006/relationships/hyperlink" Target="http://atlas.chimat.org.uk/IAS/dm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cplondon.ac.uk/projects/outputs/why-asthma-still-kills" TargetMode="External"/><Relationship Id="rId4" Type="http://schemas.openxmlformats.org/officeDocument/2006/relationships/settings" Target="settings.xml"/><Relationship Id="rId9" Type="http://schemas.openxmlformats.org/officeDocument/2006/relationships/hyperlink" Target="https://www.nice.org.uk/guidance/qs25/chapter/list-of-quality-statements" TargetMode="External"/><Relationship Id="rId14" Type="http://schemas.openxmlformats.org/officeDocument/2006/relationships/hyperlink" Target="https://www.asthma.org.uk/advice/manage-your-asthma/ac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4759</Words>
  <Characters>27127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31823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James</dc:creator>
  <cp:lastModifiedBy>Mark Lyttle</cp:lastModifiedBy>
  <cp:revision>3</cp:revision>
  <dcterms:created xsi:type="dcterms:W3CDTF">2016-04-20T10:25:00Z</dcterms:created>
  <dcterms:modified xsi:type="dcterms:W3CDTF">2016-04-20T10:33:00Z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id="sNARFGNT"/&gt;&lt;style id="http://www.zotero.org/styles/vancouver" locale="en-GB" hasBibliography="1" bibliographyStyleHasBeenSet="1"/&gt;&lt;prefs&gt;&lt;pref name="fieldType" value="Field"/&gt;&lt;pref name="storeR</vt:lpwstr>
  </property>
  <property fmtid="{D5CDD505-2E9C-101B-9397-08002B2CF9AE}" pid="3" name="ZOTERO_PREF_2">
    <vt:lpwstr>eferences" value="true"/&gt;&lt;pref name="automaticJournalAbbreviations" value="true"/&gt;&lt;pref name="noteType" value=""/&gt;&lt;/prefs&gt;&lt;/data&gt;</vt:lpwstr>
  </property>
</Properties>
</file>