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CC73C" w14:textId="60A820E8" w:rsidR="0019356E" w:rsidRPr="0019356E" w:rsidRDefault="000D6E3D" w:rsidP="0033660D">
      <w:pPr>
        <w:pStyle w:val="BodyText"/>
        <w:spacing w:line="480" w:lineRule="auto"/>
        <w:jc w:val="center"/>
        <w:outlineLvl w:val="0"/>
        <w:rPr>
          <w:b/>
          <w:bCs/>
          <w:sz w:val="28"/>
          <w:szCs w:val="28"/>
          <w:lang w:val="en-US"/>
        </w:rPr>
      </w:pPr>
      <w:r w:rsidRPr="0019356E">
        <w:rPr>
          <w:b/>
          <w:bCs/>
          <w:sz w:val="28"/>
          <w:szCs w:val="28"/>
          <w:lang w:val="en-US"/>
        </w:rPr>
        <w:t>Re</w:t>
      </w:r>
      <w:r w:rsidR="000808FA">
        <w:rPr>
          <w:b/>
          <w:bCs/>
          <w:sz w:val="28"/>
          <w:szCs w:val="28"/>
          <w:lang w:val="en-US"/>
        </w:rPr>
        <w:t>sponse</w:t>
      </w:r>
      <w:r w:rsidRPr="0019356E">
        <w:rPr>
          <w:b/>
          <w:bCs/>
          <w:sz w:val="28"/>
          <w:szCs w:val="28"/>
          <w:lang w:val="en-US"/>
        </w:rPr>
        <w:t xml:space="preserve"> to Joseph A. Raelin</w:t>
      </w:r>
      <w:r w:rsidR="0019356E" w:rsidRPr="0019356E">
        <w:rPr>
          <w:b/>
          <w:bCs/>
          <w:sz w:val="28"/>
          <w:szCs w:val="28"/>
          <w:lang w:val="en-US"/>
        </w:rPr>
        <w:t xml:space="preserve">: </w:t>
      </w:r>
      <w:r w:rsidR="00B2610E">
        <w:rPr>
          <w:b/>
          <w:bCs/>
          <w:sz w:val="28"/>
          <w:szCs w:val="28"/>
          <w:lang w:val="en-US"/>
        </w:rPr>
        <w:t>“</w:t>
      </w:r>
      <w:r w:rsidR="0019356E" w:rsidRPr="0019356E">
        <w:rPr>
          <w:b/>
          <w:bCs/>
          <w:sz w:val="28"/>
          <w:szCs w:val="28"/>
          <w:lang w:val="en-US"/>
        </w:rPr>
        <w:t>Refining the Ethics of Leadership-as-Practice: A Counter-Case Analysis</w:t>
      </w:r>
      <w:r w:rsidR="00B2610E">
        <w:rPr>
          <w:b/>
          <w:bCs/>
          <w:sz w:val="28"/>
          <w:szCs w:val="28"/>
          <w:lang w:val="en-US"/>
        </w:rPr>
        <w:t>”</w:t>
      </w:r>
    </w:p>
    <w:p w14:paraId="66313758" w14:textId="77777777" w:rsidR="000808FA" w:rsidRDefault="000808FA" w:rsidP="0019356E">
      <w:pPr>
        <w:pStyle w:val="BodyText"/>
        <w:spacing w:line="480" w:lineRule="auto"/>
        <w:outlineLvl w:val="0"/>
        <w:rPr>
          <w:b/>
          <w:bCs/>
          <w:lang w:val="en-US"/>
        </w:rPr>
      </w:pPr>
    </w:p>
    <w:p w14:paraId="19380213" w14:textId="6C4682BD" w:rsidR="000D6E3D" w:rsidRPr="0033660D" w:rsidRDefault="0033660D" w:rsidP="0019356E">
      <w:pPr>
        <w:pStyle w:val="BodyText"/>
        <w:spacing w:line="480" w:lineRule="auto"/>
        <w:outlineLvl w:val="0"/>
        <w:rPr>
          <w:b/>
          <w:bCs/>
          <w:lang w:val="en-US"/>
        </w:rPr>
      </w:pPr>
      <w:r w:rsidRPr="00A43834">
        <w:rPr>
          <w:b/>
          <w:bCs/>
          <w:lang w:val="en-US"/>
        </w:rPr>
        <w:t xml:space="preserve">Martyna </w:t>
      </w:r>
      <w:bookmarkStart w:id="0" w:name="_Hlk44405126"/>
      <w:proofErr w:type="spellStart"/>
      <w:r w:rsidR="00A43834" w:rsidRPr="00A43834">
        <w:rPr>
          <w:b/>
          <w:bCs/>
        </w:rPr>
        <w:t>Śliwa</w:t>
      </w:r>
      <w:bookmarkEnd w:id="0"/>
      <w:proofErr w:type="spellEnd"/>
      <w:r w:rsidR="0096172D">
        <w:rPr>
          <w:b/>
          <w:bCs/>
        </w:rPr>
        <w:t xml:space="preserve"> &amp; </w:t>
      </w:r>
      <w:r w:rsidR="0096172D">
        <w:rPr>
          <w:b/>
          <w:bCs/>
          <w:lang w:val="en-US"/>
        </w:rPr>
        <w:t>Peter Case</w:t>
      </w:r>
    </w:p>
    <w:p w14:paraId="67D424D1" w14:textId="3235D41C" w:rsidR="00A73A59" w:rsidRPr="00AB4662" w:rsidRDefault="00AB4662" w:rsidP="00AB4662">
      <w:pPr>
        <w:pStyle w:val="BodyText"/>
        <w:spacing w:line="480" w:lineRule="auto"/>
        <w:outlineLvl w:val="0"/>
      </w:pPr>
      <w:r>
        <w:rPr>
          <w:lang w:val="en-US"/>
        </w:rPr>
        <w:t xml:space="preserve">We have been invited by </w:t>
      </w:r>
      <w:r w:rsidR="00A165AF">
        <w:rPr>
          <w:lang w:val="en-US"/>
        </w:rPr>
        <w:t>Bastiaan</w:t>
      </w:r>
      <w:r>
        <w:rPr>
          <w:lang w:val="en-US"/>
        </w:rPr>
        <w:t xml:space="preserve"> Van </w:t>
      </w:r>
      <w:proofErr w:type="gramStart"/>
      <w:r>
        <w:rPr>
          <w:lang w:val="en-US"/>
        </w:rPr>
        <w:t>Der</w:t>
      </w:r>
      <w:proofErr w:type="gramEnd"/>
      <w:r>
        <w:rPr>
          <w:lang w:val="en-US"/>
        </w:rPr>
        <w:t xml:space="preserve"> Linden</w:t>
      </w:r>
      <w:r w:rsidR="007811FE">
        <w:rPr>
          <w:lang w:val="en-US"/>
        </w:rPr>
        <w:t xml:space="preserve"> and Joe Raelin</w:t>
      </w:r>
      <w:r>
        <w:rPr>
          <w:lang w:val="en-US"/>
        </w:rPr>
        <w:t xml:space="preserve"> to write a response to Joe’s critique of our paper </w:t>
      </w:r>
      <w:r w:rsidR="00B2610E">
        <w:rPr>
          <w:lang w:val="en-US"/>
        </w:rPr>
        <w:t>“</w:t>
      </w:r>
      <w:r w:rsidRPr="00AB4662">
        <w:t>Leadership learning, power and practice in Laos: A leadership-as- practice perspective</w:t>
      </w:r>
      <w:r w:rsidR="00B2610E">
        <w:t>,”</w:t>
      </w:r>
      <w:r>
        <w:t xml:space="preserve"> published in </w:t>
      </w:r>
      <w:r>
        <w:rPr>
          <w:i/>
          <w:iCs/>
        </w:rPr>
        <w:t>Management Learning</w:t>
      </w:r>
      <w:r>
        <w:t xml:space="preserve">. </w:t>
      </w:r>
      <w:r>
        <w:rPr>
          <w:lang w:val="en-US"/>
        </w:rPr>
        <w:t>The</w:t>
      </w:r>
      <w:r w:rsidR="00A73A59" w:rsidRPr="00AB4662">
        <w:rPr>
          <w:lang w:val="en-US"/>
        </w:rPr>
        <w:t xml:space="preserve"> paper explores </w:t>
      </w:r>
      <w:r w:rsidR="00A165AF">
        <w:rPr>
          <w:lang w:val="en-US"/>
        </w:rPr>
        <w:t>the experiences of</w:t>
      </w:r>
      <w:r w:rsidR="00A73A59" w:rsidRPr="00AB4662">
        <w:rPr>
          <w:lang w:val="en-US"/>
        </w:rPr>
        <w:t xml:space="preserve"> </w:t>
      </w:r>
      <w:r>
        <w:rPr>
          <w:lang w:val="en-US"/>
        </w:rPr>
        <w:t>one of us, Peter</w:t>
      </w:r>
      <w:r w:rsidR="00B23C52">
        <w:rPr>
          <w:lang w:val="en-US"/>
        </w:rPr>
        <w:t>,</w:t>
      </w:r>
      <w:r>
        <w:rPr>
          <w:lang w:val="en-US"/>
        </w:rPr>
        <w:t xml:space="preserve"> </w:t>
      </w:r>
      <w:r w:rsidR="00A165AF">
        <w:rPr>
          <w:lang w:val="en-US"/>
        </w:rPr>
        <w:t xml:space="preserve">as he </w:t>
      </w:r>
      <w:r w:rsidR="00A73A59" w:rsidRPr="00AB4662">
        <w:rPr>
          <w:lang w:val="en-US"/>
        </w:rPr>
        <w:t xml:space="preserve">interacted with others </w:t>
      </w:r>
      <w:r>
        <w:rPr>
          <w:lang w:val="en-US"/>
        </w:rPr>
        <w:t>in the setting of a rural development project in Laos</w:t>
      </w:r>
      <w:r w:rsidR="00E328F9">
        <w:rPr>
          <w:lang w:val="en-US"/>
        </w:rPr>
        <w:t xml:space="preserve"> during the period 2011-16</w:t>
      </w:r>
      <w:r>
        <w:rPr>
          <w:lang w:val="en-US"/>
        </w:rPr>
        <w:t>. W</w:t>
      </w:r>
      <w:r w:rsidR="00A73A59" w:rsidRPr="00AB4662">
        <w:rPr>
          <w:lang w:val="en-US"/>
        </w:rPr>
        <w:t xml:space="preserve">e show, inter alia, how his actions were molded by others and their behavior. </w:t>
      </w:r>
      <w:r w:rsidR="00547E2F">
        <w:rPr>
          <w:lang w:val="en-US"/>
        </w:rPr>
        <w:t>Peter</w:t>
      </w:r>
      <w:r w:rsidR="00A73A59" w:rsidRPr="00AB4662">
        <w:rPr>
          <w:lang w:val="en-US"/>
        </w:rPr>
        <w:t xml:space="preserve"> was, indeed, entwined with the world of others, but this was not the kind of entwinement where others’ values, interpretations and preferences could be taken for granted. On the contrary: </w:t>
      </w:r>
      <w:r w:rsidR="00533269">
        <w:rPr>
          <w:lang w:val="en-US"/>
        </w:rPr>
        <w:t>Peter</w:t>
      </w:r>
      <w:r w:rsidR="00A73A59" w:rsidRPr="00AB4662">
        <w:rPr>
          <w:lang w:val="en-US"/>
        </w:rPr>
        <w:t xml:space="preserve"> entered the Lao context of leadership as an outsider </w:t>
      </w:r>
      <w:r w:rsidR="00232EE0">
        <w:rPr>
          <w:lang w:val="en-US"/>
        </w:rPr>
        <w:t>(</w:t>
      </w:r>
      <w:proofErr w:type="spellStart"/>
      <w:r w:rsidR="00232EE0" w:rsidRPr="00232EE0">
        <w:rPr>
          <w:i/>
          <w:lang w:val="en-US"/>
        </w:rPr>
        <w:t>falang</w:t>
      </w:r>
      <w:proofErr w:type="spellEnd"/>
      <w:r w:rsidR="00232EE0">
        <w:rPr>
          <w:iCs/>
          <w:lang w:val="en-US"/>
        </w:rPr>
        <w:t xml:space="preserve">) </w:t>
      </w:r>
      <w:r w:rsidR="00A73A59" w:rsidRPr="00232EE0">
        <w:rPr>
          <w:lang w:val="en-US"/>
        </w:rPr>
        <w:t>who</w:t>
      </w:r>
      <w:r w:rsidR="00A73A59" w:rsidRPr="00AB4662">
        <w:rPr>
          <w:lang w:val="en-US"/>
        </w:rPr>
        <w:t xml:space="preserve"> needed to learn what these values, interpretations and preferences were, and was a stranger to those local to it. The circumstances in which </w:t>
      </w:r>
      <w:r w:rsidR="00533269">
        <w:rPr>
          <w:lang w:val="en-US"/>
        </w:rPr>
        <w:t>Peter</w:t>
      </w:r>
      <w:r w:rsidR="00A73A59" w:rsidRPr="00AB4662">
        <w:rPr>
          <w:lang w:val="en-US"/>
        </w:rPr>
        <w:t xml:space="preserve"> found himself provided us with a unique opportunity to showcase a particular situation of being entwined with others and engaging in leadership practice where there are </w:t>
      </w:r>
      <w:r w:rsidR="007F2921">
        <w:rPr>
          <w:lang w:val="en-US"/>
        </w:rPr>
        <w:t>few</w:t>
      </w:r>
      <w:r w:rsidR="00A73A59" w:rsidRPr="00AB4662">
        <w:rPr>
          <w:lang w:val="en-US"/>
        </w:rPr>
        <w:t xml:space="preserve"> </w:t>
      </w:r>
      <w:r w:rsidR="001E796D">
        <w:rPr>
          <w:i/>
          <w:iCs/>
          <w:lang w:val="en-US"/>
        </w:rPr>
        <w:t>a</w:t>
      </w:r>
      <w:r w:rsidR="001E796D" w:rsidRPr="00AB4662">
        <w:rPr>
          <w:i/>
          <w:iCs/>
          <w:lang w:val="en-US"/>
        </w:rPr>
        <w:t xml:space="preserve"> </w:t>
      </w:r>
      <w:r w:rsidR="00A73A59" w:rsidRPr="00AB4662">
        <w:rPr>
          <w:i/>
          <w:iCs/>
          <w:lang w:val="en-US"/>
        </w:rPr>
        <w:t>priori</w:t>
      </w:r>
      <w:r w:rsidR="00A73A59" w:rsidRPr="00AB4662">
        <w:rPr>
          <w:lang w:val="en-US"/>
        </w:rPr>
        <w:t xml:space="preserve"> shared understandings due to the absence of a </w:t>
      </w:r>
      <w:r>
        <w:rPr>
          <w:lang w:val="en-US"/>
        </w:rPr>
        <w:t>common</w:t>
      </w:r>
      <w:r w:rsidR="00A73A59" w:rsidRPr="00AB4662">
        <w:rPr>
          <w:lang w:val="en-US"/>
        </w:rPr>
        <w:t xml:space="preserve"> culture and language.</w:t>
      </w:r>
    </w:p>
    <w:p w14:paraId="0A5A0141" w14:textId="0FB05B2B" w:rsidR="00A73A59" w:rsidRPr="00AB4662" w:rsidRDefault="00533269" w:rsidP="00AB4662">
      <w:pPr>
        <w:pStyle w:val="BodyText"/>
        <w:spacing w:line="480" w:lineRule="auto"/>
        <w:ind w:right="-180" w:firstLine="720"/>
        <w:outlineLvl w:val="0"/>
        <w:rPr>
          <w:color w:val="000000" w:themeColor="text1"/>
        </w:rPr>
      </w:pPr>
      <w:r>
        <w:rPr>
          <w:color w:val="000000" w:themeColor="text1"/>
        </w:rPr>
        <w:t>Peter</w:t>
      </w:r>
      <w:r w:rsidR="00A73A59" w:rsidRPr="00AB4662">
        <w:rPr>
          <w:color w:val="000000" w:themeColor="text1"/>
        </w:rPr>
        <w:t xml:space="preserve"> was constantly engaged in conversation with the Laotian colleagues but, because of the lack of a shared language</w:t>
      </w:r>
      <w:r w:rsidR="006A65E1">
        <w:rPr>
          <w:color w:val="000000" w:themeColor="text1"/>
        </w:rPr>
        <w:t xml:space="preserve"> in the early stages of engagement</w:t>
      </w:r>
      <w:r w:rsidR="00A73A59" w:rsidRPr="00AB4662">
        <w:rPr>
          <w:color w:val="000000" w:themeColor="text1"/>
        </w:rPr>
        <w:t xml:space="preserve">, this was not a conventional conversation, i.e. one in which collective understanding is sought using words. The exchange between </w:t>
      </w:r>
      <w:r>
        <w:rPr>
          <w:color w:val="000000" w:themeColor="text1"/>
        </w:rPr>
        <w:t>Peter</w:t>
      </w:r>
      <w:r w:rsidR="00A73A59" w:rsidRPr="00AB4662">
        <w:rPr>
          <w:color w:val="000000" w:themeColor="text1"/>
        </w:rPr>
        <w:t xml:space="preserve"> and the Laotians was constructed differently, and we see it precisely as an example of what Joe, following Simpson, Buchan and </w:t>
      </w:r>
      <w:proofErr w:type="spellStart"/>
      <w:r w:rsidR="00A73A59" w:rsidRPr="00AB4662">
        <w:rPr>
          <w:color w:val="000000" w:themeColor="text1"/>
        </w:rPr>
        <w:t>Sillince</w:t>
      </w:r>
      <w:proofErr w:type="spellEnd"/>
      <w:r w:rsidR="00A73A59" w:rsidRPr="00AB4662">
        <w:rPr>
          <w:color w:val="000000" w:themeColor="text1"/>
        </w:rPr>
        <w:t xml:space="preserve"> (2018)</w:t>
      </w:r>
      <w:r w:rsidR="00C154C7">
        <w:rPr>
          <w:color w:val="000000" w:themeColor="text1"/>
        </w:rPr>
        <w:t>,</w:t>
      </w:r>
      <w:r w:rsidR="00A73A59" w:rsidRPr="00AB4662">
        <w:rPr>
          <w:color w:val="000000" w:themeColor="text1"/>
        </w:rPr>
        <w:t xml:space="preserve"> refers to as </w:t>
      </w:r>
      <w:r w:rsidR="00C154C7">
        <w:rPr>
          <w:color w:val="000000" w:themeColor="text1"/>
        </w:rPr>
        <w:t>“</w:t>
      </w:r>
      <w:r w:rsidR="00A73A59" w:rsidRPr="00AB4662">
        <w:rPr>
          <w:color w:val="000000" w:themeColor="text1"/>
        </w:rPr>
        <w:t>in-flow-</w:t>
      </w:r>
      <w:proofErr w:type="spellStart"/>
      <w:r w:rsidR="00A73A59" w:rsidRPr="00AB4662">
        <w:rPr>
          <w:color w:val="000000" w:themeColor="text1"/>
        </w:rPr>
        <w:t>ence</w:t>
      </w:r>
      <w:proofErr w:type="spellEnd"/>
      <w:r w:rsidR="00C154C7">
        <w:rPr>
          <w:color w:val="000000" w:themeColor="text1"/>
        </w:rPr>
        <w:t>.”</w:t>
      </w:r>
      <w:r w:rsidR="00A73A59" w:rsidRPr="00AB4662">
        <w:rPr>
          <w:color w:val="000000" w:themeColor="text1"/>
        </w:rPr>
        <w:t xml:space="preserve"> As our analysis – which stresses the importance of </w:t>
      </w:r>
      <w:proofErr w:type="spellStart"/>
      <w:r w:rsidR="00A73A59" w:rsidRPr="00AB4662">
        <w:rPr>
          <w:color w:val="000000" w:themeColor="text1"/>
        </w:rPr>
        <w:t>sociomateriality</w:t>
      </w:r>
      <w:proofErr w:type="spellEnd"/>
      <w:r w:rsidR="00A73A59" w:rsidRPr="00AB4662">
        <w:rPr>
          <w:color w:val="000000" w:themeColor="text1"/>
        </w:rPr>
        <w:t xml:space="preserve"> – demonstrates, </w:t>
      </w:r>
      <w:r>
        <w:rPr>
          <w:color w:val="000000" w:themeColor="text1"/>
        </w:rPr>
        <w:t>Peter</w:t>
      </w:r>
      <w:r w:rsidR="00A73A59" w:rsidRPr="00AB4662">
        <w:rPr>
          <w:color w:val="000000" w:themeColor="text1"/>
        </w:rPr>
        <w:t xml:space="preserve"> communicated using other means than words, for example, through a particular way of dressing or arranging the layout of the rooms in which meetings were held. Likewise, the responses he received from </w:t>
      </w:r>
      <w:r w:rsidR="00A73A59" w:rsidRPr="00AB4662">
        <w:rPr>
          <w:color w:val="000000" w:themeColor="text1"/>
        </w:rPr>
        <w:lastRenderedPageBreak/>
        <w:t>others were not expressed through words</w:t>
      </w:r>
      <w:r w:rsidR="00AB4662">
        <w:rPr>
          <w:color w:val="000000" w:themeColor="text1"/>
        </w:rPr>
        <w:t>.</w:t>
      </w:r>
      <w:r w:rsidR="00A73A59" w:rsidRPr="00AB4662">
        <w:rPr>
          <w:color w:val="000000" w:themeColor="text1"/>
        </w:rPr>
        <w:t xml:space="preserve"> </w:t>
      </w:r>
      <w:r w:rsidR="00AB4662">
        <w:rPr>
          <w:color w:val="000000" w:themeColor="text1"/>
        </w:rPr>
        <w:t>However,</w:t>
      </w:r>
      <w:r w:rsidR="00A73A59" w:rsidRPr="00AB4662">
        <w:rPr>
          <w:color w:val="000000" w:themeColor="text1"/>
        </w:rPr>
        <w:t xml:space="preserve"> this does not mean that there was no communication coming from those he was involved in leadership practice with. They reciprocated through gestures</w:t>
      </w:r>
      <w:r w:rsidR="00C154C7">
        <w:rPr>
          <w:color w:val="000000" w:themeColor="text1"/>
        </w:rPr>
        <w:t>,</w:t>
      </w:r>
      <w:r w:rsidR="00A73A59" w:rsidRPr="00AB4662">
        <w:rPr>
          <w:color w:val="000000" w:themeColor="text1"/>
        </w:rPr>
        <w:t xml:space="preserve"> such as taking notes when </w:t>
      </w:r>
      <w:r>
        <w:rPr>
          <w:color w:val="000000" w:themeColor="text1"/>
        </w:rPr>
        <w:t>Peter</w:t>
      </w:r>
      <w:r w:rsidR="00A73A59" w:rsidRPr="00AB4662">
        <w:rPr>
          <w:color w:val="000000" w:themeColor="text1"/>
        </w:rPr>
        <w:t xml:space="preserve"> was speaking</w:t>
      </w:r>
      <w:r w:rsidR="00AB4662">
        <w:rPr>
          <w:color w:val="000000" w:themeColor="text1"/>
        </w:rPr>
        <w:t xml:space="preserve"> during meetings</w:t>
      </w:r>
      <w:r w:rsidR="00A73A59" w:rsidRPr="00AB4662">
        <w:rPr>
          <w:color w:val="000000" w:themeColor="text1"/>
        </w:rPr>
        <w:t xml:space="preserve">. </w:t>
      </w:r>
      <w:r w:rsidR="00C154C7">
        <w:rPr>
          <w:color w:val="000000" w:themeColor="text1"/>
        </w:rPr>
        <w:t>The gestures also communicated</w:t>
      </w:r>
      <w:r w:rsidR="00A73A59" w:rsidRPr="00AB4662">
        <w:rPr>
          <w:color w:val="000000" w:themeColor="text1"/>
        </w:rPr>
        <w:t xml:space="preserve"> to </w:t>
      </w:r>
      <w:r>
        <w:rPr>
          <w:color w:val="000000" w:themeColor="text1"/>
        </w:rPr>
        <w:t>Peter</w:t>
      </w:r>
      <w:r w:rsidR="00A73A59" w:rsidRPr="00AB4662">
        <w:rPr>
          <w:color w:val="000000" w:themeColor="text1"/>
        </w:rPr>
        <w:t xml:space="preserve"> that</w:t>
      </w:r>
      <w:r w:rsidR="00A72562">
        <w:rPr>
          <w:color w:val="000000" w:themeColor="text1"/>
        </w:rPr>
        <w:t xml:space="preserve"> he was to be deferred to as someone with a status approaching that of a </w:t>
      </w:r>
      <w:proofErr w:type="spellStart"/>
      <w:r w:rsidR="00A72562">
        <w:rPr>
          <w:i/>
          <w:iCs/>
          <w:color w:val="000000" w:themeColor="text1"/>
        </w:rPr>
        <w:t>phu</w:t>
      </w:r>
      <w:proofErr w:type="spellEnd"/>
      <w:r w:rsidR="00A72562">
        <w:rPr>
          <w:i/>
          <w:iCs/>
          <w:color w:val="000000" w:themeColor="text1"/>
        </w:rPr>
        <w:t xml:space="preserve"> </w:t>
      </w:r>
      <w:proofErr w:type="spellStart"/>
      <w:r w:rsidR="00A72562">
        <w:rPr>
          <w:i/>
          <w:iCs/>
          <w:color w:val="000000" w:themeColor="text1"/>
        </w:rPr>
        <w:t>nam</w:t>
      </w:r>
      <w:proofErr w:type="spellEnd"/>
      <w:r w:rsidR="00A72562">
        <w:rPr>
          <w:color w:val="000000" w:themeColor="text1"/>
        </w:rPr>
        <w:t xml:space="preserve"> (a </w:t>
      </w:r>
      <w:r w:rsidR="00331E6F">
        <w:rPr>
          <w:color w:val="000000" w:themeColor="text1"/>
        </w:rPr>
        <w:t xml:space="preserve">formal term for a senior leader </w:t>
      </w:r>
      <w:r w:rsidR="0091403D">
        <w:rPr>
          <w:color w:val="000000" w:themeColor="text1"/>
        </w:rPr>
        <w:t xml:space="preserve">possessing legitimate authority </w:t>
      </w:r>
      <w:r w:rsidR="00331E6F">
        <w:rPr>
          <w:color w:val="000000" w:themeColor="text1"/>
        </w:rPr>
        <w:t>within the Lao People’s Revolutionary Party</w:t>
      </w:r>
      <w:r w:rsidR="0002733C">
        <w:rPr>
          <w:color w:val="000000" w:themeColor="text1"/>
        </w:rPr>
        <w:t xml:space="preserve"> - LPRP</w:t>
      </w:r>
      <w:r w:rsidR="00331E6F">
        <w:rPr>
          <w:color w:val="000000" w:themeColor="text1"/>
        </w:rPr>
        <w:t xml:space="preserve">). </w:t>
      </w:r>
      <w:r w:rsidR="00AC4B93">
        <w:rPr>
          <w:color w:val="000000" w:themeColor="text1"/>
        </w:rPr>
        <w:t xml:space="preserve">This was a status that </w:t>
      </w:r>
      <w:r>
        <w:rPr>
          <w:color w:val="000000" w:themeColor="text1"/>
        </w:rPr>
        <w:t>Peter</w:t>
      </w:r>
      <w:r w:rsidR="00AC4B93">
        <w:rPr>
          <w:color w:val="000000" w:themeColor="text1"/>
        </w:rPr>
        <w:t xml:space="preserve"> aspired to in order to exercise a particular form of leadership influence that he </w:t>
      </w:r>
      <w:r w:rsidR="00846511">
        <w:rPr>
          <w:color w:val="000000" w:themeColor="text1"/>
        </w:rPr>
        <w:t>considered would assist with meeting the instrumental ends of the rural development project in question (broadly</w:t>
      </w:r>
      <w:r w:rsidR="00516E05">
        <w:rPr>
          <w:color w:val="000000" w:themeColor="text1"/>
        </w:rPr>
        <w:t>, improving smallholder farmer livelihoods).</w:t>
      </w:r>
    </w:p>
    <w:p w14:paraId="5ED45ADA" w14:textId="4011F88C" w:rsidR="008018E3" w:rsidRDefault="00A73A59" w:rsidP="00AB4662">
      <w:pPr>
        <w:spacing w:line="480" w:lineRule="auto"/>
        <w:ind w:firstLine="720"/>
        <w:jc w:val="both"/>
        <w:rPr>
          <w:rFonts w:ascii="Times New Roman" w:eastAsia="Times New Roman" w:hAnsi="Times New Roman" w:cs="Times New Roman"/>
          <w:color w:val="000000" w:themeColor="text1"/>
          <w:sz w:val="24"/>
          <w:szCs w:val="24"/>
          <w:lang w:eastAsia="en-GB"/>
        </w:rPr>
      </w:pPr>
      <w:r w:rsidRPr="00AB4662">
        <w:rPr>
          <w:rFonts w:ascii="Times New Roman" w:eastAsia="Times New Roman" w:hAnsi="Times New Roman" w:cs="Times New Roman"/>
          <w:color w:val="000000" w:themeColor="text1"/>
          <w:sz w:val="24"/>
          <w:szCs w:val="24"/>
          <w:lang w:eastAsia="en-GB"/>
        </w:rPr>
        <w:t xml:space="preserve">We see </w:t>
      </w:r>
      <w:r w:rsidR="00533269">
        <w:rPr>
          <w:rFonts w:ascii="Times New Roman" w:eastAsia="Times New Roman" w:hAnsi="Times New Roman" w:cs="Times New Roman"/>
          <w:color w:val="000000" w:themeColor="text1"/>
          <w:sz w:val="24"/>
          <w:szCs w:val="24"/>
          <w:lang w:eastAsia="en-GB"/>
        </w:rPr>
        <w:t>Peter</w:t>
      </w:r>
      <w:r w:rsidRPr="00AB4662">
        <w:rPr>
          <w:rFonts w:ascii="Times New Roman" w:eastAsia="Times New Roman" w:hAnsi="Times New Roman" w:cs="Times New Roman"/>
          <w:color w:val="000000" w:themeColor="text1"/>
          <w:sz w:val="24"/>
          <w:szCs w:val="24"/>
          <w:lang w:eastAsia="en-GB"/>
        </w:rPr>
        <w:t xml:space="preserve">’s efforts as genuinely committed to L-A-P’s ethical project of becoming </w:t>
      </w:r>
      <w:r w:rsidR="00C154C7">
        <w:rPr>
          <w:rFonts w:ascii="Times New Roman" w:eastAsia="Times New Roman" w:hAnsi="Times New Roman" w:cs="Times New Roman"/>
          <w:color w:val="000000" w:themeColor="text1"/>
          <w:sz w:val="24"/>
          <w:szCs w:val="24"/>
          <w:lang w:eastAsia="en-GB"/>
        </w:rPr>
        <w:t>“</w:t>
      </w:r>
      <w:r w:rsidRPr="00AB4662">
        <w:rPr>
          <w:rFonts w:ascii="Times New Roman" w:eastAsia="Times New Roman" w:hAnsi="Times New Roman" w:cs="Times New Roman"/>
          <w:color w:val="000000" w:themeColor="text1"/>
          <w:sz w:val="24"/>
          <w:szCs w:val="24"/>
          <w:lang w:eastAsia="en-GB"/>
        </w:rPr>
        <w:t>a moral agent toward the self</w:t>
      </w:r>
      <w:r w:rsidR="00C154C7">
        <w:rPr>
          <w:rFonts w:ascii="Times New Roman" w:eastAsia="Times New Roman" w:hAnsi="Times New Roman" w:cs="Times New Roman"/>
          <w:color w:val="000000" w:themeColor="text1"/>
          <w:sz w:val="24"/>
          <w:szCs w:val="24"/>
          <w:lang w:eastAsia="en-GB"/>
        </w:rPr>
        <w:t>.”</w:t>
      </w:r>
      <w:r w:rsidRPr="00AB4662">
        <w:rPr>
          <w:rFonts w:ascii="Times New Roman" w:eastAsia="Times New Roman" w:hAnsi="Times New Roman" w:cs="Times New Roman"/>
          <w:color w:val="000000" w:themeColor="text1"/>
          <w:sz w:val="24"/>
          <w:szCs w:val="24"/>
          <w:lang w:eastAsia="en-GB"/>
        </w:rPr>
        <w:t xml:space="preserve"> This is why we undertook a thorough, reflexive process in which both of us repeatedly challenged and reflected on </w:t>
      </w:r>
      <w:r w:rsidR="00533269">
        <w:rPr>
          <w:rFonts w:ascii="Times New Roman" w:eastAsia="Times New Roman" w:hAnsi="Times New Roman" w:cs="Times New Roman"/>
          <w:color w:val="000000" w:themeColor="text1"/>
          <w:sz w:val="24"/>
          <w:szCs w:val="24"/>
          <w:lang w:eastAsia="en-GB"/>
        </w:rPr>
        <w:t>Peter</w:t>
      </w:r>
      <w:r w:rsidRPr="00AB4662">
        <w:rPr>
          <w:rFonts w:ascii="Times New Roman" w:eastAsia="Times New Roman" w:hAnsi="Times New Roman" w:cs="Times New Roman"/>
          <w:color w:val="000000" w:themeColor="text1"/>
          <w:sz w:val="24"/>
          <w:szCs w:val="24"/>
          <w:lang w:eastAsia="en-GB"/>
        </w:rPr>
        <w:t xml:space="preserve">’s motivations, actions and their outcomes. At the same time, we would be cautious about limiting the scope of L-A-P </w:t>
      </w:r>
      <w:r w:rsidR="00F45CD5">
        <w:rPr>
          <w:rFonts w:ascii="Times New Roman" w:eastAsia="Times New Roman" w:hAnsi="Times New Roman" w:cs="Times New Roman"/>
          <w:color w:val="000000" w:themeColor="text1"/>
          <w:sz w:val="24"/>
          <w:szCs w:val="24"/>
          <w:lang w:eastAsia="en-GB"/>
        </w:rPr>
        <w:t xml:space="preserve">exclusively </w:t>
      </w:r>
      <w:r w:rsidRPr="00AB4662">
        <w:rPr>
          <w:rFonts w:ascii="Times New Roman" w:eastAsia="Times New Roman" w:hAnsi="Times New Roman" w:cs="Times New Roman"/>
          <w:color w:val="000000" w:themeColor="text1"/>
          <w:sz w:val="24"/>
          <w:szCs w:val="24"/>
          <w:lang w:eastAsia="en-GB"/>
        </w:rPr>
        <w:t xml:space="preserve">to situations where </w:t>
      </w:r>
      <w:r w:rsidR="001E796D">
        <w:rPr>
          <w:rFonts w:ascii="Times New Roman" w:eastAsia="Times New Roman" w:hAnsi="Times New Roman" w:cs="Times New Roman"/>
          <w:color w:val="000000" w:themeColor="text1"/>
          <w:sz w:val="24"/>
          <w:szCs w:val="24"/>
          <w:lang w:eastAsia="en-GB"/>
        </w:rPr>
        <w:t>“</w:t>
      </w:r>
      <w:r w:rsidRPr="00AB4662">
        <w:rPr>
          <w:rFonts w:ascii="Times New Roman" w:eastAsia="Times New Roman" w:hAnsi="Times New Roman" w:cs="Times New Roman"/>
          <w:color w:val="000000" w:themeColor="text1"/>
          <w:sz w:val="24"/>
          <w:szCs w:val="24"/>
          <w:lang w:eastAsia="en-GB"/>
        </w:rPr>
        <w:t>the formation of community within which members through social critique may be able to resist oppression and other forms of inequitable social arrangements</w:t>
      </w:r>
      <w:r w:rsidR="001E796D">
        <w:rPr>
          <w:rFonts w:ascii="Times New Roman" w:eastAsia="Times New Roman" w:hAnsi="Times New Roman" w:cs="Times New Roman"/>
          <w:color w:val="000000" w:themeColor="text1"/>
          <w:sz w:val="24"/>
          <w:szCs w:val="24"/>
          <w:lang w:eastAsia="en-GB"/>
        </w:rPr>
        <w:t>”</w:t>
      </w:r>
      <w:r w:rsidRPr="00AB4662">
        <w:rPr>
          <w:rFonts w:ascii="Times New Roman" w:eastAsia="Times New Roman" w:hAnsi="Times New Roman" w:cs="Times New Roman"/>
          <w:color w:val="000000" w:themeColor="text1"/>
          <w:sz w:val="24"/>
          <w:szCs w:val="24"/>
          <w:lang w:eastAsia="en-GB"/>
        </w:rPr>
        <w:t xml:space="preserve"> is possible. </w:t>
      </w:r>
    </w:p>
    <w:p w14:paraId="60F92A56" w14:textId="7DEE6E23" w:rsidR="008B0AF2" w:rsidRDefault="00A73A59" w:rsidP="00AB4662">
      <w:pPr>
        <w:spacing w:line="480" w:lineRule="auto"/>
        <w:ind w:firstLine="720"/>
        <w:jc w:val="both"/>
        <w:rPr>
          <w:rFonts w:ascii="Times New Roman" w:eastAsia="Times New Roman" w:hAnsi="Times New Roman" w:cs="Times New Roman"/>
          <w:color w:val="000000" w:themeColor="text1"/>
          <w:sz w:val="24"/>
          <w:szCs w:val="24"/>
          <w:lang w:eastAsia="en-GB"/>
        </w:rPr>
      </w:pPr>
      <w:r w:rsidRPr="00AB4662">
        <w:rPr>
          <w:rFonts w:ascii="Times New Roman" w:eastAsia="Times New Roman" w:hAnsi="Times New Roman" w:cs="Times New Roman"/>
          <w:color w:val="000000" w:themeColor="text1"/>
          <w:sz w:val="24"/>
          <w:szCs w:val="24"/>
          <w:lang w:eastAsia="en-GB"/>
        </w:rPr>
        <w:t xml:space="preserve">In the Laotian </w:t>
      </w:r>
      <w:r w:rsidR="00A165AF">
        <w:rPr>
          <w:rFonts w:ascii="Times New Roman" w:eastAsia="Times New Roman" w:hAnsi="Times New Roman" w:cs="Times New Roman"/>
          <w:color w:val="000000" w:themeColor="text1"/>
          <w:sz w:val="24"/>
          <w:szCs w:val="24"/>
          <w:lang w:eastAsia="en-GB"/>
        </w:rPr>
        <w:t xml:space="preserve">settings </w:t>
      </w:r>
      <w:r w:rsidR="00795D87">
        <w:rPr>
          <w:rFonts w:ascii="Times New Roman" w:eastAsia="Times New Roman" w:hAnsi="Times New Roman" w:cs="Times New Roman"/>
          <w:color w:val="000000" w:themeColor="text1"/>
          <w:sz w:val="24"/>
          <w:szCs w:val="24"/>
          <w:lang w:eastAsia="en-GB"/>
        </w:rPr>
        <w:t xml:space="preserve">which were the subject of our analysis (i.e., formal meetings presided over by an array of </w:t>
      </w:r>
      <w:proofErr w:type="spellStart"/>
      <w:r w:rsidR="00795D87">
        <w:rPr>
          <w:rFonts w:ascii="Times New Roman" w:eastAsia="Times New Roman" w:hAnsi="Times New Roman" w:cs="Times New Roman"/>
          <w:i/>
          <w:iCs/>
          <w:color w:val="000000" w:themeColor="text1"/>
          <w:sz w:val="24"/>
          <w:szCs w:val="24"/>
          <w:lang w:eastAsia="en-GB"/>
        </w:rPr>
        <w:t>phu</w:t>
      </w:r>
      <w:proofErr w:type="spellEnd"/>
      <w:r w:rsidR="00795D87">
        <w:rPr>
          <w:rFonts w:ascii="Times New Roman" w:eastAsia="Times New Roman" w:hAnsi="Times New Roman" w:cs="Times New Roman"/>
          <w:i/>
          <w:iCs/>
          <w:color w:val="000000" w:themeColor="text1"/>
          <w:sz w:val="24"/>
          <w:szCs w:val="24"/>
          <w:lang w:eastAsia="en-GB"/>
        </w:rPr>
        <w:t xml:space="preserve"> </w:t>
      </w:r>
      <w:proofErr w:type="spellStart"/>
      <w:r w:rsidR="00795D87">
        <w:rPr>
          <w:rFonts w:ascii="Times New Roman" w:eastAsia="Times New Roman" w:hAnsi="Times New Roman" w:cs="Times New Roman"/>
          <w:i/>
          <w:iCs/>
          <w:color w:val="000000" w:themeColor="text1"/>
          <w:sz w:val="24"/>
          <w:szCs w:val="24"/>
          <w:lang w:eastAsia="en-GB"/>
        </w:rPr>
        <w:t>nam</w:t>
      </w:r>
      <w:proofErr w:type="spellEnd"/>
      <w:r w:rsidR="00795D87">
        <w:rPr>
          <w:rFonts w:ascii="Times New Roman" w:eastAsia="Times New Roman" w:hAnsi="Times New Roman" w:cs="Times New Roman"/>
          <w:color w:val="000000" w:themeColor="text1"/>
          <w:sz w:val="24"/>
          <w:szCs w:val="24"/>
          <w:lang w:eastAsia="en-GB"/>
        </w:rPr>
        <w:t>)</w:t>
      </w:r>
      <w:r w:rsidR="00C154C7">
        <w:rPr>
          <w:rFonts w:ascii="Times New Roman" w:eastAsia="Times New Roman" w:hAnsi="Times New Roman" w:cs="Times New Roman"/>
          <w:color w:val="000000" w:themeColor="text1"/>
          <w:sz w:val="24"/>
          <w:szCs w:val="24"/>
          <w:lang w:eastAsia="en-GB"/>
        </w:rPr>
        <w:t>,</w:t>
      </w:r>
      <w:r w:rsidRPr="00AB4662">
        <w:rPr>
          <w:rFonts w:ascii="Times New Roman" w:eastAsia="Times New Roman" w:hAnsi="Times New Roman" w:cs="Times New Roman"/>
          <w:color w:val="000000" w:themeColor="text1"/>
          <w:sz w:val="24"/>
          <w:szCs w:val="24"/>
          <w:lang w:eastAsia="en-GB"/>
        </w:rPr>
        <w:t xml:space="preserve"> this</w:t>
      </w:r>
      <w:r w:rsidR="00324830">
        <w:rPr>
          <w:rFonts w:ascii="Times New Roman" w:eastAsia="Times New Roman" w:hAnsi="Times New Roman" w:cs="Times New Roman"/>
          <w:color w:val="000000" w:themeColor="text1"/>
          <w:sz w:val="24"/>
          <w:szCs w:val="24"/>
          <w:lang w:eastAsia="en-GB"/>
        </w:rPr>
        <w:t xml:space="preserve"> would be impra</w:t>
      </w:r>
      <w:r w:rsidR="00E925EF">
        <w:rPr>
          <w:rFonts w:ascii="Times New Roman" w:eastAsia="Times New Roman" w:hAnsi="Times New Roman" w:cs="Times New Roman"/>
          <w:color w:val="000000" w:themeColor="text1"/>
          <w:sz w:val="24"/>
          <w:szCs w:val="24"/>
          <w:lang w:eastAsia="en-GB"/>
        </w:rPr>
        <w:t>c</w:t>
      </w:r>
      <w:r w:rsidR="00324830">
        <w:rPr>
          <w:rFonts w:ascii="Times New Roman" w:eastAsia="Times New Roman" w:hAnsi="Times New Roman" w:cs="Times New Roman"/>
          <w:color w:val="000000" w:themeColor="text1"/>
          <w:sz w:val="24"/>
          <w:szCs w:val="24"/>
          <w:lang w:eastAsia="en-GB"/>
        </w:rPr>
        <w:t>tical</w:t>
      </w:r>
      <w:r w:rsidR="00E925EF">
        <w:rPr>
          <w:rFonts w:ascii="Times New Roman" w:eastAsia="Times New Roman" w:hAnsi="Times New Roman" w:cs="Times New Roman"/>
          <w:color w:val="000000" w:themeColor="text1"/>
          <w:sz w:val="24"/>
          <w:szCs w:val="24"/>
          <w:lang w:eastAsia="en-GB"/>
        </w:rPr>
        <w:t>. Any perceived challenge to authority – a</w:t>
      </w:r>
      <w:r w:rsidR="00F06824">
        <w:rPr>
          <w:rFonts w:ascii="Times New Roman" w:eastAsia="Times New Roman" w:hAnsi="Times New Roman" w:cs="Times New Roman"/>
          <w:color w:val="000000" w:themeColor="text1"/>
          <w:sz w:val="24"/>
          <w:szCs w:val="24"/>
          <w:lang w:eastAsia="en-GB"/>
        </w:rPr>
        <w:t>s</w:t>
      </w:r>
      <w:r w:rsidR="00E925EF">
        <w:rPr>
          <w:rFonts w:ascii="Times New Roman" w:eastAsia="Times New Roman" w:hAnsi="Times New Roman" w:cs="Times New Roman"/>
          <w:color w:val="000000" w:themeColor="text1"/>
          <w:sz w:val="24"/>
          <w:szCs w:val="24"/>
          <w:lang w:eastAsia="en-GB"/>
        </w:rPr>
        <w:t xml:space="preserve"> </w:t>
      </w:r>
      <w:r w:rsidR="00533269">
        <w:rPr>
          <w:rFonts w:ascii="Times New Roman" w:eastAsia="Times New Roman" w:hAnsi="Times New Roman" w:cs="Times New Roman"/>
          <w:color w:val="000000" w:themeColor="text1"/>
          <w:sz w:val="24"/>
          <w:szCs w:val="24"/>
          <w:lang w:eastAsia="en-GB"/>
        </w:rPr>
        <w:t>Peter</w:t>
      </w:r>
      <w:r w:rsidR="00E925EF">
        <w:rPr>
          <w:rFonts w:ascii="Times New Roman" w:eastAsia="Times New Roman" w:hAnsi="Times New Roman" w:cs="Times New Roman"/>
          <w:color w:val="000000" w:themeColor="text1"/>
          <w:sz w:val="24"/>
          <w:szCs w:val="24"/>
          <w:lang w:eastAsia="en-GB"/>
        </w:rPr>
        <w:t xml:space="preserve"> </w:t>
      </w:r>
      <w:r w:rsidR="00F06824">
        <w:rPr>
          <w:rFonts w:ascii="Times New Roman" w:eastAsia="Times New Roman" w:hAnsi="Times New Roman" w:cs="Times New Roman"/>
          <w:color w:val="000000" w:themeColor="text1"/>
          <w:sz w:val="24"/>
          <w:szCs w:val="24"/>
          <w:lang w:eastAsia="en-GB"/>
        </w:rPr>
        <w:t xml:space="preserve">discovered on several occasions through personal </w:t>
      </w:r>
      <w:r w:rsidR="00E925EF">
        <w:rPr>
          <w:rFonts w:ascii="Times New Roman" w:eastAsia="Times New Roman" w:hAnsi="Times New Roman" w:cs="Times New Roman"/>
          <w:color w:val="000000" w:themeColor="text1"/>
          <w:sz w:val="24"/>
          <w:szCs w:val="24"/>
          <w:lang w:eastAsia="en-GB"/>
        </w:rPr>
        <w:t xml:space="preserve">experience! – </w:t>
      </w:r>
      <w:r w:rsidR="00033386">
        <w:rPr>
          <w:rFonts w:ascii="Times New Roman" w:eastAsia="Times New Roman" w:hAnsi="Times New Roman" w:cs="Times New Roman"/>
          <w:color w:val="000000" w:themeColor="text1"/>
          <w:sz w:val="24"/>
          <w:szCs w:val="24"/>
          <w:lang w:eastAsia="en-GB"/>
        </w:rPr>
        <w:t>is invariably</w:t>
      </w:r>
      <w:r w:rsidR="00E925EF">
        <w:rPr>
          <w:rFonts w:ascii="Times New Roman" w:eastAsia="Times New Roman" w:hAnsi="Times New Roman" w:cs="Times New Roman"/>
          <w:color w:val="000000" w:themeColor="text1"/>
          <w:sz w:val="24"/>
          <w:szCs w:val="24"/>
          <w:lang w:eastAsia="en-GB"/>
        </w:rPr>
        <w:t xml:space="preserve"> met by a forceful </w:t>
      </w:r>
      <w:r w:rsidR="001E796D">
        <w:rPr>
          <w:rFonts w:ascii="Times New Roman" w:eastAsia="Times New Roman" w:hAnsi="Times New Roman" w:cs="Times New Roman"/>
          <w:color w:val="000000" w:themeColor="text1"/>
          <w:sz w:val="24"/>
          <w:szCs w:val="24"/>
          <w:lang w:eastAsia="en-GB"/>
        </w:rPr>
        <w:t>“</w:t>
      </w:r>
      <w:r w:rsidR="003D7B91">
        <w:rPr>
          <w:rFonts w:ascii="Times New Roman" w:eastAsia="Times New Roman" w:hAnsi="Times New Roman" w:cs="Times New Roman"/>
          <w:color w:val="000000" w:themeColor="text1"/>
          <w:sz w:val="24"/>
          <w:szCs w:val="24"/>
          <w:lang w:eastAsia="en-GB"/>
        </w:rPr>
        <w:t>put down</w:t>
      </w:r>
      <w:r w:rsidR="001E796D">
        <w:rPr>
          <w:rFonts w:ascii="Times New Roman" w:eastAsia="Times New Roman" w:hAnsi="Times New Roman" w:cs="Times New Roman"/>
          <w:color w:val="000000" w:themeColor="text1"/>
          <w:sz w:val="24"/>
          <w:szCs w:val="24"/>
          <w:lang w:eastAsia="en-GB"/>
        </w:rPr>
        <w:t>”</w:t>
      </w:r>
      <w:r w:rsidR="003D7B91">
        <w:rPr>
          <w:rFonts w:ascii="Times New Roman" w:eastAsia="Times New Roman" w:hAnsi="Times New Roman" w:cs="Times New Roman"/>
          <w:color w:val="000000" w:themeColor="text1"/>
          <w:sz w:val="24"/>
          <w:szCs w:val="24"/>
          <w:lang w:eastAsia="en-GB"/>
        </w:rPr>
        <w:t xml:space="preserve"> by an official or professional occupying a senior position</w:t>
      </w:r>
      <w:r w:rsidR="0065494E">
        <w:rPr>
          <w:rFonts w:ascii="Times New Roman" w:eastAsia="Times New Roman" w:hAnsi="Times New Roman" w:cs="Times New Roman"/>
          <w:color w:val="000000" w:themeColor="text1"/>
          <w:sz w:val="24"/>
          <w:szCs w:val="24"/>
          <w:lang w:eastAsia="en-GB"/>
        </w:rPr>
        <w:t xml:space="preserve">. Senior members of the </w:t>
      </w:r>
      <w:r w:rsidR="00033386">
        <w:rPr>
          <w:rFonts w:ascii="Times New Roman" w:eastAsia="Times New Roman" w:hAnsi="Times New Roman" w:cs="Times New Roman"/>
          <w:color w:val="000000" w:themeColor="text1"/>
          <w:sz w:val="24"/>
          <w:szCs w:val="24"/>
          <w:lang w:eastAsia="en-GB"/>
        </w:rPr>
        <w:t xml:space="preserve">LPRP </w:t>
      </w:r>
      <w:r w:rsidR="0065494E">
        <w:rPr>
          <w:rFonts w:ascii="Times New Roman" w:eastAsia="Times New Roman" w:hAnsi="Times New Roman" w:cs="Times New Roman"/>
          <w:color w:val="000000" w:themeColor="text1"/>
          <w:sz w:val="24"/>
          <w:szCs w:val="24"/>
          <w:lang w:eastAsia="en-GB"/>
        </w:rPr>
        <w:t>undergo period</w:t>
      </w:r>
      <w:r w:rsidR="00D42014">
        <w:rPr>
          <w:rFonts w:ascii="Times New Roman" w:eastAsia="Times New Roman" w:hAnsi="Times New Roman" w:cs="Times New Roman"/>
          <w:color w:val="000000" w:themeColor="text1"/>
          <w:sz w:val="24"/>
          <w:szCs w:val="24"/>
          <w:lang w:eastAsia="en-GB"/>
        </w:rPr>
        <w:t>s</w:t>
      </w:r>
      <w:r w:rsidR="0065494E">
        <w:rPr>
          <w:rFonts w:ascii="Times New Roman" w:eastAsia="Times New Roman" w:hAnsi="Times New Roman" w:cs="Times New Roman"/>
          <w:color w:val="000000" w:themeColor="text1"/>
          <w:sz w:val="24"/>
          <w:szCs w:val="24"/>
          <w:lang w:eastAsia="en-GB"/>
        </w:rPr>
        <w:t xml:space="preserve"> of formal political training </w:t>
      </w:r>
      <w:r w:rsidR="00D42014">
        <w:rPr>
          <w:rFonts w:ascii="Times New Roman" w:eastAsia="Times New Roman" w:hAnsi="Times New Roman" w:cs="Times New Roman"/>
          <w:color w:val="000000" w:themeColor="text1"/>
          <w:sz w:val="24"/>
          <w:szCs w:val="24"/>
          <w:lang w:eastAsia="en-GB"/>
        </w:rPr>
        <w:t xml:space="preserve">during </w:t>
      </w:r>
      <w:r w:rsidR="0065494E">
        <w:rPr>
          <w:rFonts w:ascii="Times New Roman" w:eastAsia="Times New Roman" w:hAnsi="Times New Roman" w:cs="Times New Roman"/>
          <w:color w:val="000000" w:themeColor="text1"/>
          <w:sz w:val="24"/>
          <w:szCs w:val="24"/>
          <w:lang w:eastAsia="en-GB"/>
        </w:rPr>
        <w:t>which</w:t>
      </w:r>
      <w:r w:rsidR="00BA5F7A">
        <w:rPr>
          <w:rFonts w:ascii="Times New Roman" w:eastAsia="Times New Roman" w:hAnsi="Times New Roman" w:cs="Times New Roman"/>
          <w:color w:val="000000" w:themeColor="text1"/>
          <w:sz w:val="24"/>
          <w:szCs w:val="24"/>
          <w:lang w:eastAsia="en-GB"/>
        </w:rPr>
        <w:t>, inter alia,</w:t>
      </w:r>
      <w:r w:rsidR="0065494E">
        <w:rPr>
          <w:rFonts w:ascii="Times New Roman" w:eastAsia="Times New Roman" w:hAnsi="Times New Roman" w:cs="Times New Roman"/>
          <w:color w:val="000000" w:themeColor="text1"/>
          <w:sz w:val="24"/>
          <w:szCs w:val="24"/>
          <w:lang w:eastAsia="en-GB"/>
        </w:rPr>
        <w:t xml:space="preserve"> they are instructed in</w:t>
      </w:r>
      <w:r w:rsidR="00936187">
        <w:rPr>
          <w:rFonts w:ascii="Times New Roman" w:eastAsia="Times New Roman" w:hAnsi="Times New Roman" w:cs="Times New Roman"/>
          <w:color w:val="000000" w:themeColor="text1"/>
          <w:sz w:val="24"/>
          <w:szCs w:val="24"/>
          <w:lang w:eastAsia="en-GB"/>
        </w:rPr>
        <w:t xml:space="preserve"> dialectics and </w:t>
      </w:r>
      <w:r w:rsidR="0065494E">
        <w:rPr>
          <w:rFonts w:ascii="Times New Roman" w:eastAsia="Times New Roman" w:hAnsi="Times New Roman" w:cs="Times New Roman"/>
          <w:color w:val="000000" w:themeColor="text1"/>
          <w:sz w:val="24"/>
          <w:szCs w:val="24"/>
          <w:lang w:eastAsia="en-GB"/>
        </w:rPr>
        <w:t xml:space="preserve">how to </w:t>
      </w:r>
      <w:r w:rsidR="006B1779">
        <w:rPr>
          <w:rFonts w:ascii="Times New Roman" w:eastAsia="Times New Roman" w:hAnsi="Times New Roman" w:cs="Times New Roman"/>
          <w:color w:val="000000" w:themeColor="text1"/>
          <w:sz w:val="24"/>
          <w:szCs w:val="24"/>
          <w:lang w:eastAsia="en-GB"/>
        </w:rPr>
        <w:t xml:space="preserve">manage </w:t>
      </w:r>
      <w:proofErr w:type="spellStart"/>
      <w:r w:rsidR="006B1779">
        <w:rPr>
          <w:rFonts w:ascii="Times New Roman" w:eastAsia="Times New Roman" w:hAnsi="Times New Roman" w:cs="Times New Roman"/>
          <w:i/>
          <w:iCs/>
          <w:color w:val="000000" w:themeColor="text1"/>
          <w:sz w:val="24"/>
          <w:szCs w:val="24"/>
          <w:lang w:eastAsia="en-GB"/>
        </w:rPr>
        <w:t>falang</w:t>
      </w:r>
      <w:proofErr w:type="spellEnd"/>
      <w:r w:rsidR="006B1779">
        <w:rPr>
          <w:rFonts w:ascii="Times New Roman" w:eastAsia="Times New Roman" w:hAnsi="Times New Roman" w:cs="Times New Roman"/>
          <w:color w:val="000000" w:themeColor="text1"/>
          <w:sz w:val="24"/>
          <w:szCs w:val="24"/>
          <w:lang w:eastAsia="en-GB"/>
        </w:rPr>
        <w:t xml:space="preserve"> (in this case international advisors). </w:t>
      </w:r>
      <w:proofErr w:type="spellStart"/>
      <w:r w:rsidR="006B1779">
        <w:rPr>
          <w:rFonts w:ascii="Times New Roman" w:eastAsia="Times New Roman" w:hAnsi="Times New Roman" w:cs="Times New Roman"/>
          <w:i/>
          <w:iCs/>
          <w:color w:val="000000" w:themeColor="text1"/>
          <w:sz w:val="24"/>
          <w:szCs w:val="24"/>
          <w:lang w:eastAsia="en-GB"/>
        </w:rPr>
        <w:t>Falang</w:t>
      </w:r>
      <w:proofErr w:type="spellEnd"/>
      <w:r w:rsidR="006B1779">
        <w:rPr>
          <w:rFonts w:ascii="Times New Roman" w:eastAsia="Times New Roman" w:hAnsi="Times New Roman" w:cs="Times New Roman"/>
          <w:color w:val="000000" w:themeColor="text1"/>
          <w:sz w:val="24"/>
          <w:szCs w:val="24"/>
          <w:lang w:eastAsia="en-GB"/>
        </w:rPr>
        <w:t xml:space="preserve"> are never</w:t>
      </w:r>
      <w:r w:rsidR="00AE21B2">
        <w:rPr>
          <w:rFonts w:ascii="Times New Roman" w:eastAsia="Times New Roman" w:hAnsi="Times New Roman" w:cs="Times New Roman"/>
          <w:color w:val="000000" w:themeColor="text1"/>
          <w:sz w:val="24"/>
          <w:szCs w:val="24"/>
          <w:lang w:eastAsia="en-GB"/>
        </w:rPr>
        <w:t xml:space="preserve"> to be</w:t>
      </w:r>
      <w:r w:rsidR="006B1779">
        <w:rPr>
          <w:rFonts w:ascii="Times New Roman" w:eastAsia="Times New Roman" w:hAnsi="Times New Roman" w:cs="Times New Roman"/>
          <w:color w:val="000000" w:themeColor="text1"/>
          <w:sz w:val="24"/>
          <w:szCs w:val="24"/>
          <w:lang w:eastAsia="en-GB"/>
        </w:rPr>
        <w:t xml:space="preserve"> permitted to </w:t>
      </w:r>
      <w:r w:rsidR="00FA7EB4">
        <w:rPr>
          <w:rFonts w:ascii="Times New Roman" w:eastAsia="Times New Roman" w:hAnsi="Times New Roman" w:cs="Times New Roman"/>
          <w:color w:val="000000" w:themeColor="text1"/>
          <w:sz w:val="24"/>
          <w:szCs w:val="24"/>
          <w:lang w:eastAsia="en-GB"/>
        </w:rPr>
        <w:t xml:space="preserve">exercise authority directly </w:t>
      </w:r>
      <w:r w:rsidR="005E737D">
        <w:rPr>
          <w:rFonts w:ascii="Times New Roman" w:eastAsia="Times New Roman" w:hAnsi="Times New Roman" w:cs="Times New Roman"/>
          <w:color w:val="000000" w:themeColor="text1"/>
          <w:sz w:val="24"/>
          <w:szCs w:val="24"/>
          <w:lang w:eastAsia="en-GB"/>
        </w:rPr>
        <w:t xml:space="preserve">or independently </w:t>
      </w:r>
      <w:r w:rsidR="00C265F4">
        <w:rPr>
          <w:rFonts w:ascii="Times New Roman" w:eastAsia="Times New Roman" w:hAnsi="Times New Roman" w:cs="Times New Roman"/>
          <w:color w:val="000000" w:themeColor="text1"/>
          <w:sz w:val="24"/>
          <w:szCs w:val="24"/>
          <w:lang w:eastAsia="en-GB"/>
        </w:rPr>
        <w:t>in any setting (</w:t>
      </w:r>
      <w:r w:rsidR="00AE21B2">
        <w:rPr>
          <w:rFonts w:ascii="Times New Roman" w:eastAsia="Times New Roman" w:hAnsi="Times New Roman" w:cs="Times New Roman"/>
          <w:color w:val="000000" w:themeColor="text1"/>
          <w:sz w:val="24"/>
          <w:szCs w:val="24"/>
          <w:lang w:eastAsia="en-GB"/>
        </w:rPr>
        <w:t xml:space="preserve">such </w:t>
      </w:r>
      <w:r w:rsidR="00726726">
        <w:rPr>
          <w:rFonts w:ascii="Times New Roman" w:eastAsia="Times New Roman" w:hAnsi="Times New Roman" w:cs="Times New Roman"/>
          <w:color w:val="000000" w:themeColor="text1"/>
          <w:sz w:val="24"/>
          <w:szCs w:val="24"/>
          <w:lang w:eastAsia="en-GB"/>
        </w:rPr>
        <w:t xml:space="preserve">decision-making agency </w:t>
      </w:r>
      <w:r w:rsidR="00C265F4">
        <w:rPr>
          <w:rFonts w:ascii="Times New Roman" w:eastAsia="Times New Roman" w:hAnsi="Times New Roman" w:cs="Times New Roman"/>
          <w:color w:val="000000" w:themeColor="text1"/>
          <w:sz w:val="24"/>
          <w:szCs w:val="24"/>
          <w:lang w:eastAsia="en-GB"/>
        </w:rPr>
        <w:t xml:space="preserve">is the </w:t>
      </w:r>
      <w:r w:rsidR="00726726">
        <w:rPr>
          <w:rFonts w:ascii="Times New Roman" w:eastAsia="Times New Roman" w:hAnsi="Times New Roman" w:cs="Times New Roman"/>
          <w:color w:val="000000" w:themeColor="text1"/>
          <w:sz w:val="24"/>
          <w:szCs w:val="24"/>
          <w:lang w:eastAsia="en-GB"/>
        </w:rPr>
        <w:t>exclusive privilege</w:t>
      </w:r>
      <w:r w:rsidR="00C265F4">
        <w:rPr>
          <w:rFonts w:ascii="Times New Roman" w:eastAsia="Times New Roman" w:hAnsi="Times New Roman" w:cs="Times New Roman"/>
          <w:color w:val="000000" w:themeColor="text1"/>
          <w:sz w:val="24"/>
          <w:szCs w:val="24"/>
          <w:lang w:eastAsia="en-GB"/>
        </w:rPr>
        <w:t xml:space="preserve"> of LPRP members) and if they </w:t>
      </w:r>
      <w:r w:rsidR="00A67280">
        <w:rPr>
          <w:rFonts w:ascii="Times New Roman" w:eastAsia="Times New Roman" w:hAnsi="Times New Roman" w:cs="Times New Roman"/>
          <w:color w:val="000000" w:themeColor="text1"/>
          <w:sz w:val="24"/>
          <w:szCs w:val="24"/>
          <w:lang w:eastAsia="en-GB"/>
        </w:rPr>
        <w:t>question or criticize</w:t>
      </w:r>
      <w:r w:rsidR="00726726">
        <w:rPr>
          <w:rFonts w:ascii="Times New Roman" w:eastAsia="Times New Roman" w:hAnsi="Times New Roman" w:cs="Times New Roman"/>
          <w:color w:val="000000" w:themeColor="text1"/>
          <w:sz w:val="24"/>
          <w:szCs w:val="24"/>
          <w:lang w:eastAsia="en-GB"/>
        </w:rPr>
        <w:t xml:space="preserve"> </w:t>
      </w:r>
      <w:r w:rsidR="00BA5F7A">
        <w:rPr>
          <w:rFonts w:ascii="Times New Roman" w:eastAsia="Times New Roman" w:hAnsi="Times New Roman" w:cs="Times New Roman"/>
          <w:color w:val="000000" w:themeColor="text1"/>
          <w:sz w:val="24"/>
          <w:szCs w:val="24"/>
          <w:lang w:eastAsia="en-GB"/>
        </w:rPr>
        <w:t xml:space="preserve">Party </w:t>
      </w:r>
      <w:r w:rsidR="003D1B66">
        <w:rPr>
          <w:rFonts w:ascii="Times New Roman" w:eastAsia="Times New Roman" w:hAnsi="Times New Roman" w:cs="Times New Roman"/>
          <w:color w:val="000000" w:themeColor="text1"/>
          <w:sz w:val="24"/>
          <w:szCs w:val="24"/>
          <w:lang w:eastAsia="en-GB"/>
        </w:rPr>
        <w:t>decisions or policy</w:t>
      </w:r>
      <w:r w:rsidR="00ED3709">
        <w:rPr>
          <w:rFonts w:ascii="Times New Roman" w:eastAsia="Times New Roman" w:hAnsi="Times New Roman" w:cs="Times New Roman"/>
          <w:color w:val="000000" w:themeColor="text1"/>
          <w:sz w:val="24"/>
          <w:szCs w:val="24"/>
          <w:lang w:eastAsia="en-GB"/>
        </w:rPr>
        <w:t xml:space="preserve"> – either in a public setting </w:t>
      </w:r>
      <w:r w:rsidR="00ED3709">
        <w:rPr>
          <w:rFonts w:ascii="Times New Roman" w:eastAsia="Times New Roman" w:hAnsi="Times New Roman" w:cs="Times New Roman"/>
          <w:color w:val="000000" w:themeColor="text1"/>
          <w:sz w:val="24"/>
          <w:szCs w:val="24"/>
          <w:lang w:eastAsia="en-GB"/>
        </w:rPr>
        <w:lastRenderedPageBreak/>
        <w:t>or in one-to-one conversation</w:t>
      </w:r>
      <w:r w:rsidR="00B94002">
        <w:rPr>
          <w:rFonts w:ascii="Times New Roman" w:eastAsia="Times New Roman" w:hAnsi="Times New Roman" w:cs="Times New Roman"/>
          <w:color w:val="000000" w:themeColor="text1"/>
          <w:sz w:val="24"/>
          <w:szCs w:val="24"/>
          <w:lang w:eastAsia="en-GB"/>
        </w:rPr>
        <w:t xml:space="preserve"> </w:t>
      </w:r>
      <w:r w:rsidR="00A165AF">
        <w:rPr>
          <w:rFonts w:ascii="Times New Roman" w:eastAsia="Times New Roman" w:hAnsi="Times New Roman" w:cs="Times New Roman"/>
          <w:color w:val="000000" w:themeColor="text1"/>
          <w:sz w:val="24"/>
          <w:szCs w:val="24"/>
          <w:lang w:eastAsia="en-GB"/>
        </w:rPr>
        <w:t>–</w:t>
      </w:r>
      <w:r w:rsidR="00ED3709">
        <w:rPr>
          <w:rFonts w:ascii="Times New Roman" w:eastAsia="Times New Roman" w:hAnsi="Times New Roman" w:cs="Times New Roman"/>
          <w:color w:val="000000" w:themeColor="text1"/>
          <w:sz w:val="24"/>
          <w:szCs w:val="24"/>
          <w:lang w:eastAsia="en-GB"/>
        </w:rPr>
        <w:t xml:space="preserve"> </w:t>
      </w:r>
      <w:r w:rsidR="00100A59">
        <w:rPr>
          <w:rFonts w:ascii="Times New Roman" w:eastAsia="Times New Roman" w:hAnsi="Times New Roman" w:cs="Times New Roman"/>
          <w:color w:val="000000" w:themeColor="text1"/>
          <w:sz w:val="24"/>
          <w:szCs w:val="24"/>
          <w:lang w:eastAsia="en-GB"/>
        </w:rPr>
        <w:t xml:space="preserve">they are to be robustly challenged and the tables turned on them. </w:t>
      </w:r>
      <w:r w:rsidR="00B94002">
        <w:rPr>
          <w:rFonts w:ascii="Times New Roman" w:eastAsia="Times New Roman" w:hAnsi="Times New Roman" w:cs="Times New Roman"/>
          <w:color w:val="000000" w:themeColor="text1"/>
          <w:sz w:val="24"/>
          <w:szCs w:val="24"/>
          <w:lang w:eastAsia="en-GB"/>
        </w:rPr>
        <w:t xml:space="preserve">Indeed, </w:t>
      </w:r>
      <w:r w:rsidR="002359F6">
        <w:rPr>
          <w:rFonts w:ascii="Times New Roman" w:eastAsia="Times New Roman" w:hAnsi="Times New Roman" w:cs="Times New Roman"/>
          <w:color w:val="000000" w:themeColor="text1"/>
          <w:sz w:val="24"/>
          <w:szCs w:val="24"/>
          <w:lang w:eastAsia="en-GB"/>
        </w:rPr>
        <w:t>even more severe consequences would follow from p</w:t>
      </w:r>
      <w:r w:rsidR="00100A59">
        <w:rPr>
          <w:rFonts w:ascii="Times New Roman" w:eastAsia="Times New Roman" w:hAnsi="Times New Roman" w:cs="Times New Roman"/>
          <w:color w:val="000000" w:themeColor="text1"/>
          <w:sz w:val="24"/>
          <w:szCs w:val="24"/>
          <w:lang w:eastAsia="en-GB"/>
        </w:rPr>
        <w:t xml:space="preserve">ersistent questioning of Lao authority on the part of a </w:t>
      </w:r>
      <w:proofErr w:type="spellStart"/>
      <w:r w:rsidR="00100A59">
        <w:rPr>
          <w:rFonts w:ascii="Times New Roman" w:eastAsia="Times New Roman" w:hAnsi="Times New Roman" w:cs="Times New Roman"/>
          <w:i/>
          <w:iCs/>
          <w:color w:val="000000" w:themeColor="text1"/>
          <w:sz w:val="24"/>
          <w:szCs w:val="24"/>
          <w:lang w:eastAsia="en-GB"/>
        </w:rPr>
        <w:t>falang</w:t>
      </w:r>
      <w:proofErr w:type="spellEnd"/>
      <w:r w:rsidR="002359F6">
        <w:rPr>
          <w:rFonts w:ascii="Times New Roman" w:eastAsia="Times New Roman" w:hAnsi="Times New Roman" w:cs="Times New Roman"/>
          <w:color w:val="000000" w:themeColor="text1"/>
          <w:sz w:val="24"/>
          <w:szCs w:val="24"/>
          <w:lang w:eastAsia="en-GB"/>
        </w:rPr>
        <w:t xml:space="preserve">. </w:t>
      </w:r>
      <w:r w:rsidR="004D5DF0">
        <w:rPr>
          <w:rFonts w:ascii="Times New Roman" w:eastAsia="Times New Roman" w:hAnsi="Times New Roman" w:cs="Times New Roman"/>
          <w:color w:val="000000" w:themeColor="text1"/>
          <w:sz w:val="24"/>
          <w:szCs w:val="24"/>
          <w:lang w:eastAsia="en-GB"/>
        </w:rPr>
        <w:t>One outcome of continually speaking out</w:t>
      </w:r>
      <w:r w:rsidR="000323A1">
        <w:rPr>
          <w:rFonts w:ascii="Times New Roman" w:eastAsia="Times New Roman" w:hAnsi="Times New Roman" w:cs="Times New Roman"/>
          <w:color w:val="000000" w:themeColor="text1"/>
          <w:sz w:val="24"/>
          <w:szCs w:val="24"/>
          <w:lang w:eastAsia="en-GB"/>
        </w:rPr>
        <w:t>, for instance,</w:t>
      </w:r>
      <w:r w:rsidR="00100A59">
        <w:rPr>
          <w:rFonts w:ascii="Times New Roman" w:eastAsia="Times New Roman" w:hAnsi="Times New Roman" w:cs="Times New Roman"/>
          <w:color w:val="000000" w:themeColor="text1"/>
          <w:sz w:val="24"/>
          <w:szCs w:val="24"/>
          <w:lang w:eastAsia="en-GB"/>
        </w:rPr>
        <w:t xml:space="preserve"> </w:t>
      </w:r>
      <w:r w:rsidR="000323A1">
        <w:rPr>
          <w:rFonts w:ascii="Times New Roman" w:eastAsia="Times New Roman" w:hAnsi="Times New Roman" w:cs="Times New Roman"/>
          <w:color w:val="000000" w:themeColor="text1"/>
          <w:sz w:val="24"/>
          <w:szCs w:val="24"/>
          <w:lang w:eastAsia="en-GB"/>
        </w:rPr>
        <w:t>c</w:t>
      </w:r>
      <w:r w:rsidR="00100A59">
        <w:rPr>
          <w:rFonts w:ascii="Times New Roman" w:eastAsia="Times New Roman" w:hAnsi="Times New Roman" w:cs="Times New Roman"/>
          <w:color w:val="000000" w:themeColor="text1"/>
          <w:sz w:val="24"/>
          <w:szCs w:val="24"/>
          <w:lang w:eastAsia="en-GB"/>
        </w:rPr>
        <w:t xml:space="preserve">ould </w:t>
      </w:r>
      <w:r w:rsidR="007B529B">
        <w:rPr>
          <w:rFonts w:ascii="Times New Roman" w:eastAsia="Times New Roman" w:hAnsi="Times New Roman" w:cs="Times New Roman"/>
          <w:color w:val="000000" w:themeColor="text1"/>
          <w:sz w:val="24"/>
          <w:szCs w:val="24"/>
          <w:lang w:eastAsia="en-GB"/>
        </w:rPr>
        <w:t xml:space="preserve">be expulsion and exclusion </w:t>
      </w:r>
      <w:r w:rsidR="00100A59">
        <w:rPr>
          <w:rFonts w:ascii="Times New Roman" w:eastAsia="Times New Roman" w:hAnsi="Times New Roman" w:cs="Times New Roman"/>
          <w:color w:val="000000" w:themeColor="text1"/>
          <w:sz w:val="24"/>
          <w:szCs w:val="24"/>
          <w:lang w:eastAsia="en-GB"/>
        </w:rPr>
        <w:t>from the county.</w:t>
      </w:r>
      <w:r w:rsidR="007B529B">
        <w:rPr>
          <w:rFonts w:ascii="Times New Roman" w:eastAsia="Times New Roman" w:hAnsi="Times New Roman" w:cs="Times New Roman"/>
          <w:color w:val="000000" w:themeColor="text1"/>
          <w:sz w:val="24"/>
          <w:szCs w:val="24"/>
          <w:lang w:eastAsia="en-GB"/>
        </w:rPr>
        <w:t xml:space="preserve"> </w:t>
      </w:r>
      <w:r w:rsidR="00656D77">
        <w:rPr>
          <w:rFonts w:ascii="Times New Roman" w:eastAsia="Times New Roman" w:hAnsi="Times New Roman" w:cs="Times New Roman"/>
          <w:color w:val="000000" w:themeColor="text1"/>
          <w:sz w:val="24"/>
          <w:szCs w:val="24"/>
          <w:lang w:eastAsia="en-GB"/>
        </w:rPr>
        <w:t xml:space="preserve">There have been instances where </w:t>
      </w:r>
      <w:r w:rsidR="00C661CD">
        <w:rPr>
          <w:rFonts w:ascii="Times New Roman" w:eastAsia="Times New Roman" w:hAnsi="Times New Roman" w:cs="Times New Roman"/>
          <w:color w:val="000000" w:themeColor="text1"/>
          <w:sz w:val="24"/>
          <w:szCs w:val="24"/>
          <w:lang w:eastAsia="en-GB"/>
        </w:rPr>
        <w:t xml:space="preserve">Westerners have made a conscious decision to </w:t>
      </w:r>
      <w:r w:rsidR="0082644A">
        <w:rPr>
          <w:rFonts w:ascii="Times New Roman" w:eastAsia="Times New Roman" w:hAnsi="Times New Roman" w:cs="Times New Roman"/>
          <w:color w:val="000000" w:themeColor="text1"/>
          <w:sz w:val="24"/>
          <w:szCs w:val="24"/>
          <w:lang w:eastAsia="en-GB"/>
        </w:rPr>
        <w:t>speak out against the regime in full knowledge of the consequences.</w:t>
      </w:r>
    </w:p>
    <w:p w14:paraId="6A148C07" w14:textId="7BA63E95" w:rsidR="008018E3" w:rsidRPr="00EB4981" w:rsidRDefault="00533269" w:rsidP="00AB4662">
      <w:pPr>
        <w:spacing w:line="480" w:lineRule="auto"/>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Peter</w:t>
      </w:r>
      <w:r w:rsidR="00D266D7">
        <w:rPr>
          <w:rFonts w:ascii="Times New Roman" w:eastAsia="Times New Roman" w:hAnsi="Times New Roman" w:cs="Times New Roman"/>
          <w:color w:val="000000" w:themeColor="text1"/>
          <w:sz w:val="24"/>
          <w:szCs w:val="24"/>
          <w:lang w:eastAsia="en-GB"/>
        </w:rPr>
        <w:t xml:space="preserve"> in our case</w:t>
      </w:r>
      <w:r w:rsidR="007B484C">
        <w:rPr>
          <w:rFonts w:ascii="Times New Roman" w:eastAsia="Times New Roman" w:hAnsi="Times New Roman" w:cs="Times New Roman"/>
          <w:color w:val="000000" w:themeColor="text1"/>
          <w:sz w:val="24"/>
          <w:szCs w:val="24"/>
          <w:lang w:eastAsia="en-GB"/>
        </w:rPr>
        <w:t xml:space="preserve"> </w:t>
      </w:r>
      <w:r w:rsidR="00D266D7">
        <w:rPr>
          <w:rFonts w:ascii="Times New Roman" w:eastAsia="Times New Roman" w:hAnsi="Times New Roman" w:cs="Times New Roman"/>
          <w:color w:val="000000" w:themeColor="text1"/>
          <w:sz w:val="24"/>
          <w:szCs w:val="24"/>
          <w:lang w:eastAsia="en-GB"/>
        </w:rPr>
        <w:t xml:space="preserve">made the equally conscious decision </w:t>
      </w:r>
      <w:r w:rsidR="00D266D7">
        <w:rPr>
          <w:rFonts w:ascii="Times New Roman" w:eastAsia="Times New Roman" w:hAnsi="Times New Roman" w:cs="Times New Roman"/>
          <w:i/>
          <w:iCs/>
          <w:color w:val="000000" w:themeColor="text1"/>
          <w:sz w:val="24"/>
          <w:szCs w:val="24"/>
          <w:lang w:eastAsia="en-GB"/>
        </w:rPr>
        <w:t>not to challenge authority</w:t>
      </w:r>
      <w:r w:rsidR="00D266D7">
        <w:rPr>
          <w:rFonts w:ascii="Times New Roman" w:eastAsia="Times New Roman" w:hAnsi="Times New Roman" w:cs="Times New Roman"/>
          <w:color w:val="000000" w:themeColor="text1"/>
          <w:sz w:val="24"/>
          <w:szCs w:val="24"/>
          <w:lang w:eastAsia="en-GB"/>
        </w:rPr>
        <w:t xml:space="preserve"> </w:t>
      </w:r>
      <w:r w:rsidR="00D266D7" w:rsidRPr="00FC47F3">
        <w:rPr>
          <w:rFonts w:ascii="Times New Roman" w:eastAsia="Times New Roman" w:hAnsi="Times New Roman" w:cs="Times New Roman"/>
          <w:i/>
          <w:iCs/>
          <w:color w:val="000000" w:themeColor="text1"/>
          <w:sz w:val="24"/>
          <w:szCs w:val="24"/>
          <w:lang w:eastAsia="en-GB"/>
        </w:rPr>
        <w:t>in formal settings</w:t>
      </w:r>
      <w:r w:rsidR="00D266D7">
        <w:rPr>
          <w:rFonts w:ascii="Times New Roman" w:eastAsia="Times New Roman" w:hAnsi="Times New Roman" w:cs="Times New Roman"/>
          <w:color w:val="000000" w:themeColor="text1"/>
          <w:sz w:val="24"/>
          <w:szCs w:val="24"/>
          <w:lang w:eastAsia="en-GB"/>
        </w:rPr>
        <w:t xml:space="preserve"> so as to avoid censure and the damage this would wreak on the </w:t>
      </w:r>
      <w:proofErr w:type="gramStart"/>
      <w:r w:rsidR="00D266D7">
        <w:rPr>
          <w:rFonts w:ascii="Times New Roman" w:eastAsia="Times New Roman" w:hAnsi="Times New Roman" w:cs="Times New Roman"/>
          <w:color w:val="000000" w:themeColor="text1"/>
          <w:sz w:val="24"/>
          <w:szCs w:val="24"/>
          <w:lang w:eastAsia="en-GB"/>
        </w:rPr>
        <w:t>project</w:t>
      </w:r>
      <w:proofErr w:type="gramEnd"/>
      <w:r w:rsidR="00D266D7">
        <w:rPr>
          <w:rFonts w:ascii="Times New Roman" w:eastAsia="Times New Roman" w:hAnsi="Times New Roman" w:cs="Times New Roman"/>
          <w:color w:val="000000" w:themeColor="text1"/>
          <w:sz w:val="24"/>
          <w:szCs w:val="24"/>
          <w:lang w:eastAsia="en-GB"/>
        </w:rPr>
        <w:t xml:space="preserve"> he </w:t>
      </w:r>
      <w:r w:rsidR="0089014C">
        <w:rPr>
          <w:rFonts w:ascii="Times New Roman" w:eastAsia="Times New Roman" w:hAnsi="Times New Roman" w:cs="Times New Roman"/>
          <w:color w:val="000000" w:themeColor="text1"/>
          <w:sz w:val="24"/>
          <w:szCs w:val="24"/>
          <w:lang w:eastAsia="en-GB"/>
        </w:rPr>
        <w:t>bore</w:t>
      </w:r>
      <w:r w:rsidR="00D266D7">
        <w:rPr>
          <w:rFonts w:ascii="Times New Roman" w:eastAsia="Times New Roman" w:hAnsi="Times New Roman" w:cs="Times New Roman"/>
          <w:color w:val="000000" w:themeColor="text1"/>
          <w:sz w:val="24"/>
          <w:szCs w:val="24"/>
          <w:lang w:eastAsia="en-GB"/>
        </w:rPr>
        <w:t xml:space="preserve"> responsib</w:t>
      </w:r>
      <w:r w:rsidR="0089014C">
        <w:rPr>
          <w:rFonts w:ascii="Times New Roman" w:eastAsia="Times New Roman" w:hAnsi="Times New Roman" w:cs="Times New Roman"/>
          <w:color w:val="000000" w:themeColor="text1"/>
          <w:sz w:val="24"/>
          <w:szCs w:val="24"/>
          <w:lang w:eastAsia="en-GB"/>
        </w:rPr>
        <w:t>ility and accountability</w:t>
      </w:r>
      <w:r w:rsidR="00D266D7">
        <w:rPr>
          <w:rFonts w:ascii="Times New Roman" w:eastAsia="Times New Roman" w:hAnsi="Times New Roman" w:cs="Times New Roman"/>
          <w:color w:val="000000" w:themeColor="text1"/>
          <w:sz w:val="24"/>
          <w:szCs w:val="24"/>
          <w:lang w:eastAsia="en-GB"/>
        </w:rPr>
        <w:t xml:space="preserve"> for. It should be stressed, however, that in other settings, such as, working directly with farming communities and, indeed, lower ranking government officials, </w:t>
      </w:r>
      <w:r>
        <w:rPr>
          <w:rFonts w:ascii="Times New Roman" w:eastAsia="Times New Roman" w:hAnsi="Times New Roman" w:cs="Times New Roman"/>
          <w:color w:val="000000" w:themeColor="text1"/>
          <w:sz w:val="24"/>
          <w:szCs w:val="24"/>
          <w:lang w:eastAsia="en-GB"/>
        </w:rPr>
        <w:t>Peter</w:t>
      </w:r>
      <w:r w:rsidR="00D266D7">
        <w:rPr>
          <w:rFonts w:ascii="Times New Roman" w:eastAsia="Times New Roman" w:hAnsi="Times New Roman" w:cs="Times New Roman"/>
          <w:color w:val="000000" w:themeColor="text1"/>
          <w:sz w:val="24"/>
          <w:szCs w:val="24"/>
          <w:lang w:eastAsia="en-GB"/>
        </w:rPr>
        <w:t xml:space="preserve"> </w:t>
      </w:r>
      <w:r w:rsidR="00520563">
        <w:rPr>
          <w:rFonts w:ascii="Times New Roman" w:eastAsia="Times New Roman" w:hAnsi="Times New Roman" w:cs="Times New Roman"/>
          <w:color w:val="000000" w:themeColor="text1"/>
          <w:sz w:val="24"/>
          <w:szCs w:val="24"/>
          <w:lang w:eastAsia="en-GB"/>
        </w:rPr>
        <w:t xml:space="preserve">did employ </w:t>
      </w:r>
      <w:r w:rsidR="00520563">
        <w:rPr>
          <w:rFonts w:ascii="Times New Roman" w:eastAsia="Times New Roman" w:hAnsi="Times New Roman" w:cs="Times New Roman"/>
          <w:i/>
          <w:iCs/>
          <w:color w:val="000000" w:themeColor="text1"/>
          <w:sz w:val="24"/>
          <w:szCs w:val="24"/>
          <w:lang w:eastAsia="en-GB"/>
        </w:rPr>
        <w:t xml:space="preserve">inclusive </w:t>
      </w:r>
      <w:r w:rsidR="001E796D">
        <w:rPr>
          <w:rFonts w:ascii="Times New Roman" w:eastAsia="Times New Roman" w:hAnsi="Times New Roman" w:cs="Times New Roman"/>
          <w:i/>
          <w:iCs/>
          <w:color w:val="000000" w:themeColor="text1"/>
          <w:sz w:val="24"/>
          <w:szCs w:val="24"/>
          <w:lang w:eastAsia="en-GB"/>
        </w:rPr>
        <w:t xml:space="preserve">organization development </w:t>
      </w:r>
      <w:r w:rsidR="00520563">
        <w:rPr>
          <w:rFonts w:ascii="Times New Roman" w:eastAsia="Times New Roman" w:hAnsi="Times New Roman" w:cs="Times New Roman"/>
          <w:i/>
          <w:iCs/>
          <w:color w:val="000000" w:themeColor="text1"/>
          <w:sz w:val="24"/>
          <w:szCs w:val="24"/>
          <w:lang w:eastAsia="en-GB"/>
        </w:rPr>
        <w:t>and participatory methods</w:t>
      </w:r>
      <w:r w:rsidR="00520563">
        <w:rPr>
          <w:rFonts w:ascii="Times New Roman" w:eastAsia="Times New Roman" w:hAnsi="Times New Roman" w:cs="Times New Roman"/>
          <w:color w:val="000000" w:themeColor="text1"/>
          <w:sz w:val="24"/>
          <w:szCs w:val="24"/>
          <w:lang w:eastAsia="en-GB"/>
        </w:rPr>
        <w:t xml:space="preserve"> </w:t>
      </w:r>
      <w:r w:rsidR="008C445E">
        <w:rPr>
          <w:rFonts w:ascii="Times New Roman" w:eastAsia="Times New Roman" w:hAnsi="Times New Roman" w:cs="Times New Roman"/>
          <w:color w:val="000000" w:themeColor="text1"/>
          <w:sz w:val="24"/>
          <w:szCs w:val="24"/>
          <w:lang w:eastAsia="en-GB"/>
        </w:rPr>
        <w:t xml:space="preserve">which, we suspect, would satisfy the criteria </w:t>
      </w:r>
      <w:r w:rsidR="005E030E">
        <w:rPr>
          <w:rFonts w:ascii="Times New Roman" w:eastAsia="Times New Roman" w:hAnsi="Times New Roman" w:cs="Times New Roman"/>
          <w:color w:val="000000" w:themeColor="text1"/>
          <w:sz w:val="24"/>
          <w:szCs w:val="24"/>
          <w:lang w:eastAsia="en-GB"/>
        </w:rPr>
        <w:t xml:space="preserve">of community engagement and </w:t>
      </w:r>
      <w:r w:rsidR="001E796D">
        <w:rPr>
          <w:rFonts w:ascii="Times New Roman" w:eastAsia="Times New Roman" w:hAnsi="Times New Roman" w:cs="Times New Roman"/>
          <w:color w:val="000000" w:themeColor="text1"/>
          <w:sz w:val="24"/>
          <w:szCs w:val="24"/>
          <w:lang w:eastAsia="en-GB"/>
        </w:rPr>
        <w:t>“</w:t>
      </w:r>
      <w:r w:rsidR="005E030E">
        <w:rPr>
          <w:rFonts w:ascii="Times New Roman" w:eastAsia="Times New Roman" w:hAnsi="Times New Roman" w:cs="Times New Roman"/>
          <w:color w:val="000000" w:themeColor="text1"/>
          <w:sz w:val="24"/>
          <w:szCs w:val="24"/>
          <w:lang w:eastAsia="en-GB"/>
        </w:rPr>
        <w:t>procedural justice</w:t>
      </w:r>
      <w:r w:rsidR="001E796D">
        <w:rPr>
          <w:rFonts w:ascii="Times New Roman" w:eastAsia="Times New Roman" w:hAnsi="Times New Roman" w:cs="Times New Roman"/>
          <w:color w:val="000000" w:themeColor="text1"/>
          <w:sz w:val="24"/>
          <w:szCs w:val="24"/>
          <w:lang w:eastAsia="en-GB"/>
        </w:rPr>
        <w:t>”</w:t>
      </w:r>
      <w:r w:rsidR="005E030E">
        <w:rPr>
          <w:rFonts w:ascii="Times New Roman" w:eastAsia="Times New Roman" w:hAnsi="Times New Roman" w:cs="Times New Roman"/>
          <w:color w:val="000000" w:themeColor="text1"/>
          <w:sz w:val="24"/>
          <w:szCs w:val="24"/>
          <w:lang w:eastAsia="en-GB"/>
        </w:rPr>
        <w:t xml:space="preserve"> that Joe advocates in his critique.</w:t>
      </w:r>
      <w:r w:rsidR="00C071B9">
        <w:rPr>
          <w:rFonts w:ascii="Times New Roman" w:eastAsia="Times New Roman" w:hAnsi="Times New Roman" w:cs="Times New Roman"/>
          <w:color w:val="000000" w:themeColor="text1"/>
          <w:sz w:val="24"/>
          <w:szCs w:val="24"/>
          <w:lang w:eastAsia="en-GB"/>
        </w:rPr>
        <w:t xml:space="preserve"> </w:t>
      </w:r>
      <w:r w:rsidR="00E90482">
        <w:rPr>
          <w:rFonts w:ascii="Times New Roman" w:eastAsia="Times New Roman" w:hAnsi="Times New Roman" w:cs="Times New Roman"/>
          <w:color w:val="000000" w:themeColor="text1"/>
          <w:sz w:val="24"/>
          <w:szCs w:val="24"/>
          <w:lang w:eastAsia="en-GB"/>
        </w:rPr>
        <w:t xml:space="preserve">In short, </w:t>
      </w:r>
      <w:r w:rsidR="00D17FF8">
        <w:rPr>
          <w:rFonts w:ascii="Times New Roman" w:eastAsia="Times New Roman" w:hAnsi="Times New Roman" w:cs="Times New Roman"/>
          <w:color w:val="000000" w:themeColor="text1"/>
          <w:sz w:val="24"/>
          <w:szCs w:val="24"/>
          <w:lang w:eastAsia="en-GB"/>
        </w:rPr>
        <w:t xml:space="preserve">involvement in </w:t>
      </w:r>
      <w:r w:rsidR="00E90482">
        <w:rPr>
          <w:rFonts w:ascii="Times New Roman" w:eastAsia="Times New Roman" w:hAnsi="Times New Roman" w:cs="Times New Roman"/>
          <w:color w:val="000000" w:themeColor="text1"/>
          <w:sz w:val="24"/>
          <w:szCs w:val="24"/>
          <w:lang w:eastAsia="en-GB"/>
        </w:rPr>
        <w:t xml:space="preserve">a complex set of rural development change interventions </w:t>
      </w:r>
      <w:r w:rsidR="0064032C">
        <w:rPr>
          <w:rFonts w:ascii="Times New Roman" w:eastAsia="Times New Roman" w:hAnsi="Times New Roman" w:cs="Times New Roman"/>
          <w:color w:val="000000" w:themeColor="text1"/>
          <w:sz w:val="24"/>
          <w:szCs w:val="24"/>
          <w:lang w:eastAsia="en-GB"/>
        </w:rPr>
        <w:t xml:space="preserve">requires careful judgment </w:t>
      </w:r>
      <w:r w:rsidR="00252F3F">
        <w:rPr>
          <w:rFonts w:ascii="Times New Roman" w:eastAsia="Times New Roman" w:hAnsi="Times New Roman" w:cs="Times New Roman"/>
          <w:color w:val="000000" w:themeColor="text1"/>
          <w:sz w:val="24"/>
          <w:szCs w:val="24"/>
          <w:lang w:eastAsia="en-GB"/>
        </w:rPr>
        <w:t>and a</w:t>
      </w:r>
      <w:r w:rsidR="00D266D7">
        <w:rPr>
          <w:rFonts w:ascii="Times New Roman" w:eastAsia="Times New Roman" w:hAnsi="Times New Roman" w:cs="Times New Roman"/>
          <w:color w:val="000000" w:themeColor="text1"/>
          <w:sz w:val="24"/>
          <w:szCs w:val="24"/>
          <w:lang w:eastAsia="en-GB"/>
        </w:rPr>
        <w:t>d</w:t>
      </w:r>
      <w:r w:rsidR="00252F3F">
        <w:rPr>
          <w:rFonts w:ascii="Times New Roman" w:eastAsia="Times New Roman" w:hAnsi="Times New Roman" w:cs="Times New Roman"/>
          <w:color w:val="000000" w:themeColor="text1"/>
          <w:sz w:val="24"/>
          <w:szCs w:val="24"/>
          <w:lang w:eastAsia="en-GB"/>
        </w:rPr>
        <w:t xml:space="preserve">aptability </w:t>
      </w:r>
      <w:r w:rsidR="0064032C">
        <w:rPr>
          <w:rFonts w:ascii="Times New Roman" w:eastAsia="Times New Roman" w:hAnsi="Times New Roman" w:cs="Times New Roman"/>
          <w:color w:val="000000" w:themeColor="text1"/>
          <w:sz w:val="24"/>
          <w:szCs w:val="24"/>
          <w:lang w:eastAsia="en-GB"/>
        </w:rPr>
        <w:t xml:space="preserve">on the part of international advisors. They need to develop an acute sensitivity to the cultural context </w:t>
      </w:r>
      <w:r w:rsidR="00FF67C2">
        <w:rPr>
          <w:rFonts w:ascii="Times New Roman" w:eastAsia="Times New Roman" w:hAnsi="Times New Roman" w:cs="Times New Roman"/>
          <w:color w:val="000000" w:themeColor="text1"/>
          <w:sz w:val="24"/>
          <w:szCs w:val="24"/>
          <w:lang w:eastAsia="en-GB"/>
        </w:rPr>
        <w:t>and choose the moments for agentic intervention wisely</w:t>
      </w:r>
      <w:r w:rsidR="00591242">
        <w:rPr>
          <w:rFonts w:ascii="Times New Roman" w:eastAsia="Times New Roman" w:hAnsi="Times New Roman" w:cs="Times New Roman"/>
          <w:color w:val="000000" w:themeColor="text1"/>
          <w:sz w:val="24"/>
          <w:szCs w:val="24"/>
          <w:lang w:eastAsia="en-GB"/>
        </w:rPr>
        <w:t xml:space="preserve"> and ethically</w:t>
      </w:r>
      <w:r w:rsidR="00FF67C2">
        <w:rPr>
          <w:rFonts w:ascii="Times New Roman" w:eastAsia="Times New Roman" w:hAnsi="Times New Roman" w:cs="Times New Roman"/>
          <w:color w:val="000000" w:themeColor="text1"/>
          <w:sz w:val="24"/>
          <w:szCs w:val="24"/>
          <w:lang w:eastAsia="en-GB"/>
        </w:rPr>
        <w:t xml:space="preserve">. </w:t>
      </w:r>
      <w:r w:rsidR="00D27987">
        <w:rPr>
          <w:rFonts w:ascii="Times New Roman" w:eastAsia="Times New Roman" w:hAnsi="Times New Roman" w:cs="Times New Roman"/>
          <w:color w:val="000000" w:themeColor="text1"/>
          <w:sz w:val="24"/>
          <w:szCs w:val="24"/>
          <w:lang w:eastAsia="en-GB"/>
        </w:rPr>
        <w:t xml:space="preserve">When Joe concludes that, </w:t>
      </w:r>
      <w:r w:rsidR="001E796D">
        <w:rPr>
          <w:rFonts w:ascii="Times New Roman" w:eastAsia="Times New Roman" w:hAnsi="Times New Roman" w:cs="Times New Roman"/>
          <w:color w:val="000000" w:themeColor="text1"/>
          <w:sz w:val="24"/>
          <w:szCs w:val="24"/>
          <w:lang w:eastAsia="en-GB"/>
        </w:rPr>
        <w:t>“</w:t>
      </w:r>
      <w:r w:rsidR="00D27987">
        <w:rPr>
          <w:rFonts w:ascii="Times New Roman" w:hAnsi="Times New Roman" w:cs="Times New Roman"/>
          <w:sz w:val="24"/>
          <w:szCs w:val="24"/>
        </w:rPr>
        <w:t>[</w:t>
      </w:r>
      <w:proofErr w:type="spellStart"/>
      <w:r w:rsidR="00D27987">
        <w:rPr>
          <w:rFonts w:ascii="Times New Roman" w:hAnsi="Times New Roman" w:cs="Times New Roman"/>
          <w:sz w:val="24"/>
          <w:szCs w:val="24"/>
        </w:rPr>
        <w:t>i</w:t>
      </w:r>
      <w:proofErr w:type="spellEnd"/>
      <w:r w:rsidR="00D27987">
        <w:rPr>
          <w:rFonts w:ascii="Times New Roman" w:hAnsi="Times New Roman" w:cs="Times New Roman"/>
          <w:sz w:val="24"/>
          <w:szCs w:val="24"/>
        </w:rPr>
        <w:t>]</w:t>
      </w:r>
      <w:r w:rsidR="00D27987" w:rsidRPr="00955F77">
        <w:rPr>
          <w:rFonts w:ascii="Times New Roman" w:hAnsi="Times New Roman" w:cs="Times New Roman"/>
          <w:sz w:val="24"/>
          <w:szCs w:val="24"/>
        </w:rPr>
        <w:t xml:space="preserve">n deconstructing the case we find that </w:t>
      </w:r>
      <w:r w:rsidR="0089206E">
        <w:rPr>
          <w:rFonts w:ascii="Times New Roman" w:hAnsi="Times New Roman" w:cs="Times New Roman"/>
          <w:sz w:val="24"/>
          <w:szCs w:val="24"/>
        </w:rPr>
        <w:t>the protagonist</w:t>
      </w:r>
      <w:r w:rsidR="00D27987" w:rsidRPr="00955F77">
        <w:rPr>
          <w:rFonts w:ascii="Times New Roman" w:hAnsi="Times New Roman" w:cs="Times New Roman"/>
          <w:sz w:val="24"/>
          <w:szCs w:val="24"/>
        </w:rPr>
        <w:t xml:space="preserve"> has seemingly forsaken procedural justice in favor of distributive justice</w:t>
      </w:r>
      <w:r w:rsidR="001E796D">
        <w:rPr>
          <w:rFonts w:ascii="Times New Roman" w:hAnsi="Times New Roman" w:cs="Times New Roman"/>
          <w:sz w:val="24"/>
          <w:szCs w:val="24"/>
        </w:rPr>
        <w:t>,”</w:t>
      </w:r>
      <w:r w:rsidR="00D27987">
        <w:rPr>
          <w:rFonts w:ascii="Times New Roman" w:hAnsi="Times New Roman" w:cs="Times New Roman"/>
          <w:sz w:val="24"/>
          <w:szCs w:val="24"/>
        </w:rPr>
        <w:t xml:space="preserve"> we suggest </w:t>
      </w:r>
      <w:r w:rsidR="00D266D7">
        <w:rPr>
          <w:rFonts w:ascii="Times New Roman" w:hAnsi="Times New Roman" w:cs="Times New Roman"/>
          <w:sz w:val="24"/>
          <w:szCs w:val="24"/>
        </w:rPr>
        <w:t>his judgment might be</w:t>
      </w:r>
      <w:r w:rsidR="00D27987">
        <w:rPr>
          <w:rFonts w:ascii="Times New Roman" w:hAnsi="Times New Roman" w:cs="Times New Roman"/>
          <w:sz w:val="24"/>
          <w:szCs w:val="24"/>
        </w:rPr>
        <w:t xml:space="preserve"> rather hasty</w:t>
      </w:r>
      <w:r w:rsidR="008E5CCC">
        <w:rPr>
          <w:rFonts w:ascii="Times New Roman" w:hAnsi="Times New Roman" w:cs="Times New Roman"/>
          <w:sz w:val="24"/>
          <w:szCs w:val="24"/>
        </w:rPr>
        <w:t>. It also carries</w:t>
      </w:r>
      <w:r w:rsidR="00D27987">
        <w:rPr>
          <w:rFonts w:ascii="Times New Roman" w:hAnsi="Times New Roman" w:cs="Times New Roman"/>
          <w:sz w:val="24"/>
          <w:szCs w:val="24"/>
        </w:rPr>
        <w:t xml:space="preserve"> an </w:t>
      </w:r>
      <w:r w:rsidR="00747A0C">
        <w:rPr>
          <w:rFonts w:ascii="Times New Roman" w:hAnsi="Times New Roman" w:cs="Times New Roman"/>
          <w:sz w:val="24"/>
          <w:szCs w:val="24"/>
        </w:rPr>
        <w:t>essentialist</w:t>
      </w:r>
      <w:r w:rsidR="00625CEF">
        <w:rPr>
          <w:rFonts w:ascii="Times New Roman" w:hAnsi="Times New Roman" w:cs="Times New Roman"/>
          <w:sz w:val="24"/>
          <w:szCs w:val="24"/>
        </w:rPr>
        <w:t xml:space="preserve"> tone</w:t>
      </w:r>
      <w:r w:rsidR="00747A0C">
        <w:rPr>
          <w:rFonts w:ascii="Times New Roman" w:hAnsi="Times New Roman" w:cs="Times New Roman"/>
          <w:sz w:val="24"/>
          <w:szCs w:val="24"/>
        </w:rPr>
        <w:t xml:space="preserve">. </w:t>
      </w:r>
      <w:r w:rsidR="00D266D7">
        <w:rPr>
          <w:rFonts w:ascii="Times New Roman" w:hAnsi="Times New Roman" w:cs="Times New Roman"/>
          <w:sz w:val="24"/>
          <w:szCs w:val="24"/>
        </w:rPr>
        <w:t>Joe</w:t>
      </w:r>
      <w:r w:rsidR="00747A0C">
        <w:rPr>
          <w:rFonts w:ascii="Times New Roman" w:hAnsi="Times New Roman" w:cs="Times New Roman"/>
          <w:sz w:val="24"/>
          <w:szCs w:val="24"/>
        </w:rPr>
        <w:t xml:space="preserve"> implies that </w:t>
      </w:r>
      <w:r>
        <w:rPr>
          <w:rFonts w:ascii="Times New Roman" w:hAnsi="Times New Roman" w:cs="Times New Roman"/>
          <w:sz w:val="24"/>
          <w:szCs w:val="24"/>
        </w:rPr>
        <w:t>Peter</w:t>
      </w:r>
      <w:r w:rsidR="00747A0C">
        <w:rPr>
          <w:rFonts w:ascii="Times New Roman" w:hAnsi="Times New Roman" w:cs="Times New Roman"/>
          <w:sz w:val="24"/>
          <w:szCs w:val="24"/>
        </w:rPr>
        <w:t xml:space="preserve"> is</w:t>
      </w:r>
      <w:r w:rsidR="00CE50AA">
        <w:rPr>
          <w:rFonts w:ascii="Times New Roman" w:hAnsi="Times New Roman" w:cs="Times New Roman"/>
          <w:sz w:val="24"/>
          <w:szCs w:val="24"/>
        </w:rPr>
        <w:t xml:space="preserve">, as it were, occupying a fixed </w:t>
      </w:r>
      <w:r w:rsidR="00AE0DF7">
        <w:rPr>
          <w:rFonts w:ascii="Times New Roman" w:hAnsi="Times New Roman" w:cs="Times New Roman"/>
          <w:sz w:val="24"/>
          <w:szCs w:val="24"/>
        </w:rPr>
        <w:t>(un)</w:t>
      </w:r>
      <w:r w:rsidR="00CE50AA">
        <w:rPr>
          <w:rFonts w:ascii="Times New Roman" w:hAnsi="Times New Roman" w:cs="Times New Roman"/>
          <w:sz w:val="24"/>
          <w:szCs w:val="24"/>
        </w:rPr>
        <w:t xml:space="preserve">ethical position </w:t>
      </w:r>
      <w:r w:rsidR="00AE0DF7">
        <w:rPr>
          <w:rFonts w:ascii="Times New Roman" w:hAnsi="Times New Roman" w:cs="Times New Roman"/>
          <w:sz w:val="24"/>
          <w:szCs w:val="24"/>
        </w:rPr>
        <w:t xml:space="preserve">procedurally </w:t>
      </w:r>
      <w:r w:rsidR="00CE50AA">
        <w:rPr>
          <w:rFonts w:ascii="Times New Roman" w:hAnsi="Times New Roman" w:cs="Times New Roman"/>
          <w:sz w:val="24"/>
          <w:szCs w:val="24"/>
        </w:rPr>
        <w:t xml:space="preserve">rather than responding to emergent conditions. </w:t>
      </w:r>
      <w:r w:rsidR="00D27987">
        <w:rPr>
          <w:rFonts w:ascii="Times New Roman" w:eastAsia="Times New Roman" w:hAnsi="Times New Roman" w:cs="Times New Roman"/>
          <w:color w:val="000000" w:themeColor="text1"/>
          <w:sz w:val="24"/>
          <w:szCs w:val="24"/>
          <w:lang w:eastAsia="en-GB"/>
        </w:rPr>
        <w:t xml:space="preserve"> </w:t>
      </w:r>
      <w:r w:rsidR="00401382">
        <w:rPr>
          <w:rFonts w:ascii="Times New Roman" w:eastAsia="Times New Roman" w:hAnsi="Times New Roman" w:cs="Times New Roman"/>
          <w:color w:val="000000" w:themeColor="text1"/>
          <w:sz w:val="24"/>
          <w:szCs w:val="24"/>
          <w:lang w:eastAsia="en-GB"/>
        </w:rPr>
        <w:t xml:space="preserve">Some moments – </w:t>
      </w:r>
      <w:r w:rsidR="00A165AF">
        <w:rPr>
          <w:rFonts w:ascii="Times New Roman" w:eastAsia="Times New Roman" w:hAnsi="Times New Roman" w:cs="Times New Roman"/>
          <w:color w:val="000000" w:themeColor="text1"/>
          <w:sz w:val="24"/>
          <w:szCs w:val="24"/>
          <w:lang w:eastAsia="en-GB"/>
        </w:rPr>
        <w:t>for example,</w:t>
      </w:r>
      <w:r w:rsidR="00401382">
        <w:rPr>
          <w:rFonts w:ascii="Times New Roman" w:eastAsia="Times New Roman" w:hAnsi="Times New Roman" w:cs="Times New Roman"/>
          <w:color w:val="000000" w:themeColor="text1"/>
          <w:sz w:val="24"/>
          <w:szCs w:val="24"/>
          <w:lang w:eastAsia="en-GB"/>
        </w:rPr>
        <w:t xml:space="preserve"> seeking </w:t>
      </w:r>
      <w:r w:rsidR="0025420B">
        <w:rPr>
          <w:rFonts w:ascii="Times New Roman" w:eastAsia="Times New Roman" w:hAnsi="Times New Roman" w:cs="Times New Roman"/>
          <w:color w:val="000000" w:themeColor="text1"/>
          <w:sz w:val="24"/>
          <w:szCs w:val="24"/>
          <w:lang w:eastAsia="en-GB"/>
        </w:rPr>
        <w:t xml:space="preserve">higher level authority to act </w:t>
      </w:r>
      <w:r w:rsidR="00223399">
        <w:rPr>
          <w:rFonts w:ascii="Times New Roman" w:eastAsia="Times New Roman" w:hAnsi="Times New Roman" w:cs="Times New Roman"/>
          <w:color w:val="000000" w:themeColor="text1"/>
          <w:sz w:val="24"/>
          <w:szCs w:val="24"/>
          <w:lang w:eastAsia="en-GB"/>
        </w:rPr>
        <w:t>–</w:t>
      </w:r>
      <w:r w:rsidR="0025420B">
        <w:rPr>
          <w:rFonts w:ascii="Times New Roman" w:eastAsia="Times New Roman" w:hAnsi="Times New Roman" w:cs="Times New Roman"/>
          <w:color w:val="000000" w:themeColor="text1"/>
          <w:sz w:val="24"/>
          <w:szCs w:val="24"/>
          <w:lang w:eastAsia="en-GB"/>
        </w:rPr>
        <w:t xml:space="preserve"> </w:t>
      </w:r>
      <w:r w:rsidR="0094649C">
        <w:rPr>
          <w:rFonts w:ascii="Times New Roman" w:eastAsia="Times New Roman" w:hAnsi="Times New Roman" w:cs="Times New Roman"/>
          <w:color w:val="000000" w:themeColor="text1"/>
          <w:sz w:val="24"/>
          <w:szCs w:val="24"/>
          <w:lang w:eastAsia="en-GB"/>
        </w:rPr>
        <w:t>might</w:t>
      </w:r>
      <w:r w:rsidR="00223399">
        <w:rPr>
          <w:rFonts w:ascii="Times New Roman" w:eastAsia="Times New Roman" w:hAnsi="Times New Roman" w:cs="Times New Roman"/>
          <w:color w:val="000000" w:themeColor="text1"/>
          <w:sz w:val="24"/>
          <w:szCs w:val="24"/>
          <w:lang w:eastAsia="en-GB"/>
        </w:rPr>
        <w:t xml:space="preserve"> best </w:t>
      </w:r>
      <w:r w:rsidR="0094649C">
        <w:rPr>
          <w:rFonts w:ascii="Times New Roman" w:eastAsia="Times New Roman" w:hAnsi="Times New Roman" w:cs="Times New Roman"/>
          <w:color w:val="000000" w:themeColor="text1"/>
          <w:sz w:val="24"/>
          <w:szCs w:val="24"/>
          <w:lang w:eastAsia="en-GB"/>
        </w:rPr>
        <w:t xml:space="preserve">be </w:t>
      </w:r>
      <w:r w:rsidR="00223399">
        <w:rPr>
          <w:rFonts w:ascii="Times New Roman" w:eastAsia="Times New Roman" w:hAnsi="Times New Roman" w:cs="Times New Roman"/>
          <w:color w:val="000000" w:themeColor="text1"/>
          <w:sz w:val="24"/>
          <w:szCs w:val="24"/>
          <w:lang w:eastAsia="en-GB"/>
        </w:rPr>
        <w:t>responded to with</w:t>
      </w:r>
      <w:r w:rsidR="00197B5D">
        <w:rPr>
          <w:rFonts w:ascii="Times New Roman" w:eastAsia="Times New Roman" w:hAnsi="Times New Roman" w:cs="Times New Roman"/>
          <w:color w:val="000000" w:themeColor="text1"/>
          <w:sz w:val="24"/>
          <w:szCs w:val="24"/>
          <w:lang w:eastAsia="en-GB"/>
        </w:rPr>
        <w:t xml:space="preserve"> unquestioning</w:t>
      </w:r>
      <w:r w:rsidR="00401382">
        <w:rPr>
          <w:rFonts w:ascii="Times New Roman" w:eastAsia="Times New Roman" w:hAnsi="Times New Roman" w:cs="Times New Roman"/>
          <w:color w:val="000000" w:themeColor="text1"/>
          <w:sz w:val="24"/>
          <w:szCs w:val="24"/>
          <w:lang w:eastAsia="en-GB"/>
        </w:rPr>
        <w:t xml:space="preserve"> compliance</w:t>
      </w:r>
      <w:r w:rsidR="00DB349F">
        <w:rPr>
          <w:rFonts w:ascii="Times New Roman" w:eastAsia="Times New Roman" w:hAnsi="Times New Roman" w:cs="Times New Roman"/>
          <w:color w:val="000000" w:themeColor="text1"/>
          <w:sz w:val="24"/>
          <w:szCs w:val="24"/>
          <w:lang w:eastAsia="en-GB"/>
        </w:rPr>
        <w:t xml:space="preserve"> </w:t>
      </w:r>
      <w:r w:rsidR="00D95E98">
        <w:rPr>
          <w:rFonts w:ascii="Times New Roman" w:eastAsia="Times New Roman" w:hAnsi="Times New Roman" w:cs="Times New Roman"/>
          <w:color w:val="000000" w:themeColor="text1"/>
          <w:sz w:val="24"/>
          <w:szCs w:val="24"/>
          <w:lang w:eastAsia="en-GB"/>
        </w:rPr>
        <w:t>with</w:t>
      </w:r>
      <w:r w:rsidR="00DB349F">
        <w:rPr>
          <w:rFonts w:ascii="Times New Roman" w:eastAsia="Times New Roman" w:hAnsi="Times New Roman" w:cs="Times New Roman"/>
          <w:color w:val="000000" w:themeColor="text1"/>
          <w:sz w:val="24"/>
          <w:szCs w:val="24"/>
          <w:lang w:eastAsia="en-GB"/>
        </w:rPr>
        <w:t xml:space="preserve"> local </w:t>
      </w:r>
      <w:r w:rsidR="0059113C">
        <w:rPr>
          <w:rFonts w:ascii="Times New Roman" w:eastAsia="Times New Roman" w:hAnsi="Times New Roman" w:cs="Times New Roman"/>
          <w:color w:val="000000" w:themeColor="text1"/>
          <w:sz w:val="24"/>
          <w:szCs w:val="24"/>
          <w:lang w:eastAsia="en-GB"/>
        </w:rPr>
        <w:t>procedures</w:t>
      </w:r>
      <w:r w:rsidR="0025420B">
        <w:rPr>
          <w:rFonts w:ascii="Times New Roman" w:eastAsia="Times New Roman" w:hAnsi="Times New Roman" w:cs="Times New Roman"/>
          <w:color w:val="000000" w:themeColor="text1"/>
          <w:sz w:val="24"/>
          <w:szCs w:val="24"/>
          <w:lang w:eastAsia="en-GB"/>
        </w:rPr>
        <w:t>; others offer opportunities collectively</w:t>
      </w:r>
      <w:r w:rsidR="006A19F1">
        <w:rPr>
          <w:rFonts w:ascii="Times New Roman" w:eastAsia="Times New Roman" w:hAnsi="Times New Roman" w:cs="Times New Roman"/>
          <w:color w:val="000000" w:themeColor="text1"/>
          <w:sz w:val="24"/>
          <w:szCs w:val="24"/>
          <w:lang w:eastAsia="en-GB"/>
        </w:rPr>
        <w:t xml:space="preserve"> to</w:t>
      </w:r>
      <w:r w:rsidR="0025420B">
        <w:rPr>
          <w:rFonts w:ascii="Times New Roman" w:eastAsia="Times New Roman" w:hAnsi="Times New Roman" w:cs="Times New Roman"/>
          <w:color w:val="000000" w:themeColor="text1"/>
          <w:sz w:val="24"/>
          <w:szCs w:val="24"/>
          <w:lang w:eastAsia="en-GB"/>
        </w:rPr>
        <w:t xml:space="preserve"> question and inquire</w:t>
      </w:r>
      <w:r w:rsidR="00733274">
        <w:rPr>
          <w:rFonts w:ascii="Times New Roman" w:eastAsia="Times New Roman" w:hAnsi="Times New Roman" w:cs="Times New Roman"/>
          <w:color w:val="000000" w:themeColor="text1"/>
          <w:sz w:val="24"/>
          <w:szCs w:val="24"/>
          <w:lang w:eastAsia="en-GB"/>
        </w:rPr>
        <w:t xml:space="preserve"> </w:t>
      </w:r>
      <w:r w:rsidR="00733274" w:rsidRPr="00EB53B6">
        <w:rPr>
          <w:rFonts w:ascii="Times New Roman" w:eastAsia="Times New Roman" w:hAnsi="Times New Roman" w:cs="Times New Roman"/>
          <w:color w:val="000000" w:themeColor="text1"/>
          <w:sz w:val="24"/>
          <w:szCs w:val="24"/>
          <w:lang w:eastAsia="en-GB"/>
        </w:rPr>
        <w:t>in ways that</w:t>
      </w:r>
      <w:r w:rsidR="00EB53B6">
        <w:rPr>
          <w:rFonts w:ascii="Times New Roman" w:eastAsia="Times New Roman" w:hAnsi="Times New Roman" w:cs="Times New Roman"/>
          <w:color w:val="000000" w:themeColor="text1"/>
          <w:sz w:val="24"/>
          <w:szCs w:val="24"/>
          <w:lang w:eastAsia="en-GB"/>
        </w:rPr>
        <w:t>, nonetheless,</w:t>
      </w:r>
      <w:r w:rsidR="00733274" w:rsidRPr="00FC47F3">
        <w:rPr>
          <w:rFonts w:ascii="Times New Roman" w:eastAsia="Times New Roman" w:hAnsi="Times New Roman" w:cs="Times New Roman"/>
          <w:i/>
          <w:iCs/>
          <w:color w:val="000000" w:themeColor="text1"/>
          <w:sz w:val="24"/>
          <w:szCs w:val="24"/>
          <w:lang w:eastAsia="en-GB"/>
        </w:rPr>
        <w:t xml:space="preserve"> respect the local </w:t>
      </w:r>
      <w:proofErr w:type="spellStart"/>
      <w:r w:rsidR="00733274" w:rsidRPr="00FC47F3">
        <w:rPr>
          <w:rFonts w:ascii="Times New Roman" w:eastAsia="Times New Roman" w:hAnsi="Times New Roman" w:cs="Times New Roman"/>
          <w:i/>
          <w:iCs/>
          <w:color w:val="000000" w:themeColor="text1"/>
          <w:sz w:val="24"/>
          <w:szCs w:val="24"/>
          <w:lang w:eastAsia="en-GB"/>
        </w:rPr>
        <w:t>soci</w:t>
      </w:r>
      <w:r w:rsidR="00B16EAF">
        <w:rPr>
          <w:rFonts w:ascii="Times New Roman" w:eastAsia="Times New Roman" w:hAnsi="Times New Roman" w:cs="Times New Roman"/>
          <w:i/>
          <w:iCs/>
          <w:color w:val="000000" w:themeColor="text1"/>
          <w:sz w:val="24"/>
          <w:szCs w:val="24"/>
          <w:lang w:eastAsia="en-GB"/>
        </w:rPr>
        <w:t>o</w:t>
      </w:r>
      <w:r w:rsidR="00733274" w:rsidRPr="00FC47F3">
        <w:rPr>
          <w:rFonts w:ascii="Times New Roman" w:eastAsia="Times New Roman" w:hAnsi="Times New Roman" w:cs="Times New Roman"/>
          <w:i/>
          <w:iCs/>
          <w:color w:val="000000" w:themeColor="text1"/>
          <w:sz w:val="24"/>
          <w:szCs w:val="24"/>
          <w:lang w:eastAsia="en-GB"/>
        </w:rPr>
        <w:t>mate</w:t>
      </w:r>
      <w:r w:rsidR="00EB4981">
        <w:rPr>
          <w:rFonts w:ascii="Times New Roman" w:eastAsia="Times New Roman" w:hAnsi="Times New Roman" w:cs="Times New Roman"/>
          <w:i/>
          <w:iCs/>
          <w:color w:val="000000" w:themeColor="text1"/>
          <w:sz w:val="24"/>
          <w:szCs w:val="24"/>
          <w:lang w:eastAsia="en-GB"/>
        </w:rPr>
        <w:t>rial</w:t>
      </w:r>
      <w:proofErr w:type="spellEnd"/>
      <w:r w:rsidR="00733274" w:rsidRPr="00FC47F3">
        <w:rPr>
          <w:rFonts w:ascii="Times New Roman" w:eastAsia="Times New Roman" w:hAnsi="Times New Roman" w:cs="Times New Roman"/>
          <w:i/>
          <w:iCs/>
          <w:color w:val="000000" w:themeColor="text1"/>
          <w:sz w:val="24"/>
          <w:szCs w:val="24"/>
          <w:lang w:eastAsia="en-GB"/>
        </w:rPr>
        <w:t xml:space="preserve"> order</w:t>
      </w:r>
      <w:r w:rsidR="00EB4981">
        <w:rPr>
          <w:rFonts w:ascii="Times New Roman" w:eastAsia="Times New Roman" w:hAnsi="Times New Roman" w:cs="Times New Roman"/>
          <w:color w:val="000000" w:themeColor="text1"/>
          <w:sz w:val="24"/>
          <w:szCs w:val="24"/>
          <w:lang w:eastAsia="en-GB"/>
        </w:rPr>
        <w:t xml:space="preserve"> </w:t>
      </w:r>
      <w:r w:rsidR="00EB4981">
        <w:rPr>
          <w:rFonts w:ascii="Times New Roman" w:eastAsia="Times New Roman" w:hAnsi="Times New Roman" w:cs="Times New Roman"/>
          <w:i/>
          <w:iCs/>
          <w:color w:val="000000" w:themeColor="text1"/>
          <w:sz w:val="24"/>
          <w:szCs w:val="24"/>
          <w:lang w:eastAsia="en-GB"/>
        </w:rPr>
        <w:t>and conventions</w:t>
      </w:r>
      <w:r w:rsidR="00EB4981">
        <w:rPr>
          <w:rFonts w:ascii="Times New Roman" w:eastAsia="Times New Roman" w:hAnsi="Times New Roman" w:cs="Times New Roman"/>
          <w:color w:val="000000" w:themeColor="text1"/>
          <w:sz w:val="24"/>
          <w:szCs w:val="24"/>
          <w:lang w:eastAsia="en-GB"/>
        </w:rPr>
        <w:t>.</w:t>
      </w:r>
    </w:p>
    <w:p w14:paraId="5AB598C7" w14:textId="5767F603" w:rsidR="00A73A59" w:rsidRPr="00AB4662" w:rsidRDefault="00073E80" w:rsidP="00AB4662">
      <w:pPr>
        <w:spacing w:line="480" w:lineRule="auto"/>
        <w:ind w:firstLine="72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Great care, self</w:t>
      </w:r>
      <w:r w:rsidR="00CA79DA">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reflexivity and awareness </w:t>
      </w:r>
      <w:r w:rsidR="00B16EAF">
        <w:rPr>
          <w:rFonts w:ascii="Times New Roman" w:eastAsia="Times New Roman" w:hAnsi="Times New Roman" w:cs="Times New Roman"/>
          <w:color w:val="000000" w:themeColor="text1"/>
          <w:sz w:val="24"/>
          <w:szCs w:val="24"/>
          <w:lang w:eastAsia="en-GB"/>
        </w:rPr>
        <w:t>are</w:t>
      </w:r>
      <w:r>
        <w:rPr>
          <w:rFonts w:ascii="Times New Roman" w:eastAsia="Times New Roman" w:hAnsi="Times New Roman" w:cs="Times New Roman"/>
          <w:color w:val="000000" w:themeColor="text1"/>
          <w:sz w:val="24"/>
          <w:szCs w:val="24"/>
          <w:lang w:eastAsia="en-GB"/>
        </w:rPr>
        <w:t xml:space="preserve"> </w:t>
      </w:r>
      <w:r w:rsidR="006C490D">
        <w:rPr>
          <w:rFonts w:ascii="Times New Roman" w:eastAsia="Times New Roman" w:hAnsi="Times New Roman" w:cs="Times New Roman"/>
          <w:color w:val="000000" w:themeColor="text1"/>
          <w:sz w:val="24"/>
          <w:szCs w:val="24"/>
          <w:lang w:eastAsia="en-GB"/>
        </w:rPr>
        <w:t>required, for ex</w:t>
      </w:r>
      <w:r w:rsidR="00DA2372">
        <w:rPr>
          <w:rFonts w:ascii="Times New Roman" w:eastAsia="Times New Roman" w:hAnsi="Times New Roman" w:cs="Times New Roman"/>
          <w:color w:val="000000" w:themeColor="text1"/>
          <w:sz w:val="24"/>
          <w:szCs w:val="24"/>
          <w:lang w:eastAsia="en-GB"/>
        </w:rPr>
        <w:t>ample,</w:t>
      </w:r>
      <w:r w:rsidR="006C490D">
        <w:rPr>
          <w:rFonts w:ascii="Times New Roman" w:eastAsia="Times New Roman" w:hAnsi="Times New Roman" w:cs="Times New Roman"/>
          <w:color w:val="000000" w:themeColor="text1"/>
          <w:sz w:val="24"/>
          <w:szCs w:val="24"/>
          <w:lang w:eastAsia="en-GB"/>
        </w:rPr>
        <w:t xml:space="preserve"> if one is to avoid </w:t>
      </w:r>
      <w:r w:rsidR="00A73A59" w:rsidRPr="00AB4662">
        <w:rPr>
          <w:rFonts w:ascii="Times New Roman" w:eastAsia="Times New Roman" w:hAnsi="Times New Roman" w:cs="Times New Roman"/>
          <w:color w:val="000000" w:themeColor="text1"/>
          <w:sz w:val="24"/>
          <w:szCs w:val="24"/>
          <w:lang w:eastAsia="en-GB"/>
        </w:rPr>
        <w:t>impos</w:t>
      </w:r>
      <w:r w:rsidR="00DA2372">
        <w:rPr>
          <w:rFonts w:ascii="Times New Roman" w:eastAsia="Times New Roman" w:hAnsi="Times New Roman" w:cs="Times New Roman"/>
          <w:color w:val="000000" w:themeColor="text1"/>
          <w:sz w:val="24"/>
          <w:szCs w:val="24"/>
          <w:lang w:eastAsia="en-GB"/>
        </w:rPr>
        <w:t>ing</w:t>
      </w:r>
      <w:r w:rsidR="00A73A59" w:rsidRPr="00AB4662">
        <w:rPr>
          <w:rFonts w:ascii="Times New Roman" w:eastAsia="Times New Roman" w:hAnsi="Times New Roman" w:cs="Times New Roman"/>
          <w:color w:val="000000" w:themeColor="text1"/>
          <w:sz w:val="24"/>
          <w:szCs w:val="24"/>
          <w:lang w:eastAsia="en-GB"/>
        </w:rPr>
        <w:t xml:space="preserve"> Western assumptions about how others can be liberated from oppression onto people </w:t>
      </w:r>
      <w:r w:rsidR="00A73A59" w:rsidRPr="00AB4662">
        <w:rPr>
          <w:rFonts w:ascii="Times New Roman" w:eastAsia="Times New Roman" w:hAnsi="Times New Roman" w:cs="Times New Roman"/>
          <w:color w:val="000000" w:themeColor="text1"/>
          <w:sz w:val="24"/>
          <w:szCs w:val="24"/>
          <w:lang w:eastAsia="en-GB"/>
        </w:rPr>
        <w:lastRenderedPageBreak/>
        <w:t>to whom the Western democratic tradition might seem alien</w:t>
      </w:r>
      <w:r w:rsidR="00CA79DA">
        <w:rPr>
          <w:rFonts w:ascii="Times New Roman" w:eastAsia="Times New Roman" w:hAnsi="Times New Roman" w:cs="Times New Roman"/>
          <w:color w:val="000000" w:themeColor="text1"/>
          <w:sz w:val="24"/>
          <w:szCs w:val="24"/>
          <w:lang w:eastAsia="en-GB"/>
        </w:rPr>
        <w:t>.</w:t>
      </w:r>
      <w:r w:rsidR="00A73A59" w:rsidRPr="00AB4662">
        <w:rPr>
          <w:rFonts w:ascii="Times New Roman" w:eastAsia="Times New Roman" w:hAnsi="Times New Roman" w:cs="Times New Roman"/>
          <w:color w:val="000000" w:themeColor="text1"/>
          <w:sz w:val="24"/>
          <w:szCs w:val="24"/>
          <w:lang w:eastAsia="en-GB"/>
        </w:rPr>
        <w:t xml:space="preserve"> </w:t>
      </w:r>
      <w:r w:rsidR="00962094">
        <w:rPr>
          <w:rFonts w:ascii="Times New Roman" w:eastAsia="Times New Roman" w:hAnsi="Times New Roman" w:cs="Times New Roman"/>
          <w:color w:val="000000" w:themeColor="text1"/>
          <w:sz w:val="24"/>
          <w:szCs w:val="24"/>
          <w:lang w:eastAsia="en-GB"/>
        </w:rPr>
        <w:t>A lack of sensitivity</w:t>
      </w:r>
      <w:r w:rsidR="00A73A59" w:rsidRPr="00AB4662">
        <w:rPr>
          <w:rFonts w:ascii="Times New Roman" w:eastAsia="Times New Roman" w:hAnsi="Times New Roman" w:cs="Times New Roman"/>
          <w:color w:val="000000" w:themeColor="text1"/>
          <w:sz w:val="24"/>
          <w:szCs w:val="24"/>
          <w:lang w:eastAsia="en-GB"/>
        </w:rPr>
        <w:t xml:space="preserve"> </w:t>
      </w:r>
      <w:r w:rsidR="00C21E42">
        <w:rPr>
          <w:rFonts w:ascii="Times New Roman" w:eastAsia="Times New Roman" w:hAnsi="Times New Roman" w:cs="Times New Roman"/>
          <w:color w:val="000000" w:themeColor="text1"/>
          <w:sz w:val="24"/>
          <w:szCs w:val="24"/>
          <w:lang w:eastAsia="en-GB"/>
        </w:rPr>
        <w:t>and unwillingness to adapt to c</w:t>
      </w:r>
      <w:r w:rsidR="003148C0">
        <w:rPr>
          <w:rFonts w:ascii="Times New Roman" w:eastAsia="Times New Roman" w:hAnsi="Times New Roman" w:cs="Times New Roman"/>
          <w:color w:val="000000" w:themeColor="text1"/>
          <w:sz w:val="24"/>
          <w:szCs w:val="24"/>
          <w:lang w:eastAsia="en-GB"/>
        </w:rPr>
        <w:t xml:space="preserve">ultural circumstances </w:t>
      </w:r>
      <w:r w:rsidR="003D1876">
        <w:rPr>
          <w:rFonts w:ascii="Times New Roman" w:eastAsia="Times New Roman" w:hAnsi="Times New Roman" w:cs="Times New Roman"/>
          <w:color w:val="000000" w:themeColor="text1"/>
          <w:sz w:val="24"/>
          <w:szCs w:val="24"/>
          <w:lang w:eastAsia="en-GB"/>
        </w:rPr>
        <w:t>c</w:t>
      </w:r>
      <w:r w:rsidR="00A73A59" w:rsidRPr="00AB4662">
        <w:rPr>
          <w:rFonts w:ascii="Times New Roman" w:eastAsia="Times New Roman" w:hAnsi="Times New Roman" w:cs="Times New Roman"/>
          <w:color w:val="000000" w:themeColor="text1"/>
          <w:sz w:val="24"/>
          <w:szCs w:val="24"/>
          <w:lang w:eastAsia="en-GB"/>
        </w:rPr>
        <w:t>ould</w:t>
      </w:r>
      <w:r w:rsidR="003148C0">
        <w:rPr>
          <w:rFonts w:ascii="Times New Roman" w:eastAsia="Times New Roman" w:hAnsi="Times New Roman" w:cs="Times New Roman"/>
          <w:color w:val="000000" w:themeColor="text1"/>
          <w:sz w:val="24"/>
          <w:szCs w:val="24"/>
          <w:lang w:eastAsia="en-GB"/>
        </w:rPr>
        <w:t xml:space="preserve"> lead</w:t>
      </w:r>
      <w:r w:rsidR="00886D01">
        <w:rPr>
          <w:rFonts w:ascii="Times New Roman" w:eastAsia="Times New Roman" w:hAnsi="Times New Roman" w:cs="Times New Roman"/>
          <w:color w:val="000000" w:themeColor="text1"/>
          <w:sz w:val="24"/>
          <w:szCs w:val="24"/>
          <w:lang w:eastAsia="en-GB"/>
        </w:rPr>
        <w:t>, albeit unintentionally,</w:t>
      </w:r>
      <w:r w:rsidR="00A73A59" w:rsidRPr="00AB4662">
        <w:rPr>
          <w:rFonts w:ascii="Times New Roman" w:eastAsia="Times New Roman" w:hAnsi="Times New Roman" w:cs="Times New Roman"/>
          <w:color w:val="000000" w:themeColor="text1"/>
          <w:sz w:val="24"/>
          <w:szCs w:val="24"/>
          <w:lang w:eastAsia="en-GB"/>
        </w:rPr>
        <w:t xml:space="preserve"> </w:t>
      </w:r>
      <w:r w:rsidR="003148C0">
        <w:rPr>
          <w:rFonts w:ascii="Times New Roman" w:eastAsia="Times New Roman" w:hAnsi="Times New Roman" w:cs="Times New Roman"/>
          <w:color w:val="000000" w:themeColor="text1"/>
          <w:sz w:val="24"/>
          <w:szCs w:val="24"/>
          <w:lang w:eastAsia="en-GB"/>
        </w:rPr>
        <w:t>to</w:t>
      </w:r>
      <w:r w:rsidR="00A73A59" w:rsidRPr="00AB4662">
        <w:rPr>
          <w:rFonts w:ascii="Times New Roman" w:eastAsia="Times New Roman" w:hAnsi="Times New Roman" w:cs="Times New Roman"/>
          <w:color w:val="000000" w:themeColor="text1"/>
          <w:sz w:val="24"/>
          <w:szCs w:val="24"/>
          <w:lang w:eastAsia="en-GB"/>
        </w:rPr>
        <w:t xml:space="preserve"> an exercise in colonizing</w:t>
      </w:r>
      <w:r w:rsidR="00483B48">
        <w:rPr>
          <w:rFonts w:ascii="Times New Roman" w:eastAsia="Times New Roman" w:hAnsi="Times New Roman" w:cs="Times New Roman"/>
          <w:color w:val="000000" w:themeColor="text1"/>
          <w:sz w:val="24"/>
          <w:szCs w:val="24"/>
          <w:lang w:eastAsia="en-GB"/>
        </w:rPr>
        <w:t xml:space="preserve"> as opposed to </w:t>
      </w:r>
      <w:r w:rsidR="00A73A59" w:rsidRPr="00AB4662">
        <w:rPr>
          <w:rFonts w:ascii="Times New Roman" w:eastAsia="Times New Roman" w:hAnsi="Times New Roman" w:cs="Times New Roman"/>
          <w:color w:val="000000" w:themeColor="text1"/>
          <w:sz w:val="24"/>
          <w:szCs w:val="24"/>
          <w:lang w:eastAsia="en-GB"/>
        </w:rPr>
        <w:t xml:space="preserve">liberating minds under the guise of L-A-P. In our paper, we adopted L-A-P as an analytical lens through which to consider leadership as an unfolding practice, the outcome of which is shaped by a range of interconnected human and non-human aspects. </w:t>
      </w:r>
    </w:p>
    <w:p w14:paraId="2082A5AF" w14:textId="6C51C576" w:rsidR="00A73A59" w:rsidRPr="00AB4662" w:rsidRDefault="00A73A59" w:rsidP="00AB4662">
      <w:pPr>
        <w:spacing w:line="480" w:lineRule="auto"/>
        <w:ind w:firstLine="720"/>
        <w:jc w:val="both"/>
        <w:rPr>
          <w:rFonts w:ascii="Times New Roman" w:hAnsi="Times New Roman" w:cs="Times New Roman"/>
          <w:b/>
          <w:bCs/>
          <w:sz w:val="24"/>
          <w:szCs w:val="24"/>
        </w:rPr>
      </w:pPr>
      <w:r w:rsidRPr="00AB4662">
        <w:rPr>
          <w:rFonts w:ascii="Times New Roman" w:hAnsi="Times New Roman" w:cs="Times New Roman"/>
          <w:sz w:val="24"/>
          <w:szCs w:val="24"/>
        </w:rPr>
        <w:t>It appears that some of the things we say in the paper have been misinterpreted</w:t>
      </w:r>
      <w:r w:rsidR="00AB4662">
        <w:rPr>
          <w:rFonts w:ascii="Times New Roman" w:hAnsi="Times New Roman" w:cs="Times New Roman"/>
          <w:sz w:val="24"/>
          <w:szCs w:val="24"/>
        </w:rPr>
        <w:t xml:space="preserve"> by Joe, so it is important to correct any misunderstandings that have arisen</w:t>
      </w:r>
      <w:r w:rsidRPr="00AB4662">
        <w:rPr>
          <w:rFonts w:ascii="Times New Roman" w:hAnsi="Times New Roman" w:cs="Times New Roman"/>
          <w:sz w:val="24"/>
          <w:szCs w:val="24"/>
        </w:rPr>
        <w:t xml:space="preserve">. For example, we do not argue </w:t>
      </w:r>
      <w:r w:rsidR="00AB4662">
        <w:rPr>
          <w:rFonts w:ascii="Times New Roman" w:hAnsi="Times New Roman" w:cs="Times New Roman"/>
          <w:sz w:val="24"/>
          <w:szCs w:val="24"/>
        </w:rPr>
        <w:t xml:space="preserve">in the paper </w:t>
      </w:r>
      <w:r w:rsidRPr="00AB4662">
        <w:rPr>
          <w:rFonts w:ascii="Times New Roman" w:hAnsi="Times New Roman" w:cs="Times New Roman"/>
          <w:sz w:val="24"/>
          <w:szCs w:val="24"/>
        </w:rPr>
        <w:t xml:space="preserve">that </w:t>
      </w:r>
      <w:r w:rsidR="001E796D">
        <w:rPr>
          <w:rFonts w:ascii="Times New Roman" w:hAnsi="Times New Roman" w:cs="Times New Roman"/>
          <w:sz w:val="24"/>
          <w:szCs w:val="24"/>
        </w:rPr>
        <w:t>“</w:t>
      </w:r>
      <w:r w:rsidRPr="00AB4662">
        <w:rPr>
          <w:rFonts w:ascii="Times New Roman" w:hAnsi="Times New Roman" w:cs="Times New Roman"/>
          <w:sz w:val="24"/>
          <w:szCs w:val="24"/>
        </w:rPr>
        <w:t>a L-A-P lens can be used to help managers gain individual influence and thus assume leadership within a controlled directive setting</w:t>
      </w:r>
      <w:r w:rsidR="001E796D">
        <w:rPr>
          <w:rFonts w:ascii="Times New Roman" w:hAnsi="Times New Roman" w:cs="Times New Roman"/>
          <w:sz w:val="24"/>
          <w:szCs w:val="24"/>
        </w:rPr>
        <w:t xml:space="preserve">.” </w:t>
      </w:r>
      <w:r w:rsidRPr="00AB4662">
        <w:rPr>
          <w:rFonts w:ascii="Times New Roman" w:hAnsi="Times New Roman" w:cs="Times New Roman"/>
          <w:sz w:val="24"/>
          <w:szCs w:val="24"/>
        </w:rPr>
        <w:t>Rather than helping managers gain individual influence, our paper is concerned with learning and reflexivity, and with using an empirical study</w:t>
      </w:r>
      <w:r w:rsidR="00D266D7">
        <w:rPr>
          <w:rFonts w:ascii="Times New Roman" w:hAnsi="Times New Roman" w:cs="Times New Roman"/>
          <w:sz w:val="24"/>
          <w:szCs w:val="24"/>
        </w:rPr>
        <w:t xml:space="preserve"> </w:t>
      </w:r>
      <w:r w:rsidR="00E72757">
        <w:rPr>
          <w:rFonts w:ascii="Times New Roman" w:hAnsi="Times New Roman" w:cs="Times New Roman"/>
          <w:sz w:val="24"/>
          <w:szCs w:val="24"/>
        </w:rPr>
        <w:t>to</w:t>
      </w:r>
      <w:r w:rsidRPr="00AB4662">
        <w:rPr>
          <w:rFonts w:ascii="Times New Roman" w:hAnsi="Times New Roman" w:cs="Times New Roman"/>
          <w:sz w:val="24"/>
          <w:szCs w:val="24"/>
        </w:rPr>
        <w:t xml:space="preserve"> understand and theori</w:t>
      </w:r>
      <w:r w:rsidR="00596D37">
        <w:rPr>
          <w:rFonts w:ascii="Times New Roman" w:hAnsi="Times New Roman" w:cs="Times New Roman"/>
          <w:sz w:val="24"/>
          <w:szCs w:val="24"/>
        </w:rPr>
        <w:t>z</w:t>
      </w:r>
      <w:r w:rsidRPr="00AB4662">
        <w:rPr>
          <w:rFonts w:ascii="Times New Roman" w:hAnsi="Times New Roman" w:cs="Times New Roman"/>
          <w:sz w:val="24"/>
          <w:szCs w:val="24"/>
        </w:rPr>
        <w:t>e the role of individual agency and the place of power in the L-A-P approach. It</w:t>
      </w:r>
      <w:r w:rsidR="00AB4662">
        <w:rPr>
          <w:rFonts w:ascii="Times New Roman" w:hAnsi="Times New Roman" w:cs="Times New Roman"/>
          <w:sz w:val="24"/>
          <w:szCs w:val="24"/>
        </w:rPr>
        <w:t xml:space="preserve"> is</w:t>
      </w:r>
      <w:r w:rsidRPr="00AB4662">
        <w:rPr>
          <w:rFonts w:ascii="Times New Roman" w:hAnsi="Times New Roman" w:cs="Times New Roman"/>
          <w:sz w:val="24"/>
          <w:szCs w:val="24"/>
        </w:rPr>
        <w:t xml:space="preserve"> aimed primarily at the community of scholars rather than managers</w:t>
      </w:r>
      <w:r w:rsidR="00AB4662">
        <w:rPr>
          <w:rFonts w:ascii="Times New Roman" w:hAnsi="Times New Roman" w:cs="Times New Roman"/>
          <w:sz w:val="24"/>
          <w:szCs w:val="24"/>
        </w:rPr>
        <w:t>, and it speaks to this community</w:t>
      </w:r>
      <w:r w:rsidRPr="00AB4662">
        <w:rPr>
          <w:rFonts w:ascii="Times New Roman" w:hAnsi="Times New Roman" w:cs="Times New Roman"/>
          <w:sz w:val="24"/>
          <w:szCs w:val="24"/>
        </w:rPr>
        <w:t xml:space="preserve"> by responding to calls in the academic literature for empirical studies and for addressing issues of agency and power from the L-A-P perspective. </w:t>
      </w:r>
      <w:r w:rsidRPr="00AB4662">
        <w:rPr>
          <w:rFonts w:ascii="Times New Roman" w:hAnsi="Times New Roman" w:cs="Times New Roman"/>
          <w:sz w:val="24"/>
          <w:szCs w:val="24"/>
          <w:lang w:val="en-GB"/>
        </w:rPr>
        <w:t xml:space="preserve">Conceptually, </w:t>
      </w:r>
      <w:r w:rsidR="00AB4662">
        <w:rPr>
          <w:rFonts w:ascii="Times New Roman" w:hAnsi="Times New Roman" w:cs="Times New Roman"/>
          <w:sz w:val="24"/>
          <w:szCs w:val="24"/>
          <w:lang w:val="en-GB"/>
        </w:rPr>
        <w:t>the paper</w:t>
      </w:r>
      <w:r w:rsidRPr="00AB4662">
        <w:rPr>
          <w:rFonts w:ascii="Times New Roman" w:hAnsi="Times New Roman" w:cs="Times New Roman"/>
          <w:sz w:val="24"/>
          <w:szCs w:val="24"/>
          <w:lang w:val="en-GB"/>
        </w:rPr>
        <w:t xml:space="preserve"> contributes to extant literature by </w:t>
      </w:r>
      <w:r w:rsidR="001E796D">
        <w:rPr>
          <w:rFonts w:ascii="Times New Roman" w:hAnsi="Times New Roman" w:cs="Times New Roman"/>
          <w:sz w:val="24"/>
          <w:szCs w:val="24"/>
          <w:lang w:val="en-GB"/>
        </w:rPr>
        <w:t>“</w:t>
      </w:r>
      <w:r w:rsidRPr="00AB4662">
        <w:rPr>
          <w:rFonts w:ascii="Times New Roman" w:hAnsi="Times New Roman" w:cs="Times New Roman"/>
          <w:sz w:val="24"/>
          <w:szCs w:val="24"/>
          <w:lang w:val="en-GB"/>
        </w:rPr>
        <w:t>(1) including individual</w:t>
      </w:r>
      <w:r w:rsidR="008E6C00">
        <w:rPr>
          <w:rFonts w:ascii="Times New Roman" w:hAnsi="Times New Roman" w:cs="Times New Roman"/>
          <w:sz w:val="24"/>
          <w:szCs w:val="24"/>
          <w:lang w:val="en-GB"/>
        </w:rPr>
        <w:t xml:space="preserve"> </w:t>
      </w:r>
      <w:r w:rsidRPr="00AB4662">
        <w:rPr>
          <w:rFonts w:ascii="Times New Roman" w:hAnsi="Times New Roman" w:cs="Times New Roman"/>
          <w:sz w:val="24"/>
          <w:szCs w:val="24"/>
          <w:lang w:val="en-GB"/>
        </w:rPr>
        <w:t xml:space="preserve">self-consciousness, reflexivity and deliberation (Raelin, 2016a) as important to the understanding of leadership learning within the L-A-P approach and (2) offering an understanding of how, within the relational configuration of leadership, individual attempts to exercise power contribute to producing </w:t>
      </w:r>
      <w:r w:rsidR="00B95500">
        <w:rPr>
          <w:rFonts w:ascii="Times New Roman" w:hAnsi="Times New Roman" w:cs="Times New Roman"/>
          <w:sz w:val="24"/>
          <w:szCs w:val="24"/>
          <w:lang w:val="en-GB"/>
        </w:rPr>
        <w:t>“</w:t>
      </w:r>
      <w:r w:rsidRPr="00AB4662">
        <w:rPr>
          <w:rFonts w:ascii="Times New Roman" w:hAnsi="Times New Roman" w:cs="Times New Roman"/>
          <w:sz w:val="24"/>
          <w:szCs w:val="24"/>
          <w:lang w:val="en-GB"/>
        </w:rPr>
        <w:t>leadership effect</w:t>
      </w:r>
      <w:r w:rsidR="00B95500">
        <w:rPr>
          <w:rFonts w:ascii="Times New Roman" w:hAnsi="Times New Roman" w:cs="Times New Roman"/>
          <w:sz w:val="24"/>
          <w:szCs w:val="24"/>
          <w:lang w:val="en-GB"/>
        </w:rPr>
        <w:t>”</w:t>
      </w:r>
      <w:r w:rsidRPr="00AB4662">
        <w:rPr>
          <w:rFonts w:ascii="Times New Roman" w:hAnsi="Times New Roman" w:cs="Times New Roman"/>
          <w:sz w:val="24"/>
          <w:szCs w:val="24"/>
          <w:lang w:val="en-GB"/>
        </w:rPr>
        <w:t xml:space="preserve"> (Kempster and Parry, 2019) through influencing the direction of leadership emergence and unfolding</w:t>
      </w:r>
      <w:r w:rsidR="001E796D">
        <w:rPr>
          <w:rFonts w:ascii="Times New Roman" w:hAnsi="Times New Roman" w:cs="Times New Roman"/>
          <w:sz w:val="24"/>
          <w:szCs w:val="24"/>
          <w:lang w:val="en-GB"/>
        </w:rPr>
        <w:t>”</w:t>
      </w:r>
      <w:r w:rsidRPr="00AB4662">
        <w:rPr>
          <w:rFonts w:ascii="Times New Roman" w:hAnsi="Times New Roman" w:cs="Times New Roman"/>
          <w:sz w:val="24"/>
          <w:szCs w:val="24"/>
          <w:lang w:val="en-GB"/>
        </w:rPr>
        <w:t xml:space="preserve"> (Case and </w:t>
      </w:r>
      <w:proofErr w:type="spellStart"/>
      <w:r w:rsidRPr="00AB4662">
        <w:rPr>
          <w:rFonts w:ascii="Times New Roman" w:hAnsi="Times New Roman" w:cs="Times New Roman"/>
          <w:sz w:val="24"/>
          <w:szCs w:val="24"/>
          <w:lang w:val="en-GB"/>
        </w:rPr>
        <w:t>Śliwa</w:t>
      </w:r>
      <w:proofErr w:type="spellEnd"/>
      <w:r w:rsidRPr="00AB4662">
        <w:rPr>
          <w:rFonts w:ascii="Times New Roman" w:hAnsi="Times New Roman" w:cs="Times New Roman"/>
          <w:sz w:val="24"/>
          <w:szCs w:val="24"/>
          <w:lang w:val="en-GB"/>
        </w:rPr>
        <w:t xml:space="preserve">, 2020: 539). </w:t>
      </w:r>
      <w:r w:rsidR="00AB4662">
        <w:rPr>
          <w:rFonts w:ascii="Times New Roman" w:hAnsi="Times New Roman" w:cs="Times New Roman"/>
          <w:sz w:val="24"/>
          <w:szCs w:val="24"/>
          <w:lang w:val="en-GB"/>
        </w:rPr>
        <w:t>The</w:t>
      </w:r>
      <w:r w:rsidRPr="00AB4662">
        <w:rPr>
          <w:rFonts w:ascii="Times New Roman" w:hAnsi="Times New Roman" w:cs="Times New Roman"/>
          <w:sz w:val="24"/>
          <w:szCs w:val="24"/>
          <w:lang w:val="en-GB"/>
        </w:rPr>
        <w:t xml:space="preserve"> understanding of power </w:t>
      </w:r>
      <w:r w:rsidR="00AB4662">
        <w:rPr>
          <w:rFonts w:ascii="Times New Roman" w:hAnsi="Times New Roman" w:cs="Times New Roman"/>
          <w:sz w:val="24"/>
          <w:szCs w:val="24"/>
          <w:lang w:val="en-GB"/>
        </w:rPr>
        <w:t xml:space="preserve">underpinning the paper </w:t>
      </w:r>
      <w:r w:rsidRPr="00AB4662">
        <w:rPr>
          <w:rFonts w:ascii="Times New Roman" w:hAnsi="Times New Roman" w:cs="Times New Roman"/>
          <w:sz w:val="24"/>
          <w:szCs w:val="24"/>
          <w:lang w:val="en-GB"/>
        </w:rPr>
        <w:t>is consistent with Foucault’s view that power is a productive force and that its effects are not necessarily negative or repressive but can be positive for the society.</w:t>
      </w:r>
    </w:p>
    <w:p w14:paraId="3E5FBB21" w14:textId="49F2D258" w:rsidR="00A73A59" w:rsidRPr="00AB4662" w:rsidRDefault="00CC34D3" w:rsidP="004C174E">
      <w:pPr>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lastRenderedPageBreak/>
        <w:t>Further, i</w:t>
      </w:r>
      <w:r w:rsidR="00A73A59" w:rsidRPr="00AB4662">
        <w:rPr>
          <w:rFonts w:ascii="Times New Roman" w:hAnsi="Times New Roman" w:cs="Times New Roman"/>
          <w:sz w:val="24"/>
          <w:szCs w:val="24"/>
        </w:rPr>
        <w:t xml:space="preserve">t seems that our explanation – based on Spoelstra and </w:t>
      </w:r>
      <w:r w:rsidR="00C95B79">
        <w:rPr>
          <w:rFonts w:ascii="Times New Roman" w:hAnsi="Times New Roman" w:cs="Times New Roman"/>
          <w:sz w:val="24"/>
          <w:szCs w:val="24"/>
        </w:rPr>
        <w:t>t</w:t>
      </w:r>
      <w:r w:rsidR="00C95B79" w:rsidRPr="00AB4662">
        <w:rPr>
          <w:rFonts w:ascii="Times New Roman" w:hAnsi="Times New Roman" w:cs="Times New Roman"/>
          <w:sz w:val="24"/>
          <w:szCs w:val="24"/>
        </w:rPr>
        <w:t xml:space="preserve">en </w:t>
      </w:r>
      <w:proofErr w:type="spellStart"/>
      <w:r w:rsidR="00A73A59" w:rsidRPr="00AB4662">
        <w:rPr>
          <w:rFonts w:ascii="Times New Roman" w:hAnsi="Times New Roman" w:cs="Times New Roman"/>
          <w:sz w:val="24"/>
          <w:szCs w:val="24"/>
        </w:rPr>
        <w:t>Bos’</w:t>
      </w:r>
      <w:proofErr w:type="spellEnd"/>
      <w:r w:rsidR="00A73A59" w:rsidRPr="00AB4662">
        <w:rPr>
          <w:rFonts w:ascii="Times New Roman" w:hAnsi="Times New Roman" w:cs="Times New Roman"/>
          <w:sz w:val="24"/>
          <w:szCs w:val="24"/>
        </w:rPr>
        <w:t xml:space="preserve"> (2011) work – of the </w:t>
      </w:r>
      <w:r w:rsidR="001E796D">
        <w:rPr>
          <w:rFonts w:ascii="Times New Roman" w:hAnsi="Times New Roman" w:cs="Times New Roman"/>
          <w:sz w:val="24"/>
          <w:szCs w:val="24"/>
        </w:rPr>
        <w:t>“</w:t>
      </w:r>
      <w:r w:rsidR="00A73A59" w:rsidRPr="00AB4662">
        <w:rPr>
          <w:rFonts w:ascii="Times New Roman" w:hAnsi="Times New Roman" w:cs="Times New Roman"/>
          <w:sz w:val="24"/>
          <w:szCs w:val="24"/>
        </w:rPr>
        <w:t>Hitler problem</w:t>
      </w:r>
      <w:r w:rsidR="001E796D">
        <w:rPr>
          <w:rFonts w:ascii="Times New Roman" w:hAnsi="Times New Roman" w:cs="Times New Roman"/>
          <w:sz w:val="24"/>
          <w:szCs w:val="24"/>
        </w:rPr>
        <w:t>”</w:t>
      </w:r>
      <w:r w:rsidR="00A73A59" w:rsidRPr="00AB4662">
        <w:rPr>
          <w:rFonts w:ascii="Times New Roman" w:hAnsi="Times New Roman" w:cs="Times New Roman"/>
          <w:sz w:val="24"/>
          <w:szCs w:val="24"/>
        </w:rPr>
        <w:t xml:space="preserve"> in leadership studies has also been misinterpreted. What we mean by reference to the </w:t>
      </w:r>
      <w:r w:rsidR="001E796D">
        <w:rPr>
          <w:rFonts w:ascii="Times New Roman" w:hAnsi="Times New Roman" w:cs="Times New Roman"/>
          <w:sz w:val="24"/>
          <w:szCs w:val="24"/>
        </w:rPr>
        <w:t>“</w:t>
      </w:r>
      <w:r w:rsidR="00A73A59" w:rsidRPr="00AB4662">
        <w:rPr>
          <w:rFonts w:ascii="Times New Roman" w:hAnsi="Times New Roman" w:cs="Times New Roman"/>
          <w:sz w:val="24"/>
          <w:szCs w:val="24"/>
        </w:rPr>
        <w:t>Hitler problem</w:t>
      </w:r>
      <w:r w:rsidR="001E796D">
        <w:rPr>
          <w:rFonts w:ascii="Times New Roman" w:hAnsi="Times New Roman" w:cs="Times New Roman"/>
          <w:sz w:val="24"/>
          <w:szCs w:val="24"/>
        </w:rPr>
        <w:t>”</w:t>
      </w:r>
      <w:r w:rsidR="00A73A59" w:rsidRPr="00AB4662">
        <w:rPr>
          <w:rFonts w:ascii="Times New Roman" w:hAnsi="Times New Roman" w:cs="Times New Roman"/>
          <w:sz w:val="24"/>
          <w:szCs w:val="24"/>
        </w:rPr>
        <w:t xml:space="preserve"> is not that </w:t>
      </w:r>
      <w:r w:rsidR="001E796D">
        <w:rPr>
          <w:rFonts w:ascii="Times New Roman" w:hAnsi="Times New Roman" w:cs="Times New Roman"/>
          <w:sz w:val="24"/>
          <w:szCs w:val="24"/>
        </w:rPr>
        <w:t>“</w:t>
      </w:r>
      <w:r w:rsidR="00A73A59" w:rsidRPr="00AB4662">
        <w:rPr>
          <w:rFonts w:ascii="Times New Roman" w:hAnsi="Times New Roman" w:cs="Times New Roman"/>
          <w:sz w:val="24"/>
          <w:szCs w:val="24"/>
        </w:rPr>
        <w:t>questionably ethical means, such as manipulation, can lead to socially justifiable and ethical ends</w:t>
      </w:r>
      <w:r w:rsidR="001E796D">
        <w:rPr>
          <w:rFonts w:ascii="Times New Roman" w:hAnsi="Times New Roman" w:cs="Times New Roman"/>
          <w:sz w:val="24"/>
          <w:szCs w:val="24"/>
        </w:rPr>
        <w:t xml:space="preserve">.” </w:t>
      </w:r>
      <w:r w:rsidR="00A73A59" w:rsidRPr="00AB4662">
        <w:rPr>
          <w:rFonts w:ascii="Times New Roman" w:hAnsi="Times New Roman" w:cs="Times New Roman"/>
          <w:sz w:val="24"/>
          <w:szCs w:val="24"/>
        </w:rPr>
        <w:t xml:space="preserve">To clarify, what we challenge is the tendency of leadership studies </w:t>
      </w:r>
      <w:r w:rsidR="001E796D">
        <w:rPr>
          <w:rFonts w:ascii="Times New Roman" w:hAnsi="Times New Roman" w:cs="Times New Roman"/>
          <w:sz w:val="24"/>
          <w:szCs w:val="24"/>
        </w:rPr>
        <w:t>“</w:t>
      </w:r>
      <w:r w:rsidR="00A73A59" w:rsidRPr="00AB4662">
        <w:rPr>
          <w:rFonts w:ascii="Times New Roman" w:hAnsi="Times New Roman" w:cs="Times New Roman"/>
          <w:sz w:val="24"/>
          <w:szCs w:val="24"/>
        </w:rPr>
        <w:t>to picture leadership as something good and beautiful</w:t>
      </w:r>
      <w:r w:rsidR="001E796D">
        <w:rPr>
          <w:rFonts w:ascii="Times New Roman" w:hAnsi="Times New Roman" w:cs="Times New Roman"/>
          <w:sz w:val="24"/>
          <w:szCs w:val="24"/>
        </w:rPr>
        <w:t>”</w:t>
      </w:r>
      <w:r w:rsidR="00A73A59" w:rsidRPr="00AB4662">
        <w:rPr>
          <w:rFonts w:ascii="Times New Roman" w:hAnsi="Times New Roman" w:cs="Times New Roman"/>
          <w:sz w:val="24"/>
          <w:szCs w:val="24"/>
        </w:rPr>
        <w:t xml:space="preserve"> (Spoelstra and </w:t>
      </w:r>
      <w:r w:rsidR="0037458A">
        <w:rPr>
          <w:rFonts w:ascii="Times New Roman" w:hAnsi="Times New Roman" w:cs="Times New Roman"/>
          <w:sz w:val="24"/>
          <w:szCs w:val="24"/>
        </w:rPr>
        <w:t>t</w:t>
      </w:r>
      <w:r w:rsidR="00A73A59" w:rsidRPr="00AB4662">
        <w:rPr>
          <w:rFonts w:ascii="Times New Roman" w:hAnsi="Times New Roman" w:cs="Times New Roman"/>
          <w:sz w:val="24"/>
          <w:szCs w:val="24"/>
        </w:rPr>
        <w:t>en Bos, 2011: 189) and to dismiss descriptions of more problematic situations as being due to a lack of leadership. We would not like this tendency to be pursued within L-A-P and therefore in the paper, we allowed ourselves – and invited other scholars</w:t>
      </w:r>
      <w:r w:rsidR="002E1DB2">
        <w:rPr>
          <w:rFonts w:ascii="Times New Roman" w:hAnsi="Times New Roman" w:cs="Times New Roman"/>
          <w:sz w:val="24"/>
          <w:szCs w:val="24"/>
        </w:rPr>
        <w:t xml:space="preserve"> </w:t>
      </w:r>
      <w:r w:rsidR="00A73A59" w:rsidRPr="00AB4662">
        <w:rPr>
          <w:rFonts w:ascii="Times New Roman" w:hAnsi="Times New Roman" w:cs="Times New Roman"/>
          <w:sz w:val="24"/>
          <w:szCs w:val="24"/>
        </w:rPr>
        <w:t>– to become open to a situation where an individual is part of an emerging leadership practice</w:t>
      </w:r>
      <w:r w:rsidR="00A71488">
        <w:rPr>
          <w:rFonts w:ascii="Times New Roman" w:hAnsi="Times New Roman" w:cs="Times New Roman"/>
          <w:sz w:val="24"/>
          <w:szCs w:val="24"/>
        </w:rPr>
        <w:t>. At the same time</w:t>
      </w:r>
      <w:r w:rsidR="00531295">
        <w:rPr>
          <w:rFonts w:ascii="Times New Roman" w:hAnsi="Times New Roman" w:cs="Times New Roman"/>
          <w:sz w:val="24"/>
          <w:szCs w:val="24"/>
        </w:rPr>
        <w:t>, that agentic individual</w:t>
      </w:r>
      <w:r w:rsidR="00A73A59" w:rsidRPr="00AB4662">
        <w:rPr>
          <w:rFonts w:ascii="Times New Roman" w:hAnsi="Times New Roman" w:cs="Times New Roman"/>
          <w:sz w:val="24"/>
          <w:szCs w:val="24"/>
        </w:rPr>
        <w:t xml:space="preserve"> </w:t>
      </w:r>
      <w:r w:rsidR="00531295">
        <w:rPr>
          <w:rFonts w:ascii="Times New Roman" w:hAnsi="Times New Roman" w:cs="Times New Roman"/>
          <w:sz w:val="24"/>
          <w:szCs w:val="24"/>
        </w:rPr>
        <w:t>should</w:t>
      </w:r>
      <w:r w:rsidR="005764D6">
        <w:rPr>
          <w:rFonts w:ascii="Times New Roman" w:hAnsi="Times New Roman" w:cs="Times New Roman"/>
          <w:sz w:val="24"/>
          <w:szCs w:val="24"/>
        </w:rPr>
        <w:t xml:space="preserve"> be</w:t>
      </w:r>
      <w:r w:rsidR="00FD4A62">
        <w:rPr>
          <w:rFonts w:ascii="Times New Roman" w:hAnsi="Times New Roman" w:cs="Times New Roman"/>
          <w:sz w:val="24"/>
          <w:szCs w:val="24"/>
        </w:rPr>
        <w:t xml:space="preserve"> </w:t>
      </w:r>
      <w:r w:rsidR="00A73A59" w:rsidRPr="00AB4662">
        <w:rPr>
          <w:rFonts w:ascii="Times New Roman" w:hAnsi="Times New Roman" w:cs="Times New Roman"/>
          <w:sz w:val="24"/>
          <w:szCs w:val="24"/>
        </w:rPr>
        <w:t>able to recogni</w:t>
      </w:r>
      <w:r w:rsidR="00BD798B">
        <w:rPr>
          <w:rFonts w:ascii="Times New Roman" w:hAnsi="Times New Roman" w:cs="Times New Roman"/>
          <w:sz w:val="24"/>
          <w:szCs w:val="24"/>
        </w:rPr>
        <w:t>z</w:t>
      </w:r>
      <w:r w:rsidR="00A73A59" w:rsidRPr="00AB4662">
        <w:rPr>
          <w:rFonts w:ascii="Times New Roman" w:hAnsi="Times New Roman" w:cs="Times New Roman"/>
          <w:sz w:val="24"/>
          <w:szCs w:val="24"/>
        </w:rPr>
        <w:t xml:space="preserve">e that </w:t>
      </w:r>
      <w:r w:rsidR="001E796D">
        <w:rPr>
          <w:rFonts w:ascii="Times New Roman" w:hAnsi="Times New Roman" w:cs="Times New Roman"/>
          <w:sz w:val="24"/>
          <w:szCs w:val="24"/>
        </w:rPr>
        <w:t>“</w:t>
      </w:r>
      <w:r w:rsidR="00A73A59" w:rsidRPr="00AB4662">
        <w:rPr>
          <w:rFonts w:ascii="Times New Roman" w:hAnsi="Times New Roman" w:cs="Times New Roman"/>
          <w:sz w:val="24"/>
          <w:szCs w:val="24"/>
          <w:lang w:val="en-GB"/>
        </w:rPr>
        <w:t>participants are not given equal scope to exercise power within the emerging, hybrid agency orienting the flow of leadership, and that one task of leadership learning at an individual level is to develop reflexive knowledge about one’s own and others’ contribution to the unfolding of leadership process</w:t>
      </w:r>
      <w:r w:rsidR="001E796D">
        <w:rPr>
          <w:rFonts w:ascii="Times New Roman" w:hAnsi="Times New Roman" w:cs="Times New Roman"/>
          <w:sz w:val="24"/>
          <w:szCs w:val="24"/>
          <w:lang w:val="en-GB"/>
        </w:rPr>
        <w:t>”</w:t>
      </w:r>
      <w:r w:rsidR="00A73A59" w:rsidRPr="00AB4662">
        <w:rPr>
          <w:rFonts w:ascii="Times New Roman" w:hAnsi="Times New Roman" w:cs="Times New Roman"/>
          <w:sz w:val="24"/>
          <w:szCs w:val="24"/>
          <w:lang w:val="en-GB"/>
        </w:rPr>
        <w:t xml:space="preserve"> (Case and </w:t>
      </w:r>
      <w:proofErr w:type="spellStart"/>
      <w:r w:rsidR="00A73A59" w:rsidRPr="00AB4662">
        <w:rPr>
          <w:rFonts w:ascii="Times New Roman" w:hAnsi="Times New Roman" w:cs="Times New Roman"/>
          <w:sz w:val="24"/>
          <w:szCs w:val="24"/>
          <w:lang w:val="en-GB"/>
        </w:rPr>
        <w:t>Śliwa</w:t>
      </w:r>
      <w:proofErr w:type="spellEnd"/>
      <w:r w:rsidR="00A73A59" w:rsidRPr="00AB4662">
        <w:rPr>
          <w:rFonts w:ascii="Times New Roman" w:hAnsi="Times New Roman" w:cs="Times New Roman"/>
          <w:sz w:val="24"/>
          <w:szCs w:val="24"/>
          <w:lang w:val="en-GB"/>
        </w:rPr>
        <w:t>, 2020: 537). Our analysis is rooted in the acknowledgement that ontologically, reality consists of an ever-changing flow of interconnected element</w:t>
      </w:r>
      <w:r w:rsidR="0090434D">
        <w:rPr>
          <w:rFonts w:ascii="Times New Roman" w:hAnsi="Times New Roman" w:cs="Times New Roman"/>
          <w:sz w:val="24"/>
          <w:szCs w:val="24"/>
          <w:lang w:val="en-GB"/>
        </w:rPr>
        <w:t>s</w:t>
      </w:r>
      <w:r w:rsidR="00A73A59" w:rsidRPr="00AB4662">
        <w:rPr>
          <w:rFonts w:ascii="Times New Roman" w:hAnsi="Times New Roman" w:cs="Times New Roman"/>
          <w:sz w:val="24"/>
          <w:szCs w:val="24"/>
          <w:lang w:val="en-GB"/>
        </w:rPr>
        <w:t>; yet</w:t>
      </w:r>
      <w:r>
        <w:rPr>
          <w:rFonts w:ascii="Times New Roman" w:hAnsi="Times New Roman" w:cs="Times New Roman"/>
          <w:sz w:val="24"/>
          <w:szCs w:val="24"/>
          <w:lang w:val="en-GB"/>
        </w:rPr>
        <w:t>,</w:t>
      </w:r>
      <w:r w:rsidR="00A73A59" w:rsidRPr="00AB4662">
        <w:rPr>
          <w:rFonts w:ascii="Times New Roman" w:hAnsi="Times New Roman" w:cs="Times New Roman"/>
          <w:sz w:val="24"/>
          <w:szCs w:val="24"/>
          <w:lang w:val="en-GB"/>
        </w:rPr>
        <w:t xml:space="preserve"> </w:t>
      </w:r>
      <w:proofErr w:type="spellStart"/>
      <w:r w:rsidR="00990C54">
        <w:rPr>
          <w:rFonts w:ascii="Times New Roman" w:hAnsi="Times New Roman" w:cs="Times New Roman"/>
          <w:sz w:val="24"/>
          <w:szCs w:val="24"/>
          <w:lang w:val="en-GB"/>
        </w:rPr>
        <w:t>sociomaterially</w:t>
      </w:r>
      <w:proofErr w:type="spellEnd"/>
      <w:r w:rsidR="00990C54">
        <w:rPr>
          <w:rFonts w:ascii="Times New Roman" w:hAnsi="Times New Roman" w:cs="Times New Roman"/>
          <w:sz w:val="24"/>
          <w:szCs w:val="24"/>
          <w:lang w:val="en-GB"/>
        </w:rPr>
        <w:t xml:space="preserve">-mediated </w:t>
      </w:r>
      <w:r w:rsidR="00A73A59" w:rsidRPr="00AB4662">
        <w:rPr>
          <w:rFonts w:ascii="Times New Roman" w:hAnsi="Times New Roman" w:cs="Times New Roman"/>
          <w:sz w:val="24"/>
          <w:szCs w:val="24"/>
          <w:lang w:val="en-GB"/>
        </w:rPr>
        <w:t xml:space="preserve">individual consciousness exists and produces a sense of </w:t>
      </w:r>
      <w:r w:rsidR="001E796D">
        <w:rPr>
          <w:rFonts w:ascii="Times New Roman" w:hAnsi="Times New Roman" w:cs="Times New Roman"/>
          <w:sz w:val="24"/>
          <w:szCs w:val="24"/>
          <w:lang w:val="en-GB"/>
        </w:rPr>
        <w:t>“</w:t>
      </w:r>
      <w:r w:rsidR="00A73A59" w:rsidRPr="00AB4662">
        <w:rPr>
          <w:rFonts w:ascii="Times New Roman" w:hAnsi="Times New Roman" w:cs="Times New Roman"/>
          <w:sz w:val="24"/>
          <w:szCs w:val="24"/>
          <w:lang w:val="en-GB"/>
        </w:rPr>
        <w:t>I</w:t>
      </w:r>
      <w:r w:rsidR="001E796D">
        <w:rPr>
          <w:rFonts w:ascii="Times New Roman" w:hAnsi="Times New Roman" w:cs="Times New Roman"/>
          <w:sz w:val="24"/>
          <w:szCs w:val="24"/>
          <w:lang w:val="en-GB"/>
        </w:rPr>
        <w:t>”</w:t>
      </w:r>
      <w:r w:rsidR="00A73A59" w:rsidRPr="00AB4662">
        <w:rPr>
          <w:rFonts w:ascii="Times New Roman" w:hAnsi="Times New Roman" w:cs="Times New Roman"/>
          <w:sz w:val="24"/>
          <w:szCs w:val="24"/>
          <w:lang w:val="en-GB"/>
        </w:rPr>
        <w:t xml:space="preserve"> which – regardless of all the suffering </w:t>
      </w:r>
      <w:r>
        <w:rPr>
          <w:rFonts w:ascii="Times New Roman" w:hAnsi="Times New Roman" w:cs="Times New Roman"/>
          <w:sz w:val="24"/>
          <w:szCs w:val="24"/>
          <w:lang w:val="en-GB"/>
        </w:rPr>
        <w:t>this</w:t>
      </w:r>
      <w:r w:rsidR="00A73A59" w:rsidRPr="00AB4662">
        <w:rPr>
          <w:rFonts w:ascii="Times New Roman" w:hAnsi="Times New Roman" w:cs="Times New Roman"/>
          <w:sz w:val="24"/>
          <w:szCs w:val="24"/>
          <w:lang w:val="en-GB"/>
        </w:rPr>
        <w:t xml:space="preserve"> causes – also makes self-awareness and reflexivity possible. Of course, we agree that </w:t>
      </w:r>
      <w:r w:rsidR="001E796D">
        <w:rPr>
          <w:rFonts w:ascii="Times New Roman" w:hAnsi="Times New Roman" w:cs="Times New Roman"/>
          <w:sz w:val="24"/>
          <w:szCs w:val="24"/>
          <w:lang w:val="en-GB"/>
        </w:rPr>
        <w:t>“</w:t>
      </w:r>
      <w:r w:rsidR="00A73A59" w:rsidRPr="00AB4662">
        <w:rPr>
          <w:rFonts w:ascii="Times New Roman" w:hAnsi="Times New Roman" w:cs="Times New Roman"/>
          <w:sz w:val="24"/>
          <w:szCs w:val="24"/>
          <w:lang w:val="en-GB"/>
        </w:rPr>
        <w:t>since humans</w:t>
      </w:r>
      <w:r w:rsidR="002B6D64">
        <w:rPr>
          <w:rFonts w:ascii="Times New Roman" w:hAnsi="Times New Roman" w:cs="Times New Roman"/>
          <w:sz w:val="24"/>
          <w:szCs w:val="24"/>
          <w:lang w:val="en-GB"/>
        </w:rPr>
        <w:t xml:space="preserve"> [and non-humans]</w:t>
      </w:r>
      <w:r w:rsidR="00A73A59" w:rsidRPr="00AB4662">
        <w:rPr>
          <w:rFonts w:ascii="Times New Roman" w:hAnsi="Times New Roman" w:cs="Times New Roman"/>
          <w:sz w:val="24"/>
          <w:szCs w:val="24"/>
          <w:lang w:val="en-GB"/>
        </w:rPr>
        <w:t xml:space="preserve"> are entwined with one another, there are always interactions that have ethical significance</w:t>
      </w:r>
      <w:r w:rsidR="001E796D">
        <w:rPr>
          <w:rFonts w:ascii="Times New Roman" w:hAnsi="Times New Roman" w:cs="Times New Roman"/>
          <w:sz w:val="24"/>
          <w:szCs w:val="24"/>
          <w:lang w:val="en-GB"/>
        </w:rPr>
        <w:t>.”</w:t>
      </w:r>
      <w:r w:rsidR="00A73A59" w:rsidRPr="00AB4662">
        <w:rPr>
          <w:rFonts w:ascii="Times New Roman" w:hAnsi="Times New Roman" w:cs="Times New Roman"/>
          <w:sz w:val="24"/>
          <w:szCs w:val="24"/>
          <w:lang w:val="en-GB"/>
        </w:rPr>
        <w:t xml:space="preserve"> Here, we see the contribution of our paper as showing how this ontological entwinement translates into reflexive learning </w:t>
      </w:r>
      <w:r w:rsidR="00B16EAF">
        <w:rPr>
          <w:rFonts w:ascii="Times New Roman" w:hAnsi="Times New Roman" w:cs="Times New Roman"/>
          <w:sz w:val="24"/>
          <w:szCs w:val="24"/>
          <w:lang w:val="en-GB"/>
        </w:rPr>
        <w:t>about</w:t>
      </w:r>
      <w:r w:rsidR="00B16EAF" w:rsidRPr="00AB4662">
        <w:rPr>
          <w:rFonts w:ascii="Times New Roman" w:hAnsi="Times New Roman" w:cs="Times New Roman"/>
          <w:sz w:val="24"/>
          <w:szCs w:val="24"/>
          <w:lang w:val="en-GB"/>
        </w:rPr>
        <w:t xml:space="preserve"> </w:t>
      </w:r>
      <w:r w:rsidR="00A73A59" w:rsidRPr="00AB4662">
        <w:rPr>
          <w:rFonts w:ascii="Times New Roman" w:hAnsi="Times New Roman" w:cs="Times New Roman"/>
          <w:sz w:val="24"/>
          <w:szCs w:val="24"/>
          <w:lang w:val="en-GB"/>
        </w:rPr>
        <w:t>one’s own position within it, and how this informs the emergence of a person’s understanding of their ethical responsibilities in a given context.</w:t>
      </w:r>
    </w:p>
    <w:p w14:paraId="429665C1" w14:textId="77777777" w:rsidR="002B20AD" w:rsidRDefault="00A73A59" w:rsidP="003B420E">
      <w:pPr>
        <w:spacing w:line="480" w:lineRule="auto"/>
        <w:ind w:firstLine="720"/>
        <w:rPr>
          <w:rFonts w:ascii="Times New Roman" w:eastAsia="Times New Roman" w:hAnsi="Times New Roman" w:cs="Times New Roman"/>
          <w:color w:val="000000"/>
          <w:sz w:val="35"/>
          <w:szCs w:val="35"/>
          <w:lang w:val="en-AU" w:eastAsia="en-GB"/>
        </w:rPr>
      </w:pPr>
      <w:r w:rsidRPr="00AB4662">
        <w:rPr>
          <w:rFonts w:ascii="Times New Roman" w:hAnsi="Times New Roman" w:cs="Times New Roman"/>
          <w:sz w:val="24"/>
          <w:szCs w:val="24"/>
        </w:rPr>
        <w:t xml:space="preserve">We are honored that Joe Raelin, </w:t>
      </w:r>
      <w:r w:rsidR="00AF43A0">
        <w:rPr>
          <w:rFonts w:ascii="Times New Roman" w:hAnsi="Times New Roman" w:cs="Times New Roman"/>
          <w:sz w:val="24"/>
          <w:szCs w:val="24"/>
        </w:rPr>
        <w:t xml:space="preserve">a scholar </w:t>
      </w:r>
      <w:r w:rsidRPr="00AB4662">
        <w:rPr>
          <w:rFonts w:ascii="Times New Roman" w:hAnsi="Times New Roman" w:cs="Times New Roman"/>
          <w:sz w:val="24"/>
          <w:szCs w:val="24"/>
        </w:rPr>
        <w:t xml:space="preserve">who has made </w:t>
      </w:r>
      <w:r w:rsidR="008A45A9">
        <w:rPr>
          <w:rFonts w:ascii="Times New Roman" w:hAnsi="Times New Roman" w:cs="Times New Roman"/>
          <w:sz w:val="24"/>
          <w:szCs w:val="24"/>
        </w:rPr>
        <w:t>a highly sign</w:t>
      </w:r>
      <w:r w:rsidR="00C5554A">
        <w:rPr>
          <w:rFonts w:ascii="Times New Roman" w:hAnsi="Times New Roman" w:cs="Times New Roman"/>
          <w:sz w:val="24"/>
          <w:szCs w:val="24"/>
        </w:rPr>
        <w:t xml:space="preserve">ificant and influential </w:t>
      </w:r>
      <w:r w:rsidRPr="00AB4662">
        <w:rPr>
          <w:rFonts w:ascii="Times New Roman" w:hAnsi="Times New Roman" w:cs="Times New Roman"/>
          <w:sz w:val="24"/>
          <w:szCs w:val="24"/>
        </w:rPr>
        <w:t xml:space="preserve">contribution to </w:t>
      </w:r>
      <w:r w:rsidR="00C5554A">
        <w:rPr>
          <w:rFonts w:ascii="Times New Roman" w:hAnsi="Times New Roman" w:cs="Times New Roman"/>
          <w:sz w:val="24"/>
          <w:szCs w:val="24"/>
        </w:rPr>
        <w:t xml:space="preserve">the field of </w:t>
      </w:r>
      <w:r w:rsidRPr="00AB4662">
        <w:rPr>
          <w:rFonts w:ascii="Times New Roman" w:hAnsi="Times New Roman" w:cs="Times New Roman"/>
          <w:sz w:val="24"/>
          <w:szCs w:val="24"/>
        </w:rPr>
        <w:t>leadership</w:t>
      </w:r>
      <w:r w:rsidR="00C5554A">
        <w:rPr>
          <w:rFonts w:ascii="Times New Roman" w:hAnsi="Times New Roman" w:cs="Times New Roman"/>
          <w:sz w:val="24"/>
          <w:szCs w:val="24"/>
        </w:rPr>
        <w:t xml:space="preserve"> studies</w:t>
      </w:r>
      <w:r w:rsidRPr="00AB4662">
        <w:rPr>
          <w:rFonts w:ascii="Times New Roman" w:hAnsi="Times New Roman" w:cs="Times New Roman"/>
          <w:sz w:val="24"/>
          <w:szCs w:val="24"/>
        </w:rPr>
        <w:t xml:space="preserve"> and whose work has inspired ours, has </w:t>
      </w:r>
      <w:r w:rsidR="007C4D00">
        <w:rPr>
          <w:rFonts w:ascii="Times New Roman" w:hAnsi="Times New Roman" w:cs="Times New Roman"/>
          <w:sz w:val="24"/>
          <w:szCs w:val="24"/>
        </w:rPr>
        <w:t xml:space="preserve">chosen </w:t>
      </w:r>
      <w:r w:rsidRPr="00AB4662">
        <w:rPr>
          <w:rFonts w:ascii="Times New Roman" w:hAnsi="Times New Roman" w:cs="Times New Roman"/>
          <w:sz w:val="24"/>
          <w:szCs w:val="24"/>
        </w:rPr>
        <w:t>our paper</w:t>
      </w:r>
      <w:r w:rsidR="00FD6451">
        <w:rPr>
          <w:rFonts w:ascii="Times New Roman" w:hAnsi="Times New Roman" w:cs="Times New Roman"/>
          <w:sz w:val="24"/>
          <w:szCs w:val="24"/>
        </w:rPr>
        <w:t xml:space="preserve"> for such close and careful critique</w:t>
      </w:r>
      <w:r w:rsidRPr="00AB4662">
        <w:rPr>
          <w:rFonts w:ascii="Times New Roman" w:hAnsi="Times New Roman" w:cs="Times New Roman"/>
          <w:sz w:val="24"/>
          <w:szCs w:val="24"/>
        </w:rPr>
        <w:t>. We recogni</w:t>
      </w:r>
      <w:r w:rsidR="007C4D00">
        <w:rPr>
          <w:rFonts w:ascii="Times New Roman" w:hAnsi="Times New Roman" w:cs="Times New Roman"/>
          <w:sz w:val="24"/>
          <w:szCs w:val="24"/>
        </w:rPr>
        <w:t>z</w:t>
      </w:r>
      <w:r w:rsidRPr="00AB4662">
        <w:rPr>
          <w:rFonts w:ascii="Times New Roman" w:hAnsi="Times New Roman" w:cs="Times New Roman"/>
          <w:sz w:val="24"/>
          <w:szCs w:val="24"/>
        </w:rPr>
        <w:t xml:space="preserve">e that he disagrees with </w:t>
      </w:r>
      <w:r w:rsidR="00C317E5">
        <w:rPr>
          <w:rFonts w:ascii="Times New Roman" w:hAnsi="Times New Roman" w:cs="Times New Roman"/>
          <w:sz w:val="24"/>
          <w:szCs w:val="24"/>
        </w:rPr>
        <w:lastRenderedPageBreak/>
        <w:t xml:space="preserve">aspects of </w:t>
      </w:r>
      <w:r w:rsidRPr="00AB4662">
        <w:rPr>
          <w:rFonts w:ascii="Times New Roman" w:hAnsi="Times New Roman" w:cs="Times New Roman"/>
          <w:sz w:val="24"/>
          <w:szCs w:val="24"/>
        </w:rPr>
        <w:t xml:space="preserve">what we say in the paper. The question </w:t>
      </w:r>
      <w:r w:rsidR="00CC34D3">
        <w:rPr>
          <w:rFonts w:ascii="Times New Roman" w:hAnsi="Times New Roman" w:cs="Times New Roman"/>
          <w:sz w:val="24"/>
          <w:szCs w:val="24"/>
        </w:rPr>
        <w:t>this poses is:</w:t>
      </w:r>
      <w:r w:rsidRPr="00AB4662">
        <w:rPr>
          <w:rFonts w:ascii="Times New Roman" w:hAnsi="Times New Roman" w:cs="Times New Roman"/>
          <w:sz w:val="24"/>
          <w:szCs w:val="24"/>
        </w:rPr>
        <w:t xml:space="preserve"> what </w:t>
      </w:r>
      <w:r w:rsidR="00CC34D3">
        <w:rPr>
          <w:rFonts w:ascii="Times New Roman" w:hAnsi="Times New Roman" w:cs="Times New Roman"/>
          <w:sz w:val="24"/>
          <w:szCs w:val="24"/>
        </w:rPr>
        <w:t xml:space="preserve">should </w:t>
      </w:r>
      <w:r w:rsidRPr="00AB4662">
        <w:rPr>
          <w:rFonts w:ascii="Times New Roman" w:hAnsi="Times New Roman" w:cs="Times New Roman"/>
          <w:sz w:val="24"/>
          <w:szCs w:val="24"/>
        </w:rPr>
        <w:t xml:space="preserve">we do about this disagreement? As Joe himself ponders: </w:t>
      </w:r>
      <w:r w:rsidR="001E796D">
        <w:rPr>
          <w:rFonts w:ascii="Times New Roman" w:hAnsi="Times New Roman" w:cs="Times New Roman"/>
          <w:sz w:val="24"/>
          <w:szCs w:val="24"/>
        </w:rPr>
        <w:t>“</w:t>
      </w:r>
      <w:r w:rsidRPr="00AB4662">
        <w:rPr>
          <w:rFonts w:ascii="Times New Roman" w:hAnsi="Times New Roman" w:cs="Times New Roman"/>
          <w:sz w:val="24"/>
          <w:szCs w:val="24"/>
        </w:rPr>
        <w:t>shouldn’t the authors of the case be warranted in choosing to analyze whatever practices are going on and to whom they are of benefit?  In other words, are not any practices which disrupt the flow of meaning in an inter-subjecti</w:t>
      </w:r>
      <w:r w:rsidR="00C154C7">
        <w:rPr>
          <w:rFonts w:ascii="Times New Roman" w:hAnsi="Times New Roman" w:cs="Times New Roman"/>
          <w:sz w:val="24"/>
          <w:szCs w:val="24"/>
        </w:rPr>
        <w:t>ve</w:t>
      </w:r>
      <w:r w:rsidRPr="00AB4662">
        <w:rPr>
          <w:rFonts w:ascii="Times New Roman" w:hAnsi="Times New Roman" w:cs="Times New Roman"/>
          <w:sz w:val="24"/>
          <w:szCs w:val="24"/>
        </w:rPr>
        <w:t xml:space="preserve"> transaction acceptable in L-A-P?</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One way of answering this is through saying that L-A-P is a project that is immersed in traditional Western</w:t>
      </w:r>
      <w:r w:rsidR="00CC34D3">
        <w:rPr>
          <w:rFonts w:ascii="Times New Roman" w:hAnsi="Times New Roman" w:cs="Times New Roman"/>
          <w:sz w:val="24"/>
          <w:szCs w:val="24"/>
        </w:rPr>
        <w:t xml:space="preserve"> </w:t>
      </w:r>
      <w:r w:rsidRPr="00AB4662">
        <w:rPr>
          <w:rFonts w:ascii="Times New Roman" w:hAnsi="Times New Roman" w:cs="Times New Roman"/>
          <w:sz w:val="24"/>
          <w:szCs w:val="24"/>
        </w:rPr>
        <w:t xml:space="preserve">rationality and can </w:t>
      </w:r>
      <w:r w:rsidR="00586BFA">
        <w:rPr>
          <w:rFonts w:ascii="Times New Roman" w:hAnsi="Times New Roman" w:cs="Times New Roman"/>
          <w:sz w:val="24"/>
          <w:szCs w:val="24"/>
        </w:rPr>
        <w:t xml:space="preserve">(or, in a stronger </w:t>
      </w:r>
      <w:r w:rsidR="0066451C">
        <w:rPr>
          <w:rFonts w:ascii="Times New Roman" w:hAnsi="Times New Roman" w:cs="Times New Roman"/>
          <w:sz w:val="24"/>
          <w:szCs w:val="24"/>
        </w:rPr>
        <w:t xml:space="preserve">ideological and </w:t>
      </w:r>
      <w:r w:rsidR="00586BFA">
        <w:rPr>
          <w:rFonts w:ascii="Times New Roman" w:hAnsi="Times New Roman" w:cs="Times New Roman"/>
          <w:sz w:val="24"/>
          <w:szCs w:val="24"/>
        </w:rPr>
        <w:t xml:space="preserve">normative form, </w:t>
      </w:r>
      <w:r w:rsidR="00586BFA" w:rsidRPr="002F2ADA">
        <w:rPr>
          <w:rFonts w:ascii="Times New Roman" w:hAnsi="Times New Roman" w:cs="Times New Roman"/>
          <w:i/>
          <w:iCs/>
          <w:sz w:val="24"/>
          <w:szCs w:val="24"/>
        </w:rPr>
        <w:t>should</w:t>
      </w:r>
      <w:r w:rsidR="002F2ADA">
        <w:rPr>
          <w:rFonts w:ascii="Times New Roman" w:hAnsi="Times New Roman" w:cs="Times New Roman"/>
          <w:sz w:val="24"/>
          <w:szCs w:val="24"/>
        </w:rPr>
        <w:t xml:space="preserve">) </w:t>
      </w:r>
      <w:r w:rsidR="00CC34D3" w:rsidRPr="002F2ADA">
        <w:rPr>
          <w:rFonts w:ascii="Times New Roman" w:hAnsi="Times New Roman" w:cs="Times New Roman"/>
          <w:sz w:val="24"/>
          <w:szCs w:val="24"/>
        </w:rPr>
        <w:t>exclusively</w:t>
      </w:r>
      <w:r w:rsidRPr="00AB4662">
        <w:rPr>
          <w:rFonts w:ascii="Times New Roman" w:hAnsi="Times New Roman" w:cs="Times New Roman"/>
          <w:sz w:val="24"/>
          <w:szCs w:val="24"/>
        </w:rPr>
        <w:t xml:space="preserve"> be applied in contexts where </w:t>
      </w:r>
      <w:r w:rsidR="001E796D">
        <w:rPr>
          <w:rFonts w:ascii="Times New Roman" w:hAnsi="Times New Roman" w:cs="Times New Roman"/>
          <w:sz w:val="24"/>
          <w:szCs w:val="24"/>
        </w:rPr>
        <w:t>“</w:t>
      </w:r>
      <w:r w:rsidRPr="00AB4662">
        <w:rPr>
          <w:rFonts w:ascii="Times New Roman" w:hAnsi="Times New Roman" w:cs="Times New Roman"/>
          <w:sz w:val="24"/>
          <w:szCs w:val="24"/>
        </w:rPr>
        <w:t>action learning teams</w:t>
      </w:r>
      <w:r w:rsidR="001E796D">
        <w:rPr>
          <w:rFonts w:ascii="Times New Roman" w:hAnsi="Times New Roman" w:cs="Times New Roman"/>
          <w:sz w:val="24"/>
          <w:szCs w:val="24"/>
        </w:rPr>
        <w:t>”</w:t>
      </w:r>
      <w:r w:rsidR="009E50D1">
        <w:rPr>
          <w:rFonts w:ascii="Times New Roman" w:hAnsi="Times New Roman" w:cs="Times New Roman"/>
          <w:sz w:val="24"/>
          <w:szCs w:val="24"/>
        </w:rPr>
        <w:t xml:space="preserve"> and</w:t>
      </w:r>
      <w:r w:rsidRPr="00AB4662">
        <w:rPr>
          <w:rFonts w:ascii="Times New Roman" w:hAnsi="Times New Roman" w:cs="Times New Roman"/>
          <w:sz w:val="24"/>
          <w:szCs w:val="24"/>
        </w:rPr>
        <w:t xml:space="preserve"> </w:t>
      </w:r>
      <w:r w:rsidR="001E796D">
        <w:rPr>
          <w:rFonts w:ascii="Times New Roman" w:hAnsi="Times New Roman" w:cs="Times New Roman"/>
          <w:sz w:val="24"/>
          <w:szCs w:val="24"/>
        </w:rPr>
        <w:t>“</w:t>
      </w:r>
      <w:proofErr w:type="spellStart"/>
      <w:r w:rsidRPr="00AB4662">
        <w:rPr>
          <w:rFonts w:ascii="Times New Roman" w:hAnsi="Times New Roman" w:cs="Times New Roman"/>
          <w:sz w:val="24"/>
          <w:szCs w:val="24"/>
        </w:rPr>
        <w:t>consensualizing</w:t>
      </w:r>
      <w:proofErr w:type="spellEnd"/>
      <w:r w:rsidR="001E796D">
        <w:rPr>
          <w:rFonts w:ascii="Times New Roman" w:hAnsi="Times New Roman" w:cs="Times New Roman"/>
          <w:sz w:val="24"/>
          <w:szCs w:val="24"/>
        </w:rPr>
        <w:t>”</w:t>
      </w:r>
      <w:r w:rsidR="000059DE">
        <w:rPr>
          <w:rFonts w:ascii="Times New Roman" w:hAnsi="Times New Roman" w:cs="Times New Roman"/>
          <w:sz w:val="24"/>
          <w:szCs w:val="24"/>
        </w:rPr>
        <w:t xml:space="preserve"> can be</w:t>
      </w:r>
      <w:r w:rsidR="005F7696">
        <w:rPr>
          <w:rFonts w:ascii="Times New Roman" w:hAnsi="Times New Roman" w:cs="Times New Roman"/>
          <w:sz w:val="24"/>
          <w:szCs w:val="24"/>
        </w:rPr>
        <w:t xml:space="preserve"> </w:t>
      </w:r>
      <w:r w:rsidR="007E4E0E">
        <w:rPr>
          <w:rFonts w:ascii="Times New Roman" w:hAnsi="Times New Roman" w:cs="Times New Roman"/>
          <w:sz w:val="24"/>
          <w:szCs w:val="24"/>
        </w:rPr>
        <w:t>engaged with</w:t>
      </w:r>
      <w:r w:rsidR="000059DE">
        <w:rPr>
          <w:rFonts w:ascii="Times New Roman" w:hAnsi="Times New Roman" w:cs="Times New Roman"/>
          <w:sz w:val="24"/>
          <w:szCs w:val="24"/>
        </w:rPr>
        <w:t xml:space="preserve">; where it is </w:t>
      </w:r>
      <w:r w:rsidR="00A57DEA">
        <w:rPr>
          <w:rFonts w:ascii="Times New Roman" w:hAnsi="Times New Roman" w:cs="Times New Roman"/>
          <w:sz w:val="24"/>
          <w:szCs w:val="24"/>
        </w:rPr>
        <w:t>germane to</w:t>
      </w:r>
      <w:r w:rsidRPr="00AB4662">
        <w:rPr>
          <w:rFonts w:ascii="Times New Roman" w:hAnsi="Times New Roman" w:cs="Times New Roman"/>
          <w:sz w:val="24"/>
          <w:szCs w:val="24"/>
        </w:rPr>
        <w:t xml:space="preserve"> </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bring out </w:t>
      </w:r>
      <w:r w:rsidR="00A57DEA">
        <w:rPr>
          <w:rFonts w:ascii="Times New Roman" w:hAnsi="Times New Roman" w:cs="Times New Roman"/>
          <w:sz w:val="24"/>
          <w:szCs w:val="24"/>
        </w:rPr>
        <w:t xml:space="preserve">… </w:t>
      </w:r>
      <w:r w:rsidRPr="00AB4662">
        <w:rPr>
          <w:rFonts w:ascii="Times New Roman" w:hAnsi="Times New Roman" w:cs="Times New Roman"/>
          <w:sz w:val="24"/>
          <w:szCs w:val="24"/>
        </w:rPr>
        <w:t>internal conversation with others</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w:t>
      </w:r>
      <w:r w:rsidR="001E796D">
        <w:rPr>
          <w:rFonts w:ascii="Times New Roman" w:hAnsi="Times New Roman" w:cs="Times New Roman"/>
          <w:sz w:val="24"/>
          <w:szCs w:val="24"/>
        </w:rPr>
        <w:t>“</w:t>
      </w:r>
      <w:r w:rsidRPr="00AB4662">
        <w:rPr>
          <w:rFonts w:ascii="Times New Roman" w:hAnsi="Times New Roman" w:cs="Times New Roman"/>
          <w:sz w:val="24"/>
          <w:szCs w:val="24"/>
        </w:rPr>
        <w:t>negotiate a shared understanding with others about the meaning of the practice as we engage in it</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w:t>
      </w:r>
      <w:r w:rsidR="007E2741">
        <w:rPr>
          <w:rFonts w:ascii="Times New Roman" w:hAnsi="Times New Roman" w:cs="Times New Roman"/>
          <w:sz w:val="24"/>
          <w:szCs w:val="24"/>
        </w:rPr>
        <w:t>and</w:t>
      </w:r>
      <w:r w:rsidR="00162F28">
        <w:rPr>
          <w:rFonts w:ascii="Times New Roman" w:hAnsi="Times New Roman" w:cs="Times New Roman"/>
          <w:sz w:val="24"/>
          <w:szCs w:val="24"/>
        </w:rPr>
        <w:t xml:space="preserve"> where</w:t>
      </w:r>
      <w:r w:rsidRPr="00AB4662">
        <w:rPr>
          <w:rFonts w:ascii="Times New Roman" w:hAnsi="Times New Roman" w:cs="Times New Roman"/>
          <w:sz w:val="24"/>
          <w:szCs w:val="24"/>
        </w:rPr>
        <w:t xml:space="preserve"> </w:t>
      </w:r>
      <w:r w:rsidR="001E796D">
        <w:rPr>
          <w:rFonts w:ascii="Times New Roman" w:hAnsi="Times New Roman" w:cs="Times New Roman"/>
          <w:sz w:val="24"/>
          <w:szCs w:val="24"/>
        </w:rPr>
        <w:t>“</w:t>
      </w:r>
      <w:r w:rsidRPr="00AB4662">
        <w:rPr>
          <w:rFonts w:ascii="Times New Roman" w:hAnsi="Times New Roman" w:cs="Times New Roman"/>
          <w:sz w:val="24"/>
          <w:szCs w:val="24"/>
        </w:rPr>
        <w:t>mutual understanding based on disputed claims</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can adequately explain what is happening. If th</w:t>
      </w:r>
      <w:r w:rsidR="00313377">
        <w:rPr>
          <w:rFonts w:ascii="Times New Roman" w:hAnsi="Times New Roman" w:cs="Times New Roman"/>
          <w:sz w:val="24"/>
          <w:szCs w:val="24"/>
        </w:rPr>
        <w:t>e</w:t>
      </w:r>
      <w:r w:rsidRPr="00AB4662">
        <w:rPr>
          <w:rFonts w:ascii="Times New Roman" w:hAnsi="Times New Roman" w:cs="Times New Roman"/>
          <w:sz w:val="24"/>
          <w:szCs w:val="24"/>
        </w:rPr>
        <w:t xml:space="preserve"> </w:t>
      </w:r>
      <w:r w:rsidR="00AB440A">
        <w:rPr>
          <w:rFonts w:ascii="Times New Roman" w:hAnsi="Times New Roman" w:cs="Times New Roman"/>
          <w:sz w:val="24"/>
          <w:szCs w:val="24"/>
        </w:rPr>
        <w:t>scope and remit of L-A-P is thus construed</w:t>
      </w:r>
      <w:r w:rsidRPr="00AB4662">
        <w:rPr>
          <w:rFonts w:ascii="Times New Roman" w:hAnsi="Times New Roman" w:cs="Times New Roman"/>
          <w:sz w:val="24"/>
          <w:szCs w:val="24"/>
        </w:rPr>
        <w:t>, then the way we use</w:t>
      </w:r>
      <w:r w:rsidR="00AB440A">
        <w:rPr>
          <w:rFonts w:ascii="Times New Roman" w:hAnsi="Times New Roman" w:cs="Times New Roman"/>
          <w:sz w:val="24"/>
          <w:szCs w:val="24"/>
        </w:rPr>
        <w:t xml:space="preserve"> the approach </w:t>
      </w:r>
      <w:r w:rsidRPr="00AB4662">
        <w:rPr>
          <w:rFonts w:ascii="Times New Roman" w:hAnsi="Times New Roman" w:cs="Times New Roman"/>
          <w:sz w:val="24"/>
          <w:szCs w:val="24"/>
        </w:rPr>
        <w:t xml:space="preserve">in our paper would need to be evaluated as a piece in which we </w:t>
      </w:r>
      <w:r w:rsidR="00C11E1C" w:rsidRPr="00C11E1C">
        <w:rPr>
          <w:rFonts w:ascii="Times New Roman" w:hAnsi="Times New Roman" w:cs="Times New Roman"/>
          <w:sz w:val="24"/>
          <w:szCs w:val="24"/>
        </w:rPr>
        <w:t>“</w:t>
      </w:r>
      <w:r w:rsidR="00AD2D13" w:rsidRPr="00C11E1C">
        <w:rPr>
          <w:rFonts w:ascii="Times New Roman" w:hAnsi="Times New Roman" w:cs="Times New Roman"/>
          <w:sz w:val="24"/>
          <w:szCs w:val="24"/>
        </w:rPr>
        <w:t>have taken some liberties with L-A-P conceptual reasoning resulting in a variation from critical perspectives that are associated with practice theory.</w:t>
      </w:r>
      <w:r w:rsidR="00C11E1C" w:rsidRPr="00C11E1C">
        <w:rPr>
          <w:rFonts w:ascii="Times New Roman" w:hAnsi="Times New Roman" w:cs="Times New Roman"/>
          <w:sz w:val="24"/>
          <w:szCs w:val="24"/>
        </w:rPr>
        <w:t>”</w:t>
      </w:r>
    </w:p>
    <w:p w14:paraId="3F7A7DCD" w14:textId="037C6439" w:rsidR="00A73A59" w:rsidRPr="00C11E1C" w:rsidRDefault="00A73A59" w:rsidP="003B420E">
      <w:pPr>
        <w:spacing w:line="480" w:lineRule="auto"/>
        <w:ind w:firstLine="720"/>
        <w:rPr>
          <w:rFonts w:ascii="Times New Roman" w:eastAsia="Times New Roman" w:hAnsi="Times New Roman" w:cs="Times New Roman"/>
          <w:sz w:val="24"/>
          <w:szCs w:val="24"/>
          <w:lang w:val="en-AU" w:eastAsia="en-GB"/>
        </w:rPr>
      </w:pPr>
      <w:r w:rsidRPr="00AB4662">
        <w:rPr>
          <w:rFonts w:ascii="Times New Roman" w:hAnsi="Times New Roman" w:cs="Times New Roman"/>
          <w:sz w:val="24"/>
          <w:szCs w:val="24"/>
        </w:rPr>
        <w:t xml:space="preserve">Unfortunately, though, this answer </w:t>
      </w:r>
      <w:r w:rsidR="00596C20">
        <w:rPr>
          <w:rFonts w:ascii="Times New Roman" w:hAnsi="Times New Roman" w:cs="Times New Roman"/>
          <w:sz w:val="24"/>
          <w:szCs w:val="24"/>
        </w:rPr>
        <w:t>c</w:t>
      </w:r>
      <w:r w:rsidRPr="00AB4662">
        <w:rPr>
          <w:rFonts w:ascii="Times New Roman" w:hAnsi="Times New Roman" w:cs="Times New Roman"/>
          <w:sz w:val="24"/>
          <w:szCs w:val="24"/>
        </w:rPr>
        <w:t>ould</w:t>
      </w:r>
      <w:r w:rsidR="00596C20">
        <w:rPr>
          <w:rFonts w:ascii="Times New Roman" w:hAnsi="Times New Roman" w:cs="Times New Roman"/>
          <w:sz w:val="24"/>
          <w:szCs w:val="24"/>
        </w:rPr>
        <w:t xml:space="preserve"> be taken to</w:t>
      </w:r>
      <w:r w:rsidRPr="00AB4662">
        <w:rPr>
          <w:rFonts w:ascii="Times New Roman" w:hAnsi="Times New Roman" w:cs="Times New Roman"/>
          <w:sz w:val="24"/>
          <w:szCs w:val="24"/>
        </w:rPr>
        <w:t xml:space="preserve"> mean </w:t>
      </w:r>
      <w:r w:rsidR="00596C20">
        <w:rPr>
          <w:rFonts w:ascii="Times New Roman" w:hAnsi="Times New Roman" w:cs="Times New Roman"/>
          <w:sz w:val="24"/>
          <w:szCs w:val="24"/>
        </w:rPr>
        <w:t xml:space="preserve">that we </w:t>
      </w:r>
      <w:r w:rsidRPr="00AB4662">
        <w:rPr>
          <w:rFonts w:ascii="Times New Roman" w:hAnsi="Times New Roman" w:cs="Times New Roman"/>
          <w:sz w:val="24"/>
          <w:szCs w:val="24"/>
        </w:rPr>
        <w:t>hav</w:t>
      </w:r>
      <w:r w:rsidR="00596C20">
        <w:rPr>
          <w:rFonts w:ascii="Times New Roman" w:hAnsi="Times New Roman" w:cs="Times New Roman"/>
          <w:sz w:val="24"/>
          <w:szCs w:val="24"/>
        </w:rPr>
        <w:t>e</w:t>
      </w:r>
      <w:r w:rsidRPr="00AB4662">
        <w:rPr>
          <w:rFonts w:ascii="Times New Roman" w:hAnsi="Times New Roman" w:cs="Times New Roman"/>
          <w:sz w:val="24"/>
          <w:szCs w:val="24"/>
        </w:rPr>
        <w:t xml:space="preserve"> to restrict ourselves to a very limited understanding of what constitutes collaboration, communication, dialogue, entwinement and, indeed, both leadership and practice. It </w:t>
      </w:r>
      <w:r w:rsidR="00895FBD">
        <w:rPr>
          <w:rFonts w:ascii="Times New Roman" w:hAnsi="Times New Roman" w:cs="Times New Roman"/>
          <w:sz w:val="24"/>
          <w:szCs w:val="24"/>
        </w:rPr>
        <w:t>might also imply</w:t>
      </w:r>
      <w:r w:rsidRPr="00AB4662">
        <w:rPr>
          <w:rFonts w:ascii="Times New Roman" w:hAnsi="Times New Roman" w:cs="Times New Roman"/>
          <w:sz w:val="24"/>
          <w:szCs w:val="24"/>
        </w:rPr>
        <w:t xml:space="preserve"> rigidify</w:t>
      </w:r>
      <w:r w:rsidR="00895FBD">
        <w:rPr>
          <w:rFonts w:ascii="Times New Roman" w:hAnsi="Times New Roman" w:cs="Times New Roman"/>
          <w:sz w:val="24"/>
          <w:szCs w:val="24"/>
        </w:rPr>
        <w:t>ing</w:t>
      </w:r>
      <w:r w:rsidRPr="00AB4662">
        <w:rPr>
          <w:rFonts w:ascii="Times New Roman" w:hAnsi="Times New Roman" w:cs="Times New Roman"/>
          <w:sz w:val="24"/>
          <w:szCs w:val="24"/>
        </w:rPr>
        <w:t xml:space="preserve"> the </w:t>
      </w:r>
      <w:r w:rsidR="001E796D">
        <w:rPr>
          <w:rFonts w:ascii="Times New Roman" w:hAnsi="Times New Roman" w:cs="Times New Roman"/>
          <w:sz w:val="24"/>
          <w:szCs w:val="24"/>
        </w:rPr>
        <w:t>“</w:t>
      </w:r>
      <w:r w:rsidRPr="00AB4662">
        <w:rPr>
          <w:rFonts w:ascii="Times New Roman" w:hAnsi="Times New Roman" w:cs="Times New Roman"/>
          <w:sz w:val="24"/>
          <w:szCs w:val="24"/>
        </w:rPr>
        <w:t>regime of truth</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w:t>
      </w:r>
      <w:r w:rsidR="00CC34D3">
        <w:rPr>
          <w:rFonts w:ascii="Times New Roman" w:hAnsi="Times New Roman" w:cs="Times New Roman"/>
          <w:sz w:val="24"/>
          <w:szCs w:val="24"/>
        </w:rPr>
        <w:t xml:space="preserve">within L-A-P, delineating the </w:t>
      </w:r>
      <w:r w:rsidRPr="00AB4662">
        <w:rPr>
          <w:rFonts w:ascii="Times New Roman" w:hAnsi="Times New Roman" w:cs="Times New Roman"/>
          <w:sz w:val="24"/>
          <w:szCs w:val="24"/>
        </w:rPr>
        <w:t>limits of what is allowed within L-A-P</w:t>
      </w:r>
      <w:r w:rsidR="00CC34D3">
        <w:rPr>
          <w:rFonts w:ascii="Times New Roman" w:hAnsi="Times New Roman" w:cs="Times New Roman"/>
          <w:sz w:val="24"/>
          <w:szCs w:val="24"/>
        </w:rPr>
        <w:t>’s</w:t>
      </w:r>
      <w:r w:rsidRPr="00AB4662">
        <w:rPr>
          <w:rFonts w:ascii="Times New Roman" w:hAnsi="Times New Roman" w:cs="Times New Roman"/>
          <w:sz w:val="24"/>
          <w:szCs w:val="24"/>
        </w:rPr>
        <w:t xml:space="preserve"> conceptual reasoning and what needs to be judged as </w:t>
      </w:r>
      <w:r w:rsidR="001E796D">
        <w:rPr>
          <w:rFonts w:ascii="Times New Roman" w:hAnsi="Times New Roman" w:cs="Times New Roman"/>
          <w:sz w:val="24"/>
          <w:szCs w:val="24"/>
        </w:rPr>
        <w:t>“</w:t>
      </w:r>
      <w:r w:rsidR="00895FBD">
        <w:rPr>
          <w:rFonts w:ascii="Times New Roman" w:hAnsi="Times New Roman" w:cs="Times New Roman"/>
          <w:sz w:val="24"/>
          <w:szCs w:val="24"/>
        </w:rPr>
        <w:t>taking liberties</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As an alternative, we invite greater openness with regard to shaping the L-A-P discourse, and to </w:t>
      </w:r>
      <w:r w:rsidR="00CC34D3">
        <w:rPr>
          <w:rFonts w:ascii="Times New Roman" w:hAnsi="Times New Roman" w:cs="Times New Roman"/>
          <w:sz w:val="24"/>
          <w:szCs w:val="24"/>
        </w:rPr>
        <w:t xml:space="preserve">deciding </w:t>
      </w:r>
      <w:r w:rsidRPr="00AB4662">
        <w:rPr>
          <w:rFonts w:ascii="Times New Roman" w:hAnsi="Times New Roman" w:cs="Times New Roman"/>
          <w:sz w:val="24"/>
          <w:szCs w:val="24"/>
        </w:rPr>
        <w:t xml:space="preserve">how we define and use L-A-P and its concomitant terminology. </w:t>
      </w:r>
      <w:r w:rsidR="00727E62">
        <w:rPr>
          <w:rFonts w:ascii="Times New Roman" w:hAnsi="Times New Roman" w:cs="Times New Roman"/>
          <w:sz w:val="24"/>
          <w:szCs w:val="24"/>
        </w:rPr>
        <w:t>A</w:t>
      </w:r>
      <w:r w:rsidRPr="00AB4662">
        <w:rPr>
          <w:rFonts w:ascii="Times New Roman" w:hAnsi="Times New Roman" w:cs="Times New Roman"/>
          <w:sz w:val="24"/>
          <w:szCs w:val="24"/>
        </w:rPr>
        <w:t xml:space="preserve"> more open and inclusive stance </w:t>
      </w:r>
      <w:r w:rsidR="00CC34D3">
        <w:rPr>
          <w:rFonts w:ascii="Times New Roman" w:hAnsi="Times New Roman" w:cs="Times New Roman"/>
          <w:sz w:val="24"/>
          <w:szCs w:val="24"/>
        </w:rPr>
        <w:t xml:space="preserve">towards the </w:t>
      </w:r>
      <w:r w:rsidR="001E796D">
        <w:rPr>
          <w:rFonts w:ascii="Times New Roman" w:hAnsi="Times New Roman" w:cs="Times New Roman"/>
          <w:sz w:val="24"/>
          <w:szCs w:val="24"/>
        </w:rPr>
        <w:t>“</w:t>
      </w:r>
      <w:r w:rsidR="00CC34D3">
        <w:rPr>
          <w:rFonts w:ascii="Times New Roman" w:hAnsi="Times New Roman" w:cs="Times New Roman"/>
          <w:sz w:val="24"/>
          <w:szCs w:val="24"/>
        </w:rPr>
        <w:t>grid of intelligibility</w:t>
      </w:r>
      <w:r w:rsidR="001E796D">
        <w:rPr>
          <w:rFonts w:ascii="Times New Roman" w:hAnsi="Times New Roman" w:cs="Times New Roman"/>
          <w:sz w:val="24"/>
          <w:szCs w:val="24"/>
        </w:rPr>
        <w:t>”</w:t>
      </w:r>
      <w:r w:rsidR="00CC34D3">
        <w:rPr>
          <w:rFonts w:ascii="Times New Roman" w:hAnsi="Times New Roman" w:cs="Times New Roman"/>
          <w:sz w:val="24"/>
          <w:szCs w:val="24"/>
        </w:rPr>
        <w:t xml:space="preserve"> within L-A-P </w:t>
      </w:r>
      <w:r w:rsidRPr="00AB4662">
        <w:rPr>
          <w:rFonts w:ascii="Times New Roman" w:hAnsi="Times New Roman" w:cs="Times New Roman"/>
          <w:sz w:val="24"/>
          <w:szCs w:val="24"/>
        </w:rPr>
        <w:t xml:space="preserve">will allow us further </w:t>
      </w:r>
      <w:r w:rsidR="00F26B18">
        <w:rPr>
          <w:rFonts w:ascii="Times New Roman" w:hAnsi="Times New Roman" w:cs="Times New Roman"/>
          <w:sz w:val="24"/>
          <w:szCs w:val="24"/>
        </w:rPr>
        <w:t xml:space="preserve">to </w:t>
      </w:r>
      <w:r w:rsidRPr="00AB4662">
        <w:rPr>
          <w:rFonts w:ascii="Times New Roman" w:hAnsi="Times New Roman" w:cs="Times New Roman"/>
          <w:sz w:val="24"/>
          <w:szCs w:val="24"/>
        </w:rPr>
        <w:t xml:space="preserve">develop the L-A-P perspective and </w:t>
      </w:r>
      <w:r w:rsidR="00F26B18">
        <w:rPr>
          <w:rFonts w:ascii="Times New Roman" w:hAnsi="Times New Roman" w:cs="Times New Roman"/>
          <w:sz w:val="24"/>
          <w:szCs w:val="24"/>
        </w:rPr>
        <w:t xml:space="preserve">to demonstrate </w:t>
      </w:r>
      <w:r w:rsidRPr="00AB4662">
        <w:rPr>
          <w:rFonts w:ascii="Times New Roman" w:hAnsi="Times New Roman" w:cs="Times New Roman"/>
          <w:sz w:val="24"/>
          <w:szCs w:val="24"/>
        </w:rPr>
        <w:t xml:space="preserve">its potential for understanding the myriad ways in which people and non-human aspects of a practice are entwined and contribute to the emergence of the </w:t>
      </w:r>
      <w:r w:rsidR="001E796D">
        <w:rPr>
          <w:rFonts w:ascii="Times New Roman" w:hAnsi="Times New Roman" w:cs="Times New Roman"/>
          <w:sz w:val="24"/>
          <w:szCs w:val="24"/>
        </w:rPr>
        <w:t>“</w:t>
      </w:r>
      <w:r w:rsidRPr="00AB4662">
        <w:rPr>
          <w:rFonts w:ascii="Times New Roman" w:hAnsi="Times New Roman" w:cs="Times New Roman"/>
          <w:sz w:val="24"/>
          <w:szCs w:val="24"/>
        </w:rPr>
        <w:t>leadership effect</w:t>
      </w:r>
      <w:r w:rsidR="0002733C">
        <w:rPr>
          <w:rFonts w:ascii="Times New Roman" w:hAnsi="Times New Roman" w:cs="Times New Roman"/>
          <w:sz w:val="24"/>
          <w:szCs w:val="24"/>
        </w:rPr>
        <w:t>.</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Such a broader view of L-A-P will also open up new </w:t>
      </w:r>
      <w:r w:rsidRPr="00AB4662">
        <w:rPr>
          <w:rFonts w:ascii="Times New Roman" w:hAnsi="Times New Roman" w:cs="Times New Roman"/>
          <w:sz w:val="24"/>
          <w:szCs w:val="24"/>
        </w:rPr>
        <w:lastRenderedPageBreak/>
        <w:t>avenues for understanding how learning happens in leadership</w:t>
      </w:r>
      <w:r w:rsidR="004F4D20">
        <w:rPr>
          <w:rFonts w:ascii="Times New Roman" w:hAnsi="Times New Roman" w:cs="Times New Roman"/>
          <w:sz w:val="24"/>
          <w:szCs w:val="24"/>
        </w:rPr>
        <w:t xml:space="preserve"> and </w:t>
      </w:r>
      <w:r w:rsidRPr="00AB4662">
        <w:rPr>
          <w:rFonts w:ascii="Times New Roman" w:hAnsi="Times New Roman" w:cs="Times New Roman"/>
          <w:sz w:val="24"/>
          <w:szCs w:val="24"/>
        </w:rPr>
        <w:t>in what forms individuals receive feedback from others engaged in the practice</w:t>
      </w:r>
      <w:r w:rsidR="00040D71">
        <w:rPr>
          <w:rFonts w:ascii="Times New Roman" w:hAnsi="Times New Roman" w:cs="Times New Roman"/>
          <w:sz w:val="24"/>
          <w:szCs w:val="24"/>
        </w:rPr>
        <w:t xml:space="preserve">. </w:t>
      </w:r>
      <w:r w:rsidR="004F4D20">
        <w:rPr>
          <w:rFonts w:ascii="Times New Roman" w:hAnsi="Times New Roman" w:cs="Times New Roman"/>
          <w:sz w:val="24"/>
          <w:szCs w:val="24"/>
        </w:rPr>
        <w:t xml:space="preserve">It would also broaden </w:t>
      </w:r>
      <w:r w:rsidR="00EC6FA4">
        <w:rPr>
          <w:rFonts w:ascii="Times New Roman" w:hAnsi="Times New Roman" w:cs="Times New Roman"/>
          <w:sz w:val="24"/>
          <w:szCs w:val="24"/>
        </w:rPr>
        <w:t xml:space="preserve">our appreciation of means by which </w:t>
      </w:r>
      <w:r w:rsidRPr="00AB4662">
        <w:rPr>
          <w:rFonts w:ascii="Times New Roman" w:hAnsi="Times New Roman" w:cs="Times New Roman"/>
          <w:sz w:val="24"/>
          <w:szCs w:val="24"/>
        </w:rPr>
        <w:t xml:space="preserve">we can </w:t>
      </w:r>
      <w:r w:rsidR="00EC6FA4">
        <w:rPr>
          <w:rFonts w:ascii="Times New Roman" w:hAnsi="Times New Roman" w:cs="Times New Roman"/>
          <w:sz w:val="24"/>
          <w:szCs w:val="24"/>
        </w:rPr>
        <w:t>collaborate</w:t>
      </w:r>
      <w:r w:rsidR="001D730A">
        <w:rPr>
          <w:rFonts w:ascii="Times New Roman" w:hAnsi="Times New Roman" w:cs="Times New Roman"/>
          <w:sz w:val="24"/>
          <w:szCs w:val="24"/>
        </w:rPr>
        <w:t xml:space="preserve"> and participate</w:t>
      </w:r>
      <w:r w:rsidRPr="00AB4662">
        <w:rPr>
          <w:rFonts w:ascii="Times New Roman" w:hAnsi="Times New Roman" w:cs="Times New Roman"/>
          <w:sz w:val="24"/>
          <w:szCs w:val="24"/>
        </w:rPr>
        <w:t xml:space="preserve"> even </w:t>
      </w:r>
      <w:r w:rsidR="00E1649A">
        <w:rPr>
          <w:rFonts w:ascii="Times New Roman" w:hAnsi="Times New Roman" w:cs="Times New Roman"/>
          <w:sz w:val="24"/>
          <w:szCs w:val="24"/>
        </w:rPr>
        <w:t>under</w:t>
      </w:r>
      <w:r w:rsidRPr="00AB4662">
        <w:rPr>
          <w:rFonts w:ascii="Times New Roman" w:hAnsi="Times New Roman" w:cs="Times New Roman"/>
          <w:sz w:val="24"/>
          <w:szCs w:val="24"/>
        </w:rPr>
        <w:t xml:space="preserve"> conditions where the formation of </w:t>
      </w:r>
      <w:r w:rsidR="001E796D">
        <w:rPr>
          <w:rFonts w:ascii="Times New Roman" w:hAnsi="Times New Roman" w:cs="Times New Roman"/>
          <w:sz w:val="24"/>
          <w:szCs w:val="24"/>
        </w:rPr>
        <w:t>“</w:t>
      </w:r>
      <w:r w:rsidR="001D730A" w:rsidRPr="00AB4662">
        <w:rPr>
          <w:rFonts w:ascii="Times New Roman" w:hAnsi="Times New Roman" w:cs="Times New Roman"/>
          <w:sz w:val="24"/>
          <w:szCs w:val="24"/>
        </w:rPr>
        <w:t>sensitively facilitated</w:t>
      </w:r>
      <w:r w:rsidR="001E796D">
        <w:rPr>
          <w:rFonts w:ascii="Times New Roman" w:hAnsi="Times New Roman" w:cs="Times New Roman"/>
          <w:sz w:val="24"/>
          <w:szCs w:val="24"/>
        </w:rPr>
        <w:t>”</w:t>
      </w:r>
      <w:r w:rsidR="001D730A" w:rsidRPr="00AB4662">
        <w:rPr>
          <w:rFonts w:ascii="Times New Roman" w:hAnsi="Times New Roman" w:cs="Times New Roman"/>
          <w:sz w:val="24"/>
          <w:szCs w:val="24"/>
        </w:rPr>
        <w:t xml:space="preserve"> </w:t>
      </w:r>
      <w:r w:rsidRPr="00AB4662">
        <w:rPr>
          <w:rFonts w:ascii="Times New Roman" w:hAnsi="Times New Roman" w:cs="Times New Roman"/>
          <w:sz w:val="24"/>
          <w:szCs w:val="24"/>
        </w:rPr>
        <w:t>action learning teams</w:t>
      </w:r>
      <w:r w:rsidR="001D730A">
        <w:rPr>
          <w:rFonts w:ascii="Times New Roman" w:hAnsi="Times New Roman" w:cs="Times New Roman"/>
          <w:sz w:val="24"/>
          <w:szCs w:val="24"/>
        </w:rPr>
        <w:t xml:space="preserve"> </w:t>
      </w:r>
      <w:r w:rsidRPr="00AB4662">
        <w:rPr>
          <w:rFonts w:ascii="Times New Roman" w:hAnsi="Times New Roman" w:cs="Times New Roman"/>
          <w:sz w:val="24"/>
          <w:szCs w:val="24"/>
        </w:rPr>
        <w:t xml:space="preserve">which </w:t>
      </w:r>
      <w:r w:rsidR="001E796D">
        <w:rPr>
          <w:rFonts w:ascii="Times New Roman" w:hAnsi="Times New Roman" w:cs="Times New Roman"/>
          <w:sz w:val="24"/>
          <w:szCs w:val="24"/>
        </w:rPr>
        <w:t>“</w:t>
      </w:r>
      <w:r w:rsidRPr="00AB4662">
        <w:rPr>
          <w:rFonts w:ascii="Times New Roman" w:hAnsi="Times New Roman" w:cs="Times New Roman"/>
          <w:sz w:val="24"/>
          <w:szCs w:val="24"/>
        </w:rPr>
        <w:t>provide learners with a safe environment</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w:t>
      </w:r>
      <w:r w:rsidR="004B2A5C">
        <w:rPr>
          <w:rFonts w:ascii="Times New Roman" w:hAnsi="Times New Roman" w:cs="Times New Roman"/>
          <w:sz w:val="24"/>
          <w:szCs w:val="24"/>
        </w:rPr>
        <w:t>cannot obtain in practice</w:t>
      </w:r>
      <w:r w:rsidRPr="00AB4662">
        <w:rPr>
          <w:rFonts w:ascii="Times New Roman" w:hAnsi="Times New Roman" w:cs="Times New Roman"/>
          <w:sz w:val="24"/>
          <w:szCs w:val="24"/>
        </w:rPr>
        <w:t xml:space="preserve">. As such, opening up our thinking about what can be seen as an </w:t>
      </w:r>
      <w:r w:rsidR="001E796D">
        <w:rPr>
          <w:rFonts w:ascii="Times New Roman" w:hAnsi="Times New Roman" w:cs="Times New Roman"/>
          <w:sz w:val="24"/>
          <w:szCs w:val="24"/>
        </w:rPr>
        <w:t>“</w:t>
      </w:r>
      <w:r w:rsidRPr="00AB4662">
        <w:rPr>
          <w:rFonts w:ascii="Times New Roman" w:hAnsi="Times New Roman" w:cs="Times New Roman"/>
          <w:sz w:val="24"/>
          <w:szCs w:val="24"/>
        </w:rPr>
        <w:t>acceptable</w:t>
      </w:r>
      <w:r w:rsidR="001E796D">
        <w:rPr>
          <w:rFonts w:ascii="Times New Roman" w:hAnsi="Times New Roman" w:cs="Times New Roman"/>
          <w:sz w:val="24"/>
          <w:szCs w:val="24"/>
        </w:rPr>
        <w:t>”</w:t>
      </w:r>
      <w:r w:rsidRPr="00AB4662">
        <w:rPr>
          <w:rFonts w:ascii="Times New Roman" w:hAnsi="Times New Roman" w:cs="Times New Roman"/>
          <w:sz w:val="24"/>
          <w:szCs w:val="24"/>
        </w:rPr>
        <w:t xml:space="preserve"> way of using L-A-P would make th</w:t>
      </w:r>
      <w:r w:rsidR="00CC34D3">
        <w:rPr>
          <w:rFonts w:ascii="Times New Roman" w:hAnsi="Times New Roman" w:cs="Times New Roman"/>
          <w:sz w:val="24"/>
          <w:szCs w:val="24"/>
        </w:rPr>
        <w:t>is</w:t>
      </w:r>
      <w:r w:rsidRPr="00AB4662">
        <w:rPr>
          <w:rFonts w:ascii="Times New Roman" w:hAnsi="Times New Roman" w:cs="Times New Roman"/>
          <w:sz w:val="24"/>
          <w:szCs w:val="24"/>
        </w:rPr>
        <w:t xml:space="preserve"> perspective</w:t>
      </w:r>
      <w:r w:rsidR="00CC34D3">
        <w:rPr>
          <w:rFonts w:ascii="Times New Roman" w:hAnsi="Times New Roman" w:cs="Times New Roman"/>
          <w:sz w:val="24"/>
          <w:szCs w:val="24"/>
        </w:rPr>
        <w:t xml:space="preserve"> on leadership</w:t>
      </w:r>
      <w:r w:rsidRPr="00AB4662">
        <w:rPr>
          <w:rFonts w:ascii="Times New Roman" w:hAnsi="Times New Roman" w:cs="Times New Roman"/>
          <w:sz w:val="24"/>
          <w:szCs w:val="24"/>
        </w:rPr>
        <w:t xml:space="preserve"> applicable to analy</w:t>
      </w:r>
      <w:r w:rsidR="00A36001">
        <w:rPr>
          <w:rFonts w:ascii="Times New Roman" w:hAnsi="Times New Roman" w:cs="Times New Roman"/>
          <w:sz w:val="24"/>
          <w:szCs w:val="24"/>
        </w:rPr>
        <w:t>z</w:t>
      </w:r>
      <w:r w:rsidRPr="00AB4662">
        <w:rPr>
          <w:rFonts w:ascii="Times New Roman" w:hAnsi="Times New Roman" w:cs="Times New Roman"/>
          <w:sz w:val="24"/>
          <w:szCs w:val="24"/>
        </w:rPr>
        <w:t xml:space="preserve">ing the realities of the majority of organizational members in the contemporary world, be it Western </w:t>
      </w:r>
      <w:r w:rsidR="000F42D3">
        <w:rPr>
          <w:rFonts w:ascii="Times New Roman" w:hAnsi="Times New Roman" w:cs="Times New Roman"/>
          <w:sz w:val="24"/>
          <w:szCs w:val="24"/>
        </w:rPr>
        <w:t>or</w:t>
      </w:r>
      <w:r w:rsidRPr="00AB4662">
        <w:rPr>
          <w:rFonts w:ascii="Times New Roman" w:hAnsi="Times New Roman" w:cs="Times New Roman"/>
          <w:sz w:val="24"/>
          <w:szCs w:val="24"/>
        </w:rPr>
        <w:t xml:space="preserve"> non-Western. </w:t>
      </w:r>
    </w:p>
    <w:p w14:paraId="1F24243E" w14:textId="4984D75D" w:rsidR="00F27F3A" w:rsidRDefault="00A73A59" w:rsidP="00CC34D3">
      <w:pPr>
        <w:spacing w:line="480" w:lineRule="auto"/>
        <w:ind w:firstLine="720"/>
        <w:jc w:val="both"/>
        <w:rPr>
          <w:rFonts w:ascii="Times New Roman" w:hAnsi="Times New Roman" w:cs="Times New Roman"/>
          <w:sz w:val="24"/>
          <w:szCs w:val="24"/>
        </w:rPr>
      </w:pPr>
      <w:r w:rsidRPr="00AB4662">
        <w:rPr>
          <w:rFonts w:ascii="Times New Roman" w:hAnsi="Times New Roman" w:cs="Times New Roman"/>
          <w:sz w:val="24"/>
          <w:szCs w:val="24"/>
        </w:rPr>
        <w:t>It is up to other scholars to decide, through their research, how they wish to answer the question</w:t>
      </w:r>
      <w:r w:rsidR="008704AB">
        <w:rPr>
          <w:rFonts w:ascii="Times New Roman" w:hAnsi="Times New Roman" w:cs="Times New Roman"/>
          <w:sz w:val="24"/>
          <w:szCs w:val="24"/>
        </w:rPr>
        <w:t xml:space="preserve"> </w:t>
      </w:r>
      <w:r w:rsidR="006F6D86">
        <w:rPr>
          <w:rFonts w:ascii="Times New Roman" w:hAnsi="Times New Roman" w:cs="Times New Roman"/>
          <w:sz w:val="24"/>
          <w:szCs w:val="24"/>
        </w:rPr>
        <w:t xml:space="preserve">that we pose for </w:t>
      </w:r>
      <w:r w:rsidR="006436E7">
        <w:rPr>
          <w:rFonts w:ascii="Times New Roman" w:hAnsi="Times New Roman" w:cs="Times New Roman"/>
          <w:sz w:val="24"/>
          <w:szCs w:val="24"/>
        </w:rPr>
        <w:t xml:space="preserve">proponents and adopters of </w:t>
      </w:r>
      <w:r w:rsidR="006F6D86">
        <w:rPr>
          <w:rFonts w:ascii="Times New Roman" w:hAnsi="Times New Roman" w:cs="Times New Roman"/>
          <w:sz w:val="24"/>
          <w:szCs w:val="24"/>
        </w:rPr>
        <w:t>L-A-P</w:t>
      </w:r>
      <w:r w:rsidRPr="00AB4662">
        <w:rPr>
          <w:rFonts w:ascii="Times New Roman" w:hAnsi="Times New Roman" w:cs="Times New Roman"/>
          <w:sz w:val="24"/>
          <w:szCs w:val="24"/>
        </w:rPr>
        <w:t xml:space="preserve">. We are grateful to the Editors of </w:t>
      </w:r>
      <w:r w:rsidRPr="00FC47F3">
        <w:rPr>
          <w:rFonts w:ascii="Times New Roman" w:hAnsi="Times New Roman" w:cs="Times New Roman"/>
          <w:i/>
          <w:iCs/>
          <w:sz w:val="24"/>
          <w:szCs w:val="24"/>
        </w:rPr>
        <w:t>BPEJ</w:t>
      </w:r>
      <w:r w:rsidRPr="00AB4662">
        <w:rPr>
          <w:rFonts w:ascii="Times New Roman" w:hAnsi="Times New Roman" w:cs="Times New Roman"/>
          <w:sz w:val="24"/>
          <w:szCs w:val="24"/>
        </w:rPr>
        <w:t xml:space="preserve"> for allowing us space to engage in </w:t>
      </w:r>
      <w:r w:rsidR="00CC34D3">
        <w:rPr>
          <w:rFonts w:ascii="Times New Roman" w:hAnsi="Times New Roman" w:cs="Times New Roman"/>
          <w:sz w:val="24"/>
          <w:szCs w:val="24"/>
        </w:rPr>
        <w:t>conversation</w:t>
      </w:r>
      <w:r w:rsidRPr="00AB4662">
        <w:rPr>
          <w:rFonts w:ascii="Times New Roman" w:hAnsi="Times New Roman" w:cs="Times New Roman"/>
          <w:sz w:val="24"/>
          <w:szCs w:val="24"/>
        </w:rPr>
        <w:t xml:space="preserve"> with Joe about these issues. In entering into this </w:t>
      </w:r>
      <w:r w:rsidR="00CC34D3">
        <w:rPr>
          <w:rFonts w:ascii="Times New Roman" w:hAnsi="Times New Roman" w:cs="Times New Roman"/>
          <w:sz w:val="24"/>
          <w:szCs w:val="24"/>
        </w:rPr>
        <w:t>conversation</w:t>
      </w:r>
      <w:r w:rsidRPr="00AB4662">
        <w:rPr>
          <w:rFonts w:ascii="Times New Roman" w:hAnsi="Times New Roman" w:cs="Times New Roman"/>
          <w:sz w:val="24"/>
          <w:szCs w:val="24"/>
        </w:rPr>
        <w:t xml:space="preserve">, however, we are well aware of Foucault’s reminder that </w:t>
      </w:r>
      <w:r w:rsidR="00596D37">
        <w:rPr>
          <w:rFonts w:ascii="Times New Roman" w:hAnsi="Times New Roman" w:cs="Times New Roman"/>
          <w:sz w:val="24"/>
          <w:szCs w:val="24"/>
        </w:rPr>
        <w:t>the workings of</w:t>
      </w:r>
      <w:r w:rsidRPr="00AB4662">
        <w:rPr>
          <w:rFonts w:ascii="Times New Roman" w:hAnsi="Times New Roman" w:cs="Times New Roman"/>
          <w:sz w:val="24"/>
          <w:szCs w:val="24"/>
        </w:rPr>
        <w:t xml:space="preserve"> power come to define what counts as acceptable knowledge</w:t>
      </w:r>
      <w:r w:rsidR="00CC34D3">
        <w:rPr>
          <w:rFonts w:ascii="Times New Roman" w:hAnsi="Times New Roman" w:cs="Times New Roman"/>
          <w:sz w:val="24"/>
          <w:szCs w:val="24"/>
        </w:rPr>
        <w:t>, scientific theory, and ultimately truth</w:t>
      </w:r>
      <w:r w:rsidRPr="00AB4662">
        <w:rPr>
          <w:rFonts w:ascii="Times New Roman" w:hAnsi="Times New Roman" w:cs="Times New Roman"/>
          <w:sz w:val="24"/>
          <w:szCs w:val="24"/>
        </w:rPr>
        <w:t xml:space="preserve">. We do not wish to usurp power to define what is an acceptable way of using L-A-P concepts </w:t>
      </w:r>
      <w:r w:rsidR="005603F4">
        <w:rPr>
          <w:rFonts w:ascii="Times New Roman" w:hAnsi="Times New Roman" w:cs="Times New Roman"/>
          <w:sz w:val="24"/>
          <w:szCs w:val="24"/>
        </w:rPr>
        <w:t xml:space="preserve">in relation to </w:t>
      </w:r>
      <w:r w:rsidRPr="00AB4662">
        <w:rPr>
          <w:rFonts w:ascii="Times New Roman" w:hAnsi="Times New Roman" w:cs="Times New Roman"/>
          <w:sz w:val="24"/>
          <w:szCs w:val="24"/>
        </w:rPr>
        <w:t>leadership</w:t>
      </w:r>
      <w:r w:rsidR="005603F4">
        <w:rPr>
          <w:rFonts w:ascii="Times New Roman" w:hAnsi="Times New Roman" w:cs="Times New Roman"/>
          <w:sz w:val="24"/>
          <w:szCs w:val="24"/>
        </w:rPr>
        <w:t xml:space="preserve"> knowledge</w:t>
      </w:r>
      <w:r w:rsidRPr="00AB4662">
        <w:rPr>
          <w:rFonts w:ascii="Times New Roman" w:hAnsi="Times New Roman" w:cs="Times New Roman"/>
          <w:sz w:val="24"/>
          <w:szCs w:val="24"/>
        </w:rPr>
        <w:t>, learning, power and agency. At the same time, we are reflexive about the fact that by expressing our ideas in this dialogue, we are being complicit in shaping the direction in which the L-A-P perspective unfolds. In this spirit, we thank you, Joe, for this opportunity to collaborate and to contribute to the emergence of new ideas within the L-A-P traditio</w:t>
      </w:r>
      <w:r w:rsidR="00CC34D3">
        <w:rPr>
          <w:rFonts w:ascii="Times New Roman" w:hAnsi="Times New Roman" w:cs="Times New Roman"/>
          <w:sz w:val="24"/>
          <w:szCs w:val="24"/>
        </w:rPr>
        <w:t>n.</w:t>
      </w:r>
    </w:p>
    <w:p w14:paraId="5B26D62E" w14:textId="7BF39473" w:rsidR="00032607" w:rsidRDefault="00032607" w:rsidP="00032607">
      <w:pPr>
        <w:spacing w:line="480" w:lineRule="auto"/>
        <w:jc w:val="both"/>
        <w:rPr>
          <w:rFonts w:ascii="Times New Roman" w:hAnsi="Times New Roman" w:cs="Times New Roman"/>
          <w:sz w:val="24"/>
          <w:szCs w:val="24"/>
        </w:rPr>
      </w:pPr>
    </w:p>
    <w:p w14:paraId="4A92F5A4" w14:textId="10D5648B" w:rsidR="00032607" w:rsidRPr="00151CF5" w:rsidRDefault="00032607" w:rsidP="00032607">
      <w:pPr>
        <w:spacing w:line="480" w:lineRule="auto"/>
        <w:jc w:val="both"/>
        <w:rPr>
          <w:rFonts w:ascii="Times New Roman" w:hAnsi="Times New Roman" w:cs="Times New Roman"/>
          <w:b/>
          <w:bCs/>
          <w:sz w:val="24"/>
          <w:szCs w:val="24"/>
        </w:rPr>
      </w:pPr>
      <w:r w:rsidRPr="00151CF5">
        <w:rPr>
          <w:rFonts w:ascii="Times New Roman" w:hAnsi="Times New Roman" w:cs="Times New Roman"/>
          <w:b/>
          <w:bCs/>
          <w:sz w:val="24"/>
          <w:szCs w:val="24"/>
        </w:rPr>
        <w:t>References</w:t>
      </w:r>
    </w:p>
    <w:p w14:paraId="03691AEC" w14:textId="45EBBC6B" w:rsidR="00032607" w:rsidRPr="00032607" w:rsidRDefault="00032607" w:rsidP="00032607">
      <w:pPr>
        <w:spacing w:line="480" w:lineRule="auto"/>
        <w:jc w:val="both"/>
        <w:rPr>
          <w:rFonts w:ascii="Times New Roman" w:hAnsi="Times New Roman" w:cs="Times New Roman"/>
          <w:sz w:val="24"/>
          <w:szCs w:val="24"/>
          <w:lang w:val="en-GB"/>
        </w:rPr>
      </w:pPr>
      <w:r w:rsidRPr="00032607">
        <w:rPr>
          <w:rFonts w:ascii="Times New Roman" w:hAnsi="Times New Roman" w:cs="Times New Roman"/>
          <w:sz w:val="24"/>
          <w:szCs w:val="24"/>
          <w:lang w:val="en-GB"/>
        </w:rPr>
        <w:t>Kempster</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S</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and Parry</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K</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2019</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After leaders: A world of leading and leadership… with no leaders. In</w:t>
      </w:r>
      <w:r w:rsidR="0002733C">
        <w:rPr>
          <w:rFonts w:ascii="Times New Roman" w:hAnsi="Times New Roman" w:cs="Times New Roman"/>
          <w:sz w:val="24"/>
          <w:szCs w:val="24"/>
          <w:lang w:val="en-GB"/>
        </w:rPr>
        <w:t xml:space="preserve"> B. </w:t>
      </w:r>
      <w:r w:rsidRPr="00032607">
        <w:rPr>
          <w:rFonts w:ascii="Times New Roman" w:hAnsi="Times New Roman" w:cs="Times New Roman"/>
          <w:sz w:val="24"/>
          <w:szCs w:val="24"/>
          <w:lang w:val="en-GB"/>
        </w:rPr>
        <w:t xml:space="preserve">Carroll, </w:t>
      </w:r>
      <w:r w:rsidR="0002733C">
        <w:rPr>
          <w:rFonts w:ascii="Times New Roman" w:hAnsi="Times New Roman" w:cs="Times New Roman"/>
          <w:sz w:val="24"/>
          <w:szCs w:val="24"/>
          <w:lang w:val="en-GB"/>
        </w:rPr>
        <w:t xml:space="preserve">J. </w:t>
      </w:r>
      <w:r w:rsidRPr="00032607">
        <w:rPr>
          <w:rFonts w:ascii="Times New Roman" w:hAnsi="Times New Roman" w:cs="Times New Roman"/>
          <w:sz w:val="24"/>
          <w:szCs w:val="24"/>
          <w:lang w:val="en-GB"/>
        </w:rPr>
        <w:t>Firth</w:t>
      </w:r>
      <w:r w:rsidR="0002733C">
        <w:rPr>
          <w:rFonts w:ascii="Times New Roman" w:hAnsi="Times New Roman" w:cs="Times New Roman"/>
          <w:sz w:val="24"/>
          <w:szCs w:val="24"/>
          <w:lang w:val="en-GB"/>
        </w:rPr>
        <w:t xml:space="preserve">, </w:t>
      </w:r>
      <w:r w:rsidRPr="00032607">
        <w:rPr>
          <w:rFonts w:ascii="Times New Roman" w:hAnsi="Times New Roman" w:cs="Times New Roman"/>
          <w:sz w:val="24"/>
          <w:szCs w:val="24"/>
          <w:lang w:val="en-GB"/>
        </w:rPr>
        <w:t xml:space="preserve">and </w:t>
      </w:r>
      <w:r w:rsidR="0002733C">
        <w:rPr>
          <w:rFonts w:ascii="Times New Roman" w:hAnsi="Times New Roman" w:cs="Times New Roman"/>
          <w:sz w:val="24"/>
          <w:szCs w:val="24"/>
          <w:lang w:val="en-GB"/>
        </w:rPr>
        <w:t xml:space="preserve">S. </w:t>
      </w:r>
      <w:r w:rsidRPr="00032607">
        <w:rPr>
          <w:rFonts w:ascii="Times New Roman" w:hAnsi="Times New Roman" w:cs="Times New Roman"/>
          <w:sz w:val="24"/>
          <w:szCs w:val="24"/>
          <w:lang w:val="en-GB"/>
        </w:rPr>
        <w:t>Wilson (eds</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w:t>
      </w:r>
      <w:r w:rsidRPr="00032607">
        <w:rPr>
          <w:rFonts w:ascii="Times New Roman" w:hAnsi="Times New Roman" w:cs="Times New Roman"/>
          <w:i/>
          <w:sz w:val="24"/>
          <w:szCs w:val="24"/>
          <w:lang w:val="en-GB"/>
        </w:rPr>
        <w:t>After Leadership</w:t>
      </w:r>
      <w:r w:rsidRPr="00032607">
        <w:rPr>
          <w:rFonts w:ascii="Times New Roman" w:hAnsi="Times New Roman" w:cs="Times New Roman"/>
          <w:sz w:val="24"/>
          <w:szCs w:val="24"/>
          <w:lang w:val="en-GB"/>
        </w:rPr>
        <w:t>. New York: Routledge, 64</w:t>
      </w:r>
      <w:r w:rsidRPr="00032607">
        <w:rPr>
          <w:rFonts w:ascii="Times New Roman" w:hAnsi="Times New Roman" w:cs="Times New Roman"/>
          <w:bCs/>
          <w:sz w:val="24"/>
          <w:szCs w:val="24"/>
          <w:lang w:val="en-GB"/>
        </w:rPr>
        <w:t>–</w:t>
      </w:r>
      <w:r w:rsidRPr="00032607">
        <w:rPr>
          <w:rFonts w:ascii="Times New Roman" w:hAnsi="Times New Roman" w:cs="Times New Roman"/>
          <w:sz w:val="24"/>
          <w:szCs w:val="24"/>
          <w:lang w:val="en-GB"/>
        </w:rPr>
        <w:t xml:space="preserve">80. </w:t>
      </w:r>
    </w:p>
    <w:p w14:paraId="5372F691" w14:textId="19A5239B" w:rsidR="00032607" w:rsidRDefault="00032607" w:rsidP="00032607">
      <w:pPr>
        <w:spacing w:line="480" w:lineRule="auto"/>
        <w:jc w:val="both"/>
        <w:rPr>
          <w:rFonts w:ascii="Times New Roman" w:hAnsi="Times New Roman" w:cs="Times New Roman"/>
          <w:sz w:val="24"/>
          <w:szCs w:val="24"/>
          <w:lang w:val="en-GB"/>
        </w:rPr>
      </w:pPr>
      <w:proofErr w:type="spellStart"/>
      <w:r w:rsidRPr="00032607">
        <w:rPr>
          <w:rFonts w:ascii="Times New Roman" w:hAnsi="Times New Roman" w:cs="Times New Roman"/>
          <w:sz w:val="24"/>
          <w:szCs w:val="24"/>
          <w:lang w:val="en-GB"/>
        </w:rPr>
        <w:lastRenderedPageBreak/>
        <w:t>Raelin</w:t>
      </w:r>
      <w:proofErr w:type="spellEnd"/>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J</w:t>
      </w:r>
      <w:r w:rsidR="0002733C">
        <w:rPr>
          <w:rFonts w:ascii="Times New Roman" w:hAnsi="Times New Roman" w:cs="Times New Roman"/>
          <w:sz w:val="24"/>
          <w:szCs w:val="24"/>
          <w:lang w:val="en-GB"/>
        </w:rPr>
        <w:t>.</w:t>
      </w:r>
      <w:r w:rsidRPr="00032607">
        <w:rPr>
          <w:rFonts w:ascii="Times New Roman" w:hAnsi="Times New Roman" w:cs="Times New Roman"/>
          <w:sz w:val="24"/>
          <w:szCs w:val="24"/>
          <w:lang w:val="en-GB"/>
        </w:rPr>
        <w:t>A</w:t>
      </w:r>
      <w:r w:rsidR="00C95B79">
        <w:rPr>
          <w:rFonts w:ascii="Times New Roman" w:hAnsi="Times New Roman" w:cs="Times New Roman"/>
          <w:sz w:val="24"/>
          <w:szCs w:val="24"/>
          <w:lang w:val="en-GB"/>
        </w:rPr>
        <w:t>.</w:t>
      </w:r>
      <w:r w:rsidRPr="00032607">
        <w:rPr>
          <w:rFonts w:ascii="Times New Roman" w:hAnsi="Times New Roman" w:cs="Times New Roman"/>
          <w:sz w:val="24"/>
          <w:szCs w:val="24"/>
          <w:lang w:val="en-GB"/>
        </w:rPr>
        <w:t xml:space="preserve"> 2016a</w:t>
      </w:r>
      <w:r w:rsidR="0002733C">
        <w:rPr>
          <w:rFonts w:ascii="Times New Roman" w:hAnsi="Times New Roman" w:cs="Times New Roman"/>
          <w:sz w:val="24"/>
          <w:szCs w:val="24"/>
          <w:lang w:val="en-GB"/>
        </w:rPr>
        <w:t>.</w:t>
      </w:r>
      <w:r w:rsidR="00C95B79">
        <w:rPr>
          <w:rFonts w:ascii="Times New Roman" w:hAnsi="Times New Roman" w:cs="Times New Roman"/>
          <w:sz w:val="24"/>
          <w:szCs w:val="24"/>
          <w:lang w:val="en-GB"/>
        </w:rPr>
        <w:t xml:space="preserve"> </w:t>
      </w:r>
      <w:r w:rsidRPr="00032607">
        <w:rPr>
          <w:rFonts w:ascii="Times New Roman" w:hAnsi="Times New Roman" w:cs="Times New Roman"/>
          <w:sz w:val="24"/>
          <w:szCs w:val="24"/>
          <w:lang w:val="en-GB"/>
        </w:rPr>
        <w:t xml:space="preserve">(ed.) </w:t>
      </w:r>
      <w:r w:rsidRPr="00032607">
        <w:rPr>
          <w:rFonts w:ascii="Times New Roman" w:hAnsi="Times New Roman" w:cs="Times New Roman"/>
          <w:i/>
          <w:sz w:val="24"/>
          <w:szCs w:val="24"/>
          <w:lang w:val="en-GB"/>
        </w:rPr>
        <w:t>Leadership-As-Practice. Theory and Application</w:t>
      </w:r>
      <w:r w:rsidRPr="00032607">
        <w:rPr>
          <w:rFonts w:ascii="Times New Roman" w:hAnsi="Times New Roman" w:cs="Times New Roman"/>
          <w:sz w:val="24"/>
          <w:szCs w:val="24"/>
          <w:lang w:val="en-GB"/>
        </w:rPr>
        <w:t>. New York: Routledge.</w:t>
      </w:r>
    </w:p>
    <w:p w14:paraId="2D5941E4" w14:textId="78A5F083" w:rsidR="00032607" w:rsidRDefault="00032607" w:rsidP="00032607">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Simpson</w:t>
      </w:r>
      <w:r w:rsidR="0002733C">
        <w:rPr>
          <w:rFonts w:ascii="Times New Roman" w:hAnsi="Times New Roman" w:cs="Times New Roman"/>
          <w:sz w:val="24"/>
          <w:szCs w:val="24"/>
          <w:lang w:val="en-GB"/>
        </w:rPr>
        <w:t>,</w:t>
      </w:r>
      <w:r>
        <w:rPr>
          <w:rFonts w:ascii="Times New Roman" w:hAnsi="Times New Roman" w:cs="Times New Roman"/>
          <w:sz w:val="24"/>
          <w:szCs w:val="24"/>
          <w:lang w:val="en-GB"/>
        </w:rPr>
        <w:t xml:space="preserve"> B</w:t>
      </w:r>
      <w:r w:rsidR="0002733C">
        <w:rPr>
          <w:rFonts w:ascii="Times New Roman" w:hAnsi="Times New Roman" w:cs="Times New Roman"/>
          <w:sz w:val="24"/>
          <w:szCs w:val="24"/>
          <w:lang w:val="en-GB"/>
        </w:rPr>
        <w:t>.</w:t>
      </w:r>
      <w:r>
        <w:rPr>
          <w:rFonts w:ascii="Times New Roman" w:hAnsi="Times New Roman" w:cs="Times New Roman"/>
          <w:sz w:val="24"/>
          <w:szCs w:val="24"/>
          <w:lang w:val="en-GB"/>
        </w:rPr>
        <w:t>, Buchan</w:t>
      </w:r>
      <w:r w:rsidR="0002733C">
        <w:rPr>
          <w:rFonts w:ascii="Times New Roman" w:hAnsi="Times New Roman" w:cs="Times New Roman"/>
          <w:sz w:val="24"/>
          <w:szCs w:val="24"/>
          <w:lang w:val="en-GB"/>
        </w:rPr>
        <w:t>,</w:t>
      </w:r>
      <w:r>
        <w:rPr>
          <w:rFonts w:ascii="Times New Roman" w:hAnsi="Times New Roman" w:cs="Times New Roman"/>
          <w:sz w:val="24"/>
          <w:szCs w:val="24"/>
          <w:lang w:val="en-GB"/>
        </w:rPr>
        <w:t xml:space="preserve"> L</w:t>
      </w:r>
      <w:r w:rsidR="0002733C">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Sillince</w:t>
      </w:r>
      <w:proofErr w:type="spellEnd"/>
      <w:r w:rsidR="0002733C">
        <w:rPr>
          <w:rFonts w:ascii="Times New Roman" w:hAnsi="Times New Roman" w:cs="Times New Roman"/>
          <w:sz w:val="24"/>
          <w:szCs w:val="24"/>
          <w:lang w:val="en-GB"/>
        </w:rPr>
        <w:t>,</w:t>
      </w:r>
      <w:r>
        <w:rPr>
          <w:rFonts w:ascii="Times New Roman" w:hAnsi="Times New Roman" w:cs="Times New Roman"/>
          <w:sz w:val="24"/>
          <w:szCs w:val="24"/>
          <w:lang w:val="en-GB"/>
        </w:rPr>
        <w:t xml:space="preserve"> J</w:t>
      </w:r>
      <w:r w:rsidR="0002733C">
        <w:rPr>
          <w:rFonts w:ascii="Times New Roman" w:hAnsi="Times New Roman" w:cs="Times New Roman"/>
          <w:sz w:val="24"/>
          <w:szCs w:val="24"/>
          <w:lang w:val="en-GB"/>
        </w:rPr>
        <w:t>.</w:t>
      </w:r>
      <w:r>
        <w:rPr>
          <w:rFonts w:ascii="Times New Roman" w:hAnsi="Times New Roman" w:cs="Times New Roman"/>
          <w:sz w:val="24"/>
          <w:szCs w:val="24"/>
          <w:lang w:val="en-GB"/>
        </w:rPr>
        <w:t xml:space="preserve"> 2018</w:t>
      </w:r>
      <w:r w:rsidR="0002733C">
        <w:rPr>
          <w:rFonts w:ascii="Times New Roman" w:hAnsi="Times New Roman" w:cs="Times New Roman"/>
          <w:sz w:val="24"/>
          <w:szCs w:val="24"/>
          <w:lang w:val="en-GB"/>
        </w:rPr>
        <w:t>.</w:t>
      </w:r>
      <w:r>
        <w:rPr>
          <w:rFonts w:ascii="Times New Roman" w:hAnsi="Times New Roman" w:cs="Times New Roman"/>
          <w:sz w:val="24"/>
          <w:szCs w:val="24"/>
          <w:lang w:val="en-GB"/>
        </w:rPr>
        <w:t xml:space="preserve"> The performativity of leadership talk. </w:t>
      </w:r>
      <w:r>
        <w:rPr>
          <w:rFonts w:ascii="Times New Roman" w:hAnsi="Times New Roman" w:cs="Times New Roman"/>
          <w:i/>
          <w:iCs/>
          <w:sz w:val="24"/>
          <w:szCs w:val="24"/>
          <w:lang w:val="en-GB"/>
        </w:rPr>
        <w:t>Leadership</w:t>
      </w:r>
      <w:r w:rsidR="0002733C">
        <w:rPr>
          <w:rFonts w:ascii="Times New Roman" w:hAnsi="Times New Roman" w:cs="Times New Roman"/>
          <w:i/>
          <w:iCs/>
          <w:sz w:val="24"/>
          <w:szCs w:val="24"/>
          <w:lang w:val="en-GB"/>
        </w:rPr>
        <w:t>,</w:t>
      </w:r>
      <w:r>
        <w:rPr>
          <w:rFonts w:ascii="Times New Roman" w:hAnsi="Times New Roman" w:cs="Times New Roman"/>
          <w:i/>
          <w:iCs/>
          <w:sz w:val="24"/>
          <w:szCs w:val="24"/>
          <w:lang w:val="en-GB"/>
        </w:rPr>
        <w:t xml:space="preserve"> </w:t>
      </w:r>
      <w:r>
        <w:rPr>
          <w:rFonts w:ascii="Times New Roman" w:hAnsi="Times New Roman" w:cs="Times New Roman"/>
          <w:sz w:val="24"/>
          <w:szCs w:val="24"/>
          <w:lang w:val="en-GB"/>
        </w:rPr>
        <w:t>14(6): 644-661.</w:t>
      </w:r>
    </w:p>
    <w:p w14:paraId="270BE375" w14:textId="5A8186E9" w:rsidR="00032607" w:rsidRPr="00032607" w:rsidRDefault="00032607" w:rsidP="00032607">
      <w:pPr>
        <w:spacing w:line="480" w:lineRule="auto"/>
        <w:jc w:val="both"/>
        <w:rPr>
          <w:rFonts w:ascii="Times New Roman" w:hAnsi="Times New Roman" w:cs="Times New Roman"/>
          <w:bCs/>
          <w:sz w:val="24"/>
          <w:szCs w:val="24"/>
          <w:lang w:val="en-GB"/>
        </w:rPr>
      </w:pPr>
      <w:r w:rsidRPr="00032607">
        <w:rPr>
          <w:rFonts w:ascii="Times New Roman" w:hAnsi="Times New Roman" w:cs="Times New Roman"/>
          <w:bCs/>
          <w:sz w:val="24"/>
          <w:szCs w:val="24"/>
          <w:lang w:val="en-GB"/>
        </w:rPr>
        <w:t>Spoelstra</w:t>
      </w:r>
      <w:r w:rsidR="0002733C">
        <w:rPr>
          <w:rFonts w:ascii="Times New Roman" w:hAnsi="Times New Roman" w:cs="Times New Roman"/>
          <w:bCs/>
          <w:sz w:val="24"/>
          <w:szCs w:val="24"/>
          <w:lang w:val="en-GB"/>
        </w:rPr>
        <w:t>,</w:t>
      </w:r>
      <w:r w:rsidRPr="00032607">
        <w:rPr>
          <w:rFonts w:ascii="Times New Roman" w:hAnsi="Times New Roman" w:cs="Times New Roman"/>
          <w:bCs/>
          <w:sz w:val="24"/>
          <w:szCs w:val="24"/>
          <w:lang w:val="en-GB"/>
        </w:rPr>
        <w:t xml:space="preserve"> S</w:t>
      </w:r>
      <w:r w:rsidR="0002733C">
        <w:rPr>
          <w:rFonts w:ascii="Times New Roman" w:hAnsi="Times New Roman" w:cs="Times New Roman"/>
          <w:bCs/>
          <w:sz w:val="24"/>
          <w:szCs w:val="24"/>
          <w:lang w:val="en-GB"/>
        </w:rPr>
        <w:t>.</w:t>
      </w:r>
      <w:r w:rsidRPr="00032607">
        <w:rPr>
          <w:rFonts w:ascii="Times New Roman" w:hAnsi="Times New Roman" w:cs="Times New Roman"/>
          <w:bCs/>
          <w:sz w:val="24"/>
          <w:szCs w:val="24"/>
          <w:lang w:val="en-GB"/>
        </w:rPr>
        <w:t xml:space="preserve"> and ten Bos</w:t>
      </w:r>
      <w:r w:rsidR="0002733C">
        <w:rPr>
          <w:rFonts w:ascii="Times New Roman" w:hAnsi="Times New Roman" w:cs="Times New Roman"/>
          <w:bCs/>
          <w:sz w:val="24"/>
          <w:szCs w:val="24"/>
          <w:lang w:val="en-GB"/>
        </w:rPr>
        <w:t>,</w:t>
      </w:r>
      <w:r w:rsidRPr="00032607">
        <w:rPr>
          <w:rFonts w:ascii="Times New Roman" w:hAnsi="Times New Roman" w:cs="Times New Roman"/>
          <w:bCs/>
          <w:sz w:val="24"/>
          <w:szCs w:val="24"/>
          <w:lang w:val="en-GB"/>
        </w:rPr>
        <w:t xml:space="preserve"> R</w:t>
      </w:r>
      <w:r w:rsidR="0002733C">
        <w:rPr>
          <w:rFonts w:ascii="Times New Roman" w:hAnsi="Times New Roman" w:cs="Times New Roman"/>
          <w:bCs/>
          <w:sz w:val="24"/>
          <w:szCs w:val="24"/>
          <w:lang w:val="en-GB"/>
        </w:rPr>
        <w:t>.</w:t>
      </w:r>
      <w:r w:rsidRPr="00032607">
        <w:rPr>
          <w:rFonts w:ascii="Times New Roman" w:hAnsi="Times New Roman" w:cs="Times New Roman"/>
          <w:bCs/>
          <w:sz w:val="24"/>
          <w:szCs w:val="24"/>
          <w:lang w:val="en-GB"/>
        </w:rPr>
        <w:t xml:space="preserve"> 2011</w:t>
      </w:r>
      <w:r w:rsidR="0002733C">
        <w:rPr>
          <w:rFonts w:ascii="Times New Roman" w:hAnsi="Times New Roman" w:cs="Times New Roman"/>
          <w:bCs/>
          <w:sz w:val="24"/>
          <w:szCs w:val="24"/>
          <w:lang w:val="en-GB"/>
        </w:rPr>
        <w:t>.</w:t>
      </w:r>
      <w:r w:rsidRPr="00032607">
        <w:rPr>
          <w:rFonts w:ascii="Times New Roman" w:hAnsi="Times New Roman" w:cs="Times New Roman"/>
          <w:bCs/>
          <w:sz w:val="24"/>
          <w:szCs w:val="24"/>
          <w:lang w:val="en-GB"/>
        </w:rPr>
        <w:t xml:space="preserve"> Leadership. In: </w:t>
      </w:r>
      <w:r w:rsidR="0002733C">
        <w:rPr>
          <w:rFonts w:ascii="Times New Roman" w:hAnsi="Times New Roman" w:cs="Times New Roman"/>
          <w:bCs/>
          <w:sz w:val="24"/>
          <w:szCs w:val="24"/>
          <w:lang w:val="en-GB"/>
        </w:rPr>
        <w:t xml:space="preserve">M. </w:t>
      </w:r>
      <w:r w:rsidRPr="00032607">
        <w:rPr>
          <w:rFonts w:ascii="Times New Roman" w:hAnsi="Times New Roman" w:cs="Times New Roman"/>
          <w:bCs/>
          <w:sz w:val="24"/>
          <w:szCs w:val="24"/>
          <w:lang w:val="en-GB"/>
        </w:rPr>
        <w:t xml:space="preserve">Painter-Morland and </w:t>
      </w:r>
      <w:r w:rsidR="0002733C">
        <w:rPr>
          <w:rFonts w:ascii="Times New Roman" w:hAnsi="Times New Roman" w:cs="Times New Roman"/>
          <w:bCs/>
          <w:sz w:val="24"/>
          <w:szCs w:val="24"/>
          <w:lang w:val="en-GB"/>
        </w:rPr>
        <w:t xml:space="preserve">R. </w:t>
      </w:r>
      <w:r w:rsidRPr="00032607">
        <w:rPr>
          <w:rFonts w:ascii="Times New Roman" w:hAnsi="Times New Roman" w:cs="Times New Roman"/>
          <w:bCs/>
          <w:sz w:val="24"/>
          <w:szCs w:val="24"/>
          <w:lang w:val="en-GB"/>
        </w:rPr>
        <w:t>ten Bos (eds</w:t>
      </w:r>
      <w:r w:rsidR="0002733C">
        <w:rPr>
          <w:rFonts w:ascii="Times New Roman" w:hAnsi="Times New Roman" w:cs="Times New Roman"/>
          <w:bCs/>
          <w:sz w:val="24"/>
          <w:szCs w:val="24"/>
          <w:lang w:val="en-GB"/>
        </w:rPr>
        <w:t>.</w:t>
      </w:r>
      <w:r w:rsidRPr="00032607">
        <w:rPr>
          <w:rFonts w:ascii="Times New Roman" w:hAnsi="Times New Roman" w:cs="Times New Roman"/>
          <w:bCs/>
          <w:sz w:val="24"/>
          <w:szCs w:val="24"/>
          <w:lang w:val="en-GB"/>
        </w:rPr>
        <w:t>)</w:t>
      </w:r>
      <w:r w:rsidR="00C95B79">
        <w:rPr>
          <w:rFonts w:ascii="Times New Roman" w:hAnsi="Times New Roman" w:cs="Times New Roman"/>
          <w:bCs/>
          <w:sz w:val="24"/>
          <w:szCs w:val="24"/>
          <w:lang w:val="en-GB"/>
        </w:rPr>
        <w:t xml:space="preserve"> </w:t>
      </w:r>
      <w:r w:rsidRPr="00032607">
        <w:rPr>
          <w:rFonts w:ascii="Times New Roman" w:hAnsi="Times New Roman" w:cs="Times New Roman"/>
          <w:bCs/>
          <w:i/>
          <w:iCs/>
          <w:sz w:val="24"/>
          <w:szCs w:val="24"/>
          <w:lang w:val="en-GB"/>
        </w:rPr>
        <w:t>Business Ethics and Continental Philosophy</w:t>
      </w:r>
      <w:r w:rsidRPr="00032607">
        <w:rPr>
          <w:rFonts w:ascii="Times New Roman" w:hAnsi="Times New Roman" w:cs="Times New Roman"/>
          <w:bCs/>
          <w:sz w:val="24"/>
          <w:szCs w:val="24"/>
          <w:lang w:val="en-GB"/>
        </w:rPr>
        <w:t>. Cambridge: Cambridge University Press, 181-198.</w:t>
      </w:r>
    </w:p>
    <w:p w14:paraId="59E29A27" w14:textId="77777777" w:rsidR="00032607" w:rsidRPr="00032607" w:rsidRDefault="00032607" w:rsidP="00032607">
      <w:pPr>
        <w:spacing w:line="480" w:lineRule="auto"/>
        <w:jc w:val="both"/>
        <w:rPr>
          <w:rFonts w:ascii="Times New Roman" w:hAnsi="Times New Roman" w:cs="Times New Roman"/>
          <w:sz w:val="24"/>
          <w:szCs w:val="24"/>
          <w:lang w:val="en-GB"/>
        </w:rPr>
      </w:pPr>
    </w:p>
    <w:p w14:paraId="51443DA0" w14:textId="77777777" w:rsidR="00032607" w:rsidRPr="00CC34D3" w:rsidRDefault="00032607" w:rsidP="00032607">
      <w:pPr>
        <w:spacing w:line="480" w:lineRule="auto"/>
        <w:jc w:val="both"/>
        <w:rPr>
          <w:rFonts w:ascii="Times New Roman" w:hAnsi="Times New Roman" w:cs="Times New Roman"/>
          <w:sz w:val="24"/>
          <w:szCs w:val="24"/>
        </w:rPr>
      </w:pPr>
    </w:p>
    <w:sectPr w:rsidR="00032607" w:rsidRPr="00CC34D3" w:rsidSect="00E95B7B">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26A72" w14:textId="77777777" w:rsidR="00EE09EB" w:rsidRDefault="00EE09EB" w:rsidP="00AB4662">
      <w:r>
        <w:separator/>
      </w:r>
    </w:p>
  </w:endnote>
  <w:endnote w:type="continuationSeparator" w:id="0">
    <w:p w14:paraId="48ABD216" w14:textId="77777777" w:rsidR="00EE09EB" w:rsidRDefault="00EE09EB" w:rsidP="00AB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90882"/>
      <w:docPartObj>
        <w:docPartGallery w:val="Page Numbers (Bottom of Page)"/>
        <w:docPartUnique/>
      </w:docPartObj>
    </w:sdtPr>
    <w:sdtEndPr>
      <w:rPr>
        <w:rStyle w:val="PageNumber"/>
      </w:rPr>
    </w:sdtEndPr>
    <w:sdtContent>
      <w:p w14:paraId="012ECE25" w14:textId="5441C863" w:rsidR="00AB4662" w:rsidRDefault="00AB4662" w:rsidP="00C72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3BE0D" w14:textId="77777777" w:rsidR="00AB4662" w:rsidRDefault="00AB4662" w:rsidP="00AB4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5439512"/>
      <w:docPartObj>
        <w:docPartGallery w:val="Page Numbers (Bottom of Page)"/>
        <w:docPartUnique/>
      </w:docPartObj>
    </w:sdtPr>
    <w:sdtEndPr>
      <w:rPr>
        <w:rStyle w:val="PageNumber"/>
      </w:rPr>
    </w:sdtEndPr>
    <w:sdtContent>
      <w:p w14:paraId="4A73825D" w14:textId="47F82CAB" w:rsidR="00AB4662" w:rsidRDefault="00AB4662" w:rsidP="00C72F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704E2B" w14:textId="77777777" w:rsidR="00AB4662" w:rsidRDefault="00AB4662" w:rsidP="00AB4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2BF6E" w14:textId="77777777" w:rsidR="00EE09EB" w:rsidRDefault="00EE09EB" w:rsidP="00AB4662">
      <w:r>
        <w:separator/>
      </w:r>
    </w:p>
  </w:footnote>
  <w:footnote w:type="continuationSeparator" w:id="0">
    <w:p w14:paraId="64051876" w14:textId="77777777" w:rsidR="00EE09EB" w:rsidRDefault="00EE09EB" w:rsidP="00AB4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59"/>
    <w:rsid w:val="000059DE"/>
    <w:rsid w:val="00023909"/>
    <w:rsid w:val="0002733C"/>
    <w:rsid w:val="000323A1"/>
    <w:rsid w:val="00032607"/>
    <w:rsid w:val="00033386"/>
    <w:rsid w:val="00040D71"/>
    <w:rsid w:val="00073E80"/>
    <w:rsid w:val="000808FA"/>
    <w:rsid w:val="00091096"/>
    <w:rsid w:val="000D6E3D"/>
    <w:rsid w:val="000F42D3"/>
    <w:rsid w:val="00100A59"/>
    <w:rsid w:val="00103882"/>
    <w:rsid w:val="00107AF5"/>
    <w:rsid w:val="00141425"/>
    <w:rsid w:val="00151CF5"/>
    <w:rsid w:val="00162F21"/>
    <w:rsid w:val="00162F28"/>
    <w:rsid w:val="001772BC"/>
    <w:rsid w:val="0019356E"/>
    <w:rsid w:val="00197B5D"/>
    <w:rsid w:val="001D730A"/>
    <w:rsid w:val="001E3A78"/>
    <w:rsid w:val="001E796D"/>
    <w:rsid w:val="002127D6"/>
    <w:rsid w:val="00223399"/>
    <w:rsid w:val="00232EE0"/>
    <w:rsid w:val="002359F6"/>
    <w:rsid w:val="0024089C"/>
    <w:rsid w:val="00252F3F"/>
    <w:rsid w:val="0025420B"/>
    <w:rsid w:val="00266299"/>
    <w:rsid w:val="002B20AD"/>
    <w:rsid w:val="002B6D64"/>
    <w:rsid w:val="002C7DA8"/>
    <w:rsid w:val="002E1DB2"/>
    <w:rsid w:val="002F2ADA"/>
    <w:rsid w:val="0030122F"/>
    <w:rsid w:val="00313377"/>
    <w:rsid w:val="003148C0"/>
    <w:rsid w:val="00324830"/>
    <w:rsid w:val="0033142A"/>
    <w:rsid w:val="00331E6F"/>
    <w:rsid w:val="0033660D"/>
    <w:rsid w:val="00353ACC"/>
    <w:rsid w:val="003614EC"/>
    <w:rsid w:val="00365EB2"/>
    <w:rsid w:val="0037458A"/>
    <w:rsid w:val="00375677"/>
    <w:rsid w:val="00394882"/>
    <w:rsid w:val="003957BF"/>
    <w:rsid w:val="003B420E"/>
    <w:rsid w:val="003D1876"/>
    <w:rsid w:val="003D1B66"/>
    <w:rsid w:val="003D7B91"/>
    <w:rsid w:val="00401382"/>
    <w:rsid w:val="00423851"/>
    <w:rsid w:val="0042788B"/>
    <w:rsid w:val="0044224B"/>
    <w:rsid w:val="00450A06"/>
    <w:rsid w:val="0045197A"/>
    <w:rsid w:val="00476B70"/>
    <w:rsid w:val="00483B48"/>
    <w:rsid w:val="004B2A5C"/>
    <w:rsid w:val="004C0DDD"/>
    <w:rsid w:val="004C174E"/>
    <w:rsid w:val="004C2B56"/>
    <w:rsid w:val="004C61F9"/>
    <w:rsid w:val="004D5DF0"/>
    <w:rsid w:val="004E1B9F"/>
    <w:rsid w:val="004E4364"/>
    <w:rsid w:val="004F4D20"/>
    <w:rsid w:val="004F519C"/>
    <w:rsid w:val="00516E05"/>
    <w:rsid w:val="00520563"/>
    <w:rsid w:val="005271BA"/>
    <w:rsid w:val="00531295"/>
    <w:rsid w:val="005329B9"/>
    <w:rsid w:val="00533269"/>
    <w:rsid w:val="00547E2F"/>
    <w:rsid w:val="00550E8C"/>
    <w:rsid w:val="005603F4"/>
    <w:rsid w:val="005764D6"/>
    <w:rsid w:val="00586BFA"/>
    <w:rsid w:val="0059113C"/>
    <w:rsid w:val="00591242"/>
    <w:rsid w:val="00596C20"/>
    <w:rsid w:val="00596D37"/>
    <w:rsid w:val="005B378B"/>
    <w:rsid w:val="005B424A"/>
    <w:rsid w:val="005E030E"/>
    <w:rsid w:val="005E737D"/>
    <w:rsid w:val="005F7696"/>
    <w:rsid w:val="00600BF2"/>
    <w:rsid w:val="00622320"/>
    <w:rsid w:val="00625CEF"/>
    <w:rsid w:val="0064032C"/>
    <w:rsid w:val="006436E7"/>
    <w:rsid w:val="00647B63"/>
    <w:rsid w:val="0065494E"/>
    <w:rsid w:val="00656D77"/>
    <w:rsid w:val="0066451C"/>
    <w:rsid w:val="006A19F1"/>
    <w:rsid w:val="006A65E1"/>
    <w:rsid w:val="006B1779"/>
    <w:rsid w:val="006C490D"/>
    <w:rsid w:val="006E63D3"/>
    <w:rsid w:val="006F1507"/>
    <w:rsid w:val="006F6D86"/>
    <w:rsid w:val="007150C0"/>
    <w:rsid w:val="007164AB"/>
    <w:rsid w:val="00726726"/>
    <w:rsid w:val="00727E62"/>
    <w:rsid w:val="00733274"/>
    <w:rsid w:val="0073574C"/>
    <w:rsid w:val="00747A0C"/>
    <w:rsid w:val="007811FE"/>
    <w:rsid w:val="007844DB"/>
    <w:rsid w:val="00792200"/>
    <w:rsid w:val="0079235A"/>
    <w:rsid w:val="00795D87"/>
    <w:rsid w:val="007B484C"/>
    <w:rsid w:val="007B529B"/>
    <w:rsid w:val="007C4AFA"/>
    <w:rsid w:val="007C4D00"/>
    <w:rsid w:val="007E2741"/>
    <w:rsid w:val="007E4E0E"/>
    <w:rsid w:val="007F2921"/>
    <w:rsid w:val="007F70C8"/>
    <w:rsid w:val="008018E3"/>
    <w:rsid w:val="00802384"/>
    <w:rsid w:val="0082644A"/>
    <w:rsid w:val="00846511"/>
    <w:rsid w:val="008704AB"/>
    <w:rsid w:val="00886D01"/>
    <w:rsid w:val="0089014C"/>
    <w:rsid w:val="0089206E"/>
    <w:rsid w:val="00895FBD"/>
    <w:rsid w:val="00896CD8"/>
    <w:rsid w:val="008A45A9"/>
    <w:rsid w:val="008B0AF2"/>
    <w:rsid w:val="008C445E"/>
    <w:rsid w:val="008E5CCC"/>
    <w:rsid w:val="008E6C00"/>
    <w:rsid w:val="008E78F0"/>
    <w:rsid w:val="008F3908"/>
    <w:rsid w:val="00904312"/>
    <w:rsid w:val="0090434D"/>
    <w:rsid w:val="0091403D"/>
    <w:rsid w:val="00935A84"/>
    <w:rsid w:val="00936187"/>
    <w:rsid w:val="009457E2"/>
    <w:rsid w:val="0094649C"/>
    <w:rsid w:val="0096172D"/>
    <w:rsid w:val="00961998"/>
    <w:rsid w:val="00962094"/>
    <w:rsid w:val="0097604A"/>
    <w:rsid w:val="00981F26"/>
    <w:rsid w:val="00990C54"/>
    <w:rsid w:val="009A1A1D"/>
    <w:rsid w:val="009E50D1"/>
    <w:rsid w:val="00A165AF"/>
    <w:rsid w:val="00A36001"/>
    <w:rsid w:val="00A43834"/>
    <w:rsid w:val="00A468FF"/>
    <w:rsid w:val="00A57DEA"/>
    <w:rsid w:val="00A67280"/>
    <w:rsid w:val="00A71488"/>
    <w:rsid w:val="00A72562"/>
    <w:rsid w:val="00A73A59"/>
    <w:rsid w:val="00AB440A"/>
    <w:rsid w:val="00AB4662"/>
    <w:rsid w:val="00AC4B93"/>
    <w:rsid w:val="00AC7EDD"/>
    <w:rsid w:val="00AD2D13"/>
    <w:rsid w:val="00AE0DF7"/>
    <w:rsid w:val="00AE21B2"/>
    <w:rsid w:val="00AF43A0"/>
    <w:rsid w:val="00B16EAF"/>
    <w:rsid w:val="00B23C52"/>
    <w:rsid w:val="00B2610E"/>
    <w:rsid w:val="00B3297D"/>
    <w:rsid w:val="00B57313"/>
    <w:rsid w:val="00B65B16"/>
    <w:rsid w:val="00B72DBE"/>
    <w:rsid w:val="00B931C8"/>
    <w:rsid w:val="00B94002"/>
    <w:rsid w:val="00B95500"/>
    <w:rsid w:val="00BA5F7A"/>
    <w:rsid w:val="00BD798B"/>
    <w:rsid w:val="00BE5A13"/>
    <w:rsid w:val="00BF64F6"/>
    <w:rsid w:val="00C00A5C"/>
    <w:rsid w:val="00C071B9"/>
    <w:rsid w:val="00C11E1C"/>
    <w:rsid w:val="00C154C7"/>
    <w:rsid w:val="00C21E42"/>
    <w:rsid w:val="00C265F4"/>
    <w:rsid w:val="00C27CE3"/>
    <w:rsid w:val="00C317E5"/>
    <w:rsid w:val="00C365D2"/>
    <w:rsid w:val="00C417F8"/>
    <w:rsid w:val="00C5554A"/>
    <w:rsid w:val="00C661CD"/>
    <w:rsid w:val="00C90B98"/>
    <w:rsid w:val="00C95B79"/>
    <w:rsid w:val="00CA79DA"/>
    <w:rsid w:val="00CB3C78"/>
    <w:rsid w:val="00CB76C5"/>
    <w:rsid w:val="00CC34D3"/>
    <w:rsid w:val="00CE50AA"/>
    <w:rsid w:val="00D17FF8"/>
    <w:rsid w:val="00D266D7"/>
    <w:rsid w:val="00D27987"/>
    <w:rsid w:val="00D42014"/>
    <w:rsid w:val="00D51F1D"/>
    <w:rsid w:val="00D67F41"/>
    <w:rsid w:val="00D76AE7"/>
    <w:rsid w:val="00D82299"/>
    <w:rsid w:val="00D95E98"/>
    <w:rsid w:val="00DA2372"/>
    <w:rsid w:val="00DB349F"/>
    <w:rsid w:val="00E1649A"/>
    <w:rsid w:val="00E328F9"/>
    <w:rsid w:val="00E55D93"/>
    <w:rsid w:val="00E72757"/>
    <w:rsid w:val="00E75798"/>
    <w:rsid w:val="00E90482"/>
    <w:rsid w:val="00E91C2B"/>
    <w:rsid w:val="00E925EF"/>
    <w:rsid w:val="00E95B7B"/>
    <w:rsid w:val="00EB4981"/>
    <w:rsid w:val="00EB53B6"/>
    <w:rsid w:val="00EC6FA4"/>
    <w:rsid w:val="00ED3709"/>
    <w:rsid w:val="00ED5B0D"/>
    <w:rsid w:val="00EE09EB"/>
    <w:rsid w:val="00EF213E"/>
    <w:rsid w:val="00F01E54"/>
    <w:rsid w:val="00F04764"/>
    <w:rsid w:val="00F05096"/>
    <w:rsid w:val="00F06824"/>
    <w:rsid w:val="00F164DA"/>
    <w:rsid w:val="00F26B18"/>
    <w:rsid w:val="00F45CD5"/>
    <w:rsid w:val="00F66C3E"/>
    <w:rsid w:val="00F84F96"/>
    <w:rsid w:val="00FA0F21"/>
    <w:rsid w:val="00FA7EB4"/>
    <w:rsid w:val="00FB3DB0"/>
    <w:rsid w:val="00FC47F3"/>
    <w:rsid w:val="00FD4A62"/>
    <w:rsid w:val="00FD6451"/>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B6A"/>
  <w15:chartTrackingRefBased/>
  <w15:docId w15:val="{8C811666-4C36-E84F-89AB-F6ADBAD7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59"/>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A73A59"/>
    <w:pPr>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A73A59"/>
    <w:rPr>
      <w:rFonts w:ascii="Times New Roman" w:eastAsia="Times New Roman" w:hAnsi="Times New Roman" w:cs="Times New Roman"/>
      <w:lang w:eastAsia="en-GB"/>
    </w:rPr>
  </w:style>
  <w:style w:type="paragraph" w:styleId="Footer">
    <w:name w:val="footer"/>
    <w:basedOn w:val="Normal"/>
    <w:link w:val="FooterChar"/>
    <w:uiPriority w:val="99"/>
    <w:unhideWhenUsed/>
    <w:rsid w:val="00AB4662"/>
    <w:pPr>
      <w:tabs>
        <w:tab w:val="center" w:pos="4513"/>
        <w:tab w:val="right" w:pos="9026"/>
      </w:tabs>
    </w:pPr>
  </w:style>
  <w:style w:type="character" w:customStyle="1" w:styleId="FooterChar">
    <w:name w:val="Footer Char"/>
    <w:basedOn w:val="DefaultParagraphFont"/>
    <w:link w:val="Footer"/>
    <w:uiPriority w:val="99"/>
    <w:rsid w:val="00AB4662"/>
    <w:rPr>
      <w:sz w:val="22"/>
      <w:szCs w:val="22"/>
      <w:lang w:val="en-US"/>
    </w:rPr>
  </w:style>
  <w:style w:type="character" w:styleId="PageNumber">
    <w:name w:val="page number"/>
    <w:basedOn w:val="DefaultParagraphFont"/>
    <w:uiPriority w:val="99"/>
    <w:semiHidden/>
    <w:unhideWhenUsed/>
    <w:rsid w:val="00AB4662"/>
  </w:style>
  <w:style w:type="paragraph" w:styleId="NormalWeb">
    <w:name w:val="Normal (Web)"/>
    <w:basedOn w:val="Normal"/>
    <w:uiPriority w:val="99"/>
    <w:semiHidden/>
    <w:unhideWhenUsed/>
    <w:rsid w:val="00AB466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811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1FE"/>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03882"/>
    <w:rPr>
      <w:sz w:val="16"/>
      <w:szCs w:val="16"/>
    </w:rPr>
  </w:style>
  <w:style w:type="paragraph" w:styleId="CommentText">
    <w:name w:val="annotation text"/>
    <w:basedOn w:val="Normal"/>
    <w:link w:val="CommentTextChar"/>
    <w:uiPriority w:val="99"/>
    <w:semiHidden/>
    <w:unhideWhenUsed/>
    <w:rsid w:val="00103882"/>
    <w:rPr>
      <w:sz w:val="20"/>
      <w:szCs w:val="20"/>
    </w:rPr>
  </w:style>
  <w:style w:type="character" w:customStyle="1" w:styleId="CommentTextChar">
    <w:name w:val="Comment Text Char"/>
    <w:basedOn w:val="DefaultParagraphFont"/>
    <w:link w:val="CommentText"/>
    <w:uiPriority w:val="99"/>
    <w:semiHidden/>
    <w:rsid w:val="00103882"/>
    <w:rPr>
      <w:sz w:val="20"/>
      <w:szCs w:val="20"/>
      <w:lang w:val="en-US"/>
    </w:rPr>
  </w:style>
  <w:style w:type="paragraph" w:styleId="CommentSubject">
    <w:name w:val="annotation subject"/>
    <w:basedOn w:val="CommentText"/>
    <w:next w:val="CommentText"/>
    <w:link w:val="CommentSubjectChar"/>
    <w:uiPriority w:val="99"/>
    <w:semiHidden/>
    <w:unhideWhenUsed/>
    <w:rsid w:val="00103882"/>
    <w:rPr>
      <w:b/>
      <w:bCs/>
    </w:rPr>
  </w:style>
  <w:style w:type="character" w:customStyle="1" w:styleId="CommentSubjectChar">
    <w:name w:val="Comment Subject Char"/>
    <w:basedOn w:val="CommentTextChar"/>
    <w:link w:val="CommentSubject"/>
    <w:uiPriority w:val="99"/>
    <w:semiHidden/>
    <w:rsid w:val="0010388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196825">
      <w:bodyDiv w:val="1"/>
      <w:marLeft w:val="0"/>
      <w:marRight w:val="0"/>
      <w:marTop w:val="0"/>
      <w:marBottom w:val="0"/>
      <w:divBdr>
        <w:top w:val="none" w:sz="0" w:space="0" w:color="auto"/>
        <w:left w:val="none" w:sz="0" w:space="0" w:color="auto"/>
        <w:bottom w:val="none" w:sz="0" w:space="0" w:color="auto"/>
        <w:right w:val="none" w:sz="0" w:space="0" w:color="auto"/>
      </w:divBdr>
      <w:divsChild>
        <w:div w:id="357044767">
          <w:marLeft w:val="0"/>
          <w:marRight w:val="0"/>
          <w:marTop w:val="0"/>
          <w:marBottom w:val="0"/>
          <w:divBdr>
            <w:top w:val="none" w:sz="0" w:space="0" w:color="auto"/>
            <w:left w:val="none" w:sz="0" w:space="0" w:color="auto"/>
            <w:bottom w:val="none" w:sz="0" w:space="0" w:color="auto"/>
            <w:right w:val="none" w:sz="0" w:space="0" w:color="auto"/>
          </w:divBdr>
          <w:divsChild>
            <w:div w:id="151994380">
              <w:marLeft w:val="0"/>
              <w:marRight w:val="0"/>
              <w:marTop w:val="0"/>
              <w:marBottom w:val="0"/>
              <w:divBdr>
                <w:top w:val="none" w:sz="0" w:space="0" w:color="auto"/>
                <w:left w:val="none" w:sz="0" w:space="0" w:color="auto"/>
                <w:bottom w:val="none" w:sz="0" w:space="0" w:color="auto"/>
                <w:right w:val="none" w:sz="0" w:space="0" w:color="auto"/>
              </w:divBdr>
              <w:divsChild>
                <w:div w:id="513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6953">
      <w:bodyDiv w:val="1"/>
      <w:marLeft w:val="0"/>
      <w:marRight w:val="0"/>
      <w:marTop w:val="0"/>
      <w:marBottom w:val="0"/>
      <w:divBdr>
        <w:top w:val="none" w:sz="0" w:space="0" w:color="auto"/>
        <w:left w:val="none" w:sz="0" w:space="0" w:color="auto"/>
        <w:bottom w:val="none" w:sz="0" w:space="0" w:color="auto"/>
        <w:right w:val="none" w:sz="0" w:space="0" w:color="auto"/>
      </w:divBdr>
    </w:div>
    <w:div w:id="1947879293">
      <w:bodyDiv w:val="1"/>
      <w:marLeft w:val="0"/>
      <w:marRight w:val="0"/>
      <w:marTop w:val="0"/>
      <w:marBottom w:val="0"/>
      <w:divBdr>
        <w:top w:val="none" w:sz="0" w:space="0" w:color="auto"/>
        <w:left w:val="none" w:sz="0" w:space="0" w:color="auto"/>
        <w:bottom w:val="none" w:sz="0" w:space="0" w:color="auto"/>
        <w:right w:val="none" w:sz="0" w:space="0" w:color="auto"/>
      </w:divBdr>
      <w:divsChild>
        <w:div w:id="1091004893">
          <w:marLeft w:val="0"/>
          <w:marRight w:val="0"/>
          <w:marTop w:val="0"/>
          <w:marBottom w:val="0"/>
          <w:divBdr>
            <w:top w:val="none" w:sz="0" w:space="0" w:color="auto"/>
            <w:left w:val="none" w:sz="0" w:space="0" w:color="auto"/>
            <w:bottom w:val="none" w:sz="0" w:space="0" w:color="auto"/>
            <w:right w:val="none" w:sz="0" w:space="0" w:color="auto"/>
          </w:divBdr>
          <w:divsChild>
            <w:div w:id="58556363">
              <w:marLeft w:val="0"/>
              <w:marRight w:val="0"/>
              <w:marTop w:val="0"/>
              <w:marBottom w:val="0"/>
              <w:divBdr>
                <w:top w:val="none" w:sz="0" w:space="0" w:color="auto"/>
                <w:left w:val="none" w:sz="0" w:space="0" w:color="auto"/>
                <w:bottom w:val="none" w:sz="0" w:space="0" w:color="auto"/>
                <w:right w:val="none" w:sz="0" w:space="0" w:color="auto"/>
              </w:divBdr>
              <w:divsChild>
                <w:div w:id="16514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Sliwa, Martyna A</dc:creator>
  <cp:keywords/>
  <dc:description/>
  <cp:lastModifiedBy>Peter Case</cp:lastModifiedBy>
  <cp:revision>3</cp:revision>
  <dcterms:created xsi:type="dcterms:W3CDTF">2021-02-26T07:47:00Z</dcterms:created>
  <dcterms:modified xsi:type="dcterms:W3CDTF">2021-02-26T07:47:00Z</dcterms:modified>
</cp:coreProperties>
</file>